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E4792" w14:textId="5557FD62" w:rsidR="0015169C" w:rsidRDefault="0015169C" w:rsidP="0015169C">
      <w:pPr>
        <w:pStyle w:val="Heading1-nospaceafter"/>
        <w:rPr>
          <w:lang w:val="en-GB"/>
        </w:rPr>
      </w:pPr>
      <w:proofErr w:type="spellStart"/>
      <w:r>
        <w:rPr>
          <w:lang w:val="en-GB"/>
        </w:rPr>
        <w:t>MicroCPD</w:t>
      </w:r>
      <w:proofErr w:type="spellEnd"/>
      <w:r>
        <w:rPr>
          <w:lang w:val="en-GB"/>
        </w:rPr>
        <w:t xml:space="preserve"> Bridge Document: Annotated example</w:t>
      </w:r>
    </w:p>
    <w:p w14:paraId="3371DFB3" w14:textId="77777777" w:rsidR="0015169C" w:rsidRDefault="0015169C" w:rsidP="00D706F4">
      <w:pPr>
        <w:rPr>
          <w:lang w:val="en-GB"/>
        </w:rPr>
      </w:pPr>
    </w:p>
    <w:p w14:paraId="16B299A8" w14:textId="1AC05089" w:rsidR="00D706F4" w:rsidRDefault="00D706F4" w:rsidP="00D706F4">
      <w:pPr>
        <w:rPr>
          <w:lang w:val="en-GB"/>
        </w:rPr>
      </w:pPr>
      <w:commentRangeStart w:id="0"/>
      <w:r>
        <w:rPr>
          <w:lang w:val="en-GB"/>
        </w:rPr>
        <w:t xml:space="preserve">The purpose of this document is </w:t>
      </w:r>
      <w:r w:rsidR="00C061C6">
        <w:rPr>
          <w:lang w:val="en-GB"/>
        </w:rPr>
        <w:t xml:space="preserve">to help students apply the </w:t>
      </w:r>
      <w:r w:rsidR="00D218A9">
        <w:rPr>
          <w:lang w:val="en-GB"/>
        </w:rPr>
        <w:t>Taught Postgraduate</w:t>
      </w:r>
      <w:r w:rsidR="00121410">
        <w:rPr>
          <w:lang w:val="en-GB"/>
        </w:rPr>
        <w:t xml:space="preserve"> Generic Marking Criteria directly to this A1 assessment.</w:t>
      </w:r>
      <w:r w:rsidR="00215888">
        <w:rPr>
          <w:lang w:val="en-GB"/>
        </w:rPr>
        <w:t xml:space="preserve"> It should be noted that markers will have access to this </w:t>
      </w:r>
      <w:r w:rsidR="0088437F">
        <w:rPr>
          <w:lang w:val="en-GB"/>
        </w:rPr>
        <w:t>document but</w:t>
      </w:r>
      <w:r w:rsidR="00215888">
        <w:rPr>
          <w:lang w:val="en-GB"/>
        </w:rPr>
        <w:t xml:space="preserve"> </w:t>
      </w:r>
      <w:r w:rsidR="0088437F">
        <w:rPr>
          <w:lang w:val="en-GB"/>
        </w:rPr>
        <w:t>will be using the generic marking criteria to assign grades and provide feedback.</w:t>
      </w:r>
      <w:r w:rsidR="004730FC">
        <w:rPr>
          <w:lang w:val="en-GB"/>
        </w:rPr>
        <w:t xml:space="preserve"> At the end, you will find a glossary o</w:t>
      </w:r>
      <w:r w:rsidR="00C50BC7">
        <w:rPr>
          <w:lang w:val="en-GB"/>
        </w:rPr>
        <w:t>f terms that may be helpful.</w:t>
      </w:r>
      <w:commentRangeEnd w:id="0"/>
      <w:r w:rsidR="004E02E0">
        <w:rPr>
          <w:rStyle w:val="CommentReference"/>
        </w:rPr>
        <w:commentReference w:id="0"/>
      </w:r>
    </w:p>
    <w:tbl>
      <w:tblPr>
        <w:tblStyle w:val="Kingstablestyle2"/>
        <w:tblW w:w="0" w:type="auto"/>
        <w:tblLayout w:type="fixed"/>
        <w:tblLook w:val="04A0" w:firstRow="1" w:lastRow="0" w:firstColumn="1" w:lastColumn="0" w:noHBand="0" w:noVBand="1"/>
      </w:tblPr>
      <w:tblGrid>
        <w:gridCol w:w="1333"/>
        <w:gridCol w:w="1030"/>
        <w:gridCol w:w="882"/>
        <w:gridCol w:w="3758"/>
        <w:gridCol w:w="3260"/>
        <w:gridCol w:w="2552"/>
        <w:gridCol w:w="2410"/>
      </w:tblGrid>
      <w:tr w:rsidR="00EC7FFE" w14:paraId="29013410" w14:textId="77777777" w:rsidTr="008A47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333" w:type="dxa"/>
            <w:shd w:val="clear" w:color="auto" w:fill="005AD2" w:themeFill="accent6"/>
          </w:tcPr>
          <w:p w14:paraId="7E64EC3A" w14:textId="30F43F55" w:rsidR="006D64F0" w:rsidRDefault="006D64F0" w:rsidP="00D706F4">
            <w:pPr>
              <w:rPr>
                <w:lang w:val="en-GB"/>
              </w:rPr>
            </w:pPr>
            <w:commentRangeStart w:id="1"/>
            <w:r>
              <w:rPr>
                <w:lang w:val="en-GB"/>
              </w:rPr>
              <w:t>Section</w:t>
            </w:r>
          </w:p>
        </w:tc>
        <w:tc>
          <w:tcPr>
            <w:tcW w:w="1030" w:type="dxa"/>
            <w:shd w:val="clear" w:color="auto" w:fill="005AD2" w:themeFill="accent6"/>
          </w:tcPr>
          <w:p w14:paraId="00C771B3" w14:textId="13C6812D" w:rsidR="006D64F0" w:rsidRDefault="006D64F0" w:rsidP="00D706F4">
            <w:pPr>
              <w:rPr>
                <w:lang w:val="en-GB"/>
              </w:rPr>
            </w:pPr>
            <w:r>
              <w:rPr>
                <w:lang w:val="en-GB"/>
              </w:rPr>
              <w:t>Weighting</w:t>
            </w:r>
            <w:r w:rsidR="008D48C8">
              <w:rPr>
                <w:lang w:val="en-GB"/>
              </w:rPr>
              <w:t>*</w:t>
            </w:r>
            <w:commentRangeEnd w:id="1"/>
            <w:r w:rsidR="004E02E0">
              <w:rPr>
                <w:rStyle w:val="CommentReference"/>
                <w:color w:val="auto"/>
              </w:rPr>
              <w:commentReference w:id="1"/>
            </w:r>
          </w:p>
        </w:tc>
        <w:tc>
          <w:tcPr>
            <w:tcW w:w="882" w:type="dxa"/>
            <w:shd w:val="clear" w:color="auto" w:fill="005AD2" w:themeFill="accent6"/>
          </w:tcPr>
          <w:p w14:paraId="044100D5" w14:textId="77777777" w:rsidR="006D64F0" w:rsidRDefault="006D64F0" w:rsidP="00D706F4">
            <w:pPr>
              <w:rPr>
                <w:lang w:val="en-GB"/>
              </w:rPr>
            </w:pPr>
          </w:p>
        </w:tc>
        <w:tc>
          <w:tcPr>
            <w:tcW w:w="3758" w:type="dxa"/>
            <w:shd w:val="clear" w:color="auto" w:fill="005AD2" w:themeFill="accent6"/>
          </w:tcPr>
          <w:p w14:paraId="7E61809E" w14:textId="66707B8F" w:rsidR="006D64F0" w:rsidRDefault="006D64F0" w:rsidP="00D706F4">
            <w:pPr>
              <w:rPr>
                <w:lang w:val="en-GB"/>
              </w:rPr>
            </w:pPr>
            <w:commentRangeStart w:id="2"/>
            <w:r>
              <w:rPr>
                <w:lang w:val="en-GB"/>
              </w:rPr>
              <w:t>Understanding</w:t>
            </w:r>
          </w:p>
        </w:tc>
        <w:tc>
          <w:tcPr>
            <w:tcW w:w="3260" w:type="dxa"/>
            <w:shd w:val="clear" w:color="auto" w:fill="005AD2" w:themeFill="accent6"/>
          </w:tcPr>
          <w:p w14:paraId="7D902E1F" w14:textId="23C99DAB" w:rsidR="006D64F0" w:rsidRDefault="006D64F0" w:rsidP="00D706F4">
            <w:pPr>
              <w:rPr>
                <w:lang w:val="en-GB"/>
              </w:rPr>
            </w:pPr>
            <w:r>
              <w:rPr>
                <w:lang w:val="en-GB"/>
              </w:rPr>
              <w:t>Depth of Knowledge</w:t>
            </w:r>
          </w:p>
        </w:tc>
        <w:tc>
          <w:tcPr>
            <w:tcW w:w="2552" w:type="dxa"/>
            <w:shd w:val="clear" w:color="auto" w:fill="005AD2" w:themeFill="accent6"/>
          </w:tcPr>
          <w:p w14:paraId="1F466941" w14:textId="0CC4DC32" w:rsidR="006D64F0" w:rsidRDefault="006D64F0" w:rsidP="00D706F4">
            <w:pPr>
              <w:rPr>
                <w:lang w:val="en-GB"/>
              </w:rPr>
            </w:pPr>
            <w:r>
              <w:rPr>
                <w:lang w:val="en-GB"/>
              </w:rPr>
              <w:t>Structure</w:t>
            </w:r>
          </w:p>
        </w:tc>
        <w:tc>
          <w:tcPr>
            <w:tcW w:w="2410" w:type="dxa"/>
            <w:shd w:val="clear" w:color="auto" w:fill="005AD2" w:themeFill="accent6"/>
          </w:tcPr>
          <w:p w14:paraId="6B409E2E" w14:textId="49230ECF" w:rsidR="006D64F0" w:rsidRDefault="006D64F0" w:rsidP="00D706F4">
            <w:pPr>
              <w:rPr>
                <w:lang w:val="en-GB"/>
              </w:rPr>
            </w:pPr>
            <w:r>
              <w:rPr>
                <w:lang w:val="en-GB"/>
              </w:rPr>
              <w:t>General</w:t>
            </w:r>
            <w:commentRangeEnd w:id="2"/>
            <w:r w:rsidR="004E02E0">
              <w:rPr>
                <w:rStyle w:val="CommentReference"/>
                <w:color w:val="auto"/>
              </w:rPr>
              <w:commentReference w:id="2"/>
            </w:r>
          </w:p>
        </w:tc>
      </w:tr>
      <w:tr w:rsidR="00EC7FFE" w14:paraId="6A7089B6" w14:textId="77777777" w:rsidTr="00FB12F4">
        <w:trPr>
          <w:trHeight w:val="350"/>
        </w:trPr>
        <w:tc>
          <w:tcPr>
            <w:tcW w:w="1333" w:type="dxa"/>
            <w:vMerge w:val="restart"/>
          </w:tcPr>
          <w:p w14:paraId="45B7D8ED" w14:textId="5D43E61C" w:rsidR="006D533F" w:rsidRDefault="006D533F" w:rsidP="00D706F4">
            <w:pPr>
              <w:rPr>
                <w:lang w:val="en-GB"/>
              </w:rPr>
            </w:pPr>
            <w:r>
              <w:rPr>
                <w:lang w:val="en-GB"/>
              </w:rPr>
              <w:t>Scientific Summary</w:t>
            </w:r>
          </w:p>
        </w:tc>
        <w:tc>
          <w:tcPr>
            <w:tcW w:w="1030" w:type="dxa"/>
            <w:vMerge w:val="restart"/>
          </w:tcPr>
          <w:p w14:paraId="3909DE54" w14:textId="0F008897" w:rsidR="006D533F" w:rsidRDefault="006D533F" w:rsidP="00D706F4">
            <w:pPr>
              <w:rPr>
                <w:lang w:val="en-GB"/>
              </w:rPr>
            </w:pPr>
            <w:r>
              <w:rPr>
                <w:lang w:val="en-GB"/>
              </w:rPr>
              <w:t>35%</w:t>
            </w:r>
          </w:p>
        </w:tc>
        <w:tc>
          <w:tcPr>
            <w:tcW w:w="882" w:type="dxa"/>
          </w:tcPr>
          <w:p w14:paraId="05522136" w14:textId="5DAFCC0C" w:rsidR="006D533F" w:rsidRDefault="006D533F" w:rsidP="00D706F4">
            <w:pPr>
              <w:rPr>
                <w:lang w:val="en-GB"/>
              </w:rPr>
            </w:pPr>
            <w:r>
              <w:rPr>
                <w:lang w:val="en-GB"/>
              </w:rPr>
              <w:t>Top Grade</w:t>
            </w:r>
          </w:p>
        </w:tc>
        <w:tc>
          <w:tcPr>
            <w:tcW w:w="3758" w:type="dxa"/>
          </w:tcPr>
          <w:p w14:paraId="4AA31B60" w14:textId="05FC6DBF" w:rsidR="006D533F" w:rsidRDefault="00875924" w:rsidP="00D706F4">
            <w:pPr>
              <w:rPr>
                <w:lang w:val="en-GB"/>
              </w:rPr>
            </w:pPr>
            <w:r>
              <w:rPr>
                <w:lang w:val="en-GB"/>
              </w:rPr>
              <w:t xml:space="preserve">Advanced, in-depth, authoritative </w:t>
            </w:r>
            <w:r w:rsidRPr="004E02E0">
              <w:rPr>
                <w:highlight w:val="cyan"/>
                <w:lang w:val="en-GB"/>
              </w:rPr>
              <w:t>understanding</w:t>
            </w:r>
            <w:r>
              <w:rPr>
                <w:lang w:val="en-GB"/>
              </w:rPr>
              <w:t xml:space="preserve"> of key issues with evidence of </w:t>
            </w:r>
            <w:r w:rsidRPr="004E02E0">
              <w:rPr>
                <w:highlight w:val="cyan"/>
                <w:lang w:val="en-GB"/>
              </w:rPr>
              <w:t>originality</w:t>
            </w:r>
            <w:r>
              <w:rPr>
                <w:lang w:val="en-GB"/>
              </w:rPr>
              <w:t>.</w:t>
            </w:r>
            <w:r w:rsidR="00CC7AB0">
              <w:rPr>
                <w:lang w:val="en-GB"/>
              </w:rPr>
              <w:t xml:space="preserve"> Must be explained clearly to fully demonstrate </w:t>
            </w:r>
            <w:r w:rsidR="00CC7AB0" w:rsidRPr="004E02E0">
              <w:rPr>
                <w:highlight w:val="cyan"/>
                <w:lang w:val="en-GB"/>
              </w:rPr>
              <w:t>understanding</w:t>
            </w:r>
            <w:r w:rsidR="00CC7AB0">
              <w:rPr>
                <w:lang w:val="en-GB"/>
              </w:rPr>
              <w:t>.</w:t>
            </w:r>
            <w:r w:rsidR="00AC6A84">
              <w:rPr>
                <w:lang w:val="en-GB"/>
              </w:rPr>
              <w:t xml:space="preserve"> Includes gap in </w:t>
            </w:r>
            <w:r w:rsidR="00AC6A84" w:rsidRPr="004E02E0">
              <w:rPr>
                <w:highlight w:val="cyan"/>
                <w:lang w:val="en-GB"/>
              </w:rPr>
              <w:t>knowledge</w:t>
            </w:r>
            <w:r w:rsidR="00AC6A84">
              <w:rPr>
                <w:lang w:val="en-GB"/>
              </w:rPr>
              <w:t xml:space="preserve">, research aims and/or </w:t>
            </w:r>
            <w:r w:rsidR="00AC6A84" w:rsidRPr="004E02E0">
              <w:rPr>
                <w:highlight w:val="cyan"/>
                <w:lang w:val="en-GB"/>
              </w:rPr>
              <w:t>hypotheses</w:t>
            </w:r>
            <w:r w:rsidR="00AC6A84">
              <w:rPr>
                <w:lang w:val="en-GB"/>
              </w:rPr>
              <w:t>, plan for answering questions</w:t>
            </w:r>
            <w:r w:rsidR="009E3AE2">
              <w:rPr>
                <w:lang w:val="en-GB"/>
              </w:rPr>
              <w:t xml:space="preserve">, and what this will contribute </w:t>
            </w:r>
            <w:r w:rsidR="00F16A7A">
              <w:rPr>
                <w:lang w:val="en-GB"/>
              </w:rPr>
              <w:t>to the current literature.</w:t>
            </w:r>
            <w:r w:rsidR="00516B6B">
              <w:rPr>
                <w:lang w:val="en-GB"/>
              </w:rPr>
              <w:t xml:space="preserve"> Appropriate techniques clearly described</w:t>
            </w:r>
            <w:r w:rsidR="00F05194">
              <w:rPr>
                <w:lang w:val="en-GB"/>
              </w:rPr>
              <w:t xml:space="preserve"> and explained.</w:t>
            </w:r>
          </w:p>
        </w:tc>
        <w:tc>
          <w:tcPr>
            <w:tcW w:w="3260" w:type="dxa"/>
          </w:tcPr>
          <w:p w14:paraId="6E5E0A10" w14:textId="09AF4141" w:rsidR="006D533F" w:rsidRDefault="00052794" w:rsidP="00D706F4">
            <w:pPr>
              <w:rPr>
                <w:lang w:val="en-GB"/>
              </w:rPr>
            </w:pPr>
            <w:r>
              <w:rPr>
                <w:lang w:val="en-GB"/>
              </w:rPr>
              <w:t xml:space="preserve">Key issues </w:t>
            </w:r>
            <w:proofErr w:type="gramStart"/>
            <w:r>
              <w:rPr>
                <w:lang w:val="en-GB"/>
              </w:rPr>
              <w:t>analysed,</w:t>
            </w:r>
            <w:proofErr w:type="gramEnd"/>
            <w:r>
              <w:rPr>
                <w:lang w:val="en-GB"/>
              </w:rPr>
              <w:t xml:space="preserve"> wide range of sources used selectively to support argument/ discussion.</w:t>
            </w:r>
            <w:r w:rsidR="0017032F">
              <w:rPr>
                <w:lang w:val="en-GB"/>
              </w:rPr>
              <w:t xml:space="preserve"> </w:t>
            </w:r>
            <w:r w:rsidR="00631136">
              <w:rPr>
                <w:lang w:val="en-GB"/>
              </w:rPr>
              <w:t xml:space="preserve">Strong evidence of </w:t>
            </w:r>
            <w:r w:rsidR="00631136" w:rsidRPr="004E02E0">
              <w:rPr>
                <w:highlight w:val="cyan"/>
                <w:lang w:val="en-GB"/>
              </w:rPr>
              <w:t>critical approach</w:t>
            </w:r>
            <w:r w:rsidR="00631136">
              <w:rPr>
                <w:lang w:val="en-GB"/>
              </w:rPr>
              <w:t xml:space="preserve"> to key issues and ability to evaluate arguments. </w:t>
            </w:r>
            <w:r w:rsidR="008F24E2">
              <w:rPr>
                <w:lang w:val="en-GB"/>
              </w:rPr>
              <w:t xml:space="preserve">2-3 </w:t>
            </w:r>
            <w:r w:rsidR="008F24E2" w:rsidRPr="004E02E0">
              <w:rPr>
                <w:highlight w:val="cyan"/>
                <w:lang w:val="en-GB"/>
              </w:rPr>
              <w:t>p</w:t>
            </w:r>
            <w:r w:rsidR="00631136" w:rsidRPr="004E02E0">
              <w:rPr>
                <w:highlight w:val="cyan"/>
                <w:lang w:val="en-GB"/>
              </w:rPr>
              <w:t>rimary sources</w:t>
            </w:r>
            <w:r w:rsidR="00631136">
              <w:rPr>
                <w:lang w:val="en-GB"/>
              </w:rPr>
              <w:t xml:space="preserve"> should be used and cited (a</w:t>
            </w:r>
            <w:r w:rsidR="008F24E2">
              <w:rPr>
                <w:lang w:val="en-GB"/>
              </w:rPr>
              <w:t>nd included in a reference list</w:t>
            </w:r>
            <w:r w:rsidR="00631136">
              <w:rPr>
                <w:lang w:val="en-GB"/>
              </w:rPr>
              <w:t>).</w:t>
            </w:r>
          </w:p>
        </w:tc>
        <w:tc>
          <w:tcPr>
            <w:tcW w:w="2552" w:type="dxa"/>
          </w:tcPr>
          <w:p w14:paraId="28B50000" w14:textId="3CC915CD" w:rsidR="006D533F" w:rsidRDefault="00631136" w:rsidP="00D706F4">
            <w:pPr>
              <w:rPr>
                <w:lang w:val="en-GB"/>
              </w:rPr>
            </w:pPr>
            <w:r w:rsidRPr="004E02E0">
              <w:rPr>
                <w:highlight w:val="cyan"/>
                <w:lang w:val="en-GB"/>
              </w:rPr>
              <w:t>Coherent</w:t>
            </w:r>
            <w:r w:rsidRPr="00631136">
              <w:rPr>
                <w:lang w:val="en-GB"/>
              </w:rPr>
              <w:t xml:space="preserve"> and compelling work </w:t>
            </w:r>
            <w:r w:rsidRPr="004E02E0">
              <w:rPr>
                <w:highlight w:val="cyan"/>
                <w:lang w:val="en-GB"/>
              </w:rPr>
              <w:t>logically</w:t>
            </w:r>
            <w:r w:rsidRPr="00631136">
              <w:rPr>
                <w:lang w:val="en-GB"/>
              </w:rPr>
              <w:t xml:space="preserve"> presented. Story clearly told </w:t>
            </w:r>
            <w:r>
              <w:rPr>
                <w:lang w:val="en-GB"/>
              </w:rPr>
              <w:t>using appropriate scien</w:t>
            </w:r>
            <w:r w:rsidR="00787241">
              <w:rPr>
                <w:lang w:val="en-GB"/>
              </w:rPr>
              <w:t>tific language.</w:t>
            </w:r>
          </w:p>
        </w:tc>
        <w:tc>
          <w:tcPr>
            <w:tcW w:w="2410" w:type="dxa"/>
          </w:tcPr>
          <w:p w14:paraId="42CDC0F7" w14:textId="1016054F" w:rsidR="006D533F" w:rsidRDefault="001F1A8F" w:rsidP="00D706F4">
            <w:pPr>
              <w:rPr>
                <w:lang w:val="en-GB"/>
              </w:rPr>
            </w:pPr>
            <w:r w:rsidRPr="001F1A8F">
              <w:rPr>
                <w:lang w:val="en-GB"/>
              </w:rPr>
              <w:t xml:space="preserve">In-depth </w:t>
            </w:r>
            <w:r w:rsidRPr="004E02E0">
              <w:rPr>
                <w:highlight w:val="cyan"/>
                <w:lang w:val="en-GB"/>
              </w:rPr>
              <w:t>knowledge</w:t>
            </w:r>
            <w:r w:rsidRPr="001F1A8F">
              <w:rPr>
                <w:lang w:val="en-GB"/>
              </w:rPr>
              <w:t xml:space="preserve"> of topic is presented in an </w:t>
            </w:r>
            <w:r w:rsidRPr="004E02E0">
              <w:rPr>
                <w:highlight w:val="cyan"/>
                <w:lang w:val="en-GB"/>
              </w:rPr>
              <w:t>insightful</w:t>
            </w:r>
            <w:r w:rsidRPr="001F1A8F">
              <w:rPr>
                <w:lang w:val="en-GB"/>
              </w:rPr>
              <w:t xml:space="preserve"> way</w:t>
            </w:r>
            <w:r>
              <w:rPr>
                <w:lang w:val="en-GB"/>
              </w:rPr>
              <w:t xml:space="preserve">, outstanding research potential showing </w:t>
            </w:r>
            <w:r w:rsidRPr="004E02E0">
              <w:rPr>
                <w:highlight w:val="cyan"/>
                <w:lang w:val="en-GB"/>
              </w:rPr>
              <w:t>originality</w:t>
            </w:r>
            <w:r w:rsidR="00CC7AB0">
              <w:rPr>
                <w:lang w:val="en-GB"/>
              </w:rPr>
              <w:t xml:space="preserve"> and/or independent thought.</w:t>
            </w:r>
            <w:r w:rsidR="009B12F2">
              <w:rPr>
                <w:lang w:val="en-GB"/>
              </w:rPr>
              <w:t xml:space="preserve"> Citations appropriately formatted.</w:t>
            </w:r>
          </w:p>
        </w:tc>
      </w:tr>
      <w:tr w:rsidR="00C23824" w14:paraId="6D1EE282" w14:textId="77777777" w:rsidTr="00FB12F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0"/>
        </w:trPr>
        <w:tc>
          <w:tcPr>
            <w:tcW w:w="1333" w:type="dxa"/>
            <w:vMerge/>
          </w:tcPr>
          <w:p w14:paraId="5C94FD33" w14:textId="77777777" w:rsidR="006D533F" w:rsidRDefault="006D533F" w:rsidP="00D706F4">
            <w:pPr>
              <w:rPr>
                <w:lang w:val="en-GB"/>
              </w:rPr>
            </w:pPr>
          </w:p>
        </w:tc>
        <w:tc>
          <w:tcPr>
            <w:tcW w:w="1030" w:type="dxa"/>
            <w:vMerge/>
          </w:tcPr>
          <w:p w14:paraId="5AC26F9B" w14:textId="77777777" w:rsidR="006D533F" w:rsidRDefault="006D533F" w:rsidP="00D706F4">
            <w:pPr>
              <w:rPr>
                <w:lang w:val="en-GB"/>
              </w:rPr>
            </w:pPr>
          </w:p>
        </w:tc>
        <w:tc>
          <w:tcPr>
            <w:tcW w:w="882" w:type="dxa"/>
          </w:tcPr>
          <w:p w14:paraId="70408498" w14:textId="7B9D7BDF" w:rsidR="006D533F" w:rsidRDefault="006D533F" w:rsidP="00D706F4">
            <w:pPr>
              <w:rPr>
                <w:lang w:val="en-GB"/>
              </w:rPr>
            </w:pPr>
            <w:r>
              <w:rPr>
                <w:lang w:val="en-GB"/>
              </w:rPr>
              <w:t>Bare Pass</w:t>
            </w:r>
          </w:p>
        </w:tc>
        <w:tc>
          <w:tcPr>
            <w:tcW w:w="3758" w:type="dxa"/>
          </w:tcPr>
          <w:p w14:paraId="762B9BA6" w14:textId="25B090D2" w:rsidR="006D533F" w:rsidRDefault="002C73C3" w:rsidP="00D706F4">
            <w:pPr>
              <w:rPr>
                <w:lang w:val="en-GB"/>
              </w:rPr>
            </w:pPr>
            <w:r w:rsidRPr="004E02E0">
              <w:rPr>
                <w:highlight w:val="cyan"/>
                <w:lang w:val="en-GB"/>
              </w:rPr>
              <w:t>Understanding</w:t>
            </w:r>
            <w:r>
              <w:rPr>
                <w:lang w:val="en-GB"/>
              </w:rPr>
              <w:t xml:space="preserve"> of some key issues of topic, with some explanation of issues in scientific terms. Some </w:t>
            </w:r>
            <w:r w:rsidRPr="004E02E0">
              <w:rPr>
                <w:highlight w:val="cyan"/>
                <w:lang w:val="en-GB"/>
              </w:rPr>
              <w:t>lay explanations</w:t>
            </w:r>
            <w:r>
              <w:rPr>
                <w:lang w:val="en-GB"/>
              </w:rPr>
              <w:t xml:space="preserve"> may be evident.</w:t>
            </w:r>
            <w:r w:rsidR="00C47724">
              <w:rPr>
                <w:lang w:val="en-GB"/>
              </w:rPr>
              <w:t xml:space="preserve"> Attempt made to describe appropriate technique, although explanation may be lacking.</w:t>
            </w:r>
          </w:p>
        </w:tc>
        <w:tc>
          <w:tcPr>
            <w:tcW w:w="3260" w:type="dxa"/>
          </w:tcPr>
          <w:p w14:paraId="01FF26D2" w14:textId="2EFC2F96" w:rsidR="006D533F" w:rsidRDefault="000F0B15" w:rsidP="00D706F4">
            <w:pPr>
              <w:rPr>
                <w:lang w:val="en-GB"/>
              </w:rPr>
            </w:pPr>
            <w:r>
              <w:rPr>
                <w:lang w:val="en-GB"/>
              </w:rPr>
              <w:t xml:space="preserve">Some key issues addressed, with evidence of </w:t>
            </w:r>
            <w:r w:rsidRPr="004E02E0">
              <w:rPr>
                <w:highlight w:val="cyan"/>
                <w:lang w:val="en-GB"/>
              </w:rPr>
              <w:t>critical approach</w:t>
            </w:r>
            <w:r w:rsidR="00156B39">
              <w:rPr>
                <w:lang w:val="en-GB"/>
              </w:rPr>
              <w:t xml:space="preserve"> and ability to evaluate arguments. </w:t>
            </w:r>
            <w:r w:rsidR="00156B39" w:rsidRPr="004E02E0">
              <w:rPr>
                <w:highlight w:val="cyan"/>
                <w:lang w:val="en-GB"/>
              </w:rPr>
              <w:t>Relevant</w:t>
            </w:r>
            <w:r w:rsidR="00156B39">
              <w:rPr>
                <w:lang w:val="en-GB"/>
              </w:rPr>
              <w:t xml:space="preserve"> sources used </w:t>
            </w:r>
            <w:r w:rsidR="00E02227">
              <w:rPr>
                <w:lang w:val="en-GB"/>
              </w:rPr>
              <w:t>to support argument/ discussion</w:t>
            </w:r>
            <w:r w:rsidR="00F16A7A">
              <w:rPr>
                <w:lang w:val="en-GB"/>
              </w:rPr>
              <w:t>, but there may be gaps in background literature.</w:t>
            </w:r>
          </w:p>
        </w:tc>
        <w:tc>
          <w:tcPr>
            <w:tcW w:w="2552" w:type="dxa"/>
          </w:tcPr>
          <w:p w14:paraId="3480EEFA" w14:textId="2D400666" w:rsidR="006D533F" w:rsidRDefault="00E02227" w:rsidP="00D706F4">
            <w:pPr>
              <w:rPr>
                <w:lang w:val="en-GB"/>
              </w:rPr>
            </w:pPr>
            <w:r>
              <w:rPr>
                <w:lang w:val="en-GB"/>
              </w:rPr>
              <w:t xml:space="preserve">Competent work in places but lacks </w:t>
            </w:r>
            <w:r w:rsidRPr="004E02E0">
              <w:rPr>
                <w:highlight w:val="cyan"/>
                <w:lang w:val="en-GB"/>
              </w:rPr>
              <w:t>fluency</w:t>
            </w:r>
            <w:r>
              <w:rPr>
                <w:lang w:val="en-GB"/>
              </w:rPr>
              <w:t xml:space="preserve">/ </w:t>
            </w:r>
            <w:r w:rsidRPr="004E02E0">
              <w:rPr>
                <w:highlight w:val="cyan"/>
                <w:lang w:val="en-GB"/>
              </w:rPr>
              <w:t>coherence.</w:t>
            </w:r>
          </w:p>
        </w:tc>
        <w:tc>
          <w:tcPr>
            <w:tcW w:w="2410" w:type="dxa"/>
          </w:tcPr>
          <w:p w14:paraId="515CB880" w14:textId="5EA1A4E0" w:rsidR="006D533F" w:rsidRDefault="0095394E" w:rsidP="00D706F4">
            <w:pPr>
              <w:rPr>
                <w:lang w:val="en-GB"/>
              </w:rPr>
            </w:pPr>
            <w:r>
              <w:rPr>
                <w:lang w:val="en-GB"/>
              </w:rPr>
              <w:t xml:space="preserve">Work displays knowledge and </w:t>
            </w:r>
            <w:r w:rsidRPr="004E02E0">
              <w:rPr>
                <w:highlight w:val="cyan"/>
                <w:lang w:val="en-GB"/>
              </w:rPr>
              <w:t>understanding</w:t>
            </w:r>
            <w:r>
              <w:rPr>
                <w:lang w:val="en-GB"/>
              </w:rPr>
              <w:t>, but it variable</w:t>
            </w:r>
            <w:r w:rsidR="009B12F2">
              <w:rPr>
                <w:lang w:val="en-GB"/>
              </w:rPr>
              <w:t>. Citations may not always be appropriately formatted</w:t>
            </w:r>
            <w:commentRangeStart w:id="3"/>
            <w:r w:rsidR="009B12F2">
              <w:rPr>
                <w:lang w:val="en-GB"/>
              </w:rPr>
              <w:t>.</w:t>
            </w:r>
            <w:commentRangeEnd w:id="3"/>
            <w:r w:rsidR="004E02E0">
              <w:rPr>
                <w:rStyle w:val="CommentReference"/>
              </w:rPr>
              <w:commentReference w:id="3"/>
            </w:r>
          </w:p>
        </w:tc>
      </w:tr>
    </w:tbl>
    <w:p w14:paraId="41A6DDC7" w14:textId="3EE23B13" w:rsidR="0071299D" w:rsidRPr="004E02E0" w:rsidRDefault="009C0E49" w:rsidP="004E02E0">
      <w:pPr>
        <w:rPr>
          <w:lang w:val="en-GB"/>
        </w:rPr>
      </w:pPr>
      <w:commentRangeStart w:id="4"/>
      <w:r w:rsidRPr="008D48C8">
        <w:rPr>
          <w:color w:val="A91913" w:themeColor="accent1" w:themeShade="BF"/>
          <w:lang w:val="en-GB"/>
        </w:rPr>
        <w:t>*</w:t>
      </w:r>
      <w:r w:rsidR="009E4141" w:rsidRPr="008D48C8">
        <w:rPr>
          <w:color w:val="A91913" w:themeColor="accent1" w:themeShade="BF"/>
          <w:lang w:val="en-GB"/>
        </w:rPr>
        <w:t xml:space="preserve">Weighting percentages are </w:t>
      </w:r>
      <w:r w:rsidRPr="008D48C8">
        <w:rPr>
          <w:color w:val="A91913" w:themeColor="accent1" w:themeShade="BF"/>
          <w:lang w:val="en-GB"/>
        </w:rPr>
        <w:t xml:space="preserve">for guidance only </w:t>
      </w:r>
      <w:r w:rsidR="009E4141" w:rsidRPr="008D48C8">
        <w:rPr>
          <w:color w:val="A91913" w:themeColor="accent1" w:themeShade="BF"/>
          <w:lang w:val="en-GB"/>
        </w:rPr>
        <w:t xml:space="preserve">and may not relate to marking; this assessment is marked </w:t>
      </w:r>
      <w:r w:rsidRPr="008D48C8">
        <w:rPr>
          <w:color w:val="A91913" w:themeColor="accent1" w:themeShade="BF"/>
          <w:lang w:val="en-GB"/>
        </w:rPr>
        <w:t>holistic</w:t>
      </w:r>
      <w:r w:rsidR="009E4141" w:rsidRPr="008D48C8">
        <w:rPr>
          <w:color w:val="A91913" w:themeColor="accent1" w:themeShade="BF"/>
          <w:lang w:val="en-GB"/>
        </w:rPr>
        <w:t>ally as a coherent whole.</w:t>
      </w:r>
      <w:commentRangeEnd w:id="4"/>
      <w:r w:rsidR="004E02E0">
        <w:rPr>
          <w:rStyle w:val="CommentReference"/>
        </w:rPr>
        <w:commentReference w:id="4"/>
      </w:r>
    </w:p>
    <w:p w14:paraId="476C086F" w14:textId="12A6517F" w:rsidR="004E02E0" w:rsidRPr="00C83C90" w:rsidRDefault="004E02E0" w:rsidP="004E02E0">
      <w:pPr>
        <w:rPr>
          <w:lang w:val="en-GB"/>
        </w:rPr>
      </w:pPr>
    </w:p>
    <w:p w14:paraId="04788679" w14:textId="2E95F567" w:rsidR="00C83C90" w:rsidRPr="00C83C90" w:rsidRDefault="00C83C90" w:rsidP="00C83C90">
      <w:pPr>
        <w:rPr>
          <w:lang w:val="en-GB"/>
        </w:rPr>
      </w:pPr>
    </w:p>
    <w:sectPr w:rsidR="00C83C90" w:rsidRPr="00C83C90" w:rsidSect="00AF4C7D">
      <w:headerReference w:type="default" r:id="rId12"/>
      <w:footerReference w:type="default" r:id="rId13"/>
      <w:footerReference w:type="first" r:id="rId14"/>
      <w:type w:val="continuous"/>
      <w:pgSz w:w="16840" w:h="11900" w:orient="landscape"/>
      <w:pgMar w:top="1418" w:right="0" w:bottom="1418" w:left="1134" w:header="0" w:footer="425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Zoe Gallant" w:date="2023-07-26T11:39:00Z" w:initials="ZG">
    <w:p w14:paraId="466258B7" w14:textId="77777777" w:rsidR="004133D3" w:rsidRDefault="004E02E0" w:rsidP="00671264">
      <w:pPr>
        <w:pStyle w:val="CommentText"/>
      </w:pPr>
      <w:r>
        <w:rPr>
          <w:rStyle w:val="CommentReference"/>
        </w:rPr>
        <w:annotationRef/>
      </w:r>
      <w:r w:rsidR="004133D3">
        <w:t>Key message included: this is not used to assign a grade.</w:t>
      </w:r>
    </w:p>
  </w:comment>
  <w:comment w:id="1" w:author="Zoe Gallant" w:date="2023-07-26T11:40:00Z" w:initials="ZG">
    <w:p w14:paraId="31AB1989" w14:textId="77777777" w:rsidR="004133D3" w:rsidRDefault="004E02E0" w:rsidP="00966346">
      <w:pPr>
        <w:pStyle w:val="CommentText"/>
      </w:pPr>
      <w:r>
        <w:rPr>
          <w:rStyle w:val="CommentReference"/>
        </w:rPr>
        <w:annotationRef/>
      </w:r>
      <w:r w:rsidR="004133D3">
        <w:t>Sections and weighting as laid out in the assessment guidelines.</w:t>
      </w:r>
    </w:p>
  </w:comment>
  <w:comment w:id="2" w:author="Zoe Gallant" w:date="2023-07-26T11:40:00Z" w:initials="ZG">
    <w:p w14:paraId="73A467E7" w14:textId="576CE67A" w:rsidR="004E02E0" w:rsidRDefault="004E02E0" w:rsidP="002801C5">
      <w:pPr>
        <w:pStyle w:val="CommentText"/>
      </w:pPr>
      <w:r>
        <w:rPr>
          <w:rStyle w:val="CommentReference"/>
        </w:rPr>
        <w:annotationRef/>
      </w:r>
      <w:r>
        <w:t>Headings taken from generic marking criteria, language in each section reflects language used in this document. Top grade 70+, Bare pass 50's.</w:t>
      </w:r>
    </w:p>
  </w:comment>
  <w:comment w:id="3" w:author="Zoe Gallant" w:date="2023-07-26T11:47:00Z" w:initials="ZG">
    <w:p w14:paraId="198A1516" w14:textId="77777777" w:rsidR="004E02E0" w:rsidRDefault="004E02E0" w:rsidP="00463A6D">
      <w:pPr>
        <w:pStyle w:val="CommentText"/>
      </w:pPr>
      <w:r>
        <w:rPr>
          <w:rStyle w:val="CommentReference"/>
        </w:rPr>
        <w:annotationRef/>
      </w:r>
      <w:r>
        <w:t>Highlighted words are examples of those included in the glossary provided as part of this document.</w:t>
      </w:r>
    </w:p>
  </w:comment>
  <w:comment w:id="4" w:author="Zoe Gallant" w:date="2023-07-26T11:48:00Z" w:initials="ZG">
    <w:p w14:paraId="61F2D9BC" w14:textId="77777777" w:rsidR="001B03FD" w:rsidRDefault="004E02E0" w:rsidP="00F57D59">
      <w:pPr>
        <w:pStyle w:val="CommentText"/>
      </w:pPr>
      <w:r>
        <w:rPr>
          <w:rStyle w:val="CommentReference"/>
        </w:rPr>
        <w:annotationRef/>
      </w:r>
      <w:r w:rsidR="001B03FD">
        <w:t>Key message included, in line with assessment guidelines.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66258B7" w15:done="0"/>
  <w15:commentEx w15:paraId="31AB1989" w15:done="0"/>
  <w15:commentEx w15:paraId="73A467E7" w15:done="0"/>
  <w15:commentEx w15:paraId="198A1516" w15:done="0"/>
  <w15:commentEx w15:paraId="61F2D9B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6B845B" w16cex:dateUtc="2023-07-26T10:39:00Z"/>
  <w16cex:commentExtensible w16cex:durableId="286B84BA" w16cex:dateUtc="2023-07-26T10:40:00Z"/>
  <w16cex:commentExtensible w16cex:durableId="286B84A2" w16cex:dateUtc="2023-07-26T10:40:00Z"/>
  <w16cex:commentExtensible w16cex:durableId="286B8664" w16cex:dateUtc="2023-07-26T10:47:00Z"/>
  <w16cex:commentExtensible w16cex:durableId="286B8697" w16cex:dateUtc="2023-07-26T10:4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66258B7" w16cid:durableId="286B845B"/>
  <w16cid:commentId w16cid:paraId="31AB1989" w16cid:durableId="286B84BA"/>
  <w16cid:commentId w16cid:paraId="73A467E7" w16cid:durableId="286B84A2"/>
  <w16cid:commentId w16cid:paraId="198A1516" w16cid:durableId="286B8664"/>
  <w16cid:commentId w16cid:paraId="61F2D9BC" w16cid:durableId="286B869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366DE" w14:textId="77777777" w:rsidR="00052D00" w:rsidRDefault="00052D00" w:rsidP="00761F1B">
      <w:r>
        <w:separator/>
      </w:r>
    </w:p>
    <w:p w14:paraId="274E2226" w14:textId="77777777" w:rsidR="00052D00" w:rsidRDefault="00052D00"/>
    <w:p w14:paraId="7B80DAED" w14:textId="77777777" w:rsidR="00052D00" w:rsidRDefault="00052D00"/>
    <w:p w14:paraId="195BAF1C" w14:textId="77777777" w:rsidR="00052D00" w:rsidRDefault="00052D00"/>
  </w:endnote>
  <w:endnote w:type="continuationSeparator" w:id="0">
    <w:p w14:paraId="1E7BB2B3" w14:textId="77777777" w:rsidR="00052D00" w:rsidRDefault="00052D00" w:rsidP="00761F1B">
      <w:r>
        <w:continuationSeparator/>
      </w:r>
    </w:p>
    <w:p w14:paraId="0A8349AF" w14:textId="77777777" w:rsidR="00052D00" w:rsidRDefault="00052D00"/>
    <w:p w14:paraId="69AE6B14" w14:textId="77777777" w:rsidR="00052D00" w:rsidRDefault="00052D00"/>
    <w:p w14:paraId="634EDA6C" w14:textId="77777777" w:rsidR="00052D00" w:rsidRDefault="00052D0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ings Caslon Text">
    <w:altName w:val="Calibri"/>
    <w:charset w:val="00"/>
    <w:family w:val="auto"/>
    <w:pitch w:val="variable"/>
    <w:sig w:usb0="A00000AF" w:usb1="5000205B" w:usb2="00000000" w:usb3="00000000" w:csb0="0000009B" w:csb1="00000000"/>
  </w:font>
  <w:font w:name="KingsBureauGrot-ThreeSeven">
    <w:altName w:val="Arial Narrow"/>
    <w:charset w:val="00"/>
    <w:family w:val="auto"/>
    <w:pitch w:val="variable"/>
    <w:sig w:usb0="00000003" w:usb1="00000000" w:usb2="00000000" w:usb3="00000000" w:csb0="00000001" w:csb1="00000000"/>
  </w:font>
  <w:font w:name="MS P??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KingsBureauGrot FiveOne">
    <w:altName w:val="Arial Narrow"/>
    <w:charset w:val="00"/>
    <w:family w:val="auto"/>
    <w:pitch w:val="variable"/>
    <w:sig w:usb0="00000003" w:usb1="00000000" w:usb2="00000000" w:usb3="00000000" w:csb0="00000001" w:csb1="00000000"/>
  </w:font>
  <w:font w:name="Kings Caslon Display">
    <w:altName w:val="Corbel"/>
    <w:charset w:val="00"/>
    <w:family w:val="auto"/>
    <w:pitch w:val="variable"/>
    <w:sig w:usb0="A00000AF" w:usb1="5000205B" w:usb2="00000000" w:usb3="00000000" w:csb0="0000009B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D8C9E" w14:textId="4D7C5E49" w:rsidR="00F2037C" w:rsidRDefault="00431B62" w:rsidP="00AE5500">
    <w:pPr>
      <w:pStyle w:val="Footer"/>
    </w:pPr>
    <w:r w:rsidRPr="009544A1">
      <w:rPr>
        <w:rStyle w:val="PageNumber"/>
      </w:rPr>
      <w:t xml:space="preserve">Page </w:t>
    </w:r>
    <w:r w:rsidR="00F90D36" w:rsidRPr="009544A1">
      <w:rPr>
        <w:rStyle w:val="PageNumber"/>
      </w:rPr>
      <w:fldChar w:fldCharType="begin"/>
    </w:r>
    <w:r w:rsidRPr="009544A1">
      <w:rPr>
        <w:rStyle w:val="PageNumber"/>
      </w:rPr>
      <w:instrText xml:space="preserve"> PAGE </w:instrText>
    </w:r>
    <w:r w:rsidR="00F90D36" w:rsidRPr="009544A1">
      <w:rPr>
        <w:rStyle w:val="PageNumber"/>
      </w:rPr>
      <w:fldChar w:fldCharType="separate"/>
    </w:r>
    <w:r w:rsidR="002059F8">
      <w:rPr>
        <w:rStyle w:val="PageNumber"/>
        <w:noProof/>
      </w:rPr>
      <w:t>2</w:t>
    </w:r>
    <w:r w:rsidR="00F90D36" w:rsidRPr="009544A1">
      <w:rPr>
        <w:rStyle w:val="PageNumber"/>
      </w:rPr>
      <w:fldChar w:fldCharType="end"/>
    </w:r>
    <w:r w:rsidRPr="009544A1">
      <w:rPr>
        <w:rStyle w:val="PageNumber"/>
      </w:rPr>
      <w:t xml:space="preserve"> of </w:t>
    </w:r>
    <w:r w:rsidR="00F90D36" w:rsidRPr="009544A1">
      <w:rPr>
        <w:rStyle w:val="PageNumber"/>
      </w:rPr>
      <w:fldChar w:fldCharType="begin"/>
    </w:r>
    <w:r w:rsidRPr="009544A1">
      <w:rPr>
        <w:rStyle w:val="PageNumber"/>
      </w:rPr>
      <w:instrText xml:space="preserve"> NUMPAGES </w:instrText>
    </w:r>
    <w:r w:rsidR="00F90D36" w:rsidRPr="009544A1">
      <w:rPr>
        <w:rStyle w:val="PageNumber"/>
      </w:rPr>
      <w:fldChar w:fldCharType="separate"/>
    </w:r>
    <w:r w:rsidR="002059F8">
      <w:rPr>
        <w:rStyle w:val="PageNumber"/>
        <w:noProof/>
      </w:rPr>
      <w:t>2</w:t>
    </w:r>
    <w:r w:rsidR="00F90D36" w:rsidRPr="009544A1"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A1C1A" w14:textId="256B2203" w:rsidR="00AB56E9" w:rsidRDefault="00AB56E9" w:rsidP="00AF4C7D">
    <w:pPr>
      <w:pStyle w:val="Footer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AA03D" w14:textId="77777777" w:rsidR="00052D00" w:rsidRDefault="00052D00" w:rsidP="00761F1B">
      <w:r>
        <w:separator/>
      </w:r>
    </w:p>
    <w:p w14:paraId="5FB20BDD" w14:textId="77777777" w:rsidR="00052D00" w:rsidRDefault="00052D00"/>
    <w:p w14:paraId="4C7E16F8" w14:textId="77777777" w:rsidR="00052D00" w:rsidRDefault="00052D00"/>
    <w:p w14:paraId="1C440156" w14:textId="77777777" w:rsidR="00052D00" w:rsidRDefault="00052D00"/>
  </w:footnote>
  <w:footnote w:type="continuationSeparator" w:id="0">
    <w:p w14:paraId="66C53566" w14:textId="77777777" w:rsidR="00052D00" w:rsidRDefault="00052D00" w:rsidP="00761F1B">
      <w:r>
        <w:continuationSeparator/>
      </w:r>
    </w:p>
    <w:p w14:paraId="369E7BB9" w14:textId="77777777" w:rsidR="00052D00" w:rsidRDefault="00052D00"/>
    <w:p w14:paraId="78FD30BC" w14:textId="77777777" w:rsidR="00052D00" w:rsidRDefault="00052D00"/>
    <w:p w14:paraId="244395E8" w14:textId="77777777" w:rsidR="00052D00" w:rsidRDefault="00052D0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263AF" w14:textId="77777777" w:rsidR="00431B62" w:rsidRDefault="00431B62" w:rsidP="009C33CF">
    <w:pPr>
      <w:spacing w:after="600"/>
    </w:pPr>
  </w:p>
  <w:p w14:paraId="09DB33FB" w14:textId="77777777" w:rsidR="00F2037C" w:rsidRDefault="00F2037C"/>
  <w:p w14:paraId="1ADC01DC" w14:textId="77777777" w:rsidR="00F2037C" w:rsidRDefault="00F2037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B58AF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4143E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E84437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9D6016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41EAD2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5378B3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E82C65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FD4E44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3E246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4580C3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E2C77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FB53B7B"/>
    <w:multiLevelType w:val="multilevel"/>
    <w:tmpl w:val="1A547C40"/>
    <w:numStyleLink w:val="listbullet"/>
  </w:abstractNum>
  <w:abstractNum w:abstractNumId="12" w15:restartNumberingAfterBreak="0">
    <w:nsid w:val="10552F5E"/>
    <w:multiLevelType w:val="multilevel"/>
    <w:tmpl w:val="1DA0C990"/>
    <w:numStyleLink w:val="listnumeric"/>
  </w:abstractNum>
  <w:abstractNum w:abstractNumId="13" w15:restartNumberingAfterBreak="0">
    <w:nsid w:val="15D53B0A"/>
    <w:multiLevelType w:val="multilevel"/>
    <w:tmpl w:val="1DA0C990"/>
    <w:numStyleLink w:val="listnumeric"/>
  </w:abstractNum>
  <w:abstractNum w:abstractNumId="14" w15:restartNumberingAfterBreak="0">
    <w:nsid w:val="17EC7A09"/>
    <w:multiLevelType w:val="multilevel"/>
    <w:tmpl w:val="1A547C40"/>
    <w:numStyleLink w:val="listbullet"/>
  </w:abstractNum>
  <w:abstractNum w:abstractNumId="15" w15:restartNumberingAfterBreak="0">
    <w:nsid w:val="264D096E"/>
    <w:multiLevelType w:val="multilevel"/>
    <w:tmpl w:val="1DA0C990"/>
    <w:numStyleLink w:val="listnumeric"/>
  </w:abstractNum>
  <w:abstractNum w:abstractNumId="16" w15:restartNumberingAfterBreak="0">
    <w:nsid w:val="2F615413"/>
    <w:multiLevelType w:val="multilevel"/>
    <w:tmpl w:val="3BBC1558"/>
    <w:numStyleLink w:val="listalpha"/>
  </w:abstractNum>
  <w:abstractNum w:abstractNumId="17" w15:restartNumberingAfterBreak="0">
    <w:nsid w:val="30641874"/>
    <w:multiLevelType w:val="multilevel"/>
    <w:tmpl w:val="1A547C40"/>
    <w:numStyleLink w:val="listbullet"/>
  </w:abstractNum>
  <w:abstractNum w:abstractNumId="18" w15:restartNumberingAfterBreak="0">
    <w:nsid w:val="33502EA8"/>
    <w:multiLevelType w:val="multilevel"/>
    <w:tmpl w:val="3BBC1558"/>
    <w:numStyleLink w:val="listalpha"/>
  </w:abstractNum>
  <w:abstractNum w:abstractNumId="19" w15:restartNumberingAfterBreak="0">
    <w:nsid w:val="37BB2F00"/>
    <w:multiLevelType w:val="multilevel"/>
    <w:tmpl w:val="3BBC1558"/>
    <w:styleLink w:val="listalpha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  <w:color w:val="auto"/>
      </w:rPr>
    </w:lvl>
    <w:lvl w:ilvl="1">
      <w:start w:val="1"/>
      <w:numFmt w:val="lowerRoman"/>
      <w:lvlText w:val="%2"/>
      <w:lvlJc w:val="left"/>
      <w:pPr>
        <w:tabs>
          <w:tab w:val="num" w:pos="340"/>
        </w:tabs>
        <w:ind w:left="680" w:hanging="340"/>
      </w:pPr>
      <w:rPr>
        <w:rFonts w:cs="Times New Roman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21"/>
        </w:tabs>
        <w:ind w:left="1021" w:hanging="341"/>
      </w:pPr>
      <w:rPr>
        <w:rFonts w:ascii="Arial" w:hAnsi="Arial" w:hint="default"/>
        <w:color w:val="auto"/>
      </w:rPr>
    </w:lvl>
    <w:lvl w:ilvl="3">
      <w:start w:val="1"/>
      <w:numFmt w:val="bullet"/>
      <w:lvlText w:val="-"/>
      <w:lvlJc w:val="left"/>
      <w:pPr>
        <w:tabs>
          <w:tab w:val="num" w:pos="1021"/>
        </w:tabs>
        <w:ind w:left="1361" w:hanging="340"/>
      </w:pPr>
      <w:rPr>
        <w:rFonts w:ascii="Arial" w:hAnsi="Arial" w:hint="default"/>
        <w:color w:val="auto"/>
      </w:rPr>
    </w:lvl>
    <w:lvl w:ilvl="4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color w:val="auto"/>
      </w:rPr>
    </w:lvl>
    <w:lvl w:ilvl="5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color w:val="auto"/>
      </w:rPr>
    </w:lvl>
    <w:lvl w:ilvl="6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color w:val="auto"/>
      </w:rPr>
    </w:lvl>
    <w:lvl w:ilvl="7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color w:val="auto"/>
      </w:rPr>
    </w:lvl>
    <w:lvl w:ilvl="8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color w:val="auto"/>
      </w:rPr>
    </w:lvl>
  </w:abstractNum>
  <w:abstractNum w:abstractNumId="20" w15:restartNumberingAfterBreak="0">
    <w:nsid w:val="38415C76"/>
    <w:multiLevelType w:val="multilevel"/>
    <w:tmpl w:val="1DA0C990"/>
    <w:numStyleLink w:val="listnumeric"/>
  </w:abstractNum>
  <w:abstractNum w:abstractNumId="21" w15:restartNumberingAfterBreak="0">
    <w:nsid w:val="3A4B0F39"/>
    <w:multiLevelType w:val="hybridMultilevel"/>
    <w:tmpl w:val="34B68F6E"/>
    <w:lvl w:ilvl="0" w:tplc="77AEAFB4">
      <w:start w:val="1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643DA0"/>
    <w:multiLevelType w:val="hybridMultilevel"/>
    <w:tmpl w:val="A45CF0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C7B5D17"/>
    <w:multiLevelType w:val="multilevel"/>
    <w:tmpl w:val="1A547C40"/>
    <w:numStyleLink w:val="listbullet"/>
  </w:abstractNum>
  <w:abstractNum w:abstractNumId="24" w15:restartNumberingAfterBreak="0">
    <w:nsid w:val="4DB7237C"/>
    <w:multiLevelType w:val="hybridMultilevel"/>
    <w:tmpl w:val="0F72E9C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E8E59CD"/>
    <w:multiLevelType w:val="multilevel"/>
    <w:tmpl w:val="1A547C40"/>
    <w:numStyleLink w:val="listbullet"/>
  </w:abstractNum>
  <w:abstractNum w:abstractNumId="26" w15:restartNumberingAfterBreak="0">
    <w:nsid w:val="511551D5"/>
    <w:multiLevelType w:val="multilevel"/>
    <w:tmpl w:val="1DA0C990"/>
    <w:styleLink w:val="listnumeri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041"/>
        </w:tabs>
        <w:ind w:left="2041" w:hanging="10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062"/>
        </w:tabs>
        <w:ind w:left="3062" w:hanging="1021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color w:val="auto"/>
      </w:rPr>
    </w:lvl>
  </w:abstractNum>
  <w:abstractNum w:abstractNumId="27" w15:restartNumberingAfterBreak="0">
    <w:nsid w:val="5BC133C1"/>
    <w:multiLevelType w:val="hybridMultilevel"/>
    <w:tmpl w:val="3C04C6D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20073C7"/>
    <w:multiLevelType w:val="hybridMultilevel"/>
    <w:tmpl w:val="4018381A"/>
    <w:lvl w:ilvl="0" w:tplc="CB2A99E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C378D6"/>
    <w:multiLevelType w:val="hybridMultilevel"/>
    <w:tmpl w:val="1DB04E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2852273"/>
    <w:multiLevelType w:val="hybridMultilevel"/>
    <w:tmpl w:val="AC6C38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BEC6ADA"/>
    <w:multiLevelType w:val="hybridMultilevel"/>
    <w:tmpl w:val="1010B3F6"/>
    <w:lvl w:ilvl="0" w:tplc="A82874F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0A1BE6"/>
    <w:multiLevelType w:val="multilevel"/>
    <w:tmpl w:val="1A547C40"/>
    <w:styleLink w:val="listbullet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>
      <w:start w:val="1"/>
      <w:numFmt w:val="bullet"/>
      <w:lvlText w:val="-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680"/>
        </w:tabs>
        <w:ind w:left="1021" w:hanging="341"/>
      </w:pPr>
      <w:rPr>
        <w:rFonts w:ascii="Arial" w:hAnsi="Arial" w:hint="default"/>
        <w:color w:val="auto"/>
      </w:rPr>
    </w:lvl>
    <w:lvl w:ilvl="3">
      <w:start w:val="1"/>
      <w:numFmt w:val="bullet"/>
      <w:lvlText w:val="-"/>
      <w:lvlJc w:val="left"/>
      <w:pPr>
        <w:tabs>
          <w:tab w:val="num" w:pos="1021"/>
        </w:tabs>
        <w:ind w:left="1361" w:hanging="340"/>
      </w:pPr>
      <w:rPr>
        <w:rFonts w:ascii="Arial" w:hAnsi="Arial" w:hint="default"/>
        <w:color w:val="auto"/>
      </w:rPr>
    </w:lvl>
    <w:lvl w:ilvl="4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color w:val="auto"/>
      </w:rPr>
    </w:lvl>
    <w:lvl w:ilvl="5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color w:val="auto"/>
      </w:rPr>
    </w:lvl>
    <w:lvl w:ilvl="6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color w:val="auto"/>
      </w:rPr>
    </w:lvl>
    <w:lvl w:ilvl="7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color w:val="auto"/>
      </w:rPr>
    </w:lvl>
    <w:lvl w:ilvl="8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color w:val="auto"/>
      </w:rPr>
    </w:lvl>
  </w:abstractNum>
  <w:abstractNum w:abstractNumId="33" w15:restartNumberingAfterBreak="0">
    <w:nsid w:val="7FFE7D37"/>
    <w:multiLevelType w:val="multilevel"/>
    <w:tmpl w:val="3BBC1558"/>
    <w:numStyleLink w:val="listalpha"/>
  </w:abstractNum>
  <w:num w:numId="1" w16cid:durableId="74056927">
    <w:abstractNumId w:val="32"/>
  </w:num>
  <w:num w:numId="2" w16cid:durableId="2096124013">
    <w:abstractNumId w:val="19"/>
  </w:num>
  <w:num w:numId="3" w16cid:durableId="826671312">
    <w:abstractNumId w:val="26"/>
  </w:num>
  <w:num w:numId="4" w16cid:durableId="806820925">
    <w:abstractNumId w:val="11"/>
  </w:num>
  <w:num w:numId="5" w16cid:durableId="1074932726">
    <w:abstractNumId w:val="16"/>
  </w:num>
  <w:num w:numId="6" w16cid:durableId="1199247383">
    <w:abstractNumId w:val="13"/>
  </w:num>
  <w:num w:numId="7" w16cid:durableId="528954049">
    <w:abstractNumId w:val="14"/>
  </w:num>
  <w:num w:numId="8" w16cid:durableId="1869298997">
    <w:abstractNumId w:val="20"/>
  </w:num>
  <w:num w:numId="9" w16cid:durableId="897975498">
    <w:abstractNumId w:val="29"/>
  </w:num>
  <w:num w:numId="10" w16cid:durableId="1436251577">
    <w:abstractNumId w:val="10"/>
  </w:num>
  <w:num w:numId="11" w16cid:durableId="1863931483">
    <w:abstractNumId w:val="8"/>
  </w:num>
  <w:num w:numId="12" w16cid:durableId="388697073">
    <w:abstractNumId w:val="7"/>
  </w:num>
  <w:num w:numId="13" w16cid:durableId="1535774074">
    <w:abstractNumId w:val="6"/>
  </w:num>
  <w:num w:numId="14" w16cid:durableId="1403260732">
    <w:abstractNumId w:val="5"/>
  </w:num>
  <w:num w:numId="15" w16cid:durableId="360017462">
    <w:abstractNumId w:val="9"/>
  </w:num>
  <w:num w:numId="16" w16cid:durableId="1569804642">
    <w:abstractNumId w:val="4"/>
  </w:num>
  <w:num w:numId="17" w16cid:durableId="1398019808">
    <w:abstractNumId w:val="3"/>
  </w:num>
  <w:num w:numId="18" w16cid:durableId="1280334405">
    <w:abstractNumId w:val="2"/>
  </w:num>
  <w:num w:numId="19" w16cid:durableId="1790247630">
    <w:abstractNumId w:val="1"/>
  </w:num>
  <w:num w:numId="20" w16cid:durableId="1801530284">
    <w:abstractNumId w:val="0"/>
  </w:num>
  <w:num w:numId="21" w16cid:durableId="1225720794">
    <w:abstractNumId w:val="27"/>
  </w:num>
  <w:num w:numId="22" w16cid:durableId="1078601010">
    <w:abstractNumId w:val="22"/>
  </w:num>
  <w:num w:numId="23" w16cid:durableId="1040594115">
    <w:abstractNumId w:val="23"/>
  </w:num>
  <w:num w:numId="24" w16cid:durableId="1500845570">
    <w:abstractNumId w:val="17"/>
  </w:num>
  <w:num w:numId="25" w16cid:durableId="1094395584">
    <w:abstractNumId w:val="18"/>
  </w:num>
  <w:num w:numId="26" w16cid:durableId="306133830">
    <w:abstractNumId w:val="15"/>
  </w:num>
  <w:num w:numId="27" w16cid:durableId="531767205">
    <w:abstractNumId w:val="30"/>
  </w:num>
  <w:num w:numId="28" w16cid:durableId="472217764">
    <w:abstractNumId w:val="24"/>
  </w:num>
  <w:num w:numId="29" w16cid:durableId="111215302">
    <w:abstractNumId w:val="33"/>
  </w:num>
  <w:num w:numId="30" w16cid:durableId="754667292">
    <w:abstractNumId w:val="12"/>
  </w:num>
  <w:num w:numId="31" w16cid:durableId="103157013">
    <w:abstractNumId w:val="25"/>
  </w:num>
  <w:num w:numId="32" w16cid:durableId="1462109630">
    <w:abstractNumId w:val="21"/>
  </w:num>
  <w:num w:numId="33" w16cid:durableId="45302139">
    <w:abstractNumId w:val="28"/>
  </w:num>
  <w:num w:numId="34" w16cid:durableId="940919526">
    <w:abstractNumId w:val="3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Zoe Gallant">
    <w15:presenceInfo w15:providerId="AD" w15:userId="S::qtnzzga@ucl.ac.uk::31a8ae66-290e-43ac-83d4-db41df59de1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efaultTableStyle w:val="Kingstablestyle1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F1B"/>
    <w:rsid w:val="000055A5"/>
    <w:rsid w:val="00007F3B"/>
    <w:rsid w:val="0004276B"/>
    <w:rsid w:val="00047757"/>
    <w:rsid w:val="00052794"/>
    <w:rsid w:val="00052D00"/>
    <w:rsid w:val="0005523E"/>
    <w:rsid w:val="00060FC0"/>
    <w:rsid w:val="000650F0"/>
    <w:rsid w:val="0007626E"/>
    <w:rsid w:val="00084540"/>
    <w:rsid w:val="00084B60"/>
    <w:rsid w:val="00097D47"/>
    <w:rsid w:val="000B11D3"/>
    <w:rsid w:val="000B4A88"/>
    <w:rsid w:val="000C5571"/>
    <w:rsid w:val="000D080E"/>
    <w:rsid w:val="000D19D8"/>
    <w:rsid w:val="000D6F51"/>
    <w:rsid w:val="000E5B01"/>
    <w:rsid w:val="000F0B15"/>
    <w:rsid w:val="000F6EDA"/>
    <w:rsid w:val="001052B7"/>
    <w:rsid w:val="00111DD1"/>
    <w:rsid w:val="00121410"/>
    <w:rsid w:val="0014044F"/>
    <w:rsid w:val="00143FC8"/>
    <w:rsid w:val="0014453B"/>
    <w:rsid w:val="0015169C"/>
    <w:rsid w:val="0015243E"/>
    <w:rsid w:val="00153C9D"/>
    <w:rsid w:val="00156B39"/>
    <w:rsid w:val="0017032F"/>
    <w:rsid w:val="00170447"/>
    <w:rsid w:val="0017281F"/>
    <w:rsid w:val="001733D3"/>
    <w:rsid w:val="001775D8"/>
    <w:rsid w:val="00177F9D"/>
    <w:rsid w:val="00183692"/>
    <w:rsid w:val="001A2F68"/>
    <w:rsid w:val="001B03FD"/>
    <w:rsid w:val="001C0C3E"/>
    <w:rsid w:val="001C2F8C"/>
    <w:rsid w:val="001C72A1"/>
    <w:rsid w:val="001D2A2D"/>
    <w:rsid w:val="001E6B7B"/>
    <w:rsid w:val="001F01E9"/>
    <w:rsid w:val="001F1A8F"/>
    <w:rsid w:val="002059F8"/>
    <w:rsid w:val="00215888"/>
    <w:rsid w:val="00217FA2"/>
    <w:rsid w:val="00241068"/>
    <w:rsid w:val="002414B5"/>
    <w:rsid w:val="00241E09"/>
    <w:rsid w:val="00242135"/>
    <w:rsid w:val="00244A6A"/>
    <w:rsid w:val="00252D66"/>
    <w:rsid w:val="0025756D"/>
    <w:rsid w:val="002A34D1"/>
    <w:rsid w:val="002B25D2"/>
    <w:rsid w:val="002B7EE0"/>
    <w:rsid w:val="002C244C"/>
    <w:rsid w:val="002C73C3"/>
    <w:rsid w:val="002D22F0"/>
    <w:rsid w:val="002D6936"/>
    <w:rsid w:val="002E0F97"/>
    <w:rsid w:val="002E2047"/>
    <w:rsid w:val="002E4B7A"/>
    <w:rsid w:val="00301E06"/>
    <w:rsid w:val="00303C2F"/>
    <w:rsid w:val="0032217F"/>
    <w:rsid w:val="00324469"/>
    <w:rsid w:val="00327723"/>
    <w:rsid w:val="0034049E"/>
    <w:rsid w:val="00371988"/>
    <w:rsid w:val="00375CA9"/>
    <w:rsid w:val="00384702"/>
    <w:rsid w:val="00394513"/>
    <w:rsid w:val="003A0BEA"/>
    <w:rsid w:val="003A6E45"/>
    <w:rsid w:val="003B0156"/>
    <w:rsid w:val="003B0290"/>
    <w:rsid w:val="003C3B4D"/>
    <w:rsid w:val="003F2495"/>
    <w:rsid w:val="003F5904"/>
    <w:rsid w:val="003F7040"/>
    <w:rsid w:val="00403871"/>
    <w:rsid w:val="004133D3"/>
    <w:rsid w:val="00425B44"/>
    <w:rsid w:val="00431B62"/>
    <w:rsid w:val="00432DA2"/>
    <w:rsid w:val="0044406A"/>
    <w:rsid w:val="00445978"/>
    <w:rsid w:val="00446E96"/>
    <w:rsid w:val="004730FC"/>
    <w:rsid w:val="0048544C"/>
    <w:rsid w:val="00486D82"/>
    <w:rsid w:val="00493969"/>
    <w:rsid w:val="004A2473"/>
    <w:rsid w:val="004A38C6"/>
    <w:rsid w:val="004B3E87"/>
    <w:rsid w:val="004C0E42"/>
    <w:rsid w:val="004C427C"/>
    <w:rsid w:val="004D7DCB"/>
    <w:rsid w:val="004E02E0"/>
    <w:rsid w:val="004E463B"/>
    <w:rsid w:val="00516B6B"/>
    <w:rsid w:val="0052370C"/>
    <w:rsid w:val="00524CEF"/>
    <w:rsid w:val="00530870"/>
    <w:rsid w:val="00554C43"/>
    <w:rsid w:val="00554FAD"/>
    <w:rsid w:val="00555275"/>
    <w:rsid w:val="00556FC7"/>
    <w:rsid w:val="00563BA0"/>
    <w:rsid w:val="00567C4B"/>
    <w:rsid w:val="005728D9"/>
    <w:rsid w:val="00574131"/>
    <w:rsid w:val="0058093B"/>
    <w:rsid w:val="005A7432"/>
    <w:rsid w:val="005A765B"/>
    <w:rsid w:val="005B6E9F"/>
    <w:rsid w:val="005C70A1"/>
    <w:rsid w:val="005E0755"/>
    <w:rsid w:val="005F15AB"/>
    <w:rsid w:val="005F3897"/>
    <w:rsid w:val="006011FE"/>
    <w:rsid w:val="0060372D"/>
    <w:rsid w:val="006075FB"/>
    <w:rsid w:val="00611A2D"/>
    <w:rsid w:val="0061505C"/>
    <w:rsid w:val="00624A38"/>
    <w:rsid w:val="006262B7"/>
    <w:rsid w:val="00627122"/>
    <w:rsid w:val="00631136"/>
    <w:rsid w:val="00633799"/>
    <w:rsid w:val="0064285F"/>
    <w:rsid w:val="00642862"/>
    <w:rsid w:val="0064700C"/>
    <w:rsid w:val="006650B6"/>
    <w:rsid w:val="006967AF"/>
    <w:rsid w:val="006C36AA"/>
    <w:rsid w:val="006D533F"/>
    <w:rsid w:val="006D64F0"/>
    <w:rsid w:val="006E050D"/>
    <w:rsid w:val="006E3A4D"/>
    <w:rsid w:val="006F0195"/>
    <w:rsid w:val="00711E41"/>
    <w:rsid w:val="0071299D"/>
    <w:rsid w:val="00712DCD"/>
    <w:rsid w:val="007170A5"/>
    <w:rsid w:val="00744278"/>
    <w:rsid w:val="00761F1B"/>
    <w:rsid w:val="00767EB3"/>
    <w:rsid w:val="00775E1F"/>
    <w:rsid w:val="00787241"/>
    <w:rsid w:val="007B5097"/>
    <w:rsid w:val="007D40DA"/>
    <w:rsid w:val="007E742C"/>
    <w:rsid w:val="007E7A98"/>
    <w:rsid w:val="00816176"/>
    <w:rsid w:val="00831A7C"/>
    <w:rsid w:val="00836189"/>
    <w:rsid w:val="00836786"/>
    <w:rsid w:val="00854778"/>
    <w:rsid w:val="00861F1E"/>
    <w:rsid w:val="00866EBD"/>
    <w:rsid w:val="00873330"/>
    <w:rsid w:val="00875924"/>
    <w:rsid w:val="0088437F"/>
    <w:rsid w:val="00886ED6"/>
    <w:rsid w:val="00890F22"/>
    <w:rsid w:val="0089360F"/>
    <w:rsid w:val="008A00FF"/>
    <w:rsid w:val="008A40E6"/>
    <w:rsid w:val="008A4749"/>
    <w:rsid w:val="008A64B0"/>
    <w:rsid w:val="008B0CC8"/>
    <w:rsid w:val="008B6745"/>
    <w:rsid w:val="008B7F3B"/>
    <w:rsid w:val="008C2764"/>
    <w:rsid w:val="008C6986"/>
    <w:rsid w:val="008D48C8"/>
    <w:rsid w:val="008E0B46"/>
    <w:rsid w:val="008F24E2"/>
    <w:rsid w:val="008F6AAE"/>
    <w:rsid w:val="009039DF"/>
    <w:rsid w:val="00911DF9"/>
    <w:rsid w:val="00915E7E"/>
    <w:rsid w:val="009207C3"/>
    <w:rsid w:val="00930BDA"/>
    <w:rsid w:val="009521C3"/>
    <w:rsid w:val="0095394E"/>
    <w:rsid w:val="00953D77"/>
    <w:rsid w:val="009544A1"/>
    <w:rsid w:val="00967325"/>
    <w:rsid w:val="009706E6"/>
    <w:rsid w:val="00983008"/>
    <w:rsid w:val="00994CE1"/>
    <w:rsid w:val="00995B9D"/>
    <w:rsid w:val="009A347A"/>
    <w:rsid w:val="009A3DC1"/>
    <w:rsid w:val="009A43F2"/>
    <w:rsid w:val="009B12F2"/>
    <w:rsid w:val="009B4F75"/>
    <w:rsid w:val="009C0E49"/>
    <w:rsid w:val="009C33CF"/>
    <w:rsid w:val="009D7AF7"/>
    <w:rsid w:val="009E3857"/>
    <w:rsid w:val="009E3AE2"/>
    <w:rsid w:val="009E4141"/>
    <w:rsid w:val="009F5B32"/>
    <w:rsid w:val="009F7612"/>
    <w:rsid w:val="00A1198E"/>
    <w:rsid w:val="00A32008"/>
    <w:rsid w:val="00A442C5"/>
    <w:rsid w:val="00A57420"/>
    <w:rsid w:val="00A57745"/>
    <w:rsid w:val="00A6161D"/>
    <w:rsid w:val="00A7124E"/>
    <w:rsid w:val="00A7209A"/>
    <w:rsid w:val="00A75F65"/>
    <w:rsid w:val="00A82E18"/>
    <w:rsid w:val="00A8418C"/>
    <w:rsid w:val="00A87F71"/>
    <w:rsid w:val="00A91F25"/>
    <w:rsid w:val="00AB33D1"/>
    <w:rsid w:val="00AB46BA"/>
    <w:rsid w:val="00AB56E9"/>
    <w:rsid w:val="00AC6A84"/>
    <w:rsid w:val="00AE5500"/>
    <w:rsid w:val="00AF4C7D"/>
    <w:rsid w:val="00AF5319"/>
    <w:rsid w:val="00B1379C"/>
    <w:rsid w:val="00B15828"/>
    <w:rsid w:val="00B16143"/>
    <w:rsid w:val="00B232CF"/>
    <w:rsid w:val="00B334AF"/>
    <w:rsid w:val="00B418C7"/>
    <w:rsid w:val="00B43289"/>
    <w:rsid w:val="00B5235A"/>
    <w:rsid w:val="00B52681"/>
    <w:rsid w:val="00B5649A"/>
    <w:rsid w:val="00B56FC1"/>
    <w:rsid w:val="00B61977"/>
    <w:rsid w:val="00B620FB"/>
    <w:rsid w:val="00B752A8"/>
    <w:rsid w:val="00B846DE"/>
    <w:rsid w:val="00B87795"/>
    <w:rsid w:val="00B95B50"/>
    <w:rsid w:val="00BA4FE8"/>
    <w:rsid w:val="00BD4E96"/>
    <w:rsid w:val="00C0489B"/>
    <w:rsid w:val="00C061C6"/>
    <w:rsid w:val="00C17B80"/>
    <w:rsid w:val="00C23824"/>
    <w:rsid w:val="00C27BE8"/>
    <w:rsid w:val="00C47724"/>
    <w:rsid w:val="00C50BC7"/>
    <w:rsid w:val="00C51690"/>
    <w:rsid w:val="00C63B48"/>
    <w:rsid w:val="00C80D03"/>
    <w:rsid w:val="00C82E22"/>
    <w:rsid w:val="00C83C90"/>
    <w:rsid w:val="00C84B1C"/>
    <w:rsid w:val="00C869AF"/>
    <w:rsid w:val="00C90CEC"/>
    <w:rsid w:val="00C92210"/>
    <w:rsid w:val="00C9681D"/>
    <w:rsid w:val="00C96DD8"/>
    <w:rsid w:val="00C97430"/>
    <w:rsid w:val="00CC7AB0"/>
    <w:rsid w:val="00CD76A1"/>
    <w:rsid w:val="00CF01FA"/>
    <w:rsid w:val="00D101D2"/>
    <w:rsid w:val="00D20200"/>
    <w:rsid w:val="00D218A9"/>
    <w:rsid w:val="00D246FB"/>
    <w:rsid w:val="00D559FE"/>
    <w:rsid w:val="00D6144D"/>
    <w:rsid w:val="00D706F4"/>
    <w:rsid w:val="00D81D1B"/>
    <w:rsid w:val="00D92F37"/>
    <w:rsid w:val="00DA00A8"/>
    <w:rsid w:val="00DA1126"/>
    <w:rsid w:val="00DA46BB"/>
    <w:rsid w:val="00DB4563"/>
    <w:rsid w:val="00DC1A86"/>
    <w:rsid w:val="00DC5AD1"/>
    <w:rsid w:val="00DD2420"/>
    <w:rsid w:val="00DD6595"/>
    <w:rsid w:val="00DE48E2"/>
    <w:rsid w:val="00DF663D"/>
    <w:rsid w:val="00E02227"/>
    <w:rsid w:val="00E04386"/>
    <w:rsid w:val="00E12454"/>
    <w:rsid w:val="00E34873"/>
    <w:rsid w:val="00E43D62"/>
    <w:rsid w:val="00E77A66"/>
    <w:rsid w:val="00E86D32"/>
    <w:rsid w:val="00E87AEC"/>
    <w:rsid w:val="00EA15FF"/>
    <w:rsid w:val="00EA381C"/>
    <w:rsid w:val="00EB5738"/>
    <w:rsid w:val="00EC0350"/>
    <w:rsid w:val="00EC3AD6"/>
    <w:rsid w:val="00EC7FFE"/>
    <w:rsid w:val="00EE7EEC"/>
    <w:rsid w:val="00EF764A"/>
    <w:rsid w:val="00F02B07"/>
    <w:rsid w:val="00F03799"/>
    <w:rsid w:val="00F05194"/>
    <w:rsid w:val="00F06F04"/>
    <w:rsid w:val="00F16A7A"/>
    <w:rsid w:val="00F2037C"/>
    <w:rsid w:val="00F31A87"/>
    <w:rsid w:val="00F322EC"/>
    <w:rsid w:val="00F348C5"/>
    <w:rsid w:val="00F41FAB"/>
    <w:rsid w:val="00F72BE0"/>
    <w:rsid w:val="00F83C4C"/>
    <w:rsid w:val="00F909F8"/>
    <w:rsid w:val="00F90D36"/>
    <w:rsid w:val="00F94BFC"/>
    <w:rsid w:val="00FA1CD5"/>
    <w:rsid w:val="00FA2E78"/>
    <w:rsid w:val="00FB12F4"/>
    <w:rsid w:val="00FB55FC"/>
    <w:rsid w:val="00FC7B21"/>
    <w:rsid w:val="00FD2742"/>
    <w:rsid w:val="00FD4B01"/>
    <w:rsid w:val="00FE022B"/>
    <w:rsid w:val="00FE0C90"/>
    <w:rsid w:val="00FE2AAF"/>
    <w:rsid w:val="00FF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762B11C7"/>
  <w15:docId w15:val="{DE6D1AFA-C9D7-49B5-8C91-7A02E7A5A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5F65"/>
    <w:pPr>
      <w:spacing w:after="140" w:line="280" w:lineRule="exact"/>
    </w:pPr>
    <w:rPr>
      <w:rFonts w:ascii="Kings Caslon Text" w:hAnsi="Kings Caslon Text"/>
      <w:spacing w:val="-5"/>
      <w:sz w:val="22"/>
      <w:szCs w:val="19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31A7C"/>
    <w:pPr>
      <w:keepNext/>
      <w:keepLines/>
      <w:spacing w:after="480" w:line="480" w:lineRule="exact"/>
      <w:outlineLvl w:val="0"/>
    </w:pPr>
    <w:rPr>
      <w:rFonts w:ascii="KingsBureauGrot-ThreeSeven" w:eastAsia="MS P????" w:hAnsi="KingsBureauGrot-ThreeSeven" w:cs="Times New Roman"/>
      <w:color w:val="0A2D50" w:themeColor="text2"/>
      <w:spacing w:val="-10"/>
      <w:sz w:val="44"/>
      <w:szCs w:val="44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831A7C"/>
    <w:pPr>
      <w:outlineLvl w:val="1"/>
    </w:pPr>
    <w:rPr>
      <w:rFonts w:ascii="KingsBureauGrot FiveOne" w:hAnsi="KingsBureauGrot FiveOne"/>
      <w:bCs/>
      <w:sz w:val="42"/>
      <w:szCs w:val="4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83C4C"/>
    <w:pPr>
      <w:keepNext/>
      <w:keepLines/>
      <w:spacing w:after="480" w:line="480" w:lineRule="exact"/>
      <w:outlineLvl w:val="2"/>
    </w:pPr>
    <w:rPr>
      <w:rFonts w:ascii="Kings Caslon Display" w:eastAsia="MS P????" w:hAnsi="Kings Caslon Display" w:cs="Times New Roman"/>
      <w:color w:val="0A2D50" w:themeColor="text2"/>
      <w:spacing w:val="-20"/>
      <w:sz w:val="48"/>
      <w:szCs w:val="48"/>
    </w:rPr>
  </w:style>
  <w:style w:type="paragraph" w:styleId="Heading4">
    <w:name w:val="heading 4"/>
    <w:basedOn w:val="Heading3"/>
    <w:next w:val="Normal"/>
    <w:link w:val="Heading4Char"/>
    <w:uiPriority w:val="99"/>
    <w:qFormat/>
    <w:rsid w:val="00F83C4C"/>
    <w:pPr>
      <w:outlineLvl w:val="3"/>
    </w:pPr>
    <w:rPr>
      <w:i/>
      <w:iCs/>
      <w:spacing w:val="-1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75F65"/>
    <w:pPr>
      <w:pBdr>
        <w:top w:val="single" w:sz="18" w:space="2" w:color="0A2D50" w:themeColor="text2"/>
      </w:pBdr>
      <w:spacing w:before="480" w:after="240" w:line="360" w:lineRule="exact"/>
      <w:outlineLvl w:val="4"/>
    </w:pPr>
    <w:rPr>
      <w:rFonts w:ascii="KingsBureauGrot-ThreeSeven" w:eastAsia="MS P????" w:hAnsi="KingsBureauGrot-ThreeSeven" w:cs="Times New Roman"/>
      <w:color w:val="0A2D50" w:themeColor="text2"/>
      <w:spacing w:val="-2"/>
      <w:sz w:val="32"/>
      <w:szCs w:val="32"/>
    </w:rPr>
  </w:style>
  <w:style w:type="paragraph" w:styleId="Heading6">
    <w:name w:val="heading 6"/>
    <w:basedOn w:val="Heading5"/>
    <w:next w:val="Normal"/>
    <w:link w:val="Heading6Char"/>
    <w:uiPriority w:val="99"/>
    <w:qFormat/>
    <w:rsid w:val="007B5097"/>
    <w:pPr>
      <w:pBdr>
        <w:top w:val="none" w:sz="0" w:space="0" w:color="auto"/>
      </w:pBdr>
      <w:spacing w:before="280" w:after="140" w:line="280" w:lineRule="exact"/>
      <w:outlineLvl w:val="5"/>
    </w:pPr>
    <w:rPr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44A6A"/>
    <w:pPr>
      <w:keepNext/>
      <w:keepLines/>
      <w:spacing w:after="0"/>
      <w:outlineLvl w:val="6"/>
    </w:pPr>
    <w:rPr>
      <w:rFonts w:eastAsia="MS P????" w:cs="Times New Roman"/>
      <w:b/>
      <w:iCs/>
      <w:color w:val="28131D"/>
      <w:spacing w:val="-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1F1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1F1B"/>
  </w:style>
  <w:style w:type="paragraph" w:styleId="Footer">
    <w:name w:val="footer"/>
    <w:basedOn w:val="Normal"/>
    <w:link w:val="FooterChar"/>
    <w:uiPriority w:val="99"/>
    <w:unhideWhenUsed/>
    <w:rsid w:val="009544A1"/>
    <w:pPr>
      <w:tabs>
        <w:tab w:val="center" w:pos="4320"/>
        <w:tab w:val="right" w:pos="8640"/>
      </w:tabs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9544A1"/>
    <w:rPr>
      <w:rFonts w:ascii="Kings Caslon Text" w:hAnsi="Kings Caslon Text"/>
      <w:spacing w:val="-5"/>
      <w:sz w:val="19"/>
      <w:szCs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F1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F1B"/>
    <w:rPr>
      <w:rFonts w:ascii="Lucida Grande" w:hAnsi="Lucida Grande" w:cs="Lucida Grande"/>
      <w:sz w:val="18"/>
      <w:szCs w:val="18"/>
    </w:rPr>
  </w:style>
  <w:style w:type="paragraph" w:customStyle="1" w:styleId="Stationery-Style1">
    <w:name w:val="Stationery - Style 1"/>
    <w:basedOn w:val="Normal"/>
    <w:qFormat/>
    <w:rsid w:val="00836786"/>
    <w:pPr>
      <w:spacing w:after="0" w:line="250" w:lineRule="exact"/>
    </w:pPr>
    <w:rPr>
      <w:rFonts w:ascii="KingsBureauGrot-ThreeSeven" w:hAnsi="KingsBureauGrot-ThreeSeven"/>
      <w:sz w:val="20"/>
      <w:szCs w:val="20"/>
    </w:rPr>
  </w:style>
  <w:style w:type="paragraph" w:customStyle="1" w:styleId="Stationery-Style2">
    <w:name w:val="Stationery - Style 2"/>
    <w:basedOn w:val="Stationery-Style1"/>
    <w:qFormat/>
    <w:rsid w:val="0004276B"/>
    <w:rPr>
      <w:rFonts w:ascii="KingsBureauGrot FiveOne" w:hAnsi="KingsBureauGrot FiveOne"/>
    </w:rPr>
  </w:style>
  <w:style w:type="paragraph" w:customStyle="1" w:styleId="Stationery-Style4">
    <w:name w:val="Stationery - Style 4"/>
    <w:basedOn w:val="Normal"/>
    <w:qFormat/>
    <w:rsid w:val="0004276B"/>
    <w:pPr>
      <w:spacing w:after="0" w:line="220" w:lineRule="exact"/>
    </w:pPr>
    <w:rPr>
      <w:rFonts w:ascii="KingsBureauGrot-ThreeSeven" w:hAnsi="KingsBureauGrot-ThreeSeven"/>
      <w:sz w:val="15"/>
      <w:szCs w:val="15"/>
    </w:rPr>
  </w:style>
  <w:style w:type="paragraph" w:customStyle="1" w:styleId="Stationery-Style3">
    <w:name w:val="Stationery - Style 3"/>
    <w:basedOn w:val="Stationery-Style4"/>
    <w:qFormat/>
    <w:rsid w:val="00B620FB"/>
    <w:rPr>
      <w:rFonts w:ascii="KingsBureauGrot FiveOne" w:hAnsi="KingsBureauGrot FiveOne"/>
      <w:sz w:val="14"/>
      <w:szCs w:val="14"/>
      <w:lang w:val="en-GB"/>
    </w:rPr>
  </w:style>
  <w:style w:type="character" w:customStyle="1" w:styleId="Stationery-Style5">
    <w:name w:val="Stationery - Style 5"/>
    <w:basedOn w:val="DefaultParagraphFont"/>
    <w:uiPriority w:val="1"/>
    <w:qFormat/>
    <w:rsid w:val="00A91F25"/>
    <w:rPr>
      <w:sz w:val="11"/>
      <w:szCs w:val="11"/>
    </w:rPr>
  </w:style>
  <w:style w:type="table" w:styleId="TableGrid">
    <w:name w:val="Table Grid"/>
    <w:basedOn w:val="TableNormal"/>
    <w:uiPriority w:val="59"/>
    <w:rsid w:val="00524C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-nospaceafter">
    <w:name w:val="Normal - no space after"/>
    <w:basedOn w:val="Normal"/>
    <w:uiPriority w:val="99"/>
    <w:qFormat/>
    <w:rsid w:val="00DB4563"/>
    <w:pPr>
      <w:tabs>
        <w:tab w:val="left" w:pos="9020"/>
      </w:tabs>
      <w:spacing w:after="0"/>
    </w:pPr>
  </w:style>
  <w:style w:type="character" w:styleId="PageNumber">
    <w:name w:val="page number"/>
    <w:basedOn w:val="DefaultParagraphFont"/>
    <w:uiPriority w:val="99"/>
    <w:semiHidden/>
    <w:unhideWhenUsed/>
    <w:rsid w:val="009544A1"/>
  </w:style>
  <w:style w:type="character" w:customStyle="1" w:styleId="Heading1Char">
    <w:name w:val="Heading 1 Char"/>
    <w:basedOn w:val="DefaultParagraphFont"/>
    <w:link w:val="Heading1"/>
    <w:uiPriority w:val="99"/>
    <w:rsid w:val="00831A7C"/>
    <w:rPr>
      <w:rFonts w:ascii="KingsBureauGrot-ThreeSeven" w:eastAsia="MS P????" w:hAnsi="KingsBureauGrot-ThreeSeven" w:cs="Times New Roman"/>
      <w:color w:val="0A2D50" w:themeColor="text2"/>
      <w:spacing w:val="-10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9"/>
    <w:rsid w:val="00831A7C"/>
    <w:rPr>
      <w:rFonts w:ascii="KingsBureauGrot FiveOne" w:eastAsia="MS P????" w:hAnsi="KingsBureauGrot FiveOne" w:cs="Times New Roman"/>
      <w:bCs/>
      <w:color w:val="0A2D50" w:themeColor="text2"/>
      <w:spacing w:val="-10"/>
      <w:sz w:val="42"/>
      <w:szCs w:val="42"/>
    </w:rPr>
  </w:style>
  <w:style w:type="character" w:customStyle="1" w:styleId="Heading3Char">
    <w:name w:val="Heading 3 Char"/>
    <w:basedOn w:val="DefaultParagraphFont"/>
    <w:link w:val="Heading3"/>
    <w:uiPriority w:val="99"/>
    <w:rsid w:val="00F83C4C"/>
    <w:rPr>
      <w:rFonts w:ascii="Kings Caslon Display" w:eastAsia="MS P????" w:hAnsi="Kings Caslon Display" w:cs="Times New Roman"/>
      <w:color w:val="0A2D50" w:themeColor="text2"/>
      <w:spacing w:val="-20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9"/>
    <w:rsid w:val="00F83C4C"/>
    <w:rPr>
      <w:rFonts w:ascii="Kings Caslon Display" w:eastAsia="MS P????" w:hAnsi="Kings Caslon Display" w:cs="Times New Roman"/>
      <w:i/>
      <w:iCs/>
      <w:color w:val="0A2D50" w:themeColor="text2"/>
      <w:spacing w:val="-10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9"/>
    <w:rsid w:val="00A75F65"/>
    <w:rPr>
      <w:rFonts w:ascii="KingsBureauGrot-ThreeSeven" w:eastAsia="MS P????" w:hAnsi="KingsBureauGrot-ThreeSeven" w:cs="Times New Roman"/>
      <w:color w:val="0A2D50" w:themeColor="text2"/>
      <w:spacing w:val="-2"/>
      <w:sz w:val="32"/>
      <w:szCs w:val="32"/>
    </w:rPr>
  </w:style>
  <w:style w:type="character" w:customStyle="1" w:styleId="Heading6Char">
    <w:name w:val="Heading 6 Char"/>
    <w:basedOn w:val="DefaultParagraphFont"/>
    <w:link w:val="Heading6"/>
    <w:uiPriority w:val="99"/>
    <w:rsid w:val="007B5097"/>
    <w:rPr>
      <w:rFonts w:ascii="KingsBureauGrot-ThreeSeven" w:eastAsia="MS P????" w:hAnsi="KingsBureauGrot-ThreeSeven" w:cs="Times New Roman"/>
      <w:color w:val="0A2D50" w:themeColor="text2"/>
      <w:spacing w:val="-2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rsid w:val="00244A6A"/>
    <w:rPr>
      <w:rFonts w:ascii="Kings Caslon Text" w:eastAsia="MS P????" w:hAnsi="Kings Caslon Text" w:cs="Times New Roman"/>
      <w:b/>
      <w:iCs/>
      <w:color w:val="28131D"/>
      <w:spacing w:val="-2"/>
      <w:sz w:val="19"/>
      <w:szCs w:val="19"/>
    </w:rPr>
  </w:style>
  <w:style w:type="paragraph" w:styleId="ListParagraph">
    <w:name w:val="List Paragraph"/>
    <w:basedOn w:val="Normal"/>
    <w:uiPriority w:val="99"/>
    <w:qFormat/>
    <w:rsid w:val="00244A6A"/>
    <w:pPr>
      <w:ind w:left="720"/>
    </w:pPr>
    <w:rPr>
      <w:rFonts w:eastAsia="MS P????" w:cs="Times New Roman"/>
      <w:color w:val="28131D"/>
      <w:spacing w:val="-2"/>
    </w:rPr>
  </w:style>
  <w:style w:type="character" w:customStyle="1" w:styleId="a-emphasisbold">
    <w:name w:val="a - emphasis bold"/>
    <w:uiPriority w:val="99"/>
    <w:rsid w:val="00244A6A"/>
    <w:rPr>
      <w:b/>
    </w:rPr>
  </w:style>
  <w:style w:type="character" w:customStyle="1" w:styleId="a-emphasisitalic">
    <w:name w:val="a - emphasis italic"/>
    <w:basedOn w:val="DefaultParagraphFont"/>
    <w:uiPriority w:val="99"/>
    <w:rsid w:val="00244A6A"/>
    <w:rPr>
      <w:rFonts w:cs="Times New Roman"/>
      <w:i/>
    </w:rPr>
  </w:style>
  <w:style w:type="numbering" w:customStyle="1" w:styleId="listalpha">
    <w:name w:val="list [alpha]"/>
    <w:rsid w:val="000055A5"/>
    <w:pPr>
      <w:numPr>
        <w:numId w:val="2"/>
      </w:numPr>
    </w:pPr>
  </w:style>
  <w:style w:type="numbering" w:customStyle="1" w:styleId="listnumeric">
    <w:name w:val="list [numeric]"/>
    <w:rsid w:val="004E463B"/>
    <w:pPr>
      <w:numPr>
        <w:numId w:val="3"/>
      </w:numPr>
    </w:pPr>
  </w:style>
  <w:style w:type="numbering" w:customStyle="1" w:styleId="listbullet">
    <w:name w:val="list [bullet]"/>
    <w:rsid w:val="000055A5"/>
    <w:pPr>
      <w:numPr>
        <w:numId w:val="1"/>
      </w:numPr>
    </w:pPr>
  </w:style>
  <w:style w:type="paragraph" w:customStyle="1" w:styleId="Heading1-nospaceafter">
    <w:name w:val="Heading 1 - no space after"/>
    <w:basedOn w:val="Heading1"/>
    <w:qFormat/>
    <w:rsid w:val="00F83C4C"/>
    <w:pPr>
      <w:spacing w:after="0"/>
    </w:pPr>
  </w:style>
  <w:style w:type="paragraph" w:customStyle="1" w:styleId="Heading3-nospaceafter">
    <w:name w:val="Heading 3 - no space after"/>
    <w:basedOn w:val="Heading3"/>
    <w:qFormat/>
    <w:rsid w:val="00F83C4C"/>
    <w:pPr>
      <w:spacing w:after="0"/>
    </w:pPr>
  </w:style>
  <w:style w:type="paragraph" w:customStyle="1" w:styleId="DocsubtitleL-Grot">
    <w:name w:val="Doc subtitle L - Grot"/>
    <w:basedOn w:val="Normal"/>
    <w:uiPriority w:val="99"/>
    <w:rsid w:val="00F83C4C"/>
    <w:pPr>
      <w:spacing w:after="520" w:line="1040" w:lineRule="exact"/>
    </w:pPr>
    <w:rPr>
      <w:rFonts w:ascii="KingsBureauGrot FiveOne" w:eastAsia="MS P????" w:hAnsi="KingsBureauGrot FiveOne" w:cs="Times New Roman"/>
      <w:color w:val="0A2D50" w:themeColor="text2"/>
      <w:spacing w:val="-20"/>
      <w:sz w:val="92"/>
      <w:szCs w:val="92"/>
    </w:rPr>
  </w:style>
  <w:style w:type="paragraph" w:customStyle="1" w:styleId="DoctitleL-Grot">
    <w:name w:val="Doc title L - Grot"/>
    <w:basedOn w:val="Normal"/>
    <w:uiPriority w:val="99"/>
    <w:rsid w:val="00084540"/>
    <w:pPr>
      <w:spacing w:after="520" w:line="1040" w:lineRule="exact"/>
    </w:pPr>
    <w:rPr>
      <w:rFonts w:ascii="KingsBureauGrot-ThreeSeven" w:eastAsia="MS P????" w:hAnsi="KingsBureauGrot-ThreeSeven" w:cs="Times New Roman"/>
      <w:color w:val="0A2D50" w:themeColor="text2"/>
      <w:spacing w:val="-20"/>
      <w:sz w:val="96"/>
      <w:szCs w:val="96"/>
    </w:rPr>
  </w:style>
  <w:style w:type="paragraph" w:customStyle="1" w:styleId="DocsubtitleL-Caslon">
    <w:name w:val="Doc subtitle L - Caslon"/>
    <w:basedOn w:val="DocsubtitleL-Grot"/>
    <w:qFormat/>
    <w:rsid w:val="005C70A1"/>
    <w:rPr>
      <w:rFonts w:ascii="Kings Caslon Display" w:hAnsi="Kings Caslon Display"/>
      <w:i/>
      <w:sz w:val="104"/>
      <w:szCs w:val="104"/>
    </w:rPr>
  </w:style>
  <w:style w:type="character" w:customStyle="1" w:styleId="Kingsred">
    <w:name w:val="King's red"/>
    <w:basedOn w:val="DefaultParagraphFont"/>
    <w:uiPriority w:val="1"/>
    <w:qFormat/>
    <w:rsid w:val="002E2047"/>
    <w:rPr>
      <w:color w:val="E2231A" w:themeColor="accent1"/>
    </w:rPr>
  </w:style>
  <w:style w:type="character" w:customStyle="1" w:styleId="Kingslimegreen">
    <w:name w:val="King's lime green"/>
    <w:basedOn w:val="DefaultParagraphFont"/>
    <w:uiPriority w:val="1"/>
    <w:qFormat/>
    <w:rsid w:val="008A64B0"/>
    <w:rPr>
      <w:color w:val="C8E128" w:themeColor="accent4"/>
    </w:rPr>
  </w:style>
  <w:style w:type="character" w:customStyle="1" w:styleId="Kingsorange">
    <w:name w:val="King's orange"/>
    <w:basedOn w:val="DefaultParagraphFont"/>
    <w:uiPriority w:val="1"/>
    <w:qFormat/>
    <w:rsid w:val="002E2047"/>
    <w:rPr>
      <w:color w:val="FF5F05" w:themeColor="accent2"/>
    </w:rPr>
  </w:style>
  <w:style w:type="character" w:customStyle="1" w:styleId="Kingsyellow">
    <w:name w:val="King's yellow"/>
    <w:basedOn w:val="DefaultParagraphFont"/>
    <w:uiPriority w:val="1"/>
    <w:qFormat/>
    <w:rsid w:val="002E2047"/>
    <w:rPr>
      <w:color w:val="F5B90F" w:themeColor="accent3"/>
    </w:rPr>
  </w:style>
  <w:style w:type="character" w:customStyle="1" w:styleId="Kingstealblue">
    <w:name w:val="King's teal blue"/>
    <w:basedOn w:val="DefaultParagraphFont"/>
    <w:uiPriority w:val="1"/>
    <w:qFormat/>
    <w:rsid w:val="002E2047"/>
    <w:rPr>
      <w:color w:val="009EA0" w:themeColor="accent5"/>
    </w:rPr>
  </w:style>
  <w:style w:type="character" w:customStyle="1" w:styleId="Kingspearlgrey">
    <w:name w:val="King's pearl grey"/>
    <w:basedOn w:val="DefaultParagraphFont"/>
    <w:uiPriority w:val="1"/>
    <w:qFormat/>
    <w:rsid w:val="002E2047"/>
    <w:rPr>
      <w:color w:val="CDD7DC" w:themeColor="background2"/>
    </w:rPr>
  </w:style>
  <w:style w:type="character" w:customStyle="1" w:styleId="Kingsmidnightblue">
    <w:name w:val="King's midnight blue"/>
    <w:basedOn w:val="DefaultParagraphFont"/>
    <w:uiPriority w:val="1"/>
    <w:qFormat/>
    <w:rsid w:val="002E2047"/>
  </w:style>
  <w:style w:type="character" w:customStyle="1" w:styleId="Kingsseablue">
    <w:name w:val="King's sea blue"/>
    <w:basedOn w:val="DefaultParagraphFont"/>
    <w:uiPriority w:val="1"/>
    <w:qFormat/>
    <w:rsid w:val="00AB46BA"/>
    <w:rPr>
      <w:color w:val="005AD2" w:themeColor="accent6"/>
    </w:rPr>
  </w:style>
  <w:style w:type="character" w:customStyle="1" w:styleId="Kingslilac">
    <w:name w:val="King's lilac"/>
    <w:basedOn w:val="DefaultParagraphFont"/>
    <w:uiPriority w:val="1"/>
    <w:qFormat/>
    <w:rsid w:val="00836189"/>
    <w:rPr>
      <w:color w:val="886AC8"/>
    </w:rPr>
  </w:style>
  <w:style w:type="character" w:customStyle="1" w:styleId="Kingspurple">
    <w:name w:val="King's purple"/>
    <w:basedOn w:val="DefaultParagraphFont"/>
    <w:uiPriority w:val="1"/>
    <w:qFormat/>
    <w:rsid w:val="00836189"/>
    <w:rPr>
      <w:color w:val="3D007E"/>
    </w:rPr>
  </w:style>
  <w:style w:type="character" w:customStyle="1" w:styleId="Kingsskyblue">
    <w:name w:val="King's sky blue"/>
    <w:basedOn w:val="DefaultParagraphFont"/>
    <w:uiPriority w:val="1"/>
    <w:qFormat/>
    <w:rsid w:val="00836189"/>
    <w:rPr>
      <w:color w:val="15ABDA"/>
    </w:rPr>
  </w:style>
  <w:style w:type="character" w:customStyle="1" w:styleId="Kingspeagreen">
    <w:name w:val="King's pea green"/>
    <w:basedOn w:val="DefaultParagraphFont"/>
    <w:uiPriority w:val="1"/>
    <w:qFormat/>
    <w:rsid w:val="00836189"/>
    <w:rPr>
      <w:color w:val="27BA6F"/>
    </w:rPr>
  </w:style>
  <w:style w:type="character" w:customStyle="1" w:styleId="Kingsreflexblue">
    <w:name w:val="King's reflex blue"/>
    <w:basedOn w:val="DefaultParagraphFont"/>
    <w:uiPriority w:val="1"/>
    <w:qFormat/>
    <w:rsid w:val="00836189"/>
    <w:rPr>
      <w:color w:val="001083"/>
    </w:rPr>
  </w:style>
  <w:style w:type="character" w:customStyle="1" w:styleId="Kingssoftpink">
    <w:name w:val="King's soft pink"/>
    <w:basedOn w:val="DefaultParagraphFont"/>
    <w:uiPriority w:val="1"/>
    <w:qFormat/>
    <w:rsid w:val="008A64B0"/>
    <w:rPr>
      <w:color w:val="F9445F"/>
    </w:rPr>
  </w:style>
  <w:style w:type="character" w:customStyle="1" w:styleId="Kingshotpink">
    <w:name w:val="King's hot pink"/>
    <w:basedOn w:val="DefaultParagraphFont"/>
    <w:uiPriority w:val="1"/>
    <w:qFormat/>
    <w:rsid w:val="008A64B0"/>
    <w:rPr>
      <w:color w:val="BA1584"/>
    </w:rPr>
  </w:style>
  <w:style w:type="character" w:customStyle="1" w:styleId="Kingspebble">
    <w:name w:val="King's pebble"/>
    <w:basedOn w:val="DefaultParagraphFont"/>
    <w:uiPriority w:val="1"/>
    <w:qFormat/>
    <w:rsid w:val="008A64B0"/>
    <w:rPr>
      <w:color w:val="4C433F"/>
    </w:rPr>
  </w:style>
  <w:style w:type="character" w:customStyle="1" w:styleId="Kingsslategrey">
    <w:name w:val="King's slate grey"/>
    <w:basedOn w:val="DefaultParagraphFont"/>
    <w:uiPriority w:val="1"/>
    <w:qFormat/>
    <w:rsid w:val="008A64B0"/>
    <w:rPr>
      <w:color w:val="485156"/>
    </w:rPr>
  </w:style>
  <w:style w:type="character" w:customStyle="1" w:styleId="Kingsmushroom">
    <w:name w:val="King's mushroom"/>
    <w:basedOn w:val="DefaultParagraphFont"/>
    <w:uiPriority w:val="1"/>
    <w:qFormat/>
    <w:rsid w:val="008A64B0"/>
    <w:rPr>
      <w:color w:val="C2B6AB"/>
    </w:rPr>
  </w:style>
  <w:style w:type="paragraph" w:customStyle="1" w:styleId="Tablehead-white">
    <w:name w:val="Table head - white"/>
    <w:basedOn w:val="Normal"/>
    <w:uiPriority w:val="99"/>
    <w:rsid w:val="00A75F65"/>
    <w:pPr>
      <w:spacing w:after="0"/>
    </w:pPr>
    <w:rPr>
      <w:rFonts w:ascii="KingsBureauGrot-ThreeSeven" w:eastAsia="MS P????" w:hAnsi="KingsBureauGrot-ThreeSeven" w:cs="Times New Roman"/>
      <w:color w:val="FFFFFF"/>
      <w:spacing w:val="-2"/>
      <w:sz w:val="20"/>
      <w:szCs w:val="20"/>
      <w:lang w:val="en-GB"/>
    </w:rPr>
  </w:style>
  <w:style w:type="paragraph" w:customStyle="1" w:styleId="Tabletext">
    <w:name w:val="Table text"/>
    <w:basedOn w:val="Normal"/>
    <w:uiPriority w:val="99"/>
    <w:rsid w:val="00A75F65"/>
    <w:pPr>
      <w:spacing w:after="0"/>
    </w:pPr>
    <w:rPr>
      <w:rFonts w:ascii="KingsBureauGrot FiveOne" w:eastAsia="MS P????" w:hAnsi="KingsBureauGrot FiveOne" w:cs="Times New Roman"/>
      <w:color w:val="28131D"/>
      <w:spacing w:val="-2"/>
      <w:sz w:val="20"/>
      <w:szCs w:val="20"/>
      <w:lang w:val="en-GB"/>
    </w:rPr>
  </w:style>
  <w:style w:type="table" w:customStyle="1" w:styleId="Kingstablestyle1">
    <w:name w:val="King's table style 1"/>
    <w:basedOn w:val="TableNormal"/>
    <w:uiPriority w:val="99"/>
    <w:rsid w:val="00E34873"/>
    <w:pPr>
      <w:spacing w:line="240" w:lineRule="exact"/>
    </w:pPr>
    <w:rPr>
      <w:rFonts w:ascii="KingsBureauGrot FiveOne" w:hAnsi="KingsBureauGrot FiveOne"/>
      <w:sz w:val="19"/>
    </w:rPr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8" w:space="0" w:color="FFFFFF" w:themeColor="background1"/>
        <w:insideV w:val="single" w:sz="8" w:space="0" w:color="FFFFFF" w:themeColor="background1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2F2F2" w:themeFill="background1" w:themeFillShade="F2"/>
    </w:tcPr>
    <w:tblStylePr w:type="firstRow">
      <w:rPr>
        <w:rFonts w:ascii="KingsBureauGrot-ThreeSeven" w:hAnsi="KingsBureauGrot-ThreeSeven"/>
        <w:b w:val="0"/>
        <w:color w:val="FFFFFF" w:themeColor="background1"/>
      </w:rPr>
      <w:tblPr/>
      <w:tcPr>
        <w:shd w:val="clear" w:color="auto" w:fill="E2231A" w:themeFill="accent1"/>
      </w:tcPr>
    </w:tblStylePr>
  </w:style>
  <w:style w:type="table" w:customStyle="1" w:styleId="Kingstablestyle2">
    <w:name w:val="King's table style 2"/>
    <w:basedOn w:val="Kingstablestyle1"/>
    <w:uiPriority w:val="99"/>
    <w:rsid w:val="00E34873"/>
    <w:tblPr>
      <w:tblStyleRowBandSize w:val="1"/>
    </w:tblPr>
    <w:tcPr>
      <w:shd w:val="clear" w:color="auto" w:fill="F2F2F2" w:themeFill="background1" w:themeFillShade="F2"/>
    </w:tcPr>
    <w:tblStylePr w:type="firstRow">
      <w:rPr>
        <w:rFonts w:ascii="KingsBureauGrot-ThreeSeven" w:hAnsi="KingsBureauGrot-ThreeSeven"/>
        <w:b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231A" w:themeFill="accent1"/>
      </w:tcPr>
    </w:tblStylePr>
    <w:tblStylePr w:type="band2Horz">
      <w:tblPr/>
      <w:tcPr>
        <w:shd w:val="clear" w:color="auto" w:fill="D9D9D9" w:themeFill="background1" w:themeFillShade="D9"/>
      </w:tcPr>
    </w:tblStylePr>
  </w:style>
  <w:style w:type="table" w:customStyle="1" w:styleId="Kingstablestyle3">
    <w:name w:val="King's table style 3"/>
    <w:basedOn w:val="Kingstablestyle1"/>
    <w:uiPriority w:val="99"/>
    <w:rsid w:val="00D101D2"/>
    <w:tblPr/>
    <w:tcPr>
      <w:shd w:val="clear" w:color="auto" w:fill="F2F2F2" w:themeFill="background1" w:themeFillShade="F2"/>
    </w:tcPr>
    <w:tblStylePr w:type="firstRow">
      <w:rPr>
        <w:rFonts w:ascii="KingsBureauGrot-ThreeSeven" w:hAnsi="KingsBureauGrot-ThreeSeven"/>
        <w:b w:val="0"/>
        <w:color w:val="FFFFFF" w:themeColor="background1"/>
      </w:rPr>
      <w:tblPr/>
      <w:tcPr>
        <w:shd w:val="clear" w:color="auto" w:fill="E2231A" w:themeFill="accent1"/>
      </w:tcPr>
    </w:tblStylePr>
    <w:tblStylePr w:type="firstCol">
      <w:rPr>
        <w:rFonts w:ascii="KingsBureauGrot-ThreeSeven" w:hAnsi="KingsBureauGrot-ThreeSeven"/>
        <w:color w:val="FFFFFF" w:themeColor="background1"/>
      </w:rPr>
      <w:tblPr/>
      <w:tcPr>
        <w:shd w:val="clear" w:color="auto" w:fill="E2231A" w:themeFill="accent1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Kingstablestyle4">
    <w:name w:val="King's table style 4"/>
    <w:basedOn w:val="Kingstablestyle3"/>
    <w:uiPriority w:val="99"/>
    <w:rsid w:val="00D101D2"/>
    <w:tblPr>
      <w:tblStyleRowBandSize w:val="1"/>
    </w:tblPr>
    <w:tcPr>
      <w:shd w:val="clear" w:color="auto" w:fill="F2F2F2" w:themeFill="background1" w:themeFillShade="F2"/>
    </w:tcPr>
    <w:tblStylePr w:type="firstRow">
      <w:rPr>
        <w:rFonts w:ascii="KingsBureauGrot-ThreeSeven" w:hAnsi="KingsBureauGrot-ThreeSeven"/>
        <w:b w:val="0"/>
        <w:color w:val="FFFFFF" w:themeColor="background1"/>
      </w:rPr>
      <w:tblPr/>
      <w:tcPr>
        <w:shd w:val="clear" w:color="auto" w:fill="E2231A" w:themeFill="accent1"/>
      </w:tcPr>
    </w:tblStylePr>
    <w:tblStylePr w:type="firstCol">
      <w:rPr>
        <w:rFonts w:ascii="KingsBureauGrot-ThreeSeven" w:hAnsi="KingsBureauGrot-ThreeSeven"/>
        <w:color w:val="FFFFFF" w:themeColor="background1"/>
      </w:rPr>
      <w:tblPr/>
      <w:tcPr>
        <w:shd w:val="clear" w:color="auto" w:fill="E2231A" w:themeFill="accent1"/>
      </w:tcPr>
    </w:tblStylePr>
    <w:tblStylePr w:type="band2Horz">
      <w:tblPr/>
      <w:tcPr>
        <w:shd w:val="clear" w:color="auto" w:fill="D9D9D9" w:themeFill="background1" w:themeFillShade="D9"/>
      </w:tcPr>
    </w:tblStylePr>
    <w:tblStylePr w:type="nwCell">
      <w:tblPr/>
      <w:tcPr>
        <w:shd w:val="clear" w:color="auto" w:fill="FFFFFF" w:themeFill="background1"/>
      </w:tcPr>
    </w:tblStylePr>
  </w:style>
  <w:style w:type="paragraph" w:customStyle="1" w:styleId="Heading6-nospaceafter">
    <w:name w:val="Heading 6 - no space after"/>
    <w:basedOn w:val="Heading6"/>
    <w:qFormat/>
    <w:rsid w:val="00D101D2"/>
    <w:pPr>
      <w:spacing w:after="0"/>
    </w:pPr>
  </w:style>
  <w:style w:type="paragraph" w:customStyle="1" w:styleId="DoctitleL-Grot-nospaceafter">
    <w:name w:val="Doc title L - Grot - no space after"/>
    <w:basedOn w:val="DoctitleL-Grot"/>
    <w:qFormat/>
    <w:rsid w:val="00084540"/>
    <w:pPr>
      <w:spacing w:after="0"/>
    </w:pPr>
  </w:style>
  <w:style w:type="paragraph" w:customStyle="1" w:styleId="Introtext">
    <w:name w:val="Intro text"/>
    <w:basedOn w:val="Normal"/>
    <w:qFormat/>
    <w:rsid w:val="00836786"/>
    <w:pPr>
      <w:keepNext/>
      <w:spacing w:after="160" w:line="320" w:lineRule="exact"/>
    </w:pPr>
    <w:rPr>
      <w:rFonts w:ascii="Kings Caslon Display" w:hAnsi="Kings Caslon Display"/>
      <w:i/>
      <w:sz w:val="28"/>
      <w:szCs w:val="28"/>
    </w:rPr>
  </w:style>
  <w:style w:type="character" w:customStyle="1" w:styleId="emphasisbolditalic">
    <w:name w:val="emphasis bold italic"/>
    <w:basedOn w:val="DefaultParagraphFont"/>
    <w:uiPriority w:val="1"/>
    <w:qFormat/>
    <w:rsid w:val="00DC1A86"/>
    <w:rPr>
      <w:b/>
      <w:i/>
    </w:rPr>
  </w:style>
  <w:style w:type="table" w:customStyle="1" w:styleId="Kingstablestyle5">
    <w:name w:val="King's table style 5"/>
    <w:basedOn w:val="Kingstablestyle1"/>
    <w:uiPriority w:val="99"/>
    <w:rsid w:val="003B0290"/>
    <w:rPr>
      <w:szCs w:val="19"/>
    </w:rPr>
    <w:tblPr/>
    <w:tcPr>
      <w:shd w:val="clear" w:color="auto" w:fill="F2F2F2" w:themeFill="background1" w:themeFillShade="F2"/>
    </w:tcPr>
    <w:tblStylePr w:type="firstRow">
      <w:rPr>
        <w:rFonts w:ascii="KingsBureauGrot-ThreeSeven" w:hAnsi="KingsBureauGrot-ThreeSeven"/>
        <w:b w:val="0"/>
        <w:color w:val="auto"/>
      </w:rPr>
      <w:tblPr/>
      <w:tcPr>
        <w:shd w:val="clear" w:color="auto" w:fill="F2F2F2" w:themeFill="background1" w:themeFillShade="F2"/>
      </w:tcPr>
    </w:tblStylePr>
  </w:style>
  <w:style w:type="table" w:customStyle="1" w:styleId="Kingspicturegrid">
    <w:name w:val="King's picture grid"/>
    <w:basedOn w:val="TableNormal"/>
    <w:uiPriority w:val="99"/>
    <w:rsid w:val="003B0290"/>
    <w:tblPr>
      <w:tblBorders>
        <w:insideH w:val="single" w:sz="8" w:space="0" w:color="FFFFFF" w:themeColor="background1"/>
        <w:insideV w:val="single" w:sz="8" w:space="0" w:color="FFFFFF" w:themeColor="background1"/>
      </w:tblBorders>
      <w:tblCellMar>
        <w:left w:w="0" w:type="dxa"/>
        <w:right w:w="0" w:type="dxa"/>
      </w:tblCellMar>
    </w:tblPr>
  </w:style>
  <w:style w:type="paragraph" w:customStyle="1" w:styleId="Tablehead-black">
    <w:name w:val="Table head - black"/>
    <w:basedOn w:val="Tablehead-white"/>
    <w:qFormat/>
    <w:rsid w:val="000B4A88"/>
    <w:rPr>
      <w:color w:val="auto"/>
    </w:rPr>
  </w:style>
  <w:style w:type="character" w:customStyle="1" w:styleId="KingsBureauGrotesque37">
    <w:name w:val="Kings Bureau Grotesque 37"/>
    <w:basedOn w:val="DefaultParagraphFont"/>
    <w:uiPriority w:val="1"/>
    <w:qFormat/>
    <w:rsid w:val="00F41FAB"/>
    <w:rPr>
      <w:rFonts w:ascii="KingsBureauGrot-ThreeSeven" w:hAnsi="KingsBureauGrot-ThreeSeven"/>
      <w:b w:val="0"/>
    </w:rPr>
  </w:style>
  <w:style w:type="paragraph" w:customStyle="1" w:styleId="DoctitleS-Grot">
    <w:name w:val="Doc title S - Grot"/>
    <w:basedOn w:val="DoctitleL-Grot"/>
    <w:qFormat/>
    <w:rsid w:val="00EF764A"/>
    <w:pPr>
      <w:spacing w:after="360" w:line="760" w:lineRule="exact"/>
    </w:pPr>
    <w:rPr>
      <w:sz w:val="72"/>
      <w:szCs w:val="72"/>
    </w:rPr>
  </w:style>
  <w:style w:type="paragraph" w:customStyle="1" w:styleId="DoctitleS-Grot-nospaceafter">
    <w:name w:val="Doc title S - Grot - no space after"/>
    <w:basedOn w:val="DoctitleS-Grot"/>
    <w:qFormat/>
    <w:rsid w:val="00EF764A"/>
    <w:pPr>
      <w:spacing w:after="0"/>
    </w:pPr>
  </w:style>
  <w:style w:type="paragraph" w:customStyle="1" w:styleId="DocsubtitleS-Grot">
    <w:name w:val="Doc subtitle S - Grot"/>
    <w:basedOn w:val="DoctitleS-Grot"/>
    <w:qFormat/>
    <w:rsid w:val="00EF764A"/>
    <w:rPr>
      <w:rFonts w:ascii="KingsBureauGrot FiveOne" w:hAnsi="KingsBureauGrot FiveOne"/>
    </w:rPr>
  </w:style>
  <w:style w:type="paragraph" w:customStyle="1" w:styleId="DocsubtitleS-Caslon">
    <w:name w:val="Doc subtitle S - Caslon"/>
    <w:basedOn w:val="DocsubtitleL-Caslon"/>
    <w:qFormat/>
    <w:rsid w:val="00EF764A"/>
    <w:pPr>
      <w:spacing w:after="360" w:line="760" w:lineRule="exact"/>
    </w:pPr>
    <w:rPr>
      <w:sz w:val="76"/>
      <w:szCs w:val="76"/>
    </w:rPr>
  </w:style>
  <w:style w:type="paragraph" w:customStyle="1" w:styleId="Facultydepartment-Grot37">
    <w:name w:val="Faculty department - Grot 37"/>
    <w:basedOn w:val="Heading6-nospaceafter"/>
    <w:qFormat/>
    <w:rsid w:val="00DF663D"/>
    <w:rPr>
      <w:sz w:val="24"/>
      <w:szCs w:val="24"/>
    </w:rPr>
  </w:style>
  <w:style w:type="paragraph" w:customStyle="1" w:styleId="Facultydepartment-Grot51">
    <w:name w:val="Faculty department - Grot 51"/>
    <w:basedOn w:val="Heading6-nospaceafter"/>
    <w:qFormat/>
    <w:rsid w:val="00DF663D"/>
    <w:pPr>
      <w:spacing w:before="0"/>
    </w:pPr>
    <w:rPr>
      <w:rFonts w:ascii="KingsBureauGrot FiveOne" w:hAnsi="KingsBureauGrot FiveOne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E02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E02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E02E0"/>
    <w:rPr>
      <w:rFonts w:ascii="Kings Caslon Text" w:hAnsi="Kings Caslon Text"/>
      <w:spacing w:val="-5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02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02E0"/>
    <w:rPr>
      <w:rFonts w:ascii="Kings Caslon Text" w:hAnsi="Kings Caslon Text"/>
      <w:b/>
      <w:bCs/>
      <w:spacing w:val="-5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70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CL">
  <a:themeElements>
    <a:clrScheme name="KCL">
      <a:dk1>
        <a:sysClr val="windowText" lastClr="000000"/>
      </a:dk1>
      <a:lt1>
        <a:sysClr val="window" lastClr="FFFFFF"/>
      </a:lt1>
      <a:dk2>
        <a:srgbClr val="0A2D50"/>
      </a:dk2>
      <a:lt2>
        <a:srgbClr val="CDD7DC"/>
      </a:lt2>
      <a:accent1>
        <a:srgbClr val="E2231A"/>
      </a:accent1>
      <a:accent2>
        <a:srgbClr val="FF5F05"/>
      </a:accent2>
      <a:accent3>
        <a:srgbClr val="F5B90F"/>
      </a:accent3>
      <a:accent4>
        <a:srgbClr val="C8E128"/>
      </a:accent4>
      <a:accent5>
        <a:srgbClr val="009EA0"/>
      </a:accent5>
      <a:accent6>
        <a:srgbClr val="005AD2"/>
      </a:accent6>
      <a:hlink>
        <a:srgbClr val="E2231A"/>
      </a:hlink>
      <a:folHlink>
        <a:srgbClr val="E2231A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D80815"/>
        </a:solidFill>
        <a:ln>
          <a:noFill/>
        </a:ln>
        <a:effectLst/>
      </a:spPr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6A8C93C-38F9-4459-A1FA-17D3364F8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1830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DAY 1</Company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 1</dc:creator>
  <cp:lastModifiedBy>Martin, Felicity</cp:lastModifiedBy>
  <cp:revision>2</cp:revision>
  <cp:lastPrinted>2017-04-11T14:26:00Z</cp:lastPrinted>
  <dcterms:created xsi:type="dcterms:W3CDTF">2023-08-14T10:57:00Z</dcterms:created>
  <dcterms:modified xsi:type="dcterms:W3CDTF">2023-08-14T10:57:00Z</dcterms:modified>
</cp:coreProperties>
</file>