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E8C3" w14:textId="77777777" w:rsidR="00DC6B38" w:rsidRPr="00DC6B38" w:rsidRDefault="009A16E8" w:rsidP="00F44C3C">
      <w:pPr>
        <w:spacing w:after="1600"/>
        <w:rPr>
          <w:rStyle w:val="normaltextrun"/>
          <w:rFonts w:cs="Arial"/>
          <w:b/>
          <w:color w:val="FFFFFF" w:themeColor="background1"/>
          <w:sz w:val="20"/>
        </w:rPr>
      </w:pPr>
      <w:bookmarkStart w:id="0" w:name="_MacBuGuideStaticData_560V"/>
      <w:bookmarkStart w:id="1" w:name="_MacBuGuideStaticData_11280V"/>
      <w:bookmarkStart w:id="2" w:name="_MacBuGuideStaticData_510H"/>
      <w:r w:rsidRPr="00036933">
        <w:rPr>
          <w:noProof/>
          <w:highlight w:val="black"/>
          <w:lang w:val="en-US" w:eastAsia="en-US"/>
        </w:rPr>
        <w:drawing>
          <wp:anchor distT="0" distB="0" distL="114300" distR="114300" simplePos="0" relativeHeight="251658240" behindDoc="1" locked="0" layoutInCell="1" allowOverlap="1" wp14:anchorId="74FE85D0" wp14:editId="63607AAA">
            <wp:simplePos x="0" y="0"/>
            <wp:positionH relativeFrom="page">
              <wp:posOffset>200</wp:posOffset>
            </wp:positionH>
            <wp:positionV relativeFrom="page">
              <wp:posOffset>318</wp:posOffset>
            </wp:positionV>
            <wp:extent cx="7560000" cy="1435764"/>
            <wp:effectExtent l="0" t="0" r="0" b="0"/>
            <wp:wrapNone/>
            <wp:docPr id="19" name="Picture 19" descr="A black header banner with the UCL letters coloured white. In the top left corner is UCL's slogan written in Title Ca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ack header banner with the UCL letters coloured white. In the top left corner is UCL's slogan written in Title Case.">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435764"/>
                    </a:xfrm>
                    <a:prstGeom prst="rect">
                      <a:avLst/>
                    </a:prstGeom>
                  </pic:spPr>
                </pic:pic>
              </a:graphicData>
            </a:graphic>
            <wp14:sizeRelH relativeFrom="margin">
              <wp14:pctWidth>0</wp14:pctWidth>
            </wp14:sizeRelH>
            <wp14:sizeRelV relativeFrom="margin">
              <wp14:pctHeight>0</wp14:pctHeight>
            </wp14:sizeRelV>
          </wp:anchor>
        </w:drawing>
      </w:r>
      <w:r w:rsidR="00DC6B38">
        <w:rPr>
          <w:rFonts w:cs="Arial"/>
          <w:b/>
          <w:noProof/>
          <w:color w:val="FFFFFF" w:themeColor="background1"/>
          <w:sz w:val="20"/>
        </w:rPr>
        <mc:AlternateContent>
          <mc:Choice Requires="wps">
            <w:drawing>
              <wp:inline distT="0" distB="0" distL="0" distR="0" wp14:anchorId="074EC093" wp14:editId="733E81B2">
                <wp:extent cx="3240000" cy="432000"/>
                <wp:effectExtent l="0" t="0" r="0" b="0"/>
                <wp:docPr id="401076986" name="Text Box 1"/>
                <wp:cNvGraphicFramePr/>
                <a:graphic xmlns:a="http://schemas.openxmlformats.org/drawingml/2006/main">
                  <a:graphicData uri="http://schemas.microsoft.com/office/word/2010/wordprocessingShape">
                    <wps:wsp>
                      <wps:cNvSpPr txBox="1"/>
                      <wps:spPr>
                        <a:xfrm>
                          <a:off x="0" y="0"/>
                          <a:ext cx="3240000" cy="432000"/>
                        </a:xfrm>
                        <a:prstGeom prst="rect">
                          <a:avLst/>
                        </a:prstGeom>
                        <a:solidFill>
                          <a:srgbClr val="000000"/>
                        </a:solidFill>
                        <a:ln w="6350">
                          <a:noFill/>
                        </a:ln>
                      </wps:spPr>
                      <wps:txbx>
                        <w:txbxContent>
                          <w:p w14:paraId="3881C8A9" w14:textId="3CA010AA" w:rsidR="00F44C3C" w:rsidRPr="00DC6B38" w:rsidRDefault="00623D30" w:rsidP="00DC6B38">
                            <w:pPr>
                              <w:rPr>
                                <w:b/>
                                <w:bCs/>
                                <w:color w:val="FFFFFF" w:themeColor="background1"/>
                                <w:sz w:val="20"/>
                                <w:szCs w:val="20"/>
                              </w:rPr>
                            </w:pPr>
                            <w:r>
                              <w:rPr>
                                <w:b/>
                                <w:bCs/>
                                <w:color w:val="FFFFFF" w:themeColor="background1"/>
                                <w:sz w:val="20"/>
                                <w:szCs w:val="20"/>
                              </w:rPr>
                              <w:t>Eugenics Legacy Education Project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74EC093" id="_x0000_t202" coordsize="21600,21600" o:spt="202" path="m,l,21600r21600,l21600,xe">
                <v:stroke joinstyle="miter"/>
                <v:path gradientshapeok="t" o:connecttype="rect"/>
              </v:shapetype>
              <v:shape id="Text Box 1" o:spid="_x0000_s1026" type="#_x0000_t202" style="width:255.1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" fillcolor="black" stroked="f" strokeweight=".5pt">
                <v:textbox inset="0,0,0,0">
                  <w:txbxContent>
                    <w:p w14:paraId="3881C8A9" w14:textId="3CA010AA" w:rsidR="00F44C3C" w:rsidRPr="00DC6B38" w:rsidRDefault="00623D30" w:rsidP="00DC6B38">
                      <w:pPr>
                        <w:rPr>
                          <w:b/>
                          <w:bCs/>
                          <w:color w:val="FFFFFF" w:themeColor="background1"/>
                          <w:sz w:val="20"/>
                          <w:szCs w:val="20"/>
                        </w:rPr>
                      </w:pPr>
                      <w:r>
                        <w:rPr>
                          <w:b/>
                          <w:bCs/>
                          <w:color w:val="FFFFFF" w:themeColor="background1"/>
                          <w:sz w:val="20"/>
                          <w:szCs w:val="20"/>
                        </w:rPr>
                        <w:t>Eugenics Legacy Education Project</w:t>
                      </w:r>
                    </w:p>
                  </w:txbxContent>
                </v:textbox>
                <w10:anchorlock/>
              </v:shape>
            </w:pict>
          </mc:Fallback>
        </mc:AlternateContent>
      </w:r>
    </w:p>
    <w:bookmarkEnd w:id="0"/>
    <w:bookmarkEnd w:id="1"/>
    <w:bookmarkEnd w:id="2"/>
    <w:p w14:paraId="64743B51" w14:textId="77777777" w:rsidR="00623D30" w:rsidRPr="00623D30" w:rsidRDefault="00623D30" w:rsidP="00623D30">
      <w:pPr>
        <w:pStyle w:val="Title"/>
      </w:pPr>
      <w:r w:rsidRPr="00623D30">
        <w:t>Eugenics Legacy Education Network (ELEN): Accountable Space Policy </w:t>
      </w:r>
    </w:p>
    <w:p w14:paraId="5A148B6F" w14:textId="77777777" w:rsidR="00623D30" w:rsidRPr="00623D30" w:rsidRDefault="00623D30" w:rsidP="00623D30">
      <w:pPr>
        <w:rPr>
          <w:rFonts w:cs="Arial"/>
          <w:color w:val="000000"/>
        </w:rPr>
      </w:pPr>
      <w:r w:rsidRPr="00623D30">
        <w:rPr>
          <w:rFonts w:cs="Arial"/>
          <w:color w:val="000000"/>
        </w:rPr>
        <w:t> </w:t>
      </w:r>
    </w:p>
    <w:p w14:paraId="078B623E" w14:textId="4A344027" w:rsidR="00B00DBA" w:rsidRPr="00595C1C" w:rsidRDefault="00B00DBA" w:rsidP="00623D30">
      <w:pPr>
        <w:rPr>
          <w:rFonts w:cs="Arial"/>
          <w:i/>
          <w:iCs/>
          <w:color w:val="000000"/>
        </w:rPr>
      </w:pPr>
      <w:r w:rsidRPr="00595C1C">
        <w:rPr>
          <w:rFonts w:cs="Arial"/>
          <w:i/>
          <w:iCs/>
          <w:color w:val="000000"/>
        </w:rPr>
        <w:t xml:space="preserve">Version </w:t>
      </w:r>
      <w:r w:rsidR="00D8637A" w:rsidRPr="00595C1C">
        <w:rPr>
          <w:rFonts w:cs="Arial"/>
          <w:i/>
          <w:iCs/>
          <w:color w:val="000000"/>
        </w:rPr>
        <w:t>1.1</w:t>
      </w:r>
      <w:r w:rsidR="00595C1C" w:rsidRPr="00595C1C">
        <w:rPr>
          <w:rFonts w:cs="Arial"/>
          <w:i/>
          <w:iCs/>
          <w:color w:val="000000"/>
        </w:rPr>
        <w:t xml:space="preserve"> - 21.02.24</w:t>
      </w:r>
      <w:r w:rsidRPr="00595C1C">
        <w:rPr>
          <w:rFonts w:cs="Arial"/>
          <w:i/>
          <w:iCs/>
          <w:color w:val="000000"/>
        </w:rPr>
        <w:br/>
      </w:r>
    </w:p>
    <w:p w14:paraId="326E07B7" w14:textId="1F981299" w:rsidR="00623D30" w:rsidRDefault="00623D30" w:rsidP="00623D30">
      <w:pPr>
        <w:rPr>
          <w:rFonts w:cs="Arial"/>
          <w:color w:val="000000"/>
        </w:rPr>
      </w:pPr>
      <w:r w:rsidRPr="00623D30">
        <w:rPr>
          <w:rFonts w:cs="Arial"/>
          <w:color w:val="000000"/>
        </w:rPr>
        <w:t>Please note that this is a working document, and we will be working with colleagues across UCL asking them for feedback and discussion around this policy</w:t>
      </w:r>
      <w:r>
        <w:rPr>
          <w:rFonts w:cs="Arial"/>
          <w:color w:val="000000"/>
        </w:rPr>
        <w:t xml:space="preserve"> throughout the project</w:t>
      </w:r>
      <w:r w:rsidRPr="00623D30">
        <w:rPr>
          <w:rFonts w:cs="Arial"/>
          <w:color w:val="000000"/>
        </w:rPr>
        <w:t xml:space="preserve">. The policy has been developed from the </w:t>
      </w:r>
      <w:hyperlink r:id="rId12" w:tgtFrame="_blank" w:history="1">
        <w:r w:rsidRPr="00623D30">
          <w:rPr>
            <w:rStyle w:val="Hyperlink"/>
            <w:rFonts w:cs="Arial"/>
          </w:rPr>
          <w:t>BARC Principled Space Policy</w:t>
        </w:r>
      </w:hyperlink>
      <w:r w:rsidRPr="00623D30">
        <w:rPr>
          <w:rFonts w:cs="Arial"/>
          <w:color w:val="000000"/>
        </w:rPr>
        <w:t xml:space="preserve">. Thank you to </w:t>
      </w:r>
      <w:r>
        <w:rPr>
          <w:rFonts w:cs="Arial"/>
          <w:color w:val="000000"/>
        </w:rPr>
        <w:t xml:space="preserve">Dr </w:t>
      </w:r>
      <w:r w:rsidRPr="00623D30">
        <w:rPr>
          <w:rFonts w:cs="Arial"/>
          <w:color w:val="000000"/>
        </w:rPr>
        <w:t xml:space="preserve">Toyin </w:t>
      </w:r>
      <w:proofErr w:type="spellStart"/>
      <w:r w:rsidRPr="00623D30">
        <w:rPr>
          <w:rFonts w:cs="Arial"/>
          <w:color w:val="000000"/>
        </w:rPr>
        <w:t>Agbetu</w:t>
      </w:r>
      <w:proofErr w:type="spellEnd"/>
      <w:r w:rsidRPr="00623D30">
        <w:rPr>
          <w:rFonts w:cs="Arial"/>
          <w:color w:val="000000"/>
        </w:rPr>
        <w:t xml:space="preserve">, Leo Havermann, Abbie King, and </w:t>
      </w:r>
      <w:r>
        <w:rPr>
          <w:rFonts w:cs="Arial"/>
          <w:color w:val="000000"/>
        </w:rPr>
        <w:t xml:space="preserve">Dr </w:t>
      </w:r>
      <w:r w:rsidRPr="00623D30">
        <w:rPr>
          <w:rFonts w:cs="Arial"/>
          <w:color w:val="000000"/>
        </w:rPr>
        <w:t>Manjula Patrick for sharing their expertise and ideas in exploring the concept of an accountable space for our network.  </w:t>
      </w:r>
      <w:r w:rsidRPr="00623D30">
        <w:rPr>
          <w:rFonts w:cs="Arial"/>
          <w:color w:val="000000"/>
          <w:u w:val="single"/>
        </w:rPr>
        <w:t>​</w:t>
      </w:r>
      <w:r w:rsidRPr="00623D30">
        <w:rPr>
          <w:rFonts w:cs="Arial"/>
          <w:color w:val="000000"/>
        </w:rPr>
        <w:t> </w:t>
      </w:r>
    </w:p>
    <w:sdt>
      <w:sdtPr>
        <w:rPr>
          <w:rFonts w:ascii="Arial" w:eastAsiaTheme="minorEastAsia" w:hAnsi="Arial" w:cs="Times New Roman"/>
          <w:color w:val="auto"/>
          <w:sz w:val="24"/>
          <w:szCs w:val="24"/>
          <w:lang w:val="en-GB" w:eastAsia="ja-JP"/>
        </w:rPr>
        <w:id w:val="1254242820"/>
        <w:docPartObj>
          <w:docPartGallery w:val="Table of Contents"/>
          <w:docPartUnique/>
        </w:docPartObj>
      </w:sdtPr>
      <w:sdtEndPr>
        <w:rPr>
          <w:b/>
          <w:bCs/>
          <w:noProof/>
        </w:rPr>
      </w:sdtEndPr>
      <w:sdtContent>
        <w:p w14:paraId="5DA27D26" w14:textId="420DC591" w:rsidR="00623D30" w:rsidRDefault="00623D30">
          <w:pPr>
            <w:pStyle w:val="TOCHeading"/>
          </w:pPr>
          <w:r>
            <w:t>Contents</w:t>
          </w:r>
        </w:p>
        <w:p w14:paraId="74B6F60C" w14:textId="37739F4E" w:rsidR="00623D30" w:rsidRDefault="00623D30">
          <w:pPr>
            <w:pStyle w:val="TOC1"/>
            <w:tabs>
              <w:tab w:val="right" w:leader="dot" w:pos="10188"/>
            </w:tabs>
            <w:rPr>
              <w:noProof/>
            </w:rPr>
          </w:pPr>
          <w:r>
            <w:fldChar w:fldCharType="begin"/>
          </w:r>
          <w:r>
            <w:instrText xml:space="preserve"> TOC \o "1-3" \h \z \u </w:instrText>
          </w:r>
          <w:r>
            <w:fldChar w:fldCharType="separate"/>
          </w:r>
          <w:hyperlink w:anchor="_Toc159247136" w:history="1">
            <w:r w:rsidRPr="0076155A">
              <w:rPr>
                <w:rStyle w:val="Hyperlink"/>
                <w:noProof/>
              </w:rPr>
              <w:t>About ELEN  </w:t>
            </w:r>
            <w:r>
              <w:rPr>
                <w:noProof/>
                <w:webHidden/>
              </w:rPr>
              <w:tab/>
            </w:r>
            <w:r>
              <w:rPr>
                <w:noProof/>
                <w:webHidden/>
              </w:rPr>
              <w:fldChar w:fldCharType="begin"/>
            </w:r>
            <w:r>
              <w:rPr>
                <w:noProof/>
                <w:webHidden/>
              </w:rPr>
              <w:instrText xml:space="preserve"> PAGEREF _Toc159247136 \h </w:instrText>
            </w:r>
            <w:r>
              <w:rPr>
                <w:noProof/>
                <w:webHidden/>
              </w:rPr>
            </w:r>
            <w:r>
              <w:rPr>
                <w:noProof/>
                <w:webHidden/>
              </w:rPr>
              <w:fldChar w:fldCharType="separate"/>
            </w:r>
            <w:r w:rsidR="002210FE">
              <w:rPr>
                <w:noProof/>
                <w:webHidden/>
              </w:rPr>
              <w:t>1</w:t>
            </w:r>
            <w:r>
              <w:rPr>
                <w:noProof/>
                <w:webHidden/>
              </w:rPr>
              <w:fldChar w:fldCharType="end"/>
            </w:r>
          </w:hyperlink>
        </w:p>
        <w:p w14:paraId="2A0A228C" w14:textId="285D4EF1" w:rsidR="00623D30" w:rsidRDefault="00595C1C">
          <w:pPr>
            <w:pStyle w:val="TOC1"/>
            <w:tabs>
              <w:tab w:val="right" w:leader="dot" w:pos="10188"/>
            </w:tabs>
            <w:rPr>
              <w:noProof/>
            </w:rPr>
          </w:pPr>
          <w:hyperlink w:anchor="_Toc159247137" w:history="1">
            <w:r w:rsidR="00623D30" w:rsidRPr="0076155A">
              <w:rPr>
                <w:rStyle w:val="Hyperlink"/>
                <w:noProof/>
              </w:rPr>
              <w:t>What is an accountable space?</w:t>
            </w:r>
            <w:r w:rsidR="00623D30">
              <w:rPr>
                <w:noProof/>
                <w:webHidden/>
              </w:rPr>
              <w:tab/>
            </w:r>
            <w:r w:rsidR="00623D30">
              <w:rPr>
                <w:noProof/>
                <w:webHidden/>
              </w:rPr>
              <w:fldChar w:fldCharType="begin"/>
            </w:r>
            <w:r w:rsidR="00623D30">
              <w:rPr>
                <w:noProof/>
                <w:webHidden/>
              </w:rPr>
              <w:instrText xml:space="preserve"> PAGEREF _Toc159247137 \h </w:instrText>
            </w:r>
            <w:r w:rsidR="00623D30">
              <w:rPr>
                <w:noProof/>
                <w:webHidden/>
              </w:rPr>
            </w:r>
            <w:r w:rsidR="00623D30">
              <w:rPr>
                <w:noProof/>
                <w:webHidden/>
              </w:rPr>
              <w:fldChar w:fldCharType="separate"/>
            </w:r>
            <w:r w:rsidR="002210FE">
              <w:rPr>
                <w:noProof/>
                <w:webHidden/>
              </w:rPr>
              <w:t>2</w:t>
            </w:r>
            <w:r w:rsidR="00623D30">
              <w:rPr>
                <w:noProof/>
                <w:webHidden/>
              </w:rPr>
              <w:fldChar w:fldCharType="end"/>
            </w:r>
          </w:hyperlink>
        </w:p>
        <w:p w14:paraId="61DC15D2" w14:textId="0EB02907" w:rsidR="00623D30" w:rsidRDefault="00595C1C">
          <w:pPr>
            <w:pStyle w:val="TOC1"/>
            <w:tabs>
              <w:tab w:val="right" w:leader="dot" w:pos="10188"/>
            </w:tabs>
            <w:rPr>
              <w:noProof/>
            </w:rPr>
          </w:pPr>
          <w:hyperlink w:anchor="_Toc159247138" w:history="1">
            <w:r w:rsidR="00623D30" w:rsidRPr="0076155A">
              <w:rPr>
                <w:rStyle w:val="Hyperlink"/>
                <w:noProof/>
              </w:rPr>
              <w:t>ELEN’s key principles </w:t>
            </w:r>
            <w:r w:rsidR="00623D30">
              <w:rPr>
                <w:noProof/>
                <w:webHidden/>
              </w:rPr>
              <w:tab/>
            </w:r>
            <w:r w:rsidR="00623D30">
              <w:rPr>
                <w:noProof/>
                <w:webHidden/>
              </w:rPr>
              <w:fldChar w:fldCharType="begin"/>
            </w:r>
            <w:r w:rsidR="00623D30">
              <w:rPr>
                <w:noProof/>
                <w:webHidden/>
              </w:rPr>
              <w:instrText xml:space="preserve"> PAGEREF _Toc159247138 \h </w:instrText>
            </w:r>
            <w:r w:rsidR="00623D30">
              <w:rPr>
                <w:noProof/>
                <w:webHidden/>
              </w:rPr>
            </w:r>
            <w:r w:rsidR="00623D30">
              <w:rPr>
                <w:noProof/>
                <w:webHidden/>
              </w:rPr>
              <w:fldChar w:fldCharType="separate"/>
            </w:r>
            <w:r w:rsidR="002210FE">
              <w:rPr>
                <w:noProof/>
                <w:webHidden/>
              </w:rPr>
              <w:t>2</w:t>
            </w:r>
            <w:r w:rsidR="00623D30">
              <w:rPr>
                <w:noProof/>
                <w:webHidden/>
              </w:rPr>
              <w:fldChar w:fldCharType="end"/>
            </w:r>
          </w:hyperlink>
        </w:p>
        <w:p w14:paraId="533E05A2" w14:textId="39A00EE9" w:rsidR="00623D30" w:rsidRDefault="00595C1C">
          <w:pPr>
            <w:pStyle w:val="TOC1"/>
            <w:tabs>
              <w:tab w:val="right" w:leader="dot" w:pos="10188"/>
            </w:tabs>
            <w:rPr>
              <w:noProof/>
            </w:rPr>
          </w:pPr>
          <w:hyperlink w:anchor="_Toc159247139" w:history="1">
            <w:r w:rsidR="00623D30" w:rsidRPr="0076155A">
              <w:rPr>
                <w:rStyle w:val="Hyperlink"/>
                <w:noProof/>
              </w:rPr>
              <w:t>Glossary </w:t>
            </w:r>
            <w:r w:rsidR="00623D30">
              <w:rPr>
                <w:noProof/>
                <w:webHidden/>
              </w:rPr>
              <w:tab/>
            </w:r>
            <w:r w:rsidR="00623D30">
              <w:rPr>
                <w:noProof/>
                <w:webHidden/>
              </w:rPr>
              <w:fldChar w:fldCharType="begin"/>
            </w:r>
            <w:r w:rsidR="00623D30">
              <w:rPr>
                <w:noProof/>
                <w:webHidden/>
              </w:rPr>
              <w:instrText xml:space="preserve"> PAGEREF _Toc159247139 \h </w:instrText>
            </w:r>
            <w:r w:rsidR="00623D30">
              <w:rPr>
                <w:noProof/>
                <w:webHidden/>
              </w:rPr>
            </w:r>
            <w:r w:rsidR="00623D30">
              <w:rPr>
                <w:noProof/>
                <w:webHidden/>
              </w:rPr>
              <w:fldChar w:fldCharType="separate"/>
            </w:r>
            <w:r w:rsidR="002210FE">
              <w:rPr>
                <w:noProof/>
                <w:webHidden/>
              </w:rPr>
              <w:t>3</w:t>
            </w:r>
            <w:r w:rsidR="00623D30">
              <w:rPr>
                <w:noProof/>
                <w:webHidden/>
              </w:rPr>
              <w:fldChar w:fldCharType="end"/>
            </w:r>
          </w:hyperlink>
        </w:p>
        <w:p w14:paraId="03C07239" w14:textId="77777777" w:rsidR="00623D30" w:rsidRDefault="00623D30" w:rsidP="00623D30">
          <w:pPr>
            <w:rPr>
              <w:b/>
              <w:bCs/>
              <w:noProof/>
            </w:rPr>
          </w:pPr>
          <w:r>
            <w:rPr>
              <w:b/>
              <w:bCs/>
              <w:noProof/>
            </w:rPr>
            <w:fldChar w:fldCharType="end"/>
          </w:r>
        </w:p>
      </w:sdtContent>
    </w:sdt>
    <w:p w14:paraId="00D51B25" w14:textId="1AB9BF38" w:rsidR="00623D30" w:rsidRPr="00623D30" w:rsidRDefault="00623D30" w:rsidP="1E4240DD">
      <w:pPr>
        <w:rPr>
          <w:rFonts w:cs="Arial"/>
          <w:color w:val="000000" w:themeColor="text1"/>
        </w:rPr>
      </w:pPr>
      <w:r w:rsidRPr="1E4240DD">
        <w:rPr>
          <w:rFonts w:cs="Arial"/>
          <w:color w:val="000000" w:themeColor="text1"/>
        </w:rPr>
        <w:t>​</w:t>
      </w:r>
      <w:bookmarkStart w:id="3" w:name="_Toc159247136"/>
      <w:r w:rsidRPr="002210FE">
        <w:rPr>
          <w:rStyle w:val="Heading1Char"/>
        </w:rPr>
        <w:t xml:space="preserve">About </w:t>
      </w:r>
      <w:bookmarkEnd w:id="3"/>
      <w:r w:rsidRPr="002210FE">
        <w:rPr>
          <w:rStyle w:val="Heading1Char"/>
        </w:rPr>
        <w:t>ELEN</w:t>
      </w:r>
      <w:r>
        <w:t>  </w:t>
      </w:r>
      <w:r w:rsidRPr="00623D30">
        <w:t> </w:t>
      </w:r>
    </w:p>
    <w:p w14:paraId="46D5A716" w14:textId="6E26F7C0" w:rsidR="00623D30" w:rsidRPr="00623D30" w:rsidRDefault="00623D30" w:rsidP="00623D30">
      <w:pPr>
        <w:rPr>
          <w:rFonts w:cs="Arial"/>
          <w:color w:val="000000"/>
        </w:rPr>
      </w:pPr>
      <w:r w:rsidRPr="1E4240DD">
        <w:rPr>
          <w:rFonts w:cs="Arial"/>
          <w:color w:val="000000" w:themeColor="text1"/>
        </w:rPr>
        <w:t xml:space="preserve">The </w:t>
      </w:r>
      <w:hyperlink r:id="rId13">
        <w:r w:rsidRPr="1E4240DD">
          <w:rPr>
            <w:rStyle w:val="Hyperlink"/>
            <w:rFonts w:cs="Arial"/>
          </w:rPr>
          <w:t>Eugenics Legacy Education Project (ELEP)</w:t>
        </w:r>
      </w:hyperlink>
      <w:r w:rsidRPr="1E4240DD">
        <w:rPr>
          <w:rFonts w:cs="Arial"/>
          <w:color w:val="000000" w:themeColor="text1"/>
        </w:rPr>
        <w:t xml:space="preserve"> runs from 2022-2025 and is carrying out a range of activities designed to support staff and students at UCL to engage with UCL’s historic links to eugenics and the contemporary implications for education activities. This means working together to think about how a critical engagement with eugenics might be incorporated into teaching and learning activities in a way that is congruent and attends to recommendations outlined in </w:t>
      </w:r>
      <w:hyperlink r:id="rId14">
        <w:r w:rsidRPr="1E4240DD">
          <w:rPr>
            <w:rStyle w:val="Hyperlink"/>
            <w:rFonts w:cs="Arial"/>
          </w:rPr>
          <w:t>UCL’s Eugenics Inquiry Response report. </w:t>
        </w:r>
      </w:hyperlink>
      <w:r w:rsidRPr="1E4240DD">
        <w:rPr>
          <w:rFonts w:cs="Arial"/>
          <w:color w:val="000000" w:themeColor="text1"/>
        </w:rPr>
        <w:t> </w:t>
      </w:r>
    </w:p>
    <w:p w14:paraId="0D77E328" w14:textId="717C2A9D" w:rsidR="00623D30" w:rsidRPr="00623D30" w:rsidRDefault="00623D30" w:rsidP="00623D30">
      <w:pPr>
        <w:rPr>
          <w:rFonts w:cs="Arial"/>
          <w:color w:val="000000"/>
        </w:rPr>
      </w:pPr>
      <w:r w:rsidRPr="00623D30">
        <w:rPr>
          <w:rFonts w:cs="Arial"/>
          <w:color w:val="000000"/>
        </w:rPr>
        <w:t xml:space="preserve">The role of the </w:t>
      </w:r>
      <w:hyperlink r:id="rId15" w:history="1">
        <w:r w:rsidRPr="00623D30">
          <w:rPr>
            <w:rStyle w:val="Hyperlink"/>
            <w:rFonts w:cs="Arial"/>
          </w:rPr>
          <w:t>Eugenics Legacy Education Network (ELEN)</w:t>
        </w:r>
      </w:hyperlink>
      <w:r w:rsidRPr="00623D30">
        <w:rPr>
          <w:rFonts w:cs="Arial"/>
          <w:color w:val="000000"/>
        </w:rPr>
        <w:t xml:space="preserve"> within ELEP is to explore the educational implications of UCL’s eugenics legacy. The Network aims to explore the dynamics of UCL’s history of eugenics, teaching difficult knowledge in higher educational contexts</w:t>
      </w:r>
      <w:r>
        <w:rPr>
          <w:rFonts w:cs="Arial"/>
          <w:color w:val="000000"/>
        </w:rPr>
        <w:t>,</w:t>
      </w:r>
      <w:r w:rsidRPr="00623D30">
        <w:rPr>
          <w:rFonts w:cs="Arial"/>
          <w:color w:val="000000"/>
        </w:rPr>
        <w:t xml:space="preserve"> and providing a space to: </w:t>
      </w:r>
    </w:p>
    <w:p w14:paraId="4B521D65" w14:textId="7022864B" w:rsidR="00623D30" w:rsidRPr="00623D30" w:rsidRDefault="00623D30" w:rsidP="00623D30">
      <w:pPr>
        <w:numPr>
          <w:ilvl w:val="0"/>
          <w:numId w:val="3"/>
        </w:numPr>
        <w:rPr>
          <w:rFonts w:cs="Arial"/>
          <w:color w:val="000000"/>
        </w:rPr>
      </w:pPr>
      <w:r w:rsidRPr="00623D30">
        <w:rPr>
          <w:rFonts w:cs="Arial"/>
          <w:color w:val="000000"/>
        </w:rPr>
        <w:t>Map current pedagogic research in the field of difficult knowledge – such as eugenics histories and legacies</w:t>
      </w:r>
      <w:r>
        <w:rPr>
          <w:rFonts w:cs="Arial"/>
          <w:color w:val="000000"/>
        </w:rPr>
        <w:t>.</w:t>
      </w:r>
    </w:p>
    <w:p w14:paraId="283E7772" w14:textId="74BEBF74" w:rsidR="00623D30" w:rsidRPr="00623D30" w:rsidRDefault="00623D30" w:rsidP="00623D30">
      <w:pPr>
        <w:numPr>
          <w:ilvl w:val="0"/>
          <w:numId w:val="3"/>
        </w:numPr>
        <w:rPr>
          <w:rFonts w:cs="Arial"/>
          <w:color w:val="000000"/>
        </w:rPr>
      </w:pPr>
      <w:r w:rsidRPr="00623D30">
        <w:rPr>
          <w:rFonts w:cs="Arial"/>
          <w:color w:val="000000"/>
        </w:rPr>
        <w:t>Link professional practice to current theories and thinking the teaching of complex, controversial and/or contentious curriculum areas</w:t>
      </w:r>
      <w:r>
        <w:rPr>
          <w:rFonts w:cs="Arial"/>
          <w:color w:val="000000"/>
        </w:rPr>
        <w:t>.</w:t>
      </w:r>
      <w:r w:rsidRPr="00623D30">
        <w:rPr>
          <w:rFonts w:cs="Arial"/>
          <w:color w:val="000000"/>
        </w:rPr>
        <w:t> </w:t>
      </w:r>
    </w:p>
    <w:p w14:paraId="7F791C63" w14:textId="729C7390" w:rsidR="00623D30" w:rsidRPr="00623D30" w:rsidRDefault="00623D30" w:rsidP="00623D30">
      <w:pPr>
        <w:numPr>
          <w:ilvl w:val="0"/>
          <w:numId w:val="3"/>
        </w:numPr>
        <w:rPr>
          <w:rFonts w:cs="Arial"/>
          <w:color w:val="000000"/>
        </w:rPr>
      </w:pPr>
      <w:r w:rsidRPr="00623D30">
        <w:rPr>
          <w:rFonts w:cs="Arial"/>
          <w:color w:val="000000"/>
        </w:rPr>
        <w:t>Support debate and critical thinking around teaching and learning scholarship</w:t>
      </w:r>
      <w:r>
        <w:rPr>
          <w:rFonts w:cs="Arial"/>
          <w:color w:val="000000"/>
        </w:rPr>
        <w:t>.</w:t>
      </w:r>
      <w:r w:rsidRPr="00623D30">
        <w:rPr>
          <w:rFonts w:cs="Arial"/>
          <w:color w:val="000000"/>
        </w:rPr>
        <w:t>  </w:t>
      </w:r>
    </w:p>
    <w:p w14:paraId="64430935" w14:textId="4216D368" w:rsidR="00623D30" w:rsidRPr="00623D30" w:rsidRDefault="00623D30" w:rsidP="00623D30">
      <w:pPr>
        <w:numPr>
          <w:ilvl w:val="0"/>
          <w:numId w:val="3"/>
        </w:numPr>
        <w:rPr>
          <w:rFonts w:cs="Arial"/>
          <w:color w:val="000000"/>
        </w:rPr>
      </w:pPr>
      <w:r w:rsidRPr="00623D30">
        <w:rPr>
          <w:rFonts w:cs="Arial"/>
          <w:color w:val="000000"/>
        </w:rPr>
        <w:t>Foster solidarity between academics, community members, and educational professionals on issues of social justice, pedagogies of care</w:t>
      </w:r>
      <w:r>
        <w:rPr>
          <w:rFonts w:cs="Arial"/>
          <w:color w:val="000000"/>
        </w:rPr>
        <w:t>,</w:t>
      </w:r>
      <w:r w:rsidRPr="00623D30">
        <w:rPr>
          <w:rFonts w:cs="Arial"/>
          <w:color w:val="000000"/>
        </w:rPr>
        <w:t xml:space="preserve"> and reparative futures in education</w:t>
      </w:r>
      <w:r>
        <w:rPr>
          <w:rFonts w:cs="Arial"/>
          <w:color w:val="000000"/>
        </w:rPr>
        <w:t>.</w:t>
      </w:r>
      <w:r w:rsidRPr="00623D30">
        <w:rPr>
          <w:rFonts w:cs="Arial"/>
          <w:color w:val="000000"/>
        </w:rPr>
        <w:t> </w:t>
      </w:r>
    </w:p>
    <w:p w14:paraId="28B5963F" w14:textId="77777777" w:rsidR="002210FE" w:rsidRPr="002210FE" w:rsidRDefault="00623D30" w:rsidP="008C60F1">
      <w:pPr>
        <w:numPr>
          <w:ilvl w:val="0"/>
          <w:numId w:val="3"/>
        </w:numPr>
      </w:pPr>
      <w:r w:rsidRPr="002210FE">
        <w:rPr>
          <w:rFonts w:cs="Arial"/>
          <w:color w:val="000000"/>
        </w:rPr>
        <w:t>Deliver a programme of regular events throughout the academic year to foreground issues related to education as a practice of social justice. </w:t>
      </w:r>
      <w:bookmarkStart w:id="4" w:name="_Toc159247137"/>
    </w:p>
    <w:p w14:paraId="3001AB17" w14:textId="77777777" w:rsidR="002210FE" w:rsidRDefault="002210FE" w:rsidP="002210FE">
      <w:pPr>
        <w:rPr>
          <w:rFonts w:cs="Arial"/>
          <w:color w:val="000000"/>
        </w:rPr>
      </w:pPr>
    </w:p>
    <w:p w14:paraId="16EABB65" w14:textId="5951BE62" w:rsidR="00623D30" w:rsidRPr="00623D30" w:rsidRDefault="00623D30" w:rsidP="002210FE">
      <w:pPr>
        <w:pStyle w:val="Heading1"/>
      </w:pPr>
      <w:r w:rsidRPr="00623D30">
        <w:t>What is an accountable space?</w:t>
      </w:r>
      <w:bookmarkEnd w:id="4"/>
      <w:r w:rsidRPr="00623D30">
        <w:t> </w:t>
      </w:r>
    </w:p>
    <w:p w14:paraId="6566D342" w14:textId="61B05115" w:rsidR="00623D30" w:rsidRPr="00623D30" w:rsidRDefault="00623D30" w:rsidP="00623D30">
      <w:pPr>
        <w:rPr>
          <w:rFonts w:cs="Arial"/>
          <w:color w:val="000000"/>
        </w:rPr>
      </w:pPr>
      <w:r w:rsidRPr="1E4240DD">
        <w:rPr>
          <w:rFonts w:cs="Arial"/>
          <w:color w:val="000000" w:themeColor="text1"/>
        </w:rPr>
        <w:t xml:space="preserve">Given that the starting point for this network is a scholarly engagement with educational injustices and critical engagement with historical links to eugenics, it is of vital importance that harm is not done to those taking part in ELEN’s activities. Drawing on </w:t>
      </w:r>
      <w:hyperlink r:id="rId16">
        <w:r w:rsidRPr="1E4240DD">
          <w:rPr>
            <w:rStyle w:val="Hyperlink"/>
            <w:rFonts w:cs="Arial"/>
          </w:rPr>
          <w:t xml:space="preserve">Elise </w:t>
        </w:r>
        <w:proofErr w:type="spellStart"/>
        <w:r w:rsidRPr="1E4240DD">
          <w:rPr>
            <w:rStyle w:val="Hyperlink"/>
            <w:rFonts w:cs="Arial"/>
          </w:rPr>
          <w:t>Ahenkorah’s</w:t>
        </w:r>
        <w:proofErr w:type="spellEnd"/>
        <w:r w:rsidRPr="1E4240DD">
          <w:rPr>
            <w:rStyle w:val="Hyperlink"/>
            <w:rFonts w:cs="Arial"/>
          </w:rPr>
          <w:t xml:space="preserve"> work</w:t>
        </w:r>
      </w:hyperlink>
      <w:r w:rsidRPr="1E4240DD">
        <w:rPr>
          <w:rFonts w:cs="Arial"/>
          <w:color w:val="000000" w:themeColor="text1"/>
        </w:rPr>
        <w:t xml:space="preserve">, we understand an accountable space to be one where discussion, debate, and learning happens in a space where there is a responsibility to link this thinking to tangible change and transformation. It means that every individual working within the network commits to thinking about how they can enact and support change in their own contexts, but also within our wider UCL community. As </w:t>
      </w:r>
      <w:proofErr w:type="spellStart"/>
      <w:r w:rsidRPr="1E4240DD">
        <w:rPr>
          <w:rFonts w:cs="Arial"/>
          <w:color w:val="000000" w:themeColor="text1"/>
        </w:rPr>
        <w:t>Ahenkorah</w:t>
      </w:r>
      <w:proofErr w:type="spellEnd"/>
      <w:r w:rsidRPr="1E4240DD">
        <w:rPr>
          <w:rFonts w:cs="Arial"/>
          <w:color w:val="000000" w:themeColor="text1"/>
        </w:rPr>
        <w:t xml:space="preserve"> explains, accountable spaces</w:t>
      </w:r>
      <w:r w:rsidRPr="1E4240DD">
        <w:rPr>
          <w:rFonts w:cs="Arial"/>
          <w:i/>
          <w:color w:val="000000" w:themeColor="text1"/>
        </w:rPr>
        <w:t xml:space="preserve"> ‘...place an equal amount of onus for all to behave equitably and inclusively, to foster a deeper understanding of diverse lived experiences in real-time.’ </w:t>
      </w:r>
      <w:r w:rsidRPr="1E4240DD">
        <w:rPr>
          <w:rFonts w:cs="Arial"/>
          <w:color w:val="000000" w:themeColor="text1"/>
        </w:rPr>
        <w:t> </w:t>
      </w:r>
    </w:p>
    <w:p w14:paraId="34C369C3" w14:textId="77777777" w:rsidR="00623D30" w:rsidRDefault="00623D30" w:rsidP="00623D30">
      <w:pPr>
        <w:rPr>
          <w:rFonts w:cs="Arial"/>
          <w:color w:val="000000"/>
        </w:rPr>
      </w:pPr>
      <w:r w:rsidRPr="00623D30">
        <w:rPr>
          <w:rFonts w:cs="Arial"/>
          <w:color w:val="000000"/>
        </w:rPr>
        <w:t>Reading about, talking about, and reflecting on historical harms in education contexts and the contemporary implications of continuing educational injustices is difficult. While considering issues of respect, dignity, discomfort, and challenge in relation to educational theory and practice, we will also need to consider these aspects in relation to our own practices and behaviour. This policy is designed to outline some general principles around ELEN’s activities and to support learning and challenge that is respectful and productive. We also hold in tension that this will also constitute an important opportunity for learning about mistake making in education and acknowledging our discomfort as we work together. </w:t>
      </w:r>
    </w:p>
    <w:p w14:paraId="6530DFEE" w14:textId="77777777" w:rsidR="00623D30" w:rsidRPr="00623D30" w:rsidRDefault="00623D30" w:rsidP="00623D30">
      <w:pPr>
        <w:rPr>
          <w:rFonts w:cs="Arial"/>
          <w:color w:val="000000"/>
        </w:rPr>
      </w:pPr>
    </w:p>
    <w:p w14:paraId="47BD2F10" w14:textId="77777777" w:rsidR="00623D30" w:rsidRPr="00623D30" w:rsidRDefault="00623D30" w:rsidP="00623D30">
      <w:pPr>
        <w:pStyle w:val="Heading1"/>
      </w:pPr>
      <w:bookmarkStart w:id="5" w:name="_Toc159247138"/>
      <w:r w:rsidRPr="00623D30">
        <w:t>ELEN’s key principles </w:t>
      </w:r>
      <w:bookmarkEnd w:id="5"/>
      <w:r w:rsidRPr="00623D30">
        <w:t> </w:t>
      </w:r>
    </w:p>
    <w:p w14:paraId="3FC34EC1" w14:textId="77777777" w:rsidR="00623D30" w:rsidRPr="00623D30" w:rsidRDefault="00623D30" w:rsidP="00623D30">
      <w:pPr>
        <w:numPr>
          <w:ilvl w:val="0"/>
          <w:numId w:val="4"/>
        </w:numPr>
        <w:rPr>
          <w:rFonts w:cs="Arial"/>
          <w:color w:val="000000"/>
        </w:rPr>
      </w:pPr>
      <w:r w:rsidRPr="00623D30">
        <w:rPr>
          <w:rFonts w:cs="Arial"/>
          <w:color w:val="000000"/>
        </w:rPr>
        <w:t>All communication, be it online or in person, will be appropriate for a professional and academic audience and be considerate of people from different cultural backgrounds. An inclusive language guide is being developed focusing on using language that fosters inclusion, respect, and learning together.  </w:t>
      </w:r>
    </w:p>
    <w:p w14:paraId="42B12911" w14:textId="77777777" w:rsidR="00623D30" w:rsidRPr="00623D30" w:rsidRDefault="00623D30" w:rsidP="00623D30">
      <w:pPr>
        <w:numPr>
          <w:ilvl w:val="0"/>
          <w:numId w:val="4"/>
        </w:numPr>
        <w:rPr>
          <w:rFonts w:cs="Arial"/>
          <w:color w:val="000000"/>
        </w:rPr>
      </w:pPr>
      <w:r w:rsidRPr="00623D30">
        <w:rPr>
          <w:rFonts w:cs="Arial"/>
          <w:color w:val="000000"/>
        </w:rPr>
        <w:t>ELEN will actively seek diverse perspectives and ensure a range of voices are heard and included in event planning, discussions, and decision-making processes.  </w:t>
      </w:r>
    </w:p>
    <w:p w14:paraId="21813AAF" w14:textId="77777777" w:rsidR="00623D30" w:rsidRPr="00623D30" w:rsidRDefault="00623D30" w:rsidP="00623D30">
      <w:pPr>
        <w:numPr>
          <w:ilvl w:val="0"/>
          <w:numId w:val="4"/>
        </w:numPr>
        <w:rPr>
          <w:rFonts w:cs="Arial"/>
          <w:color w:val="000000"/>
        </w:rPr>
      </w:pPr>
      <w:r w:rsidRPr="00623D30">
        <w:rPr>
          <w:rFonts w:cs="Arial"/>
          <w:color w:val="000000"/>
        </w:rPr>
        <w:t>Convenors/presenters will be supported to lead discussions in ways that are inclusive, can hold challenge, and support discussion effectively through ELEN’s preparation activities.   </w:t>
      </w:r>
    </w:p>
    <w:p w14:paraId="75B50651" w14:textId="77777777" w:rsidR="00623D30" w:rsidRPr="00623D30" w:rsidRDefault="00623D30" w:rsidP="00623D30">
      <w:pPr>
        <w:numPr>
          <w:ilvl w:val="0"/>
          <w:numId w:val="4"/>
        </w:numPr>
        <w:rPr>
          <w:rFonts w:cs="Arial"/>
          <w:color w:val="000000"/>
        </w:rPr>
      </w:pPr>
      <w:r w:rsidRPr="00623D30">
        <w:rPr>
          <w:rFonts w:cs="Arial"/>
          <w:color w:val="000000"/>
        </w:rPr>
        <w:t>Where experiences (either personal or professional) are shared they may be deeply personal and should be treated in the strictest confidence.  </w:t>
      </w:r>
    </w:p>
    <w:p w14:paraId="3CC03ADA" w14:textId="77777777" w:rsidR="00623D30" w:rsidRPr="00623D30" w:rsidRDefault="00623D30" w:rsidP="00623D30">
      <w:pPr>
        <w:numPr>
          <w:ilvl w:val="0"/>
          <w:numId w:val="4"/>
        </w:numPr>
        <w:rPr>
          <w:rFonts w:cs="Arial"/>
          <w:color w:val="000000"/>
        </w:rPr>
      </w:pPr>
      <w:r w:rsidRPr="00623D30">
        <w:rPr>
          <w:rFonts w:cs="Arial"/>
          <w:color w:val="000000"/>
        </w:rPr>
        <w:t>By taking part in ELEN’s activities and events, we will believe people’s accounts of their experiences of marginalisation by not disputing their lived experience. Questions designed to learn/further understanding may be appropriate, provided they are respectful and not overly intrusive.  </w:t>
      </w:r>
    </w:p>
    <w:p w14:paraId="359E868D" w14:textId="77777777" w:rsidR="00623D30" w:rsidRPr="00623D30" w:rsidRDefault="00623D30" w:rsidP="00623D30">
      <w:pPr>
        <w:numPr>
          <w:ilvl w:val="0"/>
          <w:numId w:val="4"/>
        </w:numPr>
        <w:rPr>
          <w:rFonts w:cs="Arial"/>
          <w:color w:val="000000"/>
        </w:rPr>
      </w:pPr>
      <w:r w:rsidRPr="00623D30">
        <w:rPr>
          <w:rFonts w:cs="Arial"/>
          <w:color w:val="000000"/>
        </w:rPr>
        <w:t>We ask ELEN members to make efforts to be aware of our privilege(s) and respond constructively to opportunities to learn more about our privilege(s) if we are challenged. If our privilege is pointed out or acknowledged by others, we commit to taking the time to reflect and respond constructively rather than denying or defending our position. Open conversations lead to greater understanding.  </w:t>
      </w:r>
    </w:p>
    <w:p w14:paraId="1D9CA265" w14:textId="77777777" w:rsidR="00623D30" w:rsidRPr="00623D30" w:rsidRDefault="00623D30" w:rsidP="00623D30">
      <w:pPr>
        <w:numPr>
          <w:ilvl w:val="0"/>
          <w:numId w:val="4"/>
        </w:numPr>
        <w:rPr>
          <w:rFonts w:cs="Arial"/>
          <w:color w:val="000000"/>
        </w:rPr>
      </w:pPr>
      <w:r w:rsidRPr="00623D30">
        <w:rPr>
          <w:rFonts w:cs="Arial"/>
          <w:color w:val="000000"/>
        </w:rPr>
        <w:t>We will actively promote education and self-reflection to identify and challenge assumptions or prejudices that may inadvertently affect their interactions or perceptions of others. This might be through ELEN events or wider UCL events that explore concepts like unconscious bias, anti-racist practice, and inclusive education. </w:t>
      </w:r>
    </w:p>
    <w:p w14:paraId="1D0EC7FF" w14:textId="77777777" w:rsidR="00623D30" w:rsidRPr="00623D30" w:rsidRDefault="00623D30" w:rsidP="00623D30">
      <w:pPr>
        <w:numPr>
          <w:ilvl w:val="0"/>
          <w:numId w:val="4"/>
        </w:numPr>
        <w:rPr>
          <w:rFonts w:cs="Arial"/>
          <w:color w:val="000000"/>
        </w:rPr>
      </w:pPr>
      <w:r w:rsidRPr="00623D30">
        <w:rPr>
          <w:rFonts w:cs="Arial"/>
          <w:color w:val="000000"/>
        </w:rPr>
        <w:t xml:space="preserve">We will work actively to emphasise the importance of continuous learning and growth by encouraging members to engage in ongoing education, training, or discussions related to </w:t>
      </w:r>
      <w:r w:rsidRPr="00623D30">
        <w:rPr>
          <w:rFonts w:cs="Arial"/>
          <w:color w:val="000000"/>
        </w:rPr>
        <w:lastRenderedPageBreak/>
        <w:t>privilege, inclusivity, and diversity. This will demonstrate our commitment to personal and collective growth and creates opportunities for open and constructive conversations. </w:t>
      </w:r>
    </w:p>
    <w:p w14:paraId="5B1B4A2A" w14:textId="77777777" w:rsidR="00623D30" w:rsidRPr="00623D30" w:rsidRDefault="00623D30" w:rsidP="00623D30">
      <w:pPr>
        <w:numPr>
          <w:ilvl w:val="0"/>
          <w:numId w:val="4"/>
        </w:numPr>
        <w:rPr>
          <w:rFonts w:cs="Arial"/>
          <w:color w:val="000000"/>
        </w:rPr>
      </w:pPr>
      <w:r w:rsidRPr="00623D30">
        <w:rPr>
          <w:rFonts w:cs="Arial"/>
          <w:color w:val="000000"/>
        </w:rPr>
        <w:t>We will ensure that the use of social media is agreed and clear for the events we hold. For some events it will never be appropriate to share information on social media, however, if sharing experiences on social media, we will respect other participants. For example, we will not make derogatory comments or posts about any person in the discussion or share experiences that are not ours without explicit consent.  </w:t>
      </w:r>
    </w:p>
    <w:p w14:paraId="40F926DE" w14:textId="77777777" w:rsidR="00623D30" w:rsidRPr="00623D30" w:rsidRDefault="00623D30" w:rsidP="00623D30">
      <w:pPr>
        <w:numPr>
          <w:ilvl w:val="0"/>
          <w:numId w:val="4"/>
        </w:numPr>
        <w:rPr>
          <w:rFonts w:cs="Arial"/>
          <w:color w:val="000000"/>
        </w:rPr>
      </w:pPr>
      <w:r w:rsidRPr="00623D30">
        <w:rPr>
          <w:rFonts w:cs="Arial"/>
          <w:color w:val="000000"/>
        </w:rPr>
        <w:t>Harassment and exclusionary jokes will never be appropriate at ELEN events (please see Glossary below for our definition of harassment).  </w:t>
      </w:r>
    </w:p>
    <w:p w14:paraId="3154E4EC" w14:textId="77777777" w:rsidR="00623D30" w:rsidRPr="00623D30" w:rsidRDefault="00623D30" w:rsidP="00623D30">
      <w:pPr>
        <w:numPr>
          <w:ilvl w:val="0"/>
          <w:numId w:val="4"/>
        </w:numPr>
        <w:rPr>
          <w:rFonts w:cs="Arial"/>
          <w:color w:val="000000"/>
        </w:rPr>
      </w:pPr>
      <w:r w:rsidRPr="00623D30">
        <w:rPr>
          <w:rFonts w:cs="Arial"/>
          <w:color w:val="000000"/>
        </w:rPr>
        <w:t>At UCL, bullying, harassment, and sexual misconduct are unacceptable. If you experience harassment or negative behaviours because of ELEN events or activities, please contact Helen Knowler (ELEN convenor) to discuss your concerns in confidence (</w:t>
      </w:r>
      <w:hyperlink r:id="rId17" w:tgtFrame="_blank" w:history="1">
        <w:r w:rsidRPr="00623D30">
          <w:rPr>
            <w:rStyle w:val="Hyperlink"/>
            <w:rFonts w:cs="Arial"/>
          </w:rPr>
          <w:t>h.knowler@ucl.ac.uk). </w:t>
        </w:r>
      </w:hyperlink>
      <w:r w:rsidRPr="00623D30">
        <w:rPr>
          <w:rFonts w:cs="Arial"/>
          <w:color w:val="000000"/>
        </w:rPr>
        <w:t xml:space="preserve"> You can report incidents of harassment or inappropriate behaviour using UCL’s </w:t>
      </w:r>
      <w:hyperlink r:id="rId18" w:tgtFrame="_blank" w:history="1">
        <w:r w:rsidRPr="00623D30">
          <w:rPr>
            <w:rStyle w:val="Hyperlink"/>
            <w:rFonts w:cs="Arial"/>
          </w:rPr>
          <w:t>Report and Support</w:t>
        </w:r>
      </w:hyperlink>
      <w:r w:rsidRPr="00623D30">
        <w:rPr>
          <w:rFonts w:cs="Arial"/>
          <w:color w:val="000000"/>
        </w:rPr>
        <w:t xml:space="preserve"> tool. You can report </w:t>
      </w:r>
      <w:hyperlink r:id="rId19" w:tgtFrame="_blank" w:history="1">
        <w:r w:rsidRPr="00623D30">
          <w:rPr>
            <w:rStyle w:val="Hyperlink"/>
            <w:rFonts w:cs="Arial"/>
          </w:rPr>
          <w:t>anonymously</w:t>
        </w:r>
      </w:hyperlink>
      <w:r w:rsidRPr="00623D30">
        <w:rPr>
          <w:rFonts w:cs="Arial"/>
          <w:color w:val="000000"/>
        </w:rPr>
        <w:t xml:space="preserve"> or including your </w:t>
      </w:r>
      <w:hyperlink r:id="rId20" w:tgtFrame="_blank" w:history="1">
        <w:r w:rsidRPr="00623D30">
          <w:rPr>
            <w:rStyle w:val="Hyperlink"/>
            <w:rFonts w:cs="Arial"/>
          </w:rPr>
          <w:t>contact details</w:t>
        </w:r>
      </w:hyperlink>
      <w:r w:rsidRPr="00623D30">
        <w:rPr>
          <w:rFonts w:cs="Arial"/>
          <w:color w:val="000000"/>
        </w:rPr>
        <w:t xml:space="preserve"> and talking to an advisor.  </w:t>
      </w:r>
    </w:p>
    <w:p w14:paraId="20DEF625" w14:textId="77777777" w:rsidR="00623D30" w:rsidRPr="00623D30" w:rsidRDefault="00623D30" w:rsidP="00623D30">
      <w:pPr>
        <w:rPr>
          <w:rFonts w:cs="Arial"/>
          <w:color w:val="000000"/>
        </w:rPr>
      </w:pPr>
      <w:r w:rsidRPr="00623D30">
        <w:rPr>
          <w:rFonts w:cs="Arial"/>
          <w:color w:val="000000"/>
        </w:rPr>
        <w:t> </w:t>
      </w:r>
    </w:p>
    <w:p w14:paraId="2495BD10" w14:textId="77777777" w:rsidR="00623D30" w:rsidRPr="00623D30" w:rsidRDefault="00623D30" w:rsidP="00623D30">
      <w:pPr>
        <w:pStyle w:val="Heading1"/>
      </w:pPr>
      <w:bookmarkStart w:id="6" w:name="_Toc159247139"/>
      <w:r w:rsidRPr="00623D30">
        <w:t>Glossary </w:t>
      </w:r>
      <w:bookmarkEnd w:id="6"/>
      <w:r w:rsidRPr="00623D30">
        <w:t> </w:t>
      </w:r>
    </w:p>
    <w:p w14:paraId="1F82DD90" w14:textId="77777777" w:rsidR="00623D30" w:rsidRPr="00623D30" w:rsidRDefault="00623D30" w:rsidP="00623D30">
      <w:pPr>
        <w:numPr>
          <w:ilvl w:val="0"/>
          <w:numId w:val="5"/>
        </w:numPr>
        <w:rPr>
          <w:rFonts w:cs="Arial"/>
          <w:color w:val="000000"/>
        </w:rPr>
      </w:pPr>
      <w:r w:rsidRPr="00623D30">
        <w:rPr>
          <w:rFonts w:cs="Arial"/>
          <w:color w:val="000000"/>
        </w:rPr>
        <w:t>Privilege: when we refer to ‘privilege’ in the context of this policy, we are specifically discussing the concept of ‘identity privilege’, which is any unearned benefit or advantage or lack of disadvantage one receives or experiences in society by nature of their identity.  </w:t>
      </w:r>
    </w:p>
    <w:p w14:paraId="7A7AB37A" w14:textId="77777777" w:rsidR="00623D30" w:rsidRPr="00623D30" w:rsidRDefault="00623D30" w:rsidP="00623D30">
      <w:pPr>
        <w:numPr>
          <w:ilvl w:val="0"/>
          <w:numId w:val="5"/>
        </w:numPr>
        <w:rPr>
          <w:rFonts w:cs="Arial"/>
          <w:color w:val="000000"/>
        </w:rPr>
      </w:pPr>
      <w:r w:rsidRPr="00623D30">
        <w:rPr>
          <w:rFonts w:cs="Arial"/>
          <w:color w:val="000000"/>
        </w:rPr>
        <w:t>Marginalised: this term (and variations thereof) is used by this policy to refer to people or groups of people who are not well represented or included in society or the spaces we typically operate in. We use this term instead of minoritised as it is sometimes the case that marginalised people are not in the mathematical minority.  </w:t>
      </w:r>
    </w:p>
    <w:p w14:paraId="50444B2D" w14:textId="77777777" w:rsidR="00623D30" w:rsidRPr="00623D30" w:rsidRDefault="00623D30" w:rsidP="00623D30">
      <w:pPr>
        <w:numPr>
          <w:ilvl w:val="0"/>
          <w:numId w:val="5"/>
        </w:numPr>
        <w:rPr>
          <w:rFonts w:cs="Arial"/>
          <w:color w:val="000000"/>
        </w:rPr>
      </w:pPr>
      <w:r w:rsidRPr="00623D30">
        <w:rPr>
          <w:rFonts w:cs="Arial"/>
          <w:color w:val="000000"/>
        </w:rPr>
        <w:t>Oppression(s): this term refers to the experience of unjust treatment experienced by many marginalised people/groups.  </w:t>
      </w:r>
    </w:p>
    <w:p w14:paraId="6704E0ED" w14:textId="77777777" w:rsidR="00623D30" w:rsidRPr="00623D30" w:rsidRDefault="00623D30" w:rsidP="00623D30">
      <w:pPr>
        <w:numPr>
          <w:ilvl w:val="0"/>
          <w:numId w:val="5"/>
        </w:numPr>
        <w:rPr>
          <w:rFonts w:cs="Arial"/>
          <w:color w:val="000000"/>
        </w:rPr>
      </w:pPr>
      <w:r w:rsidRPr="00623D30">
        <w:rPr>
          <w:rFonts w:cs="Arial"/>
          <w:color w:val="000000"/>
        </w:rPr>
        <w:t xml:space="preserve">Lived </w:t>
      </w:r>
      <w:proofErr w:type="gramStart"/>
      <w:r w:rsidRPr="00623D30">
        <w:rPr>
          <w:rFonts w:cs="Arial"/>
          <w:color w:val="000000"/>
        </w:rPr>
        <w:t>experience:</w:t>
      </w:r>
      <w:proofErr w:type="gramEnd"/>
      <w:r w:rsidRPr="00623D30">
        <w:rPr>
          <w:rFonts w:cs="Arial"/>
          <w:color w:val="000000"/>
        </w:rPr>
        <w:t xml:space="preserve"> is personal knowledge about the world that is gained through first-hand involvement in everyday events.  </w:t>
      </w:r>
    </w:p>
    <w:p w14:paraId="4135CD4C" w14:textId="77777777" w:rsidR="00623D30" w:rsidRPr="00623D30" w:rsidRDefault="00623D30" w:rsidP="00623D30">
      <w:pPr>
        <w:numPr>
          <w:ilvl w:val="0"/>
          <w:numId w:val="6"/>
        </w:numPr>
        <w:rPr>
          <w:rFonts w:cs="Arial"/>
          <w:color w:val="000000"/>
        </w:rPr>
      </w:pPr>
      <w:r w:rsidRPr="00623D30">
        <w:rPr>
          <w:rFonts w:cs="Arial"/>
          <w:color w:val="000000"/>
        </w:rPr>
        <w:t>Harassment: offensive verbal comments and/or imagery related to gender, gender reassignment, gender identity and expression, age, marriage and civil partnership, pregnancy and maternity, sex, sexual orientation, disability, physical appearance, body size, race, ethnicity, religion, or belief, and/or technology choices. Other examples of harassment include sexual images in public spaces, deliberate intimidation, sustained disruption of talks or other events, and inappropriate physical contact. All examples of harassment are equally important.  </w:t>
      </w:r>
    </w:p>
    <w:sectPr w:rsidR="00623D30" w:rsidRPr="00623D30" w:rsidSect="00623D30">
      <w:footerReference w:type="default" r:id="rId21"/>
      <w:footerReference w:type="first" r:id="rId22"/>
      <w:pgSz w:w="11900" w:h="16840"/>
      <w:pgMar w:top="567" w:right="851" w:bottom="851" w:left="851" w:header="0" w:footer="41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05CC" w14:textId="77777777" w:rsidR="00623D30" w:rsidRDefault="00623D30" w:rsidP="00623D30">
      <w:pPr>
        <w:spacing w:after="0"/>
      </w:pPr>
      <w:r>
        <w:separator/>
      </w:r>
    </w:p>
  </w:endnote>
  <w:endnote w:type="continuationSeparator" w:id="0">
    <w:p w14:paraId="018F2327" w14:textId="77777777" w:rsidR="00623D30" w:rsidRDefault="00623D30" w:rsidP="00623D30">
      <w:pPr>
        <w:spacing w:after="0"/>
      </w:pPr>
      <w:r>
        <w:continuationSeparator/>
      </w:r>
    </w:p>
  </w:endnote>
  <w:endnote w:type="continuationNotice" w:id="1">
    <w:p w14:paraId="77F22350" w14:textId="77777777" w:rsidR="0082559F" w:rsidRDefault="008255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861236"/>
      <w:docPartObj>
        <w:docPartGallery w:val="Page Numbers (Bottom of Page)"/>
        <w:docPartUnique/>
      </w:docPartObj>
    </w:sdtPr>
    <w:sdtEndPr/>
    <w:sdtContent>
      <w:sdt>
        <w:sdtPr>
          <w:id w:val="-1769616900"/>
          <w:docPartObj>
            <w:docPartGallery w:val="Page Numbers (Top of Page)"/>
            <w:docPartUnique/>
          </w:docPartObj>
        </w:sdtPr>
        <w:sdtEndPr/>
        <w:sdtContent>
          <w:p w14:paraId="67B86A39" w14:textId="1E38B34B" w:rsidR="00623D30" w:rsidRDefault="00623D30">
            <w:pPr>
              <w:pStyle w:val="Footer"/>
              <w:jc w:val="right"/>
            </w:pPr>
            <w:r w:rsidRPr="00623D30">
              <w:rPr>
                <w:sz w:val="20"/>
                <w:szCs w:val="20"/>
              </w:rPr>
              <w:t xml:space="preserve">Page </w:t>
            </w:r>
            <w:r w:rsidRPr="00623D30">
              <w:rPr>
                <w:b/>
                <w:bCs/>
                <w:sz w:val="20"/>
                <w:szCs w:val="20"/>
              </w:rPr>
              <w:fldChar w:fldCharType="begin"/>
            </w:r>
            <w:r w:rsidRPr="00623D30">
              <w:rPr>
                <w:b/>
                <w:bCs/>
                <w:sz w:val="20"/>
                <w:szCs w:val="20"/>
              </w:rPr>
              <w:instrText xml:space="preserve"> PAGE </w:instrText>
            </w:r>
            <w:r w:rsidRPr="00623D30">
              <w:rPr>
                <w:b/>
                <w:bCs/>
                <w:sz w:val="20"/>
                <w:szCs w:val="20"/>
              </w:rPr>
              <w:fldChar w:fldCharType="separate"/>
            </w:r>
            <w:r w:rsidRPr="00623D30">
              <w:rPr>
                <w:b/>
                <w:bCs/>
                <w:noProof/>
                <w:sz w:val="20"/>
                <w:szCs w:val="20"/>
              </w:rPr>
              <w:t>2</w:t>
            </w:r>
            <w:r w:rsidRPr="00623D30">
              <w:rPr>
                <w:b/>
                <w:bCs/>
                <w:sz w:val="20"/>
                <w:szCs w:val="20"/>
              </w:rPr>
              <w:fldChar w:fldCharType="end"/>
            </w:r>
            <w:r w:rsidRPr="00623D30">
              <w:rPr>
                <w:sz w:val="20"/>
                <w:szCs w:val="20"/>
              </w:rPr>
              <w:t xml:space="preserve"> of </w:t>
            </w:r>
            <w:r w:rsidRPr="00623D30">
              <w:rPr>
                <w:b/>
                <w:bCs/>
                <w:sz w:val="20"/>
                <w:szCs w:val="20"/>
              </w:rPr>
              <w:fldChar w:fldCharType="begin"/>
            </w:r>
            <w:r w:rsidRPr="00623D30">
              <w:rPr>
                <w:b/>
                <w:bCs/>
                <w:sz w:val="20"/>
                <w:szCs w:val="20"/>
              </w:rPr>
              <w:instrText xml:space="preserve"> NUMPAGES  </w:instrText>
            </w:r>
            <w:r w:rsidRPr="00623D30">
              <w:rPr>
                <w:b/>
                <w:bCs/>
                <w:sz w:val="20"/>
                <w:szCs w:val="20"/>
              </w:rPr>
              <w:fldChar w:fldCharType="separate"/>
            </w:r>
            <w:r w:rsidRPr="00623D30">
              <w:rPr>
                <w:b/>
                <w:bCs/>
                <w:noProof/>
                <w:sz w:val="20"/>
                <w:szCs w:val="20"/>
              </w:rPr>
              <w:t>2</w:t>
            </w:r>
            <w:r w:rsidRPr="00623D30">
              <w:rPr>
                <w:b/>
                <w:bCs/>
                <w:sz w:val="20"/>
                <w:szCs w:val="20"/>
              </w:rPr>
              <w:fldChar w:fldCharType="end"/>
            </w:r>
          </w:p>
        </w:sdtContent>
      </w:sdt>
    </w:sdtContent>
  </w:sdt>
  <w:p w14:paraId="77A6D805" w14:textId="523248C9" w:rsidR="00623D30" w:rsidRPr="00623D30" w:rsidRDefault="00623D30" w:rsidP="00623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3BC5" w14:textId="09511281" w:rsidR="00623D30" w:rsidRDefault="00623D30">
    <w:pPr>
      <w:pStyle w:val="Footer"/>
    </w:pPr>
    <w:r>
      <w:t>elep@ucl.ac.uk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29FE" w14:textId="77777777" w:rsidR="00623D30" w:rsidRDefault="00623D30" w:rsidP="00623D30">
      <w:pPr>
        <w:spacing w:after="0"/>
      </w:pPr>
      <w:r>
        <w:separator/>
      </w:r>
    </w:p>
  </w:footnote>
  <w:footnote w:type="continuationSeparator" w:id="0">
    <w:p w14:paraId="0FBAA0B3" w14:textId="77777777" w:rsidR="00623D30" w:rsidRDefault="00623D30" w:rsidP="00623D30">
      <w:pPr>
        <w:spacing w:after="0"/>
      </w:pPr>
      <w:r>
        <w:continuationSeparator/>
      </w:r>
    </w:p>
  </w:footnote>
  <w:footnote w:type="continuationNotice" w:id="1">
    <w:p w14:paraId="06A5B7B4" w14:textId="77777777" w:rsidR="0082559F" w:rsidRDefault="0082559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7DB0"/>
    <w:multiLevelType w:val="multilevel"/>
    <w:tmpl w:val="2F7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B6E1F"/>
    <w:multiLevelType w:val="multilevel"/>
    <w:tmpl w:val="E198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5639AE"/>
    <w:multiLevelType w:val="multilevel"/>
    <w:tmpl w:val="1DF4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23375"/>
    <w:multiLevelType w:val="hybridMultilevel"/>
    <w:tmpl w:val="AC5CBE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42A1C64"/>
    <w:multiLevelType w:val="multilevel"/>
    <w:tmpl w:val="AB3C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EB5980"/>
    <w:multiLevelType w:val="hybridMultilevel"/>
    <w:tmpl w:val="B7049A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96824207">
    <w:abstractNumId w:val="5"/>
  </w:num>
  <w:num w:numId="2" w16cid:durableId="1351839239">
    <w:abstractNumId w:val="3"/>
  </w:num>
  <w:num w:numId="3" w16cid:durableId="1114253222">
    <w:abstractNumId w:val="4"/>
  </w:num>
  <w:num w:numId="4" w16cid:durableId="1842887777">
    <w:abstractNumId w:val="1"/>
  </w:num>
  <w:num w:numId="5" w16cid:durableId="1335691425">
    <w:abstractNumId w:val="0"/>
  </w:num>
  <w:num w:numId="6" w16cid:durableId="1329016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30"/>
    <w:rsid w:val="00036933"/>
    <w:rsid w:val="00063145"/>
    <w:rsid w:val="00066EF4"/>
    <w:rsid w:val="00114651"/>
    <w:rsid w:val="002210FE"/>
    <w:rsid w:val="00273183"/>
    <w:rsid w:val="00285C1E"/>
    <w:rsid w:val="00295B6E"/>
    <w:rsid w:val="002F0B88"/>
    <w:rsid w:val="00337BD7"/>
    <w:rsid w:val="003B6863"/>
    <w:rsid w:val="00441A0C"/>
    <w:rsid w:val="004565F7"/>
    <w:rsid w:val="004724E6"/>
    <w:rsid w:val="0047522E"/>
    <w:rsid w:val="004C72B3"/>
    <w:rsid w:val="00535775"/>
    <w:rsid w:val="0058747B"/>
    <w:rsid w:val="00595C1C"/>
    <w:rsid w:val="005C64B9"/>
    <w:rsid w:val="00623D30"/>
    <w:rsid w:val="00636D56"/>
    <w:rsid w:val="0067143D"/>
    <w:rsid w:val="006C4B4B"/>
    <w:rsid w:val="007B1DFB"/>
    <w:rsid w:val="007C529A"/>
    <w:rsid w:val="007F4C10"/>
    <w:rsid w:val="0082559F"/>
    <w:rsid w:val="0083449E"/>
    <w:rsid w:val="00895BBD"/>
    <w:rsid w:val="008B2868"/>
    <w:rsid w:val="008F441A"/>
    <w:rsid w:val="00947A53"/>
    <w:rsid w:val="009A16E8"/>
    <w:rsid w:val="009C3E01"/>
    <w:rsid w:val="009D6CD9"/>
    <w:rsid w:val="00A8407A"/>
    <w:rsid w:val="00A84928"/>
    <w:rsid w:val="00AB108F"/>
    <w:rsid w:val="00B00DBA"/>
    <w:rsid w:val="00B430B8"/>
    <w:rsid w:val="00B55F04"/>
    <w:rsid w:val="00B82114"/>
    <w:rsid w:val="00C036A8"/>
    <w:rsid w:val="00C7082D"/>
    <w:rsid w:val="00D1020A"/>
    <w:rsid w:val="00D8637A"/>
    <w:rsid w:val="00DC6B38"/>
    <w:rsid w:val="00E2673D"/>
    <w:rsid w:val="00E80DCE"/>
    <w:rsid w:val="00E85A41"/>
    <w:rsid w:val="00E93133"/>
    <w:rsid w:val="00EF2F5E"/>
    <w:rsid w:val="00F3283A"/>
    <w:rsid w:val="00F44C3C"/>
    <w:rsid w:val="00FA380D"/>
    <w:rsid w:val="00FF5825"/>
    <w:rsid w:val="1E424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9FDA5"/>
  <w15:chartTrackingRefBased/>
  <w15:docId w15:val="{3BF37A6A-65B3-4418-8910-B3BD4DD4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825"/>
    <w:pPr>
      <w:spacing w:after="120" w:line="240" w:lineRule="auto"/>
    </w:pPr>
    <w:rPr>
      <w:rFonts w:ascii="Arial" w:eastAsiaTheme="minorEastAsia" w:hAnsi="Arial" w:cs="Times New Roman"/>
      <w:sz w:val="24"/>
      <w:szCs w:val="24"/>
      <w:lang w:eastAsia="ja-JP"/>
    </w:rPr>
  </w:style>
  <w:style w:type="paragraph" w:styleId="Heading1">
    <w:name w:val="heading 1"/>
    <w:basedOn w:val="Normal"/>
    <w:next w:val="Normal"/>
    <w:link w:val="Heading1Char"/>
    <w:uiPriority w:val="9"/>
    <w:qFormat/>
    <w:rsid w:val="002F0B88"/>
    <w:pPr>
      <w:keepNext/>
      <w:keepLines/>
      <w:pBdr>
        <w:top w:val="single" w:sz="4" w:space="1" w:color="auto"/>
      </w:pBd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80DCE"/>
    <w:pPr>
      <w:keepNext/>
      <w:keepLines/>
      <w:spacing w:before="40" w:after="0"/>
      <w:outlineLvl w:val="1"/>
    </w:pPr>
    <w:rPr>
      <w:rFonts w:eastAsiaTheme="majorEastAsia" w:cstheme="majorBidi"/>
      <w:b/>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pline">
    <w:name w:val="strapline"/>
    <w:basedOn w:val="Normal"/>
    <w:qFormat/>
    <w:rsid w:val="0058747B"/>
    <w:pPr>
      <w:spacing w:after="0" w:line="230" w:lineRule="exact"/>
    </w:pPr>
    <w:rPr>
      <w:rFonts w:cs="Arial"/>
      <w:b/>
      <w:color w:val="FFFFFF" w:themeColor="background1"/>
      <w:sz w:val="20"/>
      <w:szCs w:val="20"/>
    </w:rPr>
  </w:style>
  <w:style w:type="table" w:styleId="TableGrid">
    <w:name w:val="Table Grid"/>
    <w:basedOn w:val="TableNormal"/>
    <w:uiPriority w:val="39"/>
    <w:rsid w:val="0011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B88"/>
    <w:rPr>
      <w:rFonts w:ascii="Arial" w:eastAsiaTheme="majorEastAsia" w:hAnsi="Arial" w:cstheme="majorBidi"/>
      <w:b/>
      <w:color w:val="000000" w:themeColor="text1"/>
      <w:sz w:val="32"/>
      <w:szCs w:val="32"/>
      <w:lang w:eastAsia="ja-JP"/>
    </w:rPr>
  </w:style>
  <w:style w:type="paragraph" w:styleId="Title">
    <w:name w:val="Title"/>
    <w:basedOn w:val="Normal"/>
    <w:next w:val="Normal"/>
    <w:link w:val="TitleChar"/>
    <w:uiPriority w:val="10"/>
    <w:qFormat/>
    <w:rsid w:val="00895BB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95BBD"/>
    <w:rPr>
      <w:rFonts w:ascii="Arial" w:eastAsiaTheme="majorEastAsia" w:hAnsi="Arial" w:cstheme="majorBidi"/>
      <w:spacing w:val="-10"/>
      <w:kern w:val="28"/>
      <w:sz w:val="56"/>
      <w:szCs w:val="56"/>
      <w:lang w:eastAsia="ja-JP"/>
    </w:rPr>
  </w:style>
  <w:style w:type="paragraph" w:styleId="Subtitle">
    <w:name w:val="Subtitle"/>
    <w:basedOn w:val="Normal"/>
    <w:next w:val="Normal"/>
    <w:link w:val="SubtitleChar"/>
    <w:uiPriority w:val="11"/>
    <w:qFormat/>
    <w:rsid w:val="00895BBD"/>
    <w:pPr>
      <w:numPr>
        <w:ilvl w:val="1"/>
      </w:numPr>
      <w:spacing w:after="160"/>
    </w:pPr>
    <w:rPr>
      <w:rFonts w:cstheme="minorBidi"/>
      <w:color w:val="000000" w:themeColor="text1"/>
      <w:spacing w:val="15"/>
      <w:sz w:val="22"/>
      <w:szCs w:val="22"/>
    </w:rPr>
  </w:style>
  <w:style w:type="character" w:customStyle="1" w:styleId="SubtitleChar">
    <w:name w:val="Subtitle Char"/>
    <w:basedOn w:val="DefaultParagraphFont"/>
    <w:link w:val="Subtitle"/>
    <w:uiPriority w:val="11"/>
    <w:rsid w:val="00895BBD"/>
    <w:rPr>
      <w:rFonts w:ascii="Arial" w:eastAsiaTheme="minorEastAsia" w:hAnsi="Arial"/>
      <w:color w:val="000000" w:themeColor="text1"/>
      <w:spacing w:val="15"/>
      <w:lang w:eastAsia="ja-JP"/>
    </w:rPr>
  </w:style>
  <w:style w:type="character" w:styleId="SubtleEmphasis">
    <w:name w:val="Subtle Emphasis"/>
    <w:basedOn w:val="DefaultParagraphFont"/>
    <w:uiPriority w:val="19"/>
    <w:qFormat/>
    <w:rsid w:val="00895BBD"/>
    <w:rPr>
      <w:rFonts w:ascii="Arial" w:hAnsi="Arial"/>
      <w:i/>
      <w:iCs/>
      <w:color w:val="404040" w:themeColor="text1" w:themeTint="BF"/>
    </w:rPr>
  </w:style>
  <w:style w:type="paragraph" w:styleId="Quote">
    <w:name w:val="Quote"/>
    <w:basedOn w:val="Normal"/>
    <w:next w:val="Normal"/>
    <w:link w:val="QuoteChar"/>
    <w:uiPriority w:val="29"/>
    <w:qFormat/>
    <w:rsid w:val="00895B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5BBD"/>
    <w:rPr>
      <w:rFonts w:ascii="Arial" w:eastAsiaTheme="minorEastAsia" w:hAnsi="Arial" w:cs="Times New Roman"/>
      <w:i/>
      <w:iCs/>
      <w:color w:val="404040" w:themeColor="text1" w:themeTint="BF"/>
      <w:sz w:val="24"/>
      <w:szCs w:val="24"/>
      <w:lang w:eastAsia="ja-JP"/>
    </w:rPr>
  </w:style>
  <w:style w:type="character" w:customStyle="1" w:styleId="Heading2Char">
    <w:name w:val="Heading 2 Char"/>
    <w:basedOn w:val="DefaultParagraphFont"/>
    <w:link w:val="Heading2"/>
    <w:uiPriority w:val="9"/>
    <w:rsid w:val="00E80DCE"/>
    <w:rPr>
      <w:rFonts w:ascii="Arial" w:eastAsiaTheme="majorEastAsia" w:hAnsi="Arial" w:cstheme="majorBidi"/>
      <w:b/>
      <w:color w:val="404040" w:themeColor="text1" w:themeTint="BF"/>
      <w:sz w:val="26"/>
      <w:szCs w:val="26"/>
      <w:lang w:eastAsia="ja-JP"/>
    </w:rPr>
  </w:style>
  <w:style w:type="character" w:styleId="IntenseEmphasis">
    <w:name w:val="Intense Emphasis"/>
    <w:basedOn w:val="DefaultParagraphFont"/>
    <w:uiPriority w:val="21"/>
    <w:qFormat/>
    <w:rsid w:val="00895BBD"/>
    <w:rPr>
      <w:b/>
      <w:i/>
      <w:iCs/>
      <w:color w:val="000000" w:themeColor="text1"/>
    </w:rPr>
  </w:style>
  <w:style w:type="character" w:styleId="SubtleReference">
    <w:name w:val="Subtle Reference"/>
    <w:basedOn w:val="DefaultParagraphFont"/>
    <w:uiPriority w:val="31"/>
    <w:qFormat/>
    <w:rsid w:val="00895BBD"/>
    <w:rPr>
      <w:rFonts w:ascii="Arial" w:hAnsi="Arial"/>
      <w:caps w:val="0"/>
      <w:smallCaps w:val="0"/>
      <w:strike w:val="0"/>
      <w:dstrike w:val="0"/>
      <w:vanish w:val="0"/>
      <w:color w:val="5A5A5A" w:themeColor="text1" w:themeTint="A5"/>
      <w:vertAlign w:val="baseline"/>
    </w:rPr>
  </w:style>
  <w:style w:type="character" w:styleId="IntenseReference">
    <w:name w:val="Intense Reference"/>
    <w:basedOn w:val="DefaultParagraphFont"/>
    <w:uiPriority w:val="32"/>
    <w:qFormat/>
    <w:rsid w:val="00895BBD"/>
    <w:rPr>
      <w:rFonts w:ascii="Arial" w:hAnsi="Arial"/>
      <w:b/>
      <w:bCs/>
      <w:i w:val="0"/>
      <w:caps w:val="0"/>
      <w:smallCaps w:val="0"/>
      <w:strike w:val="0"/>
      <w:dstrike w:val="0"/>
      <w:vanish w:val="0"/>
      <w:color w:val="000000" w:themeColor="text1"/>
      <w:spacing w:val="5"/>
      <w:vertAlign w:val="baseline"/>
    </w:rPr>
  </w:style>
  <w:style w:type="character" w:styleId="BookTitle">
    <w:name w:val="Book Title"/>
    <w:basedOn w:val="DefaultParagraphFont"/>
    <w:uiPriority w:val="33"/>
    <w:qFormat/>
    <w:rsid w:val="00895BBD"/>
    <w:rPr>
      <w:b/>
      <w:bCs/>
      <w:i/>
      <w:iCs/>
      <w:spacing w:val="5"/>
    </w:rPr>
  </w:style>
  <w:style w:type="paragraph" w:styleId="ListParagraph">
    <w:name w:val="List Paragraph"/>
    <w:basedOn w:val="Normal"/>
    <w:uiPriority w:val="34"/>
    <w:qFormat/>
    <w:rsid w:val="00895BBD"/>
    <w:pPr>
      <w:ind w:left="720"/>
      <w:contextualSpacing/>
    </w:pPr>
  </w:style>
  <w:style w:type="character" w:styleId="Hyperlink">
    <w:name w:val="Hyperlink"/>
    <w:basedOn w:val="DefaultParagraphFont"/>
    <w:uiPriority w:val="99"/>
    <w:unhideWhenUsed/>
    <w:rsid w:val="0067143D"/>
    <w:rPr>
      <w:color w:val="0563C1" w:themeColor="hyperlink"/>
      <w:u w:val="single"/>
    </w:rPr>
  </w:style>
  <w:style w:type="character" w:styleId="UnresolvedMention">
    <w:name w:val="Unresolved Mention"/>
    <w:basedOn w:val="DefaultParagraphFont"/>
    <w:uiPriority w:val="99"/>
    <w:semiHidden/>
    <w:unhideWhenUsed/>
    <w:rsid w:val="0067143D"/>
    <w:rPr>
      <w:color w:val="605E5C"/>
      <w:shd w:val="clear" w:color="auto" w:fill="E1DFDD"/>
    </w:rPr>
  </w:style>
  <w:style w:type="paragraph" w:customStyle="1" w:styleId="paragraph">
    <w:name w:val="paragraph"/>
    <w:basedOn w:val="Normal"/>
    <w:rsid w:val="00535775"/>
    <w:pPr>
      <w:spacing w:before="100" w:beforeAutospacing="1" w:after="100" w:afterAutospacing="1"/>
    </w:pPr>
    <w:rPr>
      <w:rFonts w:ascii="Times New Roman" w:eastAsia="Times New Roman" w:hAnsi="Times New Roman"/>
      <w:lang w:eastAsia="es-ES_tradnl"/>
    </w:rPr>
  </w:style>
  <w:style w:type="character" w:customStyle="1" w:styleId="normaltextrun">
    <w:name w:val="normaltextrun"/>
    <w:basedOn w:val="DefaultParagraphFont"/>
    <w:rsid w:val="00535775"/>
  </w:style>
  <w:style w:type="character" w:customStyle="1" w:styleId="eop">
    <w:name w:val="eop"/>
    <w:basedOn w:val="DefaultParagraphFont"/>
    <w:rsid w:val="00535775"/>
  </w:style>
  <w:style w:type="paragraph" w:styleId="NormalWeb">
    <w:name w:val="Normal (Web)"/>
    <w:basedOn w:val="Normal"/>
    <w:uiPriority w:val="99"/>
    <w:unhideWhenUsed/>
    <w:rsid w:val="00D1020A"/>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E93133"/>
    <w:rPr>
      <w:color w:val="954F72" w:themeColor="followedHyperlink"/>
      <w:u w:val="single"/>
    </w:rPr>
  </w:style>
  <w:style w:type="paragraph" w:styleId="Header">
    <w:name w:val="header"/>
    <w:basedOn w:val="Normal"/>
    <w:link w:val="HeaderChar"/>
    <w:uiPriority w:val="99"/>
    <w:unhideWhenUsed/>
    <w:rsid w:val="00623D30"/>
    <w:pPr>
      <w:tabs>
        <w:tab w:val="center" w:pos="4513"/>
        <w:tab w:val="right" w:pos="9026"/>
      </w:tabs>
      <w:spacing w:after="0"/>
    </w:pPr>
  </w:style>
  <w:style w:type="character" w:customStyle="1" w:styleId="HeaderChar">
    <w:name w:val="Header Char"/>
    <w:basedOn w:val="DefaultParagraphFont"/>
    <w:link w:val="Header"/>
    <w:uiPriority w:val="99"/>
    <w:rsid w:val="00623D30"/>
    <w:rPr>
      <w:rFonts w:ascii="Arial" w:eastAsiaTheme="minorEastAsia" w:hAnsi="Arial" w:cs="Times New Roman"/>
      <w:sz w:val="24"/>
      <w:szCs w:val="24"/>
      <w:lang w:eastAsia="ja-JP"/>
    </w:rPr>
  </w:style>
  <w:style w:type="paragraph" w:styleId="Footer">
    <w:name w:val="footer"/>
    <w:basedOn w:val="Normal"/>
    <w:link w:val="FooterChar"/>
    <w:uiPriority w:val="99"/>
    <w:unhideWhenUsed/>
    <w:rsid w:val="00623D30"/>
    <w:pPr>
      <w:tabs>
        <w:tab w:val="center" w:pos="4513"/>
        <w:tab w:val="right" w:pos="9026"/>
      </w:tabs>
      <w:spacing w:after="0"/>
    </w:pPr>
  </w:style>
  <w:style w:type="character" w:customStyle="1" w:styleId="FooterChar">
    <w:name w:val="Footer Char"/>
    <w:basedOn w:val="DefaultParagraphFont"/>
    <w:link w:val="Footer"/>
    <w:uiPriority w:val="99"/>
    <w:rsid w:val="00623D30"/>
    <w:rPr>
      <w:rFonts w:ascii="Arial" w:eastAsiaTheme="minorEastAsia" w:hAnsi="Arial" w:cs="Times New Roman"/>
      <w:sz w:val="24"/>
      <w:szCs w:val="24"/>
      <w:lang w:eastAsia="ja-JP"/>
    </w:rPr>
  </w:style>
  <w:style w:type="paragraph" w:styleId="TOCHeading">
    <w:name w:val="TOC Heading"/>
    <w:basedOn w:val="Heading1"/>
    <w:next w:val="Normal"/>
    <w:uiPriority w:val="39"/>
    <w:unhideWhenUsed/>
    <w:qFormat/>
    <w:rsid w:val="00623D30"/>
    <w:pPr>
      <w:pBdr>
        <w:top w:val="none" w:sz="0" w:space="0" w:color="auto"/>
      </w:pBdr>
      <w:spacing w:line="259" w:lineRule="auto"/>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623D3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188">
      <w:bodyDiv w:val="1"/>
      <w:marLeft w:val="0"/>
      <w:marRight w:val="0"/>
      <w:marTop w:val="0"/>
      <w:marBottom w:val="0"/>
      <w:divBdr>
        <w:top w:val="none" w:sz="0" w:space="0" w:color="auto"/>
        <w:left w:val="none" w:sz="0" w:space="0" w:color="auto"/>
        <w:bottom w:val="none" w:sz="0" w:space="0" w:color="auto"/>
        <w:right w:val="none" w:sz="0" w:space="0" w:color="auto"/>
      </w:divBdr>
    </w:div>
    <w:div w:id="89207140">
      <w:bodyDiv w:val="1"/>
      <w:marLeft w:val="0"/>
      <w:marRight w:val="0"/>
      <w:marTop w:val="0"/>
      <w:marBottom w:val="0"/>
      <w:divBdr>
        <w:top w:val="none" w:sz="0" w:space="0" w:color="auto"/>
        <w:left w:val="none" w:sz="0" w:space="0" w:color="auto"/>
        <w:bottom w:val="none" w:sz="0" w:space="0" w:color="auto"/>
        <w:right w:val="none" w:sz="0" w:space="0" w:color="auto"/>
      </w:divBdr>
    </w:div>
    <w:div w:id="163710501">
      <w:bodyDiv w:val="1"/>
      <w:marLeft w:val="0"/>
      <w:marRight w:val="0"/>
      <w:marTop w:val="0"/>
      <w:marBottom w:val="0"/>
      <w:divBdr>
        <w:top w:val="none" w:sz="0" w:space="0" w:color="auto"/>
        <w:left w:val="none" w:sz="0" w:space="0" w:color="auto"/>
        <w:bottom w:val="none" w:sz="0" w:space="0" w:color="auto"/>
        <w:right w:val="none" w:sz="0" w:space="0" w:color="auto"/>
      </w:divBdr>
    </w:div>
    <w:div w:id="652371406">
      <w:bodyDiv w:val="1"/>
      <w:marLeft w:val="0"/>
      <w:marRight w:val="0"/>
      <w:marTop w:val="0"/>
      <w:marBottom w:val="0"/>
      <w:divBdr>
        <w:top w:val="none" w:sz="0" w:space="0" w:color="auto"/>
        <w:left w:val="none" w:sz="0" w:space="0" w:color="auto"/>
        <w:bottom w:val="none" w:sz="0" w:space="0" w:color="auto"/>
        <w:right w:val="none" w:sz="0" w:space="0" w:color="auto"/>
      </w:divBdr>
      <w:divsChild>
        <w:div w:id="1259168808">
          <w:marLeft w:val="0"/>
          <w:marRight w:val="0"/>
          <w:marTop w:val="0"/>
          <w:marBottom w:val="0"/>
          <w:divBdr>
            <w:top w:val="none" w:sz="0" w:space="0" w:color="auto"/>
            <w:left w:val="none" w:sz="0" w:space="0" w:color="auto"/>
            <w:bottom w:val="none" w:sz="0" w:space="0" w:color="auto"/>
            <w:right w:val="none" w:sz="0" w:space="0" w:color="auto"/>
          </w:divBdr>
          <w:divsChild>
            <w:div w:id="1106077212">
              <w:marLeft w:val="0"/>
              <w:marRight w:val="0"/>
              <w:marTop w:val="0"/>
              <w:marBottom w:val="0"/>
              <w:divBdr>
                <w:top w:val="none" w:sz="0" w:space="0" w:color="auto"/>
                <w:left w:val="none" w:sz="0" w:space="0" w:color="auto"/>
                <w:bottom w:val="none" w:sz="0" w:space="0" w:color="auto"/>
                <w:right w:val="none" w:sz="0" w:space="0" w:color="auto"/>
              </w:divBdr>
            </w:div>
            <w:div w:id="1506819713">
              <w:marLeft w:val="0"/>
              <w:marRight w:val="0"/>
              <w:marTop w:val="0"/>
              <w:marBottom w:val="0"/>
              <w:divBdr>
                <w:top w:val="none" w:sz="0" w:space="0" w:color="auto"/>
                <w:left w:val="none" w:sz="0" w:space="0" w:color="auto"/>
                <w:bottom w:val="none" w:sz="0" w:space="0" w:color="auto"/>
                <w:right w:val="none" w:sz="0" w:space="0" w:color="auto"/>
              </w:divBdr>
            </w:div>
            <w:div w:id="2060203503">
              <w:marLeft w:val="0"/>
              <w:marRight w:val="0"/>
              <w:marTop w:val="0"/>
              <w:marBottom w:val="0"/>
              <w:divBdr>
                <w:top w:val="none" w:sz="0" w:space="0" w:color="auto"/>
                <w:left w:val="none" w:sz="0" w:space="0" w:color="auto"/>
                <w:bottom w:val="none" w:sz="0" w:space="0" w:color="auto"/>
                <w:right w:val="none" w:sz="0" w:space="0" w:color="auto"/>
              </w:divBdr>
            </w:div>
            <w:div w:id="1013074875">
              <w:marLeft w:val="0"/>
              <w:marRight w:val="0"/>
              <w:marTop w:val="0"/>
              <w:marBottom w:val="0"/>
              <w:divBdr>
                <w:top w:val="none" w:sz="0" w:space="0" w:color="auto"/>
                <w:left w:val="none" w:sz="0" w:space="0" w:color="auto"/>
                <w:bottom w:val="none" w:sz="0" w:space="0" w:color="auto"/>
                <w:right w:val="none" w:sz="0" w:space="0" w:color="auto"/>
              </w:divBdr>
            </w:div>
            <w:div w:id="1947149633">
              <w:marLeft w:val="0"/>
              <w:marRight w:val="0"/>
              <w:marTop w:val="0"/>
              <w:marBottom w:val="0"/>
              <w:divBdr>
                <w:top w:val="none" w:sz="0" w:space="0" w:color="auto"/>
                <w:left w:val="none" w:sz="0" w:space="0" w:color="auto"/>
                <w:bottom w:val="none" w:sz="0" w:space="0" w:color="auto"/>
                <w:right w:val="none" w:sz="0" w:space="0" w:color="auto"/>
              </w:divBdr>
            </w:div>
            <w:div w:id="1383409360">
              <w:marLeft w:val="0"/>
              <w:marRight w:val="0"/>
              <w:marTop w:val="0"/>
              <w:marBottom w:val="0"/>
              <w:divBdr>
                <w:top w:val="none" w:sz="0" w:space="0" w:color="auto"/>
                <w:left w:val="none" w:sz="0" w:space="0" w:color="auto"/>
                <w:bottom w:val="none" w:sz="0" w:space="0" w:color="auto"/>
                <w:right w:val="none" w:sz="0" w:space="0" w:color="auto"/>
              </w:divBdr>
            </w:div>
            <w:div w:id="230820177">
              <w:marLeft w:val="0"/>
              <w:marRight w:val="0"/>
              <w:marTop w:val="0"/>
              <w:marBottom w:val="0"/>
              <w:divBdr>
                <w:top w:val="none" w:sz="0" w:space="0" w:color="auto"/>
                <w:left w:val="none" w:sz="0" w:space="0" w:color="auto"/>
                <w:bottom w:val="none" w:sz="0" w:space="0" w:color="auto"/>
                <w:right w:val="none" w:sz="0" w:space="0" w:color="auto"/>
              </w:divBdr>
            </w:div>
            <w:div w:id="6488280">
              <w:marLeft w:val="0"/>
              <w:marRight w:val="0"/>
              <w:marTop w:val="0"/>
              <w:marBottom w:val="0"/>
              <w:divBdr>
                <w:top w:val="none" w:sz="0" w:space="0" w:color="auto"/>
                <w:left w:val="none" w:sz="0" w:space="0" w:color="auto"/>
                <w:bottom w:val="none" w:sz="0" w:space="0" w:color="auto"/>
                <w:right w:val="none" w:sz="0" w:space="0" w:color="auto"/>
              </w:divBdr>
            </w:div>
            <w:div w:id="1821848771">
              <w:marLeft w:val="0"/>
              <w:marRight w:val="0"/>
              <w:marTop w:val="0"/>
              <w:marBottom w:val="0"/>
              <w:divBdr>
                <w:top w:val="none" w:sz="0" w:space="0" w:color="auto"/>
                <w:left w:val="none" w:sz="0" w:space="0" w:color="auto"/>
                <w:bottom w:val="none" w:sz="0" w:space="0" w:color="auto"/>
                <w:right w:val="none" w:sz="0" w:space="0" w:color="auto"/>
              </w:divBdr>
            </w:div>
            <w:div w:id="1082801146">
              <w:marLeft w:val="0"/>
              <w:marRight w:val="0"/>
              <w:marTop w:val="0"/>
              <w:marBottom w:val="0"/>
              <w:divBdr>
                <w:top w:val="none" w:sz="0" w:space="0" w:color="auto"/>
                <w:left w:val="none" w:sz="0" w:space="0" w:color="auto"/>
                <w:bottom w:val="none" w:sz="0" w:space="0" w:color="auto"/>
                <w:right w:val="none" w:sz="0" w:space="0" w:color="auto"/>
              </w:divBdr>
            </w:div>
            <w:div w:id="1984460514">
              <w:marLeft w:val="0"/>
              <w:marRight w:val="0"/>
              <w:marTop w:val="0"/>
              <w:marBottom w:val="0"/>
              <w:divBdr>
                <w:top w:val="none" w:sz="0" w:space="0" w:color="auto"/>
                <w:left w:val="none" w:sz="0" w:space="0" w:color="auto"/>
                <w:bottom w:val="none" w:sz="0" w:space="0" w:color="auto"/>
                <w:right w:val="none" w:sz="0" w:space="0" w:color="auto"/>
              </w:divBdr>
            </w:div>
            <w:div w:id="568460996">
              <w:marLeft w:val="0"/>
              <w:marRight w:val="0"/>
              <w:marTop w:val="0"/>
              <w:marBottom w:val="0"/>
              <w:divBdr>
                <w:top w:val="none" w:sz="0" w:space="0" w:color="auto"/>
                <w:left w:val="none" w:sz="0" w:space="0" w:color="auto"/>
                <w:bottom w:val="none" w:sz="0" w:space="0" w:color="auto"/>
                <w:right w:val="none" w:sz="0" w:space="0" w:color="auto"/>
              </w:divBdr>
            </w:div>
            <w:div w:id="311255143">
              <w:marLeft w:val="0"/>
              <w:marRight w:val="0"/>
              <w:marTop w:val="0"/>
              <w:marBottom w:val="0"/>
              <w:divBdr>
                <w:top w:val="none" w:sz="0" w:space="0" w:color="auto"/>
                <w:left w:val="none" w:sz="0" w:space="0" w:color="auto"/>
                <w:bottom w:val="none" w:sz="0" w:space="0" w:color="auto"/>
                <w:right w:val="none" w:sz="0" w:space="0" w:color="auto"/>
              </w:divBdr>
            </w:div>
            <w:div w:id="2070835911">
              <w:marLeft w:val="0"/>
              <w:marRight w:val="0"/>
              <w:marTop w:val="0"/>
              <w:marBottom w:val="0"/>
              <w:divBdr>
                <w:top w:val="none" w:sz="0" w:space="0" w:color="auto"/>
                <w:left w:val="none" w:sz="0" w:space="0" w:color="auto"/>
                <w:bottom w:val="none" w:sz="0" w:space="0" w:color="auto"/>
                <w:right w:val="none" w:sz="0" w:space="0" w:color="auto"/>
              </w:divBdr>
            </w:div>
            <w:div w:id="1756318147">
              <w:marLeft w:val="0"/>
              <w:marRight w:val="0"/>
              <w:marTop w:val="0"/>
              <w:marBottom w:val="0"/>
              <w:divBdr>
                <w:top w:val="none" w:sz="0" w:space="0" w:color="auto"/>
                <w:left w:val="none" w:sz="0" w:space="0" w:color="auto"/>
                <w:bottom w:val="none" w:sz="0" w:space="0" w:color="auto"/>
                <w:right w:val="none" w:sz="0" w:space="0" w:color="auto"/>
              </w:divBdr>
            </w:div>
          </w:divsChild>
        </w:div>
        <w:div w:id="258149467">
          <w:marLeft w:val="0"/>
          <w:marRight w:val="0"/>
          <w:marTop w:val="0"/>
          <w:marBottom w:val="0"/>
          <w:divBdr>
            <w:top w:val="none" w:sz="0" w:space="0" w:color="auto"/>
            <w:left w:val="none" w:sz="0" w:space="0" w:color="auto"/>
            <w:bottom w:val="none" w:sz="0" w:space="0" w:color="auto"/>
            <w:right w:val="none" w:sz="0" w:space="0" w:color="auto"/>
          </w:divBdr>
          <w:divsChild>
            <w:div w:id="101075528">
              <w:marLeft w:val="0"/>
              <w:marRight w:val="0"/>
              <w:marTop w:val="0"/>
              <w:marBottom w:val="0"/>
              <w:divBdr>
                <w:top w:val="none" w:sz="0" w:space="0" w:color="auto"/>
                <w:left w:val="none" w:sz="0" w:space="0" w:color="auto"/>
                <w:bottom w:val="none" w:sz="0" w:space="0" w:color="auto"/>
                <w:right w:val="none" w:sz="0" w:space="0" w:color="auto"/>
              </w:divBdr>
            </w:div>
            <w:div w:id="1495874751">
              <w:marLeft w:val="0"/>
              <w:marRight w:val="0"/>
              <w:marTop w:val="0"/>
              <w:marBottom w:val="0"/>
              <w:divBdr>
                <w:top w:val="none" w:sz="0" w:space="0" w:color="auto"/>
                <w:left w:val="none" w:sz="0" w:space="0" w:color="auto"/>
                <w:bottom w:val="none" w:sz="0" w:space="0" w:color="auto"/>
                <w:right w:val="none" w:sz="0" w:space="0" w:color="auto"/>
              </w:divBdr>
            </w:div>
            <w:div w:id="1948274326">
              <w:marLeft w:val="0"/>
              <w:marRight w:val="0"/>
              <w:marTop w:val="0"/>
              <w:marBottom w:val="0"/>
              <w:divBdr>
                <w:top w:val="none" w:sz="0" w:space="0" w:color="auto"/>
                <w:left w:val="none" w:sz="0" w:space="0" w:color="auto"/>
                <w:bottom w:val="none" w:sz="0" w:space="0" w:color="auto"/>
                <w:right w:val="none" w:sz="0" w:space="0" w:color="auto"/>
              </w:divBdr>
            </w:div>
            <w:div w:id="415564126">
              <w:marLeft w:val="0"/>
              <w:marRight w:val="0"/>
              <w:marTop w:val="0"/>
              <w:marBottom w:val="0"/>
              <w:divBdr>
                <w:top w:val="none" w:sz="0" w:space="0" w:color="auto"/>
                <w:left w:val="none" w:sz="0" w:space="0" w:color="auto"/>
                <w:bottom w:val="none" w:sz="0" w:space="0" w:color="auto"/>
                <w:right w:val="none" w:sz="0" w:space="0" w:color="auto"/>
              </w:divBdr>
            </w:div>
            <w:div w:id="229119575">
              <w:marLeft w:val="0"/>
              <w:marRight w:val="0"/>
              <w:marTop w:val="0"/>
              <w:marBottom w:val="0"/>
              <w:divBdr>
                <w:top w:val="none" w:sz="0" w:space="0" w:color="auto"/>
                <w:left w:val="none" w:sz="0" w:space="0" w:color="auto"/>
                <w:bottom w:val="none" w:sz="0" w:space="0" w:color="auto"/>
                <w:right w:val="none" w:sz="0" w:space="0" w:color="auto"/>
              </w:divBdr>
            </w:div>
            <w:div w:id="385030430">
              <w:marLeft w:val="0"/>
              <w:marRight w:val="0"/>
              <w:marTop w:val="0"/>
              <w:marBottom w:val="0"/>
              <w:divBdr>
                <w:top w:val="none" w:sz="0" w:space="0" w:color="auto"/>
                <w:left w:val="none" w:sz="0" w:space="0" w:color="auto"/>
                <w:bottom w:val="none" w:sz="0" w:space="0" w:color="auto"/>
                <w:right w:val="none" w:sz="0" w:space="0" w:color="auto"/>
              </w:divBdr>
            </w:div>
            <w:div w:id="1919291247">
              <w:marLeft w:val="0"/>
              <w:marRight w:val="0"/>
              <w:marTop w:val="0"/>
              <w:marBottom w:val="0"/>
              <w:divBdr>
                <w:top w:val="none" w:sz="0" w:space="0" w:color="auto"/>
                <w:left w:val="none" w:sz="0" w:space="0" w:color="auto"/>
                <w:bottom w:val="none" w:sz="0" w:space="0" w:color="auto"/>
                <w:right w:val="none" w:sz="0" w:space="0" w:color="auto"/>
              </w:divBdr>
            </w:div>
          </w:divsChild>
        </w:div>
        <w:div w:id="477114536">
          <w:marLeft w:val="0"/>
          <w:marRight w:val="0"/>
          <w:marTop w:val="0"/>
          <w:marBottom w:val="0"/>
          <w:divBdr>
            <w:top w:val="none" w:sz="0" w:space="0" w:color="auto"/>
            <w:left w:val="none" w:sz="0" w:space="0" w:color="auto"/>
            <w:bottom w:val="none" w:sz="0" w:space="0" w:color="auto"/>
            <w:right w:val="none" w:sz="0" w:space="0" w:color="auto"/>
          </w:divBdr>
          <w:divsChild>
            <w:div w:id="1079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69678">
      <w:bodyDiv w:val="1"/>
      <w:marLeft w:val="0"/>
      <w:marRight w:val="0"/>
      <w:marTop w:val="0"/>
      <w:marBottom w:val="0"/>
      <w:divBdr>
        <w:top w:val="none" w:sz="0" w:space="0" w:color="auto"/>
        <w:left w:val="none" w:sz="0" w:space="0" w:color="auto"/>
        <w:bottom w:val="none" w:sz="0" w:space="0" w:color="auto"/>
        <w:right w:val="none" w:sz="0" w:space="0" w:color="auto"/>
      </w:divBdr>
      <w:divsChild>
        <w:div w:id="2023621948">
          <w:marLeft w:val="0"/>
          <w:marRight w:val="0"/>
          <w:marTop w:val="0"/>
          <w:marBottom w:val="0"/>
          <w:divBdr>
            <w:top w:val="none" w:sz="0" w:space="0" w:color="auto"/>
            <w:left w:val="none" w:sz="0" w:space="0" w:color="auto"/>
            <w:bottom w:val="none" w:sz="0" w:space="0" w:color="auto"/>
            <w:right w:val="none" w:sz="0" w:space="0" w:color="auto"/>
          </w:divBdr>
        </w:div>
        <w:div w:id="1518497247">
          <w:marLeft w:val="0"/>
          <w:marRight w:val="0"/>
          <w:marTop w:val="0"/>
          <w:marBottom w:val="0"/>
          <w:divBdr>
            <w:top w:val="none" w:sz="0" w:space="0" w:color="auto"/>
            <w:left w:val="none" w:sz="0" w:space="0" w:color="auto"/>
            <w:bottom w:val="none" w:sz="0" w:space="0" w:color="auto"/>
            <w:right w:val="none" w:sz="0" w:space="0" w:color="auto"/>
          </w:divBdr>
        </w:div>
        <w:div w:id="781805386">
          <w:marLeft w:val="0"/>
          <w:marRight w:val="0"/>
          <w:marTop w:val="0"/>
          <w:marBottom w:val="0"/>
          <w:divBdr>
            <w:top w:val="none" w:sz="0" w:space="0" w:color="auto"/>
            <w:left w:val="none" w:sz="0" w:space="0" w:color="auto"/>
            <w:bottom w:val="none" w:sz="0" w:space="0" w:color="auto"/>
            <w:right w:val="none" w:sz="0" w:space="0" w:color="auto"/>
          </w:divBdr>
        </w:div>
        <w:div w:id="968436762">
          <w:marLeft w:val="0"/>
          <w:marRight w:val="0"/>
          <w:marTop w:val="0"/>
          <w:marBottom w:val="0"/>
          <w:divBdr>
            <w:top w:val="none" w:sz="0" w:space="0" w:color="auto"/>
            <w:left w:val="none" w:sz="0" w:space="0" w:color="auto"/>
            <w:bottom w:val="none" w:sz="0" w:space="0" w:color="auto"/>
            <w:right w:val="none" w:sz="0" w:space="0" w:color="auto"/>
          </w:divBdr>
        </w:div>
        <w:div w:id="1982270343">
          <w:marLeft w:val="0"/>
          <w:marRight w:val="0"/>
          <w:marTop w:val="0"/>
          <w:marBottom w:val="0"/>
          <w:divBdr>
            <w:top w:val="none" w:sz="0" w:space="0" w:color="auto"/>
            <w:left w:val="none" w:sz="0" w:space="0" w:color="auto"/>
            <w:bottom w:val="none" w:sz="0" w:space="0" w:color="auto"/>
            <w:right w:val="none" w:sz="0" w:space="0" w:color="auto"/>
          </w:divBdr>
        </w:div>
      </w:divsChild>
    </w:div>
    <w:div w:id="925655874">
      <w:bodyDiv w:val="1"/>
      <w:marLeft w:val="0"/>
      <w:marRight w:val="0"/>
      <w:marTop w:val="0"/>
      <w:marBottom w:val="0"/>
      <w:divBdr>
        <w:top w:val="none" w:sz="0" w:space="0" w:color="auto"/>
        <w:left w:val="none" w:sz="0" w:space="0" w:color="auto"/>
        <w:bottom w:val="none" w:sz="0" w:space="0" w:color="auto"/>
        <w:right w:val="none" w:sz="0" w:space="0" w:color="auto"/>
      </w:divBdr>
      <w:divsChild>
        <w:div w:id="759374775">
          <w:marLeft w:val="0"/>
          <w:marRight w:val="0"/>
          <w:marTop w:val="0"/>
          <w:marBottom w:val="0"/>
          <w:divBdr>
            <w:top w:val="none" w:sz="0" w:space="0" w:color="auto"/>
            <w:left w:val="none" w:sz="0" w:space="0" w:color="auto"/>
            <w:bottom w:val="none" w:sz="0" w:space="0" w:color="auto"/>
            <w:right w:val="none" w:sz="0" w:space="0" w:color="auto"/>
          </w:divBdr>
          <w:divsChild>
            <w:div w:id="189269995">
              <w:marLeft w:val="0"/>
              <w:marRight w:val="0"/>
              <w:marTop w:val="0"/>
              <w:marBottom w:val="0"/>
              <w:divBdr>
                <w:top w:val="none" w:sz="0" w:space="0" w:color="auto"/>
                <w:left w:val="none" w:sz="0" w:space="0" w:color="auto"/>
                <w:bottom w:val="none" w:sz="0" w:space="0" w:color="auto"/>
                <w:right w:val="none" w:sz="0" w:space="0" w:color="auto"/>
              </w:divBdr>
            </w:div>
            <w:div w:id="1060598426">
              <w:marLeft w:val="0"/>
              <w:marRight w:val="0"/>
              <w:marTop w:val="0"/>
              <w:marBottom w:val="0"/>
              <w:divBdr>
                <w:top w:val="none" w:sz="0" w:space="0" w:color="auto"/>
                <w:left w:val="none" w:sz="0" w:space="0" w:color="auto"/>
                <w:bottom w:val="none" w:sz="0" w:space="0" w:color="auto"/>
                <w:right w:val="none" w:sz="0" w:space="0" w:color="auto"/>
              </w:divBdr>
            </w:div>
            <w:div w:id="679625993">
              <w:marLeft w:val="0"/>
              <w:marRight w:val="0"/>
              <w:marTop w:val="0"/>
              <w:marBottom w:val="0"/>
              <w:divBdr>
                <w:top w:val="none" w:sz="0" w:space="0" w:color="auto"/>
                <w:left w:val="none" w:sz="0" w:space="0" w:color="auto"/>
                <w:bottom w:val="none" w:sz="0" w:space="0" w:color="auto"/>
                <w:right w:val="none" w:sz="0" w:space="0" w:color="auto"/>
              </w:divBdr>
            </w:div>
            <w:div w:id="2118717207">
              <w:marLeft w:val="0"/>
              <w:marRight w:val="0"/>
              <w:marTop w:val="0"/>
              <w:marBottom w:val="0"/>
              <w:divBdr>
                <w:top w:val="none" w:sz="0" w:space="0" w:color="auto"/>
                <w:left w:val="none" w:sz="0" w:space="0" w:color="auto"/>
                <w:bottom w:val="none" w:sz="0" w:space="0" w:color="auto"/>
                <w:right w:val="none" w:sz="0" w:space="0" w:color="auto"/>
              </w:divBdr>
            </w:div>
            <w:div w:id="2146239172">
              <w:marLeft w:val="0"/>
              <w:marRight w:val="0"/>
              <w:marTop w:val="0"/>
              <w:marBottom w:val="0"/>
              <w:divBdr>
                <w:top w:val="none" w:sz="0" w:space="0" w:color="auto"/>
                <w:left w:val="none" w:sz="0" w:space="0" w:color="auto"/>
                <w:bottom w:val="none" w:sz="0" w:space="0" w:color="auto"/>
                <w:right w:val="none" w:sz="0" w:space="0" w:color="auto"/>
              </w:divBdr>
            </w:div>
            <w:div w:id="396049985">
              <w:marLeft w:val="0"/>
              <w:marRight w:val="0"/>
              <w:marTop w:val="0"/>
              <w:marBottom w:val="0"/>
              <w:divBdr>
                <w:top w:val="none" w:sz="0" w:space="0" w:color="auto"/>
                <w:left w:val="none" w:sz="0" w:space="0" w:color="auto"/>
                <w:bottom w:val="none" w:sz="0" w:space="0" w:color="auto"/>
                <w:right w:val="none" w:sz="0" w:space="0" w:color="auto"/>
              </w:divBdr>
            </w:div>
            <w:div w:id="1869636880">
              <w:marLeft w:val="0"/>
              <w:marRight w:val="0"/>
              <w:marTop w:val="0"/>
              <w:marBottom w:val="0"/>
              <w:divBdr>
                <w:top w:val="none" w:sz="0" w:space="0" w:color="auto"/>
                <w:left w:val="none" w:sz="0" w:space="0" w:color="auto"/>
                <w:bottom w:val="none" w:sz="0" w:space="0" w:color="auto"/>
                <w:right w:val="none" w:sz="0" w:space="0" w:color="auto"/>
              </w:divBdr>
            </w:div>
            <w:div w:id="1145314014">
              <w:marLeft w:val="0"/>
              <w:marRight w:val="0"/>
              <w:marTop w:val="0"/>
              <w:marBottom w:val="0"/>
              <w:divBdr>
                <w:top w:val="none" w:sz="0" w:space="0" w:color="auto"/>
                <w:left w:val="none" w:sz="0" w:space="0" w:color="auto"/>
                <w:bottom w:val="none" w:sz="0" w:space="0" w:color="auto"/>
                <w:right w:val="none" w:sz="0" w:space="0" w:color="auto"/>
              </w:divBdr>
            </w:div>
            <w:div w:id="874578360">
              <w:marLeft w:val="0"/>
              <w:marRight w:val="0"/>
              <w:marTop w:val="0"/>
              <w:marBottom w:val="0"/>
              <w:divBdr>
                <w:top w:val="none" w:sz="0" w:space="0" w:color="auto"/>
                <w:left w:val="none" w:sz="0" w:space="0" w:color="auto"/>
                <w:bottom w:val="none" w:sz="0" w:space="0" w:color="auto"/>
                <w:right w:val="none" w:sz="0" w:space="0" w:color="auto"/>
              </w:divBdr>
            </w:div>
            <w:div w:id="1942176345">
              <w:marLeft w:val="0"/>
              <w:marRight w:val="0"/>
              <w:marTop w:val="0"/>
              <w:marBottom w:val="0"/>
              <w:divBdr>
                <w:top w:val="none" w:sz="0" w:space="0" w:color="auto"/>
                <w:left w:val="none" w:sz="0" w:space="0" w:color="auto"/>
                <w:bottom w:val="none" w:sz="0" w:space="0" w:color="auto"/>
                <w:right w:val="none" w:sz="0" w:space="0" w:color="auto"/>
              </w:divBdr>
            </w:div>
            <w:div w:id="1596861669">
              <w:marLeft w:val="0"/>
              <w:marRight w:val="0"/>
              <w:marTop w:val="0"/>
              <w:marBottom w:val="0"/>
              <w:divBdr>
                <w:top w:val="none" w:sz="0" w:space="0" w:color="auto"/>
                <w:left w:val="none" w:sz="0" w:space="0" w:color="auto"/>
                <w:bottom w:val="none" w:sz="0" w:space="0" w:color="auto"/>
                <w:right w:val="none" w:sz="0" w:space="0" w:color="auto"/>
              </w:divBdr>
            </w:div>
            <w:div w:id="1429889753">
              <w:marLeft w:val="0"/>
              <w:marRight w:val="0"/>
              <w:marTop w:val="0"/>
              <w:marBottom w:val="0"/>
              <w:divBdr>
                <w:top w:val="none" w:sz="0" w:space="0" w:color="auto"/>
                <w:left w:val="none" w:sz="0" w:space="0" w:color="auto"/>
                <w:bottom w:val="none" w:sz="0" w:space="0" w:color="auto"/>
                <w:right w:val="none" w:sz="0" w:space="0" w:color="auto"/>
              </w:divBdr>
            </w:div>
            <w:div w:id="1439450002">
              <w:marLeft w:val="0"/>
              <w:marRight w:val="0"/>
              <w:marTop w:val="0"/>
              <w:marBottom w:val="0"/>
              <w:divBdr>
                <w:top w:val="none" w:sz="0" w:space="0" w:color="auto"/>
                <w:left w:val="none" w:sz="0" w:space="0" w:color="auto"/>
                <w:bottom w:val="none" w:sz="0" w:space="0" w:color="auto"/>
                <w:right w:val="none" w:sz="0" w:space="0" w:color="auto"/>
              </w:divBdr>
            </w:div>
            <w:div w:id="1231421863">
              <w:marLeft w:val="0"/>
              <w:marRight w:val="0"/>
              <w:marTop w:val="0"/>
              <w:marBottom w:val="0"/>
              <w:divBdr>
                <w:top w:val="none" w:sz="0" w:space="0" w:color="auto"/>
                <w:left w:val="none" w:sz="0" w:space="0" w:color="auto"/>
                <w:bottom w:val="none" w:sz="0" w:space="0" w:color="auto"/>
                <w:right w:val="none" w:sz="0" w:space="0" w:color="auto"/>
              </w:divBdr>
            </w:div>
            <w:div w:id="2095587738">
              <w:marLeft w:val="0"/>
              <w:marRight w:val="0"/>
              <w:marTop w:val="0"/>
              <w:marBottom w:val="0"/>
              <w:divBdr>
                <w:top w:val="none" w:sz="0" w:space="0" w:color="auto"/>
                <w:left w:val="none" w:sz="0" w:space="0" w:color="auto"/>
                <w:bottom w:val="none" w:sz="0" w:space="0" w:color="auto"/>
                <w:right w:val="none" w:sz="0" w:space="0" w:color="auto"/>
              </w:divBdr>
            </w:div>
          </w:divsChild>
        </w:div>
        <w:div w:id="715588799">
          <w:marLeft w:val="0"/>
          <w:marRight w:val="0"/>
          <w:marTop w:val="0"/>
          <w:marBottom w:val="0"/>
          <w:divBdr>
            <w:top w:val="none" w:sz="0" w:space="0" w:color="auto"/>
            <w:left w:val="none" w:sz="0" w:space="0" w:color="auto"/>
            <w:bottom w:val="none" w:sz="0" w:space="0" w:color="auto"/>
            <w:right w:val="none" w:sz="0" w:space="0" w:color="auto"/>
          </w:divBdr>
          <w:divsChild>
            <w:div w:id="1184906309">
              <w:marLeft w:val="0"/>
              <w:marRight w:val="0"/>
              <w:marTop w:val="0"/>
              <w:marBottom w:val="0"/>
              <w:divBdr>
                <w:top w:val="none" w:sz="0" w:space="0" w:color="auto"/>
                <w:left w:val="none" w:sz="0" w:space="0" w:color="auto"/>
                <w:bottom w:val="none" w:sz="0" w:space="0" w:color="auto"/>
                <w:right w:val="none" w:sz="0" w:space="0" w:color="auto"/>
              </w:divBdr>
            </w:div>
            <w:div w:id="1062605466">
              <w:marLeft w:val="0"/>
              <w:marRight w:val="0"/>
              <w:marTop w:val="0"/>
              <w:marBottom w:val="0"/>
              <w:divBdr>
                <w:top w:val="none" w:sz="0" w:space="0" w:color="auto"/>
                <w:left w:val="none" w:sz="0" w:space="0" w:color="auto"/>
                <w:bottom w:val="none" w:sz="0" w:space="0" w:color="auto"/>
                <w:right w:val="none" w:sz="0" w:space="0" w:color="auto"/>
              </w:divBdr>
            </w:div>
            <w:div w:id="881482545">
              <w:marLeft w:val="0"/>
              <w:marRight w:val="0"/>
              <w:marTop w:val="0"/>
              <w:marBottom w:val="0"/>
              <w:divBdr>
                <w:top w:val="none" w:sz="0" w:space="0" w:color="auto"/>
                <w:left w:val="none" w:sz="0" w:space="0" w:color="auto"/>
                <w:bottom w:val="none" w:sz="0" w:space="0" w:color="auto"/>
                <w:right w:val="none" w:sz="0" w:space="0" w:color="auto"/>
              </w:divBdr>
            </w:div>
            <w:div w:id="279411692">
              <w:marLeft w:val="0"/>
              <w:marRight w:val="0"/>
              <w:marTop w:val="0"/>
              <w:marBottom w:val="0"/>
              <w:divBdr>
                <w:top w:val="none" w:sz="0" w:space="0" w:color="auto"/>
                <w:left w:val="none" w:sz="0" w:space="0" w:color="auto"/>
                <w:bottom w:val="none" w:sz="0" w:space="0" w:color="auto"/>
                <w:right w:val="none" w:sz="0" w:space="0" w:color="auto"/>
              </w:divBdr>
            </w:div>
            <w:div w:id="849367156">
              <w:marLeft w:val="0"/>
              <w:marRight w:val="0"/>
              <w:marTop w:val="0"/>
              <w:marBottom w:val="0"/>
              <w:divBdr>
                <w:top w:val="none" w:sz="0" w:space="0" w:color="auto"/>
                <w:left w:val="none" w:sz="0" w:space="0" w:color="auto"/>
                <w:bottom w:val="none" w:sz="0" w:space="0" w:color="auto"/>
                <w:right w:val="none" w:sz="0" w:space="0" w:color="auto"/>
              </w:divBdr>
            </w:div>
            <w:div w:id="188378277">
              <w:marLeft w:val="0"/>
              <w:marRight w:val="0"/>
              <w:marTop w:val="0"/>
              <w:marBottom w:val="0"/>
              <w:divBdr>
                <w:top w:val="none" w:sz="0" w:space="0" w:color="auto"/>
                <w:left w:val="none" w:sz="0" w:space="0" w:color="auto"/>
                <w:bottom w:val="none" w:sz="0" w:space="0" w:color="auto"/>
                <w:right w:val="none" w:sz="0" w:space="0" w:color="auto"/>
              </w:divBdr>
            </w:div>
            <w:div w:id="1276445751">
              <w:marLeft w:val="0"/>
              <w:marRight w:val="0"/>
              <w:marTop w:val="0"/>
              <w:marBottom w:val="0"/>
              <w:divBdr>
                <w:top w:val="none" w:sz="0" w:space="0" w:color="auto"/>
                <w:left w:val="none" w:sz="0" w:space="0" w:color="auto"/>
                <w:bottom w:val="none" w:sz="0" w:space="0" w:color="auto"/>
                <w:right w:val="none" w:sz="0" w:space="0" w:color="auto"/>
              </w:divBdr>
            </w:div>
          </w:divsChild>
        </w:div>
        <w:div w:id="1880822496">
          <w:marLeft w:val="0"/>
          <w:marRight w:val="0"/>
          <w:marTop w:val="0"/>
          <w:marBottom w:val="0"/>
          <w:divBdr>
            <w:top w:val="none" w:sz="0" w:space="0" w:color="auto"/>
            <w:left w:val="none" w:sz="0" w:space="0" w:color="auto"/>
            <w:bottom w:val="none" w:sz="0" w:space="0" w:color="auto"/>
            <w:right w:val="none" w:sz="0" w:space="0" w:color="auto"/>
          </w:divBdr>
          <w:divsChild>
            <w:div w:id="16352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1679">
      <w:bodyDiv w:val="1"/>
      <w:marLeft w:val="0"/>
      <w:marRight w:val="0"/>
      <w:marTop w:val="0"/>
      <w:marBottom w:val="0"/>
      <w:divBdr>
        <w:top w:val="none" w:sz="0" w:space="0" w:color="auto"/>
        <w:left w:val="none" w:sz="0" w:space="0" w:color="auto"/>
        <w:bottom w:val="none" w:sz="0" w:space="0" w:color="auto"/>
        <w:right w:val="none" w:sz="0" w:space="0" w:color="auto"/>
      </w:divBdr>
    </w:div>
    <w:div w:id="1610776063">
      <w:bodyDiv w:val="1"/>
      <w:marLeft w:val="0"/>
      <w:marRight w:val="0"/>
      <w:marTop w:val="0"/>
      <w:marBottom w:val="0"/>
      <w:divBdr>
        <w:top w:val="none" w:sz="0" w:space="0" w:color="auto"/>
        <w:left w:val="none" w:sz="0" w:space="0" w:color="auto"/>
        <w:bottom w:val="none" w:sz="0" w:space="0" w:color="auto"/>
        <w:right w:val="none" w:sz="0" w:space="0" w:color="auto"/>
      </w:divBdr>
    </w:div>
    <w:div w:id="1734694232">
      <w:bodyDiv w:val="1"/>
      <w:marLeft w:val="0"/>
      <w:marRight w:val="0"/>
      <w:marTop w:val="0"/>
      <w:marBottom w:val="0"/>
      <w:divBdr>
        <w:top w:val="none" w:sz="0" w:space="0" w:color="auto"/>
        <w:left w:val="none" w:sz="0" w:space="0" w:color="auto"/>
        <w:bottom w:val="none" w:sz="0" w:space="0" w:color="auto"/>
        <w:right w:val="none" w:sz="0" w:space="0" w:color="auto"/>
      </w:divBdr>
    </w:div>
    <w:div w:id="1738018585">
      <w:bodyDiv w:val="1"/>
      <w:marLeft w:val="0"/>
      <w:marRight w:val="0"/>
      <w:marTop w:val="0"/>
      <w:marBottom w:val="0"/>
      <w:divBdr>
        <w:top w:val="none" w:sz="0" w:space="0" w:color="auto"/>
        <w:left w:val="none" w:sz="0" w:space="0" w:color="auto"/>
        <w:bottom w:val="none" w:sz="0" w:space="0" w:color="auto"/>
        <w:right w:val="none" w:sz="0" w:space="0" w:color="auto"/>
      </w:divBdr>
    </w:div>
    <w:div w:id="1777170104">
      <w:bodyDiv w:val="1"/>
      <w:marLeft w:val="0"/>
      <w:marRight w:val="0"/>
      <w:marTop w:val="0"/>
      <w:marBottom w:val="0"/>
      <w:divBdr>
        <w:top w:val="none" w:sz="0" w:space="0" w:color="auto"/>
        <w:left w:val="none" w:sz="0" w:space="0" w:color="auto"/>
        <w:bottom w:val="none" w:sz="0" w:space="0" w:color="auto"/>
        <w:right w:val="none" w:sz="0" w:space="0" w:color="auto"/>
      </w:divBdr>
    </w:div>
    <w:div w:id="1984264601">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sChild>
        <w:div w:id="1833256324">
          <w:marLeft w:val="0"/>
          <w:marRight w:val="0"/>
          <w:marTop w:val="0"/>
          <w:marBottom w:val="0"/>
          <w:divBdr>
            <w:top w:val="none" w:sz="0" w:space="0" w:color="auto"/>
            <w:left w:val="none" w:sz="0" w:space="0" w:color="auto"/>
            <w:bottom w:val="none" w:sz="0" w:space="0" w:color="auto"/>
            <w:right w:val="none" w:sz="0" w:space="0" w:color="auto"/>
          </w:divBdr>
          <w:divsChild>
            <w:div w:id="618561378">
              <w:marLeft w:val="0"/>
              <w:marRight w:val="0"/>
              <w:marTop w:val="0"/>
              <w:marBottom w:val="0"/>
              <w:divBdr>
                <w:top w:val="none" w:sz="0" w:space="0" w:color="auto"/>
                <w:left w:val="none" w:sz="0" w:space="0" w:color="auto"/>
                <w:bottom w:val="none" w:sz="0" w:space="0" w:color="auto"/>
                <w:right w:val="none" w:sz="0" w:space="0" w:color="auto"/>
              </w:divBdr>
            </w:div>
            <w:div w:id="1860120596">
              <w:marLeft w:val="0"/>
              <w:marRight w:val="0"/>
              <w:marTop w:val="0"/>
              <w:marBottom w:val="0"/>
              <w:divBdr>
                <w:top w:val="none" w:sz="0" w:space="0" w:color="auto"/>
                <w:left w:val="none" w:sz="0" w:space="0" w:color="auto"/>
                <w:bottom w:val="none" w:sz="0" w:space="0" w:color="auto"/>
                <w:right w:val="none" w:sz="0" w:space="0" w:color="auto"/>
              </w:divBdr>
            </w:div>
            <w:div w:id="2086955961">
              <w:marLeft w:val="0"/>
              <w:marRight w:val="0"/>
              <w:marTop w:val="0"/>
              <w:marBottom w:val="0"/>
              <w:divBdr>
                <w:top w:val="none" w:sz="0" w:space="0" w:color="auto"/>
                <w:left w:val="none" w:sz="0" w:space="0" w:color="auto"/>
                <w:bottom w:val="none" w:sz="0" w:space="0" w:color="auto"/>
                <w:right w:val="none" w:sz="0" w:space="0" w:color="auto"/>
              </w:divBdr>
            </w:div>
            <w:div w:id="880097165">
              <w:marLeft w:val="0"/>
              <w:marRight w:val="0"/>
              <w:marTop w:val="0"/>
              <w:marBottom w:val="0"/>
              <w:divBdr>
                <w:top w:val="none" w:sz="0" w:space="0" w:color="auto"/>
                <w:left w:val="none" w:sz="0" w:space="0" w:color="auto"/>
                <w:bottom w:val="none" w:sz="0" w:space="0" w:color="auto"/>
                <w:right w:val="none" w:sz="0" w:space="0" w:color="auto"/>
              </w:divBdr>
            </w:div>
            <w:div w:id="652680160">
              <w:marLeft w:val="0"/>
              <w:marRight w:val="0"/>
              <w:marTop w:val="0"/>
              <w:marBottom w:val="0"/>
              <w:divBdr>
                <w:top w:val="none" w:sz="0" w:space="0" w:color="auto"/>
                <w:left w:val="none" w:sz="0" w:space="0" w:color="auto"/>
                <w:bottom w:val="none" w:sz="0" w:space="0" w:color="auto"/>
                <w:right w:val="none" w:sz="0" w:space="0" w:color="auto"/>
              </w:divBdr>
            </w:div>
            <w:div w:id="1712652391">
              <w:marLeft w:val="0"/>
              <w:marRight w:val="0"/>
              <w:marTop w:val="0"/>
              <w:marBottom w:val="0"/>
              <w:divBdr>
                <w:top w:val="none" w:sz="0" w:space="0" w:color="auto"/>
                <w:left w:val="none" w:sz="0" w:space="0" w:color="auto"/>
                <w:bottom w:val="none" w:sz="0" w:space="0" w:color="auto"/>
                <w:right w:val="none" w:sz="0" w:space="0" w:color="auto"/>
              </w:divBdr>
            </w:div>
            <w:div w:id="1736969586">
              <w:marLeft w:val="0"/>
              <w:marRight w:val="0"/>
              <w:marTop w:val="0"/>
              <w:marBottom w:val="0"/>
              <w:divBdr>
                <w:top w:val="none" w:sz="0" w:space="0" w:color="auto"/>
                <w:left w:val="none" w:sz="0" w:space="0" w:color="auto"/>
                <w:bottom w:val="none" w:sz="0" w:space="0" w:color="auto"/>
                <w:right w:val="none" w:sz="0" w:space="0" w:color="auto"/>
              </w:divBdr>
            </w:div>
            <w:div w:id="1660500855">
              <w:marLeft w:val="0"/>
              <w:marRight w:val="0"/>
              <w:marTop w:val="0"/>
              <w:marBottom w:val="0"/>
              <w:divBdr>
                <w:top w:val="none" w:sz="0" w:space="0" w:color="auto"/>
                <w:left w:val="none" w:sz="0" w:space="0" w:color="auto"/>
                <w:bottom w:val="none" w:sz="0" w:space="0" w:color="auto"/>
                <w:right w:val="none" w:sz="0" w:space="0" w:color="auto"/>
              </w:divBdr>
            </w:div>
            <w:div w:id="1704330768">
              <w:marLeft w:val="0"/>
              <w:marRight w:val="0"/>
              <w:marTop w:val="0"/>
              <w:marBottom w:val="0"/>
              <w:divBdr>
                <w:top w:val="none" w:sz="0" w:space="0" w:color="auto"/>
                <w:left w:val="none" w:sz="0" w:space="0" w:color="auto"/>
                <w:bottom w:val="none" w:sz="0" w:space="0" w:color="auto"/>
                <w:right w:val="none" w:sz="0" w:space="0" w:color="auto"/>
              </w:divBdr>
            </w:div>
            <w:div w:id="222259704">
              <w:marLeft w:val="0"/>
              <w:marRight w:val="0"/>
              <w:marTop w:val="0"/>
              <w:marBottom w:val="0"/>
              <w:divBdr>
                <w:top w:val="none" w:sz="0" w:space="0" w:color="auto"/>
                <w:left w:val="none" w:sz="0" w:space="0" w:color="auto"/>
                <w:bottom w:val="none" w:sz="0" w:space="0" w:color="auto"/>
                <w:right w:val="none" w:sz="0" w:space="0" w:color="auto"/>
              </w:divBdr>
            </w:div>
            <w:div w:id="107898806">
              <w:marLeft w:val="0"/>
              <w:marRight w:val="0"/>
              <w:marTop w:val="0"/>
              <w:marBottom w:val="0"/>
              <w:divBdr>
                <w:top w:val="none" w:sz="0" w:space="0" w:color="auto"/>
                <w:left w:val="none" w:sz="0" w:space="0" w:color="auto"/>
                <w:bottom w:val="none" w:sz="0" w:space="0" w:color="auto"/>
                <w:right w:val="none" w:sz="0" w:space="0" w:color="auto"/>
              </w:divBdr>
            </w:div>
            <w:div w:id="2070422298">
              <w:marLeft w:val="0"/>
              <w:marRight w:val="0"/>
              <w:marTop w:val="0"/>
              <w:marBottom w:val="0"/>
              <w:divBdr>
                <w:top w:val="none" w:sz="0" w:space="0" w:color="auto"/>
                <w:left w:val="none" w:sz="0" w:space="0" w:color="auto"/>
                <w:bottom w:val="none" w:sz="0" w:space="0" w:color="auto"/>
                <w:right w:val="none" w:sz="0" w:space="0" w:color="auto"/>
              </w:divBdr>
            </w:div>
            <w:div w:id="827791607">
              <w:marLeft w:val="0"/>
              <w:marRight w:val="0"/>
              <w:marTop w:val="0"/>
              <w:marBottom w:val="0"/>
              <w:divBdr>
                <w:top w:val="none" w:sz="0" w:space="0" w:color="auto"/>
                <w:left w:val="none" w:sz="0" w:space="0" w:color="auto"/>
                <w:bottom w:val="none" w:sz="0" w:space="0" w:color="auto"/>
                <w:right w:val="none" w:sz="0" w:space="0" w:color="auto"/>
              </w:divBdr>
            </w:div>
            <w:div w:id="1464233464">
              <w:marLeft w:val="0"/>
              <w:marRight w:val="0"/>
              <w:marTop w:val="0"/>
              <w:marBottom w:val="0"/>
              <w:divBdr>
                <w:top w:val="none" w:sz="0" w:space="0" w:color="auto"/>
                <w:left w:val="none" w:sz="0" w:space="0" w:color="auto"/>
                <w:bottom w:val="none" w:sz="0" w:space="0" w:color="auto"/>
                <w:right w:val="none" w:sz="0" w:space="0" w:color="auto"/>
              </w:divBdr>
            </w:div>
            <w:div w:id="1744179751">
              <w:marLeft w:val="0"/>
              <w:marRight w:val="0"/>
              <w:marTop w:val="0"/>
              <w:marBottom w:val="0"/>
              <w:divBdr>
                <w:top w:val="none" w:sz="0" w:space="0" w:color="auto"/>
                <w:left w:val="none" w:sz="0" w:space="0" w:color="auto"/>
                <w:bottom w:val="none" w:sz="0" w:space="0" w:color="auto"/>
                <w:right w:val="none" w:sz="0" w:space="0" w:color="auto"/>
              </w:divBdr>
            </w:div>
          </w:divsChild>
        </w:div>
        <w:div w:id="234782180">
          <w:marLeft w:val="0"/>
          <w:marRight w:val="0"/>
          <w:marTop w:val="0"/>
          <w:marBottom w:val="0"/>
          <w:divBdr>
            <w:top w:val="none" w:sz="0" w:space="0" w:color="auto"/>
            <w:left w:val="none" w:sz="0" w:space="0" w:color="auto"/>
            <w:bottom w:val="none" w:sz="0" w:space="0" w:color="auto"/>
            <w:right w:val="none" w:sz="0" w:space="0" w:color="auto"/>
          </w:divBdr>
          <w:divsChild>
            <w:div w:id="1849246172">
              <w:marLeft w:val="0"/>
              <w:marRight w:val="0"/>
              <w:marTop w:val="0"/>
              <w:marBottom w:val="0"/>
              <w:divBdr>
                <w:top w:val="none" w:sz="0" w:space="0" w:color="auto"/>
                <w:left w:val="none" w:sz="0" w:space="0" w:color="auto"/>
                <w:bottom w:val="none" w:sz="0" w:space="0" w:color="auto"/>
                <w:right w:val="none" w:sz="0" w:space="0" w:color="auto"/>
              </w:divBdr>
            </w:div>
            <w:div w:id="561407214">
              <w:marLeft w:val="0"/>
              <w:marRight w:val="0"/>
              <w:marTop w:val="0"/>
              <w:marBottom w:val="0"/>
              <w:divBdr>
                <w:top w:val="none" w:sz="0" w:space="0" w:color="auto"/>
                <w:left w:val="none" w:sz="0" w:space="0" w:color="auto"/>
                <w:bottom w:val="none" w:sz="0" w:space="0" w:color="auto"/>
                <w:right w:val="none" w:sz="0" w:space="0" w:color="auto"/>
              </w:divBdr>
            </w:div>
            <w:div w:id="643702611">
              <w:marLeft w:val="0"/>
              <w:marRight w:val="0"/>
              <w:marTop w:val="0"/>
              <w:marBottom w:val="0"/>
              <w:divBdr>
                <w:top w:val="none" w:sz="0" w:space="0" w:color="auto"/>
                <w:left w:val="none" w:sz="0" w:space="0" w:color="auto"/>
                <w:bottom w:val="none" w:sz="0" w:space="0" w:color="auto"/>
                <w:right w:val="none" w:sz="0" w:space="0" w:color="auto"/>
              </w:divBdr>
            </w:div>
            <w:div w:id="1464233010">
              <w:marLeft w:val="0"/>
              <w:marRight w:val="0"/>
              <w:marTop w:val="0"/>
              <w:marBottom w:val="0"/>
              <w:divBdr>
                <w:top w:val="none" w:sz="0" w:space="0" w:color="auto"/>
                <w:left w:val="none" w:sz="0" w:space="0" w:color="auto"/>
                <w:bottom w:val="none" w:sz="0" w:space="0" w:color="auto"/>
                <w:right w:val="none" w:sz="0" w:space="0" w:color="auto"/>
              </w:divBdr>
            </w:div>
            <w:div w:id="1467892812">
              <w:marLeft w:val="0"/>
              <w:marRight w:val="0"/>
              <w:marTop w:val="0"/>
              <w:marBottom w:val="0"/>
              <w:divBdr>
                <w:top w:val="none" w:sz="0" w:space="0" w:color="auto"/>
                <w:left w:val="none" w:sz="0" w:space="0" w:color="auto"/>
                <w:bottom w:val="none" w:sz="0" w:space="0" w:color="auto"/>
                <w:right w:val="none" w:sz="0" w:space="0" w:color="auto"/>
              </w:divBdr>
            </w:div>
            <w:div w:id="757940699">
              <w:marLeft w:val="0"/>
              <w:marRight w:val="0"/>
              <w:marTop w:val="0"/>
              <w:marBottom w:val="0"/>
              <w:divBdr>
                <w:top w:val="none" w:sz="0" w:space="0" w:color="auto"/>
                <w:left w:val="none" w:sz="0" w:space="0" w:color="auto"/>
                <w:bottom w:val="none" w:sz="0" w:space="0" w:color="auto"/>
                <w:right w:val="none" w:sz="0" w:space="0" w:color="auto"/>
              </w:divBdr>
            </w:div>
            <w:div w:id="1454058005">
              <w:marLeft w:val="0"/>
              <w:marRight w:val="0"/>
              <w:marTop w:val="0"/>
              <w:marBottom w:val="0"/>
              <w:divBdr>
                <w:top w:val="none" w:sz="0" w:space="0" w:color="auto"/>
                <w:left w:val="none" w:sz="0" w:space="0" w:color="auto"/>
                <w:bottom w:val="none" w:sz="0" w:space="0" w:color="auto"/>
                <w:right w:val="none" w:sz="0" w:space="0" w:color="auto"/>
              </w:divBdr>
            </w:div>
          </w:divsChild>
        </w:div>
        <w:div w:id="2133859346">
          <w:marLeft w:val="0"/>
          <w:marRight w:val="0"/>
          <w:marTop w:val="0"/>
          <w:marBottom w:val="0"/>
          <w:divBdr>
            <w:top w:val="none" w:sz="0" w:space="0" w:color="auto"/>
            <w:left w:val="none" w:sz="0" w:space="0" w:color="auto"/>
            <w:bottom w:val="none" w:sz="0" w:space="0" w:color="auto"/>
            <w:right w:val="none" w:sz="0" w:space="0" w:color="auto"/>
          </w:divBdr>
          <w:divsChild>
            <w:div w:id="11914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teaching-learning/professional-development/eugenics-legacy-education-project-elep-0" TargetMode="External"/><Relationship Id="rId18" Type="http://schemas.openxmlformats.org/officeDocument/2006/relationships/hyperlink" Target="https://report-support.ucl.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arcworkshop.org/resources/principled-space/" TargetMode="External"/><Relationship Id="rId17" Type="http://schemas.openxmlformats.org/officeDocument/2006/relationships/hyperlink" Target="mailto:h.knowler@ucl.ac.uk).%E2%80%AF" TargetMode="External"/><Relationship Id="rId2" Type="http://schemas.openxmlformats.org/officeDocument/2006/relationships/customXml" Target="../customXml/item2.xml"/><Relationship Id="rId16" Type="http://schemas.openxmlformats.org/officeDocument/2006/relationships/hyperlink" Target="https://medium.com/@elise.k.ahen/safe-and-brave-spaces-dont-work-and-what-you-can-do-instead-f265aa339aff" TargetMode="External"/><Relationship Id="rId20" Type="http://schemas.openxmlformats.org/officeDocument/2006/relationships/hyperlink" Target="https://report-support.ucl.ac.uk/report/advis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s.office.com/Pages/ResponsePage.aspx?id=_oivH5ipW0yTySEKEdmlwsI-he9Fl8BBpBsK3D1ZZKZURFNDWVo4SjVSWE9aSEk5S0lMR0dDN09TQS4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port-support.ucl.ac.uk/report/anonym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provost/inquiry-history-eugenics-ucl/reports-and-recommendation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liveuclac.sharepoint.com/sites/UCLTemplatesImages/A4%20Letter%20Heads/UCL%20A4%20letterhead%20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e7a0fbe-f339-4c93-9ac0-c3516c93e4f8" xsi:nil="true"/>
    <lcf76f155ced4ddcb4097134ff3c332f xmlns="ae7a0fbe-f339-4c93-9ac0-c3516c93e4f8">
      <Terms xmlns="http://schemas.microsoft.com/office/infopath/2007/PartnerControls"/>
    </lcf76f155ced4ddcb4097134ff3c332f>
    <TaxCatchAll xmlns="fa734e6e-2dd8-4275-9b08-04e206339f5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97568B524D8644BCCE64DF63E42962" ma:contentTypeVersion="" ma:contentTypeDescription="Create a new document." ma:contentTypeScope="" ma:versionID="6dc3e878f293f7229d8643dd326b8701">
  <xsd:schema xmlns:xsd="http://www.w3.org/2001/XMLSchema" xmlns:xs="http://www.w3.org/2001/XMLSchema" xmlns:p="http://schemas.microsoft.com/office/2006/metadata/properties" xmlns:ns2="fa734e6e-2dd8-4275-9b08-04e206339f53" xmlns:ns3="ae7a0fbe-f339-4c93-9ac0-c3516c93e4f8" targetNamespace="http://schemas.microsoft.com/office/2006/metadata/properties" ma:root="true" ma:fieldsID="10ed4080146bb560c9a393797b4fe817" ns2:_="" ns3:_="">
    <xsd:import namespace="fa734e6e-2dd8-4275-9b08-04e206339f53"/>
    <xsd:import namespace="ae7a0fbe-f339-4c93-9ac0-c3516c93e4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833BC4D-5A85-4F51-A54B-7C5556C047E0}" ma:internalName="TaxCatchAll" ma:showField="CatchAllData" ma:web="{c2a8c699-5970-4eb8-b122-63a318d1cb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7a0fbe-f339-4c93-9ac0-c3516c93e4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E0E60-FF9D-4DAB-9752-47EBEAA7D277}">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ae7a0fbe-f339-4c93-9ac0-c3516c93e4f8"/>
    <ds:schemaRef ds:uri="fa734e6e-2dd8-4275-9b08-04e206339f53"/>
    <ds:schemaRef ds:uri="http://www.w3.org/XML/1998/namespace"/>
  </ds:schemaRefs>
</ds:datastoreItem>
</file>

<file path=customXml/itemProps2.xml><?xml version="1.0" encoding="utf-8"?>
<ds:datastoreItem xmlns:ds="http://schemas.openxmlformats.org/officeDocument/2006/customXml" ds:itemID="{D57867A3-0FED-4A0A-92E7-89B95C9BD420}">
  <ds:schemaRefs>
    <ds:schemaRef ds:uri="http://schemas.microsoft.com/sharepoint/v3/contenttype/forms"/>
  </ds:schemaRefs>
</ds:datastoreItem>
</file>

<file path=customXml/itemProps3.xml><?xml version="1.0" encoding="utf-8"?>
<ds:datastoreItem xmlns:ds="http://schemas.openxmlformats.org/officeDocument/2006/customXml" ds:itemID="{C86733B0-8BBA-46A8-8B53-5798E8496253}">
  <ds:schemaRefs>
    <ds:schemaRef ds:uri="http://schemas.openxmlformats.org/officeDocument/2006/bibliography"/>
  </ds:schemaRefs>
</ds:datastoreItem>
</file>

<file path=customXml/itemProps4.xml><?xml version="1.0" encoding="utf-8"?>
<ds:datastoreItem xmlns:ds="http://schemas.openxmlformats.org/officeDocument/2006/customXml" ds:itemID="{80C7678D-7577-4F52-87DB-FAB3E8439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ae7a0fbe-f339-4c93-9ac0-c3516c93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UCL%20A4%20letterhead%20black.dotx</Template>
  <TotalTime>2</TotalTime>
  <Pages>3</Pages>
  <Words>1414</Words>
  <Characters>8065</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9461</CharactersWithSpaces>
  <SharedDoc>false</SharedDoc>
  <HLinks>
    <vt:vector size="78" baseType="variant">
      <vt:variant>
        <vt:i4>7798826</vt:i4>
      </vt:variant>
      <vt:variant>
        <vt:i4>51</vt:i4>
      </vt:variant>
      <vt:variant>
        <vt:i4>0</vt:i4>
      </vt:variant>
      <vt:variant>
        <vt:i4>5</vt:i4>
      </vt:variant>
      <vt:variant>
        <vt:lpwstr>https://report-support.ucl.ac.uk/report/advisor</vt:lpwstr>
      </vt:variant>
      <vt:variant>
        <vt:lpwstr/>
      </vt:variant>
      <vt:variant>
        <vt:i4>852054</vt:i4>
      </vt:variant>
      <vt:variant>
        <vt:i4>48</vt:i4>
      </vt:variant>
      <vt:variant>
        <vt:i4>0</vt:i4>
      </vt:variant>
      <vt:variant>
        <vt:i4>5</vt:i4>
      </vt:variant>
      <vt:variant>
        <vt:lpwstr>https://report-support.ucl.ac.uk/report/anonymous</vt:lpwstr>
      </vt:variant>
      <vt:variant>
        <vt:lpwstr/>
      </vt:variant>
      <vt:variant>
        <vt:i4>4849695</vt:i4>
      </vt:variant>
      <vt:variant>
        <vt:i4>45</vt:i4>
      </vt:variant>
      <vt:variant>
        <vt:i4>0</vt:i4>
      </vt:variant>
      <vt:variant>
        <vt:i4>5</vt:i4>
      </vt:variant>
      <vt:variant>
        <vt:lpwstr>https://report-support.ucl.ac.uk/</vt:lpwstr>
      </vt:variant>
      <vt:variant>
        <vt:lpwstr/>
      </vt:variant>
      <vt:variant>
        <vt:i4>1179680</vt:i4>
      </vt:variant>
      <vt:variant>
        <vt:i4>42</vt:i4>
      </vt:variant>
      <vt:variant>
        <vt:i4>0</vt:i4>
      </vt:variant>
      <vt:variant>
        <vt:i4>5</vt:i4>
      </vt:variant>
      <vt:variant>
        <vt:lpwstr>mailto:h.knowler@ucl.ac.uk).%E2%80%AF</vt:lpwstr>
      </vt:variant>
      <vt:variant>
        <vt:lpwstr/>
      </vt:variant>
      <vt:variant>
        <vt:i4>3080192</vt:i4>
      </vt:variant>
      <vt:variant>
        <vt:i4>39</vt:i4>
      </vt:variant>
      <vt:variant>
        <vt:i4>0</vt:i4>
      </vt:variant>
      <vt:variant>
        <vt:i4>5</vt:i4>
      </vt:variant>
      <vt:variant>
        <vt:lpwstr>https://medium.com/@elise.k.ahen/safe-and-brave-spaces-dont-work-and-what-you-can-do-instead-f265aa339aff</vt:lpwstr>
      </vt:variant>
      <vt:variant>
        <vt:lpwstr/>
      </vt:variant>
      <vt:variant>
        <vt:i4>393337</vt:i4>
      </vt:variant>
      <vt:variant>
        <vt:i4>36</vt:i4>
      </vt:variant>
      <vt:variant>
        <vt:i4>0</vt:i4>
      </vt:variant>
      <vt:variant>
        <vt:i4>5</vt:i4>
      </vt:variant>
      <vt:variant>
        <vt:lpwstr>https://forms.office.com/Pages/ResponsePage.aspx?id=_oivH5ipW0yTySEKEdmlwsI-he9Fl8BBpBsK3D1ZZKZURFNDWVo4SjVSWE9aSEk5S0lMR0dDN09TQS4u</vt:lpwstr>
      </vt:variant>
      <vt:variant>
        <vt:lpwstr/>
      </vt:variant>
      <vt:variant>
        <vt:i4>6422637</vt:i4>
      </vt:variant>
      <vt:variant>
        <vt:i4>33</vt:i4>
      </vt:variant>
      <vt:variant>
        <vt:i4>0</vt:i4>
      </vt:variant>
      <vt:variant>
        <vt:i4>5</vt:i4>
      </vt:variant>
      <vt:variant>
        <vt:lpwstr>https://www.ucl.ac.uk/provost/inquiry-history-eugenics-ucl/reports-and-recommendations</vt:lpwstr>
      </vt:variant>
      <vt:variant>
        <vt:lpwstr/>
      </vt:variant>
      <vt:variant>
        <vt:i4>983047</vt:i4>
      </vt:variant>
      <vt:variant>
        <vt:i4>30</vt:i4>
      </vt:variant>
      <vt:variant>
        <vt:i4>0</vt:i4>
      </vt:variant>
      <vt:variant>
        <vt:i4>5</vt:i4>
      </vt:variant>
      <vt:variant>
        <vt:lpwstr>https://www.ucl.ac.uk/teaching-learning/professional-development/eugenics-legacy-education-project-elep-0</vt:lpwstr>
      </vt:variant>
      <vt:variant>
        <vt:lpwstr/>
      </vt:variant>
      <vt:variant>
        <vt:i4>1310781</vt:i4>
      </vt:variant>
      <vt:variant>
        <vt:i4>23</vt:i4>
      </vt:variant>
      <vt:variant>
        <vt:i4>0</vt:i4>
      </vt:variant>
      <vt:variant>
        <vt:i4>5</vt:i4>
      </vt:variant>
      <vt:variant>
        <vt:lpwstr/>
      </vt:variant>
      <vt:variant>
        <vt:lpwstr>_Toc159247139</vt:lpwstr>
      </vt:variant>
      <vt:variant>
        <vt:i4>1310781</vt:i4>
      </vt:variant>
      <vt:variant>
        <vt:i4>17</vt:i4>
      </vt:variant>
      <vt:variant>
        <vt:i4>0</vt:i4>
      </vt:variant>
      <vt:variant>
        <vt:i4>5</vt:i4>
      </vt:variant>
      <vt:variant>
        <vt:lpwstr/>
      </vt:variant>
      <vt:variant>
        <vt:lpwstr>_Toc159247138</vt:lpwstr>
      </vt:variant>
      <vt:variant>
        <vt:i4>1310781</vt:i4>
      </vt:variant>
      <vt:variant>
        <vt:i4>11</vt:i4>
      </vt:variant>
      <vt:variant>
        <vt:i4>0</vt:i4>
      </vt:variant>
      <vt:variant>
        <vt:i4>5</vt:i4>
      </vt:variant>
      <vt:variant>
        <vt:lpwstr/>
      </vt:variant>
      <vt:variant>
        <vt:lpwstr>_Toc159247137</vt:lpwstr>
      </vt:variant>
      <vt:variant>
        <vt:i4>1310781</vt:i4>
      </vt:variant>
      <vt:variant>
        <vt:i4>5</vt:i4>
      </vt:variant>
      <vt:variant>
        <vt:i4>0</vt:i4>
      </vt:variant>
      <vt:variant>
        <vt:i4>5</vt:i4>
      </vt:variant>
      <vt:variant>
        <vt:lpwstr/>
      </vt:variant>
      <vt:variant>
        <vt:lpwstr>_Toc159247136</vt:lpwstr>
      </vt:variant>
      <vt:variant>
        <vt:i4>1900546</vt:i4>
      </vt:variant>
      <vt:variant>
        <vt:i4>0</vt:i4>
      </vt:variant>
      <vt:variant>
        <vt:i4>0</vt:i4>
      </vt:variant>
      <vt:variant>
        <vt:i4>5</vt:i4>
      </vt:variant>
      <vt:variant>
        <vt:lpwstr>https://barcworkshop.org/resources/principled-space/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Wright</dc:creator>
  <cp:keywords/>
  <dc:description/>
  <cp:lastModifiedBy>Steele, Richard</cp:lastModifiedBy>
  <cp:revision>5</cp:revision>
  <dcterms:created xsi:type="dcterms:W3CDTF">2024-02-19T15:21:00Z</dcterms:created>
  <dcterms:modified xsi:type="dcterms:W3CDTF">2024-02-21T10:54:00Z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0x0101003497568B524D8644BCCE64DF63E42962</vt:lpwstr>
  </property>
  <property fmtid="{D5CDD505-2E9C-101B-9397-08002B2CF9AE}" pid="3" name="MediaServiceImageTags">
    <vt:lpwstr/>
  </property>
</Properties>
</file>