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C973" w14:textId="7B8D6579" w:rsidR="00841E0F" w:rsidRPr="00841E0F" w:rsidRDefault="003C3479" w:rsidP="00841E0F">
      <w:pPr>
        <w:pStyle w:val="Heading1"/>
      </w:pPr>
      <w:bookmarkStart w:id="0" w:name="_MacBuGuideStaticData_560V"/>
      <w:bookmarkStart w:id="1" w:name="_MacBuGuideStaticData_11280V"/>
      <w:bookmarkStart w:id="2" w:name="_MacBuGuideStaticData_510H"/>
      <w:r w:rsidRPr="00841E0F">
        <w:drawing>
          <wp:anchor distT="0" distB="0" distL="114300" distR="114300" simplePos="0" relativeHeight="251657216" behindDoc="0" locked="0" layoutInCell="1" allowOverlap="1" wp14:anchorId="4F6B7DA4" wp14:editId="7F87E08B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Purple2607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288" w:rsidRPr="00841E0F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1F750" wp14:editId="6DA9920D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5073" w14:textId="77777777" w:rsidR="003E0288" w:rsidRPr="005D7FA3" w:rsidRDefault="003E0288" w:rsidP="003E0288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sz w:val="20"/>
                                <w:szCs w:val="20"/>
                              </w:rPr>
                            </w:pPr>
                            <w:r w:rsidRPr="005D7FA3">
                              <w:rPr>
                                <w:rFonts w:ascii="Arial MT Std" w:hAnsi="Arial MT Std"/>
                                <w:b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F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28.35pt;width:300.0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" filled="f" stroked="f">
                <v:textbox>
                  <w:txbxContent>
                    <w:p w14:paraId="23745073" w14:textId="77777777" w:rsidR="003E0288" w:rsidRPr="005D7FA3" w:rsidRDefault="003E0288" w:rsidP="003E0288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sz w:val="20"/>
                          <w:szCs w:val="20"/>
                        </w:rPr>
                      </w:pPr>
                      <w:r w:rsidRPr="005D7FA3">
                        <w:rPr>
                          <w:rFonts w:ascii="Arial MT Std" w:hAnsi="Arial MT Std"/>
                          <w:b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4ABB" w:rsidRPr="00841E0F">
        <w:t xml:space="preserve"> </w:t>
      </w:r>
      <w:bookmarkEnd w:id="0"/>
      <w:bookmarkEnd w:id="1"/>
      <w:bookmarkEnd w:id="2"/>
      <w:r w:rsidR="00841E0F" w:rsidRPr="00841E0F">
        <w:t>The UCL Introductory Progr</w:t>
      </w:r>
      <w:r w:rsidR="00841E0F">
        <w:t>amme: Mentimeter quiz questions</w:t>
      </w:r>
    </w:p>
    <w:p w14:paraId="52A24194" w14:textId="77777777" w:rsidR="00841E0F" w:rsidRDefault="00841E0F" w:rsidP="00841E0F"/>
    <w:p w14:paraId="45407492" w14:textId="5C005DEF" w:rsidR="00C94D9D" w:rsidRDefault="00841E0F" w:rsidP="00841E0F">
      <w:r>
        <w:t xml:space="preserve">This Mentimeter </w:t>
      </w:r>
      <w:r w:rsidR="00C94D9D">
        <w:t xml:space="preserve">quiz has been developed to enable you to integrate the Introductory Programme into your face-to-face interactions with students, for example, induction or welcome sessions, personal tutoring sessions etc. </w:t>
      </w:r>
    </w:p>
    <w:p w14:paraId="353E6565" w14:textId="77777777" w:rsidR="00C94D9D" w:rsidRDefault="00C94D9D" w:rsidP="00841E0F">
      <w:bookmarkStart w:id="3" w:name="_GoBack"/>
      <w:bookmarkEnd w:id="3"/>
    </w:p>
    <w:p w14:paraId="35BAADE6" w14:textId="0113357C" w:rsidR="00841E0F" w:rsidRDefault="00C94D9D" w:rsidP="00841E0F">
      <w:pPr>
        <w:rPr>
          <w:i/>
          <w:iCs/>
        </w:rPr>
      </w:pPr>
      <w:r>
        <w:t xml:space="preserve">The </w:t>
      </w:r>
      <w:r w:rsidR="00841E0F">
        <w:t xml:space="preserve">presentation is set up so </w:t>
      </w:r>
      <w:r w:rsidR="008B616A">
        <w:t xml:space="preserve">that it runs at ‘Audience Pace’, </w:t>
      </w:r>
      <w:r w:rsidR="00841E0F">
        <w:t>meaning students can complete it all at their own pace – good for asynchronous task where students might complete the quiz while looking thr</w:t>
      </w:r>
      <w:r w:rsidR="008B616A">
        <w:t>ough the Introductory Programme</w:t>
      </w:r>
      <w:r w:rsidR="00841E0F">
        <w:t xml:space="preserve">. </w:t>
      </w:r>
      <w:r w:rsidR="008B616A">
        <w:t>You</w:t>
      </w:r>
      <w:r w:rsidR="00841E0F">
        <w:t xml:space="preserve"> can change it to ‘Presenter Pace’ so that they can go through the questions live in a group meeting (Face-to-face or online). </w:t>
      </w:r>
      <w:r w:rsidR="00841E0F" w:rsidRPr="004C193D">
        <w:rPr>
          <w:i/>
          <w:iCs/>
        </w:rPr>
        <w:t>Correct answers are set to automatically display</w:t>
      </w:r>
      <w:r w:rsidR="00841E0F">
        <w:rPr>
          <w:i/>
          <w:iCs/>
        </w:rPr>
        <w:t xml:space="preserve"> after voting</w:t>
      </w:r>
      <w:r w:rsidR="00841E0F" w:rsidRPr="004C193D">
        <w:rPr>
          <w:i/>
          <w:iCs/>
        </w:rPr>
        <w:t>.</w:t>
      </w:r>
    </w:p>
    <w:p w14:paraId="6DDCD04E" w14:textId="77777777" w:rsidR="008B616A" w:rsidRDefault="008B616A" w:rsidP="00841E0F"/>
    <w:p w14:paraId="69AD9897" w14:textId="77777777" w:rsidR="008B616A" w:rsidRDefault="00841E0F" w:rsidP="00841E0F">
      <w:r>
        <w:t xml:space="preserve">When </w:t>
      </w:r>
      <w:r w:rsidR="008B616A">
        <w:t xml:space="preserve">you open the link, you </w:t>
      </w:r>
      <w:r>
        <w:t xml:space="preserve">will have the option to copy the presentation to </w:t>
      </w:r>
      <w:r w:rsidR="008B616A">
        <w:t>your</w:t>
      </w:r>
      <w:r>
        <w:t xml:space="preserve"> own Mentimeter account (</w:t>
      </w:r>
      <w:r w:rsidRPr="00915985">
        <w:rPr>
          <w:i/>
          <w:iCs/>
        </w:rPr>
        <w:t xml:space="preserve">At the bottom of the screen click ‘Log in’, select ‘Log in with SSO’ and enter your </w:t>
      </w:r>
      <w:hyperlink r:id="rId9" w:history="1">
        <w:r w:rsidRPr="00915985">
          <w:rPr>
            <w:rStyle w:val="Hyperlink"/>
            <w:i/>
            <w:iCs/>
          </w:rPr>
          <w:t>UCL single sign-on</w:t>
        </w:r>
      </w:hyperlink>
      <w:r>
        <w:t xml:space="preserve">). </w:t>
      </w:r>
      <w:r w:rsidR="008B616A">
        <w:t xml:space="preserve">We encourage you to </w:t>
      </w:r>
      <w:r w:rsidR="008B616A">
        <w:t>do copy it to your own account.</w:t>
      </w:r>
      <w:r w:rsidR="008B616A">
        <w:t xml:space="preserve"> </w:t>
      </w:r>
    </w:p>
    <w:p w14:paraId="46E7687F" w14:textId="77777777" w:rsidR="008B616A" w:rsidRDefault="008B616A" w:rsidP="00841E0F"/>
    <w:p w14:paraId="55AE0FF1" w14:textId="386F2F35" w:rsidR="00841E0F" w:rsidRDefault="00841E0F" w:rsidP="00841E0F">
      <w:r>
        <w:t>Alternatively using the existing link and code</w:t>
      </w:r>
      <w:r w:rsidR="008B616A">
        <w:t xml:space="preserve"> below</w:t>
      </w:r>
      <w:r>
        <w:t xml:space="preserve"> will add your students’ votes to a larger collective.</w:t>
      </w:r>
    </w:p>
    <w:p w14:paraId="56510EA3" w14:textId="77777777" w:rsidR="00841E0F" w:rsidRDefault="00841E0F" w:rsidP="00841E0F"/>
    <w:p w14:paraId="11A68405" w14:textId="77777777" w:rsidR="00841E0F" w:rsidRDefault="00841E0F" w:rsidP="00841E0F">
      <w:hyperlink r:id="rId10" w:history="1">
        <w:r w:rsidRPr="0017204B">
          <w:rPr>
            <w:rStyle w:val="Hyperlink"/>
          </w:rPr>
          <w:t>https://www.mentimeter.com/s/eb8b65fbc263f4c1acd9a0995e6b3abf/5bf1c762afd2</w:t>
        </w:r>
      </w:hyperlink>
      <w:r>
        <w:t xml:space="preserve"> </w:t>
      </w:r>
    </w:p>
    <w:p w14:paraId="3C2363C5" w14:textId="77777777" w:rsidR="00841E0F" w:rsidRDefault="00841E0F" w:rsidP="00841E0F">
      <w:r>
        <w:t xml:space="preserve">Students can join the quiz by visiting </w:t>
      </w:r>
      <w:hyperlink r:id="rId11" w:history="1">
        <w:r w:rsidRPr="0017204B">
          <w:rPr>
            <w:rStyle w:val="Hyperlink"/>
          </w:rPr>
          <w:t>www.menti.com</w:t>
        </w:r>
      </w:hyperlink>
      <w:r>
        <w:t xml:space="preserve"> and entering the code at the top of the slide deck (typically 8 numbers XXXX XXXX).</w:t>
      </w:r>
    </w:p>
    <w:p w14:paraId="34B75FFF" w14:textId="77777777" w:rsidR="00841E0F" w:rsidRDefault="00841E0F" w:rsidP="00841E0F">
      <w:pPr>
        <w:rPr>
          <w:b/>
          <w:bCs/>
        </w:rPr>
      </w:pPr>
    </w:p>
    <w:p w14:paraId="3B4AC66C" w14:textId="77777777" w:rsidR="00841E0F" w:rsidRDefault="00841E0F" w:rsidP="00841E0F">
      <w:r w:rsidRPr="004C193D">
        <w:rPr>
          <w:b/>
          <w:bCs/>
        </w:rPr>
        <w:t>Quiz questions</w:t>
      </w:r>
      <w:r>
        <w:t xml:space="preserve"> </w:t>
      </w:r>
    </w:p>
    <w:p w14:paraId="3FDB2551" w14:textId="77777777" w:rsidR="00841E0F" w:rsidRDefault="00841E0F" w:rsidP="00841E0F"/>
    <w:p w14:paraId="79EA94E5" w14:textId="55336592" w:rsidR="00841E0F" w:rsidRDefault="00841E0F" w:rsidP="00841E0F">
      <w:r>
        <w:t>(bold shows correct answer, answer are randomised through the quiz):</w:t>
      </w:r>
    </w:p>
    <w:p w14:paraId="2FCC8761" w14:textId="77777777" w:rsidR="00841E0F" w:rsidRDefault="00841E0F" w:rsidP="00841E0F"/>
    <w:p w14:paraId="375F1E89" w14:textId="77777777" w:rsidR="00841E0F" w:rsidRPr="00841E0F" w:rsidRDefault="00841E0F" w:rsidP="00841E0F">
      <w:pPr>
        <w:pStyle w:val="Subtitle"/>
      </w:pPr>
      <w:r w:rsidRPr="00841E0F">
        <w:t>When was UCL founded?</w:t>
      </w:r>
    </w:p>
    <w:p w14:paraId="572345A9" w14:textId="77777777" w:rsidR="00841E0F" w:rsidRPr="00AC3722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AC3722">
        <w:rPr>
          <w:b/>
          <w:bCs/>
        </w:rPr>
        <w:t>1826</w:t>
      </w:r>
    </w:p>
    <w:p w14:paraId="7F3440B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1626</w:t>
      </w:r>
    </w:p>
    <w:p w14:paraId="12A3313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1962</w:t>
      </w:r>
    </w:p>
    <w:p w14:paraId="19A35C7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1862</w:t>
      </w:r>
    </w:p>
    <w:p w14:paraId="2B1E8956" w14:textId="77777777" w:rsidR="00841E0F" w:rsidRPr="00841E0F" w:rsidRDefault="00841E0F" w:rsidP="00841E0F">
      <w:pPr>
        <w:pStyle w:val="Subtitle"/>
      </w:pPr>
      <w:r w:rsidRPr="00841E0F">
        <w:t>What is the original and most famous part of UCL, used as the main symbol of the university?</w:t>
      </w:r>
    </w:p>
    <w:p w14:paraId="4D876EC0" w14:textId="77777777" w:rsidR="00841E0F" w:rsidRPr="00710D60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710D60">
        <w:rPr>
          <w:b/>
          <w:bCs/>
        </w:rPr>
        <w:t>The Wilkins Building</w:t>
      </w:r>
    </w:p>
    <w:p w14:paraId="5FB092A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Quad</w:t>
      </w:r>
    </w:p>
    <w:p w14:paraId="13F77893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National Gallery</w:t>
      </w:r>
    </w:p>
    <w:p w14:paraId="17D959B3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Bartlett School of Architecture</w:t>
      </w:r>
    </w:p>
    <w:p w14:paraId="0852E7A5" w14:textId="77777777" w:rsidR="00841E0F" w:rsidRPr="00841E0F" w:rsidRDefault="00841E0F" w:rsidP="00841E0F">
      <w:pPr>
        <w:pStyle w:val="Subtitle"/>
      </w:pPr>
      <w:r w:rsidRPr="00841E0F">
        <w:t>What is UCL’s newest piece of architecture?</w:t>
      </w:r>
    </w:p>
    <w:p w14:paraId="6F8D6095" w14:textId="77777777" w:rsidR="00841E0F" w:rsidRPr="00710D60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710D60">
        <w:rPr>
          <w:b/>
          <w:bCs/>
        </w:rPr>
        <w:t>The Student Centre</w:t>
      </w:r>
    </w:p>
    <w:p w14:paraId="1DBF2473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Wilkins Building</w:t>
      </w:r>
    </w:p>
    <w:p w14:paraId="48E60E0B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Grant Museum</w:t>
      </w:r>
    </w:p>
    <w:p w14:paraId="3CB593A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School of Oriental and African Studies</w:t>
      </w:r>
    </w:p>
    <w:p w14:paraId="1CEEA82B" w14:textId="77777777" w:rsidR="00841E0F" w:rsidRPr="00841E0F" w:rsidRDefault="00841E0F" w:rsidP="00841E0F">
      <w:pPr>
        <w:pStyle w:val="Subtitle"/>
      </w:pPr>
      <w:r w:rsidRPr="00841E0F">
        <w:t>Which of these facts about Jeremy Bentham is NOT true?</w:t>
      </w:r>
    </w:p>
    <w:p w14:paraId="0AB63112" w14:textId="77777777" w:rsidR="00841E0F" w:rsidRPr="00710D60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710D60">
        <w:rPr>
          <w:b/>
          <w:bCs/>
        </w:rPr>
        <w:t>He was the founder of UCL</w:t>
      </w:r>
    </w:p>
    <w:p w14:paraId="0A8542E7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He now sits in a glass case in the Student Centre</w:t>
      </w:r>
    </w:p>
    <w:p w14:paraId="356456B5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He pioneered egalitarian principles</w:t>
      </w:r>
    </w:p>
    <w:p w14:paraId="655F3FD5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His ‘panopticon’ idea for prison reform can be linked to modern data harvesting</w:t>
      </w:r>
    </w:p>
    <w:p w14:paraId="1220C5AB" w14:textId="77777777" w:rsidR="00841E0F" w:rsidRPr="00841E0F" w:rsidRDefault="00841E0F" w:rsidP="00841E0F">
      <w:pPr>
        <w:pStyle w:val="Subtitle"/>
      </w:pPr>
      <w:r w:rsidRPr="00841E0F">
        <w:t>Which university captured Phineas in 1922?</w:t>
      </w:r>
    </w:p>
    <w:p w14:paraId="0E4BEB32" w14:textId="77777777" w:rsidR="00841E0F" w:rsidRPr="00DF7166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DF7166">
        <w:rPr>
          <w:b/>
          <w:bCs/>
        </w:rPr>
        <w:t>King’s College London</w:t>
      </w:r>
    </w:p>
    <w:p w14:paraId="118A87E0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Imperial College London</w:t>
      </w:r>
    </w:p>
    <w:p w14:paraId="0A8B6462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University College London</w:t>
      </w:r>
    </w:p>
    <w:p w14:paraId="2096CC6F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Birkbeck University of London</w:t>
      </w:r>
    </w:p>
    <w:p w14:paraId="542D8714" w14:textId="77777777" w:rsidR="00841E0F" w:rsidRPr="00841E0F" w:rsidRDefault="00841E0F" w:rsidP="00841E0F">
      <w:pPr>
        <w:pStyle w:val="Subtitle"/>
      </w:pPr>
      <w:r w:rsidRPr="00841E0F">
        <w:t>Which of these people is NOT a UCL Alumni?</w:t>
      </w:r>
    </w:p>
    <w:p w14:paraId="71A3F26A" w14:textId="77777777" w:rsidR="00841E0F" w:rsidRPr="00DF7166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DF7166">
        <w:rPr>
          <w:b/>
          <w:bCs/>
        </w:rPr>
        <w:t>Boris Johnson</w:t>
      </w:r>
    </w:p>
    <w:p w14:paraId="3997B8C8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Chris Martin</w:t>
      </w:r>
    </w:p>
    <w:p w14:paraId="0C989645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Rachel Whiteread</w:t>
      </w:r>
    </w:p>
    <w:p w14:paraId="54C97EB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Christopher Nolan</w:t>
      </w:r>
    </w:p>
    <w:p w14:paraId="510F7F1C" w14:textId="77777777" w:rsidR="00841E0F" w:rsidRPr="00841E0F" w:rsidRDefault="00841E0F" w:rsidP="00841E0F">
      <w:pPr>
        <w:pStyle w:val="Subtitle"/>
      </w:pPr>
      <w:r w:rsidRPr="00841E0F">
        <w:t>When were women first able to enrol on medical degrees at UCL?</w:t>
      </w:r>
    </w:p>
    <w:p w14:paraId="5A8C3155" w14:textId="77777777" w:rsidR="00841E0F" w:rsidRPr="00DF7166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DF7166">
        <w:rPr>
          <w:b/>
          <w:bCs/>
        </w:rPr>
        <w:t>1917</w:t>
      </w:r>
    </w:p>
    <w:p w14:paraId="4F4D73C1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1878</w:t>
      </w:r>
    </w:p>
    <w:p w14:paraId="695E7FD6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1829</w:t>
      </w:r>
    </w:p>
    <w:p w14:paraId="695B34F1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1997</w:t>
      </w:r>
    </w:p>
    <w:p w14:paraId="6B0AF995" w14:textId="77777777" w:rsidR="00841E0F" w:rsidRPr="00841E0F" w:rsidRDefault="00841E0F" w:rsidP="00841E0F">
      <w:pPr>
        <w:pStyle w:val="Subtitle"/>
      </w:pPr>
      <w:r w:rsidRPr="00841E0F">
        <w:t>What did x-ray crystallographer Rosalind Franklin contribute toward the discovery of in 1953?</w:t>
      </w:r>
    </w:p>
    <w:p w14:paraId="1F15C8E2" w14:textId="77777777" w:rsidR="00841E0F" w:rsidRPr="003E633D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3E633D">
        <w:rPr>
          <w:b/>
          <w:bCs/>
        </w:rPr>
        <w:t>DNA</w:t>
      </w:r>
    </w:p>
    <w:p w14:paraId="21C85467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Krypton</w:t>
      </w:r>
    </w:p>
    <w:p w14:paraId="1D5AC62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Sternum</w:t>
      </w:r>
    </w:p>
    <w:p w14:paraId="3E701AEF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Boson particles</w:t>
      </w:r>
    </w:p>
    <w:p w14:paraId="6DC62414" w14:textId="77777777" w:rsidR="00841E0F" w:rsidRPr="00841E0F" w:rsidRDefault="00841E0F" w:rsidP="00841E0F">
      <w:pPr>
        <w:pStyle w:val="Subtitle"/>
      </w:pPr>
      <w:r w:rsidRPr="00841E0F">
        <w:t>There is a Giant Deer’s skull and antlers in the Grant Museum. How wide were its antlers compared to its height?</w:t>
      </w:r>
    </w:p>
    <w:p w14:paraId="65630AA0" w14:textId="77777777" w:rsidR="00841E0F" w:rsidRPr="003E633D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3E633D">
        <w:rPr>
          <w:b/>
          <w:bCs/>
        </w:rPr>
        <w:t>Twice as wide</w:t>
      </w:r>
    </w:p>
    <w:p w14:paraId="239B839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The same width</w:t>
      </w:r>
    </w:p>
    <w:p w14:paraId="20147EDE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Half as wide</w:t>
      </w:r>
    </w:p>
    <w:p w14:paraId="4D53CEE8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Four times as wide</w:t>
      </w:r>
    </w:p>
    <w:p w14:paraId="23358654" w14:textId="77777777" w:rsidR="00841E0F" w:rsidRPr="00841E0F" w:rsidRDefault="00841E0F" w:rsidP="00841E0F">
      <w:pPr>
        <w:pStyle w:val="Subtitle"/>
      </w:pPr>
      <w:r w:rsidRPr="00841E0F">
        <w:t>When was the UCL report into its history of eugenics published?</w:t>
      </w:r>
    </w:p>
    <w:p w14:paraId="576F1B82" w14:textId="77777777" w:rsidR="00841E0F" w:rsidRPr="00994168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994168">
        <w:rPr>
          <w:b/>
          <w:bCs/>
        </w:rPr>
        <w:t>2020</w:t>
      </w:r>
    </w:p>
    <w:p w14:paraId="5C7F1FA5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2002</w:t>
      </w:r>
    </w:p>
    <w:p w14:paraId="13EDD97B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2021</w:t>
      </w:r>
    </w:p>
    <w:p w14:paraId="26BD03AD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2018</w:t>
      </w:r>
    </w:p>
    <w:p w14:paraId="3C42BBF8" w14:textId="77777777" w:rsidR="00841E0F" w:rsidRPr="00841E0F" w:rsidRDefault="00841E0F" w:rsidP="00841E0F">
      <w:pPr>
        <w:pStyle w:val="Subtitle"/>
      </w:pPr>
      <w:r w:rsidRPr="00841E0F">
        <w:t>What was the title of Kathleen Lonsdale’s 1957 book?</w:t>
      </w:r>
    </w:p>
    <w:p w14:paraId="6731F4CE" w14:textId="77777777" w:rsidR="00841E0F" w:rsidRPr="00994168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994168">
        <w:rPr>
          <w:b/>
          <w:bCs/>
        </w:rPr>
        <w:t>Is peace possible</w:t>
      </w:r>
    </w:p>
    <w:p w14:paraId="0289694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An introduction to crystallography</w:t>
      </w:r>
    </w:p>
    <w:p w14:paraId="6C9814C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War, the environment, and the economy</w:t>
      </w:r>
    </w:p>
    <w:p w14:paraId="21628758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1984</w:t>
      </w:r>
    </w:p>
    <w:p w14:paraId="5BEEEC0C" w14:textId="77777777" w:rsidR="00841E0F" w:rsidRPr="00841E0F" w:rsidRDefault="00841E0F" w:rsidP="00841E0F">
      <w:pPr>
        <w:pStyle w:val="Subtitle"/>
      </w:pPr>
      <w:r w:rsidRPr="00841E0F">
        <w:t>By which year does UCL aim to be free of single-use plastics?</w:t>
      </w:r>
    </w:p>
    <w:p w14:paraId="77E26139" w14:textId="77777777" w:rsidR="00841E0F" w:rsidRPr="00994168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994168">
        <w:rPr>
          <w:b/>
          <w:bCs/>
        </w:rPr>
        <w:t>2024</w:t>
      </w:r>
    </w:p>
    <w:p w14:paraId="42B8B1E1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2030</w:t>
      </w:r>
    </w:p>
    <w:p w14:paraId="428CED6A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2034</w:t>
      </w:r>
    </w:p>
    <w:p w14:paraId="337CCBD5" w14:textId="6314761B" w:rsidR="00841E0F" w:rsidRDefault="00841E0F" w:rsidP="00841E0F">
      <w:pPr>
        <w:pStyle w:val="ListParagraph"/>
        <w:numPr>
          <w:ilvl w:val="1"/>
          <w:numId w:val="1"/>
        </w:numPr>
      </w:pPr>
      <w:r>
        <w:t>2021</w:t>
      </w:r>
    </w:p>
    <w:p w14:paraId="55A4796D" w14:textId="77777777" w:rsidR="00841E0F" w:rsidRPr="00841E0F" w:rsidRDefault="00841E0F" w:rsidP="00841E0F">
      <w:pPr>
        <w:pStyle w:val="Subtitle"/>
      </w:pPr>
      <w:r w:rsidRPr="00841E0F">
        <w:t>What percentage of students at UCL are international?</w:t>
      </w:r>
    </w:p>
    <w:p w14:paraId="21D33CA4" w14:textId="77777777" w:rsidR="00841E0F" w:rsidRPr="00994168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994168">
        <w:rPr>
          <w:b/>
          <w:bCs/>
        </w:rPr>
        <w:t>48%</w:t>
      </w:r>
    </w:p>
    <w:p w14:paraId="3FCA2496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20%</w:t>
      </w:r>
    </w:p>
    <w:p w14:paraId="48EA737F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35%</w:t>
      </w:r>
    </w:p>
    <w:p w14:paraId="655DA347" w14:textId="6FFB3C96" w:rsidR="00841E0F" w:rsidRDefault="00841E0F" w:rsidP="00841E0F">
      <w:pPr>
        <w:pStyle w:val="ListParagraph"/>
        <w:numPr>
          <w:ilvl w:val="1"/>
          <w:numId w:val="1"/>
        </w:numPr>
      </w:pPr>
      <w:r>
        <w:t>26%</w:t>
      </w:r>
    </w:p>
    <w:p w14:paraId="544DDA52" w14:textId="77777777" w:rsidR="00841E0F" w:rsidRPr="00841E0F" w:rsidRDefault="00841E0F" w:rsidP="00841E0F">
      <w:pPr>
        <w:pStyle w:val="Subtitle"/>
      </w:pPr>
      <w:r w:rsidRPr="00841E0F">
        <w:t>What is names after Gustav Tuck at UCL?</w:t>
      </w:r>
    </w:p>
    <w:p w14:paraId="49BD5B79" w14:textId="77777777" w:rsidR="00841E0F" w:rsidRPr="00AC3614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AC3614">
        <w:rPr>
          <w:b/>
          <w:bCs/>
        </w:rPr>
        <w:t>A lecture hall</w:t>
      </w:r>
    </w:p>
    <w:p w14:paraId="006B0914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A museum</w:t>
      </w:r>
    </w:p>
    <w:p w14:paraId="2547E8C2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A street</w:t>
      </w:r>
    </w:p>
    <w:p w14:paraId="52B91F90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A building</w:t>
      </w:r>
    </w:p>
    <w:p w14:paraId="51D615F1" w14:textId="77777777" w:rsidR="00841E0F" w:rsidRPr="00841E0F" w:rsidRDefault="00841E0F" w:rsidP="00841E0F">
      <w:pPr>
        <w:pStyle w:val="Subtitle"/>
      </w:pPr>
      <w:r w:rsidRPr="00841E0F">
        <w:t>What is the occupation of the person captured in the painting ‘Portrait of a Man’?</w:t>
      </w:r>
    </w:p>
    <w:p w14:paraId="1D14AF2C" w14:textId="77777777" w:rsidR="00841E0F" w:rsidRPr="00E46F88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E46F88">
        <w:rPr>
          <w:b/>
          <w:bCs/>
        </w:rPr>
        <w:t>We don’t know</w:t>
      </w:r>
    </w:p>
    <w:p w14:paraId="3D90DEAF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Student</w:t>
      </w:r>
    </w:p>
    <w:p w14:paraId="79BBC626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Musician</w:t>
      </w:r>
    </w:p>
    <w:p w14:paraId="3914D9FB" w14:textId="7ABC87E6" w:rsidR="00841E0F" w:rsidRDefault="00841E0F" w:rsidP="00E42FF0">
      <w:pPr>
        <w:pStyle w:val="ListParagraph"/>
        <w:numPr>
          <w:ilvl w:val="1"/>
          <w:numId w:val="1"/>
        </w:numPr>
      </w:pPr>
      <w:r>
        <w:t>Dock worker</w:t>
      </w:r>
    </w:p>
    <w:p w14:paraId="24F4B484" w14:textId="77777777" w:rsidR="00841E0F" w:rsidRPr="00841E0F" w:rsidRDefault="00841E0F" w:rsidP="00841E0F">
      <w:pPr>
        <w:pStyle w:val="Subtitle"/>
      </w:pPr>
      <w:r w:rsidRPr="00841E0F">
        <w:t>What is the name of UCL’s new campus?</w:t>
      </w:r>
    </w:p>
    <w:p w14:paraId="5ABDED24" w14:textId="77777777" w:rsidR="00841E0F" w:rsidRPr="004E4F63" w:rsidRDefault="00841E0F" w:rsidP="00841E0F">
      <w:pPr>
        <w:pStyle w:val="ListParagraph"/>
        <w:numPr>
          <w:ilvl w:val="1"/>
          <w:numId w:val="1"/>
        </w:numPr>
        <w:rPr>
          <w:b/>
          <w:bCs/>
        </w:rPr>
      </w:pPr>
      <w:r w:rsidRPr="004E4F63">
        <w:rPr>
          <w:b/>
          <w:bCs/>
        </w:rPr>
        <w:t>UCL EAST</w:t>
      </w:r>
    </w:p>
    <w:p w14:paraId="433F58F7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UCL South</w:t>
      </w:r>
    </w:p>
    <w:p w14:paraId="7044E23B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UCL North</w:t>
      </w:r>
    </w:p>
    <w:p w14:paraId="1DA7DDDB" w14:textId="77777777" w:rsidR="00841E0F" w:rsidRDefault="00841E0F" w:rsidP="00841E0F">
      <w:pPr>
        <w:pStyle w:val="ListParagraph"/>
        <w:numPr>
          <w:ilvl w:val="1"/>
          <w:numId w:val="1"/>
        </w:numPr>
      </w:pPr>
      <w:r>
        <w:t>UCL West</w:t>
      </w:r>
    </w:p>
    <w:p w14:paraId="4BF6EE1A" w14:textId="77777777" w:rsidR="00841E0F" w:rsidRDefault="00841E0F" w:rsidP="00841E0F"/>
    <w:p w14:paraId="03C2B4C6" w14:textId="403F216C" w:rsidR="008A7907" w:rsidRDefault="008A7907" w:rsidP="00E3153F">
      <w:pPr>
        <w:ind w:left="-284"/>
      </w:pPr>
    </w:p>
    <w:sectPr w:rsidR="008A7907" w:rsidSect="00800744"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04BA" w14:textId="77777777" w:rsidR="003F093D" w:rsidRDefault="003F093D" w:rsidP="00DA4ABB">
      <w:r>
        <w:separator/>
      </w:r>
    </w:p>
  </w:endnote>
  <w:endnote w:type="continuationSeparator" w:id="0">
    <w:p w14:paraId="0E216368" w14:textId="77777777" w:rsidR="003F093D" w:rsidRDefault="003F093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094A" w14:textId="77777777" w:rsidR="003F093D" w:rsidRDefault="003F093D" w:rsidP="00DA4ABB">
      <w:r>
        <w:separator/>
      </w:r>
    </w:p>
  </w:footnote>
  <w:footnote w:type="continuationSeparator" w:id="0">
    <w:p w14:paraId="2A3A3AA4" w14:textId="77777777" w:rsidR="003F093D" w:rsidRDefault="003F093D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62EF0"/>
    <w:multiLevelType w:val="hybridMultilevel"/>
    <w:tmpl w:val="8C007E6C"/>
    <w:lvl w:ilvl="0" w:tplc="6AAEF2A6">
      <w:start w:val="1"/>
      <w:numFmt w:val="decimal"/>
      <w:pStyle w:val="Subtitle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1148C9"/>
    <w:rsid w:val="00146228"/>
    <w:rsid w:val="00146C6D"/>
    <w:rsid w:val="00197F34"/>
    <w:rsid w:val="00254AA1"/>
    <w:rsid w:val="0027653E"/>
    <w:rsid w:val="00363CD8"/>
    <w:rsid w:val="00377520"/>
    <w:rsid w:val="003C3479"/>
    <w:rsid w:val="003E0288"/>
    <w:rsid w:val="003F093D"/>
    <w:rsid w:val="004961EE"/>
    <w:rsid w:val="004C49A2"/>
    <w:rsid w:val="005044DE"/>
    <w:rsid w:val="0053233C"/>
    <w:rsid w:val="0054005B"/>
    <w:rsid w:val="00542251"/>
    <w:rsid w:val="005D7FA3"/>
    <w:rsid w:val="00680DB2"/>
    <w:rsid w:val="006868F4"/>
    <w:rsid w:val="006A1644"/>
    <w:rsid w:val="006E77CA"/>
    <w:rsid w:val="0072651B"/>
    <w:rsid w:val="00800744"/>
    <w:rsid w:val="00841E0F"/>
    <w:rsid w:val="00847090"/>
    <w:rsid w:val="00852852"/>
    <w:rsid w:val="00895320"/>
    <w:rsid w:val="008A31F1"/>
    <w:rsid w:val="008A7907"/>
    <w:rsid w:val="008B616A"/>
    <w:rsid w:val="008E480F"/>
    <w:rsid w:val="0095503C"/>
    <w:rsid w:val="00962EA4"/>
    <w:rsid w:val="009B206C"/>
    <w:rsid w:val="00A52670"/>
    <w:rsid w:val="00AE02E5"/>
    <w:rsid w:val="00AF036D"/>
    <w:rsid w:val="00AF1492"/>
    <w:rsid w:val="00B97EF6"/>
    <w:rsid w:val="00C64BA3"/>
    <w:rsid w:val="00C94D9D"/>
    <w:rsid w:val="00D36EA1"/>
    <w:rsid w:val="00D45E80"/>
    <w:rsid w:val="00D706AD"/>
    <w:rsid w:val="00D87B43"/>
    <w:rsid w:val="00DA4ABB"/>
    <w:rsid w:val="00DF3106"/>
    <w:rsid w:val="00E23B24"/>
    <w:rsid w:val="00E3153F"/>
    <w:rsid w:val="00E903F7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A9AD1CA1-523D-4881-AE9C-F5F474EC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noProof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41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E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1E0F"/>
    <w:rPr>
      <w:rFonts w:asciiTheme="majorHAnsi" w:eastAsiaTheme="majorEastAsia" w:hAnsiTheme="majorHAnsi" w:cstheme="majorBidi"/>
      <w:b/>
      <w:noProof/>
      <w:sz w:val="32"/>
      <w:szCs w:val="32"/>
      <w:lang w:eastAsia="en-GB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841E0F"/>
    <w:pPr>
      <w:numPr>
        <w:numId w:val="1"/>
      </w:numPr>
    </w:pPr>
    <w:rPr>
      <w:b/>
      <w:color w:val="003D4C"/>
    </w:rPr>
  </w:style>
  <w:style w:type="character" w:customStyle="1" w:styleId="SubtitleChar">
    <w:name w:val="Subtitle Char"/>
    <w:basedOn w:val="DefaultParagraphFont"/>
    <w:link w:val="Subtitle"/>
    <w:uiPriority w:val="11"/>
    <w:rsid w:val="00841E0F"/>
    <w:rPr>
      <w:rFonts w:asciiTheme="minorHAnsi" w:eastAsiaTheme="minorHAnsi" w:hAnsiTheme="minorHAnsi" w:cstheme="minorBidi"/>
      <w:b/>
      <w:color w:val="003D4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nt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ntimeter.com/s/eb8b65fbc263f4c1acd9a0995e6b3abf/5bf1c762af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timeter.com/auth/saml?continue=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E026A-E4AB-4A47-851C-1494C1E2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Roisin Cassidy</cp:lastModifiedBy>
  <cp:revision>6</cp:revision>
  <dcterms:created xsi:type="dcterms:W3CDTF">2021-01-07T01:12:00Z</dcterms:created>
  <dcterms:modified xsi:type="dcterms:W3CDTF">2021-11-12T15:55:00Z</dcterms:modified>
</cp:coreProperties>
</file>