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B07DE" w14:textId="738E0F3F" w:rsidR="00142897" w:rsidRPr="00A30841" w:rsidRDefault="00E61F96" w:rsidP="00EF41B8">
      <w:pPr>
        <w:pStyle w:val="Title"/>
        <w:spacing w:after="120"/>
        <w:rPr>
          <w:rFonts w:asciiTheme="minorHAnsi" w:hAnsiTheme="minorHAnsi" w:cstheme="minorHAnsi"/>
        </w:rPr>
      </w:pPr>
      <w:r w:rsidRPr="00A30841">
        <w:rPr>
          <w:rFonts w:asciiTheme="minorHAnsi" w:hAnsiTheme="minorHAnsi" w:cstheme="minorHAnsi"/>
          <w:noProof/>
          <w:lang w:eastAsia="en-GB"/>
        </w:rPr>
        <w:drawing>
          <wp:anchor distT="0" distB="0" distL="114300" distR="114300" simplePos="0" relativeHeight="251660288" behindDoc="1" locked="0" layoutInCell="1" allowOverlap="1" wp14:anchorId="2B0C9BDC" wp14:editId="22438D28">
            <wp:simplePos x="0" y="0"/>
            <wp:positionH relativeFrom="margin">
              <wp:posOffset>921757</wp:posOffset>
            </wp:positionH>
            <wp:positionV relativeFrom="margin">
              <wp:posOffset>-899795</wp:posOffset>
            </wp:positionV>
            <wp:extent cx="5727700" cy="821690"/>
            <wp:effectExtent l="0" t="0" r="0" b="3810"/>
            <wp:wrapThrough wrapText="bothSides">
              <wp:wrapPolygon edited="0">
                <wp:start x="0" y="0"/>
                <wp:lineTo x="0" y="21366"/>
                <wp:lineTo x="21552" y="21366"/>
                <wp:lineTo x="21552" y="0"/>
                <wp:lineTo x="0" y="0"/>
              </wp:wrapPolygon>
            </wp:wrapThrough>
            <wp:docPr id="5" name="Picture 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l-banner-land-midblue-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821690"/>
                    </a:xfrm>
                    <a:prstGeom prst="rect">
                      <a:avLst/>
                    </a:prstGeom>
                  </pic:spPr>
                </pic:pic>
              </a:graphicData>
            </a:graphic>
            <wp14:sizeRelV relativeFrom="margin">
              <wp14:pctHeight>0</wp14:pctHeight>
            </wp14:sizeRelV>
          </wp:anchor>
        </w:drawing>
      </w:r>
      <w:r w:rsidRPr="00A30841">
        <w:rPr>
          <w:rFonts w:asciiTheme="minorHAnsi" w:hAnsiTheme="minorHAnsi" w:cstheme="minorHAnsi"/>
          <w:noProof/>
          <w:lang w:eastAsia="en-GB"/>
        </w:rPr>
        <mc:AlternateContent>
          <mc:Choice Requires="wps">
            <w:drawing>
              <wp:anchor distT="0" distB="0" distL="114300" distR="114300" simplePos="0" relativeHeight="251659775" behindDoc="0" locked="0" layoutInCell="1" allowOverlap="1" wp14:anchorId="52CB0D01" wp14:editId="4F7E9C67">
                <wp:simplePos x="0" y="0"/>
                <wp:positionH relativeFrom="column">
                  <wp:posOffset>5171607</wp:posOffset>
                </wp:positionH>
                <wp:positionV relativeFrom="paragraph">
                  <wp:posOffset>-846944</wp:posOffset>
                </wp:positionV>
                <wp:extent cx="1371600" cy="769620"/>
                <wp:effectExtent l="0" t="0" r="12700" b="17780"/>
                <wp:wrapNone/>
                <wp:docPr id="7" name="Rectangle 7"/>
                <wp:cNvGraphicFramePr/>
                <a:graphic xmlns:a="http://schemas.openxmlformats.org/drawingml/2006/main">
                  <a:graphicData uri="http://schemas.microsoft.com/office/word/2010/wordprocessingShape">
                    <wps:wsp>
                      <wps:cNvSpPr/>
                      <wps:spPr>
                        <a:xfrm>
                          <a:off x="0" y="0"/>
                          <a:ext cx="1371600" cy="76962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469E7" id="Rectangle 7" o:spid="_x0000_s1026" style="position:absolute;margin-left:407.2pt;margin-top:-66.7pt;width:108pt;height:60.6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" fillcolor="#2f5496 [2404]" strokecolor="#1f3763 [1604]" strokeweight="1pt"/>
            </w:pict>
          </mc:Fallback>
        </mc:AlternateContent>
      </w:r>
      <w:r w:rsidRPr="00A30841">
        <w:rPr>
          <w:rFonts w:asciiTheme="minorHAnsi" w:hAnsiTheme="minorHAnsi" w:cstheme="minorHAnsi"/>
          <w:noProof/>
          <w:lang w:eastAsia="en-GB"/>
        </w:rPr>
        <mc:AlternateContent>
          <mc:Choice Requires="wps">
            <w:drawing>
              <wp:anchor distT="0" distB="0" distL="114300" distR="114300" simplePos="0" relativeHeight="251657215" behindDoc="0" locked="0" layoutInCell="1" allowOverlap="1" wp14:anchorId="2456CB5F" wp14:editId="09CA8C48">
                <wp:simplePos x="0" y="0"/>
                <wp:positionH relativeFrom="column">
                  <wp:posOffset>-936885</wp:posOffset>
                </wp:positionH>
                <wp:positionV relativeFrom="paragraph">
                  <wp:posOffset>-981857</wp:posOffset>
                </wp:positionV>
                <wp:extent cx="7578485" cy="1641423"/>
                <wp:effectExtent l="0" t="0" r="16510" b="10160"/>
                <wp:wrapNone/>
                <wp:docPr id="6" name="Rectangle 6"/>
                <wp:cNvGraphicFramePr/>
                <a:graphic xmlns:a="http://schemas.openxmlformats.org/drawingml/2006/main">
                  <a:graphicData uri="http://schemas.microsoft.com/office/word/2010/wordprocessingShape">
                    <wps:wsp>
                      <wps:cNvSpPr/>
                      <wps:spPr>
                        <a:xfrm>
                          <a:off x="0" y="0"/>
                          <a:ext cx="7578485" cy="1641423"/>
                        </a:xfrm>
                        <a:prstGeom prst="rect">
                          <a:avLst/>
                        </a:prstGeom>
                        <a:solidFill>
                          <a:srgbClr val="17294C"/>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B7D3AD" w14:textId="77777777" w:rsidR="00484D9B" w:rsidRDefault="00484D9B" w:rsidP="00E61F96">
                            <w:pPr>
                              <w:jc w:val="center"/>
                              <w:rPr>
                                <w:rFonts w:cstheme="minorHAnsi"/>
                              </w:rPr>
                            </w:pPr>
                          </w:p>
                          <w:p w14:paraId="743DCDC4" w14:textId="77777777" w:rsidR="00484D9B" w:rsidRDefault="00484D9B" w:rsidP="00E61F96">
                            <w:pPr>
                              <w:jc w:val="center"/>
                              <w:rPr>
                                <w:rFonts w:cstheme="minorHAnsi"/>
                              </w:rPr>
                            </w:pPr>
                          </w:p>
                          <w:p w14:paraId="1BAD9D34" w14:textId="77777777" w:rsidR="00484D9B" w:rsidRDefault="00484D9B" w:rsidP="00E61F96">
                            <w:pPr>
                              <w:jc w:val="center"/>
                              <w:rPr>
                                <w:rFonts w:cstheme="minorHAnsi"/>
                              </w:rPr>
                            </w:pPr>
                          </w:p>
                          <w:p w14:paraId="3EAC9D75" w14:textId="020BD9C2" w:rsidR="00484D9B" w:rsidRPr="00E61F96" w:rsidRDefault="00484D9B" w:rsidP="00E61F96">
                            <w:pPr>
                              <w:jc w:val="center"/>
                              <w:rPr>
                                <w:sz w:val="48"/>
                                <w:szCs w:val="48"/>
                              </w:rPr>
                            </w:pPr>
                            <w:r w:rsidRPr="00E61F96">
                              <w:rPr>
                                <w:rFonts w:cstheme="minorHAnsi"/>
                                <w:sz w:val="48"/>
                                <w:szCs w:val="48"/>
                              </w:rPr>
                              <w:t>Effective online assessment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6CB5F" id="Rectangle 6" o:spid="_x0000_s1026" style="position:absolute;left:0;text-align:left;margin-left:-73.75pt;margin-top:-77.3pt;width:596.75pt;height:12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" fillcolor="#17294c" strokecolor="#1f3763 [1604]" strokeweight="1pt">
                <v:textbox>
                  <w:txbxContent>
                    <w:p w14:paraId="64B7D3AD" w14:textId="77777777" w:rsidR="00484D9B" w:rsidRDefault="00484D9B" w:rsidP="00E61F96">
                      <w:pPr>
                        <w:jc w:val="center"/>
                        <w:rPr>
                          <w:rFonts w:cstheme="minorHAnsi"/>
                        </w:rPr>
                      </w:pPr>
                    </w:p>
                    <w:p w14:paraId="743DCDC4" w14:textId="77777777" w:rsidR="00484D9B" w:rsidRDefault="00484D9B" w:rsidP="00E61F96">
                      <w:pPr>
                        <w:jc w:val="center"/>
                        <w:rPr>
                          <w:rFonts w:cstheme="minorHAnsi"/>
                        </w:rPr>
                      </w:pPr>
                    </w:p>
                    <w:p w14:paraId="1BAD9D34" w14:textId="77777777" w:rsidR="00484D9B" w:rsidRDefault="00484D9B" w:rsidP="00E61F96">
                      <w:pPr>
                        <w:jc w:val="center"/>
                        <w:rPr>
                          <w:rFonts w:cstheme="minorHAnsi"/>
                        </w:rPr>
                      </w:pPr>
                    </w:p>
                    <w:p w14:paraId="3EAC9D75" w14:textId="020BD9C2" w:rsidR="00484D9B" w:rsidRPr="00E61F96" w:rsidRDefault="00484D9B" w:rsidP="00E61F96">
                      <w:pPr>
                        <w:jc w:val="center"/>
                        <w:rPr>
                          <w:sz w:val="48"/>
                          <w:szCs w:val="48"/>
                        </w:rPr>
                      </w:pPr>
                      <w:r w:rsidRPr="00E61F96">
                        <w:rPr>
                          <w:rFonts w:cstheme="minorHAnsi"/>
                          <w:sz w:val="48"/>
                          <w:szCs w:val="48"/>
                        </w:rPr>
                        <w:t>Effective online assessment guidance</w:t>
                      </w:r>
                    </w:p>
                  </w:txbxContent>
                </v:textbox>
              </v:rect>
            </w:pict>
          </mc:Fallback>
        </mc:AlternateContent>
      </w:r>
    </w:p>
    <w:p w14:paraId="3FEBB413" w14:textId="1D832F96" w:rsidR="00CD0AFF" w:rsidRPr="00A30841" w:rsidRDefault="00CD0AFF" w:rsidP="00EF41B8">
      <w:pPr>
        <w:shd w:val="clear" w:color="auto" w:fill="FFFFFF"/>
        <w:ind w:left="-426" w:firstLine="426"/>
        <w:textAlignment w:val="baseline"/>
        <w:outlineLvl w:val="1"/>
        <w:rPr>
          <w:rFonts w:asciiTheme="minorHAnsi" w:hAnsiTheme="minorHAnsi" w:cstheme="minorHAnsi"/>
          <w:b/>
          <w:bCs/>
          <w:color w:val="000000"/>
          <w:sz w:val="36"/>
          <w:szCs w:val="36"/>
        </w:rPr>
      </w:pPr>
    </w:p>
    <w:p w14:paraId="6791F019" w14:textId="0B8A4A45" w:rsidR="00D10936" w:rsidRPr="00A30841" w:rsidRDefault="00D10936" w:rsidP="00EF41B8">
      <w:pPr>
        <w:rPr>
          <w:rFonts w:asciiTheme="minorHAnsi" w:hAnsiTheme="minorHAnsi" w:cstheme="minorHAnsi"/>
          <w:color w:val="000000" w:themeColor="text1"/>
        </w:rPr>
      </w:pPr>
      <w:r w:rsidRPr="00A30841">
        <w:rPr>
          <w:rFonts w:asciiTheme="minorHAnsi" w:hAnsiTheme="minorHAnsi" w:cstheme="minorHAnsi"/>
          <w:color w:val="000000" w:themeColor="text1"/>
        </w:rPr>
        <w:t xml:space="preserve">Following the </w:t>
      </w:r>
      <w:r w:rsidR="001D3E62" w:rsidRPr="00A30841">
        <w:rPr>
          <w:rFonts w:asciiTheme="minorHAnsi" w:hAnsiTheme="minorHAnsi" w:cstheme="minorHAnsi"/>
          <w:color w:val="000000" w:themeColor="text1"/>
        </w:rPr>
        <w:t xml:space="preserve">successful </w:t>
      </w:r>
      <w:r w:rsidRPr="00A30841">
        <w:rPr>
          <w:rFonts w:asciiTheme="minorHAnsi" w:hAnsiTheme="minorHAnsi" w:cstheme="minorHAnsi"/>
          <w:color w:val="000000" w:themeColor="text1"/>
        </w:rPr>
        <w:t xml:space="preserve">response, at speed and scale, to </w:t>
      </w:r>
      <w:r w:rsidR="001D3E62" w:rsidRPr="00A30841">
        <w:rPr>
          <w:rFonts w:asciiTheme="minorHAnsi" w:hAnsiTheme="minorHAnsi" w:cstheme="minorHAnsi"/>
          <w:color w:val="000000" w:themeColor="text1"/>
        </w:rPr>
        <w:t>moving assessment online</w:t>
      </w:r>
      <w:r w:rsidR="00DC53E8" w:rsidRPr="00A30841">
        <w:rPr>
          <w:rFonts w:asciiTheme="minorHAnsi" w:hAnsiTheme="minorHAnsi" w:cstheme="minorHAnsi"/>
          <w:color w:val="000000" w:themeColor="text1"/>
        </w:rPr>
        <w:t xml:space="preserve"> in the early stages of the Covid-19 pandemic</w:t>
      </w:r>
      <w:r w:rsidR="001D3E62" w:rsidRPr="00A30841">
        <w:rPr>
          <w:rFonts w:asciiTheme="minorHAnsi" w:hAnsiTheme="minorHAnsi" w:cstheme="minorHAnsi"/>
          <w:color w:val="000000" w:themeColor="text1"/>
        </w:rPr>
        <w:t xml:space="preserve">, </w:t>
      </w:r>
      <w:r w:rsidRPr="00A30841">
        <w:rPr>
          <w:rFonts w:asciiTheme="minorHAnsi" w:hAnsiTheme="minorHAnsi" w:cstheme="minorHAnsi"/>
          <w:color w:val="000000" w:themeColor="text1"/>
        </w:rPr>
        <w:t xml:space="preserve">you may now find </w:t>
      </w:r>
      <w:r w:rsidR="006B70FB" w:rsidRPr="00A30841">
        <w:rPr>
          <w:rFonts w:asciiTheme="minorHAnsi" w:hAnsiTheme="minorHAnsi" w:cstheme="minorHAnsi"/>
          <w:color w:val="000000" w:themeColor="text1"/>
        </w:rPr>
        <w:t xml:space="preserve">yourself </w:t>
      </w:r>
      <w:r w:rsidRPr="00A30841">
        <w:rPr>
          <w:rFonts w:asciiTheme="minorHAnsi" w:hAnsiTheme="minorHAnsi" w:cstheme="minorHAnsi"/>
          <w:color w:val="000000" w:themeColor="text1"/>
        </w:rPr>
        <w:t>asking one of two questions:</w:t>
      </w:r>
    </w:p>
    <w:p w14:paraId="231CA93B" w14:textId="77777777" w:rsidR="001D3E62" w:rsidRPr="00A30841" w:rsidRDefault="001D3E62" w:rsidP="00EF41B8">
      <w:pPr>
        <w:rPr>
          <w:rFonts w:asciiTheme="minorHAnsi" w:hAnsiTheme="minorHAnsi" w:cstheme="minorHAnsi"/>
          <w:color w:val="000000" w:themeColor="text1"/>
        </w:rPr>
      </w:pPr>
    </w:p>
    <w:p w14:paraId="64B4E684" w14:textId="5BDA99FC" w:rsidR="00D10936" w:rsidRPr="00A30841" w:rsidRDefault="00D10936" w:rsidP="00AB2A59">
      <w:pPr>
        <w:pStyle w:val="ListParagraph"/>
        <w:numPr>
          <w:ilvl w:val="0"/>
          <w:numId w:val="31"/>
        </w:numPr>
        <w:rPr>
          <w:rFonts w:cstheme="minorHAnsi"/>
          <w:i/>
          <w:iCs/>
          <w:color w:val="000000" w:themeColor="text1"/>
          <w:sz w:val="24"/>
          <w:szCs w:val="24"/>
        </w:rPr>
      </w:pPr>
      <w:r w:rsidRPr="00A30841">
        <w:rPr>
          <w:rFonts w:cstheme="minorHAnsi"/>
          <w:i/>
          <w:iCs/>
          <w:color w:val="000000" w:themeColor="text1"/>
          <w:sz w:val="24"/>
          <w:szCs w:val="24"/>
        </w:rPr>
        <w:t>I changed my assessments to respond to the immediate demands, but they were specific to the crisis so can I now return to normal?</w:t>
      </w:r>
    </w:p>
    <w:p w14:paraId="64FD71EF" w14:textId="534FE38D" w:rsidR="00304FD4" w:rsidRPr="00A30841" w:rsidRDefault="00D10936" w:rsidP="00AB2A59">
      <w:pPr>
        <w:pStyle w:val="ListParagraph"/>
        <w:numPr>
          <w:ilvl w:val="0"/>
          <w:numId w:val="31"/>
        </w:numPr>
        <w:rPr>
          <w:rFonts w:cstheme="minorHAnsi"/>
          <w:color w:val="000000" w:themeColor="text1"/>
        </w:rPr>
      </w:pPr>
      <w:r w:rsidRPr="00A30841">
        <w:rPr>
          <w:rFonts w:cstheme="minorHAnsi"/>
          <w:i/>
          <w:iCs/>
          <w:color w:val="000000" w:themeColor="text1"/>
          <w:sz w:val="24"/>
          <w:szCs w:val="24"/>
        </w:rPr>
        <w:t>I was able to try out new forms of assessment</w:t>
      </w:r>
      <w:r w:rsidR="001D3E62" w:rsidRPr="00A30841">
        <w:rPr>
          <w:rFonts w:cstheme="minorHAnsi"/>
          <w:i/>
          <w:iCs/>
          <w:color w:val="000000" w:themeColor="text1"/>
          <w:sz w:val="24"/>
          <w:szCs w:val="24"/>
        </w:rPr>
        <w:t>, how can I</w:t>
      </w:r>
      <w:r w:rsidRPr="00A30841">
        <w:rPr>
          <w:rFonts w:cstheme="minorHAnsi"/>
          <w:i/>
          <w:iCs/>
          <w:color w:val="000000" w:themeColor="text1"/>
          <w:sz w:val="24"/>
          <w:szCs w:val="24"/>
        </w:rPr>
        <w:t xml:space="preserve"> continue to make improvements and try out other ideas</w:t>
      </w:r>
      <w:r w:rsidR="00DC53E8" w:rsidRPr="00A30841">
        <w:rPr>
          <w:rFonts w:cstheme="minorHAnsi"/>
          <w:i/>
          <w:iCs/>
          <w:color w:val="000000" w:themeColor="text1"/>
        </w:rPr>
        <w:t>?</w:t>
      </w:r>
    </w:p>
    <w:p w14:paraId="285C6D62" w14:textId="66FA9FE0" w:rsidR="00A4165D" w:rsidRPr="00A30841" w:rsidRDefault="00A4165D" w:rsidP="00EF41B8">
      <w:pPr>
        <w:rPr>
          <w:rFonts w:asciiTheme="minorHAnsi" w:hAnsiTheme="minorHAnsi" w:cstheme="minorHAnsi"/>
          <w:color w:val="000000" w:themeColor="text1"/>
        </w:rPr>
      </w:pPr>
    </w:p>
    <w:p w14:paraId="666DB6E0" w14:textId="750D78E5" w:rsidR="00A4165D" w:rsidRPr="00A30841" w:rsidRDefault="00DE1A88" w:rsidP="00EF41B8">
      <w:pPr>
        <w:rPr>
          <w:rFonts w:asciiTheme="minorHAnsi" w:hAnsiTheme="minorHAnsi" w:cstheme="minorHAnsi"/>
          <w:color w:val="000000" w:themeColor="text1"/>
        </w:rPr>
      </w:pPr>
      <w:r>
        <w:rPr>
          <w:rFonts w:asciiTheme="minorHAnsi" w:hAnsiTheme="minorHAnsi" w:cstheme="minorHAnsi"/>
          <w:color w:val="000000" w:themeColor="text1"/>
        </w:rPr>
        <w:t>It is highly unlikely</w:t>
      </w:r>
      <w:r w:rsidR="00A4165D" w:rsidRPr="00A30841">
        <w:rPr>
          <w:rFonts w:asciiTheme="minorHAnsi" w:hAnsiTheme="minorHAnsi" w:cstheme="minorHAnsi"/>
          <w:color w:val="000000" w:themeColor="text1"/>
        </w:rPr>
        <w:t xml:space="preserve"> that</w:t>
      </w:r>
      <w:r>
        <w:rPr>
          <w:rFonts w:asciiTheme="minorHAnsi" w:hAnsiTheme="minorHAnsi" w:cstheme="minorHAnsi"/>
          <w:color w:val="000000" w:themeColor="text1"/>
        </w:rPr>
        <w:t>,</w:t>
      </w:r>
      <w:r w:rsidR="00A4165D" w:rsidRPr="00A30841">
        <w:rPr>
          <w:rFonts w:asciiTheme="minorHAnsi" w:hAnsiTheme="minorHAnsi" w:cstheme="minorHAnsi"/>
          <w:color w:val="000000" w:themeColor="text1"/>
        </w:rPr>
        <w:t xml:space="preserve"> </w:t>
      </w:r>
      <w:r w:rsidR="00DC53E8" w:rsidRPr="00A30841">
        <w:rPr>
          <w:rFonts w:asciiTheme="minorHAnsi" w:hAnsiTheme="minorHAnsi" w:cstheme="minorHAnsi"/>
          <w:color w:val="000000" w:themeColor="text1"/>
        </w:rPr>
        <w:t xml:space="preserve">in the 2020-21 academic </w:t>
      </w:r>
      <w:r w:rsidR="00A4165D" w:rsidRPr="00A30841">
        <w:rPr>
          <w:rFonts w:asciiTheme="minorHAnsi" w:hAnsiTheme="minorHAnsi" w:cstheme="minorHAnsi"/>
          <w:color w:val="000000" w:themeColor="text1"/>
        </w:rPr>
        <w:t>year</w:t>
      </w:r>
      <w:r w:rsidR="00DC53E8" w:rsidRPr="00A30841">
        <w:rPr>
          <w:rFonts w:asciiTheme="minorHAnsi" w:hAnsiTheme="minorHAnsi" w:cstheme="minorHAnsi"/>
          <w:color w:val="000000" w:themeColor="text1"/>
        </w:rPr>
        <w:t>,</w:t>
      </w:r>
      <w:r w:rsidR="00A4165D" w:rsidRPr="00A30841">
        <w:rPr>
          <w:rFonts w:asciiTheme="minorHAnsi" w:hAnsiTheme="minorHAnsi" w:cstheme="minorHAnsi"/>
          <w:color w:val="000000" w:themeColor="text1"/>
        </w:rPr>
        <w:t xml:space="preserve"> we will be able to </w:t>
      </w:r>
      <w:r w:rsidR="00CC624D" w:rsidRPr="00A30841">
        <w:rPr>
          <w:rFonts w:asciiTheme="minorHAnsi" w:hAnsiTheme="minorHAnsi" w:cstheme="minorHAnsi"/>
          <w:color w:val="000000" w:themeColor="text1"/>
        </w:rPr>
        <w:t>offer</w:t>
      </w:r>
      <w:r w:rsidR="00A4165D" w:rsidRPr="00A30841">
        <w:rPr>
          <w:rFonts w:asciiTheme="minorHAnsi" w:hAnsiTheme="minorHAnsi" w:cstheme="minorHAnsi"/>
          <w:color w:val="000000" w:themeColor="text1"/>
        </w:rPr>
        <w:t xml:space="preserve"> face-to-face invigilated exams (central or locally organised)</w:t>
      </w:r>
      <w:r w:rsidR="00DC53E8" w:rsidRPr="00A30841">
        <w:rPr>
          <w:rFonts w:asciiTheme="minorHAnsi" w:hAnsiTheme="minorHAnsi" w:cstheme="minorHAnsi"/>
          <w:color w:val="000000" w:themeColor="text1"/>
        </w:rPr>
        <w:t>. To plan for this,</w:t>
      </w:r>
      <w:r w:rsidR="00A4165D" w:rsidRPr="00A30841">
        <w:rPr>
          <w:rFonts w:asciiTheme="minorHAnsi" w:hAnsiTheme="minorHAnsi" w:cstheme="minorHAnsi"/>
          <w:color w:val="000000" w:themeColor="text1"/>
        </w:rPr>
        <w:t xml:space="preserve"> assessments should </w:t>
      </w:r>
      <w:r w:rsidR="00A13693" w:rsidRPr="00A30841">
        <w:rPr>
          <w:rFonts w:asciiTheme="minorHAnsi" w:hAnsiTheme="minorHAnsi" w:cstheme="minorHAnsi"/>
          <w:color w:val="000000" w:themeColor="text1"/>
        </w:rPr>
        <w:t xml:space="preserve">(a) </w:t>
      </w:r>
      <w:r w:rsidR="006E4A27" w:rsidRPr="00A30841">
        <w:rPr>
          <w:rFonts w:asciiTheme="minorHAnsi" w:hAnsiTheme="minorHAnsi" w:cstheme="minorHAnsi"/>
          <w:color w:val="000000" w:themeColor="text1"/>
        </w:rPr>
        <w:t xml:space="preserve">become </w:t>
      </w:r>
      <w:r w:rsidR="00A4165D" w:rsidRPr="00A30841">
        <w:rPr>
          <w:rFonts w:asciiTheme="minorHAnsi" w:hAnsiTheme="minorHAnsi" w:cstheme="minorHAnsi"/>
          <w:color w:val="000000" w:themeColor="text1"/>
        </w:rPr>
        <w:t xml:space="preserve">asynchronous </w:t>
      </w:r>
      <w:r w:rsidR="00A13693" w:rsidRPr="00A30841">
        <w:rPr>
          <w:rFonts w:asciiTheme="minorHAnsi" w:hAnsiTheme="minorHAnsi" w:cstheme="minorHAnsi"/>
          <w:color w:val="000000" w:themeColor="text1"/>
        </w:rPr>
        <w:t>to avoid</w:t>
      </w:r>
      <w:r w:rsidR="00A4165D" w:rsidRPr="00A30841">
        <w:rPr>
          <w:rFonts w:asciiTheme="minorHAnsi" w:hAnsiTheme="minorHAnsi" w:cstheme="minorHAnsi"/>
          <w:color w:val="000000" w:themeColor="text1"/>
        </w:rPr>
        <w:t xml:space="preserve"> disadvantag</w:t>
      </w:r>
      <w:r w:rsidR="00A13693" w:rsidRPr="00A30841">
        <w:rPr>
          <w:rFonts w:asciiTheme="minorHAnsi" w:hAnsiTheme="minorHAnsi" w:cstheme="minorHAnsi"/>
          <w:color w:val="000000" w:themeColor="text1"/>
        </w:rPr>
        <w:t>ing students who may have to a</w:t>
      </w:r>
      <w:r w:rsidR="00A4165D" w:rsidRPr="00A30841">
        <w:rPr>
          <w:rFonts w:asciiTheme="minorHAnsi" w:hAnsiTheme="minorHAnsi" w:cstheme="minorHAnsi"/>
          <w:color w:val="000000" w:themeColor="text1"/>
        </w:rPr>
        <w:t>cces</w:t>
      </w:r>
      <w:r w:rsidR="00A13693" w:rsidRPr="00A30841">
        <w:rPr>
          <w:rFonts w:asciiTheme="minorHAnsi" w:hAnsiTheme="minorHAnsi" w:cstheme="minorHAnsi"/>
          <w:color w:val="000000" w:themeColor="text1"/>
        </w:rPr>
        <w:t>s</w:t>
      </w:r>
      <w:r w:rsidR="00A4165D" w:rsidRPr="00A30841">
        <w:rPr>
          <w:rFonts w:asciiTheme="minorHAnsi" w:hAnsiTheme="minorHAnsi" w:cstheme="minorHAnsi"/>
          <w:color w:val="000000" w:themeColor="text1"/>
        </w:rPr>
        <w:t xml:space="preserve"> exams in different time zones</w:t>
      </w:r>
      <w:r w:rsidR="001D3E62" w:rsidRPr="00A30841">
        <w:rPr>
          <w:rFonts w:asciiTheme="minorHAnsi" w:hAnsiTheme="minorHAnsi" w:cstheme="minorHAnsi"/>
          <w:color w:val="000000" w:themeColor="text1"/>
        </w:rPr>
        <w:t xml:space="preserve"> and places</w:t>
      </w:r>
      <w:r w:rsidR="00A13693" w:rsidRPr="00A30841">
        <w:rPr>
          <w:rFonts w:asciiTheme="minorHAnsi" w:hAnsiTheme="minorHAnsi" w:cstheme="minorHAnsi"/>
          <w:color w:val="000000" w:themeColor="text1"/>
        </w:rPr>
        <w:t>, and  (b) offer alternative types of assessment.</w:t>
      </w:r>
    </w:p>
    <w:p w14:paraId="422C66D7" w14:textId="5A562F63" w:rsidR="001D3E62" w:rsidRPr="00A30841" w:rsidRDefault="001D3E62" w:rsidP="00EF41B8">
      <w:pPr>
        <w:rPr>
          <w:rFonts w:asciiTheme="minorHAnsi" w:hAnsiTheme="minorHAnsi" w:cstheme="minorHAnsi"/>
          <w:color w:val="000000" w:themeColor="text1"/>
        </w:rPr>
      </w:pPr>
    </w:p>
    <w:p w14:paraId="40902ECD" w14:textId="67717564" w:rsidR="001D3E62" w:rsidRPr="00A30841" w:rsidRDefault="007B53F0" w:rsidP="00EF41B8">
      <w:pPr>
        <w:rPr>
          <w:rFonts w:asciiTheme="minorHAnsi" w:hAnsiTheme="minorHAnsi" w:cstheme="minorHAnsi"/>
          <w:color w:val="000000" w:themeColor="text1"/>
        </w:rPr>
      </w:pPr>
      <w:r w:rsidRPr="00A30841">
        <w:rPr>
          <w:rFonts w:asciiTheme="minorHAnsi" w:hAnsiTheme="minorHAnsi" w:cstheme="minorHAnsi"/>
          <w:noProof/>
          <w:color w:val="000000" w:themeColor="text1"/>
        </w:rPr>
        <w:drawing>
          <wp:anchor distT="0" distB="0" distL="114300" distR="114300" simplePos="0" relativeHeight="251661312" behindDoc="1" locked="0" layoutInCell="1" allowOverlap="1" wp14:anchorId="14BACD52" wp14:editId="39C07EA7">
            <wp:simplePos x="0" y="0"/>
            <wp:positionH relativeFrom="column">
              <wp:posOffset>-5715</wp:posOffset>
            </wp:positionH>
            <wp:positionV relativeFrom="paragraph">
              <wp:posOffset>20320</wp:posOffset>
            </wp:positionV>
            <wp:extent cx="3105150" cy="2328545"/>
            <wp:effectExtent l="0" t="0" r="6350" b="0"/>
            <wp:wrapTight wrapText="bothSides">
              <wp:wrapPolygon edited="1">
                <wp:start x="0" y="0"/>
                <wp:lineTo x="0" y="22007"/>
                <wp:lineTo x="21600" y="21912"/>
                <wp:lineTo x="21460" y="0"/>
                <wp:lineTo x="0" y="0"/>
              </wp:wrapPolygon>
            </wp:wrapTight>
            <wp:docPr id="8" name="Picture 8"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ucation-image-gallery-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5150" cy="2328545"/>
                    </a:xfrm>
                    <a:prstGeom prst="rect">
                      <a:avLst/>
                    </a:prstGeom>
                  </pic:spPr>
                </pic:pic>
              </a:graphicData>
            </a:graphic>
            <wp14:sizeRelH relativeFrom="page">
              <wp14:pctWidth>0</wp14:pctWidth>
            </wp14:sizeRelH>
            <wp14:sizeRelV relativeFrom="page">
              <wp14:pctHeight>0</wp14:pctHeight>
            </wp14:sizeRelV>
          </wp:anchor>
        </w:drawing>
      </w:r>
      <w:r w:rsidRPr="00A30841">
        <w:rPr>
          <w:rFonts w:asciiTheme="minorHAnsi" w:hAnsiTheme="minorHAnsi" w:cstheme="minorHAnsi"/>
          <w:color w:val="000000" w:themeColor="text1"/>
        </w:rPr>
        <w:t xml:space="preserve">Replacing face to face, unseen, invigilated exams with </w:t>
      </w:r>
      <w:r>
        <w:rPr>
          <w:rFonts w:asciiTheme="minorHAnsi" w:hAnsiTheme="minorHAnsi" w:cstheme="minorHAnsi"/>
          <w:color w:val="000000" w:themeColor="text1"/>
        </w:rPr>
        <w:t>alternative</w:t>
      </w:r>
      <w:r w:rsidRPr="00A30841">
        <w:rPr>
          <w:rFonts w:asciiTheme="minorHAnsi" w:hAnsiTheme="minorHAnsi" w:cstheme="minorHAnsi"/>
          <w:color w:val="000000" w:themeColor="text1"/>
        </w:rPr>
        <w:t xml:space="preserve"> online forms that will work in a variety of on- and off-campus situations is a complex task</w:t>
      </w:r>
      <w:r w:rsidRPr="00A30841">
        <w:rPr>
          <w:rFonts w:asciiTheme="minorHAnsi" w:hAnsiTheme="minorHAnsi" w:cstheme="minorHAnsi"/>
          <w:noProof/>
          <w:color w:val="000000" w:themeColor="text1"/>
        </w:rPr>
        <w:t xml:space="preserve"> </w:t>
      </w:r>
      <w:r w:rsidR="00A13693" w:rsidRPr="00A30841">
        <w:rPr>
          <w:rFonts w:asciiTheme="minorHAnsi" w:hAnsiTheme="minorHAnsi" w:cstheme="minorHAnsi"/>
          <w:color w:val="000000" w:themeColor="text1"/>
        </w:rPr>
        <w:t xml:space="preserve">This </w:t>
      </w:r>
      <w:r w:rsidR="006E4A27" w:rsidRPr="00A30841">
        <w:rPr>
          <w:rFonts w:asciiTheme="minorHAnsi" w:hAnsiTheme="minorHAnsi" w:cstheme="minorHAnsi"/>
          <w:color w:val="000000" w:themeColor="text1"/>
        </w:rPr>
        <w:t xml:space="preserve">practical </w:t>
      </w:r>
      <w:r w:rsidR="00A13693" w:rsidRPr="00A30841">
        <w:rPr>
          <w:rFonts w:asciiTheme="minorHAnsi" w:hAnsiTheme="minorHAnsi" w:cstheme="minorHAnsi"/>
          <w:color w:val="000000" w:themeColor="text1"/>
        </w:rPr>
        <w:t xml:space="preserve">guide is designed to help you </w:t>
      </w:r>
      <w:r w:rsidR="00CC624D" w:rsidRPr="00A30841">
        <w:rPr>
          <w:rFonts w:asciiTheme="minorHAnsi" w:hAnsiTheme="minorHAnsi" w:cstheme="minorHAnsi"/>
          <w:color w:val="000000" w:themeColor="text1"/>
        </w:rPr>
        <w:t>with</w:t>
      </w:r>
      <w:r w:rsidR="00A13693" w:rsidRPr="00A30841">
        <w:rPr>
          <w:rFonts w:asciiTheme="minorHAnsi" w:hAnsiTheme="minorHAnsi" w:cstheme="minorHAnsi"/>
          <w:color w:val="000000" w:themeColor="text1"/>
        </w:rPr>
        <w:t xml:space="preserve"> </w:t>
      </w:r>
      <w:r w:rsidR="006E4A27" w:rsidRPr="00A30841">
        <w:rPr>
          <w:rFonts w:asciiTheme="minorHAnsi" w:hAnsiTheme="minorHAnsi" w:cstheme="minorHAnsi"/>
          <w:color w:val="000000" w:themeColor="text1"/>
        </w:rPr>
        <w:t xml:space="preserve">your assessments </w:t>
      </w:r>
      <w:r w:rsidR="00A13693" w:rsidRPr="00A30841">
        <w:rPr>
          <w:rFonts w:asciiTheme="minorHAnsi" w:hAnsiTheme="minorHAnsi" w:cstheme="minorHAnsi"/>
          <w:color w:val="000000" w:themeColor="text1"/>
        </w:rPr>
        <w:t xml:space="preserve">and </w:t>
      </w:r>
      <w:r w:rsidR="006E4A27" w:rsidRPr="00A30841">
        <w:rPr>
          <w:rFonts w:asciiTheme="minorHAnsi" w:hAnsiTheme="minorHAnsi" w:cstheme="minorHAnsi"/>
          <w:color w:val="000000" w:themeColor="text1"/>
        </w:rPr>
        <w:t>signpost you to further support</w:t>
      </w:r>
      <w:r w:rsidR="003F1232" w:rsidRPr="00A30841">
        <w:rPr>
          <w:rFonts w:asciiTheme="minorHAnsi" w:hAnsiTheme="minorHAnsi" w:cstheme="minorHAnsi"/>
          <w:color w:val="000000" w:themeColor="text1"/>
        </w:rPr>
        <w:t xml:space="preserve">. </w:t>
      </w:r>
      <w:r w:rsidR="00AB549E">
        <w:rPr>
          <w:rFonts w:asciiTheme="minorHAnsi" w:hAnsiTheme="minorHAnsi" w:cstheme="minorHAnsi"/>
          <w:color w:val="000000" w:themeColor="text1"/>
        </w:rPr>
        <w:t>You are not expected to read all the suggestion</w:t>
      </w:r>
      <w:r>
        <w:rPr>
          <w:rFonts w:asciiTheme="minorHAnsi" w:hAnsiTheme="minorHAnsi" w:cstheme="minorHAnsi"/>
          <w:color w:val="000000" w:themeColor="text1"/>
        </w:rPr>
        <w:t>s</w:t>
      </w:r>
      <w:r w:rsidR="00AB549E">
        <w:rPr>
          <w:rFonts w:asciiTheme="minorHAnsi" w:hAnsiTheme="minorHAnsi" w:cstheme="minorHAnsi"/>
          <w:color w:val="000000" w:themeColor="text1"/>
        </w:rPr>
        <w:t xml:space="preserve"> for alternative assessment</w:t>
      </w:r>
      <w:r>
        <w:rPr>
          <w:rFonts w:asciiTheme="minorHAnsi" w:hAnsiTheme="minorHAnsi" w:cstheme="minorHAnsi"/>
          <w:color w:val="000000" w:themeColor="text1"/>
        </w:rPr>
        <w:t xml:space="preserve">s. </w:t>
      </w:r>
      <w:r w:rsidR="00397EC1">
        <w:rPr>
          <w:rFonts w:asciiTheme="minorHAnsi" w:hAnsiTheme="minorHAnsi" w:cstheme="minorHAnsi"/>
          <w:color w:val="000000" w:themeColor="text1"/>
        </w:rPr>
        <w:t>However, they so</w:t>
      </w:r>
      <w:r w:rsidR="00AE335D" w:rsidRPr="00A30841">
        <w:rPr>
          <w:rFonts w:asciiTheme="minorHAnsi" w:hAnsiTheme="minorHAnsi" w:cstheme="minorHAnsi"/>
          <w:color w:val="000000" w:themeColor="text1"/>
        </w:rPr>
        <w:t xml:space="preserve"> provide information about </w:t>
      </w:r>
      <w:r w:rsidR="004D635A" w:rsidRPr="00A30841">
        <w:rPr>
          <w:rFonts w:asciiTheme="minorHAnsi" w:hAnsiTheme="minorHAnsi" w:cstheme="minorHAnsi"/>
          <w:color w:val="000000" w:themeColor="text1"/>
        </w:rPr>
        <w:t xml:space="preserve">types of </w:t>
      </w:r>
      <w:r w:rsidR="00AE335D" w:rsidRPr="00A30841">
        <w:rPr>
          <w:rFonts w:asciiTheme="minorHAnsi" w:hAnsiTheme="minorHAnsi" w:cstheme="minorHAnsi"/>
          <w:color w:val="000000" w:themeColor="text1"/>
        </w:rPr>
        <w:t>assessments</w:t>
      </w:r>
      <w:r w:rsidR="00397EC1">
        <w:rPr>
          <w:rFonts w:asciiTheme="minorHAnsi" w:hAnsiTheme="minorHAnsi" w:cstheme="minorHAnsi"/>
          <w:color w:val="000000" w:themeColor="text1"/>
        </w:rPr>
        <w:t xml:space="preserve">, </w:t>
      </w:r>
      <w:r w:rsidR="004D635A" w:rsidRPr="00A30841">
        <w:rPr>
          <w:rFonts w:asciiTheme="minorHAnsi" w:hAnsiTheme="minorHAnsi" w:cstheme="minorHAnsi"/>
          <w:color w:val="000000" w:themeColor="text1"/>
        </w:rPr>
        <w:t xml:space="preserve">when they </w:t>
      </w:r>
      <w:r w:rsidR="00DC53E8" w:rsidRPr="00A30841">
        <w:rPr>
          <w:rFonts w:asciiTheme="minorHAnsi" w:hAnsiTheme="minorHAnsi" w:cstheme="minorHAnsi"/>
          <w:color w:val="000000" w:themeColor="text1"/>
        </w:rPr>
        <w:t xml:space="preserve">might </w:t>
      </w:r>
      <w:r w:rsidR="00AE335D" w:rsidRPr="00A30841">
        <w:rPr>
          <w:rFonts w:asciiTheme="minorHAnsi" w:hAnsiTheme="minorHAnsi" w:cstheme="minorHAnsi"/>
          <w:color w:val="000000" w:themeColor="text1"/>
        </w:rPr>
        <w:t xml:space="preserve">be used, </w:t>
      </w:r>
      <w:r w:rsidR="001D3E62" w:rsidRPr="00A30841">
        <w:rPr>
          <w:rFonts w:asciiTheme="minorHAnsi" w:hAnsiTheme="minorHAnsi" w:cstheme="minorHAnsi"/>
          <w:color w:val="000000" w:themeColor="text1"/>
        </w:rPr>
        <w:t xml:space="preserve">their </w:t>
      </w:r>
      <w:r w:rsidR="00AE335D" w:rsidRPr="00A30841">
        <w:rPr>
          <w:rFonts w:asciiTheme="minorHAnsi" w:hAnsiTheme="minorHAnsi" w:cstheme="minorHAnsi"/>
          <w:color w:val="000000" w:themeColor="text1"/>
        </w:rPr>
        <w:t xml:space="preserve">pros and cons and </w:t>
      </w:r>
      <w:r w:rsidR="003C6DE6" w:rsidRPr="00A30841">
        <w:rPr>
          <w:rFonts w:asciiTheme="minorHAnsi" w:hAnsiTheme="minorHAnsi" w:cstheme="minorHAnsi"/>
          <w:color w:val="000000" w:themeColor="text1"/>
        </w:rPr>
        <w:t xml:space="preserve">some </w:t>
      </w:r>
      <w:r w:rsidR="00AE335D" w:rsidRPr="00A30841">
        <w:rPr>
          <w:rFonts w:asciiTheme="minorHAnsi" w:hAnsiTheme="minorHAnsi" w:cstheme="minorHAnsi"/>
          <w:color w:val="000000" w:themeColor="text1"/>
        </w:rPr>
        <w:t xml:space="preserve">considerations for going digital. </w:t>
      </w:r>
      <w:r>
        <w:rPr>
          <w:rFonts w:asciiTheme="minorHAnsi" w:hAnsiTheme="minorHAnsi" w:cstheme="minorHAnsi"/>
          <w:color w:val="000000" w:themeColor="text1"/>
        </w:rPr>
        <w:t xml:space="preserve">Some examples point to case studies and UCL </w:t>
      </w:r>
      <w:r w:rsidR="00397EC1">
        <w:rPr>
          <w:rFonts w:asciiTheme="minorHAnsi" w:hAnsiTheme="minorHAnsi" w:cstheme="minorHAnsi"/>
          <w:color w:val="000000" w:themeColor="text1"/>
        </w:rPr>
        <w:t>contacts</w:t>
      </w:r>
      <w:r>
        <w:rPr>
          <w:rFonts w:asciiTheme="minorHAnsi" w:hAnsiTheme="minorHAnsi" w:cstheme="minorHAnsi"/>
          <w:color w:val="000000" w:themeColor="text1"/>
        </w:rPr>
        <w:t xml:space="preserve"> who may </w:t>
      </w:r>
      <w:r w:rsidR="00397EC1">
        <w:rPr>
          <w:rFonts w:asciiTheme="minorHAnsi" w:hAnsiTheme="minorHAnsi" w:cstheme="minorHAnsi"/>
          <w:color w:val="000000" w:themeColor="text1"/>
        </w:rPr>
        <w:t xml:space="preserve">be able to </w:t>
      </w:r>
      <w:r>
        <w:rPr>
          <w:rFonts w:asciiTheme="minorHAnsi" w:hAnsiTheme="minorHAnsi" w:cstheme="minorHAnsi"/>
          <w:color w:val="000000" w:themeColor="text1"/>
        </w:rPr>
        <w:t>advise</w:t>
      </w:r>
      <w:r w:rsidR="00397EC1">
        <w:rPr>
          <w:rFonts w:asciiTheme="minorHAnsi" w:hAnsiTheme="minorHAnsi" w:cstheme="minorHAnsi"/>
          <w:color w:val="000000" w:themeColor="text1"/>
        </w:rPr>
        <w:t xml:space="preserve"> further </w:t>
      </w:r>
      <w:r>
        <w:rPr>
          <w:rFonts w:asciiTheme="minorHAnsi" w:hAnsiTheme="minorHAnsi" w:cstheme="minorHAnsi"/>
          <w:color w:val="000000" w:themeColor="text1"/>
        </w:rPr>
        <w:t>.</w:t>
      </w:r>
      <w:r w:rsidR="00AE335D" w:rsidRPr="00A30841">
        <w:rPr>
          <w:rFonts w:asciiTheme="minorHAnsi" w:hAnsiTheme="minorHAnsi" w:cstheme="minorHAnsi"/>
          <w:color w:val="000000" w:themeColor="text1"/>
        </w:rPr>
        <w:t xml:space="preserve"> </w:t>
      </w:r>
    </w:p>
    <w:p w14:paraId="7DFB35F7" w14:textId="77777777" w:rsidR="004D635A" w:rsidRPr="00A30841" w:rsidRDefault="004D635A" w:rsidP="00EF41B8">
      <w:pPr>
        <w:rPr>
          <w:rFonts w:asciiTheme="minorHAnsi" w:hAnsiTheme="minorHAnsi" w:cstheme="minorHAnsi"/>
          <w:color w:val="000000" w:themeColor="text1"/>
        </w:rPr>
      </w:pPr>
    </w:p>
    <w:p w14:paraId="35528A2E" w14:textId="36C4563E" w:rsidR="001D3E62" w:rsidRPr="00A30841" w:rsidRDefault="00CA4F33" w:rsidP="00EF41B8">
      <w:pPr>
        <w:rPr>
          <w:rFonts w:asciiTheme="minorHAnsi" w:hAnsiTheme="minorHAnsi" w:cstheme="minorHAnsi"/>
          <w:color w:val="000000" w:themeColor="text1"/>
        </w:rPr>
      </w:pPr>
      <w:r w:rsidRPr="00A30841">
        <w:rPr>
          <w:rFonts w:asciiTheme="minorHAnsi" w:hAnsiTheme="minorHAnsi" w:cstheme="minorHAnsi"/>
          <w:color w:val="000000" w:themeColor="text1"/>
        </w:rPr>
        <w:t xml:space="preserve">You </w:t>
      </w:r>
      <w:r w:rsidR="001D3E62" w:rsidRPr="00A30841">
        <w:rPr>
          <w:rFonts w:asciiTheme="minorHAnsi" w:hAnsiTheme="minorHAnsi" w:cstheme="minorHAnsi"/>
          <w:color w:val="000000" w:themeColor="text1"/>
        </w:rPr>
        <w:t xml:space="preserve">will be required to </w:t>
      </w:r>
      <w:hyperlink r:id="rId13" w:history="1">
        <w:r w:rsidRPr="00A30841">
          <w:rPr>
            <w:rStyle w:val="Hyperlink"/>
            <w:rFonts w:asciiTheme="minorHAnsi" w:hAnsiTheme="minorHAnsi" w:cstheme="minorHAnsi"/>
          </w:rPr>
          <w:t>confirm any changes you wish to make to assessment modes</w:t>
        </w:r>
        <w:r w:rsidR="001D3E62" w:rsidRPr="00A30841">
          <w:rPr>
            <w:rStyle w:val="Hyperlink"/>
            <w:rFonts w:asciiTheme="minorHAnsi" w:hAnsiTheme="minorHAnsi" w:cstheme="minorHAnsi"/>
          </w:rPr>
          <w:t xml:space="preserve"> by</w:t>
        </w:r>
        <w:r w:rsidRPr="00A30841">
          <w:rPr>
            <w:rStyle w:val="Hyperlink"/>
            <w:rFonts w:asciiTheme="minorHAnsi" w:hAnsiTheme="minorHAnsi" w:cstheme="minorHAnsi"/>
          </w:rPr>
          <w:t xml:space="preserve"> 24</w:t>
        </w:r>
        <w:r w:rsidR="001D3E62" w:rsidRPr="00A30841">
          <w:rPr>
            <w:rStyle w:val="Hyperlink"/>
            <w:rFonts w:asciiTheme="minorHAnsi" w:hAnsiTheme="minorHAnsi" w:cstheme="minorHAnsi"/>
          </w:rPr>
          <w:t xml:space="preserve"> July  so </w:t>
        </w:r>
        <w:r w:rsidR="00DE1A88">
          <w:rPr>
            <w:rStyle w:val="Hyperlink"/>
            <w:rFonts w:asciiTheme="minorHAnsi" w:hAnsiTheme="minorHAnsi" w:cstheme="minorHAnsi"/>
          </w:rPr>
          <w:t xml:space="preserve">that </w:t>
        </w:r>
        <w:r w:rsidR="001D3E62" w:rsidRPr="00A30841">
          <w:rPr>
            <w:rStyle w:val="Hyperlink"/>
            <w:rFonts w:asciiTheme="minorHAnsi" w:hAnsiTheme="minorHAnsi" w:cstheme="minorHAnsi"/>
          </w:rPr>
          <w:t>the Module Catalogue</w:t>
        </w:r>
      </w:hyperlink>
      <w:r w:rsidR="001D3E62" w:rsidRPr="00A30841">
        <w:rPr>
          <w:rFonts w:asciiTheme="minorHAnsi" w:hAnsiTheme="minorHAnsi" w:cstheme="minorHAnsi"/>
          <w:color w:val="000000" w:themeColor="text1"/>
        </w:rPr>
        <w:t xml:space="preserve"> can be refreshed before students register for their modules</w:t>
      </w:r>
      <w:r w:rsidRPr="00A30841">
        <w:rPr>
          <w:rFonts w:asciiTheme="minorHAnsi" w:hAnsiTheme="minorHAnsi" w:cstheme="minorHAnsi"/>
          <w:color w:val="000000" w:themeColor="text1"/>
        </w:rPr>
        <w:t>. This ensures</w:t>
      </w:r>
      <w:r w:rsidR="00973EA7" w:rsidRPr="00A30841">
        <w:rPr>
          <w:rFonts w:asciiTheme="minorHAnsi" w:hAnsiTheme="minorHAnsi" w:cstheme="minorHAnsi"/>
          <w:color w:val="000000" w:themeColor="text1"/>
        </w:rPr>
        <w:t xml:space="preserve"> </w:t>
      </w:r>
      <w:r w:rsidR="001D3E62" w:rsidRPr="00A30841">
        <w:rPr>
          <w:rFonts w:asciiTheme="minorHAnsi" w:hAnsiTheme="minorHAnsi" w:cstheme="minorHAnsi"/>
          <w:color w:val="000000" w:themeColor="text1"/>
        </w:rPr>
        <w:t xml:space="preserve">UCL can comply with consumer legislation. </w:t>
      </w:r>
      <w:r w:rsidRPr="00A30841">
        <w:rPr>
          <w:rFonts w:asciiTheme="minorHAnsi" w:hAnsiTheme="minorHAnsi" w:cstheme="minorHAnsi"/>
          <w:color w:val="000000" w:themeColor="text1"/>
        </w:rPr>
        <w:t>However, y</w:t>
      </w:r>
      <w:r w:rsidR="001D3E62" w:rsidRPr="00A30841">
        <w:rPr>
          <w:rFonts w:asciiTheme="minorHAnsi" w:hAnsiTheme="minorHAnsi" w:cstheme="minorHAnsi"/>
          <w:color w:val="000000" w:themeColor="text1"/>
        </w:rPr>
        <w:t xml:space="preserve">ou are not required to have designed the assessment by this deadline. </w:t>
      </w:r>
    </w:p>
    <w:p w14:paraId="65E5A0B1" w14:textId="77777777" w:rsidR="001D3E62" w:rsidRPr="00A30841" w:rsidRDefault="001D3E62" w:rsidP="00EF41B8">
      <w:pPr>
        <w:rPr>
          <w:rFonts w:asciiTheme="minorHAnsi" w:hAnsiTheme="minorHAnsi" w:cstheme="minorHAnsi"/>
          <w:color w:val="000000" w:themeColor="text1"/>
        </w:rPr>
      </w:pPr>
    </w:p>
    <w:p w14:paraId="30F5C1BF" w14:textId="15C94F76" w:rsidR="00DC53E8" w:rsidRPr="00A30841" w:rsidRDefault="00DC53E8" w:rsidP="00EF41B8">
      <w:pPr>
        <w:rPr>
          <w:rFonts w:asciiTheme="minorHAnsi" w:hAnsiTheme="minorHAnsi" w:cstheme="minorHAnsi"/>
          <w:color w:val="000000" w:themeColor="text1"/>
        </w:rPr>
      </w:pPr>
      <w:r w:rsidRPr="00A30841">
        <w:rPr>
          <w:rFonts w:asciiTheme="minorHAnsi" w:hAnsiTheme="minorHAnsi" w:cstheme="minorHAnsi"/>
          <w:color w:val="000000" w:themeColor="text1"/>
        </w:rPr>
        <w:t>M</w:t>
      </w:r>
      <w:r w:rsidR="00D10936" w:rsidRPr="00A30841">
        <w:rPr>
          <w:rFonts w:asciiTheme="minorHAnsi" w:hAnsiTheme="minorHAnsi" w:cstheme="minorHAnsi"/>
          <w:color w:val="000000" w:themeColor="text1"/>
        </w:rPr>
        <w:t xml:space="preserve">any of the approaches </w:t>
      </w:r>
      <w:r w:rsidR="001D3E62" w:rsidRPr="00A30841">
        <w:rPr>
          <w:rFonts w:asciiTheme="minorHAnsi" w:hAnsiTheme="minorHAnsi" w:cstheme="minorHAnsi"/>
          <w:color w:val="000000" w:themeColor="text1"/>
        </w:rPr>
        <w:t xml:space="preserve">outlined </w:t>
      </w:r>
      <w:r w:rsidR="00B6715D" w:rsidRPr="00A30841">
        <w:rPr>
          <w:rFonts w:asciiTheme="minorHAnsi" w:hAnsiTheme="minorHAnsi" w:cstheme="minorHAnsi"/>
          <w:color w:val="000000" w:themeColor="text1"/>
        </w:rPr>
        <w:t>in this guidance</w:t>
      </w:r>
      <w:r w:rsidR="001D3E62" w:rsidRPr="00A30841">
        <w:rPr>
          <w:rFonts w:asciiTheme="minorHAnsi" w:hAnsiTheme="minorHAnsi" w:cstheme="minorHAnsi"/>
          <w:color w:val="000000" w:themeColor="text1"/>
        </w:rPr>
        <w:t xml:space="preserve"> </w:t>
      </w:r>
      <w:r w:rsidR="00D10936" w:rsidRPr="00A30841">
        <w:rPr>
          <w:rFonts w:asciiTheme="minorHAnsi" w:hAnsiTheme="minorHAnsi" w:cstheme="minorHAnsi"/>
          <w:color w:val="000000" w:themeColor="text1"/>
        </w:rPr>
        <w:t>can provide opportunities for students to contribute to the assessment design, development and quality assurance processes.  For example, students can</w:t>
      </w:r>
      <w:r w:rsidRPr="00A30841">
        <w:rPr>
          <w:rFonts w:asciiTheme="minorHAnsi" w:hAnsiTheme="minorHAnsi" w:cstheme="minorHAnsi"/>
          <w:color w:val="000000" w:themeColor="text1"/>
        </w:rPr>
        <w:t>:</w:t>
      </w:r>
    </w:p>
    <w:p w14:paraId="2A284FB3" w14:textId="586621F6" w:rsidR="00DC53E8" w:rsidRPr="00A30841" w:rsidRDefault="00D10936" w:rsidP="00AB2A59">
      <w:pPr>
        <w:pStyle w:val="ListParagraph"/>
        <w:numPr>
          <w:ilvl w:val="0"/>
          <w:numId w:val="34"/>
        </w:numPr>
        <w:rPr>
          <w:rFonts w:cstheme="minorHAnsi"/>
          <w:color w:val="000000" w:themeColor="text1"/>
          <w:sz w:val="24"/>
          <w:szCs w:val="24"/>
        </w:rPr>
      </w:pPr>
      <w:r w:rsidRPr="00A30841">
        <w:rPr>
          <w:rFonts w:cstheme="minorHAnsi"/>
          <w:color w:val="000000" w:themeColor="text1"/>
          <w:sz w:val="24"/>
          <w:szCs w:val="24"/>
        </w:rPr>
        <w:t xml:space="preserve">help to design guidance that is clear, meaningful and </w:t>
      </w:r>
      <w:r w:rsidR="00CC624D" w:rsidRPr="00A30841">
        <w:rPr>
          <w:rFonts w:cstheme="minorHAnsi"/>
          <w:color w:val="000000" w:themeColor="text1"/>
          <w:sz w:val="24"/>
          <w:szCs w:val="24"/>
        </w:rPr>
        <w:t>effective</w:t>
      </w:r>
      <w:r w:rsidRPr="00A30841">
        <w:rPr>
          <w:rFonts w:cstheme="minorHAnsi"/>
          <w:color w:val="000000" w:themeColor="text1"/>
          <w:sz w:val="24"/>
          <w:szCs w:val="24"/>
        </w:rPr>
        <w:t xml:space="preserve">; </w:t>
      </w:r>
    </w:p>
    <w:p w14:paraId="00C66F47" w14:textId="1925D9D5" w:rsidR="00DC53E8" w:rsidRPr="00A30841" w:rsidRDefault="00D10936" w:rsidP="00AB2A59">
      <w:pPr>
        <w:pStyle w:val="ListParagraph"/>
        <w:numPr>
          <w:ilvl w:val="0"/>
          <w:numId w:val="34"/>
        </w:numPr>
        <w:rPr>
          <w:rFonts w:cstheme="minorHAnsi"/>
          <w:color w:val="000000" w:themeColor="text1"/>
          <w:sz w:val="24"/>
          <w:szCs w:val="24"/>
        </w:rPr>
      </w:pPr>
      <w:r w:rsidRPr="00A30841">
        <w:rPr>
          <w:rFonts w:cstheme="minorHAnsi"/>
          <w:color w:val="000000" w:themeColor="text1"/>
          <w:sz w:val="24"/>
          <w:szCs w:val="24"/>
        </w:rPr>
        <w:t xml:space="preserve">advise you about </w:t>
      </w:r>
      <w:r w:rsidR="00DE1A88">
        <w:rPr>
          <w:rFonts w:cstheme="minorHAnsi"/>
          <w:color w:val="000000" w:themeColor="text1"/>
          <w:sz w:val="24"/>
          <w:szCs w:val="24"/>
        </w:rPr>
        <w:t>particular</w:t>
      </w:r>
      <w:r w:rsidRPr="00A30841">
        <w:rPr>
          <w:rFonts w:cstheme="minorHAnsi"/>
          <w:color w:val="000000" w:themeColor="text1"/>
          <w:sz w:val="24"/>
          <w:szCs w:val="24"/>
        </w:rPr>
        <w:t xml:space="preserve"> difficulties that their peers might have in complying with requirements that might not be obvious to the assessment designers; </w:t>
      </w:r>
    </w:p>
    <w:p w14:paraId="39457F3A" w14:textId="5C22834A" w:rsidR="00DC53E8" w:rsidRPr="00A30841" w:rsidRDefault="00D10936" w:rsidP="00AB2A59">
      <w:pPr>
        <w:pStyle w:val="ListParagraph"/>
        <w:numPr>
          <w:ilvl w:val="0"/>
          <w:numId w:val="34"/>
        </w:numPr>
        <w:rPr>
          <w:rFonts w:cstheme="minorHAnsi"/>
          <w:color w:val="000000" w:themeColor="text1"/>
          <w:sz w:val="24"/>
          <w:szCs w:val="24"/>
        </w:rPr>
      </w:pPr>
      <w:r w:rsidRPr="00A30841">
        <w:rPr>
          <w:rFonts w:cstheme="minorHAnsi"/>
          <w:color w:val="000000" w:themeColor="text1"/>
          <w:sz w:val="24"/>
          <w:szCs w:val="24"/>
        </w:rPr>
        <w:lastRenderedPageBreak/>
        <w:t xml:space="preserve">provide feedback on formats and approaches that require technologies and applications that students may not have at home (good broadband, exclusive use of laptops, the correct software, quiet places to work etc,; </w:t>
      </w:r>
    </w:p>
    <w:p w14:paraId="4F40813E" w14:textId="77777777" w:rsidR="00DC53E8" w:rsidRPr="00A30841" w:rsidRDefault="00D10936" w:rsidP="00AB2A59">
      <w:pPr>
        <w:pStyle w:val="ListParagraph"/>
        <w:numPr>
          <w:ilvl w:val="0"/>
          <w:numId w:val="34"/>
        </w:numPr>
        <w:rPr>
          <w:rFonts w:cstheme="minorHAnsi"/>
          <w:color w:val="000000" w:themeColor="text1"/>
        </w:rPr>
      </w:pPr>
      <w:r w:rsidRPr="00A30841">
        <w:rPr>
          <w:rFonts w:cstheme="minorHAnsi"/>
          <w:color w:val="000000" w:themeColor="text1"/>
        </w:rPr>
        <w:t>advise on appropriate modes and timings for feedback.</w:t>
      </w:r>
    </w:p>
    <w:p w14:paraId="0E788389" w14:textId="7B5F4F80" w:rsidR="00D10936" w:rsidRPr="00A30841" w:rsidRDefault="00484D9B" w:rsidP="00EF41B8">
      <w:pPr>
        <w:rPr>
          <w:rFonts w:asciiTheme="minorHAnsi" w:hAnsiTheme="minorHAnsi" w:cstheme="minorHAnsi"/>
          <w:color w:val="000000" w:themeColor="text1"/>
        </w:rPr>
      </w:pPr>
      <w:hyperlink r:id="rId14" w:history="1">
        <w:r w:rsidR="0048212F" w:rsidRPr="00A30841">
          <w:rPr>
            <w:rStyle w:val="Hyperlink"/>
            <w:rFonts w:asciiTheme="minorHAnsi" w:hAnsiTheme="minorHAnsi" w:cstheme="minorHAnsi"/>
          </w:rPr>
          <w:t xml:space="preserve">UCL </w:t>
        </w:r>
        <w:r w:rsidR="001D3E62" w:rsidRPr="00A30841">
          <w:rPr>
            <w:rStyle w:val="Hyperlink"/>
            <w:rFonts w:asciiTheme="minorHAnsi" w:hAnsiTheme="minorHAnsi" w:cstheme="minorHAnsi"/>
          </w:rPr>
          <w:t>Changemakers</w:t>
        </w:r>
      </w:hyperlink>
      <w:r w:rsidR="001D3E62" w:rsidRPr="00A30841">
        <w:rPr>
          <w:rFonts w:asciiTheme="minorHAnsi" w:hAnsiTheme="minorHAnsi" w:cstheme="minorHAnsi"/>
          <w:color w:val="000000" w:themeColor="text1"/>
        </w:rPr>
        <w:t xml:space="preserve"> in </w:t>
      </w:r>
      <w:r w:rsidR="00DE1A88">
        <w:rPr>
          <w:rFonts w:asciiTheme="minorHAnsi" w:hAnsiTheme="minorHAnsi" w:cstheme="minorHAnsi"/>
          <w:color w:val="000000" w:themeColor="text1"/>
        </w:rPr>
        <w:t xml:space="preserve">UCL </w:t>
      </w:r>
      <w:r w:rsidR="001D3E62" w:rsidRPr="00A30841">
        <w:rPr>
          <w:rFonts w:asciiTheme="minorHAnsi" w:hAnsiTheme="minorHAnsi" w:cstheme="minorHAnsi"/>
          <w:color w:val="000000" w:themeColor="text1"/>
        </w:rPr>
        <w:t>Arena provides support and guidance for staff/student partnerships</w:t>
      </w:r>
      <w:r w:rsidR="0048212F" w:rsidRPr="00A30841">
        <w:rPr>
          <w:rFonts w:asciiTheme="minorHAnsi" w:hAnsiTheme="minorHAnsi" w:cstheme="minorHAnsi"/>
          <w:color w:val="000000" w:themeColor="text1"/>
        </w:rPr>
        <w:t xml:space="preserve">, including </w:t>
      </w:r>
      <w:hyperlink r:id="rId15" w:history="1">
        <w:r w:rsidR="0048212F" w:rsidRPr="00A30841">
          <w:rPr>
            <w:rStyle w:val="Hyperlink"/>
            <w:rFonts w:asciiTheme="minorHAnsi" w:hAnsiTheme="minorHAnsi" w:cstheme="minorHAnsi"/>
          </w:rPr>
          <w:t>UCL Connected Learning Internships</w:t>
        </w:r>
      </w:hyperlink>
      <w:r w:rsidR="0048212F" w:rsidRPr="00A30841">
        <w:rPr>
          <w:rFonts w:asciiTheme="minorHAnsi" w:hAnsiTheme="minorHAnsi" w:cstheme="minorHAnsi"/>
          <w:color w:val="000000" w:themeColor="text1"/>
        </w:rPr>
        <w:t xml:space="preserve">. </w:t>
      </w:r>
    </w:p>
    <w:p w14:paraId="3AD0C8B7" w14:textId="7EBEEE56" w:rsidR="002D04AF" w:rsidRPr="00A30841" w:rsidRDefault="002D04AF" w:rsidP="00EF41B8">
      <w:pPr>
        <w:rPr>
          <w:rFonts w:asciiTheme="minorHAnsi" w:hAnsiTheme="minorHAnsi" w:cstheme="minorHAnsi"/>
          <w:color w:val="000000" w:themeColor="text1"/>
        </w:rPr>
      </w:pPr>
    </w:p>
    <w:p w14:paraId="09E055A6" w14:textId="456DE040" w:rsidR="002D04AF" w:rsidRPr="00A30841" w:rsidRDefault="002D04AF" w:rsidP="00EF41B8">
      <w:pPr>
        <w:shd w:val="clear" w:color="auto" w:fill="FFFFFF"/>
        <w:textAlignment w:val="baseline"/>
        <w:rPr>
          <w:rFonts w:asciiTheme="minorHAnsi" w:hAnsiTheme="minorHAnsi" w:cstheme="minorHAnsi"/>
          <w:color w:val="000000"/>
        </w:rPr>
      </w:pPr>
      <w:r w:rsidRPr="00A30841">
        <w:rPr>
          <w:rFonts w:asciiTheme="minorHAnsi" w:hAnsiTheme="minorHAnsi" w:cstheme="minorHAnsi"/>
          <w:color w:val="000000"/>
        </w:rPr>
        <w:t>The UCL Arena team member assigned to your Faculty are also available to provide advice on both assessment design and marking/feedback considerations for each approach. </w:t>
      </w:r>
    </w:p>
    <w:p w14:paraId="7E428004" w14:textId="46708AA7" w:rsidR="002D04AF" w:rsidRPr="00A30841" w:rsidRDefault="002D04AF" w:rsidP="00EF41B8">
      <w:pPr>
        <w:shd w:val="clear" w:color="auto" w:fill="FFFFFF"/>
        <w:textAlignment w:val="baseline"/>
        <w:rPr>
          <w:rFonts w:asciiTheme="minorHAnsi" w:hAnsiTheme="minorHAnsi" w:cstheme="minorHAnsi"/>
          <w:color w:val="000000"/>
        </w:rPr>
      </w:pPr>
      <w:r w:rsidRPr="00A30841">
        <w:rPr>
          <w:rFonts w:asciiTheme="minorHAnsi" w:hAnsiTheme="minorHAnsi" w:cstheme="minorHAnsi"/>
          <w:color w:val="000000"/>
        </w:rPr>
        <w:t>The Arena teaching fellows are assigned to faculties as follows:</w:t>
      </w:r>
    </w:p>
    <w:p w14:paraId="690BB6C0" w14:textId="77777777"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Bartlett </w:t>
      </w:r>
      <w:r w:rsidRPr="00A30841">
        <w:rPr>
          <w:rFonts w:asciiTheme="minorHAnsi" w:hAnsiTheme="minorHAnsi" w:cstheme="minorHAnsi"/>
          <w:color w:val="000000"/>
        </w:rPr>
        <w:t>– Brent Carnell</w:t>
      </w:r>
    </w:p>
    <w:p w14:paraId="016EC3E3" w14:textId="77777777"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Engineering </w:t>
      </w:r>
      <w:r w:rsidRPr="00A30841">
        <w:rPr>
          <w:rFonts w:asciiTheme="minorHAnsi" w:hAnsiTheme="minorHAnsi" w:cstheme="minorHAnsi"/>
          <w:color w:val="000000"/>
        </w:rPr>
        <w:t>– Nick Grindle (with Peter Fitch)</w:t>
      </w:r>
    </w:p>
    <w:p w14:paraId="115D90AB" w14:textId="77777777"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Maths and Physical Sciences </w:t>
      </w:r>
      <w:r w:rsidRPr="00A30841">
        <w:rPr>
          <w:rFonts w:asciiTheme="minorHAnsi" w:hAnsiTheme="minorHAnsi" w:cstheme="minorHAnsi"/>
          <w:color w:val="000000"/>
        </w:rPr>
        <w:t>– Peter Fitch / Vincent Tong (until end June)</w:t>
      </w:r>
    </w:p>
    <w:p w14:paraId="4D83A240" w14:textId="5C478CCC"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Brain Sciences</w:t>
      </w:r>
      <w:r w:rsidRPr="00A30841">
        <w:rPr>
          <w:rFonts w:asciiTheme="minorHAnsi" w:hAnsiTheme="minorHAnsi" w:cstheme="minorHAnsi"/>
          <w:color w:val="000000"/>
        </w:rPr>
        <w:t xml:space="preserve"> – </w:t>
      </w:r>
      <w:r w:rsidR="00841BD2" w:rsidRPr="00A30841">
        <w:rPr>
          <w:rFonts w:asciiTheme="minorHAnsi" w:hAnsiTheme="minorHAnsi" w:cstheme="minorHAnsi"/>
          <w:color w:val="000000"/>
        </w:rPr>
        <w:t xml:space="preserve">Rebecca Lindner and </w:t>
      </w:r>
      <w:r w:rsidRPr="00A30841">
        <w:rPr>
          <w:rFonts w:asciiTheme="minorHAnsi" w:hAnsiTheme="minorHAnsi" w:cstheme="minorHAnsi"/>
          <w:color w:val="000000"/>
        </w:rPr>
        <w:t xml:space="preserve">Teresa </w:t>
      </w:r>
      <w:proofErr w:type="spellStart"/>
      <w:r w:rsidRPr="00A30841">
        <w:rPr>
          <w:rFonts w:asciiTheme="minorHAnsi" w:hAnsiTheme="minorHAnsi" w:cstheme="minorHAnsi"/>
          <w:color w:val="000000"/>
        </w:rPr>
        <w:t>McConlogue</w:t>
      </w:r>
      <w:proofErr w:type="spellEnd"/>
      <w:r w:rsidRPr="00A30841">
        <w:rPr>
          <w:rFonts w:asciiTheme="minorHAnsi" w:hAnsiTheme="minorHAnsi" w:cstheme="minorHAnsi"/>
          <w:color w:val="000000"/>
        </w:rPr>
        <w:t xml:space="preserve"> </w:t>
      </w:r>
    </w:p>
    <w:p w14:paraId="4DF44415" w14:textId="77777777"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Life Sciences</w:t>
      </w:r>
      <w:r w:rsidRPr="00A30841">
        <w:rPr>
          <w:rFonts w:asciiTheme="minorHAnsi" w:hAnsiTheme="minorHAnsi" w:cstheme="minorHAnsi"/>
          <w:color w:val="000000"/>
        </w:rPr>
        <w:t> – Jason Davies</w:t>
      </w:r>
    </w:p>
    <w:p w14:paraId="2EE4BF15" w14:textId="3A269E41"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Population Health Sciences</w:t>
      </w:r>
      <w:r w:rsidRPr="00A30841">
        <w:rPr>
          <w:rFonts w:asciiTheme="minorHAnsi" w:hAnsiTheme="minorHAnsi" w:cstheme="minorHAnsi"/>
          <w:color w:val="000000"/>
        </w:rPr>
        <w:t xml:space="preserve"> – Alex </w:t>
      </w:r>
      <w:proofErr w:type="spellStart"/>
      <w:r w:rsidRPr="00A30841">
        <w:rPr>
          <w:rFonts w:asciiTheme="minorHAnsi" w:hAnsiTheme="minorHAnsi" w:cstheme="minorHAnsi"/>
          <w:color w:val="000000"/>
        </w:rPr>
        <w:t>Standen</w:t>
      </w:r>
      <w:proofErr w:type="spellEnd"/>
      <w:r w:rsidRPr="00A30841">
        <w:rPr>
          <w:rFonts w:asciiTheme="minorHAnsi" w:hAnsiTheme="minorHAnsi" w:cstheme="minorHAnsi"/>
          <w:color w:val="000000"/>
        </w:rPr>
        <w:t xml:space="preserve"> </w:t>
      </w:r>
      <w:r w:rsidR="00841BD2" w:rsidRPr="00A30841">
        <w:rPr>
          <w:rFonts w:asciiTheme="minorHAnsi" w:hAnsiTheme="minorHAnsi" w:cstheme="minorHAnsi"/>
          <w:color w:val="000000"/>
        </w:rPr>
        <w:t xml:space="preserve">and </w:t>
      </w:r>
      <w:r w:rsidRPr="00A30841">
        <w:rPr>
          <w:rFonts w:asciiTheme="minorHAnsi" w:hAnsiTheme="minorHAnsi" w:cstheme="minorHAnsi"/>
          <w:color w:val="000000"/>
        </w:rPr>
        <w:t xml:space="preserve"> Rebecca Lindner </w:t>
      </w:r>
    </w:p>
    <w:p w14:paraId="18836039" w14:textId="77777777"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Medical Sciences</w:t>
      </w:r>
      <w:r w:rsidRPr="00A30841">
        <w:rPr>
          <w:rFonts w:asciiTheme="minorHAnsi" w:hAnsiTheme="minorHAnsi" w:cstheme="minorHAnsi"/>
          <w:color w:val="000000"/>
        </w:rPr>
        <w:t> – Jenny Griffiths</w:t>
      </w:r>
    </w:p>
    <w:p w14:paraId="030F2B26" w14:textId="529EC966"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Joint Faculties </w:t>
      </w:r>
      <w:r w:rsidRPr="00A30841">
        <w:rPr>
          <w:rFonts w:asciiTheme="minorHAnsi" w:hAnsiTheme="minorHAnsi" w:cstheme="minorHAnsi"/>
          <w:color w:val="000000"/>
        </w:rPr>
        <w:t xml:space="preserve">– Karen Matthewman </w:t>
      </w:r>
      <w:r w:rsidR="00841BD2" w:rsidRPr="00A30841">
        <w:rPr>
          <w:rFonts w:asciiTheme="minorHAnsi" w:hAnsiTheme="minorHAnsi" w:cstheme="minorHAnsi"/>
          <w:color w:val="000000"/>
        </w:rPr>
        <w:t xml:space="preserve">(SHS) </w:t>
      </w:r>
      <w:r w:rsidRPr="00A30841">
        <w:rPr>
          <w:rFonts w:asciiTheme="minorHAnsi" w:hAnsiTheme="minorHAnsi" w:cstheme="minorHAnsi"/>
          <w:color w:val="000000"/>
        </w:rPr>
        <w:t>with Jesper Hansen</w:t>
      </w:r>
      <w:r w:rsidR="00841BD2" w:rsidRPr="00A30841">
        <w:rPr>
          <w:rFonts w:asciiTheme="minorHAnsi" w:hAnsiTheme="minorHAnsi" w:cstheme="minorHAnsi"/>
          <w:color w:val="000000"/>
        </w:rPr>
        <w:t xml:space="preserve"> – (A &amp; H</w:t>
      </w:r>
      <w:r w:rsidRPr="00A30841">
        <w:rPr>
          <w:rFonts w:asciiTheme="minorHAnsi" w:hAnsiTheme="minorHAnsi" w:cstheme="minorHAnsi"/>
          <w:color w:val="000000"/>
        </w:rPr>
        <w:t xml:space="preserve">) </w:t>
      </w:r>
    </w:p>
    <w:p w14:paraId="77F70C5F" w14:textId="77777777"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Laws </w:t>
      </w:r>
      <w:r w:rsidRPr="00A30841">
        <w:rPr>
          <w:rFonts w:asciiTheme="minorHAnsi" w:hAnsiTheme="minorHAnsi" w:cstheme="minorHAnsi"/>
          <w:color w:val="000000"/>
        </w:rPr>
        <w:t>– Jesper Hansen</w:t>
      </w:r>
    </w:p>
    <w:p w14:paraId="5BA281DD" w14:textId="77777777" w:rsidR="00973EA7" w:rsidRPr="00A30841" w:rsidRDefault="00973EA7" w:rsidP="00EF41B8">
      <w:pPr>
        <w:shd w:val="clear" w:color="auto" w:fill="FFFFFF"/>
        <w:ind w:left="360" w:hanging="360"/>
        <w:textAlignment w:val="baseline"/>
        <w:rPr>
          <w:rFonts w:asciiTheme="minorHAnsi" w:hAnsiTheme="minorHAnsi" w:cstheme="minorHAnsi"/>
          <w:color w:val="000000"/>
        </w:rPr>
      </w:pPr>
      <w:r w:rsidRPr="00A30841">
        <w:rPr>
          <w:rFonts w:asciiTheme="minorHAnsi" w:hAnsiTheme="minorHAnsi" w:cstheme="minorHAnsi"/>
          <w:color w:val="000000"/>
          <w:sz w:val="20"/>
          <w:szCs w:val="20"/>
        </w:rPr>
        <w:t>·</w:t>
      </w:r>
      <w:r w:rsidRPr="00A30841">
        <w:rPr>
          <w:rFonts w:asciiTheme="minorHAnsi" w:hAnsiTheme="minorHAnsi" w:cstheme="minorHAnsi"/>
          <w:color w:val="000000"/>
          <w:sz w:val="14"/>
          <w:szCs w:val="14"/>
        </w:rPr>
        <w:t>         </w:t>
      </w:r>
      <w:r w:rsidRPr="00A30841">
        <w:rPr>
          <w:rFonts w:asciiTheme="minorHAnsi" w:hAnsiTheme="minorHAnsi" w:cstheme="minorHAnsi"/>
          <w:b/>
          <w:bCs/>
          <w:color w:val="000000"/>
          <w:bdr w:val="none" w:sz="0" w:space="0" w:color="auto" w:frame="1"/>
        </w:rPr>
        <w:t>IoE </w:t>
      </w:r>
      <w:r w:rsidRPr="00A30841">
        <w:rPr>
          <w:rFonts w:asciiTheme="minorHAnsi" w:hAnsiTheme="minorHAnsi" w:cstheme="minorHAnsi"/>
          <w:color w:val="000000"/>
        </w:rPr>
        <w:t xml:space="preserve">– Silvia </w:t>
      </w:r>
      <w:proofErr w:type="spellStart"/>
      <w:r w:rsidRPr="00A30841">
        <w:rPr>
          <w:rFonts w:asciiTheme="minorHAnsi" w:hAnsiTheme="minorHAnsi" w:cstheme="minorHAnsi"/>
          <w:color w:val="000000"/>
        </w:rPr>
        <w:t>Colaiacomo</w:t>
      </w:r>
      <w:proofErr w:type="spellEnd"/>
    </w:p>
    <w:p w14:paraId="7DCA5193" w14:textId="77777777" w:rsidR="002D04AF" w:rsidRPr="00A30841" w:rsidRDefault="002D04AF" w:rsidP="00EF41B8">
      <w:pPr>
        <w:rPr>
          <w:rFonts w:asciiTheme="minorHAnsi" w:hAnsiTheme="minorHAnsi" w:cstheme="minorHAnsi"/>
          <w:color w:val="000000" w:themeColor="text1"/>
        </w:rPr>
      </w:pPr>
    </w:p>
    <w:p w14:paraId="6F408016" w14:textId="77777777" w:rsidR="001D3E62" w:rsidRPr="00A30841" w:rsidRDefault="001D3E62" w:rsidP="00EF41B8">
      <w:pPr>
        <w:rPr>
          <w:rFonts w:asciiTheme="minorHAnsi" w:hAnsiTheme="minorHAnsi" w:cstheme="minorHAnsi"/>
          <w:color w:val="000000" w:themeColor="text1"/>
        </w:rPr>
      </w:pPr>
    </w:p>
    <w:p w14:paraId="7BCE07DA" w14:textId="7BABD343" w:rsidR="001D3E62" w:rsidRPr="00A30841" w:rsidRDefault="00D10936" w:rsidP="00EF41B8">
      <w:pPr>
        <w:shd w:val="clear" w:color="auto" w:fill="FFFFFF"/>
        <w:textAlignment w:val="baseline"/>
        <w:outlineLvl w:val="1"/>
        <w:rPr>
          <w:rFonts w:asciiTheme="minorHAnsi" w:hAnsiTheme="minorHAnsi" w:cstheme="minorHAnsi"/>
          <w:color w:val="000000" w:themeColor="text1"/>
        </w:rPr>
      </w:pPr>
      <w:r w:rsidRPr="00A30841">
        <w:rPr>
          <w:rFonts w:asciiTheme="minorHAnsi" w:hAnsiTheme="minorHAnsi" w:cstheme="minorHAnsi"/>
          <w:color w:val="000000" w:themeColor="text1"/>
        </w:rPr>
        <w:t xml:space="preserve">UCL </w:t>
      </w:r>
      <w:r w:rsidR="00DC53E8" w:rsidRPr="00A30841">
        <w:rPr>
          <w:rFonts w:asciiTheme="minorHAnsi" w:hAnsiTheme="minorHAnsi" w:cstheme="minorHAnsi"/>
          <w:color w:val="000000" w:themeColor="text1"/>
        </w:rPr>
        <w:t>has been home to</w:t>
      </w:r>
      <w:r w:rsidRPr="00A30841">
        <w:rPr>
          <w:rFonts w:asciiTheme="minorHAnsi" w:hAnsiTheme="minorHAnsi" w:cstheme="minorHAnsi"/>
          <w:color w:val="000000" w:themeColor="text1"/>
        </w:rPr>
        <w:t xml:space="preserve"> </w:t>
      </w:r>
      <w:r w:rsidRPr="00A30841">
        <w:rPr>
          <w:rFonts w:asciiTheme="minorHAnsi" w:hAnsiTheme="minorHAnsi" w:cstheme="minorHAnsi"/>
          <w:b/>
          <w:bCs/>
          <w:i/>
          <w:iCs/>
          <w:color w:val="000000" w:themeColor="text1"/>
        </w:rPr>
        <w:t>Disruptive thinking since 1826</w:t>
      </w:r>
      <w:r w:rsidRPr="00A30841">
        <w:rPr>
          <w:rFonts w:asciiTheme="minorHAnsi" w:hAnsiTheme="minorHAnsi" w:cstheme="minorHAnsi"/>
          <w:color w:val="000000" w:themeColor="text1"/>
        </w:rPr>
        <w:t xml:space="preserve"> - 2020/21</w:t>
      </w:r>
      <w:r w:rsidR="006B70FB" w:rsidRPr="00A30841">
        <w:rPr>
          <w:rFonts w:asciiTheme="minorHAnsi" w:hAnsiTheme="minorHAnsi" w:cstheme="minorHAnsi"/>
          <w:color w:val="000000" w:themeColor="text1"/>
        </w:rPr>
        <w:t xml:space="preserve"> is</w:t>
      </w:r>
      <w:r w:rsidRPr="00A30841">
        <w:rPr>
          <w:rFonts w:asciiTheme="minorHAnsi" w:hAnsiTheme="minorHAnsi" w:cstheme="minorHAnsi"/>
          <w:color w:val="000000" w:themeColor="text1"/>
        </w:rPr>
        <w:t xml:space="preserve"> a time to innovate your assessment and feedback practic</w:t>
      </w:r>
      <w:r w:rsidR="002700F1" w:rsidRPr="00A30841">
        <w:rPr>
          <w:rFonts w:asciiTheme="minorHAnsi" w:hAnsiTheme="minorHAnsi" w:cstheme="minorHAnsi"/>
          <w:color w:val="000000" w:themeColor="text1"/>
        </w:rPr>
        <w:t>e</w:t>
      </w:r>
      <w:r w:rsidRPr="00A30841">
        <w:rPr>
          <w:rFonts w:asciiTheme="minorHAnsi" w:hAnsiTheme="minorHAnsi" w:cstheme="minorHAnsi"/>
          <w:color w:val="000000" w:themeColor="text1"/>
        </w:rPr>
        <w:t>.</w:t>
      </w:r>
      <w:r w:rsidRPr="00A30841">
        <w:rPr>
          <w:rFonts w:asciiTheme="minorHAnsi" w:hAnsiTheme="minorHAnsi" w:cstheme="minorHAnsi"/>
          <w:b/>
          <w:bCs/>
          <w:color w:val="000000" w:themeColor="text1"/>
        </w:rPr>
        <w:t xml:space="preserve"> </w:t>
      </w:r>
      <w:r w:rsidRPr="00A30841">
        <w:rPr>
          <w:rFonts w:asciiTheme="minorHAnsi" w:hAnsiTheme="minorHAnsi" w:cstheme="minorHAnsi"/>
          <w:color w:val="000000" w:themeColor="text1"/>
        </w:rPr>
        <w:t xml:space="preserve">Change inevitably will entail effort and risk - whatever </w:t>
      </w:r>
      <w:r w:rsidR="00DC53E8" w:rsidRPr="00A30841">
        <w:rPr>
          <w:rFonts w:asciiTheme="minorHAnsi" w:hAnsiTheme="minorHAnsi" w:cstheme="minorHAnsi"/>
          <w:color w:val="000000" w:themeColor="text1"/>
        </w:rPr>
        <w:t xml:space="preserve">approaches </w:t>
      </w:r>
      <w:r w:rsidR="00B6715D" w:rsidRPr="00A30841">
        <w:rPr>
          <w:rFonts w:asciiTheme="minorHAnsi" w:hAnsiTheme="minorHAnsi" w:cstheme="minorHAnsi"/>
          <w:color w:val="000000" w:themeColor="text1"/>
        </w:rPr>
        <w:t>you</w:t>
      </w:r>
      <w:r w:rsidR="00DC53E8" w:rsidRPr="00A30841">
        <w:rPr>
          <w:rFonts w:asciiTheme="minorHAnsi" w:hAnsiTheme="minorHAnsi" w:cstheme="minorHAnsi"/>
          <w:color w:val="000000" w:themeColor="text1"/>
        </w:rPr>
        <w:t xml:space="preserve"> </w:t>
      </w:r>
      <w:r w:rsidRPr="00A30841">
        <w:rPr>
          <w:rFonts w:asciiTheme="minorHAnsi" w:hAnsiTheme="minorHAnsi" w:cstheme="minorHAnsi"/>
          <w:color w:val="000000" w:themeColor="text1"/>
        </w:rPr>
        <w:t>decide to implement, remember to act with compassion to students</w:t>
      </w:r>
      <w:r w:rsidR="0048212F" w:rsidRPr="00A30841">
        <w:rPr>
          <w:rFonts w:asciiTheme="minorHAnsi" w:hAnsiTheme="minorHAnsi" w:cstheme="minorHAnsi"/>
          <w:color w:val="000000" w:themeColor="text1"/>
        </w:rPr>
        <w:t>,</w:t>
      </w:r>
      <w:r w:rsidRPr="00A30841">
        <w:rPr>
          <w:rFonts w:asciiTheme="minorHAnsi" w:hAnsiTheme="minorHAnsi" w:cstheme="minorHAnsi"/>
          <w:color w:val="000000" w:themeColor="text1"/>
        </w:rPr>
        <w:t xml:space="preserve"> as well as being patient and understanding to ourselves and our colleagues. </w:t>
      </w:r>
    </w:p>
    <w:p w14:paraId="049316E3" w14:textId="77777777" w:rsidR="00DC53E8" w:rsidRPr="00A30841" w:rsidRDefault="00DC53E8" w:rsidP="00EF41B8">
      <w:pPr>
        <w:shd w:val="clear" w:color="auto" w:fill="FFFFFF"/>
        <w:textAlignment w:val="baseline"/>
        <w:outlineLvl w:val="1"/>
        <w:rPr>
          <w:rFonts w:asciiTheme="minorHAnsi" w:hAnsiTheme="minorHAnsi" w:cstheme="minorHAnsi"/>
          <w:color w:val="000000" w:themeColor="text1"/>
        </w:rPr>
      </w:pPr>
    </w:p>
    <w:p w14:paraId="4BD4C353" w14:textId="77777777" w:rsidR="00FD39EB" w:rsidRPr="00A30841" w:rsidRDefault="00FD39EB" w:rsidP="00EF41B8">
      <w:pPr>
        <w:shd w:val="clear" w:color="auto" w:fill="FFFFFF"/>
        <w:jc w:val="right"/>
        <w:textAlignment w:val="baseline"/>
        <w:outlineLvl w:val="1"/>
        <w:rPr>
          <w:rFonts w:asciiTheme="minorHAnsi" w:hAnsiTheme="minorHAnsi" w:cstheme="minorHAnsi"/>
          <w:i/>
          <w:iCs/>
          <w:color w:val="000000" w:themeColor="text1"/>
        </w:rPr>
      </w:pPr>
    </w:p>
    <w:p w14:paraId="6EE58C69" w14:textId="214E16FE" w:rsidR="00647684" w:rsidRPr="00A30841" w:rsidRDefault="001D3E62" w:rsidP="00EF41B8">
      <w:pPr>
        <w:shd w:val="clear" w:color="auto" w:fill="FFFFFF"/>
        <w:jc w:val="right"/>
        <w:textAlignment w:val="baseline"/>
        <w:outlineLvl w:val="1"/>
        <w:rPr>
          <w:rFonts w:asciiTheme="minorHAnsi" w:hAnsiTheme="minorHAnsi" w:cstheme="minorHAnsi"/>
          <w:i/>
          <w:iCs/>
        </w:rPr>
      </w:pPr>
      <w:r w:rsidRPr="00A30841">
        <w:rPr>
          <w:rFonts w:asciiTheme="minorHAnsi" w:hAnsiTheme="minorHAnsi" w:cstheme="minorHAnsi"/>
          <w:i/>
          <w:iCs/>
          <w:color w:val="000000" w:themeColor="text1"/>
        </w:rPr>
        <w:t>A</w:t>
      </w:r>
      <w:r w:rsidR="00D10936" w:rsidRPr="00A30841">
        <w:rPr>
          <w:rFonts w:asciiTheme="minorHAnsi" w:hAnsiTheme="minorHAnsi" w:cstheme="minorHAnsi"/>
          <w:i/>
          <w:iCs/>
        </w:rPr>
        <w:t>ssessment working group 2020</w:t>
      </w:r>
    </w:p>
    <w:p w14:paraId="443F921F" w14:textId="55D593D1" w:rsidR="00973EA7" w:rsidRPr="00A30841" w:rsidRDefault="00973EA7" w:rsidP="00EF41B8">
      <w:pPr>
        <w:jc w:val="both"/>
        <w:rPr>
          <w:rFonts w:asciiTheme="minorHAnsi" w:hAnsiTheme="minorHAnsi" w:cstheme="minorHAnsi"/>
          <w:b/>
          <w:bCs/>
          <w:color w:val="000000"/>
        </w:rPr>
      </w:pPr>
      <w:r w:rsidRPr="00A30841">
        <w:rPr>
          <w:rFonts w:asciiTheme="minorHAnsi" w:hAnsiTheme="minorHAnsi" w:cstheme="minorHAnsi"/>
          <w:b/>
          <w:bCs/>
          <w:color w:val="000000"/>
        </w:rPr>
        <w:br w:type="page"/>
      </w:r>
    </w:p>
    <w:p w14:paraId="7D94899F" w14:textId="77777777" w:rsidR="00973EA7" w:rsidRPr="00A30841" w:rsidRDefault="00973EA7" w:rsidP="00EF41B8">
      <w:pPr>
        <w:shd w:val="clear" w:color="auto" w:fill="FFFFFF"/>
        <w:jc w:val="right"/>
        <w:textAlignment w:val="baseline"/>
        <w:outlineLvl w:val="1"/>
        <w:rPr>
          <w:rFonts w:asciiTheme="minorHAnsi" w:hAnsiTheme="minorHAnsi" w:cstheme="minorHAnsi"/>
          <w:b/>
          <w:bCs/>
          <w:color w:val="000000"/>
        </w:rPr>
      </w:pPr>
    </w:p>
    <w:sdt>
      <w:sdtPr>
        <w:rPr>
          <w:rFonts w:asciiTheme="minorHAnsi" w:eastAsiaTheme="minorEastAsia" w:hAnsiTheme="minorHAnsi" w:cstheme="minorHAnsi"/>
          <w:b w:val="0"/>
          <w:bCs w:val="0"/>
          <w:caps w:val="0"/>
          <w:spacing w:val="0"/>
          <w:sz w:val="22"/>
          <w:szCs w:val="22"/>
          <w:lang w:eastAsia="en-GB"/>
        </w:rPr>
        <w:id w:val="-1196540427"/>
        <w:docPartObj>
          <w:docPartGallery w:val="Table of Contents"/>
          <w:docPartUnique/>
        </w:docPartObj>
      </w:sdtPr>
      <w:sdtEndPr>
        <w:rPr>
          <w:rFonts w:eastAsia="Times New Roman"/>
          <w:noProof/>
          <w:sz w:val="24"/>
          <w:szCs w:val="24"/>
        </w:rPr>
      </w:sdtEndPr>
      <w:sdtContent>
        <w:p w14:paraId="47152B50" w14:textId="2AC17FFA" w:rsidR="006A60AE" w:rsidRPr="00A30841" w:rsidRDefault="006A60AE" w:rsidP="00EF41B8">
          <w:pPr>
            <w:pStyle w:val="TOCHeading"/>
            <w:spacing w:before="120" w:after="120"/>
            <w:rPr>
              <w:rFonts w:asciiTheme="minorHAnsi" w:hAnsiTheme="minorHAnsi" w:cstheme="minorHAnsi"/>
            </w:rPr>
          </w:pPr>
          <w:r w:rsidRPr="00A30841">
            <w:rPr>
              <w:rFonts w:asciiTheme="minorHAnsi" w:hAnsiTheme="minorHAnsi" w:cstheme="minorHAnsi"/>
            </w:rPr>
            <w:t>Contents</w:t>
          </w:r>
        </w:p>
        <w:p w14:paraId="67D489AD" w14:textId="5EED9C6B" w:rsidR="00D67F1C" w:rsidRDefault="006A60AE">
          <w:pPr>
            <w:pStyle w:val="TOC1"/>
            <w:tabs>
              <w:tab w:val="right" w:leader="dot" w:pos="9010"/>
            </w:tabs>
            <w:rPr>
              <w:noProof/>
              <w:sz w:val="24"/>
              <w:szCs w:val="24"/>
              <w:lang w:eastAsia="en-GB"/>
            </w:rPr>
          </w:pPr>
          <w:r w:rsidRPr="00A30841">
            <w:rPr>
              <w:rFonts w:cstheme="minorHAnsi"/>
            </w:rPr>
            <w:fldChar w:fldCharType="begin"/>
          </w:r>
          <w:r w:rsidRPr="00A30841">
            <w:rPr>
              <w:rFonts w:cstheme="minorHAnsi"/>
            </w:rPr>
            <w:instrText xml:space="preserve"> TOC \o "1-1" \h \z \u </w:instrText>
          </w:r>
          <w:r w:rsidRPr="00A30841">
            <w:rPr>
              <w:rFonts w:cstheme="minorHAnsi"/>
            </w:rPr>
            <w:fldChar w:fldCharType="separate"/>
          </w:r>
          <w:hyperlink w:anchor="_Toc43739230" w:history="1">
            <w:r w:rsidR="00D67F1C" w:rsidRPr="00DA6415">
              <w:rPr>
                <w:rStyle w:val="Hyperlink"/>
                <w:rFonts w:eastAsia="Times New Roman" w:cstheme="minorHAnsi"/>
                <w:noProof/>
                <w:lang w:eastAsia="en-GB"/>
              </w:rPr>
              <w:t>Take-home papers and open-book exams</w:t>
            </w:r>
            <w:r w:rsidR="00D67F1C">
              <w:rPr>
                <w:noProof/>
                <w:webHidden/>
              </w:rPr>
              <w:tab/>
            </w:r>
            <w:r w:rsidR="00D67F1C">
              <w:rPr>
                <w:noProof/>
                <w:webHidden/>
              </w:rPr>
              <w:fldChar w:fldCharType="begin"/>
            </w:r>
            <w:r w:rsidR="00D67F1C">
              <w:rPr>
                <w:noProof/>
                <w:webHidden/>
              </w:rPr>
              <w:instrText xml:space="preserve"> PAGEREF _Toc43739230 \h </w:instrText>
            </w:r>
            <w:r w:rsidR="00D67F1C">
              <w:rPr>
                <w:noProof/>
                <w:webHidden/>
              </w:rPr>
            </w:r>
            <w:r w:rsidR="00D67F1C">
              <w:rPr>
                <w:noProof/>
                <w:webHidden/>
              </w:rPr>
              <w:fldChar w:fldCharType="separate"/>
            </w:r>
            <w:r w:rsidR="00D67F1C">
              <w:rPr>
                <w:noProof/>
                <w:webHidden/>
              </w:rPr>
              <w:t>4</w:t>
            </w:r>
            <w:r w:rsidR="00D67F1C">
              <w:rPr>
                <w:noProof/>
                <w:webHidden/>
              </w:rPr>
              <w:fldChar w:fldCharType="end"/>
            </w:r>
          </w:hyperlink>
        </w:p>
        <w:p w14:paraId="5FB29ECB" w14:textId="65F76146" w:rsidR="00D67F1C" w:rsidRDefault="00D67F1C">
          <w:pPr>
            <w:pStyle w:val="TOC1"/>
            <w:tabs>
              <w:tab w:val="right" w:leader="dot" w:pos="9010"/>
            </w:tabs>
            <w:rPr>
              <w:noProof/>
              <w:sz w:val="24"/>
              <w:szCs w:val="24"/>
              <w:lang w:eastAsia="en-GB"/>
            </w:rPr>
          </w:pPr>
          <w:hyperlink w:anchor="_Toc43739231" w:history="1">
            <w:r w:rsidRPr="00DA6415">
              <w:rPr>
                <w:rStyle w:val="Hyperlink"/>
                <w:rFonts w:cstheme="minorHAnsi"/>
                <w:noProof/>
              </w:rPr>
              <w:t>In-tray/box exercises</w:t>
            </w:r>
            <w:r>
              <w:rPr>
                <w:noProof/>
                <w:webHidden/>
              </w:rPr>
              <w:tab/>
            </w:r>
            <w:r>
              <w:rPr>
                <w:noProof/>
                <w:webHidden/>
              </w:rPr>
              <w:fldChar w:fldCharType="begin"/>
            </w:r>
            <w:r>
              <w:rPr>
                <w:noProof/>
                <w:webHidden/>
              </w:rPr>
              <w:instrText xml:space="preserve"> PAGEREF _Toc43739231 \h </w:instrText>
            </w:r>
            <w:r>
              <w:rPr>
                <w:noProof/>
                <w:webHidden/>
              </w:rPr>
            </w:r>
            <w:r>
              <w:rPr>
                <w:noProof/>
                <w:webHidden/>
              </w:rPr>
              <w:fldChar w:fldCharType="separate"/>
            </w:r>
            <w:r>
              <w:rPr>
                <w:noProof/>
                <w:webHidden/>
              </w:rPr>
              <w:t>5</w:t>
            </w:r>
            <w:r>
              <w:rPr>
                <w:noProof/>
                <w:webHidden/>
              </w:rPr>
              <w:fldChar w:fldCharType="end"/>
            </w:r>
          </w:hyperlink>
        </w:p>
        <w:p w14:paraId="6282AFA1" w14:textId="00EE436B" w:rsidR="00D67F1C" w:rsidRDefault="00D67F1C">
          <w:pPr>
            <w:pStyle w:val="TOC1"/>
            <w:tabs>
              <w:tab w:val="right" w:leader="dot" w:pos="9010"/>
            </w:tabs>
            <w:rPr>
              <w:noProof/>
              <w:sz w:val="24"/>
              <w:szCs w:val="24"/>
              <w:lang w:eastAsia="en-GB"/>
            </w:rPr>
          </w:pPr>
          <w:hyperlink w:anchor="_Toc43739232" w:history="1">
            <w:r w:rsidRPr="00DA6415">
              <w:rPr>
                <w:rStyle w:val="Hyperlink"/>
                <w:rFonts w:cstheme="minorHAnsi"/>
                <w:noProof/>
              </w:rPr>
              <w:t>Multiple choice questions (MCQ) - using Moodle Quiz and STACK</w:t>
            </w:r>
            <w:r>
              <w:rPr>
                <w:noProof/>
                <w:webHidden/>
              </w:rPr>
              <w:tab/>
            </w:r>
            <w:r>
              <w:rPr>
                <w:noProof/>
                <w:webHidden/>
              </w:rPr>
              <w:fldChar w:fldCharType="begin"/>
            </w:r>
            <w:r>
              <w:rPr>
                <w:noProof/>
                <w:webHidden/>
              </w:rPr>
              <w:instrText xml:space="preserve"> PAGEREF _Toc43739232 \h </w:instrText>
            </w:r>
            <w:r>
              <w:rPr>
                <w:noProof/>
                <w:webHidden/>
              </w:rPr>
            </w:r>
            <w:r>
              <w:rPr>
                <w:noProof/>
                <w:webHidden/>
              </w:rPr>
              <w:fldChar w:fldCharType="separate"/>
            </w:r>
            <w:r>
              <w:rPr>
                <w:noProof/>
                <w:webHidden/>
              </w:rPr>
              <w:t>6</w:t>
            </w:r>
            <w:r>
              <w:rPr>
                <w:noProof/>
                <w:webHidden/>
              </w:rPr>
              <w:fldChar w:fldCharType="end"/>
            </w:r>
          </w:hyperlink>
        </w:p>
        <w:p w14:paraId="4A98A42E" w14:textId="7765520C" w:rsidR="00D67F1C" w:rsidRDefault="00D67F1C">
          <w:pPr>
            <w:pStyle w:val="TOC1"/>
            <w:tabs>
              <w:tab w:val="right" w:leader="dot" w:pos="9010"/>
            </w:tabs>
            <w:rPr>
              <w:noProof/>
              <w:sz w:val="24"/>
              <w:szCs w:val="24"/>
              <w:lang w:eastAsia="en-GB"/>
            </w:rPr>
          </w:pPr>
          <w:hyperlink w:anchor="_Toc43739233" w:history="1">
            <w:r w:rsidRPr="00DA6415">
              <w:rPr>
                <w:rStyle w:val="Hyperlink"/>
                <w:noProof/>
              </w:rPr>
              <w:t>Coursework</w:t>
            </w:r>
            <w:r>
              <w:rPr>
                <w:noProof/>
                <w:webHidden/>
              </w:rPr>
              <w:tab/>
            </w:r>
            <w:r>
              <w:rPr>
                <w:noProof/>
                <w:webHidden/>
              </w:rPr>
              <w:fldChar w:fldCharType="begin"/>
            </w:r>
            <w:r>
              <w:rPr>
                <w:noProof/>
                <w:webHidden/>
              </w:rPr>
              <w:instrText xml:space="preserve"> PAGEREF _Toc43739233 \h </w:instrText>
            </w:r>
            <w:r>
              <w:rPr>
                <w:noProof/>
                <w:webHidden/>
              </w:rPr>
            </w:r>
            <w:r>
              <w:rPr>
                <w:noProof/>
                <w:webHidden/>
              </w:rPr>
              <w:fldChar w:fldCharType="separate"/>
            </w:r>
            <w:r>
              <w:rPr>
                <w:noProof/>
                <w:webHidden/>
              </w:rPr>
              <w:t>8</w:t>
            </w:r>
            <w:r>
              <w:rPr>
                <w:noProof/>
                <w:webHidden/>
              </w:rPr>
              <w:fldChar w:fldCharType="end"/>
            </w:r>
          </w:hyperlink>
        </w:p>
        <w:p w14:paraId="5CDF59BE" w14:textId="68DB3C67" w:rsidR="00D67F1C" w:rsidRDefault="00D67F1C">
          <w:pPr>
            <w:pStyle w:val="TOC1"/>
            <w:tabs>
              <w:tab w:val="right" w:leader="dot" w:pos="9010"/>
            </w:tabs>
            <w:rPr>
              <w:noProof/>
              <w:sz w:val="24"/>
              <w:szCs w:val="24"/>
              <w:lang w:eastAsia="en-GB"/>
            </w:rPr>
          </w:pPr>
          <w:hyperlink w:anchor="_Toc43739234" w:history="1">
            <w:r w:rsidRPr="00DA6415">
              <w:rPr>
                <w:rStyle w:val="Hyperlink"/>
                <w:rFonts w:cstheme="minorHAnsi"/>
                <w:noProof/>
              </w:rPr>
              <w:t>Portfolios</w:t>
            </w:r>
            <w:r>
              <w:rPr>
                <w:noProof/>
                <w:webHidden/>
              </w:rPr>
              <w:tab/>
            </w:r>
            <w:r>
              <w:rPr>
                <w:noProof/>
                <w:webHidden/>
              </w:rPr>
              <w:fldChar w:fldCharType="begin"/>
            </w:r>
            <w:r>
              <w:rPr>
                <w:noProof/>
                <w:webHidden/>
              </w:rPr>
              <w:instrText xml:space="preserve"> PAGEREF _Toc43739234 \h </w:instrText>
            </w:r>
            <w:r>
              <w:rPr>
                <w:noProof/>
                <w:webHidden/>
              </w:rPr>
            </w:r>
            <w:r>
              <w:rPr>
                <w:noProof/>
                <w:webHidden/>
              </w:rPr>
              <w:fldChar w:fldCharType="separate"/>
            </w:r>
            <w:r>
              <w:rPr>
                <w:noProof/>
                <w:webHidden/>
              </w:rPr>
              <w:t>10</w:t>
            </w:r>
            <w:r>
              <w:rPr>
                <w:noProof/>
                <w:webHidden/>
              </w:rPr>
              <w:fldChar w:fldCharType="end"/>
            </w:r>
          </w:hyperlink>
        </w:p>
        <w:p w14:paraId="7F82B07A" w14:textId="61A000B8" w:rsidR="00D67F1C" w:rsidRDefault="00D67F1C">
          <w:pPr>
            <w:pStyle w:val="TOC1"/>
            <w:tabs>
              <w:tab w:val="right" w:leader="dot" w:pos="9010"/>
            </w:tabs>
            <w:rPr>
              <w:noProof/>
              <w:sz w:val="24"/>
              <w:szCs w:val="24"/>
              <w:lang w:eastAsia="en-GB"/>
            </w:rPr>
          </w:pPr>
          <w:hyperlink w:anchor="_Toc43739235" w:history="1">
            <w:r w:rsidRPr="00DA6415">
              <w:rPr>
                <w:rStyle w:val="Hyperlink"/>
                <w:rFonts w:cstheme="minorHAnsi"/>
                <w:noProof/>
              </w:rPr>
              <w:t>Patchwork assessment</w:t>
            </w:r>
            <w:r>
              <w:rPr>
                <w:noProof/>
                <w:webHidden/>
              </w:rPr>
              <w:tab/>
            </w:r>
            <w:r>
              <w:rPr>
                <w:noProof/>
                <w:webHidden/>
              </w:rPr>
              <w:fldChar w:fldCharType="begin"/>
            </w:r>
            <w:r>
              <w:rPr>
                <w:noProof/>
                <w:webHidden/>
              </w:rPr>
              <w:instrText xml:space="preserve"> PAGEREF _Toc43739235 \h </w:instrText>
            </w:r>
            <w:r>
              <w:rPr>
                <w:noProof/>
                <w:webHidden/>
              </w:rPr>
            </w:r>
            <w:r>
              <w:rPr>
                <w:noProof/>
                <w:webHidden/>
              </w:rPr>
              <w:fldChar w:fldCharType="separate"/>
            </w:r>
            <w:r>
              <w:rPr>
                <w:noProof/>
                <w:webHidden/>
              </w:rPr>
              <w:t>11</w:t>
            </w:r>
            <w:r>
              <w:rPr>
                <w:noProof/>
                <w:webHidden/>
              </w:rPr>
              <w:fldChar w:fldCharType="end"/>
            </w:r>
          </w:hyperlink>
        </w:p>
        <w:p w14:paraId="53B92C15" w14:textId="51037B89" w:rsidR="00D67F1C" w:rsidRDefault="00D67F1C">
          <w:pPr>
            <w:pStyle w:val="TOC1"/>
            <w:tabs>
              <w:tab w:val="right" w:leader="dot" w:pos="9010"/>
            </w:tabs>
            <w:rPr>
              <w:noProof/>
              <w:sz w:val="24"/>
              <w:szCs w:val="24"/>
              <w:lang w:eastAsia="en-GB"/>
            </w:rPr>
          </w:pPr>
          <w:hyperlink w:anchor="_Toc43739236" w:history="1">
            <w:r w:rsidRPr="00DA6415">
              <w:rPr>
                <w:rStyle w:val="Hyperlink"/>
                <w:rFonts w:cstheme="minorHAnsi"/>
                <w:noProof/>
              </w:rPr>
              <w:t>Reflective Journals</w:t>
            </w:r>
            <w:r>
              <w:rPr>
                <w:noProof/>
                <w:webHidden/>
              </w:rPr>
              <w:tab/>
            </w:r>
            <w:r>
              <w:rPr>
                <w:noProof/>
                <w:webHidden/>
              </w:rPr>
              <w:fldChar w:fldCharType="begin"/>
            </w:r>
            <w:r>
              <w:rPr>
                <w:noProof/>
                <w:webHidden/>
              </w:rPr>
              <w:instrText xml:space="preserve"> PAGEREF _Toc43739236 \h </w:instrText>
            </w:r>
            <w:r>
              <w:rPr>
                <w:noProof/>
                <w:webHidden/>
              </w:rPr>
            </w:r>
            <w:r>
              <w:rPr>
                <w:noProof/>
                <w:webHidden/>
              </w:rPr>
              <w:fldChar w:fldCharType="separate"/>
            </w:r>
            <w:r>
              <w:rPr>
                <w:noProof/>
                <w:webHidden/>
              </w:rPr>
              <w:t>13</w:t>
            </w:r>
            <w:r>
              <w:rPr>
                <w:noProof/>
                <w:webHidden/>
              </w:rPr>
              <w:fldChar w:fldCharType="end"/>
            </w:r>
          </w:hyperlink>
        </w:p>
        <w:p w14:paraId="01DD13E6" w14:textId="7B853BDC" w:rsidR="00D67F1C" w:rsidRDefault="00D67F1C">
          <w:pPr>
            <w:pStyle w:val="TOC1"/>
            <w:tabs>
              <w:tab w:val="right" w:leader="dot" w:pos="9010"/>
            </w:tabs>
            <w:rPr>
              <w:noProof/>
              <w:sz w:val="24"/>
              <w:szCs w:val="24"/>
              <w:lang w:eastAsia="en-GB"/>
            </w:rPr>
          </w:pPr>
          <w:hyperlink w:anchor="_Toc43739237" w:history="1">
            <w:r w:rsidRPr="00DA6415">
              <w:rPr>
                <w:rStyle w:val="Hyperlink"/>
                <w:rFonts w:eastAsia="Times New Roman" w:cstheme="minorHAnsi"/>
                <w:noProof/>
                <w:lang w:eastAsia="en-GB"/>
              </w:rPr>
              <w:t>Group / collaborative assignments</w:t>
            </w:r>
            <w:r>
              <w:rPr>
                <w:noProof/>
                <w:webHidden/>
              </w:rPr>
              <w:tab/>
            </w:r>
            <w:r>
              <w:rPr>
                <w:noProof/>
                <w:webHidden/>
              </w:rPr>
              <w:fldChar w:fldCharType="begin"/>
            </w:r>
            <w:r>
              <w:rPr>
                <w:noProof/>
                <w:webHidden/>
              </w:rPr>
              <w:instrText xml:space="preserve"> PAGEREF _Toc43739237 \h </w:instrText>
            </w:r>
            <w:r>
              <w:rPr>
                <w:noProof/>
                <w:webHidden/>
              </w:rPr>
            </w:r>
            <w:r>
              <w:rPr>
                <w:noProof/>
                <w:webHidden/>
              </w:rPr>
              <w:fldChar w:fldCharType="separate"/>
            </w:r>
            <w:r>
              <w:rPr>
                <w:noProof/>
                <w:webHidden/>
              </w:rPr>
              <w:t>15</w:t>
            </w:r>
            <w:r>
              <w:rPr>
                <w:noProof/>
                <w:webHidden/>
              </w:rPr>
              <w:fldChar w:fldCharType="end"/>
            </w:r>
          </w:hyperlink>
        </w:p>
        <w:p w14:paraId="1951121C" w14:textId="3F79935D" w:rsidR="00D67F1C" w:rsidRDefault="00D67F1C">
          <w:pPr>
            <w:pStyle w:val="TOC1"/>
            <w:tabs>
              <w:tab w:val="right" w:leader="dot" w:pos="9010"/>
            </w:tabs>
            <w:rPr>
              <w:noProof/>
              <w:sz w:val="24"/>
              <w:szCs w:val="24"/>
              <w:lang w:eastAsia="en-GB"/>
            </w:rPr>
          </w:pPr>
          <w:hyperlink w:anchor="_Toc43739238" w:history="1">
            <w:r w:rsidRPr="00DA6415">
              <w:rPr>
                <w:rStyle w:val="Hyperlink"/>
                <w:rFonts w:eastAsia="Times New Roman" w:cstheme="minorHAnsi"/>
                <w:noProof/>
                <w:lang w:eastAsia="en-GB"/>
              </w:rPr>
              <w:t>Wiki</w:t>
            </w:r>
            <w:r>
              <w:rPr>
                <w:noProof/>
                <w:webHidden/>
              </w:rPr>
              <w:tab/>
            </w:r>
            <w:r>
              <w:rPr>
                <w:noProof/>
                <w:webHidden/>
              </w:rPr>
              <w:fldChar w:fldCharType="begin"/>
            </w:r>
            <w:r>
              <w:rPr>
                <w:noProof/>
                <w:webHidden/>
              </w:rPr>
              <w:instrText xml:space="preserve"> PAGEREF _Toc43739238 \h </w:instrText>
            </w:r>
            <w:r>
              <w:rPr>
                <w:noProof/>
                <w:webHidden/>
              </w:rPr>
            </w:r>
            <w:r>
              <w:rPr>
                <w:noProof/>
                <w:webHidden/>
              </w:rPr>
              <w:fldChar w:fldCharType="separate"/>
            </w:r>
            <w:r>
              <w:rPr>
                <w:noProof/>
                <w:webHidden/>
              </w:rPr>
              <w:t>16</w:t>
            </w:r>
            <w:r>
              <w:rPr>
                <w:noProof/>
                <w:webHidden/>
              </w:rPr>
              <w:fldChar w:fldCharType="end"/>
            </w:r>
          </w:hyperlink>
        </w:p>
        <w:p w14:paraId="56306E73" w14:textId="0931DA7B" w:rsidR="00D67F1C" w:rsidRDefault="00D67F1C">
          <w:pPr>
            <w:pStyle w:val="TOC1"/>
            <w:tabs>
              <w:tab w:val="right" w:leader="dot" w:pos="9010"/>
            </w:tabs>
            <w:rPr>
              <w:noProof/>
              <w:sz w:val="24"/>
              <w:szCs w:val="24"/>
              <w:lang w:eastAsia="en-GB"/>
            </w:rPr>
          </w:pPr>
          <w:hyperlink w:anchor="_Toc43739239" w:history="1">
            <w:r w:rsidRPr="00DA6415">
              <w:rPr>
                <w:rStyle w:val="Hyperlink"/>
                <w:rFonts w:eastAsia="Times New Roman" w:cstheme="minorHAnsi"/>
                <w:noProof/>
                <w:lang w:eastAsia="en-GB"/>
              </w:rPr>
              <w:t>Individual Peer Assessment of Contribution to group work (IPAC)</w:t>
            </w:r>
            <w:r>
              <w:rPr>
                <w:noProof/>
                <w:webHidden/>
              </w:rPr>
              <w:tab/>
            </w:r>
            <w:r>
              <w:rPr>
                <w:noProof/>
                <w:webHidden/>
              </w:rPr>
              <w:fldChar w:fldCharType="begin"/>
            </w:r>
            <w:r>
              <w:rPr>
                <w:noProof/>
                <w:webHidden/>
              </w:rPr>
              <w:instrText xml:space="preserve"> PAGEREF _Toc43739239 \h </w:instrText>
            </w:r>
            <w:r>
              <w:rPr>
                <w:noProof/>
                <w:webHidden/>
              </w:rPr>
            </w:r>
            <w:r>
              <w:rPr>
                <w:noProof/>
                <w:webHidden/>
              </w:rPr>
              <w:fldChar w:fldCharType="separate"/>
            </w:r>
            <w:r>
              <w:rPr>
                <w:noProof/>
                <w:webHidden/>
              </w:rPr>
              <w:t>18</w:t>
            </w:r>
            <w:r>
              <w:rPr>
                <w:noProof/>
                <w:webHidden/>
              </w:rPr>
              <w:fldChar w:fldCharType="end"/>
            </w:r>
          </w:hyperlink>
        </w:p>
        <w:p w14:paraId="1B0A1E0D" w14:textId="2656B786" w:rsidR="00D67F1C" w:rsidRDefault="00D67F1C">
          <w:pPr>
            <w:pStyle w:val="TOC1"/>
            <w:tabs>
              <w:tab w:val="right" w:leader="dot" w:pos="9010"/>
            </w:tabs>
            <w:rPr>
              <w:noProof/>
              <w:sz w:val="24"/>
              <w:szCs w:val="24"/>
              <w:lang w:eastAsia="en-GB"/>
            </w:rPr>
          </w:pPr>
          <w:hyperlink w:anchor="_Toc43739240" w:history="1">
            <w:r w:rsidRPr="00DA6415">
              <w:rPr>
                <w:rStyle w:val="Hyperlink"/>
                <w:rFonts w:cstheme="minorHAnsi"/>
                <w:i/>
                <w:noProof/>
              </w:rPr>
              <w:t>Viva voce</w:t>
            </w:r>
            <w:r w:rsidRPr="00DA6415">
              <w:rPr>
                <w:rStyle w:val="Hyperlink"/>
                <w:rFonts w:cstheme="minorHAnsi"/>
                <w:noProof/>
              </w:rPr>
              <w:t xml:space="preserve"> individual oral tests or interviews</w:t>
            </w:r>
            <w:r>
              <w:rPr>
                <w:noProof/>
                <w:webHidden/>
              </w:rPr>
              <w:tab/>
            </w:r>
            <w:r>
              <w:rPr>
                <w:noProof/>
                <w:webHidden/>
              </w:rPr>
              <w:fldChar w:fldCharType="begin"/>
            </w:r>
            <w:r>
              <w:rPr>
                <w:noProof/>
                <w:webHidden/>
              </w:rPr>
              <w:instrText xml:space="preserve"> PAGEREF _Toc43739240 \h </w:instrText>
            </w:r>
            <w:r>
              <w:rPr>
                <w:noProof/>
                <w:webHidden/>
              </w:rPr>
            </w:r>
            <w:r>
              <w:rPr>
                <w:noProof/>
                <w:webHidden/>
              </w:rPr>
              <w:fldChar w:fldCharType="separate"/>
            </w:r>
            <w:r>
              <w:rPr>
                <w:noProof/>
                <w:webHidden/>
              </w:rPr>
              <w:t>20</w:t>
            </w:r>
            <w:r>
              <w:rPr>
                <w:noProof/>
                <w:webHidden/>
              </w:rPr>
              <w:fldChar w:fldCharType="end"/>
            </w:r>
          </w:hyperlink>
        </w:p>
        <w:p w14:paraId="6E2F9E41" w14:textId="349CFF1E" w:rsidR="00D67F1C" w:rsidRDefault="00D67F1C">
          <w:pPr>
            <w:pStyle w:val="TOC1"/>
            <w:tabs>
              <w:tab w:val="right" w:leader="dot" w:pos="9010"/>
            </w:tabs>
            <w:rPr>
              <w:noProof/>
              <w:sz w:val="24"/>
              <w:szCs w:val="24"/>
              <w:lang w:eastAsia="en-GB"/>
            </w:rPr>
          </w:pPr>
          <w:hyperlink w:anchor="_Toc43739241" w:history="1">
            <w:r w:rsidRPr="00DA6415">
              <w:rPr>
                <w:rStyle w:val="Hyperlink"/>
                <w:rFonts w:cstheme="minorHAnsi"/>
                <w:noProof/>
                <w:lang w:eastAsia="en-GB"/>
              </w:rPr>
              <w:t>Virtual OSCE (vOSCE)</w:t>
            </w:r>
            <w:r>
              <w:rPr>
                <w:noProof/>
                <w:webHidden/>
              </w:rPr>
              <w:tab/>
            </w:r>
            <w:r>
              <w:rPr>
                <w:noProof/>
                <w:webHidden/>
              </w:rPr>
              <w:fldChar w:fldCharType="begin"/>
            </w:r>
            <w:r>
              <w:rPr>
                <w:noProof/>
                <w:webHidden/>
              </w:rPr>
              <w:instrText xml:space="preserve"> PAGEREF _Toc43739241 \h </w:instrText>
            </w:r>
            <w:r>
              <w:rPr>
                <w:noProof/>
                <w:webHidden/>
              </w:rPr>
            </w:r>
            <w:r>
              <w:rPr>
                <w:noProof/>
                <w:webHidden/>
              </w:rPr>
              <w:fldChar w:fldCharType="separate"/>
            </w:r>
            <w:r>
              <w:rPr>
                <w:noProof/>
                <w:webHidden/>
              </w:rPr>
              <w:t>22</w:t>
            </w:r>
            <w:r>
              <w:rPr>
                <w:noProof/>
                <w:webHidden/>
              </w:rPr>
              <w:fldChar w:fldCharType="end"/>
            </w:r>
          </w:hyperlink>
        </w:p>
        <w:p w14:paraId="33D71308" w14:textId="12E8135A" w:rsidR="00D67F1C" w:rsidRDefault="00D67F1C">
          <w:pPr>
            <w:pStyle w:val="TOC1"/>
            <w:tabs>
              <w:tab w:val="right" w:leader="dot" w:pos="9010"/>
            </w:tabs>
            <w:rPr>
              <w:noProof/>
              <w:sz w:val="24"/>
              <w:szCs w:val="24"/>
              <w:lang w:eastAsia="en-GB"/>
            </w:rPr>
          </w:pPr>
          <w:hyperlink w:anchor="_Toc43739242" w:history="1">
            <w:r w:rsidRPr="00DA6415">
              <w:rPr>
                <w:rStyle w:val="Hyperlink"/>
                <w:rFonts w:cstheme="minorHAnsi"/>
                <w:noProof/>
              </w:rPr>
              <w:t>Presentations/Performances</w:t>
            </w:r>
            <w:r>
              <w:rPr>
                <w:noProof/>
                <w:webHidden/>
              </w:rPr>
              <w:tab/>
            </w:r>
            <w:r>
              <w:rPr>
                <w:noProof/>
                <w:webHidden/>
              </w:rPr>
              <w:fldChar w:fldCharType="begin"/>
            </w:r>
            <w:r>
              <w:rPr>
                <w:noProof/>
                <w:webHidden/>
              </w:rPr>
              <w:instrText xml:space="preserve"> PAGEREF _Toc43739242 \h </w:instrText>
            </w:r>
            <w:r>
              <w:rPr>
                <w:noProof/>
                <w:webHidden/>
              </w:rPr>
            </w:r>
            <w:r>
              <w:rPr>
                <w:noProof/>
                <w:webHidden/>
              </w:rPr>
              <w:fldChar w:fldCharType="separate"/>
            </w:r>
            <w:r>
              <w:rPr>
                <w:noProof/>
                <w:webHidden/>
              </w:rPr>
              <w:t>23</w:t>
            </w:r>
            <w:r>
              <w:rPr>
                <w:noProof/>
                <w:webHidden/>
              </w:rPr>
              <w:fldChar w:fldCharType="end"/>
            </w:r>
          </w:hyperlink>
        </w:p>
        <w:p w14:paraId="5D01F7A4" w14:textId="34B3D270" w:rsidR="00D67F1C" w:rsidRDefault="00D67F1C">
          <w:pPr>
            <w:pStyle w:val="TOC1"/>
            <w:tabs>
              <w:tab w:val="right" w:leader="dot" w:pos="9010"/>
            </w:tabs>
            <w:rPr>
              <w:noProof/>
              <w:sz w:val="24"/>
              <w:szCs w:val="24"/>
              <w:lang w:eastAsia="en-GB"/>
            </w:rPr>
          </w:pPr>
          <w:hyperlink w:anchor="_Toc43739243" w:history="1">
            <w:r w:rsidRPr="00DA6415">
              <w:rPr>
                <w:rStyle w:val="Hyperlink"/>
                <w:rFonts w:cstheme="minorHAnsi"/>
                <w:noProof/>
              </w:rPr>
              <w:t>Video/audio recordings, podcasts</w:t>
            </w:r>
            <w:r>
              <w:rPr>
                <w:noProof/>
                <w:webHidden/>
              </w:rPr>
              <w:tab/>
            </w:r>
            <w:r>
              <w:rPr>
                <w:noProof/>
                <w:webHidden/>
              </w:rPr>
              <w:fldChar w:fldCharType="begin"/>
            </w:r>
            <w:r>
              <w:rPr>
                <w:noProof/>
                <w:webHidden/>
              </w:rPr>
              <w:instrText xml:space="preserve"> PAGEREF _Toc43739243 \h </w:instrText>
            </w:r>
            <w:r>
              <w:rPr>
                <w:noProof/>
                <w:webHidden/>
              </w:rPr>
            </w:r>
            <w:r>
              <w:rPr>
                <w:noProof/>
                <w:webHidden/>
              </w:rPr>
              <w:fldChar w:fldCharType="separate"/>
            </w:r>
            <w:r>
              <w:rPr>
                <w:noProof/>
                <w:webHidden/>
              </w:rPr>
              <w:t>24</w:t>
            </w:r>
            <w:r>
              <w:rPr>
                <w:noProof/>
                <w:webHidden/>
              </w:rPr>
              <w:fldChar w:fldCharType="end"/>
            </w:r>
          </w:hyperlink>
        </w:p>
        <w:p w14:paraId="2F863156" w14:textId="69B6CDC2" w:rsidR="00D67F1C" w:rsidRDefault="00D67F1C">
          <w:pPr>
            <w:pStyle w:val="TOC1"/>
            <w:tabs>
              <w:tab w:val="right" w:leader="dot" w:pos="9010"/>
            </w:tabs>
            <w:rPr>
              <w:noProof/>
              <w:sz w:val="24"/>
              <w:szCs w:val="24"/>
              <w:lang w:eastAsia="en-GB"/>
            </w:rPr>
          </w:pPr>
          <w:hyperlink w:anchor="_Toc43739244" w:history="1">
            <w:r w:rsidRPr="00DA6415">
              <w:rPr>
                <w:rStyle w:val="Hyperlink"/>
                <w:rFonts w:cstheme="minorHAnsi"/>
                <w:noProof/>
              </w:rPr>
              <w:t>Video documentary Assignment</w:t>
            </w:r>
            <w:r>
              <w:rPr>
                <w:noProof/>
                <w:webHidden/>
              </w:rPr>
              <w:tab/>
            </w:r>
            <w:r>
              <w:rPr>
                <w:noProof/>
                <w:webHidden/>
              </w:rPr>
              <w:fldChar w:fldCharType="begin"/>
            </w:r>
            <w:r>
              <w:rPr>
                <w:noProof/>
                <w:webHidden/>
              </w:rPr>
              <w:instrText xml:space="preserve"> PAGEREF _Toc43739244 \h </w:instrText>
            </w:r>
            <w:r>
              <w:rPr>
                <w:noProof/>
                <w:webHidden/>
              </w:rPr>
            </w:r>
            <w:r>
              <w:rPr>
                <w:noProof/>
                <w:webHidden/>
              </w:rPr>
              <w:fldChar w:fldCharType="separate"/>
            </w:r>
            <w:r>
              <w:rPr>
                <w:noProof/>
                <w:webHidden/>
              </w:rPr>
              <w:t>26</w:t>
            </w:r>
            <w:r>
              <w:rPr>
                <w:noProof/>
                <w:webHidden/>
              </w:rPr>
              <w:fldChar w:fldCharType="end"/>
            </w:r>
          </w:hyperlink>
        </w:p>
        <w:p w14:paraId="4A1F7327" w14:textId="615F4D4A" w:rsidR="00D67F1C" w:rsidRDefault="00D67F1C">
          <w:pPr>
            <w:pStyle w:val="TOC1"/>
            <w:tabs>
              <w:tab w:val="right" w:leader="dot" w:pos="9010"/>
            </w:tabs>
            <w:rPr>
              <w:noProof/>
              <w:sz w:val="24"/>
              <w:szCs w:val="24"/>
              <w:lang w:eastAsia="en-GB"/>
            </w:rPr>
          </w:pPr>
          <w:hyperlink w:anchor="_Toc43739245" w:history="1">
            <w:r w:rsidRPr="00DA6415">
              <w:rPr>
                <w:rStyle w:val="Hyperlink"/>
                <w:rFonts w:cstheme="minorHAnsi"/>
                <w:noProof/>
              </w:rPr>
              <w:t>Creative artefact</w:t>
            </w:r>
            <w:r>
              <w:rPr>
                <w:noProof/>
                <w:webHidden/>
              </w:rPr>
              <w:tab/>
            </w:r>
            <w:r>
              <w:rPr>
                <w:noProof/>
                <w:webHidden/>
              </w:rPr>
              <w:fldChar w:fldCharType="begin"/>
            </w:r>
            <w:r>
              <w:rPr>
                <w:noProof/>
                <w:webHidden/>
              </w:rPr>
              <w:instrText xml:space="preserve"> PAGEREF _Toc43739245 \h </w:instrText>
            </w:r>
            <w:r>
              <w:rPr>
                <w:noProof/>
                <w:webHidden/>
              </w:rPr>
            </w:r>
            <w:r>
              <w:rPr>
                <w:noProof/>
                <w:webHidden/>
              </w:rPr>
              <w:fldChar w:fldCharType="separate"/>
            </w:r>
            <w:r>
              <w:rPr>
                <w:noProof/>
                <w:webHidden/>
              </w:rPr>
              <w:t>28</w:t>
            </w:r>
            <w:r>
              <w:rPr>
                <w:noProof/>
                <w:webHidden/>
              </w:rPr>
              <w:fldChar w:fldCharType="end"/>
            </w:r>
          </w:hyperlink>
        </w:p>
        <w:p w14:paraId="339180E0" w14:textId="690DBBD5" w:rsidR="00D67F1C" w:rsidRDefault="00D67F1C">
          <w:pPr>
            <w:pStyle w:val="TOC1"/>
            <w:tabs>
              <w:tab w:val="right" w:leader="dot" w:pos="9010"/>
            </w:tabs>
            <w:rPr>
              <w:noProof/>
              <w:sz w:val="24"/>
              <w:szCs w:val="24"/>
              <w:lang w:eastAsia="en-GB"/>
            </w:rPr>
          </w:pPr>
          <w:hyperlink w:anchor="_Toc43739246" w:history="1">
            <w:r w:rsidRPr="00DA6415">
              <w:rPr>
                <w:rStyle w:val="Hyperlink"/>
                <w:rFonts w:eastAsia="Times New Roman" w:cstheme="minorHAnsi"/>
                <w:noProof/>
                <w:lang w:eastAsia="en-GB"/>
              </w:rPr>
              <w:t>Blog</w:t>
            </w:r>
            <w:r>
              <w:rPr>
                <w:noProof/>
                <w:webHidden/>
              </w:rPr>
              <w:tab/>
            </w:r>
            <w:r>
              <w:rPr>
                <w:noProof/>
                <w:webHidden/>
              </w:rPr>
              <w:fldChar w:fldCharType="begin"/>
            </w:r>
            <w:r>
              <w:rPr>
                <w:noProof/>
                <w:webHidden/>
              </w:rPr>
              <w:instrText xml:space="preserve"> PAGEREF _Toc43739246 \h </w:instrText>
            </w:r>
            <w:r>
              <w:rPr>
                <w:noProof/>
                <w:webHidden/>
              </w:rPr>
            </w:r>
            <w:r>
              <w:rPr>
                <w:noProof/>
                <w:webHidden/>
              </w:rPr>
              <w:fldChar w:fldCharType="separate"/>
            </w:r>
            <w:r>
              <w:rPr>
                <w:noProof/>
                <w:webHidden/>
              </w:rPr>
              <w:t>30</w:t>
            </w:r>
            <w:r>
              <w:rPr>
                <w:noProof/>
                <w:webHidden/>
              </w:rPr>
              <w:fldChar w:fldCharType="end"/>
            </w:r>
          </w:hyperlink>
        </w:p>
        <w:p w14:paraId="7009E5D1" w14:textId="76FD3E34" w:rsidR="00D67F1C" w:rsidRDefault="00D67F1C">
          <w:pPr>
            <w:pStyle w:val="TOC1"/>
            <w:tabs>
              <w:tab w:val="right" w:leader="dot" w:pos="9010"/>
            </w:tabs>
            <w:rPr>
              <w:noProof/>
              <w:sz w:val="24"/>
              <w:szCs w:val="24"/>
              <w:lang w:eastAsia="en-GB"/>
            </w:rPr>
          </w:pPr>
          <w:hyperlink w:anchor="_Toc43739247" w:history="1">
            <w:r w:rsidRPr="00DA6415">
              <w:rPr>
                <w:rStyle w:val="Hyperlink"/>
                <w:rFonts w:cstheme="minorHAnsi"/>
                <w:noProof/>
              </w:rPr>
              <w:t>Publications and working papers</w:t>
            </w:r>
            <w:r>
              <w:rPr>
                <w:noProof/>
                <w:webHidden/>
              </w:rPr>
              <w:tab/>
            </w:r>
            <w:r>
              <w:rPr>
                <w:noProof/>
                <w:webHidden/>
              </w:rPr>
              <w:fldChar w:fldCharType="begin"/>
            </w:r>
            <w:r>
              <w:rPr>
                <w:noProof/>
                <w:webHidden/>
              </w:rPr>
              <w:instrText xml:space="preserve"> PAGEREF _Toc43739247 \h </w:instrText>
            </w:r>
            <w:r>
              <w:rPr>
                <w:noProof/>
                <w:webHidden/>
              </w:rPr>
            </w:r>
            <w:r>
              <w:rPr>
                <w:noProof/>
                <w:webHidden/>
              </w:rPr>
              <w:fldChar w:fldCharType="separate"/>
            </w:r>
            <w:r>
              <w:rPr>
                <w:noProof/>
                <w:webHidden/>
              </w:rPr>
              <w:t>32</w:t>
            </w:r>
            <w:r>
              <w:rPr>
                <w:noProof/>
                <w:webHidden/>
              </w:rPr>
              <w:fldChar w:fldCharType="end"/>
            </w:r>
          </w:hyperlink>
        </w:p>
        <w:p w14:paraId="46C277F7" w14:textId="5698E029" w:rsidR="00D67F1C" w:rsidRDefault="00D67F1C">
          <w:pPr>
            <w:pStyle w:val="TOC1"/>
            <w:tabs>
              <w:tab w:val="right" w:leader="dot" w:pos="9010"/>
            </w:tabs>
            <w:rPr>
              <w:noProof/>
              <w:sz w:val="24"/>
              <w:szCs w:val="24"/>
              <w:lang w:eastAsia="en-GB"/>
            </w:rPr>
          </w:pPr>
          <w:hyperlink w:anchor="_Toc43739248" w:history="1">
            <w:r w:rsidRPr="00DA6415">
              <w:rPr>
                <w:rStyle w:val="Hyperlink"/>
                <w:rFonts w:cstheme="minorHAnsi"/>
                <w:noProof/>
              </w:rPr>
              <w:t>Rough guides, leaflets and other public documents/outputs</w:t>
            </w:r>
            <w:r>
              <w:rPr>
                <w:noProof/>
                <w:webHidden/>
              </w:rPr>
              <w:tab/>
            </w:r>
            <w:r>
              <w:rPr>
                <w:noProof/>
                <w:webHidden/>
              </w:rPr>
              <w:fldChar w:fldCharType="begin"/>
            </w:r>
            <w:r>
              <w:rPr>
                <w:noProof/>
                <w:webHidden/>
              </w:rPr>
              <w:instrText xml:space="preserve"> PAGEREF _Toc43739248 \h </w:instrText>
            </w:r>
            <w:r>
              <w:rPr>
                <w:noProof/>
                <w:webHidden/>
              </w:rPr>
            </w:r>
            <w:r>
              <w:rPr>
                <w:noProof/>
                <w:webHidden/>
              </w:rPr>
              <w:fldChar w:fldCharType="separate"/>
            </w:r>
            <w:r>
              <w:rPr>
                <w:noProof/>
                <w:webHidden/>
              </w:rPr>
              <w:t>33</w:t>
            </w:r>
            <w:r>
              <w:rPr>
                <w:noProof/>
                <w:webHidden/>
              </w:rPr>
              <w:fldChar w:fldCharType="end"/>
            </w:r>
          </w:hyperlink>
        </w:p>
        <w:p w14:paraId="2D810E15" w14:textId="10E45366" w:rsidR="00D67F1C" w:rsidRDefault="00D67F1C">
          <w:pPr>
            <w:pStyle w:val="TOC1"/>
            <w:tabs>
              <w:tab w:val="right" w:leader="dot" w:pos="9010"/>
            </w:tabs>
            <w:rPr>
              <w:noProof/>
              <w:sz w:val="24"/>
              <w:szCs w:val="24"/>
              <w:lang w:eastAsia="en-GB"/>
            </w:rPr>
          </w:pPr>
          <w:hyperlink w:anchor="_Toc43739249" w:history="1">
            <w:r w:rsidRPr="00DA6415">
              <w:rPr>
                <w:rStyle w:val="Hyperlink"/>
                <w:rFonts w:cstheme="minorHAnsi"/>
                <w:noProof/>
              </w:rPr>
              <w:t>Evaluative comparisons and judgments</w:t>
            </w:r>
            <w:r>
              <w:rPr>
                <w:noProof/>
                <w:webHidden/>
              </w:rPr>
              <w:tab/>
            </w:r>
            <w:r>
              <w:rPr>
                <w:noProof/>
                <w:webHidden/>
              </w:rPr>
              <w:fldChar w:fldCharType="begin"/>
            </w:r>
            <w:r>
              <w:rPr>
                <w:noProof/>
                <w:webHidden/>
              </w:rPr>
              <w:instrText xml:space="preserve"> PAGEREF _Toc43739249 \h </w:instrText>
            </w:r>
            <w:r>
              <w:rPr>
                <w:noProof/>
                <w:webHidden/>
              </w:rPr>
            </w:r>
            <w:r>
              <w:rPr>
                <w:noProof/>
                <w:webHidden/>
              </w:rPr>
              <w:fldChar w:fldCharType="separate"/>
            </w:r>
            <w:r>
              <w:rPr>
                <w:noProof/>
                <w:webHidden/>
              </w:rPr>
              <w:t>35</w:t>
            </w:r>
            <w:r>
              <w:rPr>
                <w:noProof/>
                <w:webHidden/>
              </w:rPr>
              <w:fldChar w:fldCharType="end"/>
            </w:r>
          </w:hyperlink>
        </w:p>
        <w:p w14:paraId="4B05FCD1" w14:textId="76E07629" w:rsidR="00D67F1C" w:rsidRDefault="00D67F1C">
          <w:pPr>
            <w:pStyle w:val="TOC1"/>
            <w:tabs>
              <w:tab w:val="right" w:leader="dot" w:pos="9010"/>
            </w:tabs>
            <w:rPr>
              <w:noProof/>
              <w:sz w:val="24"/>
              <w:szCs w:val="24"/>
              <w:lang w:eastAsia="en-GB"/>
            </w:rPr>
          </w:pPr>
          <w:hyperlink w:anchor="_Toc43739250" w:history="1">
            <w:r w:rsidRPr="00DA6415">
              <w:rPr>
                <w:rStyle w:val="Hyperlink"/>
                <w:rFonts w:cstheme="minorHAnsi"/>
                <w:noProof/>
              </w:rPr>
              <w:t>Annotated bibliographies</w:t>
            </w:r>
            <w:r>
              <w:rPr>
                <w:noProof/>
                <w:webHidden/>
              </w:rPr>
              <w:tab/>
            </w:r>
            <w:r>
              <w:rPr>
                <w:noProof/>
                <w:webHidden/>
              </w:rPr>
              <w:fldChar w:fldCharType="begin"/>
            </w:r>
            <w:r>
              <w:rPr>
                <w:noProof/>
                <w:webHidden/>
              </w:rPr>
              <w:instrText xml:space="preserve"> PAGEREF _Toc43739250 \h </w:instrText>
            </w:r>
            <w:r>
              <w:rPr>
                <w:noProof/>
                <w:webHidden/>
              </w:rPr>
            </w:r>
            <w:r>
              <w:rPr>
                <w:noProof/>
                <w:webHidden/>
              </w:rPr>
              <w:fldChar w:fldCharType="separate"/>
            </w:r>
            <w:r>
              <w:rPr>
                <w:noProof/>
                <w:webHidden/>
              </w:rPr>
              <w:t>37</w:t>
            </w:r>
            <w:r>
              <w:rPr>
                <w:noProof/>
                <w:webHidden/>
              </w:rPr>
              <w:fldChar w:fldCharType="end"/>
            </w:r>
          </w:hyperlink>
        </w:p>
        <w:p w14:paraId="3FC0B8D0" w14:textId="71C78C41" w:rsidR="00D67F1C" w:rsidRDefault="00D67F1C">
          <w:pPr>
            <w:pStyle w:val="TOC1"/>
            <w:tabs>
              <w:tab w:val="right" w:leader="dot" w:pos="9010"/>
            </w:tabs>
            <w:rPr>
              <w:noProof/>
              <w:sz w:val="24"/>
              <w:szCs w:val="24"/>
              <w:lang w:eastAsia="en-GB"/>
            </w:rPr>
          </w:pPr>
          <w:hyperlink w:anchor="_Toc43739251" w:history="1">
            <w:r w:rsidRPr="00DA6415">
              <w:rPr>
                <w:rStyle w:val="Hyperlink"/>
                <w:rFonts w:eastAsia="Times New Roman" w:cstheme="minorHAnsi"/>
                <w:noProof/>
                <w:lang w:eastAsia="en-GB"/>
              </w:rPr>
              <w:t>Glossary of assessment related terms</w:t>
            </w:r>
            <w:r>
              <w:rPr>
                <w:noProof/>
                <w:webHidden/>
              </w:rPr>
              <w:tab/>
            </w:r>
            <w:r>
              <w:rPr>
                <w:noProof/>
                <w:webHidden/>
              </w:rPr>
              <w:fldChar w:fldCharType="begin"/>
            </w:r>
            <w:r>
              <w:rPr>
                <w:noProof/>
                <w:webHidden/>
              </w:rPr>
              <w:instrText xml:space="preserve"> PAGEREF _Toc43739251 \h </w:instrText>
            </w:r>
            <w:r>
              <w:rPr>
                <w:noProof/>
                <w:webHidden/>
              </w:rPr>
            </w:r>
            <w:r>
              <w:rPr>
                <w:noProof/>
                <w:webHidden/>
              </w:rPr>
              <w:fldChar w:fldCharType="separate"/>
            </w:r>
            <w:r>
              <w:rPr>
                <w:noProof/>
                <w:webHidden/>
              </w:rPr>
              <w:t>39</w:t>
            </w:r>
            <w:r>
              <w:rPr>
                <w:noProof/>
                <w:webHidden/>
              </w:rPr>
              <w:fldChar w:fldCharType="end"/>
            </w:r>
          </w:hyperlink>
        </w:p>
        <w:p w14:paraId="122B7E39" w14:textId="5F7EEA10" w:rsidR="006A60AE" w:rsidRPr="00A30841" w:rsidRDefault="006A60AE" w:rsidP="00EF41B8">
          <w:pPr>
            <w:rPr>
              <w:rFonts w:asciiTheme="minorHAnsi" w:hAnsiTheme="minorHAnsi" w:cstheme="minorHAnsi"/>
            </w:rPr>
          </w:pPr>
          <w:r w:rsidRPr="00A30841">
            <w:rPr>
              <w:rFonts w:asciiTheme="minorHAnsi" w:hAnsiTheme="minorHAnsi" w:cstheme="minorHAnsi"/>
            </w:rPr>
            <w:fldChar w:fldCharType="end"/>
          </w:r>
        </w:p>
      </w:sdtContent>
    </w:sdt>
    <w:p w14:paraId="1F6FFF05" w14:textId="77777777" w:rsidR="00A66A3C" w:rsidRPr="00A30841" w:rsidRDefault="00A66A3C" w:rsidP="00EF41B8">
      <w:pPr>
        <w:rPr>
          <w:rFonts w:asciiTheme="minorHAnsi" w:hAnsiTheme="minorHAnsi" w:cstheme="minorHAnsi"/>
          <w:b/>
          <w:bCs/>
          <w:color w:val="000000"/>
          <w:sz w:val="36"/>
          <w:szCs w:val="36"/>
        </w:rPr>
      </w:pPr>
    </w:p>
    <w:p w14:paraId="5695D3CB" w14:textId="0E87B706" w:rsidR="00A17E00" w:rsidRPr="00A30841" w:rsidRDefault="00A17E00" w:rsidP="00EF41B8">
      <w:pPr>
        <w:rPr>
          <w:rFonts w:asciiTheme="minorHAnsi" w:hAnsiTheme="minorHAnsi" w:cstheme="minorHAnsi"/>
          <w:b/>
          <w:bCs/>
          <w:color w:val="000000"/>
          <w:sz w:val="36"/>
          <w:szCs w:val="36"/>
        </w:rPr>
      </w:pPr>
    </w:p>
    <w:p w14:paraId="078514A9" w14:textId="177642B5" w:rsidR="00C84A54" w:rsidRPr="00A30841" w:rsidRDefault="00C84A54" w:rsidP="00EF41B8">
      <w:pPr>
        <w:rPr>
          <w:rFonts w:asciiTheme="minorHAnsi" w:hAnsiTheme="minorHAnsi" w:cstheme="minorHAnsi"/>
          <w:b/>
          <w:bCs/>
          <w:color w:val="000000"/>
          <w:sz w:val="36"/>
          <w:szCs w:val="36"/>
        </w:rPr>
      </w:pPr>
    </w:p>
    <w:p w14:paraId="2EE9CCC8" w14:textId="5A61E2E1" w:rsidR="00C84A54" w:rsidRPr="00A30841" w:rsidRDefault="00C84A54" w:rsidP="00EF41B8">
      <w:pPr>
        <w:rPr>
          <w:rFonts w:asciiTheme="minorHAnsi" w:hAnsiTheme="minorHAnsi" w:cstheme="minorHAnsi"/>
          <w:b/>
          <w:bCs/>
          <w:color w:val="000000"/>
          <w:sz w:val="36"/>
          <w:szCs w:val="36"/>
        </w:rPr>
      </w:pPr>
    </w:p>
    <w:p w14:paraId="7849C3DA" w14:textId="40EB7489" w:rsidR="00C84A54" w:rsidRPr="00A30841" w:rsidRDefault="00C84A54" w:rsidP="00EF41B8">
      <w:pPr>
        <w:rPr>
          <w:rFonts w:asciiTheme="minorHAnsi" w:hAnsiTheme="minorHAnsi" w:cstheme="minorHAnsi"/>
          <w:b/>
          <w:bCs/>
          <w:color w:val="000000"/>
          <w:sz w:val="36"/>
          <w:szCs w:val="36"/>
        </w:rPr>
      </w:pPr>
    </w:p>
    <w:p w14:paraId="23E28CCE" w14:textId="77777777" w:rsidR="00C84A54" w:rsidRPr="00A30841" w:rsidRDefault="00C84A54" w:rsidP="00EF41B8">
      <w:pPr>
        <w:rPr>
          <w:rFonts w:asciiTheme="minorHAnsi" w:hAnsiTheme="minorHAnsi" w:cstheme="minorHAnsi"/>
          <w:b/>
          <w:bCs/>
          <w:color w:val="000000"/>
          <w:sz w:val="36"/>
          <w:szCs w:val="36"/>
        </w:rPr>
      </w:pPr>
    </w:p>
    <w:p w14:paraId="577634D6" w14:textId="77777777" w:rsidR="007D2C60" w:rsidRPr="00A30841" w:rsidRDefault="007D2C60" w:rsidP="00EF41B8">
      <w:pPr>
        <w:jc w:val="both"/>
        <w:rPr>
          <w:rFonts w:asciiTheme="minorHAnsi" w:hAnsiTheme="minorHAnsi" w:cstheme="minorHAnsi"/>
          <w:b/>
          <w:bCs/>
          <w:color w:val="000000"/>
          <w:sz w:val="36"/>
          <w:szCs w:val="36"/>
        </w:rPr>
      </w:pPr>
    </w:p>
    <w:p w14:paraId="6058A682" w14:textId="77777777" w:rsidR="007D2C60" w:rsidRPr="00A30841" w:rsidRDefault="007D2C60" w:rsidP="00EF41B8">
      <w:pPr>
        <w:jc w:val="both"/>
        <w:rPr>
          <w:rFonts w:asciiTheme="minorHAnsi" w:hAnsiTheme="minorHAnsi" w:cstheme="minorHAnsi"/>
          <w:b/>
          <w:bCs/>
          <w:color w:val="000000"/>
          <w:sz w:val="36"/>
          <w:szCs w:val="36"/>
        </w:rPr>
      </w:pPr>
    </w:p>
    <w:p w14:paraId="36BC7C05" w14:textId="77777777" w:rsidR="007D2C60" w:rsidRPr="00A30841" w:rsidRDefault="007D2C60" w:rsidP="00EF41B8">
      <w:pPr>
        <w:jc w:val="both"/>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C84A54" w:rsidRPr="00A30841" w14:paraId="551F55DC" w14:textId="77777777" w:rsidTr="00A30841">
        <w:tc>
          <w:tcPr>
            <w:tcW w:w="10490" w:type="dxa"/>
          </w:tcPr>
          <w:p w14:paraId="454076EE" w14:textId="77777777" w:rsidR="00C84A54" w:rsidRPr="00A30841" w:rsidRDefault="00C84A54" w:rsidP="00C84A54">
            <w:pPr>
              <w:pStyle w:val="Heading1"/>
              <w:spacing w:before="120" w:after="120"/>
              <w:rPr>
                <w:rFonts w:asciiTheme="minorHAnsi" w:hAnsiTheme="minorHAnsi" w:cstheme="minorHAnsi"/>
              </w:rPr>
            </w:pPr>
            <w:bookmarkStart w:id="0" w:name="_Toc43739230"/>
            <w:r w:rsidRPr="00A30841">
              <w:rPr>
                <w:rFonts w:asciiTheme="minorHAnsi" w:eastAsia="Times New Roman" w:hAnsiTheme="minorHAnsi" w:cstheme="minorHAnsi"/>
                <w:lang w:eastAsia="en-GB"/>
              </w:rPr>
              <w:lastRenderedPageBreak/>
              <w:t>Take-home papers and open-book exams</w:t>
            </w:r>
            <w:bookmarkEnd w:id="0"/>
          </w:p>
        </w:tc>
      </w:tr>
      <w:tr w:rsidR="00C84A54" w:rsidRPr="00A30841" w14:paraId="2DD5EA7B" w14:textId="77777777" w:rsidTr="00A30841">
        <w:tc>
          <w:tcPr>
            <w:tcW w:w="10490" w:type="dxa"/>
          </w:tcPr>
          <w:p w14:paraId="2E2DCB1D" w14:textId="22BFEFF5" w:rsidR="00C84A54" w:rsidRPr="00331C06" w:rsidRDefault="00C84A54" w:rsidP="00331C06">
            <w:pPr>
              <w:rPr>
                <w:rFonts w:asciiTheme="minorHAnsi" w:hAnsiTheme="minorHAnsi" w:cstheme="minorHAnsi"/>
                <w:sz w:val="22"/>
                <w:szCs w:val="22"/>
              </w:rPr>
            </w:pPr>
            <w:r w:rsidRPr="00331C06">
              <w:rPr>
                <w:rFonts w:asciiTheme="minorHAnsi" w:hAnsiTheme="minorHAnsi" w:cstheme="minorHAnsi"/>
                <w:b/>
                <w:bCs/>
                <w:sz w:val="22"/>
                <w:szCs w:val="22"/>
              </w:rPr>
              <w:t>Keywords:</w:t>
            </w:r>
            <w:r w:rsidR="00331C06" w:rsidRPr="00331C06">
              <w:rPr>
                <w:rFonts w:asciiTheme="minorHAnsi" w:hAnsiTheme="minorHAnsi" w:cstheme="minorHAnsi"/>
                <w:b/>
                <w:bCs/>
                <w:sz w:val="22"/>
                <w:szCs w:val="22"/>
              </w:rPr>
              <w:t xml:space="preserve"> </w:t>
            </w:r>
            <w:r w:rsidR="00331C06" w:rsidRPr="00331C06">
              <w:rPr>
                <w:rFonts w:ascii="Calibri" w:hAnsi="Calibri" w:cs="Calibri"/>
                <w:color w:val="000000"/>
                <w:sz w:val="22"/>
                <w:szCs w:val="22"/>
              </w:rPr>
              <w:t>timed exam; closed book exam; take home exam; open book exam; multiple choice exam; remote exam; offline exam</w:t>
            </w:r>
          </w:p>
        </w:tc>
      </w:tr>
      <w:tr w:rsidR="00C84A54" w:rsidRPr="00A30841" w14:paraId="1B54E34F" w14:textId="77777777" w:rsidTr="00A30841">
        <w:tc>
          <w:tcPr>
            <w:tcW w:w="10490" w:type="dxa"/>
          </w:tcPr>
          <w:p w14:paraId="02914D73" w14:textId="0B9670AD" w:rsidR="00C84A54" w:rsidRPr="00331C06" w:rsidRDefault="00C84A54" w:rsidP="00C84A54">
            <w:pPr>
              <w:autoSpaceDE w:val="0"/>
              <w:autoSpaceDN w:val="0"/>
              <w:adjustRightInd w:val="0"/>
              <w:rPr>
                <w:rFonts w:asciiTheme="minorHAnsi" w:hAnsiTheme="minorHAnsi" w:cstheme="minorHAnsi"/>
                <w:b/>
                <w:bCs/>
                <w:color w:val="000000"/>
                <w:sz w:val="22"/>
                <w:szCs w:val="22"/>
              </w:rPr>
            </w:pPr>
            <w:r w:rsidRPr="00331C06">
              <w:rPr>
                <w:rFonts w:asciiTheme="minorHAnsi" w:hAnsiTheme="minorHAnsi" w:cstheme="minorHAnsi"/>
                <w:b/>
                <w:bCs/>
                <w:color w:val="000000"/>
                <w:sz w:val="22"/>
                <w:szCs w:val="22"/>
              </w:rPr>
              <w:t xml:space="preserve">Used for formative or summative assessment? </w:t>
            </w:r>
            <w:r w:rsidRPr="00331C06">
              <w:rPr>
                <w:rFonts w:asciiTheme="minorHAnsi" w:hAnsiTheme="minorHAnsi" w:cstheme="minorHAnsi"/>
                <w:color w:val="000000"/>
                <w:sz w:val="22"/>
                <w:szCs w:val="22"/>
              </w:rPr>
              <w:t xml:space="preserve">It can be used </w:t>
            </w:r>
            <w:r w:rsidR="00331C06" w:rsidRPr="00331C06">
              <w:rPr>
                <w:rFonts w:asciiTheme="minorHAnsi" w:hAnsiTheme="minorHAnsi" w:cstheme="minorHAnsi"/>
                <w:color w:val="000000"/>
                <w:sz w:val="22"/>
                <w:szCs w:val="22"/>
              </w:rPr>
              <w:t xml:space="preserve">as formative assessment but often used to prepare for summative  </w:t>
            </w:r>
            <w:r w:rsidR="00B36306">
              <w:rPr>
                <w:rFonts w:asciiTheme="minorHAnsi" w:hAnsiTheme="minorHAnsi" w:cstheme="minorHAnsi"/>
                <w:color w:val="000000"/>
                <w:sz w:val="22"/>
                <w:szCs w:val="22"/>
              </w:rPr>
              <w:t>assessment</w:t>
            </w:r>
          </w:p>
        </w:tc>
      </w:tr>
      <w:tr w:rsidR="00C84A54" w:rsidRPr="00A30841" w14:paraId="1A4EAF21" w14:textId="77777777" w:rsidTr="00A30841">
        <w:tc>
          <w:tcPr>
            <w:tcW w:w="10490" w:type="dxa"/>
            <w:shd w:val="pct15" w:color="auto" w:fill="auto"/>
          </w:tcPr>
          <w:p w14:paraId="22A11FD3" w14:textId="77777777" w:rsidR="00C84A54" w:rsidRPr="00331C06" w:rsidRDefault="00C84A54" w:rsidP="00C84A54">
            <w:pPr>
              <w:autoSpaceDE w:val="0"/>
              <w:autoSpaceDN w:val="0"/>
              <w:adjustRightInd w:val="0"/>
              <w:rPr>
                <w:rFonts w:asciiTheme="minorHAnsi" w:hAnsiTheme="minorHAnsi" w:cstheme="minorHAnsi"/>
                <w:b/>
                <w:bCs/>
                <w:color w:val="000000"/>
                <w:sz w:val="22"/>
                <w:szCs w:val="22"/>
              </w:rPr>
            </w:pPr>
          </w:p>
        </w:tc>
      </w:tr>
      <w:tr w:rsidR="00C84A54" w:rsidRPr="00A30841" w14:paraId="63B188D8" w14:textId="77777777" w:rsidTr="00A30841">
        <w:tc>
          <w:tcPr>
            <w:tcW w:w="10490" w:type="dxa"/>
          </w:tcPr>
          <w:p w14:paraId="57A157C8" w14:textId="77777777" w:rsidR="00C84A54" w:rsidRPr="00331C06" w:rsidRDefault="00C84A54" w:rsidP="00C84A54">
            <w:pPr>
              <w:textAlignment w:val="baseline"/>
              <w:outlineLvl w:val="1"/>
              <w:rPr>
                <w:rFonts w:asciiTheme="minorHAnsi" w:hAnsiTheme="minorHAnsi" w:cstheme="minorHAnsi"/>
                <w:b/>
                <w:bCs/>
                <w:color w:val="000000"/>
                <w:sz w:val="22"/>
                <w:szCs w:val="22"/>
              </w:rPr>
            </w:pPr>
            <w:r w:rsidRPr="00331C06">
              <w:rPr>
                <w:rFonts w:asciiTheme="minorHAnsi" w:hAnsiTheme="minorHAnsi" w:cstheme="minorHAnsi"/>
                <w:b/>
                <w:bCs/>
                <w:color w:val="000000"/>
                <w:sz w:val="22"/>
                <w:szCs w:val="22"/>
              </w:rPr>
              <w:t>When to use?</w:t>
            </w:r>
          </w:p>
        </w:tc>
      </w:tr>
      <w:tr w:rsidR="00C84A54" w:rsidRPr="00A30841" w14:paraId="4DAAF117" w14:textId="77777777" w:rsidTr="00A30841">
        <w:tc>
          <w:tcPr>
            <w:tcW w:w="10490" w:type="dxa"/>
          </w:tcPr>
          <w:p w14:paraId="2CDBA39B" w14:textId="77777777" w:rsidR="00C84A54" w:rsidRPr="00331C06" w:rsidRDefault="00C84A54" w:rsidP="00C84A54">
            <w:pPr>
              <w:rPr>
                <w:rFonts w:asciiTheme="minorHAnsi" w:hAnsiTheme="minorHAnsi" w:cstheme="minorHAnsi"/>
                <w:color w:val="343434"/>
                <w:sz w:val="22"/>
                <w:szCs w:val="22"/>
                <w:shd w:val="clear" w:color="auto" w:fill="FFFFFF"/>
              </w:rPr>
            </w:pPr>
            <w:r w:rsidRPr="00331C06">
              <w:rPr>
                <w:rFonts w:asciiTheme="minorHAnsi" w:hAnsiTheme="minorHAnsi" w:cstheme="minorHAnsi"/>
                <w:color w:val="343434"/>
                <w:sz w:val="22"/>
                <w:szCs w:val="22"/>
                <w:shd w:val="clear" w:color="auto" w:fill="FFFFFF"/>
              </w:rPr>
              <w:t xml:space="preserve">These are accessed online, completed, and then submitted by a specific deadline. </w:t>
            </w:r>
            <w:r w:rsidRPr="00331C06">
              <w:rPr>
                <w:rFonts w:asciiTheme="minorHAnsi" w:hAnsiTheme="minorHAnsi" w:cstheme="minorHAnsi"/>
                <w:color w:val="000000" w:themeColor="text1"/>
                <w:sz w:val="22"/>
                <w:szCs w:val="22"/>
              </w:rPr>
              <w:t>They require appropriately designed questions that do not over-rely on memory and recall, but instead on interpretation and analysis. Students are required to complete questions during a set period e.g. 24 hours, 1 week etc.</w:t>
            </w:r>
          </w:p>
          <w:p w14:paraId="012042AF" w14:textId="77777777" w:rsidR="00C84A54" w:rsidRPr="00331C06" w:rsidRDefault="00C84A54" w:rsidP="00C84A54">
            <w:pPr>
              <w:rPr>
                <w:rFonts w:asciiTheme="minorHAnsi" w:hAnsiTheme="minorHAnsi" w:cstheme="minorHAnsi"/>
                <w:color w:val="343434"/>
                <w:sz w:val="22"/>
                <w:szCs w:val="22"/>
                <w:shd w:val="clear" w:color="auto" w:fill="FFFFFF"/>
              </w:rPr>
            </w:pPr>
            <w:r w:rsidRPr="00331C06">
              <w:rPr>
                <w:rFonts w:asciiTheme="minorHAnsi" w:hAnsiTheme="minorHAnsi" w:cstheme="minorHAnsi"/>
                <w:color w:val="343434"/>
                <w:sz w:val="22"/>
                <w:szCs w:val="22"/>
                <w:shd w:val="clear" w:color="auto" w:fill="FFFFFF"/>
              </w:rPr>
              <w:t xml:space="preserve">Take-home papers typically have a window of time from release until the submission deadline, often 24-48 hours or more, so that students can choose when to complete the paper and submit their work. Open-book exams, (when originally designed as such) usually have a more defined period. The key point is that students can access materials during the exam, so they require appropriate question-setting and student preparation. </w:t>
            </w:r>
          </w:p>
        </w:tc>
      </w:tr>
      <w:tr w:rsidR="00C84A54" w:rsidRPr="00A30841" w14:paraId="5A2707E4" w14:textId="77777777" w:rsidTr="00A30841">
        <w:tc>
          <w:tcPr>
            <w:tcW w:w="10490" w:type="dxa"/>
          </w:tcPr>
          <w:p w14:paraId="31EFDE11" w14:textId="77777777" w:rsidR="00C84A54" w:rsidRPr="00331C06" w:rsidRDefault="00C84A54" w:rsidP="00C84A54">
            <w:pPr>
              <w:textAlignment w:val="baseline"/>
              <w:outlineLvl w:val="1"/>
              <w:rPr>
                <w:rFonts w:asciiTheme="minorHAnsi" w:hAnsiTheme="minorHAnsi" w:cstheme="minorHAnsi"/>
                <w:b/>
                <w:bCs/>
                <w:color w:val="000000"/>
                <w:sz w:val="22"/>
                <w:szCs w:val="22"/>
              </w:rPr>
            </w:pPr>
            <w:r w:rsidRPr="00331C06">
              <w:rPr>
                <w:rFonts w:asciiTheme="minorHAnsi" w:hAnsiTheme="minorHAnsi" w:cstheme="minorHAnsi"/>
                <w:b/>
                <w:bCs/>
                <w:color w:val="000000"/>
                <w:sz w:val="22"/>
                <w:szCs w:val="22"/>
              </w:rPr>
              <w:t>Advantages?</w:t>
            </w:r>
          </w:p>
        </w:tc>
      </w:tr>
      <w:tr w:rsidR="00C84A54" w:rsidRPr="00A30841" w14:paraId="4A2960BB" w14:textId="77777777" w:rsidTr="00A30841">
        <w:tc>
          <w:tcPr>
            <w:tcW w:w="10490" w:type="dxa"/>
          </w:tcPr>
          <w:p w14:paraId="2666AE3D" w14:textId="2D19C183" w:rsidR="00C84A54" w:rsidRPr="00331C06" w:rsidRDefault="00C84A54" w:rsidP="00C84A54">
            <w:pPr>
              <w:rPr>
                <w:rFonts w:asciiTheme="minorHAnsi" w:hAnsiTheme="minorHAnsi" w:cstheme="minorHAnsi"/>
                <w:bCs/>
                <w:color w:val="000000" w:themeColor="text1"/>
                <w:sz w:val="22"/>
                <w:szCs w:val="22"/>
              </w:rPr>
            </w:pPr>
            <w:r w:rsidRPr="00331C06">
              <w:rPr>
                <w:rFonts w:asciiTheme="minorHAnsi" w:hAnsiTheme="minorHAnsi" w:cstheme="minorHAnsi"/>
                <w:bCs/>
                <w:color w:val="000000" w:themeColor="text1"/>
                <w:sz w:val="22"/>
                <w:szCs w:val="22"/>
              </w:rPr>
              <w:t>Without reliance on memori</w:t>
            </w:r>
            <w:r w:rsidR="00DE1A88">
              <w:rPr>
                <w:rFonts w:asciiTheme="minorHAnsi" w:hAnsiTheme="minorHAnsi" w:cstheme="minorHAnsi"/>
                <w:bCs/>
                <w:color w:val="000000" w:themeColor="text1"/>
                <w:sz w:val="22"/>
                <w:szCs w:val="22"/>
              </w:rPr>
              <w:t>s</w:t>
            </w:r>
            <w:r w:rsidRPr="00331C06">
              <w:rPr>
                <w:rFonts w:asciiTheme="minorHAnsi" w:hAnsiTheme="minorHAnsi" w:cstheme="minorHAnsi"/>
                <w:bCs/>
                <w:color w:val="000000" w:themeColor="text1"/>
                <w:sz w:val="22"/>
                <w:szCs w:val="22"/>
              </w:rPr>
              <w:t xml:space="preserve">ing, the focus moves from recollection to </w:t>
            </w:r>
            <w:r w:rsidRPr="00331C06">
              <w:rPr>
                <w:rFonts w:asciiTheme="minorHAnsi" w:hAnsiTheme="minorHAnsi" w:cstheme="minorHAnsi"/>
                <w:bCs/>
                <w:i/>
                <w:iCs/>
                <w:color w:val="000000" w:themeColor="text1"/>
                <w:sz w:val="22"/>
                <w:szCs w:val="22"/>
              </w:rPr>
              <w:t>usage</w:t>
            </w:r>
            <w:r w:rsidRPr="00331C06">
              <w:rPr>
                <w:rFonts w:asciiTheme="minorHAnsi" w:hAnsiTheme="minorHAnsi" w:cstheme="minorHAnsi"/>
                <w:bCs/>
                <w:color w:val="000000" w:themeColor="text1"/>
                <w:sz w:val="22"/>
                <w:szCs w:val="22"/>
              </w:rPr>
              <w:t xml:space="preserve"> of information, so the formats are potentially more authentic.</w:t>
            </w:r>
          </w:p>
          <w:p w14:paraId="4C373007" w14:textId="2070D8FF" w:rsidR="00C84A54" w:rsidRPr="00331C06" w:rsidRDefault="00224D81" w:rsidP="00C84A54">
            <w:pPr>
              <w:pStyle w:val="ListParagraph"/>
              <w:numPr>
                <w:ilvl w:val="0"/>
                <w:numId w:val="1"/>
              </w:numPr>
              <w:rPr>
                <w:rFonts w:cstheme="minorHAnsi"/>
                <w:bCs/>
                <w:color w:val="000000" w:themeColor="text1"/>
              </w:rPr>
            </w:pPr>
            <w:r>
              <w:rPr>
                <w:rFonts w:cstheme="minorHAnsi"/>
                <w:bCs/>
                <w:color w:val="000000" w:themeColor="text1"/>
              </w:rPr>
              <w:t>C</w:t>
            </w:r>
            <w:r w:rsidR="00DE1A88" w:rsidRPr="00331C06">
              <w:rPr>
                <w:rFonts w:cstheme="minorHAnsi"/>
                <w:bCs/>
                <w:color w:val="000000" w:themeColor="text1"/>
              </w:rPr>
              <w:t>an be implemented relatively easily in different environments and contexts</w:t>
            </w:r>
          </w:p>
          <w:p w14:paraId="7C3A5C86" w14:textId="66387F19" w:rsidR="00C84A54" w:rsidRPr="00331C06" w:rsidRDefault="00DE1A88" w:rsidP="00C84A54">
            <w:pPr>
              <w:pStyle w:val="ListParagraph"/>
              <w:numPr>
                <w:ilvl w:val="0"/>
                <w:numId w:val="1"/>
              </w:numPr>
              <w:rPr>
                <w:rFonts w:cstheme="minorHAnsi"/>
                <w:bCs/>
                <w:color w:val="000000" w:themeColor="text1"/>
              </w:rPr>
            </w:pPr>
            <w:r w:rsidRPr="00331C06">
              <w:rPr>
                <w:rFonts w:cstheme="minorHAnsi"/>
                <w:bCs/>
                <w:color w:val="000000" w:themeColor="text1"/>
              </w:rPr>
              <w:t>can allow students to make successively better drafts</w:t>
            </w:r>
          </w:p>
          <w:p w14:paraId="65FC74AB" w14:textId="29630683" w:rsidR="00C84A54" w:rsidRPr="00331C06" w:rsidRDefault="00DE1A88" w:rsidP="00C84A54">
            <w:pPr>
              <w:pStyle w:val="ListParagraph"/>
              <w:numPr>
                <w:ilvl w:val="0"/>
                <w:numId w:val="1"/>
              </w:numPr>
              <w:rPr>
                <w:rFonts w:cstheme="minorHAnsi"/>
                <w:bCs/>
              </w:rPr>
            </w:pPr>
            <w:r w:rsidRPr="00331C06">
              <w:rPr>
                <w:rFonts w:cstheme="minorHAnsi"/>
                <w:bCs/>
              </w:rPr>
              <w:t>can require fewer ‘reasonable adjustments’ for students who need these in traditional invigilated exams</w:t>
            </w:r>
          </w:p>
          <w:p w14:paraId="2114A4DB" w14:textId="2F7EA9CA" w:rsidR="00C84A54" w:rsidRPr="00331C06" w:rsidRDefault="00DE1A88" w:rsidP="00C84A54">
            <w:pPr>
              <w:pStyle w:val="ListParagraph"/>
              <w:numPr>
                <w:ilvl w:val="0"/>
                <w:numId w:val="1"/>
              </w:numPr>
              <w:rPr>
                <w:rFonts w:cstheme="minorHAnsi"/>
                <w:bCs/>
              </w:rPr>
            </w:pPr>
            <w:r w:rsidRPr="00331C06">
              <w:rPr>
                <w:rFonts w:cstheme="minorHAnsi"/>
                <w:bCs/>
              </w:rPr>
              <w:t>are more accessible for those who may typically struggle with the practical aspects associated with time-constrained paper-based written exams</w:t>
            </w:r>
          </w:p>
          <w:p w14:paraId="30052C24" w14:textId="07DDE21F" w:rsidR="00C84A54" w:rsidRPr="00331C06" w:rsidRDefault="00DE1A88" w:rsidP="00C84A54">
            <w:pPr>
              <w:pStyle w:val="ListParagraph"/>
              <w:numPr>
                <w:ilvl w:val="0"/>
                <w:numId w:val="1"/>
              </w:numPr>
              <w:spacing w:before="0" w:after="0"/>
              <w:rPr>
                <w:rFonts w:cstheme="minorHAnsi"/>
                <w:bCs/>
              </w:rPr>
            </w:pPr>
            <w:r w:rsidRPr="00331C06">
              <w:rPr>
                <w:rFonts w:cstheme="minorHAnsi"/>
                <w:bCs/>
              </w:rPr>
              <w:t>can test a range of skills including analysis of a range of data types and sources</w:t>
            </w:r>
          </w:p>
          <w:p w14:paraId="517B3EF6" w14:textId="5C67A356" w:rsidR="00C84A54" w:rsidRPr="00331C06" w:rsidRDefault="00DE1A88" w:rsidP="00C84A54">
            <w:pPr>
              <w:pStyle w:val="ListParagraph"/>
              <w:numPr>
                <w:ilvl w:val="0"/>
                <w:numId w:val="1"/>
              </w:numPr>
              <w:rPr>
                <w:rFonts w:cstheme="minorHAnsi"/>
                <w:bCs/>
              </w:rPr>
            </w:pPr>
            <w:r w:rsidRPr="00331C06">
              <w:rPr>
                <w:rFonts w:cstheme="minorHAnsi"/>
                <w:bCs/>
              </w:rPr>
              <w:t>students with poor memories are not disadvantaged</w:t>
            </w:r>
          </w:p>
          <w:p w14:paraId="002B5410" w14:textId="17BB461A" w:rsidR="00C84A54" w:rsidRPr="00331C06" w:rsidRDefault="00DE1A88" w:rsidP="00C84A54">
            <w:pPr>
              <w:pStyle w:val="ListParagraph"/>
              <w:numPr>
                <w:ilvl w:val="0"/>
                <w:numId w:val="1"/>
              </w:numPr>
              <w:rPr>
                <w:rFonts w:cstheme="minorHAnsi"/>
                <w:bCs/>
                <w:color w:val="000000" w:themeColor="text1"/>
              </w:rPr>
            </w:pPr>
            <w:r w:rsidRPr="00331C06">
              <w:rPr>
                <w:rFonts w:cstheme="minorHAnsi"/>
                <w:bCs/>
                <w:color w:val="000000" w:themeColor="text1"/>
              </w:rPr>
              <w:t>can remove stress for students who do not thrive in the ‘sudden death’ environment of the traditional exam hall</w:t>
            </w:r>
          </w:p>
          <w:p w14:paraId="1944A47C" w14:textId="067D16BC" w:rsidR="00C84A54" w:rsidRPr="00331C06" w:rsidRDefault="00DE1A88" w:rsidP="00C84A54">
            <w:pPr>
              <w:pStyle w:val="ListParagraph"/>
              <w:numPr>
                <w:ilvl w:val="0"/>
                <w:numId w:val="1"/>
              </w:numPr>
              <w:rPr>
                <w:rFonts w:cstheme="minorHAnsi"/>
                <w:bCs/>
                <w:color w:val="000000" w:themeColor="text1"/>
              </w:rPr>
            </w:pPr>
            <w:r w:rsidRPr="00331C06">
              <w:rPr>
                <w:rFonts w:cstheme="minorHAnsi"/>
                <w:bCs/>
                <w:color w:val="000000" w:themeColor="text1"/>
              </w:rPr>
              <w:t>can help reframe learning for students who adopt surface approaches to learning in order to ‘cram’ purely for unseen exam questions, rather than assimilate knowledge for longer term application</w:t>
            </w:r>
          </w:p>
          <w:p w14:paraId="7966E523" w14:textId="3C875BB6" w:rsidR="00C84A54" w:rsidRPr="00331C06" w:rsidRDefault="00DE1A88" w:rsidP="00C84A54">
            <w:pPr>
              <w:pStyle w:val="ListParagraph"/>
              <w:numPr>
                <w:ilvl w:val="0"/>
                <w:numId w:val="1"/>
              </w:numPr>
              <w:rPr>
                <w:rFonts w:cstheme="minorHAnsi"/>
                <w:bCs/>
                <w:color w:val="000000" w:themeColor="text1"/>
              </w:rPr>
            </w:pPr>
            <w:r w:rsidRPr="00331C06">
              <w:rPr>
                <w:rFonts w:cstheme="minorHAnsi"/>
                <w:bCs/>
                <w:color w:val="000000" w:themeColor="text1"/>
              </w:rPr>
              <w:t>useful assimilation and organisation skills for future work and employment opportunities.</w:t>
            </w:r>
          </w:p>
          <w:p w14:paraId="7B7171D8" w14:textId="77777777" w:rsidR="00C84A54" w:rsidRPr="00331C06" w:rsidRDefault="00C84A54" w:rsidP="00C84A54">
            <w:pPr>
              <w:pStyle w:val="ListParagraph"/>
              <w:rPr>
                <w:rFonts w:eastAsia="Times New Roman" w:cstheme="minorHAnsi"/>
                <w:bCs/>
                <w:color w:val="000000" w:themeColor="text1"/>
              </w:rPr>
            </w:pPr>
          </w:p>
        </w:tc>
      </w:tr>
      <w:tr w:rsidR="00C84A54" w:rsidRPr="00A30841" w14:paraId="72068EC0" w14:textId="77777777" w:rsidTr="00A30841">
        <w:tc>
          <w:tcPr>
            <w:tcW w:w="10490" w:type="dxa"/>
          </w:tcPr>
          <w:p w14:paraId="3070CA1D" w14:textId="77777777" w:rsidR="00C84A54" w:rsidRPr="00331C06" w:rsidRDefault="00C84A54" w:rsidP="00C84A54">
            <w:pPr>
              <w:textAlignment w:val="baseline"/>
              <w:outlineLvl w:val="1"/>
              <w:rPr>
                <w:rFonts w:asciiTheme="minorHAnsi" w:hAnsiTheme="minorHAnsi" w:cstheme="minorHAnsi"/>
                <w:b/>
                <w:bCs/>
                <w:color w:val="000000"/>
                <w:sz w:val="22"/>
                <w:szCs w:val="22"/>
              </w:rPr>
            </w:pPr>
            <w:r w:rsidRPr="00331C06">
              <w:rPr>
                <w:rFonts w:asciiTheme="minorHAnsi" w:hAnsiTheme="minorHAnsi" w:cstheme="minorHAnsi"/>
                <w:b/>
                <w:bCs/>
                <w:color w:val="000000"/>
                <w:sz w:val="22"/>
                <w:szCs w:val="22"/>
              </w:rPr>
              <w:t>Disadvantages?</w:t>
            </w:r>
          </w:p>
        </w:tc>
      </w:tr>
      <w:tr w:rsidR="00C84A54" w:rsidRPr="00A30841" w14:paraId="0ACDC492" w14:textId="77777777" w:rsidTr="00A30841">
        <w:tc>
          <w:tcPr>
            <w:tcW w:w="10490" w:type="dxa"/>
          </w:tcPr>
          <w:p w14:paraId="009F6240" w14:textId="77777777" w:rsidR="00C84A54" w:rsidRPr="00331C06" w:rsidRDefault="00C84A54" w:rsidP="00C84A54">
            <w:pPr>
              <w:rPr>
                <w:rFonts w:asciiTheme="minorHAnsi" w:hAnsiTheme="minorHAnsi" w:cstheme="minorHAnsi"/>
                <w:bCs/>
                <w:color w:val="000000" w:themeColor="text1"/>
                <w:sz w:val="22"/>
                <w:szCs w:val="22"/>
              </w:rPr>
            </w:pPr>
            <w:r w:rsidRPr="00331C06">
              <w:rPr>
                <w:rFonts w:asciiTheme="minorHAnsi" w:hAnsiTheme="minorHAnsi" w:cstheme="minorHAnsi"/>
                <w:bCs/>
                <w:color w:val="000000" w:themeColor="text1"/>
                <w:sz w:val="22"/>
                <w:szCs w:val="22"/>
              </w:rPr>
              <w:t xml:space="preserve">Some students will write at excessive length, packing all they can find into their answers without recognizing that different approaches are needed for this kind of paper. This makes marking unmanageable. </w:t>
            </w:r>
          </w:p>
          <w:p w14:paraId="7D88E685" w14:textId="532BE490" w:rsidR="00C84A54" w:rsidRPr="00331C06" w:rsidRDefault="00224D81" w:rsidP="00224D81">
            <w:pPr>
              <w:pStyle w:val="ListParagraph"/>
              <w:rPr>
                <w:rFonts w:cstheme="minorHAnsi"/>
                <w:bCs/>
                <w:color w:val="000000" w:themeColor="text1"/>
              </w:rPr>
            </w:pPr>
            <w:r>
              <w:rPr>
                <w:rFonts w:cstheme="minorHAnsi"/>
                <w:bCs/>
                <w:color w:val="000000" w:themeColor="text1"/>
              </w:rPr>
              <w:t>S</w:t>
            </w:r>
            <w:r w:rsidR="00DE1A88" w:rsidRPr="00331C06">
              <w:rPr>
                <w:rFonts w:cstheme="minorHAnsi"/>
                <w:bCs/>
                <w:color w:val="000000" w:themeColor="text1"/>
              </w:rPr>
              <w:t>tudents are generally unfamiliar with this method of assessment and will need guidance for preparation. students should be discouraged from thinking it is an easy exam so do not need to revise, plan or prepare in advance</w:t>
            </w:r>
          </w:p>
          <w:p w14:paraId="08008225" w14:textId="1D49603B" w:rsidR="00C84A54" w:rsidRPr="00331C06" w:rsidRDefault="00DE1A88" w:rsidP="00C84A54">
            <w:pPr>
              <w:pStyle w:val="ListParagraph"/>
              <w:numPr>
                <w:ilvl w:val="0"/>
                <w:numId w:val="2"/>
              </w:numPr>
              <w:rPr>
                <w:rFonts w:cstheme="minorHAnsi"/>
                <w:bCs/>
                <w:color w:val="000000" w:themeColor="text1"/>
              </w:rPr>
            </w:pPr>
            <w:r w:rsidRPr="00331C06">
              <w:rPr>
                <w:rFonts w:cstheme="minorHAnsi"/>
                <w:bCs/>
                <w:color w:val="000000" w:themeColor="text1"/>
              </w:rPr>
              <w:t>can disadvantage students with hectic home lives, with poor internet access or limited it kit (some just work on phones)</w:t>
            </w:r>
          </w:p>
          <w:p w14:paraId="168D6DD5" w14:textId="56879D66" w:rsidR="00C84A54" w:rsidRPr="00331C06" w:rsidRDefault="00DE1A88" w:rsidP="00C84A54">
            <w:pPr>
              <w:pStyle w:val="ListParagraph"/>
              <w:numPr>
                <w:ilvl w:val="0"/>
                <w:numId w:val="2"/>
              </w:numPr>
              <w:rPr>
                <w:rFonts w:cstheme="minorHAnsi"/>
                <w:bCs/>
                <w:color w:val="000000" w:themeColor="text1"/>
              </w:rPr>
            </w:pPr>
            <w:r w:rsidRPr="00331C06">
              <w:rPr>
                <w:rFonts w:cstheme="minorHAnsi"/>
                <w:bCs/>
                <w:color w:val="000000" w:themeColor="text1"/>
              </w:rPr>
              <w:t>the tight time-limit compared to a standard assignment can be hugely stressful for some students.</w:t>
            </w:r>
          </w:p>
          <w:p w14:paraId="4ABB342F" w14:textId="26055EAB" w:rsidR="00C84A54" w:rsidRPr="00331C06" w:rsidRDefault="00DE1A88" w:rsidP="00C84A54">
            <w:pPr>
              <w:pStyle w:val="ListParagraph"/>
              <w:numPr>
                <w:ilvl w:val="0"/>
                <w:numId w:val="2"/>
              </w:numPr>
              <w:rPr>
                <w:rFonts w:cstheme="minorHAnsi"/>
                <w:bCs/>
                <w:color w:val="000000" w:themeColor="text1"/>
              </w:rPr>
            </w:pPr>
            <w:r w:rsidRPr="00331C06">
              <w:rPr>
                <w:rFonts w:cstheme="minorHAnsi"/>
                <w:bCs/>
                <w:color w:val="000000" w:themeColor="text1"/>
              </w:rPr>
              <w:t>raises concerns about whose work is actually being submitted.</w:t>
            </w:r>
          </w:p>
        </w:tc>
      </w:tr>
      <w:tr w:rsidR="00C84A54" w:rsidRPr="00A30841" w14:paraId="3B5E10F1" w14:textId="77777777" w:rsidTr="00A30841">
        <w:tc>
          <w:tcPr>
            <w:tcW w:w="10490" w:type="dxa"/>
          </w:tcPr>
          <w:p w14:paraId="12FAD22F" w14:textId="77777777" w:rsidR="00C84A54" w:rsidRPr="00331C06" w:rsidRDefault="00C84A54" w:rsidP="00C84A54">
            <w:pPr>
              <w:tabs>
                <w:tab w:val="left" w:pos="4170"/>
              </w:tabs>
              <w:textAlignment w:val="baseline"/>
              <w:outlineLvl w:val="1"/>
              <w:rPr>
                <w:rFonts w:asciiTheme="minorHAnsi" w:hAnsiTheme="minorHAnsi" w:cstheme="minorHAnsi"/>
                <w:b/>
                <w:bCs/>
                <w:color w:val="000000"/>
                <w:sz w:val="22"/>
                <w:szCs w:val="22"/>
              </w:rPr>
            </w:pPr>
            <w:r w:rsidRPr="00331C06">
              <w:rPr>
                <w:rFonts w:asciiTheme="minorHAnsi" w:hAnsiTheme="minorHAnsi" w:cstheme="minorHAnsi"/>
                <w:b/>
                <w:bCs/>
                <w:color w:val="000000"/>
                <w:sz w:val="22"/>
                <w:szCs w:val="22"/>
              </w:rPr>
              <w:t>What can it assess?</w:t>
            </w:r>
          </w:p>
        </w:tc>
      </w:tr>
      <w:tr w:rsidR="00C84A54" w:rsidRPr="00A30841" w14:paraId="0F4BA511" w14:textId="77777777" w:rsidTr="00A30841">
        <w:tc>
          <w:tcPr>
            <w:tcW w:w="10490" w:type="dxa"/>
          </w:tcPr>
          <w:p w14:paraId="22BCCC6A" w14:textId="77777777" w:rsidR="00C84A54" w:rsidRPr="00331C06" w:rsidRDefault="00C84A54" w:rsidP="00C84A54">
            <w:pPr>
              <w:autoSpaceDE w:val="0"/>
              <w:autoSpaceDN w:val="0"/>
              <w:adjustRightInd w:val="0"/>
              <w:rPr>
                <w:rFonts w:asciiTheme="minorHAnsi" w:hAnsiTheme="minorHAnsi" w:cstheme="minorHAnsi"/>
                <w:bCs/>
                <w:color w:val="000000" w:themeColor="text1"/>
                <w:sz w:val="22"/>
                <w:szCs w:val="22"/>
              </w:rPr>
            </w:pPr>
            <w:r w:rsidRPr="00331C06">
              <w:rPr>
                <w:rFonts w:asciiTheme="minorHAnsi" w:hAnsiTheme="minorHAnsi" w:cstheme="minorHAnsi"/>
                <w:bCs/>
                <w:color w:val="000000" w:themeColor="text1"/>
                <w:sz w:val="22"/>
                <w:szCs w:val="22"/>
              </w:rPr>
              <w:t>Open book / take home assessments are best used where there is a large range of complex information and data that needs to be mastered in order to demonstrate an understanding of an area of study. Students still need to have a thorough knowledge of the information, how to use it and where to find it.</w:t>
            </w:r>
          </w:p>
          <w:p w14:paraId="3FFAB056" w14:textId="77777777" w:rsidR="00C84A54" w:rsidRPr="00331C06" w:rsidRDefault="00C84A54" w:rsidP="00C84A54">
            <w:pPr>
              <w:autoSpaceDE w:val="0"/>
              <w:autoSpaceDN w:val="0"/>
              <w:adjustRightInd w:val="0"/>
              <w:rPr>
                <w:rFonts w:asciiTheme="minorHAnsi" w:hAnsiTheme="minorHAnsi" w:cstheme="minorHAnsi"/>
                <w:bCs/>
                <w:color w:val="000000" w:themeColor="text1"/>
                <w:sz w:val="22"/>
                <w:szCs w:val="22"/>
              </w:rPr>
            </w:pPr>
            <w:r w:rsidRPr="00331C06">
              <w:rPr>
                <w:rFonts w:asciiTheme="minorHAnsi" w:hAnsiTheme="minorHAnsi" w:cstheme="minorHAnsi"/>
                <w:bCs/>
                <w:color w:val="000000" w:themeColor="text1"/>
                <w:sz w:val="22"/>
                <w:szCs w:val="22"/>
              </w:rPr>
              <w:t xml:space="preserve">This method can develop skills in organising large quantities or information, synthesis, and the ability to identify key data and information quickly and accurately. </w:t>
            </w:r>
          </w:p>
        </w:tc>
      </w:tr>
      <w:tr w:rsidR="00C84A54" w:rsidRPr="00A30841" w14:paraId="2B44B110" w14:textId="77777777" w:rsidTr="00A30841">
        <w:tc>
          <w:tcPr>
            <w:tcW w:w="10490" w:type="dxa"/>
          </w:tcPr>
          <w:p w14:paraId="64083E23" w14:textId="77777777" w:rsidR="00C84A54" w:rsidRPr="00331C06" w:rsidRDefault="00C84A54" w:rsidP="00C84A54">
            <w:pPr>
              <w:tabs>
                <w:tab w:val="left" w:pos="4170"/>
              </w:tabs>
              <w:textAlignment w:val="baseline"/>
              <w:outlineLvl w:val="1"/>
              <w:rPr>
                <w:rFonts w:asciiTheme="minorHAnsi" w:hAnsiTheme="minorHAnsi" w:cstheme="minorHAnsi"/>
                <w:b/>
                <w:bCs/>
                <w:color w:val="000000"/>
                <w:sz w:val="22"/>
                <w:szCs w:val="22"/>
              </w:rPr>
            </w:pPr>
            <w:r w:rsidRPr="00331C06">
              <w:rPr>
                <w:rFonts w:asciiTheme="minorHAnsi" w:hAnsiTheme="minorHAnsi" w:cstheme="minorHAnsi"/>
                <w:b/>
                <w:bCs/>
                <w:color w:val="000000"/>
                <w:sz w:val="22"/>
                <w:szCs w:val="22"/>
              </w:rPr>
              <w:t>Considerations (workload, timings, inclusiveness, etc</w:t>
            </w:r>
          </w:p>
        </w:tc>
      </w:tr>
      <w:tr w:rsidR="00C84A54" w:rsidRPr="00A30841" w14:paraId="7D847439" w14:textId="77777777" w:rsidTr="00A30841">
        <w:tc>
          <w:tcPr>
            <w:tcW w:w="10490" w:type="dxa"/>
          </w:tcPr>
          <w:p w14:paraId="05497F51" w14:textId="77777777" w:rsidR="00C84A54" w:rsidRPr="00331C06" w:rsidRDefault="00C84A54" w:rsidP="00C84A54">
            <w:pPr>
              <w:autoSpaceDE w:val="0"/>
              <w:autoSpaceDN w:val="0"/>
              <w:adjustRightInd w:val="0"/>
              <w:rPr>
                <w:rFonts w:asciiTheme="minorHAnsi" w:hAnsiTheme="minorHAnsi" w:cstheme="minorHAnsi"/>
                <w:bCs/>
                <w:color w:val="000000" w:themeColor="text1"/>
                <w:sz w:val="22"/>
                <w:szCs w:val="22"/>
              </w:rPr>
            </w:pPr>
            <w:r w:rsidRPr="00331C06">
              <w:rPr>
                <w:rFonts w:asciiTheme="minorHAnsi" w:hAnsiTheme="minorHAnsi" w:cstheme="minorHAnsi"/>
                <w:bCs/>
                <w:color w:val="000000" w:themeColor="text1"/>
                <w:sz w:val="22"/>
                <w:szCs w:val="22"/>
              </w:rPr>
              <w:lastRenderedPageBreak/>
              <w:t>Designing good questions is a skill which teachers need to practise to develop effectively.</w:t>
            </w:r>
          </w:p>
          <w:p w14:paraId="6FA60B5B" w14:textId="77777777" w:rsidR="00C84A54" w:rsidRPr="00331C06" w:rsidRDefault="00C84A54" w:rsidP="00C84A54">
            <w:pPr>
              <w:rPr>
                <w:rFonts w:asciiTheme="minorHAnsi" w:hAnsiTheme="minorHAnsi" w:cstheme="minorHAnsi"/>
                <w:bCs/>
                <w:color w:val="000000" w:themeColor="text1"/>
                <w:sz w:val="22"/>
                <w:szCs w:val="22"/>
              </w:rPr>
            </w:pPr>
            <w:r w:rsidRPr="00331C06">
              <w:rPr>
                <w:rFonts w:asciiTheme="minorHAnsi" w:hAnsiTheme="minorHAnsi" w:cstheme="minorHAnsi"/>
                <w:bCs/>
                <w:color w:val="000000" w:themeColor="text1"/>
                <w:sz w:val="22"/>
                <w:szCs w:val="22"/>
              </w:rPr>
              <w:t>It is important to guide students about how long is reasonable to spend on the task (some will think that they have to work flat out for the allocated 24 hours), and to provide a word limit.</w:t>
            </w:r>
          </w:p>
          <w:p w14:paraId="500EA675" w14:textId="77777777" w:rsidR="00C84A54" w:rsidRPr="00331C06" w:rsidRDefault="00C84A54" w:rsidP="00C84A54">
            <w:pPr>
              <w:autoSpaceDE w:val="0"/>
              <w:autoSpaceDN w:val="0"/>
              <w:adjustRightInd w:val="0"/>
              <w:rPr>
                <w:rFonts w:asciiTheme="minorHAnsi" w:hAnsiTheme="minorHAnsi" w:cstheme="minorHAnsi"/>
                <w:bCs/>
                <w:color w:val="000000" w:themeColor="text1"/>
                <w:sz w:val="22"/>
                <w:szCs w:val="22"/>
              </w:rPr>
            </w:pPr>
            <w:r w:rsidRPr="00331C06">
              <w:rPr>
                <w:rFonts w:asciiTheme="minorHAnsi" w:hAnsiTheme="minorHAnsi" w:cstheme="minorHAnsi"/>
                <w:bCs/>
                <w:color w:val="000000" w:themeColor="text1"/>
                <w:sz w:val="22"/>
                <w:szCs w:val="22"/>
              </w:rPr>
              <w:t>Students are likely to need guidance on what referencing standards you require: as used in a traditional exam (i.e. barely) or full references as required in a standard assignment.</w:t>
            </w:r>
          </w:p>
          <w:p w14:paraId="5D14AED8" w14:textId="77777777" w:rsidR="00C84A54" w:rsidRPr="00331C06" w:rsidRDefault="00C84A54" w:rsidP="00C84A54">
            <w:pPr>
              <w:autoSpaceDE w:val="0"/>
              <w:autoSpaceDN w:val="0"/>
              <w:adjustRightInd w:val="0"/>
              <w:rPr>
                <w:rFonts w:asciiTheme="minorHAnsi" w:hAnsiTheme="minorHAnsi" w:cstheme="minorHAnsi"/>
                <w:sz w:val="22"/>
                <w:szCs w:val="22"/>
              </w:rPr>
            </w:pPr>
          </w:p>
        </w:tc>
      </w:tr>
      <w:tr w:rsidR="00C84A54" w:rsidRPr="00A30841" w14:paraId="07EB2958" w14:textId="77777777" w:rsidTr="00A30841">
        <w:tc>
          <w:tcPr>
            <w:tcW w:w="10490" w:type="dxa"/>
          </w:tcPr>
          <w:p w14:paraId="5D6BB427" w14:textId="77777777" w:rsidR="00C84A54" w:rsidRPr="00331C06" w:rsidRDefault="00C84A54" w:rsidP="00C84A54">
            <w:pPr>
              <w:autoSpaceDE w:val="0"/>
              <w:autoSpaceDN w:val="0"/>
              <w:adjustRightInd w:val="0"/>
              <w:rPr>
                <w:rFonts w:asciiTheme="minorHAnsi" w:hAnsiTheme="minorHAnsi" w:cstheme="minorHAnsi"/>
                <w:bCs/>
                <w:color w:val="000000" w:themeColor="text1"/>
                <w:sz w:val="22"/>
                <w:szCs w:val="22"/>
              </w:rPr>
            </w:pPr>
            <w:r w:rsidRPr="00331C06">
              <w:rPr>
                <w:rFonts w:asciiTheme="minorHAnsi" w:hAnsiTheme="minorHAnsi" w:cstheme="minorHAnsi"/>
                <w:b/>
                <w:bCs/>
                <w:color w:val="000000"/>
                <w:sz w:val="22"/>
                <w:szCs w:val="22"/>
              </w:rPr>
              <w:t>Design (weighting, type balance, etc)</w:t>
            </w:r>
          </w:p>
        </w:tc>
      </w:tr>
      <w:tr w:rsidR="00C84A54" w:rsidRPr="00A30841" w14:paraId="351D063C" w14:textId="77777777" w:rsidTr="00A30841">
        <w:tc>
          <w:tcPr>
            <w:tcW w:w="10490" w:type="dxa"/>
          </w:tcPr>
          <w:p w14:paraId="2E09F12B" w14:textId="77777777" w:rsidR="006A2E5E" w:rsidRPr="00331C06" w:rsidRDefault="006A2E5E" w:rsidP="006A2E5E">
            <w:pPr>
              <w:rPr>
                <w:rFonts w:asciiTheme="minorHAnsi" w:hAnsiTheme="minorHAnsi" w:cstheme="minorHAnsi"/>
                <w:sz w:val="22"/>
                <w:szCs w:val="22"/>
              </w:rPr>
            </w:pPr>
            <w:r w:rsidRPr="00331C06">
              <w:rPr>
                <w:rFonts w:asciiTheme="minorHAnsi" w:hAnsiTheme="minorHAnsi" w:cstheme="minorHAnsi"/>
                <w:sz w:val="22"/>
                <w:szCs w:val="22"/>
              </w:rPr>
              <w:t xml:space="preserve">Please ensure that your </w:t>
            </w:r>
            <w:r w:rsidRPr="00331C06">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16" w:tgtFrame="_blank" w:history="1">
              <w:r w:rsidRPr="00331C06">
                <w:rPr>
                  <w:rStyle w:val="Hyperlink"/>
                  <w:rFonts w:asciiTheme="minorHAnsi" w:eastAsiaTheme="majorEastAsia" w:hAnsiTheme="minorHAnsi" w:cstheme="minorHAnsi"/>
                  <w:sz w:val="22"/>
                  <w:szCs w:val="22"/>
                  <w:bdr w:val="none" w:sz="0" w:space="0" w:color="auto" w:frame="1"/>
                  <w:shd w:val="clear" w:color="auto" w:fill="FFFFFF"/>
                </w:rPr>
                <w:t>https://</w:t>
              </w:r>
              <w:r w:rsidRPr="00331C06">
                <w:rPr>
                  <w:rStyle w:val="markf9s2s3924"/>
                  <w:rFonts w:asciiTheme="minorHAnsi" w:hAnsiTheme="minorHAnsi" w:cstheme="minorHAnsi"/>
                  <w:color w:val="0000FF"/>
                  <w:sz w:val="22"/>
                  <w:szCs w:val="22"/>
                  <w:u w:val="single"/>
                  <w:bdr w:val="none" w:sz="0" w:space="0" w:color="auto" w:frame="1"/>
                  <w:shd w:val="clear" w:color="auto" w:fill="FFFFFF"/>
                </w:rPr>
                <w:t>media</w:t>
              </w:r>
              <w:r w:rsidRPr="00331C06">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331C06">
              <w:rPr>
                <w:rFonts w:asciiTheme="minorHAnsi" w:hAnsiTheme="minorHAnsi" w:cstheme="minorHAnsi"/>
                <w:sz w:val="22"/>
                <w:szCs w:val="22"/>
              </w:rPr>
              <w:t xml:space="preserve"> and </w:t>
            </w:r>
            <w:r w:rsidRPr="00331C06">
              <w:rPr>
                <w:rFonts w:asciiTheme="minorHAnsi" w:hAnsiTheme="minorHAnsi" w:cstheme="minorHAnsi"/>
                <w:color w:val="212121"/>
                <w:sz w:val="22"/>
                <w:szCs w:val="22"/>
                <w:shd w:val="clear" w:color="auto" w:fill="FFFFFF"/>
              </w:rPr>
              <w:t xml:space="preserve">produce a simple visualisation of your intended design using the </w:t>
            </w:r>
            <w:hyperlink r:id="rId17" w:history="1">
              <w:r w:rsidRPr="00331C06">
                <w:rPr>
                  <w:rStyle w:val="Hyperlink"/>
                  <w:rFonts w:asciiTheme="minorHAnsi" w:hAnsiTheme="minorHAnsi" w:cstheme="minorHAnsi"/>
                  <w:sz w:val="22"/>
                  <w:szCs w:val="22"/>
                  <w:shd w:val="clear" w:color="auto" w:fill="FFFFFF"/>
                </w:rPr>
                <w:t>template</w:t>
              </w:r>
            </w:hyperlink>
            <w:r w:rsidRPr="00331C06">
              <w:rPr>
                <w:rFonts w:asciiTheme="minorHAnsi" w:hAnsiTheme="minorHAnsi" w:cstheme="minorHAnsi"/>
                <w:color w:val="212121"/>
                <w:sz w:val="22"/>
                <w:szCs w:val="22"/>
                <w:shd w:val="clear" w:color="auto" w:fill="FFFFFF"/>
              </w:rPr>
              <w:t>.</w:t>
            </w:r>
          </w:p>
          <w:p w14:paraId="639DBB08" w14:textId="741A3FAE" w:rsidR="00C84A54" w:rsidRPr="00331C06" w:rsidRDefault="00C84A54" w:rsidP="00C84A54">
            <w:pPr>
              <w:autoSpaceDE w:val="0"/>
              <w:autoSpaceDN w:val="0"/>
              <w:adjustRightInd w:val="0"/>
              <w:rPr>
                <w:rFonts w:asciiTheme="minorHAnsi" w:hAnsiTheme="minorHAnsi" w:cstheme="minorHAnsi"/>
                <w:bCs/>
                <w:color w:val="000000" w:themeColor="text1"/>
                <w:sz w:val="22"/>
                <w:szCs w:val="22"/>
              </w:rPr>
            </w:pPr>
          </w:p>
        </w:tc>
      </w:tr>
      <w:tr w:rsidR="00C84A54" w:rsidRPr="00A30841" w14:paraId="4C752188" w14:textId="77777777" w:rsidTr="00A30841">
        <w:tc>
          <w:tcPr>
            <w:tcW w:w="10490" w:type="dxa"/>
          </w:tcPr>
          <w:p w14:paraId="35850DF4" w14:textId="77777777" w:rsidR="00C84A54" w:rsidRPr="00331C06" w:rsidRDefault="00C84A54" w:rsidP="00C84A54">
            <w:pPr>
              <w:tabs>
                <w:tab w:val="left" w:pos="4170"/>
              </w:tabs>
              <w:textAlignment w:val="baseline"/>
              <w:outlineLvl w:val="1"/>
              <w:rPr>
                <w:rFonts w:asciiTheme="minorHAnsi" w:hAnsiTheme="minorHAnsi" w:cstheme="minorHAnsi"/>
                <w:b/>
                <w:bCs/>
                <w:color w:val="000000"/>
                <w:sz w:val="22"/>
                <w:szCs w:val="22"/>
              </w:rPr>
            </w:pPr>
            <w:r w:rsidRPr="00331C06">
              <w:rPr>
                <w:rFonts w:asciiTheme="minorHAnsi" w:hAnsiTheme="minorHAnsi" w:cstheme="minorHAnsi"/>
                <w:b/>
                <w:bCs/>
                <w:color w:val="000000"/>
                <w:sz w:val="22"/>
                <w:szCs w:val="22"/>
              </w:rPr>
              <w:t>Considerations for going digital and challenges for staff.</w:t>
            </w:r>
          </w:p>
        </w:tc>
      </w:tr>
      <w:tr w:rsidR="00C84A54" w:rsidRPr="00A30841" w14:paraId="35C6E386" w14:textId="77777777" w:rsidTr="00A30841">
        <w:tc>
          <w:tcPr>
            <w:tcW w:w="10490" w:type="dxa"/>
          </w:tcPr>
          <w:p w14:paraId="44943AB8" w14:textId="77777777" w:rsidR="00C84A54" w:rsidRPr="00331C06" w:rsidRDefault="00C84A54" w:rsidP="00C84A54">
            <w:pPr>
              <w:rPr>
                <w:rFonts w:asciiTheme="minorHAnsi" w:hAnsiTheme="minorHAnsi" w:cstheme="minorHAnsi"/>
                <w:bCs/>
                <w:color w:val="000000" w:themeColor="text1"/>
                <w:sz w:val="22"/>
                <w:szCs w:val="22"/>
              </w:rPr>
            </w:pPr>
            <w:r w:rsidRPr="00331C06">
              <w:rPr>
                <w:rFonts w:asciiTheme="minorHAnsi" w:hAnsiTheme="minorHAnsi" w:cstheme="minorHAnsi"/>
                <w:bCs/>
                <w:color w:val="000000" w:themeColor="text1"/>
                <w:sz w:val="22"/>
                <w:szCs w:val="22"/>
              </w:rPr>
              <w:t xml:space="preserve">Existing guidance for preparing UCL students for open book exams is available  from: </w:t>
            </w:r>
            <w:hyperlink r:id="rId18" w:history="1">
              <w:r w:rsidRPr="00331C06">
                <w:rPr>
                  <w:rStyle w:val="Hyperlink"/>
                  <w:rFonts w:asciiTheme="minorHAnsi" w:hAnsiTheme="minorHAnsi" w:cstheme="minorHAnsi"/>
                  <w:sz w:val="22"/>
                  <w:szCs w:val="22"/>
                </w:rPr>
                <w:t>https://www.ucl.ac.uk/teaching-learning/teaching-continuity/assessments-progression-and-awards/getting-started-alternative-assessments</w:t>
              </w:r>
            </w:hyperlink>
          </w:p>
          <w:p w14:paraId="04CFDFBC" w14:textId="09B0CC8D" w:rsidR="00C84A54" w:rsidRPr="00331C06" w:rsidRDefault="00C84A54" w:rsidP="00DE1A88">
            <w:pPr>
              <w:rPr>
                <w:rFonts w:asciiTheme="minorHAnsi" w:hAnsiTheme="minorHAnsi" w:cstheme="minorHAnsi"/>
                <w:b/>
                <w:bCs/>
                <w:color w:val="000000"/>
                <w:sz w:val="22"/>
                <w:szCs w:val="22"/>
              </w:rPr>
            </w:pPr>
            <w:r w:rsidRPr="00331C06">
              <w:rPr>
                <w:rFonts w:asciiTheme="minorHAnsi" w:hAnsiTheme="minorHAnsi" w:cstheme="minorHAnsi"/>
                <w:bCs/>
                <w:sz w:val="22"/>
                <w:szCs w:val="22"/>
              </w:rPr>
              <w:t>Some thought is required to build in mechanisms for verifying it’s the students’ own work</w:t>
            </w:r>
            <w:r w:rsidR="00DE1A88">
              <w:rPr>
                <w:rFonts w:asciiTheme="minorHAnsi" w:hAnsiTheme="minorHAnsi" w:cstheme="minorHAnsi"/>
                <w:bCs/>
                <w:sz w:val="22"/>
                <w:szCs w:val="22"/>
              </w:rPr>
              <w:t xml:space="preserve">. The </w:t>
            </w:r>
            <w:r w:rsidRPr="00331C06">
              <w:rPr>
                <w:rFonts w:asciiTheme="minorHAnsi" w:hAnsiTheme="minorHAnsi" w:cstheme="minorHAnsi"/>
                <w:bCs/>
                <w:sz w:val="22"/>
                <w:szCs w:val="22"/>
              </w:rPr>
              <w:t>use of Turnitin</w:t>
            </w:r>
            <w:r w:rsidR="00DE1A88">
              <w:rPr>
                <w:rFonts w:asciiTheme="minorHAnsi" w:hAnsiTheme="minorHAnsi" w:cstheme="minorHAnsi"/>
                <w:bCs/>
                <w:sz w:val="22"/>
                <w:szCs w:val="22"/>
              </w:rPr>
              <w:t xml:space="preserve"> may be an important consideration</w:t>
            </w:r>
            <w:r w:rsidRPr="00331C06">
              <w:rPr>
                <w:rFonts w:asciiTheme="minorHAnsi" w:hAnsiTheme="minorHAnsi" w:cstheme="minorHAnsi"/>
                <w:bCs/>
                <w:sz w:val="22"/>
                <w:szCs w:val="22"/>
              </w:rPr>
              <w:t xml:space="preserve">. </w:t>
            </w:r>
            <w:r w:rsidRPr="00331C06">
              <w:rPr>
                <w:rFonts w:asciiTheme="minorHAnsi" w:hAnsiTheme="minorHAnsi" w:cstheme="minorHAnsi"/>
                <w:color w:val="000000" w:themeColor="text1"/>
                <w:sz w:val="22"/>
                <w:szCs w:val="22"/>
              </w:rPr>
              <w:t xml:space="preserve"> There is</w:t>
            </w:r>
            <w:r w:rsidRPr="00331C06">
              <w:rPr>
                <w:rStyle w:val="apple-converted-space"/>
                <w:rFonts w:asciiTheme="minorHAnsi" w:hAnsiTheme="minorHAnsi" w:cstheme="minorHAnsi"/>
                <w:color w:val="000000" w:themeColor="text1"/>
                <w:sz w:val="22"/>
                <w:szCs w:val="22"/>
              </w:rPr>
              <w:t> </w:t>
            </w:r>
            <w:hyperlink r:id="rId19" w:history="1">
              <w:r w:rsidRPr="00331C06">
                <w:rPr>
                  <w:rStyle w:val="Hyperlink"/>
                  <w:rFonts w:asciiTheme="minorHAnsi" w:hAnsiTheme="minorHAnsi" w:cstheme="minorHAnsi"/>
                  <w:color w:val="000000" w:themeColor="text1"/>
                  <w:sz w:val="22"/>
                  <w:szCs w:val="22"/>
                </w:rPr>
                <w:t>provision in the regulations</w:t>
              </w:r>
            </w:hyperlink>
            <w:r w:rsidRPr="00331C06">
              <w:rPr>
                <w:rStyle w:val="apple-converted-space"/>
                <w:rFonts w:asciiTheme="minorHAnsi" w:hAnsiTheme="minorHAnsi" w:cstheme="minorHAnsi"/>
                <w:color w:val="000000" w:themeColor="text1"/>
                <w:sz w:val="22"/>
                <w:szCs w:val="22"/>
              </w:rPr>
              <w:t> </w:t>
            </w:r>
            <w:r w:rsidRPr="00331C06">
              <w:rPr>
                <w:rFonts w:asciiTheme="minorHAnsi" w:hAnsiTheme="minorHAnsi" w:cstheme="minorHAnsi"/>
                <w:color w:val="000000" w:themeColor="text1"/>
                <w:sz w:val="22"/>
                <w:szCs w:val="22"/>
              </w:rPr>
              <w:t>for an investigatory viva where contract cheating is suspected:</w:t>
            </w:r>
            <w:r w:rsidRPr="00331C06">
              <w:rPr>
                <w:rStyle w:val="apple-converted-space"/>
                <w:rFonts w:asciiTheme="minorHAnsi" w:hAnsiTheme="minorHAnsi" w:cstheme="minorHAnsi"/>
                <w:color w:val="000000" w:themeColor="text1"/>
                <w:sz w:val="22"/>
                <w:szCs w:val="22"/>
              </w:rPr>
              <w:t> </w:t>
            </w:r>
            <w:r w:rsidRPr="00331C06">
              <w:rPr>
                <w:rFonts w:asciiTheme="minorHAnsi" w:hAnsiTheme="minorHAnsi" w:cstheme="minorHAnsi"/>
                <w:color w:val="000000" w:themeColor="text1"/>
                <w:sz w:val="22"/>
                <w:szCs w:val="22"/>
              </w:rPr>
              <w:t>Where there is suspicion of Contract Cheating, the Chair of the Departmental Panel may, with the approval of the Faculty Tutor, initiate an investigatory viva to establish authorship.</w:t>
            </w:r>
          </w:p>
        </w:tc>
      </w:tr>
      <w:tr w:rsidR="00C84A54" w:rsidRPr="00A30841" w14:paraId="42E2EB3E" w14:textId="77777777" w:rsidTr="00A30841">
        <w:tc>
          <w:tcPr>
            <w:tcW w:w="10490" w:type="dxa"/>
          </w:tcPr>
          <w:p w14:paraId="2A13564F" w14:textId="77777777" w:rsidR="00C84A54" w:rsidRPr="00331C06" w:rsidRDefault="00C84A54" w:rsidP="00C84A54">
            <w:pPr>
              <w:tabs>
                <w:tab w:val="left" w:pos="4170"/>
              </w:tabs>
              <w:textAlignment w:val="baseline"/>
              <w:outlineLvl w:val="1"/>
              <w:rPr>
                <w:rFonts w:asciiTheme="minorHAnsi" w:hAnsiTheme="minorHAnsi" w:cstheme="minorHAnsi"/>
                <w:b/>
                <w:bCs/>
                <w:color w:val="000000"/>
                <w:sz w:val="22"/>
                <w:szCs w:val="22"/>
              </w:rPr>
            </w:pPr>
            <w:r w:rsidRPr="00331C06">
              <w:rPr>
                <w:rFonts w:asciiTheme="minorHAnsi" w:hAnsiTheme="minorHAnsi" w:cstheme="minorHAnsi"/>
                <w:b/>
                <w:bCs/>
                <w:color w:val="000000"/>
                <w:sz w:val="22"/>
                <w:szCs w:val="22"/>
              </w:rPr>
              <w:t>Links to case studies and further information and readings</w:t>
            </w:r>
          </w:p>
        </w:tc>
      </w:tr>
      <w:tr w:rsidR="00C84A54" w:rsidRPr="00A30841" w14:paraId="6C2D8F20" w14:textId="77777777" w:rsidTr="00A30841">
        <w:tc>
          <w:tcPr>
            <w:tcW w:w="10490" w:type="dxa"/>
          </w:tcPr>
          <w:p w14:paraId="16677B7F" w14:textId="77777777" w:rsidR="00C84A54" w:rsidRPr="00DE1A88" w:rsidRDefault="00C84A54" w:rsidP="00AB2A59">
            <w:pPr>
              <w:pStyle w:val="ListParagraph"/>
              <w:numPr>
                <w:ilvl w:val="0"/>
                <w:numId w:val="45"/>
              </w:numPr>
              <w:rPr>
                <w:rFonts w:cstheme="minorHAnsi"/>
                <w:bCs/>
                <w:color w:val="000000" w:themeColor="text1"/>
              </w:rPr>
            </w:pPr>
            <w:r w:rsidRPr="00DE1A88">
              <w:rPr>
                <w:rFonts w:cstheme="minorHAnsi"/>
                <w:bCs/>
                <w:color w:val="000000" w:themeColor="text1"/>
              </w:rPr>
              <w:t xml:space="preserve">Existing guidance for preparing UCL students for open book exams is available  from: </w:t>
            </w:r>
            <w:hyperlink r:id="rId20" w:history="1">
              <w:r w:rsidRPr="00DE1A88">
                <w:rPr>
                  <w:rStyle w:val="Hyperlink"/>
                  <w:rFonts w:cstheme="minorHAnsi"/>
                </w:rPr>
                <w:t>https://www.ucl.ac.uk/teaching-learning/teaching-continuity/assessments-progression-and-awards/getting-started-alternative-assessments</w:t>
              </w:r>
            </w:hyperlink>
          </w:p>
          <w:p w14:paraId="1AF9860A" w14:textId="77777777" w:rsidR="00C84A54" w:rsidRPr="00DE1A88" w:rsidRDefault="00484D9B" w:rsidP="00AB2A59">
            <w:pPr>
              <w:pStyle w:val="ListParagraph"/>
              <w:numPr>
                <w:ilvl w:val="0"/>
                <w:numId w:val="45"/>
              </w:numPr>
              <w:rPr>
                <w:rFonts w:cstheme="minorHAnsi"/>
                <w:bCs/>
                <w:color w:val="000000" w:themeColor="text1"/>
              </w:rPr>
            </w:pPr>
            <w:hyperlink r:id="rId21" w:history="1">
              <w:r w:rsidR="00C84A54" w:rsidRPr="00DE1A88">
                <w:rPr>
                  <w:rStyle w:val="Hyperlink"/>
                  <w:rFonts w:cstheme="minorHAnsi"/>
                  <w:bCs/>
                </w:rPr>
                <w:t>https://www.facultyfocus.com/articles/educational-assessment/why-openbook-tests-deserve-a-place-in-your-courses/</w:t>
              </w:r>
            </w:hyperlink>
            <w:r w:rsidR="00C84A54" w:rsidRPr="00DE1A88">
              <w:rPr>
                <w:rFonts w:cstheme="minorHAnsi"/>
                <w:bCs/>
                <w:color w:val="000000" w:themeColor="text1"/>
              </w:rPr>
              <w:t xml:space="preserve"> </w:t>
            </w:r>
          </w:p>
          <w:p w14:paraId="7197EB5F" w14:textId="77777777" w:rsidR="00C84A54" w:rsidRPr="00DE1A88" w:rsidRDefault="00484D9B" w:rsidP="00AB2A59">
            <w:pPr>
              <w:pStyle w:val="ListParagraph"/>
              <w:numPr>
                <w:ilvl w:val="0"/>
                <w:numId w:val="45"/>
              </w:numPr>
              <w:rPr>
                <w:rFonts w:cstheme="minorHAnsi"/>
                <w:b/>
                <w:bCs/>
                <w:color w:val="000000"/>
              </w:rPr>
            </w:pPr>
            <w:hyperlink r:id="rId22" w:history="1">
              <w:r w:rsidR="00C84A54" w:rsidRPr="00DE1A88">
                <w:rPr>
                  <w:rStyle w:val="Hyperlink"/>
                  <w:rFonts w:cstheme="minorHAnsi"/>
                </w:rPr>
                <w:t>https://www.imperial.ac.uk/staff/educational-development/teaching-toolkit/remote-online-learning/case-studies/converting-to-online-exams/</w:t>
              </w:r>
            </w:hyperlink>
          </w:p>
        </w:tc>
      </w:tr>
    </w:tbl>
    <w:p w14:paraId="34E97E0A" w14:textId="3E65FF5F" w:rsidR="007D2C60" w:rsidRPr="00A30841" w:rsidRDefault="007D2C60" w:rsidP="00EF41B8">
      <w:pPr>
        <w:jc w:val="both"/>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6A2E5E" w:rsidRPr="00A30841" w14:paraId="5DCC8668" w14:textId="77777777" w:rsidTr="00A30841">
        <w:tc>
          <w:tcPr>
            <w:tcW w:w="10490" w:type="dxa"/>
          </w:tcPr>
          <w:p w14:paraId="2C5F4450" w14:textId="77777777" w:rsidR="006A2E5E" w:rsidRPr="00DE1A88" w:rsidRDefault="006A2E5E" w:rsidP="00A30841">
            <w:pPr>
              <w:pStyle w:val="Heading1"/>
              <w:spacing w:before="120" w:after="120"/>
              <w:rPr>
                <w:rFonts w:asciiTheme="minorHAnsi" w:hAnsiTheme="minorHAnsi" w:cstheme="minorHAnsi"/>
              </w:rPr>
            </w:pPr>
            <w:bookmarkStart w:id="1" w:name="_Toc43739231"/>
            <w:r w:rsidRPr="00DE1A88">
              <w:rPr>
                <w:rFonts w:asciiTheme="minorHAnsi" w:hAnsiTheme="minorHAnsi" w:cstheme="minorHAnsi"/>
              </w:rPr>
              <w:t>In-tray/box exercises</w:t>
            </w:r>
            <w:bookmarkEnd w:id="1"/>
            <w:r w:rsidRPr="00DE1A88">
              <w:rPr>
                <w:rFonts w:asciiTheme="minorHAnsi" w:hAnsiTheme="minorHAnsi" w:cstheme="minorHAnsi"/>
              </w:rPr>
              <w:t xml:space="preserve"> </w:t>
            </w:r>
          </w:p>
        </w:tc>
      </w:tr>
      <w:tr w:rsidR="006A2E5E" w:rsidRPr="00A30841" w14:paraId="4AD255CE" w14:textId="77777777" w:rsidTr="00A30841">
        <w:tc>
          <w:tcPr>
            <w:tcW w:w="10490" w:type="dxa"/>
          </w:tcPr>
          <w:p w14:paraId="0A4D195A" w14:textId="3BA22884" w:rsidR="006A2E5E" w:rsidRPr="00DE1A88" w:rsidRDefault="006A2E5E" w:rsidP="00A30841">
            <w:pPr>
              <w:rPr>
                <w:rFonts w:asciiTheme="minorHAnsi" w:hAnsiTheme="minorHAnsi" w:cstheme="minorHAnsi"/>
                <w:sz w:val="22"/>
                <w:szCs w:val="22"/>
              </w:rPr>
            </w:pPr>
            <w:r w:rsidRPr="00DE1A88">
              <w:rPr>
                <w:rFonts w:asciiTheme="minorHAnsi" w:hAnsiTheme="minorHAnsi" w:cstheme="minorHAnsi"/>
                <w:b/>
                <w:bCs/>
                <w:sz w:val="22"/>
                <w:szCs w:val="22"/>
              </w:rPr>
              <w:t>Keywords:</w:t>
            </w:r>
            <w:r w:rsidR="00B36306" w:rsidRPr="00DE1A88">
              <w:rPr>
                <w:rFonts w:asciiTheme="minorHAnsi" w:hAnsiTheme="minorHAnsi" w:cstheme="minorHAnsi"/>
                <w:b/>
                <w:bCs/>
                <w:sz w:val="22"/>
                <w:szCs w:val="22"/>
              </w:rPr>
              <w:t xml:space="preserve"> in tray; box exercise</w:t>
            </w:r>
          </w:p>
        </w:tc>
      </w:tr>
      <w:tr w:rsidR="006A2E5E" w:rsidRPr="00A30841" w14:paraId="6AE22C25" w14:textId="77777777" w:rsidTr="00A30841">
        <w:tc>
          <w:tcPr>
            <w:tcW w:w="10490" w:type="dxa"/>
          </w:tcPr>
          <w:p w14:paraId="02329DF3" w14:textId="3CFAAD8B" w:rsidR="006A2E5E" w:rsidRPr="00B36306" w:rsidRDefault="006A2E5E" w:rsidP="00A30841">
            <w:pPr>
              <w:autoSpaceDE w:val="0"/>
              <w:autoSpaceDN w:val="0"/>
              <w:adjustRightInd w:val="0"/>
              <w:rPr>
                <w:rFonts w:asciiTheme="minorHAnsi" w:hAnsiTheme="minorHAnsi" w:cstheme="minorHAnsi"/>
                <w:b/>
                <w:bCs/>
                <w:color w:val="000000"/>
                <w:sz w:val="22"/>
                <w:szCs w:val="22"/>
              </w:rPr>
            </w:pPr>
            <w:r w:rsidRPr="00B36306">
              <w:rPr>
                <w:rFonts w:asciiTheme="minorHAnsi" w:hAnsiTheme="minorHAnsi" w:cstheme="minorHAnsi"/>
                <w:b/>
                <w:bCs/>
                <w:color w:val="000000"/>
                <w:sz w:val="22"/>
                <w:szCs w:val="22"/>
              </w:rPr>
              <w:t>Used for formative or summative assessment?</w:t>
            </w:r>
            <w:r w:rsidR="00DE1A88">
              <w:rPr>
                <w:rFonts w:asciiTheme="minorHAnsi" w:hAnsiTheme="minorHAnsi" w:cstheme="minorHAnsi"/>
                <w:b/>
                <w:bCs/>
                <w:color w:val="000000"/>
                <w:sz w:val="22"/>
                <w:szCs w:val="22"/>
              </w:rPr>
              <w:t xml:space="preserve"> </w:t>
            </w:r>
            <w:r w:rsidR="00DE1A88" w:rsidRPr="00DE1A88">
              <w:rPr>
                <w:rFonts w:asciiTheme="minorHAnsi" w:hAnsiTheme="minorHAnsi" w:cstheme="minorHAnsi"/>
                <w:color w:val="000000"/>
                <w:sz w:val="22"/>
                <w:szCs w:val="22"/>
              </w:rPr>
              <w:t>Can be used for both</w:t>
            </w:r>
          </w:p>
        </w:tc>
      </w:tr>
      <w:tr w:rsidR="006A2E5E" w:rsidRPr="00A30841" w14:paraId="6ACE569D" w14:textId="77777777" w:rsidTr="00A30841">
        <w:tc>
          <w:tcPr>
            <w:tcW w:w="10490" w:type="dxa"/>
            <w:shd w:val="pct15" w:color="auto" w:fill="auto"/>
          </w:tcPr>
          <w:p w14:paraId="01C4827B" w14:textId="77777777" w:rsidR="006A2E5E" w:rsidRPr="00B36306" w:rsidRDefault="006A2E5E" w:rsidP="00A30841">
            <w:pPr>
              <w:autoSpaceDE w:val="0"/>
              <w:autoSpaceDN w:val="0"/>
              <w:adjustRightInd w:val="0"/>
              <w:rPr>
                <w:rFonts w:asciiTheme="minorHAnsi" w:hAnsiTheme="minorHAnsi" w:cstheme="minorHAnsi"/>
                <w:b/>
                <w:bCs/>
                <w:color w:val="000000"/>
                <w:sz w:val="22"/>
                <w:szCs w:val="22"/>
              </w:rPr>
            </w:pPr>
          </w:p>
        </w:tc>
      </w:tr>
      <w:tr w:rsidR="006A2E5E" w:rsidRPr="00A30841" w14:paraId="3B21A93C" w14:textId="77777777" w:rsidTr="00A30841">
        <w:tc>
          <w:tcPr>
            <w:tcW w:w="10490" w:type="dxa"/>
          </w:tcPr>
          <w:p w14:paraId="08DDAC24" w14:textId="77777777" w:rsidR="006A2E5E" w:rsidRPr="00B36306" w:rsidRDefault="006A2E5E" w:rsidP="00A30841">
            <w:pPr>
              <w:textAlignment w:val="baseline"/>
              <w:outlineLvl w:val="1"/>
              <w:rPr>
                <w:rFonts w:asciiTheme="minorHAnsi" w:hAnsiTheme="minorHAnsi" w:cstheme="minorHAnsi"/>
                <w:b/>
                <w:bCs/>
                <w:color w:val="000000"/>
                <w:sz w:val="22"/>
                <w:szCs w:val="22"/>
              </w:rPr>
            </w:pPr>
            <w:r w:rsidRPr="00B36306">
              <w:rPr>
                <w:rFonts w:asciiTheme="minorHAnsi" w:hAnsiTheme="minorHAnsi" w:cstheme="minorHAnsi"/>
                <w:b/>
                <w:bCs/>
                <w:color w:val="000000"/>
                <w:sz w:val="22"/>
                <w:szCs w:val="22"/>
              </w:rPr>
              <w:t>When to use?</w:t>
            </w:r>
          </w:p>
        </w:tc>
      </w:tr>
      <w:tr w:rsidR="006A2E5E" w:rsidRPr="00A30841" w14:paraId="026F9DD6" w14:textId="77777777" w:rsidTr="00A30841">
        <w:tc>
          <w:tcPr>
            <w:tcW w:w="10490" w:type="dxa"/>
          </w:tcPr>
          <w:p w14:paraId="594EE6A4" w14:textId="27D1C8CB" w:rsidR="006A2E5E" w:rsidRPr="00B36306" w:rsidRDefault="006A2E5E" w:rsidP="00DE1A88">
            <w:pPr>
              <w:rPr>
                <w:rFonts w:asciiTheme="minorHAnsi" w:hAnsiTheme="minorHAnsi" w:cstheme="minorHAnsi"/>
                <w:color w:val="000000" w:themeColor="text1"/>
                <w:sz w:val="22"/>
                <w:szCs w:val="22"/>
              </w:rPr>
            </w:pPr>
            <w:r w:rsidRPr="00B36306">
              <w:rPr>
                <w:rFonts w:asciiTheme="minorHAnsi" w:hAnsiTheme="minorHAnsi" w:cstheme="minorHAnsi"/>
                <w:color w:val="000000" w:themeColor="text1"/>
                <w:sz w:val="22"/>
                <w:szCs w:val="22"/>
              </w:rPr>
              <w:t xml:space="preserve">Students are presented with a hard copy or virtual dossier of documents and other resources to review well </w:t>
            </w:r>
            <w:r w:rsidRPr="00B36306">
              <w:rPr>
                <w:rFonts w:asciiTheme="minorHAnsi" w:hAnsiTheme="minorHAnsi" w:cstheme="minorHAnsi"/>
                <w:sz w:val="22"/>
                <w:szCs w:val="22"/>
              </w:rPr>
              <w:t xml:space="preserve">before the </w:t>
            </w:r>
            <w:r w:rsidRPr="00B36306">
              <w:rPr>
                <w:rFonts w:asciiTheme="minorHAnsi" w:hAnsiTheme="minorHAnsi" w:cstheme="minorHAnsi"/>
                <w:color w:val="000000" w:themeColor="text1"/>
                <w:sz w:val="22"/>
                <w:szCs w:val="22"/>
              </w:rPr>
              <w:t>exam with no idea of the questions being asked. They are given ample time to review and annotate these resources in preparation. When the question is presented, they respond to the situation, drawing on the resources in the dossier to support their choices of actions/ recommendations in a time constrained context.</w:t>
            </w:r>
            <w:r w:rsidR="00DE1A88">
              <w:rPr>
                <w:rFonts w:asciiTheme="minorHAnsi" w:hAnsiTheme="minorHAnsi" w:cstheme="minorHAnsi"/>
                <w:color w:val="000000" w:themeColor="text1"/>
                <w:sz w:val="22"/>
                <w:szCs w:val="22"/>
              </w:rPr>
              <w:t xml:space="preserve"> </w:t>
            </w:r>
            <w:r w:rsidRPr="00B36306">
              <w:rPr>
                <w:rFonts w:asciiTheme="minorHAnsi" w:hAnsiTheme="minorHAnsi" w:cstheme="minorHAnsi"/>
                <w:color w:val="000000" w:themeColor="text1"/>
                <w:sz w:val="22"/>
                <w:szCs w:val="22"/>
              </w:rPr>
              <w:t>For example, in a Nursing exam, students could be provided with a typical ward managers in-box for the day and be asked to draw up staff rotas, drug rounds etc. for the day. To make the exam as authentic as possible part way through the exam they could be asked to respond in real time to changing context e.g. a road traffic accident and say how their work plans/ priorities would change and why. Another variation to the in-tray exam could be to ask students to work on preleased material, such as a case study, which students are then asked to critique under exam conditions. Alternatively, they could be asked to design a resource or a strategic plan in advance, and in the exam they are then asked to adjust it to accommodate a ‘curveball’ to the original scenario, such as needing to respond to a pandemic, or new policy guidelines, as a test of their ability to think critically, and think on their feet</w:t>
            </w:r>
            <w:r w:rsidR="00B36306">
              <w:rPr>
                <w:rFonts w:asciiTheme="minorHAnsi" w:hAnsiTheme="minorHAnsi" w:cstheme="minorHAnsi"/>
                <w:color w:val="000000" w:themeColor="text1"/>
                <w:sz w:val="22"/>
                <w:szCs w:val="22"/>
              </w:rPr>
              <w:t>.</w:t>
            </w:r>
          </w:p>
          <w:p w14:paraId="42F314BE" w14:textId="77777777" w:rsidR="006A2E5E" w:rsidRPr="00B36306" w:rsidRDefault="006A2E5E" w:rsidP="00A30841">
            <w:pPr>
              <w:autoSpaceDE w:val="0"/>
              <w:autoSpaceDN w:val="0"/>
              <w:adjustRightInd w:val="0"/>
              <w:rPr>
                <w:rFonts w:asciiTheme="minorHAnsi" w:eastAsiaTheme="minorHAnsi" w:hAnsiTheme="minorHAnsi" w:cstheme="minorHAnsi"/>
                <w:color w:val="000000" w:themeColor="text1"/>
                <w:sz w:val="22"/>
                <w:szCs w:val="22"/>
              </w:rPr>
            </w:pPr>
          </w:p>
        </w:tc>
      </w:tr>
      <w:tr w:rsidR="006A2E5E" w:rsidRPr="00A30841" w14:paraId="114AA13B" w14:textId="77777777" w:rsidTr="00A30841">
        <w:tc>
          <w:tcPr>
            <w:tcW w:w="10490" w:type="dxa"/>
          </w:tcPr>
          <w:p w14:paraId="0F06C1EF" w14:textId="77777777" w:rsidR="006A2E5E" w:rsidRPr="00B36306" w:rsidRDefault="006A2E5E" w:rsidP="00A30841">
            <w:pPr>
              <w:textAlignment w:val="baseline"/>
              <w:outlineLvl w:val="1"/>
              <w:rPr>
                <w:rFonts w:asciiTheme="minorHAnsi" w:hAnsiTheme="minorHAnsi" w:cstheme="minorHAnsi"/>
                <w:b/>
                <w:bCs/>
                <w:color w:val="000000"/>
                <w:sz w:val="22"/>
                <w:szCs w:val="22"/>
              </w:rPr>
            </w:pPr>
            <w:r w:rsidRPr="00B36306">
              <w:rPr>
                <w:rFonts w:asciiTheme="minorHAnsi" w:hAnsiTheme="minorHAnsi" w:cstheme="minorHAnsi"/>
                <w:b/>
                <w:bCs/>
                <w:color w:val="000000"/>
                <w:sz w:val="22"/>
                <w:szCs w:val="22"/>
              </w:rPr>
              <w:lastRenderedPageBreak/>
              <w:t>Advantages?</w:t>
            </w:r>
          </w:p>
        </w:tc>
      </w:tr>
      <w:tr w:rsidR="006A2E5E" w:rsidRPr="00A30841" w14:paraId="714C8EFB" w14:textId="77777777" w:rsidTr="00A30841">
        <w:tc>
          <w:tcPr>
            <w:tcW w:w="10490" w:type="dxa"/>
          </w:tcPr>
          <w:p w14:paraId="77180FC6" w14:textId="4F65F9F2" w:rsidR="006A2E5E" w:rsidRPr="00DE1A88" w:rsidRDefault="006A2E5E" w:rsidP="00AB2A59">
            <w:pPr>
              <w:pStyle w:val="ListParagraph"/>
              <w:numPr>
                <w:ilvl w:val="0"/>
                <w:numId w:val="46"/>
              </w:numPr>
              <w:rPr>
                <w:rFonts w:cstheme="minorHAnsi"/>
              </w:rPr>
            </w:pPr>
            <w:r w:rsidRPr="00DE1A88">
              <w:rPr>
                <w:rFonts w:cstheme="minorHAnsi"/>
              </w:rPr>
              <w:t xml:space="preserve">This kind of assessment is strong on authenticity, as it measures the skills the candidates will need in their </w:t>
            </w:r>
            <w:r w:rsidR="00224D81" w:rsidRPr="00DE1A88">
              <w:rPr>
                <w:rFonts w:cstheme="minorHAnsi"/>
              </w:rPr>
              <w:t xml:space="preserve">future careers </w:t>
            </w:r>
          </w:p>
          <w:p w14:paraId="712219BC" w14:textId="152B6FCD" w:rsidR="006A2E5E" w:rsidRPr="00DE1A88" w:rsidRDefault="00224D81" w:rsidP="00AB2A59">
            <w:pPr>
              <w:pStyle w:val="ListParagraph"/>
              <w:numPr>
                <w:ilvl w:val="0"/>
                <w:numId w:val="46"/>
              </w:numPr>
              <w:rPr>
                <w:rFonts w:cstheme="minorHAnsi"/>
              </w:rPr>
            </w:pPr>
            <w:r w:rsidRPr="00DE1A88">
              <w:rPr>
                <w:rFonts w:cstheme="minorHAnsi"/>
              </w:rPr>
              <w:t>students can demonstrate their fitness-to-practice by justifying how they would decide to do what they chose to do</w:t>
            </w:r>
          </w:p>
          <w:p w14:paraId="44423669" w14:textId="31EFA6CC" w:rsidR="006A2E5E" w:rsidRPr="00DE1A88" w:rsidRDefault="00224D81" w:rsidP="00AB2A59">
            <w:pPr>
              <w:pStyle w:val="ListParagraph"/>
              <w:numPr>
                <w:ilvl w:val="0"/>
                <w:numId w:val="46"/>
              </w:numPr>
              <w:rPr>
                <w:rFonts w:cstheme="minorHAnsi"/>
              </w:rPr>
            </w:pPr>
            <w:r w:rsidRPr="00DE1A88">
              <w:rPr>
                <w:rFonts w:cstheme="minorHAnsi"/>
              </w:rPr>
              <w:t xml:space="preserve">if the reading/preparatory opportunity is offered in advance and tasks/new incidents are represented in real time this approach mitigates against plagiarism and tends to be regarded as a fair judgment of students’ abilities to think on the spot </w:t>
            </w:r>
          </w:p>
          <w:p w14:paraId="3B2E3063" w14:textId="602F9A90" w:rsidR="006A2E5E" w:rsidRPr="00DE1A88" w:rsidRDefault="00224D81" w:rsidP="00AB2A59">
            <w:pPr>
              <w:pStyle w:val="ListParagraph"/>
              <w:numPr>
                <w:ilvl w:val="0"/>
                <w:numId w:val="46"/>
              </w:numPr>
              <w:rPr>
                <w:rFonts w:cstheme="minorHAnsi"/>
              </w:rPr>
            </w:pPr>
            <w:r w:rsidRPr="00DE1A88">
              <w:rPr>
                <w:rFonts w:cstheme="minorHAnsi"/>
              </w:rPr>
              <w:t>pre-release also allows more time for reading, for those who require it (traditional in-tray exams expect students to read the dossier in the first part of a timed exam period).</w:t>
            </w:r>
          </w:p>
          <w:p w14:paraId="7603226C" w14:textId="77777777" w:rsidR="006A2E5E" w:rsidRPr="00B36306" w:rsidRDefault="006A2E5E" w:rsidP="00A30841">
            <w:pPr>
              <w:pStyle w:val="ListParagraph"/>
              <w:rPr>
                <w:rFonts w:eastAsia="Times New Roman" w:cstheme="minorHAnsi"/>
                <w:bCs/>
                <w:color w:val="000000" w:themeColor="text1"/>
              </w:rPr>
            </w:pPr>
          </w:p>
        </w:tc>
      </w:tr>
      <w:tr w:rsidR="006A2E5E" w:rsidRPr="00A30841" w14:paraId="6751A1AA" w14:textId="77777777" w:rsidTr="00A30841">
        <w:tc>
          <w:tcPr>
            <w:tcW w:w="10490" w:type="dxa"/>
          </w:tcPr>
          <w:p w14:paraId="211615DE" w14:textId="77777777" w:rsidR="006A2E5E" w:rsidRPr="00B36306" w:rsidRDefault="006A2E5E" w:rsidP="00A30841">
            <w:pPr>
              <w:textAlignment w:val="baseline"/>
              <w:outlineLvl w:val="1"/>
              <w:rPr>
                <w:rFonts w:asciiTheme="minorHAnsi" w:hAnsiTheme="minorHAnsi" w:cstheme="minorHAnsi"/>
                <w:b/>
                <w:bCs/>
                <w:color w:val="000000"/>
                <w:sz w:val="22"/>
                <w:szCs w:val="22"/>
              </w:rPr>
            </w:pPr>
            <w:r w:rsidRPr="00B36306">
              <w:rPr>
                <w:rFonts w:asciiTheme="minorHAnsi" w:hAnsiTheme="minorHAnsi" w:cstheme="minorHAnsi"/>
                <w:b/>
                <w:bCs/>
                <w:color w:val="000000"/>
                <w:sz w:val="22"/>
                <w:szCs w:val="22"/>
              </w:rPr>
              <w:t>Disadvantages?</w:t>
            </w:r>
          </w:p>
        </w:tc>
      </w:tr>
      <w:tr w:rsidR="006A2E5E" w:rsidRPr="00A30841" w14:paraId="61A402F6" w14:textId="77777777" w:rsidTr="00A30841">
        <w:tc>
          <w:tcPr>
            <w:tcW w:w="10490" w:type="dxa"/>
          </w:tcPr>
          <w:p w14:paraId="2D2D8E89" w14:textId="774C2B35" w:rsidR="006A2E5E" w:rsidRPr="00DE1A88" w:rsidRDefault="00224D81" w:rsidP="00AB2A59">
            <w:pPr>
              <w:pStyle w:val="ListParagraph"/>
              <w:numPr>
                <w:ilvl w:val="0"/>
                <w:numId w:val="47"/>
              </w:numPr>
              <w:rPr>
                <w:rFonts w:cstheme="minorHAnsi"/>
                <w:bCs/>
                <w:color w:val="000000" w:themeColor="text1"/>
              </w:rPr>
            </w:pPr>
            <w:r>
              <w:rPr>
                <w:rFonts w:cstheme="minorHAnsi"/>
                <w:bCs/>
                <w:color w:val="000000" w:themeColor="text1"/>
              </w:rPr>
              <w:t>T</w:t>
            </w:r>
            <w:r w:rsidR="00DE1A88" w:rsidRPr="00DE1A88">
              <w:rPr>
                <w:rFonts w:cstheme="minorHAnsi"/>
                <w:bCs/>
                <w:color w:val="000000" w:themeColor="text1"/>
              </w:rPr>
              <w:t>here tends to be a great deal of preparation in putting together the documents and materials required (although the resources can be used in a modified form in future years if the questions and incidents are different)</w:t>
            </w:r>
          </w:p>
          <w:p w14:paraId="762E19E3" w14:textId="6D4D80B6" w:rsidR="006A2E5E" w:rsidRPr="00B36306" w:rsidRDefault="00DE1A88" w:rsidP="00AB2A59">
            <w:pPr>
              <w:pStyle w:val="ListParagraph"/>
              <w:numPr>
                <w:ilvl w:val="0"/>
                <w:numId w:val="47"/>
              </w:numPr>
              <w:rPr>
                <w:rFonts w:cstheme="minorHAnsi"/>
                <w:b/>
                <w:bCs/>
                <w:color w:val="000000"/>
              </w:rPr>
            </w:pPr>
            <w:r w:rsidRPr="00DE1A88">
              <w:rPr>
                <w:rFonts w:cstheme="minorHAnsi"/>
                <w:bCs/>
                <w:color w:val="000000" w:themeColor="text1"/>
              </w:rPr>
              <w:t>if real-time incidents are offered mid exam to test students’ flexibility, these are reliant on students’ ready access to secure and stable internet links.</w:t>
            </w:r>
          </w:p>
        </w:tc>
      </w:tr>
      <w:tr w:rsidR="006A2E5E" w:rsidRPr="00A30841" w14:paraId="1EDD9E44" w14:textId="77777777" w:rsidTr="00A30841">
        <w:tc>
          <w:tcPr>
            <w:tcW w:w="10490" w:type="dxa"/>
          </w:tcPr>
          <w:p w14:paraId="6C128DFA" w14:textId="77777777" w:rsidR="006A2E5E" w:rsidRPr="00B36306" w:rsidRDefault="006A2E5E" w:rsidP="00A30841">
            <w:pPr>
              <w:tabs>
                <w:tab w:val="left" w:pos="4170"/>
              </w:tabs>
              <w:textAlignment w:val="baseline"/>
              <w:outlineLvl w:val="1"/>
              <w:rPr>
                <w:rFonts w:asciiTheme="minorHAnsi" w:hAnsiTheme="minorHAnsi" w:cstheme="minorHAnsi"/>
                <w:b/>
                <w:bCs/>
                <w:color w:val="000000"/>
                <w:sz w:val="22"/>
                <w:szCs w:val="22"/>
              </w:rPr>
            </w:pPr>
            <w:r w:rsidRPr="00B36306">
              <w:rPr>
                <w:rFonts w:asciiTheme="minorHAnsi" w:hAnsiTheme="minorHAnsi" w:cstheme="minorHAnsi"/>
                <w:b/>
                <w:bCs/>
                <w:color w:val="000000"/>
                <w:sz w:val="22"/>
                <w:szCs w:val="22"/>
              </w:rPr>
              <w:t>What can it assess?</w:t>
            </w:r>
          </w:p>
        </w:tc>
      </w:tr>
      <w:tr w:rsidR="006A2E5E" w:rsidRPr="00A30841" w14:paraId="1827E73E" w14:textId="77777777" w:rsidTr="00A30841">
        <w:tc>
          <w:tcPr>
            <w:tcW w:w="10490" w:type="dxa"/>
          </w:tcPr>
          <w:p w14:paraId="370D66A7" w14:textId="763BB010" w:rsidR="006A2E5E" w:rsidRPr="00DE1A88" w:rsidRDefault="00DE1A88" w:rsidP="00A30841">
            <w:pPr>
              <w:autoSpaceDE w:val="0"/>
              <w:autoSpaceDN w:val="0"/>
              <w:adjustRightInd w:val="0"/>
              <w:rPr>
                <w:rFonts w:asciiTheme="minorHAnsi" w:hAnsiTheme="minorHAnsi" w:cstheme="minorHAnsi"/>
                <w:color w:val="000000"/>
                <w:sz w:val="22"/>
                <w:szCs w:val="22"/>
              </w:rPr>
            </w:pPr>
            <w:r w:rsidRPr="00DE1A88">
              <w:rPr>
                <w:rFonts w:asciiTheme="minorHAnsi" w:hAnsiTheme="minorHAnsi" w:cstheme="minorHAnsi"/>
                <w:color w:val="000000"/>
                <w:sz w:val="22"/>
                <w:szCs w:val="22"/>
              </w:rPr>
              <w:t xml:space="preserve">Skills; quick thinking; decision making </w:t>
            </w:r>
          </w:p>
        </w:tc>
      </w:tr>
      <w:tr w:rsidR="006A2E5E" w:rsidRPr="00A30841" w14:paraId="7C94AB8C" w14:textId="77777777" w:rsidTr="00A30841">
        <w:tc>
          <w:tcPr>
            <w:tcW w:w="10490" w:type="dxa"/>
          </w:tcPr>
          <w:p w14:paraId="4DDEEF71" w14:textId="77777777" w:rsidR="006A2E5E" w:rsidRPr="00B36306" w:rsidRDefault="006A2E5E" w:rsidP="00A30841">
            <w:pPr>
              <w:tabs>
                <w:tab w:val="left" w:pos="4170"/>
              </w:tabs>
              <w:textAlignment w:val="baseline"/>
              <w:outlineLvl w:val="1"/>
              <w:rPr>
                <w:rFonts w:asciiTheme="minorHAnsi" w:hAnsiTheme="minorHAnsi" w:cstheme="minorHAnsi"/>
                <w:b/>
                <w:bCs/>
                <w:color w:val="000000"/>
                <w:sz w:val="22"/>
                <w:szCs w:val="22"/>
              </w:rPr>
            </w:pPr>
            <w:r w:rsidRPr="00B36306">
              <w:rPr>
                <w:rFonts w:asciiTheme="minorHAnsi" w:hAnsiTheme="minorHAnsi" w:cstheme="minorHAnsi"/>
                <w:b/>
                <w:bCs/>
                <w:color w:val="000000"/>
                <w:sz w:val="22"/>
                <w:szCs w:val="22"/>
              </w:rPr>
              <w:t>Considerations (workload, timings, inclusiveness, etc</w:t>
            </w:r>
          </w:p>
        </w:tc>
      </w:tr>
      <w:tr w:rsidR="006A2E5E" w:rsidRPr="00A30841" w14:paraId="2832BA1D" w14:textId="77777777" w:rsidTr="00A30841">
        <w:tc>
          <w:tcPr>
            <w:tcW w:w="10490" w:type="dxa"/>
          </w:tcPr>
          <w:p w14:paraId="6E861078" w14:textId="6ADA87B4" w:rsidR="006A2E5E" w:rsidRPr="00DE1A88" w:rsidRDefault="00DE1A88" w:rsidP="00A30841">
            <w:pPr>
              <w:autoSpaceDE w:val="0"/>
              <w:autoSpaceDN w:val="0"/>
              <w:adjustRightInd w:val="0"/>
              <w:rPr>
                <w:rFonts w:asciiTheme="minorHAnsi" w:hAnsiTheme="minorHAnsi" w:cstheme="minorHAnsi"/>
                <w:sz w:val="22"/>
                <w:szCs w:val="22"/>
              </w:rPr>
            </w:pPr>
            <w:r>
              <w:rPr>
                <w:rFonts w:asciiTheme="minorHAnsi" w:hAnsiTheme="minorHAnsi" w:cstheme="minorHAnsi"/>
                <w:bCs/>
                <w:color w:val="000000" w:themeColor="text1"/>
                <w:sz w:val="22"/>
                <w:szCs w:val="22"/>
              </w:rPr>
              <w:t>Relatively high workload in p</w:t>
            </w:r>
            <w:r w:rsidRPr="00DE1A88">
              <w:rPr>
                <w:rFonts w:asciiTheme="minorHAnsi" w:hAnsiTheme="minorHAnsi" w:cstheme="minorHAnsi"/>
                <w:bCs/>
                <w:color w:val="000000" w:themeColor="text1"/>
                <w:sz w:val="22"/>
                <w:szCs w:val="22"/>
              </w:rPr>
              <w:t>repar</w:t>
            </w:r>
            <w:r>
              <w:rPr>
                <w:rFonts w:asciiTheme="minorHAnsi" w:hAnsiTheme="minorHAnsi" w:cstheme="minorHAnsi"/>
                <w:bCs/>
                <w:color w:val="000000" w:themeColor="text1"/>
                <w:sz w:val="22"/>
                <w:szCs w:val="22"/>
              </w:rPr>
              <w:t xml:space="preserve">ing </w:t>
            </w:r>
            <w:r w:rsidRPr="00DE1A88">
              <w:rPr>
                <w:rFonts w:asciiTheme="minorHAnsi" w:hAnsiTheme="minorHAnsi" w:cstheme="minorHAnsi"/>
                <w:bCs/>
                <w:color w:val="000000" w:themeColor="text1"/>
                <w:sz w:val="22"/>
                <w:szCs w:val="22"/>
              </w:rPr>
              <w:t>documents and materials</w:t>
            </w:r>
          </w:p>
        </w:tc>
      </w:tr>
      <w:tr w:rsidR="006A2E5E" w:rsidRPr="00A30841" w14:paraId="46796DB8" w14:textId="77777777" w:rsidTr="00A30841">
        <w:tc>
          <w:tcPr>
            <w:tcW w:w="10490" w:type="dxa"/>
          </w:tcPr>
          <w:p w14:paraId="3D1AC161" w14:textId="77777777" w:rsidR="006A2E5E" w:rsidRPr="00B36306" w:rsidRDefault="006A2E5E" w:rsidP="00A30841">
            <w:pPr>
              <w:autoSpaceDE w:val="0"/>
              <w:autoSpaceDN w:val="0"/>
              <w:adjustRightInd w:val="0"/>
              <w:rPr>
                <w:rFonts w:asciiTheme="minorHAnsi" w:hAnsiTheme="minorHAnsi" w:cstheme="minorHAnsi"/>
                <w:sz w:val="22"/>
                <w:szCs w:val="22"/>
              </w:rPr>
            </w:pPr>
            <w:r w:rsidRPr="00B36306">
              <w:rPr>
                <w:rFonts w:asciiTheme="minorHAnsi" w:hAnsiTheme="minorHAnsi" w:cstheme="minorHAnsi"/>
                <w:b/>
                <w:bCs/>
                <w:color w:val="000000"/>
                <w:sz w:val="22"/>
                <w:szCs w:val="22"/>
              </w:rPr>
              <w:t>Design (weighting, type balance, etc)</w:t>
            </w:r>
          </w:p>
        </w:tc>
      </w:tr>
      <w:tr w:rsidR="006A2E5E" w:rsidRPr="00A30841" w14:paraId="4851895D" w14:textId="77777777" w:rsidTr="00A30841">
        <w:tc>
          <w:tcPr>
            <w:tcW w:w="10490" w:type="dxa"/>
          </w:tcPr>
          <w:p w14:paraId="3B73109F" w14:textId="5C9504F7" w:rsidR="006A2E5E" w:rsidRPr="00B36306" w:rsidRDefault="006A2E5E" w:rsidP="00DE1A88">
            <w:pPr>
              <w:rPr>
                <w:rFonts w:asciiTheme="minorHAnsi" w:hAnsiTheme="minorHAnsi" w:cstheme="minorHAnsi"/>
                <w:sz w:val="22"/>
                <w:szCs w:val="22"/>
              </w:rPr>
            </w:pPr>
            <w:r w:rsidRPr="00B36306">
              <w:rPr>
                <w:rFonts w:asciiTheme="minorHAnsi" w:hAnsiTheme="minorHAnsi" w:cstheme="minorHAnsi"/>
                <w:sz w:val="22"/>
                <w:szCs w:val="22"/>
              </w:rPr>
              <w:t xml:space="preserve">Please ensure that your </w:t>
            </w:r>
            <w:r w:rsidRPr="00B36306">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23" w:tgtFrame="_blank" w:history="1">
              <w:r w:rsidRPr="00B36306">
                <w:rPr>
                  <w:rStyle w:val="Hyperlink"/>
                  <w:rFonts w:asciiTheme="minorHAnsi" w:eastAsiaTheme="majorEastAsia" w:hAnsiTheme="minorHAnsi" w:cstheme="minorHAnsi"/>
                  <w:sz w:val="22"/>
                  <w:szCs w:val="22"/>
                  <w:bdr w:val="none" w:sz="0" w:space="0" w:color="auto" w:frame="1"/>
                  <w:shd w:val="clear" w:color="auto" w:fill="FFFFFF"/>
                </w:rPr>
                <w:t>https://</w:t>
              </w:r>
              <w:r w:rsidRPr="00B36306">
                <w:rPr>
                  <w:rStyle w:val="markf9s2s3924"/>
                  <w:rFonts w:asciiTheme="minorHAnsi" w:hAnsiTheme="minorHAnsi" w:cstheme="minorHAnsi"/>
                  <w:color w:val="0000FF"/>
                  <w:sz w:val="22"/>
                  <w:szCs w:val="22"/>
                  <w:u w:val="single"/>
                  <w:bdr w:val="none" w:sz="0" w:space="0" w:color="auto" w:frame="1"/>
                  <w:shd w:val="clear" w:color="auto" w:fill="FFFFFF"/>
                </w:rPr>
                <w:t>media</w:t>
              </w:r>
              <w:r w:rsidRPr="00B36306">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B36306">
              <w:rPr>
                <w:rFonts w:asciiTheme="minorHAnsi" w:hAnsiTheme="minorHAnsi" w:cstheme="minorHAnsi"/>
                <w:sz w:val="22"/>
                <w:szCs w:val="22"/>
              </w:rPr>
              <w:t xml:space="preserve"> and </w:t>
            </w:r>
            <w:r w:rsidRPr="00B36306">
              <w:rPr>
                <w:rFonts w:asciiTheme="minorHAnsi" w:hAnsiTheme="minorHAnsi" w:cstheme="minorHAnsi"/>
                <w:color w:val="212121"/>
                <w:sz w:val="22"/>
                <w:szCs w:val="22"/>
                <w:shd w:val="clear" w:color="auto" w:fill="FFFFFF"/>
              </w:rPr>
              <w:t xml:space="preserve">produce a simple visualisation of your intended design using the </w:t>
            </w:r>
            <w:hyperlink r:id="rId24" w:history="1">
              <w:r w:rsidRPr="00B36306">
                <w:rPr>
                  <w:rStyle w:val="Hyperlink"/>
                  <w:rFonts w:asciiTheme="minorHAnsi" w:hAnsiTheme="minorHAnsi" w:cstheme="minorHAnsi"/>
                  <w:sz w:val="22"/>
                  <w:szCs w:val="22"/>
                  <w:shd w:val="clear" w:color="auto" w:fill="FFFFFF"/>
                </w:rPr>
                <w:t>template</w:t>
              </w:r>
            </w:hyperlink>
            <w:r w:rsidRPr="00B36306">
              <w:rPr>
                <w:rFonts w:asciiTheme="minorHAnsi" w:hAnsiTheme="minorHAnsi" w:cstheme="minorHAnsi"/>
                <w:color w:val="212121"/>
                <w:sz w:val="22"/>
                <w:szCs w:val="22"/>
                <w:shd w:val="clear" w:color="auto" w:fill="FFFFFF"/>
              </w:rPr>
              <w:t>.</w:t>
            </w:r>
          </w:p>
        </w:tc>
      </w:tr>
      <w:tr w:rsidR="006A2E5E" w:rsidRPr="00A30841" w14:paraId="209FCDA0" w14:textId="77777777" w:rsidTr="00A30841">
        <w:tc>
          <w:tcPr>
            <w:tcW w:w="10490" w:type="dxa"/>
          </w:tcPr>
          <w:p w14:paraId="7B0F9A4F" w14:textId="77777777" w:rsidR="006A2E5E" w:rsidRPr="00B36306" w:rsidRDefault="006A2E5E" w:rsidP="00A30841">
            <w:pPr>
              <w:tabs>
                <w:tab w:val="left" w:pos="4170"/>
              </w:tabs>
              <w:textAlignment w:val="baseline"/>
              <w:outlineLvl w:val="1"/>
              <w:rPr>
                <w:rFonts w:asciiTheme="minorHAnsi" w:hAnsiTheme="minorHAnsi" w:cstheme="minorHAnsi"/>
                <w:b/>
                <w:bCs/>
                <w:color w:val="000000"/>
                <w:sz w:val="22"/>
                <w:szCs w:val="22"/>
              </w:rPr>
            </w:pPr>
            <w:r w:rsidRPr="00B36306">
              <w:rPr>
                <w:rFonts w:asciiTheme="minorHAnsi" w:hAnsiTheme="minorHAnsi" w:cstheme="minorHAnsi"/>
                <w:b/>
                <w:bCs/>
                <w:color w:val="000000"/>
                <w:sz w:val="22"/>
                <w:szCs w:val="22"/>
              </w:rPr>
              <w:t>Considerations for going digital and challenges for staff.</w:t>
            </w:r>
          </w:p>
        </w:tc>
      </w:tr>
      <w:tr w:rsidR="006A2E5E" w:rsidRPr="00A30841" w14:paraId="64FA30AA" w14:textId="77777777" w:rsidTr="00A30841">
        <w:tc>
          <w:tcPr>
            <w:tcW w:w="10490" w:type="dxa"/>
          </w:tcPr>
          <w:p w14:paraId="754EA418" w14:textId="0A72A396" w:rsidR="006A2E5E" w:rsidRPr="00B36306" w:rsidRDefault="006A2E5E" w:rsidP="00DE1A88">
            <w:pPr>
              <w:tabs>
                <w:tab w:val="left" w:pos="4170"/>
              </w:tabs>
              <w:textAlignment w:val="baseline"/>
              <w:outlineLvl w:val="1"/>
              <w:rPr>
                <w:rFonts w:asciiTheme="minorHAnsi" w:hAnsiTheme="minorHAnsi" w:cstheme="minorHAnsi"/>
                <w:b/>
                <w:bCs/>
                <w:color w:val="000000"/>
                <w:sz w:val="22"/>
                <w:szCs w:val="22"/>
              </w:rPr>
            </w:pPr>
            <w:r w:rsidRPr="00B36306">
              <w:rPr>
                <w:rFonts w:asciiTheme="minorHAnsi" w:hAnsiTheme="minorHAnsi" w:cstheme="minorHAnsi"/>
                <w:bCs/>
                <w:color w:val="000000" w:themeColor="text1"/>
                <w:sz w:val="22"/>
                <w:szCs w:val="22"/>
              </w:rPr>
              <w:t xml:space="preserve">In-tray exercises in paper form have been used for many years in many contents including </w:t>
            </w:r>
            <w:r w:rsidR="00DE1A88">
              <w:rPr>
                <w:rFonts w:asciiTheme="minorHAnsi" w:hAnsiTheme="minorHAnsi" w:cstheme="minorHAnsi"/>
                <w:bCs/>
                <w:color w:val="000000" w:themeColor="text1"/>
                <w:sz w:val="22"/>
                <w:szCs w:val="22"/>
              </w:rPr>
              <w:t>a</w:t>
            </w:r>
            <w:r w:rsidRPr="00B36306">
              <w:rPr>
                <w:rFonts w:asciiTheme="minorHAnsi" w:hAnsiTheme="minorHAnsi" w:cstheme="minorHAnsi"/>
                <w:bCs/>
                <w:color w:val="000000" w:themeColor="text1"/>
                <w:sz w:val="22"/>
                <w:szCs w:val="22"/>
              </w:rPr>
              <w:t>ccountancy and medicine. The drawback of hard copy unseen versions tended to be the complexity of providing paper documents for each candidate within the exam setting: this is no longer a problem if virtual assessments are undertaken.</w:t>
            </w:r>
          </w:p>
        </w:tc>
      </w:tr>
      <w:tr w:rsidR="006A2E5E" w:rsidRPr="00A30841" w14:paraId="7B439C92" w14:textId="77777777" w:rsidTr="00A30841">
        <w:tc>
          <w:tcPr>
            <w:tcW w:w="10490" w:type="dxa"/>
          </w:tcPr>
          <w:p w14:paraId="6D29E503" w14:textId="77777777" w:rsidR="006A2E5E" w:rsidRPr="00B36306" w:rsidRDefault="006A2E5E" w:rsidP="00A30841">
            <w:pPr>
              <w:tabs>
                <w:tab w:val="left" w:pos="4170"/>
              </w:tabs>
              <w:textAlignment w:val="baseline"/>
              <w:outlineLvl w:val="1"/>
              <w:rPr>
                <w:rFonts w:asciiTheme="minorHAnsi" w:hAnsiTheme="minorHAnsi" w:cstheme="minorHAnsi"/>
                <w:b/>
                <w:bCs/>
                <w:color w:val="000000"/>
                <w:sz w:val="22"/>
                <w:szCs w:val="22"/>
              </w:rPr>
            </w:pPr>
            <w:r w:rsidRPr="00B36306">
              <w:rPr>
                <w:rFonts w:asciiTheme="minorHAnsi" w:hAnsiTheme="minorHAnsi" w:cstheme="minorHAnsi"/>
                <w:b/>
                <w:bCs/>
                <w:color w:val="000000"/>
                <w:sz w:val="22"/>
                <w:szCs w:val="22"/>
              </w:rPr>
              <w:t>Links to case studies and further information and readings</w:t>
            </w:r>
          </w:p>
        </w:tc>
      </w:tr>
      <w:tr w:rsidR="006A2E5E" w:rsidRPr="00A30841" w14:paraId="3ADC5019" w14:textId="77777777" w:rsidTr="00A30841">
        <w:tc>
          <w:tcPr>
            <w:tcW w:w="10490" w:type="dxa"/>
          </w:tcPr>
          <w:p w14:paraId="6BDA903C" w14:textId="77777777" w:rsidR="006A2E5E" w:rsidRPr="00B36306" w:rsidRDefault="00484D9B" w:rsidP="00A30841">
            <w:pPr>
              <w:ind w:left="22"/>
              <w:rPr>
                <w:rFonts w:asciiTheme="minorHAnsi" w:hAnsiTheme="minorHAnsi" w:cstheme="minorHAnsi"/>
                <w:b/>
                <w:bCs/>
                <w:color w:val="000000"/>
                <w:sz w:val="22"/>
                <w:szCs w:val="22"/>
              </w:rPr>
            </w:pPr>
            <w:hyperlink r:id="rId25" w:history="1">
              <w:r w:rsidR="006A2E5E" w:rsidRPr="00B36306">
                <w:rPr>
                  <w:rStyle w:val="Hyperlink"/>
                  <w:rFonts w:asciiTheme="minorHAnsi" w:hAnsiTheme="minorHAnsi" w:cstheme="minorHAnsi"/>
                  <w:b/>
                  <w:bCs/>
                  <w:sz w:val="22"/>
                  <w:szCs w:val="22"/>
                </w:rPr>
                <w:t>https://www.ucl.ac.uk/careers/sites/careers/files/assessment_centres.pdf</w:t>
              </w:r>
            </w:hyperlink>
          </w:p>
        </w:tc>
      </w:tr>
    </w:tbl>
    <w:p w14:paraId="6A02C2F0" w14:textId="77777777" w:rsidR="006A2E5E" w:rsidRPr="00A30841" w:rsidRDefault="006A2E5E" w:rsidP="00EF41B8">
      <w:pPr>
        <w:jc w:val="both"/>
        <w:rPr>
          <w:rFonts w:asciiTheme="minorHAnsi" w:hAnsiTheme="minorHAnsi" w:cstheme="minorHAnsi"/>
          <w:b/>
          <w:bCs/>
          <w:color w:val="000000"/>
          <w:sz w:val="36"/>
          <w:szCs w:val="36"/>
        </w:rPr>
      </w:pPr>
    </w:p>
    <w:p w14:paraId="6C136065" w14:textId="77777777" w:rsidR="006A2E5E" w:rsidRPr="00A30841" w:rsidRDefault="006A2E5E" w:rsidP="00EF41B8">
      <w:pPr>
        <w:jc w:val="both"/>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C84A54" w:rsidRPr="00A30841" w14:paraId="4F3A7770" w14:textId="77777777" w:rsidTr="00A30841">
        <w:trPr>
          <w:trHeight w:val="2203"/>
        </w:trPr>
        <w:tc>
          <w:tcPr>
            <w:tcW w:w="10490" w:type="dxa"/>
          </w:tcPr>
          <w:p w14:paraId="4A4F2947" w14:textId="77777777" w:rsidR="00C84A54" w:rsidRPr="00A30841" w:rsidRDefault="00C84A54" w:rsidP="00C84A54">
            <w:pPr>
              <w:pStyle w:val="Heading1"/>
              <w:spacing w:before="120" w:after="120"/>
              <w:rPr>
                <w:rFonts w:asciiTheme="minorHAnsi" w:hAnsiTheme="minorHAnsi" w:cstheme="minorHAnsi"/>
              </w:rPr>
            </w:pPr>
            <w:bookmarkStart w:id="2" w:name="moodle"/>
            <w:bookmarkStart w:id="3" w:name="_Toc43739232"/>
            <w:r w:rsidRPr="00A30841">
              <w:rPr>
                <w:rFonts w:asciiTheme="minorHAnsi" w:hAnsiTheme="minorHAnsi" w:cstheme="minorHAnsi"/>
              </w:rPr>
              <w:t xml:space="preserve">Multiple choice questions (MCQ) - using Moodle </w:t>
            </w:r>
            <w:bookmarkEnd w:id="2"/>
            <w:r w:rsidRPr="00A30841">
              <w:rPr>
                <w:rFonts w:asciiTheme="minorHAnsi" w:hAnsiTheme="minorHAnsi" w:cstheme="minorHAnsi"/>
              </w:rPr>
              <w:t>Quiz and STACK</w:t>
            </w:r>
            <w:bookmarkEnd w:id="3"/>
          </w:p>
          <w:p w14:paraId="59EF5FC9" w14:textId="77777777" w:rsidR="00C84A54" w:rsidRPr="00A30841" w:rsidRDefault="00C84A54" w:rsidP="00C84A54">
            <w:pPr>
              <w:rPr>
                <w:rFonts w:asciiTheme="minorHAnsi" w:hAnsiTheme="minorHAnsi" w:cstheme="minorHAnsi"/>
                <w:lang w:eastAsia="en-US"/>
              </w:rPr>
            </w:pPr>
            <w:r w:rsidRPr="00A30841">
              <w:rPr>
                <w:rFonts w:asciiTheme="minorHAnsi" w:hAnsiTheme="minorHAnsi" w:cstheme="minorHAnsi"/>
                <w:sz w:val="22"/>
                <w:szCs w:val="22"/>
              </w:rPr>
              <w:t xml:space="preserve">MCQs typically require students to choose correct answers from, for example, five presented, although a variety of other computer-supported formats include ‘best match’, ‘drag and drop’, labelling diagrams, marking crucial points on graphs, answering questions on case study scenarios, completing text by filling in gaps in cloze question formats, and many others. MCQ can be paper-based or online. Basic use tests knowledge recall but more complex variations can test higher-level thinking, especially where answers are similar but only one is correct. </w:t>
            </w:r>
          </w:p>
        </w:tc>
      </w:tr>
      <w:tr w:rsidR="00C84A54" w:rsidRPr="00A30841" w14:paraId="031AD110" w14:textId="77777777" w:rsidTr="00A30841">
        <w:tc>
          <w:tcPr>
            <w:tcW w:w="10490" w:type="dxa"/>
          </w:tcPr>
          <w:p w14:paraId="1104E03A" w14:textId="77777777" w:rsidR="00C84A54" w:rsidRPr="00A30841" w:rsidRDefault="00C84A54" w:rsidP="00C84A54">
            <w:pPr>
              <w:rPr>
                <w:rFonts w:asciiTheme="minorHAnsi" w:hAnsiTheme="minorHAnsi" w:cstheme="minorHAnsi"/>
              </w:rPr>
            </w:pPr>
            <w:r w:rsidRPr="00DE1A88">
              <w:rPr>
                <w:rFonts w:asciiTheme="minorHAnsi" w:hAnsiTheme="minorHAnsi" w:cstheme="minorHAnsi"/>
                <w:b/>
                <w:bCs/>
              </w:rPr>
              <w:t>Keywords: MCQ; MCA; drag and drop; best match; cloze</w:t>
            </w:r>
          </w:p>
        </w:tc>
      </w:tr>
      <w:tr w:rsidR="00C84A54" w:rsidRPr="00A30841" w14:paraId="59574E8A" w14:textId="77777777" w:rsidTr="00A30841">
        <w:tc>
          <w:tcPr>
            <w:tcW w:w="10490" w:type="dxa"/>
            <w:tcBorders>
              <w:bottom w:val="single" w:sz="4" w:space="0" w:color="auto"/>
            </w:tcBorders>
          </w:tcPr>
          <w:p w14:paraId="36D30AEF" w14:textId="77777777" w:rsidR="00C84A54" w:rsidRPr="00A30841" w:rsidRDefault="00C84A54" w:rsidP="00C84A54">
            <w:pPr>
              <w:rPr>
                <w:rFonts w:asciiTheme="minorHAnsi" w:hAnsiTheme="minorHAnsi" w:cstheme="minorHAnsi"/>
                <w:b/>
                <w:color w:val="000000" w:themeColor="text1"/>
              </w:rPr>
            </w:pPr>
            <w:r w:rsidRPr="00A30841">
              <w:rPr>
                <w:rStyle w:val="normaltextrun"/>
                <w:rFonts w:asciiTheme="minorHAnsi" w:hAnsiTheme="minorHAnsi" w:cstheme="minorHAnsi"/>
                <w:b/>
                <w:bCs/>
                <w:color w:val="000000"/>
                <w:shd w:val="clear" w:color="auto" w:fill="FFFFFF"/>
              </w:rPr>
              <w:t>Used for formative or summative assessment?</w:t>
            </w:r>
            <w:r w:rsidRPr="00A30841">
              <w:rPr>
                <w:rStyle w:val="eop"/>
                <w:rFonts w:asciiTheme="minorHAnsi" w:hAnsiTheme="minorHAnsi" w:cstheme="minorHAnsi"/>
                <w:color w:val="000000"/>
                <w:shd w:val="clear" w:color="auto" w:fill="FFFFFF"/>
              </w:rPr>
              <w:t> </w:t>
            </w:r>
            <w:r w:rsidRPr="00A30841">
              <w:rPr>
                <w:rFonts w:asciiTheme="minorHAnsi" w:hAnsiTheme="minorHAnsi" w:cstheme="minorHAnsi"/>
                <w:color w:val="000000"/>
                <w:sz w:val="22"/>
                <w:szCs w:val="22"/>
              </w:rPr>
              <w:t xml:space="preserve">Either or both – if summative, recommend formative for practice. Can be used in </w:t>
            </w:r>
            <w:r w:rsidRPr="00A30841">
              <w:rPr>
                <w:rFonts w:asciiTheme="minorHAnsi" w:hAnsiTheme="minorHAnsi" w:cstheme="minorHAnsi"/>
                <w:color w:val="000000" w:themeColor="text1"/>
                <w:sz w:val="22"/>
                <w:szCs w:val="22"/>
              </w:rPr>
              <w:t>synchronous or asynchronous environments to provide opportunities to steer/tailor subsequent taught session or as time on task following a taught session.</w:t>
            </w:r>
          </w:p>
        </w:tc>
      </w:tr>
      <w:tr w:rsidR="00C84A54" w:rsidRPr="00A30841" w14:paraId="3C220FEA" w14:textId="77777777" w:rsidTr="00A30841">
        <w:tc>
          <w:tcPr>
            <w:tcW w:w="10490" w:type="dxa"/>
            <w:shd w:val="pct15" w:color="auto" w:fill="auto"/>
          </w:tcPr>
          <w:p w14:paraId="056CDB34" w14:textId="77777777" w:rsidR="00C84A54" w:rsidRPr="00A30841" w:rsidRDefault="00C84A54" w:rsidP="00C84A54">
            <w:pPr>
              <w:rPr>
                <w:rFonts w:asciiTheme="minorHAnsi" w:hAnsiTheme="minorHAnsi" w:cstheme="minorHAnsi"/>
              </w:rPr>
            </w:pPr>
          </w:p>
        </w:tc>
      </w:tr>
      <w:tr w:rsidR="00C84A54" w:rsidRPr="00A30841" w14:paraId="24EB81F7" w14:textId="77777777" w:rsidTr="00A30841">
        <w:tc>
          <w:tcPr>
            <w:tcW w:w="10490" w:type="dxa"/>
          </w:tcPr>
          <w:p w14:paraId="01C95C6D" w14:textId="77777777" w:rsidR="00C84A54" w:rsidRPr="00A30841" w:rsidRDefault="00C84A54" w:rsidP="00C84A54">
            <w:pPr>
              <w:autoSpaceDE w:val="0"/>
              <w:autoSpaceDN w:val="0"/>
              <w:adjustRightInd w:val="0"/>
              <w:rPr>
                <w:rFonts w:asciiTheme="minorHAnsi" w:hAnsiTheme="minorHAnsi" w:cstheme="minorHAnsi"/>
                <w:b/>
                <w:bCs/>
                <w:color w:val="000000"/>
              </w:rPr>
            </w:pPr>
            <w:r w:rsidRPr="00A30841">
              <w:rPr>
                <w:rFonts w:asciiTheme="minorHAnsi" w:hAnsiTheme="minorHAnsi" w:cstheme="minorHAnsi"/>
                <w:b/>
                <w:bCs/>
                <w:color w:val="000000" w:themeColor="text1"/>
              </w:rPr>
              <w:t>Ease of setting up?</w:t>
            </w:r>
          </w:p>
        </w:tc>
      </w:tr>
      <w:tr w:rsidR="00C84A54" w:rsidRPr="00A30841" w14:paraId="779EBBFC" w14:textId="77777777" w:rsidTr="00A30841">
        <w:tc>
          <w:tcPr>
            <w:tcW w:w="10490" w:type="dxa"/>
          </w:tcPr>
          <w:p w14:paraId="79E59554" w14:textId="77777777" w:rsidR="00C84A54" w:rsidRPr="00A30841" w:rsidRDefault="00C84A54" w:rsidP="00C84A54">
            <w:pPr>
              <w:autoSpaceDE w:val="0"/>
              <w:autoSpaceDN w:val="0"/>
              <w:adjustRightInd w:val="0"/>
              <w:rPr>
                <w:rFonts w:asciiTheme="minorHAnsi" w:hAnsiTheme="minorHAnsi" w:cstheme="minorHAnsi"/>
                <w:bCs/>
                <w:color w:val="000000"/>
              </w:rPr>
            </w:pPr>
            <w:r w:rsidRPr="00A30841">
              <w:rPr>
                <w:rFonts w:asciiTheme="minorHAnsi" w:hAnsiTheme="minorHAnsi" w:cstheme="minorHAnsi"/>
                <w:color w:val="000000"/>
                <w:sz w:val="22"/>
                <w:szCs w:val="22"/>
              </w:rPr>
              <w:t xml:space="preserve">Moodle quizzes are easy to set up. They can be used for module assessment or self-assessment. Multiple kinds of questions are possible including multiple-choice questions and multiple-choice answers. Time will be required to build the questions depending on the complexity of the questions, and the experience of the tutor. </w:t>
            </w:r>
          </w:p>
        </w:tc>
      </w:tr>
      <w:tr w:rsidR="00C84A54" w:rsidRPr="00A30841" w14:paraId="270B3830" w14:textId="77777777" w:rsidTr="00A30841">
        <w:tc>
          <w:tcPr>
            <w:tcW w:w="10490" w:type="dxa"/>
          </w:tcPr>
          <w:p w14:paraId="1F9EB825" w14:textId="77777777" w:rsidR="00C84A54" w:rsidRPr="00A30841" w:rsidRDefault="00C84A54" w:rsidP="00C84A54">
            <w:pPr>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themeColor="text1"/>
              </w:rPr>
              <w:t>When to use?</w:t>
            </w:r>
          </w:p>
        </w:tc>
      </w:tr>
      <w:tr w:rsidR="00C84A54" w:rsidRPr="00A30841" w14:paraId="1FE9B1D8" w14:textId="77777777" w:rsidTr="00A30841">
        <w:tc>
          <w:tcPr>
            <w:tcW w:w="10490" w:type="dxa"/>
          </w:tcPr>
          <w:p w14:paraId="74774D9F" w14:textId="77777777" w:rsidR="00C84A54" w:rsidRPr="00A30841" w:rsidRDefault="00C84A54" w:rsidP="00C84A54">
            <w:pPr>
              <w:autoSpaceDE w:val="0"/>
              <w:autoSpaceDN w:val="0"/>
              <w:adjustRightInd w:val="0"/>
              <w:rPr>
                <w:rFonts w:asciiTheme="minorHAnsi" w:hAnsiTheme="minorHAnsi" w:cstheme="minorHAnsi"/>
                <w:b/>
                <w:color w:val="000000"/>
                <w:sz w:val="22"/>
                <w:szCs w:val="22"/>
              </w:rPr>
            </w:pPr>
            <w:r w:rsidRPr="00A30841">
              <w:rPr>
                <w:rFonts w:asciiTheme="minorHAnsi" w:hAnsiTheme="minorHAnsi" w:cstheme="minorHAnsi"/>
                <w:color w:val="000000"/>
                <w:sz w:val="22"/>
                <w:szCs w:val="22"/>
              </w:rPr>
              <w:t>It has been successfully used for training of students in a given topic along with formative assessment, summative assessment of CWs and also exams. (see list of examples and tips from users below)</w:t>
            </w:r>
          </w:p>
        </w:tc>
      </w:tr>
      <w:tr w:rsidR="00C84A54" w:rsidRPr="00A30841" w14:paraId="5072F942" w14:textId="77777777" w:rsidTr="00A30841">
        <w:tc>
          <w:tcPr>
            <w:tcW w:w="10490" w:type="dxa"/>
          </w:tcPr>
          <w:p w14:paraId="6358604B" w14:textId="77777777" w:rsidR="00C84A54" w:rsidRPr="00A30841" w:rsidRDefault="00C84A54" w:rsidP="00C84A54">
            <w:pPr>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themeColor="text1"/>
              </w:rPr>
              <w:t>Advantages?</w:t>
            </w:r>
          </w:p>
        </w:tc>
      </w:tr>
      <w:tr w:rsidR="00C84A54" w:rsidRPr="00A30841" w14:paraId="7DB6CFA2" w14:textId="77777777" w:rsidTr="00A30841">
        <w:tc>
          <w:tcPr>
            <w:tcW w:w="10490" w:type="dxa"/>
          </w:tcPr>
          <w:p w14:paraId="65D134E9" w14:textId="5B30BF00" w:rsidR="00C84A54" w:rsidRPr="00A30841" w:rsidRDefault="00224D81" w:rsidP="00AB2A59">
            <w:pPr>
              <w:pStyle w:val="ListParagraph"/>
              <w:numPr>
                <w:ilvl w:val="0"/>
                <w:numId w:val="40"/>
              </w:numPr>
              <w:jc w:val="both"/>
              <w:rPr>
                <w:rFonts w:cstheme="minorHAnsi"/>
                <w:bCs/>
                <w:color w:val="000000" w:themeColor="text1"/>
              </w:rPr>
            </w:pPr>
            <w:r>
              <w:rPr>
                <w:rFonts w:cstheme="minorHAnsi"/>
                <w:bCs/>
                <w:color w:val="000000" w:themeColor="text1"/>
              </w:rPr>
              <w:t>E</w:t>
            </w:r>
            <w:r w:rsidR="00C84A54" w:rsidRPr="00A30841">
              <w:rPr>
                <w:rFonts w:cstheme="minorHAnsi"/>
                <w:bCs/>
                <w:color w:val="000000" w:themeColor="text1"/>
              </w:rPr>
              <w:t xml:space="preserve">fficient for rapid testing of factual material </w:t>
            </w:r>
          </w:p>
          <w:p w14:paraId="25E7C9FA"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themeColor="text1"/>
              </w:rPr>
              <w:t>well suited to large cohort</w:t>
            </w:r>
          </w:p>
          <w:p w14:paraId="483C54E9"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color w:val="000000"/>
              </w:rPr>
              <w:t>instant feedback to students</w:t>
            </w:r>
          </w:p>
          <w:p w14:paraId="4D92475C"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themeColor="text1"/>
              </w:rPr>
              <w:t>marking is automated, straightforward, and fast (moderation is recommended for consistency)</w:t>
            </w:r>
          </w:p>
          <w:p w14:paraId="7FC870A8"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rPr>
              <w:t>can c</w:t>
            </w:r>
            <w:r w:rsidRPr="00A30841">
              <w:rPr>
                <w:rFonts w:cstheme="minorHAnsi"/>
                <w:color w:val="000000"/>
              </w:rPr>
              <w:t xml:space="preserve">onnects with Moodle gradebook </w:t>
            </w:r>
          </w:p>
          <w:p w14:paraId="4796CDE0"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themeColor="text1"/>
              </w:rPr>
              <w:t>good track record of their summative usage in disciplines including Medicine and Engineering.</w:t>
            </w:r>
          </w:p>
          <w:p w14:paraId="7F64D320"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themeColor="text1"/>
              </w:rPr>
              <w:t>content coverage rather than question-spotting is good - can cover a full range of module or programme</w:t>
            </w:r>
          </w:p>
          <w:p w14:paraId="5A048123"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themeColor="text1"/>
              </w:rPr>
              <w:t>over time a question bank can be developed, which eases some of the following disadvantages (time sink)</w:t>
            </w:r>
          </w:p>
          <w:p w14:paraId="79DB0822" w14:textId="781C4B5F"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themeColor="text1"/>
              </w:rPr>
              <w:t>tests can be randomised so no two students get the same questions in the same order</w:t>
            </w:r>
          </w:p>
          <w:p w14:paraId="62D3FA2F"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themeColor="text1"/>
              </w:rPr>
              <w:t>students can access or re-take during revision period</w:t>
            </w:r>
          </w:p>
          <w:p w14:paraId="7931C466" w14:textId="77777777" w:rsidR="00C84A54" w:rsidRPr="00A30841" w:rsidRDefault="00C84A54" w:rsidP="00AB2A59">
            <w:pPr>
              <w:pStyle w:val="ListParagraph"/>
              <w:numPr>
                <w:ilvl w:val="0"/>
                <w:numId w:val="40"/>
              </w:numPr>
              <w:jc w:val="both"/>
              <w:rPr>
                <w:rFonts w:cstheme="minorHAnsi"/>
                <w:bCs/>
                <w:color w:val="000000" w:themeColor="text1"/>
              </w:rPr>
            </w:pPr>
            <w:r w:rsidRPr="00A30841">
              <w:rPr>
                <w:rFonts w:cstheme="minorHAnsi"/>
                <w:bCs/>
                <w:color w:val="000000" w:themeColor="text1"/>
              </w:rPr>
              <w:t>enables randomization of questions</w:t>
            </w:r>
          </w:p>
          <w:p w14:paraId="05486968" w14:textId="77777777" w:rsidR="00C84A54" w:rsidRPr="00A30841" w:rsidRDefault="00C84A54" w:rsidP="00AB2A59">
            <w:pPr>
              <w:pStyle w:val="ListParagraph"/>
              <w:numPr>
                <w:ilvl w:val="0"/>
                <w:numId w:val="40"/>
              </w:numPr>
              <w:autoSpaceDE w:val="0"/>
              <w:autoSpaceDN w:val="0"/>
              <w:adjustRightInd w:val="0"/>
              <w:rPr>
                <w:rFonts w:cstheme="minorHAnsi"/>
                <w:b/>
                <w:color w:val="000000"/>
              </w:rPr>
            </w:pPr>
            <w:r w:rsidRPr="00A30841">
              <w:rPr>
                <w:rFonts w:cstheme="minorHAnsi"/>
                <w:color w:val="000000"/>
              </w:rPr>
              <w:t>can be time-restricted within a time window</w:t>
            </w:r>
          </w:p>
          <w:p w14:paraId="46006112" w14:textId="77777777" w:rsidR="00C84A54" w:rsidRPr="00A30841" w:rsidRDefault="00C84A54" w:rsidP="00AB2A59">
            <w:pPr>
              <w:pStyle w:val="ListParagraph"/>
              <w:numPr>
                <w:ilvl w:val="0"/>
                <w:numId w:val="40"/>
              </w:numPr>
              <w:autoSpaceDE w:val="0"/>
              <w:autoSpaceDN w:val="0"/>
              <w:adjustRightInd w:val="0"/>
              <w:rPr>
                <w:rFonts w:cstheme="minorHAnsi"/>
                <w:b/>
                <w:color w:val="000000"/>
              </w:rPr>
            </w:pPr>
            <w:r w:rsidRPr="00A30841">
              <w:rPr>
                <w:rFonts w:cstheme="minorHAnsi"/>
                <w:color w:val="000000"/>
              </w:rPr>
              <w:t xml:space="preserve">scope for varying complexity </w:t>
            </w:r>
          </w:p>
          <w:p w14:paraId="1798C26A" w14:textId="77777777" w:rsidR="00C84A54" w:rsidRPr="00A30841" w:rsidRDefault="00C84A54" w:rsidP="00AB2A59">
            <w:pPr>
              <w:pStyle w:val="ListParagraph"/>
              <w:numPr>
                <w:ilvl w:val="0"/>
                <w:numId w:val="40"/>
              </w:numPr>
              <w:autoSpaceDE w:val="0"/>
              <w:autoSpaceDN w:val="0"/>
              <w:adjustRightInd w:val="0"/>
              <w:rPr>
                <w:rFonts w:cstheme="minorHAnsi"/>
                <w:b/>
                <w:color w:val="000000"/>
              </w:rPr>
            </w:pPr>
            <w:r w:rsidRPr="00A30841">
              <w:rPr>
                <w:rFonts w:cstheme="minorHAnsi"/>
                <w:color w:val="000000"/>
              </w:rPr>
              <w:t xml:space="preserve">reusable from year to year (if using large question bank) </w:t>
            </w:r>
          </w:p>
          <w:p w14:paraId="5A670BF0" w14:textId="77777777" w:rsidR="00C84A54" w:rsidRPr="00A30841" w:rsidRDefault="00C84A54" w:rsidP="00AB2A59">
            <w:pPr>
              <w:pStyle w:val="ListParagraph"/>
              <w:numPr>
                <w:ilvl w:val="0"/>
                <w:numId w:val="40"/>
              </w:numPr>
              <w:autoSpaceDE w:val="0"/>
              <w:autoSpaceDN w:val="0"/>
              <w:adjustRightInd w:val="0"/>
              <w:rPr>
                <w:rFonts w:cstheme="minorHAnsi"/>
                <w:b/>
                <w:color w:val="000000"/>
              </w:rPr>
            </w:pPr>
            <w:r w:rsidRPr="00A30841">
              <w:rPr>
                <w:rFonts w:cstheme="minorHAnsi"/>
                <w:color w:val="000000"/>
              </w:rPr>
              <w:t>convenient for students via Moodle through single sign-on</w:t>
            </w:r>
          </w:p>
          <w:p w14:paraId="3E41CF34" w14:textId="77777777" w:rsidR="00C84A54" w:rsidRPr="00A30841" w:rsidRDefault="00C84A54" w:rsidP="00AB2A59">
            <w:pPr>
              <w:pStyle w:val="ListParagraph"/>
              <w:numPr>
                <w:ilvl w:val="0"/>
                <w:numId w:val="40"/>
              </w:numPr>
              <w:autoSpaceDE w:val="0"/>
              <w:autoSpaceDN w:val="0"/>
              <w:adjustRightInd w:val="0"/>
              <w:rPr>
                <w:rFonts w:cstheme="minorHAnsi"/>
                <w:color w:val="000000"/>
              </w:rPr>
            </w:pPr>
            <w:r w:rsidRPr="00A30841">
              <w:rPr>
                <w:rFonts w:cstheme="minorHAnsi"/>
                <w:color w:val="000000"/>
              </w:rPr>
              <w:t>easy to handle reasonable adjustments (</w:t>
            </w:r>
            <w:proofErr w:type="spellStart"/>
            <w:r w:rsidRPr="00A30841">
              <w:rPr>
                <w:rFonts w:cstheme="minorHAnsi"/>
                <w:color w:val="000000"/>
              </w:rPr>
              <w:t>SoRAs</w:t>
            </w:r>
            <w:proofErr w:type="spellEnd"/>
            <w:r w:rsidRPr="00A30841">
              <w:rPr>
                <w:rFonts w:cstheme="minorHAnsi"/>
                <w:color w:val="000000"/>
              </w:rPr>
              <w:t>) through group overrides etc.</w:t>
            </w:r>
          </w:p>
        </w:tc>
      </w:tr>
      <w:tr w:rsidR="00C84A54" w:rsidRPr="00A30841" w14:paraId="1D7951A9" w14:textId="77777777" w:rsidTr="00A30841">
        <w:tc>
          <w:tcPr>
            <w:tcW w:w="10490" w:type="dxa"/>
          </w:tcPr>
          <w:p w14:paraId="69488092" w14:textId="77777777" w:rsidR="00C84A54" w:rsidRPr="00A30841" w:rsidRDefault="00C84A54" w:rsidP="00C84A54">
            <w:pPr>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themeColor="text1"/>
              </w:rPr>
              <w:t>Disadvantages?</w:t>
            </w:r>
          </w:p>
        </w:tc>
      </w:tr>
      <w:tr w:rsidR="00C84A54" w:rsidRPr="00A30841" w14:paraId="4A2AC97C" w14:textId="77777777" w:rsidTr="00A30841">
        <w:tc>
          <w:tcPr>
            <w:tcW w:w="10490" w:type="dxa"/>
          </w:tcPr>
          <w:p w14:paraId="523E7418" w14:textId="22A56283" w:rsidR="00C84A54" w:rsidRPr="00A30841" w:rsidRDefault="00224D81" w:rsidP="00AB2A59">
            <w:pPr>
              <w:pStyle w:val="ListParagraph"/>
              <w:numPr>
                <w:ilvl w:val="0"/>
                <w:numId w:val="41"/>
              </w:numPr>
              <w:autoSpaceDE w:val="0"/>
              <w:autoSpaceDN w:val="0"/>
              <w:adjustRightInd w:val="0"/>
              <w:rPr>
                <w:rFonts w:cstheme="minorHAnsi"/>
                <w:b/>
                <w:bCs/>
                <w:color w:val="000000" w:themeColor="text1"/>
              </w:rPr>
            </w:pPr>
            <w:r>
              <w:rPr>
                <w:rFonts w:cstheme="minorHAnsi"/>
                <w:color w:val="000000"/>
              </w:rPr>
              <w:t>T</w:t>
            </w:r>
            <w:r w:rsidR="00C84A54" w:rsidRPr="00A30841">
              <w:rPr>
                <w:rFonts w:cstheme="minorHAnsi"/>
                <w:color w:val="000000"/>
              </w:rPr>
              <w:t xml:space="preserve">ime </w:t>
            </w:r>
            <w:r>
              <w:rPr>
                <w:rFonts w:cstheme="minorHAnsi"/>
                <w:color w:val="000000"/>
              </w:rPr>
              <w:t xml:space="preserve">needed to </w:t>
            </w:r>
            <w:r w:rsidR="00C84A54" w:rsidRPr="00A30841">
              <w:rPr>
                <w:rFonts w:cstheme="minorHAnsi"/>
                <w:color w:val="000000"/>
              </w:rPr>
              <w:t xml:space="preserve">build </w:t>
            </w:r>
            <w:r>
              <w:rPr>
                <w:rFonts w:cstheme="minorHAnsi"/>
                <w:color w:val="000000"/>
              </w:rPr>
              <w:t xml:space="preserve">the </w:t>
            </w:r>
            <w:r w:rsidR="00C84A54" w:rsidRPr="00A30841">
              <w:rPr>
                <w:rFonts w:cstheme="minorHAnsi"/>
                <w:color w:val="000000"/>
              </w:rPr>
              <w:t>question bank</w:t>
            </w:r>
            <w:r w:rsidR="00C84A54" w:rsidRPr="00A30841">
              <w:rPr>
                <w:rFonts w:cstheme="minorHAnsi"/>
                <w:bCs/>
                <w:color w:val="000000" w:themeColor="text1"/>
              </w:rPr>
              <w:t xml:space="preserve"> - questions must also be piloted to determine facility values and discrimination indices to select which questions are suitable to include in summative tests</w:t>
            </w:r>
          </w:p>
          <w:p w14:paraId="40F8A34C" w14:textId="77777777" w:rsidR="00C84A54" w:rsidRPr="00A30841" w:rsidRDefault="00C84A54" w:rsidP="00AB2A59">
            <w:pPr>
              <w:pStyle w:val="ListParagraph"/>
              <w:numPr>
                <w:ilvl w:val="0"/>
                <w:numId w:val="41"/>
              </w:numPr>
              <w:autoSpaceDE w:val="0"/>
              <w:autoSpaceDN w:val="0"/>
              <w:adjustRightInd w:val="0"/>
              <w:rPr>
                <w:rFonts w:cstheme="minorHAnsi"/>
                <w:b/>
                <w:color w:val="000000"/>
              </w:rPr>
            </w:pPr>
            <w:r w:rsidRPr="00A30841">
              <w:rPr>
                <w:rFonts w:cstheme="minorHAnsi"/>
                <w:bCs/>
                <w:color w:val="000000" w:themeColor="text1"/>
              </w:rPr>
              <w:t>expertise needed in question design, subject content</w:t>
            </w:r>
          </w:p>
          <w:p w14:paraId="1D9D67A3" w14:textId="035B644A" w:rsidR="00C84A54" w:rsidRPr="00A30841" w:rsidRDefault="00C84A54" w:rsidP="00AB2A59">
            <w:pPr>
              <w:pStyle w:val="ListParagraph"/>
              <w:numPr>
                <w:ilvl w:val="0"/>
                <w:numId w:val="41"/>
              </w:numPr>
              <w:autoSpaceDE w:val="0"/>
              <w:autoSpaceDN w:val="0"/>
              <w:adjustRightInd w:val="0"/>
              <w:rPr>
                <w:rFonts w:cstheme="minorHAnsi"/>
                <w:b/>
                <w:color w:val="000000"/>
              </w:rPr>
            </w:pPr>
            <w:r w:rsidRPr="00A30841">
              <w:rPr>
                <w:rFonts w:cstheme="minorHAnsi"/>
                <w:bCs/>
                <w:color w:val="000000" w:themeColor="text1"/>
              </w:rPr>
              <w:t>poorly designed questions make passing by guesswork easy</w:t>
            </w:r>
          </w:p>
          <w:p w14:paraId="3A9DA791" w14:textId="77777777" w:rsidR="00C84A54" w:rsidRPr="00A30841" w:rsidRDefault="00C84A54" w:rsidP="00AB2A59">
            <w:pPr>
              <w:pStyle w:val="ListParagraph"/>
              <w:numPr>
                <w:ilvl w:val="0"/>
                <w:numId w:val="41"/>
              </w:numPr>
              <w:rPr>
                <w:rFonts w:cstheme="minorHAnsi"/>
                <w:bCs/>
                <w:color w:val="000000" w:themeColor="text1"/>
              </w:rPr>
            </w:pPr>
            <w:r w:rsidRPr="00A30841">
              <w:rPr>
                <w:rFonts w:cstheme="minorHAnsi"/>
                <w:bCs/>
                <w:color w:val="000000" w:themeColor="text1"/>
              </w:rPr>
              <w:t>students may not engage in a serious way – “just an online quiz”</w:t>
            </w:r>
          </w:p>
          <w:p w14:paraId="4D3226DD" w14:textId="6423288C" w:rsidR="00C84A54" w:rsidRPr="00A30841" w:rsidRDefault="00C84A54" w:rsidP="00AB2A59">
            <w:pPr>
              <w:pStyle w:val="ListParagraph"/>
              <w:numPr>
                <w:ilvl w:val="0"/>
                <w:numId w:val="41"/>
              </w:numPr>
              <w:rPr>
                <w:rFonts w:cstheme="minorHAnsi"/>
                <w:bCs/>
                <w:color w:val="000000" w:themeColor="text1"/>
              </w:rPr>
            </w:pPr>
            <w:r w:rsidRPr="00A30841">
              <w:rPr>
                <w:rFonts w:cstheme="minorHAnsi"/>
                <w:bCs/>
                <w:color w:val="000000" w:themeColor="text1"/>
              </w:rPr>
              <w:t>students may not check correct answers or put in work to understand why they were wrong</w:t>
            </w:r>
            <w:r w:rsidR="00224D81">
              <w:rPr>
                <w:rFonts w:cstheme="minorHAnsi"/>
                <w:bCs/>
                <w:color w:val="000000" w:themeColor="text1"/>
              </w:rPr>
              <w:t>.</w:t>
            </w:r>
          </w:p>
          <w:p w14:paraId="1809C72D" w14:textId="77777777" w:rsidR="00C84A54" w:rsidRPr="00A30841" w:rsidRDefault="00C84A54" w:rsidP="00C84A54">
            <w:pPr>
              <w:ind w:left="360"/>
              <w:jc w:val="both"/>
              <w:rPr>
                <w:rFonts w:asciiTheme="minorHAnsi" w:hAnsiTheme="minorHAnsi" w:cstheme="minorHAnsi"/>
                <w:color w:val="000000"/>
              </w:rPr>
            </w:pPr>
          </w:p>
        </w:tc>
      </w:tr>
      <w:tr w:rsidR="00C84A54" w:rsidRPr="00A30841" w14:paraId="6BB37D10" w14:textId="77777777" w:rsidTr="00A30841">
        <w:tc>
          <w:tcPr>
            <w:tcW w:w="10490" w:type="dxa"/>
          </w:tcPr>
          <w:p w14:paraId="66808677" w14:textId="77777777" w:rsidR="00C84A54" w:rsidRPr="00A30841" w:rsidRDefault="00C84A54" w:rsidP="00C84A54">
            <w:pPr>
              <w:tabs>
                <w:tab w:val="left" w:pos="4170"/>
              </w:tabs>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themeColor="text1"/>
              </w:rPr>
              <w:t>What can it assess?</w:t>
            </w:r>
          </w:p>
        </w:tc>
      </w:tr>
      <w:tr w:rsidR="00C84A54" w:rsidRPr="00A30841" w14:paraId="6FEB0EF4" w14:textId="77777777" w:rsidTr="00A30841">
        <w:tc>
          <w:tcPr>
            <w:tcW w:w="10490" w:type="dxa"/>
          </w:tcPr>
          <w:p w14:paraId="5FD1B5FD" w14:textId="77777777" w:rsidR="00C84A54" w:rsidRPr="00A30841" w:rsidRDefault="00C84A54" w:rsidP="00C84A54">
            <w:pPr>
              <w:autoSpaceDE w:val="0"/>
              <w:autoSpaceDN w:val="0"/>
              <w:adjustRightInd w:val="0"/>
              <w:rPr>
                <w:rFonts w:asciiTheme="minorHAnsi" w:hAnsiTheme="minorHAnsi" w:cstheme="minorHAnsi"/>
                <w:b/>
                <w:color w:val="000000"/>
                <w:sz w:val="22"/>
                <w:szCs w:val="22"/>
              </w:rPr>
            </w:pPr>
            <w:r w:rsidRPr="00A30841">
              <w:rPr>
                <w:rFonts w:asciiTheme="minorHAnsi" w:hAnsiTheme="minorHAnsi" w:cstheme="minorHAnsi"/>
                <w:color w:val="000000"/>
                <w:sz w:val="22"/>
                <w:szCs w:val="22"/>
              </w:rPr>
              <w:t xml:space="preserve">It is a reliable way to check student knowledge. MCQs require quick thinking, decision making, and sometimes strategies to gauge the best answer if unsure or purposefully phrased. The design of questions and overall assessment determines what kinds of skill can be assessed to address the needs of different disciplines (particularly those with external accreditation). </w:t>
            </w:r>
          </w:p>
          <w:p w14:paraId="0B3F8966" w14:textId="77777777" w:rsidR="00C84A54" w:rsidRPr="00A30841" w:rsidRDefault="00C84A54" w:rsidP="00C84A54">
            <w:pPr>
              <w:autoSpaceDE w:val="0"/>
              <w:autoSpaceDN w:val="0"/>
              <w:adjustRightInd w:val="0"/>
              <w:rPr>
                <w:rFonts w:asciiTheme="minorHAnsi" w:hAnsiTheme="minorHAnsi" w:cstheme="minorHAnsi"/>
                <w:b/>
                <w:color w:val="000000"/>
                <w:sz w:val="22"/>
                <w:szCs w:val="22"/>
              </w:rPr>
            </w:pPr>
            <w:r w:rsidRPr="00A30841">
              <w:rPr>
                <w:rFonts w:asciiTheme="minorHAnsi" w:hAnsiTheme="minorHAnsi" w:cstheme="minorHAnsi"/>
                <w:color w:val="000000"/>
                <w:sz w:val="22"/>
                <w:szCs w:val="22"/>
              </w:rPr>
              <w:t>These include:</w:t>
            </w:r>
          </w:p>
          <w:p w14:paraId="1F86C368" w14:textId="24002442" w:rsidR="00C84A54" w:rsidRPr="00A30841" w:rsidRDefault="00C84A54" w:rsidP="00C84A54">
            <w:pPr>
              <w:autoSpaceDE w:val="0"/>
              <w:autoSpaceDN w:val="0"/>
              <w:adjustRightInd w:val="0"/>
              <w:rPr>
                <w:rFonts w:asciiTheme="minorHAnsi" w:hAnsiTheme="minorHAnsi" w:cstheme="minorHAnsi"/>
                <w:b/>
                <w:color w:val="000000"/>
                <w:sz w:val="22"/>
                <w:szCs w:val="22"/>
              </w:rPr>
            </w:pPr>
            <w:r w:rsidRPr="00A30841">
              <w:rPr>
                <w:rFonts w:asciiTheme="minorHAnsi" w:hAnsiTheme="minorHAnsi" w:cstheme="minorHAnsi"/>
                <w:color w:val="000000"/>
                <w:sz w:val="22"/>
                <w:szCs w:val="22"/>
              </w:rPr>
              <w:t>•</w:t>
            </w:r>
            <w:r w:rsidRPr="00A30841">
              <w:rPr>
                <w:rFonts w:asciiTheme="minorHAnsi" w:hAnsiTheme="minorHAnsi" w:cstheme="minorHAnsi"/>
                <w:color w:val="000000"/>
                <w:sz w:val="22"/>
                <w:szCs w:val="22"/>
              </w:rPr>
              <w:tab/>
            </w:r>
            <w:r w:rsidR="00DE1A88" w:rsidRPr="00A30841">
              <w:rPr>
                <w:rFonts w:asciiTheme="minorHAnsi" w:hAnsiTheme="minorHAnsi" w:cstheme="minorHAnsi"/>
                <w:color w:val="000000"/>
                <w:sz w:val="22"/>
                <w:szCs w:val="22"/>
              </w:rPr>
              <w:t xml:space="preserve">recall (especially of core knowledge) </w:t>
            </w:r>
          </w:p>
          <w:p w14:paraId="10032CD9" w14:textId="09E5B65D" w:rsidR="00C84A54" w:rsidRPr="00A30841" w:rsidRDefault="00DE1A88" w:rsidP="00C84A54">
            <w:pPr>
              <w:autoSpaceDE w:val="0"/>
              <w:autoSpaceDN w:val="0"/>
              <w:adjustRightInd w:val="0"/>
              <w:rPr>
                <w:rFonts w:asciiTheme="minorHAnsi" w:hAnsiTheme="minorHAnsi" w:cstheme="minorHAnsi"/>
                <w:b/>
                <w:color w:val="000000"/>
                <w:sz w:val="22"/>
                <w:szCs w:val="22"/>
              </w:rPr>
            </w:pPr>
            <w:r w:rsidRPr="00A30841">
              <w:rPr>
                <w:rFonts w:asciiTheme="minorHAnsi" w:hAnsiTheme="minorHAnsi" w:cstheme="minorHAnsi"/>
                <w:color w:val="000000"/>
                <w:sz w:val="22"/>
                <w:szCs w:val="22"/>
              </w:rPr>
              <w:t>•</w:t>
            </w:r>
            <w:r w:rsidRPr="00A30841">
              <w:rPr>
                <w:rFonts w:asciiTheme="minorHAnsi" w:hAnsiTheme="minorHAnsi" w:cstheme="minorHAnsi"/>
                <w:color w:val="000000"/>
                <w:sz w:val="22"/>
                <w:szCs w:val="22"/>
              </w:rPr>
              <w:tab/>
              <w:t>application/analysis skills</w:t>
            </w:r>
          </w:p>
          <w:p w14:paraId="64DC3FEB" w14:textId="10BB217A" w:rsidR="00C84A54" w:rsidRPr="00A30841" w:rsidRDefault="00DE1A88" w:rsidP="00C84A54">
            <w:pPr>
              <w:autoSpaceDE w:val="0"/>
              <w:autoSpaceDN w:val="0"/>
              <w:adjustRightInd w:val="0"/>
              <w:rPr>
                <w:rFonts w:asciiTheme="minorHAnsi" w:hAnsiTheme="minorHAnsi" w:cstheme="minorHAnsi"/>
                <w:b/>
                <w:bCs/>
                <w:color w:val="000000"/>
                <w:sz w:val="22"/>
                <w:szCs w:val="22"/>
              </w:rPr>
            </w:pPr>
            <w:r w:rsidRPr="00A30841">
              <w:rPr>
                <w:rFonts w:asciiTheme="minorHAnsi" w:hAnsiTheme="minorHAnsi" w:cstheme="minorHAnsi"/>
                <w:color w:val="000000"/>
                <w:sz w:val="22"/>
                <w:szCs w:val="22"/>
              </w:rPr>
              <w:t>•</w:t>
            </w:r>
            <w:r w:rsidRPr="00A30841">
              <w:rPr>
                <w:rFonts w:asciiTheme="minorHAnsi" w:hAnsiTheme="minorHAnsi" w:cstheme="minorHAnsi"/>
                <w:color w:val="000000"/>
                <w:sz w:val="22"/>
                <w:szCs w:val="22"/>
              </w:rPr>
              <w:tab/>
              <w:t>interpretation</w:t>
            </w:r>
          </w:p>
          <w:p w14:paraId="708D1853" w14:textId="77777777" w:rsidR="00C84A54" w:rsidRPr="00A30841" w:rsidRDefault="00C84A54" w:rsidP="00C84A54">
            <w:pPr>
              <w:autoSpaceDE w:val="0"/>
              <w:autoSpaceDN w:val="0"/>
              <w:adjustRightInd w:val="0"/>
              <w:rPr>
                <w:rFonts w:asciiTheme="minorHAnsi" w:hAnsiTheme="minorHAnsi" w:cstheme="minorHAnsi"/>
                <w:bCs/>
                <w:color w:val="000000"/>
                <w:sz w:val="22"/>
                <w:szCs w:val="22"/>
              </w:rPr>
            </w:pPr>
          </w:p>
        </w:tc>
      </w:tr>
      <w:tr w:rsidR="00C84A54" w:rsidRPr="00A30841" w14:paraId="2DE93277" w14:textId="77777777" w:rsidTr="00A30841">
        <w:tc>
          <w:tcPr>
            <w:tcW w:w="10490" w:type="dxa"/>
          </w:tcPr>
          <w:p w14:paraId="27A98893" w14:textId="77777777" w:rsidR="00C84A54" w:rsidRPr="00A30841" w:rsidRDefault="00C84A54" w:rsidP="00C84A54">
            <w:pPr>
              <w:tabs>
                <w:tab w:val="left" w:pos="4170"/>
              </w:tabs>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themeColor="text1"/>
              </w:rPr>
              <w:t>Considerations (workload, timings, inclusiveness, etc</w:t>
            </w:r>
          </w:p>
        </w:tc>
      </w:tr>
      <w:tr w:rsidR="00C84A54" w:rsidRPr="00A30841" w14:paraId="3CD2D7D8" w14:textId="77777777" w:rsidTr="00A30841">
        <w:tc>
          <w:tcPr>
            <w:tcW w:w="10490" w:type="dxa"/>
          </w:tcPr>
          <w:p w14:paraId="6641C882" w14:textId="1EED2EAD" w:rsidR="00C84A54" w:rsidRPr="00DE1A88" w:rsidRDefault="00224D81" w:rsidP="00AB2A59">
            <w:pPr>
              <w:pStyle w:val="ListParagraph"/>
              <w:numPr>
                <w:ilvl w:val="0"/>
                <w:numId w:val="48"/>
              </w:numPr>
              <w:rPr>
                <w:rFonts w:cstheme="minorHAnsi"/>
                <w:b/>
              </w:rPr>
            </w:pPr>
            <w:r>
              <w:rPr>
                <w:rFonts w:cstheme="minorHAnsi"/>
                <w:bCs/>
                <w:color w:val="000000" w:themeColor="text1"/>
              </w:rPr>
              <w:t>W</w:t>
            </w:r>
            <w:r w:rsidR="00DE1A88" w:rsidRPr="00DE1A88">
              <w:rPr>
                <w:rFonts w:cstheme="minorHAnsi"/>
                <w:bCs/>
                <w:color w:val="000000" w:themeColor="text1"/>
              </w:rPr>
              <w:t xml:space="preserve">hile marking is automated (some time required for moderation/consistency), the workload is front-loaded in the design, preparation and testing of questions. good practice suggests using questions which </w:t>
            </w:r>
            <w:r w:rsidR="00DE1A88" w:rsidRPr="00DE1A88">
              <w:rPr>
                <w:rFonts w:cstheme="minorHAnsi"/>
              </w:rPr>
              <w:t xml:space="preserve">are multipart, the first seeking the correct or best answer, the second part seeking the rationale for the </w:t>
            </w:r>
            <w:r w:rsidR="00DE1A88" w:rsidRPr="00DE1A88">
              <w:rPr>
                <w:rFonts w:cstheme="minorHAnsi"/>
              </w:rPr>
              <w:lastRenderedPageBreak/>
              <w:t xml:space="preserve">choice, potentially a third requiring students to say how certain they are that the answer is correct. incorporating penalties for incorrect answers can discourage guessing answers  </w:t>
            </w:r>
          </w:p>
          <w:p w14:paraId="04B615CC" w14:textId="56D1EE84" w:rsidR="00C84A54" w:rsidRPr="00DE1A88" w:rsidRDefault="00DE1A88" w:rsidP="00AB2A59">
            <w:pPr>
              <w:pStyle w:val="ListParagraph"/>
              <w:numPr>
                <w:ilvl w:val="0"/>
                <w:numId w:val="48"/>
              </w:numPr>
              <w:autoSpaceDE w:val="0"/>
              <w:autoSpaceDN w:val="0"/>
              <w:adjustRightInd w:val="0"/>
              <w:rPr>
                <w:rFonts w:cstheme="minorHAnsi"/>
                <w:b/>
              </w:rPr>
            </w:pPr>
            <w:r w:rsidRPr="00DE1A88">
              <w:rPr>
                <w:rFonts w:cstheme="minorHAnsi"/>
              </w:rPr>
              <w:t xml:space="preserve">technical support for staff to set up </w:t>
            </w:r>
            <w:proofErr w:type="spellStart"/>
            <w:r w:rsidRPr="00DE1A88">
              <w:rPr>
                <w:rFonts w:cstheme="minorHAnsi"/>
              </w:rPr>
              <w:t>moodle</w:t>
            </w:r>
            <w:proofErr w:type="spellEnd"/>
            <w:r w:rsidRPr="00DE1A88">
              <w:rPr>
                <w:rFonts w:cstheme="minorHAnsi"/>
              </w:rPr>
              <w:t xml:space="preserve"> quizzes</w:t>
            </w:r>
          </w:p>
          <w:p w14:paraId="4B0CAF34" w14:textId="37A48DBB" w:rsidR="00DE1A88" w:rsidRPr="00DE1A88" w:rsidRDefault="00DE1A88" w:rsidP="00AB2A59">
            <w:pPr>
              <w:pStyle w:val="ListParagraph"/>
              <w:numPr>
                <w:ilvl w:val="0"/>
                <w:numId w:val="48"/>
              </w:numPr>
              <w:autoSpaceDE w:val="0"/>
              <w:autoSpaceDN w:val="0"/>
              <w:adjustRightInd w:val="0"/>
              <w:rPr>
                <w:rFonts w:cstheme="minorHAnsi"/>
              </w:rPr>
            </w:pPr>
            <w:r w:rsidRPr="00DE1A88">
              <w:rPr>
                <w:rFonts w:cstheme="minorHAnsi"/>
              </w:rPr>
              <w:t>technical support for events during assessment (support can be provided retrospectively) – internet issues,</w:t>
            </w:r>
          </w:p>
          <w:p w14:paraId="30014C24" w14:textId="0C246A08" w:rsidR="00C84A54" w:rsidRPr="00DE1A88" w:rsidRDefault="00DE1A88" w:rsidP="00AB2A59">
            <w:pPr>
              <w:pStyle w:val="ListParagraph"/>
              <w:numPr>
                <w:ilvl w:val="0"/>
                <w:numId w:val="48"/>
              </w:numPr>
              <w:autoSpaceDE w:val="0"/>
              <w:autoSpaceDN w:val="0"/>
              <w:adjustRightInd w:val="0"/>
              <w:rPr>
                <w:rFonts w:cstheme="minorHAnsi"/>
                <w:b/>
              </w:rPr>
            </w:pPr>
            <w:proofErr w:type="spellStart"/>
            <w:r w:rsidRPr="00DE1A88">
              <w:rPr>
                <w:rFonts w:cstheme="minorHAnsi"/>
              </w:rPr>
              <w:t>moodle</w:t>
            </w:r>
            <w:proofErr w:type="spellEnd"/>
            <w:r w:rsidRPr="00DE1A88">
              <w:rPr>
                <w:rFonts w:cstheme="minorHAnsi"/>
              </w:rPr>
              <w:t xml:space="preserve"> permissions, etc to decide on mitigation considerations</w:t>
            </w:r>
            <w:r w:rsidR="00224D81">
              <w:rPr>
                <w:rFonts w:cstheme="minorHAnsi"/>
              </w:rPr>
              <w:t>.</w:t>
            </w:r>
          </w:p>
        </w:tc>
      </w:tr>
      <w:tr w:rsidR="00C84A54" w:rsidRPr="00A30841" w14:paraId="060FF8DF" w14:textId="77777777" w:rsidTr="00A30841">
        <w:tc>
          <w:tcPr>
            <w:tcW w:w="10490" w:type="dxa"/>
          </w:tcPr>
          <w:p w14:paraId="7FAF6057" w14:textId="77777777" w:rsidR="00C84A54" w:rsidRPr="00A30841" w:rsidRDefault="00C84A54" w:rsidP="00C84A54">
            <w:pPr>
              <w:rPr>
                <w:rFonts w:asciiTheme="minorHAnsi" w:hAnsiTheme="minorHAnsi" w:cstheme="minorHAnsi"/>
                <w:b/>
                <w:bCs/>
              </w:rPr>
            </w:pPr>
            <w:r w:rsidRPr="00A30841">
              <w:rPr>
                <w:rFonts w:asciiTheme="minorHAnsi" w:hAnsiTheme="minorHAnsi" w:cstheme="minorHAnsi"/>
                <w:b/>
                <w:bCs/>
              </w:rPr>
              <w:lastRenderedPageBreak/>
              <w:t>Design (weighting, type balance, etc)</w:t>
            </w:r>
          </w:p>
        </w:tc>
      </w:tr>
      <w:tr w:rsidR="00C84A54" w:rsidRPr="00A30841" w14:paraId="380D92DD" w14:textId="77777777" w:rsidTr="00A30841">
        <w:tc>
          <w:tcPr>
            <w:tcW w:w="10490" w:type="dxa"/>
          </w:tcPr>
          <w:p w14:paraId="2DCB41E1" w14:textId="77777777" w:rsidR="00C84A54" w:rsidRPr="00A30841" w:rsidRDefault="00C84A54" w:rsidP="00C84A54">
            <w:pPr>
              <w:rPr>
                <w:rFonts w:asciiTheme="minorHAnsi" w:hAnsiTheme="minorHAnsi" w:cstheme="minorHAnsi"/>
                <w:bCs/>
                <w:sz w:val="22"/>
                <w:szCs w:val="22"/>
              </w:rPr>
            </w:pPr>
            <w:r w:rsidRPr="00A30841">
              <w:rPr>
                <w:rFonts w:asciiTheme="minorHAnsi" w:hAnsiTheme="minorHAnsi" w:cstheme="minorHAnsi"/>
                <w:sz w:val="22"/>
                <w:szCs w:val="22"/>
              </w:rPr>
              <w:t>Weight of the assignment and time commitment expected from the students is highly customizable.</w:t>
            </w:r>
          </w:p>
          <w:p w14:paraId="63AE7D66" w14:textId="1A8F4D96" w:rsidR="00C84A54" w:rsidRPr="00DE1A88" w:rsidRDefault="00C84A54" w:rsidP="00C84A54">
            <w:pPr>
              <w:rPr>
                <w:rFonts w:asciiTheme="minorHAnsi" w:hAnsiTheme="minorHAnsi" w:cstheme="minorHAnsi"/>
                <w:sz w:val="22"/>
                <w:szCs w:val="22"/>
              </w:rPr>
            </w:pPr>
            <w:r w:rsidRPr="00A30841">
              <w:rPr>
                <w:rFonts w:asciiTheme="minorHAnsi" w:hAnsiTheme="minorHAnsi" w:cstheme="minorHAnsi"/>
                <w:sz w:val="22"/>
                <w:szCs w:val="22"/>
              </w:rPr>
              <w:t xml:space="preserve">This type of assignment can be used at any point within the course, and it provides immediate feedback to the students. </w:t>
            </w:r>
            <w:r w:rsidR="006A2E5E" w:rsidRPr="00A30841">
              <w:rPr>
                <w:rFonts w:asciiTheme="minorHAnsi" w:hAnsiTheme="minorHAnsi" w:cstheme="minorHAnsi"/>
                <w:sz w:val="22"/>
                <w:szCs w:val="22"/>
              </w:rPr>
              <w:t xml:space="preserve">Please ensure that your </w:t>
            </w:r>
            <w:r w:rsidR="006A2E5E" w:rsidRPr="00A30841">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26" w:tgtFrame="_blank" w:history="1">
              <w:r w:rsidR="006A2E5E" w:rsidRPr="00A30841">
                <w:rPr>
                  <w:rStyle w:val="Hyperlink"/>
                  <w:rFonts w:asciiTheme="minorHAnsi" w:eastAsiaTheme="majorEastAsia" w:hAnsiTheme="minorHAnsi" w:cstheme="minorHAnsi"/>
                  <w:sz w:val="22"/>
                  <w:szCs w:val="22"/>
                  <w:bdr w:val="none" w:sz="0" w:space="0" w:color="auto" w:frame="1"/>
                  <w:shd w:val="clear" w:color="auto" w:fill="FFFFFF"/>
                </w:rPr>
                <w:t>https://</w:t>
              </w:r>
              <w:r w:rsidR="006A2E5E" w:rsidRPr="00A30841">
                <w:rPr>
                  <w:rStyle w:val="markf9s2s3924"/>
                  <w:rFonts w:asciiTheme="minorHAnsi" w:hAnsiTheme="minorHAnsi" w:cstheme="minorHAnsi"/>
                  <w:color w:val="0000FF"/>
                  <w:sz w:val="22"/>
                  <w:szCs w:val="22"/>
                  <w:u w:val="single"/>
                  <w:bdr w:val="none" w:sz="0" w:space="0" w:color="auto" w:frame="1"/>
                  <w:shd w:val="clear" w:color="auto" w:fill="FFFFFF"/>
                </w:rPr>
                <w:t>media</w:t>
              </w:r>
              <w:r w:rsidR="006A2E5E" w:rsidRPr="00A30841">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006A2E5E" w:rsidRPr="00A30841">
              <w:rPr>
                <w:rFonts w:asciiTheme="minorHAnsi" w:hAnsiTheme="minorHAnsi" w:cstheme="minorHAnsi"/>
                <w:sz w:val="22"/>
                <w:szCs w:val="22"/>
              </w:rPr>
              <w:t xml:space="preserve"> and </w:t>
            </w:r>
            <w:r w:rsidR="006A2E5E" w:rsidRPr="00A30841">
              <w:rPr>
                <w:rFonts w:asciiTheme="minorHAnsi" w:hAnsiTheme="minorHAnsi" w:cstheme="minorHAnsi"/>
                <w:color w:val="212121"/>
                <w:sz w:val="22"/>
                <w:szCs w:val="22"/>
                <w:shd w:val="clear" w:color="auto" w:fill="FFFFFF"/>
              </w:rPr>
              <w:t xml:space="preserve">produce a simple visualisation of your intended design using the </w:t>
            </w:r>
            <w:hyperlink r:id="rId27" w:history="1">
              <w:r w:rsidR="006A2E5E" w:rsidRPr="00A30841">
                <w:rPr>
                  <w:rStyle w:val="Hyperlink"/>
                  <w:rFonts w:asciiTheme="minorHAnsi" w:hAnsiTheme="minorHAnsi" w:cstheme="minorHAnsi"/>
                  <w:sz w:val="22"/>
                  <w:szCs w:val="22"/>
                  <w:shd w:val="clear" w:color="auto" w:fill="FFFFFF"/>
                </w:rPr>
                <w:t>template</w:t>
              </w:r>
            </w:hyperlink>
            <w:r w:rsidR="006A2E5E" w:rsidRPr="00A30841">
              <w:rPr>
                <w:rFonts w:asciiTheme="minorHAnsi" w:hAnsiTheme="minorHAnsi" w:cstheme="minorHAnsi"/>
                <w:color w:val="212121"/>
                <w:sz w:val="22"/>
                <w:szCs w:val="22"/>
                <w:shd w:val="clear" w:color="auto" w:fill="FFFFFF"/>
              </w:rPr>
              <w:t>.</w:t>
            </w:r>
          </w:p>
        </w:tc>
      </w:tr>
      <w:tr w:rsidR="00C84A54" w:rsidRPr="00A30841" w14:paraId="412EEC82" w14:textId="77777777" w:rsidTr="00A30841">
        <w:tc>
          <w:tcPr>
            <w:tcW w:w="10490" w:type="dxa"/>
          </w:tcPr>
          <w:p w14:paraId="7BC7F5D5" w14:textId="77777777" w:rsidR="00C84A54" w:rsidRPr="00A30841" w:rsidRDefault="00C84A54" w:rsidP="00C84A54">
            <w:pPr>
              <w:tabs>
                <w:tab w:val="left" w:pos="4170"/>
              </w:tabs>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themeColor="text1"/>
              </w:rPr>
              <w:t>Considerations for going digital and challenges for staff</w:t>
            </w:r>
          </w:p>
        </w:tc>
      </w:tr>
      <w:tr w:rsidR="00C84A54" w:rsidRPr="00A30841" w14:paraId="4CBABA2E" w14:textId="77777777" w:rsidTr="00A30841">
        <w:tc>
          <w:tcPr>
            <w:tcW w:w="10490" w:type="dxa"/>
          </w:tcPr>
          <w:p w14:paraId="40340215" w14:textId="4904749F" w:rsidR="00C84A54" w:rsidRPr="00A30841" w:rsidRDefault="00224D81" w:rsidP="00AB2A59">
            <w:pPr>
              <w:pStyle w:val="ListParagraph"/>
              <w:numPr>
                <w:ilvl w:val="0"/>
                <w:numId w:val="42"/>
              </w:numPr>
              <w:tabs>
                <w:tab w:val="left" w:pos="4170"/>
              </w:tabs>
              <w:textAlignment w:val="baseline"/>
              <w:rPr>
                <w:rFonts w:cstheme="minorHAnsi"/>
                <w:b/>
                <w:color w:val="000000"/>
              </w:rPr>
            </w:pPr>
            <w:r>
              <w:rPr>
                <w:rFonts w:cstheme="minorHAnsi"/>
                <w:color w:val="000000"/>
              </w:rPr>
              <w:t>B</w:t>
            </w:r>
            <w:r w:rsidR="00DE1A88" w:rsidRPr="00A30841">
              <w:rPr>
                <w:rFonts w:cstheme="minorHAnsi"/>
                <w:color w:val="000000"/>
              </w:rPr>
              <w:t>andwidth/</w:t>
            </w:r>
            <w:proofErr w:type="spellStart"/>
            <w:r w:rsidR="00DE1A88" w:rsidRPr="00A30841">
              <w:rPr>
                <w:rFonts w:cstheme="minorHAnsi"/>
                <w:color w:val="000000"/>
              </w:rPr>
              <w:t>moodle</w:t>
            </w:r>
            <w:proofErr w:type="spellEnd"/>
            <w:r w:rsidR="00DE1A88" w:rsidRPr="00A30841">
              <w:rPr>
                <w:rFonts w:cstheme="minorHAnsi"/>
                <w:color w:val="000000"/>
              </w:rPr>
              <w:t xml:space="preserve"> capacity during assessment window may be a constraint especially if larger modules are more likely to do this kind of assessment </w:t>
            </w:r>
          </w:p>
          <w:p w14:paraId="2640A4B7" w14:textId="64C46464" w:rsidR="00C84A54" w:rsidRPr="00A30841" w:rsidRDefault="00DE1A88" w:rsidP="00AB2A59">
            <w:pPr>
              <w:pStyle w:val="ListParagraph"/>
              <w:numPr>
                <w:ilvl w:val="0"/>
                <w:numId w:val="42"/>
              </w:numPr>
              <w:tabs>
                <w:tab w:val="left" w:pos="4170"/>
              </w:tabs>
              <w:textAlignment w:val="baseline"/>
              <w:rPr>
                <w:rFonts w:cstheme="minorHAnsi"/>
                <w:b/>
                <w:color w:val="000000"/>
              </w:rPr>
            </w:pPr>
            <w:r w:rsidRPr="00A30841">
              <w:rPr>
                <w:rFonts w:cstheme="minorHAnsi"/>
                <w:color w:val="000000"/>
              </w:rPr>
              <w:t xml:space="preserve">different browsers may display equations, etc, differently </w:t>
            </w:r>
          </w:p>
          <w:p w14:paraId="18FBC617" w14:textId="5ED5787B" w:rsidR="00C84A54" w:rsidRPr="00A30841" w:rsidRDefault="00DE1A88" w:rsidP="00AB2A59">
            <w:pPr>
              <w:pStyle w:val="ListParagraph"/>
              <w:numPr>
                <w:ilvl w:val="0"/>
                <w:numId w:val="42"/>
              </w:numPr>
              <w:tabs>
                <w:tab w:val="left" w:pos="4170"/>
              </w:tabs>
              <w:textAlignment w:val="baseline"/>
              <w:rPr>
                <w:rFonts w:cstheme="minorHAnsi"/>
                <w:b/>
                <w:color w:val="000000"/>
              </w:rPr>
            </w:pPr>
            <w:r w:rsidRPr="00A30841">
              <w:rPr>
                <w:rFonts w:cstheme="minorHAnsi"/>
                <w:color w:val="000000"/>
              </w:rPr>
              <w:t xml:space="preserve">resilience of question banks from year to year, when </w:t>
            </w:r>
            <w:proofErr w:type="spellStart"/>
            <w:r w:rsidRPr="00A30841">
              <w:rPr>
                <w:rFonts w:cstheme="minorHAnsi"/>
                <w:color w:val="000000"/>
              </w:rPr>
              <w:t>moodle</w:t>
            </w:r>
            <w:proofErr w:type="spellEnd"/>
            <w:r w:rsidRPr="00A30841">
              <w:rPr>
                <w:rFonts w:cstheme="minorHAnsi"/>
                <w:color w:val="000000"/>
              </w:rPr>
              <w:t xml:space="preserve"> snapshot occurs</w:t>
            </w:r>
          </w:p>
          <w:p w14:paraId="0DEB3062" w14:textId="4DE82A5C" w:rsidR="00C84A54" w:rsidRPr="00A30841" w:rsidRDefault="00DE1A88" w:rsidP="00AB2A59">
            <w:pPr>
              <w:pStyle w:val="ListParagraph"/>
              <w:numPr>
                <w:ilvl w:val="0"/>
                <w:numId w:val="42"/>
              </w:numPr>
              <w:tabs>
                <w:tab w:val="left" w:pos="4170"/>
              </w:tabs>
              <w:textAlignment w:val="baseline"/>
              <w:rPr>
                <w:rFonts w:cstheme="minorHAnsi"/>
                <w:color w:val="000000"/>
              </w:rPr>
            </w:pPr>
            <w:r w:rsidRPr="00A30841">
              <w:rPr>
                <w:rFonts w:cstheme="minorHAnsi"/>
                <w:color w:val="000000"/>
              </w:rPr>
              <w:t xml:space="preserve">end user internet speed/reliability – if this is picked up in </w:t>
            </w:r>
            <w:proofErr w:type="spellStart"/>
            <w:r w:rsidRPr="00A30841">
              <w:rPr>
                <w:rFonts w:cstheme="minorHAnsi"/>
                <w:color w:val="000000"/>
              </w:rPr>
              <w:t>moodle</w:t>
            </w:r>
            <w:proofErr w:type="spellEnd"/>
            <w:r w:rsidRPr="00A30841">
              <w:rPr>
                <w:rFonts w:cstheme="minorHAnsi"/>
                <w:color w:val="000000"/>
              </w:rPr>
              <w:t xml:space="preserve"> logs, this is easy to handle though </w:t>
            </w:r>
            <w:proofErr w:type="spellStart"/>
            <w:r w:rsidRPr="00A30841">
              <w:rPr>
                <w:rFonts w:cstheme="minorHAnsi"/>
                <w:color w:val="000000"/>
              </w:rPr>
              <w:t>ecs</w:t>
            </w:r>
            <w:proofErr w:type="spellEnd"/>
          </w:p>
          <w:p w14:paraId="12ABD2C8" w14:textId="25169812" w:rsidR="00C84A54" w:rsidRPr="00A30841" w:rsidRDefault="00DE1A88" w:rsidP="00AB2A59">
            <w:pPr>
              <w:pStyle w:val="ListParagraph"/>
              <w:numPr>
                <w:ilvl w:val="0"/>
                <w:numId w:val="42"/>
              </w:numPr>
              <w:tabs>
                <w:tab w:val="left" w:pos="4170"/>
              </w:tabs>
              <w:textAlignment w:val="baseline"/>
              <w:rPr>
                <w:rFonts w:cstheme="minorHAnsi"/>
                <w:bCs/>
                <w:color w:val="000000"/>
              </w:rPr>
            </w:pPr>
            <w:r w:rsidRPr="00A30841">
              <w:rPr>
                <w:rFonts w:cstheme="minorHAnsi"/>
                <w:bCs/>
                <w:color w:val="000000" w:themeColor="text1"/>
              </w:rPr>
              <w:t>if students complete the tests online simultaneously in different time-zones, some may be assessed at unsocial hours</w:t>
            </w:r>
          </w:p>
          <w:p w14:paraId="00656405" w14:textId="41E55C44" w:rsidR="00C84A54" w:rsidRPr="00224D81" w:rsidRDefault="00DE1A88" w:rsidP="00AB2A59">
            <w:pPr>
              <w:pStyle w:val="ListParagraph"/>
              <w:numPr>
                <w:ilvl w:val="0"/>
                <w:numId w:val="42"/>
              </w:numPr>
              <w:tabs>
                <w:tab w:val="left" w:pos="4170"/>
              </w:tabs>
              <w:textAlignment w:val="baseline"/>
              <w:rPr>
                <w:rFonts w:cstheme="minorHAnsi"/>
                <w:bCs/>
                <w:color w:val="000000"/>
              </w:rPr>
            </w:pPr>
            <w:r w:rsidRPr="00A30841">
              <w:rPr>
                <w:rFonts w:cstheme="minorHAnsi"/>
              </w:rPr>
              <w:t>providing a longer time window for completion may allow students to share questions and answers</w:t>
            </w:r>
            <w:r w:rsidR="00224D81">
              <w:rPr>
                <w:rFonts w:cstheme="minorHAnsi"/>
              </w:rPr>
              <w:t>.</w:t>
            </w:r>
          </w:p>
        </w:tc>
      </w:tr>
      <w:tr w:rsidR="00C84A54" w:rsidRPr="00A30841" w14:paraId="3F701148" w14:textId="77777777" w:rsidTr="00A30841">
        <w:tc>
          <w:tcPr>
            <w:tcW w:w="10490" w:type="dxa"/>
          </w:tcPr>
          <w:p w14:paraId="3285508D" w14:textId="59860AA5" w:rsidR="00C84A54" w:rsidRPr="00A30841" w:rsidRDefault="00C84A54" w:rsidP="00C84A54">
            <w:pPr>
              <w:tabs>
                <w:tab w:val="left" w:pos="4170"/>
              </w:tabs>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themeColor="text1"/>
              </w:rPr>
              <w:t xml:space="preserve">Links </w:t>
            </w:r>
            <w:r w:rsidR="00DE1A88" w:rsidRPr="00A30841">
              <w:rPr>
                <w:rFonts w:asciiTheme="minorHAnsi" w:hAnsiTheme="minorHAnsi" w:cstheme="minorHAnsi"/>
                <w:b/>
                <w:bCs/>
                <w:color w:val="000000" w:themeColor="text1"/>
              </w:rPr>
              <w:t xml:space="preserve">to </w:t>
            </w:r>
            <w:r w:rsidRPr="00A30841">
              <w:rPr>
                <w:rFonts w:asciiTheme="minorHAnsi" w:hAnsiTheme="minorHAnsi" w:cstheme="minorHAnsi"/>
                <w:b/>
                <w:bCs/>
                <w:color w:val="000000" w:themeColor="text1"/>
              </w:rPr>
              <w:t>case studies and further information and readings</w:t>
            </w:r>
          </w:p>
        </w:tc>
      </w:tr>
      <w:tr w:rsidR="00C84A54" w:rsidRPr="00A30841" w14:paraId="6E3DA40D" w14:textId="77777777" w:rsidTr="00A30841">
        <w:tc>
          <w:tcPr>
            <w:tcW w:w="10490" w:type="dxa"/>
          </w:tcPr>
          <w:p w14:paraId="4953CBC0" w14:textId="4C490D25" w:rsidR="00C84A54" w:rsidRPr="00DE1A88" w:rsidRDefault="00DE1A88" w:rsidP="00AB2A59">
            <w:pPr>
              <w:pStyle w:val="ListParagraph"/>
              <w:numPr>
                <w:ilvl w:val="0"/>
                <w:numId w:val="49"/>
              </w:numPr>
              <w:rPr>
                <w:rFonts w:cstheme="minorHAnsi"/>
                <w:b/>
                <w:color w:val="000000"/>
              </w:rPr>
            </w:pPr>
            <w:r>
              <w:rPr>
                <w:rFonts w:cstheme="minorHAnsi"/>
                <w:color w:val="000000"/>
              </w:rPr>
              <w:t>s</w:t>
            </w:r>
            <w:r w:rsidR="00C84A54" w:rsidRPr="00DE1A88">
              <w:rPr>
                <w:rFonts w:cstheme="minorHAnsi"/>
                <w:color w:val="000000"/>
              </w:rPr>
              <w:t xml:space="preserve">uccessful </w:t>
            </w:r>
            <w:hyperlink r:id="rId28" w:history="1">
              <w:r w:rsidR="00C84A54" w:rsidRPr="00DE1A88">
                <w:rPr>
                  <w:rStyle w:val="Hyperlink"/>
                  <w:rFonts w:cstheme="minorHAnsi"/>
                </w:rPr>
                <w:t>examples and observations/tips</w:t>
              </w:r>
            </w:hyperlink>
            <w:r w:rsidR="00C84A54" w:rsidRPr="00DE1A88">
              <w:rPr>
                <w:rFonts w:cstheme="minorHAnsi"/>
                <w:color w:val="000000"/>
              </w:rPr>
              <w:t xml:space="preserve"> from users </w:t>
            </w:r>
          </w:p>
          <w:p w14:paraId="2EBC615D" w14:textId="31F50AA0" w:rsidR="00C84A54" w:rsidRPr="00DE1A88" w:rsidRDefault="00DE1A88" w:rsidP="00AB2A59">
            <w:pPr>
              <w:pStyle w:val="ListParagraph"/>
              <w:numPr>
                <w:ilvl w:val="0"/>
                <w:numId w:val="49"/>
              </w:numPr>
              <w:rPr>
                <w:rFonts w:cstheme="minorHAnsi"/>
                <w:bCs/>
                <w:color w:val="000000"/>
              </w:rPr>
            </w:pPr>
            <w:r>
              <w:rPr>
                <w:rFonts w:cstheme="minorHAnsi"/>
                <w:color w:val="000000"/>
              </w:rPr>
              <w:t>c</w:t>
            </w:r>
            <w:r w:rsidR="00C84A54" w:rsidRPr="00DE1A88">
              <w:rPr>
                <w:rFonts w:cstheme="minorHAnsi"/>
                <w:color w:val="000000"/>
              </w:rPr>
              <w:t xml:space="preserve">ase study of a successful </w:t>
            </w:r>
            <w:hyperlink r:id="rId29" w:history="1">
              <w:r w:rsidR="00C84A54" w:rsidRPr="00DE1A88">
                <w:rPr>
                  <w:rStyle w:val="Hyperlink"/>
                  <w:rFonts w:cstheme="minorHAnsi"/>
                </w:rPr>
                <w:t>implementation of complex quizzes</w:t>
              </w:r>
            </w:hyperlink>
            <w:r w:rsidR="00C84A54" w:rsidRPr="00DE1A88">
              <w:rPr>
                <w:rFonts w:cstheme="minorHAnsi"/>
                <w:color w:val="000000"/>
              </w:rPr>
              <w:t xml:space="preserve"> ; </w:t>
            </w:r>
            <w:hyperlink r:id="rId30" w:history="1">
              <w:r w:rsidR="00C84A54" w:rsidRPr="00DE1A88">
                <w:rPr>
                  <w:rStyle w:val="Hyperlink"/>
                  <w:rFonts w:cstheme="minorHAnsi"/>
                </w:rPr>
                <w:t>Poster</w:t>
              </w:r>
            </w:hyperlink>
          </w:p>
          <w:p w14:paraId="0BEFF3BF" w14:textId="029AC539" w:rsidR="00C84A54" w:rsidRPr="00DE1A88" w:rsidRDefault="00DE1A88" w:rsidP="00AB2A59">
            <w:pPr>
              <w:pStyle w:val="ListParagraph"/>
              <w:numPr>
                <w:ilvl w:val="0"/>
                <w:numId w:val="49"/>
              </w:numPr>
              <w:rPr>
                <w:rFonts w:cstheme="minorHAnsi"/>
                <w:b/>
                <w:color w:val="000000"/>
              </w:rPr>
            </w:pPr>
            <w:r>
              <w:rPr>
                <w:rFonts w:cstheme="minorHAnsi"/>
                <w:color w:val="000000"/>
              </w:rPr>
              <w:t>t</w:t>
            </w:r>
            <w:r w:rsidR="00C84A54" w:rsidRPr="00DE1A88">
              <w:rPr>
                <w:rFonts w:cstheme="minorHAnsi"/>
                <w:color w:val="000000"/>
              </w:rPr>
              <w:t xml:space="preserve">echnical guide on Moodle quizzes - </w:t>
            </w:r>
            <w:hyperlink r:id="rId31" w:history="1">
              <w:r w:rsidR="00C84A54" w:rsidRPr="00DE1A88">
                <w:rPr>
                  <w:rStyle w:val="Hyperlink"/>
                  <w:rFonts w:cstheme="minorHAnsi"/>
                </w:rPr>
                <w:t>https://wiki.ucl.ac.uk/display/MoodleResourceCentre/M12+-+Quiz</w:t>
              </w:r>
            </w:hyperlink>
            <w:r w:rsidR="00C84A54" w:rsidRPr="00DE1A88">
              <w:rPr>
                <w:rFonts w:cstheme="minorHAnsi"/>
              </w:rPr>
              <w:t xml:space="preserve"> </w:t>
            </w:r>
          </w:p>
          <w:p w14:paraId="0F669A64" w14:textId="623D1806" w:rsidR="00C84A54" w:rsidRPr="00DE1A88" w:rsidRDefault="00DE1A88" w:rsidP="00AB2A59">
            <w:pPr>
              <w:pStyle w:val="ListParagraph"/>
              <w:numPr>
                <w:ilvl w:val="0"/>
                <w:numId w:val="49"/>
              </w:numPr>
              <w:rPr>
                <w:rFonts w:cstheme="minorHAnsi"/>
                <w:color w:val="000000"/>
              </w:rPr>
            </w:pPr>
            <w:r>
              <w:rPr>
                <w:rFonts w:cstheme="minorHAnsi"/>
                <w:color w:val="000000"/>
              </w:rPr>
              <w:t>t</w:t>
            </w:r>
            <w:r w:rsidR="00C84A54" w:rsidRPr="00DE1A88">
              <w:rPr>
                <w:rFonts w:cstheme="minorHAnsi"/>
                <w:color w:val="000000"/>
              </w:rPr>
              <w:t xml:space="preserve">echnical guide on STACK online assessment for mathematics and science: </w:t>
            </w:r>
            <w:hyperlink r:id="rId32" w:history="1">
              <w:r w:rsidR="00C84A54" w:rsidRPr="00DE1A88">
                <w:rPr>
                  <w:rStyle w:val="Hyperlink"/>
                  <w:rFonts w:cstheme="minorHAnsi"/>
                </w:rPr>
                <w:t>https://wiki.ucl.ac.uk/display/MoodleResourceCentre/M57+-+STACK+online+assessment+for+mathematics+and+science?src=contextnavpagetreemode</w:t>
              </w:r>
            </w:hyperlink>
            <w:r w:rsidR="00C84A54" w:rsidRPr="00DE1A88">
              <w:rPr>
                <w:rFonts w:cstheme="minorHAnsi"/>
                <w:color w:val="000000"/>
              </w:rPr>
              <w:t xml:space="preserve"> </w:t>
            </w:r>
          </w:p>
        </w:tc>
      </w:tr>
    </w:tbl>
    <w:p w14:paraId="5B1B8877" w14:textId="77777777" w:rsidR="00C84A54" w:rsidRPr="00A30841" w:rsidRDefault="00C84A54" w:rsidP="00EF41B8">
      <w:pPr>
        <w:jc w:val="both"/>
        <w:rPr>
          <w:rFonts w:asciiTheme="minorHAnsi" w:hAnsiTheme="minorHAnsi" w:cstheme="minorHAnsi"/>
          <w:b/>
          <w:bCs/>
          <w:color w:val="000000"/>
          <w:sz w:val="36"/>
          <w:szCs w:val="36"/>
        </w:rPr>
      </w:pPr>
    </w:p>
    <w:p w14:paraId="7BAC6741" w14:textId="77777777" w:rsidR="007D2C60" w:rsidRPr="00A30841" w:rsidRDefault="007D2C60" w:rsidP="00EF41B8">
      <w:pPr>
        <w:jc w:val="both"/>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7D2C60" w:rsidRPr="00A30841" w14:paraId="0A58548B" w14:textId="77777777" w:rsidTr="00A30841">
        <w:tc>
          <w:tcPr>
            <w:tcW w:w="10490" w:type="dxa"/>
          </w:tcPr>
          <w:p w14:paraId="76DD9BAA" w14:textId="77777777" w:rsidR="007D2C60" w:rsidRPr="00A30841" w:rsidRDefault="007D2C60" w:rsidP="00981E06">
            <w:pPr>
              <w:pStyle w:val="Heading1"/>
            </w:pPr>
            <w:bookmarkStart w:id="4" w:name="_Toc43208599"/>
            <w:bookmarkStart w:id="5" w:name="_Toc43739233"/>
            <w:r w:rsidRPr="00855677">
              <w:t>Coursework</w:t>
            </w:r>
            <w:bookmarkEnd w:id="4"/>
            <w:bookmarkEnd w:id="5"/>
          </w:p>
          <w:p w14:paraId="20021124" w14:textId="677B2DE9" w:rsidR="00855677" w:rsidRPr="00A30841" w:rsidRDefault="00414BEB" w:rsidP="00855677">
            <w:pPr>
              <w:rPr>
                <w:rFonts w:asciiTheme="minorHAnsi" w:hAnsiTheme="minorHAnsi" w:cstheme="minorHAnsi"/>
                <w:sz w:val="22"/>
                <w:szCs w:val="22"/>
              </w:rPr>
            </w:pPr>
            <w:r w:rsidRPr="00A30841">
              <w:rPr>
                <w:rFonts w:asciiTheme="minorHAnsi" w:hAnsiTheme="minorHAnsi" w:cstheme="minorHAnsi"/>
                <w:color w:val="000000"/>
                <w:sz w:val="22"/>
                <w:szCs w:val="22"/>
                <w:shd w:val="clear" w:color="auto" w:fill="FFFFFF"/>
              </w:rPr>
              <w:t xml:space="preserve">This is an umbrella term that includes many different types of assessment </w:t>
            </w:r>
            <w:r w:rsidR="00035B2C" w:rsidRPr="00A30841">
              <w:rPr>
                <w:rFonts w:asciiTheme="minorHAnsi" w:hAnsiTheme="minorHAnsi" w:cstheme="minorHAnsi"/>
                <w:color w:val="000000"/>
                <w:sz w:val="22"/>
                <w:szCs w:val="22"/>
                <w:shd w:val="clear" w:color="auto" w:fill="FFFFFF"/>
              </w:rPr>
              <w:t xml:space="preserve">that are not formal time-constrained written examinations. </w:t>
            </w:r>
            <w:r w:rsidR="00C11F06" w:rsidRPr="00A30841">
              <w:rPr>
                <w:rFonts w:asciiTheme="minorHAnsi" w:hAnsiTheme="minorHAnsi" w:cstheme="minorHAnsi"/>
                <w:color w:val="000000"/>
                <w:sz w:val="22"/>
                <w:szCs w:val="22"/>
                <w:shd w:val="clear" w:color="auto" w:fill="FFFFFF"/>
              </w:rPr>
              <w:t>Coursework</w:t>
            </w:r>
            <w:r w:rsidR="00035B2C" w:rsidRPr="00A30841">
              <w:rPr>
                <w:rFonts w:asciiTheme="minorHAnsi" w:hAnsiTheme="minorHAnsi" w:cstheme="minorHAnsi"/>
                <w:color w:val="000000"/>
                <w:sz w:val="22"/>
                <w:szCs w:val="22"/>
                <w:shd w:val="clear" w:color="auto" w:fill="FFFFFF"/>
              </w:rPr>
              <w:t xml:space="preserve"> may comprise </w:t>
            </w:r>
            <w:r w:rsidR="00C11F06" w:rsidRPr="00A30841">
              <w:rPr>
                <w:rFonts w:asciiTheme="minorHAnsi" w:hAnsiTheme="minorHAnsi" w:cstheme="minorHAnsi"/>
                <w:color w:val="000000"/>
                <w:sz w:val="22"/>
                <w:szCs w:val="22"/>
                <w:shd w:val="clear" w:color="auto" w:fill="FFFFFF"/>
              </w:rPr>
              <w:t xml:space="preserve">of many of the assessment listed in this guidance such as essays, </w:t>
            </w:r>
            <w:r w:rsidRPr="00A30841">
              <w:rPr>
                <w:rFonts w:asciiTheme="minorHAnsi" w:hAnsiTheme="minorHAnsi" w:cstheme="minorHAnsi"/>
                <w:color w:val="000000"/>
                <w:sz w:val="22"/>
                <w:szCs w:val="22"/>
                <w:shd w:val="clear" w:color="auto" w:fill="FFFFFF"/>
              </w:rPr>
              <w:t>multiple choice/answer (MCQs), online tests, oral presentations, book reviews, group projects, reports,</w:t>
            </w:r>
            <w:r w:rsidR="006B060D" w:rsidRPr="00A30841">
              <w:rPr>
                <w:rFonts w:asciiTheme="minorHAnsi" w:hAnsiTheme="minorHAnsi" w:cstheme="minorHAnsi"/>
                <w:color w:val="000000"/>
                <w:sz w:val="22"/>
                <w:szCs w:val="22"/>
                <w:shd w:val="clear" w:color="auto" w:fill="FFFFFF"/>
              </w:rPr>
              <w:t xml:space="preserve"> multimedia artefacts, etc. </w:t>
            </w:r>
          </w:p>
        </w:tc>
      </w:tr>
      <w:tr w:rsidR="00EF41B8" w:rsidRPr="00A30841" w14:paraId="6FA5800E" w14:textId="77777777" w:rsidTr="00A30841">
        <w:tc>
          <w:tcPr>
            <w:tcW w:w="10490" w:type="dxa"/>
          </w:tcPr>
          <w:p w14:paraId="77A77E4E" w14:textId="02A4A50E" w:rsidR="00EF41B8" w:rsidRPr="00855677" w:rsidRDefault="00EF41B8" w:rsidP="00EF41B8">
            <w:pPr>
              <w:rPr>
                <w:rFonts w:asciiTheme="minorHAnsi" w:hAnsiTheme="minorHAnsi" w:cstheme="minorHAnsi"/>
                <w:b/>
                <w:bCs/>
                <w:sz w:val="22"/>
                <w:szCs w:val="22"/>
              </w:rPr>
            </w:pPr>
            <w:r w:rsidRPr="00855677">
              <w:rPr>
                <w:rFonts w:asciiTheme="minorHAnsi" w:hAnsiTheme="minorHAnsi" w:cstheme="minorHAnsi"/>
                <w:b/>
                <w:bCs/>
                <w:sz w:val="22"/>
                <w:szCs w:val="22"/>
              </w:rPr>
              <w:t>Keywords:</w:t>
            </w:r>
            <w:r w:rsidR="00F87BC2" w:rsidRPr="00855677">
              <w:rPr>
                <w:rFonts w:asciiTheme="minorHAnsi" w:hAnsiTheme="minorHAnsi" w:cstheme="minorHAnsi"/>
                <w:b/>
                <w:bCs/>
                <w:sz w:val="22"/>
                <w:szCs w:val="22"/>
              </w:rPr>
              <w:t xml:space="preserve"> </w:t>
            </w:r>
            <w:r w:rsidR="00F87BC2" w:rsidRPr="00855677">
              <w:rPr>
                <w:rFonts w:asciiTheme="minorHAnsi" w:hAnsiTheme="minorHAnsi" w:cstheme="minorHAnsi"/>
                <w:sz w:val="22"/>
                <w:szCs w:val="22"/>
              </w:rPr>
              <w:t>coursework; authentic; skills; work-based; groupwork; teamwork; collaborative</w:t>
            </w:r>
          </w:p>
        </w:tc>
      </w:tr>
      <w:tr w:rsidR="007D2C60" w:rsidRPr="00A30841" w14:paraId="7271B97F" w14:textId="77777777" w:rsidTr="00A30841">
        <w:tc>
          <w:tcPr>
            <w:tcW w:w="10490" w:type="dxa"/>
          </w:tcPr>
          <w:p w14:paraId="79B01064" w14:textId="057B5511" w:rsidR="00F87BC2" w:rsidRPr="00855677" w:rsidRDefault="00EF41B8" w:rsidP="00855677">
            <w:pPr>
              <w:rPr>
                <w:rFonts w:asciiTheme="minorHAnsi" w:hAnsiTheme="minorHAnsi" w:cstheme="minorHAnsi"/>
                <w:sz w:val="22"/>
                <w:szCs w:val="22"/>
              </w:rPr>
            </w:pPr>
            <w:r w:rsidRPr="00855677">
              <w:rPr>
                <w:rFonts w:asciiTheme="minorHAnsi" w:hAnsiTheme="minorHAnsi" w:cstheme="minorHAnsi"/>
                <w:b/>
                <w:bCs/>
                <w:color w:val="000000"/>
                <w:sz w:val="22"/>
                <w:szCs w:val="22"/>
              </w:rPr>
              <w:t xml:space="preserve">Used for formative or summative assessment? </w:t>
            </w:r>
            <w:r w:rsidR="006B060D" w:rsidRPr="00855677">
              <w:rPr>
                <w:rFonts w:asciiTheme="minorHAnsi" w:hAnsiTheme="minorHAnsi" w:cstheme="minorHAnsi"/>
                <w:color w:val="000000"/>
                <w:sz w:val="22"/>
                <w:szCs w:val="22"/>
              </w:rPr>
              <w:t xml:space="preserve">Both. Summative coursework is compulsory and results in grades; formative coursework </w:t>
            </w:r>
            <w:r w:rsidR="006B060D" w:rsidRPr="00855677">
              <w:rPr>
                <w:rFonts w:asciiTheme="minorHAnsi" w:hAnsiTheme="minorHAnsi" w:cstheme="minorHAnsi"/>
                <w:color w:val="000000"/>
                <w:sz w:val="22"/>
                <w:szCs w:val="22"/>
                <w:shd w:val="clear" w:color="auto" w:fill="FFFFFF"/>
              </w:rPr>
              <w:t xml:space="preserve">offers students opportunities </w:t>
            </w:r>
            <w:r w:rsidR="00C11F06" w:rsidRPr="00855677">
              <w:rPr>
                <w:rFonts w:asciiTheme="minorHAnsi" w:hAnsiTheme="minorHAnsi" w:cstheme="minorHAnsi"/>
                <w:color w:val="000000"/>
                <w:sz w:val="22"/>
                <w:szCs w:val="22"/>
                <w:shd w:val="clear" w:color="auto" w:fill="FFFFFF"/>
              </w:rPr>
              <w:t>for</w:t>
            </w:r>
            <w:r w:rsidR="006B060D" w:rsidRPr="00855677">
              <w:rPr>
                <w:rFonts w:asciiTheme="minorHAnsi" w:hAnsiTheme="minorHAnsi" w:cstheme="minorHAnsi"/>
                <w:color w:val="000000"/>
                <w:sz w:val="22"/>
                <w:szCs w:val="22"/>
                <w:shd w:val="clear" w:color="auto" w:fill="FFFFFF"/>
              </w:rPr>
              <w:t xml:space="preserve"> </w:t>
            </w:r>
            <w:r w:rsidR="00C11F06" w:rsidRPr="00855677">
              <w:rPr>
                <w:rFonts w:asciiTheme="minorHAnsi" w:hAnsiTheme="minorHAnsi" w:cstheme="minorHAnsi"/>
                <w:color w:val="000000"/>
                <w:sz w:val="22"/>
                <w:szCs w:val="22"/>
                <w:shd w:val="clear" w:color="auto" w:fill="FFFFFF"/>
              </w:rPr>
              <w:t xml:space="preserve">receiving </w:t>
            </w:r>
            <w:r w:rsidR="006B060D" w:rsidRPr="00855677">
              <w:rPr>
                <w:rFonts w:asciiTheme="minorHAnsi" w:hAnsiTheme="minorHAnsi" w:cstheme="minorHAnsi"/>
                <w:color w:val="000000"/>
                <w:sz w:val="22"/>
                <w:szCs w:val="22"/>
                <w:shd w:val="clear" w:color="auto" w:fill="FFFFFF"/>
              </w:rPr>
              <w:t>feedback</w:t>
            </w:r>
            <w:r w:rsidR="00C11F06" w:rsidRPr="00855677">
              <w:rPr>
                <w:rFonts w:asciiTheme="minorHAnsi" w:hAnsiTheme="minorHAnsi" w:cstheme="minorHAnsi"/>
                <w:color w:val="000000"/>
                <w:sz w:val="22"/>
                <w:szCs w:val="22"/>
                <w:shd w:val="clear" w:color="auto" w:fill="FFFFFF"/>
              </w:rPr>
              <w:t xml:space="preserve"> on their progress and to prepare for their summative (coursework or exam) assessment</w:t>
            </w:r>
            <w:r w:rsidR="006B060D" w:rsidRPr="00855677">
              <w:rPr>
                <w:rFonts w:asciiTheme="minorHAnsi" w:hAnsiTheme="minorHAnsi" w:cstheme="minorHAnsi"/>
                <w:color w:val="000000"/>
                <w:sz w:val="22"/>
                <w:szCs w:val="22"/>
                <w:shd w:val="clear" w:color="auto" w:fill="FFFFFF"/>
              </w:rPr>
              <w:t>.</w:t>
            </w:r>
          </w:p>
        </w:tc>
      </w:tr>
      <w:tr w:rsidR="007D2C60" w:rsidRPr="00A30841" w14:paraId="0CCC5B60" w14:textId="77777777" w:rsidTr="00A30841">
        <w:tc>
          <w:tcPr>
            <w:tcW w:w="10490" w:type="dxa"/>
            <w:shd w:val="pct15" w:color="auto" w:fill="auto"/>
          </w:tcPr>
          <w:p w14:paraId="0FE63001" w14:textId="77777777" w:rsidR="007D2C60" w:rsidRPr="00855677" w:rsidRDefault="007D2C60" w:rsidP="006B060D">
            <w:pPr>
              <w:autoSpaceDE w:val="0"/>
              <w:autoSpaceDN w:val="0"/>
              <w:adjustRightInd w:val="0"/>
              <w:rPr>
                <w:rFonts w:asciiTheme="minorHAnsi" w:hAnsiTheme="minorHAnsi" w:cstheme="minorHAnsi"/>
                <w:b/>
                <w:bCs/>
                <w:color w:val="000000"/>
                <w:sz w:val="22"/>
                <w:szCs w:val="22"/>
              </w:rPr>
            </w:pPr>
          </w:p>
        </w:tc>
      </w:tr>
      <w:tr w:rsidR="007D2C60" w:rsidRPr="00A30841" w14:paraId="4B840C19" w14:textId="77777777" w:rsidTr="00A30841">
        <w:tc>
          <w:tcPr>
            <w:tcW w:w="10490" w:type="dxa"/>
          </w:tcPr>
          <w:p w14:paraId="16DA3085" w14:textId="77777777" w:rsidR="007D2C60" w:rsidRPr="00855677" w:rsidRDefault="007D2C60" w:rsidP="00EF41B8">
            <w:pPr>
              <w:autoSpaceDE w:val="0"/>
              <w:autoSpaceDN w:val="0"/>
              <w:adjustRightInd w:val="0"/>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Ease of set up?</w:t>
            </w:r>
          </w:p>
        </w:tc>
      </w:tr>
      <w:tr w:rsidR="007D2C60" w:rsidRPr="00A30841" w14:paraId="2236F493" w14:textId="77777777" w:rsidTr="00A30841">
        <w:tc>
          <w:tcPr>
            <w:tcW w:w="10490" w:type="dxa"/>
          </w:tcPr>
          <w:p w14:paraId="014FB9BE" w14:textId="609642B7" w:rsidR="007D2C60" w:rsidRPr="00855677" w:rsidRDefault="00C11F06" w:rsidP="00EF41B8">
            <w:pPr>
              <w:autoSpaceDE w:val="0"/>
              <w:autoSpaceDN w:val="0"/>
              <w:adjustRightInd w:val="0"/>
              <w:rPr>
                <w:rFonts w:asciiTheme="minorHAnsi" w:hAnsiTheme="minorHAnsi" w:cstheme="minorHAnsi"/>
                <w:color w:val="000000"/>
                <w:sz w:val="22"/>
                <w:szCs w:val="22"/>
              </w:rPr>
            </w:pPr>
            <w:r w:rsidRPr="00855677">
              <w:rPr>
                <w:rFonts w:asciiTheme="minorHAnsi" w:hAnsiTheme="minorHAnsi" w:cstheme="minorHAnsi"/>
                <w:color w:val="000000"/>
                <w:sz w:val="22"/>
                <w:szCs w:val="22"/>
              </w:rPr>
              <w:t>Varied</w:t>
            </w:r>
            <w:r w:rsidR="00F87BC2" w:rsidRPr="00855677">
              <w:rPr>
                <w:rFonts w:asciiTheme="minorHAnsi" w:hAnsiTheme="minorHAnsi" w:cstheme="minorHAnsi"/>
                <w:color w:val="000000"/>
                <w:sz w:val="22"/>
                <w:szCs w:val="22"/>
              </w:rPr>
              <w:t xml:space="preserve">. </w:t>
            </w:r>
            <w:r w:rsidRPr="00855677">
              <w:rPr>
                <w:rFonts w:asciiTheme="minorHAnsi" w:hAnsiTheme="minorHAnsi" w:cstheme="minorHAnsi"/>
                <w:color w:val="000000"/>
                <w:sz w:val="22"/>
                <w:szCs w:val="22"/>
              </w:rPr>
              <w:t xml:space="preserve"> </w:t>
            </w:r>
            <w:r w:rsidR="00F87BC2" w:rsidRPr="00855677">
              <w:rPr>
                <w:rFonts w:asciiTheme="minorHAnsi" w:hAnsiTheme="minorHAnsi" w:cstheme="minorHAnsi"/>
                <w:color w:val="000000"/>
                <w:sz w:val="22"/>
                <w:szCs w:val="22"/>
              </w:rPr>
              <w:t xml:space="preserve">The workload may be high if you are creating marking criteria and rubrics from scratch. You will also need to provide feedback on work in a timely way that feeds into subsequent assessments, and/or set up reliable peer-assessment. </w:t>
            </w:r>
            <w:r w:rsidRPr="00855677">
              <w:rPr>
                <w:rFonts w:asciiTheme="minorHAnsi" w:hAnsiTheme="minorHAnsi" w:cstheme="minorHAnsi"/>
                <w:color w:val="000000"/>
                <w:sz w:val="22"/>
                <w:szCs w:val="22"/>
              </w:rPr>
              <w:t>See guidance on specific assessment</w:t>
            </w:r>
            <w:r w:rsidR="00F87BC2" w:rsidRPr="00855677">
              <w:rPr>
                <w:rFonts w:asciiTheme="minorHAnsi" w:hAnsiTheme="minorHAnsi" w:cstheme="minorHAnsi"/>
                <w:color w:val="000000"/>
                <w:sz w:val="22"/>
                <w:szCs w:val="22"/>
              </w:rPr>
              <w:t>s</w:t>
            </w:r>
            <w:r w:rsidRPr="00855677">
              <w:rPr>
                <w:rFonts w:asciiTheme="minorHAnsi" w:hAnsiTheme="minorHAnsi" w:cstheme="minorHAnsi"/>
                <w:color w:val="000000"/>
                <w:sz w:val="22"/>
                <w:szCs w:val="22"/>
              </w:rPr>
              <w:t xml:space="preserve"> below </w:t>
            </w:r>
          </w:p>
          <w:p w14:paraId="23D0F440" w14:textId="3118039F" w:rsidR="00F87BC2" w:rsidRPr="00855677" w:rsidRDefault="00F87BC2" w:rsidP="00EF41B8">
            <w:pPr>
              <w:autoSpaceDE w:val="0"/>
              <w:autoSpaceDN w:val="0"/>
              <w:adjustRightInd w:val="0"/>
              <w:rPr>
                <w:rFonts w:asciiTheme="minorHAnsi" w:hAnsiTheme="minorHAnsi" w:cstheme="minorHAnsi"/>
                <w:color w:val="000000"/>
                <w:sz w:val="22"/>
                <w:szCs w:val="22"/>
              </w:rPr>
            </w:pPr>
          </w:p>
        </w:tc>
      </w:tr>
      <w:tr w:rsidR="007D2C60" w:rsidRPr="00A30841" w14:paraId="196F9263" w14:textId="77777777" w:rsidTr="00A30841">
        <w:tc>
          <w:tcPr>
            <w:tcW w:w="10490" w:type="dxa"/>
          </w:tcPr>
          <w:p w14:paraId="31515D28" w14:textId="77777777" w:rsidR="007D2C60" w:rsidRPr="00855677" w:rsidRDefault="007D2C60" w:rsidP="00EF41B8">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lastRenderedPageBreak/>
              <w:t>When to use?</w:t>
            </w:r>
          </w:p>
        </w:tc>
      </w:tr>
      <w:tr w:rsidR="007D2C60" w:rsidRPr="00A30841" w14:paraId="527BA955" w14:textId="77777777" w:rsidTr="00A30841">
        <w:tc>
          <w:tcPr>
            <w:tcW w:w="10490" w:type="dxa"/>
          </w:tcPr>
          <w:p w14:paraId="5AA2C2CC" w14:textId="24597DFC" w:rsidR="007D2C60" w:rsidRPr="00855677" w:rsidRDefault="00C510C4" w:rsidP="00EF41B8">
            <w:pPr>
              <w:autoSpaceDE w:val="0"/>
              <w:autoSpaceDN w:val="0"/>
              <w:adjustRightInd w:val="0"/>
              <w:rPr>
                <w:rFonts w:asciiTheme="minorHAnsi" w:hAnsiTheme="minorHAnsi" w:cstheme="minorHAnsi"/>
                <w:color w:val="000000"/>
                <w:sz w:val="22"/>
                <w:szCs w:val="22"/>
              </w:rPr>
            </w:pPr>
            <w:r w:rsidRPr="00855677">
              <w:rPr>
                <w:rFonts w:asciiTheme="minorHAnsi" w:hAnsiTheme="minorHAnsi" w:cstheme="minorHAnsi"/>
                <w:color w:val="000000"/>
                <w:sz w:val="22"/>
                <w:szCs w:val="22"/>
              </w:rPr>
              <w:t xml:space="preserve">Coursework should be constructively aligned to the module or programme learning outcomes. Each coursework component should therefore relate strongly to one or more of these. Ideally, all summative coursework should be informed by a prior formative assessment, </w:t>
            </w:r>
            <w:r w:rsidR="00F87BC2" w:rsidRPr="00855677">
              <w:rPr>
                <w:rFonts w:asciiTheme="minorHAnsi" w:hAnsiTheme="minorHAnsi" w:cstheme="minorHAnsi"/>
                <w:color w:val="000000"/>
                <w:sz w:val="22"/>
                <w:szCs w:val="22"/>
              </w:rPr>
              <w:t>with</w:t>
            </w:r>
            <w:r w:rsidRPr="00855677">
              <w:rPr>
                <w:rFonts w:asciiTheme="minorHAnsi" w:hAnsiTheme="minorHAnsi" w:cstheme="minorHAnsi"/>
                <w:color w:val="000000"/>
                <w:sz w:val="22"/>
                <w:szCs w:val="22"/>
              </w:rPr>
              <w:t xml:space="preserve"> standards clearly communicated through the use of clear briefs</w:t>
            </w:r>
            <w:r w:rsidR="00F87BC2" w:rsidRPr="00855677">
              <w:rPr>
                <w:rFonts w:asciiTheme="minorHAnsi" w:hAnsiTheme="minorHAnsi" w:cstheme="minorHAnsi"/>
                <w:color w:val="000000"/>
                <w:sz w:val="22"/>
                <w:szCs w:val="22"/>
              </w:rPr>
              <w:t xml:space="preserve"> which provide details of </w:t>
            </w:r>
            <w:r w:rsidR="003A7068" w:rsidRPr="00855677">
              <w:rPr>
                <w:rFonts w:asciiTheme="minorHAnsi" w:hAnsiTheme="minorHAnsi" w:cstheme="minorHAnsi"/>
                <w:color w:val="000000"/>
                <w:sz w:val="22"/>
                <w:szCs w:val="22"/>
              </w:rPr>
              <w:t xml:space="preserve">expectations, </w:t>
            </w:r>
            <w:r w:rsidRPr="00855677">
              <w:rPr>
                <w:rFonts w:asciiTheme="minorHAnsi" w:hAnsiTheme="minorHAnsi" w:cstheme="minorHAnsi"/>
                <w:color w:val="000000"/>
                <w:sz w:val="22"/>
                <w:szCs w:val="22"/>
              </w:rPr>
              <w:t>deadlines, marking criteria, rubrics</w:t>
            </w:r>
            <w:r w:rsidR="003A7068" w:rsidRPr="00855677">
              <w:rPr>
                <w:rFonts w:asciiTheme="minorHAnsi" w:hAnsiTheme="minorHAnsi" w:cstheme="minorHAnsi"/>
                <w:color w:val="000000"/>
                <w:sz w:val="22"/>
                <w:szCs w:val="22"/>
              </w:rPr>
              <w:t>, work count (or equivalence)</w:t>
            </w:r>
            <w:r w:rsidRPr="00855677">
              <w:rPr>
                <w:rFonts w:asciiTheme="minorHAnsi" w:hAnsiTheme="minorHAnsi" w:cstheme="minorHAnsi"/>
                <w:color w:val="000000"/>
                <w:sz w:val="22"/>
                <w:szCs w:val="22"/>
              </w:rPr>
              <w:t xml:space="preserve"> and examples of guided marking. A  common complain of students is the clarity of expectations and standards. </w:t>
            </w:r>
          </w:p>
          <w:p w14:paraId="684FA50C" w14:textId="50A4BAE5" w:rsidR="00F87BC2" w:rsidRPr="00855677" w:rsidRDefault="00F87BC2" w:rsidP="00EF41B8">
            <w:pPr>
              <w:autoSpaceDE w:val="0"/>
              <w:autoSpaceDN w:val="0"/>
              <w:adjustRightInd w:val="0"/>
              <w:rPr>
                <w:rFonts w:asciiTheme="minorHAnsi" w:hAnsiTheme="minorHAnsi" w:cstheme="minorHAnsi"/>
                <w:color w:val="000000"/>
                <w:sz w:val="22"/>
                <w:szCs w:val="22"/>
              </w:rPr>
            </w:pPr>
          </w:p>
        </w:tc>
      </w:tr>
      <w:tr w:rsidR="007D2C60" w:rsidRPr="00A30841" w14:paraId="641C0475" w14:textId="77777777" w:rsidTr="00A30841">
        <w:tc>
          <w:tcPr>
            <w:tcW w:w="10490" w:type="dxa"/>
          </w:tcPr>
          <w:p w14:paraId="6D1BF1E6" w14:textId="77777777" w:rsidR="007D2C60" w:rsidRPr="00855677" w:rsidRDefault="007D2C60" w:rsidP="00EF41B8">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Advantages?</w:t>
            </w:r>
          </w:p>
        </w:tc>
      </w:tr>
      <w:tr w:rsidR="007D2C60" w:rsidRPr="00A30841" w14:paraId="3CFEBB81" w14:textId="77777777" w:rsidTr="00A30841">
        <w:tc>
          <w:tcPr>
            <w:tcW w:w="10490" w:type="dxa"/>
          </w:tcPr>
          <w:p w14:paraId="21E3D8BE" w14:textId="02769998" w:rsidR="00F87BC2" w:rsidRPr="00855677" w:rsidRDefault="00035B2C" w:rsidP="00C9553C">
            <w:pPr>
              <w:rPr>
                <w:rFonts w:asciiTheme="minorHAnsi" w:hAnsiTheme="minorHAnsi" w:cstheme="minorHAnsi"/>
                <w:color w:val="000000"/>
                <w:sz w:val="22"/>
                <w:szCs w:val="22"/>
              </w:rPr>
            </w:pPr>
            <w:r w:rsidRPr="00855677">
              <w:rPr>
                <w:rFonts w:asciiTheme="minorHAnsi" w:hAnsiTheme="minorHAnsi" w:cstheme="minorHAnsi"/>
                <w:color w:val="000000"/>
                <w:sz w:val="22"/>
                <w:szCs w:val="22"/>
              </w:rPr>
              <w:t>Coursework allows students to demonstrate</w:t>
            </w:r>
            <w:r w:rsidR="00F87BC2" w:rsidRPr="00855677">
              <w:rPr>
                <w:rFonts w:asciiTheme="minorHAnsi" w:hAnsiTheme="minorHAnsi" w:cstheme="minorHAnsi"/>
                <w:color w:val="000000"/>
                <w:sz w:val="22"/>
                <w:szCs w:val="22"/>
              </w:rPr>
              <w:t xml:space="preserve">, and receive actionable feedback, on </w:t>
            </w:r>
            <w:r w:rsidRPr="00855677">
              <w:rPr>
                <w:rFonts w:asciiTheme="minorHAnsi" w:hAnsiTheme="minorHAnsi" w:cstheme="minorHAnsi"/>
                <w:color w:val="000000"/>
                <w:sz w:val="22"/>
                <w:szCs w:val="22"/>
              </w:rPr>
              <w:t xml:space="preserve">a variety of knowledge and skills that do not rely on a high degree of memorisation. There are many </w:t>
            </w:r>
            <w:r w:rsidR="00F87BC2" w:rsidRPr="00855677">
              <w:rPr>
                <w:rFonts w:asciiTheme="minorHAnsi" w:hAnsiTheme="minorHAnsi" w:cstheme="minorHAnsi"/>
                <w:color w:val="000000"/>
                <w:sz w:val="22"/>
                <w:szCs w:val="22"/>
              </w:rPr>
              <w:t>diverse</w:t>
            </w:r>
            <w:r w:rsidRPr="00855677">
              <w:rPr>
                <w:rFonts w:asciiTheme="minorHAnsi" w:hAnsiTheme="minorHAnsi" w:cstheme="minorHAnsi"/>
                <w:color w:val="000000"/>
                <w:sz w:val="22"/>
                <w:szCs w:val="22"/>
              </w:rPr>
              <w:t xml:space="preserve"> possibilities and formats which can align closely to the learning outcomes</w:t>
            </w:r>
            <w:r w:rsidR="00C11F06" w:rsidRPr="00855677">
              <w:rPr>
                <w:rFonts w:asciiTheme="minorHAnsi" w:hAnsiTheme="minorHAnsi" w:cstheme="minorHAnsi"/>
                <w:color w:val="000000"/>
                <w:sz w:val="22"/>
                <w:szCs w:val="22"/>
              </w:rPr>
              <w:t xml:space="preserve">, especially if these test the development of application of knowledge in authentic setting or </w:t>
            </w:r>
            <w:r w:rsidR="00F87BC2" w:rsidRPr="00855677">
              <w:rPr>
                <w:rFonts w:asciiTheme="minorHAnsi" w:hAnsiTheme="minorHAnsi" w:cstheme="minorHAnsi"/>
                <w:color w:val="000000"/>
                <w:sz w:val="22"/>
                <w:szCs w:val="22"/>
              </w:rPr>
              <w:t xml:space="preserve">develop </w:t>
            </w:r>
            <w:r w:rsidR="00C11F06" w:rsidRPr="00855677">
              <w:rPr>
                <w:rFonts w:asciiTheme="minorHAnsi" w:hAnsiTheme="minorHAnsi" w:cstheme="minorHAnsi"/>
                <w:color w:val="000000"/>
                <w:sz w:val="22"/>
                <w:szCs w:val="22"/>
              </w:rPr>
              <w:t>employability focused skills</w:t>
            </w:r>
            <w:r w:rsidRPr="00855677">
              <w:rPr>
                <w:rFonts w:asciiTheme="minorHAnsi" w:hAnsiTheme="minorHAnsi" w:cstheme="minorHAnsi"/>
                <w:color w:val="000000"/>
                <w:sz w:val="22"/>
                <w:szCs w:val="22"/>
              </w:rPr>
              <w:t>. Coursework can develop students</w:t>
            </w:r>
            <w:r w:rsidR="00F87BC2" w:rsidRPr="00855677">
              <w:rPr>
                <w:rFonts w:asciiTheme="minorHAnsi" w:hAnsiTheme="minorHAnsi" w:cstheme="minorHAnsi"/>
                <w:color w:val="000000"/>
                <w:sz w:val="22"/>
                <w:szCs w:val="22"/>
              </w:rPr>
              <w:t>’</w:t>
            </w:r>
            <w:r w:rsidRPr="00855677">
              <w:rPr>
                <w:rFonts w:asciiTheme="minorHAnsi" w:hAnsiTheme="minorHAnsi" w:cstheme="minorHAnsi"/>
                <w:color w:val="000000"/>
                <w:sz w:val="22"/>
                <w:szCs w:val="22"/>
              </w:rPr>
              <w:t xml:space="preserve"> ability to  work independently in making </w:t>
            </w:r>
            <w:r w:rsidR="00F87BC2" w:rsidRPr="00855677">
              <w:rPr>
                <w:rFonts w:asciiTheme="minorHAnsi" w:hAnsiTheme="minorHAnsi" w:cstheme="minorHAnsi"/>
                <w:color w:val="000000"/>
                <w:sz w:val="22"/>
                <w:szCs w:val="22"/>
              </w:rPr>
              <w:t>their</w:t>
            </w:r>
            <w:r w:rsidRPr="00855677">
              <w:rPr>
                <w:rFonts w:asciiTheme="minorHAnsi" w:hAnsiTheme="minorHAnsi" w:cstheme="minorHAnsi"/>
                <w:color w:val="000000"/>
                <w:sz w:val="22"/>
                <w:szCs w:val="22"/>
              </w:rPr>
              <w:t xml:space="preserve"> own </w:t>
            </w:r>
            <w:r w:rsidR="00F87BC2" w:rsidRPr="00855677">
              <w:rPr>
                <w:rFonts w:asciiTheme="minorHAnsi" w:hAnsiTheme="minorHAnsi" w:cstheme="minorHAnsi"/>
                <w:color w:val="000000"/>
                <w:sz w:val="22"/>
                <w:szCs w:val="22"/>
              </w:rPr>
              <w:t>judgements and</w:t>
            </w:r>
            <w:r w:rsidRPr="00855677">
              <w:rPr>
                <w:rFonts w:asciiTheme="minorHAnsi" w:hAnsiTheme="minorHAnsi" w:cstheme="minorHAnsi"/>
                <w:color w:val="000000"/>
                <w:sz w:val="22"/>
                <w:szCs w:val="22"/>
              </w:rPr>
              <w:t xml:space="preserve"> provide opportunities for team</w:t>
            </w:r>
            <w:r w:rsidR="00C11F06" w:rsidRPr="00855677">
              <w:rPr>
                <w:rFonts w:asciiTheme="minorHAnsi" w:hAnsiTheme="minorHAnsi" w:cstheme="minorHAnsi"/>
                <w:color w:val="000000"/>
                <w:sz w:val="22"/>
                <w:szCs w:val="22"/>
              </w:rPr>
              <w:t xml:space="preserve">- </w:t>
            </w:r>
            <w:r w:rsidRPr="00855677">
              <w:rPr>
                <w:rFonts w:asciiTheme="minorHAnsi" w:hAnsiTheme="minorHAnsi" w:cstheme="minorHAnsi"/>
                <w:color w:val="000000"/>
                <w:sz w:val="22"/>
                <w:szCs w:val="22"/>
              </w:rPr>
              <w:t>and groupwork</w:t>
            </w:r>
            <w:r w:rsidR="00C11F06" w:rsidRPr="00855677">
              <w:rPr>
                <w:rFonts w:asciiTheme="minorHAnsi" w:hAnsiTheme="minorHAnsi" w:cstheme="minorHAnsi"/>
                <w:color w:val="000000"/>
                <w:sz w:val="22"/>
                <w:szCs w:val="22"/>
              </w:rPr>
              <w:t xml:space="preserve">. </w:t>
            </w:r>
            <w:r w:rsidR="00F87BC2" w:rsidRPr="00855677">
              <w:rPr>
                <w:rFonts w:asciiTheme="minorHAnsi" w:hAnsiTheme="minorHAnsi" w:cstheme="minorHAnsi"/>
                <w:color w:val="000000"/>
                <w:sz w:val="22"/>
                <w:szCs w:val="22"/>
              </w:rPr>
              <w:t>It enables continuous assessment of progress and maintains students’ motivation. It is ideal for developing student self- regulation.</w:t>
            </w:r>
            <w:r w:rsidR="00C9553C" w:rsidRPr="00855677">
              <w:rPr>
                <w:rFonts w:asciiTheme="minorHAnsi" w:hAnsiTheme="minorHAnsi" w:cstheme="minorHAnsi"/>
                <w:color w:val="000000"/>
                <w:sz w:val="22"/>
                <w:szCs w:val="22"/>
              </w:rPr>
              <w:t xml:space="preserve"> </w:t>
            </w:r>
            <w:r w:rsidR="00C9553C" w:rsidRPr="00855677">
              <w:rPr>
                <w:rFonts w:asciiTheme="minorHAnsi" w:hAnsiTheme="minorHAnsi" w:cstheme="minorHAnsi"/>
                <w:color w:val="212121"/>
                <w:sz w:val="22"/>
                <w:szCs w:val="22"/>
                <w:shd w:val="clear" w:color="auto" w:fill="FFFFFF"/>
              </w:rPr>
              <w:t>Using more than one assessment format can improve the quality of the information used to calculate course grades.</w:t>
            </w:r>
          </w:p>
        </w:tc>
      </w:tr>
      <w:tr w:rsidR="007D2C60" w:rsidRPr="00A30841" w14:paraId="332731CF" w14:textId="77777777" w:rsidTr="00A30841">
        <w:tc>
          <w:tcPr>
            <w:tcW w:w="10490" w:type="dxa"/>
          </w:tcPr>
          <w:p w14:paraId="136C0C79" w14:textId="77777777" w:rsidR="007D2C60" w:rsidRPr="00855677" w:rsidRDefault="007D2C60" w:rsidP="00EF41B8">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Disadvantages?</w:t>
            </w:r>
          </w:p>
        </w:tc>
      </w:tr>
      <w:tr w:rsidR="007D2C60" w:rsidRPr="00A30841" w14:paraId="234A617B" w14:textId="77777777" w:rsidTr="00A30841">
        <w:tc>
          <w:tcPr>
            <w:tcW w:w="10490" w:type="dxa"/>
          </w:tcPr>
          <w:p w14:paraId="01AEA05B" w14:textId="0B71E43C" w:rsidR="007D2C60" w:rsidRPr="00855677" w:rsidRDefault="00F87BC2" w:rsidP="00EF41B8">
            <w:pPr>
              <w:autoSpaceDE w:val="0"/>
              <w:autoSpaceDN w:val="0"/>
              <w:adjustRightInd w:val="0"/>
              <w:rPr>
                <w:rFonts w:asciiTheme="minorHAnsi" w:hAnsiTheme="minorHAnsi" w:cstheme="minorHAnsi"/>
                <w:color w:val="000000"/>
                <w:sz w:val="22"/>
                <w:szCs w:val="22"/>
              </w:rPr>
            </w:pPr>
            <w:r w:rsidRPr="00855677">
              <w:rPr>
                <w:rFonts w:asciiTheme="minorHAnsi" w:hAnsiTheme="minorHAnsi" w:cstheme="minorHAnsi"/>
                <w:color w:val="000000"/>
                <w:sz w:val="22"/>
                <w:szCs w:val="22"/>
              </w:rPr>
              <w:t xml:space="preserve">It can be time-consuming to set up and design </w:t>
            </w:r>
            <w:r w:rsidR="003A7068" w:rsidRPr="00855677">
              <w:rPr>
                <w:rFonts w:asciiTheme="minorHAnsi" w:hAnsiTheme="minorHAnsi" w:cstheme="minorHAnsi"/>
                <w:color w:val="000000"/>
                <w:sz w:val="22"/>
                <w:szCs w:val="22"/>
              </w:rPr>
              <w:t>the brief (</w:t>
            </w:r>
            <w:r w:rsidR="003A7068" w:rsidRPr="00855677">
              <w:rPr>
                <w:rFonts w:asciiTheme="minorHAnsi" w:hAnsiTheme="minorHAnsi" w:cstheme="minorHAnsi"/>
                <w:i/>
                <w:iCs/>
                <w:color w:val="000000"/>
                <w:sz w:val="22"/>
                <w:szCs w:val="22"/>
              </w:rPr>
              <w:t>see ‘when to use above’</w:t>
            </w:r>
            <w:r w:rsidR="003A7068" w:rsidRPr="00855677">
              <w:rPr>
                <w:rFonts w:asciiTheme="minorHAnsi" w:hAnsiTheme="minorHAnsi" w:cstheme="minorHAnsi"/>
                <w:color w:val="000000"/>
                <w:sz w:val="22"/>
                <w:szCs w:val="22"/>
              </w:rPr>
              <w:t>)</w:t>
            </w:r>
            <w:r w:rsidRPr="00855677">
              <w:rPr>
                <w:rFonts w:asciiTheme="minorHAnsi" w:hAnsiTheme="minorHAnsi" w:cstheme="minorHAnsi"/>
                <w:color w:val="000000"/>
                <w:sz w:val="22"/>
                <w:szCs w:val="22"/>
              </w:rPr>
              <w:t xml:space="preserve">. </w:t>
            </w:r>
            <w:r w:rsidR="003A7068" w:rsidRPr="00855677">
              <w:rPr>
                <w:rFonts w:asciiTheme="minorHAnsi" w:hAnsiTheme="minorHAnsi" w:cstheme="minorHAnsi"/>
                <w:color w:val="000000"/>
                <w:sz w:val="22"/>
                <w:szCs w:val="22"/>
              </w:rPr>
              <w:t>Striking</w:t>
            </w:r>
            <w:r w:rsidRPr="00855677">
              <w:rPr>
                <w:rFonts w:asciiTheme="minorHAnsi" w:hAnsiTheme="minorHAnsi" w:cstheme="minorHAnsi"/>
                <w:color w:val="000000"/>
                <w:sz w:val="22"/>
                <w:szCs w:val="22"/>
              </w:rPr>
              <w:t xml:space="preserve"> </w:t>
            </w:r>
            <w:r w:rsidR="003A7068" w:rsidRPr="00855677">
              <w:rPr>
                <w:rFonts w:asciiTheme="minorHAnsi" w:hAnsiTheme="minorHAnsi" w:cstheme="minorHAnsi"/>
                <w:color w:val="000000"/>
                <w:sz w:val="22"/>
                <w:szCs w:val="22"/>
              </w:rPr>
              <w:t xml:space="preserve">a good </w:t>
            </w:r>
            <w:r w:rsidRPr="00855677">
              <w:rPr>
                <w:rFonts w:asciiTheme="minorHAnsi" w:hAnsiTheme="minorHAnsi" w:cstheme="minorHAnsi"/>
                <w:color w:val="000000"/>
                <w:sz w:val="22"/>
                <w:szCs w:val="22"/>
              </w:rPr>
              <w:t xml:space="preserve"> balance of student workload </w:t>
            </w:r>
            <w:r w:rsidR="003A7068" w:rsidRPr="00855677">
              <w:rPr>
                <w:rFonts w:asciiTheme="minorHAnsi" w:hAnsiTheme="minorHAnsi" w:cstheme="minorHAnsi"/>
                <w:color w:val="000000"/>
                <w:sz w:val="22"/>
                <w:szCs w:val="22"/>
              </w:rPr>
              <w:t xml:space="preserve">where they work to a high level and meet standards but don’t overwork </w:t>
            </w:r>
            <w:r w:rsidRPr="00855677">
              <w:rPr>
                <w:rFonts w:asciiTheme="minorHAnsi" w:hAnsiTheme="minorHAnsi" w:cstheme="minorHAnsi"/>
                <w:color w:val="000000"/>
                <w:sz w:val="22"/>
                <w:szCs w:val="22"/>
              </w:rPr>
              <w:t xml:space="preserve">can be challenging. </w:t>
            </w:r>
            <w:r w:rsidR="003A7068" w:rsidRPr="00855677">
              <w:rPr>
                <w:rFonts w:asciiTheme="minorHAnsi" w:hAnsiTheme="minorHAnsi" w:cstheme="minorHAnsi"/>
                <w:color w:val="000000"/>
                <w:sz w:val="22"/>
                <w:szCs w:val="22"/>
              </w:rPr>
              <w:t xml:space="preserve">It is also important to be realistic about the volume of assessment and avoid an over heavy marking workload where timely feedback to students may be compromised. </w:t>
            </w:r>
          </w:p>
        </w:tc>
      </w:tr>
      <w:tr w:rsidR="007D2C60" w:rsidRPr="00A30841" w14:paraId="16BB9F2B" w14:textId="77777777" w:rsidTr="00A30841">
        <w:tc>
          <w:tcPr>
            <w:tcW w:w="10490" w:type="dxa"/>
          </w:tcPr>
          <w:p w14:paraId="778A7BC8" w14:textId="77777777" w:rsidR="007D2C60" w:rsidRPr="00855677" w:rsidRDefault="007D2C60" w:rsidP="00EF41B8">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What can it assess?</w:t>
            </w:r>
          </w:p>
        </w:tc>
      </w:tr>
      <w:tr w:rsidR="007D2C60" w:rsidRPr="00A30841" w14:paraId="4B57A929" w14:textId="77777777" w:rsidTr="00A30841">
        <w:tc>
          <w:tcPr>
            <w:tcW w:w="10490" w:type="dxa"/>
          </w:tcPr>
          <w:p w14:paraId="36D603AC" w14:textId="457C1ADE" w:rsidR="007D2C60" w:rsidRPr="00855677" w:rsidRDefault="003A7068" w:rsidP="00EF41B8">
            <w:pPr>
              <w:autoSpaceDE w:val="0"/>
              <w:autoSpaceDN w:val="0"/>
              <w:adjustRightInd w:val="0"/>
              <w:rPr>
                <w:rFonts w:asciiTheme="minorHAnsi" w:hAnsiTheme="minorHAnsi" w:cstheme="minorHAnsi"/>
                <w:color w:val="000000"/>
                <w:sz w:val="22"/>
                <w:szCs w:val="22"/>
              </w:rPr>
            </w:pPr>
            <w:r w:rsidRPr="00855677">
              <w:rPr>
                <w:rFonts w:asciiTheme="minorHAnsi" w:hAnsiTheme="minorHAnsi" w:cstheme="minorHAnsi"/>
                <w:color w:val="000000"/>
                <w:sz w:val="22"/>
                <w:szCs w:val="22"/>
              </w:rPr>
              <w:t xml:space="preserve">It is particularly good for assessing individual and </w:t>
            </w:r>
            <w:r w:rsidR="006662A7" w:rsidRPr="00855677">
              <w:rPr>
                <w:rFonts w:asciiTheme="minorHAnsi" w:hAnsiTheme="minorHAnsi" w:cstheme="minorHAnsi"/>
                <w:color w:val="000000"/>
                <w:sz w:val="22"/>
                <w:szCs w:val="22"/>
              </w:rPr>
              <w:t>groupwork and</w:t>
            </w:r>
            <w:r w:rsidRPr="00855677">
              <w:rPr>
                <w:rFonts w:asciiTheme="minorHAnsi" w:hAnsiTheme="minorHAnsi" w:cstheme="minorHAnsi"/>
                <w:color w:val="000000"/>
                <w:sz w:val="22"/>
                <w:szCs w:val="22"/>
              </w:rPr>
              <w:t xml:space="preserve"> making assessment authentic.</w:t>
            </w:r>
          </w:p>
        </w:tc>
      </w:tr>
      <w:tr w:rsidR="007D2C60" w:rsidRPr="00A30841" w14:paraId="3BFC96B5" w14:textId="77777777" w:rsidTr="00A30841">
        <w:tc>
          <w:tcPr>
            <w:tcW w:w="10490" w:type="dxa"/>
          </w:tcPr>
          <w:p w14:paraId="7D017543" w14:textId="77777777" w:rsidR="007D2C60" w:rsidRPr="00855677" w:rsidRDefault="007D2C60" w:rsidP="00EF41B8">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(workload, timings, inclusiveness, etc</w:t>
            </w:r>
          </w:p>
        </w:tc>
      </w:tr>
      <w:tr w:rsidR="007D2C60" w:rsidRPr="00A30841" w14:paraId="64D45DB8" w14:textId="77777777" w:rsidTr="00A30841">
        <w:tc>
          <w:tcPr>
            <w:tcW w:w="10490" w:type="dxa"/>
          </w:tcPr>
          <w:p w14:paraId="642E71E6" w14:textId="5AE4B1A4" w:rsidR="007D2C60" w:rsidRPr="00855677" w:rsidRDefault="00855677" w:rsidP="00EF41B8">
            <w:pPr>
              <w:autoSpaceDE w:val="0"/>
              <w:autoSpaceDN w:val="0"/>
              <w:adjustRightInd w:val="0"/>
              <w:rPr>
                <w:rFonts w:asciiTheme="minorHAnsi" w:hAnsiTheme="minorHAnsi" w:cstheme="minorHAnsi"/>
                <w:sz w:val="22"/>
                <w:szCs w:val="22"/>
              </w:rPr>
            </w:pPr>
            <w:r w:rsidRPr="00855677">
              <w:rPr>
                <w:rFonts w:asciiTheme="minorHAnsi" w:hAnsiTheme="minorHAnsi" w:cstheme="minorHAnsi"/>
                <w:color w:val="000000"/>
                <w:sz w:val="22"/>
                <w:szCs w:val="22"/>
              </w:rPr>
              <w:t>It can be time-consuming to set up and design the brief</w:t>
            </w:r>
          </w:p>
        </w:tc>
      </w:tr>
      <w:tr w:rsidR="008925FD" w:rsidRPr="00A30841" w14:paraId="01BF535C" w14:textId="77777777" w:rsidTr="00A30841">
        <w:tc>
          <w:tcPr>
            <w:tcW w:w="10490" w:type="dxa"/>
          </w:tcPr>
          <w:p w14:paraId="589C5D97" w14:textId="123B84DA" w:rsidR="008925FD" w:rsidRPr="00855677" w:rsidRDefault="008925FD" w:rsidP="00C472C6">
            <w:pPr>
              <w:rPr>
                <w:rFonts w:asciiTheme="minorHAnsi" w:hAnsiTheme="minorHAnsi" w:cstheme="minorHAnsi"/>
                <w:sz w:val="22"/>
                <w:szCs w:val="22"/>
              </w:rPr>
            </w:pPr>
            <w:r w:rsidRPr="00855677">
              <w:rPr>
                <w:rStyle w:val="normaltextrun"/>
                <w:rFonts w:asciiTheme="minorHAnsi" w:hAnsiTheme="minorHAnsi" w:cstheme="minorHAnsi"/>
                <w:b/>
                <w:bCs/>
                <w:sz w:val="22"/>
                <w:szCs w:val="22"/>
                <w:shd w:val="clear" w:color="auto" w:fill="FFFFFF"/>
              </w:rPr>
              <w:t>Design (weighting, type</w:t>
            </w:r>
            <w:r w:rsidR="00386811" w:rsidRPr="00855677">
              <w:rPr>
                <w:rStyle w:val="normaltextrun"/>
                <w:rFonts w:asciiTheme="minorHAnsi" w:hAnsiTheme="minorHAnsi" w:cstheme="minorHAnsi"/>
                <w:b/>
                <w:bCs/>
                <w:sz w:val="22"/>
                <w:szCs w:val="22"/>
                <w:shd w:val="clear" w:color="auto" w:fill="FFFFFF"/>
              </w:rPr>
              <w:t>,</w:t>
            </w:r>
            <w:r w:rsidRPr="00855677">
              <w:rPr>
                <w:rStyle w:val="normaltextrun"/>
                <w:rFonts w:asciiTheme="minorHAnsi" w:hAnsiTheme="minorHAnsi" w:cstheme="minorHAnsi"/>
                <w:b/>
                <w:bCs/>
                <w:sz w:val="22"/>
                <w:szCs w:val="22"/>
                <w:shd w:val="clear" w:color="auto" w:fill="FFFFFF"/>
              </w:rPr>
              <w:t xml:space="preserve"> balance, etc)</w:t>
            </w:r>
            <w:r w:rsidRPr="00855677">
              <w:rPr>
                <w:rStyle w:val="eop"/>
                <w:rFonts w:asciiTheme="minorHAnsi" w:hAnsiTheme="minorHAnsi" w:cstheme="minorHAnsi"/>
                <w:color w:val="000000"/>
                <w:sz w:val="22"/>
                <w:szCs w:val="22"/>
                <w:shd w:val="clear" w:color="auto" w:fill="FFFFFF"/>
              </w:rPr>
              <w:t> </w:t>
            </w:r>
          </w:p>
        </w:tc>
      </w:tr>
      <w:tr w:rsidR="008925FD" w:rsidRPr="00A30841" w14:paraId="20D02F76" w14:textId="77777777" w:rsidTr="00A30841">
        <w:tc>
          <w:tcPr>
            <w:tcW w:w="10490" w:type="dxa"/>
          </w:tcPr>
          <w:p w14:paraId="6D4590C8" w14:textId="127FCAE8" w:rsidR="008925FD" w:rsidRPr="00855677" w:rsidRDefault="00386811" w:rsidP="00855677">
            <w:pPr>
              <w:rPr>
                <w:rFonts w:asciiTheme="minorHAnsi" w:hAnsiTheme="minorHAnsi" w:cstheme="minorHAnsi"/>
                <w:sz w:val="22"/>
                <w:szCs w:val="22"/>
              </w:rPr>
            </w:pPr>
            <w:r w:rsidRPr="00855677">
              <w:rPr>
                <w:rFonts w:asciiTheme="minorHAnsi" w:hAnsiTheme="minorHAnsi" w:cstheme="minorHAnsi"/>
                <w:sz w:val="22"/>
                <w:szCs w:val="22"/>
              </w:rPr>
              <w:t>Please e</w:t>
            </w:r>
            <w:r w:rsidR="004C3F86" w:rsidRPr="00855677">
              <w:rPr>
                <w:rFonts w:asciiTheme="minorHAnsi" w:hAnsiTheme="minorHAnsi" w:cstheme="minorHAnsi"/>
                <w:sz w:val="22"/>
                <w:szCs w:val="22"/>
              </w:rPr>
              <w:t xml:space="preserve">nsure that </w:t>
            </w:r>
            <w:r w:rsidR="0091055D" w:rsidRPr="00855677">
              <w:rPr>
                <w:rFonts w:asciiTheme="minorHAnsi" w:hAnsiTheme="minorHAnsi" w:cstheme="minorHAnsi"/>
                <w:sz w:val="22"/>
                <w:szCs w:val="22"/>
              </w:rPr>
              <w:t xml:space="preserve">your </w:t>
            </w:r>
            <w:r w:rsidR="0091055D" w:rsidRPr="00855677">
              <w:rPr>
                <w:rFonts w:asciiTheme="minorHAnsi" w:hAnsiTheme="minorHAnsi" w:cstheme="minorHAnsi"/>
                <w:color w:val="212121"/>
                <w:sz w:val="22"/>
                <w:szCs w:val="22"/>
                <w:shd w:val="clear" w:color="auto" w:fill="FFFFFF"/>
              </w:rPr>
              <w:t>module formative and summative assessment strategy takes account of the overall assessment load for the student studying multiple modules. Weights assigned to assessment components should indicate importance and address reliability and validity implications.</w:t>
            </w:r>
            <w:r w:rsidR="00D67AA0" w:rsidRPr="00855677">
              <w:rPr>
                <w:rFonts w:asciiTheme="minorHAnsi" w:hAnsiTheme="minorHAnsi" w:cstheme="minorHAnsi"/>
                <w:color w:val="212121"/>
                <w:sz w:val="22"/>
                <w:szCs w:val="22"/>
                <w:shd w:val="clear" w:color="auto" w:fill="FFFFFF"/>
              </w:rPr>
              <w:t xml:space="preserve">  View the animation to see how to balance assessments to create a holistic student experience: </w:t>
            </w:r>
            <w:hyperlink r:id="rId33" w:tgtFrame="_blank" w:history="1">
              <w:r w:rsidR="00D67AA0" w:rsidRPr="00855677">
                <w:rPr>
                  <w:rStyle w:val="Hyperlink"/>
                  <w:rFonts w:asciiTheme="minorHAnsi" w:eastAsiaTheme="majorEastAsia" w:hAnsiTheme="minorHAnsi" w:cstheme="minorHAnsi"/>
                  <w:sz w:val="22"/>
                  <w:szCs w:val="22"/>
                  <w:bdr w:val="none" w:sz="0" w:space="0" w:color="auto" w:frame="1"/>
                  <w:shd w:val="clear" w:color="auto" w:fill="FFFFFF"/>
                </w:rPr>
                <w:t>https://</w:t>
              </w:r>
              <w:r w:rsidR="00D67AA0" w:rsidRPr="00855677">
                <w:rPr>
                  <w:rStyle w:val="markf9s2s3924"/>
                  <w:rFonts w:asciiTheme="minorHAnsi" w:hAnsiTheme="minorHAnsi" w:cstheme="minorHAnsi"/>
                  <w:color w:val="0000FF"/>
                  <w:sz w:val="22"/>
                  <w:szCs w:val="22"/>
                  <w:u w:val="single"/>
                  <w:bdr w:val="none" w:sz="0" w:space="0" w:color="auto" w:frame="1"/>
                  <w:shd w:val="clear" w:color="auto" w:fill="FFFFFF"/>
                </w:rPr>
                <w:t>media</w:t>
              </w:r>
              <w:r w:rsidR="00D67AA0" w:rsidRPr="00855677">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00D67AA0" w:rsidRPr="00855677">
              <w:rPr>
                <w:rFonts w:asciiTheme="minorHAnsi" w:hAnsiTheme="minorHAnsi" w:cstheme="minorHAnsi"/>
                <w:sz w:val="22"/>
                <w:szCs w:val="22"/>
              </w:rPr>
              <w:t xml:space="preserve"> and </w:t>
            </w:r>
            <w:r w:rsidR="00D67AA0" w:rsidRPr="00855677">
              <w:rPr>
                <w:rFonts w:asciiTheme="minorHAnsi" w:hAnsiTheme="minorHAnsi" w:cstheme="minorHAnsi"/>
                <w:color w:val="212121"/>
                <w:sz w:val="22"/>
                <w:szCs w:val="22"/>
                <w:shd w:val="clear" w:color="auto" w:fill="FFFFFF"/>
              </w:rPr>
              <w:t xml:space="preserve">produce a simple visualisation of your intended design using the </w:t>
            </w:r>
            <w:hyperlink r:id="rId34" w:history="1">
              <w:r w:rsidR="00D67AA0" w:rsidRPr="00855677">
                <w:rPr>
                  <w:rStyle w:val="Hyperlink"/>
                  <w:rFonts w:asciiTheme="minorHAnsi" w:hAnsiTheme="minorHAnsi" w:cstheme="minorHAnsi"/>
                  <w:sz w:val="22"/>
                  <w:szCs w:val="22"/>
                  <w:shd w:val="clear" w:color="auto" w:fill="FFFFFF"/>
                </w:rPr>
                <w:t>template</w:t>
              </w:r>
            </w:hyperlink>
            <w:r w:rsidR="00D67AA0" w:rsidRPr="00855677">
              <w:rPr>
                <w:rFonts w:asciiTheme="minorHAnsi" w:hAnsiTheme="minorHAnsi" w:cstheme="minorHAnsi"/>
                <w:color w:val="212121"/>
                <w:sz w:val="22"/>
                <w:szCs w:val="22"/>
                <w:shd w:val="clear" w:color="auto" w:fill="FFFFFF"/>
              </w:rPr>
              <w:t>.</w:t>
            </w:r>
          </w:p>
        </w:tc>
      </w:tr>
      <w:tr w:rsidR="007D2C60" w:rsidRPr="00A30841" w14:paraId="50248228" w14:textId="77777777" w:rsidTr="00A30841">
        <w:tc>
          <w:tcPr>
            <w:tcW w:w="10490" w:type="dxa"/>
          </w:tcPr>
          <w:p w14:paraId="421C3B87" w14:textId="77777777" w:rsidR="007D2C60" w:rsidRPr="00855677" w:rsidRDefault="007D2C60" w:rsidP="00EF41B8">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for going digital and challenges for staff</w:t>
            </w:r>
          </w:p>
        </w:tc>
      </w:tr>
      <w:tr w:rsidR="007D2C60" w:rsidRPr="00A30841" w14:paraId="1F286FD6" w14:textId="77777777" w:rsidTr="00A30841">
        <w:tc>
          <w:tcPr>
            <w:tcW w:w="10490" w:type="dxa"/>
          </w:tcPr>
          <w:p w14:paraId="5A5CB942" w14:textId="77777777" w:rsidR="003D4BCD" w:rsidRPr="00855677" w:rsidRDefault="003D4BCD" w:rsidP="003D4BCD">
            <w:pPr>
              <w:pStyle w:val="paragraph"/>
              <w:spacing w:before="0" w:beforeAutospacing="0" w:after="0" w:afterAutospacing="0"/>
              <w:textAlignment w:val="baseline"/>
              <w:rPr>
                <w:rStyle w:val="normaltextrun"/>
                <w:rFonts w:asciiTheme="minorHAnsi" w:hAnsiTheme="minorHAnsi" w:cstheme="minorHAnsi"/>
                <w:sz w:val="22"/>
                <w:szCs w:val="22"/>
              </w:rPr>
            </w:pPr>
            <w:r w:rsidRPr="00855677">
              <w:rPr>
                <w:rStyle w:val="normaltextrun"/>
                <w:rFonts w:asciiTheme="minorHAnsi" w:hAnsiTheme="minorHAnsi" w:cstheme="minorHAnsi"/>
                <w:sz w:val="22"/>
                <w:szCs w:val="22"/>
              </w:rPr>
              <w:t xml:space="preserve">Coursework promotes formative assessment, however UCL does not permit marks for participation in online forums. There are many other ways to encourage students to participate and take responsibility by evidencing their input and contribution to the module/programme: </w:t>
            </w:r>
          </w:p>
          <w:p w14:paraId="2CF9231B" w14:textId="26B26EE7" w:rsidR="003D4BCD" w:rsidRPr="00855677" w:rsidRDefault="00981E06" w:rsidP="00AB2A59">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855677">
              <w:rPr>
                <w:rStyle w:val="normaltextrun"/>
                <w:rFonts w:asciiTheme="minorHAnsi" w:hAnsiTheme="minorHAnsi" w:cstheme="minorHAnsi"/>
                <w:sz w:val="22"/>
                <w:szCs w:val="22"/>
              </w:rPr>
              <w:t>at the start of the module set clear expectations – e.g. everyone should contribute at least one post per week (responsibility is on them).</w:t>
            </w:r>
            <w:r w:rsidRPr="00855677">
              <w:rPr>
                <w:rStyle w:val="eop"/>
                <w:rFonts w:asciiTheme="minorHAnsi" w:hAnsiTheme="minorHAnsi" w:cstheme="minorHAnsi"/>
                <w:sz w:val="22"/>
                <w:szCs w:val="22"/>
              </w:rPr>
              <w:t> </w:t>
            </w:r>
          </w:p>
          <w:p w14:paraId="6CC48591" w14:textId="45313C07" w:rsidR="003D4BCD" w:rsidRPr="00855677" w:rsidRDefault="00981E06" w:rsidP="00AB2A59">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855677">
              <w:rPr>
                <w:rStyle w:val="normaltextrun"/>
                <w:rFonts w:asciiTheme="minorHAnsi" w:hAnsiTheme="minorHAnsi" w:cstheme="minorHAnsi"/>
                <w:sz w:val="22"/>
                <w:szCs w:val="22"/>
              </w:rPr>
              <w:t>ensure you step in regularly and comment on posts.  stating specific times in the week when you will respond on the forums, and communicating how you will respond, will allow you to respond judiciously,  and reduces students’ anxiety that you haven’t see their responses, as well as reducing traffic to your staff email</w:t>
            </w:r>
          </w:p>
          <w:p w14:paraId="4A4505CF" w14:textId="2A66CF73" w:rsidR="003D4BCD" w:rsidRPr="00855677" w:rsidRDefault="00981E06" w:rsidP="00AB2A59">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855677">
              <w:rPr>
                <w:rStyle w:val="normaltextrun"/>
                <w:rFonts w:asciiTheme="minorHAnsi" w:hAnsiTheme="minorHAnsi" w:cstheme="minorHAnsi"/>
                <w:sz w:val="22"/>
                <w:szCs w:val="22"/>
              </w:rPr>
              <w:t>set tasks that have to be completed each week and which link students in pairs or </w:t>
            </w:r>
            <w:r w:rsidRPr="00855677">
              <w:rPr>
                <w:rStyle w:val="contextualspellingandgrammarerror"/>
                <w:rFonts w:asciiTheme="minorHAnsi" w:hAnsiTheme="minorHAnsi" w:cstheme="minorHAnsi"/>
                <w:sz w:val="22"/>
                <w:szCs w:val="22"/>
              </w:rPr>
              <w:t>groups,</w:t>
            </w:r>
            <w:r w:rsidRPr="00855677">
              <w:rPr>
                <w:rStyle w:val="normaltextrun"/>
                <w:rFonts w:asciiTheme="minorHAnsi" w:hAnsiTheme="minorHAnsi" w:cstheme="minorHAnsi"/>
                <w:sz w:val="22"/>
                <w:szCs w:val="22"/>
              </w:rPr>
              <w:t> so they are responsible to someone else in their group</w:t>
            </w:r>
            <w:r w:rsidRPr="00855677">
              <w:rPr>
                <w:rStyle w:val="eop"/>
                <w:rFonts w:asciiTheme="minorHAnsi" w:hAnsiTheme="minorHAnsi" w:cstheme="minorHAnsi"/>
                <w:sz w:val="22"/>
                <w:szCs w:val="22"/>
              </w:rPr>
              <w:t> </w:t>
            </w:r>
          </w:p>
          <w:p w14:paraId="54FCB309" w14:textId="6B3D515A" w:rsidR="003D4BCD" w:rsidRPr="00855677" w:rsidRDefault="00981E06" w:rsidP="00AB2A59">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855677">
              <w:rPr>
                <w:rStyle w:val="normaltextrun"/>
                <w:rFonts w:asciiTheme="minorHAnsi" w:hAnsiTheme="minorHAnsi" w:cstheme="minorHAnsi"/>
                <w:sz w:val="22"/>
                <w:szCs w:val="22"/>
              </w:rPr>
              <w:t>create tasks that are linked over several weeks and culminate in a larger input (either individual or group) so they </w:t>
            </w:r>
            <w:r w:rsidRPr="00855677">
              <w:rPr>
                <w:rStyle w:val="advancedproofingissue"/>
                <w:rFonts w:asciiTheme="minorHAnsi" w:hAnsiTheme="minorHAnsi" w:cstheme="minorHAnsi"/>
                <w:sz w:val="22"/>
                <w:szCs w:val="22"/>
              </w:rPr>
              <w:t>have to</w:t>
            </w:r>
            <w:r w:rsidRPr="00855677">
              <w:rPr>
                <w:rStyle w:val="normaltextrun"/>
                <w:rFonts w:asciiTheme="minorHAnsi" w:hAnsiTheme="minorHAnsi" w:cstheme="minorHAnsi"/>
                <w:sz w:val="22"/>
                <w:szCs w:val="22"/>
              </w:rPr>
              <w:t> maintain participation in order to complete them</w:t>
            </w:r>
            <w:r w:rsidRPr="00855677">
              <w:rPr>
                <w:rStyle w:val="eop"/>
                <w:rFonts w:asciiTheme="minorHAnsi" w:hAnsiTheme="minorHAnsi" w:cstheme="minorHAnsi"/>
                <w:sz w:val="22"/>
                <w:szCs w:val="22"/>
              </w:rPr>
              <w:t> </w:t>
            </w:r>
          </w:p>
          <w:p w14:paraId="7D6D3C21" w14:textId="6A207357" w:rsidR="003D4BCD" w:rsidRPr="00855677" w:rsidRDefault="00981E06" w:rsidP="00AB2A59">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855677">
              <w:rPr>
                <w:rStyle w:val="normaltextrun"/>
                <w:rFonts w:asciiTheme="minorHAnsi" w:hAnsiTheme="minorHAnsi" w:cstheme="minorHAnsi"/>
                <w:sz w:val="22"/>
                <w:szCs w:val="22"/>
              </w:rPr>
              <w:t>it is valid to ask students to all submit evidence of their postings at points in the course – they can each select the two they think are ‘strong’ examples of responses to a task or a discussion activity with others. </w:t>
            </w:r>
            <w:r w:rsidRPr="00855677">
              <w:rPr>
                <w:rStyle w:val="eop"/>
                <w:rFonts w:asciiTheme="minorHAnsi" w:hAnsiTheme="minorHAnsi" w:cstheme="minorHAnsi"/>
                <w:sz w:val="22"/>
                <w:szCs w:val="22"/>
              </w:rPr>
              <w:t> </w:t>
            </w:r>
          </w:p>
          <w:p w14:paraId="1DA20134" w14:textId="4186EF67" w:rsidR="00896402" w:rsidRPr="00855677" w:rsidRDefault="00981E06" w:rsidP="00AB2A59">
            <w:pPr>
              <w:pStyle w:val="paragraph"/>
              <w:numPr>
                <w:ilvl w:val="0"/>
                <w:numId w:val="38"/>
              </w:numPr>
              <w:spacing w:before="0" w:beforeAutospacing="0" w:after="0" w:afterAutospacing="0"/>
              <w:textAlignment w:val="baseline"/>
              <w:rPr>
                <w:rStyle w:val="normaltextrun"/>
                <w:rFonts w:asciiTheme="minorHAnsi" w:hAnsiTheme="minorHAnsi" w:cstheme="minorHAnsi"/>
                <w:sz w:val="22"/>
                <w:szCs w:val="22"/>
              </w:rPr>
            </w:pPr>
            <w:r w:rsidRPr="00855677">
              <w:rPr>
                <w:rStyle w:val="normaltextrun"/>
                <w:rFonts w:asciiTheme="minorHAnsi" w:hAnsiTheme="minorHAnsi" w:cstheme="minorHAnsi"/>
                <w:sz w:val="22"/>
                <w:szCs w:val="22"/>
              </w:rPr>
              <w:t>you can make minor amendments to the validation documents for your modules to add in some/all of these kinds of requirements but note that they are not graded content as the use of marks for ‘showing up’ is not something we want to encourage</w:t>
            </w:r>
          </w:p>
          <w:p w14:paraId="62A8B25A" w14:textId="3582FF6D" w:rsidR="003D4BCD" w:rsidRPr="00855677" w:rsidRDefault="00981E06" w:rsidP="00AB2A59">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855677">
              <w:rPr>
                <w:rStyle w:val="eop"/>
                <w:rFonts w:asciiTheme="minorHAnsi" w:hAnsiTheme="minorHAnsi" w:cstheme="minorHAnsi"/>
                <w:sz w:val="22"/>
                <w:szCs w:val="22"/>
              </w:rPr>
              <w:lastRenderedPageBreak/>
              <w:t>ask for a reflection on their learning through their forum activity as part of their summative coursework assessment</w:t>
            </w:r>
          </w:p>
          <w:p w14:paraId="23A229C0" w14:textId="37A3F06C" w:rsidR="007D2C60" w:rsidRPr="00855677" w:rsidRDefault="007D2C60" w:rsidP="00EF41B8">
            <w:pPr>
              <w:tabs>
                <w:tab w:val="left" w:pos="4170"/>
              </w:tabs>
              <w:textAlignment w:val="baseline"/>
              <w:outlineLvl w:val="1"/>
              <w:rPr>
                <w:rFonts w:asciiTheme="minorHAnsi" w:hAnsiTheme="minorHAnsi" w:cstheme="minorHAnsi"/>
                <w:b/>
                <w:bCs/>
                <w:color w:val="000000"/>
                <w:sz w:val="22"/>
                <w:szCs w:val="22"/>
              </w:rPr>
            </w:pPr>
          </w:p>
        </w:tc>
      </w:tr>
      <w:tr w:rsidR="007D2C60" w:rsidRPr="00981E06" w14:paraId="44008EB8" w14:textId="77777777" w:rsidTr="00A30841">
        <w:tc>
          <w:tcPr>
            <w:tcW w:w="10490" w:type="dxa"/>
          </w:tcPr>
          <w:p w14:paraId="6D572A59" w14:textId="77777777" w:rsidR="007D2C60" w:rsidRPr="00855677" w:rsidRDefault="007D2C60" w:rsidP="00EF41B8">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lastRenderedPageBreak/>
              <w:t>Links to case studies and further information and readings</w:t>
            </w:r>
          </w:p>
        </w:tc>
      </w:tr>
      <w:tr w:rsidR="0091055D" w:rsidRPr="00981E06" w14:paraId="78EAB0D9" w14:textId="77777777" w:rsidTr="00A30841">
        <w:tc>
          <w:tcPr>
            <w:tcW w:w="10490" w:type="dxa"/>
          </w:tcPr>
          <w:p w14:paraId="0E9907EB" w14:textId="61A9837A" w:rsidR="00D67AA0" w:rsidRPr="00855677" w:rsidRDefault="0091055D" w:rsidP="00AB2A59">
            <w:pPr>
              <w:pStyle w:val="ListParagraph"/>
              <w:numPr>
                <w:ilvl w:val="0"/>
                <w:numId w:val="55"/>
              </w:numPr>
              <w:rPr>
                <w:rFonts w:cstheme="minorHAnsi"/>
                <w:color w:val="212121"/>
                <w:shd w:val="clear" w:color="auto" w:fill="FFFFFF"/>
              </w:rPr>
            </w:pPr>
            <w:proofErr w:type="spellStart"/>
            <w:r w:rsidRPr="00855677">
              <w:rPr>
                <w:rFonts w:cstheme="minorHAnsi"/>
                <w:color w:val="212121"/>
                <w:shd w:val="clear" w:color="auto" w:fill="FFFFFF"/>
              </w:rPr>
              <w:t>Kreiter</w:t>
            </w:r>
            <w:proofErr w:type="spellEnd"/>
            <w:r w:rsidRPr="00855677">
              <w:rPr>
                <w:rFonts w:cstheme="minorHAnsi"/>
                <w:color w:val="212121"/>
                <w:shd w:val="clear" w:color="auto" w:fill="FFFFFF"/>
              </w:rPr>
              <w:t xml:space="preserve"> CD, Gordon JA, Elliott S, Callaway M. Recommendations for assigning weights to component tests to derive an overall grade. </w:t>
            </w:r>
            <w:r w:rsidRPr="00855677">
              <w:rPr>
                <w:rFonts w:cstheme="minorHAnsi"/>
                <w:i/>
                <w:iCs/>
                <w:color w:val="212121"/>
                <w:shd w:val="clear" w:color="auto" w:fill="FFFFFF"/>
              </w:rPr>
              <w:t>Teach Learn Med</w:t>
            </w:r>
            <w:r w:rsidRPr="00855677">
              <w:rPr>
                <w:rFonts w:cstheme="minorHAnsi"/>
                <w:color w:val="212121"/>
                <w:shd w:val="clear" w:color="auto" w:fill="FFFFFF"/>
              </w:rPr>
              <w:t>. 2004;16(2):133-138. doi:10.1207/s15328015tlm1602_3</w:t>
            </w:r>
          </w:p>
          <w:p w14:paraId="447CF6A8" w14:textId="4B316752" w:rsidR="00D67AA0" w:rsidRPr="00855677" w:rsidRDefault="00484D9B" w:rsidP="00AB2A59">
            <w:pPr>
              <w:pStyle w:val="ListParagraph"/>
              <w:numPr>
                <w:ilvl w:val="0"/>
                <w:numId w:val="55"/>
              </w:numPr>
              <w:rPr>
                <w:rFonts w:cstheme="minorHAnsi"/>
              </w:rPr>
            </w:pPr>
            <w:hyperlink r:id="rId35" w:history="1">
              <w:r w:rsidR="00D67AA0" w:rsidRPr="00855677">
                <w:rPr>
                  <w:rStyle w:val="Hyperlink"/>
                  <w:rFonts w:cstheme="minorHAnsi"/>
                </w:rPr>
                <w:t>Assessment mapping template</w:t>
              </w:r>
            </w:hyperlink>
          </w:p>
          <w:p w14:paraId="09ED8A98" w14:textId="77777777" w:rsidR="0091055D" w:rsidRPr="00855677" w:rsidRDefault="0091055D" w:rsidP="00EF41B8">
            <w:pPr>
              <w:tabs>
                <w:tab w:val="left" w:pos="4170"/>
              </w:tabs>
              <w:textAlignment w:val="baseline"/>
              <w:outlineLvl w:val="1"/>
              <w:rPr>
                <w:rFonts w:asciiTheme="minorHAnsi" w:hAnsiTheme="minorHAnsi" w:cstheme="minorHAnsi"/>
                <w:b/>
                <w:bCs/>
                <w:color w:val="000000"/>
                <w:sz w:val="22"/>
                <w:szCs w:val="22"/>
              </w:rPr>
            </w:pPr>
          </w:p>
        </w:tc>
      </w:tr>
    </w:tbl>
    <w:p w14:paraId="5902B55A" w14:textId="101DA661" w:rsidR="00896402" w:rsidRPr="00981E06" w:rsidRDefault="00896402">
      <w:pPr>
        <w:rPr>
          <w:rFonts w:asciiTheme="minorHAnsi" w:hAnsiTheme="minorHAnsi" w:cstheme="minorHAnsi"/>
        </w:rPr>
      </w:pPr>
    </w:p>
    <w:p w14:paraId="5C849D12" w14:textId="668AA077" w:rsidR="00C84A54" w:rsidRPr="00981E06" w:rsidRDefault="00C84A54">
      <w:pPr>
        <w:rPr>
          <w:rFonts w:asciiTheme="minorHAnsi" w:hAnsiTheme="minorHAnsi" w:cstheme="minorHAnsi"/>
        </w:rPr>
      </w:pPr>
    </w:p>
    <w:p w14:paraId="6F3AE8C4" w14:textId="4200AADA" w:rsidR="00C84A54" w:rsidRPr="00981E06" w:rsidRDefault="00C84A54">
      <w:pPr>
        <w:rPr>
          <w:rFonts w:asciiTheme="minorHAnsi" w:hAnsiTheme="minorHAnsi" w:cstheme="minorHAnsi"/>
        </w:rPr>
      </w:pPr>
    </w:p>
    <w:tbl>
      <w:tblPr>
        <w:tblStyle w:val="TableGrid"/>
        <w:tblW w:w="10207" w:type="dxa"/>
        <w:tblInd w:w="-714" w:type="dxa"/>
        <w:tblLook w:val="04A0" w:firstRow="1" w:lastRow="0" w:firstColumn="1" w:lastColumn="0" w:noHBand="0" w:noVBand="1"/>
      </w:tblPr>
      <w:tblGrid>
        <w:gridCol w:w="10207"/>
      </w:tblGrid>
      <w:tr w:rsidR="00C84A54" w:rsidRPr="00981E06" w14:paraId="7B5DF57A" w14:textId="77777777" w:rsidTr="00A30841">
        <w:tc>
          <w:tcPr>
            <w:tcW w:w="10207" w:type="dxa"/>
          </w:tcPr>
          <w:p w14:paraId="50DAF7B7" w14:textId="77777777" w:rsidR="00C84A54" w:rsidRPr="00981E06" w:rsidRDefault="00C84A54" w:rsidP="00C84A54">
            <w:pPr>
              <w:pStyle w:val="Heading1"/>
              <w:spacing w:before="120" w:after="120"/>
              <w:rPr>
                <w:rFonts w:asciiTheme="minorHAnsi" w:hAnsiTheme="minorHAnsi" w:cstheme="minorHAnsi"/>
                <w:b w:val="0"/>
                <w:bCs w:val="0"/>
              </w:rPr>
            </w:pPr>
            <w:bookmarkStart w:id="6" w:name="_Toc43739234"/>
            <w:r w:rsidRPr="00981E06">
              <w:rPr>
                <w:rFonts w:asciiTheme="minorHAnsi" w:hAnsiTheme="minorHAnsi" w:cstheme="minorHAnsi"/>
              </w:rPr>
              <w:t>Portfolios</w:t>
            </w:r>
            <w:bookmarkEnd w:id="6"/>
            <w:r w:rsidRPr="00981E06">
              <w:rPr>
                <w:rFonts w:asciiTheme="minorHAnsi" w:hAnsiTheme="minorHAnsi" w:cstheme="minorHAnsi"/>
              </w:rPr>
              <w:t xml:space="preserve"> </w:t>
            </w:r>
          </w:p>
        </w:tc>
      </w:tr>
      <w:tr w:rsidR="00C84A54" w:rsidRPr="00A30841" w14:paraId="2055C589" w14:textId="77777777" w:rsidTr="00A30841">
        <w:tc>
          <w:tcPr>
            <w:tcW w:w="10207" w:type="dxa"/>
          </w:tcPr>
          <w:p w14:paraId="5E9F4CE5" w14:textId="2AE5859F" w:rsidR="00C84A54" w:rsidRPr="00855677" w:rsidRDefault="00C84A54" w:rsidP="00C84A54">
            <w:pPr>
              <w:rPr>
                <w:rFonts w:asciiTheme="minorHAnsi" w:hAnsiTheme="minorHAnsi" w:cstheme="minorHAnsi"/>
                <w:sz w:val="22"/>
                <w:szCs w:val="22"/>
              </w:rPr>
            </w:pPr>
            <w:r w:rsidRPr="00855677">
              <w:rPr>
                <w:rFonts w:asciiTheme="minorHAnsi" w:hAnsiTheme="minorHAnsi" w:cstheme="minorHAnsi"/>
                <w:b/>
                <w:bCs/>
                <w:sz w:val="22"/>
                <w:szCs w:val="22"/>
              </w:rPr>
              <w:t>Keywords:</w:t>
            </w:r>
            <w:r w:rsidR="00981E06" w:rsidRPr="00855677">
              <w:rPr>
                <w:rFonts w:asciiTheme="minorHAnsi" w:hAnsiTheme="minorHAnsi" w:cstheme="minorHAnsi"/>
                <w:b/>
                <w:bCs/>
                <w:sz w:val="22"/>
                <w:szCs w:val="22"/>
              </w:rPr>
              <w:t xml:space="preserve"> </w:t>
            </w:r>
            <w:r w:rsidR="00981E06" w:rsidRPr="00855677">
              <w:rPr>
                <w:rFonts w:asciiTheme="minorHAnsi" w:hAnsiTheme="minorHAnsi" w:cstheme="minorHAnsi"/>
                <w:sz w:val="22"/>
                <w:szCs w:val="22"/>
              </w:rPr>
              <w:t>portfolio; employability;</w:t>
            </w:r>
            <w:r w:rsidR="00981E06" w:rsidRPr="00855677">
              <w:rPr>
                <w:rFonts w:asciiTheme="minorHAnsi" w:hAnsiTheme="minorHAnsi" w:cstheme="minorHAnsi"/>
                <w:b/>
                <w:bCs/>
                <w:sz w:val="22"/>
                <w:szCs w:val="22"/>
              </w:rPr>
              <w:t xml:space="preserve"> </w:t>
            </w:r>
            <w:r w:rsidR="00981E06" w:rsidRPr="00855677">
              <w:rPr>
                <w:rFonts w:asciiTheme="minorHAnsi" w:hAnsiTheme="minorHAnsi" w:cstheme="minorHAnsi"/>
                <w:sz w:val="22"/>
                <w:szCs w:val="22"/>
              </w:rPr>
              <w:t>creative; media; collection</w:t>
            </w:r>
          </w:p>
        </w:tc>
      </w:tr>
      <w:tr w:rsidR="00C84A54" w:rsidRPr="00A30841" w14:paraId="16967458" w14:textId="77777777" w:rsidTr="00A30841">
        <w:tc>
          <w:tcPr>
            <w:tcW w:w="10207" w:type="dxa"/>
          </w:tcPr>
          <w:p w14:paraId="1587D22B" w14:textId="77777777" w:rsidR="00C84A54" w:rsidRPr="00855677" w:rsidRDefault="00C84A54" w:rsidP="00C84A54">
            <w:pPr>
              <w:autoSpaceDE w:val="0"/>
              <w:autoSpaceDN w:val="0"/>
              <w:adjustRightInd w:val="0"/>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 xml:space="preserve">Used for formative or summative assessment? </w:t>
            </w:r>
            <w:r w:rsidRPr="00855677">
              <w:rPr>
                <w:rFonts w:asciiTheme="minorHAnsi" w:hAnsiTheme="minorHAnsi" w:cstheme="minorHAnsi"/>
                <w:color w:val="000000"/>
                <w:sz w:val="22"/>
                <w:szCs w:val="22"/>
              </w:rPr>
              <w:t>Summative</w:t>
            </w:r>
          </w:p>
        </w:tc>
      </w:tr>
      <w:tr w:rsidR="00C84A54" w:rsidRPr="00A30841" w14:paraId="29DF30DA" w14:textId="77777777" w:rsidTr="00A30841">
        <w:tc>
          <w:tcPr>
            <w:tcW w:w="10207" w:type="dxa"/>
            <w:shd w:val="pct15" w:color="auto" w:fill="auto"/>
          </w:tcPr>
          <w:p w14:paraId="24FA1AB4" w14:textId="77777777" w:rsidR="00C84A54" w:rsidRPr="00855677" w:rsidRDefault="00C84A54" w:rsidP="00C84A54">
            <w:pPr>
              <w:autoSpaceDE w:val="0"/>
              <w:autoSpaceDN w:val="0"/>
              <w:adjustRightInd w:val="0"/>
              <w:rPr>
                <w:rFonts w:asciiTheme="minorHAnsi" w:hAnsiTheme="minorHAnsi" w:cstheme="minorHAnsi"/>
                <w:b/>
                <w:bCs/>
                <w:color w:val="000000"/>
                <w:sz w:val="22"/>
                <w:szCs w:val="22"/>
              </w:rPr>
            </w:pPr>
          </w:p>
        </w:tc>
      </w:tr>
      <w:tr w:rsidR="00C84A54" w:rsidRPr="00A30841" w14:paraId="2F72F4F0" w14:textId="77777777" w:rsidTr="00A30841">
        <w:tc>
          <w:tcPr>
            <w:tcW w:w="10207" w:type="dxa"/>
          </w:tcPr>
          <w:p w14:paraId="7261DD48" w14:textId="77777777" w:rsidR="00C84A54" w:rsidRPr="00855677" w:rsidRDefault="00C84A54" w:rsidP="00C84A54">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When to use?</w:t>
            </w:r>
          </w:p>
        </w:tc>
      </w:tr>
      <w:tr w:rsidR="00C84A54" w:rsidRPr="00A30841" w14:paraId="66749C5E" w14:textId="77777777" w:rsidTr="00A30841">
        <w:tc>
          <w:tcPr>
            <w:tcW w:w="10207" w:type="dxa"/>
          </w:tcPr>
          <w:p w14:paraId="682B76AC" w14:textId="7C778EFE" w:rsidR="00C84A54" w:rsidRPr="00855677" w:rsidRDefault="00C84A54" w:rsidP="00C84A54">
            <w:pPr>
              <w:rPr>
                <w:rFonts w:asciiTheme="minorHAnsi" w:hAnsiTheme="minorHAnsi" w:cstheme="minorHAnsi"/>
                <w:color w:val="000000" w:themeColor="text1"/>
                <w:sz w:val="22"/>
                <w:szCs w:val="22"/>
              </w:rPr>
            </w:pPr>
            <w:r w:rsidRPr="00855677">
              <w:rPr>
                <w:rFonts w:asciiTheme="minorHAnsi" w:hAnsiTheme="minorHAnsi" w:cstheme="minorHAnsi"/>
                <w:color w:val="000000" w:themeColor="text1"/>
                <w:sz w:val="22"/>
                <w:szCs w:val="22"/>
              </w:rPr>
              <w:t xml:space="preserve">Students submit collections of </w:t>
            </w:r>
            <w:r w:rsidR="00981E06" w:rsidRPr="00855677">
              <w:rPr>
                <w:rFonts w:asciiTheme="minorHAnsi" w:hAnsiTheme="minorHAnsi" w:cstheme="minorHAnsi"/>
                <w:color w:val="000000" w:themeColor="text1"/>
                <w:sz w:val="22"/>
                <w:szCs w:val="22"/>
              </w:rPr>
              <w:t>work</w:t>
            </w:r>
            <w:r w:rsidRPr="00855677">
              <w:rPr>
                <w:rFonts w:asciiTheme="minorHAnsi" w:hAnsiTheme="minorHAnsi" w:cstheme="minorHAnsi"/>
                <w:color w:val="000000" w:themeColor="text1"/>
                <w:sz w:val="22"/>
                <w:szCs w:val="22"/>
              </w:rPr>
              <w:t xml:space="preserve"> in hard copy format or</w:t>
            </w:r>
            <w:r w:rsidR="00981E06" w:rsidRPr="00855677">
              <w:rPr>
                <w:rFonts w:asciiTheme="minorHAnsi" w:hAnsiTheme="minorHAnsi" w:cstheme="minorHAnsi"/>
                <w:color w:val="000000" w:themeColor="text1"/>
                <w:sz w:val="22"/>
                <w:szCs w:val="22"/>
              </w:rPr>
              <w:t>,</w:t>
            </w:r>
            <w:r w:rsidRPr="00855677">
              <w:rPr>
                <w:rFonts w:asciiTheme="minorHAnsi" w:hAnsiTheme="minorHAnsi" w:cstheme="minorHAnsi"/>
                <w:color w:val="000000" w:themeColor="text1"/>
                <w:sz w:val="22"/>
                <w:szCs w:val="22"/>
              </w:rPr>
              <w:t xml:space="preserve"> more usually nowadays</w:t>
            </w:r>
            <w:r w:rsidR="00981E06" w:rsidRPr="00855677">
              <w:rPr>
                <w:rFonts w:asciiTheme="minorHAnsi" w:hAnsiTheme="minorHAnsi" w:cstheme="minorHAnsi"/>
                <w:color w:val="000000" w:themeColor="text1"/>
                <w:sz w:val="22"/>
                <w:szCs w:val="22"/>
              </w:rPr>
              <w:t>,</w:t>
            </w:r>
            <w:r w:rsidRPr="00855677">
              <w:rPr>
                <w:rFonts w:asciiTheme="minorHAnsi" w:hAnsiTheme="minorHAnsi" w:cstheme="minorHAnsi"/>
                <w:color w:val="000000" w:themeColor="text1"/>
                <w:sz w:val="22"/>
                <w:szCs w:val="22"/>
              </w:rPr>
              <w:t xml:space="preserve"> electronic format</w:t>
            </w:r>
            <w:r w:rsidR="00981E06" w:rsidRPr="00855677">
              <w:rPr>
                <w:rFonts w:asciiTheme="minorHAnsi" w:hAnsiTheme="minorHAnsi" w:cstheme="minorHAnsi"/>
                <w:color w:val="000000" w:themeColor="text1"/>
                <w:sz w:val="22"/>
                <w:szCs w:val="22"/>
              </w:rPr>
              <w:t xml:space="preserve"> </w:t>
            </w:r>
            <w:r w:rsidRPr="00855677">
              <w:rPr>
                <w:rFonts w:asciiTheme="minorHAnsi" w:hAnsiTheme="minorHAnsi" w:cstheme="minorHAnsi"/>
                <w:color w:val="000000" w:themeColor="text1"/>
                <w:sz w:val="22"/>
                <w:szCs w:val="22"/>
              </w:rPr>
              <w:t xml:space="preserve"> demonstrating the achievement of the course learning outcomes through systematically structured evidence. </w:t>
            </w:r>
            <w:r w:rsidR="00981E06" w:rsidRPr="00855677">
              <w:rPr>
                <w:rFonts w:asciiTheme="minorHAnsi" w:hAnsiTheme="minorHAnsi" w:cstheme="minorHAnsi"/>
                <w:color w:val="000000" w:themeColor="text1"/>
                <w:sz w:val="22"/>
                <w:szCs w:val="22"/>
              </w:rPr>
              <w:t>Portfolios</w:t>
            </w:r>
            <w:r w:rsidRPr="00855677">
              <w:rPr>
                <w:rFonts w:asciiTheme="minorHAnsi" w:hAnsiTheme="minorHAnsi" w:cstheme="minorHAnsi"/>
                <w:color w:val="000000" w:themeColor="text1"/>
                <w:sz w:val="22"/>
                <w:szCs w:val="22"/>
              </w:rPr>
              <w:t xml:space="preserve"> are particularly useful in practical</w:t>
            </w:r>
            <w:r w:rsidR="00981E06" w:rsidRPr="00855677">
              <w:rPr>
                <w:rFonts w:asciiTheme="minorHAnsi" w:hAnsiTheme="minorHAnsi" w:cstheme="minorHAnsi"/>
                <w:color w:val="000000" w:themeColor="text1"/>
                <w:sz w:val="22"/>
                <w:szCs w:val="22"/>
              </w:rPr>
              <w:t xml:space="preserve"> </w:t>
            </w:r>
            <w:r w:rsidRPr="00855677">
              <w:rPr>
                <w:rFonts w:asciiTheme="minorHAnsi" w:hAnsiTheme="minorHAnsi" w:cstheme="minorHAnsi"/>
                <w:color w:val="000000" w:themeColor="text1"/>
                <w:sz w:val="22"/>
                <w:szCs w:val="22"/>
              </w:rPr>
              <w:t xml:space="preserve">/ applied disciplines where evidence can be provided in very diverse forms including text, image, video, audio, practice notebooks etc. </w:t>
            </w:r>
            <w:r w:rsidRPr="00855677">
              <w:rPr>
                <w:rFonts w:asciiTheme="minorHAnsi" w:hAnsiTheme="minorHAnsi" w:cstheme="minorHAnsi"/>
                <w:bCs/>
                <w:color w:val="000000"/>
                <w:sz w:val="22"/>
                <w:szCs w:val="22"/>
              </w:rPr>
              <w:t xml:space="preserve">Students can also use a portfolio as a modern CV. By building a library of their achievements over the course of their degree they can subsequently showcase example of their skills to prospective employers. </w:t>
            </w:r>
          </w:p>
        </w:tc>
      </w:tr>
      <w:tr w:rsidR="00C84A54" w:rsidRPr="00A30841" w14:paraId="63C7E132" w14:textId="77777777" w:rsidTr="00A30841">
        <w:tc>
          <w:tcPr>
            <w:tcW w:w="10207" w:type="dxa"/>
          </w:tcPr>
          <w:p w14:paraId="229FB3F7" w14:textId="77777777" w:rsidR="00C84A54" w:rsidRPr="00855677" w:rsidRDefault="00C84A54" w:rsidP="00C84A54">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Advantages?</w:t>
            </w:r>
          </w:p>
        </w:tc>
      </w:tr>
      <w:tr w:rsidR="00C84A54" w:rsidRPr="00A30841" w14:paraId="3C880561" w14:textId="77777777" w:rsidTr="00A30841">
        <w:tc>
          <w:tcPr>
            <w:tcW w:w="10207" w:type="dxa"/>
          </w:tcPr>
          <w:p w14:paraId="06172C89" w14:textId="660EFDA0" w:rsidR="00C84A54" w:rsidRPr="00855677" w:rsidRDefault="00224D81" w:rsidP="00872EE2">
            <w:pPr>
              <w:pStyle w:val="ListParagraph"/>
              <w:numPr>
                <w:ilvl w:val="0"/>
                <w:numId w:val="3"/>
              </w:numPr>
              <w:rPr>
                <w:rFonts w:cstheme="minorHAnsi"/>
                <w:bCs/>
                <w:color w:val="000000" w:themeColor="text1"/>
              </w:rPr>
            </w:pPr>
            <w:r>
              <w:rPr>
                <w:rFonts w:cstheme="minorHAnsi"/>
                <w:bCs/>
                <w:color w:val="000000" w:themeColor="text1"/>
              </w:rPr>
              <w:t>T</w:t>
            </w:r>
            <w:r w:rsidR="00981E06" w:rsidRPr="00855677">
              <w:rPr>
                <w:rFonts w:cstheme="minorHAnsi"/>
                <w:bCs/>
                <w:color w:val="000000" w:themeColor="text1"/>
              </w:rPr>
              <w:t xml:space="preserve">hey allow learners to present wide-ranging evidence of achievement, and to show originality and creativity alongside mastery of subject knowledge </w:t>
            </w:r>
          </w:p>
          <w:p w14:paraId="4214306D" w14:textId="6899B18D" w:rsidR="00C84A54" w:rsidRPr="00855677" w:rsidRDefault="00981E06" w:rsidP="00872EE2">
            <w:pPr>
              <w:pStyle w:val="ListParagraph"/>
              <w:numPr>
                <w:ilvl w:val="0"/>
                <w:numId w:val="3"/>
              </w:numPr>
              <w:rPr>
                <w:rFonts w:cstheme="minorHAnsi"/>
                <w:bCs/>
                <w:color w:val="000000" w:themeColor="text1"/>
              </w:rPr>
            </w:pPr>
            <w:r w:rsidRPr="00855677">
              <w:rPr>
                <w:rFonts w:cstheme="minorHAnsi"/>
                <w:bCs/>
                <w:color w:val="000000" w:themeColor="text1"/>
              </w:rPr>
              <w:t xml:space="preserve">portfolios can be maintained over a considerable time </w:t>
            </w:r>
            <w:proofErr w:type="spellStart"/>
            <w:r w:rsidRPr="00855677">
              <w:rPr>
                <w:rFonts w:cstheme="minorHAnsi"/>
                <w:bCs/>
                <w:color w:val="000000" w:themeColor="text1"/>
              </w:rPr>
              <w:t>scale.They</w:t>
            </w:r>
            <w:proofErr w:type="spellEnd"/>
            <w:r w:rsidRPr="00855677">
              <w:rPr>
                <w:rFonts w:cstheme="minorHAnsi"/>
                <w:bCs/>
                <w:color w:val="000000" w:themeColor="text1"/>
              </w:rPr>
              <w:t xml:space="preserve"> show development and can be useful evidence of achievement to show to prospective employers, so authenticity can be high </w:t>
            </w:r>
          </w:p>
          <w:p w14:paraId="1B92A954" w14:textId="6824D8AF" w:rsidR="00C84A54" w:rsidRPr="00855677" w:rsidRDefault="00981E06" w:rsidP="00872EE2">
            <w:pPr>
              <w:pStyle w:val="ListParagraph"/>
              <w:numPr>
                <w:ilvl w:val="0"/>
                <w:numId w:val="3"/>
              </w:numPr>
              <w:rPr>
                <w:rFonts w:cstheme="minorHAnsi"/>
                <w:bCs/>
                <w:color w:val="000000" w:themeColor="text1"/>
              </w:rPr>
            </w:pPr>
            <w:r w:rsidRPr="00855677">
              <w:rPr>
                <w:rFonts w:cstheme="minorHAnsi"/>
                <w:bCs/>
                <w:color w:val="000000" w:themeColor="text1"/>
              </w:rPr>
              <w:t>digital formats especially amenable to designing-in and tracking dialogic feedback processes, including uptake/subsequent action over time</w:t>
            </w:r>
          </w:p>
          <w:p w14:paraId="6476CC49" w14:textId="78E6A448" w:rsidR="00C84A54" w:rsidRPr="00855677" w:rsidRDefault="00981E06" w:rsidP="00872EE2">
            <w:pPr>
              <w:pStyle w:val="ListParagraph"/>
              <w:numPr>
                <w:ilvl w:val="0"/>
                <w:numId w:val="3"/>
              </w:numPr>
              <w:rPr>
                <w:rFonts w:eastAsiaTheme="minorHAnsi" w:cstheme="minorHAnsi"/>
                <w:bCs/>
                <w:color w:val="000000" w:themeColor="text1"/>
              </w:rPr>
            </w:pPr>
            <w:r w:rsidRPr="00855677">
              <w:rPr>
                <w:rFonts w:cstheme="minorHAnsi"/>
                <w:bCs/>
                <w:color w:val="000000" w:themeColor="text1"/>
              </w:rPr>
              <w:t>the personalized nature of the portfolio can also help to ‘design out’ plagiarism, by promoting a sense of student voice/ownership and, hence, promote academic integrity</w:t>
            </w:r>
            <w:r w:rsidR="00224D81">
              <w:rPr>
                <w:rFonts w:cstheme="minorHAnsi"/>
                <w:bCs/>
                <w:color w:val="000000" w:themeColor="text1"/>
              </w:rPr>
              <w:t>.</w:t>
            </w:r>
          </w:p>
        </w:tc>
      </w:tr>
      <w:tr w:rsidR="00C84A54" w:rsidRPr="00A30841" w14:paraId="321D95D8" w14:textId="77777777" w:rsidTr="00A30841">
        <w:tc>
          <w:tcPr>
            <w:tcW w:w="10207" w:type="dxa"/>
          </w:tcPr>
          <w:p w14:paraId="4943338D" w14:textId="77777777" w:rsidR="00C84A54" w:rsidRPr="00855677" w:rsidRDefault="00C84A54" w:rsidP="00C84A54">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Disadvantages?</w:t>
            </w:r>
          </w:p>
        </w:tc>
      </w:tr>
      <w:tr w:rsidR="00C84A54" w:rsidRPr="00A30841" w14:paraId="099E072E" w14:textId="77777777" w:rsidTr="00A30841">
        <w:tc>
          <w:tcPr>
            <w:tcW w:w="10207" w:type="dxa"/>
          </w:tcPr>
          <w:p w14:paraId="340A4F58" w14:textId="05E788B7" w:rsidR="00C84A54" w:rsidRPr="00855677" w:rsidRDefault="00224D81" w:rsidP="00872EE2">
            <w:pPr>
              <w:pStyle w:val="ListParagraph"/>
              <w:numPr>
                <w:ilvl w:val="0"/>
                <w:numId w:val="4"/>
              </w:numPr>
              <w:rPr>
                <w:rFonts w:cstheme="minorHAnsi"/>
                <w:bCs/>
                <w:color w:val="000000" w:themeColor="text1"/>
              </w:rPr>
            </w:pPr>
            <w:r>
              <w:rPr>
                <w:rFonts w:cstheme="minorHAnsi"/>
                <w:bCs/>
                <w:color w:val="000000" w:themeColor="text1"/>
              </w:rPr>
              <w:t>H</w:t>
            </w:r>
            <w:r w:rsidR="00981E06" w:rsidRPr="00855677">
              <w:rPr>
                <w:rFonts w:cstheme="minorHAnsi"/>
                <w:bCs/>
                <w:color w:val="000000" w:themeColor="text1"/>
              </w:rPr>
              <w:t>ard copy portfolios tend to be bulky to submit, handle and store; online portfolios may be difficult to upload to some repositories where file size is restricted</w:t>
            </w:r>
          </w:p>
          <w:p w14:paraId="0A92AE93" w14:textId="0543DF87" w:rsidR="00C84A54" w:rsidRPr="00855677" w:rsidRDefault="00981E06" w:rsidP="00872EE2">
            <w:pPr>
              <w:pStyle w:val="ListParagraph"/>
              <w:numPr>
                <w:ilvl w:val="0"/>
                <w:numId w:val="4"/>
              </w:numPr>
              <w:rPr>
                <w:rFonts w:cstheme="minorHAnsi"/>
                <w:bCs/>
                <w:color w:val="000000" w:themeColor="text1"/>
              </w:rPr>
            </w:pPr>
            <w:r w:rsidRPr="00855677">
              <w:rPr>
                <w:rFonts w:cstheme="minorHAnsi"/>
                <w:bCs/>
                <w:color w:val="000000" w:themeColor="text1"/>
              </w:rPr>
              <w:t>portfolios take time to mark, especially if volume/length constraints are not provided.</w:t>
            </w:r>
          </w:p>
          <w:p w14:paraId="383FFB72" w14:textId="7AF295FB" w:rsidR="00C84A54" w:rsidRPr="00855677" w:rsidRDefault="00981E06" w:rsidP="00872EE2">
            <w:pPr>
              <w:pStyle w:val="ListParagraph"/>
              <w:numPr>
                <w:ilvl w:val="0"/>
                <w:numId w:val="4"/>
              </w:numPr>
              <w:rPr>
                <w:rFonts w:eastAsia="Times New Roman" w:cstheme="minorHAnsi"/>
                <w:bCs/>
                <w:color w:val="000000" w:themeColor="text1"/>
              </w:rPr>
            </w:pPr>
            <w:r w:rsidRPr="00855677">
              <w:rPr>
                <w:rFonts w:cstheme="minorHAnsi"/>
                <w:bCs/>
                <w:color w:val="000000" w:themeColor="text1"/>
              </w:rPr>
              <w:t>assessment reliability can be quite low as different assessors tend to look for different things when assessing wide-ranging evidence of achievement.</w:t>
            </w:r>
          </w:p>
        </w:tc>
      </w:tr>
      <w:tr w:rsidR="00C84A54" w:rsidRPr="00A30841" w14:paraId="4A17E496" w14:textId="77777777" w:rsidTr="00A30841">
        <w:tc>
          <w:tcPr>
            <w:tcW w:w="10207" w:type="dxa"/>
          </w:tcPr>
          <w:p w14:paraId="0E861D1F" w14:textId="77777777" w:rsidR="00C84A54" w:rsidRPr="00855677" w:rsidRDefault="00C84A54" w:rsidP="00C84A54">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What can it assess?</w:t>
            </w:r>
          </w:p>
        </w:tc>
      </w:tr>
      <w:tr w:rsidR="00C84A54" w:rsidRPr="00A30841" w14:paraId="1FB40B1E" w14:textId="77777777" w:rsidTr="00A30841">
        <w:tc>
          <w:tcPr>
            <w:tcW w:w="10207" w:type="dxa"/>
          </w:tcPr>
          <w:p w14:paraId="11A91C6C" w14:textId="2AA2D1C4" w:rsidR="00C84A54" w:rsidRPr="00855677" w:rsidRDefault="00981E06" w:rsidP="00C84A54">
            <w:pPr>
              <w:autoSpaceDE w:val="0"/>
              <w:autoSpaceDN w:val="0"/>
              <w:adjustRightInd w:val="0"/>
              <w:rPr>
                <w:rFonts w:asciiTheme="minorHAnsi" w:hAnsiTheme="minorHAnsi" w:cstheme="minorHAnsi"/>
                <w:color w:val="000000"/>
                <w:sz w:val="22"/>
                <w:szCs w:val="22"/>
              </w:rPr>
            </w:pPr>
            <w:r w:rsidRPr="00855677">
              <w:rPr>
                <w:rFonts w:asciiTheme="minorHAnsi" w:hAnsiTheme="minorHAnsi" w:cstheme="minorHAnsi"/>
                <w:color w:val="000000"/>
                <w:sz w:val="22"/>
                <w:szCs w:val="22"/>
              </w:rPr>
              <w:t>Digital and academic skills; knowledge; personal growth; development of ideas</w:t>
            </w:r>
          </w:p>
        </w:tc>
      </w:tr>
      <w:tr w:rsidR="00C84A54" w:rsidRPr="00A30841" w14:paraId="03A69D06" w14:textId="77777777" w:rsidTr="00A30841">
        <w:tc>
          <w:tcPr>
            <w:tcW w:w="10207" w:type="dxa"/>
          </w:tcPr>
          <w:p w14:paraId="591B33FF" w14:textId="77777777" w:rsidR="00C84A54" w:rsidRPr="00855677" w:rsidRDefault="00C84A54" w:rsidP="00C84A54">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(workload, timings, inclusiveness, etc</w:t>
            </w:r>
          </w:p>
        </w:tc>
      </w:tr>
      <w:tr w:rsidR="00C84A54" w:rsidRPr="00A30841" w14:paraId="04C0C622" w14:textId="77777777" w:rsidTr="00A30841">
        <w:tc>
          <w:tcPr>
            <w:tcW w:w="10207" w:type="dxa"/>
          </w:tcPr>
          <w:p w14:paraId="77D72992" w14:textId="416BB8B3" w:rsidR="00C84A54" w:rsidRPr="00855677" w:rsidRDefault="00224D81" w:rsidP="00AB2A59">
            <w:pPr>
              <w:pStyle w:val="ListParagraph"/>
              <w:numPr>
                <w:ilvl w:val="0"/>
                <w:numId w:val="50"/>
              </w:numPr>
              <w:rPr>
                <w:rFonts w:cstheme="minorHAnsi"/>
                <w:bCs/>
                <w:color w:val="000000" w:themeColor="text1"/>
              </w:rPr>
            </w:pPr>
            <w:r>
              <w:rPr>
                <w:rFonts w:cstheme="minorHAnsi"/>
                <w:bCs/>
                <w:color w:val="000000" w:themeColor="text1"/>
              </w:rPr>
              <w:t>P</w:t>
            </w:r>
            <w:r w:rsidR="00981E06" w:rsidRPr="00855677">
              <w:rPr>
                <w:rFonts w:cstheme="minorHAnsi"/>
                <w:bCs/>
                <w:color w:val="000000" w:themeColor="text1"/>
              </w:rPr>
              <w:t>rovide clear guidance on maximum timings for video/audio material included otherwise assessors can spend many hours scrolling through material</w:t>
            </w:r>
          </w:p>
          <w:p w14:paraId="1462AFFE" w14:textId="410EB9FE" w:rsidR="00C84A54" w:rsidRPr="00855677" w:rsidRDefault="00981E06" w:rsidP="00AB2A59">
            <w:pPr>
              <w:pStyle w:val="ListParagraph"/>
              <w:numPr>
                <w:ilvl w:val="0"/>
                <w:numId w:val="50"/>
              </w:numPr>
              <w:rPr>
                <w:rFonts w:cstheme="minorHAnsi"/>
                <w:bCs/>
                <w:color w:val="000000" w:themeColor="text1"/>
              </w:rPr>
            </w:pPr>
            <w:r w:rsidRPr="00855677">
              <w:rPr>
                <w:rFonts w:cstheme="minorHAnsi"/>
                <w:bCs/>
                <w:color w:val="000000" w:themeColor="text1"/>
              </w:rPr>
              <w:t xml:space="preserve">be aware that portfolios often include components that may increase assessment volume, especially  if this mode of assessment applies to several modules the student is taking at the same time </w:t>
            </w:r>
          </w:p>
          <w:p w14:paraId="7254DFC4" w14:textId="4CFDD62F" w:rsidR="00C84A54" w:rsidRPr="00855677" w:rsidRDefault="00981E06" w:rsidP="00AB2A59">
            <w:pPr>
              <w:pStyle w:val="ListParagraph"/>
              <w:numPr>
                <w:ilvl w:val="0"/>
                <w:numId w:val="50"/>
              </w:numPr>
              <w:rPr>
                <w:rFonts w:cstheme="minorHAnsi"/>
                <w:bCs/>
                <w:color w:val="000000" w:themeColor="text1"/>
              </w:rPr>
            </w:pPr>
            <w:r w:rsidRPr="00855677">
              <w:rPr>
                <w:rFonts w:cstheme="minorHAnsi"/>
                <w:bCs/>
                <w:color w:val="000000" w:themeColor="text1"/>
              </w:rPr>
              <w:t xml:space="preserve">it is helpful to provide a matrix demonstrating how evidence aligns with learning outcomes alongside a guide to the evidence provided in the portfolio, advising students that assessors will rely strongly on </w:t>
            </w:r>
            <w:r w:rsidRPr="00855677">
              <w:rPr>
                <w:rFonts w:cstheme="minorHAnsi"/>
                <w:bCs/>
                <w:color w:val="000000" w:themeColor="text1"/>
              </w:rPr>
              <w:lastRenderedPageBreak/>
              <w:t xml:space="preserve">these to help them select which evidence to sample (i.e. they don’t promise to read/ view every word of the whole portfolio). </w:t>
            </w:r>
            <w:r w:rsidRPr="00855677">
              <w:rPr>
                <w:rFonts w:cstheme="minorHAnsi"/>
                <w:bCs/>
              </w:rPr>
              <w:t>you might, additionally, ask learners to submit an executive summary, self-evaluation or similar, in which you require them to reflect on where, and how, their portfolio components demonstrate they meet the learning outcomes/criteria or critically review what has been learned</w:t>
            </w:r>
          </w:p>
          <w:p w14:paraId="0F79DD35" w14:textId="16006620" w:rsidR="00C84A54" w:rsidRPr="00855677" w:rsidRDefault="00981E06" w:rsidP="00AB2A59">
            <w:pPr>
              <w:pStyle w:val="ListParagraph"/>
              <w:numPr>
                <w:ilvl w:val="0"/>
                <w:numId w:val="50"/>
              </w:numPr>
              <w:rPr>
                <w:rFonts w:cstheme="minorHAnsi"/>
                <w:bCs/>
              </w:rPr>
            </w:pPr>
            <w:r w:rsidRPr="00855677">
              <w:rPr>
                <w:rFonts w:cstheme="minorHAnsi"/>
                <w:bCs/>
                <w:color w:val="000000" w:themeColor="text1"/>
              </w:rPr>
              <w:t xml:space="preserve">you may need to support students to appreciate what critical reflection or </w:t>
            </w:r>
            <w:r w:rsidRPr="00855677">
              <w:rPr>
                <w:rFonts w:cstheme="minorHAnsi"/>
                <w:bCs/>
              </w:rPr>
              <w:t xml:space="preserve">critical thinking looks like </w:t>
            </w:r>
          </w:p>
          <w:p w14:paraId="5127F3CC" w14:textId="77777777" w:rsidR="00C84A54" w:rsidRPr="00855677" w:rsidRDefault="00C84A54" w:rsidP="00C84A54">
            <w:pPr>
              <w:autoSpaceDE w:val="0"/>
              <w:autoSpaceDN w:val="0"/>
              <w:adjustRightInd w:val="0"/>
              <w:rPr>
                <w:rFonts w:asciiTheme="minorHAnsi" w:hAnsiTheme="minorHAnsi" w:cstheme="minorHAnsi"/>
                <w:sz w:val="22"/>
                <w:szCs w:val="22"/>
              </w:rPr>
            </w:pPr>
          </w:p>
        </w:tc>
      </w:tr>
      <w:tr w:rsidR="00C84A54" w:rsidRPr="00A30841" w14:paraId="5DF558AD" w14:textId="77777777" w:rsidTr="00A30841">
        <w:tc>
          <w:tcPr>
            <w:tcW w:w="10207" w:type="dxa"/>
          </w:tcPr>
          <w:p w14:paraId="727DC4D7" w14:textId="77777777" w:rsidR="00C84A54" w:rsidRPr="00855677" w:rsidRDefault="00C84A54" w:rsidP="00C84A54">
            <w:pPr>
              <w:rPr>
                <w:rFonts w:asciiTheme="minorHAnsi" w:hAnsiTheme="minorHAnsi" w:cstheme="minorHAnsi"/>
                <w:bCs/>
                <w:color w:val="000000" w:themeColor="text1"/>
                <w:sz w:val="22"/>
                <w:szCs w:val="22"/>
              </w:rPr>
            </w:pPr>
            <w:r w:rsidRPr="00855677">
              <w:rPr>
                <w:rFonts w:asciiTheme="minorHAnsi" w:hAnsiTheme="minorHAnsi" w:cstheme="minorHAnsi"/>
                <w:b/>
                <w:bCs/>
                <w:color w:val="000000"/>
                <w:sz w:val="22"/>
                <w:szCs w:val="22"/>
              </w:rPr>
              <w:lastRenderedPageBreak/>
              <w:t>Design (weighting, type balance, etc)</w:t>
            </w:r>
          </w:p>
        </w:tc>
      </w:tr>
      <w:tr w:rsidR="00C84A54" w:rsidRPr="00A30841" w14:paraId="4A606A6B" w14:textId="77777777" w:rsidTr="00A30841">
        <w:tc>
          <w:tcPr>
            <w:tcW w:w="10207" w:type="dxa"/>
          </w:tcPr>
          <w:p w14:paraId="2857C655" w14:textId="56C6BE37" w:rsidR="00C84A54" w:rsidRPr="00855677" w:rsidRDefault="00981E06" w:rsidP="00981E06">
            <w:pPr>
              <w:rPr>
                <w:rFonts w:asciiTheme="minorHAnsi" w:hAnsiTheme="minorHAnsi" w:cstheme="minorHAnsi"/>
                <w:bCs/>
                <w:color w:val="000000" w:themeColor="text1"/>
                <w:sz w:val="22"/>
                <w:szCs w:val="22"/>
              </w:rPr>
            </w:pPr>
            <w:r w:rsidRPr="00855677">
              <w:rPr>
                <w:rFonts w:asciiTheme="minorHAnsi" w:hAnsiTheme="minorHAnsi" w:cstheme="minorHAnsi"/>
                <w:sz w:val="22"/>
                <w:szCs w:val="22"/>
              </w:rPr>
              <w:t>The components in a portfolio can be hidden if it is expressed as a single summative assessment. Assessment volume might be very high, especially if portfolio is used in coexisting modules. E</w:t>
            </w:r>
            <w:r w:rsidR="006A2E5E" w:rsidRPr="00855677">
              <w:rPr>
                <w:rFonts w:asciiTheme="minorHAnsi" w:hAnsiTheme="minorHAnsi" w:cstheme="minorHAnsi"/>
                <w:sz w:val="22"/>
                <w:szCs w:val="22"/>
              </w:rPr>
              <w:t xml:space="preserve">nsure that your </w:t>
            </w:r>
            <w:r w:rsidR="006A2E5E" w:rsidRPr="00855677">
              <w:rPr>
                <w:rFonts w:asciiTheme="minorHAnsi" w:hAnsiTheme="minorHAnsi" w:cstheme="minorHAnsi"/>
                <w:color w:val="212121"/>
                <w:sz w:val="22"/>
                <w:szCs w:val="22"/>
                <w:shd w:val="clear" w:color="auto" w:fill="FFFFFF"/>
              </w:rPr>
              <w:t xml:space="preserve">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36" w:tgtFrame="_blank" w:history="1">
              <w:r w:rsidR="006A2E5E" w:rsidRPr="00855677">
                <w:rPr>
                  <w:rStyle w:val="Hyperlink"/>
                  <w:rFonts w:asciiTheme="minorHAnsi" w:eastAsiaTheme="majorEastAsia" w:hAnsiTheme="minorHAnsi" w:cstheme="minorHAnsi"/>
                  <w:sz w:val="22"/>
                  <w:szCs w:val="22"/>
                  <w:bdr w:val="none" w:sz="0" w:space="0" w:color="auto" w:frame="1"/>
                  <w:shd w:val="clear" w:color="auto" w:fill="FFFFFF"/>
                </w:rPr>
                <w:t>https://</w:t>
              </w:r>
              <w:r w:rsidR="006A2E5E" w:rsidRPr="00855677">
                <w:rPr>
                  <w:rStyle w:val="markf9s2s3924"/>
                  <w:rFonts w:asciiTheme="minorHAnsi" w:hAnsiTheme="minorHAnsi" w:cstheme="minorHAnsi"/>
                  <w:color w:val="0000FF"/>
                  <w:sz w:val="22"/>
                  <w:szCs w:val="22"/>
                  <w:u w:val="single"/>
                  <w:bdr w:val="none" w:sz="0" w:space="0" w:color="auto" w:frame="1"/>
                  <w:shd w:val="clear" w:color="auto" w:fill="FFFFFF"/>
                </w:rPr>
                <w:t>media</w:t>
              </w:r>
              <w:r w:rsidR="006A2E5E" w:rsidRPr="00855677">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006A2E5E" w:rsidRPr="00855677">
              <w:rPr>
                <w:rFonts w:asciiTheme="minorHAnsi" w:hAnsiTheme="minorHAnsi" w:cstheme="minorHAnsi"/>
                <w:sz w:val="22"/>
                <w:szCs w:val="22"/>
              </w:rPr>
              <w:t xml:space="preserve"> and </w:t>
            </w:r>
            <w:r w:rsidR="006A2E5E" w:rsidRPr="00855677">
              <w:rPr>
                <w:rFonts w:asciiTheme="minorHAnsi" w:hAnsiTheme="minorHAnsi" w:cstheme="minorHAnsi"/>
                <w:color w:val="212121"/>
                <w:sz w:val="22"/>
                <w:szCs w:val="22"/>
                <w:shd w:val="clear" w:color="auto" w:fill="FFFFFF"/>
              </w:rPr>
              <w:t xml:space="preserve">produce a simple visualisation of your intended design using the </w:t>
            </w:r>
            <w:hyperlink r:id="rId37" w:history="1">
              <w:r w:rsidR="006A2E5E" w:rsidRPr="00855677">
                <w:rPr>
                  <w:rStyle w:val="Hyperlink"/>
                  <w:rFonts w:asciiTheme="minorHAnsi" w:hAnsiTheme="minorHAnsi" w:cstheme="minorHAnsi"/>
                  <w:sz w:val="22"/>
                  <w:szCs w:val="22"/>
                  <w:shd w:val="clear" w:color="auto" w:fill="FFFFFF"/>
                </w:rPr>
                <w:t>template</w:t>
              </w:r>
            </w:hyperlink>
            <w:r w:rsidR="006A2E5E" w:rsidRPr="00855677">
              <w:rPr>
                <w:rFonts w:asciiTheme="minorHAnsi" w:hAnsiTheme="minorHAnsi" w:cstheme="minorHAnsi"/>
                <w:color w:val="212121"/>
                <w:sz w:val="22"/>
                <w:szCs w:val="22"/>
                <w:shd w:val="clear" w:color="auto" w:fill="FFFFFF"/>
              </w:rPr>
              <w:t>.</w:t>
            </w:r>
          </w:p>
        </w:tc>
      </w:tr>
      <w:tr w:rsidR="00C84A54" w:rsidRPr="00A30841" w14:paraId="685569B8" w14:textId="77777777" w:rsidTr="00A30841">
        <w:tc>
          <w:tcPr>
            <w:tcW w:w="10207" w:type="dxa"/>
          </w:tcPr>
          <w:p w14:paraId="6FDF65E8" w14:textId="77777777" w:rsidR="00C84A54" w:rsidRPr="00855677" w:rsidRDefault="00C84A54" w:rsidP="00C84A54">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for going digital and challenges for staff.</w:t>
            </w:r>
          </w:p>
        </w:tc>
      </w:tr>
      <w:tr w:rsidR="00C84A54" w:rsidRPr="00A30841" w14:paraId="33D2A868" w14:textId="77777777" w:rsidTr="00A30841">
        <w:tc>
          <w:tcPr>
            <w:tcW w:w="10207" w:type="dxa"/>
          </w:tcPr>
          <w:p w14:paraId="2FC59C2D" w14:textId="6E22ED7D" w:rsidR="00C84A54" w:rsidRPr="00855677" w:rsidRDefault="00224D81" w:rsidP="00AB2A59">
            <w:pPr>
              <w:pStyle w:val="ListParagraph"/>
              <w:numPr>
                <w:ilvl w:val="0"/>
                <w:numId w:val="51"/>
              </w:numPr>
              <w:rPr>
                <w:rFonts w:cstheme="minorHAnsi"/>
                <w:color w:val="0000FF"/>
                <w:u w:val="single"/>
              </w:rPr>
            </w:pPr>
            <w:r>
              <w:rPr>
                <w:rFonts w:cstheme="minorHAnsi"/>
                <w:bCs/>
                <w:color w:val="000000" w:themeColor="text1"/>
              </w:rPr>
              <w:t>A</w:t>
            </w:r>
            <w:r w:rsidR="00981E06" w:rsidRPr="00855677">
              <w:rPr>
                <w:rFonts w:cstheme="minorHAnsi"/>
                <w:bCs/>
                <w:color w:val="000000" w:themeColor="text1"/>
              </w:rPr>
              <w:t xml:space="preserve"> variety of sophisticated and simple software tools e.g. </w:t>
            </w:r>
            <w:proofErr w:type="spellStart"/>
            <w:r w:rsidR="00981E06" w:rsidRPr="00855677">
              <w:rPr>
                <w:rFonts w:cstheme="minorHAnsi"/>
                <w:bCs/>
                <w:color w:val="000000" w:themeColor="text1"/>
              </w:rPr>
              <w:t>Mahara</w:t>
            </w:r>
            <w:proofErr w:type="spellEnd"/>
            <w:r w:rsidR="00981E06" w:rsidRPr="00855677">
              <w:rPr>
                <w:rFonts w:cstheme="minorHAnsi"/>
                <w:bCs/>
                <w:color w:val="000000" w:themeColor="text1"/>
              </w:rPr>
              <w:t>, MS Office productivity tools or a blogging tool, such as UCL Reflect (</w:t>
            </w:r>
            <w:hyperlink r:id="rId38" w:history="1">
              <w:r w:rsidR="00981E06" w:rsidRPr="00855677">
                <w:rPr>
                  <w:rStyle w:val="Hyperlink"/>
                  <w:rFonts w:cstheme="minorHAnsi"/>
                </w:rPr>
                <w:t>https://reflect.ucl.ac.uk/</w:t>
              </w:r>
            </w:hyperlink>
            <w:r w:rsidR="00981E06" w:rsidRPr="00855677">
              <w:rPr>
                <w:rFonts w:cstheme="minorHAnsi"/>
                <w:bCs/>
                <w:color w:val="000000" w:themeColor="text1"/>
              </w:rPr>
              <w:t>) can be used to make it easier for students to collect and structure portfolio elements</w:t>
            </w:r>
          </w:p>
          <w:p w14:paraId="4B052624" w14:textId="592B532E" w:rsidR="00C84A54" w:rsidRPr="00855677" w:rsidRDefault="00981E06" w:rsidP="00AB2A59">
            <w:pPr>
              <w:pStyle w:val="ListParagraph"/>
              <w:numPr>
                <w:ilvl w:val="0"/>
                <w:numId w:val="51"/>
              </w:numPr>
              <w:rPr>
                <w:rFonts w:cstheme="minorHAnsi"/>
                <w:bCs/>
              </w:rPr>
            </w:pPr>
            <w:r w:rsidRPr="00855677">
              <w:rPr>
                <w:rFonts w:cstheme="minorHAnsi"/>
                <w:bCs/>
              </w:rPr>
              <w:t xml:space="preserve">as with many innovative formats, assignment checklists can help guide student effort appropriately and aid the marking process, too </w:t>
            </w:r>
          </w:p>
          <w:p w14:paraId="1F950AF9" w14:textId="557390DC" w:rsidR="00C84A54" w:rsidRPr="00855677" w:rsidRDefault="00981E06" w:rsidP="00AB2A59">
            <w:pPr>
              <w:pStyle w:val="ListParagraph"/>
              <w:numPr>
                <w:ilvl w:val="0"/>
                <w:numId w:val="51"/>
              </w:numPr>
              <w:tabs>
                <w:tab w:val="left" w:pos="4170"/>
              </w:tabs>
              <w:textAlignment w:val="baseline"/>
              <w:outlineLvl w:val="1"/>
              <w:rPr>
                <w:rFonts w:cstheme="minorHAnsi"/>
                <w:b/>
                <w:bCs/>
                <w:color w:val="000000"/>
              </w:rPr>
            </w:pPr>
            <w:r w:rsidRPr="00855677">
              <w:rPr>
                <w:rFonts w:cstheme="minorHAnsi"/>
                <w:bCs/>
              </w:rPr>
              <w:t>it is useful to consider issues of curation, feedback processes and whole-of-programme focus to maximise ongoing developmental learning opportunities, as opposed to having an exclusive focus on recording achievement.</w:t>
            </w:r>
          </w:p>
        </w:tc>
      </w:tr>
      <w:tr w:rsidR="00C84A54" w:rsidRPr="00A30841" w14:paraId="3A1EEEEB" w14:textId="77777777" w:rsidTr="00A30841">
        <w:tc>
          <w:tcPr>
            <w:tcW w:w="10207" w:type="dxa"/>
          </w:tcPr>
          <w:p w14:paraId="33936F3B" w14:textId="77777777" w:rsidR="00C84A54" w:rsidRPr="00855677" w:rsidRDefault="00C84A54" w:rsidP="00C84A54">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Links to case studies and further information and readings</w:t>
            </w:r>
          </w:p>
        </w:tc>
      </w:tr>
      <w:tr w:rsidR="00C84A54" w:rsidRPr="00A30841" w14:paraId="690F31AE" w14:textId="77777777" w:rsidTr="00A30841">
        <w:tc>
          <w:tcPr>
            <w:tcW w:w="10207" w:type="dxa"/>
          </w:tcPr>
          <w:p w14:paraId="4FC087F5" w14:textId="77777777" w:rsidR="00C84A54" w:rsidRPr="00855677" w:rsidRDefault="00484D9B" w:rsidP="00AB2A59">
            <w:pPr>
              <w:pStyle w:val="ListParagraph"/>
              <w:numPr>
                <w:ilvl w:val="0"/>
                <w:numId w:val="43"/>
              </w:numPr>
              <w:rPr>
                <w:rStyle w:val="Hyperlink"/>
                <w:rFonts w:cstheme="minorHAnsi"/>
              </w:rPr>
            </w:pPr>
            <w:hyperlink r:id="rId39" w:history="1">
              <w:r w:rsidR="00C84A54" w:rsidRPr="00855677">
                <w:rPr>
                  <w:rStyle w:val="Hyperlink"/>
                  <w:rFonts w:cstheme="minorHAnsi"/>
                </w:rPr>
                <w:t>https://www.ucl.ac.uk/teaching-learning/case-studies/2018/nov/preparing-students-workplace-why-i-introduced-digital-assessments</w:t>
              </w:r>
            </w:hyperlink>
          </w:p>
          <w:p w14:paraId="55DBB72E" w14:textId="7C10804C" w:rsidR="00C84A54" w:rsidRPr="00855677" w:rsidRDefault="00484D9B" w:rsidP="00AB2A59">
            <w:pPr>
              <w:pStyle w:val="ListParagraph"/>
              <w:numPr>
                <w:ilvl w:val="0"/>
                <w:numId w:val="43"/>
              </w:numPr>
              <w:rPr>
                <w:rFonts w:cstheme="minorHAnsi"/>
                <w:color w:val="0000FF"/>
                <w:u w:val="single"/>
              </w:rPr>
            </w:pPr>
            <w:hyperlink r:id="rId40" w:history="1">
              <w:r w:rsidR="00C84A54" w:rsidRPr="00855677">
                <w:rPr>
                  <w:rStyle w:val="Hyperlink"/>
                  <w:rFonts w:cstheme="minorHAnsi"/>
                </w:rPr>
                <w:t>https://reflect.ucl.ac.uk/</w:t>
              </w:r>
            </w:hyperlink>
          </w:p>
        </w:tc>
      </w:tr>
    </w:tbl>
    <w:p w14:paraId="53F04CDF" w14:textId="1D2EFEBC" w:rsidR="00C84A54" w:rsidRPr="00A30841" w:rsidRDefault="00C84A54">
      <w:pPr>
        <w:rPr>
          <w:rFonts w:asciiTheme="minorHAnsi" w:hAnsiTheme="minorHAnsi" w:cstheme="minorHAnsi"/>
        </w:rPr>
      </w:pPr>
    </w:p>
    <w:tbl>
      <w:tblPr>
        <w:tblStyle w:val="TableGrid"/>
        <w:tblW w:w="10207" w:type="dxa"/>
        <w:tblInd w:w="-714" w:type="dxa"/>
        <w:tblLook w:val="04A0" w:firstRow="1" w:lastRow="0" w:firstColumn="1" w:lastColumn="0" w:noHBand="0" w:noVBand="1"/>
      </w:tblPr>
      <w:tblGrid>
        <w:gridCol w:w="10207"/>
      </w:tblGrid>
      <w:tr w:rsidR="001F75D1" w:rsidRPr="00A30841" w14:paraId="1ED1DA03" w14:textId="77777777" w:rsidTr="00A30841">
        <w:trPr>
          <w:trHeight w:val="1144"/>
        </w:trPr>
        <w:tc>
          <w:tcPr>
            <w:tcW w:w="10207" w:type="dxa"/>
          </w:tcPr>
          <w:p w14:paraId="0D0E8426" w14:textId="77777777" w:rsidR="001F75D1" w:rsidRPr="00BC16D7" w:rsidRDefault="001F75D1" w:rsidP="00DA4A5E">
            <w:pPr>
              <w:pStyle w:val="Heading1"/>
              <w:spacing w:before="120" w:after="120"/>
              <w:rPr>
                <w:rFonts w:asciiTheme="minorHAnsi" w:hAnsiTheme="minorHAnsi" w:cstheme="minorHAnsi"/>
              </w:rPr>
            </w:pPr>
            <w:bookmarkStart w:id="7" w:name="_Toc43739235"/>
            <w:r w:rsidRPr="00BC16D7">
              <w:rPr>
                <w:rFonts w:asciiTheme="minorHAnsi" w:hAnsiTheme="minorHAnsi" w:cstheme="minorHAnsi"/>
              </w:rPr>
              <w:t>Patchwork assessment</w:t>
            </w:r>
            <w:bookmarkEnd w:id="7"/>
          </w:p>
          <w:p w14:paraId="00F053F7" w14:textId="77777777" w:rsidR="001F75D1" w:rsidRPr="00BC16D7" w:rsidRDefault="001F75D1" w:rsidP="00A30841">
            <w:pPr>
              <w:rPr>
                <w:rFonts w:asciiTheme="minorHAnsi" w:hAnsiTheme="minorHAnsi" w:cstheme="minorHAnsi"/>
              </w:rPr>
            </w:pPr>
            <w:r w:rsidRPr="00BC16D7">
              <w:rPr>
                <w:rFonts w:asciiTheme="minorHAnsi" w:hAnsiTheme="minorHAnsi" w:cstheme="minorHAnsi"/>
                <w:sz w:val="22"/>
                <w:szCs w:val="22"/>
              </w:rPr>
              <w:t>A patchwork consists of a variety of small completed sections that although planned in advance, is finalized retrospectively, when the ‘patches’ are ‘stitched together’. It is similar but different to portfolio assessment</w:t>
            </w:r>
          </w:p>
        </w:tc>
      </w:tr>
      <w:tr w:rsidR="001F75D1" w:rsidRPr="00A30841" w14:paraId="2CCD071D" w14:textId="77777777" w:rsidTr="00A30841">
        <w:tc>
          <w:tcPr>
            <w:tcW w:w="10207" w:type="dxa"/>
          </w:tcPr>
          <w:p w14:paraId="73A5702B" w14:textId="55ABFE0B" w:rsidR="001F75D1" w:rsidRPr="00855677" w:rsidRDefault="001F75D1" w:rsidP="00A30841">
            <w:pPr>
              <w:rPr>
                <w:rFonts w:asciiTheme="minorHAnsi" w:hAnsiTheme="minorHAnsi" w:cstheme="minorHAnsi"/>
                <w:sz w:val="22"/>
                <w:szCs w:val="22"/>
              </w:rPr>
            </w:pPr>
            <w:r w:rsidRPr="00855677">
              <w:rPr>
                <w:rFonts w:asciiTheme="minorHAnsi" w:hAnsiTheme="minorHAnsi" w:cstheme="minorHAnsi"/>
                <w:b/>
                <w:bCs/>
                <w:sz w:val="22"/>
                <w:szCs w:val="22"/>
              </w:rPr>
              <w:t>Keywords:</w:t>
            </w:r>
            <w:r w:rsidR="00BC16D7" w:rsidRPr="00855677">
              <w:rPr>
                <w:rFonts w:asciiTheme="minorHAnsi" w:hAnsiTheme="minorHAnsi" w:cstheme="minorHAnsi"/>
                <w:b/>
                <w:bCs/>
                <w:sz w:val="22"/>
                <w:szCs w:val="22"/>
              </w:rPr>
              <w:t xml:space="preserve"> </w:t>
            </w:r>
            <w:r w:rsidR="00BC16D7" w:rsidRPr="00855677">
              <w:rPr>
                <w:rFonts w:asciiTheme="minorHAnsi" w:hAnsiTheme="minorHAnsi" w:cstheme="minorHAnsi"/>
                <w:sz w:val="22"/>
                <w:szCs w:val="22"/>
              </w:rPr>
              <w:t>patchwork; components;</w:t>
            </w:r>
            <w:r w:rsidR="00BC16D7" w:rsidRPr="00855677">
              <w:rPr>
                <w:rFonts w:asciiTheme="minorHAnsi" w:hAnsiTheme="minorHAnsi" w:cstheme="minorHAnsi"/>
                <w:b/>
                <w:bCs/>
                <w:sz w:val="22"/>
                <w:szCs w:val="22"/>
              </w:rPr>
              <w:t xml:space="preserve"> </w:t>
            </w:r>
          </w:p>
        </w:tc>
      </w:tr>
      <w:tr w:rsidR="001F75D1" w:rsidRPr="00A30841" w14:paraId="3F3FBC54" w14:textId="77777777" w:rsidTr="00A30841">
        <w:tc>
          <w:tcPr>
            <w:tcW w:w="10207" w:type="dxa"/>
          </w:tcPr>
          <w:p w14:paraId="5096AB8A" w14:textId="77777777" w:rsidR="001F75D1" w:rsidRPr="00855677" w:rsidRDefault="001F75D1" w:rsidP="00A30841">
            <w:pPr>
              <w:autoSpaceDE w:val="0"/>
              <w:autoSpaceDN w:val="0"/>
              <w:adjustRightInd w:val="0"/>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 xml:space="preserve">Used for formative or summative assessment? </w:t>
            </w:r>
            <w:r w:rsidRPr="00855677">
              <w:rPr>
                <w:rFonts w:asciiTheme="minorHAnsi" w:hAnsiTheme="minorHAnsi" w:cstheme="minorHAnsi"/>
                <w:color w:val="000000"/>
                <w:sz w:val="22"/>
                <w:szCs w:val="22"/>
              </w:rPr>
              <w:t>It can be used for both forms of assessment</w:t>
            </w:r>
          </w:p>
        </w:tc>
      </w:tr>
      <w:tr w:rsidR="001F75D1" w:rsidRPr="00A30841" w14:paraId="74299325" w14:textId="77777777" w:rsidTr="00A30841">
        <w:tc>
          <w:tcPr>
            <w:tcW w:w="10207" w:type="dxa"/>
          </w:tcPr>
          <w:p w14:paraId="440E5040" w14:textId="77777777" w:rsidR="001F75D1" w:rsidRPr="00855677" w:rsidRDefault="001F75D1" w:rsidP="00A30841">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When to use?</w:t>
            </w:r>
          </w:p>
        </w:tc>
      </w:tr>
      <w:tr w:rsidR="001F75D1" w:rsidRPr="00A30841" w14:paraId="422B92A8" w14:textId="77777777" w:rsidTr="00A30841">
        <w:tc>
          <w:tcPr>
            <w:tcW w:w="10207" w:type="dxa"/>
          </w:tcPr>
          <w:p w14:paraId="79FEE1DB" w14:textId="77777777" w:rsidR="001F75D1" w:rsidRPr="00855677" w:rsidRDefault="001F75D1" w:rsidP="00A30841">
            <w:pPr>
              <w:rPr>
                <w:rFonts w:asciiTheme="minorHAnsi" w:hAnsiTheme="minorHAnsi" w:cstheme="minorHAnsi"/>
                <w:b/>
                <w:bCs/>
                <w:color w:val="000000"/>
                <w:sz w:val="22"/>
                <w:szCs w:val="22"/>
              </w:rPr>
            </w:pPr>
            <w:r w:rsidRPr="00855677">
              <w:rPr>
                <w:rFonts w:asciiTheme="minorHAnsi" w:hAnsiTheme="minorHAnsi" w:cstheme="minorHAnsi"/>
                <w:color w:val="000000" w:themeColor="text1"/>
                <w:sz w:val="22"/>
                <w:szCs w:val="22"/>
              </w:rPr>
              <w:t xml:space="preserve">Each ‘patch’ is carefully designed, as part of a larger pattern, to act as a pivotal learning moment (so patchwork assessment is not synonymous with portfolio assessment). Patchwork processes involve students in the ongoing and cumulative formative production of their materials, whereby meanings are linked and built by the student over time. Patches are ultimately stitched together to produce a fully justified summative account, which is submitted for marking. </w:t>
            </w:r>
          </w:p>
        </w:tc>
      </w:tr>
      <w:tr w:rsidR="001F75D1" w:rsidRPr="00A30841" w14:paraId="2B3AFD2B" w14:textId="77777777" w:rsidTr="00A30841">
        <w:tc>
          <w:tcPr>
            <w:tcW w:w="10207" w:type="dxa"/>
          </w:tcPr>
          <w:p w14:paraId="1CA619DD" w14:textId="77777777" w:rsidR="001F75D1" w:rsidRPr="00855677" w:rsidRDefault="001F75D1" w:rsidP="00A30841">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Advantages?</w:t>
            </w:r>
          </w:p>
        </w:tc>
      </w:tr>
      <w:tr w:rsidR="001F75D1" w:rsidRPr="00A30841" w14:paraId="0D02198B" w14:textId="77777777" w:rsidTr="00A30841">
        <w:tc>
          <w:tcPr>
            <w:tcW w:w="10207" w:type="dxa"/>
          </w:tcPr>
          <w:p w14:paraId="110F11D9" w14:textId="77777777" w:rsidR="001F75D1" w:rsidRPr="00855677" w:rsidRDefault="001F75D1" w:rsidP="00A30841">
            <w:pPr>
              <w:rPr>
                <w:rFonts w:asciiTheme="minorHAnsi" w:hAnsiTheme="minorHAnsi" w:cstheme="minorHAnsi"/>
                <w:bCs/>
                <w:color w:val="000000" w:themeColor="text1"/>
                <w:sz w:val="22"/>
                <w:szCs w:val="22"/>
              </w:rPr>
            </w:pPr>
            <w:r w:rsidRPr="00855677">
              <w:rPr>
                <w:rFonts w:asciiTheme="minorHAnsi" w:hAnsiTheme="minorHAnsi" w:cstheme="minorHAnsi"/>
                <w:bCs/>
                <w:color w:val="000000" w:themeColor="text1"/>
                <w:sz w:val="22"/>
                <w:szCs w:val="22"/>
              </w:rPr>
              <w:t xml:space="preserve">Universal design principles readily apply:- </w:t>
            </w:r>
          </w:p>
          <w:p w14:paraId="0A2C604B" w14:textId="754013A7" w:rsidR="001F75D1"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 xml:space="preserve">takes account of the different ways </w:t>
            </w:r>
            <w:r w:rsidR="00224D81">
              <w:rPr>
                <w:rFonts w:cstheme="minorHAnsi"/>
                <w:bCs/>
                <w:color w:val="000000" w:themeColor="text1"/>
              </w:rPr>
              <w:t xml:space="preserve">that </w:t>
            </w:r>
            <w:r w:rsidRPr="00855677">
              <w:rPr>
                <w:rFonts w:cstheme="minorHAnsi"/>
                <w:bCs/>
                <w:color w:val="000000" w:themeColor="text1"/>
              </w:rPr>
              <w:t xml:space="preserve">students learn and are able to express their learning in various ways </w:t>
            </w:r>
          </w:p>
          <w:p w14:paraId="6376C209" w14:textId="4E0CC6DA" w:rsidR="001F75D1"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fosters continuous development and application over time;</w:t>
            </w:r>
          </w:p>
          <w:p w14:paraId="5DFEB43A" w14:textId="1C72E44B" w:rsidR="001F75D1"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lastRenderedPageBreak/>
              <w:t>allows for diversity enables students to meet relevant learning outcomes in a format of their own choosing, according to their own perceived areas of strength</w:t>
            </w:r>
          </w:p>
          <w:p w14:paraId="0F54F090" w14:textId="7EACBFEC" w:rsidR="001F75D1"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always owned by the student, who selects, critiques and justifies the work, making it an authentic and (inclusive) approach to assessment</w:t>
            </w:r>
          </w:p>
          <w:p w14:paraId="489D6F79" w14:textId="444BC728" w:rsidR="001F75D1"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allows for creativity and gradual development - final ‘stitching’ patch encourages students to integrate their understanding of the whole module or integrated across programme of study</w:t>
            </w:r>
          </w:p>
          <w:p w14:paraId="5ACA4069" w14:textId="2A241E47" w:rsidR="001F75D1"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highly amenable to digital production, which enables sharing, discussion, peer review and developmental feedback processes to be threaded throughout</w:t>
            </w:r>
          </w:p>
          <w:p w14:paraId="1C15D29D" w14:textId="46AA4DFA" w:rsidR="001F75D1"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flexible and evolving process which is responsive to change</w:t>
            </w:r>
          </w:p>
          <w:p w14:paraId="2D49574E" w14:textId="77777777" w:rsidR="00BC16D7"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provides vehicle in which to extend personal, professional and theoretical boundaries – process can valuably be used to disturb assumptions about knowledge and how it can be applied to a real-life context/issue</w:t>
            </w:r>
          </w:p>
          <w:p w14:paraId="1C6F85E5" w14:textId="77777777" w:rsidR="00BC16D7"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d</w:t>
            </w:r>
            <w:r w:rsidR="001F75D1" w:rsidRPr="00855677">
              <w:rPr>
                <w:rFonts w:cstheme="minorHAnsi"/>
                <w:bCs/>
                <w:color w:val="000000" w:themeColor="text1"/>
              </w:rPr>
              <w:t>raws on personal knowledge, therefore harder to farm out to essay mills</w:t>
            </w:r>
          </w:p>
          <w:p w14:paraId="0117E6E9" w14:textId="0E7E54E7" w:rsidR="001F75D1" w:rsidRPr="00855677" w:rsidRDefault="00BC16D7" w:rsidP="00872EE2">
            <w:pPr>
              <w:pStyle w:val="ListParagraph"/>
              <w:numPr>
                <w:ilvl w:val="0"/>
                <w:numId w:val="6"/>
              </w:numPr>
              <w:rPr>
                <w:rFonts w:cstheme="minorHAnsi"/>
                <w:bCs/>
                <w:color w:val="000000" w:themeColor="text1"/>
              </w:rPr>
            </w:pPr>
            <w:r w:rsidRPr="00855677">
              <w:rPr>
                <w:rFonts w:cstheme="minorHAnsi"/>
                <w:bCs/>
                <w:color w:val="000000" w:themeColor="text1"/>
              </w:rPr>
              <w:t>f</w:t>
            </w:r>
            <w:r w:rsidR="001F75D1" w:rsidRPr="00855677">
              <w:rPr>
                <w:rFonts w:cstheme="minorHAnsi"/>
                <w:bCs/>
                <w:color w:val="000000" w:themeColor="text1"/>
              </w:rPr>
              <w:t>eedback, reflection and development of evaluative judgment/metacognition are integral to the design</w:t>
            </w:r>
            <w:r w:rsidRPr="00855677">
              <w:rPr>
                <w:rFonts w:cstheme="minorHAnsi"/>
                <w:bCs/>
                <w:color w:val="000000" w:themeColor="text1"/>
              </w:rPr>
              <w:t>.</w:t>
            </w:r>
            <w:r w:rsidR="001F75D1" w:rsidRPr="00855677">
              <w:rPr>
                <w:rFonts w:cstheme="minorHAnsi"/>
                <w:bCs/>
                <w:color w:val="000000" w:themeColor="text1"/>
              </w:rPr>
              <w:t xml:space="preserve"> </w:t>
            </w:r>
          </w:p>
        </w:tc>
      </w:tr>
      <w:tr w:rsidR="001F75D1" w:rsidRPr="00A30841" w14:paraId="59068AD4" w14:textId="77777777" w:rsidTr="00A30841">
        <w:tc>
          <w:tcPr>
            <w:tcW w:w="10207" w:type="dxa"/>
          </w:tcPr>
          <w:p w14:paraId="249A9302" w14:textId="77777777" w:rsidR="001F75D1" w:rsidRPr="00855677" w:rsidRDefault="001F75D1" w:rsidP="00A30841">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lastRenderedPageBreak/>
              <w:t>Disadvantages?</w:t>
            </w:r>
          </w:p>
        </w:tc>
      </w:tr>
      <w:tr w:rsidR="001F75D1" w:rsidRPr="00A30841" w14:paraId="391199D3" w14:textId="77777777" w:rsidTr="00A30841">
        <w:tc>
          <w:tcPr>
            <w:tcW w:w="10207" w:type="dxa"/>
          </w:tcPr>
          <w:p w14:paraId="6B08DA11" w14:textId="67051DFF" w:rsidR="001F75D1" w:rsidRPr="00855677" w:rsidRDefault="00224D81" w:rsidP="00872EE2">
            <w:pPr>
              <w:pStyle w:val="ListParagraph"/>
              <w:numPr>
                <w:ilvl w:val="0"/>
                <w:numId w:val="7"/>
              </w:numPr>
              <w:rPr>
                <w:rFonts w:cstheme="minorHAnsi"/>
                <w:bCs/>
                <w:color w:val="000000" w:themeColor="text1"/>
              </w:rPr>
            </w:pPr>
            <w:r>
              <w:rPr>
                <w:rFonts w:cstheme="minorHAnsi"/>
                <w:bCs/>
                <w:color w:val="000000" w:themeColor="text1"/>
              </w:rPr>
              <w:t>C</w:t>
            </w:r>
            <w:r w:rsidR="00BC16D7" w:rsidRPr="00855677">
              <w:rPr>
                <w:rFonts w:cstheme="minorHAnsi"/>
                <w:bCs/>
                <w:color w:val="000000" w:themeColor="text1"/>
              </w:rPr>
              <w:t>annot simply be ‘dropped in’ as a replacement assignment as it needs to be fully integrated with pedagogical approaches</w:t>
            </w:r>
          </w:p>
          <w:p w14:paraId="6BC026A0" w14:textId="77777777" w:rsidR="00BC16D7" w:rsidRPr="00855677" w:rsidRDefault="00BC16D7" w:rsidP="00872EE2">
            <w:pPr>
              <w:pStyle w:val="ListParagraph"/>
              <w:numPr>
                <w:ilvl w:val="0"/>
                <w:numId w:val="7"/>
              </w:numPr>
              <w:rPr>
                <w:rFonts w:cstheme="minorHAnsi"/>
                <w:bCs/>
                <w:color w:val="000000" w:themeColor="text1"/>
              </w:rPr>
            </w:pPr>
            <w:r w:rsidRPr="00855677">
              <w:rPr>
                <w:rFonts w:cstheme="minorHAnsi"/>
                <w:bCs/>
                <w:color w:val="000000" w:themeColor="text1"/>
              </w:rPr>
              <w:t>students may need significant briefing and guidance on how to achieve what may be to them an unfamiliar task</w:t>
            </w:r>
          </w:p>
          <w:p w14:paraId="457E9E64" w14:textId="77777777" w:rsidR="00BC16D7" w:rsidRPr="00855677" w:rsidRDefault="00BC16D7" w:rsidP="00872EE2">
            <w:pPr>
              <w:pStyle w:val="ListParagraph"/>
              <w:numPr>
                <w:ilvl w:val="0"/>
                <w:numId w:val="7"/>
              </w:numPr>
              <w:rPr>
                <w:rFonts w:cstheme="minorHAnsi"/>
                <w:bCs/>
                <w:color w:val="000000" w:themeColor="text1"/>
              </w:rPr>
            </w:pPr>
            <w:r w:rsidRPr="00855677">
              <w:rPr>
                <w:rFonts w:cstheme="minorHAnsi"/>
                <w:bCs/>
                <w:color w:val="000000" w:themeColor="text1"/>
              </w:rPr>
              <w:t>students may resist the process, as it is unfamiliar and less teacher-directed and led than other more familiar formats they are used to</w:t>
            </w:r>
          </w:p>
          <w:p w14:paraId="0DB6CE36" w14:textId="14135A5F" w:rsidR="001F75D1" w:rsidRPr="00855677" w:rsidRDefault="00BC16D7" w:rsidP="00872EE2">
            <w:pPr>
              <w:pStyle w:val="ListParagraph"/>
              <w:numPr>
                <w:ilvl w:val="0"/>
                <w:numId w:val="7"/>
              </w:numPr>
              <w:rPr>
                <w:rFonts w:cstheme="minorHAnsi"/>
                <w:bCs/>
                <w:color w:val="000000" w:themeColor="text1"/>
              </w:rPr>
            </w:pPr>
            <w:r w:rsidRPr="00855677">
              <w:rPr>
                <w:rFonts w:cstheme="minorHAnsi"/>
                <w:bCs/>
                <w:color w:val="000000" w:themeColor="text1"/>
              </w:rPr>
              <w:t>takes substantial and careful preparation in advance on your part to ensure that students form a sense of the pattern, pace and scale which underpins the whole process.</w:t>
            </w:r>
          </w:p>
        </w:tc>
      </w:tr>
      <w:tr w:rsidR="001F75D1" w:rsidRPr="00A30841" w14:paraId="08D4A154" w14:textId="77777777" w:rsidTr="00A30841">
        <w:tc>
          <w:tcPr>
            <w:tcW w:w="10207" w:type="dxa"/>
          </w:tcPr>
          <w:p w14:paraId="734713EF" w14:textId="77777777" w:rsidR="001F75D1" w:rsidRPr="00855677" w:rsidRDefault="001F75D1" w:rsidP="00A30841">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What can it assess?</w:t>
            </w:r>
          </w:p>
        </w:tc>
      </w:tr>
      <w:tr w:rsidR="001F75D1" w:rsidRPr="00A30841" w14:paraId="3B97E080" w14:textId="77777777" w:rsidTr="00A30841">
        <w:tc>
          <w:tcPr>
            <w:tcW w:w="10207" w:type="dxa"/>
          </w:tcPr>
          <w:p w14:paraId="603DBD66" w14:textId="6A07FDE9" w:rsidR="001F75D1" w:rsidRPr="00855677" w:rsidRDefault="00BC16D7" w:rsidP="00A30841">
            <w:pPr>
              <w:autoSpaceDE w:val="0"/>
              <w:autoSpaceDN w:val="0"/>
              <w:adjustRightInd w:val="0"/>
              <w:rPr>
                <w:rFonts w:asciiTheme="minorHAnsi" w:hAnsiTheme="minorHAnsi" w:cstheme="minorHAnsi"/>
                <w:b/>
                <w:bCs/>
                <w:color w:val="000000"/>
                <w:sz w:val="22"/>
                <w:szCs w:val="22"/>
              </w:rPr>
            </w:pPr>
            <w:r w:rsidRPr="00855677">
              <w:rPr>
                <w:rFonts w:asciiTheme="minorHAnsi" w:hAnsiTheme="minorHAnsi" w:cstheme="minorHAnsi"/>
                <w:bCs/>
                <w:color w:val="000000" w:themeColor="text1"/>
                <w:sz w:val="22"/>
                <w:szCs w:val="22"/>
              </w:rPr>
              <w:t>Reflection; development of evaluative judgment; metacognition; creative thinking, criticality</w:t>
            </w:r>
          </w:p>
        </w:tc>
      </w:tr>
      <w:tr w:rsidR="001F75D1" w:rsidRPr="00A30841" w14:paraId="400A749B" w14:textId="77777777" w:rsidTr="00A30841">
        <w:tc>
          <w:tcPr>
            <w:tcW w:w="10207" w:type="dxa"/>
          </w:tcPr>
          <w:p w14:paraId="4C8C5E4C" w14:textId="77777777" w:rsidR="001F75D1" w:rsidRPr="00855677" w:rsidRDefault="001F75D1" w:rsidP="00A30841">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(workload, timings, inclusiveness, etc</w:t>
            </w:r>
          </w:p>
        </w:tc>
      </w:tr>
      <w:tr w:rsidR="001F75D1" w:rsidRPr="00A30841" w14:paraId="6DAA917F" w14:textId="77777777" w:rsidTr="00A30841">
        <w:tc>
          <w:tcPr>
            <w:tcW w:w="10207" w:type="dxa"/>
          </w:tcPr>
          <w:p w14:paraId="6C2846D5" w14:textId="15F74397" w:rsidR="001F75D1" w:rsidRPr="00855677" w:rsidRDefault="00BC16D7" w:rsidP="00872EE2">
            <w:pPr>
              <w:pStyle w:val="ListParagraph"/>
              <w:numPr>
                <w:ilvl w:val="0"/>
                <w:numId w:val="8"/>
              </w:numPr>
              <w:rPr>
                <w:rFonts w:cstheme="minorHAnsi"/>
                <w:bCs/>
                <w:color w:val="000000" w:themeColor="text1"/>
              </w:rPr>
            </w:pPr>
            <w:r w:rsidRPr="00855677">
              <w:rPr>
                <w:rFonts w:cstheme="minorHAnsi"/>
                <w:bCs/>
                <w:color w:val="000000" w:themeColor="text1"/>
              </w:rPr>
              <w:t>initial briefing, student preparation and preparatory workshops on reflective writing, peer review processes, feedback literacy and appropriate skills development are essential – to build student confidence and appreciation of the process.</w:t>
            </w:r>
          </w:p>
          <w:p w14:paraId="60324221" w14:textId="39FBF675" w:rsidR="001F75D1" w:rsidRPr="00855677" w:rsidRDefault="00BC16D7" w:rsidP="00872EE2">
            <w:pPr>
              <w:pStyle w:val="ListParagraph"/>
              <w:numPr>
                <w:ilvl w:val="0"/>
                <w:numId w:val="8"/>
              </w:numPr>
              <w:rPr>
                <w:rFonts w:cstheme="minorHAnsi"/>
                <w:bCs/>
                <w:color w:val="000000" w:themeColor="text1"/>
              </w:rPr>
            </w:pPr>
            <w:r w:rsidRPr="00855677">
              <w:rPr>
                <w:rFonts w:cstheme="minorHAnsi"/>
                <w:bCs/>
                <w:color w:val="000000" w:themeColor="text1"/>
              </w:rPr>
              <w:t>carefully design the patches to link to the intended learning outcomes and articulate the skills you anticipate students will develop (e.g. synthesis, creative thinking, criticality). brief students clearly about this.</w:t>
            </w:r>
          </w:p>
          <w:p w14:paraId="031FC36F" w14:textId="35410184" w:rsidR="001F75D1" w:rsidRPr="00855677" w:rsidRDefault="00BC16D7" w:rsidP="00872EE2">
            <w:pPr>
              <w:pStyle w:val="ListParagraph"/>
              <w:numPr>
                <w:ilvl w:val="0"/>
                <w:numId w:val="8"/>
              </w:numPr>
              <w:rPr>
                <w:rFonts w:cstheme="minorHAnsi"/>
                <w:bCs/>
                <w:color w:val="000000" w:themeColor="text1"/>
              </w:rPr>
            </w:pPr>
            <w:r w:rsidRPr="00855677">
              <w:rPr>
                <w:rFonts w:cstheme="minorHAnsi"/>
                <w:bCs/>
                <w:color w:val="000000" w:themeColor="text1"/>
              </w:rPr>
              <w:t xml:space="preserve">think carefully about the timing of the patches and think through the relevant logistics- e.g. is there an overarching theme to the ‘stitching’? do you anticipate students having free choice in all or just some selection of patches and content? it can be a good idea to decide core and optional elements in advance and to make these clear to students. </w:t>
            </w:r>
          </w:p>
          <w:p w14:paraId="74992BD3" w14:textId="15C31748" w:rsidR="001F75D1" w:rsidRPr="00855677" w:rsidRDefault="00BC16D7" w:rsidP="00872EE2">
            <w:pPr>
              <w:pStyle w:val="ListParagraph"/>
              <w:numPr>
                <w:ilvl w:val="0"/>
                <w:numId w:val="8"/>
              </w:numPr>
              <w:rPr>
                <w:rFonts w:cstheme="minorHAnsi"/>
                <w:bCs/>
                <w:color w:val="000000" w:themeColor="text1"/>
              </w:rPr>
            </w:pPr>
            <w:r w:rsidRPr="00855677">
              <w:rPr>
                <w:rFonts w:cstheme="minorHAnsi"/>
                <w:bCs/>
                <w:color w:val="000000" w:themeColor="text1"/>
              </w:rPr>
              <w:t>start small if you are unfamiliar with the approach.</w:t>
            </w:r>
          </w:p>
          <w:p w14:paraId="333327D4" w14:textId="26E1A851" w:rsidR="001F75D1" w:rsidRPr="00855677" w:rsidRDefault="00BC16D7" w:rsidP="00872EE2">
            <w:pPr>
              <w:pStyle w:val="ListParagraph"/>
              <w:numPr>
                <w:ilvl w:val="0"/>
                <w:numId w:val="8"/>
              </w:numPr>
              <w:rPr>
                <w:rFonts w:cstheme="minorHAnsi"/>
                <w:bCs/>
                <w:color w:val="000000" w:themeColor="text1"/>
              </w:rPr>
            </w:pPr>
            <w:r w:rsidRPr="00855677">
              <w:rPr>
                <w:rFonts w:cstheme="minorHAnsi"/>
                <w:bCs/>
                <w:color w:val="000000" w:themeColor="text1"/>
              </w:rPr>
              <w:t>check out whether suitable technological infrastructures and systems are in place and troubleshoot them with regard to your designs.</w:t>
            </w:r>
          </w:p>
          <w:p w14:paraId="4C8BC941" w14:textId="4231110F" w:rsidR="001F75D1" w:rsidRPr="00855677" w:rsidRDefault="00BC16D7" w:rsidP="00872EE2">
            <w:pPr>
              <w:pStyle w:val="ListParagraph"/>
              <w:numPr>
                <w:ilvl w:val="0"/>
                <w:numId w:val="8"/>
              </w:numPr>
              <w:rPr>
                <w:rFonts w:cstheme="minorHAnsi"/>
                <w:bCs/>
                <w:color w:val="000000" w:themeColor="text1"/>
              </w:rPr>
            </w:pPr>
            <w:r w:rsidRPr="00855677">
              <w:rPr>
                <w:rFonts w:cstheme="minorHAnsi"/>
                <w:bCs/>
                <w:color w:val="000000" w:themeColor="text1"/>
              </w:rPr>
              <w:t>establish clear processes for sharing and reviewing each patch so feedback feeds forward to the next patch. tailor patch themes to authentic contexts e.g. consider professional practice from client’s viewpoint, create an information leaflet, critique an article from a professional journal, review current news items, analyse data.</w:t>
            </w:r>
          </w:p>
          <w:p w14:paraId="29B4A944" w14:textId="2DEAFB10" w:rsidR="001F75D1" w:rsidRPr="00855677" w:rsidRDefault="00BC16D7" w:rsidP="00872EE2">
            <w:pPr>
              <w:pStyle w:val="ListParagraph"/>
              <w:numPr>
                <w:ilvl w:val="0"/>
                <w:numId w:val="8"/>
              </w:numPr>
              <w:rPr>
                <w:rFonts w:cstheme="minorHAnsi"/>
                <w:bCs/>
                <w:color w:val="000000" w:themeColor="text1"/>
              </w:rPr>
            </w:pPr>
            <w:r w:rsidRPr="00855677">
              <w:rPr>
                <w:rFonts w:cstheme="minorHAnsi"/>
                <w:bCs/>
                <w:color w:val="000000" w:themeColor="text1"/>
              </w:rPr>
              <w:t xml:space="preserve">indicate some sample genres so students get the idea e.g. series of q and a, a letter of application, a press release. </w:t>
            </w:r>
          </w:p>
          <w:p w14:paraId="12CE69B3" w14:textId="011BAF01" w:rsidR="001F75D1" w:rsidRPr="00855677" w:rsidRDefault="00BC16D7" w:rsidP="00872EE2">
            <w:pPr>
              <w:pStyle w:val="ListParagraph"/>
              <w:numPr>
                <w:ilvl w:val="0"/>
                <w:numId w:val="8"/>
              </w:numPr>
              <w:rPr>
                <w:rFonts w:cstheme="minorHAnsi"/>
                <w:bCs/>
                <w:color w:val="000000" w:themeColor="text1"/>
              </w:rPr>
            </w:pPr>
            <w:r w:rsidRPr="00855677">
              <w:rPr>
                <w:rFonts w:cstheme="minorHAnsi"/>
                <w:bCs/>
                <w:color w:val="000000" w:themeColor="text1"/>
              </w:rPr>
              <w:t xml:space="preserve">discuss exemplars and run FAQs. </w:t>
            </w:r>
          </w:p>
          <w:p w14:paraId="58847C8A" w14:textId="0979D1BE" w:rsidR="001F75D1" w:rsidRPr="00855677" w:rsidRDefault="00BC16D7" w:rsidP="00872EE2">
            <w:pPr>
              <w:pStyle w:val="ListParagraph"/>
              <w:numPr>
                <w:ilvl w:val="0"/>
                <w:numId w:val="8"/>
              </w:numPr>
              <w:rPr>
                <w:rFonts w:cstheme="minorHAnsi"/>
              </w:rPr>
            </w:pPr>
            <w:r w:rsidRPr="00855677">
              <w:rPr>
                <w:rFonts w:cstheme="minorHAnsi"/>
                <w:bCs/>
                <w:color w:val="000000" w:themeColor="text1"/>
              </w:rPr>
              <w:t>guide the overall synthesis clearly and engage students meaningfully with assessment criteria and standards</w:t>
            </w:r>
          </w:p>
        </w:tc>
      </w:tr>
      <w:tr w:rsidR="001F75D1" w:rsidRPr="00A30841" w14:paraId="6CB4EA0F" w14:textId="77777777" w:rsidTr="00A30841">
        <w:tc>
          <w:tcPr>
            <w:tcW w:w="10207" w:type="dxa"/>
          </w:tcPr>
          <w:p w14:paraId="439CAD66" w14:textId="77777777" w:rsidR="001F75D1" w:rsidRPr="00855677" w:rsidRDefault="001F75D1" w:rsidP="00A30841">
            <w:pPr>
              <w:rPr>
                <w:rFonts w:asciiTheme="minorHAnsi" w:hAnsiTheme="minorHAnsi" w:cstheme="minorHAnsi"/>
                <w:bCs/>
                <w:color w:val="000000" w:themeColor="text1"/>
                <w:sz w:val="22"/>
                <w:szCs w:val="22"/>
              </w:rPr>
            </w:pPr>
            <w:r w:rsidRPr="00855677">
              <w:rPr>
                <w:rFonts w:asciiTheme="minorHAnsi" w:hAnsiTheme="minorHAnsi" w:cstheme="minorHAnsi"/>
                <w:b/>
                <w:bCs/>
                <w:color w:val="000000"/>
                <w:sz w:val="22"/>
                <w:szCs w:val="22"/>
              </w:rPr>
              <w:lastRenderedPageBreak/>
              <w:t>Design (weighting, type balance, etc)</w:t>
            </w:r>
          </w:p>
        </w:tc>
      </w:tr>
      <w:tr w:rsidR="001F75D1" w:rsidRPr="00A30841" w14:paraId="314AF2B3" w14:textId="77777777" w:rsidTr="00A30841">
        <w:tc>
          <w:tcPr>
            <w:tcW w:w="10207" w:type="dxa"/>
          </w:tcPr>
          <w:p w14:paraId="6CBB0429" w14:textId="77777777" w:rsidR="006A2E5E" w:rsidRPr="00855677" w:rsidRDefault="006A2E5E" w:rsidP="006A2E5E">
            <w:pPr>
              <w:rPr>
                <w:rFonts w:asciiTheme="minorHAnsi" w:hAnsiTheme="minorHAnsi" w:cstheme="minorHAnsi"/>
                <w:sz w:val="22"/>
                <w:szCs w:val="22"/>
              </w:rPr>
            </w:pPr>
            <w:r w:rsidRPr="00855677">
              <w:rPr>
                <w:rFonts w:asciiTheme="minorHAnsi" w:hAnsiTheme="minorHAnsi" w:cstheme="minorHAnsi"/>
                <w:sz w:val="22"/>
                <w:szCs w:val="22"/>
              </w:rPr>
              <w:t xml:space="preserve">Please ensure that your </w:t>
            </w:r>
            <w:r w:rsidRPr="00855677">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41" w:tgtFrame="_blank" w:history="1">
              <w:r w:rsidRPr="00855677">
                <w:rPr>
                  <w:rStyle w:val="Hyperlink"/>
                  <w:rFonts w:asciiTheme="minorHAnsi" w:eastAsiaTheme="majorEastAsia" w:hAnsiTheme="minorHAnsi" w:cstheme="minorHAnsi"/>
                  <w:sz w:val="22"/>
                  <w:szCs w:val="22"/>
                  <w:bdr w:val="none" w:sz="0" w:space="0" w:color="auto" w:frame="1"/>
                  <w:shd w:val="clear" w:color="auto" w:fill="FFFFFF"/>
                </w:rPr>
                <w:t>https://</w:t>
              </w:r>
              <w:r w:rsidRPr="00855677">
                <w:rPr>
                  <w:rStyle w:val="markf9s2s3924"/>
                  <w:rFonts w:asciiTheme="minorHAnsi" w:hAnsiTheme="minorHAnsi" w:cstheme="minorHAnsi"/>
                  <w:color w:val="0000FF"/>
                  <w:sz w:val="22"/>
                  <w:szCs w:val="22"/>
                  <w:u w:val="single"/>
                  <w:bdr w:val="none" w:sz="0" w:space="0" w:color="auto" w:frame="1"/>
                  <w:shd w:val="clear" w:color="auto" w:fill="FFFFFF"/>
                </w:rPr>
                <w:t>media</w:t>
              </w:r>
              <w:r w:rsidRPr="00855677">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855677">
              <w:rPr>
                <w:rFonts w:asciiTheme="minorHAnsi" w:hAnsiTheme="minorHAnsi" w:cstheme="minorHAnsi"/>
                <w:sz w:val="22"/>
                <w:szCs w:val="22"/>
              </w:rPr>
              <w:t xml:space="preserve"> and </w:t>
            </w:r>
            <w:r w:rsidRPr="00855677">
              <w:rPr>
                <w:rFonts w:asciiTheme="minorHAnsi" w:hAnsiTheme="minorHAnsi" w:cstheme="minorHAnsi"/>
                <w:color w:val="212121"/>
                <w:sz w:val="22"/>
                <w:szCs w:val="22"/>
                <w:shd w:val="clear" w:color="auto" w:fill="FFFFFF"/>
              </w:rPr>
              <w:t xml:space="preserve">produce a simple visualisation of your intended design using the </w:t>
            </w:r>
            <w:hyperlink r:id="rId42" w:history="1">
              <w:r w:rsidRPr="00855677">
                <w:rPr>
                  <w:rStyle w:val="Hyperlink"/>
                  <w:rFonts w:asciiTheme="minorHAnsi" w:hAnsiTheme="minorHAnsi" w:cstheme="minorHAnsi"/>
                  <w:sz w:val="22"/>
                  <w:szCs w:val="22"/>
                  <w:shd w:val="clear" w:color="auto" w:fill="FFFFFF"/>
                </w:rPr>
                <w:t>template</w:t>
              </w:r>
            </w:hyperlink>
            <w:r w:rsidRPr="00855677">
              <w:rPr>
                <w:rFonts w:asciiTheme="minorHAnsi" w:hAnsiTheme="minorHAnsi" w:cstheme="minorHAnsi"/>
                <w:color w:val="212121"/>
                <w:sz w:val="22"/>
                <w:szCs w:val="22"/>
                <w:shd w:val="clear" w:color="auto" w:fill="FFFFFF"/>
              </w:rPr>
              <w:t>.</w:t>
            </w:r>
          </w:p>
          <w:p w14:paraId="738430A4" w14:textId="579791A3" w:rsidR="001F75D1" w:rsidRPr="00855677" w:rsidRDefault="001F75D1" w:rsidP="00A30841">
            <w:pPr>
              <w:rPr>
                <w:rFonts w:asciiTheme="minorHAnsi" w:hAnsiTheme="minorHAnsi" w:cstheme="minorHAnsi"/>
                <w:bCs/>
                <w:color w:val="000000" w:themeColor="text1"/>
                <w:sz w:val="22"/>
                <w:szCs w:val="22"/>
              </w:rPr>
            </w:pPr>
          </w:p>
        </w:tc>
      </w:tr>
      <w:tr w:rsidR="001F75D1" w:rsidRPr="00A30841" w14:paraId="6F09BDB4" w14:textId="77777777" w:rsidTr="00A30841">
        <w:tc>
          <w:tcPr>
            <w:tcW w:w="10207" w:type="dxa"/>
          </w:tcPr>
          <w:p w14:paraId="234D7EE4" w14:textId="77777777" w:rsidR="001F75D1" w:rsidRPr="00855677" w:rsidRDefault="001F75D1" w:rsidP="00A30841">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for going digital and challenges for staff.</w:t>
            </w:r>
          </w:p>
        </w:tc>
      </w:tr>
      <w:tr w:rsidR="001F75D1" w:rsidRPr="00A30841" w14:paraId="46245D20" w14:textId="77777777" w:rsidTr="00A30841">
        <w:tc>
          <w:tcPr>
            <w:tcW w:w="10207" w:type="dxa"/>
          </w:tcPr>
          <w:p w14:paraId="6B6D7D12" w14:textId="77777777" w:rsidR="00BC16D7" w:rsidRPr="00855677" w:rsidRDefault="00BC16D7" w:rsidP="00BC16D7">
            <w:pPr>
              <w:rPr>
                <w:rFonts w:asciiTheme="minorHAnsi" w:hAnsiTheme="minorHAnsi" w:cstheme="minorHAnsi"/>
                <w:color w:val="000000"/>
                <w:sz w:val="22"/>
                <w:szCs w:val="22"/>
              </w:rPr>
            </w:pPr>
            <w:r w:rsidRPr="00855677">
              <w:rPr>
                <w:rFonts w:asciiTheme="minorHAnsi" w:hAnsiTheme="minorHAnsi" w:cstheme="minorHAnsi"/>
                <w:color w:val="000000"/>
                <w:sz w:val="22"/>
                <w:szCs w:val="22"/>
              </w:rPr>
              <w:t>A variety of digital formats could be used such as:</w:t>
            </w:r>
          </w:p>
          <w:p w14:paraId="651CFA90" w14:textId="1533BD46" w:rsidR="00BC16D7" w:rsidRPr="00855677" w:rsidRDefault="00BC16D7" w:rsidP="00AB2A59">
            <w:pPr>
              <w:pStyle w:val="ListParagraph"/>
              <w:numPr>
                <w:ilvl w:val="0"/>
                <w:numId w:val="53"/>
              </w:numPr>
              <w:rPr>
                <w:rFonts w:cstheme="minorHAnsi"/>
                <w:color w:val="0000FF"/>
                <w:u w:val="single"/>
              </w:rPr>
            </w:pPr>
            <w:r w:rsidRPr="00855677">
              <w:rPr>
                <w:rFonts w:cstheme="minorHAnsi"/>
                <w:color w:val="000000"/>
              </w:rPr>
              <w:t xml:space="preserve">UCL blogging service ( easy to use and set up): </w:t>
            </w:r>
            <w:hyperlink r:id="rId43" w:history="1">
              <w:r w:rsidRPr="00855677">
                <w:rPr>
                  <w:rStyle w:val="Hyperlink"/>
                  <w:rFonts w:cstheme="minorHAnsi"/>
                </w:rPr>
                <w:t>https://reflect.ucl.ac.uk/</w:t>
              </w:r>
            </w:hyperlink>
          </w:p>
          <w:p w14:paraId="23C55E33" w14:textId="33E28C79" w:rsidR="00BC16D7" w:rsidRPr="00855677" w:rsidRDefault="00BC16D7" w:rsidP="00AB2A59">
            <w:pPr>
              <w:pStyle w:val="ListParagraph"/>
              <w:numPr>
                <w:ilvl w:val="0"/>
                <w:numId w:val="53"/>
              </w:numPr>
              <w:tabs>
                <w:tab w:val="left" w:pos="4170"/>
              </w:tabs>
              <w:textAlignment w:val="baseline"/>
              <w:outlineLvl w:val="1"/>
              <w:rPr>
                <w:rFonts w:cstheme="minorHAnsi"/>
              </w:rPr>
            </w:pPr>
            <w:r w:rsidRPr="00855677">
              <w:rPr>
                <w:rFonts w:cstheme="minorHAnsi"/>
              </w:rPr>
              <w:t>Blogger, Tumblr, and Medium.</w:t>
            </w:r>
          </w:p>
          <w:p w14:paraId="7096CBD0" w14:textId="77777777" w:rsidR="00BC16D7" w:rsidRPr="00855677" w:rsidRDefault="00BC16D7" w:rsidP="00AB2A59">
            <w:pPr>
              <w:pStyle w:val="ListParagraph"/>
              <w:numPr>
                <w:ilvl w:val="0"/>
                <w:numId w:val="53"/>
              </w:numPr>
              <w:tabs>
                <w:tab w:val="left" w:pos="4170"/>
              </w:tabs>
              <w:textAlignment w:val="baseline"/>
              <w:outlineLvl w:val="1"/>
              <w:rPr>
                <w:rStyle w:val="Hyperlink"/>
                <w:rFonts w:cstheme="minorHAnsi"/>
                <w:b/>
                <w:bCs/>
                <w:color w:val="000000"/>
                <w:u w:val="none"/>
              </w:rPr>
            </w:pPr>
            <w:proofErr w:type="spellStart"/>
            <w:r w:rsidRPr="00855677">
              <w:rPr>
                <w:rFonts w:cstheme="minorHAnsi"/>
              </w:rPr>
              <w:t>Penzu</w:t>
            </w:r>
            <w:proofErr w:type="spellEnd"/>
            <w:r w:rsidRPr="00855677">
              <w:rPr>
                <w:rFonts w:cstheme="minorHAnsi"/>
              </w:rPr>
              <w:t xml:space="preserve"> has a range of e-journals if you prefer that over a diary style notebook: </w:t>
            </w:r>
            <w:hyperlink r:id="rId44" w:history="1">
              <w:r w:rsidRPr="00855677">
                <w:rPr>
                  <w:rStyle w:val="Hyperlink"/>
                  <w:rFonts w:cstheme="minorHAnsi"/>
                </w:rPr>
                <w:t>https://penzu.com/reflective-journal-template</w:t>
              </w:r>
            </w:hyperlink>
          </w:p>
          <w:p w14:paraId="63BF8A2A" w14:textId="5D0D607B" w:rsidR="00BC16D7" w:rsidRPr="00855677" w:rsidRDefault="00BC16D7" w:rsidP="00AB2A59">
            <w:pPr>
              <w:pStyle w:val="ListParagraph"/>
              <w:numPr>
                <w:ilvl w:val="0"/>
                <w:numId w:val="53"/>
              </w:numPr>
              <w:tabs>
                <w:tab w:val="left" w:pos="4170"/>
              </w:tabs>
              <w:textAlignment w:val="baseline"/>
              <w:outlineLvl w:val="1"/>
              <w:rPr>
                <w:rFonts w:cstheme="minorHAnsi"/>
                <w:b/>
                <w:bCs/>
                <w:color w:val="000000"/>
              </w:rPr>
            </w:pPr>
            <w:r w:rsidRPr="00855677">
              <w:rPr>
                <w:rFonts w:cstheme="minorHAnsi"/>
              </w:rPr>
              <w:t xml:space="preserve">MS Office Sway </w:t>
            </w:r>
            <w:r w:rsidRPr="00855677">
              <w:rPr>
                <w:rFonts w:cstheme="minorHAnsi"/>
                <w:color w:val="222222"/>
                <w:shd w:val="clear" w:color="auto" w:fill="FFFFFF"/>
              </w:rPr>
              <w:t>a</w:t>
            </w:r>
            <w:r w:rsidRPr="00855677">
              <w:rPr>
                <w:color w:val="222222"/>
                <w:shd w:val="clear" w:color="auto" w:fill="FFFFFF"/>
              </w:rPr>
              <w:t xml:space="preserve">llows curation of media, </w:t>
            </w:r>
            <w:r w:rsidRPr="00855677">
              <w:rPr>
                <w:rFonts w:cstheme="minorHAnsi"/>
                <w:color w:val="222222"/>
                <w:shd w:val="clear" w:color="auto" w:fill="FFFFFF"/>
              </w:rPr>
              <w:t>reports, newsletters, web pages, and presentations in an interactive, web-based canvas. All staff and students have free access to this</w:t>
            </w:r>
          </w:p>
        </w:tc>
      </w:tr>
      <w:tr w:rsidR="001F75D1" w:rsidRPr="00A30841" w14:paraId="5E52705B" w14:textId="77777777" w:rsidTr="00A30841">
        <w:tc>
          <w:tcPr>
            <w:tcW w:w="10207" w:type="dxa"/>
          </w:tcPr>
          <w:p w14:paraId="7C1575BB" w14:textId="77777777" w:rsidR="001F75D1" w:rsidRPr="00855677" w:rsidRDefault="001F75D1" w:rsidP="00A30841">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Links to case studies and further information and readings</w:t>
            </w:r>
          </w:p>
        </w:tc>
      </w:tr>
      <w:tr w:rsidR="001F75D1" w:rsidRPr="00A30841" w14:paraId="3840474D" w14:textId="77777777" w:rsidTr="00A30841">
        <w:tc>
          <w:tcPr>
            <w:tcW w:w="10207" w:type="dxa"/>
          </w:tcPr>
          <w:p w14:paraId="1BAD42C7" w14:textId="77777777" w:rsidR="001F75D1" w:rsidRPr="00855677" w:rsidRDefault="00484D9B" w:rsidP="00AB2A59">
            <w:pPr>
              <w:pStyle w:val="ListParagraph"/>
              <w:numPr>
                <w:ilvl w:val="0"/>
                <w:numId w:val="52"/>
              </w:numPr>
              <w:rPr>
                <w:rFonts w:cstheme="minorHAnsi"/>
                <w:color w:val="000000"/>
              </w:rPr>
            </w:pPr>
            <w:hyperlink r:id="rId45" w:history="1">
              <w:r w:rsidR="001F75D1" w:rsidRPr="00855677">
                <w:rPr>
                  <w:rStyle w:val="Hyperlink"/>
                  <w:rFonts w:cstheme="minorHAnsi"/>
                </w:rPr>
                <w:t>https://www.ucl.ac.uk/teaching-learning/case-studies/2018/nov/preparing-students-workplace-why-i-introduced-digital-assessments</w:t>
              </w:r>
            </w:hyperlink>
          </w:p>
          <w:p w14:paraId="60E79F76" w14:textId="77777777" w:rsidR="001F75D1" w:rsidRPr="00855677" w:rsidRDefault="00484D9B" w:rsidP="00AB2A59">
            <w:pPr>
              <w:pStyle w:val="ListParagraph"/>
              <w:numPr>
                <w:ilvl w:val="0"/>
                <w:numId w:val="52"/>
              </w:numPr>
              <w:rPr>
                <w:rFonts w:cstheme="minorHAnsi"/>
                <w:color w:val="000000"/>
              </w:rPr>
            </w:pPr>
            <w:hyperlink r:id="rId46" w:history="1">
              <w:r w:rsidR="001F75D1" w:rsidRPr="00855677">
                <w:rPr>
                  <w:rStyle w:val="Hyperlink"/>
                  <w:rFonts w:cstheme="minorHAnsi"/>
                </w:rPr>
                <w:t>https://www.ucl.ac.uk/teaching-learning/sites/teaching-learning/files/extract_from-a-connected-curriculum-for-higher-education-chapter-4.pdf</w:t>
              </w:r>
            </w:hyperlink>
          </w:p>
          <w:p w14:paraId="30DD6389" w14:textId="77777777" w:rsidR="001F75D1" w:rsidRPr="00855677" w:rsidRDefault="001F75D1" w:rsidP="00A30841">
            <w:pPr>
              <w:ind w:left="22"/>
              <w:rPr>
                <w:rFonts w:asciiTheme="minorHAnsi" w:hAnsiTheme="minorHAnsi" w:cstheme="minorHAnsi"/>
                <w:b/>
                <w:bCs/>
                <w:color w:val="000000"/>
                <w:sz w:val="22"/>
                <w:szCs w:val="22"/>
              </w:rPr>
            </w:pPr>
          </w:p>
        </w:tc>
      </w:tr>
    </w:tbl>
    <w:p w14:paraId="2EEF44CB" w14:textId="2C2EF910" w:rsidR="001F75D1" w:rsidRPr="00A30841" w:rsidRDefault="001F75D1">
      <w:pPr>
        <w:rPr>
          <w:rFonts w:asciiTheme="minorHAnsi" w:hAnsiTheme="minorHAnsi" w:cstheme="minorHAnsi"/>
        </w:rPr>
      </w:pPr>
    </w:p>
    <w:p w14:paraId="2115A212" w14:textId="78738893" w:rsidR="001F75D1" w:rsidRPr="00A30841" w:rsidRDefault="001F75D1">
      <w:pPr>
        <w:rPr>
          <w:rFonts w:asciiTheme="minorHAnsi" w:hAnsiTheme="minorHAnsi" w:cstheme="minorHAnsi"/>
        </w:rPr>
      </w:pPr>
    </w:p>
    <w:p w14:paraId="034B5888" w14:textId="77777777" w:rsidR="001F75D1" w:rsidRPr="00A30841" w:rsidRDefault="001F75D1">
      <w:pPr>
        <w:rPr>
          <w:rFonts w:asciiTheme="minorHAnsi" w:hAnsiTheme="minorHAnsi" w:cstheme="minorHAnsi"/>
        </w:rPr>
      </w:pPr>
    </w:p>
    <w:tbl>
      <w:tblPr>
        <w:tblStyle w:val="TableGrid"/>
        <w:tblW w:w="10207" w:type="dxa"/>
        <w:tblInd w:w="-714" w:type="dxa"/>
        <w:tblLook w:val="04A0" w:firstRow="1" w:lastRow="0" w:firstColumn="1" w:lastColumn="0" w:noHBand="0" w:noVBand="1"/>
      </w:tblPr>
      <w:tblGrid>
        <w:gridCol w:w="10207"/>
      </w:tblGrid>
      <w:tr w:rsidR="00C84A54" w:rsidRPr="00A30841" w14:paraId="373A1540" w14:textId="77777777" w:rsidTr="00A30841">
        <w:tc>
          <w:tcPr>
            <w:tcW w:w="10207" w:type="dxa"/>
          </w:tcPr>
          <w:p w14:paraId="3DA327C9" w14:textId="77777777" w:rsidR="00C84A54" w:rsidRPr="00A30841" w:rsidRDefault="00C84A54" w:rsidP="00C84A54">
            <w:pPr>
              <w:pStyle w:val="Heading1"/>
              <w:spacing w:before="120" w:after="120"/>
              <w:rPr>
                <w:rFonts w:asciiTheme="minorHAnsi" w:hAnsiTheme="minorHAnsi" w:cstheme="minorHAnsi"/>
              </w:rPr>
            </w:pPr>
            <w:bookmarkStart w:id="8" w:name="_Toc43739236"/>
            <w:r w:rsidRPr="00A30841">
              <w:rPr>
                <w:rFonts w:asciiTheme="minorHAnsi" w:hAnsiTheme="minorHAnsi" w:cstheme="minorHAnsi"/>
              </w:rPr>
              <w:t>Reflective Journals</w:t>
            </w:r>
            <w:bookmarkEnd w:id="8"/>
          </w:p>
        </w:tc>
      </w:tr>
      <w:tr w:rsidR="00C84A54" w:rsidRPr="00A30841" w14:paraId="2FE7F03A" w14:textId="77777777" w:rsidTr="00A30841">
        <w:tc>
          <w:tcPr>
            <w:tcW w:w="10207" w:type="dxa"/>
          </w:tcPr>
          <w:p w14:paraId="4A4E10D1" w14:textId="52098BB2" w:rsidR="00C84A54" w:rsidRPr="00855677" w:rsidRDefault="00C84A54" w:rsidP="00C84A54">
            <w:pPr>
              <w:rPr>
                <w:rFonts w:asciiTheme="minorHAnsi" w:hAnsiTheme="minorHAnsi" w:cstheme="minorHAnsi"/>
                <w:sz w:val="22"/>
                <w:szCs w:val="22"/>
              </w:rPr>
            </w:pPr>
            <w:r w:rsidRPr="000E703D">
              <w:rPr>
                <w:rFonts w:asciiTheme="minorHAnsi" w:hAnsiTheme="minorHAnsi" w:cstheme="minorHAnsi"/>
                <w:b/>
                <w:bCs/>
                <w:sz w:val="22"/>
                <w:szCs w:val="22"/>
              </w:rPr>
              <w:t>Keywords:</w:t>
            </w:r>
            <w:r w:rsidR="00B92A75">
              <w:rPr>
                <w:rFonts w:asciiTheme="minorHAnsi" w:hAnsiTheme="minorHAnsi" w:cstheme="minorHAnsi"/>
                <w:b/>
                <w:bCs/>
                <w:sz w:val="22"/>
                <w:szCs w:val="22"/>
              </w:rPr>
              <w:t xml:space="preserve"> </w:t>
            </w:r>
            <w:r w:rsidR="00B92A75" w:rsidRPr="00B92A75">
              <w:rPr>
                <w:rFonts w:asciiTheme="minorHAnsi" w:hAnsiTheme="minorHAnsi" w:cstheme="minorHAnsi"/>
                <w:sz w:val="22"/>
                <w:szCs w:val="22"/>
              </w:rPr>
              <w:t>reflection; critical analysis; inclusive; subjective</w:t>
            </w:r>
          </w:p>
        </w:tc>
      </w:tr>
      <w:tr w:rsidR="00C84A54" w:rsidRPr="00A30841" w14:paraId="0CB93A9B" w14:textId="77777777" w:rsidTr="00A30841">
        <w:tc>
          <w:tcPr>
            <w:tcW w:w="10207" w:type="dxa"/>
          </w:tcPr>
          <w:p w14:paraId="6FF7B3CA" w14:textId="081C68A0" w:rsidR="00C84A54" w:rsidRPr="00855677" w:rsidRDefault="00C84A54" w:rsidP="00C84A54">
            <w:pPr>
              <w:autoSpaceDE w:val="0"/>
              <w:autoSpaceDN w:val="0"/>
              <w:adjustRightInd w:val="0"/>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Used for formative or summative assessment?</w:t>
            </w:r>
            <w:r w:rsidR="00B92A75" w:rsidRPr="000E703D">
              <w:rPr>
                <w:rFonts w:asciiTheme="minorHAnsi" w:hAnsiTheme="minorHAnsi" w:cstheme="minorHAnsi"/>
                <w:sz w:val="22"/>
                <w:szCs w:val="22"/>
              </w:rPr>
              <w:t xml:space="preserve"> Both formative and summative</w:t>
            </w:r>
          </w:p>
        </w:tc>
      </w:tr>
      <w:tr w:rsidR="00C84A54" w:rsidRPr="00A30841" w14:paraId="50C606C2" w14:textId="77777777" w:rsidTr="00A30841">
        <w:tc>
          <w:tcPr>
            <w:tcW w:w="10207" w:type="dxa"/>
            <w:shd w:val="pct15" w:color="auto" w:fill="auto"/>
          </w:tcPr>
          <w:p w14:paraId="390A0747" w14:textId="77777777" w:rsidR="00C84A54" w:rsidRPr="00855677" w:rsidRDefault="00C84A54" w:rsidP="00C84A54">
            <w:pPr>
              <w:autoSpaceDE w:val="0"/>
              <w:autoSpaceDN w:val="0"/>
              <w:adjustRightInd w:val="0"/>
              <w:rPr>
                <w:rFonts w:asciiTheme="minorHAnsi" w:hAnsiTheme="minorHAnsi" w:cstheme="minorHAnsi"/>
                <w:color w:val="000000"/>
                <w:sz w:val="22"/>
                <w:szCs w:val="22"/>
              </w:rPr>
            </w:pPr>
          </w:p>
        </w:tc>
      </w:tr>
      <w:tr w:rsidR="00C84A54" w:rsidRPr="00A30841" w14:paraId="4BAE96CD" w14:textId="77777777" w:rsidTr="00A30841">
        <w:tc>
          <w:tcPr>
            <w:tcW w:w="10207" w:type="dxa"/>
          </w:tcPr>
          <w:p w14:paraId="57FE23C1" w14:textId="77777777" w:rsidR="00C84A54" w:rsidRPr="00855677" w:rsidRDefault="00C84A54" w:rsidP="00C84A54">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When to use?</w:t>
            </w:r>
          </w:p>
        </w:tc>
      </w:tr>
      <w:tr w:rsidR="00C84A54" w:rsidRPr="00A30841" w14:paraId="01286253" w14:textId="77777777" w:rsidTr="00A30841">
        <w:tc>
          <w:tcPr>
            <w:tcW w:w="10207" w:type="dxa"/>
          </w:tcPr>
          <w:p w14:paraId="2F0580BB" w14:textId="20BE0338" w:rsidR="00C84A54" w:rsidRPr="00855677" w:rsidRDefault="00C84A54" w:rsidP="000E703D">
            <w:pPr>
              <w:autoSpaceDE w:val="0"/>
              <w:autoSpaceDN w:val="0"/>
              <w:adjustRightInd w:val="0"/>
              <w:rPr>
                <w:rFonts w:asciiTheme="minorHAnsi" w:hAnsiTheme="minorHAnsi" w:cstheme="minorHAnsi"/>
                <w:color w:val="000000" w:themeColor="text1"/>
                <w:sz w:val="22"/>
                <w:szCs w:val="22"/>
              </w:rPr>
            </w:pPr>
            <w:r w:rsidRPr="00855677">
              <w:rPr>
                <w:rFonts w:asciiTheme="minorHAnsi" w:hAnsiTheme="minorHAnsi" w:cstheme="minorHAnsi"/>
                <w:color w:val="000000" w:themeColor="text1"/>
                <w:sz w:val="22"/>
                <w:szCs w:val="22"/>
              </w:rPr>
              <w:t xml:space="preserve">Students are required to write </w:t>
            </w:r>
            <w:r w:rsidR="000E703D">
              <w:rPr>
                <w:rFonts w:asciiTheme="minorHAnsi" w:hAnsiTheme="minorHAnsi" w:cstheme="minorHAnsi"/>
                <w:color w:val="000000" w:themeColor="text1"/>
                <w:sz w:val="22"/>
                <w:szCs w:val="22"/>
              </w:rPr>
              <w:t xml:space="preserve">critically about </w:t>
            </w:r>
            <w:r w:rsidR="000E703D" w:rsidRPr="00855677">
              <w:rPr>
                <w:rFonts w:asciiTheme="minorHAnsi" w:hAnsiTheme="minorHAnsi" w:cstheme="minorHAnsi"/>
                <w:color w:val="000000" w:themeColor="text1"/>
                <w:sz w:val="22"/>
                <w:szCs w:val="22"/>
              </w:rPr>
              <w:t>what they have learned</w:t>
            </w:r>
            <w:r w:rsidR="000E703D">
              <w:rPr>
                <w:rFonts w:asciiTheme="minorHAnsi" w:hAnsiTheme="minorHAnsi" w:cstheme="minorHAnsi"/>
                <w:color w:val="000000" w:themeColor="text1"/>
                <w:sz w:val="22"/>
                <w:szCs w:val="22"/>
              </w:rPr>
              <w:t xml:space="preserve">, drawing upon their </w:t>
            </w:r>
            <w:r w:rsidRPr="00855677">
              <w:rPr>
                <w:rFonts w:asciiTheme="minorHAnsi" w:hAnsiTheme="minorHAnsi" w:cstheme="minorHAnsi"/>
                <w:color w:val="000000" w:themeColor="text1"/>
                <w:sz w:val="22"/>
                <w:szCs w:val="22"/>
              </w:rPr>
              <w:t xml:space="preserve">experiences and/or practice, </w:t>
            </w:r>
            <w:r w:rsidR="000E703D">
              <w:rPr>
                <w:rFonts w:asciiTheme="minorHAnsi" w:hAnsiTheme="minorHAnsi" w:cstheme="minorHAnsi"/>
                <w:color w:val="000000" w:themeColor="text1"/>
                <w:sz w:val="22"/>
                <w:szCs w:val="22"/>
              </w:rPr>
              <w:t>and</w:t>
            </w:r>
            <w:r w:rsidR="000E703D" w:rsidRPr="00855677">
              <w:rPr>
                <w:rFonts w:asciiTheme="minorHAnsi" w:hAnsiTheme="minorHAnsi" w:cstheme="minorHAnsi"/>
                <w:color w:val="000000" w:themeColor="text1"/>
                <w:sz w:val="22"/>
                <w:szCs w:val="22"/>
              </w:rPr>
              <w:t xml:space="preserve"> </w:t>
            </w:r>
            <w:r w:rsidRPr="00855677">
              <w:rPr>
                <w:rFonts w:asciiTheme="minorHAnsi" w:hAnsiTheme="minorHAnsi" w:cstheme="minorHAnsi"/>
                <w:color w:val="000000" w:themeColor="text1"/>
                <w:sz w:val="22"/>
                <w:szCs w:val="22"/>
              </w:rPr>
              <w:t>relating it to their reading</w:t>
            </w:r>
            <w:r w:rsidR="000E703D">
              <w:rPr>
                <w:rFonts w:asciiTheme="minorHAnsi" w:hAnsiTheme="minorHAnsi" w:cstheme="minorHAnsi"/>
                <w:color w:val="000000" w:themeColor="text1"/>
                <w:sz w:val="22"/>
                <w:szCs w:val="22"/>
              </w:rPr>
              <w:t>.</w:t>
            </w:r>
            <w:r w:rsidRPr="00855677">
              <w:rPr>
                <w:rFonts w:asciiTheme="minorHAnsi" w:hAnsiTheme="minorHAnsi" w:cstheme="minorHAnsi"/>
                <w:color w:val="000000" w:themeColor="text1"/>
                <w:sz w:val="22"/>
                <w:szCs w:val="22"/>
              </w:rPr>
              <w:t xml:space="preserve"> Reflective writing involves producing an analytical piece</w:t>
            </w:r>
            <w:r w:rsidR="000E703D">
              <w:rPr>
                <w:rFonts w:asciiTheme="minorHAnsi" w:hAnsiTheme="minorHAnsi" w:cstheme="minorHAnsi"/>
                <w:color w:val="000000" w:themeColor="text1"/>
                <w:sz w:val="22"/>
                <w:szCs w:val="22"/>
              </w:rPr>
              <w:t xml:space="preserve"> of work </w:t>
            </w:r>
            <w:r w:rsidRPr="00855677">
              <w:rPr>
                <w:rFonts w:asciiTheme="minorHAnsi" w:hAnsiTheme="minorHAnsi" w:cstheme="minorHAnsi"/>
                <w:color w:val="000000" w:themeColor="text1"/>
                <w:sz w:val="22"/>
                <w:szCs w:val="22"/>
              </w:rPr>
              <w:t xml:space="preserve">in which the candidate describes an event or idea, </w:t>
            </w:r>
            <w:r w:rsidR="000E703D">
              <w:rPr>
                <w:rFonts w:asciiTheme="minorHAnsi" w:hAnsiTheme="minorHAnsi" w:cstheme="minorHAnsi"/>
                <w:color w:val="000000" w:themeColor="text1"/>
                <w:sz w:val="22"/>
                <w:szCs w:val="22"/>
              </w:rPr>
              <w:t xml:space="preserve">reflects deeply using a range of </w:t>
            </w:r>
            <w:r w:rsidRPr="00855677">
              <w:rPr>
                <w:rFonts w:asciiTheme="minorHAnsi" w:hAnsiTheme="minorHAnsi" w:cstheme="minorHAnsi"/>
                <w:color w:val="000000" w:themeColor="text1"/>
                <w:sz w:val="22"/>
                <w:szCs w:val="22"/>
              </w:rPr>
              <w:t xml:space="preserve">differing perspectives, </w:t>
            </w:r>
            <w:r w:rsidR="000E703D">
              <w:rPr>
                <w:rFonts w:asciiTheme="minorHAnsi" w:hAnsiTheme="minorHAnsi" w:cstheme="minorHAnsi"/>
                <w:color w:val="000000" w:themeColor="text1"/>
                <w:sz w:val="22"/>
                <w:szCs w:val="22"/>
              </w:rPr>
              <w:t>and attempts to</w:t>
            </w:r>
            <w:r w:rsidRPr="00855677">
              <w:rPr>
                <w:rFonts w:asciiTheme="minorHAnsi" w:hAnsiTheme="minorHAnsi" w:cstheme="minorHAnsi"/>
                <w:color w:val="000000" w:themeColor="text1"/>
                <w:sz w:val="22"/>
                <w:szCs w:val="22"/>
              </w:rPr>
              <w:t xml:space="preserve"> analyse </w:t>
            </w:r>
            <w:r w:rsidR="000E703D">
              <w:rPr>
                <w:rFonts w:asciiTheme="minorHAnsi" w:hAnsiTheme="minorHAnsi" w:cstheme="minorHAnsi"/>
                <w:color w:val="000000" w:themeColor="text1"/>
                <w:sz w:val="22"/>
                <w:szCs w:val="22"/>
              </w:rPr>
              <w:t>this</w:t>
            </w:r>
            <w:r w:rsidRPr="00855677">
              <w:rPr>
                <w:rFonts w:asciiTheme="minorHAnsi" w:hAnsiTheme="minorHAnsi" w:cstheme="minorHAnsi"/>
                <w:color w:val="000000" w:themeColor="text1"/>
                <w:sz w:val="22"/>
                <w:szCs w:val="22"/>
              </w:rPr>
              <w:t xml:space="preserve">. </w:t>
            </w:r>
            <w:r w:rsidR="000E703D">
              <w:rPr>
                <w:rFonts w:asciiTheme="minorHAnsi" w:hAnsiTheme="minorHAnsi" w:cstheme="minorHAnsi"/>
                <w:color w:val="000000" w:themeColor="text1"/>
                <w:sz w:val="22"/>
                <w:szCs w:val="22"/>
              </w:rPr>
              <w:t>It o</w:t>
            </w:r>
            <w:r w:rsidRPr="00855677">
              <w:rPr>
                <w:rFonts w:asciiTheme="minorHAnsi" w:hAnsiTheme="minorHAnsi" w:cstheme="minorHAnsi"/>
                <w:color w:val="000000" w:themeColor="text1"/>
                <w:sz w:val="22"/>
                <w:szCs w:val="22"/>
              </w:rPr>
              <w:t>ften incorporate</w:t>
            </w:r>
            <w:r w:rsidR="000E703D">
              <w:rPr>
                <w:rFonts w:asciiTheme="minorHAnsi" w:hAnsiTheme="minorHAnsi" w:cstheme="minorHAnsi"/>
                <w:color w:val="000000" w:themeColor="text1"/>
                <w:sz w:val="22"/>
                <w:szCs w:val="22"/>
              </w:rPr>
              <w:t>s</w:t>
            </w:r>
            <w:r w:rsidRPr="00855677">
              <w:rPr>
                <w:rFonts w:asciiTheme="minorHAnsi" w:hAnsiTheme="minorHAnsi" w:cstheme="minorHAnsi"/>
                <w:color w:val="000000" w:themeColor="text1"/>
                <w:sz w:val="22"/>
                <w:szCs w:val="22"/>
              </w:rPr>
              <w:t xml:space="preserve"> referenc</w:t>
            </w:r>
            <w:r w:rsidR="000E703D">
              <w:rPr>
                <w:rFonts w:asciiTheme="minorHAnsi" w:hAnsiTheme="minorHAnsi" w:cstheme="minorHAnsi"/>
                <w:color w:val="000000" w:themeColor="text1"/>
                <w:sz w:val="22"/>
                <w:szCs w:val="22"/>
              </w:rPr>
              <w:t>es</w:t>
            </w:r>
            <w:r w:rsidRPr="00855677">
              <w:rPr>
                <w:rFonts w:asciiTheme="minorHAnsi" w:hAnsiTheme="minorHAnsi" w:cstheme="minorHAnsi"/>
                <w:color w:val="000000" w:themeColor="text1"/>
                <w:sz w:val="22"/>
                <w:szCs w:val="22"/>
              </w:rPr>
              <w:t xml:space="preserve"> to previous models or theories on the subject. </w:t>
            </w:r>
          </w:p>
        </w:tc>
      </w:tr>
      <w:tr w:rsidR="00C84A54" w:rsidRPr="00A30841" w14:paraId="0550FD9F" w14:textId="77777777" w:rsidTr="00A30841">
        <w:tc>
          <w:tcPr>
            <w:tcW w:w="10207" w:type="dxa"/>
          </w:tcPr>
          <w:p w14:paraId="0550BC35" w14:textId="77777777" w:rsidR="00C84A54" w:rsidRPr="00855677" w:rsidRDefault="00C84A54" w:rsidP="00C84A54">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Advantages?</w:t>
            </w:r>
          </w:p>
        </w:tc>
      </w:tr>
      <w:tr w:rsidR="00C84A54" w:rsidRPr="00A30841" w14:paraId="549DAE98" w14:textId="77777777" w:rsidTr="00A30841">
        <w:tc>
          <w:tcPr>
            <w:tcW w:w="10207" w:type="dxa"/>
          </w:tcPr>
          <w:p w14:paraId="0F1E7CDD" w14:textId="1D74627A" w:rsidR="00C84A54" w:rsidRPr="00855677" w:rsidRDefault="000E703D" w:rsidP="00AB2A59">
            <w:pPr>
              <w:pStyle w:val="ListParagraph"/>
              <w:numPr>
                <w:ilvl w:val="0"/>
                <w:numId w:val="17"/>
              </w:numPr>
              <w:rPr>
                <w:rFonts w:cstheme="minorHAnsi"/>
                <w:bCs/>
                <w:color w:val="000000" w:themeColor="text1"/>
              </w:rPr>
            </w:pPr>
            <w:r>
              <w:rPr>
                <w:rFonts w:cstheme="minorHAnsi"/>
                <w:bCs/>
                <w:color w:val="000000" w:themeColor="text1"/>
              </w:rPr>
              <w:t>R</w:t>
            </w:r>
            <w:r w:rsidRPr="00855677">
              <w:rPr>
                <w:rFonts w:cstheme="minorHAnsi"/>
                <w:bCs/>
                <w:color w:val="000000" w:themeColor="text1"/>
              </w:rPr>
              <w:t>eflective writing can be a powerful means of enabling students to demonstrate complex learning outcomes including critical thinking.</w:t>
            </w:r>
          </w:p>
          <w:p w14:paraId="1FA8D20D" w14:textId="1B8358D6" w:rsidR="00C84A54" w:rsidRPr="00855677" w:rsidRDefault="000E703D" w:rsidP="00AB2A59">
            <w:pPr>
              <w:pStyle w:val="ListParagraph"/>
              <w:numPr>
                <w:ilvl w:val="0"/>
                <w:numId w:val="17"/>
              </w:numPr>
              <w:rPr>
                <w:rFonts w:cstheme="minorHAnsi"/>
                <w:bCs/>
                <w:color w:val="000000" w:themeColor="text1"/>
              </w:rPr>
            </w:pPr>
            <w:r w:rsidRPr="00855677">
              <w:rPr>
                <w:rFonts w:cstheme="minorHAnsi"/>
                <w:bCs/>
                <w:color w:val="000000" w:themeColor="text1"/>
              </w:rPr>
              <w:t xml:space="preserve">regular journaling can help students develop good working habits and routines. </w:t>
            </w:r>
          </w:p>
          <w:p w14:paraId="2A8F01BC" w14:textId="59C5DDFB" w:rsidR="00C84A54" w:rsidRPr="00855677" w:rsidRDefault="000E703D" w:rsidP="00AB2A59">
            <w:pPr>
              <w:pStyle w:val="ListParagraph"/>
              <w:numPr>
                <w:ilvl w:val="0"/>
                <w:numId w:val="17"/>
              </w:numPr>
              <w:rPr>
                <w:rFonts w:cstheme="minorHAnsi"/>
                <w:bCs/>
                <w:color w:val="000000" w:themeColor="text1"/>
              </w:rPr>
            </w:pPr>
            <w:r w:rsidRPr="00855677">
              <w:rPr>
                <w:rFonts w:cstheme="minorHAnsi"/>
                <w:bCs/>
                <w:color w:val="000000" w:themeColor="text1"/>
              </w:rPr>
              <w:t>students can deepen their learning by reflection, and can demonstrate analysis, creativity and originality.</w:t>
            </w:r>
          </w:p>
          <w:p w14:paraId="4B4247F0" w14:textId="0D39592E" w:rsidR="00C84A54" w:rsidRPr="00855677" w:rsidRDefault="000E703D" w:rsidP="00AB2A59">
            <w:pPr>
              <w:pStyle w:val="ListParagraph"/>
              <w:numPr>
                <w:ilvl w:val="0"/>
                <w:numId w:val="17"/>
              </w:numPr>
              <w:rPr>
                <w:rFonts w:cstheme="minorHAnsi"/>
                <w:bCs/>
                <w:color w:val="000000" w:themeColor="text1"/>
              </w:rPr>
            </w:pPr>
            <w:r w:rsidRPr="00855677">
              <w:rPr>
                <w:rFonts w:cstheme="minorHAnsi"/>
                <w:bCs/>
                <w:color w:val="000000" w:themeColor="text1"/>
              </w:rPr>
              <w:t>when reflective journaling works well, students continually develop their learning through reflection.</w:t>
            </w:r>
          </w:p>
          <w:p w14:paraId="48CE9655" w14:textId="7816CC46" w:rsidR="00C84A54" w:rsidRPr="00855677" w:rsidRDefault="000E703D" w:rsidP="00AB2A59">
            <w:pPr>
              <w:pStyle w:val="ListParagraph"/>
              <w:numPr>
                <w:ilvl w:val="0"/>
                <w:numId w:val="17"/>
              </w:numPr>
              <w:rPr>
                <w:rFonts w:cstheme="minorHAnsi"/>
                <w:bCs/>
                <w:color w:val="000000" w:themeColor="text1"/>
              </w:rPr>
            </w:pPr>
            <w:r w:rsidRPr="00855677">
              <w:rPr>
                <w:rFonts w:cstheme="minorHAnsi"/>
                <w:bCs/>
                <w:color w:val="000000" w:themeColor="text1"/>
              </w:rPr>
              <w:t>students can be encouraged to incorporate reflection on any formative feedback</w:t>
            </w:r>
          </w:p>
          <w:p w14:paraId="386A140B" w14:textId="3E651423" w:rsidR="00C84A54" w:rsidRPr="00855677" w:rsidRDefault="000E703D" w:rsidP="00AB2A59">
            <w:pPr>
              <w:pStyle w:val="ListParagraph"/>
              <w:numPr>
                <w:ilvl w:val="0"/>
                <w:numId w:val="17"/>
              </w:numPr>
              <w:rPr>
                <w:rFonts w:cstheme="minorHAnsi"/>
                <w:bCs/>
                <w:color w:val="000000" w:themeColor="text1"/>
              </w:rPr>
            </w:pPr>
            <w:r w:rsidRPr="00855677">
              <w:rPr>
                <w:rFonts w:cstheme="minorHAnsi"/>
                <w:bCs/>
                <w:color w:val="000000" w:themeColor="text1"/>
              </w:rPr>
              <w:t xml:space="preserve">as this is highly personal, students are unable to use essay-writing services and plagiarism is reduced. </w:t>
            </w:r>
          </w:p>
          <w:p w14:paraId="588FC9AE" w14:textId="340B1D3B" w:rsidR="00C84A54" w:rsidRPr="00855677" w:rsidRDefault="000E703D" w:rsidP="00AB2A59">
            <w:pPr>
              <w:pStyle w:val="ListParagraph"/>
              <w:numPr>
                <w:ilvl w:val="0"/>
                <w:numId w:val="17"/>
              </w:numPr>
              <w:rPr>
                <w:rFonts w:cstheme="minorHAnsi"/>
                <w:bCs/>
                <w:color w:val="000000" w:themeColor="text1"/>
              </w:rPr>
            </w:pPr>
            <w:r w:rsidRPr="00855677">
              <w:rPr>
                <w:rFonts w:cstheme="minorHAnsi"/>
                <w:bCs/>
                <w:color w:val="000000" w:themeColor="text1"/>
              </w:rPr>
              <w:t xml:space="preserve">regular engagement form staff allows them to gain a good idea of the student’s progress and where additional support is required. </w:t>
            </w:r>
          </w:p>
          <w:p w14:paraId="1F38F054" w14:textId="5EEE3AC3" w:rsidR="00C84A54" w:rsidRPr="00855677" w:rsidRDefault="000E703D" w:rsidP="00AB2A59">
            <w:pPr>
              <w:pStyle w:val="ListParagraph"/>
              <w:numPr>
                <w:ilvl w:val="0"/>
                <w:numId w:val="17"/>
              </w:numPr>
              <w:rPr>
                <w:rFonts w:cstheme="minorHAnsi"/>
                <w:bCs/>
                <w:color w:val="000000" w:themeColor="text1"/>
              </w:rPr>
            </w:pPr>
            <w:r w:rsidRPr="00855677">
              <w:rPr>
                <w:rFonts w:cstheme="minorHAnsi"/>
                <w:bCs/>
                <w:color w:val="000000" w:themeColor="text1"/>
              </w:rPr>
              <w:t xml:space="preserve">encourages autonomous learning and increased learner autonomy. </w:t>
            </w:r>
          </w:p>
          <w:p w14:paraId="6668915E" w14:textId="68673E9A" w:rsidR="00C84A54" w:rsidRPr="00855677" w:rsidRDefault="000E703D" w:rsidP="00C84A54">
            <w:pPr>
              <w:autoSpaceDE w:val="0"/>
              <w:autoSpaceDN w:val="0"/>
              <w:adjustRightInd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lastRenderedPageBreak/>
              <w:t>S</w:t>
            </w:r>
            <w:r w:rsidRPr="00855677">
              <w:rPr>
                <w:rFonts w:asciiTheme="minorHAnsi" w:hAnsiTheme="minorHAnsi" w:cstheme="minorHAnsi"/>
                <w:bCs/>
                <w:color w:val="000000" w:themeColor="text1"/>
                <w:sz w:val="22"/>
                <w:szCs w:val="22"/>
              </w:rPr>
              <w:t xml:space="preserve">uch analytic abilities can enhance employability and develop evaluative judgement. </w:t>
            </w:r>
            <w:r>
              <w:rPr>
                <w:rFonts w:asciiTheme="minorHAnsi" w:hAnsiTheme="minorHAnsi" w:cstheme="minorHAnsi"/>
                <w:bCs/>
                <w:color w:val="000000" w:themeColor="text1"/>
                <w:sz w:val="22"/>
                <w:szCs w:val="22"/>
              </w:rPr>
              <w:t xml:space="preserve">It </w:t>
            </w:r>
            <w:r w:rsidRPr="00855677">
              <w:rPr>
                <w:rFonts w:asciiTheme="minorHAnsi" w:hAnsiTheme="minorHAnsi" w:cstheme="minorHAnsi"/>
                <w:bCs/>
                <w:color w:val="000000" w:themeColor="text1"/>
                <w:sz w:val="22"/>
                <w:szCs w:val="22"/>
              </w:rPr>
              <w:t xml:space="preserve">might also be used to support employment applications and references. </w:t>
            </w:r>
          </w:p>
        </w:tc>
      </w:tr>
      <w:tr w:rsidR="00C84A54" w:rsidRPr="00A30841" w14:paraId="6EE1CCD2" w14:textId="77777777" w:rsidTr="00A30841">
        <w:tc>
          <w:tcPr>
            <w:tcW w:w="10207" w:type="dxa"/>
          </w:tcPr>
          <w:p w14:paraId="403FE931" w14:textId="77777777" w:rsidR="00C84A54" w:rsidRPr="00855677" w:rsidRDefault="00C84A54" w:rsidP="00C84A54">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lastRenderedPageBreak/>
              <w:t>Disadvantages?</w:t>
            </w:r>
          </w:p>
        </w:tc>
      </w:tr>
      <w:tr w:rsidR="00C84A54" w:rsidRPr="00A30841" w14:paraId="6C785A18" w14:textId="77777777" w:rsidTr="00A30841">
        <w:tc>
          <w:tcPr>
            <w:tcW w:w="10207" w:type="dxa"/>
          </w:tcPr>
          <w:p w14:paraId="677B9431" w14:textId="380B265A" w:rsidR="00C84A54" w:rsidRPr="00855677" w:rsidRDefault="00C84A54" w:rsidP="00AB2A59">
            <w:pPr>
              <w:pStyle w:val="ListParagraph"/>
              <w:numPr>
                <w:ilvl w:val="0"/>
                <w:numId w:val="18"/>
              </w:numPr>
              <w:rPr>
                <w:rFonts w:cstheme="minorHAnsi"/>
                <w:bCs/>
                <w:color w:val="000000" w:themeColor="text1"/>
              </w:rPr>
            </w:pPr>
            <w:r w:rsidRPr="00855677">
              <w:rPr>
                <w:rFonts w:cstheme="minorHAnsi"/>
                <w:bCs/>
                <w:color w:val="000000" w:themeColor="text1"/>
              </w:rPr>
              <w:t xml:space="preserve">Students may not fully understand what is required of them in reflective writing. </w:t>
            </w:r>
            <w:r w:rsidR="000E703D">
              <w:rPr>
                <w:rFonts w:cstheme="minorHAnsi"/>
                <w:bCs/>
                <w:color w:val="000000" w:themeColor="text1"/>
              </w:rPr>
              <w:t xml:space="preserve">The tutor may need to </w:t>
            </w:r>
            <w:r w:rsidR="00B92A75">
              <w:rPr>
                <w:rFonts w:cstheme="minorHAnsi"/>
                <w:bCs/>
                <w:color w:val="000000" w:themeColor="text1"/>
              </w:rPr>
              <w:t xml:space="preserve">test assumptions and spend considerable </w:t>
            </w:r>
            <w:r w:rsidR="00B92A75" w:rsidRPr="00855677">
              <w:rPr>
                <w:rFonts w:cstheme="minorHAnsi"/>
                <w:bCs/>
                <w:color w:val="000000" w:themeColor="text1"/>
              </w:rPr>
              <w:t>time setting expectations</w:t>
            </w:r>
          </w:p>
          <w:p w14:paraId="0AF0F80B" w14:textId="3C0CAAFA" w:rsidR="00C84A54" w:rsidRPr="00855677" w:rsidRDefault="00B92A75" w:rsidP="00AB2A59">
            <w:pPr>
              <w:pStyle w:val="ListParagraph"/>
              <w:numPr>
                <w:ilvl w:val="0"/>
                <w:numId w:val="18"/>
              </w:numPr>
              <w:rPr>
                <w:rFonts w:cstheme="minorHAnsi"/>
                <w:bCs/>
                <w:color w:val="000000" w:themeColor="text1"/>
              </w:rPr>
            </w:pPr>
            <w:r w:rsidRPr="00855677">
              <w:rPr>
                <w:rFonts w:cstheme="minorHAnsi"/>
                <w:bCs/>
                <w:color w:val="000000" w:themeColor="text1"/>
              </w:rPr>
              <w:t>students may be put off by the idea of keeping a “diary” for assessment</w:t>
            </w:r>
          </w:p>
          <w:p w14:paraId="5968621C" w14:textId="21840ACE" w:rsidR="00C84A54" w:rsidRPr="00855677" w:rsidRDefault="00B92A75" w:rsidP="00AB2A59">
            <w:pPr>
              <w:pStyle w:val="ListParagraph"/>
              <w:numPr>
                <w:ilvl w:val="0"/>
                <w:numId w:val="18"/>
              </w:numPr>
              <w:rPr>
                <w:rFonts w:cstheme="minorHAnsi"/>
                <w:bCs/>
                <w:color w:val="000000" w:themeColor="text1"/>
              </w:rPr>
            </w:pPr>
            <w:r w:rsidRPr="00855677">
              <w:rPr>
                <w:rFonts w:cstheme="minorHAnsi"/>
                <w:bCs/>
                <w:color w:val="000000" w:themeColor="text1"/>
              </w:rPr>
              <w:t xml:space="preserve">many students, at the start at least, write </w:t>
            </w:r>
            <w:r>
              <w:rPr>
                <w:rFonts w:cstheme="minorHAnsi"/>
                <w:bCs/>
                <w:color w:val="000000" w:themeColor="text1"/>
              </w:rPr>
              <w:t xml:space="preserve">descriptively, </w:t>
            </w:r>
            <w:r w:rsidRPr="00855677">
              <w:rPr>
                <w:rFonts w:cstheme="minorHAnsi"/>
                <w:bCs/>
                <w:color w:val="000000" w:themeColor="text1"/>
              </w:rPr>
              <w:t>extensively and uncritically</w:t>
            </w:r>
            <w:r>
              <w:rPr>
                <w:rFonts w:cstheme="minorHAnsi"/>
                <w:bCs/>
                <w:color w:val="000000" w:themeColor="text1"/>
              </w:rPr>
              <w:t>,</w:t>
            </w:r>
            <w:r w:rsidRPr="00855677">
              <w:rPr>
                <w:rFonts w:cstheme="minorHAnsi"/>
                <w:bCs/>
                <w:color w:val="000000" w:themeColor="text1"/>
              </w:rPr>
              <w:t xml:space="preserve"> and may need extensive guidance on how to write more systematically</w:t>
            </w:r>
          </w:p>
          <w:p w14:paraId="1488BB25" w14:textId="3349073F" w:rsidR="00C84A54" w:rsidRPr="00855677" w:rsidRDefault="00B92A75" w:rsidP="00AB2A59">
            <w:pPr>
              <w:pStyle w:val="ListParagraph"/>
              <w:numPr>
                <w:ilvl w:val="0"/>
                <w:numId w:val="18"/>
              </w:numPr>
              <w:rPr>
                <w:rFonts w:cstheme="minorHAnsi"/>
                <w:bCs/>
                <w:color w:val="000000" w:themeColor="text1"/>
              </w:rPr>
            </w:pPr>
            <w:r w:rsidRPr="00855677">
              <w:rPr>
                <w:rFonts w:cstheme="minorHAnsi"/>
                <w:bCs/>
                <w:color w:val="000000" w:themeColor="text1"/>
              </w:rPr>
              <w:t xml:space="preserve">unless constraints are </w:t>
            </w:r>
            <w:r>
              <w:rPr>
                <w:rFonts w:cstheme="minorHAnsi"/>
                <w:bCs/>
                <w:color w:val="000000" w:themeColor="text1"/>
              </w:rPr>
              <w:t>provided</w:t>
            </w:r>
            <w:r w:rsidRPr="00855677">
              <w:rPr>
                <w:rFonts w:cstheme="minorHAnsi"/>
                <w:bCs/>
                <w:color w:val="000000" w:themeColor="text1"/>
              </w:rPr>
              <w:t>, the length of their writing may make marking unmanageable.</w:t>
            </w:r>
          </w:p>
          <w:p w14:paraId="5C802E4A" w14:textId="372E6CCF" w:rsidR="00C84A54" w:rsidRPr="00855677" w:rsidRDefault="00B92A75" w:rsidP="00AB2A59">
            <w:pPr>
              <w:pStyle w:val="ListParagraph"/>
              <w:numPr>
                <w:ilvl w:val="0"/>
                <w:numId w:val="18"/>
              </w:numPr>
              <w:rPr>
                <w:rFonts w:cstheme="minorHAnsi"/>
                <w:bCs/>
                <w:color w:val="000000" w:themeColor="text1"/>
              </w:rPr>
            </w:pPr>
            <w:r>
              <w:rPr>
                <w:rFonts w:cstheme="minorHAnsi"/>
                <w:bCs/>
                <w:color w:val="000000" w:themeColor="text1"/>
              </w:rPr>
              <w:t>digital media can replace the handwritten form although some students may prefer handwriting to think, and the rewrite into an electronic form extending the time needed for the assessment</w:t>
            </w:r>
            <w:r w:rsidRPr="00855677">
              <w:rPr>
                <w:rFonts w:cstheme="minorHAnsi"/>
                <w:bCs/>
                <w:color w:val="000000" w:themeColor="text1"/>
              </w:rPr>
              <w:t xml:space="preserve">.  </w:t>
            </w:r>
          </w:p>
          <w:p w14:paraId="3C7CC166" w14:textId="3AC137BC" w:rsidR="00C84A54" w:rsidRPr="00855677" w:rsidRDefault="00B92A75" w:rsidP="00AB2A59">
            <w:pPr>
              <w:pStyle w:val="ListParagraph"/>
              <w:numPr>
                <w:ilvl w:val="0"/>
                <w:numId w:val="18"/>
              </w:numPr>
              <w:rPr>
                <w:rFonts w:cstheme="minorHAnsi"/>
                <w:bCs/>
                <w:color w:val="000000" w:themeColor="text1"/>
              </w:rPr>
            </w:pPr>
            <w:r w:rsidRPr="00855677">
              <w:rPr>
                <w:rFonts w:cstheme="minorHAnsi"/>
                <w:bCs/>
                <w:color w:val="000000" w:themeColor="text1"/>
              </w:rPr>
              <w:t>some students may feel they need to write what they think you want to read</w:t>
            </w:r>
          </w:p>
          <w:p w14:paraId="19142AD7" w14:textId="1A66978A" w:rsidR="00C84A54" w:rsidRPr="00855677" w:rsidRDefault="00B92A75" w:rsidP="00AB2A59">
            <w:pPr>
              <w:pStyle w:val="ListParagraph"/>
              <w:numPr>
                <w:ilvl w:val="0"/>
                <w:numId w:val="18"/>
              </w:numPr>
              <w:rPr>
                <w:rFonts w:cstheme="minorHAnsi"/>
                <w:bCs/>
                <w:color w:val="000000" w:themeColor="text1"/>
              </w:rPr>
            </w:pPr>
            <w:r w:rsidRPr="00855677">
              <w:rPr>
                <w:rFonts w:cstheme="minorHAnsi"/>
                <w:bCs/>
                <w:color w:val="000000" w:themeColor="text1"/>
              </w:rPr>
              <w:t>potential difficulties in verifying content and timing of when reflective notes were actually written (all in one go or throughout the expected time span)</w:t>
            </w:r>
          </w:p>
          <w:p w14:paraId="13778D67" w14:textId="619F53B4" w:rsidR="00C84A54" w:rsidRPr="00855677" w:rsidRDefault="00B92A75" w:rsidP="00AB2A59">
            <w:pPr>
              <w:pStyle w:val="ListParagraph"/>
              <w:numPr>
                <w:ilvl w:val="0"/>
                <w:numId w:val="18"/>
              </w:numPr>
              <w:rPr>
                <w:rFonts w:eastAsia="Times New Roman" w:cstheme="minorHAnsi"/>
                <w:bCs/>
                <w:color w:val="000000" w:themeColor="text1"/>
              </w:rPr>
            </w:pPr>
            <w:r w:rsidRPr="00855677">
              <w:rPr>
                <w:rFonts w:cstheme="minorHAnsi"/>
                <w:bCs/>
                <w:color w:val="000000" w:themeColor="text1"/>
              </w:rPr>
              <w:t>objective mar</w:t>
            </w:r>
            <w:r>
              <w:rPr>
                <w:rFonts w:cstheme="minorHAnsi"/>
                <w:bCs/>
                <w:color w:val="000000" w:themeColor="text1"/>
              </w:rPr>
              <w:t>k</w:t>
            </w:r>
            <w:r w:rsidRPr="00855677">
              <w:rPr>
                <w:rFonts w:cstheme="minorHAnsi"/>
                <w:bCs/>
                <w:color w:val="000000" w:themeColor="text1"/>
              </w:rPr>
              <w:t xml:space="preserve">ing is difficult due to the personal, narrative tool. specific criterial needs to be established and communicated to all. </w:t>
            </w:r>
          </w:p>
        </w:tc>
      </w:tr>
      <w:tr w:rsidR="00C84A54" w:rsidRPr="00A30841" w14:paraId="0E6DD774" w14:textId="77777777" w:rsidTr="00A30841">
        <w:tc>
          <w:tcPr>
            <w:tcW w:w="10207" w:type="dxa"/>
          </w:tcPr>
          <w:p w14:paraId="602534F7" w14:textId="77777777" w:rsidR="00C84A54" w:rsidRPr="00855677" w:rsidRDefault="00C84A54" w:rsidP="00C84A54">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What can it assess?</w:t>
            </w:r>
          </w:p>
        </w:tc>
      </w:tr>
      <w:tr w:rsidR="00C84A54" w:rsidRPr="00A30841" w14:paraId="4B86BCA4" w14:textId="77777777" w:rsidTr="00A30841">
        <w:tc>
          <w:tcPr>
            <w:tcW w:w="10207" w:type="dxa"/>
          </w:tcPr>
          <w:p w14:paraId="26EF29F3" w14:textId="14CC74BC" w:rsidR="00C84A54" w:rsidRPr="00855677" w:rsidRDefault="00C84A54" w:rsidP="00C84A54">
            <w:pPr>
              <w:autoSpaceDE w:val="0"/>
              <w:autoSpaceDN w:val="0"/>
              <w:adjustRightInd w:val="0"/>
              <w:rPr>
                <w:rFonts w:asciiTheme="minorHAnsi" w:hAnsiTheme="minorHAnsi" w:cstheme="minorHAnsi"/>
                <w:color w:val="000000"/>
                <w:sz w:val="22"/>
                <w:szCs w:val="22"/>
                <w:shd w:val="clear" w:color="auto" w:fill="FFFFFF"/>
              </w:rPr>
            </w:pPr>
            <w:r w:rsidRPr="00855677">
              <w:rPr>
                <w:rFonts w:asciiTheme="minorHAnsi" w:hAnsiTheme="minorHAnsi" w:cstheme="minorHAnsi"/>
                <w:color w:val="000000"/>
                <w:sz w:val="22"/>
                <w:szCs w:val="22"/>
                <w:shd w:val="clear" w:color="auto" w:fill="FFFFFF"/>
              </w:rPr>
              <w:t>Development of reflective, and critical thinking</w:t>
            </w:r>
            <w:r w:rsidR="00B92A75">
              <w:rPr>
                <w:rFonts w:asciiTheme="minorHAnsi" w:hAnsiTheme="minorHAnsi" w:cstheme="minorHAnsi"/>
                <w:color w:val="000000"/>
                <w:sz w:val="22"/>
                <w:szCs w:val="22"/>
                <w:shd w:val="clear" w:color="auto" w:fill="FFFFFF"/>
              </w:rPr>
              <w:t>,</w:t>
            </w:r>
            <w:r w:rsidRPr="00855677">
              <w:rPr>
                <w:rFonts w:asciiTheme="minorHAnsi" w:hAnsiTheme="minorHAnsi" w:cstheme="minorHAnsi"/>
                <w:color w:val="000000"/>
                <w:sz w:val="22"/>
                <w:szCs w:val="22"/>
                <w:shd w:val="clear" w:color="auto" w:fill="FFFFFF"/>
              </w:rPr>
              <w:t xml:space="preserve"> and to document the student’s learning journey through a topic, module or programme. </w:t>
            </w:r>
            <w:r w:rsidR="00B92A75">
              <w:rPr>
                <w:rFonts w:asciiTheme="minorHAnsi" w:hAnsiTheme="minorHAnsi" w:cstheme="minorHAnsi"/>
                <w:color w:val="000000"/>
                <w:sz w:val="22"/>
                <w:szCs w:val="22"/>
                <w:shd w:val="clear" w:color="auto" w:fill="FFFFFF"/>
              </w:rPr>
              <w:t>It</w:t>
            </w:r>
            <w:r w:rsidRPr="00855677">
              <w:rPr>
                <w:rFonts w:asciiTheme="minorHAnsi" w:hAnsiTheme="minorHAnsi" w:cstheme="minorHAnsi"/>
                <w:color w:val="000000"/>
                <w:sz w:val="22"/>
                <w:szCs w:val="22"/>
                <w:shd w:val="clear" w:color="auto" w:fill="FFFFFF"/>
              </w:rPr>
              <w:t xml:space="preserve"> can also assess a different writing ability and serve as evidence for other assessed work (e.g. artefacts, presentations).</w:t>
            </w:r>
          </w:p>
          <w:p w14:paraId="40291A95" w14:textId="2569C353" w:rsidR="00C84A54" w:rsidRPr="00855677" w:rsidRDefault="00C84A54" w:rsidP="00C84A54">
            <w:pPr>
              <w:autoSpaceDE w:val="0"/>
              <w:autoSpaceDN w:val="0"/>
              <w:adjustRightInd w:val="0"/>
              <w:rPr>
                <w:rFonts w:asciiTheme="minorHAnsi" w:hAnsiTheme="minorHAnsi" w:cstheme="minorHAnsi"/>
                <w:color w:val="000000"/>
                <w:sz w:val="22"/>
                <w:szCs w:val="22"/>
                <w:shd w:val="clear" w:color="auto" w:fill="FFFFFF"/>
              </w:rPr>
            </w:pPr>
            <w:r w:rsidRPr="00855677">
              <w:rPr>
                <w:rFonts w:asciiTheme="minorHAnsi" w:hAnsiTheme="minorHAnsi" w:cstheme="minorHAnsi"/>
                <w:color w:val="000000"/>
                <w:sz w:val="22"/>
                <w:szCs w:val="22"/>
                <w:shd w:val="clear" w:color="auto" w:fill="FFFFFF"/>
              </w:rPr>
              <w:t xml:space="preserve">Can be used in any learning setting – no definitive design. Can work </w:t>
            </w:r>
            <w:r w:rsidR="00B92A75">
              <w:rPr>
                <w:rFonts w:asciiTheme="minorHAnsi" w:hAnsiTheme="minorHAnsi" w:cstheme="minorHAnsi"/>
                <w:color w:val="000000"/>
                <w:sz w:val="22"/>
                <w:szCs w:val="22"/>
                <w:shd w:val="clear" w:color="auto" w:fill="FFFFFF"/>
              </w:rPr>
              <w:t>across</w:t>
            </w:r>
            <w:r w:rsidRPr="00855677">
              <w:rPr>
                <w:rFonts w:asciiTheme="minorHAnsi" w:hAnsiTheme="minorHAnsi" w:cstheme="minorHAnsi"/>
                <w:color w:val="000000"/>
                <w:sz w:val="22"/>
                <w:szCs w:val="22"/>
                <w:shd w:val="clear" w:color="auto" w:fill="FFFFFF"/>
              </w:rPr>
              <w:t xml:space="preserve"> longer or shorter time spans. </w:t>
            </w:r>
            <w:r w:rsidR="00B92A75">
              <w:rPr>
                <w:rFonts w:asciiTheme="minorHAnsi" w:hAnsiTheme="minorHAnsi" w:cstheme="minorHAnsi"/>
                <w:color w:val="000000"/>
                <w:sz w:val="22"/>
                <w:szCs w:val="22"/>
                <w:shd w:val="clear" w:color="auto" w:fill="FFFFFF"/>
              </w:rPr>
              <w:t>The k</w:t>
            </w:r>
            <w:r w:rsidRPr="00855677">
              <w:rPr>
                <w:rFonts w:asciiTheme="minorHAnsi" w:hAnsiTheme="minorHAnsi" w:cstheme="minorHAnsi"/>
                <w:color w:val="000000"/>
                <w:sz w:val="22"/>
                <w:szCs w:val="22"/>
                <w:shd w:val="clear" w:color="auto" w:fill="FFFFFF"/>
              </w:rPr>
              <w:t xml:space="preserve">ey is to get the student to think about what they have learned from the experience they are describing. </w:t>
            </w:r>
          </w:p>
          <w:p w14:paraId="03ED8EAA" w14:textId="0640F111" w:rsidR="00C84A54" w:rsidRPr="00855677" w:rsidRDefault="00C84A54" w:rsidP="00C84A54">
            <w:pPr>
              <w:autoSpaceDE w:val="0"/>
              <w:autoSpaceDN w:val="0"/>
              <w:adjustRightInd w:val="0"/>
              <w:rPr>
                <w:rFonts w:asciiTheme="minorHAnsi" w:hAnsiTheme="minorHAnsi" w:cstheme="minorHAnsi"/>
                <w:color w:val="000000"/>
                <w:sz w:val="22"/>
                <w:szCs w:val="22"/>
                <w:shd w:val="clear" w:color="auto" w:fill="FFFFFF"/>
              </w:rPr>
            </w:pPr>
            <w:r w:rsidRPr="00855677">
              <w:rPr>
                <w:rFonts w:asciiTheme="minorHAnsi" w:hAnsiTheme="minorHAnsi" w:cstheme="minorHAnsi"/>
                <w:color w:val="000000"/>
                <w:sz w:val="22"/>
                <w:szCs w:val="22"/>
                <w:shd w:val="clear" w:color="auto" w:fill="FFFFFF"/>
              </w:rPr>
              <w:t xml:space="preserve">Links </w:t>
            </w:r>
            <w:r w:rsidR="00B92A75">
              <w:rPr>
                <w:rFonts w:asciiTheme="minorHAnsi" w:hAnsiTheme="minorHAnsi" w:cstheme="minorHAnsi"/>
                <w:color w:val="000000"/>
                <w:sz w:val="22"/>
                <w:szCs w:val="22"/>
                <w:shd w:val="clear" w:color="auto" w:fill="FFFFFF"/>
              </w:rPr>
              <w:t xml:space="preserve">should be </w:t>
            </w:r>
            <w:r w:rsidRPr="00855677">
              <w:rPr>
                <w:rFonts w:asciiTheme="minorHAnsi" w:hAnsiTheme="minorHAnsi" w:cstheme="minorHAnsi"/>
                <w:color w:val="000000"/>
                <w:sz w:val="22"/>
                <w:szCs w:val="22"/>
                <w:shd w:val="clear" w:color="auto" w:fill="FFFFFF"/>
              </w:rPr>
              <w:t>made to problem-solving and practical exercises.</w:t>
            </w:r>
          </w:p>
        </w:tc>
      </w:tr>
      <w:tr w:rsidR="00C84A54" w:rsidRPr="00A30841" w14:paraId="0E56BC9C" w14:textId="77777777" w:rsidTr="00A30841">
        <w:tc>
          <w:tcPr>
            <w:tcW w:w="10207" w:type="dxa"/>
          </w:tcPr>
          <w:p w14:paraId="0AFFB1DA" w14:textId="77777777" w:rsidR="00C84A54" w:rsidRPr="00855677" w:rsidRDefault="00C84A54" w:rsidP="00C84A54">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(workload, timings, inclusiveness, etc</w:t>
            </w:r>
          </w:p>
        </w:tc>
      </w:tr>
      <w:tr w:rsidR="00C84A54" w:rsidRPr="00A30841" w14:paraId="307844D6" w14:textId="77777777" w:rsidTr="00A30841">
        <w:tc>
          <w:tcPr>
            <w:tcW w:w="10207" w:type="dxa"/>
          </w:tcPr>
          <w:p w14:paraId="601CCE35" w14:textId="64ED0BC5" w:rsidR="00C84A54" w:rsidRPr="00855677" w:rsidRDefault="00B92A75" w:rsidP="00C84A54">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Time spend in exploring </w:t>
            </w:r>
            <w:r w:rsidR="00C84A54" w:rsidRPr="00855677">
              <w:rPr>
                <w:rFonts w:asciiTheme="minorHAnsi" w:hAnsiTheme="minorHAnsi" w:cstheme="minorHAnsi"/>
                <w:bCs/>
                <w:color w:val="000000" w:themeColor="text1"/>
                <w:sz w:val="22"/>
                <w:szCs w:val="22"/>
              </w:rPr>
              <w:t>what critical analysis and reflection mean in academia</w:t>
            </w:r>
            <w:r>
              <w:rPr>
                <w:rFonts w:asciiTheme="minorHAnsi" w:hAnsiTheme="minorHAnsi" w:cstheme="minorHAnsi"/>
                <w:bCs/>
                <w:color w:val="000000" w:themeColor="text1"/>
                <w:sz w:val="22"/>
                <w:szCs w:val="22"/>
              </w:rPr>
              <w:t xml:space="preserve"> is well spent</w:t>
            </w:r>
            <w:r w:rsidR="00C84A54" w:rsidRPr="00855677">
              <w:rPr>
                <w:rFonts w:asciiTheme="minorHAnsi" w:hAnsiTheme="minorHAnsi" w:cstheme="minorHAnsi"/>
                <w:bCs/>
                <w:color w:val="000000" w:themeColor="text1"/>
                <w:sz w:val="22"/>
                <w:szCs w:val="22"/>
              </w:rPr>
              <w:t xml:space="preserve">. Carefully guided discussion of illustrative exemplars are useful. It can be really helpful to suggest tight indicative word limits on several sections to produce a </w:t>
            </w:r>
            <w:r w:rsidR="00C84A54" w:rsidRPr="00855677">
              <w:rPr>
                <w:rFonts w:asciiTheme="minorHAnsi" w:hAnsiTheme="minorHAnsi" w:cstheme="minorHAnsi"/>
                <w:b/>
                <w:color w:val="000000" w:themeColor="text1"/>
                <w:sz w:val="22"/>
                <w:szCs w:val="22"/>
              </w:rPr>
              <w:t>critical incident account</w:t>
            </w:r>
            <w:r w:rsidR="00C84A54" w:rsidRPr="00855677">
              <w:rPr>
                <w:rFonts w:asciiTheme="minorHAnsi" w:hAnsiTheme="minorHAnsi" w:cstheme="minorHAnsi"/>
                <w:bCs/>
                <w:color w:val="000000" w:themeColor="text1"/>
                <w:sz w:val="22"/>
                <w:szCs w:val="22"/>
              </w:rPr>
              <w:t xml:space="preserve"> as a starting point to reflective writing e.g.:</w:t>
            </w:r>
          </w:p>
          <w:p w14:paraId="4C1FC3C9" w14:textId="77777777" w:rsidR="00C84A54" w:rsidRPr="00855677" w:rsidRDefault="00C84A54" w:rsidP="00AB2A59">
            <w:pPr>
              <w:pStyle w:val="ListParagraph"/>
              <w:numPr>
                <w:ilvl w:val="0"/>
                <w:numId w:val="19"/>
              </w:numPr>
              <w:rPr>
                <w:rFonts w:cstheme="minorHAnsi"/>
                <w:bCs/>
                <w:color w:val="000000" w:themeColor="text1"/>
              </w:rPr>
            </w:pPr>
            <w:r w:rsidRPr="00855677">
              <w:rPr>
                <w:rFonts w:cstheme="minorHAnsi"/>
                <w:bCs/>
                <w:color w:val="000000" w:themeColor="text1"/>
              </w:rPr>
              <w:t xml:space="preserve">Choose and outline an incident that you have experienced in your last placement (200 words). </w:t>
            </w:r>
          </w:p>
          <w:p w14:paraId="79A6CB82" w14:textId="75DB8962" w:rsidR="00C84A54" w:rsidRPr="00855677" w:rsidRDefault="00B92A75" w:rsidP="00AB2A59">
            <w:pPr>
              <w:pStyle w:val="ListParagraph"/>
              <w:numPr>
                <w:ilvl w:val="0"/>
                <w:numId w:val="19"/>
              </w:numPr>
              <w:rPr>
                <w:rFonts w:cstheme="minorHAnsi"/>
                <w:bCs/>
                <w:color w:val="000000" w:themeColor="text1"/>
              </w:rPr>
            </w:pPr>
            <w:r w:rsidRPr="00855677">
              <w:rPr>
                <w:rFonts w:cstheme="minorHAnsi"/>
                <w:bCs/>
                <w:color w:val="000000" w:themeColor="text1"/>
              </w:rPr>
              <w:t>describe the context in which you were working (200 words)</w:t>
            </w:r>
          </w:p>
          <w:p w14:paraId="0EDA4419" w14:textId="5D3CE1B0" w:rsidR="00C84A54" w:rsidRPr="00855677" w:rsidRDefault="00B92A75" w:rsidP="00AB2A59">
            <w:pPr>
              <w:pStyle w:val="ListParagraph"/>
              <w:numPr>
                <w:ilvl w:val="0"/>
                <w:numId w:val="19"/>
              </w:numPr>
              <w:rPr>
                <w:rFonts w:cstheme="minorHAnsi"/>
                <w:bCs/>
                <w:color w:val="000000" w:themeColor="text1"/>
              </w:rPr>
            </w:pPr>
            <w:r w:rsidRPr="00855677">
              <w:rPr>
                <w:rFonts w:cstheme="minorHAnsi"/>
                <w:bCs/>
                <w:color w:val="000000" w:themeColor="text1"/>
              </w:rPr>
              <w:t>what action did you take? (200 words)</w:t>
            </w:r>
          </w:p>
          <w:p w14:paraId="66732EF3" w14:textId="71521AD0" w:rsidR="00C84A54" w:rsidRPr="00855677" w:rsidRDefault="00B92A75" w:rsidP="00AB2A59">
            <w:pPr>
              <w:pStyle w:val="ListParagraph"/>
              <w:numPr>
                <w:ilvl w:val="0"/>
                <w:numId w:val="19"/>
              </w:numPr>
              <w:rPr>
                <w:rFonts w:cstheme="minorHAnsi"/>
                <w:bCs/>
                <w:color w:val="000000" w:themeColor="text1"/>
              </w:rPr>
            </w:pPr>
            <w:r w:rsidRPr="00855677">
              <w:rPr>
                <w:rFonts w:cstheme="minorHAnsi"/>
                <w:bCs/>
                <w:color w:val="000000" w:themeColor="text1"/>
              </w:rPr>
              <w:t>why did you choose that particular course of action? (200 words)</w:t>
            </w:r>
          </w:p>
          <w:p w14:paraId="6BDCFF22" w14:textId="592C9BDF" w:rsidR="00C84A54" w:rsidRPr="00855677" w:rsidRDefault="00B92A75" w:rsidP="00AB2A59">
            <w:pPr>
              <w:pStyle w:val="ListParagraph"/>
              <w:numPr>
                <w:ilvl w:val="0"/>
                <w:numId w:val="19"/>
              </w:numPr>
              <w:rPr>
                <w:rFonts w:cstheme="minorHAnsi"/>
                <w:bCs/>
                <w:color w:val="000000" w:themeColor="text1"/>
              </w:rPr>
            </w:pPr>
            <w:r w:rsidRPr="00855677">
              <w:rPr>
                <w:rFonts w:cstheme="minorHAnsi"/>
                <w:bCs/>
                <w:color w:val="000000" w:themeColor="text1"/>
              </w:rPr>
              <w:t>how did your choice of actions relate to your university classes and reading in the area? (200 words including at least 3 references)</w:t>
            </w:r>
          </w:p>
          <w:p w14:paraId="1834B9E9" w14:textId="1F649919" w:rsidR="00C84A54" w:rsidRPr="00855677" w:rsidRDefault="00B92A75" w:rsidP="00AB2A59">
            <w:pPr>
              <w:pStyle w:val="ListParagraph"/>
              <w:numPr>
                <w:ilvl w:val="0"/>
                <w:numId w:val="19"/>
              </w:numPr>
              <w:rPr>
                <w:rFonts w:cstheme="minorHAnsi"/>
                <w:bCs/>
                <w:color w:val="000000" w:themeColor="text1"/>
              </w:rPr>
            </w:pPr>
            <w:r w:rsidRPr="00855677">
              <w:rPr>
                <w:rFonts w:cstheme="minorHAnsi"/>
                <w:bCs/>
                <w:color w:val="000000" w:themeColor="text1"/>
              </w:rPr>
              <w:t>how would you do things differently next time? (200 words)</w:t>
            </w:r>
          </w:p>
          <w:p w14:paraId="39CCCB2E" w14:textId="73171FD1" w:rsidR="00C84A54" w:rsidRPr="00855677" w:rsidRDefault="00B92A75" w:rsidP="00AB2A59">
            <w:pPr>
              <w:pStyle w:val="ListParagraph"/>
              <w:numPr>
                <w:ilvl w:val="0"/>
                <w:numId w:val="19"/>
              </w:numPr>
              <w:rPr>
                <w:rFonts w:cstheme="minorHAnsi"/>
                <w:bCs/>
                <w:color w:val="000000" w:themeColor="text1"/>
              </w:rPr>
            </w:pPr>
            <w:r w:rsidRPr="00855677">
              <w:rPr>
                <w:rFonts w:cstheme="minorHAnsi"/>
                <w:bCs/>
                <w:color w:val="000000" w:themeColor="text1"/>
              </w:rPr>
              <w:t>what did you learn from this experience? (200 words)</w:t>
            </w:r>
          </w:p>
          <w:p w14:paraId="009B6BA5" w14:textId="345DFB7C" w:rsidR="00C84A54" w:rsidRPr="00855677" w:rsidRDefault="00B92A75" w:rsidP="00AB2A59">
            <w:pPr>
              <w:pStyle w:val="ListParagraph"/>
              <w:numPr>
                <w:ilvl w:val="0"/>
                <w:numId w:val="19"/>
              </w:numPr>
              <w:autoSpaceDE w:val="0"/>
              <w:autoSpaceDN w:val="0"/>
              <w:adjustRightInd w:val="0"/>
              <w:rPr>
                <w:rFonts w:cstheme="minorHAnsi"/>
              </w:rPr>
            </w:pPr>
            <w:r w:rsidRPr="00855677">
              <w:rPr>
                <w:rFonts w:cstheme="minorHAnsi"/>
                <w:bCs/>
                <w:color w:val="000000" w:themeColor="text1"/>
              </w:rPr>
              <w:t>how were you changed (if at all) in your orientation and approach by this, or were your previous convictions borne out? (200 words).</w:t>
            </w:r>
          </w:p>
          <w:p w14:paraId="657D5ACD" w14:textId="77777777" w:rsidR="00C84A54" w:rsidRPr="00855677" w:rsidRDefault="00C84A54" w:rsidP="00C84A54">
            <w:pPr>
              <w:autoSpaceDE w:val="0"/>
              <w:autoSpaceDN w:val="0"/>
              <w:adjustRightInd w:val="0"/>
              <w:rPr>
                <w:rFonts w:asciiTheme="minorHAnsi" w:hAnsiTheme="minorHAnsi" w:cstheme="minorHAnsi"/>
                <w:sz w:val="22"/>
                <w:szCs w:val="22"/>
              </w:rPr>
            </w:pPr>
            <w:r w:rsidRPr="00855677">
              <w:rPr>
                <w:rFonts w:asciiTheme="minorHAnsi" w:hAnsiTheme="minorHAnsi" w:cstheme="minorHAnsi"/>
                <w:sz w:val="22"/>
                <w:szCs w:val="22"/>
              </w:rPr>
              <w:t>Is this a standalone assessment or being used in conjunction with another assessment type?</w:t>
            </w:r>
          </w:p>
          <w:p w14:paraId="15115DB7" w14:textId="77777777" w:rsidR="00C84A54" w:rsidRPr="00855677" w:rsidRDefault="00C84A54" w:rsidP="00C84A54">
            <w:pPr>
              <w:autoSpaceDE w:val="0"/>
              <w:autoSpaceDN w:val="0"/>
              <w:adjustRightInd w:val="0"/>
              <w:rPr>
                <w:rFonts w:asciiTheme="minorHAnsi" w:hAnsiTheme="minorHAnsi" w:cstheme="minorHAnsi"/>
                <w:sz w:val="22"/>
                <w:szCs w:val="22"/>
              </w:rPr>
            </w:pPr>
            <w:r w:rsidRPr="00855677">
              <w:rPr>
                <w:rFonts w:asciiTheme="minorHAnsi" w:hAnsiTheme="minorHAnsi" w:cstheme="minorHAnsi"/>
                <w:sz w:val="22"/>
                <w:szCs w:val="22"/>
              </w:rPr>
              <w:t>Are you setting a prescribed format or leaving it freeform for the student to personalise?</w:t>
            </w:r>
          </w:p>
          <w:p w14:paraId="5645025B" w14:textId="77777777" w:rsidR="00C84A54" w:rsidRPr="00855677" w:rsidRDefault="00C84A54" w:rsidP="00C84A54">
            <w:pPr>
              <w:autoSpaceDE w:val="0"/>
              <w:autoSpaceDN w:val="0"/>
              <w:adjustRightInd w:val="0"/>
              <w:rPr>
                <w:rFonts w:asciiTheme="minorHAnsi" w:hAnsiTheme="minorHAnsi" w:cstheme="minorHAnsi"/>
                <w:sz w:val="22"/>
                <w:szCs w:val="22"/>
              </w:rPr>
            </w:pPr>
            <w:r w:rsidRPr="00855677">
              <w:rPr>
                <w:rFonts w:asciiTheme="minorHAnsi" w:hAnsiTheme="minorHAnsi" w:cstheme="minorHAnsi"/>
                <w:sz w:val="22"/>
                <w:szCs w:val="22"/>
              </w:rPr>
              <w:t>How often will you check the students are completing this through the timespan?</w:t>
            </w:r>
          </w:p>
        </w:tc>
      </w:tr>
      <w:tr w:rsidR="00C84A54" w:rsidRPr="00A30841" w14:paraId="37826520" w14:textId="77777777" w:rsidTr="00A30841">
        <w:tc>
          <w:tcPr>
            <w:tcW w:w="10207" w:type="dxa"/>
          </w:tcPr>
          <w:p w14:paraId="10F58F2D" w14:textId="77777777" w:rsidR="00C84A54" w:rsidRPr="00855677" w:rsidRDefault="00C84A54" w:rsidP="00C84A54">
            <w:pPr>
              <w:rPr>
                <w:rFonts w:asciiTheme="minorHAnsi" w:hAnsiTheme="minorHAnsi" w:cstheme="minorHAnsi"/>
                <w:bCs/>
                <w:color w:val="000000" w:themeColor="text1"/>
                <w:sz w:val="22"/>
                <w:szCs w:val="22"/>
              </w:rPr>
            </w:pPr>
            <w:r w:rsidRPr="00855677">
              <w:rPr>
                <w:rFonts w:asciiTheme="minorHAnsi" w:hAnsiTheme="minorHAnsi" w:cstheme="minorHAnsi"/>
                <w:b/>
                <w:bCs/>
                <w:color w:val="000000"/>
                <w:sz w:val="22"/>
                <w:szCs w:val="22"/>
              </w:rPr>
              <w:t>Design (weighting, type balance, etc)</w:t>
            </w:r>
          </w:p>
        </w:tc>
      </w:tr>
      <w:tr w:rsidR="00C84A54" w:rsidRPr="00A30841" w14:paraId="412C251B" w14:textId="77777777" w:rsidTr="00A30841">
        <w:tc>
          <w:tcPr>
            <w:tcW w:w="10207" w:type="dxa"/>
          </w:tcPr>
          <w:p w14:paraId="206E43CF" w14:textId="1349FD35" w:rsidR="00C84A54" w:rsidRPr="00855677" w:rsidRDefault="006A2E5E" w:rsidP="00855677">
            <w:pPr>
              <w:rPr>
                <w:rFonts w:asciiTheme="minorHAnsi" w:hAnsiTheme="minorHAnsi" w:cstheme="minorHAnsi"/>
                <w:bCs/>
                <w:color w:val="000000" w:themeColor="text1"/>
                <w:sz w:val="22"/>
                <w:szCs w:val="22"/>
              </w:rPr>
            </w:pPr>
            <w:r w:rsidRPr="00855677">
              <w:rPr>
                <w:rFonts w:asciiTheme="minorHAnsi" w:hAnsiTheme="minorHAnsi" w:cstheme="minorHAnsi"/>
                <w:sz w:val="22"/>
                <w:szCs w:val="22"/>
              </w:rPr>
              <w:t xml:space="preserve">Please ensure that your </w:t>
            </w:r>
            <w:r w:rsidRPr="00855677">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47" w:tgtFrame="_blank" w:history="1">
              <w:r w:rsidRPr="00855677">
                <w:rPr>
                  <w:rStyle w:val="Hyperlink"/>
                  <w:rFonts w:asciiTheme="minorHAnsi" w:eastAsiaTheme="majorEastAsia" w:hAnsiTheme="minorHAnsi" w:cstheme="minorHAnsi"/>
                  <w:sz w:val="22"/>
                  <w:szCs w:val="22"/>
                  <w:bdr w:val="none" w:sz="0" w:space="0" w:color="auto" w:frame="1"/>
                  <w:shd w:val="clear" w:color="auto" w:fill="FFFFFF"/>
                </w:rPr>
                <w:t>https://</w:t>
              </w:r>
              <w:r w:rsidRPr="00855677">
                <w:rPr>
                  <w:rStyle w:val="markf9s2s3924"/>
                  <w:rFonts w:asciiTheme="minorHAnsi" w:hAnsiTheme="minorHAnsi" w:cstheme="minorHAnsi"/>
                  <w:color w:val="0000FF"/>
                  <w:sz w:val="22"/>
                  <w:szCs w:val="22"/>
                  <w:u w:val="single"/>
                  <w:bdr w:val="none" w:sz="0" w:space="0" w:color="auto" w:frame="1"/>
                  <w:shd w:val="clear" w:color="auto" w:fill="FFFFFF"/>
                </w:rPr>
                <w:t>media</w:t>
              </w:r>
              <w:r w:rsidRPr="00855677">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855677">
              <w:rPr>
                <w:rFonts w:asciiTheme="minorHAnsi" w:hAnsiTheme="minorHAnsi" w:cstheme="minorHAnsi"/>
                <w:sz w:val="22"/>
                <w:szCs w:val="22"/>
              </w:rPr>
              <w:t xml:space="preserve"> and </w:t>
            </w:r>
            <w:r w:rsidRPr="00855677">
              <w:rPr>
                <w:rFonts w:asciiTheme="minorHAnsi" w:hAnsiTheme="minorHAnsi" w:cstheme="minorHAnsi"/>
                <w:color w:val="212121"/>
                <w:sz w:val="22"/>
                <w:szCs w:val="22"/>
                <w:shd w:val="clear" w:color="auto" w:fill="FFFFFF"/>
              </w:rPr>
              <w:t xml:space="preserve">produce a simple visualisation of your intended design using the </w:t>
            </w:r>
            <w:hyperlink r:id="rId48" w:history="1">
              <w:r w:rsidRPr="00855677">
                <w:rPr>
                  <w:rStyle w:val="Hyperlink"/>
                  <w:rFonts w:asciiTheme="minorHAnsi" w:hAnsiTheme="minorHAnsi" w:cstheme="minorHAnsi"/>
                  <w:sz w:val="22"/>
                  <w:szCs w:val="22"/>
                  <w:shd w:val="clear" w:color="auto" w:fill="FFFFFF"/>
                </w:rPr>
                <w:t>template</w:t>
              </w:r>
            </w:hyperlink>
            <w:r w:rsidRPr="00855677">
              <w:rPr>
                <w:rFonts w:asciiTheme="minorHAnsi" w:hAnsiTheme="minorHAnsi" w:cstheme="minorHAnsi"/>
                <w:color w:val="212121"/>
                <w:sz w:val="22"/>
                <w:szCs w:val="22"/>
                <w:shd w:val="clear" w:color="auto" w:fill="FFFFFF"/>
              </w:rPr>
              <w:t>.</w:t>
            </w:r>
          </w:p>
        </w:tc>
      </w:tr>
      <w:tr w:rsidR="00C84A54" w:rsidRPr="00A30841" w14:paraId="4EBCE16F" w14:textId="77777777" w:rsidTr="00A30841">
        <w:tc>
          <w:tcPr>
            <w:tcW w:w="10207" w:type="dxa"/>
          </w:tcPr>
          <w:p w14:paraId="55984C88" w14:textId="77777777" w:rsidR="00C84A54" w:rsidRPr="00855677" w:rsidRDefault="00C84A54" w:rsidP="00C84A54">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for going digital and challenges for staff.</w:t>
            </w:r>
          </w:p>
        </w:tc>
      </w:tr>
      <w:tr w:rsidR="00C84A54" w:rsidRPr="00A30841" w14:paraId="57ECCC50" w14:textId="77777777" w:rsidTr="00A30841">
        <w:tc>
          <w:tcPr>
            <w:tcW w:w="10207" w:type="dxa"/>
          </w:tcPr>
          <w:p w14:paraId="3F214BF8" w14:textId="77777777" w:rsidR="00C84A54" w:rsidRPr="00855677" w:rsidRDefault="00C84A54" w:rsidP="00AB2A59">
            <w:pPr>
              <w:pStyle w:val="ListParagraph"/>
              <w:numPr>
                <w:ilvl w:val="0"/>
                <w:numId w:val="54"/>
              </w:numPr>
              <w:rPr>
                <w:rFonts w:cstheme="minorHAnsi"/>
                <w:color w:val="0000FF"/>
                <w:u w:val="single"/>
              </w:rPr>
            </w:pPr>
            <w:r w:rsidRPr="00855677">
              <w:rPr>
                <w:rFonts w:cstheme="minorHAnsi"/>
                <w:color w:val="000000"/>
              </w:rPr>
              <w:t xml:space="preserve">There is a UCL blogging service that is easy to use and set up: </w:t>
            </w:r>
            <w:hyperlink r:id="rId49" w:history="1">
              <w:r w:rsidRPr="00855677">
                <w:rPr>
                  <w:rStyle w:val="Hyperlink"/>
                  <w:rFonts w:cstheme="minorHAnsi"/>
                </w:rPr>
                <w:t>https://reflect.ucl.ac.uk/</w:t>
              </w:r>
            </w:hyperlink>
          </w:p>
          <w:p w14:paraId="73E0A852" w14:textId="0CA6494E" w:rsidR="00BC16D7" w:rsidRPr="00855677" w:rsidRDefault="00BC16D7" w:rsidP="00AB2A59">
            <w:pPr>
              <w:pStyle w:val="ListParagraph"/>
              <w:numPr>
                <w:ilvl w:val="0"/>
                <w:numId w:val="54"/>
              </w:numPr>
              <w:tabs>
                <w:tab w:val="left" w:pos="4170"/>
              </w:tabs>
              <w:textAlignment w:val="baseline"/>
              <w:outlineLvl w:val="1"/>
              <w:rPr>
                <w:rFonts w:cstheme="minorHAnsi"/>
              </w:rPr>
            </w:pPr>
            <w:r w:rsidRPr="00855677">
              <w:rPr>
                <w:rFonts w:cstheme="minorHAnsi"/>
              </w:rPr>
              <w:lastRenderedPageBreak/>
              <w:t xml:space="preserve">MS Office Sway </w:t>
            </w:r>
            <w:r w:rsidRPr="00855677">
              <w:rPr>
                <w:rFonts w:cstheme="minorHAnsi"/>
                <w:color w:val="222222"/>
                <w:shd w:val="clear" w:color="auto" w:fill="FFFFFF"/>
              </w:rPr>
              <w:t>allows curation of media, reports, newsletters, web pages, and presentations in an interactive, web-based canvas. All staff and students have free access to this</w:t>
            </w:r>
          </w:p>
          <w:p w14:paraId="46F0E641" w14:textId="77777777" w:rsidR="00C84A54" w:rsidRPr="00855677" w:rsidRDefault="00C84A54" w:rsidP="00AB2A59">
            <w:pPr>
              <w:pStyle w:val="ListParagraph"/>
              <w:numPr>
                <w:ilvl w:val="0"/>
                <w:numId w:val="54"/>
              </w:numPr>
              <w:tabs>
                <w:tab w:val="left" w:pos="4170"/>
              </w:tabs>
              <w:textAlignment w:val="baseline"/>
              <w:outlineLvl w:val="1"/>
              <w:rPr>
                <w:rFonts w:cstheme="minorHAnsi"/>
              </w:rPr>
            </w:pPr>
            <w:proofErr w:type="spellStart"/>
            <w:r w:rsidRPr="00855677">
              <w:rPr>
                <w:rFonts w:cstheme="minorHAnsi"/>
              </w:rPr>
              <w:t>Penzu</w:t>
            </w:r>
            <w:proofErr w:type="spellEnd"/>
            <w:r w:rsidRPr="00855677">
              <w:rPr>
                <w:rFonts w:cstheme="minorHAnsi"/>
              </w:rPr>
              <w:t xml:space="preserve"> has a range of e-journals if you prefer that over a diary style notebook: </w:t>
            </w:r>
            <w:hyperlink r:id="rId50" w:history="1">
              <w:r w:rsidRPr="00855677">
                <w:rPr>
                  <w:rStyle w:val="Hyperlink"/>
                  <w:rFonts w:cstheme="minorHAnsi"/>
                </w:rPr>
                <w:t>https://penzu.com/reflective-journal-template</w:t>
              </w:r>
            </w:hyperlink>
            <w:r w:rsidRPr="00855677">
              <w:rPr>
                <w:rFonts w:cstheme="minorHAnsi"/>
              </w:rPr>
              <w:t xml:space="preserve"> </w:t>
            </w:r>
          </w:p>
          <w:p w14:paraId="057E4369" w14:textId="301E8F2D" w:rsidR="00855677" w:rsidRPr="00855677" w:rsidRDefault="00855677" w:rsidP="00AB2A59">
            <w:pPr>
              <w:pStyle w:val="ListParagraph"/>
              <w:numPr>
                <w:ilvl w:val="0"/>
                <w:numId w:val="54"/>
              </w:numPr>
              <w:tabs>
                <w:tab w:val="left" w:pos="4170"/>
              </w:tabs>
              <w:textAlignment w:val="baseline"/>
              <w:outlineLvl w:val="1"/>
              <w:rPr>
                <w:rFonts w:cstheme="minorHAnsi"/>
              </w:rPr>
            </w:pPr>
            <w:r w:rsidRPr="00855677">
              <w:rPr>
                <w:rFonts w:cstheme="minorHAnsi"/>
              </w:rPr>
              <w:t>Blogger, Tumblr, and Medium could be used</w:t>
            </w:r>
          </w:p>
        </w:tc>
      </w:tr>
      <w:tr w:rsidR="00C84A54" w:rsidRPr="00A30841" w14:paraId="35E85268" w14:textId="77777777" w:rsidTr="00A30841">
        <w:tc>
          <w:tcPr>
            <w:tcW w:w="10207" w:type="dxa"/>
          </w:tcPr>
          <w:p w14:paraId="3267099B" w14:textId="77777777" w:rsidR="00C84A54" w:rsidRPr="00855677" w:rsidRDefault="00C84A54" w:rsidP="00855677">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lastRenderedPageBreak/>
              <w:t>Links to case studies and further information and readings</w:t>
            </w:r>
          </w:p>
        </w:tc>
      </w:tr>
      <w:tr w:rsidR="00C84A54" w:rsidRPr="00A30841" w14:paraId="1217A984" w14:textId="77777777" w:rsidTr="00A30841">
        <w:tc>
          <w:tcPr>
            <w:tcW w:w="10207" w:type="dxa"/>
          </w:tcPr>
          <w:p w14:paraId="2CAE241E" w14:textId="77777777" w:rsidR="00C84A54" w:rsidRPr="00855677" w:rsidRDefault="00484D9B" w:rsidP="00AB2A59">
            <w:pPr>
              <w:pStyle w:val="ListParagraph"/>
              <w:numPr>
                <w:ilvl w:val="0"/>
                <w:numId w:val="54"/>
              </w:numPr>
              <w:rPr>
                <w:rFonts w:cstheme="minorHAnsi"/>
                <w:color w:val="000000"/>
              </w:rPr>
            </w:pPr>
            <w:hyperlink r:id="rId51" w:history="1">
              <w:r w:rsidR="00C84A54" w:rsidRPr="00855677">
                <w:rPr>
                  <w:rStyle w:val="Hyperlink"/>
                  <w:rFonts w:cstheme="minorHAnsi"/>
                </w:rPr>
                <w:t>https://www.ucl.ac.uk/teaching-learning/case-studies/2018/nov/engaging-students-active-reflection-part-academic-feedback-cycle</w:t>
              </w:r>
            </w:hyperlink>
          </w:p>
          <w:p w14:paraId="2FAC5F8D" w14:textId="77777777" w:rsidR="00C84A54" w:rsidRPr="00855677" w:rsidRDefault="00484D9B" w:rsidP="00AB2A59">
            <w:pPr>
              <w:pStyle w:val="ListParagraph"/>
              <w:numPr>
                <w:ilvl w:val="0"/>
                <w:numId w:val="54"/>
              </w:numPr>
              <w:rPr>
                <w:rStyle w:val="Hyperlink"/>
                <w:rFonts w:cstheme="minorHAnsi"/>
              </w:rPr>
            </w:pPr>
            <w:hyperlink r:id="rId52" w:history="1">
              <w:r w:rsidR="00C84A54" w:rsidRPr="00855677">
                <w:rPr>
                  <w:rStyle w:val="Hyperlink"/>
                  <w:rFonts w:cstheme="minorHAnsi"/>
                </w:rPr>
                <w:t>https://www.imperial.ac.uk/staff/educational-development/teaching-toolkit/remote-online-learning/case-studies/padlet-for-assessment/</w:t>
              </w:r>
            </w:hyperlink>
          </w:p>
          <w:p w14:paraId="02DA7719" w14:textId="77777777" w:rsidR="00C84A54" w:rsidRPr="00855677" w:rsidRDefault="00C84A54" w:rsidP="00C84A54">
            <w:pPr>
              <w:ind w:left="22"/>
              <w:rPr>
                <w:rFonts w:asciiTheme="minorHAnsi" w:hAnsiTheme="minorHAnsi" w:cstheme="minorHAnsi"/>
                <w:b/>
                <w:bCs/>
                <w:color w:val="000000"/>
                <w:sz w:val="22"/>
                <w:szCs w:val="22"/>
              </w:rPr>
            </w:pPr>
          </w:p>
        </w:tc>
      </w:tr>
    </w:tbl>
    <w:p w14:paraId="3D297620" w14:textId="7AA57753" w:rsidR="00C84A54" w:rsidRPr="00A30841" w:rsidRDefault="00C84A54">
      <w:pPr>
        <w:rPr>
          <w:rFonts w:asciiTheme="minorHAnsi" w:hAnsiTheme="minorHAnsi" w:cstheme="minorHAnsi"/>
        </w:rPr>
      </w:pPr>
    </w:p>
    <w:p w14:paraId="38DF92DB" w14:textId="74119E04" w:rsidR="00C84A54" w:rsidRPr="00A30841" w:rsidRDefault="00C84A54">
      <w:pPr>
        <w:rPr>
          <w:rFonts w:asciiTheme="minorHAnsi" w:hAnsiTheme="minorHAnsi" w:cstheme="minorHAnsi"/>
        </w:rPr>
      </w:pPr>
    </w:p>
    <w:p w14:paraId="62E80413" w14:textId="77777777" w:rsidR="00C84A54" w:rsidRPr="00A30841" w:rsidRDefault="00C84A54">
      <w:pPr>
        <w:rPr>
          <w:rFonts w:asciiTheme="minorHAnsi" w:hAnsiTheme="minorHAnsi" w:cstheme="minorHAnsi"/>
        </w:rPr>
      </w:pPr>
    </w:p>
    <w:tbl>
      <w:tblPr>
        <w:tblStyle w:val="TableGrid"/>
        <w:tblW w:w="10490" w:type="dxa"/>
        <w:tblInd w:w="-856" w:type="dxa"/>
        <w:tblLook w:val="04A0" w:firstRow="1" w:lastRow="0" w:firstColumn="1" w:lastColumn="0" w:noHBand="0" w:noVBand="1"/>
      </w:tblPr>
      <w:tblGrid>
        <w:gridCol w:w="10490"/>
      </w:tblGrid>
      <w:tr w:rsidR="00BD09BC" w:rsidRPr="00A30841" w14:paraId="0AB9D131" w14:textId="77777777" w:rsidTr="003A7068">
        <w:tc>
          <w:tcPr>
            <w:tcW w:w="10490" w:type="dxa"/>
          </w:tcPr>
          <w:p w14:paraId="0C93E049" w14:textId="2B4D7FBB" w:rsidR="00BD09BC" w:rsidRPr="00A30841" w:rsidRDefault="006A60AE" w:rsidP="00EF41B8">
            <w:pPr>
              <w:pStyle w:val="Heading1"/>
              <w:spacing w:before="120" w:after="120"/>
              <w:rPr>
                <w:rFonts w:asciiTheme="minorHAnsi" w:eastAsia="Times New Roman" w:hAnsiTheme="minorHAnsi" w:cstheme="minorHAnsi"/>
                <w:lang w:eastAsia="en-GB"/>
              </w:rPr>
            </w:pPr>
            <w:r w:rsidRPr="00A30841">
              <w:rPr>
                <w:rFonts w:asciiTheme="minorHAnsi" w:eastAsia="Times New Roman" w:hAnsiTheme="minorHAnsi" w:cstheme="minorHAnsi"/>
                <w:b w:val="0"/>
                <w:bCs w:val="0"/>
                <w:color w:val="000000"/>
                <w:sz w:val="36"/>
                <w:szCs w:val="36"/>
                <w:lang w:eastAsia="en-GB"/>
              </w:rPr>
              <w:br w:type="page"/>
            </w:r>
            <w:bookmarkStart w:id="9" w:name="_Toc43739237"/>
            <w:r w:rsidR="00BD09BC" w:rsidRPr="00A30841">
              <w:rPr>
                <w:rFonts w:asciiTheme="minorHAnsi" w:eastAsia="Times New Roman" w:hAnsiTheme="minorHAnsi" w:cstheme="minorHAnsi"/>
                <w:lang w:eastAsia="en-GB"/>
              </w:rPr>
              <w:t xml:space="preserve">Group </w:t>
            </w:r>
            <w:r w:rsidR="001E7016" w:rsidRPr="00A30841">
              <w:rPr>
                <w:rFonts w:asciiTheme="minorHAnsi" w:eastAsia="Times New Roman" w:hAnsiTheme="minorHAnsi" w:cstheme="minorHAnsi"/>
                <w:lang w:eastAsia="en-GB"/>
              </w:rPr>
              <w:t xml:space="preserve">/ collaborative </w:t>
            </w:r>
            <w:r w:rsidR="00BD09BC" w:rsidRPr="00A30841">
              <w:rPr>
                <w:rFonts w:asciiTheme="minorHAnsi" w:eastAsia="Times New Roman" w:hAnsiTheme="minorHAnsi" w:cstheme="minorHAnsi"/>
                <w:lang w:eastAsia="en-GB"/>
              </w:rPr>
              <w:t>assignments</w:t>
            </w:r>
            <w:bookmarkEnd w:id="9"/>
            <w:r w:rsidR="00BD09BC" w:rsidRPr="00A30841">
              <w:rPr>
                <w:rFonts w:asciiTheme="minorHAnsi" w:eastAsia="Times New Roman" w:hAnsiTheme="minorHAnsi" w:cstheme="minorHAnsi"/>
                <w:lang w:eastAsia="en-GB"/>
              </w:rPr>
              <w:t xml:space="preserve"> </w:t>
            </w:r>
          </w:p>
          <w:p w14:paraId="5F599519" w14:textId="707DB200" w:rsidR="00C765B0" w:rsidRPr="00A30841" w:rsidRDefault="00C765B0" w:rsidP="00EF41B8">
            <w:pPr>
              <w:rPr>
                <w:rFonts w:asciiTheme="minorHAnsi" w:hAnsiTheme="minorHAnsi" w:cstheme="minorHAnsi"/>
                <w:i/>
                <w:iCs/>
              </w:rPr>
            </w:pPr>
          </w:p>
        </w:tc>
      </w:tr>
      <w:tr w:rsidR="00EF41B8" w:rsidRPr="00A30841" w14:paraId="2831109B" w14:textId="77777777" w:rsidTr="003A7068">
        <w:tc>
          <w:tcPr>
            <w:tcW w:w="10490" w:type="dxa"/>
          </w:tcPr>
          <w:p w14:paraId="4747CA84" w14:textId="770D557C" w:rsidR="00EF41B8" w:rsidRPr="00855677" w:rsidRDefault="00EF41B8" w:rsidP="00EF41B8">
            <w:pPr>
              <w:rPr>
                <w:rFonts w:asciiTheme="minorHAnsi" w:hAnsiTheme="minorHAnsi" w:cstheme="minorHAnsi"/>
                <w:b/>
                <w:bCs/>
                <w:sz w:val="22"/>
                <w:szCs w:val="22"/>
              </w:rPr>
            </w:pPr>
            <w:r w:rsidRPr="00855677">
              <w:rPr>
                <w:rFonts w:asciiTheme="minorHAnsi" w:hAnsiTheme="minorHAnsi" w:cstheme="minorHAnsi"/>
                <w:b/>
                <w:bCs/>
                <w:sz w:val="22"/>
                <w:szCs w:val="22"/>
              </w:rPr>
              <w:t>Keywords:</w:t>
            </w:r>
            <w:r w:rsidR="00855677" w:rsidRPr="00855677">
              <w:rPr>
                <w:rFonts w:asciiTheme="minorHAnsi" w:hAnsiTheme="minorHAnsi" w:cstheme="minorHAnsi"/>
                <w:b/>
                <w:bCs/>
                <w:sz w:val="22"/>
                <w:szCs w:val="22"/>
              </w:rPr>
              <w:t xml:space="preserve"> </w:t>
            </w:r>
            <w:r w:rsidR="00855677" w:rsidRPr="00855677">
              <w:rPr>
                <w:rFonts w:asciiTheme="minorHAnsi" w:hAnsiTheme="minorHAnsi" w:cstheme="minorHAnsi"/>
                <w:sz w:val="22"/>
                <w:szCs w:val="22"/>
              </w:rPr>
              <w:t>collaboration; reflection; groupwork; teamwork</w:t>
            </w:r>
          </w:p>
        </w:tc>
      </w:tr>
      <w:tr w:rsidR="00BD09BC" w:rsidRPr="00A30841" w14:paraId="7364C249" w14:textId="77777777" w:rsidTr="003A7068">
        <w:tc>
          <w:tcPr>
            <w:tcW w:w="10490" w:type="dxa"/>
          </w:tcPr>
          <w:p w14:paraId="159AEC37" w14:textId="21D44351" w:rsidR="00BD09BC" w:rsidRPr="00855677" w:rsidRDefault="001D3E62" w:rsidP="00EF41B8">
            <w:pPr>
              <w:autoSpaceDE w:val="0"/>
              <w:autoSpaceDN w:val="0"/>
              <w:adjustRightInd w:val="0"/>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 xml:space="preserve">Used for formative or summative assessment? </w:t>
            </w:r>
            <w:r w:rsidR="00F46CF3" w:rsidRPr="00855677">
              <w:rPr>
                <w:rFonts w:asciiTheme="minorHAnsi" w:hAnsiTheme="minorHAnsi" w:cstheme="minorHAnsi"/>
                <w:color w:val="000000"/>
                <w:sz w:val="22"/>
                <w:szCs w:val="22"/>
              </w:rPr>
              <w:t>It can be used for both forms of assessment</w:t>
            </w:r>
            <w:r w:rsidR="00855677" w:rsidRPr="00855677">
              <w:rPr>
                <w:rFonts w:asciiTheme="minorHAnsi" w:hAnsiTheme="minorHAnsi" w:cstheme="minorHAnsi"/>
                <w:color w:val="000000"/>
                <w:sz w:val="22"/>
                <w:szCs w:val="22"/>
              </w:rPr>
              <w:t xml:space="preserve">. It is particularly useful </w:t>
            </w:r>
            <w:r w:rsidR="00855677" w:rsidRPr="00855677">
              <w:rPr>
                <w:rFonts w:asciiTheme="minorHAnsi" w:hAnsiTheme="minorHAnsi" w:cstheme="minorHAnsi"/>
                <w:sz w:val="22"/>
                <w:szCs w:val="22"/>
              </w:rPr>
              <w:t>for students to reflect on roles and performance within a team environment</w:t>
            </w:r>
          </w:p>
        </w:tc>
      </w:tr>
      <w:tr w:rsidR="00133C3E" w:rsidRPr="00A30841" w14:paraId="05D3E2ED" w14:textId="77777777" w:rsidTr="003A7068">
        <w:tc>
          <w:tcPr>
            <w:tcW w:w="10490" w:type="dxa"/>
            <w:shd w:val="pct15" w:color="auto" w:fill="auto"/>
          </w:tcPr>
          <w:p w14:paraId="39E44911" w14:textId="77777777" w:rsidR="00133C3E" w:rsidRPr="00855677" w:rsidRDefault="00133C3E" w:rsidP="00133C3E">
            <w:pPr>
              <w:autoSpaceDE w:val="0"/>
              <w:autoSpaceDN w:val="0"/>
              <w:adjustRightInd w:val="0"/>
              <w:rPr>
                <w:rFonts w:asciiTheme="minorHAnsi" w:hAnsiTheme="minorHAnsi" w:cstheme="minorHAnsi"/>
                <w:b/>
                <w:bCs/>
                <w:color w:val="000000"/>
                <w:sz w:val="22"/>
                <w:szCs w:val="22"/>
              </w:rPr>
            </w:pPr>
          </w:p>
        </w:tc>
      </w:tr>
      <w:tr w:rsidR="00BD09BC" w:rsidRPr="00A30841" w14:paraId="6B1CBEAB" w14:textId="77777777" w:rsidTr="003A7068">
        <w:tc>
          <w:tcPr>
            <w:tcW w:w="10490" w:type="dxa"/>
          </w:tcPr>
          <w:p w14:paraId="46F61F54" w14:textId="55D79FE2" w:rsidR="00BD09BC" w:rsidRPr="00855677" w:rsidRDefault="00B60F47" w:rsidP="00EF41B8">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When to use?</w:t>
            </w:r>
          </w:p>
        </w:tc>
      </w:tr>
      <w:tr w:rsidR="00BD09BC" w:rsidRPr="00A30841" w14:paraId="433503E3" w14:textId="77777777" w:rsidTr="003A7068">
        <w:tc>
          <w:tcPr>
            <w:tcW w:w="10490" w:type="dxa"/>
          </w:tcPr>
          <w:p w14:paraId="09290B1C" w14:textId="6035B99C" w:rsidR="000C299E" w:rsidRPr="00855677" w:rsidRDefault="000C299E" w:rsidP="00EF41B8">
            <w:pPr>
              <w:rPr>
                <w:rFonts w:asciiTheme="minorHAnsi" w:hAnsiTheme="minorHAnsi" w:cstheme="minorHAnsi"/>
                <w:color w:val="000000"/>
                <w:sz w:val="22"/>
                <w:szCs w:val="22"/>
                <w:shd w:val="clear" w:color="auto" w:fill="FFFFFF"/>
              </w:rPr>
            </w:pPr>
            <w:r w:rsidRPr="00855677">
              <w:rPr>
                <w:rFonts w:asciiTheme="minorHAnsi" w:hAnsiTheme="minorHAnsi" w:cstheme="minorHAnsi"/>
                <w:color w:val="000000"/>
                <w:sz w:val="22"/>
                <w:szCs w:val="22"/>
                <w:shd w:val="clear" w:color="auto" w:fill="FFFFFF"/>
              </w:rPr>
              <w:t>Students are put into groups</w:t>
            </w:r>
            <w:r w:rsidR="0071203D" w:rsidRPr="00855677">
              <w:rPr>
                <w:rFonts w:asciiTheme="minorHAnsi" w:hAnsiTheme="minorHAnsi" w:cstheme="minorHAnsi"/>
                <w:color w:val="000000"/>
                <w:sz w:val="22"/>
                <w:szCs w:val="22"/>
                <w:shd w:val="clear" w:color="auto" w:fill="FFFFFF"/>
              </w:rPr>
              <w:t xml:space="preserve"> and</w:t>
            </w:r>
            <w:r w:rsidR="00B060C8" w:rsidRPr="00855677">
              <w:rPr>
                <w:rFonts w:asciiTheme="minorHAnsi" w:hAnsiTheme="minorHAnsi" w:cstheme="minorHAnsi"/>
                <w:color w:val="000000"/>
                <w:sz w:val="22"/>
                <w:szCs w:val="22"/>
                <w:shd w:val="clear" w:color="auto" w:fill="FFFFFF"/>
              </w:rPr>
              <w:t xml:space="preserve"> each group is allocated a case study or topic</w:t>
            </w:r>
            <w:r w:rsidR="0071203D" w:rsidRPr="00855677">
              <w:rPr>
                <w:rFonts w:asciiTheme="minorHAnsi" w:hAnsiTheme="minorHAnsi" w:cstheme="minorHAnsi"/>
                <w:color w:val="000000"/>
                <w:sz w:val="22"/>
                <w:szCs w:val="22"/>
                <w:shd w:val="clear" w:color="auto" w:fill="FFFFFF"/>
              </w:rPr>
              <w:t xml:space="preserve"> on a weekly basis</w:t>
            </w:r>
            <w:r w:rsidR="003F1C42" w:rsidRPr="00855677">
              <w:rPr>
                <w:rFonts w:asciiTheme="minorHAnsi" w:hAnsiTheme="minorHAnsi" w:cstheme="minorHAnsi"/>
                <w:color w:val="000000"/>
                <w:sz w:val="22"/>
                <w:szCs w:val="22"/>
                <w:shd w:val="clear" w:color="auto" w:fill="FFFFFF"/>
              </w:rPr>
              <w:t>. Groups work to consider any data, plan their goals</w:t>
            </w:r>
            <w:r w:rsidR="00AF4BF9" w:rsidRPr="00855677">
              <w:rPr>
                <w:rFonts w:asciiTheme="minorHAnsi" w:hAnsiTheme="minorHAnsi" w:cstheme="minorHAnsi"/>
                <w:color w:val="000000"/>
                <w:sz w:val="22"/>
                <w:szCs w:val="22"/>
                <w:shd w:val="clear" w:color="auto" w:fill="FFFFFF"/>
              </w:rPr>
              <w:t xml:space="preserve"> and </w:t>
            </w:r>
            <w:r w:rsidR="00B92A75">
              <w:rPr>
                <w:rFonts w:asciiTheme="minorHAnsi" w:hAnsiTheme="minorHAnsi" w:cstheme="minorHAnsi"/>
                <w:color w:val="000000"/>
                <w:sz w:val="22"/>
                <w:szCs w:val="22"/>
                <w:shd w:val="clear" w:color="auto" w:fill="FFFFFF"/>
              </w:rPr>
              <w:t>consider</w:t>
            </w:r>
            <w:r w:rsidR="00AF4BF9" w:rsidRPr="00855677">
              <w:rPr>
                <w:rFonts w:asciiTheme="minorHAnsi" w:hAnsiTheme="minorHAnsi" w:cstheme="minorHAnsi"/>
                <w:color w:val="000000"/>
                <w:sz w:val="22"/>
                <w:szCs w:val="22"/>
                <w:shd w:val="clear" w:color="auto" w:fill="FFFFFF"/>
              </w:rPr>
              <w:t xml:space="preserve"> recommendations. Learning is scaffolded by mini lectures/exemplars</w:t>
            </w:r>
            <w:r w:rsidR="00871996" w:rsidRPr="00855677">
              <w:rPr>
                <w:rFonts w:asciiTheme="minorHAnsi" w:hAnsiTheme="minorHAnsi" w:cstheme="minorHAnsi"/>
                <w:color w:val="000000"/>
                <w:sz w:val="22"/>
                <w:szCs w:val="22"/>
                <w:shd w:val="clear" w:color="auto" w:fill="FFFFFF"/>
              </w:rPr>
              <w:t xml:space="preserve">. </w:t>
            </w:r>
            <w:r w:rsidR="00042C6D" w:rsidRPr="00855677">
              <w:rPr>
                <w:rFonts w:asciiTheme="minorHAnsi" w:hAnsiTheme="minorHAnsi" w:cstheme="minorHAnsi"/>
                <w:color w:val="000000"/>
                <w:sz w:val="22"/>
                <w:szCs w:val="22"/>
                <w:shd w:val="clear" w:color="auto" w:fill="FFFFFF"/>
              </w:rPr>
              <w:t xml:space="preserve">Students </w:t>
            </w:r>
            <w:r w:rsidR="00B92A75">
              <w:rPr>
                <w:rFonts w:asciiTheme="minorHAnsi" w:hAnsiTheme="minorHAnsi" w:cstheme="minorHAnsi"/>
                <w:color w:val="000000"/>
                <w:sz w:val="22"/>
                <w:szCs w:val="22"/>
                <w:shd w:val="clear" w:color="auto" w:fill="FFFFFF"/>
              </w:rPr>
              <w:t xml:space="preserve">can </w:t>
            </w:r>
            <w:r w:rsidR="00042C6D" w:rsidRPr="00855677">
              <w:rPr>
                <w:rFonts w:asciiTheme="minorHAnsi" w:hAnsiTheme="minorHAnsi" w:cstheme="minorHAnsi"/>
                <w:color w:val="000000"/>
                <w:sz w:val="22"/>
                <w:szCs w:val="22"/>
                <w:shd w:val="clear" w:color="auto" w:fill="FFFFFF"/>
              </w:rPr>
              <w:t xml:space="preserve">present a product for formative feedback </w:t>
            </w:r>
            <w:r w:rsidR="00B92A75">
              <w:rPr>
                <w:rFonts w:asciiTheme="minorHAnsi" w:hAnsiTheme="minorHAnsi" w:cstheme="minorHAnsi"/>
                <w:color w:val="000000"/>
                <w:sz w:val="22"/>
                <w:szCs w:val="22"/>
                <w:shd w:val="clear" w:color="auto" w:fill="FFFFFF"/>
              </w:rPr>
              <w:t>towards</w:t>
            </w:r>
            <w:r w:rsidR="00042C6D" w:rsidRPr="00855677">
              <w:rPr>
                <w:rFonts w:asciiTheme="minorHAnsi" w:hAnsiTheme="minorHAnsi" w:cstheme="minorHAnsi"/>
                <w:color w:val="000000"/>
                <w:sz w:val="22"/>
                <w:szCs w:val="22"/>
                <w:shd w:val="clear" w:color="auto" w:fill="FFFFFF"/>
              </w:rPr>
              <w:t xml:space="preserve"> the end of the course/time plan. </w:t>
            </w:r>
          </w:p>
          <w:p w14:paraId="48CB8834" w14:textId="37C02B16" w:rsidR="004831A1" w:rsidRPr="00855677" w:rsidRDefault="00B92A75" w:rsidP="0085567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summative a</w:t>
            </w:r>
            <w:r w:rsidR="006C215D" w:rsidRPr="00855677">
              <w:rPr>
                <w:rFonts w:asciiTheme="minorHAnsi" w:hAnsiTheme="minorHAnsi" w:cstheme="minorHAnsi"/>
                <w:color w:val="000000"/>
                <w:sz w:val="22"/>
                <w:szCs w:val="22"/>
                <w:shd w:val="clear" w:color="auto" w:fill="FFFFFF"/>
              </w:rPr>
              <w:t xml:space="preserve">ssignment might take the form of a practical element or task. </w:t>
            </w:r>
            <w:r w:rsidR="00871996" w:rsidRPr="00855677">
              <w:rPr>
                <w:rFonts w:asciiTheme="minorHAnsi" w:hAnsiTheme="minorHAnsi" w:cstheme="minorHAnsi"/>
                <w:color w:val="000000"/>
                <w:sz w:val="22"/>
                <w:szCs w:val="22"/>
                <w:shd w:val="clear" w:color="auto" w:fill="FFFFFF"/>
              </w:rPr>
              <w:t xml:space="preserve">The students learn about </w:t>
            </w:r>
            <w:r w:rsidR="00595B00" w:rsidRPr="00855677">
              <w:rPr>
                <w:rFonts w:asciiTheme="minorHAnsi" w:hAnsiTheme="minorHAnsi" w:cstheme="minorHAnsi"/>
                <w:color w:val="000000"/>
                <w:sz w:val="22"/>
                <w:szCs w:val="22"/>
                <w:shd w:val="clear" w:color="auto" w:fill="FFFFFF"/>
              </w:rPr>
              <w:t>the cases/topics together through own and guided research</w:t>
            </w:r>
            <w:r w:rsidR="004203F8" w:rsidRPr="00855677">
              <w:rPr>
                <w:rFonts w:asciiTheme="minorHAnsi" w:hAnsiTheme="minorHAnsi" w:cstheme="minorHAnsi"/>
                <w:color w:val="000000"/>
                <w:sz w:val="22"/>
                <w:szCs w:val="22"/>
                <w:shd w:val="clear" w:color="auto" w:fill="FFFFFF"/>
              </w:rPr>
              <w:t>.</w:t>
            </w:r>
            <w:r w:rsidR="00586625" w:rsidRPr="00855677">
              <w:rPr>
                <w:rFonts w:asciiTheme="minorHAnsi" w:hAnsiTheme="minorHAnsi" w:cstheme="minorHAnsi"/>
                <w:color w:val="000000"/>
                <w:sz w:val="22"/>
                <w:szCs w:val="22"/>
                <w:shd w:val="clear" w:color="auto" w:fill="FFFFFF"/>
              </w:rPr>
              <w:t xml:space="preserve"> </w:t>
            </w:r>
            <w:r w:rsidR="00F82637" w:rsidRPr="00855677">
              <w:rPr>
                <w:rFonts w:asciiTheme="minorHAnsi" w:hAnsiTheme="minorHAnsi" w:cstheme="minorHAnsi"/>
                <w:color w:val="000000"/>
                <w:sz w:val="22"/>
                <w:szCs w:val="22"/>
                <w:shd w:val="clear" w:color="auto" w:fill="FFFFFF"/>
              </w:rPr>
              <w:t>Encourage</w:t>
            </w:r>
            <w:r w:rsidR="00586625" w:rsidRPr="00855677">
              <w:rPr>
                <w:rFonts w:asciiTheme="minorHAnsi" w:hAnsiTheme="minorHAnsi" w:cstheme="minorHAnsi"/>
                <w:color w:val="000000"/>
                <w:sz w:val="22"/>
                <w:szCs w:val="22"/>
                <w:shd w:val="clear" w:color="auto" w:fill="FFFFFF"/>
              </w:rPr>
              <w:t xml:space="preserve"> students to engage in deep critical thinking of the case or topic</w:t>
            </w:r>
            <w:r w:rsidR="00530FD0" w:rsidRPr="00855677">
              <w:rPr>
                <w:rFonts w:asciiTheme="minorHAnsi" w:hAnsiTheme="minorHAnsi" w:cstheme="minorHAnsi"/>
                <w:color w:val="000000"/>
                <w:sz w:val="22"/>
                <w:szCs w:val="22"/>
                <w:shd w:val="clear" w:color="auto" w:fill="FFFFFF"/>
              </w:rPr>
              <w:t xml:space="preserve"> over consecutive weeks. </w:t>
            </w:r>
            <w:r w:rsidR="00855677">
              <w:rPr>
                <w:rFonts w:asciiTheme="minorHAnsi" w:hAnsiTheme="minorHAnsi" w:cstheme="minorHAnsi"/>
                <w:color w:val="000000"/>
                <w:sz w:val="22"/>
                <w:szCs w:val="22"/>
                <w:shd w:val="clear" w:color="auto" w:fill="FFFFFF"/>
              </w:rPr>
              <w:t>It</w:t>
            </w:r>
            <w:r w:rsidR="00F82637" w:rsidRPr="00855677">
              <w:rPr>
                <w:rFonts w:asciiTheme="minorHAnsi" w:hAnsiTheme="minorHAnsi" w:cstheme="minorHAnsi"/>
                <w:color w:val="000000"/>
                <w:sz w:val="22"/>
                <w:szCs w:val="22"/>
                <w:shd w:val="clear" w:color="auto" w:fill="FFFFFF"/>
              </w:rPr>
              <w:t xml:space="preserve"> works </w:t>
            </w:r>
            <w:r w:rsidR="00855677">
              <w:rPr>
                <w:rFonts w:asciiTheme="minorHAnsi" w:hAnsiTheme="minorHAnsi" w:cstheme="minorHAnsi"/>
                <w:color w:val="000000"/>
                <w:sz w:val="22"/>
                <w:szCs w:val="22"/>
                <w:shd w:val="clear" w:color="auto" w:fill="FFFFFF"/>
              </w:rPr>
              <w:t>well</w:t>
            </w:r>
            <w:r w:rsidR="00F82637" w:rsidRPr="00855677">
              <w:rPr>
                <w:rFonts w:asciiTheme="minorHAnsi" w:hAnsiTheme="minorHAnsi" w:cstheme="minorHAnsi"/>
                <w:color w:val="000000"/>
                <w:sz w:val="22"/>
                <w:szCs w:val="22"/>
                <w:shd w:val="clear" w:color="auto" w:fill="FFFFFF"/>
              </w:rPr>
              <w:t xml:space="preserve"> for authentic </w:t>
            </w:r>
            <w:r w:rsidR="0095599D" w:rsidRPr="00855677">
              <w:rPr>
                <w:rFonts w:asciiTheme="minorHAnsi" w:hAnsiTheme="minorHAnsi" w:cstheme="minorHAnsi"/>
                <w:color w:val="000000"/>
                <w:sz w:val="22"/>
                <w:szCs w:val="22"/>
                <w:shd w:val="clear" w:color="auto" w:fill="FFFFFF"/>
              </w:rPr>
              <w:t>case or topic linked to the students’ circumstances/programme.</w:t>
            </w:r>
          </w:p>
        </w:tc>
      </w:tr>
      <w:tr w:rsidR="00BD09BC" w:rsidRPr="00A30841" w14:paraId="16F1CB9A" w14:textId="77777777" w:rsidTr="003A7068">
        <w:tc>
          <w:tcPr>
            <w:tcW w:w="10490" w:type="dxa"/>
          </w:tcPr>
          <w:p w14:paraId="63E302DD" w14:textId="77777777" w:rsidR="00BD09BC" w:rsidRPr="00855677" w:rsidRDefault="00BD09BC" w:rsidP="00EF41B8">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Advantages?</w:t>
            </w:r>
          </w:p>
        </w:tc>
      </w:tr>
      <w:tr w:rsidR="00BD09BC" w:rsidRPr="00A30841" w14:paraId="4C56A1E3" w14:textId="77777777" w:rsidTr="003A7068">
        <w:tc>
          <w:tcPr>
            <w:tcW w:w="10490" w:type="dxa"/>
          </w:tcPr>
          <w:p w14:paraId="32AC3F67" w14:textId="716CADEF" w:rsidR="006C215D" w:rsidRPr="00855677" w:rsidRDefault="00B92A75" w:rsidP="00AB2A59">
            <w:pPr>
              <w:pStyle w:val="ListParagraph"/>
              <w:numPr>
                <w:ilvl w:val="0"/>
                <w:numId w:val="26"/>
              </w:numPr>
              <w:autoSpaceDE w:val="0"/>
              <w:autoSpaceDN w:val="0"/>
              <w:adjustRightInd w:val="0"/>
              <w:rPr>
                <w:rFonts w:eastAsia="Times New Roman" w:cstheme="minorHAnsi"/>
                <w:color w:val="000000"/>
                <w:lang w:eastAsia="en-GB"/>
              </w:rPr>
            </w:pPr>
            <w:r>
              <w:rPr>
                <w:rFonts w:eastAsia="Times New Roman" w:cstheme="minorHAnsi"/>
                <w:color w:val="000000"/>
                <w:lang w:eastAsia="en-GB"/>
              </w:rPr>
              <w:t>S</w:t>
            </w:r>
            <w:r w:rsidR="00855677" w:rsidRPr="00855677">
              <w:rPr>
                <w:rFonts w:eastAsia="Times New Roman" w:cstheme="minorHAnsi"/>
                <w:color w:val="000000"/>
                <w:lang w:eastAsia="en-GB"/>
              </w:rPr>
              <w:t>tudents are used to this form of assessment in traditional classroom teaching</w:t>
            </w:r>
            <w:r w:rsidR="00855677">
              <w:rPr>
                <w:rFonts w:eastAsia="Times New Roman" w:cstheme="minorHAnsi"/>
                <w:color w:val="000000"/>
                <w:lang w:eastAsia="en-GB"/>
              </w:rPr>
              <w:t xml:space="preserve"> but can be equally used well in an online setting using bespoke tools</w:t>
            </w:r>
          </w:p>
          <w:p w14:paraId="10331198" w14:textId="580772D1" w:rsidR="00BD09BC" w:rsidRPr="00855677" w:rsidRDefault="00855677" w:rsidP="00AB2A59">
            <w:pPr>
              <w:pStyle w:val="ListParagraph"/>
              <w:numPr>
                <w:ilvl w:val="0"/>
                <w:numId w:val="26"/>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encourages students to actively engage in their learning and form a learning community</w:t>
            </w:r>
          </w:p>
          <w:p w14:paraId="2CFA7DBC" w14:textId="06C750A9" w:rsidR="00A6075F" w:rsidRPr="00855677" w:rsidRDefault="00855677" w:rsidP="00AB2A59">
            <w:pPr>
              <w:pStyle w:val="ListParagraph"/>
              <w:numPr>
                <w:ilvl w:val="0"/>
                <w:numId w:val="26"/>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develops soft skills or communication and teamwork, with added digital skills for collaboration</w:t>
            </w:r>
          </w:p>
          <w:p w14:paraId="479B7019" w14:textId="32CF5C90" w:rsidR="00127BA6" w:rsidRPr="00855677" w:rsidRDefault="00855677" w:rsidP="00AB2A59">
            <w:pPr>
              <w:pStyle w:val="ListParagraph"/>
              <w:numPr>
                <w:ilvl w:val="0"/>
                <w:numId w:val="26"/>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structure provided allows students to focus on “doing” rather than navigating a vaguer task</w:t>
            </w:r>
          </w:p>
          <w:p w14:paraId="1F951370" w14:textId="60A9844A" w:rsidR="00F82637" w:rsidRPr="00855677" w:rsidRDefault="00855677" w:rsidP="00AB2A59">
            <w:pPr>
              <w:pStyle w:val="ListParagraph"/>
              <w:numPr>
                <w:ilvl w:val="0"/>
                <w:numId w:val="26"/>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exposes students to peer feedback, formative staff feedback and reflection</w:t>
            </w:r>
          </w:p>
          <w:p w14:paraId="7596BED6" w14:textId="57847332" w:rsidR="00F82637" w:rsidRPr="00855677" w:rsidRDefault="00855677" w:rsidP="00AB2A59">
            <w:pPr>
              <w:pStyle w:val="ListParagraph"/>
              <w:numPr>
                <w:ilvl w:val="0"/>
                <w:numId w:val="26"/>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peer group work aids motivation to engage online</w:t>
            </w:r>
          </w:p>
          <w:p w14:paraId="737E38D1" w14:textId="71599232" w:rsidR="00B038F8" w:rsidRPr="00855677" w:rsidRDefault="00855677" w:rsidP="00AB2A59">
            <w:pPr>
              <w:pStyle w:val="ListParagraph"/>
              <w:numPr>
                <w:ilvl w:val="0"/>
                <w:numId w:val="26"/>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 xml:space="preserve">engage </w:t>
            </w:r>
            <w:r>
              <w:rPr>
                <w:rFonts w:eastAsia="Times New Roman" w:cstheme="minorHAnsi"/>
                <w:color w:val="000000"/>
                <w:lang w:eastAsia="en-GB"/>
              </w:rPr>
              <w:t xml:space="preserve">students </w:t>
            </w:r>
            <w:r w:rsidRPr="00855677">
              <w:rPr>
                <w:rFonts w:eastAsia="Times New Roman" w:cstheme="minorHAnsi"/>
                <w:color w:val="000000"/>
                <w:lang w:eastAsia="en-GB"/>
              </w:rPr>
              <w:t>in critical thinking with exemplars</w:t>
            </w:r>
            <w:r w:rsidR="00B92A75">
              <w:rPr>
                <w:rFonts w:eastAsia="Times New Roman" w:cstheme="minorHAnsi"/>
                <w:color w:val="000000"/>
                <w:lang w:eastAsia="en-GB"/>
              </w:rPr>
              <w:t>.</w:t>
            </w:r>
          </w:p>
        </w:tc>
      </w:tr>
      <w:tr w:rsidR="00BD09BC" w:rsidRPr="00A30841" w14:paraId="72DADDAE" w14:textId="77777777" w:rsidTr="003A7068">
        <w:tc>
          <w:tcPr>
            <w:tcW w:w="10490" w:type="dxa"/>
          </w:tcPr>
          <w:p w14:paraId="328D53F6" w14:textId="77777777" w:rsidR="00BD09BC" w:rsidRPr="00855677" w:rsidRDefault="00BD09BC" w:rsidP="00EF41B8">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Disadvantages?</w:t>
            </w:r>
          </w:p>
        </w:tc>
      </w:tr>
      <w:tr w:rsidR="00BD09BC" w:rsidRPr="00A30841" w14:paraId="68584053" w14:textId="77777777" w:rsidTr="003A7068">
        <w:tc>
          <w:tcPr>
            <w:tcW w:w="10490" w:type="dxa"/>
          </w:tcPr>
          <w:p w14:paraId="13DE8F20" w14:textId="177B64E6" w:rsidR="00BD09BC" w:rsidRPr="00855677" w:rsidRDefault="00855677" w:rsidP="00AB2A59">
            <w:pPr>
              <w:pStyle w:val="ListParagraph"/>
              <w:numPr>
                <w:ilvl w:val="0"/>
                <w:numId w:val="27"/>
              </w:numPr>
              <w:rPr>
                <w:rFonts w:eastAsia="Times New Roman" w:cstheme="minorHAnsi"/>
                <w:color w:val="000000"/>
                <w:lang w:eastAsia="en-GB"/>
              </w:rPr>
            </w:pPr>
            <w:r w:rsidRPr="00855677">
              <w:rPr>
                <w:rFonts w:eastAsia="Times New Roman" w:cstheme="minorHAnsi"/>
                <w:color w:val="000000"/>
                <w:lang w:eastAsia="en-GB"/>
              </w:rPr>
              <w:t>needs student buy-in and motivation to engage with task and peers</w:t>
            </w:r>
          </w:p>
          <w:p w14:paraId="2FF386B0" w14:textId="5E94D4C1" w:rsidR="00BF6601" w:rsidRPr="00855677" w:rsidRDefault="00855677" w:rsidP="00AB2A59">
            <w:pPr>
              <w:pStyle w:val="ListParagraph"/>
              <w:numPr>
                <w:ilvl w:val="0"/>
                <w:numId w:val="27"/>
              </w:numPr>
              <w:rPr>
                <w:rFonts w:eastAsia="Times New Roman" w:cstheme="minorHAnsi"/>
                <w:color w:val="000000"/>
                <w:lang w:eastAsia="en-GB"/>
              </w:rPr>
            </w:pPr>
            <w:r w:rsidRPr="00855677">
              <w:rPr>
                <w:rFonts w:eastAsia="Times New Roman" w:cstheme="minorHAnsi"/>
                <w:color w:val="000000"/>
                <w:lang w:eastAsia="en-GB"/>
              </w:rPr>
              <w:t>time consuming for tutor set up</w:t>
            </w:r>
          </w:p>
          <w:p w14:paraId="5A7BB1E7" w14:textId="09318E90" w:rsidR="006C5FCE" w:rsidRPr="00855677" w:rsidRDefault="00855677" w:rsidP="00AB2A59">
            <w:pPr>
              <w:pStyle w:val="ListParagraph"/>
              <w:numPr>
                <w:ilvl w:val="0"/>
                <w:numId w:val="27"/>
              </w:numPr>
              <w:rPr>
                <w:rFonts w:eastAsia="Times New Roman" w:cstheme="minorHAnsi"/>
                <w:color w:val="000000"/>
                <w:lang w:eastAsia="en-GB"/>
              </w:rPr>
            </w:pPr>
            <w:r w:rsidRPr="00855677">
              <w:rPr>
                <w:rFonts w:eastAsia="Times New Roman" w:cstheme="minorHAnsi"/>
                <w:color w:val="000000"/>
                <w:lang w:eastAsia="en-GB"/>
              </w:rPr>
              <w:t>some students have difficulty in assimilating multiple feedback with different or opposing viewpoints</w:t>
            </w:r>
          </w:p>
          <w:p w14:paraId="44D89B93" w14:textId="18E38CD0" w:rsidR="0028702D" w:rsidRPr="00855677" w:rsidRDefault="00B92A75" w:rsidP="00AB2A59">
            <w:pPr>
              <w:pStyle w:val="ListParagraph"/>
              <w:numPr>
                <w:ilvl w:val="0"/>
                <w:numId w:val="27"/>
              </w:numPr>
              <w:rPr>
                <w:rFonts w:eastAsia="Times New Roman" w:cstheme="minorHAnsi"/>
                <w:color w:val="000000"/>
                <w:lang w:eastAsia="en-GB"/>
              </w:rPr>
            </w:pPr>
            <w:r>
              <w:rPr>
                <w:rFonts w:eastAsia="Times New Roman" w:cstheme="minorHAnsi"/>
                <w:color w:val="000000"/>
                <w:lang w:eastAsia="en-GB"/>
              </w:rPr>
              <w:t xml:space="preserve">many </w:t>
            </w:r>
            <w:r w:rsidR="00855677" w:rsidRPr="00855677">
              <w:rPr>
                <w:rFonts w:eastAsia="Times New Roman" w:cstheme="minorHAnsi"/>
                <w:color w:val="000000"/>
                <w:lang w:eastAsia="en-GB"/>
              </w:rPr>
              <w:t>students prefer a single correct “perfect” answer/example</w:t>
            </w:r>
          </w:p>
          <w:p w14:paraId="517749D5" w14:textId="5EE704D9" w:rsidR="00C51025" w:rsidRPr="00855677" w:rsidRDefault="00855677" w:rsidP="00AB2A59">
            <w:pPr>
              <w:pStyle w:val="ListParagraph"/>
              <w:numPr>
                <w:ilvl w:val="0"/>
                <w:numId w:val="27"/>
              </w:numPr>
              <w:rPr>
                <w:rFonts w:eastAsia="Times New Roman" w:cstheme="minorHAnsi"/>
                <w:color w:val="000000"/>
                <w:lang w:eastAsia="en-GB"/>
              </w:rPr>
            </w:pPr>
            <w:r w:rsidRPr="00855677">
              <w:rPr>
                <w:rFonts w:eastAsia="Times New Roman" w:cstheme="minorHAnsi"/>
                <w:color w:val="000000"/>
                <w:lang w:eastAsia="en-GB"/>
              </w:rPr>
              <w:t>can be difficult to determine individual contribution</w:t>
            </w:r>
          </w:p>
        </w:tc>
      </w:tr>
      <w:tr w:rsidR="00BD09BC" w:rsidRPr="00A30841" w14:paraId="0D6B9147" w14:textId="77777777" w:rsidTr="003A7068">
        <w:tc>
          <w:tcPr>
            <w:tcW w:w="10490" w:type="dxa"/>
          </w:tcPr>
          <w:p w14:paraId="1CA8A917" w14:textId="77777777" w:rsidR="00BD09BC" w:rsidRPr="00855677" w:rsidRDefault="00BD09BC" w:rsidP="00EF41B8">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What can it assess?</w:t>
            </w:r>
          </w:p>
        </w:tc>
      </w:tr>
      <w:tr w:rsidR="00BD09BC" w:rsidRPr="00A30841" w14:paraId="0E5661B6" w14:textId="77777777" w:rsidTr="003A7068">
        <w:tc>
          <w:tcPr>
            <w:tcW w:w="10490" w:type="dxa"/>
          </w:tcPr>
          <w:p w14:paraId="72B113ED" w14:textId="12EF0A06" w:rsidR="00BD09BC" w:rsidRPr="00855677" w:rsidRDefault="00AE0CB3" w:rsidP="00EF41B8">
            <w:pPr>
              <w:autoSpaceDE w:val="0"/>
              <w:autoSpaceDN w:val="0"/>
              <w:adjustRightInd w:val="0"/>
              <w:rPr>
                <w:rFonts w:asciiTheme="minorHAnsi" w:hAnsiTheme="minorHAnsi" w:cstheme="minorHAnsi"/>
                <w:b/>
                <w:bCs/>
                <w:color w:val="000000"/>
                <w:sz w:val="22"/>
                <w:szCs w:val="22"/>
              </w:rPr>
            </w:pPr>
            <w:r w:rsidRPr="00855677">
              <w:rPr>
                <w:rFonts w:asciiTheme="minorHAnsi" w:hAnsiTheme="minorHAnsi" w:cstheme="minorHAnsi"/>
                <w:color w:val="000000"/>
                <w:sz w:val="22"/>
                <w:szCs w:val="22"/>
                <w:shd w:val="clear" w:color="auto" w:fill="FFFFFF"/>
              </w:rPr>
              <w:lastRenderedPageBreak/>
              <w:t xml:space="preserve">Critical thinking and integration across modules or programme, </w:t>
            </w:r>
            <w:r w:rsidR="00DC1590" w:rsidRPr="00855677">
              <w:rPr>
                <w:rFonts w:asciiTheme="minorHAnsi" w:hAnsiTheme="minorHAnsi" w:cstheme="minorHAnsi"/>
                <w:color w:val="000000"/>
                <w:sz w:val="22"/>
                <w:szCs w:val="22"/>
                <w:shd w:val="clear" w:color="auto" w:fill="FFFFFF"/>
              </w:rPr>
              <w:t>and soft skills</w:t>
            </w:r>
          </w:p>
        </w:tc>
      </w:tr>
      <w:tr w:rsidR="00BD09BC" w:rsidRPr="00A30841" w14:paraId="51279332" w14:textId="77777777" w:rsidTr="003A7068">
        <w:tc>
          <w:tcPr>
            <w:tcW w:w="10490" w:type="dxa"/>
          </w:tcPr>
          <w:p w14:paraId="22EF4B46" w14:textId="77777777" w:rsidR="00BD09BC" w:rsidRPr="00855677" w:rsidRDefault="00BD09BC" w:rsidP="00EF41B8">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(workload, timings, inclusiveness, etc</w:t>
            </w:r>
          </w:p>
        </w:tc>
      </w:tr>
      <w:tr w:rsidR="00BD09BC" w:rsidRPr="00A30841" w14:paraId="172EECE1" w14:textId="77777777" w:rsidTr="003A7068">
        <w:tc>
          <w:tcPr>
            <w:tcW w:w="10490" w:type="dxa"/>
          </w:tcPr>
          <w:p w14:paraId="1AD13680" w14:textId="77777777" w:rsidR="00BD09BC" w:rsidRPr="00855677" w:rsidRDefault="00023B59" w:rsidP="00AB2A59">
            <w:pPr>
              <w:pStyle w:val="ListParagraph"/>
              <w:numPr>
                <w:ilvl w:val="0"/>
                <w:numId w:val="56"/>
              </w:numPr>
              <w:autoSpaceDE w:val="0"/>
              <w:autoSpaceDN w:val="0"/>
              <w:adjustRightInd w:val="0"/>
              <w:rPr>
                <w:rFonts w:cstheme="minorHAnsi"/>
              </w:rPr>
            </w:pPr>
            <w:r w:rsidRPr="00855677">
              <w:rPr>
                <w:rFonts w:cstheme="minorHAnsi"/>
              </w:rPr>
              <w:t>Is the assignment well planned?</w:t>
            </w:r>
          </w:p>
          <w:p w14:paraId="20DA7807" w14:textId="7C83FF97" w:rsidR="00023B59" w:rsidRPr="00855677" w:rsidRDefault="00224D81" w:rsidP="00AB2A59">
            <w:pPr>
              <w:pStyle w:val="ListParagraph"/>
              <w:numPr>
                <w:ilvl w:val="0"/>
                <w:numId w:val="56"/>
              </w:numPr>
              <w:autoSpaceDE w:val="0"/>
              <w:autoSpaceDN w:val="0"/>
              <w:adjustRightInd w:val="0"/>
              <w:rPr>
                <w:rFonts w:cstheme="minorHAnsi"/>
              </w:rPr>
            </w:pPr>
            <w:r>
              <w:rPr>
                <w:rFonts w:cstheme="minorHAnsi"/>
              </w:rPr>
              <w:t>Are</w:t>
            </w:r>
            <w:r w:rsidR="00B92A75" w:rsidRPr="00855677">
              <w:rPr>
                <w:rFonts w:cstheme="minorHAnsi"/>
              </w:rPr>
              <w:t xml:space="preserve"> the </w:t>
            </w:r>
            <w:proofErr w:type="spellStart"/>
            <w:r w:rsidR="00B92A75" w:rsidRPr="00855677">
              <w:rPr>
                <w:rFonts w:cstheme="minorHAnsi"/>
              </w:rPr>
              <w:t>inter</w:t>
            </w:r>
            <w:r w:rsidR="00B92A75">
              <w:rPr>
                <w:rFonts w:cstheme="minorHAnsi"/>
              </w:rPr>
              <w:t>nde</w:t>
            </w:r>
            <w:r w:rsidR="00B92A75" w:rsidRPr="00855677">
              <w:rPr>
                <w:rFonts w:cstheme="minorHAnsi"/>
              </w:rPr>
              <w:t>d</w:t>
            </w:r>
            <w:proofErr w:type="spellEnd"/>
            <w:r w:rsidR="00B92A75" w:rsidRPr="00855677">
              <w:rPr>
                <w:rFonts w:cstheme="minorHAnsi"/>
              </w:rPr>
              <w:t xml:space="preserve"> learning outcome clear?</w:t>
            </w:r>
          </w:p>
          <w:p w14:paraId="10D6B01C" w14:textId="4324FF83" w:rsidR="00023B59" w:rsidRPr="00855677" w:rsidRDefault="00224D81" w:rsidP="00AB2A59">
            <w:pPr>
              <w:pStyle w:val="ListParagraph"/>
              <w:numPr>
                <w:ilvl w:val="0"/>
                <w:numId w:val="56"/>
              </w:numPr>
              <w:autoSpaceDE w:val="0"/>
              <w:autoSpaceDN w:val="0"/>
              <w:adjustRightInd w:val="0"/>
              <w:rPr>
                <w:rFonts w:cstheme="minorHAnsi"/>
              </w:rPr>
            </w:pPr>
            <w:r w:rsidRPr="00855677">
              <w:rPr>
                <w:rFonts w:cstheme="minorHAnsi"/>
              </w:rPr>
              <w:t>Are there external factors which could influence success? (e.g. Connectivity, time zone, familiarity with software)</w:t>
            </w:r>
            <w:r>
              <w:rPr>
                <w:rFonts w:cstheme="minorHAnsi"/>
              </w:rPr>
              <w:t>?</w:t>
            </w:r>
          </w:p>
        </w:tc>
      </w:tr>
      <w:tr w:rsidR="00B6715D" w:rsidRPr="00A30841" w14:paraId="2947F821" w14:textId="77777777" w:rsidTr="003A7068">
        <w:tc>
          <w:tcPr>
            <w:tcW w:w="10490" w:type="dxa"/>
          </w:tcPr>
          <w:p w14:paraId="0B752CE5" w14:textId="09C7A178" w:rsidR="00B6715D" w:rsidRPr="00855677" w:rsidRDefault="00B6715D" w:rsidP="00855677">
            <w:pPr>
              <w:rPr>
                <w:rFonts w:asciiTheme="minorHAnsi" w:hAnsiTheme="minorHAnsi" w:cstheme="minorHAnsi"/>
                <w:sz w:val="22"/>
                <w:szCs w:val="22"/>
              </w:rPr>
            </w:pPr>
            <w:r w:rsidRPr="00855677">
              <w:rPr>
                <w:rStyle w:val="normaltextrun"/>
                <w:rFonts w:asciiTheme="minorHAnsi" w:hAnsiTheme="minorHAnsi" w:cstheme="minorHAnsi"/>
                <w:b/>
                <w:bCs/>
                <w:sz w:val="22"/>
                <w:szCs w:val="22"/>
                <w:shd w:val="clear" w:color="auto" w:fill="FFFFFF"/>
              </w:rPr>
              <w:t>Design (weighting, type balance, etc)</w:t>
            </w:r>
            <w:r w:rsidRPr="00855677">
              <w:rPr>
                <w:rStyle w:val="eop"/>
                <w:rFonts w:asciiTheme="minorHAnsi" w:hAnsiTheme="minorHAnsi" w:cstheme="minorHAnsi"/>
                <w:color w:val="000000"/>
                <w:sz w:val="22"/>
                <w:szCs w:val="22"/>
                <w:shd w:val="clear" w:color="auto" w:fill="FFFFFF"/>
              </w:rPr>
              <w:t> </w:t>
            </w:r>
          </w:p>
        </w:tc>
      </w:tr>
      <w:tr w:rsidR="00B6715D" w:rsidRPr="00A30841" w14:paraId="6A80CD0C" w14:textId="77777777" w:rsidTr="003A7068">
        <w:tc>
          <w:tcPr>
            <w:tcW w:w="10490" w:type="dxa"/>
          </w:tcPr>
          <w:p w14:paraId="75427A59" w14:textId="77777777" w:rsidR="006A2E5E" w:rsidRPr="00855677" w:rsidRDefault="006A2E5E" w:rsidP="006A2E5E">
            <w:pPr>
              <w:rPr>
                <w:rFonts w:asciiTheme="minorHAnsi" w:hAnsiTheme="minorHAnsi" w:cstheme="minorHAnsi"/>
                <w:sz w:val="22"/>
                <w:szCs w:val="22"/>
              </w:rPr>
            </w:pPr>
            <w:r w:rsidRPr="00855677">
              <w:rPr>
                <w:rFonts w:asciiTheme="minorHAnsi" w:hAnsiTheme="minorHAnsi" w:cstheme="minorHAnsi"/>
                <w:sz w:val="22"/>
                <w:szCs w:val="22"/>
              </w:rPr>
              <w:t xml:space="preserve">Please ensure that your </w:t>
            </w:r>
            <w:r w:rsidRPr="00855677">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53" w:tgtFrame="_blank" w:history="1">
              <w:r w:rsidRPr="00855677">
                <w:rPr>
                  <w:rStyle w:val="Hyperlink"/>
                  <w:rFonts w:asciiTheme="minorHAnsi" w:eastAsiaTheme="majorEastAsia" w:hAnsiTheme="minorHAnsi" w:cstheme="minorHAnsi"/>
                  <w:sz w:val="22"/>
                  <w:szCs w:val="22"/>
                  <w:bdr w:val="none" w:sz="0" w:space="0" w:color="auto" w:frame="1"/>
                  <w:shd w:val="clear" w:color="auto" w:fill="FFFFFF"/>
                </w:rPr>
                <w:t>https://</w:t>
              </w:r>
              <w:r w:rsidRPr="00855677">
                <w:rPr>
                  <w:rStyle w:val="markf9s2s3924"/>
                  <w:rFonts w:asciiTheme="minorHAnsi" w:hAnsiTheme="minorHAnsi" w:cstheme="minorHAnsi"/>
                  <w:color w:val="0000FF"/>
                  <w:sz w:val="22"/>
                  <w:szCs w:val="22"/>
                  <w:u w:val="single"/>
                  <w:bdr w:val="none" w:sz="0" w:space="0" w:color="auto" w:frame="1"/>
                  <w:shd w:val="clear" w:color="auto" w:fill="FFFFFF"/>
                </w:rPr>
                <w:t>media</w:t>
              </w:r>
              <w:r w:rsidRPr="00855677">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855677">
              <w:rPr>
                <w:rFonts w:asciiTheme="minorHAnsi" w:hAnsiTheme="minorHAnsi" w:cstheme="minorHAnsi"/>
                <w:sz w:val="22"/>
                <w:szCs w:val="22"/>
              </w:rPr>
              <w:t xml:space="preserve"> and </w:t>
            </w:r>
            <w:r w:rsidRPr="00855677">
              <w:rPr>
                <w:rFonts w:asciiTheme="minorHAnsi" w:hAnsiTheme="minorHAnsi" w:cstheme="minorHAnsi"/>
                <w:color w:val="212121"/>
                <w:sz w:val="22"/>
                <w:szCs w:val="22"/>
                <w:shd w:val="clear" w:color="auto" w:fill="FFFFFF"/>
              </w:rPr>
              <w:t xml:space="preserve">produce a simple visualisation of your intended design using the </w:t>
            </w:r>
            <w:hyperlink r:id="rId54" w:history="1">
              <w:r w:rsidRPr="00855677">
                <w:rPr>
                  <w:rStyle w:val="Hyperlink"/>
                  <w:rFonts w:asciiTheme="minorHAnsi" w:hAnsiTheme="minorHAnsi" w:cstheme="minorHAnsi"/>
                  <w:sz w:val="22"/>
                  <w:szCs w:val="22"/>
                  <w:shd w:val="clear" w:color="auto" w:fill="FFFFFF"/>
                </w:rPr>
                <w:t>template</w:t>
              </w:r>
            </w:hyperlink>
            <w:r w:rsidRPr="00855677">
              <w:rPr>
                <w:rFonts w:asciiTheme="minorHAnsi" w:hAnsiTheme="minorHAnsi" w:cstheme="minorHAnsi"/>
                <w:color w:val="212121"/>
                <w:sz w:val="22"/>
                <w:szCs w:val="22"/>
                <w:shd w:val="clear" w:color="auto" w:fill="FFFFFF"/>
              </w:rPr>
              <w:t>.</w:t>
            </w:r>
          </w:p>
          <w:p w14:paraId="677ABBBA" w14:textId="19232B57" w:rsidR="00B6715D" w:rsidRPr="00855677" w:rsidRDefault="00B6715D" w:rsidP="00B6715D">
            <w:pPr>
              <w:rPr>
                <w:rStyle w:val="normaltextrun"/>
                <w:rFonts w:asciiTheme="minorHAnsi" w:hAnsiTheme="minorHAnsi" w:cstheme="minorHAnsi"/>
                <w:b/>
                <w:bCs/>
                <w:sz w:val="22"/>
                <w:szCs w:val="22"/>
                <w:shd w:val="clear" w:color="auto" w:fill="FFFFFF"/>
              </w:rPr>
            </w:pPr>
          </w:p>
        </w:tc>
      </w:tr>
      <w:tr w:rsidR="00BD09BC" w:rsidRPr="00A30841" w14:paraId="4B741451" w14:textId="77777777" w:rsidTr="003A7068">
        <w:tc>
          <w:tcPr>
            <w:tcW w:w="10490" w:type="dxa"/>
          </w:tcPr>
          <w:p w14:paraId="7E422AE2" w14:textId="30C8F9D4" w:rsidR="00BD09BC" w:rsidRPr="00855677" w:rsidRDefault="00BD09BC" w:rsidP="00EF41B8">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for going digital</w:t>
            </w:r>
            <w:r w:rsidR="00B6715D" w:rsidRPr="00855677">
              <w:rPr>
                <w:rFonts w:asciiTheme="minorHAnsi" w:hAnsiTheme="minorHAnsi" w:cstheme="minorHAnsi"/>
                <w:b/>
                <w:bCs/>
                <w:color w:val="000000"/>
                <w:sz w:val="22"/>
                <w:szCs w:val="22"/>
              </w:rPr>
              <w:t xml:space="preserve"> and challenges for staff</w:t>
            </w:r>
          </w:p>
        </w:tc>
      </w:tr>
      <w:tr w:rsidR="001E7016" w:rsidRPr="00A30841" w14:paraId="0AF22144" w14:textId="77777777" w:rsidTr="003A7068">
        <w:tc>
          <w:tcPr>
            <w:tcW w:w="10490" w:type="dxa"/>
          </w:tcPr>
          <w:p w14:paraId="623108BC" w14:textId="48A21EAB" w:rsidR="001E7016" w:rsidRPr="00855677" w:rsidRDefault="00B92A75" w:rsidP="00AB2A59">
            <w:pPr>
              <w:pStyle w:val="ListParagraph"/>
              <w:numPr>
                <w:ilvl w:val="0"/>
                <w:numId w:val="57"/>
              </w:numPr>
              <w:rPr>
                <w:rFonts w:cstheme="minorHAnsi"/>
                <w:color w:val="000000"/>
                <w:shd w:val="clear" w:color="auto" w:fill="FFFFFF"/>
              </w:rPr>
            </w:pPr>
            <w:r>
              <w:rPr>
                <w:rFonts w:cstheme="minorHAnsi"/>
                <w:color w:val="000000"/>
                <w:shd w:val="clear" w:color="auto" w:fill="FFFFFF"/>
              </w:rPr>
              <w:t>C</w:t>
            </w:r>
            <w:r w:rsidR="00855677" w:rsidRPr="00855677">
              <w:rPr>
                <w:rFonts w:cstheme="minorHAnsi"/>
                <w:color w:val="000000"/>
                <w:shd w:val="clear" w:color="auto" w:fill="FFFFFF"/>
              </w:rPr>
              <w:t>ollaborative assignments require online platform (</w:t>
            </w:r>
            <w:r>
              <w:rPr>
                <w:rFonts w:cstheme="minorHAnsi"/>
                <w:color w:val="000000"/>
                <w:shd w:val="clear" w:color="auto" w:fill="FFFFFF"/>
              </w:rPr>
              <w:t>BB</w:t>
            </w:r>
            <w:r w:rsidR="00855677" w:rsidRPr="00855677">
              <w:rPr>
                <w:rFonts w:cstheme="minorHAnsi"/>
                <w:color w:val="000000"/>
                <w:shd w:val="clear" w:color="auto" w:fill="FFFFFF"/>
              </w:rPr>
              <w:t xml:space="preserve"> </w:t>
            </w:r>
            <w:r>
              <w:rPr>
                <w:rFonts w:cstheme="minorHAnsi"/>
                <w:color w:val="000000"/>
                <w:shd w:val="clear" w:color="auto" w:fill="FFFFFF"/>
              </w:rPr>
              <w:t>C</w:t>
            </w:r>
            <w:r w:rsidR="00855677" w:rsidRPr="00855677">
              <w:rPr>
                <w:rFonts w:cstheme="minorHAnsi"/>
                <w:color w:val="000000"/>
                <w:shd w:val="clear" w:color="auto" w:fill="FFFFFF"/>
              </w:rPr>
              <w:t>ollaborate/</w:t>
            </w:r>
            <w:r>
              <w:rPr>
                <w:rFonts w:cstheme="minorHAnsi"/>
                <w:color w:val="000000"/>
                <w:shd w:val="clear" w:color="auto" w:fill="FFFFFF"/>
              </w:rPr>
              <w:t>MS</w:t>
            </w:r>
            <w:r w:rsidR="00855677" w:rsidRPr="00855677">
              <w:rPr>
                <w:rFonts w:cstheme="minorHAnsi"/>
                <w:color w:val="000000"/>
                <w:shd w:val="clear" w:color="auto" w:fill="FFFFFF"/>
              </w:rPr>
              <w:t xml:space="preserve"> teams/zoom). </w:t>
            </w:r>
            <w:r>
              <w:rPr>
                <w:rFonts w:cstheme="minorHAnsi"/>
                <w:color w:val="000000"/>
                <w:shd w:val="clear" w:color="auto" w:fill="FFFFFF"/>
              </w:rPr>
              <w:t>T</w:t>
            </w:r>
            <w:r w:rsidR="00855677" w:rsidRPr="00855677">
              <w:rPr>
                <w:rFonts w:cstheme="minorHAnsi"/>
                <w:color w:val="000000"/>
                <w:shd w:val="clear" w:color="auto" w:fill="FFFFFF"/>
              </w:rPr>
              <w:t>hink about access and bandwidth issues (</w:t>
            </w:r>
            <w:proofErr w:type="spellStart"/>
            <w:r w:rsidR="00855677" w:rsidRPr="00855677">
              <w:rPr>
                <w:rFonts w:cstheme="minorHAnsi"/>
                <w:color w:val="000000"/>
                <w:shd w:val="clear" w:color="auto" w:fill="FFFFFF"/>
              </w:rPr>
              <w:t>inc.</w:t>
            </w:r>
            <w:proofErr w:type="spellEnd"/>
            <w:r w:rsidR="00855677" w:rsidRPr="00855677">
              <w:rPr>
                <w:rFonts w:cstheme="minorHAnsi"/>
                <w:color w:val="000000"/>
                <w:shd w:val="clear" w:color="auto" w:fill="FFFFFF"/>
              </w:rPr>
              <w:t xml:space="preserve"> international students)</w:t>
            </w:r>
          </w:p>
          <w:p w14:paraId="26E968AB" w14:textId="0E7F5FBD" w:rsidR="00C85767" w:rsidRPr="00855677" w:rsidRDefault="00855677" w:rsidP="00AB2A59">
            <w:pPr>
              <w:pStyle w:val="ListParagraph"/>
              <w:numPr>
                <w:ilvl w:val="0"/>
                <w:numId w:val="57"/>
              </w:numPr>
              <w:rPr>
                <w:rFonts w:cstheme="minorHAnsi"/>
                <w:color w:val="000000"/>
                <w:shd w:val="clear" w:color="auto" w:fill="FFFFFF"/>
              </w:rPr>
            </w:pPr>
            <w:r w:rsidRPr="00855677">
              <w:rPr>
                <w:rFonts w:cstheme="minorHAnsi"/>
                <w:color w:val="000000"/>
                <w:shd w:val="clear" w:color="auto" w:fill="FFFFFF"/>
              </w:rPr>
              <w:t xml:space="preserve">provide or encourage student groups to define code of conduct or time plan for their group interactions around time zone and other individual constraints </w:t>
            </w:r>
          </w:p>
          <w:p w14:paraId="4DA652D5" w14:textId="77777777" w:rsidR="000912C2" w:rsidRDefault="00855677" w:rsidP="00AB2A59">
            <w:pPr>
              <w:pStyle w:val="ListParagraph"/>
              <w:numPr>
                <w:ilvl w:val="0"/>
                <w:numId w:val="57"/>
              </w:numPr>
              <w:rPr>
                <w:rFonts w:cstheme="minorHAnsi"/>
                <w:color w:val="000000"/>
                <w:shd w:val="clear" w:color="auto" w:fill="FFFFFF"/>
              </w:rPr>
            </w:pPr>
            <w:r w:rsidRPr="00855677">
              <w:rPr>
                <w:rFonts w:cstheme="minorHAnsi"/>
                <w:color w:val="000000"/>
                <w:shd w:val="clear" w:color="auto" w:fill="FFFFFF"/>
              </w:rPr>
              <w:t>in face-to-face setting</w:t>
            </w:r>
            <w:r w:rsidR="00B92A75">
              <w:rPr>
                <w:rFonts w:cstheme="minorHAnsi"/>
                <w:color w:val="000000"/>
                <w:shd w:val="clear" w:color="auto" w:fill="FFFFFF"/>
              </w:rPr>
              <w:t>s,</w:t>
            </w:r>
            <w:r w:rsidRPr="00855677">
              <w:rPr>
                <w:rFonts w:cstheme="minorHAnsi"/>
                <w:color w:val="000000"/>
                <w:shd w:val="clear" w:color="auto" w:fill="FFFFFF"/>
              </w:rPr>
              <w:t xml:space="preserve"> the final product might be a live presentation. in remote sessions this might be redesigned so that students prepare a pre-recorded presentation for review and feedback from peers and staff. </w:t>
            </w:r>
            <w:r w:rsidR="00B92A75">
              <w:rPr>
                <w:rFonts w:cstheme="minorHAnsi"/>
                <w:color w:val="000000"/>
                <w:shd w:val="clear" w:color="auto" w:fill="FFFFFF"/>
              </w:rPr>
              <w:t>The t</w:t>
            </w:r>
            <w:r w:rsidRPr="00855677">
              <w:rPr>
                <w:rFonts w:cstheme="minorHAnsi"/>
                <w:color w:val="000000"/>
                <w:shd w:val="clear" w:color="auto" w:fill="FFFFFF"/>
              </w:rPr>
              <w:t xml:space="preserve">utor should provide one or two exemplar presentations – demonstrating typical errors and invite students to grade/comment on the exemplars. </w:t>
            </w:r>
            <w:r w:rsidR="00B92A75">
              <w:rPr>
                <w:rFonts w:cstheme="minorHAnsi"/>
                <w:color w:val="000000"/>
                <w:shd w:val="clear" w:color="auto" w:fill="FFFFFF"/>
              </w:rPr>
              <w:t>The t</w:t>
            </w:r>
            <w:r w:rsidRPr="00855677">
              <w:rPr>
                <w:rFonts w:cstheme="minorHAnsi"/>
                <w:color w:val="000000"/>
                <w:shd w:val="clear" w:color="auto" w:fill="FFFFFF"/>
              </w:rPr>
              <w:t>utor can provide a recorded rating/comment on the exemplars.</w:t>
            </w:r>
          </w:p>
          <w:p w14:paraId="4252380E" w14:textId="550F527A" w:rsidR="00BD34DF" w:rsidRPr="000912C2" w:rsidRDefault="000912C2" w:rsidP="00AB2A59">
            <w:pPr>
              <w:pStyle w:val="ListParagraph"/>
              <w:numPr>
                <w:ilvl w:val="0"/>
                <w:numId w:val="57"/>
              </w:numPr>
              <w:rPr>
                <w:rFonts w:cstheme="minorHAnsi"/>
                <w:color w:val="000000"/>
                <w:shd w:val="clear" w:color="auto" w:fill="FFFFFF"/>
              </w:rPr>
            </w:pPr>
            <w:r>
              <w:rPr>
                <w:rFonts w:cstheme="minorHAnsi"/>
                <w:color w:val="000000"/>
                <w:shd w:val="clear" w:color="auto" w:fill="FFFFFF"/>
              </w:rPr>
              <w:t>f</w:t>
            </w:r>
            <w:r w:rsidR="00855677" w:rsidRPr="000912C2">
              <w:rPr>
                <w:rFonts w:cstheme="minorHAnsi"/>
                <w:color w:val="000000"/>
                <w:shd w:val="clear" w:color="auto" w:fill="FFFFFF"/>
              </w:rPr>
              <w:t xml:space="preserve">inal product/presentations </w:t>
            </w:r>
            <w:r>
              <w:rPr>
                <w:rFonts w:cstheme="minorHAnsi"/>
                <w:color w:val="000000"/>
                <w:shd w:val="clear" w:color="auto" w:fill="FFFFFF"/>
              </w:rPr>
              <w:t xml:space="preserve">are </w:t>
            </w:r>
            <w:r w:rsidR="00855677" w:rsidRPr="000912C2">
              <w:rPr>
                <w:rFonts w:cstheme="minorHAnsi"/>
                <w:color w:val="000000"/>
                <w:shd w:val="clear" w:color="auto" w:fill="FFFFFF"/>
              </w:rPr>
              <w:t>uploaded to a secure folder (</w:t>
            </w:r>
            <w:r>
              <w:rPr>
                <w:rFonts w:cstheme="minorHAnsi"/>
                <w:color w:val="000000"/>
                <w:shd w:val="clear" w:color="auto" w:fill="FFFFFF"/>
              </w:rPr>
              <w:t>M</w:t>
            </w:r>
            <w:r w:rsidR="00855677" w:rsidRPr="000912C2">
              <w:rPr>
                <w:rFonts w:cstheme="minorHAnsi"/>
                <w:color w:val="000000"/>
                <w:shd w:val="clear" w:color="auto" w:fill="FFFFFF"/>
              </w:rPr>
              <w:t>oodle/</w:t>
            </w:r>
            <w:proofErr w:type="spellStart"/>
            <w:r>
              <w:rPr>
                <w:rFonts w:cstheme="minorHAnsi"/>
                <w:color w:val="000000"/>
                <w:shd w:val="clear" w:color="auto" w:fill="FFFFFF"/>
              </w:rPr>
              <w:t>O</w:t>
            </w:r>
            <w:r w:rsidR="00855677" w:rsidRPr="000912C2">
              <w:rPr>
                <w:rFonts w:cstheme="minorHAnsi"/>
                <w:color w:val="000000"/>
                <w:shd w:val="clear" w:color="auto" w:fill="FFFFFF"/>
              </w:rPr>
              <w:t>nedrive</w:t>
            </w:r>
            <w:proofErr w:type="spellEnd"/>
            <w:r w:rsidR="00855677" w:rsidRPr="000912C2">
              <w:rPr>
                <w:rFonts w:cstheme="minorHAnsi"/>
                <w:color w:val="000000"/>
                <w:shd w:val="clear" w:color="auto" w:fill="FFFFFF"/>
              </w:rPr>
              <w:t xml:space="preserve">). </w:t>
            </w:r>
            <w:r w:rsidR="00B92A75" w:rsidRPr="000912C2">
              <w:rPr>
                <w:rFonts w:cstheme="minorHAnsi"/>
                <w:color w:val="000000"/>
                <w:shd w:val="clear" w:color="auto" w:fill="FFFFFF"/>
              </w:rPr>
              <w:t>D</w:t>
            </w:r>
            <w:r w:rsidR="00855677" w:rsidRPr="000912C2">
              <w:rPr>
                <w:rFonts w:cstheme="minorHAnsi"/>
                <w:color w:val="000000"/>
                <w:shd w:val="clear" w:color="auto" w:fill="FFFFFF"/>
              </w:rPr>
              <w:t>uring the schedule</w:t>
            </w:r>
            <w:r w:rsidR="00B92A75" w:rsidRPr="000912C2">
              <w:rPr>
                <w:rFonts w:cstheme="minorHAnsi"/>
                <w:color w:val="000000"/>
                <w:shd w:val="clear" w:color="auto" w:fill="FFFFFF"/>
              </w:rPr>
              <w:t>d</w:t>
            </w:r>
            <w:r w:rsidR="00855677" w:rsidRPr="000912C2">
              <w:rPr>
                <w:rFonts w:cstheme="minorHAnsi"/>
                <w:color w:val="000000"/>
                <w:shd w:val="clear" w:color="auto" w:fill="FFFFFF"/>
              </w:rPr>
              <w:t xml:space="preserve"> presentation time students are expected to view and provide feedback on peer presentations using a </w:t>
            </w:r>
            <w:r w:rsidRPr="000912C2">
              <w:rPr>
                <w:rFonts w:eastAsiaTheme="majorEastAsia" w:cstheme="minorHAnsi"/>
              </w:rPr>
              <w:t>Student Relationship Engagement System</w:t>
            </w:r>
            <w:r>
              <w:rPr>
                <w:rFonts w:eastAsiaTheme="majorEastAsia" w:cstheme="minorHAnsi"/>
              </w:rPr>
              <w:t xml:space="preserve"> </w:t>
            </w:r>
            <w:r w:rsidRPr="000912C2">
              <w:rPr>
                <w:rFonts w:cstheme="minorHAnsi"/>
                <w:color w:val="444444"/>
              </w:rPr>
              <w:t>(</w:t>
            </w:r>
            <w:r w:rsidRPr="000912C2">
              <w:rPr>
                <w:rFonts w:cstheme="minorHAnsi"/>
                <w:color w:val="000000"/>
                <w:shd w:val="clear" w:color="auto" w:fill="FFFFFF"/>
              </w:rPr>
              <w:t>SRES)</w:t>
            </w:r>
            <w:r w:rsidR="00855677" w:rsidRPr="000912C2">
              <w:rPr>
                <w:rFonts w:cstheme="minorHAnsi"/>
                <w:color w:val="000000"/>
                <w:shd w:val="clear" w:color="auto" w:fill="FFFFFF"/>
              </w:rPr>
              <w:t xml:space="preserve"> form based on marking rubric (e.g. </w:t>
            </w:r>
            <w:hyperlink r:id="rId55" w:history="1">
              <w:r w:rsidR="00855677" w:rsidRPr="000912C2">
                <w:rPr>
                  <w:rStyle w:val="Hyperlink"/>
                  <w:rFonts w:cstheme="minorHAnsi"/>
                </w:rPr>
                <w:t>https://www.sydney.edu.au/education-portfolio/ei/teaching@sydney/provide-easy-efficient-personalised-feedback-students/</w:t>
              </w:r>
            </w:hyperlink>
            <w:r w:rsidR="00855677" w:rsidRPr="000912C2">
              <w:rPr>
                <w:rFonts w:cstheme="minorHAnsi"/>
              </w:rPr>
              <w:t xml:space="preserve">). </w:t>
            </w:r>
            <w:r w:rsidRPr="000912C2">
              <w:rPr>
                <w:rFonts w:cstheme="minorHAnsi"/>
              </w:rPr>
              <w:t>S</w:t>
            </w:r>
            <w:r w:rsidR="00855677" w:rsidRPr="000912C2">
              <w:rPr>
                <w:rFonts w:cstheme="minorHAnsi"/>
              </w:rPr>
              <w:t xml:space="preserve">taff/tutors also complete same form with formative feedback. </w:t>
            </w:r>
            <w:r w:rsidRPr="000912C2">
              <w:rPr>
                <w:rFonts w:cstheme="minorHAnsi"/>
              </w:rPr>
              <w:t>SRES</w:t>
            </w:r>
            <w:r w:rsidR="00855677" w:rsidRPr="000912C2">
              <w:rPr>
                <w:rFonts w:cstheme="minorHAnsi"/>
              </w:rPr>
              <w:t xml:space="preserve"> should be simple and accessible.</w:t>
            </w:r>
          </w:p>
          <w:p w14:paraId="38395802" w14:textId="328168AF" w:rsidR="001E7016" w:rsidRPr="00855677" w:rsidRDefault="00855677" w:rsidP="00AB2A59">
            <w:pPr>
              <w:pStyle w:val="ListParagraph"/>
              <w:numPr>
                <w:ilvl w:val="0"/>
                <w:numId w:val="57"/>
              </w:numPr>
              <w:rPr>
                <w:rFonts w:cstheme="minorHAnsi"/>
                <w:color w:val="000000"/>
                <w:shd w:val="clear" w:color="auto" w:fill="FFFFFF"/>
              </w:rPr>
            </w:pPr>
            <w:r w:rsidRPr="00855677">
              <w:rPr>
                <w:rFonts w:cstheme="minorHAnsi"/>
                <w:color w:val="000000"/>
                <w:shd w:val="clear" w:color="auto" w:fill="FFFFFF"/>
              </w:rPr>
              <w:t>students review and reflect on their feedback during formal lecture time, mediated online. students can then modify presentations ahead of final presentation (</w:t>
            </w:r>
            <w:r w:rsidR="000912C2">
              <w:rPr>
                <w:rFonts w:cstheme="minorHAnsi"/>
                <w:color w:val="000000"/>
                <w:shd w:val="clear" w:color="auto" w:fill="FFFFFF"/>
              </w:rPr>
              <w:t xml:space="preserve">we </w:t>
            </w:r>
            <w:r w:rsidRPr="00855677">
              <w:rPr>
                <w:rFonts w:cstheme="minorHAnsi"/>
                <w:color w:val="000000"/>
                <w:shd w:val="clear" w:color="auto" w:fill="FFFFFF"/>
              </w:rPr>
              <w:t xml:space="preserve">suggest including an additional slide on their own reflections from the learning process). </w:t>
            </w:r>
          </w:p>
        </w:tc>
      </w:tr>
      <w:tr w:rsidR="00BD09BC" w:rsidRPr="00A30841" w14:paraId="52A7C58A" w14:textId="77777777" w:rsidTr="003A7068">
        <w:tc>
          <w:tcPr>
            <w:tcW w:w="10490" w:type="dxa"/>
          </w:tcPr>
          <w:p w14:paraId="2F8D1693" w14:textId="77777777" w:rsidR="00BD09BC" w:rsidRPr="00855677" w:rsidRDefault="00BD09BC" w:rsidP="00EF41B8">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Links to case studies and further information and readings</w:t>
            </w:r>
          </w:p>
        </w:tc>
      </w:tr>
      <w:tr w:rsidR="00BD09BC" w:rsidRPr="00A30841" w14:paraId="305DBA0F" w14:textId="77777777" w:rsidTr="003A7068">
        <w:tc>
          <w:tcPr>
            <w:tcW w:w="10490" w:type="dxa"/>
          </w:tcPr>
          <w:p w14:paraId="66C33577" w14:textId="66AD5F29" w:rsidR="00BD09BC" w:rsidRPr="00855677" w:rsidRDefault="00484D9B" w:rsidP="00AB2A59">
            <w:pPr>
              <w:pStyle w:val="ListParagraph"/>
              <w:numPr>
                <w:ilvl w:val="0"/>
                <w:numId w:val="58"/>
              </w:numPr>
              <w:rPr>
                <w:rStyle w:val="Hyperlink"/>
                <w:rFonts w:cstheme="minorHAnsi"/>
              </w:rPr>
            </w:pPr>
            <w:hyperlink r:id="rId56" w:history="1">
              <w:r w:rsidR="00BD09BC" w:rsidRPr="00855677">
                <w:rPr>
                  <w:rStyle w:val="Hyperlink"/>
                  <w:rFonts w:cstheme="minorHAnsi"/>
                </w:rPr>
                <w:t>https://www.sydney.edu.au/education-portfolio/ei/teaching@sydney/collaborative-assignments-via-zoom-it-was-a-new-experience-but-a-good-one/</w:t>
              </w:r>
            </w:hyperlink>
          </w:p>
          <w:p w14:paraId="43617FCF" w14:textId="77777777" w:rsidR="00664E5A" w:rsidRPr="00855677" w:rsidRDefault="00484D9B" w:rsidP="00AB2A59">
            <w:pPr>
              <w:pStyle w:val="ListParagraph"/>
              <w:numPr>
                <w:ilvl w:val="0"/>
                <w:numId w:val="58"/>
              </w:numPr>
              <w:rPr>
                <w:rStyle w:val="Hyperlink"/>
                <w:rFonts w:cstheme="minorHAnsi"/>
                <w:color w:val="auto"/>
                <w:u w:val="none"/>
              </w:rPr>
            </w:pPr>
            <w:hyperlink r:id="rId57" w:history="1">
              <w:r w:rsidR="00664E5A" w:rsidRPr="00855677">
                <w:rPr>
                  <w:rStyle w:val="Hyperlink"/>
                  <w:rFonts w:cstheme="minorHAnsi"/>
                </w:rPr>
                <w:t>https://www.ucl.ac.uk/teaching-learning/case-studies/2014/jun/digital-art-project-makes-most-free-web-technology</w:t>
              </w:r>
            </w:hyperlink>
          </w:p>
          <w:p w14:paraId="30E7B46B" w14:textId="77777777" w:rsidR="00B6715D" w:rsidRPr="00855677" w:rsidRDefault="00484D9B" w:rsidP="00AB2A59">
            <w:pPr>
              <w:pStyle w:val="ListParagraph"/>
              <w:numPr>
                <w:ilvl w:val="0"/>
                <w:numId w:val="58"/>
              </w:numPr>
              <w:rPr>
                <w:rFonts w:cstheme="minorHAnsi"/>
              </w:rPr>
            </w:pPr>
            <w:hyperlink r:id="rId58" w:history="1">
              <w:r w:rsidR="00B6715D" w:rsidRPr="00855677">
                <w:rPr>
                  <w:rStyle w:val="Hyperlink"/>
                  <w:rFonts w:cstheme="minorHAnsi"/>
                </w:rPr>
                <w:t>https://www.imperial.ac.uk/staff/educational-development/teaching-toolkit/remote-online-learning/case-studies/padlet-for-assessment/</w:t>
              </w:r>
            </w:hyperlink>
          </w:p>
          <w:p w14:paraId="44013999" w14:textId="77777777" w:rsidR="00B6715D" w:rsidRPr="00855677" w:rsidRDefault="00484D9B" w:rsidP="00AB2A59">
            <w:pPr>
              <w:pStyle w:val="ListParagraph"/>
              <w:numPr>
                <w:ilvl w:val="0"/>
                <w:numId w:val="58"/>
              </w:numPr>
              <w:rPr>
                <w:rStyle w:val="Hyperlink"/>
                <w:rFonts w:cstheme="minorHAnsi"/>
                <w:color w:val="auto"/>
                <w:u w:val="none"/>
              </w:rPr>
            </w:pPr>
            <w:hyperlink r:id="rId59" w:history="1">
              <w:r w:rsidR="00B6715D" w:rsidRPr="00855677">
                <w:rPr>
                  <w:rStyle w:val="Hyperlink"/>
                  <w:rFonts w:cstheme="minorHAnsi"/>
                </w:rPr>
                <w:t>https://www.imperial.ac.uk/staff/educational-development/teaching-toolkit/remote-online-learning/case-studies/supporting-online-lab-based-group-work-with-onenote/</w:t>
              </w:r>
            </w:hyperlink>
          </w:p>
          <w:p w14:paraId="09522B8F" w14:textId="3848F9D2" w:rsidR="00B7396D" w:rsidRPr="00855677" w:rsidRDefault="00B7396D" w:rsidP="00EF41B8">
            <w:pPr>
              <w:rPr>
                <w:rFonts w:asciiTheme="minorHAnsi" w:hAnsiTheme="minorHAnsi" w:cstheme="minorHAnsi"/>
                <w:i/>
                <w:iCs/>
                <w:sz w:val="22"/>
                <w:szCs w:val="22"/>
              </w:rPr>
            </w:pPr>
          </w:p>
        </w:tc>
      </w:tr>
    </w:tbl>
    <w:p w14:paraId="6600485E" w14:textId="77777777" w:rsidR="00E12740" w:rsidRPr="00A30841" w:rsidRDefault="00E12740" w:rsidP="00EF41B8">
      <w:pPr>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E12740" w:rsidRPr="00A30841" w14:paraId="7734F250" w14:textId="77777777" w:rsidTr="00A30841">
        <w:tc>
          <w:tcPr>
            <w:tcW w:w="10490" w:type="dxa"/>
          </w:tcPr>
          <w:p w14:paraId="33E51A76" w14:textId="77777777" w:rsidR="00E12740" w:rsidRPr="00BB317C" w:rsidRDefault="00E12740" w:rsidP="00A30841">
            <w:pPr>
              <w:pStyle w:val="Heading1"/>
              <w:spacing w:before="120" w:after="120"/>
              <w:rPr>
                <w:rFonts w:asciiTheme="minorHAnsi" w:hAnsiTheme="minorHAnsi" w:cstheme="minorHAnsi"/>
                <w:sz w:val="22"/>
                <w:szCs w:val="22"/>
              </w:rPr>
            </w:pPr>
            <w:bookmarkStart w:id="10" w:name="_Toc43739238"/>
            <w:r w:rsidRPr="00BB317C">
              <w:rPr>
                <w:rFonts w:asciiTheme="minorHAnsi" w:eastAsia="Times New Roman" w:hAnsiTheme="minorHAnsi" w:cstheme="minorHAnsi"/>
                <w:lang w:eastAsia="en-GB"/>
              </w:rPr>
              <w:t>Wiki</w:t>
            </w:r>
            <w:bookmarkEnd w:id="10"/>
            <w:r w:rsidRPr="00BB317C">
              <w:rPr>
                <w:rFonts w:asciiTheme="minorHAnsi" w:eastAsia="Times New Roman" w:hAnsiTheme="minorHAnsi" w:cstheme="minorHAnsi"/>
                <w:sz w:val="22"/>
                <w:szCs w:val="22"/>
                <w:lang w:eastAsia="en-GB"/>
              </w:rPr>
              <w:t xml:space="preserve"> </w:t>
            </w:r>
          </w:p>
        </w:tc>
      </w:tr>
      <w:tr w:rsidR="00E12740" w:rsidRPr="00A30841" w14:paraId="62C1B262" w14:textId="77777777" w:rsidTr="00A30841">
        <w:tc>
          <w:tcPr>
            <w:tcW w:w="10490" w:type="dxa"/>
          </w:tcPr>
          <w:p w14:paraId="4540D1E9" w14:textId="506CEB61" w:rsidR="00E12740" w:rsidRPr="00BB317C" w:rsidRDefault="00E12740" w:rsidP="00A30841">
            <w:pPr>
              <w:rPr>
                <w:rFonts w:asciiTheme="minorHAnsi" w:hAnsiTheme="minorHAnsi" w:cstheme="minorHAnsi"/>
                <w:sz w:val="22"/>
                <w:szCs w:val="22"/>
              </w:rPr>
            </w:pPr>
            <w:r w:rsidRPr="00BB317C">
              <w:rPr>
                <w:rFonts w:asciiTheme="minorHAnsi" w:hAnsiTheme="minorHAnsi" w:cstheme="minorHAnsi"/>
                <w:b/>
                <w:bCs/>
                <w:color w:val="000000"/>
                <w:sz w:val="22"/>
                <w:szCs w:val="22"/>
              </w:rPr>
              <w:t>Keywords</w:t>
            </w:r>
            <w:r w:rsidR="00855677" w:rsidRPr="00BB317C">
              <w:rPr>
                <w:rFonts w:asciiTheme="minorHAnsi" w:hAnsiTheme="minorHAnsi" w:cstheme="minorHAnsi"/>
                <w:b/>
                <w:bCs/>
                <w:color w:val="000000"/>
                <w:sz w:val="22"/>
                <w:szCs w:val="22"/>
              </w:rPr>
              <w:t xml:space="preserve">: wiki; collaboration; </w:t>
            </w:r>
            <w:r w:rsidR="00E05A59" w:rsidRPr="00BB317C">
              <w:rPr>
                <w:rFonts w:asciiTheme="minorHAnsi" w:hAnsiTheme="minorHAnsi" w:cstheme="minorHAnsi"/>
                <w:b/>
                <w:bCs/>
                <w:color w:val="000000"/>
                <w:sz w:val="22"/>
                <w:szCs w:val="22"/>
              </w:rPr>
              <w:t xml:space="preserve">digital; </w:t>
            </w:r>
          </w:p>
        </w:tc>
      </w:tr>
      <w:tr w:rsidR="00E12740" w:rsidRPr="00A30841" w14:paraId="62C269EB" w14:textId="77777777" w:rsidTr="00A30841">
        <w:tc>
          <w:tcPr>
            <w:tcW w:w="10490" w:type="dxa"/>
          </w:tcPr>
          <w:p w14:paraId="3BE5322B" w14:textId="2A010B8C" w:rsidR="00E12740" w:rsidRPr="00855677" w:rsidRDefault="00E12740" w:rsidP="00A30841">
            <w:pPr>
              <w:autoSpaceDE w:val="0"/>
              <w:autoSpaceDN w:val="0"/>
              <w:adjustRightInd w:val="0"/>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Used for formative or summative assessment?</w:t>
            </w:r>
            <w:r w:rsidR="00855677" w:rsidRPr="00855677">
              <w:rPr>
                <w:rFonts w:asciiTheme="minorHAnsi" w:hAnsiTheme="minorHAnsi" w:cstheme="minorHAnsi"/>
                <w:b/>
                <w:bCs/>
                <w:color w:val="000000"/>
                <w:sz w:val="22"/>
                <w:szCs w:val="22"/>
              </w:rPr>
              <w:t xml:space="preserve"> </w:t>
            </w:r>
            <w:r w:rsidR="00855677" w:rsidRPr="00855677">
              <w:rPr>
                <w:rFonts w:asciiTheme="minorHAnsi" w:hAnsiTheme="minorHAnsi" w:cstheme="minorHAnsi"/>
                <w:color w:val="000000"/>
                <w:sz w:val="22"/>
                <w:szCs w:val="22"/>
              </w:rPr>
              <w:t>Can be used for both</w:t>
            </w:r>
          </w:p>
        </w:tc>
      </w:tr>
      <w:tr w:rsidR="00E12740" w:rsidRPr="00A30841" w14:paraId="0BE9315D" w14:textId="77777777" w:rsidTr="00A30841">
        <w:tc>
          <w:tcPr>
            <w:tcW w:w="10490" w:type="dxa"/>
            <w:shd w:val="pct15" w:color="auto" w:fill="auto"/>
          </w:tcPr>
          <w:p w14:paraId="57665574" w14:textId="77777777" w:rsidR="00E12740" w:rsidRPr="00855677" w:rsidRDefault="00E12740" w:rsidP="00A30841">
            <w:pPr>
              <w:autoSpaceDE w:val="0"/>
              <w:autoSpaceDN w:val="0"/>
              <w:adjustRightInd w:val="0"/>
              <w:rPr>
                <w:rFonts w:asciiTheme="minorHAnsi" w:hAnsiTheme="minorHAnsi" w:cstheme="minorHAnsi"/>
                <w:b/>
                <w:bCs/>
                <w:color w:val="000000"/>
                <w:sz w:val="22"/>
                <w:szCs w:val="22"/>
              </w:rPr>
            </w:pPr>
          </w:p>
        </w:tc>
      </w:tr>
      <w:tr w:rsidR="00E12740" w:rsidRPr="00A30841" w14:paraId="7B571F35" w14:textId="77777777" w:rsidTr="00A30841">
        <w:tc>
          <w:tcPr>
            <w:tcW w:w="10490" w:type="dxa"/>
          </w:tcPr>
          <w:p w14:paraId="0C1777AF" w14:textId="77777777" w:rsidR="00E12740" w:rsidRPr="00855677" w:rsidRDefault="00E12740" w:rsidP="00A30841">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When to use?</w:t>
            </w:r>
          </w:p>
        </w:tc>
      </w:tr>
      <w:tr w:rsidR="00E12740" w:rsidRPr="00A30841" w14:paraId="6FB533ED" w14:textId="77777777" w:rsidTr="00A30841">
        <w:tc>
          <w:tcPr>
            <w:tcW w:w="10490" w:type="dxa"/>
          </w:tcPr>
          <w:p w14:paraId="5412C8FB" w14:textId="604A80B7" w:rsidR="00E12740" w:rsidRPr="00855677" w:rsidRDefault="00E12740" w:rsidP="00E05A59">
            <w:pPr>
              <w:autoSpaceDE w:val="0"/>
              <w:autoSpaceDN w:val="0"/>
              <w:adjustRightInd w:val="0"/>
              <w:rPr>
                <w:rFonts w:asciiTheme="minorHAnsi" w:hAnsiTheme="minorHAnsi" w:cstheme="minorHAnsi"/>
                <w:color w:val="000000"/>
                <w:sz w:val="22"/>
                <w:szCs w:val="22"/>
              </w:rPr>
            </w:pPr>
            <w:r w:rsidRPr="00855677">
              <w:rPr>
                <w:rFonts w:asciiTheme="minorHAnsi" w:hAnsiTheme="minorHAnsi" w:cstheme="minorHAnsi"/>
                <w:color w:val="000000"/>
                <w:sz w:val="22"/>
                <w:szCs w:val="22"/>
              </w:rPr>
              <w:t xml:space="preserve">A wiki is a </w:t>
            </w:r>
            <w:r w:rsidR="00E05A59" w:rsidRPr="00855677">
              <w:rPr>
                <w:rFonts w:asciiTheme="minorHAnsi" w:hAnsiTheme="minorHAnsi" w:cstheme="minorHAnsi"/>
                <w:color w:val="000000"/>
                <w:sz w:val="22"/>
                <w:szCs w:val="22"/>
              </w:rPr>
              <w:t xml:space="preserve">website </w:t>
            </w:r>
            <w:r w:rsidRPr="00855677">
              <w:rPr>
                <w:rFonts w:asciiTheme="minorHAnsi" w:hAnsiTheme="minorHAnsi" w:cstheme="minorHAnsi"/>
                <w:color w:val="000000"/>
                <w:sz w:val="22"/>
                <w:szCs w:val="22"/>
              </w:rPr>
              <w:t>developed collaboratively by a community of users (students) – allowing any use</w:t>
            </w:r>
            <w:r w:rsidR="00E05A59">
              <w:rPr>
                <w:rFonts w:asciiTheme="minorHAnsi" w:hAnsiTheme="minorHAnsi" w:cstheme="minorHAnsi"/>
                <w:color w:val="000000"/>
                <w:sz w:val="22"/>
                <w:szCs w:val="22"/>
              </w:rPr>
              <w:t>r</w:t>
            </w:r>
            <w:r w:rsidRPr="00855677">
              <w:rPr>
                <w:rFonts w:asciiTheme="minorHAnsi" w:hAnsiTheme="minorHAnsi" w:cstheme="minorHAnsi"/>
                <w:color w:val="000000"/>
                <w:sz w:val="22"/>
                <w:szCs w:val="22"/>
              </w:rPr>
              <w:t xml:space="preserve"> to add or edit content. A wiki can be used where a topic benefits from the experience of many different students or where students are likely to need to revisit the topic in the future (e.g. ongoing assessment/feedback as understanding changes or develops). </w:t>
            </w:r>
          </w:p>
        </w:tc>
      </w:tr>
      <w:tr w:rsidR="00E12740" w:rsidRPr="00A30841" w14:paraId="3528BE28" w14:textId="77777777" w:rsidTr="00A30841">
        <w:tc>
          <w:tcPr>
            <w:tcW w:w="10490" w:type="dxa"/>
          </w:tcPr>
          <w:p w14:paraId="1595F6C6" w14:textId="77777777" w:rsidR="00E12740" w:rsidRPr="00855677" w:rsidRDefault="00E12740" w:rsidP="00A30841">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Advantages?</w:t>
            </w:r>
          </w:p>
        </w:tc>
      </w:tr>
      <w:tr w:rsidR="00E12740" w:rsidRPr="00A30841" w14:paraId="0FD5D927" w14:textId="77777777" w:rsidTr="00A30841">
        <w:tc>
          <w:tcPr>
            <w:tcW w:w="10490" w:type="dxa"/>
          </w:tcPr>
          <w:p w14:paraId="7713CF28" w14:textId="240AC936" w:rsidR="00E12740" w:rsidRPr="00855677" w:rsidRDefault="00E12740" w:rsidP="00AB2A59">
            <w:pPr>
              <w:pStyle w:val="ListParagraph"/>
              <w:numPr>
                <w:ilvl w:val="0"/>
                <w:numId w:val="29"/>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 xml:space="preserve">Students can bounce ideas off each other, using a collaborative approach to increase the understanding </w:t>
            </w:r>
            <w:r w:rsidR="00224D81" w:rsidRPr="00855677">
              <w:rPr>
                <w:rFonts w:eastAsia="Times New Roman" w:cstheme="minorHAnsi"/>
                <w:color w:val="000000"/>
                <w:lang w:eastAsia="en-GB"/>
              </w:rPr>
              <w:t>and insight of all.</w:t>
            </w:r>
          </w:p>
          <w:p w14:paraId="4DFF2E70" w14:textId="0926F515" w:rsidR="00E12740" w:rsidRPr="00855677" w:rsidRDefault="00224D81" w:rsidP="00AB2A59">
            <w:pPr>
              <w:pStyle w:val="ListParagraph"/>
              <w:numPr>
                <w:ilvl w:val="0"/>
                <w:numId w:val="29"/>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students develop teamwork skills and knowledge of software that they can refer to in subsequent job interviews.</w:t>
            </w:r>
          </w:p>
          <w:p w14:paraId="51A550BC" w14:textId="523D7006" w:rsidR="00E12740" w:rsidRPr="00855677" w:rsidRDefault="00224D81" w:rsidP="00AB2A59">
            <w:pPr>
              <w:pStyle w:val="ListParagraph"/>
              <w:numPr>
                <w:ilvl w:val="0"/>
                <w:numId w:val="29"/>
              </w:numPr>
              <w:autoSpaceDE w:val="0"/>
              <w:autoSpaceDN w:val="0"/>
              <w:adjustRightInd w:val="0"/>
              <w:rPr>
                <w:rFonts w:eastAsia="Times New Roman" w:cstheme="minorHAnsi"/>
                <w:color w:val="000000"/>
                <w:lang w:eastAsia="en-GB"/>
              </w:rPr>
            </w:pPr>
            <w:r>
              <w:rPr>
                <w:rFonts w:eastAsia="Times New Roman" w:cstheme="minorHAnsi"/>
                <w:color w:val="000000"/>
                <w:lang w:eastAsia="en-GB"/>
              </w:rPr>
              <w:t>the form</w:t>
            </w:r>
            <w:r w:rsidRPr="00855677">
              <w:rPr>
                <w:rFonts w:eastAsia="Times New Roman" w:cstheme="minorHAnsi"/>
                <w:color w:val="000000"/>
                <w:lang w:eastAsia="en-GB"/>
              </w:rPr>
              <w:t xml:space="preserve"> reflects the way many industries now share information. </w:t>
            </w:r>
          </w:p>
          <w:p w14:paraId="4E17122A" w14:textId="2E47C601" w:rsidR="00E12740" w:rsidRPr="00855677" w:rsidRDefault="00224D81" w:rsidP="00AB2A59">
            <w:pPr>
              <w:pStyle w:val="ListParagraph"/>
              <w:numPr>
                <w:ilvl w:val="0"/>
                <w:numId w:val="29"/>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 xml:space="preserve">a digital footprint is kept that can help staff evaluate how and when students are accessing information. </w:t>
            </w:r>
          </w:p>
          <w:p w14:paraId="4AD885B2" w14:textId="77777777" w:rsidR="00224D81" w:rsidRDefault="00224D81" w:rsidP="00AB2A59">
            <w:pPr>
              <w:pStyle w:val="ListParagraph"/>
              <w:numPr>
                <w:ilvl w:val="0"/>
                <w:numId w:val="29"/>
              </w:numPr>
              <w:autoSpaceDE w:val="0"/>
              <w:autoSpaceDN w:val="0"/>
              <w:adjustRightInd w:val="0"/>
              <w:rPr>
                <w:rFonts w:eastAsia="Times New Roman" w:cstheme="minorHAnsi"/>
                <w:color w:val="000000"/>
                <w:lang w:eastAsia="en-GB"/>
              </w:rPr>
            </w:pPr>
            <w:r w:rsidRPr="00855677">
              <w:rPr>
                <w:rFonts w:eastAsia="Times New Roman" w:cstheme="minorHAnsi"/>
                <w:color w:val="000000"/>
                <w:lang w:eastAsia="en-GB"/>
              </w:rPr>
              <w:t>students are unable to use the essay-writing services to do this type of work for them, and thus it is harder to plagiarize</w:t>
            </w:r>
          </w:p>
          <w:p w14:paraId="6620B53D" w14:textId="74CBA5B3" w:rsidR="00E12740" w:rsidRPr="00855677" w:rsidRDefault="00224D81" w:rsidP="00AB2A59">
            <w:pPr>
              <w:pStyle w:val="ListParagraph"/>
              <w:numPr>
                <w:ilvl w:val="0"/>
                <w:numId w:val="29"/>
              </w:numPr>
              <w:autoSpaceDE w:val="0"/>
              <w:autoSpaceDN w:val="0"/>
              <w:adjustRightInd w:val="0"/>
              <w:rPr>
                <w:rFonts w:eastAsia="Times New Roman" w:cstheme="minorHAnsi"/>
                <w:color w:val="000000"/>
                <w:lang w:eastAsia="en-GB"/>
              </w:rPr>
            </w:pPr>
            <w:r>
              <w:rPr>
                <w:rFonts w:eastAsia="Times New Roman" w:cstheme="minorHAnsi"/>
                <w:color w:val="000000"/>
                <w:lang w:eastAsia="en-GB"/>
              </w:rPr>
              <w:t xml:space="preserve">a </w:t>
            </w:r>
            <w:r>
              <w:rPr>
                <w:rFonts w:cstheme="minorHAnsi"/>
                <w:color w:val="000000"/>
              </w:rPr>
              <w:t>history of individual’s contributions is captured by the system</w:t>
            </w:r>
          </w:p>
        </w:tc>
      </w:tr>
      <w:tr w:rsidR="00E12740" w:rsidRPr="00A30841" w14:paraId="69A8DFB7" w14:textId="77777777" w:rsidTr="00A30841">
        <w:tc>
          <w:tcPr>
            <w:tcW w:w="10490" w:type="dxa"/>
          </w:tcPr>
          <w:p w14:paraId="19F8678A" w14:textId="77777777" w:rsidR="00E12740" w:rsidRPr="00855677" w:rsidRDefault="00E12740" w:rsidP="00A30841">
            <w:pPr>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Disadvantages?</w:t>
            </w:r>
          </w:p>
        </w:tc>
      </w:tr>
      <w:tr w:rsidR="00E12740" w:rsidRPr="00A30841" w14:paraId="692CA539" w14:textId="77777777" w:rsidTr="00A30841">
        <w:tc>
          <w:tcPr>
            <w:tcW w:w="10490" w:type="dxa"/>
          </w:tcPr>
          <w:p w14:paraId="0E9B4D5E" w14:textId="7C76CD22" w:rsidR="00E12740" w:rsidRPr="00855677" w:rsidRDefault="00E12740" w:rsidP="00AB2A59">
            <w:pPr>
              <w:pStyle w:val="ListParagraph"/>
              <w:numPr>
                <w:ilvl w:val="0"/>
                <w:numId w:val="30"/>
              </w:numPr>
              <w:rPr>
                <w:rFonts w:eastAsia="Times New Roman" w:cstheme="minorHAnsi"/>
                <w:color w:val="000000"/>
                <w:lang w:eastAsia="en-GB"/>
              </w:rPr>
            </w:pPr>
            <w:r w:rsidRPr="00855677">
              <w:rPr>
                <w:rFonts w:eastAsia="Times New Roman" w:cstheme="minorHAnsi"/>
                <w:color w:val="000000"/>
                <w:lang w:eastAsia="en-GB"/>
              </w:rPr>
              <w:t>Students engage with wikis differently, some posting frequently and others posting little at all, making it difficult to mark consistently</w:t>
            </w:r>
          </w:p>
          <w:p w14:paraId="76F3D979" w14:textId="5DF0DDB8" w:rsidR="00E12740" w:rsidRPr="00855677" w:rsidRDefault="00224D81" w:rsidP="00AB2A59">
            <w:pPr>
              <w:pStyle w:val="ListParagraph"/>
              <w:numPr>
                <w:ilvl w:val="0"/>
                <w:numId w:val="30"/>
              </w:numPr>
              <w:rPr>
                <w:rFonts w:eastAsia="Times New Roman" w:cstheme="minorHAnsi"/>
                <w:color w:val="000000"/>
                <w:lang w:eastAsia="en-GB"/>
              </w:rPr>
            </w:pPr>
            <w:r w:rsidRPr="00855677">
              <w:rPr>
                <w:rFonts w:eastAsia="Times New Roman" w:cstheme="minorHAnsi"/>
                <w:color w:val="000000"/>
                <w:lang w:eastAsia="en-GB"/>
              </w:rPr>
              <w:t>time must be taken for both the tutor and the students to familiarize themselves with the platform on which the wiki is hosted</w:t>
            </w:r>
          </w:p>
          <w:p w14:paraId="03EAFE5B" w14:textId="2E751D46" w:rsidR="00E12740" w:rsidRPr="00855677" w:rsidRDefault="00224D81" w:rsidP="00AB2A59">
            <w:pPr>
              <w:pStyle w:val="ListParagraph"/>
              <w:numPr>
                <w:ilvl w:val="0"/>
                <w:numId w:val="30"/>
              </w:numPr>
              <w:rPr>
                <w:rFonts w:eastAsia="Times New Roman" w:cstheme="minorHAnsi"/>
                <w:color w:val="000000"/>
                <w:lang w:eastAsia="en-GB"/>
              </w:rPr>
            </w:pPr>
            <w:r w:rsidRPr="00855677">
              <w:rPr>
                <w:rFonts w:eastAsia="Times New Roman" w:cstheme="minorHAnsi"/>
                <w:color w:val="000000"/>
                <w:lang w:eastAsia="en-GB"/>
              </w:rPr>
              <w:t>students might be unfamiliar with this form of assessment and so more time will be needed to set out the expectations.</w:t>
            </w:r>
          </w:p>
        </w:tc>
      </w:tr>
      <w:tr w:rsidR="00E12740" w:rsidRPr="00A30841" w14:paraId="488B94C2" w14:textId="77777777" w:rsidTr="00A30841">
        <w:tc>
          <w:tcPr>
            <w:tcW w:w="10490" w:type="dxa"/>
          </w:tcPr>
          <w:p w14:paraId="70CB7670" w14:textId="77777777" w:rsidR="00E12740" w:rsidRPr="00855677" w:rsidRDefault="00E12740" w:rsidP="00A30841">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What can it assess?</w:t>
            </w:r>
          </w:p>
        </w:tc>
      </w:tr>
      <w:tr w:rsidR="00E12740" w:rsidRPr="00A30841" w14:paraId="1F3FB039" w14:textId="77777777" w:rsidTr="00A30841">
        <w:tc>
          <w:tcPr>
            <w:tcW w:w="10490" w:type="dxa"/>
          </w:tcPr>
          <w:p w14:paraId="2DD6A9E0" w14:textId="77777777" w:rsidR="00E12740" w:rsidRPr="00855677" w:rsidRDefault="00E12740" w:rsidP="00A30841">
            <w:pPr>
              <w:autoSpaceDE w:val="0"/>
              <w:autoSpaceDN w:val="0"/>
              <w:adjustRightInd w:val="0"/>
              <w:rPr>
                <w:rFonts w:asciiTheme="minorHAnsi" w:hAnsiTheme="minorHAnsi" w:cstheme="minorHAnsi"/>
                <w:color w:val="000000"/>
                <w:sz w:val="22"/>
                <w:szCs w:val="22"/>
              </w:rPr>
            </w:pPr>
            <w:r w:rsidRPr="00855677">
              <w:rPr>
                <w:rFonts w:asciiTheme="minorHAnsi" w:hAnsiTheme="minorHAnsi" w:cstheme="minorHAnsi"/>
                <w:color w:val="000000"/>
                <w:sz w:val="22"/>
                <w:szCs w:val="22"/>
              </w:rPr>
              <w:t xml:space="preserve">Wikis lead to improved technical competence and allow students to demonstrate where they have worked collaboratively to further a goal. </w:t>
            </w:r>
          </w:p>
        </w:tc>
      </w:tr>
      <w:tr w:rsidR="00E12740" w:rsidRPr="00A30841" w14:paraId="783E03BE" w14:textId="77777777" w:rsidTr="00A30841">
        <w:tc>
          <w:tcPr>
            <w:tcW w:w="10490" w:type="dxa"/>
          </w:tcPr>
          <w:p w14:paraId="695836DF" w14:textId="77777777" w:rsidR="00E12740" w:rsidRPr="00855677" w:rsidRDefault="00E12740" w:rsidP="00A30841">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(workload, timings, inclusiveness, etc</w:t>
            </w:r>
          </w:p>
        </w:tc>
      </w:tr>
      <w:tr w:rsidR="00E12740" w:rsidRPr="00A30841" w14:paraId="12F173D6" w14:textId="77777777" w:rsidTr="00A30841">
        <w:tc>
          <w:tcPr>
            <w:tcW w:w="10490" w:type="dxa"/>
          </w:tcPr>
          <w:p w14:paraId="7E227E17" w14:textId="77777777" w:rsidR="00E12740" w:rsidRPr="001516FA" w:rsidRDefault="00E12740" w:rsidP="00AB2A59">
            <w:pPr>
              <w:pStyle w:val="ListParagraph"/>
              <w:numPr>
                <w:ilvl w:val="0"/>
                <w:numId w:val="60"/>
              </w:numPr>
              <w:autoSpaceDE w:val="0"/>
              <w:autoSpaceDN w:val="0"/>
              <w:adjustRightInd w:val="0"/>
              <w:rPr>
                <w:rFonts w:cstheme="minorHAnsi"/>
              </w:rPr>
            </w:pPr>
            <w:r w:rsidRPr="001516FA">
              <w:rPr>
                <w:rFonts w:cstheme="minorHAnsi"/>
              </w:rPr>
              <w:t>What is the purpose of the wiki?</w:t>
            </w:r>
          </w:p>
          <w:p w14:paraId="0C4C321E" w14:textId="3D0E9DF6" w:rsidR="00E12740" w:rsidRPr="001516FA" w:rsidRDefault="00224D81" w:rsidP="00AB2A59">
            <w:pPr>
              <w:pStyle w:val="ListParagraph"/>
              <w:numPr>
                <w:ilvl w:val="0"/>
                <w:numId w:val="60"/>
              </w:numPr>
              <w:autoSpaceDE w:val="0"/>
              <w:autoSpaceDN w:val="0"/>
              <w:adjustRightInd w:val="0"/>
              <w:rPr>
                <w:rFonts w:cstheme="minorHAnsi"/>
              </w:rPr>
            </w:pPr>
            <w:r w:rsidRPr="001516FA">
              <w:rPr>
                <w:rFonts w:cstheme="minorHAnsi"/>
              </w:rPr>
              <w:t>Will the blog be public or viewable only by students/assessors?</w:t>
            </w:r>
          </w:p>
          <w:p w14:paraId="622B62D1" w14:textId="3BF27471" w:rsidR="00E12740" w:rsidRPr="001516FA" w:rsidRDefault="00224D81" w:rsidP="00AB2A59">
            <w:pPr>
              <w:pStyle w:val="ListParagraph"/>
              <w:numPr>
                <w:ilvl w:val="0"/>
                <w:numId w:val="60"/>
              </w:numPr>
              <w:autoSpaceDE w:val="0"/>
              <w:autoSpaceDN w:val="0"/>
              <w:adjustRightInd w:val="0"/>
              <w:rPr>
                <w:rFonts w:cstheme="minorHAnsi"/>
              </w:rPr>
            </w:pPr>
            <w:r w:rsidRPr="001516FA">
              <w:rPr>
                <w:rFonts w:cstheme="minorHAnsi"/>
              </w:rPr>
              <w:t>How long will the student be expected to use the wiki?</w:t>
            </w:r>
          </w:p>
          <w:p w14:paraId="357AD56D" w14:textId="7D783B15" w:rsidR="00E12740" w:rsidRPr="001516FA" w:rsidRDefault="00224D81" w:rsidP="00AB2A59">
            <w:pPr>
              <w:pStyle w:val="ListParagraph"/>
              <w:numPr>
                <w:ilvl w:val="0"/>
                <w:numId w:val="60"/>
              </w:numPr>
              <w:autoSpaceDE w:val="0"/>
              <w:autoSpaceDN w:val="0"/>
              <w:adjustRightInd w:val="0"/>
              <w:rPr>
                <w:rFonts w:cstheme="minorHAnsi"/>
              </w:rPr>
            </w:pPr>
            <w:r w:rsidRPr="001516FA">
              <w:rPr>
                <w:rFonts w:cstheme="minorHAnsi"/>
              </w:rPr>
              <w:t>How often will the students be expected to update the wiki?</w:t>
            </w:r>
          </w:p>
          <w:p w14:paraId="445A86D9" w14:textId="2246B813" w:rsidR="00E12740" w:rsidRPr="001516FA" w:rsidRDefault="00224D81" w:rsidP="00AB2A59">
            <w:pPr>
              <w:pStyle w:val="ListParagraph"/>
              <w:numPr>
                <w:ilvl w:val="0"/>
                <w:numId w:val="60"/>
              </w:numPr>
              <w:autoSpaceDE w:val="0"/>
              <w:autoSpaceDN w:val="0"/>
              <w:adjustRightInd w:val="0"/>
              <w:rPr>
                <w:rFonts w:cstheme="minorHAnsi"/>
              </w:rPr>
            </w:pPr>
            <w:r w:rsidRPr="001516FA">
              <w:rPr>
                <w:rFonts w:cstheme="minorHAnsi"/>
              </w:rPr>
              <w:t>How will you ensure each wiki has academic validity?</w:t>
            </w:r>
          </w:p>
          <w:p w14:paraId="5FF3FAE9" w14:textId="29A4E3D9" w:rsidR="00E12740" w:rsidRPr="001516FA" w:rsidRDefault="00224D81" w:rsidP="00AB2A59">
            <w:pPr>
              <w:pStyle w:val="ListParagraph"/>
              <w:numPr>
                <w:ilvl w:val="0"/>
                <w:numId w:val="60"/>
              </w:numPr>
              <w:autoSpaceDE w:val="0"/>
              <w:autoSpaceDN w:val="0"/>
              <w:adjustRightInd w:val="0"/>
              <w:rPr>
                <w:rFonts w:cstheme="minorHAnsi"/>
              </w:rPr>
            </w:pPr>
            <w:r w:rsidRPr="001516FA">
              <w:rPr>
                <w:rFonts w:cstheme="minorHAnsi"/>
              </w:rPr>
              <w:t>What platform with you host the wiki on?</w:t>
            </w:r>
          </w:p>
          <w:p w14:paraId="2DEDB2CF" w14:textId="7D224D03" w:rsidR="00E12740" w:rsidRPr="001516FA" w:rsidRDefault="00224D81" w:rsidP="00AB2A59">
            <w:pPr>
              <w:pStyle w:val="ListParagraph"/>
              <w:numPr>
                <w:ilvl w:val="0"/>
                <w:numId w:val="60"/>
              </w:numPr>
              <w:autoSpaceDE w:val="0"/>
              <w:autoSpaceDN w:val="0"/>
              <w:adjustRightInd w:val="0"/>
              <w:rPr>
                <w:rFonts w:cstheme="minorHAnsi"/>
              </w:rPr>
            </w:pPr>
            <w:r w:rsidRPr="001516FA">
              <w:rPr>
                <w:rFonts w:cstheme="minorHAnsi"/>
              </w:rPr>
              <w:t>Is specialist training needed for you, students and assessors?</w:t>
            </w:r>
          </w:p>
        </w:tc>
      </w:tr>
      <w:tr w:rsidR="00E12740" w:rsidRPr="00A30841" w14:paraId="104478AC" w14:textId="77777777" w:rsidTr="00A30841">
        <w:tc>
          <w:tcPr>
            <w:tcW w:w="10490" w:type="dxa"/>
          </w:tcPr>
          <w:p w14:paraId="53F59AE7" w14:textId="77777777" w:rsidR="00E12740" w:rsidRPr="00855677" w:rsidRDefault="00E12740" w:rsidP="00A30841">
            <w:pPr>
              <w:autoSpaceDE w:val="0"/>
              <w:autoSpaceDN w:val="0"/>
              <w:adjustRightInd w:val="0"/>
              <w:rPr>
                <w:rFonts w:asciiTheme="minorHAnsi" w:hAnsiTheme="minorHAnsi" w:cstheme="minorHAnsi"/>
                <w:sz w:val="22"/>
                <w:szCs w:val="22"/>
              </w:rPr>
            </w:pPr>
            <w:r w:rsidRPr="00855677">
              <w:rPr>
                <w:rFonts w:asciiTheme="minorHAnsi" w:hAnsiTheme="minorHAnsi" w:cstheme="minorHAnsi"/>
                <w:b/>
                <w:bCs/>
                <w:color w:val="000000"/>
                <w:sz w:val="22"/>
                <w:szCs w:val="22"/>
              </w:rPr>
              <w:t>Design (weighting, type balance, etc)</w:t>
            </w:r>
          </w:p>
        </w:tc>
      </w:tr>
      <w:tr w:rsidR="00E12740" w:rsidRPr="00A30841" w14:paraId="081A2071" w14:textId="77777777" w:rsidTr="00A30841">
        <w:tc>
          <w:tcPr>
            <w:tcW w:w="10490" w:type="dxa"/>
          </w:tcPr>
          <w:p w14:paraId="08B47658" w14:textId="77777777" w:rsidR="006A2E5E" w:rsidRPr="00855677" w:rsidRDefault="006A2E5E" w:rsidP="006A2E5E">
            <w:pPr>
              <w:rPr>
                <w:rFonts w:asciiTheme="minorHAnsi" w:hAnsiTheme="minorHAnsi" w:cstheme="minorHAnsi"/>
                <w:sz w:val="22"/>
                <w:szCs w:val="22"/>
              </w:rPr>
            </w:pPr>
            <w:r w:rsidRPr="00855677">
              <w:rPr>
                <w:rFonts w:asciiTheme="minorHAnsi" w:hAnsiTheme="minorHAnsi" w:cstheme="minorHAnsi"/>
                <w:sz w:val="22"/>
                <w:szCs w:val="22"/>
              </w:rPr>
              <w:t xml:space="preserve">Please ensure that your </w:t>
            </w:r>
            <w:r w:rsidRPr="00855677">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60" w:tgtFrame="_blank" w:history="1">
              <w:r w:rsidRPr="00855677">
                <w:rPr>
                  <w:rStyle w:val="Hyperlink"/>
                  <w:rFonts w:asciiTheme="minorHAnsi" w:eastAsiaTheme="majorEastAsia" w:hAnsiTheme="minorHAnsi" w:cstheme="minorHAnsi"/>
                  <w:sz w:val="22"/>
                  <w:szCs w:val="22"/>
                  <w:bdr w:val="none" w:sz="0" w:space="0" w:color="auto" w:frame="1"/>
                  <w:shd w:val="clear" w:color="auto" w:fill="FFFFFF"/>
                </w:rPr>
                <w:t>https://</w:t>
              </w:r>
              <w:r w:rsidRPr="00855677">
                <w:rPr>
                  <w:rStyle w:val="markf9s2s3924"/>
                  <w:rFonts w:asciiTheme="minorHAnsi" w:hAnsiTheme="minorHAnsi" w:cstheme="minorHAnsi"/>
                  <w:color w:val="0000FF"/>
                  <w:sz w:val="22"/>
                  <w:szCs w:val="22"/>
                  <w:u w:val="single"/>
                  <w:bdr w:val="none" w:sz="0" w:space="0" w:color="auto" w:frame="1"/>
                  <w:shd w:val="clear" w:color="auto" w:fill="FFFFFF"/>
                </w:rPr>
                <w:t>media</w:t>
              </w:r>
              <w:r w:rsidRPr="00855677">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855677">
              <w:rPr>
                <w:rFonts w:asciiTheme="minorHAnsi" w:hAnsiTheme="minorHAnsi" w:cstheme="minorHAnsi"/>
                <w:sz w:val="22"/>
                <w:szCs w:val="22"/>
              </w:rPr>
              <w:t xml:space="preserve"> and </w:t>
            </w:r>
            <w:r w:rsidRPr="00855677">
              <w:rPr>
                <w:rFonts w:asciiTheme="minorHAnsi" w:hAnsiTheme="minorHAnsi" w:cstheme="minorHAnsi"/>
                <w:color w:val="212121"/>
                <w:sz w:val="22"/>
                <w:szCs w:val="22"/>
                <w:shd w:val="clear" w:color="auto" w:fill="FFFFFF"/>
              </w:rPr>
              <w:t xml:space="preserve">produce a simple visualisation of your intended design using the </w:t>
            </w:r>
            <w:hyperlink r:id="rId61" w:history="1">
              <w:r w:rsidRPr="00855677">
                <w:rPr>
                  <w:rStyle w:val="Hyperlink"/>
                  <w:rFonts w:asciiTheme="minorHAnsi" w:hAnsiTheme="minorHAnsi" w:cstheme="minorHAnsi"/>
                  <w:sz w:val="22"/>
                  <w:szCs w:val="22"/>
                  <w:shd w:val="clear" w:color="auto" w:fill="FFFFFF"/>
                </w:rPr>
                <w:t>template</w:t>
              </w:r>
            </w:hyperlink>
            <w:r w:rsidRPr="00855677">
              <w:rPr>
                <w:rFonts w:asciiTheme="minorHAnsi" w:hAnsiTheme="minorHAnsi" w:cstheme="minorHAnsi"/>
                <w:color w:val="212121"/>
                <w:sz w:val="22"/>
                <w:szCs w:val="22"/>
                <w:shd w:val="clear" w:color="auto" w:fill="FFFFFF"/>
              </w:rPr>
              <w:t>.</w:t>
            </w:r>
          </w:p>
          <w:p w14:paraId="2DD60F6A" w14:textId="125CAF0E" w:rsidR="00E12740" w:rsidRPr="00855677" w:rsidRDefault="00E12740" w:rsidP="00A30841">
            <w:pPr>
              <w:autoSpaceDE w:val="0"/>
              <w:autoSpaceDN w:val="0"/>
              <w:adjustRightInd w:val="0"/>
              <w:rPr>
                <w:rFonts w:asciiTheme="minorHAnsi" w:hAnsiTheme="minorHAnsi" w:cstheme="minorHAnsi"/>
                <w:sz w:val="22"/>
                <w:szCs w:val="22"/>
              </w:rPr>
            </w:pPr>
          </w:p>
        </w:tc>
      </w:tr>
      <w:tr w:rsidR="00E12740" w:rsidRPr="00A30841" w14:paraId="5F031E82" w14:textId="77777777" w:rsidTr="00A30841">
        <w:tc>
          <w:tcPr>
            <w:tcW w:w="10490" w:type="dxa"/>
          </w:tcPr>
          <w:p w14:paraId="6D5B34BD" w14:textId="77777777" w:rsidR="00E12740" w:rsidRPr="00855677" w:rsidRDefault="00E12740" w:rsidP="00A30841">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t>Considerations for going digital and challenges for staff.</w:t>
            </w:r>
          </w:p>
        </w:tc>
      </w:tr>
      <w:tr w:rsidR="00E12740" w:rsidRPr="00A30841" w14:paraId="7BFC8770" w14:textId="77777777" w:rsidTr="00A30841">
        <w:tc>
          <w:tcPr>
            <w:tcW w:w="10490" w:type="dxa"/>
          </w:tcPr>
          <w:p w14:paraId="0F601AAC" w14:textId="77777777" w:rsidR="00E12740" w:rsidRPr="001516FA" w:rsidRDefault="00E12740" w:rsidP="00AB2A59">
            <w:pPr>
              <w:pStyle w:val="ListParagraph"/>
              <w:numPr>
                <w:ilvl w:val="0"/>
                <w:numId w:val="59"/>
              </w:numPr>
              <w:tabs>
                <w:tab w:val="left" w:pos="4170"/>
              </w:tabs>
              <w:textAlignment w:val="baseline"/>
              <w:outlineLvl w:val="1"/>
              <w:rPr>
                <w:rFonts w:cstheme="minorHAnsi"/>
                <w:color w:val="000000"/>
              </w:rPr>
            </w:pPr>
            <w:r w:rsidRPr="001516FA">
              <w:rPr>
                <w:rFonts w:cstheme="minorHAnsi"/>
                <w:color w:val="000000"/>
              </w:rPr>
              <w:t xml:space="preserve">UCL has a range of wikis providing useful information on subjects, teaching and learning. These can be flagged as exemplars. </w:t>
            </w:r>
          </w:p>
          <w:p w14:paraId="74EBF7CC" w14:textId="37F2AC22" w:rsidR="00E12740" w:rsidRPr="001516FA" w:rsidRDefault="001516FA" w:rsidP="00AB2A59">
            <w:pPr>
              <w:pStyle w:val="ListParagraph"/>
              <w:numPr>
                <w:ilvl w:val="0"/>
                <w:numId w:val="59"/>
              </w:numPr>
              <w:tabs>
                <w:tab w:val="left" w:pos="4170"/>
              </w:tabs>
              <w:textAlignment w:val="baseline"/>
              <w:outlineLvl w:val="1"/>
              <w:rPr>
                <w:rFonts w:cstheme="minorHAnsi"/>
                <w:color w:val="000000"/>
              </w:rPr>
            </w:pPr>
            <w:r>
              <w:rPr>
                <w:rFonts w:cstheme="minorHAnsi"/>
                <w:color w:val="000000"/>
              </w:rPr>
              <w:t>Digital education</w:t>
            </w:r>
            <w:r w:rsidR="00E12740" w:rsidRPr="001516FA">
              <w:rPr>
                <w:rFonts w:cstheme="minorHAnsi"/>
                <w:color w:val="000000"/>
              </w:rPr>
              <w:t xml:space="preserve"> can provide support. </w:t>
            </w:r>
          </w:p>
          <w:p w14:paraId="1B8E399C" w14:textId="77777777" w:rsidR="00E12740" w:rsidRPr="001516FA" w:rsidRDefault="00E12740" w:rsidP="00AB2A59">
            <w:pPr>
              <w:pStyle w:val="ListParagraph"/>
              <w:numPr>
                <w:ilvl w:val="0"/>
                <w:numId w:val="59"/>
              </w:numPr>
              <w:tabs>
                <w:tab w:val="left" w:pos="4170"/>
              </w:tabs>
              <w:textAlignment w:val="baseline"/>
              <w:outlineLvl w:val="1"/>
              <w:rPr>
                <w:rFonts w:cstheme="minorHAnsi"/>
                <w:color w:val="000000"/>
              </w:rPr>
            </w:pPr>
            <w:r w:rsidRPr="001516FA">
              <w:rPr>
                <w:rFonts w:cstheme="minorHAnsi"/>
                <w:color w:val="000000"/>
              </w:rPr>
              <w:t xml:space="preserve">PB works </w:t>
            </w:r>
            <w:hyperlink r:id="rId62" w:history="1">
              <w:r w:rsidRPr="001516FA">
                <w:rPr>
                  <w:rStyle w:val="Hyperlink"/>
                  <w:rFonts w:cstheme="minorHAnsi"/>
                </w:rPr>
                <w:t>https://www.pbworks.com/education.html</w:t>
              </w:r>
            </w:hyperlink>
            <w:r w:rsidRPr="001516FA">
              <w:rPr>
                <w:rFonts w:cstheme="minorHAnsi"/>
                <w:color w:val="000000"/>
              </w:rPr>
              <w:t xml:space="preserve"> </w:t>
            </w:r>
          </w:p>
          <w:p w14:paraId="3A44C9BF" w14:textId="77777777" w:rsidR="00E12740" w:rsidRPr="001516FA" w:rsidRDefault="00E12740" w:rsidP="00AB2A59">
            <w:pPr>
              <w:pStyle w:val="ListParagraph"/>
              <w:numPr>
                <w:ilvl w:val="0"/>
                <w:numId w:val="59"/>
              </w:numPr>
              <w:tabs>
                <w:tab w:val="left" w:pos="4170"/>
              </w:tabs>
              <w:textAlignment w:val="baseline"/>
              <w:outlineLvl w:val="1"/>
              <w:rPr>
                <w:rFonts w:cstheme="minorHAnsi"/>
                <w:color w:val="000000"/>
              </w:rPr>
            </w:pPr>
            <w:r w:rsidRPr="001516FA">
              <w:rPr>
                <w:rFonts w:cstheme="minorHAnsi"/>
                <w:color w:val="000000"/>
              </w:rPr>
              <w:lastRenderedPageBreak/>
              <w:t xml:space="preserve">Wiki.js </w:t>
            </w:r>
            <w:hyperlink r:id="rId63" w:history="1">
              <w:r w:rsidRPr="001516FA">
                <w:rPr>
                  <w:rStyle w:val="Hyperlink"/>
                  <w:rFonts w:cstheme="minorHAnsi"/>
                </w:rPr>
                <w:t>https://wiki.js.org/</w:t>
              </w:r>
            </w:hyperlink>
            <w:r w:rsidRPr="001516FA">
              <w:rPr>
                <w:rFonts w:cstheme="minorHAnsi"/>
                <w:color w:val="000000"/>
              </w:rPr>
              <w:t xml:space="preserve"> </w:t>
            </w:r>
          </w:p>
        </w:tc>
      </w:tr>
      <w:tr w:rsidR="00E12740" w:rsidRPr="00A30841" w14:paraId="635F5B0A" w14:textId="77777777" w:rsidTr="00A30841">
        <w:tc>
          <w:tcPr>
            <w:tcW w:w="10490" w:type="dxa"/>
          </w:tcPr>
          <w:p w14:paraId="21E4D8D6" w14:textId="77777777" w:rsidR="00E12740" w:rsidRPr="00855677" w:rsidRDefault="00E12740" w:rsidP="00A30841">
            <w:pPr>
              <w:tabs>
                <w:tab w:val="left" w:pos="4170"/>
              </w:tabs>
              <w:textAlignment w:val="baseline"/>
              <w:outlineLvl w:val="1"/>
              <w:rPr>
                <w:rFonts w:asciiTheme="minorHAnsi" w:hAnsiTheme="minorHAnsi" w:cstheme="minorHAnsi"/>
                <w:b/>
                <w:bCs/>
                <w:color w:val="000000"/>
                <w:sz w:val="22"/>
                <w:szCs w:val="22"/>
              </w:rPr>
            </w:pPr>
            <w:r w:rsidRPr="00855677">
              <w:rPr>
                <w:rFonts w:asciiTheme="minorHAnsi" w:hAnsiTheme="minorHAnsi" w:cstheme="minorHAnsi"/>
                <w:b/>
                <w:bCs/>
                <w:color w:val="000000"/>
                <w:sz w:val="22"/>
                <w:szCs w:val="22"/>
              </w:rPr>
              <w:lastRenderedPageBreak/>
              <w:t>Links to case studies and further information and readings</w:t>
            </w:r>
          </w:p>
        </w:tc>
      </w:tr>
      <w:tr w:rsidR="00E12740" w:rsidRPr="00A30841" w14:paraId="620E9653" w14:textId="77777777" w:rsidTr="00A30841">
        <w:tc>
          <w:tcPr>
            <w:tcW w:w="10490" w:type="dxa"/>
          </w:tcPr>
          <w:p w14:paraId="5C346B8B" w14:textId="1661144D" w:rsidR="001516FA" w:rsidRPr="001516FA" w:rsidRDefault="00484D9B" w:rsidP="001516FA">
            <w:pPr>
              <w:ind w:left="22"/>
              <w:rPr>
                <w:rFonts w:asciiTheme="minorHAnsi" w:hAnsiTheme="minorHAnsi" w:cstheme="minorHAnsi"/>
                <w:color w:val="000000"/>
                <w:sz w:val="22"/>
                <w:szCs w:val="22"/>
              </w:rPr>
            </w:pPr>
            <w:hyperlink r:id="rId64" w:history="1">
              <w:r w:rsidR="001516FA" w:rsidRPr="002F3DEB">
                <w:rPr>
                  <w:rStyle w:val="Hyperlink"/>
                  <w:rFonts w:asciiTheme="minorHAnsi" w:hAnsiTheme="minorHAnsi" w:cstheme="minorHAnsi"/>
                  <w:sz w:val="22"/>
                  <w:szCs w:val="22"/>
                </w:rPr>
                <w:t>https://blogs.ucl.ac.uk/digital-education/2015/04/15/when-ucl-students-edit-wikipedia/</w:t>
              </w:r>
            </w:hyperlink>
          </w:p>
        </w:tc>
      </w:tr>
    </w:tbl>
    <w:p w14:paraId="11013A24" w14:textId="77777777" w:rsidR="00855677" w:rsidRDefault="00855677"/>
    <w:tbl>
      <w:tblPr>
        <w:tblStyle w:val="TableGrid"/>
        <w:tblW w:w="10490" w:type="dxa"/>
        <w:tblInd w:w="-856" w:type="dxa"/>
        <w:tblLook w:val="04A0" w:firstRow="1" w:lastRow="0" w:firstColumn="1" w:lastColumn="0" w:noHBand="0" w:noVBand="1"/>
      </w:tblPr>
      <w:tblGrid>
        <w:gridCol w:w="10490"/>
      </w:tblGrid>
      <w:tr w:rsidR="00BD5A15" w:rsidRPr="00A30841" w14:paraId="350242D6" w14:textId="77777777" w:rsidTr="00855677">
        <w:tc>
          <w:tcPr>
            <w:tcW w:w="10490" w:type="dxa"/>
          </w:tcPr>
          <w:p w14:paraId="5C9AAD96" w14:textId="36E8526D" w:rsidR="00BD5A15" w:rsidRPr="00A30841" w:rsidRDefault="00BD09BC" w:rsidP="00EF41B8">
            <w:pPr>
              <w:pStyle w:val="Heading1"/>
              <w:spacing w:before="120" w:after="120"/>
              <w:rPr>
                <w:rFonts w:asciiTheme="minorHAnsi" w:eastAsia="Times New Roman" w:hAnsiTheme="minorHAnsi" w:cstheme="minorHAnsi"/>
                <w:lang w:eastAsia="en-GB"/>
              </w:rPr>
            </w:pPr>
            <w:r w:rsidRPr="00A30841">
              <w:rPr>
                <w:rFonts w:asciiTheme="minorHAnsi" w:hAnsiTheme="minorHAnsi" w:cstheme="minorHAnsi"/>
                <w:b w:val="0"/>
                <w:bCs w:val="0"/>
                <w:color w:val="000000"/>
                <w:sz w:val="36"/>
                <w:szCs w:val="36"/>
              </w:rPr>
              <w:br w:type="page"/>
            </w:r>
            <w:bookmarkStart w:id="11" w:name="_Toc43739239"/>
            <w:r w:rsidR="00BD5A15" w:rsidRPr="00A30841">
              <w:rPr>
                <w:rFonts w:asciiTheme="minorHAnsi" w:eastAsia="Times New Roman" w:hAnsiTheme="minorHAnsi" w:cstheme="minorHAnsi"/>
                <w:lang w:eastAsia="en-GB"/>
              </w:rPr>
              <w:t>Individual Peer Assessment of Contribution to group work</w:t>
            </w:r>
            <w:r w:rsidR="00200E3A" w:rsidRPr="00A30841">
              <w:rPr>
                <w:rFonts w:asciiTheme="minorHAnsi" w:eastAsia="Times New Roman" w:hAnsiTheme="minorHAnsi" w:cstheme="minorHAnsi"/>
                <w:lang w:eastAsia="en-GB"/>
              </w:rPr>
              <w:t xml:space="preserve"> (IPAC)</w:t>
            </w:r>
            <w:bookmarkEnd w:id="11"/>
          </w:p>
        </w:tc>
      </w:tr>
      <w:tr w:rsidR="00EF41B8" w:rsidRPr="00A30841" w14:paraId="372814DA" w14:textId="77777777" w:rsidTr="00855677">
        <w:tc>
          <w:tcPr>
            <w:tcW w:w="10490" w:type="dxa"/>
          </w:tcPr>
          <w:p w14:paraId="72CCD584" w14:textId="1C84DF73" w:rsidR="00EF41B8" w:rsidRPr="001516FA" w:rsidRDefault="00EF41B8" w:rsidP="00EF41B8">
            <w:pPr>
              <w:rPr>
                <w:rFonts w:asciiTheme="minorHAnsi" w:hAnsiTheme="minorHAnsi" w:cstheme="minorHAnsi"/>
                <w:b/>
                <w:bCs/>
                <w:sz w:val="22"/>
                <w:szCs w:val="22"/>
              </w:rPr>
            </w:pPr>
            <w:r w:rsidRPr="001516FA">
              <w:rPr>
                <w:rFonts w:asciiTheme="minorHAnsi" w:hAnsiTheme="minorHAnsi" w:cstheme="minorHAnsi"/>
                <w:b/>
                <w:bCs/>
                <w:sz w:val="22"/>
                <w:szCs w:val="22"/>
              </w:rPr>
              <w:t>Keywords:</w:t>
            </w:r>
            <w:r w:rsidR="001516FA" w:rsidRPr="001516FA">
              <w:rPr>
                <w:rFonts w:asciiTheme="minorHAnsi" w:hAnsiTheme="minorHAnsi" w:cstheme="minorHAnsi"/>
                <w:b/>
                <w:bCs/>
                <w:sz w:val="22"/>
                <w:szCs w:val="22"/>
              </w:rPr>
              <w:t xml:space="preserve"> </w:t>
            </w:r>
            <w:r w:rsidR="001516FA" w:rsidRPr="001516FA">
              <w:rPr>
                <w:rFonts w:asciiTheme="minorHAnsi" w:hAnsiTheme="minorHAnsi" w:cstheme="minorHAnsi"/>
                <w:sz w:val="22"/>
                <w:szCs w:val="22"/>
              </w:rPr>
              <w:t>peer assessment; IPAC</w:t>
            </w:r>
            <w:r w:rsidR="00BB317C">
              <w:rPr>
                <w:rFonts w:asciiTheme="minorHAnsi" w:hAnsiTheme="minorHAnsi" w:cstheme="minorHAnsi"/>
                <w:sz w:val="22"/>
                <w:szCs w:val="22"/>
              </w:rPr>
              <w:t>;</w:t>
            </w:r>
          </w:p>
        </w:tc>
      </w:tr>
      <w:tr w:rsidR="00BD5A15" w:rsidRPr="00A30841" w14:paraId="1E3F7075" w14:textId="77777777" w:rsidTr="00855677">
        <w:tc>
          <w:tcPr>
            <w:tcW w:w="10490" w:type="dxa"/>
          </w:tcPr>
          <w:p w14:paraId="2C5D9C3C" w14:textId="3A3875BD" w:rsidR="00BD5A15" w:rsidRPr="001516FA" w:rsidRDefault="00BD5A15" w:rsidP="00EF41B8">
            <w:pPr>
              <w:rPr>
                <w:rFonts w:asciiTheme="minorHAnsi" w:hAnsiTheme="minorHAnsi" w:cstheme="minorHAnsi"/>
                <w:bCs/>
                <w:color w:val="000000"/>
                <w:sz w:val="22"/>
                <w:szCs w:val="22"/>
              </w:rPr>
            </w:pPr>
            <w:r w:rsidRPr="001516FA">
              <w:rPr>
                <w:rFonts w:asciiTheme="minorHAnsi" w:hAnsiTheme="minorHAnsi" w:cstheme="minorHAnsi"/>
                <w:b/>
                <w:bCs/>
                <w:color w:val="000000"/>
                <w:sz w:val="22"/>
                <w:szCs w:val="22"/>
              </w:rPr>
              <w:t xml:space="preserve">Used for formative or summative assessment? </w:t>
            </w:r>
            <w:r w:rsidRPr="001516FA">
              <w:rPr>
                <w:rFonts w:asciiTheme="minorHAnsi" w:hAnsiTheme="minorHAnsi" w:cstheme="minorHAnsi"/>
                <w:sz w:val="22"/>
                <w:szCs w:val="22"/>
              </w:rPr>
              <w:t xml:space="preserve">It works with both, and in fact it is beneficial if it is used as combination of the two. At the end of a project, the IPAC can be used to give formative feedback to the students </w:t>
            </w:r>
            <w:r w:rsidR="00BB317C">
              <w:rPr>
                <w:rFonts w:asciiTheme="minorHAnsi" w:hAnsiTheme="minorHAnsi" w:cstheme="minorHAnsi"/>
                <w:sz w:val="22"/>
                <w:szCs w:val="22"/>
              </w:rPr>
              <w:t>as well as</w:t>
            </w:r>
            <w:r w:rsidRPr="001516FA">
              <w:rPr>
                <w:rFonts w:asciiTheme="minorHAnsi" w:hAnsiTheme="minorHAnsi" w:cstheme="minorHAnsi"/>
                <w:sz w:val="22"/>
                <w:szCs w:val="22"/>
              </w:rPr>
              <w:t xml:space="preserve"> summative marks. In long projects one can also use it as formative first</w:t>
            </w:r>
            <w:r w:rsidR="00BB317C">
              <w:rPr>
                <w:rFonts w:asciiTheme="minorHAnsi" w:hAnsiTheme="minorHAnsi" w:cstheme="minorHAnsi"/>
                <w:sz w:val="22"/>
                <w:szCs w:val="22"/>
              </w:rPr>
              <w:t>,</w:t>
            </w:r>
            <w:r w:rsidRPr="001516FA">
              <w:rPr>
                <w:rFonts w:asciiTheme="minorHAnsi" w:hAnsiTheme="minorHAnsi" w:cstheme="minorHAnsi"/>
                <w:sz w:val="22"/>
                <w:szCs w:val="22"/>
              </w:rPr>
              <w:t xml:space="preserve"> in the middle of the project, giving a chance to staff to know how the groups are doing, and also helping with the group dynamics moving forward in the project</w:t>
            </w:r>
            <w:r w:rsidR="00BB317C">
              <w:rPr>
                <w:rFonts w:asciiTheme="minorHAnsi" w:hAnsiTheme="minorHAnsi" w:cstheme="minorHAnsi"/>
                <w:sz w:val="22"/>
                <w:szCs w:val="22"/>
              </w:rPr>
              <w:t>.</w:t>
            </w:r>
          </w:p>
        </w:tc>
      </w:tr>
      <w:tr w:rsidR="00EF41B8" w:rsidRPr="00A30841" w14:paraId="5736949A" w14:textId="77777777" w:rsidTr="00855677">
        <w:tc>
          <w:tcPr>
            <w:tcW w:w="10490" w:type="dxa"/>
            <w:shd w:val="pct15" w:color="auto" w:fill="auto"/>
          </w:tcPr>
          <w:p w14:paraId="4DE14C3D" w14:textId="77777777" w:rsidR="00EF41B8" w:rsidRPr="001516FA" w:rsidRDefault="00EF41B8" w:rsidP="00133C3E">
            <w:pPr>
              <w:rPr>
                <w:rFonts w:asciiTheme="minorHAnsi" w:hAnsiTheme="minorHAnsi" w:cstheme="minorHAnsi"/>
                <w:b/>
                <w:bCs/>
                <w:color w:val="000000"/>
                <w:sz w:val="22"/>
                <w:szCs w:val="22"/>
              </w:rPr>
            </w:pPr>
          </w:p>
        </w:tc>
      </w:tr>
      <w:tr w:rsidR="00BD5A15" w:rsidRPr="00A30841" w14:paraId="21B58FFA" w14:textId="77777777" w:rsidTr="00855677">
        <w:tc>
          <w:tcPr>
            <w:tcW w:w="10490" w:type="dxa"/>
          </w:tcPr>
          <w:p w14:paraId="401C88B6" w14:textId="25329C7F" w:rsidR="00BD5A15" w:rsidRPr="001516FA" w:rsidRDefault="00B60F47" w:rsidP="00EF41B8">
            <w:pPr>
              <w:textAlignment w:val="baseline"/>
              <w:outlineLvl w:val="1"/>
              <w:rPr>
                <w:rFonts w:asciiTheme="minorHAnsi" w:hAnsiTheme="minorHAnsi" w:cstheme="minorHAnsi"/>
                <w:b/>
                <w:bCs/>
                <w:color w:val="000000"/>
                <w:sz w:val="22"/>
                <w:szCs w:val="22"/>
              </w:rPr>
            </w:pPr>
            <w:r w:rsidRPr="001516FA">
              <w:rPr>
                <w:rFonts w:asciiTheme="minorHAnsi" w:hAnsiTheme="minorHAnsi" w:cstheme="minorHAnsi"/>
                <w:b/>
                <w:bCs/>
                <w:color w:val="000000"/>
                <w:sz w:val="22"/>
                <w:szCs w:val="22"/>
              </w:rPr>
              <w:t>When to use?</w:t>
            </w:r>
          </w:p>
        </w:tc>
      </w:tr>
      <w:tr w:rsidR="00BD5A15" w:rsidRPr="00A30841" w14:paraId="22F56F8A" w14:textId="77777777" w:rsidTr="00855677">
        <w:tc>
          <w:tcPr>
            <w:tcW w:w="10490" w:type="dxa"/>
          </w:tcPr>
          <w:p w14:paraId="4D6125D6" w14:textId="3C0A2E2C" w:rsidR="00BD5A15" w:rsidRPr="001516FA" w:rsidRDefault="00BD5A15" w:rsidP="00EF41B8">
            <w:pPr>
              <w:rPr>
                <w:rFonts w:asciiTheme="minorHAnsi" w:hAnsiTheme="minorHAnsi" w:cstheme="minorHAnsi"/>
                <w:sz w:val="22"/>
                <w:szCs w:val="22"/>
              </w:rPr>
            </w:pPr>
            <w:r w:rsidRPr="001516FA">
              <w:rPr>
                <w:rFonts w:asciiTheme="minorHAnsi" w:hAnsiTheme="minorHAnsi" w:cstheme="minorHAnsi"/>
                <w:sz w:val="22"/>
                <w:szCs w:val="22"/>
              </w:rPr>
              <w:t xml:space="preserve">The IPAC methodology should be used when students are completing a group work, particularly in cases where the weight of that activity </w:t>
            </w:r>
            <w:r w:rsidR="00BB317C">
              <w:rPr>
                <w:rFonts w:asciiTheme="minorHAnsi" w:hAnsiTheme="minorHAnsi" w:cstheme="minorHAnsi"/>
                <w:sz w:val="22"/>
                <w:szCs w:val="22"/>
              </w:rPr>
              <w:t xml:space="preserve">counts </w:t>
            </w:r>
            <w:r w:rsidRPr="001516FA">
              <w:rPr>
                <w:rFonts w:asciiTheme="minorHAnsi" w:hAnsiTheme="minorHAnsi" w:cstheme="minorHAnsi"/>
                <w:sz w:val="22"/>
                <w:szCs w:val="22"/>
              </w:rPr>
              <w:t>significant</w:t>
            </w:r>
            <w:r w:rsidR="00BB317C">
              <w:rPr>
                <w:rFonts w:asciiTheme="minorHAnsi" w:hAnsiTheme="minorHAnsi" w:cstheme="minorHAnsi"/>
                <w:sz w:val="22"/>
                <w:szCs w:val="22"/>
              </w:rPr>
              <w:t>ly</w:t>
            </w:r>
            <w:r w:rsidRPr="001516FA">
              <w:rPr>
                <w:rFonts w:asciiTheme="minorHAnsi" w:hAnsiTheme="minorHAnsi" w:cstheme="minorHAnsi"/>
                <w:sz w:val="22"/>
                <w:szCs w:val="22"/>
              </w:rPr>
              <w:t xml:space="preserve"> towards student</w:t>
            </w:r>
            <w:r w:rsidR="00BB317C">
              <w:rPr>
                <w:rFonts w:asciiTheme="minorHAnsi" w:hAnsiTheme="minorHAnsi" w:cstheme="minorHAnsi"/>
                <w:sz w:val="22"/>
                <w:szCs w:val="22"/>
              </w:rPr>
              <w:t>s’</w:t>
            </w:r>
            <w:r w:rsidRPr="001516FA">
              <w:rPr>
                <w:rFonts w:asciiTheme="minorHAnsi" w:hAnsiTheme="minorHAnsi" w:cstheme="minorHAnsi"/>
                <w:sz w:val="22"/>
                <w:szCs w:val="22"/>
              </w:rPr>
              <w:t xml:space="preserve"> </w:t>
            </w:r>
            <w:r w:rsidR="00BB317C">
              <w:rPr>
                <w:rFonts w:asciiTheme="minorHAnsi" w:hAnsiTheme="minorHAnsi" w:cstheme="minorHAnsi"/>
                <w:sz w:val="22"/>
                <w:szCs w:val="22"/>
              </w:rPr>
              <w:t>grades</w:t>
            </w:r>
            <w:r w:rsidRPr="001516FA">
              <w:rPr>
                <w:rFonts w:asciiTheme="minorHAnsi" w:hAnsiTheme="minorHAnsi" w:cstheme="minorHAnsi"/>
                <w:sz w:val="22"/>
                <w:szCs w:val="22"/>
              </w:rPr>
              <w:t xml:space="preserve">. It gives </w:t>
            </w:r>
            <w:r w:rsidR="00BB317C">
              <w:rPr>
                <w:rFonts w:asciiTheme="minorHAnsi" w:hAnsiTheme="minorHAnsi" w:cstheme="minorHAnsi"/>
                <w:sz w:val="22"/>
                <w:szCs w:val="22"/>
              </w:rPr>
              <w:t xml:space="preserve">tutors </w:t>
            </w:r>
            <w:r w:rsidRPr="001516FA">
              <w:rPr>
                <w:rFonts w:asciiTheme="minorHAnsi" w:hAnsiTheme="minorHAnsi" w:cstheme="minorHAnsi"/>
                <w:sz w:val="22"/>
                <w:szCs w:val="22"/>
              </w:rPr>
              <w:t xml:space="preserve">the chance to assess the level of contribution of each student to the group work, assessed by their peers. This presents multiple advantages and possible uses as listed in the advantages section. </w:t>
            </w:r>
          </w:p>
        </w:tc>
      </w:tr>
      <w:tr w:rsidR="00BD5A15" w:rsidRPr="00A30841" w14:paraId="6595E533" w14:textId="77777777" w:rsidTr="00855677">
        <w:tc>
          <w:tcPr>
            <w:tcW w:w="10490" w:type="dxa"/>
          </w:tcPr>
          <w:p w14:paraId="3CC4D115" w14:textId="77777777" w:rsidR="00BD5A15" w:rsidRPr="001516FA" w:rsidRDefault="00BD5A15" w:rsidP="00EF41B8">
            <w:pPr>
              <w:textAlignment w:val="baseline"/>
              <w:outlineLvl w:val="1"/>
              <w:rPr>
                <w:rFonts w:asciiTheme="minorHAnsi" w:hAnsiTheme="minorHAnsi" w:cstheme="minorHAnsi"/>
                <w:b/>
                <w:bCs/>
                <w:color w:val="000000"/>
                <w:sz w:val="22"/>
                <w:szCs w:val="22"/>
              </w:rPr>
            </w:pPr>
            <w:r w:rsidRPr="001516FA">
              <w:rPr>
                <w:rFonts w:asciiTheme="minorHAnsi" w:hAnsiTheme="minorHAnsi" w:cstheme="minorHAnsi"/>
                <w:b/>
                <w:bCs/>
                <w:color w:val="000000"/>
                <w:sz w:val="22"/>
                <w:szCs w:val="22"/>
              </w:rPr>
              <w:t>Advantages?</w:t>
            </w:r>
          </w:p>
        </w:tc>
      </w:tr>
      <w:tr w:rsidR="00BD5A15" w:rsidRPr="00A30841" w14:paraId="632A260B" w14:textId="77777777" w:rsidTr="00855677">
        <w:tc>
          <w:tcPr>
            <w:tcW w:w="10490" w:type="dxa"/>
          </w:tcPr>
          <w:p w14:paraId="4286B5CF" w14:textId="6B708E59" w:rsidR="00BD5A15" w:rsidRPr="001516FA" w:rsidRDefault="00BB317C" w:rsidP="00AB2A59">
            <w:pPr>
              <w:pStyle w:val="ListParagraph"/>
              <w:numPr>
                <w:ilvl w:val="0"/>
                <w:numId w:val="64"/>
              </w:numPr>
              <w:rPr>
                <w:rFonts w:cstheme="minorHAnsi"/>
              </w:rPr>
            </w:pPr>
            <w:r>
              <w:rPr>
                <w:rFonts w:cstheme="minorHAnsi"/>
              </w:rPr>
              <w:t>Can i</w:t>
            </w:r>
            <w:r w:rsidR="001516FA" w:rsidRPr="001516FA">
              <w:rPr>
                <w:rFonts w:cstheme="minorHAnsi"/>
              </w:rPr>
              <w:t>mprove student group dynamics</w:t>
            </w:r>
          </w:p>
          <w:p w14:paraId="44F9AFB3" w14:textId="75A9A5C2" w:rsidR="00BD5A15" w:rsidRPr="001516FA" w:rsidRDefault="001516FA" w:rsidP="00AB2A59">
            <w:pPr>
              <w:pStyle w:val="ListParagraph"/>
              <w:numPr>
                <w:ilvl w:val="0"/>
                <w:numId w:val="64"/>
              </w:numPr>
              <w:rPr>
                <w:rFonts w:cstheme="minorHAnsi"/>
              </w:rPr>
            </w:pPr>
            <w:r w:rsidRPr="001516FA">
              <w:rPr>
                <w:rFonts w:cstheme="minorHAnsi"/>
              </w:rPr>
              <w:t xml:space="preserve">discourages passengers/free riders in the team, </w:t>
            </w:r>
            <w:r w:rsidR="00BB317C">
              <w:rPr>
                <w:rFonts w:cstheme="minorHAnsi"/>
              </w:rPr>
              <w:t>encourages</w:t>
            </w:r>
            <w:r w:rsidRPr="001516FA">
              <w:rPr>
                <w:rFonts w:cstheme="minorHAnsi"/>
              </w:rPr>
              <w:t xml:space="preserve"> students to participat</w:t>
            </w:r>
            <w:r w:rsidR="00BB317C">
              <w:rPr>
                <w:rFonts w:cstheme="minorHAnsi"/>
              </w:rPr>
              <w:t>e</w:t>
            </w:r>
            <w:r w:rsidRPr="001516FA">
              <w:rPr>
                <w:rFonts w:cstheme="minorHAnsi"/>
              </w:rPr>
              <w:t xml:space="preserve"> in the group work.</w:t>
            </w:r>
          </w:p>
          <w:p w14:paraId="39D63647" w14:textId="78298A69" w:rsidR="00BD5A15" w:rsidRPr="001516FA" w:rsidRDefault="001516FA" w:rsidP="00AB2A59">
            <w:pPr>
              <w:pStyle w:val="ListParagraph"/>
              <w:numPr>
                <w:ilvl w:val="0"/>
                <w:numId w:val="64"/>
              </w:numPr>
              <w:rPr>
                <w:rFonts w:cstheme="minorHAnsi"/>
              </w:rPr>
            </w:pPr>
            <w:r w:rsidRPr="001516FA">
              <w:rPr>
                <w:rFonts w:cstheme="minorHAnsi"/>
              </w:rPr>
              <w:t>addresses staff and students’ concerns regarding the fairness of individual marks</w:t>
            </w:r>
          </w:p>
          <w:p w14:paraId="69ED09DF" w14:textId="0A9A5EE2" w:rsidR="00BD5A15" w:rsidRPr="001516FA" w:rsidRDefault="001516FA" w:rsidP="00AB2A59">
            <w:pPr>
              <w:pStyle w:val="ListParagraph"/>
              <w:numPr>
                <w:ilvl w:val="0"/>
                <w:numId w:val="64"/>
              </w:numPr>
              <w:rPr>
                <w:rFonts w:cstheme="minorHAnsi"/>
              </w:rPr>
            </w:pPr>
            <w:r w:rsidRPr="001516FA">
              <w:rPr>
                <w:rFonts w:cstheme="minorHAnsi"/>
              </w:rPr>
              <w:t>addresses the accrediting bodies concerns regarding the fairness of individual marks</w:t>
            </w:r>
          </w:p>
          <w:p w14:paraId="45A0A62C" w14:textId="44EFC9DF" w:rsidR="00BD5A15" w:rsidRPr="001516FA" w:rsidRDefault="00BB317C" w:rsidP="00AB2A59">
            <w:pPr>
              <w:pStyle w:val="ListParagraph"/>
              <w:numPr>
                <w:ilvl w:val="0"/>
                <w:numId w:val="64"/>
              </w:numPr>
              <w:rPr>
                <w:rFonts w:cstheme="minorHAnsi"/>
              </w:rPr>
            </w:pPr>
            <w:r>
              <w:rPr>
                <w:rFonts w:cstheme="minorHAnsi"/>
              </w:rPr>
              <w:t>provides</w:t>
            </w:r>
            <w:r w:rsidR="001516FA" w:rsidRPr="001516FA">
              <w:rPr>
                <w:rFonts w:cstheme="minorHAnsi"/>
              </w:rPr>
              <w:t xml:space="preserve"> opportunit</w:t>
            </w:r>
            <w:r>
              <w:rPr>
                <w:rFonts w:cstheme="minorHAnsi"/>
              </w:rPr>
              <w:t>ies</w:t>
            </w:r>
            <w:r w:rsidR="001516FA" w:rsidRPr="001516FA">
              <w:rPr>
                <w:rFonts w:cstheme="minorHAnsi"/>
              </w:rPr>
              <w:t xml:space="preserve"> </w:t>
            </w:r>
            <w:r>
              <w:rPr>
                <w:rFonts w:cstheme="minorHAnsi"/>
              </w:rPr>
              <w:t>for</w:t>
            </w:r>
            <w:r w:rsidR="001516FA" w:rsidRPr="001516FA">
              <w:rPr>
                <w:rFonts w:cstheme="minorHAnsi"/>
              </w:rPr>
              <w:t xml:space="preserve"> students to practice (learn/</w:t>
            </w:r>
            <w:r>
              <w:rPr>
                <w:rFonts w:cstheme="minorHAnsi"/>
              </w:rPr>
              <w:t>become</w:t>
            </w:r>
            <w:r w:rsidR="001516FA" w:rsidRPr="001516FA">
              <w:rPr>
                <w:rFonts w:cstheme="minorHAnsi"/>
              </w:rPr>
              <w:t xml:space="preserve"> trained) on how to provide constructive and professional feedback to their peers – this is a type of external facing assessment</w:t>
            </w:r>
          </w:p>
          <w:p w14:paraId="3F13D0FB" w14:textId="053D941B" w:rsidR="00BD5A15" w:rsidRPr="001516FA" w:rsidRDefault="001516FA" w:rsidP="00AB2A59">
            <w:pPr>
              <w:pStyle w:val="ListParagraph"/>
              <w:numPr>
                <w:ilvl w:val="0"/>
                <w:numId w:val="64"/>
              </w:numPr>
              <w:rPr>
                <w:rFonts w:cstheme="minorHAnsi"/>
              </w:rPr>
            </w:pPr>
            <w:r w:rsidRPr="001516FA">
              <w:rPr>
                <w:rFonts w:cstheme="minorHAnsi"/>
              </w:rPr>
              <w:t>shows students how their contributions have been perceived by their peers</w:t>
            </w:r>
            <w:r w:rsidR="00E50520">
              <w:rPr>
                <w:rFonts w:cstheme="minorHAnsi"/>
              </w:rPr>
              <w:t xml:space="preserve"> – a very</w:t>
            </w:r>
            <w:r w:rsidRPr="001516FA">
              <w:rPr>
                <w:rFonts w:cstheme="minorHAnsi"/>
              </w:rPr>
              <w:t xml:space="preserve"> important </w:t>
            </w:r>
            <w:r w:rsidR="00E50520">
              <w:rPr>
                <w:rFonts w:cstheme="minorHAnsi"/>
              </w:rPr>
              <w:t xml:space="preserve">element in </w:t>
            </w:r>
            <w:r w:rsidRPr="001516FA">
              <w:rPr>
                <w:rFonts w:cstheme="minorHAnsi"/>
              </w:rPr>
              <w:t>improv</w:t>
            </w:r>
            <w:r w:rsidR="00E50520">
              <w:rPr>
                <w:rFonts w:cstheme="minorHAnsi"/>
              </w:rPr>
              <w:t>ing</w:t>
            </w:r>
            <w:r w:rsidRPr="001516FA">
              <w:rPr>
                <w:rFonts w:cstheme="minorHAnsi"/>
              </w:rPr>
              <w:t xml:space="preserve"> team</w:t>
            </w:r>
            <w:r w:rsidR="00E50520">
              <w:rPr>
                <w:rFonts w:cstheme="minorHAnsi"/>
              </w:rPr>
              <w:t>work</w:t>
            </w:r>
          </w:p>
          <w:p w14:paraId="764515B5" w14:textId="218E1762" w:rsidR="00BD5A15" w:rsidRPr="001516FA" w:rsidRDefault="00E50520" w:rsidP="00AB2A59">
            <w:pPr>
              <w:pStyle w:val="ListParagraph"/>
              <w:numPr>
                <w:ilvl w:val="0"/>
                <w:numId w:val="64"/>
              </w:numPr>
              <w:rPr>
                <w:rFonts w:cstheme="minorHAnsi"/>
              </w:rPr>
            </w:pPr>
            <w:r>
              <w:rPr>
                <w:rFonts w:cstheme="minorHAnsi"/>
              </w:rPr>
              <w:t>provides</w:t>
            </w:r>
            <w:r w:rsidR="001516FA" w:rsidRPr="001516FA">
              <w:rPr>
                <w:rFonts w:cstheme="minorHAnsi"/>
              </w:rPr>
              <w:t xml:space="preserve"> insightful information to staff on how the groups are working and </w:t>
            </w:r>
            <w:r>
              <w:rPr>
                <w:rFonts w:cstheme="minorHAnsi"/>
              </w:rPr>
              <w:t>allows</w:t>
            </w:r>
            <w:r w:rsidR="001516FA" w:rsidRPr="001516FA">
              <w:rPr>
                <w:rFonts w:cstheme="minorHAnsi"/>
              </w:rPr>
              <w:t xml:space="preserve"> the possibility to address any issues early on</w:t>
            </w:r>
          </w:p>
          <w:p w14:paraId="535EA981" w14:textId="5D4C72D5" w:rsidR="00BD5A15" w:rsidRPr="001516FA" w:rsidRDefault="001516FA" w:rsidP="00AB2A59">
            <w:pPr>
              <w:pStyle w:val="ListParagraph"/>
              <w:numPr>
                <w:ilvl w:val="0"/>
                <w:numId w:val="64"/>
              </w:numPr>
              <w:rPr>
                <w:rFonts w:cstheme="minorHAnsi"/>
              </w:rPr>
            </w:pPr>
            <w:r w:rsidRPr="001516FA">
              <w:rPr>
                <w:rFonts w:cstheme="minorHAnsi"/>
              </w:rPr>
              <w:t>it compensates /substitutes/complements other more time-consuming methods of observation of individual contribution to group work, e.g. tutor observations in class. therefore, the</w:t>
            </w:r>
            <w:r w:rsidR="00E50520">
              <w:rPr>
                <w:rFonts w:cstheme="minorHAnsi"/>
              </w:rPr>
              <w:t xml:space="preserve"> IPAC</w:t>
            </w:r>
            <w:r w:rsidRPr="001516FA">
              <w:rPr>
                <w:rFonts w:cstheme="minorHAnsi"/>
              </w:rPr>
              <w:t xml:space="preserve"> becomes key during group work activities run online</w:t>
            </w:r>
          </w:p>
          <w:p w14:paraId="7199914D" w14:textId="604B7652" w:rsidR="00BD5A15" w:rsidRPr="001516FA" w:rsidRDefault="001516FA" w:rsidP="00AB2A59">
            <w:pPr>
              <w:pStyle w:val="ListParagraph"/>
              <w:numPr>
                <w:ilvl w:val="0"/>
                <w:numId w:val="64"/>
              </w:numPr>
              <w:rPr>
                <w:rFonts w:cstheme="minorHAnsi"/>
              </w:rPr>
            </w:pPr>
            <w:r w:rsidRPr="001516FA">
              <w:rPr>
                <w:rFonts w:cstheme="minorHAnsi"/>
              </w:rPr>
              <w:t xml:space="preserve">it reduces the number of overall complains from students regarding group dynamics, while providing a formal mechanism to give </w:t>
            </w:r>
            <w:r w:rsidR="00E50520">
              <w:rPr>
                <w:rFonts w:cstheme="minorHAnsi"/>
              </w:rPr>
              <w:t xml:space="preserve">students </w:t>
            </w:r>
            <w:r w:rsidRPr="001516FA">
              <w:rPr>
                <w:rFonts w:cstheme="minorHAnsi"/>
              </w:rPr>
              <w:t>feedback</w:t>
            </w:r>
          </w:p>
          <w:p w14:paraId="2B683634" w14:textId="6BAABD9F" w:rsidR="00BD5A15" w:rsidRPr="001516FA" w:rsidRDefault="001516FA" w:rsidP="00AB2A59">
            <w:pPr>
              <w:pStyle w:val="ListParagraph"/>
              <w:numPr>
                <w:ilvl w:val="0"/>
                <w:numId w:val="64"/>
              </w:numPr>
              <w:rPr>
                <w:rFonts w:cstheme="minorHAnsi"/>
              </w:rPr>
            </w:pPr>
            <w:r w:rsidRPr="001516FA">
              <w:rPr>
                <w:rFonts w:cstheme="minorHAnsi"/>
              </w:rPr>
              <w:t xml:space="preserve">can be used to track </w:t>
            </w:r>
            <w:r w:rsidR="00E50520">
              <w:rPr>
                <w:rFonts w:cstheme="minorHAnsi"/>
              </w:rPr>
              <w:t xml:space="preserve">individual </w:t>
            </w:r>
            <w:r w:rsidRPr="001516FA">
              <w:rPr>
                <w:rFonts w:cstheme="minorHAnsi"/>
              </w:rPr>
              <w:t>student development</w:t>
            </w:r>
          </w:p>
          <w:p w14:paraId="57F42CD9" w14:textId="7F161987" w:rsidR="00BD5A15" w:rsidRPr="001516FA" w:rsidRDefault="001516FA" w:rsidP="00AB2A59">
            <w:pPr>
              <w:pStyle w:val="ListParagraph"/>
              <w:numPr>
                <w:ilvl w:val="0"/>
                <w:numId w:val="64"/>
              </w:numPr>
              <w:rPr>
                <w:rFonts w:cstheme="minorHAnsi"/>
              </w:rPr>
            </w:pPr>
            <w:r w:rsidRPr="001516FA">
              <w:rPr>
                <w:rFonts w:cstheme="minorHAnsi"/>
              </w:rPr>
              <w:t>it is fast to implement using the IPAC LTI and software, available at UCL</w:t>
            </w:r>
          </w:p>
          <w:p w14:paraId="4D69775E" w14:textId="1039795F" w:rsidR="00BD5A15" w:rsidRPr="001516FA" w:rsidRDefault="001516FA" w:rsidP="00AB2A59">
            <w:pPr>
              <w:pStyle w:val="ListParagraph"/>
              <w:numPr>
                <w:ilvl w:val="0"/>
                <w:numId w:val="64"/>
              </w:numPr>
              <w:rPr>
                <w:rFonts w:cstheme="minorHAnsi"/>
              </w:rPr>
            </w:pPr>
            <w:r w:rsidRPr="001516FA">
              <w:rPr>
                <w:rFonts w:cstheme="minorHAnsi"/>
              </w:rPr>
              <w:t>customizable by staff</w:t>
            </w:r>
            <w:r w:rsidR="00E50520">
              <w:rPr>
                <w:rFonts w:cstheme="minorHAnsi"/>
              </w:rPr>
              <w:t>.</w:t>
            </w:r>
          </w:p>
          <w:p w14:paraId="6215389F" w14:textId="77777777" w:rsidR="00BD5A15" w:rsidRPr="001516FA" w:rsidRDefault="00BD5A15" w:rsidP="00EF41B8">
            <w:pPr>
              <w:pStyle w:val="ListParagraph"/>
              <w:rPr>
                <w:rFonts w:cstheme="minorHAnsi"/>
                <w:lang w:eastAsia="en-GB"/>
              </w:rPr>
            </w:pPr>
          </w:p>
        </w:tc>
      </w:tr>
      <w:tr w:rsidR="00BD5A15" w:rsidRPr="00A30841" w14:paraId="6CF4BF71" w14:textId="77777777" w:rsidTr="00855677">
        <w:tc>
          <w:tcPr>
            <w:tcW w:w="10490" w:type="dxa"/>
          </w:tcPr>
          <w:p w14:paraId="63025E9E" w14:textId="77777777" w:rsidR="00BD5A15" w:rsidRPr="001516FA" w:rsidRDefault="00BD5A15" w:rsidP="00EF41B8">
            <w:pPr>
              <w:textAlignment w:val="baseline"/>
              <w:outlineLvl w:val="1"/>
              <w:rPr>
                <w:rFonts w:asciiTheme="minorHAnsi" w:hAnsiTheme="minorHAnsi" w:cstheme="minorHAnsi"/>
                <w:b/>
                <w:bCs/>
                <w:color w:val="000000"/>
                <w:sz w:val="22"/>
                <w:szCs w:val="22"/>
              </w:rPr>
            </w:pPr>
            <w:r w:rsidRPr="001516FA">
              <w:rPr>
                <w:rFonts w:asciiTheme="minorHAnsi" w:hAnsiTheme="minorHAnsi" w:cstheme="minorHAnsi"/>
                <w:b/>
                <w:bCs/>
                <w:color w:val="000000"/>
                <w:sz w:val="22"/>
                <w:szCs w:val="22"/>
              </w:rPr>
              <w:t>Disadvantages?</w:t>
            </w:r>
          </w:p>
        </w:tc>
      </w:tr>
      <w:tr w:rsidR="00BD5A15" w:rsidRPr="00A30841" w14:paraId="650646EF" w14:textId="77777777" w:rsidTr="00855677">
        <w:tc>
          <w:tcPr>
            <w:tcW w:w="10490" w:type="dxa"/>
          </w:tcPr>
          <w:p w14:paraId="04614F69" w14:textId="1DC8B593" w:rsidR="00BD5A15" w:rsidRPr="001516FA" w:rsidRDefault="00E50520" w:rsidP="00AB2A59">
            <w:pPr>
              <w:pStyle w:val="ListParagraph"/>
              <w:numPr>
                <w:ilvl w:val="0"/>
                <w:numId w:val="63"/>
              </w:numPr>
              <w:rPr>
                <w:rFonts w:cstheme="minorHAnsi"/>
              </w:rPr>
            </w:pPr>
            <w:r>
              <w:rPr>
                <w:rFonts w:cstheme="minorHAnsi"/>
              </w:rPr>
              <w:t>T</w:t>
            </w:r>
            <w:r w:rsidR="001516FA" w:rsidRPr="001516FA">
              <w:rPr>
                <w:rFonts w:cstheme="minorHAnsi"/>
              </w:rPr>
              <w:t xml:space="preserve">he </w:t>
            </w:r>
            <w:r>
              <w:rPr>
                <w:rFonts w:cstheme="minorHAnsi"/>
              </w:rPr>
              <w:t>IPAC</w:t>
            </w:r>
            <w:r w:rsidR="001516FA" w:rsidRPr="001516FA">
              <w:rPr>
                <w:rFonts w:cstheme="minorHAnsi"/>
              </w:rPr>
              <w:t xml:space="preserve"> assessment methodology should be explained to students at the start of the group work activity (including the aim and benefits), particularly if the students have not used it </w:t>
            </w:r>
            <w:r>
              <w:rPr>
                <w:rFonts w:cstheme="minorHAnsi"/>
              </w:rPr>
              <w:t>previously</w:t>
            </w:r>
          </w:p>
          <w:p w14:paraId="24301E47" w14:textId="7D3E497F" w:rsidR="00BD5A15" w:rsidRPr="001516FA" w:rsidRDefault="001516FA" w:rsidP="00AB2A59">
            <w:pPr>
              <w:pStyle w:val="ListParagraph"/>
              <w:numPr>
                <w:ilvl w:val="0"/>
                <w:numId w:val="63"/>
              </w:numPr>
              <w:rPr>
                <w:rFonts w:cstheme="minorHAnsi"/>
              </w:rPr>
            </w:pPr>
            <w:r w:rsidRPr="001516FA">
              <w:rPr>
                <w:rFonts w:cstheme="minorHAnsi"/>
              </w:rPr>
              <w:t xml:space="preserve">students do not need long to complete </w:t>
            </w:r>
            <w:r w:rsidR="00E50520">
              <w:rPr>
                <w:rFonts w:cstheme="minorHAnsi"/>
              </w:rPr>
              <w:t>peer feedback</w:t>
            </w:r>
            <w:r w:rsidRPr="001516FA">
              <w:rPr>
                <w:rFonts w:cstheme="minorHAnsi"/>
              </w:rPr>
              <w:t xml:space="preserve"> </w:t>
            </w:r>
            <w:r w:rsidR="00E50520">
              <w:rPr>
                <w:rFonts w:cstheme="minorHAnsi"/>
              </w:rPr>
              <w:t>(</w:t>
            </w:r>
            <w:r w:rsidRPr="001516FA">
              <w:rPr>
                <w:rFonts w:cstheme="minorHAnsi"/>
              </w:rPr>
              <w:t>5-30 minutes</w:t>
            </w:r>
            <w:r w:rsidR="00E50520">
              <w:rPr>
                <w:rFonts w:cstheme="minorHAnsi"/>
              </w:rPr>
              <w:t>)</w:t>
            </w:r>
            <w:r w:rsidRPr="001516FA">
              <w:rPr>
                <w:rFonts w:cstheme="minorHAnsi"/>
              </w:rPr>
              <w:t xml:space="preserve"> but it </w:t>
            </w:r>
            <w:r w:rsidR="00E50520">
              <w:rPr>
                <w:rFonts w:cstheme="minorHAnsi"/>
              </w:rPr>
              <w:t>can</w:t>
            </w:r>
            <w:r w:rsidRPr="001516FA">
              <w:rPr>
                <w:rFonts w:cstheme="minorHAnsi"/>
              </w:rPr>
              <w:t xml:space="preserve"> be </w:t>
            </w:r>
            <w:r w:rsidR="00E50520">
              <w:rPr>
                <w:rFonts w:cstheme="minorHAnsi"/>
              </w:rPr>
              <w:t>perceived</w:t>
            </w:r>
            <w:r w:rsidRPr="001516FA">
              <w:rPr>
                <w:rFonts w:cstheme="minorHAnsi"/>
              </w:rPr>
              <w:t xml:space="preserve"> as an </w:t>
            </w:r>
            <w:r w:rsidR="00E50520">
              <w:rPr>
                <w:rFonts w:cstheme="minorHAnsi"/>
              </w:rPr>
              <w:t>additional</w:t>
            </w:r>
            <w:r w:rsidRPr="001516FA">
              <w:rPr>
                <w:rFonts w:cstheme="minorHAnsi"/>
              </w:rPr>
              <w:t xml:space="preserve"> deadline</w:t>
            </w:r>
            <w:r w:rsidR="00E50520">
              <w:rPr>
                <w:rFonts w:cstheme="minorHAnsi"/>
              </w:rPr>
              <w:t xml:space="preserve"> unless made optional (not recommended)</w:t>
            </w:r>
            <w:r w:rsidRPr="001516FA">
              <w:rPr>
                <w:rFonts w:cstheme="minorHAnsi"/>
              </w:rPr>
              <w:t xml:space="preserve">. </w:t>
            </w:r>
          </w:p>
        </w:tc>
      </w:tr>
      <w:tr w:rsidR="00BD5A15" w:rsidRPr="00A30841" w14:paraId="63ECF4F1" w14:textId="77777777" w:rsidTr="00855677">
        <w:tc>
          <w:tcPr>
            <w:tcW w:w="10490" w:type="dxa"/>
          </w:tcPr>
          <w:p w14:paraId="3CDC210E" w14:textId="77777777" w:rsidR="00BD5A15" w:rsidRPr="001516FA" w:rsidRDefault="00BD5A15" w:rsidP="00EF41B8">
            <w:pPr>
              <w:tabs>
                <w:tab w:val="left" w:pos="4170"/>
              </w:tabs>
              <w:textAlignment w:val="baseline"/>
              <w:outlineLvl w:val="1"/>
              <w:rPr>
                <w:rFonts w:asciiTheme="minorHAnsi" w:hAnsiTheme="minorHAnsi" w:cstheme="minorHAnsi"/>
                <w:b/>
                <w:bCs/>
                <w:color w:val="000000"/>
                <w:sz w:val="22"/>
                <w:szCs w:val="22"/>
              </w:rPr>
            </w:pPr>
            <w:r w:rsidRPr="001516FA">
              <w:rPr>
                <w:rFonts w:asciiTheme="minorHAnsi" w:hAnsiTheme="minorHAnsi" w:cstheme="minorHAnsi"/>
                <w:b/>
                <w:bCs/>
                <w:color w:val="000000"/>
                <w:sz w:val="22"/>
                <w:szCs w:val="22"/>
              </w:rPr>
              <w:t>What can it assess?</w:t>
            </w:r>
          </w:p>
        </w:tc>
      </w:tr>
      <w:tr w:rsidR="00BD5A15" w:rsidRPr="00A30841" w14:paraId="3B072091" w14:textId="77777777" w:rsidTr="00855677">
        <w:tc>
          <w:tcPr>
            <w:tcW w:w="10490" w:type="dxa"/>
          </w:tcPr>
          <w:p w14:paraId="147DC01C" w14:textId="066E8B70" w:rsidR="00BD5A15" w:rsidRPr="001516FA" w:rsidRDefault="00BD5A15" w:rsidP="00EF41B8">
            <w:pPr>
              <w:rPr>
                <w:rFonts w:asciiTheme="minorHAnsi" w:hAnsiTheme="minorHAnsi" w:cstheme="minorHAnsi"/>
                <w:sz w:val="22"/>
                <w:szCs w:val="22"/>
              </w:rPr>
            </w:pPr>
            <w:r w:rsidRPr="001516FA">
              <w:rPr>
                <w:rFonts w:asciiTheme="minorHAnsi" w:hAnsiTheme="minorHAnsi" w:cstheme="minorHAnsi"/>
                <w:sz w:val="22"/>
                <w:szCs w:val="22"/>
              </w:rPr>
              <w:t>The IPAC methodology can assess a variety of things</w:t>
            </w:r>
            <w:r w:rsidR="00E50520">
              <w:rPr>
                <w:rFonts w:asciiTheme="minorHAnsi" w:hAnsiTheme="minorHAnsi" w:cstheme="minorHAnsi"/>
                <w:sz w:val="22"/>
                <w:szCs w:val="22"/>
              </w:rPr>
              <w:t>. It is</w:t>
            </w:r>
            <w:r w:rsidRPr="001516FA">
              <w:rPr>
                <w:rFonts w:asciiTheme="minorHAnsi" w:hAnsiTheme="minorHAnsi" w:cstheme="minorHAnsi"/>
                <w:sz w:val="22"/>
                <w:szCs w:val="22"/>
              </w:rPr>
              <w:t xml:space="preserve"> completely customizable by the staff. Some types of questions and example attributes are:</w:t>
            </w:r>
          </w:p>
          <w:p w14:paraId="373F9DA2" w14:textId="6987114A" w:rsidR="00BD5A15" w:rsidRPr="001516FA" w:rsidRDefault="001516FA" w:rsidP="00AB2A59">
            <w:pPr>
              <w:pStyle w:val="ListParagraph"/>
              <w:numPr>
                <w:ilvl w:val="0"/>
                <w:numId w:val="61"/>
              </w:numPr>
              <w:rPr>
                <w:rFonts w:cstheme="minorHAnsi"/>
              </w:rPr>
            </w:pPr>
            <w:r w:rsidRPr="001516FA">
              <w:rPr>
                <w:rFonts w:cstheme="minorHAnsi"/>
              </w:rPr>
              <w:t>general engagement with the project, e.g. overall contribution to the project, effort, quality of the work, etc</w:t>
            </w:r>
          </w:p>
          <w:p w14:paraId="1E8F10D1" w14:textId="59E7EBF4" w:rsidR="00BD5A15" w:rsidRPr="001516FA" w:rsidRDefault="001516FA" w:rsidP="00AB2A59">
            <w:pPr>
              <w:pStyle w:val="ListParagraph"/>
              <w:numPr>
                <w:ilvl w:val="0"/>
                <w:numId w:val="61"/>
              </w:numPr>
              <w:rPr>
                <w:rFonts w:cstheme="minorHAnsi"/>
              </w:rPr>
            </w:pPr>
            <w:r w:rsidRPr="001516FA">
              <w:rPr>
                <w:rFonts w:cstheme="minorHAnsi"/>
              </w:rPr>
              <w:lastRenderedPageBreak/>
              <w:t>professional skills, e.g. ability to work in teams, leadership, communication, etc</w:t>
            </w:r>
          </w:p>
          <w:p w14:paraId="7184E7E8" w14:textId="2EA66405" w:rsidR="00BD5A15" w:rsidRPr="001516FA" w:rsidRDefault="001516FA" w:rsidP="00AB2A59">
            <w:pPr>
              <w:pStyle w:val="ListParagraph"/>
              <w:numPr>
                <w:ilvl w:val="0"/>
                <w:numId w:val="61"/>
              </w:numPr>
              <w:rPr>
                <w:rFonts w:cstheme="minorHAnsi"/>
              </w:rPr>
            </w:pPr>
            <w:r w:rsidRPr="001516FA">
              <w:rPr>
                <w:rFonts w:cstheme="minorHAnsi"/>
              </w:rPr>
              <w:t>contribution to a particular part of the project, e.g. contribution to ideas, contribution to the writing of final report</w:t>
            </w:r>
          </w:p>
          <w:p w14:paraId="297650D1" w14:textId="3153C62F" w:rsidR="00BD5A15" w:rsidRPr="001516FA" w:rsidRDefault="001516FA" w:rsidP="00AB2A59">
            <w:pPr>
              <w:pStyle w:val="ListParagraph"/>
              <w:numPr>
                <w:ilvl w:val="0"/>
                <w:numId w:val="61"/>
              </w:numPr>
              <w:rPr>
                <w:rFonts w:cstheme="minorHAnsi"/>
              </w:rPr>
            </w:pPr>
            <w:r w:rsidRPr="001516FA">
              <w:rPr>
                <w:rFonts w:cstheme="minorHAnsi"/>
              </w:rPr>
              <w:t>compliance with team contract defined by members of the group at the start of the project</w:t>
            </w:r>
            <w:r w:rsidR="00E50520">
              <w:rPr>
                <w:rFonts w:cstheme="minorHAnsi"/>
              </w:rPr>
              <w:t>.</w:t>
            </w:r>
          </w:p>
        </w:tc>
      </w:tr>
      <w:tr w:rsidR="00BD5A15" w:rsidRPr="00A30841" w14:paraId="13060775" w14:textId="77777777" w:rsidTr="00855677">
        <w:tc>
          <w:tcPr>
            <w:tcW w:w="10490" w:type="dxa"/>
          </w:tcPr>
          <w:p w14:paraId="1B792ED3" w14:textId="77777777" w:rsidR="00BD5A15" w:rsidRPr="001516FA" w:rsidRDefault="00BD5A15" w:rsidP="00EF41B8">
            <w:pPr>
              <w:tabs>
                <w:tab w:val="left" w:pos="4170"/>
              </w:tabs>
              <w:textAlignment w:val="baseline"/>
              <w:outlineLvl w:val="1"/>
              <w:rPr>
                <w:rFonts w:asciiTheme="minorHAnsi" w:hAnsiTheme="minorHAnsi" w:cstheme="minorHAnsi"/>
                <w:b/>
                <w:bCs/>
                <w:color w:val="000000"/>
                <w:sz w:val="22"/>
                <w:szCs w:val="22"/>
              </w:rPr>
            </w:pPr>
            <w:r w:rsidRPr="001516FA">
              <w:rPr>
                <w:rFonts w:asciiTheme="minorHAnsi" w:hAnsiTheme="minorHAnsi" w:cstheme="minorHAnsi"/>
                <w:b/>
                <w:bCs/>
                <w:color w:val="000000"/>
                <w:sz w:val="22"/>
                <w:szCs w:val="22"/>
              </w:rPr>
              <w:lastRenderedPageBreak/>
              <w:t>Considerations (workload, timings, inclusiveness, etc</w:t>
            </w:r>
          </w:p>
        </w:tc>
      </w:tr>
      <w:tr w:rsidR="00BD5A15" w:rsidRPr="00A30841" w14:paraId="067EA652" w14:textId="77777777" w:rsidTr="00855677">
        <w:tc>
          <w:tcPr>
            <w:tcW w:w="10490" w:type="dxa"/>
          </w:tcPr>
          <w:p w14:paraId="6958CCD2" w14:textId="516EA81E" w:rsidR="00BD5A15" w:rsidRPr="001516FA" w:rsidRDefault="00E50520" w:rsidP="00AB2A59">
            <w:pPr>
              <w:pStyle w:val="ListParagraph"/>
              <w:numPr>
                <w:ilvl w:val="0"/>
                <w:numId w:val="62"/>
              </w:numPr>
              <w:autoSpaceDE w:val="0"/>
              <w:autoSpaceDN w:val="0"/>
              <w:adjustRightInd w:val="0"/>
              <w:rPr>
                <w:rFonts w:cstheme="minorHAnsi"/>
              </w:rPr>
            </w:pPr>
            <w:r>
              <w:rPr>
                <w:rFonts w:cstheme="minorHAnsi"/>
              </w:rPr>
              <w:t>S</w:t>
            </w:r>
            <w:r w:rsidR="001516FA" w:rsidRPr="001516FA">
              <w:rPr>
                <w:rFonts w:cstheme="minorHAnsi"/>
              </w:rPr>
              <w:t>tudents only need 5-30 minutes to complete, depending on how extensive the comments that they write to their peers</w:t>
            </w:r>
            <w:r>
              <w:rPr>
                <w:rFonts w:cstheme="minorHAnsi"/>
              </w:rPr>
              <w:t xml:space="preserve"> are</w:t>
            </w:r>
            <w:r w:rsidR="001516FA" w:rsidRPr="001516FA">
              <w:rPr>
                <w:rFonts w:cstheme="minorHAnsi"/>
              </w:rPr>
              <w:t>.</w:t>
            </w:r>
          </w:p>
          <w:p w14:paraId="0D295A6C" w14:textId="1D3D9E8D" w:rsidR="00BD5A15" w:rsidRPr="001516FA" w:rsidRDefault="001516FA" w:rsidP="00AB2A59">
            <w:pPr>
              <w:pStyle w:val="ListParagraph"/>
              <w:numPr>
                <w:ilvl w:val="0"/>
                <w:numId w:val="62"/>
              </w:numPr>
              <w:autoSpaceDE w:val="0"/>
              <w:autoSpaceDN w:val="0"/>
              <w:adjustRightInd w:val="0"/>
              <w:rPr>
                <w:rFonts w:cstheme="minorHAnsi"/>
              </w:rPr>
            </w:pPr>
            <w:r w:rsidRPr="001516FA">
              <w:rPr>
                <w:rFonts w:cstheme="minorHAnsi"/>
              </w:rPr>
              <w:t xml:space="preserve">the </w:t>
            </w:r>
            <w:r>
              <w:rPr>
                <w:rFonts w:cstheme="minorHAnsi"/>
              </w:rPr>
              <w:t>IPAC</w:t>
            </w:r>
            <w:r w:rsidRPr="001516FA">
              <w:rPr>
                <w:rFonts w:cstheme="minorHAnsi"/>
              </w:rPr>
              <w:t xml:space="preserve"> methodology </w:t>
            </w:r>
            <w:r w:rsidR="00E50520">
              <w:rPr>
                <w:rFonts w:cstheme="minorHAnsi"/>
              </w:rPr>
              <w:t xml:space="preserve">used software that </w:t>
            </w:r>
            <w:r w:rsidRPr="001516FA">
              <w:rPr>
                <w:rFonts w:cstheme="minorHAnsi"/>
              </w:rPr>
              <w:t>is very fast to set-up and implement even in very large classes</w:t>
            </w:r>
            <w:r>
              <w:rPr>
                <w:rFonts w:cstheme="minorHAnsi"/>
              </w:rPr>
              <w:t>;</w:t>
            </w:r>
            <w:r w:rsidRPr="001516FA">
              <w:rPr>
                <w:rFonts w:cstheme="minorHAnsi"/>
              </w:rPr>
              <w:t xml:space="preserve"> </w:t>
            </w:r>
            <w:r w:rsidR="00E50520">
              <w:rPr>
                <w:rFonts w:cstheme="minorHAnsi"/>
              </w:rPr>
              <w:t xml:space="preserve">it is </w:t>
            </w:r>
            <w:r w:rsidRPr="001516FA">
              <w:rPr>
                <w:rFonts w:cstheme="minorHAnsi"/>
              </w:rPr>
              <w:t xml:space="preserve">available at </w:t>
            </w:r>
            <w:r>
              <w:rPr>
                <w:rFonts w:cstheme="minorHAnsi"/>
              </w:rPr>
              <w:t>UCL</w:t>
            </w:r>
            <w:r w:rsidRPr="001516FA">
              <w:rPr>
                <w:rFonts w:cstheme="minorHAnsi"/>
              </w:rPr>
              <w:t xml:space="preserve"> </w:t>
            </w:r>
            <w:r w:rsidR="00E50520">
              <w:rPr>
                <w:rFonts w:cstheme="minorHAnsi"/>
              </w:rPr>
              <w:t>and tutors</w:t>
            </w:r>
            <w:r>
              <w:rPr>
                <w:rFonts w:cstheme="minorHAnsi"/>
              </w:rPr>
              <w:t xml:space="preserve"> can </w:t>
            </w:r>
            <w:r w:rsidRPr="001516FA">
              <w:rPr>
                <w:rFonts w:cstheme="minorHAnsi"/>
              </w:rPr>
              <w:t>set</w:t>
            </w:r>
            <w:r>
              <w:rPr>
                <w:rFonts w:cstheme="minorHAnsi"/>
              </w:rPr>
              <w:t xml:space="preserve"> it </w:t>
            </w:r>
            <w:r w:rsidRPr="001516FA">
              <w:rPr>
                <w:rFonts w:cstheme="minorHAnsi"/>
              </w:rPr>
              <w:t>up in 5-60 minutes depending on how much one wants to customize</w:t>
            </w:r>
            <w:r w:rsidR="00E50520">
              <w:rPr>
                <w:rFonts w:cstheme="minorHAnsi"/>
              </w:rPr>
              <w:t>. I</w:t>
            </w:r>
            <w:r w:rsidRPr="001516FA">
              <w:rPr>
                <w:rFonts w:cstheme="minorHAnsi"/>
              </w:rPr>
              <w:t>t process all the data in 5 minute</w:t>
            </w:r>
            <w:r w:rsidR="00E50520">
              <w:rPr>
                <w:rFonts w:cstheme="minorHAnsi"/>
              </w:rPr>
              <w:t xml:space="preserve">s and </w:t>
            </w:r>
            <w:r>
              <w:rPr>
                <w:rFonts w:cstheme="minorHAnsi"/>
              </w:rPr>
              <w:t>provides</w:t>
            </w:r>
            <w:r w:rsidRPr="001516FA">
              <w:rPr>
                <w:rFonts w:cstheme="minorHAnsi"/>
              </w:rPr>
              <w:t xml:space="preserve"> feedback and marks to students in 5 minutes.</w:t>
            </w:r>
          </w:p>
        </w:tc>
      </w:tr>
      <w:tr w:rsidR="00C472C6" w:rsidRPr="00A30841" w14:paraId="68CC74BA" w14:textId="77777777" w:rsidTr="00855677">
        <w:tc>
          <w:tcPr>
            <w:tcW w:w="10490" w:type="dxa"/>
          </w:tcPr>
          <w:p w14:paraId="044511E7" w14:textId="16359B8F" w:rsidR="00C472C6" w:rsidRPr="001516FA" w:rsidRDefault="00C472C6" w:rsidP="00C472C6">
            <w:pPr>
              <w:autoSpaceDE w:val="0"/>
              <w:autoSpaceDN w:val="0"/>
              <w:adjustRightInd w:val="0"/>
              <w:rPr>
                <w:rFonts w:asciiTheme="minorHAnsi" w:hAnsiTheme="minorHAnsi" w:cstheme="minorHAnsi"/>
                <w:sz w:val="22"/>
                <w:szCs w:val="22"/>
              </w:rPr>
            </w:pPr>
            <w:r w:rsidRPr="001516FA">
              <w:rPr>
                <w:rFonts w:asciiTheme="minorHAnsi" w:hAnsiTheme="minorHAnsi" w:cstheme="minorHAnsi"/>
                <w:b/>
                <w:bCs/>
                <w:color w:val="000000"/>
                <w:sz w:val="22"/>
                <w:szCs w:val="22"/>
              </w:rPr>
              <w:t>Design (weighting, type balance, etc)</w:t>
            </w:r>
          </w:p>
        </w:tc>
      </w:tr>
      <w:tr w:rsidR="00C472C6" w:rsidRPr="00A30841" w14:paraId="64B5316A" w14:textId="77777777" w:rsidTr="00855677">
        <w:tc>
          <w:tcPr>
            <w:tcW w:w="10490" w:type="dxa"/>
          </w:tcPr>
          <w:p w14:paraId="660EA3B2" w14:textId="77777777" w:rsidR="006A2E5E" w:rsidRPr="001516FA" w:rsidRDefault="006A2E5E" w:rsidP="006A2E5E">
            <w:pPr>
              <w:rPr>
                <w:rFonts w:asciiTheme="minorHAnsi" w:hAnsiTheme="minorHAnsi" w:cstheme="minorHAnsi"/>
                <w:sz w:val="22"/>
                <w:szCs w:val="22"/>
              </w:rPr>
            </w:pPr>
            <w:r w:rsidRPr="001516FA">
              <w:rPr>
                <w:rFonts w:asciiTheme="minorHAnsi" w:hAnsiTheme="minorHAnsi" w:cstheme="minorHAnsi"/>
                <w:sz w:val="22"/>
                <w:szCs w:val="22"/>
              </w:rPr>
              <w:t xml:space="preserve">Please ensure that your </w:t>
            </w:r>
            <w:r w:rsidRPr="001516FA">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65" w:tgtFrame="_blank" w:history="1">
              <w:r w:rsidRPr="001516FA">
                <w:rPr>
                  <w:rStyle w:val="Hyperlink"/>
                  <w:rFonts w:asciiTheme="minorHAnsi" w:eastAsiaTheme="majorEastAsia" w:hAnsiTheme="minorHAnsi" w:cstheme="minorHAnsi"/>
                  <w:sz w:val="22"/>
                  <w:szCs w:val="22"/>
                  <w:bdr w:val="none" w:sz="0" w:space="0" w:color="auto" w:frame="1"/>
                  <w:shd w:val="clear" w:color="auto" w:fill="FFFFFF"/>
                </w:rPr>
                <w:t>https://</w:t>
              </w:r>
              <w:r w:rsidRPr="001516FA">
                <w:rPr>
                  <w:rStyle w:val="markf9s2s3924"/>
                  <w:rFonts w:asciiTheme="minorHAnsi" w:hAnsiTheme="minorHAnsi" w:cstheme="minorHAnsi"/>
                  <w:color w:val="0000FF"/>
                  <w:sz w:val="22"/>
                  <w:szCs w:val="22"/>
                  <w:u w:val="single"/>
                  <w:bdr w:val="none" w:sz="0" w:space="0" w:color="auto" w:frame="1"/>
                  <w:shd w:val="clear" w:color="auto" w:fill="FFFFFF"/>
                </w:rPr>
                <w:t>media</w:t>
              </w:r>
              <w:r w:rsidRPr="001516FA">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1516FA">
              <w:rPr>
                <w:rFonts w:asciiTheme="minorHAnsi" w:hAnsiTheme="minorHAnsi" w:cstheme="minorHAnsi"/>
                <w:sz w:val="22"/>
                <w:szCs w:val="22"/>
              </w:rPr>
              <w:t xml:space="preserve"> and </w:t>
            </w:r>
            <w:r w:rsidRPr="001516FA">
              <w:rPr>
                <w:rFonts w:asciiTheme="minorHAnsi" w:hAnsiTheme="minorHAnsi" w:cstheme="minorHAnsi"/>
                <w:color w:val="212121"/>
                <w:sz w:val="22"/>
                <w:szCs w:val="22"/>
                <w:shd w:val="clear" w:color="auto" w:fill="FFFFFF"/>
              </w:rPr>
              <w:t xml:space="preserve">produce a simple visualisation of your intended design using the </w:t>
            </w:r>
            <w:hyperlink r:id="rId66" w:history="1">
              <w:r w:rsidRPr="001516FA">
                <w:rPr>
                  <w:rStyle w:val="Hyperlink"/>
                  <w:rFonts w:asciiTheme="minorHAnsi" w:hAnsiTheme="minorHAnsi" w:cstheme="minorHAnsi"/>
                  <w:sz w:val="22"/>
                  <w:szCs w:val="22"/>
                  <w:shd w:val="clear" w:color="auto" w:fill="FFFFFF"/>
                </w:rPr>
                <w:t>template</w:t>
              </w:r>
            </w:hyperlink>
            <w:r w:rsidRPr="001516FA">
              <w:rPr>
                <w:rFonts w:asciiTheme="minorHAnsi" w:hAnsiTheme="minorHAnsi" w:cstheme="minorHAnsi"/>
                <w:color w:val="212121"/>
                <w:sz w:val="22"/>
                <w:szCs w:val="22"/>
                <w:shd w:val="clear" w:color="auto" w:fill="FFFFFF"/>
              </w:rPr>
              <w:t>.</w:t>
            </w:r>
          </w:p>
          <w:p w14:paraId="4C93FF47" w14:textId="0E2CC1AC" w:rsidR="00C472C6" w:rsidRPr="001516FA" w:rsidRDefault="00C472C6" w:rsidP="00C472C6">
            <w:pPr>
              <w:autoSpaceDE w:val="0"/>
              <w:autoSpaceDN w:val="0"/>
              <w:adjustRightInd w:val="0"/>
              <w:rPr>
                <w:rFonts w:asciiTheme="minorHAnsi" w:hAnsiTheme="minorHAnsi" w:cstheme="minorHAnsi"/>
                <w:sz w:val="22"/>
                <w:szCs w:val="22"/>
              </w:rPr>
            </w:pPr>
          </w:p>
        </w:tc>
      </w:tr>
      <w:tr w:rsidR="00BD5A15" w:rsidRPr="00A30841" w14:paraId="1F6EE215" w14:textId="77777777" w:rsidTr="00855677">
        <w:tc>
          <w:tcPr>
            <w:tcW w:w="10490" w:type="dxa"/>
          </w:tcPr>
          <w:p w14:paraId="43BF5D66" w14:textId="6E28ADF7" w:rsidR="00BD5A15" w:rsidRPr="001516FA" w:rsidRDefault="00DD019D" w:rsidP="00EF41B8">
            <w:pPr>
              <w:tabs>
                <w:tab w:val="left" w:pos="4170"/>
              </w:tabs>
              <w:textAlignment w:val="baseline"/>
              <w:outlineLvl w:val="1"/>
              <w:rPr>
                <w:rFonts w:asciiTheme="minorHAnsi" w:hAnsiTheme="minorHAnsi" w:cstheme="minorHAnsi"/>
                <w:b/>
                <w:bCs/>
                <w:color w:val="000000"/>
                <w:sz w:val="22"/>
                <w:szCs w:val="22"/>
              </w:rPr>
            </w:pPr>
            <w:r w:rsidRPr="001516FA">
              <w:rPr>
                <w:rFonts w:asciiTheme="minorHAnsi" w:hAnsiTheme="minorHAnsi" w:cstheme="minorHAnsi"/>
                <w:b/>
                <w:bCs/>
                <w:color w:val="000000"/>
                <w:sz w:val="22"/>
                <w:szCs w:val="22"/>
              </w:rPr>
              <w:t>Considerations for going digital and challenges for staff</w:t>
            </w:r>
            <w:r w:rsidR="00BD5A15" w:rsidRPr="001516FA">
              <w:rPr>
                <w:rFonts w:asciiTheme="minorHAnsi" w:hAnsiTheme="minorHAnsi" w:cstheme="minorHAnsi"/>
                <w:b/>
                <w:bCs/>
                <w:color w:val="000000"/>
                <w:sz w:val="22"/>
                <w:szCs w:val="22"/>
              </w:rPr>
              <w:t>.</w:t>
            </w:r>
          </w:p>
        </w:tc>
      </w:tr>
      <w:tr w:rsidR="00BD5A15" w:rsidRPr="00A30841" w14:paraId="6DA39221" w14:textId="77777777" w:rsidTr="00855677">
        <w:tc>
          <w:tcPr>
            <w:tcW w:w="10490" w:type="dxa"/>
          </w:tcPr>
          <w:p w14:paraId="7BE3F2CD" w14:textId="23A9D862" w:rsidR="00BD5A15" w:rsidRPr="001516FA" w:rsidRDefault="00BD5A15" w:rsidP="00EF41B8">
            <w:pPr>
              <w:rPr>
                <w:rFonts w:asciiTheme="minorHAnsi" w:hAnsiTheme="minorHAnsi" w:cstheme="minorHAnsi"/>
                <w:sz w:val="22"/>
                <w:szCs w:val="22"/>
              </w:rPr>
            </w:pPr>
            <w:r w:rsidRPr="001516FA">
              <w:rPr>
                <w:rFonts w:asciiTheme="minorHAnsi" w:hAnsiTheme="minorHAnsi" w:cstheme="minorHAnsi"/>
                <w:sz w:val="22"/>
                <w:szCs w:val="22"/>
              </w:rPr>
              <w:t xml:space="preserve">If you want to use this methodology, you need to inform students at the start of the group project. That is not just common good practice. It also plays an important part of getting the most benefits out of the assessment methodology, particularly in terms of </w:t>
            </w:r>
            <w:r w:rsidR="006662A7" w:rsidRPr="001516FA">
              <w:rPr>
                <w:rFonts w:asciiTheme="minorHAnsi" w:hAnsiTheme="minorHAnsi" w:cstheme="minorHAnsi"/>
                <w:sz w:val="22"/>
                <w:szCs w:val="22"/>
              </w:rPr>
              <w:t>students’</w:t>
            </w:r>
            <w:r w:rsidRPr="001516FA">
              <w:rPr>
                <w:rFonts w:asciiTheme="minorHAnsi" w:hAnsiTheme="minorHAnsi" w:cstheme="minorHAnsi"/>
                <w:sz w:val="22"/>
                <w:szCs w:val="22"/>
              </w:rPr>
              <w:t xml:space="preserve"> engagement.</w:t>
            </w:r>
          </w:p>
          <w:p w14:paraId="1554B4AA" w14:textId="6844D643" w:rsidR="00BD5A15" w:rsidRPr="001516FA" w:rsidRDefault="00BD5A15" w:rsidP="00EF41B8">
            <w:pPr>
              <w:rPr>
                <w:rFonts w:asciiTheme="minorHAnsi" w:hAnsiTheme="minorHAnsi" w:cstheme="minorHAnsi"/>
                <w:sz w:val="22"/>
                <w:szCs w:val="22"/>
              </w:rPr>
            </w:pPr>
            <w:r w:rsidRPr="001516FA">
              <w:rPr>
                <w:rFonts w:asciiTheme="minorHAnsi" w:hAnsiTheme="minorHAnsi" w:cstheme="minorHAnsi"/>
                <w:sz w:val="22"/>
                <w:szCs w:val="22"/>
              </w:rPr>
              <w:t>Th</w:t>
            </w:r>
            <w:r w:rsidR="00E50520">
              <w:rPr>
                <w:rFonts w:asciiTheme="minorHAnsi" w:hAnsiTheme="minorHAnsi" w:cstheme="minorHAnsi"/>
                <w:sz w:val="22"/>
                <w:szCs w:val="22"/>
              </w:rPr>
              <w:t>e</w:t>
            </w:r>
            <w:r w:rsidRPr="001516FA">
              <w:rPr>
                <w:rFonts w:asciiTheme="minorHAnsi" w:hAnsiTheme="minorHAnsi" w:cstheme="minorHAnsi"/>
                <w:sz w:val="22"/>
                <w:szCs w:val="22"/>
              </w:rPr>
              <w:t xml:space="preserve"> methodology allows staff </w:t>
            </w:r>
            <w:r w:rsidR="00E50520">
              <w:rPr>
                <w:rFonts w:asciiTheme="minorHAnsi" w:hAnsiTheme="minorHAnsi" w:cstheme="minorHAnsi"/>
                <w:sz w:val="22"/>
                <w:szCs w:val="22"/>
              </w:rPr>
              <w:t xml:space="preserve">to </w:t>
            </w:r>
            <w:r w:rsidRPr="001516FA">
              <w:rPr>
                <w:rFonts w:asciiTheme="minorHAnsi" w:hAnsiTheme="minorHAnsi" w:cstheme="minorHAnsi"/>
                <w:sz w:val="22"/>
                <w:szCs w:val="22"/>
              </w:rPr>
              <w:t>customi</w:t>
            </w:r>
            <w:r w:rsidR="00E50520">
              <w:rPr>
                <w:rFonts w:asciiTheme="minorHAnsi" w:hAnsiTheme="minorHAnsi" w:cstheme="minorHAnsi"/>
                <w:sz w:val="22"/>
                <w:szCs w:val="22"/>
              </w:rPr>
              <w:t xml:space="preserve">se parts. A </w:t>
            </w:r>
            <w:r w:rsidRPr="001516FA">
              <w:rPr>
                <w:rFonts w:asciiTheme="minorHAnsi" w:hAnsiTheme="minorHAnsi" w:cstheme="minorHAnsi"/>
                <w:sz w:val="22"/>
                <w:szCs w:val="22"/>
              </w:rPr>
              <w:t xml:space="preserve">guide </w:t>
            </w:r>
            <w:r w:rsidR="00E50520">
              <w:rPr>
                <w:rFonts w:asciiTheme="minorHAnsi" w:hAnsiTheme="minorHAnsi" w:cstheme="minorHAnsi"/>
                <w:sz w:val="22"/>
                <w:szCs w:val="22"/>
              </w:rPr>
              <w:t>on this is available below</w:t>
            </w:r>
            <w:r w:rsidRPr="001516FA">
              <w:rPr>
                <w:rFonts w:asciiTheme="minorHAnsi" w:hAnsiTheme="minorHAnsi" w:cstheme="minorHAnsi"/>
                <w:sz w:val="22"/>
                <w:szCs w:val="22"/>
              </w:rPr>
              <w:t>.</w:t>
            </w:r>
          </w:p>
        </w:tc>
      </w:tr>
      <w:tr w:rsidR="00BD5A15" w:rsidRPr="00A30841" w14:paraId="608BD7D2" w14:textId="77777777" w:rsidTr="00855677">
        <w:tc>
          <w:tcPr>
            <w:tcW w:w="10490" w:type="dxa"/>
          </w:tcPr>
          <w:p w14:paraId="3729FAEB" w14:textId="77777777" w:rsidR="00BD5A15" w:rsidRPr="001516FA" w:rsidRDefault="00BD5A15" w:rsidP="00EF41B8">
            <w:pPr>
              <w:tabs>
                <w:tab w:val="left" w:pos="4170"/>
              </w:tabs>
              <w:textAlignment w:val="baseline"/>
              <w:outlineLvl w:val="1"/>
              <w:rPr>
                <w:rFonts w:asciiTheme="minorHAnsi" w:hAnsiTheme="minorHAnsi" w:cstheme="minorHAnsi"/>
                <w:b/>
                <w:bCs/>
                <w:color w:val="000000"/>
                <w:sz w:val="22"/>
                <w:szCs w:val="22"/>
              </w:rPr>
            </w:pPr>
            <w:r w:rsidRPr="001516FA">
              <w:rPr>
                <w:rFonts w:asciiTheme="minorHAnsi" w:hAnsiTheme="minorHAnsi" w:cstheme="minorHAnsi"/>
                <w:b/>
                <w:bCs/>
                <w:color w:val="000000"/>
                <w:sz w:val="22"/>
                <w:szCs w:val="22"/>
              </w:rPr>
              <w:t>Links to case studies and further information and readings</w:t>
            </w:r>
          </w:p>
        </w:tc>
      </w:tr>
      <w:tr w:rsidR="00BD5A15" w:rsidRPr="00A30841" w14:paraId="0FFBA61D" w14:textId="77777777" w:rsidTr="00855677">
        <w:tc>
          <w:tcPr>
            <w:tcW w:w="10490" w:type="dxa"/>
          </w:tcPr>
          <w:p w14:paraId="03E3F0E5" w14:textId="77777777" w:rsidR="00BD5A15" w:rsidRPr="001516FA" w:rsidRDefault="00BD5A15" w:rsidP="00AB2A59">
            <w:pPr>
              <w:pStyle w:val="ListParagraph"/>
              <w:numPr>
                <w:ilvl w:val="0"/>
                <w:numId w:val="35"/>
              </w:numPr>
              <w:rPr>
                <w:rFonts w:cstheme="minorHAnsi"/>
                <w:lang w:eastAsia="en-GB"/>
              </w:rPr>
            </w:pPr>
            <w:r w:rsidRPr="001516FA">
              <w:rPr>
                <w:rFonts w:cstheme="minorHAnsi"/>
                <w:lang w:eastAsia="en-GB"/>
              </w:rPr>
              <w:t>Introduction to the methodology and guidelines on how to use it: Garcia-</w:t>
            </w:r>
            <w:proofErr w:type="spellStart"/>
            <w:r w:rsidRPr="001516FA">
              <w:rPr>
                <w:rFonts w:cstheme="minorHAnsi"/>
                <w:lang w:eastAsia="en-GB"/>
              </w:rPr>
              <w:t>Souto</w:t>
            </w:r>
            <w:proofErr w:type="spellEnd"/>
            <w:r w:rsidRPr="001516FA">
              <w:rPr>
                <w:rFonts w:cstheme="minorHAnsi"/>
                <w:lang w:eastAsia="en-GB"/>
              </w:rPr>
              <w:t xml:space="preserve"> </w:t>
            </w:r>
            <w:proofErr w:type="spellStart"/>
            <w:r w:rsidRPr="001516FA">
              <w:rPr>
                <w:rFonts w:cstheme="minorHAnsi"/>
                <w:lang w:eastAsia="en-GB"/>
              </w:rPr>
              <w:t>MdP</w:t>
            </w:r>
            <w:proofErr w:type="spellEnd"/>
            <w:r w:rsidRPr="001516FA">
              <w:rPr>
                <w:rFonts w:cstheme="minorHAnsi"/>
                <w:lang w:eastAsia="en-GB"/>
              </w:rPr>
              <w:t xml:space="preserve"> et al (2019). </w:t>
            </w:r>
            <w:r w:rsidRPr="001516FA">
              <w:rPr>
                <w:rFonts w:cstheme="minorHAnsi"/>
                <w:color w:val="0000FF"/>
                <w:u w:val="single"/>
                <w:lang w:eastAsia="en-GB"/>
              </w:rPr>
              <w:t>Individual peer assessment of contribution to group work (IPAC): Key points and recommendations</w:t>
            </w:r>
            <w:r w:rsidRPr="001516FA">
              <w:rPr>
                <w:rFonts w:cstheme="minorHAnsi"/>
                <w:lang w:eastAsia="en-GB"/>
              </w:rPr>
              <w:t xml:space="preserve">. Full text: </w:t>
            </w:r>
            <w:hyperlink r:id="rId67" w:history="1">
              <w:r w:rsidRPr="001516FA">
                <w:rPr>
                  <w:rStyle w:val="Hyperlink"/>
                  <w:rFonts w:cstheme="minorHAnsi"/>
                </w:rPr>
                <w:t>https://discovery.ucl.ac.uk/id/eprint/10092391/</w:t>
              </w:r>
            </w:hyperlink>
          </w:p>
          <w:p w14:paraId="5A9D3CE8" w14:textId="585D2CB1" w:rsidR="00BD5A15" w:rsidRPr="001516FA" w:rsidRDefault="00BD5A15" w:rsidP="00AB2A59">
            <w:pPr>
              <w:pStyle w:val="ListParagraph"/>
              <w:numPr>
                <w:ilvl w:val="0"/>
                <w:numId w:val="35"/>
              </w:numPr>
              <w:rPr>
                <w:rFonts w:cstheme="minorHAnsi"/>
                <w:lang w:eastAsia="en-GB"/>
              </w:rPr>
            </w:pPr>
            <w:r w:rsidRPr="001516FA">
              <w:rPr>
                <w:rFonts w:cstheme="minorHAnsi"/>
                <w:lang w:eastAsia="en-GB"/>
              </w:rPr>
              <w:t>Garcia-</w:t>
            </w:r>
            <w:proofErr w:type="spellStart"/>
            <w:r w:rsidRPr="001516FA">
              <w:rPr>
                <w:rFonts w:cstheme="minorHAnsi"/>
                <w:lang w:eastAsia="en-GB"/>
              </w:rPr>
              <w:t>Souto</w:t>
            </w:r>
            <w:proofErr w:type="spellEnd"/>
            <w:r w:rsidRPr="001516FA">
              <w:rPr>
                <w:rFonts w:cstheme="minorHAnsi"/>
                <w:lang w:eastAsia="en-GB"/>
              </w:rPr>
              <w:t xml:space="preserve">, </w:t>
            </w:r>
            <w:proofErr w:type="spellStart"/>
            <w:r w:rsidRPr="001516FA">
              <w:rPr>
                <w:rFonts w:cstheme="minorHAnsi"/>
                <w:lang w:eastAsia="en-GB"/>
              </w:rPr>
              <w:t>MdP</w:t>
            </w:r>
            <w:proofErr w:type="spellEnd"/>
            <w:r w:rsidRPr="001516FA">
              <w:rPr>
                <w:rFonts w:cstheme="minorHAnsi"/>
                <w:lang w:eastAsia="en-GB"/>
              </w:rPr>
              <w:t xml:space="preserve"> (2019). </w:t>
            </w:r>
            <w:r w:rsidRPr="001516FA">
              <w:rPr>
                <w:rFonts w:cstheme="minorHAnsi"/>
                <w:color w:val="0000FF"/>
                <w:u w:val="single"/>
                <w:lang w:eastAsia="en-GB"/>
              </w:rPr>
              <w:t>Is it safe to use peer assessment of individual contribution level when assessing group work?</w:t>
            </w:r>
          </w:p>
          <w:p w14:paraId="647C01E6" w14:textId="77777777" w:rsidR="0046570F" w:rsidRPr="001516FA" w:rsidRDefault="00BD5A15" w:rsidP="00AB2A59">
            <w:pPr>
              <w:pStyle w:val="ListParagraph"/>
              <w:numPr>
                <w:ilvl w:val="0"/>
                <w:numId w:val="35"/>
              </w:numPr>
              <w:rPr>
                <w:rFonts w:cstheme="minorHAnsi"/>
                <w:lang w:eastAsia="en-GB"/>
              </w:rPr>
            </w:pPr>
            <w:r w:rsidRPr="001516FA">
              <w:rPr>
                <w:rFonts w:cstheme="minorHAnsi"/>
                <w:lang w:eastAsia="en-GB"/>
              </w:rPr>
              <w:t xml:space="preserve">IPAC software and LTI – Contact Dr Pilar Garcia </w:t>
            </w:r>
            <w:proofErr w:type="spellStart"/>
            <w:r w:rsidRPr="001516FA">
              <w:rPr>
                <w:rFonts w:cstheme="minorHAnsi"/>
                <w:lang w:eastAsia="en-GB"/>
              </w:rPr>
              <w:t>Souto</w:t>
            </w:r>
            <w:proofErr w:type="spellEnd"/>
            <w:r w:rsidRPr="001516FA">
              <w:rPr>
                <w:rFonts w:cstheme="minorHAnsi"/>
                <w:lang w:eastAsia="en-GB"/>
              </w:rPr>
              <w:t xml:space="preserve"> to get a copy and also to get trained </w:t>
            </w:r>
            <w:hyperlink r:id="rId68" w:history="1">
              <w:r w:rsidRPr="001516FA">
                <w:rPr>
                  <w:rStyle w:val="Hyperlink"/>
                  <w:rFonts w:cstheme="minorHAnsi"/>
                  <w:lang w:eastAsia="en-GB"/>
                </w:rPr>
                <w:t>p.garciasouto@ucl.ac.uk</w:t>
              </w:r>
            </w:hyperlink>
            <w:r w:rsidRPr="001516FA">
              <w:rPr>
                <w:rFonts w:cstheme="minorHAnsi"/>
                <w:lang w:eastAsia="en-GB"/>
              </w:rPr>
              <w:t xml:space="preserve"> </w:t>
            </w:r>
          </w:p>
          <w:p w14:paraId="5D368791" w14:textId="0461B032" w:rsidR="0046570F" w:rsidRPr="001516FA" w:rsidRDefault="0046570F" w:rsidP="00AB2A59">
            <w:pPr>
              <w:pStyle w:val="ListParagraph"/>
              <w:numPr>
                <w:ilvl w:val="0"/>
                <w:numId w:val="35"/>
              </w:numPr>
              <w:rPr>
                <w:rFonts w:cstheme="minorHAnsi"/>
                <w:lang w:eastAsia="en-GB"/>
              </w:rPr>
            </w:pPr>
            <w:r w:rsidRPr="001516FA">
              <w:rPr>
                <w:rFonts w:cstheme="minorHAnsi"/>
                <w:lang w:eastAsia="en-GB"/>
              </w:rPr>
              <w:t>I</w:t>
            </w:r>
            <w:r w:rsidRPr="001516FA">
              <w:rPr>
                <w:rStyle w:val="normaltextrun"/>
                <w:rFonts w:cstheme="minorHAnsi"/>
              </w:rPr>
              <w:t>PAC project wiki: </w:t>
            </w:r>
            <w:hyperlink r:id="rId69" w:tgtFrame="_blank" w:history="1">
              <w:r w:rsidRPr="001516FA">
                <w:rPr>
                  <w:rStyle w:val="normaltextrun"/>
                  <w:rFonts w:cstheme="minorHAnsi"/>
                  <w:color w:val="0000FF"/>
                  <w:u w:val="single"/>
                </w:rPr>
                <w:t>https://wiki.ucl.ac.uk/pages/viewpage.action?spaceKey=IC&amp;title=IPAC</w:t>
              </w:r>
            </w:hyperlink>
            <w:r w:rsidRPr="001516FA">
              <w:rPr>
                <w:rStyle w:val="eop"/>
                <w:rFonts w:cstheme="minorHAnsi"/>
              </w:rPr>
              <w:t> </w:t>
            </w:r>
          </w:p>
        </w:tc>
      </w:tr>
    </w:tbl>
    <w:p w14:paraId="40CE2DB2" w14:textId="77777777" w:rsidR="00BD5A15" w:rsidRPr="00A30841" w:rsidRDefault="00BD5A15" w:rsidP="00EF41B8">
      <w:pPr>
        <w:rPr>
          <w:rFonts w:asciiTheme="minorHAnsi" w:hAnsiTheme="minorHAnsi" w:cstheme="minorHAnsi"/>
        </w:rPr>
      </w:pPr>
    </w:p>
    <w:p w14:paraId="6BD285D9" w14:textId="5E7DEDCD" w:rsidR="00BD09BC" w:rsidRPr="00A30841" w:rsidRDefault="00BD09BC" w:rsidP="00EF41B8">
      <w:pPr>
        <w:rPr>
          <w:rFonts w:asciiTheme="minorHAnsi" w:hAnsiTheme="minorHAnsi" w:cstheme="minorHAnsi"/>
          <w:b/>
          <w:bCs/>
          <w:color w:val="000000"/>
          <w:sz w:val="36"/>
          <w:szCs w:val="36"/>
        </w:rPr>
      </w:pPr>
    </w:p>
    <w:p w14:paraId="2F1CDAC8" w14:textId="77777777" w:rsidR="00BD09BC" w:rsidRPr="00A30841" w:rsidRDefault="00BD09BC" w:rsidP="00EF41B8">
      <w:pPr>
        <w:rPr>
          <w:rFonts w:asciiTheme="minorHAnsi" w:hAnsiTheme="minorHAnsi" w:cstheme="minorHAnsi"/>
          <w:b/>
          <w:bCs/>
          <w:color w:val="000000"/>
          <w:sz w:val="36"/>
          <w:szCs w:val="36"/>
        </w:rPr>
      </w:pPr>
      <w:r w:rsidRPr="00A30841">
        <w:rPr>
          <w:rFonts w:asciiTheme="minorHAnsi" w:hAnsiTheme="minorHAnsi" w:cstheme="minorHAnsi"/>
          <w:b/>
          <w:bCs/>
          <w:color w:val="000000"/>
          <w:sz w:val="36"/>
          <w:szCs w:val="36"/>
        </w:rPr>
        <w:br w:type="page"/>
      </w:r>
    </w:p>
    <w:tbl>
      <w:tblPr>
        <w:tblStyle w:val="TableGrid"/>
        <w:tblW w:w="10490" w:type="dxa"/>
        <w:tblInd w:w="-856" w:type="dxa"/>
        <w:tblLook w:val="04A0" w:firstRow="1" w:lastRow="0" w:firstColumn="1" w:lastColumn="0" w:noHBand="0" w:noVBand="1"/>
      </w:tblPr>
      <w:tblGrid>
        <w:gridCol w:w="10490"/>
      </w:tblGrid>
      <w:tr w:rsidR="00BD09BC" w:rsidRPr="00A30841" w14:paraId="447EC13B" w14:textId="77777777" w:rsidTr="00A30841">
        <w:tc>
          <w:tcPr>
            <w:tcW w:w="10490" w:type="dxa"/>
          </w:tcPr>
          <w:p w14:paraId="50861FCC" w14:textId="08DACE98" w:rsidR="00BD09BC" w:rsidRPr="00A30841" w:rsidRDefault="009A68A3" w:rsidP="00EF41B8">
            <w:pPr>
              <w:pStyle w:val="Heading1"/>
              <w:spacing w:before="120" w:after="120"/>
              <w:rPr>
                <w:rFonts w:asciiTheme="minorHAnsi" w:hAnsiTheme="minorHAnsi" w:cstheme="minorHAnsi"/>
              </w:rPr>
            </w:pPr>
            <w:bookmarkStart w:id="12" w:name="_Toc43739240"/>
            <w:r w:rsidRPr="00A30841">
              <w:rPr>
                <w:rFonts w:asciiTheme="minorHAnsi" w:hAnsiTheme="minorHAnsi" w:cstheme="minorHAnsi"/>
                <w:i/>
              </w:rPr>
              <w:lastRenderedPageBreak/>
              <w:t>Viva voce</w:t>
            </w:r>
            <w:r w:rsidRPr="00A30841">
              <w:rPr>
                <w:rFonts w:asciiTheme="minorHAnsi" w:hAnsiTheme="minorHAnsi" w:cstheme="minorHAnsi"/>
              </w:rPr>
              <w:t xml:space="preserve"> individual oral tests or interviews</w:t>
            </w:r>
            <w:bookmarkEnd w:id="12"/>
          </w:p>
        </w:tc>
      </w:tr>
      <w:tr w:rsidR="001105B6" w:rsidRPr="00A30841" w14:paraId="2913D004" w14:textId="77777777" w:rsidTr="00A30841">
        <w:tc>
          <w:tcPr>
            <w:tcW w:w="10490" w:type="dxa"/>
          </w:tcPr>
          <w:p w14:paraId="17CCDBAA" w14:textId="7BDABBD1" w:rsidR="001105B6" w:rsidRPr="00222B88" w:rsidRDefault="001105B6" w:rsidP="001105B6">
            <w:pPr>
              <w:rPr>
                <w:rFonts w:asciiTheme="minorHAnsi" w:hAnsiTheme="minorHAnsi" w:cstheme="minorHAnsi"/>
                <w:sz w:val="22"/>
                <w:szCs w:val="22"/>
              </w:rPr>
            </w:pPr>
            <w:r w:rsidRPr="00222B88">
              <w:rPr>
                <w:rFonts w:asciiTheme="minorHAnsi" w:hAnsiTheme="minorHAnsi" w:cstheme="minorHAnsi"/>
                <w:b/>
                <w:bCs/>
                <w:sz w:val="22"/>
                <w:szCs w:val="22"/>
              </w:rPr>
              <w:t>Keywords:</w:t>
            </w:r>
            <w:r w:rsidR="00222B88">
              <w:rPr>
                <w:rFonts w:asciiTheme="minorHAnsi" w:hAnsiTheme="minorHAnsi" w:cstheme="minorHAnsi"/>
                <w:b/>
                <w:bCs/>
                <w:sz w:val="22"/>
                <w:szCs w:val="22"/>
              </w:rPr>
              <w:t xml:space="preserve"> </w:t>
            </w:r>
            <w:r w:rsidR="00222B88" w:rsidRPr="00222B88">
              <w:rPr>
                <w:rFonts w:asciiTheme="minorHAnsi" w:hAnsiTheme="minorHAnsi" w:cstheme="minorHAnsi"/>
                <w:sz w:val="22"/>
                <w:szCs w:val="22"/>
              </w:rPr>
              <w:t>Viva; viva voce; interviews; presentations</w:t>
            </w:r>
          </w:p>
        </w:tc>
      </w:tr>
      <w:tr w:rsidR="00BD09BC" w:rsidRPr="00A30841" w14:paraId="05DF3DFE" w14:textId="77777777" w:rsidTr="00A30841">
        <w:tc>
          <w:tcPr>
            <w:tcW w:w="10490" w:type="dxa"/>
            <w:tcBorders>
              <w:bottom w:val="single" w:sz="4" w:space="0" w:color="auto"/>
            </w:tcBorders>
          </w:tcPr>
          <w:p w14:paraId="4DC7D265" w14:textId="4353C5C5" w:rsidR="00BD09BC" w:rsidRPr="00222B88" w:rsidRDefault="001D3E62" w:rsidP="00EF41B8">
            <w:pPr>
              <w:autoSpaceDE w:val="0"/>
              <w:autoSpaceDN w:val="0"/>
              <w:adjustRightInd w:val="0"/>
              <w:rPr>
                <w:rFonts w:asciiTheme="minorHAnsi" w:hAnsiTheme="minorHAnsi" w:cstheme="minorHAnsi"/>
                <w:b/>
                <w:bCs/>
                <w:color w:val="000000"/>
                <w:sz w:val="22"/>
                <w:szCs w:val="22"/>
              </w:rPr>
            </w:pPr>
            <w:r w:rsidRPr="00222B88">
              <w:rPr>
                <w:rFonts w:asciiTheme="minorHAnsi" w:hAnsiTheme="minorHAnsi" w:cstheme="minorHAnsi"/>
                <w:b/>
                <w:bCs/>
                <w:color w:val="000000"/>
                <w:sz w:val="22"/>
                <w:szCs w:val="22"/>
              </w:rPr>
              <w:t>Used for formative or summative assessment?</w:t>
            </w:r>
            <w:r w:rsidR="00F46CF3" w:rsidRPr="00222B88">
              <w:rPr>
                <w:rFonts w:asciiTheme="minorHAnsi" w:hAnsiTheme="minorHAnsi" w:cstheme="minorHAnsi"/>
                <w:b/>
                <w:bCs/>
                <w:color w:val="000000"/>
                <w:sz w:val="22"/>
                <w:szCs w:val="22"/>
              </w:rPr>
              <w:t xml:space="preserve"> </w:t>
            </w:r>
            <w:r w:rsidR="00F46CF3" w:rsidRPr="00222B88">
              <w:rPr>
                <w:rFonts w:asciiTheme="minorHAnsi" w:hAnsiTheme="minorHAnsi" w:cstheme="minorHAnsi"/>
                <w:color w:val="000000"/>
                <w:sz w:val="22"/>
                <w:szCs w:val="22"/>
              </w:rPr>
              <w:t>It can be used for both forms of assessment</w:t>
            </w:r>
          </w:p>
        </w:tc>
      </w:tr>
      <w:tr w:rsidR="00BD09BC" w:rsidRPr="00A30841" w14:paraId="75522E1E" w14:textId="77777777" w:rsidTr="00A30841">
        <w:tc>
          <w:tcPr>
            <w:tcW w:w="10490" w:type="dxa"/>
            <w:shd w:val="pct15" w:color="auto" w:fill="auto"/>
          </w:tcPr>
          <w:p w14:paraId="6059EFD2" w14:textId="297F79D0" w:rsidR="00BD09BC" w:rsidRPr="00222B88" w:rsidRDefault="00BD09BC" w:rsidP="001105B6">
            <w:pPr>
              <w:autoSpaceDE w:val="0"/>
              <w:autoSpaceDN w:val="0"/>
              <w:adjustRightInd w:val="0"/>
              <w:rPr>
                <w:rFonts w:asciiTheme="minorHAnsi" w:hAnsiTheme="minorHAnsi" w:cstheme="minorHAnsi"/>
                <w:color w:val="000000"/>
                <w:sz w:val="22"/>
                <w:szCs w:val="22"/>
              </w:rPr>
            </w:pPr>
          </w:p>
        </w:tc>
      </w:tr>
      <w:tr w:rsidR="00BD09BC" w:rsidRPr="00A30841" w14:paraId="225DB3D1" w14:textId="77777777" w:rsidTr="00A30841">
        <w:tc>
          <w:tcPr>
            <w:tcW w:w="10490" w:type="dxa"/>
          </w:tcPr>
          <w:p w14:paraId="6CC02523" w14:textId="47744B5E" w:rsidR="00BD09BC" w:rsidRPr="00222B88" w:rsidRDefault="00B60F47" w:rsidP="00EF41B8">
            <w:pPr>
              <w:textAlignment w:val="baseline"/>
              <w:outlineLvl w:val="1"/>
              <w:rPr>
                <w:rFonts w:asciiTheme="minorHAnsi" w:hAnsiTheme="minorHAnsi" w:cstheme="minorHAnsi"/>
                <w:b/>
                <w:bCs/>
                <w:color w:val="000000"/>
                <w:sz w:val="22"/>
                <w:szCs w:val="22"/>
              </w:rPr>
            </w:pPr>
            <w:r w:rsidRPr="00222B88">
              <w:rPr>
                <w:rFonts w:asciiTheme="minorHAnsi" w:hAnsiTheme="minorHAnsi" w:cstheme="minorHAnsi"/>
                <w:b/>
                <w:bCs/>
                <w:color w:val="000000"/>
                <w:sz w:val="22"/>
                <w:szCs w:val="22"/>
              </w:rPr>
              <w:t>When to use?</w:t>
            </w:r>
          </w:p>
        </w:tc>
      </w:tr>
      <w:tr w:rsidR="00BD09BC" w:rsidRPr="00A30841" w14:paraId="39E98D92" w14:textId="77777777" w:rsidTr="00A30841">
        <w:tc>
          <w:tcPr>
            <w:tcW w:w="10490" w:type="dxa"/>
          </w:tcPr>
          <w:p w14:paraId="418D712A" w14:textId="46FFBA97" w:rsidR="00D50672" w:rsidRPr="00222B88" w:rsidRDefault="00501CEB" w:rsidP="00EF41B8">
            <w:pPr>
              <w:rPr>
                <w:rFonts w:asciiTheme="minorHAnsi" w:hAnsiTheme="minorHAnsi" w:cstheme="minorHAnsi"/>
                <w:color w:val="000000" w:themeColor="text1"/>
                <w:sz w:val="22"/>
                <w:szCs w:val="22"/>
              </w:rPr>
            </w:pPr>
            <w:r w:rsidRPr="00222B88">
              <w:rPr>
                <w:rFonts w:asciiTheme="minorHAnsi" w:hAnsiTheme="minorHAnsi" w:cstheme="minorHAnsi"/>
                <w:color w:val="000000" w:themeColor="text1"/>
                <w:sz w:val="22"/>
                <w:szCs w:val="22"/>
              </w:rPr>
              <w:t>Orally</w:t>
            </w:r>
            <w:r w:rsidR="00851661" w:rsidRPr="00222B88">
              <w:rPr>
                <w:rFonts w:asciiTheme="minorHAnsi" w:hAnsiTheme="minorHAnsi" w:cstheme="minorHAnsi"/>
                <w:color w:val="000000" w:themeColor="text1"/>
                <w:sz w:val="22"/>
                <w:szCs w:val="22"/>
              </w:rPr>
              <w:t>,</w:t>
            </w:r>
            <w:r w:rsidRPr="00222B88">
              <w:rPr>
                <w:rFonts w:asciiTheme="minorHAnsi" w:hAnsiTheme="minorHAnsi" w:cstheme="minorHAnsi"/>
                <w:color w:val="000000" w:themeColor="text1"/>
                <w:sz w:val="22"/>
                <w:szCs w:val="22"/>
              </w:rPr>
              <w:t xml:space="preserve"> s</w:t>
            </w:r>
            <w:r w:rsidR="009A68A3" w:rsidRPr="00222B88">
              <w:rPr>
                <w:rFonts w:asciiTheme="minorHAnsi" w:hAnsiTheme="minorHAnsi" w:cstheme="minorHAnsi"/>
                <w:color w:val="000000" w:themeColor="text1"/>
                <w:sz w:val="22"/>
                <w:szCs w:val="22"/>
              </w:rPr>
              <w:t xml:space="preserve">tudents individually, or in groups, are required in real time to answer questions from one or more examiner on prepared topics. Sometimes questions are preceded by a short presentation from the examinee. </w:t>
            </w:r>
          </w:p>
          <w:p w14:paraId="7FC81564" w14:textId="19CFBA27" w:rsidR="00BD09BC" w:rsidRPr="00222B88" w:rsidRDefault="009A68A3" w:rsidP="00EF41B8">
            <w:pPr>
              <w:rPr>
                <w:rFonts w:asciiTheme="minorHAnsi" w:hAnsiTheme="minorHAnsi" w:cstheme="minorHAnsi"/>
                <w:color w:val="000000" w:themeColor="text1"/>
                <w:sz w:val="22"/>
                <w:szCs w:val="22"/>
              </w:rPr>
            </w:pPr>
            <w:r w:rsidRPr="00222B88">
              <w:rPr>
                <w:rFonts w:asciiTheme="minorHAnsi" w:hAnsiTheme="minorHAnsi" w:cstheme="minorHAnsi"/>
                <w:color w:val="000000" w:themeColor="text1"/>
                <w:sz w:val="22"/>
                <w:szCs w:val="22"/>
              </w:rPr>
              <w:t xml:space="preserve">When on-site </w:t>
            </w:r>
            <w:proofErr w:type="spellStart"/>
            <w:r w:rsidRPr="00222B88">
              <w:rPr>
                <w:rFonts w:asciiTheme="minorHAnsi" w:hAnsiTheme="minorHAnsi" w:cstheme="minorHAnsi"/>
                <w:color w:val="000000" w:themeColor="text1"/>
                <w:sz w:val="22"/>
                <w:szCs w:val="22"/>
              </w:rPr>
              <w:t>vivas</w:t>
            </w:r>
            <w:proofErr w:type="spellEnd"/>
            <w:r w:rsidRPr="00222B88">
              <w:rPr>
                <w:rFonts w:asciiTheme="minorHAnsi" w:hAnsiTheme="minorHAnsi" w:cstheme="minorHAnsi"/>
                <w:color w:val="000000" w:themeColor="text1"/>
                <w:sz w:val="22"/>
                <w:szCs w:val="22"/>
              </w:rPr>
              <w:t xml:space="preserve"> are not </w:t>
            </w:r>
            <w:r w:rsidR="000B4291">
              <w:rPr>
                <w:rFonts w:asciiTheme="minorHAnsi" w:hAnsiTheme="minorHAnsi" w:cstheme="minorHAnsi"/>
                <w:color w:val="000000" w:themeColor="text1"/>
                <w:sz w:val="22"/>
                <w:szCs w:val="22"/>
              </w:rPr>
              <w:t xml:space="preserve">possible, </w:t>
            </w:r>
            <w:r w:rsidRPr="00222B88">
              <w:rPr>
                <w:rFonts w:asciiTheme="minorHAnsi" w:hAnsiTheme="minorHAnsi" w:cstheme="minorHAnsi"/>
                <w:color w:val="000000" w:themeColor="text1"/>
                <w:sz w:val="22"/>
                <w:szCs w:val="22"/>
              </w:rPr>
              <w:t>virtual formats</w:t>
            </w:r>
            <w:r w:rsidR="000B4291">
              <w:rPr>
                <w:rFonts w:asciiTheme="minorHAnsi" w:hAnsiTheme="minorHAnsi" w:cstheme="minorHAnsi"/>
                <w:color w:val="000000" w:themeColor="text1"/>
                <w:sz w:val="22"/>
                <w:szCs w:val="22"/>
              </w:rPr>
              <w:t xml:space="preserve"> can be used, </w:t>
            </w:r>
            <w:r w:rsidRPr="00222B88">
              <w:rPr>
                <w:rFonts w:asciiTheme="minorHAnsi" w:hAnsiTheme="minorHAnsi" w:cstheme="minorHAnsi"/>
                <w:color w:val="000000" w:themeColor="text1"/>
                <w:sz w:val="22"/>
                <w:szCs w:val="22"/>
              </w:rPr>
              <w:t xml:space="preserve">as has been the case </w:t>
            </w:r>
            <w:r w:rsidR="000B4291">
              <w:rPr>
                <w:rFonts w:asciiTheme="minorHAnsi" w:hAnsiTheme="minorHAnsi" w:cstheme="minorHAnsi"/>
                <w:color w:val="000000" w:themeColor="text1"/>
                <w:sz w:val="22"/>
                <w:szCs w:val="22"/>
              </w:rPr>
              <w:t>for</w:t>
            </w:r>
            <w:r w:rsidRPr="00222B88">
              <w:rPr>
                <w:rFonts w:asciiTheme="minorHAnsi" w:hAnsiTheme="minorHAnsi" w:cstheme="minorHAnsi"/>
                <w:color w:val="000000" w:themeColor="text1"/>
                <w:sz w:val="22"/>
                <w:szCs w:val="22"/>
              </w:rPr>
              <w:t xml:space="preserve"> international PhD examinations for some years.</w:t>
            </w:r>
          </w:p>
        </w:tc>
      </w:tr>
      <w:tr w:rsidR="00BD09BC" w:rsidRPr="00A30841" w14:paraId="377649B0" w14:textId="77777777" w:rsidTr="00A30841">
        <w:tc>
          <w:tcPr>
            <w:tcW w:w="10490" w:type="dxa"/>
          </w:tcPr>
          <w:p w14:paraId="4FE8F7C6" w14:textId="77777777" w:rsidR="00BD09BC" w:rsidRPr="00222B88" w:rsidRDefault="00BD09BC" w:rsidP="00EF41B8">
            <w:pPr>
              <w:textAlignment w:val="baseline"/>
              <w:outlineLvl w:val="1"/>
              <w:rPr>
                <w:rFonts w:asciiTheme="minorHAnsi" w:hAnsiTheme="minorHAnsi" w:cstheme="minorHAnsi"/>
                <w:b/>
                <w:bCs/>
                <w:color w:val="000000"/>
                <w:sz w:val="22"/>
                <w:szCs w:val="22"/>
              </w:rPr>
            </w:pPr>
            <w:r w:rsidRPr="00222B88">
              <w:rPr>
                <w:rFonts w:asciiTheme="minorHAnsi" w:hAnsiTheme="minorHAnsi" w:cstheme="minorHAnsi"/>
                <w:b/>
                <w:bCs/>
                <w:color w:val="000000"/>
                <w:sz w:val="22"/>
                <w:szCs w:val="22"/>
              </w:rPr>
              <w:t>Advantages?</w:t>
            </w:r>
          </w:p>
        </w:tc>
      </w:tr>
      <w:tr w:rsidR="009A68A3" w:rsidRPr="00A30841" w14:paraId="1E35118A" w14:textId="77777777" w:rsidTr="00A30841">
        <w:tc>
          <w:tcPr>
            <w:tcW w:w="10490" w:type="dxa"/>
          </w:tcPr>
          <w:p w14:paraId="38833632" w14:textId="61C23E0B" w:rsidR="009A68A3" w:rsidRPr="00222B88" w:rsidRDefault="000B4291" w:rsidP="00AB2A59">
            <w:pPr>
              <w:pStyle w:val="ListParagraph"/>
              <w:numPr>
                <w:ilvl w:val="0"/>
                <w:numId w:val="65"/>
              </w:numPr>
              <w:rPr>
                <w:rFonts w:cstheme="minorHAnsi"/>
                <w:bCs/>
                <w:color w:val="000000" w:themeColor="text1"/>
              </w:rPr>
            </w:pPr>
            <w:r>
              <w:rPr>
                <w:rFonts w:cstheme="minorHAnsi"/>
                <w:bCs/>
                <w:color w:val="000000" w:themeColor="text1"/>
              </w:rPr>
              <w:t>A</w:t>
            </w:r>
            <w:r w:rsidR="00222B88" w:rsidRPr="00222B88">
              <w:rPr>
                <w:rFonts w:cstheme="minorHAnsi"/>
                <w:bCs/>
                <w:color w:val="000000" w:themeColor="text1"/>
              </w:rPr>
              <w:t>llows probing questions to check for understanding</w:t>
            </w:r>
          </w:p>
          <w:p w14:paraId="11DDDFE7" w14:textId="73D325FA" w:rsidR="0094490C" w:rsidRPr="00222B88" w:rsidRDefault="00222B88" w:rsidP="00AB2A59">
            <w:pPr>
              <w:pStyle w:val="ListParagraph"/>
              <w:numPr>
                <w:ilvl w:val="0"/>
                <w:numId w:val="65"/>
              </w:numPr>
              <w:rPr>
                <w:rFonts w:cstheme="minorHAnsi"/>
                <w:bCs/>
                <w:color w:val="000000" w:themeColor="text1"/>
              </w:rPr>
            </w:pPr>
            <w:r w:rsidRPr="00222B88">
              <w:rPr>
                <w:rFonts w:cstheme="minorHAnsi"/>
                <w:bCs/>
                <w:color w:val="000000" w:themeColor="text1"/>
              </w:rPr>
              <w:t>encourages the students to prepare thoroughly on the topic or area of study</w:t>
            </w:r>
          </w:p>
          <w:p w14:paraId="06012CB2" w14:textId="47B079D9" w:rsidR="005B4BFA" w:rsidRPr="00222B88" w:rsidRDefault="00222B88" w:rsidP="00AB2A59">
            <w:pPr>
              <w:pStyle w:val="ListParagraph"/>
              <w:numPr>
                <w:ilvl w:val="0"/>
                <w:numId w:val="65"/>
              </w:numPr>
              <w:rPr>
                <w:rFonts w:cstheme="minorHAnsi"/>
                <w:bCs/>
                <w:color w:val="000000" w:themeColor="text1"/>
              </w:rPr>
            </w:pPr>
            <w:r w:rsidRPr="00222B88">
              <w:rPr>
                <w:rFonts w:cstheme="minorHAnsi"/>
                <w:bCs/>
                <w:color w:val="000000" w:themeColor="text1"/>
              </w:rPr>
              <w:t>allows assessment of higher-level thinking without the barrier of written communication</w:t>
            </w:r>
          </w:p>
          <w:p w14:paraId="42D4746C" w14:textId="71855B26" w:rsidR="00E76F75" w:rsidRPr="00222B88" w:rsidRDefault="00222B88" w:rsidP="00AB2A59">
            <w:pPr>
              <w:pStyle w:val="ListParagraph"/>
              <w:numPr>
                <w:ilvl w:val="0"/>
                <w:numId w:val="65"/>
              </w:numPr>
              <w:rPr>
                <w:rFonts w:cstheme="minorHAnsi"/>
                <w:bCs/>
                <w:color w:val="000000" w:themeColor="text1"/>
              </w:rPr>
            </w:pPr>
            <w:r w:rsidRPr="00222B88">
              <w:rPr>
                <w:rFonts w:cstheme="minorHAnsi"/>
                <w:bCs/>
                <w:color w:val="000000" w:themeColor="text1"/>
              </w:rPr>
              <w:t>can encourage and develop confidence in oral skills if used formatively and consistently</w:t>
            </w:r>
          </w:p>
          <w:p w14:paraId="1CC2DBA1" w14:textId="0664DCF0" w:rsidR="009A68A3" w:rsidRPr="00222B88" w:rsidRDefault="00222B88" w:rsidP="00AB2A59">
            <w:pPr>
              <w:pStyle w:val="ListParagraph"/>
              <w:numPr>
                <w:ilvl w:val="0"/>
                <w:numId w:val="65"/>
              </w:numPr>
              <w:rPr>
                <w:rFonts w:cstheme="minorHAnsi"/>
                <w:bCs/>
                <w:color w:val="000000" w:themeColor="text1"/>
              </w:rPr>
            </w:pPr>
            <w:r w:rsidRPr="00222B88">
              <w:rPr>
                <w:rFonts w:cstheme="minorHAnsi"/>
                <w:bCs/>
                <w:color w:val="000000" w:themeColor="text1"/>
              </w:rPr>
              <w:t xml:space="preserve">widely used for high-stakes assessment, such as at doctoral and master’s students and readily usable virtually by other levels </w:t>
            </w:r>
          </w:p>
          <w:p w14:paraId="7A70838E" w14:textId="667C9311" w:rsidR="009A68A3" w:rsidRPr="00222B88" w:rsidRDefault="00222B88" w:rsidP="00AB2A59">
            <w:pPr>
              <w:pStyle w:val="ListParagraph"/>
              <w:numPr>
                <w:ilvl w:val="0"/>
                <w:numId w:val="65"/>
              </w:numPr>
              <w:rPr>
                <w:rFonts w:cstheme="minorHAnsi"/>
                <w:bCs/>
                <w:color w:val="000000" w:themeColor="text1"/>
              </w:rPr>
            </w:pPr>
            <w:r w:rsidRPr="00222B88">
              <w:rPr>
                <w:rFonts w:cstheme="minorHAnsi"/>
                <w:bCs/>
                <w:color w:val="000000" w:themeColor="text1"/>
              </w:rPr>
              <w:t>regarded as authentic, as many careers and professions may depend on face-to-face skills at answering questions and giving persuasive explanations</w:t>
            </w:r>
          </w:p>
          <w:p w14:paraId="4973D725" w14:textId="12B146A4" w:rsidR="009A68A3" w:rsidRPr="00222B88" w:rsidRDefault="00222B88" w:rsidP="00AB2A59">
            <w:pPr>
              <w:pStyle w:val="ListParagraph"/>
              <w:numPr>
                <w:ilvl w:val="0"/>
                <w:numId w:val="65"/>
              </w:numPr>
              <w:rPr>
                <w:rFonts w:cstheme="minorHAnsi"/>
                <w:bCs/>
                <w:color w:val="000000" w:themeColor="text1"/>
              </w:rPr>
            </w:pPr>
            <w:r w:rsidRPr="00222B88">
              <w:rPr>
                <w:rFonts w:cstheme="minorHAnsi"/>
                <w:bCs/>
                <w:color w:val="000000" w:themeColor="text1"/>
              </w:rPr>
              <w:t>the face-to-face/ live virtual dimension allows assessors to gauge students’ speed and confidence at answering questions in ‘real time’, even virtually, in contrast to most other assessment methods.</w:t>
            </w:r>
          </w:p>
          <w:p w14:paraId="7C118A51" w14:textId="5422CFA3" w:rsidR="009A68A3" w:rsidRPr="00222B88" w:rsidRDefault="00222B88" w:rsidP="00AB2A59">
            <w:pPr>
              <w:pStyle w:val="ListParagraph"/>
              <w:numPr>
                <w:ilvl w:val="0"/>
                <w:numId w:val="65"/>
              </w:numPr>
              <w:rPr>
                <w:rFonts w:cstheme="minorHAnsi"/>
                <w:bCs/>
                <w:color w:val="000000" w:themeColor="text1"/>
              </w:rPr>
            </w:pPr>
            <w:r w:rsidRPr="00222B88">
              <w:rPr>
                <w:rFonts w:cstheme="minorHAnsi"/>
                <w:bCs/>
                <w:color w:val="000000" w:themeColor="text1"/>
              </w:rPr>
              <w:t>probing questions can be used, e.g. ‘how else…?’, ‘why else’ and so on, to explore students’ depth of knowledge (cognitive challenge)</w:t>
            </w:r>
          </w:p>
          <w:p w14:paraId="3AA52903" w14:textId="341FF330" w:rsidR="004F275E" w:rsidRPr="00222B88" w:rsidRDefault="00222B88" w:rsidP="00AB2A59">
            <w:pPr>
              <w:pStyle w:val="ListParagraph"/>
              <w:numPr>
                <w:ilvl w:val="0"/>
                <w:numId w:val="65"/>
              </w:numPr>
              <w:rPr>
                <w:rFonts w:cstheme="minorHAnsi"/>
                <w:bCs/>
                <w:color w:val="000000" w:themeColor="text1"/>
              </w:rPr>
            </w:pPr>
            <w:r w:rsidRPr="00222B88">
              <w:rPr>
                <w:rFonts w:cstheme="minorHAnsi"/>
                <w:bCs/>
                <w:color w:val="000000" w:themeColor="text1"/>
              </w:rPr>
              <w:t>reduce</w:t>
            </w:r>
            <w:r w:rsidR="000B4291">
              <w:rPr>
                <w:rFonts w:cstheme="minorHAnsi"/>
                <w:bCs/>
                <w:color w:val="000000" w:themeColor="text1"/>
              </w:rPr>
              <w:t>s</w:t>
            </w:r>
            <w:r w:rsidRPr="00222B88">
              <w:rPr>
                <w:rFonts w:cstheme="minorHAnsi"/>
                <w:bCs/>
                <w:color w:val="000000" w:themeColor="text1"/>
              </w:rPr>
              <w:t xml:space="preserve"> plagiarism concerns</w:t>
            </w:r>
          </w:p>
          <w:p w14:paraId="47F44A80" w14:textId="77777777" w:rsidR="009A68A3" w:rsidRPr="00222B88" w:rsidRDefault="009A68A3" w:rsidP="00EF41B8">
            <w:pPr>
              <w:pStyle w:val="ListParagraph"/>
              <w:ind w:left="125"/>
              <w:contextualSpacing w:val="0"/>
              <w:rPr>
                <w:rFonts w:cstheme="minorHAnsi"/>
                <w:bCs/>
                <w:color w:val="000000" w:themeColor="text1"/>
              </w:rPr>
            </w:pPr>
          </w:p>
          <w:p w14:paraId="43F15665" w14:textId="77777777" w:rsidR="009A68A3" w:rsidRPr="00222B88" w:rsidRDefault="009A68A3" w:rsidP="00EF41B8">
            <w:pPr>
              <w:autoSpaceDE w:val="0"/>
              <w:autoSpaceDN w:val="0"/>
              <w:adjustRightInd w:val="0"/>
              <w:rPr>
                <w:rFonts w:asciiTheme="minorHAnsi" w:hAnsiTheme="minorHAnsi" w:cstheme="minorHAnsi"/>
                <w:bCs/>
                <w:color w:val="000000" w:themeColor="text1"/>
                <w:sz w:val="22"/>
                <w:szCs w:val="22"/>
              </w:rPr>
            </w:pPr>
            <w:r w:rsidRPr="00222B88">
              <w:rPr>
                <w:rFonts w:asciiTheme="minorHAnsi" w:hAnsiTheme="minorHAnsi" w:cstheme="minorHAnsi"/>
                <w:bCs/>
                <w:color w:val="000000" w:themeColor="text1"/>
                <w:sz w:val="22"/>
                <w:szCs w:val="22"/>
              </w:rPr>
              <w:t xml:space="preserve">Virtual </w:t>
            </w:r>
            <w:proofErr w:type="spellStart"/>
            <w:r w:rsidRPr="00222B88">
              <w:rPr>
                <w:rFonts w:asciiTheme="minorHAnsi" w:hAnsiTheme="minorHAnsi" w:cstheme="minorHAnsi"/>
                <w:bCs/>
                <w:color w:val="000000" w:themeColor="text1"/>
                <w:sz w:val="22"/>
                <w:szCs w:val="22"/>
              </w:rPr>
              <w:t>vivas</w:t>
            </w:r>
            <w:proofErr w:type="spellEnd"/>
            <w:r w:rsidRPr="00222B88">
              <w:rPr>
                <w:rFonts w:asciiTheme="minorHAnsi" w:hAnsiTheme="minorHAnsi" w:cstheme="minorHAnsi"/>
                <w:bCs/>
                <w:color w:val="000000" w:themeColor="text1"/>
                <w:sz w:val="22"/>
                <w:szCs w:val="22"/>
              </w:rPr>
              <w:t xml:space="preserve"> can enable recordings to be made which are useful not only for quality assurance purposes but also, with permission, as resources for future students.</w:t>
            </w:r>
          </w:p>
          <w:p w14:paraId="4FF5A7D9" w14:textId="1D223253" w:rsidR="00561BF1" w:rsidRPr="00222B88" w:rsidRDefault="00561BF1" w:rsidP="00EF41B8">
            <w:pPr>
              <w:autoSpaceDE w:val="0"/>
              <w:autoSpaceDN w:val="0"/>
              <w:adjustRightInd w:val="0"/>
              <w:rPr>
                <w:rFonts w:asciiTheme="minorHAnsi" w:hAnsiTheme="minorHAnsi" w:cstheme="minorHAnsi"/>
                <w:b/>
                <w:bCs/>
                <w:color w:val="000000"/>
                <w:sz w:val="22"/>
                <w:szCs w:val="22"/>
              </w:rPr>
            </w:pPr>
          </w:p>
        </w:tc>
      </w:tr>
      <w:tr w:rsidR="009A68A3" w:rsidRPr="00A30841" w14:paraId="03D28F72" w14:textId="77777777" w:rsidTr="00A30841">
        <w:tc>
          <w:tcPr>
            <w:tcW w:w="10490" w:type="dxa"/>
          </w:tcPr>
          <w:p w14:paraId="74EEAF93" w14:textId="77777777" w:rsidR="009A68A3" w:rsidRPr="00222B88" w:rsidRDefault="009A68A3" w:rsidP="00EF41B8">
            <w:pPr>
              <w:textAlignment w:val="baseline"/>
              <w:outlineLvl w:val="1"/>
              <w:rPr>
                <w:rFonts w:asciiTheme="minorHAnsi" w:hAnsiTheme="minorHAnsi" w:cstheme="minorHAnsi"/>
                <w:b/>
                <w:bCs/>
                <w:color w:val="000000"/>
                <w:sz w:val="22"/>
                <w:szCs w:val="22"/>
              </w:rPr>
            </w:pPr>
            <w:r w:rsidRPr="00222B88">
              <w:rPr>
                <w:rFonts w:asciiTheme="minorHAnsi" w:hAnsiTheme="minorHAnsi" w:cstheme="minorHAnsi"/>
                <w:b/>
                <w:bCs/>
                <w:color w:val="000000"/>
                <w:sz w:val="22"/>
                <w:szCs w:val="22"/>
              </w:rPr>
              <w:t>Disadvantages?</w:t>
            </w:r>
          </w:p>
        </w:tc>
      </w:tr>
      <w:tr w:rsidR="009A68A3" w:rsidRPr="00A30841" w14:paraId="04037D9C" w14:textId="77777777" w:rsidTr="00A30841">
        <w:tc>
          <w:tcPr>
            <w:tcW w:w="10490" w:type="dxa"/>
          </w:tcPr>
          <w:p w14:paraId="5BC06F65" w14:textId="5B5D80D4" w:rsidR="009A68A3" w:rsidRPr="00222B88" w:rsidRDefault="00ED3DA3" w:rsidP="00872EE2">
            <w:pPr>
              <w:pStyle w:val="ListParagraph"/>
              <w:numPr>
                <w:ilvl w:val="0"/>
                <w:numId w:val="5"/>
              </w:numPr>
              <w:rPr>
                <w:rFonts w:cstheme="minorHAnsi"/>
                <w:bCs/>
                <w:color w:val="000000" w:themeColor="text1"/>
              </w:rPr>
            </w:pPr>
            <w:r>
              <w:rPr>
                <w:rFonts w:cstheme="minorHAnsi"/>
                <w:bCs/>
                <w:color w:val="000000" w:themeColor="text1"/>
              </w:rPr>
              <w:t>W</w:t>
            </w:r>
            <w:r w:rsidR="00222B88" w:rsidRPr="00222B88">
              <w:rPr>
                <w:rFonts w:cstheme="minorHAnsi"/>
                <w:bCs/>
                <w:color w:val="000000" w:themeColor="text1"/>
              </w:rPr>
              <w:t xml:space="preserve">ith large cohorts, managing virtual </w:t>
            </w:r>
            <w:proofErr w:type="spellStart"/>
            <w:r w:rsidR="00222B88" w:rsidRPr="00222B88">
              <w:rPr>
                <w:rFonts w:cstheme="minorHAnsi"/>
                <w:bCs/>
                <w:color w:val="000000" w:themeColor="text1"/>
              </w:rPr>
              <w:t>vivas</w:t>
            </w:r>
            <w:proofErr w:type="spellEnd"/>
            <w:r w:rsidR="00222B88" w:rsidRPr="00222B88">
              <w:rPr>
                <w:rFonts w:cstheme="minorHAnsi"/>
                <w:bCs/>
                <w:color w:val="000000" w:themeColor="text1"/>
              </w:rPr>
              <w:t xml:space="preserve"> can be time consuming</w:t>
            </w:r>
          </w:p>
          <w:p w14:paraId="007E535B" w14:textId="0FD25CB6" w:rsidR="009A68A3" w:rsidRPr="00222B88" w:rsidRDefault="00222B88" w:rsidP="00872EE2">
            <w:pPr>
              <w:pStyle w:val="ListParagraph"/>
              <w:numPr>
                <w:ilvl w:val="0"/>
                <w:numId w:val="5"/>
              </w:numPr>
              <w:rPr>
                <w:rFonts w:cstheme="minorHAnsi"/>
                <w:bCs/>
                <w:color w:val="000000" w:themeColor="text1"/>
              </w:rPr>
            </w:pPr>
            <w:r w:rsidRPr="00222B88">
              <w:rPr>
                <w:rFonts w:cstheme="minorHAnsi"/>
                <w:bCs/>
                <w:color w:val="000000" w:themeColor="text1"/>
              </w:rPr>
              <w:t xml:space="preserve">some candidates can be </w:t>
            </w:r>
            <w:r w:rsidR="00ED3DA3">
              <w:rPr>
                <w:rFonts w:cstheme="minorHAnsi"/>
                <w:bCs/>
                <w:color w:val="000000" w:themeColor="text1"/>
              </w:rPr>
              <w:t>adversely affected by</w:t>
            </w:r>
            <w:r w:rsidRPr="00222B88">
              <w:rPr>
                <w:rFonts w:cstheme="minorHAnsi"/>
                <w:bCs/>
                <w:color w:val="000000" w:themeColor="text1"/>
              </w:rPr>
              <w:t xml:space="preserve"> nerves </w:t>
            </w:r>
          </w:p>
          <w:p w14:paraId="09507F7C" w14:textId="03E0B1B6" w:rsidR="009A68A3" w:rsidRPr="00222B88" w:rsidRDefault="00222B88" w:rsidP="00872EE2">
            <w:pPr>
              <w:pStyle w:val="ListParagraph"/>
              <w:numPr>
                <w:ilvl w:val="0"/>
                <w:numId w:val="5"/>
              </w:numPr>
              <w:rPr>
                <w:rFonts w:cstheme="minorHAnsi"/>
                <w:bCs/>
                <w:color w:val="000000" w:themeColor="text1"/>
              </w:rPr>
            </w:pPr>
            <w:r w:rsidRPr="00222B88">
              <w:rPr>
                <w:rFonts w:cstheme="minorHAnsi"/>
                <w:bCs/>
                <w:color w:val="000000" w:themeColor="text1"/>
              </w:rPr>
              <w:t>students may be unfamiliar with the assessment method and so may need additional guidance and support, with opportunities to practice</w:t>
            </w:r>
          </w:p>
          <w:p w14:paraId="70377F14" w14:textId="143439FF" w:rsidR="009A68A3" w:rsidRPr="00222B88" w:rsidRDefault="00222B88" w:rsidP="00872EE2">
            <w:pPr>
              <w:pStyle w:val="ListParagraph"/>
              <w:numPr>
                <w:ilvl w:val="0"/>
                <w:numId w:val="5"/>
              </w:numPr>
              <w:rPr>
                <w:rFonts w:cstheme="minorHAnsi"/>
                <w:bCs/>
                <w:color w:val="000000" w:themeColor="text1"/>
              </w:rPr>
            </w:pPr>
            <w:r w:rsidRPr="00222B88">
              <w:rPr>
                <w:rFonts w:cstheme="minorHAnsi"/>
                <w:bCs/>
                <w:color w:val="000000" w:themeColor="text1"/>
              </w:rPr>
              <w:t>technical difficulties with broadband connections, different time zones and live links are unpredictable and can be hugely disruptive</w:t>
            </w:r>
          </w:p>
          <w:p w14:paraId="1C130F1A" w14:textId="32A19A2B" w:rsidR="009A68A3" w:rsidRPr="00222B88" w:rsidRDefault="00222B88" w:rsidP="00872EE2">
            <w:pPr>
              <w:pStyle w:val="ListParagraph"/>
              <w:numPr>
                <w:ilvl w:val="0"/>
                <w:numId w:val="5"/>
              </w:numPr>
              <w:rPr>
                <w:rFonts w:cstheme="minorHAnsi"/>
                <w:bCs/>
                <w:color w:val="000000" w:themeColor="text1"/>
              </w:rPr>
            </w:pPr>
            <w:r w:rsidRPr="00222B88">
              <w:rPr>
                <w:rFonts w:cstheme="minorHAnsi"/>
                <w:bCs/>
                <w:color w:val="000000" w:themeColor="text1"/>
              </w:rPr>
              <w:t xml:space="preserve">students with greater social capital and advantage are likely to do better than other students </w:t>
            </w:r>
          </w:p>
          <w:p w14:paraId="223718D0" w14:textId="7CA44390" w:rsidR="009A68A3" w:rsidRPr="00222B88" w:rsidRDefault="00222B88" w:rsidP="00872EE2">
            <w:pPr>
              <w:pStyle w:val="ListParagraph"/>
              <w:numPr>
                <w:ilvl w:val="0"/>
                <w:numId w:val="5"/>
              </w:numPr>
              <w:rPr>
                <w:rFonts w:cstheme="minorHAnsi"/>
                <w:bCs/>
                <w:color w:val="000000" w:themeColor="text1"/>
              </w:rPr>
            </w:pPr>
            <w:r w:rsidRPr="00222B88">
              <w:rPr>
                <w:rFonts w:cstheme="minorHAnsi"/>
                <w:bCs/>
                <w:color w:val="000000" w:themeColor="text1"/>
              </w:rPr>
              <w:t>students with voice impairments may not do themselves justice, and hesitation (e.g. from stammering) may be misinterpreted as lack of knowledge</w:t>
            </w:r>
          </w:p>
          <w:p w14:paraId="7F9CDF86" w14:textId="44C0EF00" w:rsidR="009C08CB" w:rsidRPr="00222B88" w:rsidRDefault="00222B88" w:rsidP="00872EE2">
            <w:pPr>
              <w:pStyle w:val="ListParagraph"/>
              <w:numPr>
                <w:ilvl w:val="0"/>
                <w:numId w:val="5"/>
              </w:numPr>
              <w:rPr>
                <w:rFonts w:cstheme="minorHAnsi"/>
                <w:bCs/>
                <w:color w:val="000000" w:themeColor="text1"/>
              </w:rPr>
            </w:pPr>
            <w:r w:rsidRPr="00222B88">
              <w:rPr>
                <w:rFonts w:cstheme="minorHAnsi"/>
                <w:bCs/>
                <w:color w:val="000000" w:themeColor="text1"/>
              </w:rPr>
              <w:t xml:space="preserve">difficult to guarantee fairness between candidates, especially when variations in levels of probing occur </w:t>
            </w:r>
          </w:p>
          <w:p w14:paraId="3C6FE0E2" w14:textId="77777777" w:rsidR="00ED3DA3" w:rsidRDefault="00222B88" w:rsidP="00EF41B8">
            <w:pPr>
              <w:pStyle w:val="ListParagraph"/>
              <w:numPr>
                <w:ilvl w:val="0"/>
                <w:numId w:val="5"/>
              </w:numPr>
              <w:rPr>
                <w:rFonts w:cstheme="minorHAnsi"/>
                <w:bCs/>
                <w:color w:val="000000" w:themeColor="text1"/>
              </w:rPr>
            </w:pPr>
            <w:r w:rsidRPr="00222B88">
              <w:rPr>
                <w:rFonts w:cstheme="minorHAnsi"/>
                <w:bCs/>
                <w:color w:val="000000" w:themeColor="text1"/>
              </w:rPr>
              <w:t>where students are viva-ed in groups, there may be issues around apportioning the contributions fairly</w:t>
            </w:r>
            <w:r w:rsidR="000B4291">
              <w:rPr>
                <w:rFonts w:cstheme="minorHAnsi"/>
                <w:bCs/>
                <w:color w:val="000000" w:themeColor="text1"/>
              </w:rPr>
              <w:t>.</w:t>
            </w:r>
          </w:p>
          <w:p w14:paraId="3FD5B166" w14:textId="2B130642" w:rsidR="00643093" w:rsidRPr="00ED3DA3" w:rsidRDefault="00ED3DA3" w:rsidP="00EF41B8">
            <w:pPr>
              <w:pStyle w:val="ListParagraph"/>
              <w:numPr>
                <w:ilvl w:val="0"/>
                <w:numId w:val="5"/>
              </w:numPr>
              <w:rPr>
                <w:rFonts w:cstheme="minorHAnsi"/>
                <w:bCs/>
                <w:color w:val="000000" w:themeColor="text1"/>
              </w:rPr>
            </w:pPr>
            <w:r>
              <w:rPr>
                <w:rFonts w:cstheme="minorHAnsi"/>
                <w:bCs/>
                <w:color w:val="000000" w:themeColor="text1"/>
              </w:rPr>
              <w:t>a</w:t>
            </w:r>
            <w:r w:rsidR="00643093" w:rsidRPr="00ED3DA3">
              <w:rPr>
                <w:rFonts w:cstheme="minorHAnsi"/>
                <w:bCs/>
                <w:color w:val="000000" w:themeColor="text1"/>
              </w:rPr>
              <w:t>ssessment may be affected by a range of factors (e.g. unconscious bias, uncongenial environment…)</w:t>
            </w:r>
            <w:r w:rsidR="005E5BBE" w:rsidRPr="00ED3DA3">
              <w:rPr>
                <w:rFonts w:cstheme="minorHAnsi"/>
                <w:bCs/>
                <w:color w:val="000000" w:themeColor="text1"/>
              </w:rPr>
              <w:t>.</w:t>
            </w:r>
          </w:p>
        </w:tc>
      </w:tr>
      <w:tr w:rsidR="009A68A3" w:rsidRPr="00A30841" w14:paraId="4F542AAA" w14:textId="77777777" w:rsidTr="00A30841">
        <w:tc>
          <w:tcPr>
            <w:tcW w:w="10490" w:type="dxa"/>
          </w:tcPr>
          <w:p w14:paraId="14F67E33" w14:textId="77777777" w:rsidR="009A68A3" w:rsidRPr="00222B88" w:rsidRDefault="009A68A3" w:rsidP="00EF41B8">
            <w:pPr>
              <w:tabs>
                <w:tab w:val="left" w:pos="4170"/>
              </w:tabs>
              <w:textAlignment w:val="baseline"/>
              <w:outlineLvl w:val="1"/>
              <w:rPr>
                <w:rFonts w:asciiTheme="minorHAnsi" w:hAnsiTheme="minorHAnsi" w:cstheme="minorHAnsi"/>
                <w:b/>
                <w:bCs/>
                <w:color w:val="000000"/>
                <w:sz w:val="22"/>
                <w:szCs w:val="22"/>
              </w:rPr>
            </w:pPr>
            <w:r w:rsidRPr="00222B88">
              <w:rPr>
                <w:rFonts w:asciiTheme="minorHAnsi" w:hAnsiTheme="minorHAnsi" w:cstheme="minorHAnsi"/>
                <w:b/>
                <w:bCs/>
                <w:color w:val="000000"/>
                <w:sz w:val="22"/>
                <w:szCs w:val="22"/>
              </w:rPr>
              <w:t>What can it assess?</w:t>
            </w:r>
          </w:p>
        </w:tc>
      </w:tr>
      <w:tr w:rsidR="009A68A3" w:rsidRPr="00A30841" w14:paraId="6D41C02E" w14:textId="77777777" w:rsidTr="00A30841">
        <w:tc>
          <w:tcPr>
            <w:tcW w:w="10490" w:type="dxa"/>
          </w:tcPr>
          <w:p w14:paraId="6AF5A82D" w14:textId="2964A7E7" w:rsidR="009A68A3" w:rsidRPr="00222B88" w:rsidRDefault="00756C91" w:rsidP="00EF41B8">
            <w:pPr>
              <w:autoSpaceDE w:val="0"/>
              <w:autoSpaceDN w:val="0"/>
              <w:adjustRightInd w:val="0"/>
              <w:rPr>
                <w:rFonts w:asciiTheme="minorHAnsi" w:hAnsiTheme="minorHAnsi" w:cstheme="minorHAnsi"/>
                <w:color w:val="000000"/>
                <w:sz w:val="22"/>
                <w:szCs w:val="22"/>
              </w:rPr>
            </w:pPr>
            <w:r w:rsidRPr="00222B88">
              <w:rPr>
                <w:rFonts w:asciiTheme="minorHAnsi" w:hAnsiTheme="minorHAnsi" w:cstheme="minorHAnsi"/>
                <w:color w:val="000000"/>
                <w:sz w:val="22"/>
                <w:szCs w:val="22"/>
              </w:rPr>
              <w:t>Oral examinations can be used to assess student’s</w:t>
            </w:r>
            <w:r w:rsidR="00894CC1" w:rsidRPr="00222B88">
              <w:rPr>
                <w:rFonts w:asciiTheme="minorHAnsi" w:hAnsiTheme="minorHAnsi" w:cstheme="minorHAnsi"/>
                <w:color w:val="000000"/>
                <w:sz w:val="22"/>
                <w:szCs w:val="22"/>
              </w:rPr>
              <w:t>(s’)</w:t>
            </w:r>
            <w:r w:rsidRPr="00222B88">
              <w:rPr>
                <w:rFonts w:asciiTheme="minorHAnsi" w:hAnsiTheme="minorHAnsi" w:cstheme="minorHAnsi"/>
                <w:color w:val="000000"/>
                <w:sz w:val="22"/>
                <w:szCs w:val="22"/>
              </w:rPr>
              <w:t xml:space="preserve"> engagement with a topic, to explore their thinking and assist the development of new ideas or avenues of research. </w:t>
            </w:r>
            <w:r w:rsidR="00A271BC" w:rsidRPr="00222B88">
              <w:rPr>
                <w:rFonts w:asciiTheme="minorHAnsi" w:hAnsiTheme="minorHAnsi" w:cstheme="minorHAnsi"/>
                <w:color w:val="000000"/>
                <w:sz w:val="22"/>
                <w:szCs w:val="22"/>
              </w:rPr>
              <w:t>The student</w:t>
            </w:r>
            <w:r w:rsidR="00894CC1" w:rsidRPr="00222B88">
              <w:rPr>
                <w:rFonts w:asciiTheme="minorHAnsi" w:hAnsiTheme="minorHAnsi" w:cstheme="minorHAnsi"/>
                <w:color w:val="000000"/>
                <w:sz w:val="22"/>
                <w:szCs w:val="22"/>
              </w:rPr>
              <w:t>(s)</w:t>
            </w:r>
            <w:r w:rsidR="00A271BC" w:rsidRPr="00222B88">
              <w:rPr>
                <w:rFonts w:asciiTheme="minorHAnsi" w:hAnsiTheme="minorHAnsi" w:cstheme="minorHAnsi"/>
                <w:color w:val="000000"/>
                <w:sz w:val="22"/>
                <w:szCs w:val="22"/>
              </w:rPr>
              <w:t xml:space="preserve"> might propose an argument or be given a specific topic/area, while the examiner(s) </w:t>
            </w:r>
            <w:r w:rsidR="00894CC1" w:rsidRPr="00222B88">
              <w:rPr>
                <w:rFonts w:asciiTheme="minorHAnsi" w:hAnsiTheme="minorHAnsi" w:cstheme="minorHAnsi"/>
                <w:color w:val="000000"/>
                <w:sz w:val="22"/>
                <w:szCs w:val="22"/>
              </w:rPr>
              <w:t xml:space="preserve">can discuss, debate or ask further questions. </w:t>
            </w:r>
          </w:p>
        </w:tc>
      </w:tr>
      <w:tr w:rsidR="009A68A3" w:rsidRPr="00A30841" w14:paraId="74E721B0" w14:textId="77777777" w:rsidTr="00A30841">
        <w:tc>
          <w:tcPr>
            <w:tcW w:w="10490" w:type="dxa"/>
          </w:tcPr>
          <w:p w14:paraId="0E768C0A" w14:textId="77777777" w:rsidR="009A68A3" w:rsidRPr="00222B88" w:rsidRDefault="009A68A3" w:rsidP="00EF41B8">
            <w:pPr>
              <w:tabs>
                <w:tab w:val="left" w:pos="4170"/>
              </w:tabs>
              <w:textAlignment w:val="baseline"/>
              <w:outlineLvl w:val="1"/>
              <w:rPr>
                <w:rFonts w:asciiTheme="minorHAnsi" w:hAnsiTheme="minorHAnsi" w:cstheme="minorHAnsi"/>
                <w:b/>
                <w:bCs/>
                <w:color w:val="000000"/>
                <w:sz w:val="22"/>
                <w:szCs w:val="22"/>
              </w:rPr>
            </w:pPr>
            <w:r w:rsidRPr="00222B88">
              <w:rPr>
                <w:rFonts w:asciiTheme="minorHAnsi" w:hAnsiTheme="minorHAnsi" w:cstheme="minorHAnsi"/>
                <w:b/>
                <w:bCs/>
                <w:color w:val="000000"/>
                <w:sz w:val="22"/>
                <w:szCs w:val="22"/>
              </w:rPr>
              <w:t>Considerations (workload, timings, inclusiveness, etc</w:t>
            </w:r>
          </w:p>
        </w:tc>
      </w:tr>
      <w:tr w:rsidR="009A68A3" w:rsidRPr="00A30841" w14:paraId="5B81AAE4" w14:textId="77777777" w:rsidTr="00A30841">
        <w:tc>
          <w:tcPr>
            <w:tcW w:w="10490" w:type="dxa"/>
          </w:tcPr>
          <w:p w14:paraId="55EE3E39" w14:textId="4DAF0D25" w:rsidR="009F5A50" w:rsidRPr="00222B88" w:rsidRDefault="00ED3DA3" w:rsidP="00EF41B8">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There is</w:t>
            </w:r>
            <w:r w:rsidR="009F5A50" w:rsidRPr="00222B88">
              <w:rPr>
                <w:rFonts w:asciiTheme="minorHAnsi" w:hAnsiTheme="minorHAnsi" w:cstheme="minorHAnsi"/>
                <w:bCs/>
                <w:color w:val="000000" w:themeColor="text1"/>
                <w:sz w:val="22"/>
                <w:szCs w:val="22"/>
              </w:rPr>
              <w:t xml:space="preserve"> a strong case for </w:t>
            </w:r>
            <w:r>
              <w:rPr>
                <w:rFonts w:asciiTheme="minorHAnsi" w:hAnsiTheme="minorHAnsi" w:cstheme="minorHAnsi"/>
                <w:bCs/>
                <w:color w:val="000000" w:themeColor="text1"/>
                <w:sz w:val="22"/>
                <w:szCs w:val="22"/>
              </w:rPr>
              <w:t xml:space="preserve">the </w:t>
            </w:r>
            <w:r w:rsidR="009F5A50" w:rsidRPr="00222B88">
              <w:rPr>
                <w:rFonts w:asciiTheme="minorHAnsi" w:hAnsiTheme="minorHAnsi" w:cstheme="minorHAnsi"/>
                <w:bCs/>
                <w:color w:val="000000" w:themeColor="text1"/>
                <w:sz w:val="22"/>
                <w:szCs w:val="22"/>
              </w:rPr>
              <w:t xml:space="preserve">increased use of oral assessment as part of a balanced range of assessment methods in present-day </w:t>
            </w:r>
            <w:proofErr w:type="gramStart"/>
            <w:r w:rsidR="009F5A50" w:rsidRPr="00222B88">
              <w:rPr>
                <w:rFonts w:asciiTheme="minorHAnsi" w:hAnsiTheme="minorHAnsi" w:cstheme="minorHAnsi"/>
                <w:bCs/>
                <w:color w:val="000000" w:themeColor="text1"/>
                <w:sz w:val="22"/>
                <w:szCs w:val="22"/>
              </w:rPr>
              <w:t>contexts</w:t>
            </w:r>
            <w:proofErr w:type="gramEnd"/>
            <w:r>
              <w:rPr>
                <w:rFonts w:asciiTheme="minorHAnsi" w:hAnsiTheme="minorHAnsi" w:cstheme="minorHAnsi"/>
                <w:bCs/>
                <w:color w:val="000000" w:themeColor="text1"/>
                <w:sz w:val="22"/>
                <w:szCs w:val="22"/>
              </w:rPr>
              <w:t xml:space="preserve"> but this has to </w:t>
            </w:r>
            <w:proofErr w:type="spellStart"/>
            <w:r>
              <w:rPr>
                <w:rFonts w:asciiTheme="minorHAnsi" w:hAnsiTheme="minorHAnsi" w:cstheme="minorHAnsi"/>
                <w:bCs/>
                <w:color w:val="000000" w:themeColor="text1"/>
                <w:sz w:val="22"/>
                <w:szCs w:val="22"/>
              </w:rPr>
              <w:t>balanced</w:t>
            </w:r>
            <w:proofErr w:type="spellEnd"/>
            <w:r>
              <w:rPr>
                <w:rFonts w:asciiTheme="minorHAnsi" w:hAnsiTheme="minorHAnsi" w:cstheme="minorHAnsi"/>
                <w:bCs/>
                <w:color w:val="000000" w:themeColor="text1"/>
                <w:sz w:val="22"/>
                <w:szCs w:val="22"/>
              </w:rPr>
              <w:t xml:space="preserve"> with the time needed to set up and conduct</w:t>
            </w:r>
            <w:r w:rsidR="009F5A50" w:rsidRPr="00222B88">
              <w:rPr>
                <w:rFonts w:asciiTheme="minorHAnsi" w:hAnsiTheme="minorHAnsi" w:cstheme="minorHAnsi"/>
                <w:bCs/>
                <w:color w:val="000000" w:themeColor="text1"/>
                <w:sz w:val="22"/>
                <w:szCs w:val="22"/>
              </w:rPr>
              <w:t>.</w:t>
            </w:r>
          </w:p>
          <w:p w14:paraId="3C463206" w14:textId="12DD5149" w:rsidR="009F5A50" w:rsidRPr="00222B88" w:rsidRDefault="009F5A50" w:rsidP="00EF41B8">
            <w:pPr>
              <w:rPr>
                <w:rFonts w:asciiTheme="minorHAnsi" w:hAnsiTheme="minorHAnsi" w:cstheme="minorHAnsi"/>
                <w:bCs/>
                <w:color w:val="000000" w:themeColor="text1"/>
                <w:sz w:val="22"/>
                <w:szCs w:val="22"/>
              </w:rPr>
            </w:pPr>
            <w:r w:rsidRPr="00222B88">
              <w:rPr>
                <w:rFonts w:asciiTheme="minorHAnsi" w:hAnsiTheme="minorHAnsi" w:cstheme="minorHAnsi"/>
                <w:bCs/>
                <w:color w:val="000000" w:themeColor="text1"/>
                <w:sz w:val="22"/>
                <w:szCs w:val="22"/>
              </w:rPr>
              <w:lastRenderedPageBreak/>
              <w:t xml:space="preserve">As with all forms of </w:t>
            </w:r>
            <w:r w:rsidR="00ED3DA3">
              <w:rPr>
                <w:rFonts w:asciiTheme="minorHAnsi" w:hAnsiTheme="minorHAnsi" w:cstheme="minorHAnsi"/>
                <w:bCs/>
                <w:color w:val="000000" w:themeColor="text1"/>
                <w:sz w:val="22"/>
                <w:szCs w:val="22"/>
              </w:rPr>
              <w:t>novel</w:t>
            </w:r>
            <w:r w:rsidRPr="00222B88">
              <w:rPr>
                <w:rFonts w:asciiTheme="minorHAnsi" w:hAnsiTheme="minorHAnsi" w:cstheme="minorHAnsi"/>
                <w:bCs/>
                <w:color w:val="000000" w:themeColor="text1"/>
                <w:sz w:val="22"/>
                <w:szCs w:val="22"/>
              </w:rPr>
              <w:t xml:space="preserve"> assessment on any programme, students </w:t>
            </w:r>
            <w:r w:rsidR="00ED3DA3">
              <w:rPr>
                <w:rFonts w:asciiTheme="minorHAnsi" w:hAnsiTheme="minorHAnsi" w:cstheme="minorHAnsi"/>
                <w:bCs/>
                <w:color w:val="000000" w:themeColor="text1"/>
                <w:sz w:val="22"/>
                <w:szCs w:val="22"/>
              </w:rPr>
              <w:t>will</w:t>
            </w:r>
            <w:r w:rsidRPr="00222B88">
              <w:rPr>
                <w:rFonts w:asciiTheme="minorHAnsi" w:hAnsiTheme="minorHAnsi" w:cstheme="minorHAnsi"/>
                <w:bCs/>
                <w:color w:val="000000" w:themeColor="text1"/>
                <w:sz w:val="22"/>
                <w:szCs w:val="22"/>
              </w:rPr>
              <w:t xml:space="preserve"> need guidance on how best to undertake a viva as well as practice opportunities with feedback (maybe including peer feedback) to ensure confidence.</w:t>
            </w:r>
          </w:p>
          <w:p w14:paraId="166B3F8A" w14:textId="77777777" w:rsidR="009A68A3" w:rsidRPr="00222B88" w:rsidRDefault="005E5BBE" w:rsidP="00EF41B8">
            <w:pPr>
              <w:autoSpaceDE w:val="0"/>
              <w:autoSpaceDN w:val="0"/>
              <w:adjustRightInd w:val="0"/>
              <w:rPr>
                <w:rFonts w:asciiTheme="minorHAnsi" w:hAnsiTheme="minorHAnsi" w:cstheme="minorHAnsi"/>
                <w:sz w:val="22"/>
                <w:szCs w:val="22"/>
              </w:rPr>
            </w:pPr>
            <w:r w:rsidRPr="00222B88">
              <w:rPr>
                <w:rFonts w:asciiTheme="minorHAnsi" w:hAnsiTheme="minorHAnsi" w:cstheme="minorHAnsi"/>
                <w:sz w:val="22"/>
                <w:szCs w:val="22"/>
              </w:rPr>
              <w:t xml:space="preserve">When, where and how will the </w:t>
            </w:r>
            <w:r w:rsidR="007506D4" w:rsidRPr="00222B88">
              <w:rPr>
                <w:rFonts w:asciiTheme="minorHAnsi" w:hAnsiTheme="minorHAnsi" w:cstheme="minorHAnsi"/>
                <w:sz w:val="22"/>
                <w:szCs w:val="22"/>
              </w:rPr>
              <w:t>examination be conducted?</w:t>
            </w:r>
          </w:p>
          <w:p w14:paraId="2E4AF04D" w14:textId="77777777" w:rsidR="007506D4" w:rsidRPr="00222B88" w:rsidRDefault="007506D4" w:rsidP="00EF41B8">
            <w:pPr>
              <w:autoSpaceDE w:val="0"/>
              <w:autoSpaceDN w:val="0"/>
              <w:adjustRightInd w:val="0"/>
              <w:rPr>
                <w:rFonts w:asciiTheme="minorHAnsi" w:hAnsiTheme="minorHAnsi" w:cstheme="minorHAnsi"/>
                <w:sz w:val="22"/>
                <w:szCs w:val="22"/>
              </w:rPr>
            </w:pPr>
            <w:r w:rsidRPr="00222B88">
              <w:rPr>
                <w:rFonts w:asciiTheme="minorHAnsi" w:hAnsiTheme="minorHAnsi" w:cstheme="minorHAnsi"/>
                <w:sz w:val="22"/>
                <w:szCs w:val="22"/>
              </w:rPr>
              <w:t>How will you measure quality of response, and maintain consistency across students and examiners?</w:t>
            </w:r>
          </w:p>
          <w:p w14:paraId="29850125" w14:textId="4DEE1459" w:rsidR="007506D4" w:rsidRPr="00222B88" w:rsidRDefault="007506D4" w:rsidP="00EF41B8">
            <w:pPr>
              <w:autoSpaceDE w:val="0"/>
              <w:autoSpaceDN w:val="0"/>
              <w:adjustRightInd w:val="0"/>
              <w:rPr>
                <w:rFonts w:asciiTheme="minorHAnsi" w:hAnsiTheme="minorHAnsi" w:cstheme="minorHAnsi"/>
                <w:sz w:val="22"/>
                <w:szCs w:val="22"/>
              </w:rPr>
            </w:pPr>
            <w:r w:rsidRPr="00222B88">
              <w:rPr>
                <w:rFonts w:asciiTheme="minorHAnsi" w:hAnsiTheme="minorHAnsi" w:cstheme="minorHAnsi"/>
                <w:sz w:val="22"/>
                <w:szCs w:val="22"/>
              </w:rPr>
              <w:t>How will any recording be used, and kept securely?</w:t>
            </w:r>
          </w:p>
          <w:p w14:paraId="418F6BC8" w14:textId="6D2041CC" w:rsidR="007E594C" w:rsidRPr="00222B88" w:rsidRDefault="00956711" w:rsidP="00EF41B8">
            <w:pPr>
              <w:autoSpaceDE w:val="0"/>
              <w:autoSpaceDN w:val="0"/>
              <w:adjustRightInd w:val="0"/>
              <w:rPr>
                <w:rFonts w:asciiTheme="minorHAnsi" w:hAnsiTheme="minorHAnsi" w:cstheme="minorHAnsi"/>
                <w:sz w:val="22"/>
                <w:szCs w:val="22"/>
              </w:rPr>
            </w:pPr>
            <w:r w:rsidRPr="00222B88">
              <w:rPr>
                <w:rFonts w:asciiTheme="minorHAnsi" w:hAnsiTheme="minorHAnsi" w:cstheme="minorHAnsi"/>
                <w:sz w:val="22"/>
                <w:szCs w:val="22"/>
              </w:rPr>
              <w:t>How many examiners will be used for each student, and have you addressed any EDI concerns in the examiner/student ratios?</w:t>
            </w:r>
          </w:p>
          <w:p w14:paraId="620456C5" w14:textId="156DB3B7" w:rsidR="007E594C" w:rsidRPr="00222B88" w:rsidRDefault="007E594C" w:rsidP="00EF41B8">
            <w:pPr>
              <w:autoSpaceDE w:val="0"/>
              <w:autoSpaceDN w:val="0"/>
              <w:adjustRightInd w:val="0"/>
              <w:rPr>
                <w:rFonts w:asciiTheme="minorHAnsi" w:hAnsiTheme="minorHAnsi" w:cstheme="minorHAnsi"/>
                <w:sz w:val="22"/>
                <w:szCs w:val="22"/>
              </w:rPr>
            </w:pPr>
            <w:r w:rsidRPr="00222B88">
              <w:rPr>
                <w:rFonts w:asciiTheme="minorHAnsi" w:hAnsiTheme="minorHAnsi" w:cstheme="minorHAnsi"/>
                <w:sz w:val="22"/>
                <w:szCs w:val="22"/>
              </w:rPr>
              <w:t>Suggest the use of open questions and positive body language (</w:t>
            </w:r>
            <w:r w:rsidR="006662A7" w:rsidRPr="00222B88">
              <w:rPr>
                <w:rFonts w:asciiTheme="minorHAnsi" w:hAnsiTheme="minorHAnsi" w:cstheme="minorHAnsi"/>
                <w:sz w:val="22"/>
                <w:szCs w:val="22"/>
              </w:rPr>
              <w:t>Inc.</w:t>
            </w:r>
            <w:r w:rsidRPr="00222B88">
              <w:rPr>
                <w:rFonts w:asciiTheme="minorHAnsi" w:hAnsiTheme="minorHAnsi" w:cstheme="minorHAnsi"/>
                <w:sz w:val="22"/>
                <w:szCs w:val="22"/>
              </w:rPr>
              <w:t xml:space="preserve"> eye contact and active listening). </w:t>
            </w:r>
          </w:p>
        </w:tc>
      </w:tr>
      <w:tr w:rsidR="006878EB" w:rsidRPr="00A30841" w14:paraId="2428287D" w14:textId="77777777" w:rsidTr="00A30841">
        <w:tc>
          <w:tcPr>
            <w:tcW w:w="10490" w:type="dxa"/>
          </w:tcPr>
          <w:p w14:paraId="3241DF81" w14:textId="33A607F8" w:rsidR="006878EB" w:rsidRPr="00222B88" w:rsidRDefault="006878EB" w:rsidP="00EF41B8">
            <w:pPr>
              <w:rPr>
                <w:rFonts w:asciiTheme="minorHAnsi" w:hAnsiTheme="minorHAnsi" w:cstheme="minorHAnsi"/>
                <w:bCs/>
                <w:color w:val="000000" w:themeColor="text1"/>
                <w:sz w:val="22"/>
                <w:szCs w:val="22"/>
              </w:rPr>
            </w:pPr>
            <w:r w:rsidRPr="00222B88">
              <w:rPr>
                <w:rFonts w:asciiTheme="minorHAnsi" w:hAnsiTheme="minorHAnsi" w:cstheme="minorHAnsi"/>
                <w:b/>
                <w:bCs/>
                <w:color w:val="000000"/>
                <w:sz w:val="22"/>
                <w:szCs w:val="22"/>
              </w:rPr>
              <w:lastRenderedPageBreak/>
              <w:t>Design (weighting, type balance, etc)</w:t>
            </w:r>
          </w:p>
        </w:tc>
      </w:tr>
      <w:tr w:rsidR="006878EB" w:rsidRPr="00A30841" w14:paraId="6C7A37F1" w14:textId="77777777" w:rsidTr="00A30841">
        <w:tc>
          <w:tcPr>
            <w:tcW w:w="10490" w:type="dxa"/>
          </w:tcPr>
          <w:p w14:paraId="6709036F" w14:textId="77777777" w:rsidR="006A2E5E" w:rsidRPr="00222B88" w:rsidRDefault="006A2E5E" w:rsidP="006A2E5E">
            <w:pPr>
              <w:rPr>
                <w:rFonts w:asciiTheme="minorHAnsi" w:hAnsiTheme="minorHAnsi" w:cstheme="minorHAnsi"/>
                <w:sz w:val="22"/>
                <w:szCs w:val="22"/>
              </w:rPr>
            </w:pPr>
            <w:r w:rsidRPr="00222B88">
              <w:rPr>
                <w:rFonts w:asciiTheme="minorHAnsi" w:hAnsiTheme="minorHAnsi" w:cstheme="minorHAnsi"/>
                <w:sz w:val="22"/>
                <w:szCs w:val="22"/>
              </w:rPr>
              <w:t xml:space="preserve">Please ensure that your </w:t>
            </w:r>
            <w:r w:rsidRPr="00222B88">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70" w:tgtFrame="_blank" w:history="1">
              <w:r w:rsidRPr="00222B88">
                <w:rPr>
                  <w:rStyle w:val="Hyperlink"/>
                  <w:rFonts w:asciiTheme="minorHAnsi" w:eastAsiaTheme="majorEastAsia" w:hAnsiTheme="minorHAnsi" w:cstheme="minorHAnsi"/>
                  <w:sz w:val="22"/>
                  <w:szCs w:val="22"/>
                  <w:bdr w:val="none" w:sz="0" w:space="0" w:color="auto" w:frame="1"/>
                  <w:shd w:val="clear" w:color="auto" w:fill="FFFFFF"/>
                </w:rPr>
                <w:t>https://</w:t>
              </w:r>
              <w:r w:rsidRPr="00222B88">
                <w:rPr>
                  <w:rStyle w:val="markf9s2s3924"/>
                  <w:rFonts w:asciiTheme="minorHAnsi" w:hAnsiTheme="minorHAnsi" w:cstheme="minorHAnsi"/>
                  <w:color w:val="0000FF"/>
                  <w:sz w:val="22"/>
                  <w:szCs w:val="22"/>
                  <w:u w:val="single"/>
                  <w:bdr w:val="none" w:sz="0" w:space="0" w:color="auto" w:frame="1"/>
                  <w:shd w:val="clear" w:color="auto" w:fill="FFFFFF"/>
                </w:rPr>
                <w:t>media</w:t>
              </w:r>
              <w:r w:rsidRPr="00222B88">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222B88">
              <w:rPr>
                <w:rFonts w:asciiTheme="minorHAnsi" w:hAnsiTheme="minorHAnsi" w:cstheme="minorHAnsi"/>
                <w:sz w:val="22"/>
                <w:szCs w:val="22"/>
              </w:rPr>
              <w:t xml:space="preserve"> and </w:t>
            </w:r>
            <w:r w:rsidRPr="00222B88">
              <w:rPr>
                <w:rFonts w:asciiTheme="minorHAnsi" w:hAnsiTheme="minorHAnsi" w:cstheme="minorHAnsi"/>
                <w:color w:val="212121"/>
                <w:sz w:val="22"/>
                <w:szCs w:val="22"/>
                <w:shd w:val="clear" w:color="auto" w:fill="FFFFFF"/>
              </w:rPr>
              <w:t xml:space="preserve">produce a simple visualisation of your intended design using the </w:t>
            </w:r>
            <w:hyperlink r:id="rId71" w:history="1">
              <w:r w:rsidRPr="00222B88">
                <w:rPr>
                  <w:rStyle w:val="Hyperlink"/>
                  <w:rFonts w:asciiTheme="minorHAnsi" w:hAnsiTheme="minorHAnsi" w:cstheme="minorHAnsi"/>
                  <w:sz w:val="22"/>
                  <w:szCs w:val="22"/>
                  <w:shd w:val="clear" w:color="auto" w:fill="FFFFFF"/>
                </w:rPr>
                <w:t>template</w:t>
              </w:r>
            </w:hyperlink>
            <w:r w:rsidRPr="00222B88">
              <w:rPr>
                <w:rFonts w:asciiTheme="minorHAnsi" w:hAnsiTheme="minorHAnsi" w:cstheme="minorHAnsi"/>
                <w:color w:val="212121"/>
                <w:sz w:val="22"/>
                <w:szCs w:val="22"/>
                <w:shd w:val="clear" w:color="auto" w:fill="FFFFFF"/>
              </w:rPr>
              <w:t>.</w:t>
            </w:r>
          </w:p>
          <w:p w14:paraId="0CBDE801" w14:textId="5AAAD70D" w:rsidR="006878EB" w:rsidRPr="00222B88" w:rsidRDefault="006878EB" w:rsidP="00EF41B8">
            <w:pPr>
              <w:rPr>
                <w:rFonts w:asciiTheme="minorHAnsi" w:hAnsiTheme="minorHAnsi" w:cstheme="minorHAnsi"/>
                <w:bCs/>
                <w:color w:val="000000" w:themeColor="text1"/>
                <w:sz w:val="22"/>
                <w:szCs w:val="22"/>
              </w:rPr>
            </w:pPr>
          </w:p>
        </w:tc>
      </w:tr>
      <w:tr w:rsidR="009A68A3" w:rsidRPr="00A30841" w14:paraId="61E95FD9" w14:textId="77777777" w:rsidTr="00A30841">
        <w:tc>
          <w:tcPr>
            <w:tcW w:w="10490" w:type="dxa"/>
          </w:tcPr>
          <w:p w14:paraId="1885D92D" w14:textId="3E5E16DD" w:rsidR="009A68A3" w:rsidRPr="00222B88" w:rsidRDefault="00DD019D" w:rsidP="00EF41B8">
            <w:pPr>
              <w:tabs>
                <w:tab w:val="left" w:pos="4170"/>
              </w:tabs>
              <w:textAlignment w:val="baseline"/>
              <w:outlineLvl w:val="1"/>
              <w:rPr>
                <w:rFonts w:asciiTheme="minorHAnsi" w:hAnsiTheme="minorHAnsi" w:cstheme="minorHAnsi"/>
                <w:b/>
                <w:bCs/>
                <w:color w:val="000000"/>
                <w:sz w:val="22"/>
                <w:szCs w:val="22"/>
              </w:rPr>
            </w:pPr>
            <w:r w:rsidRPr="00222B88">
              <w:rPr>
                <w:rFonts w:asciiTheme="minorHAnsi" w:hAnsiTheme="minorHAnsi" w:cstheme="minorHAnsi"/>
                <w:b/>
                <w:bCs/>
                <w:color w:val="000000"/>
                <w:sz w:val="22"/>
                <w:szCs w:val="22"/>
              </w:rPr>
              <w:t>Considerations for going digital and challenges for staff</w:t>
            </w:r>
            <w:r w:rsidR="009A68A3" w:rsidRPr="00222B88">
              <w:rPr>
                <w:rFonts w:asciiTheme="minorHAnsi" w:hAnsiTheme="minorHAnsi" w:cstheme="minorHAnsi"/>
                <w:b/>
                <w:bCs/>
                <w:color w:val="000000"/>
                <w:sz w:val="22"/>
                <w:szCs w:val="22"/>
              </w:rPr>
              <w:t>.</w:t>
            </w:r>
          </w:p>
        </w:tc>
      </w:tr>
      <w:tr w:rsidR="009A68A3" w:rsidRPr="00A30841" w14:paraId="1A2D4F25" w14:textId="77777777" w:rsidTr="00A30841">
        <w:tc>
          <w:tcPr>
            <w:tcW w:w="10490" w:type="dxa"/>
          </w:tcPr>
          <w:p w14:paraId="4D49FDE9" w14:textId="3F5E7CB0" w:rsidR="004F7B4C" w:rsidRPr="00ED3DA3" w:rsidRDefault="00ED3DA3" w:rsidP="00AB2A59">
            <w:pPr>
              <w:pStyle w:val="ListParagraph"/>
              <w:numPr>
                <w:ilvl w:val="0"/>
                <w:numId w:val="66"/>
              </w:numPr>
              <w:rPr>
                <w:rFonts w:cstheme="minorHAnsi"/>
                <w:color w:val="000000" w:themeColor="text1"/>
              </w:rPr>
            </w:pPr>
            <w:r w:rsidRPr="00ED3DA3">
              <w:rPr>
                <w:rFonts w:cstheme="minorHAnsi"/>
                <w:bCs/>
                <w:color w:val="000000" w:themeColor="text1"/>
              </w:rPr>
              <w:t>P</w:t>
            </w:r>
            <w:r w:rsidR="004F7B4C" w:rsidRPr="00ED3DA3">
              <w:rPr>
                <w:rFonts w:cstheme="minorHAnsi"/>
                <w:bCs/>
                <w:color w:val="000000" w:themeColor="text1"/>
              </w:rPr>
              <w:t>latform</w:t>
            </w:r>
            <w:r w:rsidRPr="00ED3DA3">
              <w:rPr>
                <w:rFonts w:cstheme="minorHAnsi"/>
                <w:bCs/>
                <w:color w:val="000000" w:themeColor="text1"/>
              </w:rPr>
              <w:t>s</w:t>
            </w:r>
            <w:r w:rsidR="004F7B4C" w:rsidRPr="00ED3DA3">
              <w:rPr>
                <w:rFonts w:cstheme="minorHAnsi"/>
                <w:bCs/>
                <w:color w:val="000000" w:themeColor="text1"/>
              </w:rPr>
              <w:t xml:space="preserve"> might include MS</w:t>
            </w:r>
            <w:r w:rsidR="004F7B4C" w:rsidRPr="00ED3DA3">
              <w:rPr>
                <w:rFonts w:cstheme="minorHAnsi"/>
                <w:color w:val="000000" w:themeColor="text1"/>
              </w:rPr>
              <w:t xml:space="preserve"> Teams or BB Collaborate </w:t>
            </w:r>
          </w:p>
          <w:p w14:paraId="78E94A43" w14:textId="555ABE6B" w:rsidR="004E5C8F" w:rsidRPr="00ED3DA3" w:rsidRDefault="00ED3DA3" w:rsidP="00AB2A59">
            <w:pPr>
              <w:pStyle w:val="ListParagraph"/>
              <w:numPr>
                <w:ilvl w:val="0"/>
                <w:numId w:val="66"/>
              </w:numPr>
              <w:rPr>
                <w:rFonts w:cstheme="minorHAnsi"/>
                <w:color w:val="000000" w:themeColor="text1"/>
              </w:rPr>
            </w:pPr>
            <w:r>
              <w:rPr>
                <w:rFonts w:cstheme="minorHAnsi"/>
                <w:color w:val="000000" w:themeColor="text1"/>
              </w:rPr>
              <w:t>t</w:t>
            </w:r>
            <w:r w:rsidR="00956711" w:rsidRPr="00ED3DA3">
              <w:rPr>
                <w:rFonts w:cstheme="minorHAnsi"/>
                <w:color w:val="000000" w:themeColor="text1"/>
              </w:rPr>
              <w:t xml:space="preserve">hink about how you can enhance your </w:t>
            </w:r>
            <w:r w:rsidR="004E5C8F" w:rsidRPr="00ED3DA3">
              <w:rPr>
                <w:rFonts w:cstheme="minorHAnsi"/>
                <w:color w:val="000000" w:themeColor="text1"/>
              </w:rPr>
              <w:t>positive body language and rapport with the student via online medium?</w:t>
            </w:r>
          </w:p>
          <w:p w14:paraId="6A5C5189" w14:textId="530BA469" w:rsidR="009A68A3" w:rsidRPr="00ED3DA3" w:rsidRDefault="00ED3DA3" w:rsidP="00AB2A59">
            <w:pPr>
              <w:pStyle w:val="ListParagraph"/>
              <w:numPr>
                <w:ilvl w:val="0"/>
                <w:numId w:val="66"/>
              </w:numPr>
              <w:rPr>
                <w:rFonts w:cstheme="minorHAnsi"/>
                <w:bCs/>
                <w:color w:val="000000" w:themeColor="text1"/>
              </w:rPr>
            </w:pPr>
            <w:r w:rsidRPr="00ED3DA3">
              <w:rPr>
                <w:rFonts w:cstheme="minorHAnsi"/>
                <w:bCs/>
                <w:color w:val="000000" w:themeColor="text1"/>
              </w:rPr>
              <w:t>a</w:t>
            </w:r>
            <w:r w:rsidR="009A68A3" w:rsidRPr="00ED3DA3">
              <w:rPr>
                <w:rFonts w:cstheme="minorHAnsi"/>
                <w:bCs/>
                <w:color w:val="000000" w:themeColor="text1"/>
              </w:rPr>
              <w:t>s with any other form of live assessment, recordings or other forms of documentation of the events will be needed for quality assurance/external examining purposes.</w:t>
            </w:r>
          </w:p>
          <w:p w14:paraId="04BC4AC2" w14:textId="5C492A71" w:rsidR="009A68A3" w:rsidRPr="00ED3DA3" w:rsidRDefault="00ED3DA3" w:rsidP="00AB2A59">
            <w:pPr>
              <w:pStyle w:val="ListParagraph"/>
              <w:numPr>
                <w:ilvl w:val="0"/>
                <w:numId w:val="66"/>
              </w:numPr>
              <w:rPr>
                <w:rFonts w:cstheme="minorHAnsi"/>
                <w:color w:val="222222"/>
                <w:shd w:val="clear" w:color="auto" w:fill="FFFFFF"/>
              </w:rPr>
            </w:pPr>
            <w:r w:rsidRPr="00ED3DA3">
              <w:rPr>
                <w:rFonts w:cstheme="minorHAnsi"/>
                <w:color w:val="222222"/>
                <w:shd w:val="clear" w:color="auto" w:fill="FFFFFF"/>
              </w:rPr>
              <w:t>c</w:t>
            </w:r>
            <w:r w:rsidR="009A68A3" w:rsidRPr="00ED3DA3">
              <w:rPr>
                <w:rFonts w:cstheme="minorHAnsi"/>
                <w:color w:val="222222"/>
                <w:shd w:val="clear" w:color="auto" w:fill="FFFFFF"/>
              </w:rPr>
              <w:t xml:space="preserve">onsider scaffolding student learning via, say, a series of authentic assessment tasks which culminate in interactive oral assessments. </w:t>
            </w:r>
          </w:p>
          <w:p w14:paraId="468CB1FE" w14:textId="77777777" w:rsidR="009A68A3" w:rsidRPr="00222B88" w:rsidRDefault="009A68A3" w:rsidP="00EF41B8">
            <w:pPr>
              <w:rPr>
                <w:rFonts w:asciiTheme="minorHAnsi" w:hAnsiTheme="minorHAnsi" w:cstheme="minorHAnsi"/>
                <w:color w:val="000000"/>
                <w:sz w:val="22"/>
                <w:szCs w:val="22"/>
              </w:rPr>
            </w:pPr>
          </w:p>
          <w:p w14:paraId="32419CE8" w14:textId="797C26DC" w:rsidR="009A68A3" w:rsidRPr="00222B88" w:rsidRDefault="009A68A3" w:rsidP="00EF41B8">
            <w:pPr>
              <w:rPr>
                <w:rFonts w:asciiTheme="minorHAnsi" w:hAnsiTheme="minorHAnsi" w:cstheme="minorHAnsi"/>
                <w:color w:val="000000" w:themeColor="text1"/>
                <w:sz w:val="22"/>
                <w:szCs w:val="22"/>
              </w:rPr>
            </w:pPr>
            <w:r w:rsidRPr="00222B88">
              <w:rPr>
                <w:rFonts w:asciiTheme="minorHAnsi" w:hAnsiTheme="minorHAnsi" w:cstheme="minorHAnsi"/>
                <w:color w:val="000000" w:themeColor="text1"/>
                <w:sz w:val="22"/>
                <w:szCs w:val="22"/>
              </w:rPr>
              <w:t>NB. There is</w:t>
            </w:r>
            <w:r w:rsidRPr="00222B88">
              <w:rPr>
                <w:rStyle w:val="apple-converted-space"/>
                <w:rFonts w:asciiTheme="minorHAnsi" w:hAnsiTheme="minorHAnsi" w:cstheme="minorHAnsi"/>
                <w:color w:val="000000" w:themeColor="text1"/>
                <w:sz w:val="22"/>
                <w:szCs w:val="22"/>
              </w:rPr>
              <w:t> </w:t>
            </w:r>
            <w:hyperlink r:id="rId72" w:history="1">
              <w:r w:rsidRPr="00222B88">
                <w:rPr>
                  <w:rStyle w:val="Hyperlink"/>
                  <w:rFonts w:asciiTheme="minorHAnsi" w:hAnsiTheme="minorHAnsi" w:cstheme="minorHAnsi"/>
                  <w:color w:val="000000" w:themeColor="text1"/>
                  <w:sz w:val="22"/>
                  <w:szCs w:val="22"/>
                </w:rPr>
                <w:t>provision in the regulations</w:t>
              </w:r>
            </w:hyperlink>
            <w:r w:rsidRPr="00222B88">
              <w:rPr>
                <w:rStyle w:val="apple-converted-space"/>
                <w:rFonts w:asciiTheme="minorHAnsi" w:hAnsiTheme="minorHAnsi" w:cstheme="minorHAnsi"/>
                <w:color w:val="000000" w:themeColor="text1"/>
                <w:sz w:val="22"/>
                <w:szCs w:val="22"/>
              </w:rPr>
              <w:t> </w:t>
            </w:r>
            <w:r w:rsidRPr="00222B88">
              <w:rPr>
                <w:rFonts w:asciiTheme="minorHAnsi" w:hAnsiTheme="minorHAnsi" w:cstheme="minorHAnsi"/>
                <w:color w:val="000000" w:themeColor="text1"/>
                <w:sz w:val="22"/>
                <w:szCs w:val="22"/>
              </w:rPr>
              <w:t>for an investigatory viva where contract cheating is suspected:</w:t>
            </w:r>
            <w:r w:rsidRPr="00222B88">
              <w:rPr>
                <w:rStyle w:val="apple-converted-space"/>
                <w:rFonts w:asciiTheme="minorHAnsi" w:hAnsiTheme="minorHAnsi" w:cstheme="minorHAnsi"/>
                <w:color w:val="000000" w:themeColor="text1"/>
                <w:sz w:val="22"/>
                <w:szCs w:val="22"/>
              </w:rPr>
              <w:t> </w:t>
            </w:r>
            <w:r w:rsidRPr="00222B88">
              <w:rPr>
                <w:rFonts w:asciiTheme="minorHAnsi" w:hAnsiTheme="minorHAnsi" w:cstheme="minorHAnsi"/>
                <w:color w:val="000000" w:themeColor="text1"/>
                <w:sz w:val="22"/>
                <w:szCs w:val="22"/>
              </w:rPr>
              <w:t>Where there is suspicion of Contract Cheating, the Chair of the Departmental Panel may, with the approval of the Faculty Tutor, initiate an investigatory viva to establish authorship.</w:t>
            </w:r>
            <w:r w:rsidR="00ED3DA3">
              <w:rPr>
                <w:rFonts w:asciiTheme="minorHAnsi" w:hAnsiTheme="minorHAnsi" w:cstheme="minorHAnsi"/>
                <w:color w:val="000000" w:themeColor="text1"/>
                <w:sz w:val="22"/>
                <w:szCs w:val="22"/>
              </w:rPr>
              <w:t xml:space="preserve"> Undertaking random </w:t>
            </w:r>
            <w:proofErr w:type="spellStart"/>
            <w:r w:rsidR="00ED3DA3">
              <w:rPr>
                <w:rFonts w:asciiTheme="minorHAnsi" w:hAnsiTheme="minorHAnsi" w:cstheme="minorHAnsi"/>
                <w:color w:val="000000" w:themeColor="text1"/>
                <w:sz w:val="22"/>
                <w:szCs w:val="22"/>
              </w:rPr>
              <w:t>vivas</w:t>
            </w:r>
            <w:proofErr w:type="spellEnd"/>
            <w:r w:rsidR="00ED3DA3">
              <w:rPr>
                <w:rFonts w:asciiTheme="minorHAnsi" w:hAnsiTheme="minorHAnsi" w:cstheme="minorHAnsi"/>
                <w:color w:val="000000" w:themeColor="text1"/>
                <w:sz w:val="22"/>
                <w:szCs w:val="22"/>
              </w:rPr>
              <w:t xml:space="preserve"> is not permitted.</w:t>
            </w:r>
          </w:p>
        </w:tc>
      </w:tr>
      <w:tr w:rsidR="009A68A3" w:rsidRPr="00A30841" w14:paraId="45921706" w14:textId="77777777" w:rsidTr="00A30841">
        <w:tc>
          <w:tcPr>
            <w:tcW w:w="10490" w:type="dxa"/>
          </w:tcPr>
          <w:p w14:paraId="510EF321" w14:textId="77777777" w:rsidR="009A68A3" w:rsidRPr="00222B88" w:rsidRDefault="009A68A3" w:rsidP="00EF41B8">
            <w:pPr>
              <w:tabs>
                <w:tab w:val="left" w:pos="4170"/>
              </w:tabs>
              <w:textAlignment w:val="baseline"/>
              <w:outlineLvl w:val="1"/>
              <w:rPr>
                <w:rFonts w:asciiTheme="minorHAnsi" w:hAnsiTheme="minorHAnsi" w:cstheme="minorHAnsi"/>
                <w:b/>
                <w:bCs/>
                <w:color w:val="000000"/>
                <w:sz w:val="22"/>
                <w:szCs w:val="22"/>
              </w:rPr>
            </w:pPr>
            <w:r w:rsidRPr="00222B88">
              <w:rPr>
                <w:rFonts w:asciiTheme="minorHAnsi" w:hAnsiTheme="minorHAnsi" w:cstheme="minorHAnsi"/>
                <w:b/>
                <w:bCs/>
                <w:color w:val="000000"/>
                <w:sz w:val="22"/>
                <w:szCs w:val="22"/>
              </w:rPr>
              <w:t>Links to case studies and further information and readings</w:t>
            </w:r>
          </w:p>
        </w:tc>
      </w:tr>
      <w:tr w:rsidR="009A68A3" w:rsidRPr="00A30841" w14:paraId="1CFF0335" w14:textId="77777777" w:rsidTr="00A30841">
        <w:tc>
          <w:tcPr>
            <w:tcW w:w="10490" w:type="dxa"/>
          </w:tcPr>
          <w:p w14:paraId="108A1973" w14:textId="42E4E47D" w:rsidR="009A68A3" w:rsidRPr="00222B88" w:rsidRDefault="00484D9B" w:rsidP="00EF41B8">
            <w:pPr>
              <w:ind w:left="22"/>
              <w:rPr>
                <w:rFonts w:asciiTheme="minorHAnsi" w:hAnsiTheme="minorHAnsi" w:cstheme="minorHAnsi"/>
                <w:b/>
                <w:bCs/>
                <w:color w:val="000000"/>
                <w:sz w:val="22"/>
                <w:szCs w:val="22"/>
              </w:rPr>
            </w:pPr>
            <w:hyperlink r:id="rId73" w:history="1">
              <w:r w:rsidR="00D174F8" w:rsidRPr="00222B88">
                <w:rPr>
                  <w:rStyle w:val="Hyperlink"/>
                  <w:rFonts w:asciiTheme="minorHAnsi" w:hAnsiTheme="minorHAnsi" w:cstheme="minorHAnsi"/>
                  <w:b/>
                  <w:bCs/>
                  <w:sz w:val="22"/>
                  <w:szCs w:val="22"/>
                </w:rPr>
                <w:t>https://www.ucl.ac.uk/teaching-learning/publications/2019/aug/oral-assessment</w:t>
              </w:r>
            </w:hyperlink>
          </w:p>
        </w:tc>
      </w:tr>
    </w:tbl>
    <w:p w14:paraId="7E2AC518" w14:textId="77777777" w:rsidR="00BD09BC" w:rsidRPr="00A30841" w:rsidRDefault="00BD09BC" w:rsidP="00EF41B8">
      <w:pPr>
        <w:rPr>
          <w:rFonts w:asciiTheme="minorHAnsi" w:hAnsiTheme="minorHAnsi" w:cstheme="minorHAnsi"/>
          <w:b/>
          <w:bCs/>
          <w:color w:val="000000"/>
          <w:sz w:val="36"/>
          <w:szCs w:val="36"/>
        </w:rPr>
      </w:pPr>
      <w:r w:rsidRPr="00A30841">
        <w:rPr>
          <w:rFonts w:asciiTheme="minorHAnsi" w:hAnsiTheme="minorHAnsi" w:cstheme="minorHAnsi"/>
          <w:b/>
          <w:bCs/>
          <w:color w:val="000000"/>
          <w:sz w:val="36"/>
          <w:szCs w:val="36"/>
        </w:rPr>
        <w:br w:type="page"/>
      </w:r>
    </w:p>
    <w:tbl>
      <w:tblPr>
        <w:tblStyle w:val="TableGrid"/>
        <w:tblW w:w="10490" w:type="dxa"/>
        <w:tblInd w:w="-856" w:type="dxa"/>
        <w:tblLook w:val="04A0" w:firstRow="1" w:lastRow="0" w:firstColumn="1" w:lastColumn="0" w:noHBand="0" w:noVBand="1"/>
      </w:tblPr>
      <w:tblGrid>
        <w:gridCol w:w="10490"/>
      </w:tblGrid>
      <w:tr w:rsidR="00567720" w:rsidRPr="00A30841" w14:paraId="3D0C3229" w14:textId="77777777" w:rsidTr="00A30841">
        <w:tc>
          <w:tcPr>
            <w:tcW w:w="10490" w:type="dxa"/>
          </w:tcPr>
          <w:p w14:paraId="51D629AC" w14:textId="77777777" w:rsidR="00567720" w:rsidRDefault="00567720" w:rsidP="00EF41B8">
            <w:pPr>
              <w:jc w:val="center"/>
              <w:textAlignment w:val="baseline"/>
              <w:outlineLvl w:val="1"/>
              <w:rPr>
                <w:rStyle w:val="Heading1Char"/>
                <w:rFonts w:asciiTheme="minorHAnsi" w:hAnsiTheme="minorHAnsi" w:cstheme="minorHAnsi"/>
              </w:rPr>
            </w:pPr>
            <w:bookmarkStart w:id="13" w:name="_Toc43739241"/>
            <w:r w:rsidRPr="00A30841">
              <w:rPr>
                <w:rStyle w:val="Heading1Char"/>
                <w:rFonts w:asciiTheme="minorHAnsi" w:hAnsiTheme="minorHAnsi" w:cstheme="minorHAnsi"/>
              </w:rPr>
              <w:lastRenderedPageBreak/>
              <w:t>Virtual OSCE (vOSCE)</w:t>
            </w:r>
            <w:bookmarkEnd w:id="13"/>
          </w:p>
          <w:p w14:paraId="278BE63B" w14:textId="340B3FDD" w:rsidR="00ED3DA3" w:rsidRPr="00D30CD3" w:rsidRDefault="00ED3DA3" w:rsidP="00ED3DA3">
            <w:pPr>
              <w:rPr>
                <w:rFonts w:asciiTheme="minorHAnsi" w:hAnsiTheme="minorHAnsi" w:cstheme="minorHAnsi"/>
                <w:b/>
                <w:bCs/>
                <w:color w:val="000000"/>
                <w:sz w:val="22"/>
                <w:szCs w:val="22"/>
              </w:rPr>
            </w:pPr>
            <w:r w:rsidRPr="00D30CD3">
              <w:rPr>
                <w:rFonts w:ascii="Calibri" w:eastAsiaTheme="majorEastAsia" w:hAnsi="Calibri" w:cs="Calibri"/>
                <w:sz w:val="22"/>
                <w:szCs w:val="22"/>
                <w:shd w:val="clear" w:color="auto" w:fill="FFFFFF"/>
              </w:rPr>
              <w:t>The objective structured clinical examination (</w:t>
            </w:r>
            <w:r w:rsidRPr="00D30CD3">
              <w:rPr>
                <w:rStyle w:val="Emphasis"/>
                <w:rFonts w:asciiTheme="minorHAnsi" w:eastAsiaTheme="majorEastAsia" w:hAnsiTheme="minorHAnsi" w:cstheme="minorHAnsi"/>
                <w:i w:val="0"/>
                <w:iCs w:val="0"/>
                <w:color w:val="000000" w:themeColor="text1"/>
                <w:sz w:val="22"/>
                <w:szCs w:val="22"/>
                <w:shd w:val="clear" w:color="auto" w:fill="FFFFFF"/>
              </w:rPr>
              <w:t>OSCE)</w:t>
            </w:r>
            <w:r w:rsidRPr="00D30CD3">
              <w:rPr>
                <w:rFonts w:asciiTheme="minorHAnsi" w:hAnsiTheme="minorHAnsi" w:cstheme="minorHAnsi"/>
                <w:color w:val="000000" w:themeColor="text1"/>
                <w:sz w:val="22"/>
                <w:szCs w:val="22"/>
                <w:shd w:val="clear" w:color="auto" w:fill="FFFFFF"/>
              </w:rPr>
              <w:t> is a type of </w:t>
            </w:r>
            <w:r w:rsidRPr="00D30CD3">
              <w:rPr>
                <w:rStyle w:val="Emphasis"/>
                <w:rFonts w:asciiTheme="minorHAnsi" w:eastAsiaTheme="majorEastAsia" w:hAnsiTheme="minorHAnsi" w:cstheme="minorHAnsi"/>
                <w:i w:val="0"/>
                <w:iCs w:val="0"/>
                <w:color w:val="000000" w:themeColor="text1"/>
                <w:sz w:val="22"/>
                <w:szCs w:val="22"/>
                <w:shd w:val="clear" w:color="auto" w:fill="FFFFFF"/>
              </w:rPr>
              <w:t>examination</w:t>
            </w:r>
            <w:r w:rsidRPr="00D30CD3">
              <w:rPr>
                <w:rFonts w:asciiTheme="minorHAnsi" w:hAnsiTheme="minorHAnsi" w:cstheme="minorHAnsi"/>
                <w:color w:val="000000" w:themeColor="text1"/>
                <w:sz w:val="22"/>
                <w:szCs w:val="22"/>
                <w:shd w:val="clear" w:color="auto" w:fill="FFFFFF"/>
              </w:rPr>
              <w:t> often,</w:t>
            </w:r>
            <w:r w:rsidRPr="00D30CD3">
              <w:rPr>
                <w:rFonts w:asciiTheme="minorHAnsi" w:hAnsiTheme="minorHAnsi" w:cstheme="minorHAnsi"/>
                <w:sz w:val="22"/>
                <w:szCs w:val="22"/>
              </w:rPr>
              <w:t xml:space="preserve"> but not only, </w:t>
            </w:r>
            <w:r w:rsidRPr="00D30CD3">
              <w:rPr>
                <w:rFonts w:asciiTheme="minorHAnsi" w:hAnsiTheme="minorHAnsi" w:cstheme="minorHAnsi"/>
                <w:color w:val="000000" w:themeColor="text1"/>
                <w:sz w:val="22"/>
                <w:szCs w:val="22"/>
                <w:shd w:val="clear" w:color="auto" w:fill="FFFFFF"/>
              </w:rPr>
              <w:t>used in health sciences. It is designed to test clinical skill performance and competence in a range of skills. It is a practical, real-world approach to learning and assessment.</w:t>
            </w:r>
          </w:p>
        </w:tc>
      </w:tr>
      <w:tr w:rsidR="001105B6" w:rsidRPr="00A30841" w14:paraId="358E190B" w14:textId="77777777" w:rsidTr="00A30841">
        <w:tc>
          <w:tcPr>
            <w:tcW w:w="10490" w:type="dxa"/>
          </w:tcPr>
          <w:p w14:paraId="6AC57E60" w14:textId="62206905" w:rsidR="001105B6" w:rsidRPr="00D30CD3" w:rsidRDefault="001105B6" w:rsidP="001105B6">
            <w:pPr>
              <w:rPr>
                <w:rStyle w:val="Heading1Char"/>
                <w:rFonts w:asciiTheme="minorHAnsi" w:hAnsiTheme="minorHAnsi" w:cstheme="minorHAnsi"/>
                <w:sz w:val="22"/>
                <w:szCs w:val="22"/>
              </w:rPr>
            </w:pPr>
            <w:r w:rsidRPr="00D30CD3">
              <w:rPr>
                <w:rFonts w:asciiTheme="minorHAnsi" w:hAnsiTheme="minorHAnsi" w:cstheme="minorHAnsi"/>
                <w:b/>
                <w:bCs/>
                <w:sz w:val="22"/>
                <w:szCs w:val="22"/>
              </w:rPr>
              <w:t>Keywords:</w:t>
            </w:r>
            <w:r w:rsidR="00ED3DA3" w:rsidRPr="00D30CD3">
              <w:rPr>
                <w:rFonts w:asciiTheme="minorHAnsi" w:hAnsiTheme="minorHAnsi" w:cstheme="minorHAnsi"/>
                <w:b/>
                <w:bCs/>
                <w:sz w:val="22"/>
                <w:szCs w:val="22"/>
              </w:rPr>
              <w:t xml:space="preserve"> OSCE; medical professional; digital skills; </w:t>
            </w:r>
          </w:p>
        </w:tc>
      </w:tr>
      <w:tr w:rsidR="00567720" w:rsidRPr="00A30841" w14:paraId="3C197354" w14:textId="77777777" w:rsidTr="00A30841">
        <w:tc>
          <w:tcPr>
            <w:tcW w:w="10490" w:type="dxa"/>
          </w:tcPr>
          <w:p w14:paraId="113BBEF5" w14:textId="7FE5F460" w:rsidR="00567720" w:rsidRPr="00D30CD3" w:rsidRDefault="001D3E62" w:rsidP="00EF41B8">
            <w:pPr>
              <w:autoSpaceDE w:val="0"/>
              <w:autoSpaceDN w:val="0"/>
              <w:adjustRightInd w:val="0"/>
              <w:rPr>
                <w:rFonts w:asciiTheme="minorHAnsi" w:hAnsiTheme="minorHAnsi" w:cstheme="minorHAnsi"/>
                <w:b/>
                <w:bCs/>
                <w:color w:val="000000"/>
                <w:sz w:val="22"/>
                <w:szCs w:val="22"/>
              </w:rPr>
            </w:pPr>
            <w:r w:rsidRPr="00D30CD3">
              <w:rPr>
                <w:rFonts w:asciiTheme="minorHAnsi" w:hAnsiTheme="minorHAnsi" w:cstheme="minorHAnsi"/>
                <w:b/>
                <w:bCs/>
                <w:color w:val="000000"/>
                <w:sz w:val="22"/>
                <w:szCs w:val="22"/>
              </w:rPr>
              <w:t>Used for formative or summative assessment?</w:t>
            </w:r>
            <w:r w:rsidR="00F46CF3" w:rsidRPr="00D30CD3">
              <w:rPr>
                <w:rFonts w:asciiTheme="minorHAnsi" w:hAnsiTheme="minorHAnsi" w:cstheme="minorHAnsi"/>
                <w:b/>
                <w:bCs/>
                <w:color w:val="000000"/>
                <w:sz w:val="22"/>
                <w:szCs w:val="22"/>
              </w:rPr>
              <w:t xml:space="preserve"> </w:t>
            </w:r>
            <w:r w:rsidR="00F46CF3" w:rsidRPr="00D30CD3">
              <w:rPr>
                <w:rFonts w:asciiTheme="minorHAnsi" w:hAnsiTheme="minorHAnsi" w:cstheme="minorHAnsi"/>
                <w:color w:val="000000"/>
                <w:sz w:val="22"/>
                <w:szCs w:val="22"/>
              </w:rPr>
              <w:t>It can be used for both forms of assessment</w:t>
            </w:r>
          </w:p>
        </w:tc>
      </w:tr>
      <w:tr w:rsidR="001105B6" w:rsidRPr="00A30841" w14:paraId="15C99CD6" w14:textId="77777777" w:rsidTr="00A30841">
        <w:tc>
          <w:tcPr>
            <w:tcW w:w="10490" w:type="dxa"/>
            <w:shd w:val="pct15" w:color="auto" w:fill="auto"/>
          </w:tcPr>
          <w:p w14:paraId="2087D380" w14:textId="77777777" w:rsidR="001105B6" w:rsidRPr="00A30841" w:rsidRDefault="001105B6" w:rsidP="001105B6">
            <w:pPr>
              <w:autoSpaceDE w:val="0"/>
              <w:autoSpaceDN w:val="0"/>
              <w:adjustRightInd w:val="0"/>
              <w:rPr>
                <w:rFonts w:asciiTheme="minorHAnsi" w:hAnsiTheme="minorHAnsi" w:cstheme="minorHAnsi"/>
                <w:b/>
                <w:bCs/>
                <w:color w:val="000000"/>
              </w:rPr>
            </w:pPr>
          </w:p>
        </w:tc>
      </w:tr>
      <w:tr w:rsidR="00567720" w:rsidRPr="00A30841" w14:paraId="3E1A984A" w14:textId="77777777" w:rsidTr="00A30841">
        <w:tc>
          <w:tcPr>
            <w:tcW w:w="10490" w:type="dxa"/>
          </w:tcPr>
          <w:p w14:paraId="59416DB5" w14:textId="5F8DA149" w:rsidR="00567720" w:rsidRPr="00D30CD3" w:rsidRDefault="00B60F47" w:rsidP="00EF41B8">
            <w:pPr>
              <w:textAlignment w:val="baseline"/>
              <w:outlineLvl w:val="1"/>
              <w:rPr>
                <w:rFonts w:asciiTheme="minorHAnsi" w:hAnsiTheme="minorHAnsi" w:cstheme="minorHAnsi"/>
                <w:b/>
                <w:bCs/>
                <w:color w:val="000000"/>
                <w:sz w:val="22"/>
                <w:szCs w:val="22"/>
              </w:rPr>
            </w:pPr>
            <w:r w:rsidRPr="00D30CD3">
              <w:rPr>
                <w:rFonts w:asciiTheme="minorHAnsi" w:hAnsiTheme="minorHAnsi" w:cstheme="minorHAnsi"/>
                <w:b/>
                <w:bCs/>
                <w:color w:val="000000"/>
                <w:sz w:val="22"/>
                <w:szCs w:val="22"/>
              </w:rPr>
              <w:t>When to use?</w:t>
            </w:r>
          </w:p>
        </w:tc>
      </w:tr>
      <w:tr w:rsidR="00567720" w:rsidRPr="00A30841" w14:paraId="3D28A7FB" w14:textId="77777777" w:rsidTr="00A30841">
        <w:tc>
          <w:tcPr>
            <w:tcW w:w="10490" w:type="dxa"/>
          </w:tcPr>
          <w:p w14:paraId="4B3B4DE8" w14:textId="2E9DCEB0" w:rsidR="00567720" w:rsidRPr="00D30CD3" w:rsidRDefault="00567720" w:rsidP="00EF41B8">
            <w:pPr>
              <w:autoSpaceDE w:val="0"/>
              <w:autoSpaceDN w:val="0"/>
              <w:adjustRightInd w:val="0"/>
              <w:rPr>
                <w:rFonts w:asciiTheme="minorHAnsi" w:hAnsiTheme="minorHAnsi" w:cstheme="minorHAnsi"/>
                <w:bCs/>
                <w:color w:val="000000"/>
                <w:sz w:val="22"/>
                <w:szCs w:val="22"/>
              </w:rPr>
            </w:pPr>
            <w:r w:rsidRPr="00D30CD3">
              <w:rPr>
                <w:rFonts w:asciiTheme="minorHAnsi" w:hAnsiTheme="minorHAnsi" w:cstheme="minorHAnsi"/>
                <w:bCs/>
                <w:color w:val="000000"/>
                <w:sz w:val="22"/>
                <w:szCs w:val="22"/>
              </w:rPr>
              <w:t xml:space="preserve">An OSCE is a </w:t>
            </w:r>
            <w:r w:rsidR="002713CC" w:rsidRPr="00D30CD3">
              <w:rPr>
                <w:rFonts w:asciiTheme="minorHAnsi" w:hAnsiTheme="minorHAnsi" w:cstheme="minorHAnsi"/>
                <w:bCs/>
                <w:color w:val="000000"/>
                <w:sz w:val="22"/>
                <w:szCs w:val="22"/>
              </w:rPr>
              <w:t>well-established</w:t>
            </w:r>
            <w:r w:rsidRPr="00D30CD3">
              <w:rPr>
                <w:rFonts w:asciiTheme="minorHAnsi" w:hAnsiTheme="minorHAnsi" w:cstheme="minorHAnsi"/>
                <w:bCs/>
                <w:color w:val="000000"/>
                <w:sz w:val="22"/>
                <w:szCs w:val="22"/>
              </w:rPr>
              <w:t xml:space="preserve"> format of assessment that tests a series of integrated tasks. It is common in medical and allied medical </w:t>
            </w:r>
            <w:r w:rsidR="002713CC" w:rsidRPr="00D30CD3">
              <w:rPr>
                <w:rFonts w:asciiTheme="minorHAnsi" w:hAnsiTheme="minorHAnsi" w:cstheme="minorHAnsi"/>
                <w:bCs/>
                <w:color w:val="000000"/>
                <w:sz w:val="22"/>
                <w:szCs w:val="22"/>
              </w:rPr>
              <w:t>professionals’</w:t>
            </w:r>
            <w:r w:rsidRPr="00D30CD3">
              <w:rPr>
                <w:rFonts w:asciiTheme="minorHAnsi" w:hAnsiTheme="minorHAnsi" w:cstheme="minorHAnsi"/>
                <w:bCs/>
                <w:color w:val="000000"/>
                <w:sz w:val="22"/>
                <w:szCs w:val="22"/>
              </w:rPr>
              <w:t xml:space="preserve"> assessment but has also been used in aerospace industry, business, law and engineering amongst others. A vOSCE is testing the same tasks but in a virtual environment. It involves a series of timed task/stations involving a mixture of role players, video clips, practical skills, and written tasks e.g. prescribing. </w:t>
            </w:r>
          </w:p>
        </w:tc>
      </w:tr>
      <w:tr w:rsidR="00567720" w:rsidRPr="00A30841" w14:paraId="1949289E" w14:textId="77777777" w:rsidTr="00A30841">
        <w:tc>
          <w:tcPr>
            <w:tcW w:w="10490" w:type="dxa"/>
          </w:tcPr>
          <w:p w14:paraId="5BC114D5" w14:textId="77777777" w:rsidR="00567720" w:rsidRPr="00D30CD3" w:rsidRDefault="00567720" w:rsidP="00EF41B8">
            <w:pPr>
              <w:textAlignment w:val="baseline"/>
              <w:outlineLvl w:val="1"/>
              <w:rPr>
                <w:rFonts w:asciiTheme="minorHAnsi" w:hAnsiTheme="minorHAnsi" w:cstheme="minorHAnsi"/>
                <w:b/>
                <w:bCs/>
                <w:color w:val="000000"/>
                <w:sz w:val="22"/>
                <w:szCs w:val="22"/>
              </w:rPr>
            </w:pPr>
            <w:r w:rsidRPr="00D30CD3">
              <w:rPr>
                <w:rFonts w:asciiTheme="minorHAnsi" w:hAnsiTheme="minorHAnsi" w:cstheme="minorHAnsi"/>
                <w:b/>
                <w:bCs/>
                <w:color w:val="000000"/>
                <w:sz w:val="22"/>
                <w:szCs w:val="22"/>
              </w:rPr>
              <w:t>Advantages?</w:t>
            </w:r>
          </w:p>
        </w:tc>
      </w:tr>
      <w:tr w:rsidR="00567720" w:rsidRPr="00A30841" w14:paraId="12027209" w14:textId="77777777" w:rsidTr="00A30841">
        <w:tc>
          <w:tcPr>
            <w:tcW w:w="10490" w:type="dxa"/>
          </w:tcPr>
          <w:p w14:paraId="26A7E4D4" w14:textId="7E22590C" w:rsidR="00567720" w:rsidRPr="00D30CD3" w:rsidRDefault="00ED3DA3" w:rsidP="00EF41B8">
            <w:pPr>
              <w:autoSpaceDE w:val="0"/>
              <w:autoSpaceDN w:val="0"/>
              <w:adjustRightInd w:val="0"/>
              <w:rPr>
                <w:rFonts w:asciiTheme="minorHAnsi" w:hAnsiTheme="minorHAnsi" w:cstheme="minorHAnsi"/>
                <w:bCs/>
                <w:color w:val="000000"/>
                <w:sz w:val="22"/>
                <w:szCs w:val="22"/>
              </w:rPr>
            </w:pPr>
            <w:r w:rsidRPr="00D30CD3">
              <w:rPr>
                <w:rFonts w:asciiTheme="minorHAnsi" w:hAnsiTheme="minorHAnsi" w:cstheme="minorHAnsi"/>
                <w:bCs/>
                <w:color w:val="000000"/>
                <w:sz w:val="22"/>
                <w:szCs w:val="22"/>
              </w:rPr>
              <w:t>It a</w:t>
            </w:r>
            <w:r w:rsidR="00567720" w:rsidRPr="00D30CD3">
              <w:rPr>
                <w:rFonts w:asciiTheme="minorHAnsi" w:hAnsiTheme="minorHAnsi" w:cstheme="minorHAnsi"/>
                <w:bCs/>
                <w:color w:val="000000"/>
                <w:sz w:val="22"/>
                <w:szCs w:val="22"/>
              </w:rPr>
              <w:t>llows candidates to be thoroughly tested in a timely manner whilst preserving patient (and candidate) safety.</w:t>
            </w:r>
          </w:p>
        </w:tc>
      </w:tr>
      <w:tr w:rsidR="00567720" w:rsidRPr="00A30841" w14:paraId="03EADD08" w14:textId="77777777" w:rsidTr="00A30841">
        <w:tc>
          <w:tcPr>
            <w:tcW w:w="10490" w:type="dxa"/>
          </w:tcPr>
          <w:p w14:paraId="02DD6EA8" w14:textId="77777777" w:rsidR="00567720" w:rsidRPr="00D30CD3" w:rsidRDefault="00567720" w:rsidP="00EF41B8">
            <w:pPr>
              <w:textAlignment w:val="baseline"/>
              <w:outlineLvl w:val="1"/>
              <w:rPr>
                <w:rFonts w:asciiTheme="minorHAnsi" w:hAnsiTheme="minorHAnsi" w:cstheme="minorHAnsi"/>
                <w:b/>
                <w:bCs/>
                <w:color w:val="000000"/>
                <w:sz w:val="22"/>
                <w:szCs w:val="22"/>
              </w:rPr>
            </w:pPr>
            <w:r w:rsidRPr="00D30CD3">
              <w:rPr>
                <w:rFonts w:asciiTheme="minorHAnsi" w:hAnsiTheme="minorHAnsi" w:cstheme="minorHAnsi"/>
                <w:b/>
                <w:bCs/>
                <w:color w:val="000000"/>
                <w:sz w:val="22"/>
                <w:szCs w:val="22"/>
              </w:rPr>
              <w:t>Disadvantages?</w:t>
            </w:r>
          </w:p>
        </w:tc>
      </w:tr>
      <w:tr w:rsidR="00567720" w:rsidRPr="00A30841" w14:paraId="5881066D" w14:textId="77777777" w:rsidTr="00A30841">
        <w:tc>
          <w:tcPr>
            <w:tcW w:w="10490" w:type="dxa"/>
          </w:tcPr>
          <w:p w14:paraId="642E1FA6" w14:textId="77777777" w:rsidR="00567720" w:rsidRPr="00D30CD3" w:rsidRDefault="00567720" w:rsidP="00EF41B8">
            <w:pPr>
              <w:autoSpaceDE w:val="0"/>
              <w:autoSpaceDN w:val="0"/>
              <w:adjustRightInd w:val="0"/>
              <w:rPr>
                <w:rFonts w:asciiTheme="minorHAnsi" w:hAnsiTheme="minorHAnsi" w:cstheme="minorHAnsi"/>
                <w:bCs/>
                <w:color w:val="000000"/>
                <w:sz w:val="22"/>
                <w:szCs w:val="22"/>
              </w:rPr>
            </w:pPr>
            <w:r w:rsidRPr="00D30CD3">
              <w:rPr>
                <w:rFonts w:asciiTheme="minorHAnsi" w:hAnsiTheme="minorHAnsi" w:cstheme="minorHAnsi"/>
                <w:bCs/>
                <w:color w:val="000000"/>
                <w:sz w:val="22"/>
                <w:szCs w:val="22"/>
              </w:rPr>
              <w:t>Initial set up is complicated and time consuming. Stations/tasks need to be selected carefully and modified for a virtual environment. Students, role players, examiners and administrative staff all need considerable training. A run through with admin, examiners and role players prior to the assessment is required. It is also difficult (but not impossible) to run a circuit with large numbers of candidates.</w:t>
            </w:r>
          </w:p>
        </w:tc>
      </w:tr>
      <w:tr w:rsidR="00567720" w:rsidRPr="00A30841" w14:paraId="01EC092F" w14:textId="77777777" w:rsidTr="00A30841">
        <w:tc>
          <w:tcPr>
            <w:tcW w:w="10490" w:type="dxa"/>
          </w:tcPr>
          <w:p w14:paraId="68E05A10" w14:textId="77777777" w:rsidR="00567720" w:rsidRPr="00D30CD3" w:rsidRDefault="00567720" w:rsidP="00EF41B8">
            <w:pPr>
              <w:tabs>
                <w:tab w:val="left" w:pos="4170"/>
              </w:tabs>
              <w:textAlignment w:val="baseline"/>
              <w:outlineLvl w:val="1"/>
              <w:rPr>
                <w:rFonts w:asciiTheme="minorHAnsi" w:hAnsiTheme="minorHAnsi" w:cstheme="minorHAnsi"/>
                <w:b/>
                <w:bCs/>
                <w:color w:val="000000"/>
                <w:sz w:val="22"/>
                <w:szCs w:val="22"/>
              </w:rPr>
            </w:pPr>
            <w:r w:rsidRPr="00D30CD3">
              <w:rPr>
                <w:rFonts w:asciiTheme="minorHAnsi" w:hAnsiTheme="minorHAnsi" w:cstheme="minorHAnsi"/>
                <w:b/>
                <w:bCs/>
                <w:color w:val="000000"/>
                <w:sz w:val="22"/>
                <w:szCs w:val="22"/>
              </w:rPr>
              <w:t>What can it assess?</w:t>
            </w:r>
          </w:p>
        </w:tc>
      </w:tr>
      <w:tr w:rsidR="00567720" w:rsidRPr="00A30841" w14:paraId="5A7475AA" w14:textId="77777777" w:rsidTr="00A30841">
        <w:tc>
          <w:tcPr>
            <w:tcW w:w="10490" w:type="dxa"/>
          </w:tcPr>
          <w:p w14:paraId="5728FCBB" w14:textId="77777777" w:rsidR="00567720" w:rsidRPr="00D30CD3" w:rsidRDefault="00567720" w:rsidP="00EF41B8">
            <w:pPr>
              <w:autoSpaceDE w:val="0"/>
              <w:autoSpaceDN w:val="0"/>
              <w:adjustRightInd w:val="0"/>
              <w:rPr>
                <w:rFonts w:asciiTheme="minorHAnsi" w:hAnsiTheme="minorHAnsi" w:cstheme="minorHAnsi"/>
                <w:bCs/>
                <w:color w:val="000000"/>
                <w:sz w:val="22"/>
                <w:szCs w:val="22"/>
              </w:rPr>
            </w:pPr>
            <w:r w:rsidRPr="00D30CD3">
              <w:rPr>
                <w:rFonts w:asciiTheme="minorHAnsi" w:hAnsiTheme="minorHAnsi" w:cstheme="minorHAnsi"/>
                <w:bCs/>
                <w:color w:val="000000"/>
                <w:sz w:val="22"/>
                <w:szCs w:val="22"/>
              </w:rPr>
              <w:t>In medicine, we test communication skills, clinical and practical skills, interpretation of data (clinical signs, results, images), team working, prescribing, note keeping, ethics and law, professionalism.</w:t>
            </w:r>
          </w:p>
        </w:tc>
      </w:tr>
      <w:tr w:rsidR="00567720" w:rsidRPr="00A30841" w14:paraId="75496B32" w14:textId="77777777" w:rsidTr="00A30841">
        <w:tc>
          <w:tcPr>
            <w:tcW w:w="10490" w:type="dxa"/>
          </w:tcPr>
          <w:p w14:paraId="40D2E289" w14:textId="77777777" w:rsidR="00567720" w:rsidRPr="00D30CD3" w:rsidRDefault="00567720" w:rsidP="00EF41B8">
            <w:pPr>
              <w:tabs>
                <w:tab w:val="left" w:pos="4170"/>
              </w:tabs>
              <w:textAlignment w:val="baseline"/>
              <w:outlineLvl w:val="1"/>
              <w:rPr>
                <w:rFonts w:asciiTheme="minorHAnsi" w:hAnsiTheme="minorHAnsi" w:cstheme="minorHAnsi"/>
                <w:b/>
                <w:bCs/>
                <w:color w:val="000000"/>
                <w:sz w:val="22"/>
                <w:szCs w:val="22"/>
              </w:rPr>
            </w:pPr>
            <w:r w:rsidRPr="00D30CD3">
              <w:rPr>
                <w:rFonts w:asciiTheme="minorHAnsi" w:hAnsiTheme="minorHAnsi" w:cstheme="minorHAnsi"/>
                <w:b/>
                <w:bCs/>
                <w:color w:val="000000"/>
                <w:sz w:val="22"/>
                <w:szCs w:val="22"/>
              </w:rPr>
              <w:t>Considerations (workload, timings, inclusiveness, etc</w:t>
            </w:r>
          </w:p>
        </w:tc>
      </w:tr>
      <w:tr w:rsidR="00567720" w:rsidRPr="00A30841" w14:paraId="1BF03061" w14:textId="77777777" w:rsidTr="00A30841">
        <w:tc>
          <w:tcPr>
            <w:tcW w:w="10490" w:type="dxa"/>
          </w:tcPr>
          <w:p w14:paraId="1CA25DAB" w14:textId="77777777" w:rsidR="00567720" w:rsidRPr="00A30841" w:rsidRDefault="00567720" w:rsidP="00EF41B8">
            <w:pPr>
              <w:autoSpaceDE w:val="0"/>
              <w:autoSpaceDN w:val="0"/>
              <w:adjustRightInd w:val="0"/>
              <w:rPr>
                <w:rFonts w:asciiTheme="minorHAnsi" w:hAnsiTheme="minorHAnsi" w:cstheme="minorHAnsi"/>
              </w:rPr>
            </w:pPr>
            <w:r w:rsidRPr="00D30CD3">
              <w:rPr>
                <w:rFonts w:asciiTheme="minorHAnsi" w:hAnsiTheme="minorHAnsi" w:cstheme="minorHAnsi"/>
                <w:sz w:val="22"/>
                <w:szCs w:val="22"/>
              </w:rPr>
              <w:t>Requires a significant lead in period to ensure that candidates are taught appropriate skills e.g. performing a remote consultation. Requires admin staff that are familiar with the remote platform which is being used in the assessment. Actual circuit takes longer and requires more staff than traditional OSCE</w:t>
            </w:r>
            <w:r w:rsidRPr="00A30841">
              <w:rPr>
                <w:rFonts w:asciiTheme="minorHAnsi" w:hAnsiTheme="minorHAnsi" w:cstheme="minorHAnsi"/>
              </w:rPr>
              <w:t>.</w:t>
            </w:r>
          </w:p>
        </w:tc>
      </w:tr>
      <w:tr w:rsidR="006878EB" w:rsidRPr="00A30841" w14:paraId="5DDE9C9E" w14:textId="77777777" w:rsidTr="00A30841">
        <w:tc>
          <w:tcPr>
            <w:tcW w:w="10490" w:type="dxa"/>
          </w:tcPr>
          <w:p w14:paraId="1FC82FCD" w14:textId="402B4EBD" w:rsidR="006878EB" w:rsidRPr="00A30841" w:rsidRDefault="006878EB" w:rsidP="00EF41B8">
            <w:pPr>
              <w:autoSpaceDE w:val="0"/>
              <w:autoSpaceDN w:val="0"/>
              <w:adjustRightInd w:val="0"/>
              <w:rPr>
                <w:rFonts w:asciiTheme="minorHAnsi" w:hAnsiTheme="minorHAnsi" w:cstheme="minorHAnsi"/>
              </w:rPr>
            </w:pPr>
            <w:r w:rsidRPr="00A30841">
              <w:rPr>
                <w:rFonts w:asciiTheme="minorHAnsi" w:hAnsiTheme="minorHAnsi" w:cstheme="minorHAnsi"/>
                <w:b/>
                <w:bCs/>
                <w:color w:val="000000"/>
              </w:rPr>
              <w:t>Design (weighting, type balance, etc)</w:t>
            </w:r>
          </w:p>
        </w:tc>
      </w:tr>
      <w:tr w:rsidR="006878EB" w:rsidRPr="00A30841" w14:paraId="74337D91" w14:textId="77777777" w:rsidTr="00A30841">
        <w:tc>
          <w:tcPr>
            <w:tcW w:w="10490" w:type="dxa"/>
          </w:tcPr>
          <w:p w14:paraId="21898C44" w14:textId="77777777" w:rsidR="006A2E5E" w:rsidRPr="00A30841" w:rsidRDefault="006A2E5E" w:rsidP="006A2E5E">
            <w:pPr>
              <w:rPr>
                <w:rFonts w:asciiTheme="minorHAnsi" w:hAnsiTheme="minorHAnsi" w:cstheme="minorHAnsi"/>
                <w:sz w:val="22"/>
                <w:szCs w:val="22"/>
              </w:rPr>
            </w:pPr>
            <w:r w:rsidRPr="00A30841">
              <w:rPr>
                <w:rFonts w:asciiTheme="minorHAnsi" w:hAnsiTheme="minorHAnsi" w:cstheme="minorHAnsi"/>
                <w:sz w:val="22"/>
                <w:szCs w:val="22"/>
              </w:rPr>
              <w:t xml:space="preserve">Please ensure that your </w:t>
            </w:r>
            <w:r w:rsidRPr="00A30841">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74" w:tgtFrame="_blank" w:history="1">
              <w:r w:rsidRPr="00A30841">
                <w:rPr>
                  <w:rStyle w:val="Hyperlink"/>
                  <w:rFonts w:asciiTheme="minorHAnsi" w:eastAsiaTheme="majorEastAsia" w:hAnsiTheme="minorHAnsi" w:cstheme="minorHAnsi"/>
                  <w:sz w:val="22"/>
                  <w:szCs w:val="22"/>
                  <w:bdr w:val="none" w:sz="0" w:space="0" w:color="auto" w:frame="1"/>
                  <w:shd w:val="clear" w:color="auto" w:fill="FFFFFF"/>
                </w:rPr>
                <w:t>https://</w:t>
              </w:r>
              <w:r w:rsidRPr="00A30841">
                <w:rPr>
                  <w:rStyle w:val="markf9s2s3924"/>
                  <w:rFonts w:asciiTheme="minorHAnsi" w:hAnsiTheme="minorHAnsi" w:cstheme="minorHAnsi"/>
                  <w:color w:val="0000FF"/>
                  <w:sz w:val="22"/>
                  <w:szCs w:val="22"/>
                  <w:u w:val="single"/>
                  <w:bdr w:val="none" w:sz="0" w:space="0" w:color="auto" w:frame="1"/>
                  <w:shd w:val="clear" w:color="auto" w:fill="FFFFFF"/>
                </w:rPr>
                <w:t>media</w:t>
              </w:r>
              <w:r w:rsidRPr="00A30841">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A30841">
              <w:rPr>
                <w:rFonts w:asciiTheme="minorHAnsi" w:hAnsiTheme="minorHAnsi" w:cstheme="minorHAnsi"/>
                <w:sz w:val="22"/>
                <w:szCs w:val="22"/>
              </w:rPr>
              <w:t xml:space="preserve"> and </w:t>
            </w:r>
            <w:r w:rsidRPr="00A30841">
              <w:rPr>
                <w:rFonts w:asciiTheme="minorHAnsi" w:hAnsiTheme="minorHAnsi" w:cstheme="minorHAnsi"/>
                <w:color w:val="212121"/>
                <w:sz w:val="22"/>
                <w:szCs w:val="22"/>
                <w:shd w:val="clear" w:color="auto" w:fill="FFFFFF"/>
              </w:rPr>
              <w:t xml:space="preserve">produce a simple visualisation of your intended design using the </w:t>
            </w:r>
            <w:hyperlink r:id="rId75" w:history="1">
              <w:r w:rsidRPr="00A30841">
                <w:rPr>
                  <w:rStyle w:val="Hyperlink"/>
                  <w:rFonts w:asciiTheme="minorHAnsi" w:hAnsiTheme="minorHAnsi" w:cstheme="minorHAnsi"/>
                  <w:sz w:val="22"/>
                  <w:szCs w:val="22"/>
                  <w:shd w:val="clear" w:color="auto" w:fill="FFFFFF"/>
                </w:rPr>
                <w:t>template</w:t>
              </w:r>
            </w:hyperlink>
            <w:r w:rsidRPr="00A30841">
              <w:rPr>
                <w:rFonts w:asciiTheme="minorHAnsi" w:hAnsiTheme="minorHAnsi" w:cstheme="minorHAnsi"/>
                <w:color w:val="212121"/>
                <w:sz w:val="22"/>
                <w:szCs w:val="22"/>
                <w:shd w:val="clear" w:color="auto" w:fill="FFFFFF"/>
              </w:rPr>
              <w:t>.</w:t>
            </w:r>
          </w:p>
          <w:p w14:paraId="560AB7A1" w14:textId="5FD5A0E0" w:rsidR="006878EB" w:rsidRPr="00A30841" w:rsidRDefault="006878EB" w:rsidP="00EF41B8">
            <w:pPr>
              <w:autoSpaceDE w:val="0"/>
              <w:autoSpaceDN w:val="0"/>
              <w:adjustRightInd w:val="0"/>
              <w:rPr>
                <w:rFonts w:asciiTheme="minorHAnsi" w:hAnsiTheme="minorHAnsi" w:cstheme="minorHAnsi"/>
              </w:rPr>
            </w:pPr>
          </w:p>
        </w:tc>
      </w:tr>
      <w:tr w:rsidR="00567720" w:rsidRPr="00A30841" w14:paraId="0219C9F4" w14:textId="77777777" w:rsidTr="00A30841">
        <w:tc>
          <w:tcPr>
            <w:tcW w:w="10490" w:type="dxa"/>
          </w:tcPr>
          <w:p w14:paraId="687CC91C" w14:textId="22CF3C89" w:rsidR="00567720" w:rsidRPr="00A30841" w:rsidRDefault="00DD019D" w:rsidP="00EF41B8">
            <w:pPr>
              <w:tabs>
                <w:tab w:val="left" w:pos="4170"/>
              </w:tabs>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rPr>
              <w:t>Considerations for going digital and challenges for staff</w:t>
            </w:r>
            <w:r w:rsidR="00567720" w:rsidRPr="00A30841">
              <w:rPr>
                <w:rFonts w:asciiTheme="minorHAnsi" w:hAnsiTheme="minorHAnsi" w:cstheme="minorHAnsi"/>
                <w:b/>
                <w:bCs/>
                <w:color w:val="000000"/>
              </w:rPr>
              <w:t>.</w:t>
            </w:r>
          </w:p>
          <w:p w14:paraId="163C2924" w14:textId="77777777" w:rsidR="00567720" w:rsidRPr="00D30CD3" w:rsidRDefault="00567720" w:rsidP="00AB2A59">
            <w:pPr>
              <w:pStyle w:val="ListParagraph"/>
              <w:numPr>
                <w:ilvl w:val="0"/>
                <w:numId w:val="67"/>
              </w:numPr>
              <w:rPr>
                <w:rFonts w:cstheme="minorHAnsi"/>
              </w:rPr>
            </w:pPr>
            <w:r w:rsidRPr="00D30CD3">
              <w:rPr>
                <w:rFonts w:cstheme="minorHAnsi"/>
              </w:rPr>
              <w:t>Do you have the IT expertise to make video clips?</w:t>
            </w:r>
          </w:p>
          <w:p w14:paraId="4DBAFA5D" w14:textId="77777777" w:rsidR="00D30CD3" w:rsidRDefault="00567720" w:rsidP="00AB2A59">
            <w:pPr>
              <w:pStyle w:val="ListParagraph"/>
              <w:numPr>
                <w:ilvl w:val="0"/>
                <w:numId w:val="67"/>
              </w:numPr>
              <w:rPr>
                <w:rFonts w:cstheme="minorHAnsi"/>
              </w:rPr>
            </w:pPr>
            <w:r w:rsidRPr="00D30CD3">
              <w:rPr>
                <w:rFonts w:cstheme="minorHAnsi"/>
              </w:rPr>
              <w:t>Do you have enough admin staff to be able to ‘host’ the stations?</w:t>
            </w:r>
          </w:p>
          <w:p w14:paraId="185B5007" w14:textId="04B5CE60" w:rsidR="00567720" w:rsidRPr="00D30CD3" w:rsidRDefault="00567720" w:rsidP="00AB2A59">
            <w:pPr>
              <w:pStyle w:val="ListParagraph"/>
              <w:numPr>
                <w:ilvl w:val="0"/>
                <w:numId w:val="67"/>
              </w:numPr>
              <w:rPr>
                <w:rFonts w:cstheme="minorHAnsi"/>
              </w:rPr>
            </w:pPr>
            <w:r w:rsidRPr="00D30CD3">
              <w:rPr>
                <w:rFonts w:cstheme="minorHAnsi"/>
              </w:rPr>
              <w:t>Have you taught your students the appropriate skills?</w:t>
            </w:r>
          </w:p>
        </w:tc>
      </w:tr>
      <w:tr w:rsidR="00567720" w:rsidRPr="00A30841" w14:paraId="732010A8" w14:textId="77777777" w:rsidTr="00A30841">
        <w:tc>
          <w:tcPr>
            <w:tcW w:w="10490" w:type="dxa"/>
          </w:tcPr>
          <w:p w14:paraId="32654BF7" w14:textId="77777777" w:rsidR="00567720" w:rsidRPr="00A30841" w:rsidRDefault="00567720" w:rsidP="00EF41B8">
            <w:pPr>
              <w:tabs>
                <w:tab w:val="left" w:pos="4170"/>
              </w:tabs>
              <w:textAlignment w:val="baseline"/>
              <w:outlineLvl w:val="1"/>
              <w:rPr>
                <w:rFonts w:asciiTheme="minorHAnsi" w:hAnsiTheme="minorHAnsi" w:cstheme="minorHAnsi"/>
                <w:b/>
                <w:bCs/>
                <w:color w:val="000000"/>
                <w:sz w:val="36"/>
                <w:szCs w:val="36"/>
              </w:rPr>
            </w:pPr>
            <w:r w:rsidRPr="00A30841">
              <w:rPr>
                <w:rFonts w:asciiTheme="minorHAnsi" w:hAnsiTheme="minorHAnsi" w:cstheme="minorHAnsi"/>
                <w:b/>
                <w:bCs/>
                <w:color w:val="000000"/>
              </w:rPr>
              <w:t>Links to case studies and further information and readings</w:t>
            </w:r>
          </w:p>
        </w:tc>
      </w:tr>
      <w:tr w:rsidR="00567720" w:rsidRPr="00A30841" w14:paraId="1FC77957" w14:textId="77777777" w:rsidTr="00A30841">
        <w:tc>
          <w:tcPr>
            <w:tcW w:w="10490" w:type="dxa"/>
          </w:tcPr>
          <w:p w14:paraId="712C3C1A" w14:textId="45A58986" w:rsidR="00ED3DA3" w:rsidRDefault="00567720" w:rsidP="00ED3DA3">
            <w:pPr>
              <w:ind w:left="22"/>
              <w:rPr>
                <w:rFonts w:asciiTheme="minorHAnsi" w:hAnsiTheme="minorHAnsi" w:cstheme="minorHAnsi"/>
                <w:bCs/>
                <w:color w:val="000000"/>
                <w:szCs w:val="36"/>
              </w:rPr>
            </w:pPr>
            <w:r w:rsidRPr="00A30841">
              <w:rPr>
                <w:rFonts w:asciiTheme="minorHAnsi" w:hAnsiTheme="minorHAnsi" w:cstheme="minorHAnsi"/>
                <w:bCs/>
                <w:color w:val="000000"/>
                <w:szCs w:val="36"/>
              </w:rPr>
              <w:t xml:space="preserve">The medical school </w:t>
            </w:r>
            <w:r w:rsidR="00D30CD3">
              <w:rPr>
                <w:rFonts w:asciiTheme="minorHAnsi" w:hAnsiTheme="minorHAnsi" w:cstheme="minorHAnsi"/>
                <w:bCs/>
                <w:color w:val="000000"/>
                <w:szCs w:val="36"/>
              </w:rPr>
              <w:t>held a</w:t>
            </w:r>
            <w:r w:rsidRPr="00A30841">
              <w:rPr>
                <w:rFonts w:asciiTheme="minorHAnsi" w:hAnsiTheme="minorHAnsi" w:cstheme="minorHAnsi"/>
                <w:bCs/>
                <w:color w:val="000000"/>
                <w:szCs w:val="36"/>
              </w:rPr>
              <w:t xml:space="preserve"> vOSCE on June 23</w:t>
            </w:r>
            <w:r w:rsidRPr="00A30841">
              <w:rPr>
                <w:rFonts w:asciiTheme="minorHAnsi" w:hAnsiTheme="minorHAnsi" w:cstheme="minorHAnsi"/>
                <w:bCs/>
                <w:color w:val="000000"/>
                <w:szCs w:val="36"/>
                <w:vertAlign w:val="superscript"/>
              </w:rPr>
              <w:t>rd</w:t>
            </w:r>
            <w:r w:rsidR="006662A7" w:rsidRPr="00A30841">
              <w:rPr>
                <w:rFonts w:asciiTheme="minorHAnsi" w:hAnsiTheme="minorHAnsi" w:cstheme="minorHAnsi"/>
                <w:bCs/>
                <w:color w:val="000000"/>
                <w:szCs w:val="36"/>
              </w:rPr>
              <w:t>, 2020</w:t>
            </w:r>
            <w:r w:rsidRPr="00A30841">
              <w:rPr>
                <w:rFonts w:asciiTheme="minorHAnsi" w:hAnsiTheme="minorHAnsi" w:cstheme="minorHAnsi"/>
                <w:bCs/>
                <w:color w:val="000000"/>
                <w:szCs w:val="36"/>
              </w:rPr>
              <w:t xml:space="preserve">. Please contact Alison Sturrock </w:t>
            </w:r>
            <w:hyperlink r:id="rId76" w:history="1">
              <w:r w:rsidRPr="00A30841">
                <w:rPr>
                  <w:rStyle w:val="Hyperlink"/>
                  <w:rFonts w:asciiTheme="minorHAnsi" w:hAnsiTheme="minorHAnsi" w:cstheme="minorHAnsi"/>
                  <w:bCs/>
                  <w:szCs w:val="36"/>
                </w:rPr>
                <w:t>a.sturrock@ucl.ac.uk</w:t>
              </w:r>
            </w:hyperlink>
            <w:r w:rsidRPr="00A30841">
              <w:rPr>
                <w:rFonts w:asciiTheme="minorHAnsi" w:hAnsiTheme="minorHAnsi" w:cstheme="minorHAnsi"/>
                <w:bCs/>
                <w:color w:val="000000"/>
                <w:szCs w:val="36"/>
              </w:rPr>
              <w:t xml:space="preserve"> for further details</w:t>
            </w:r>
          </w:p>
          <w:p w14:paraId="03021C7C" w14:textId="77777777" w:rsidR="00ED3DA3" w:rsidRDefault="00484D9B" w:rsidP="00ED3DA3">
            <w:hyperlink r:id="rId77" w:history="1">
              <w:r w:rsidR="00ED3DA3">
                <w:rPr>
                  <w:rStyle w:val="Hyperlink"/>
                  <w:rFonts w:eastAsiaTheme="majorEastAsia"/>
                </w:rPr>
                <w:t>https://geekymedics.com/tag/osce/</w:t>
              </w:r>
            </w:hyperlink>
          </w:p>
          <w:p w14:paraId="302BEA47" w14:textId="2E43915C" w:rsidR="00ED3DA3" w:rsidRPr="00A30841" w:rsidRDefault="00ED3DA3" w:rsidP="00ED3DA3">
            <w:pPr>
              <w:ind w:left="22"/>
              <w:rPr>
                <w:rFonts w:asciiTheme="minorHAnsi" w:hAnsiTheme="minorHAnsi" w:cstheme="minorHAnsi"/>
                <w:bCs/>
                <w:color w:val="000000"/>
                <w:szCs w:val="36"/>
              </w:rPr>
            </w:pPr>
          </w:p>
        </w:tc>
      </w:tr>
    </w:tbl>
    <w:p w14:paraId="5B182D4D" w14:textId="11A7D8FF" w:rsidR="00621E99" w:rsidRDefault="00621E99" w:rsidP="00EF41B8">
      <w:pPr>
        <w:rPr>
          <w:rFonts w:asciiTheme="minorHAnsi" w:hAnsiTheme="minorHAnsi" w:cstheme="minorHAnsi"/>
          <w:b/>
          <w:bCs/>
          <w:color w:val="000000"/>
          <w:sz w:val="36"/>
          <w:szCs w:val="36"/>
        </w:rPr>
      </w:pPr>
    </w:p>
    <w:p w14:paraId="6F3C5F6A" w14:textId="77777777" w:rsidR="00621E99" w:rsidRDefault="00621E99">
      <w:pPr>
        <w:spacing w:after="160" w:line="252" w:lineRule="auto"/>
        <w:jc w:val="both"/>
        <w:rPr>
          <w:rFonts w:asciiTheme="minorHAnsi" w:hAnsiTheme="minorHAnsi" w:cstheme="minorHAnsi"/>
          <w:b/>
          <w:bCs/>
          <w:color w:val="000000"/>
          <w:sz w:val="36"/>
          <w:szCs w:val="36"/>
        </w:rPr>
      </w:pPr>
      <w:r>
        <w:rPr>
          <w:rFonts w:asciiTheme="minorHAnsi" w:hAnsiTheme="minorHAnsi" w:cstheme="minorHAnsi"/>
          <w:b/>
          <w:bCs/>
          <w:color w:val="000000"/>
          <w:sz w:val="36"/>
          <w:szCs w:val="36"/>
        </w:rPr>
        <w:br w:type="page"/>
      </w:r>
    </w:p>
    <w:p w14:paraId="7783AD9A" w14:textId="77777777" w:rsidR="00BD09BC" w:rsidRPr="00A30841" w:rsidRDefault="00BD09BC" w:rsidP="00EF41B8">
      <w:pPr>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D17870" w:rsidRPr="00A30841" w14:paraId="6CE233CF" w14:textId="77777777" w:rsidTr="00A30841">
        <w:tc>
          <w:tcPr>
            <w:tcW w:w="10490" w:type="dxa"/>
          </w:tcPr>
          <w:p w14:paraId="057B791E" w14:textId="77777777" w:rsidR="00D17870" w:rsidRPr="00621E99" w:rsidRDefault="00D17870" w:rsidP="00A30841">
            <w:pPr>
              <w:pStyle w:val="Heading1"/>
              <w:spacing w:before="120" w:after="120"/>
              <w:rPr>
                <w:rFonts w:asciiTheme="minorHAnsi" w:hAnsiTheme="minorHAnsi" w:cstheme="minorHAnsi"/>
              </w:rPr>
            </w:pPr>
            <w:bookmarkStart w:id="14" w:name="_Toc43739242"/>
            <w:r w:rsidRPr="00621E99">
              <w:rPr>
                <w:rFonts w:asciiTheme="minorHAnsi" w:hAnsiTheme="minorHAnsi" w:cstheme="minorHAnsi"/>
              </w:rPr>
              <w:t>Presentations/Performances</w:t>
            </w:r>
            <w:bookmarkEnd w:id="14"/>
          </w:p>
        </w:tc>
      </w:tr>
      <w:tr w:rsidR="00D17870" w:rsidRPr="00A30841" w14:paraId="0CC0011A" w14:textId="77777777" w:rsidTr="00A30841">
        <w:tc>
          <w:tcPr>
            <w:tcW w:w="10490" w:type="dxa"/>
          </w:tcPr>
          <w:p w14:paraId="3CEA8A14" w14:textId="7A2548DC" w:rsidR="00D17870" w:rsidRPr="00621E99" w:rsidRDefault="00D17870" w:rsidP="00A30841">
            <w:pPr>
              <w:rPr>
                <w:rFonts w:asciiTheme="minorHAnsi" w:hAnsiTheme="minorHAnsi" w:cstheme="minorHAnsi"/>
                <w:sz w:val="22"/>
                <w:szCs w:val="22"/>
              </w:rPr>
            </w:pPr>
            <w:r w:rsidRPr="00621E99">
              <w:rPr>
                <w:rFonts w:asciiTheme="minorHAnsi" w:hAnsiTheme="minorHAnsi" w:cstheme="minorHAnsi"/>
                <w:b/>
                <w:bCs/>
                <w:sz w:val="22"/>
                <w:szCs w:val="22"/>
              </w:rPr>
              <w:t>Keywords:</w:t>
            </w:r>
            <w:r w:rsidR="00621E99" w:rsidRPr="00621E99">
              <w:rPr>
                <w:rFonts w:asciiTheme="minorHAnsi" w:hAnsiTheme="minorHAnsi" w:cstheme="minorHAnsi"/>
                <w:b/>
                <w:bCs/>
                <w:sz w:val="22"/>
                <w:szCs w:val="22"/>
              </w:rPr>
              <w:t xml:space="preserve"> presentation; performance</w:t>
            </w:r>
            <w:r w:rsidR="00621E99">
              <w:rPr>
                <w:rFonts w:asciiTheme="minorHAnsi" w:hAnsiTheme="minorHAnsi" w:cstheme="minorHAnsi"/>
                <w:b/>
                <w:bCs/>
                <w:sz w:val="22"/>
                <w:szCs w:val="22"/>
              </w:rPr>
              <w:t>;</w:t>
            </w:r>
          </w:p>
        </w:tc>
      </w:tr>
      <w:tr w:rsidR="00D17870" w:rsidRPr="00A30841" w14:paraId="6B19BB53" w14:textId="77777777" w:rsidTr="00A30841">
        <w:tc>
          <w:tcPr>
            <w:tcW w:w="10490" w:type="dxa"/>
          </w:tcPr>
          <w:p w14:paraId="3CF70223" w14:textId="6B47FBDD" w:rsidR="00D17870" w:rsidRPr="00621E99" w:rsidRDefault="00D17870" w:rsidP="00A30841">
            <w:pPr>
              <w:autoSpaceDE w:val="0"/>
              <w:autoSpaceDN w:val="0"/>
              <w:adjustRightInd w:val="0"/>
              <w:rPr>
                <w:rFonts w:asciiTheme="minorHAnsi" w:hAnsiTheme="minorHAnsi" w:cstheme="minorHAnsi"/>
                <w:b/>
                <w:bCs/>
                <w:color w:val="000000"/>
                <w:sz w:val="22"/>
                <w:szCs w:val="22"/>
                <w:highlight w:val="yellow"/>
              </w:rPr>
            </w:pPr>
            <w:r w:rsidRPr="00621E99">
              <w:rPr>
                <w:rFonts w:asciiTheme="minorHAnsi" w:hAnsiTheme="minorHAnsi" w:cstheme="minorHAnsi"/>
                <w:b/>
                <w:bCs/>
                <w:color w:val="000000"/>
                <w:sz w:val="22"/>
                <w:szCs w:val="22"/>
              </w:rPr>
              <w:t>Used for formative or summative assessment?</w:t>
            </w:r>
            <w:r w:rsidR="00621E99" w:rsidRPr="00621E99">
              <w:rPr>
                <w:rFonts w:asciiTheme="minorHAnsi" w:hAnsiTheme="minorHAnsi" w:cstheme="minorHAnsi"/>
                <w:b/>
                <w:bCs/>
                <w:color w:val="000000"/>
                <w:sz w:val="22"/>
                <w:szCs w:val="22"/>
              </w:rPr>
              <w:t xml:space="preserve"> </w:t>
            </w:r>
            <w:r w:rsidR="00621E99" w:rsidRPr="00621E99">
              <w:rPr>
                <w:rFonts w:asciiTheme="minorHAnsi" w:hAnsiTheme="minorHAnsi" w:cstheme="minorHAnsi"/>
                <w:color w:val="000000"/>
                <w:sz w:val="22"/>
                <w:szCs w:val="22"/>
              </w:rPr>
              <w:t>May be used effectively for both</w:t>
            </w:r>
          </w:p>
        </w:tc>
      </w:tr>
      <w:tr w:rsidR="00D17870" w:rsidRPr="00A30841" w14:paraId="523B7A42" w14:textId="77777777" w:rsidTr="00A30841">
        <w:tc>
          <w:tcPr>
            <w:tcW w:w="10490" w:type="dxa"/>
            <w:shd w:val="pct15" w:color="auto" w:fill="auto"/>
          </w:tcPr>
          <w:p w14:paraId="55344B59" w14:textId="77777777" w:rsidR="00D17870" w:rsidRPr="00A30841" w:rsidRDefault="00D17870" w:rsidP="00A30841">
            <w:pPr>
              <w:autoSpaceDE w:val="0"/>
              <w:autoSpaceDN w:val="0"/>
              <w:adjustRightInd w:val="0"/>
              <w:rPr>
                <w:rFonts w:asciiTheme="minorHAnsi" w:hAnsiTheme="minorHAnsi" w:cstheme="minorHAnsi"/>
                <w:b/>
                <w:bCs/>
                <w:color w:val="000000"/>
              </w:rPr>
            </w:pPr>
          </w:p>
        </w:tc>
      </w:tr>
      <w:tr w:rsidR="00D17870" w:rsidRPr="00A30841" w14:paraId="561B8A3D" w14:textId="77777777" w:rsidTr="00A30841">
        <w:tc>
          <w:tcPr>
            <w:tcW w:w="10490" w:type="dxa"/>
          </w:tcPr>
          <w:p w14:paraId="4ECE2984" w14:textId="77777777" w:rsidR="00D17870" w:rsidRPr="00621E99" w:rsidRDefault="00D17870" w:rsidP="00A30841">
            <w:pPr>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When to use?</w:t>
            </w:r>
          </w:p>
        </w:tc>
      </w:tr>
      <w:tr w:rsidR="00D17870" w:rsidRPr="00A30841" w14:paraId="3B0CDEF8" w14:textId="77777777" w:rsidTr="00A30841">
        <w:tc>
          <w:tcPr>
            <w:tcW w:w="10490" w:type="dxa"/>
          </w:tcPr>
          <w:p w14:paraId="1D11483C" w14:textId="514F60A4" w:rsidR="00D17870" w:rsidRPr="00621E99" w:rsidRDefault="00D17870" w:rsidP="00A30841">
            <w:pPr>
              <w:rPr>
                <w:rFonts w:asciiTheme="minorHAnsi" w:hAnsiTheme="minorHAnsi" w:cstheme="minorHAnsi"/>
                <w:color w:val="000000" w:themeColor="text1"/>
                <w:sz w:val="22"/>
                <w:szCs w:val="22"/>
              </w:rPr>
            </w:pPr>
            <w:r w:rsidRPr="00621E99">
              <w:rPr>
                <w:rFonts w:asciiTheme="minorHAnsi" w:hAnsiTheme="minorHAnsi" w:cstheme="minorHAnsi"/>
                <w:color w:val="000000" w:themeColor="text1"/>
                <w:sz w:val="22"/>
                <w:szCs w:val="22"/>
              </w:rPr>
              <w:t>These may be individual or group presentations/performances, usually to a live audience (other students, the public) and not just the assessor.</w:t>
            </w:r>
            <w:r w:rsidR="00621E99">
              <w:rPr>
                <w:rFonts w:asciiTheme="minorHAnsi" w:hAnsiTheme="minorHAnsi" w:cstheme="minorHAnsi"/>
                <w:color w:val="000000" w:themeColor="text1"/>
                <w:sz w:val="22"/>
                <w:szCs w:val="22"/>
              </w:rPr>
              <w:t xml:space="preserve"> </w:t>
            </w:r>
            <w:r w:rsidRPr="00621E99">
              <w:rPr>
                <w:rFonts w:asciiTheme="minorHAnsi" w:hAnsiTheme="minorHAnsi" w:cstheme="minorHAnsi"/>
                <w:color w:val="000000" w:themeColor="text1"/>
                <w:sz w:val="22"/>
                <w:szCs w:val="22"/>
              </w:rPr>
              <w:t xml:space="preserve">Assessment criteria </w:t>
            </w:r>
            <w:r w:rsidR="00621E99">
              <w:rPr>
                <w:rFonts w:asciiTheme="minorHAnsi" w:hAnsiTheme="minorHAnsi" w:cstheme="minorHAnsi"/>
                <w:color w:val="000000" w:themeColor="text1"/>
                <w:sz w:val="22"/>
                <w:szCs w:val="22"/>
              </w:rPr>
              <w:t>should be</w:t>
            </w:r>
            <w:r w:rsidRPr="00621E99">
              <w:rPr>
                <w:rFonts w:asciiTheme="minorHAnsi" w:hAnsiTheme="minorHAnsi" w:cstheme="minorHAnsi"/>
                <w:color w:val="000000" w:themeColor="text1"/>
                <w:sz w:val="22"/>
                <w:szCs w:val="22"/>
              </w:rPr>
              <w:t xml:space="preserve"> known in advance, and may include the ability to articulate clearly, coherently and competently the answers to reasonable questions arising from the presentation/performance.</w:t>
            </w:r>
          </w:p>
        </w:tc>
      </w:tr>
      <w:tr w:rsidR="00D17870" w:rsidRPr="00A30841" w14:paraId="65754286" w14:textId="77777777" w:rsidTr="00A30841">
        <w:tc>
          <w:tcPr>
            <w:tcW w:w="10490" w:type="dxa"/>
          </w:tcPr>
          <w:p w14:paraId="77D29A45" w14:textId="77777777" w:rsidR="00D17870" w:rsidRPr="00621E99" w:rsidRDefault="00D17870" w:rsidP="00A30841">
            <w:pPr>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Advantages?</w:t>
            </w:r>
          </w:p>
        </w:tc>
      </w:tr>
      <w:tr w:rsidR="00D17870" w:rsidRPr="00A30841" w14:paraId="6FC2F4FD" w14:textId="77777777" w:rsidTr="00A30841">
        <w:tc>
          <w:tcPr>
            <w:tcW w:w="10490" w:type="dxa"/>
          </w:tcPr>
          <w:p w14:paraId="5E85F973" w14:textId="6D3B4D1D" w:rsidR="00D17870" w:rsidRPr="00621E99" w:rsidRDefault="00D17870" w:rsidP="00AB2A59">
            <w:pPr>
              <w:pStyle w:val="ListParagraph"/>
              <w:numPr>
                <w:ilvl w:val="0"/>
                <w:numId w:val="23"/>
              </w:numPr>
              <w:rPr>
                <w:rFonts w:cstheme="minorHAnsi"/>
                <w:bCs/>
                <w:color w:val="000000" w:themeColor="text1"/>
              </w:rPr>
            </w:pPr>
            <w:r w:rsidRPr="00621E99">
              <w:rPr>
                <w:rFonts w:cstheme="minorHAnsi"/>
                <w:bCs/>
                <w:color w:val="000000" w:themeColor="text1"/>
              </w:rPr>
              <w:t xml:space="preserve">Allows candidates to demonstrate communication skills (e.g. oral, visual, physical) alongside subject mastery </w:t>
            </w:r>
          </w:p>
          <w:p w14:paraId="54BFAAC2" w14:textId="275F84E9" w:rsidR="00D17870" w:rsidRPr="00621E99" w:rsidRDefault="00621E99" w:rsidP="00AB2A59">
            <w:pPr>
              <w:pStyle w:val="ListParagraph"/>
              <w:numPr>
                <w:ilvl w:val="0"/>
                <w:numId w:val="23"/>
              </w:numPr>
              <w:rPr>
                <w:rFonts w:cstheme="minorHAnsi"/>
                <w:bCs/>
                <w:color w:val="000000" w:themeColor="text1"/>
              </w:rPr>
            </w:pPr>
            <w:r>
              <w:rPr>
                <w:rFonts w:cstheme="minorHAnsi"/>
                <w:bCs/>
                <w:color w:val="000000" w:themeColor="text1"/>
              </w:rPr>
              <w:t>a</w:t>
            </w:r>
            <w:r w:rsidR="00D17870" w:rsidRPr="00621E99">
              <w:rPr>
                <w:rFonts w:cstheme="minorHAnsi"/>
                <w:bCs/>
                <w:color w:val="000000" w:themeColor="text1"/>
              </w:rPr>
              <w:t xml:space="preserve">uthentic: presentational (oral, visual, physical) skills </w:t>
            </w:r>
            <w:r>
              <w:rPr>
                <w:rFonts w:cstheme="minorHAnsi"/>
                <w:bCs/>
                <w:color w:val="000000" w:themeColor="text1"/>
              </w:rPr>
              <w:t xml:space="preserve">are </w:t>
            </w:r>
            <w:r w:rsidR="00D17870" w:rsidRPr="00621E99">
              <w:rPr>
                <w:rFonts w:cstheme="minorHAnsi"/>
                <w:bCs/>
                <w:color w:val="000000" w:themeColor="text1"/>
              </w:rPr>
              <w:t>important in future employment.</w:t>
            </w:r>
          </w:p>
          <w:p w14:paraId="5806C997" w14:textId="7612D2F6" w:rsidR="00D17870" w:rsidRPr="00621E99" w:rsidRDefault="00621E99" w:rsidP="00AB2A59">
            <w:pPr>
              <w:pStyle w:val="ListParagraph"/>
              <w:numPr>
                <w:ilvl w:val="0"/>
                <w:numId w:val="23"/>
              </w:numPr>
              <w:rPr>
                <w:rFonts w:cstheme="minorHAnsi"/>
                <w:bCs/>
                <w:color w:val="000000" w:themeColor="text1"/>
              </w:rPr>
            </w:pPr>
            <w:r>
              <w:rPr>
                <w:rFonts w:cstheme="minorHAnsi"/>
                <w:bCs/>
                <w:color w:val="000000" w:themeColor="text1"/>
              </w:rPr>
              <w:t>p</w:t>
            </w:r>
            <w:r w:rsidR="00D17870" w:rsidRPr="00621E99">
              <w:rPr>
                <w:rFonts w:cstheme="minorHAnsi"/>
                <w:bCs/>
                <w:color w:val="000000" w:themeColor="text1"/>
              </w:rPr>
              <w:t>eer-assessment can make presentations/performances a better learning experience for all</w:t>
            </w:r>
          </w:p>
          <w:p w14:paraId="17707C07" w14:textId="6196ED19" w:rsidR="00D17870" w:rsidRPr="00621E99" w:rsidRDefault="00621E99" w:rsidP="00AB2A59">
            <w:pPr>
              <w:pStyle w:val="ListParagraph"/>
              <w:numPr>
                <w:ilvl w:val="0"/>
                <w:numId w:val="23"/>
              </w:numPr>
              <w:rPr>
                <w:rFonts w:cstheme="minorHAnsi"/>
                <w:bCs/>
                <w:color w:val="000000" w:themeColor="text1"/>
              </w:rPr>
            </w:pPr>
            <w:r>
              <w:rPr>
                <w:rFonts w:cstheme="minorHAnsi"/>
                <w:bCs/>
                <w:color w:val="000000" w:themeColor="text1"/>
              </w:rPr>
              <w:t>c</w:t>
            </w:r>
            <w:r w:rsidR="00D17870" w:rsidRPr="00621E99">
              <w:rPr>
                <w:rFonts w:cstheme="minorHAnsi"/>
                <w:bCs/>
                <w:color w:val="000000" w:themeColor="text1"/>
              </w:rPr>
              <w:t>an include ability to respond to spontaneous questions from the assessor and/or the audience.</w:t>
            </w:r>
          </w:p>
          <w:p w14:paraId="5152C7AC" w14:textId="77777777" w:rsidR="00D17870" w:rsidRPr="00621E99" w:rsidRDefault="00D17870" w:rsidP="00A30841">
            <w:pPr>
              <w:pStyle w:val="ListParagraph"/>
              <w:rPr>
                <w:rFonts w:eastAsia="Times New Roman" w:cstheme="minorHAnsi"/>
                <w:bCs/>
                <w:color w:val="000000" w:themeColor="text1"/>
              </w:rPr>
            </w:pPr>
          </w:p>
        </w:tc>
      </w:tr>
      <w:tr w:rsidR="00D17870" w:rsidRPr="00A30841" w14:paraId="4103F403" w14:textId="77777777" w:rsidTr="00A30841">
        <w:tc>
          <w:tcPr>
            <w:tcW w:w="10490" w:type="dxa"/>
          </w:tcPr>
          <w:p w14:paraId="253D7025" w14:textId="77777777" w:rsidR="00D17870" w:rsidRPr="00621E99" w:rsidRDefault="00D17870" w:rsidP="00A30841">
            <w:pPr>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Disadvantages?</w:t>
            </w:r>
          </w:p>
        </w:tc>
      </w:tr>
      <w:tr w:rsidR="00D17870" w:rsidRPr="00A30841" w14:paraId="1741AD1F" w14:textId="77777777" w:rsidTr="00A30841">
        <w:tc>
          <w:tcPr>
            <w:tcW w:w="10490" w:type="dxa"/>
          </w:tcPr>
          <w:p w14:paraId="7DDECBFA" w14:textId="518E7B99" w:rsidR="00D17870" w:rsidRPr="00621E99" w:rsidRDefault="00621E99" w:rsidP="00AB2A59">
            <w:pPr>
              <w:pStyle w:val="ListParagraph"/>
              <w:numPr>
                <w:ilvl w:val="0"/>
                <w:numId w:val="24"/>
              </w:numPr>
              <w:rPr>
                <w:rFonts w:cstheme="minorHAnsi"/>
                <w:bCs/>
                <w:color w:val="000000" w:themeColor="text1"/>
              </w:rPr>
            </w:pPr>
            <w:r>
              <w:rPr>
                <w:rFonts w:cstheme="minorHAnsi"/>
                <w:bCs/>
                <w:color w:val="000000" w:themeColor="text1"/>
              </w:rPr>
              <w:t>A</w:t>
            </w:r>
            <w:r w:rsidRPr="00621E99">
              <w:rPr>
                <w:rFonts w:cstheme="minorHAnsi"/>
                <w:bCs/>
                <w:color w:val="000000" w:themeColor="text1"/>
              </w:rPr>
              <w:t xml:space="preserve">ssessing presentations can be hugely time-consuming </w:t>
            </w:r>
          </w:p>
          <w:p w14:paraId="67441EA5" w14:textId="6228901F" w:rsidR="00D17870" w:rsidRPr="00621E99" w:rsidRDefault="00621E99" w:rsidP="00AB2A59">
            <w:pPr>
              <w:pStyle w:val="ListParagraph"/>
              <w:numPr>
                <w:ilvl w:val="0"/>
                <w:numId w:val="24"/>
              </w:numPr>
              <w:rPr>
                <w:rFonts w:cstheme="minorHAnsi"/>
                <w:bCs/>
                <w:color w:val="000000" w:themeColor="text1"/>
              </w:rPr>
            </w:pPr>
            <w:r w:rsidRPr="00621E99">
              <w:rPr>
                <w:rFonts w:cstheme="minorHAnsi"/>
                <w:bCs/>
                <w:color w:val="000000" w:themeColor="text1"/>
              </w:rPr>
              <w:t>may be hard to strike a balance between mastery of content, and skills of presentation</w:t>
            </w:r>
          </w:p>
          <w:p w14:paraId="3B587E47" w14:textId="3A43AE9C" w:rsidR="00D17870" w:rsidRPr="00621E99" w:rsidRDefault="00621E99" w:rsidP="00AB2A59">
            <w:pPr>
              <w:pStyle w:val="ListParagraph"/>
              <w:numPr>
                <w:ilvl w:val="0"/>
                <w:numId w:val="24"/>
              </w:numPr>
              <w:rPr>
                <w:rFonts w:cstheme="minorHAnsi"/>
                <w:bCs/>
                <w:color w:val="000000" w:themeColor="text1"/>
              </w:rPr>
            </w:pPr>
            <w:r w:rsidRPr="00621E99">
              <w:rPr>
                <w:rFonts w:cstheme="minorHAnsi"/>
                <w:bCs/>
                <w:color w:val="000000" w:themeColor="text1"/>
              </w:rPr>
              <w:t>‘raising the bar’: expected standards can become higher over a series of presentations/performances as assessors expect more and more</w:t>
            </w:r>
          </w:p>
          <w:p w14:paraId="4CF13791" w14:textId="492DD28C" w:rsidR="00D17870" w:rsidRPr="00621E99" w:rsidRDefault="00621E99" w:rsidP="00AB2A59">
            <w:pPr>
              <w:pStyle w:val="ListParagraph"/>
              <w:numPr>
                <w:ilvl w:val="0"/>
                <w:numId w:val="24"/>
              </w:numPr>
              <w:rPr>
                <w:rFonts w:cstheme="minorHAnsi"/>
                <w:bCs/>
                <w:color w:val="000000" w:themeColor="text1"/>
              </w:rPr>
            </w:pPr>
            <w:r w:rsidRPr="00621E99">
              <w:rPr>
                <w:rFonts w:cstheme="minorHAnsi"/>
                <w:bCs/>
                <w:color w:val="000000" w:themeColor="text1"/>
              </w:rPr>
              <w:t>in presentations, ‘impression’ marks can be associated with the quality of presentation slides or resource materials used in the presentations</w:t>
            </w:r>
          </w:p>
          <w:p w14:paraId="5CEDA458" w14:textId="5C68AC41" w:rsidR="00D17870" w:rsidRPr="00621E99" w:rsidRDefault="00621E99" w:rsidP="00AB2A59">
            <w:pPr>
              <w:pStyle w:val="ListParagraph"/>
              <w:numPr>
                <w:ilvl w:val="0"/>
                <w:numId w:val="24"/>
              </w:numPr>
              <w:rPr>
                <w:rFonts w:cstheme="minorHAnsi"/>
                <w:bCs/>
                <w:color w:val="000000" w:themeColor="text1"/>
              </w:rPr>
            </w:pPr>
            <w:r w:rsidRPr="00621E99">
              <w:rPr>
                <w:rFonts w:cstheme="minorHAnsi"/>
                <w:bCs/>
                <w:color w:val="000000" w:themeColor="text1"/>
              </w:rPr>
              <w:t>where multiple assessors are involved, inter-assessor reliability can be problematic.</w:t>
            </w:r>
          </w:p>
          <w:p w14:paraId="23C6A8AD" w14:textId="77777777" w:rsidR="00D17870" w:rsidRPr="00621E99" w:rsidRDefault="00D17870" w:rsidP="00A30841">
            <w:pPr>
              <w:rPr>
                <w:rFonts w:asciiTheme="minorHAnsi" w:hAnsiTheme="minorHAnsi" w:cstheme="minorHAnsi"/>
                <w:bCs/>
                <w:color w:val="000000" w:themeColor="text1"/>
                <w:sz w:val="22"/>
                <w:szCs w:val="22"/>
              </w:rPr>
            </w:pPr>
          </w:p>
        </w:tc>
      </w:tr>
      <w:tr w:rsidR="00D17870" w:rsidRPr="00A30841" w14:paraId="582E760B" w14:textId="77777777" w:rsidTr="00A30841">
        <w:tc>
          <w:tcPr>
            <w:tcW w:w="10490" w:type="dxa"/>
          </w:tcPr>
          <w:p w14:paraId="4D9B418C" w14:textId="77777777" w:rsidR="00D17870" w:rsidRPr="00621E99" w:rsidRDefault="00D17870" w:rsidP="00A30841">
            <w:pPr>
              <w:tabs>
                <w:tab w:val="left" w:pos="4170"/>
              </w:tabs>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What can it assess?</w:t>
            </w:r>
          </w:p>
        </w:tc>
      </w:tr>
      <w:tr w:rsidR="00D17870" w:rsidRPr="00A30841" w14:paraId="264EF23D" w14:textId="77777777" w:rsidTr="00A30841">
        <w:tc>
          <w:tcPr>
            <w:tcW w:w="10490" w:type="dxa"/>
          </w:tcPr>
          <w:p w14:paraId="09736A34" w14:textId="77777777" w:rsidR="00D17870" w:rsidRPr="00621E99" w:rsidRDefault="00D17870" w:rsidP="00AB2A59">
            <w:pPr>
              <w:pStyle w:val="ListParagraph"/>
              <w:numPr>
                <w:ilvl w:val="0"/>
                <w:numId w:val="68"/>
              </w:numPr>
              <w:autoSpaceDE w:val="0"/>
              <w:autoSpaceDN w:val="0"/>
              <w:adjustRightInd w:val="0"/>
              <w:rPr>
                <w:rFonts w:cstheme="minorHAnsi"/>
                <w:bCs/>
                <w:color w:val="000000"/>
              </w:rPr>
            </w:pPr>
            <w:r w:rsidRPr="00621E99">
              <w:rPr>
                <w:rFonts w:cstheme="minorHAnsi"/>
                <w:bCs/>
                <w:color w:val="000000"/>
              </w:rPr>
              <w:t>Knowledge</w:t>
            </w:r>
          </w:p>
          <w:p w14:paraId="2BBDF714" w14:textId="4BD9751E" w:rsidR="00D17870" w:rsidRPr="00621E99" w:rsidRDefault="00621E99" w:rsidP="00AB2A59">
            <w:pPr>
              <w:pStyle w:val="ListParagraph"/>
              <w:numPr>
                <w:ilvl w:val="0"/>
                <w:numId w:val="68"/>
              </w:numPr>
              <w:autoSpaceDE w:val="0"/>
              <w:autoSpaceDN w:val="0"/>
              <w:adjustRightInd w:val="0"/>
              <w:rPr>
                <w:rFonts w:cstheme="minorHAnsi"/>
                <w:bCs/>
                <w:color w:val="000000"/>
              </w:rPr>
            </w:pPr>
            <w:r w:rsidRPr="00621E99">
              <w:rPr>
                <w:rFonts w:cstheme="minorHAnsi"/>
                <w:bCs/>
                <w:color w:val="000000"/>
              </w:rPr>
              <w:t>communication skills for a variety of audiences</w:t>
            </w:r>
          </w:p>
          <w:p w14:paraId="31BC77DC" w14:textId="67CC3785" w:rsidR="00D17870" w:rsidRPr="00621E99" w:rsidRDefault="00621E99" w:rsidP="00AB2A59">
            <w:pPr>
              <w:pStyle w:val="ListParagraph"/>
              <w:numPr>
                <w:ilvl w:val="0"/>
                <w:numId w:val="68"/>
              </w:numPr>
              <w:autoSpaceDE w:val="0"/>
              <w:autoSpaceDN w:val="0"/>
              <w:adjustRightInd w:val="0"/>
              <w:rPr>
                <w:rFonts w:cstheme="minorHAnsi"/>
                <w:b/>
                <w:bCs/>
                <w:color w:val="000000"/>
              </w:rPr>
            </w:pPr>
            <w:r w:rsidRPr="00621E99">
              <w:rPr>
                <w:rFonts w:cstheme="minorHAnsi"/>
                <w:bCs/>
                <w:color w:val="000000"/>
              </w:rPr>
              <w:t>ability to respond to questions</w:t>
            </w:r>
            <w:r>
              <w:rPr>
                <w:rFonts w:cstheme="minorHAnsi"/>
                <w:bCs/>
                <w:color w:val="000000"/>
              </w:rPr>
              <w:t>.</w:t>
            </w:r>
          </w:p>
        </w:tc>
      </w:tr>
      <w:tr w:rsidR="00D17870" w:rsidRPr="00A30841" w14:paraId="1D701BB0" w14:textId="77777777" w:rsidTr="00A30841">
        <w:tc>
          <w:tcPr>
            <w:tcW w:w="10490" w:type="dxa"/>
          </w:tcPr>
          <w:p w14:paraId="3DAFD44B" w14:textId="77777777" w:rsidR="00D17870" w:rsidRPr="00621E99" w:rsidRDefault="00D17870" w:rsidP="00A30841">
            <w:pPr>
              <w:tabs>
                <w:tab w:val="left" w:pos="4170"/>
              </w:tabs>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Considerations (workload, timings, inclusiveness, etc</w:t>
            </w:r>
          </w:p>
        </w:tc>
      </w:tr>
      <w:tr w:rsidR="00D17870" w:rsidRPr="00A30841" w14:paraId="2275B184" w14:textId="77777777" w:rsidTr="00A30841">
        <w:tc>
          <w:tcPr>
            <w:tcW w:w="10490" w:type="dxa"/>
          </w:tcPr>
          <w:p w14:paraId="70E2EBA0" w14:textId="77777777" w:rsidR="00D17870" w:rsidRPr="00621E99" w:rsidRDefault="00D17870" w:rsidP="00AB2A59">
            <w:pPr>
              <w:pStyle w:val="ListParagraph"/>
              <w:numPr>
                <w:ilvl w:val="0"/>
                <w:numId w:val="44"/>
              </w:numPr>
              <w:rPr>
                <w:rFonts w:cstheme="minorHAnsi"/>
                <w:bCs/>
                <w:color w:val="000000" w:themeColor="text1"/>
              </w:rPr>
            </w:pPr>
            <w:r w:rsidRPr="00621E99">
              <w:rPr>
                <w:rFonts w:cstheme="minorHAnsi"/>
                <w:bCs/>
                <w:color w:val="000000" w:themeColor="text1"/>
              </w:rPr>
              <w:t>It is important to set and stick to time limits</w:t>
            </w:r>
          </w:p>
          <w:p w14:paraId="4C765E46" w14:textId="23668722" w:rsidR="00D17870" w:rsidRPr="00621E99" w:rsidRDefault="00621E99" w:rsidP="00AB2A59">
            <w:pPr>
              <w:pStyle w:val="ListParagraph"/>
              <w:numPr>
                <w:ilvl w:val="0"/>
                <w:numId w:val="44"/>
              </w:numPr>
              <w:rPr>
                <w:rFonts w:cstheme="minorHAnsi"/>
                <w:bCs/>
                <w:color w:val="000000" w:themeColor="text1"/>
              </w:rPr>
            </w:pPr>
            <w:r>
              <w:rPr>
                <w:rFonts w:cstheme="minorHAnsi"/>
                <w:bCs/>
                <w:color w:val="000000" w:themeColor="text1"/>
              </w:rPr>
              <w:t>c</w:t>
            </w:r>
            <w:r w:rsidR="00D17870" w:rsidRPr="00621E99">
              <w:rPr>
                <w:rFonts w:cstheme="minorHAnsi"/>
                <w:bCs/>
                <w:color w:val="000000" w:themeColor="text1"/>
              </w:rPr>
              <w:t>larity on assessment criteria is imperative so students recognise weightings of diverse assessed elements (e.g. information content, presentation techniques, ability to answer questions etc.)</w:t>
            </w:r>
          </w:p>
          <w:p w14:paraId="7689E07A" w14:textId="2DE35DDE" w:rsidR="00D17870" w:rsidRPr="00621E99" w:rsidRDefault="00621E99" w:rsidP="00AB2A59">
            <w:pPr>
              <w:pStyle w:val="ListParagraph"/>
              <w:numPr>
                <w:ilvl w:val="0"/>
                <w:numId w:val="44"/>
              </w:numPr>
              <w:rPr>
                <w:rFonts w:cstheme="minorHAnsi"/>
              </w:rPr>
            </w:pPr>
            <w:r>
              <w:rPr>
                <w:rFonts w:cstheme="minorHAnsi"/>
                <w:bCs/>
                <w:color w:val="000000" w:themeColor="text1"/>
              </w:rPr>
              <w:t>a</w:t>
            </w:r>
            <w:r w:rsidR="00D17870" w:rsidRPr="00621E99">
              <w:rPr>
                <w:rFonts w:cstheme="minorHAnsi"/>
                <w:bCs/>
                <w:color w:val="000000" w:themeColor="text1"/>
              </w:rPr>
              <w:t>s above, briefing/training and rehearsal are important to give each student a fair chance to succeed since some will have done these before and others won’t.</w:t>
            </w:r>
          </w:p>
        </w:tc>
      </w:tr>
      <w:tr w:rsidR="00D17870" w:rsidRPr="00A30841" w14:paraId="4C9F4ED6" w14:textId="77777777" w:rsidTr="00A30841">
        <w:tc>
          <w:tcPr>
            <w:tcW w:w="10490" w:type="dxa"/>
          </w:tcPr>
          <w:p w14:paraId="1827DEE9" w14:textId="77777777" w:rsidR="00D17870" w:rsidRPr="00621E99" w:rsidRDefault="00D17870" w:rsidP="00A30841">
            <w:pPr>
              <w:rPr>
                <w:rFonts w:asciiTheme="minorHAnsi" w:hAnsiTheme="minorHAnsi" w:cstheme="minorHAnsi"/>
                <w:bCs/>
                <w:color w:val="000000" w:themeColor="text1"/>
                <w:sz w:val="22"/>
                <w:szCs w:val="22"/>
              </w:rPr>
            </w:pPr>
            <w:r w:rsidRPr="00621E99">
              <w:rPr>
                <w:rFonts w:asciiTheme="minorHAnsi" w:hAnsiTheme="minorHAnsi" w:cstheme="minorHAnsi"/>
                <w:b/>
                <w:bCs/>
                <w:color w:val="000000"/>
                <w:sz w:val="22"/>
                <w:szCs w:val="22"/>
              </w:rPr>
              <w:t>Design (weighting, type balance, etc)</w:t>
            </w:r>
          </w:p>
        </w:tc>
      </w:tr>
      <w:tr w:rsidR="00D17870" w:rsidRPr="00A30841" w14:paraId="1BA21295" w14:textId="77777777" w:rsidTr="00A30841">
        <w:tc>
          <w:tcPr>
            <w:tcW w:w="10490" w:type="dxa"/>
          </w:tcPr>
          <w:p w14:paraId="2F7D4087" w14:textId="77777777" w:rsidR="006A2E5E" w:rsidRPr="00621E99" w:rsidRDefault="006A2E5E" w:rsidP="006A2E5E">
            <w:pPr>
              <w:rPr>
                <w:rFonts w:asciiTheme="minorHAnsi" w:hAnsiTheme="minorHAnsi" w:cstheme="minorHAnsi"/>
                <w:sz w:val="22"/>
                <w:szCs w:val="22"/>
              </w:rPr>
            </w:pPr>
            <w:r w:rsidRPr="00621E99">
              <w:rPr>
                <w:rFonts w:asciiTheme="minorHAnsi" w:hAnsiTheme="minorHAnsi" w:cstheme="minorHAnsi"/>
                <w:sz w:val="22"/>
                <w:szCs w:val="22"/>
              </w:rPr>
              <w:t xml:space="preserve">Please ensure that your </w:t>
            </w:r>
            <w:r w:rsidRPr="00621E99">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78" w:tgtFrame="_blank" w:history="1">
              <w:r w:rsidRPr="00621E99">
                <w:rPr>
                  <w:rStyle w:val="Hyperlink"/>
                  <w:rFonts w:asciiTheme="minorHAnsi" w:eastAsiaTheme="majorEastAsia" w:hAnsiTheme="minorHAnsi" w:cstheme="minorHAnsi"/>
                  <w:sz w:val="22"/>
                  <w:szCs w:val="22"/>
                  <w:bdr w:val="none" w:sz="0" w:space="0" w:color="auto" w:frame="1"/>
                  <w:shd w:val="clear" w:color="auto" w:fill="FFFFFF"/>
                </w:rPr>
                <w:t>https://</w:t>
              </w:r>
              <w:r w:rsidRPr="00621E99">
                <w:rPr>
                  <w:rStyle w:val="markf9s2s3924"/>
                  <w:rFonts w:asciiTheme="minorHAnsi" w:hAnsiTheme="minorHAnsi" w:cstheme="minorHAnsi"/>
                  <w:color w:val="0000FF"/>
                  <w:sz w:val="22"/>
                  <w:szCs w:val="22"/>
                  <w:u w:val="single"/>
                  <w:bdr w:val="none" w:sz="0" w:space="0" w:color="auto" w:frame="1"/>
                  <w:shd w:val="clear" w:color="auto" w:fill="FFFFFF"/>
                </w:rPr>
                <w:t>media</w:t>
              </w:r>
              <w:r w:rsidRPr="00621E99">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621E99">
              <w:rPr>
                <w:rFonts w:asciiTheme="minorHAnsi" w:hAnsiTheme="minorHAnsi" w:cstheme="minorHAnsi"/>
                <w:sz w:val="22"/>
                <w:szCs w:val="22"/>
              </w:rPr>
              <w:t xml:space="preserve"> and </w:t>
            </w:r>
            <w:r w:rsidRPr="00621E99">
              <w:rPr>
                <w:rFonts w:asciiTheme="minorHAnsi" w:hAnsiTheme="minorHAnsi" w:cstheme="minorHAnsi"/>
                <w:color w:val="212121"/>
                <w:sz w:val="22"/>
                <w:szCs w:val="22"/>
                <w:shd w:val="clear" w:color="auto" w:fill="FFFFFF"/>
              </w:rPr>
              <w:t xml:space="preserve">produce a simple visualisation of your intended design using the </w:t>
            </w:r>
            <w:hyperlink r:id="rId79" w:history="1">
              <w:r w:rsidRPr="00621E99">
                <w:rPr>
                  <w:rStyle w:val="Hyperlink"/>
                  <w:rFonts w:asciiTheme="minorHAnsi" w:hAnsiTheme="minorHAnsi" w:cstheme="minorHAnsi"/>
                  <w:sz w:val="22"/>
                  <w:szCs w:val="22"/>
                  <w:shd w:val="clear" w:color="auto" w:fill="FFFFFF"/>
                </w:rPr>
                <w:t>template</w:t>
              </w:r>
            </w:hyperlink>
            <w:r w:rsidRPr="00621E99">
              <w:rPr>
                <w:rFonts w:asciiTheme="minorHAnsi" w:hAnsiTheme="minorHAnsi" w:cstheme="minorHAnsi"/>
                <w:color w:val="212121"/>
                <w:sz w:val="22"/>
                <w:szCs w:val="22"/>
                <w:shd w:val="clear" w:color="auto" w:fill="FFFFFF"/>
              </w:rPr>
              <w:t>.</w:t>
            </w:r>
          </w:p>
          <w:p w14:paraId="16A03871" w14:textId="34D6CCD8" w:rsidR="00D17870" w:rsidRPr="00621E99" w:rsidRDefault="00D17870" w:rsidP="00A30841">
            <w:pPr>
              <w:rPr>
                <w:rFonts w:asciiTheme="minorHAnsi" w:hAnsiTheme="minorHAnsi" w:cstheme="minorHAnsi"/>
                <w:bCs/>
                <w:color w:val="000000" w:themeColor="text1"/>
                <w:sz w:val="22"/>
                <w:szCs w:val="22"/>
              </w:rPr>
            </w:pPr>
          </w:p>
        </w:tc>
      </w:tr>
      <w:tr w:rsidR="00D17870" w:rsidRPr="00A30841" w14:paraId="71FBB2C5" w14:textId="77777777" w:rsidTr="00A30841">
        <w:tc>
          <w:tcPr>
            <w:tcW w:w="10490" w:type="dxa"/>
          </w:tcPr>
          <w:p w14:paraId="33AF9534" w14:textId="77777777" w:rsidR="00D17870" w:rsidRPr="00621E99" w:rsidRDefault="00D17870" w:rsidP="00A30841">
            <w:pPr>
              <w:tabs>
                <w:tab w:val="left" w:pos="4170"/>
              </w:tabs>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Considerations for going digital and challenges for staff.</w:t>
            </w:r>
          </w:p>
        </w:tc>
      </w:tr>
      <w:tr w:rsidR="00D17870" w:rsidRPr="00A30841" w14:paraId="79A08AE6" w14:textId="77777777" w:rsidTr="00A30841">
        <w:tc>
          <w:tcPr>
            <w:tcW w:w="10490" w:type="dxa"/>
          </w:tcPr>
          <w:p w14:paraId="60062953" w14:textId="3ACFDE71" w:rsidR="00D17870" w:rsidRPr="00621E99" w:rsidRDefault="00621E99" w:rsidP="00AB2A59">
            <w:pPr>
              <w:pStyle w:val="ListParagraph"/>
              <w:numPr>
                <w:ilvl w:val="0"/>
                <w:numId w:val="69"/>
              </w:numPr>
              <w:rPr>
                <w:rFonts w:cstheme="minorHAnsi"/>
                <w:bCs/>
                <w:color w:val="000000" w:themeColor="text1"/>
              </w:rPr>
            </w:pPr>
            <w:r w:rsidRPr="00621E99">
              <w:rPr>
                <w:rFonts w:cstheme="minorHAnsi"/>
                <w:bCs/>
                <w:color w:val="000000" w:themeColor="text1"/>
              </w:rPr>
              <w:lastRenderedPageBreak/>
              <w:t>It</w:t>
            </w:r>
            <w:r w:rsidR="00D17870" w:rsidRPr="00621E99">
              <w:rPr>
                <w:rFonts w:cstheme="minorHAnsi"/>
                <w:bCs/>
                <w:color w:val="000000" w:themeColor="text1"/>
              </w:rPr>
              <w:t xml:space="preserve"> may be more sensible to rely on recorded and submitted rather than live presentations to allow for technical issues</w:t>
            </w:r>
          </w:p>
          <w:p w14:paraId="5C6B57E1" w14:textId="06544F52" w:rsidR="00621E99" w:rsidRPr="00621E99" w:rsidRDefault="00621E99" w:rsidP="00AB2A59">
            <w:pPr>
              <w:pStyle w:val="ListParagraph"/>
              <w:numPr>
                <w:ilvl w:val="0"/>
                <w:numId w:val="69"/>
              </w:numPr>
              <w:rPr>
                <w:rFonts w:cstheme="minorHAnsi"/>
                <w:bCs/>
                <w:color w:val="000000" w:themeColor="text1"/>
              </w:rPr>
            </w:pPr>
            <w:r>
              <w:rPr>
                <w:rFonts w:cstheme="minorHAnsi"/>
                <w:bCs/>
                <w:color w:val="000000" w:themeColor="text1"/>
              </w:rPr>
              <w:t>r</w:t>
            </w:r>
            <w:r w:rsidRPr="00621E99">
              <w:rPr>
                <w:rFonts w:cstheme="minorHAnsi"/>
                <w:bCs/>
                <w:color w:val="000000" w:themeColor="text1"/>
              </w:rPr>
              <w:t>ecorded presentations can create large file sizes which are difficult to manage</w:t>
            </w:r>
          </w:p>
          <w:p w14:paraId="676C356F" w14:textId="5285781F" w:rsidR="00D17870" w:rsidRPr="00621E99" w:rsidRDefault="00621E99" w:rsidP="00AB2A59">
            <w:pPr>
              <w:pStyle w:val="ListParagraph"/>
              <w:numPr>
                <w:ilvl w:val="0"/>
                <w:numId w:val="69"/>
              </w:numPr>
              <w:rPr>
                <w:rFonts w:cstheme="minorHAnsi"/>
                <w:bCs/>
                <w:color w:val="000000" w:themeColor="text1"/>
              </w:rPr>
            </w:pPr>
            <w:r>
              <w:rPr>
                <w:rFonts w:cstheme="minorHAnsi"/>
                <w:bCs/>
                <w:color w:val="000000" w:themeColor="text1"/>
              </w:rPr>
              <w:t>r</w:t>
            </w:r>
            <w:r w:rsidR="00D17870" w:rsidRPr="00621E99">
              <w:rPr>
                <w:rFonts w:cstheme="minorHAnsi"/>
                <w:bCs/>
                <w:color w:val="000000" w:themeColor="text1"/>
              </w:rPr>
              <w:t xml:space="preserve">ecordings and other records </w:t>
            </w:r>
            <w:r w:rsidRPr="00621E99">
              <w:rPr>
                <w:rFonts w:cstheme="minorHAnsi"/>
                <w:bCs/>
                <w:color w:val="000000" w:themeColor="text1"/>
              </w:rPr>
              <w:t xml:space="preserve">will </w:t>
            </w:r>
            <w:r w:rsidR="00D17870" w:rsidRPr="00621E99">
              <w:rPr>
                <w:rFonts w:cstheme="minorHAnsi"/>
                <w:bCs/>
                <w:color w:val="000000" w:themeColor="text1"/>
              </w:rPr>
              <w:t>need to be made and kept for QA/ external examiners for any live presentations</w:t>
            </w:r>
          </w:p>
          <w:p w14:paraId="4F8CF0B8" w14:textId="66B745F5" w:rsidR="00621E99" w:rsidRPr="00621E99" w:rsidRDefault="00621E99" w:rsidP="00AB2A59">
            <w:pPr>
              <w:pStyle w:val="ListParagraph"/>
              <w:numPr>
                <w:ilvl w:val="0"/>
                <w:numId w:val="69"/>
              </w:numPr>
              <w:rPr>
                <w:rFonts w:cstheme="minorHAnsi"/>
                <w:bCs/>
                <w:color w:val="000000" w:themeColor="text1"/>
              </w:rPr>
            </w:pPr>
            <w:r>
              <w:rPr>
                <w:rFonts w:cstheme="minorHAnsi"/>
                <w:bCs/>
                <w:color w:val="000000" w:themeColor="text1"/>
              </w:rPr>
              <w:t>i</w:t>
            </w:r>
            <w:r w:rsidRPr="00621E99">
              <w:rPr>
                <w:rFonts w:cstheme="minorHAnsi"/>
                <w:bCs/>
                <w:color w:val="000000" w:themeColor="text1"/>
              </w:rPr>
              <w:t>t may be challenging to replicate the ‘live audience’ virtually if a synchronous approach is desired.</w:t>
            </w:r>
          </w:p>
          <w:p w14:paraId="4A4EE3FB" w14:textId="77777777" w:rsidR="00621E99" w:rsidRPr="00621E99" w:rsidRDefault="00621E99" w:rsidP="00A30841">
            <w:pPr>
              <w:rPr>
                <w:rFonts w:asciiTheme="minorHAnsi" w:hAnsiTheme="minorHAnsi" w:cstheme="minorHAnsi"/>
                <w:bCs/>
                <w:color w:val="000000" w:themeColor="text1"/>
                <w:sz w:val="22"/>
                <w:szCs w:val="22"/>
              </w:rPr>
            </w:pPr>
          </w:p>
          <w:p w14:paraId="3D4ACCD3" w14:textId="77777777" w:rsidR="00D17870" w:rsidRPr="00621E99" w:rsidRDefault="00D17870" w:rsidP="00A30841">
            <w:pPr>
              <w:rPr>
                <w:rFonts w:asciiTheme="minorHAnsi" w:eastAsiaTheme="minorHAnsi" w:hAnsiTheme="minorHAnsi" w:cstheme="minorHAnsi"/>
                <w:bCs/>
                <w:color w:val="000000" w:themeColor="text1"/>
                <w:sz w:val="22"/>
                <w:szCs w:val="22"/>
              </w:rPr>
            </w:pPr>
          </w:p>
        </w:tc>
      </w:tr>
      <w:tr w:rsidR="00D17870" w:rsidRPr="00A30841" w14:paraId="7F5737F2" w14:textId="77777777" w:rsidTr="00A30841">
        <w:tc>
          <w:tcPr>
            <w:tcW w:w="10490" w:type="dxa"/>
          </w:tcPr>
          <w:p w14:paraId="1EFD8800" w14:textId="77777777" w:rsidR="00D17870" w:rsidRPr="00621E99" w:rsidRDefault="00D17870" w:rsidP="00A30841">
            <w:pPr>
              <w:tabs>
                <w:tab w:val="left" w:pos="4170"/>
              </w:tabs>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Links to case studies and further information and readings</w:t>
            </w:r>
          </w:p>
        </w:tc>
      </w:tr>
      <w:tr w:rsidR="00D17870" w:rsidRPr="00A30841" w14:paraId="2332E1C7" w14:textId="77777777" w:rsidTr="00A30841">
        <w:tc>
          <w:tcPr>
            <w:tcW w:w="10490" w:type="dxa"/>
          </w:tcPr>
          <w:p w14:paraId="500A37D9" w14:textId="77777777" w:rsidR="00D17870" w:rsidRPr="00621E99" w:rsidRDefault="00484D9B" w:rsidP="00AB2A59">
            <w:pPr>
              <w:pStyle w:val="ListParagraph"/>
              <w:numPr>
                <w:ilvl w:val="0"/>
                <w:numId w:val="70"/>
              </w:numPr>
              <w:rPr>
                <w:rFonts w:cstheme="minorHAnsi"/>
                <w:color w:val="000000"/>
              </w:rPr>
            </w:pPr>
            <w:hyperlink r:id="rId80" w:history="1">
              <w:r w:rsidR="00D17870" w:rsidRPr="00621E99">
                <w:rPr>
                  <w:rStyle w:val="Hyperlink"/>
                  <w:rFonts w:cstheme="minorHAnsi"/>
                </w:rPr>
                <w:t>https://www.ucl.ac.uk/teaching-learning/publications/2019/aug/oral-assessment</w:t>
              </w:r>
            </w:hyperlink>
          </w:p>
          <w:p w14:paraId="330D6044" w14:textId="77777777" w:rsidR="00D17870" w:rsidRPr="00621E99" w:rsidRDefault="00484D9B" w:rsidP="00AB2A59">
            <w:pPr>
              <w:pStyle w:val="ListParagraph"/>
              <w:numPr>
                <w:ilvl w:val="0"/>
                <w:numId w:val="70"/>
              </w:numPr>
              <w:rPr>
                <w:rFonts w:cstheme="minorHAnsi"/>
                <w:color w:val="0000FF"/>
                <w:u w:val="single"/>
              </w:rPr>
            </w:pPr>
            <w:hyperlink r:id="rId81" w:history="1">
              <w:r w:rsidR="00D17870" w:rsidRPr="00621E99">
                <w:rPr>
                  <w:rStyle w:val="Hyperlink"/>
                  <w:rFonts w:cstheme="minorHAnsi"/>
                </w:rPr>
                <w:t>https://www.imperial.ac.uk/staff/educational-development/teaching-toolkit/remote-online-learning/case-studies/project-presentations-to-webinars/</w:t>
              </w:r>
            </w:hyperlink>
          </w:p>
        </w:tc>
      </w:tr>
    </w:tbl>
    <w:p w14:paraId="5A6B0049" w14:textId="55F6E0FC" w:rsidR="00D17870" w:rsidRPr="00A30841" w:rsidRDefault="00D17870" w:rsidP="00EF41B8">
      <w:pPr>
        <w:rPr>
          <w:rFonts w:asciiTheme="minorHAnsi" w:hAnsiTheme="minorHAnsi" w:cstheme="minorHAnsi"/>
          <w:b/>
          <w:bCs/>
          <w:color w:val="000000"/>
          <w:sz w:val="36"/>
          <w:szCs w:val="36"/>
        </w:rPr>
      </w:pPr>
    </w:p>
    <w:p w14:paraId="7B221609" w14:textId="77777777" w:rsidR="00D17870" w:rsidRPr="00A30841" w:rsidRDefault="00D17870" w:rsidP="00EF41B8">
      <w:pPr>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D17870" w:rsidRPr="00A30841" w14:paraId="47AE8744" w14:textId="77777777" w:rsidTr="00A30841">
        <w:tc>
          <w:tcPr>
            <w:tcW w:w="10490" w:type="dxa"/>
          </w:tcPr>
          <w:p w14:paraId="1023C7A4" w14:textId="77777777" w:rsidR="00D17870" w:rsidRPr="00A30841" w:rsidRDefault="00D17870" w:rsidP="00A30841">
            <w:pPr>
              <w:pStyle w:val="Heading1"/>
              <w:spacing w:before="120" w:after="120"/>
              <w:rPr>
                <w:rFonts w:asciiTheme="minorHAnsi" w:hAnsiTheme="minorHAnsi" w:cstheme="minorHAnsi"/>
              </w:rPr>
            </w:pPr>
            <w:bookmarkStart w:id="15" w:name="_Toc43739243"/>
            <w:r w:rsidRPr="00A30841">
              <w:rPr>
                <w:rFonts w:asciiTheme="minorHAnsi" w:hAnsiTheme="minorHAnsi" w:cstheme="minorHAnsi"/>
              </w:rPr>
              <w:t>Video/audio recordings, podcasts</w:t>
            </w:r>
            <w:bookmarkEnd w:id="15"/>
          </w:p>
        </w:tc>
      </w:tr>
      <w:tr w:rsidR="00D17870" w:rsidRPr="00A30841" w14:paraId="368FFF9D" w14:textId="77777777" w:rsidTr="00A30841">
        <w:tc>
          <w:tcPr>
            <w:tcW w:w="10490" w:type="dxa"/>
          </w:tcPr>
          <w:p w14:paraId="0D880762" w14:textId="2C04012B" w:rsidR="00D17870" w:rsidRPr="00621E99" w:rsidRDefault="00D17870" w:rsidP="00A30841">
            <w:pPr>
              <w:rPr>
                <w:rFonts w:asciiTheme="minorHAnsi" w:hAnsiTheme="minorHAnsi" w:cstheme="minorHAnsi"/>
                <w:sz w:val="22"/>
                <w:szCs w:val="22"/>
              </w:rPr>
            </w:pPr>
            <w:r w:rsidRPr="00621E99">
              <w:rPr>
                <w:rFonts w:asciiTheme="minorHAnsi" w:hAnsiTheme="minorHAnsi" w:cstheme="minorHAnsi"/>
                <w:b/>
                <w:bCs/>
                <w:sz w:val="22"/>
                <w:szCs w:val="22"/>
              </w:rPr>
              <w:t>Keywords:</w:t>
            </w:r>
            <w:r w:rsidR="00621E99" w:rsidRPr="00621E99">
              <w:rPr>
                <w:rFonts w:asciiTheme="minorHAnsi" w:hAnsiTheme="minorHAnsi" w:cstheme="minorHAnsi"/>
                <w:b/>
                <w:bCs/>
                <w:sz w:val="22"/>
                <w:szCs w:val="22"/>
              </w:rPr>
              <w:t xml:space="preserve"> video; audio; digital skills; podcast; </w:t>
            </w:r>
          </w:p>
        </w:tc>
      </w:tr>
      <w:tr w:rsidR="00D17870" w:rsidRPr="00A30841" w14:paraId="40E408FE" w14:textId="77777777" w:rsidTr="00A30841">
        <w:tc>
          <w:tcPr>
            <w:tcW w:w="10490" w:type="dxa"/>
          </w:tcPr>
          <w:p w14:paraId="4D4DE8AD" w14:textId="43C5D276" w:rsidR="00D17870" w:rsidRPr="00621E99" w:rsidRDefault="00D17870" w:rsidP="00A30841">
            <w:pPr>
              <w:autoSpaceDE w:val="0"/>
              <w:autoSpaceDN w:val="0"/>
              <w:adjustRightInd w:val="0"/>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Used for formative or summative assessment?</w:t>
            </w:r>
            <w:r w:rsidR="00621E99" w:rsidRPr="00621E99">
              <w:rPr>
                <w:rFonts w:asciiTheme="minorHAnsi" w:hAnsiTheme="minorHAnsi" w:cstheme="minorHAnsi"/>
                <w:b/>
                <w:bCs/>
                <w:color w:val="000000"/>
                <w:sz w:val="22"/>
                <w:szCs w:val="22"/>
              </w:rPr>
              <w:t xml:space="preserve"> </w:t>
            </w:r>
            <w:r w:rsidR="00621E99" w:rsidRPr="00621E99">
              <w:rPr>
                <w:rFonts w:asciiTheme="minorHAnsi" w:hAnsiTheme="minorHAnsi" w:cstheme="minorHAnsi"/>
                <w:color w:val="000000"/>
                <w:sz w:val="22"/>
                <w:szCs w:val="22"/>
              </w:rPr>
              <w:t>Can be used effectively for both</w:t>
            </w:r>
          </w:p>
        </w:tc>
      </w:tr>
      <w:tr w:rsidR="00D17870" w:rsidRPr="00A30841" w14:paraId="5024955F" w14:textId="77777777" w:rsidTr="00A30841">
        <w:tc>
          <w:tcPr>
            <w:tcW w:w="10490" w:type="dxa"/>
            <w:shd w:val="pct15" w:color="auto" w:fill="auto"/>
          </w:tcPr>
          <w:p w14:paraId="0739D171" w14:textId="77777777" w:rsidR="00D17870" w:rsidRPr="00A30841" w:rsidRDefault="00D17870" w:rsidP="00A30841">
            <w:pPr>
              <w:autoSpaceDE w:val="0"/>
              <w:autoSpaceDN w:val="0"/>
              <w:adjustRightInd w:val="0"/>
              <w:rPr>
                <w:rFonts w:asciiTheme="minorHAnsi" w:hAnsiTheme="minorHAnsi" w:cstheme="minorHAnsi"/>
                <w:b/>
                <w:bCs/>
                <w:color w:val="000000"/>
              </w:rPr>
            </w:pPr>
          </w:p>
        </w:tc>
      </w:tr>
      <w:tr w:rsidR="00D17870" w:rsidRPr="00A30841" w14:paraId="12AD2C58" w14:textId="77777777" w:rsidTr="00A30841">
        <w:tc>
          <w:tcPr>
            <w:tcW w:w="10490" w:type="dxa"/>
          </w:tcPr>
          <w:p w14:paraId="268335A1" w14:textId="77777777" w:rsidR="00D17870" w:rsidRPr="0004752C" w:rsidRDefault="00D17870" w:rsidP="00A30841">
            <w:pPr>
              <w:textAlignment w:val="baseline"/>
              <w:outlineLvl w:val="1"/>
              <w:rPr>
                <w:rFonts w:asciiTheme="minorHAnsi" w:hAnsiTheme="minorHAnsi" w:cstheme="minorHAnsi"/>
                <w:b/>
                <w:bCs/>
                <w:color w:val="000000" w:themeColor="text1"/>
                <w:sz w:val="22"/>
                <w:szCs w:val="22"/>
              </w:rPr>
            </w:pPr>
            <w:r w:rsidRPr="0004752C">
              <w:rPr>
                <w:rFonts w:asciiTheme="minorHAnsi" w:hAnsiTheme="minorHAnsi" w:cstheme="minorHAnsi"/>
                <w:b/>
                <w:bCs/>
                <w:color w:val="000000" w:themeColor="text1"/>
                <w:sz w:val="22"/>
                <w:szCs w:val="22"/>
              </w:rPr>
              <w:t>When to use?</w:t>
            </w:r>
          </w:p>
        </w:tc>
      </w:tr>
      <w:tr w:rsidR="00D17870" w:rsidRPr="00A30841" w14:paraId="4C865BB0" w14:textId="77777777" w:rsidTr="00A30841">
        <w:tc>
          <w:tcPr>
            <w:tcW w:w="10490" w:type="dxa"/>
          </w:tcPr>
          <w:p w14:paraId="254E6BB2" w14:textId="54BD7975" w:rsidR="00D17870" w:rsidRPr="0004752C" w:rsidRDefault="0003550A" w:rsidP="0003550A">
            <w:pPr>
              <w:rPr>
                <w:rFonts w:asciiTheme="minorHAnsi" w:hAnsiTheme="minorHAnsi" w:cstheme="minorHAnsi"/>
                <w:color w:val="000000" w:themeColor="text1"/>
                <w:sz w:val="22"/>
                <w:szCs w:val="22"/>
              </w:rPr>
            </w:pPr>
            <w:r w:rsidRPr="0004752C">
              <w:rPr>
                <w:rFonts w:asciiTheme="minorHAnsi" w:hAnsiTheme="minorHAnsi" w:cstheme="minorHAnsi"/>
                <w:color w:val="000000" w:themeColor="text1"/>
                <w:sz w:val="22"/>
                <w:szCs w:val="22"/>
              </w:rPr>
              <w:t xml:space="preserve">The production of video </w:t>
            </w:r>
            <w:r>
              <w:rPr>
                <w:rFonts w:asciiTheme="minorHAnsi" w:hAnsiTheme="minorHAnsi" w:cstheme="minorHAnsi"/>
                <w:color w:val="000000" w:themeColor="text1"/>
                <w:sz w:val="22"/>
                <w:szCs w:val="22"/>
              </w:rPr>
              <w:t xml:space="preserve">or audio </w:t>
            </w:r>
            <w:r w:rsidRPr="0004752C">
              <w:rPr>
                <w:rFonts w:asciiTheme="minorHAnsi" w:hAnsiTheme="minorHAnsi" w:cstheme="minorHAnsi"/>
                <w:color w:val="000000" w:themeColor="text1"/>
                <w:sz w:val="22"/>
                <w:szCs w:val="22"/>
              </w:rPr>
              <w:t xml:space="preserve">content </w:t>
            </w:r>
            <w:r>
              <w:rPr>
                <w:rFonts w:asciiTheme="minorHAnsi" w:hAnsiTheme="minorHAnsi" w:cstheme="minorHAnsi"/>
                <w:color w:val="000000" w:themeColor="text1"/>
                <w:sz w:val="22"/>
                <w:szCs w:val="22"/>
              </w:rPr>
              <w:t>provides an alternative to the written form and can promote a more inclusive approach to assessment. S</w:t>
            </w:r>
            <w:r w:rsidR="00D17870" w:rsidRPr="0004752C">
              <w:rPr>
                <w:rFonts w:asciiTheme="minorHAnsi" w:hAnsiTheme="minorHAnsi" w:cstheme="minorHAnsi"/>
                <w:color w:val="000000" w:themeColor="text1"/>
                <w:sz w:val="22"/>
                <w:szCs w:val="22"/>
              </w:rPr>
              <w:t xml:space="preserve">tudents </w:t>
            </w:r>
            <w:r w:rsidR="0004752C">
              <w:rPr>
                <w:rFonts w:asciiTheme="minorHAnsi" w:hAnsiTheme="minorHAnsi" w:cstheme="minorHAnsi"/>
                <w:color w:val="000000" w:themeColor="text1"/>
                <w:sz w:val="22"/>
                <w:szCs w:val="22"/>
              </w:rPr>
              <w:t>are</w:t>
            </w:r>
            <w:r w:rsidR="00D17870" w:rsidRPr="0004752C">
              <w:rPr>
                <w:rFonts w:asciiTheme="minorHAnsi" w:hAnsiTheme="minorHAnsi" w:cstheme="minorHAnsi"/>
                <w:color w:val="000000" w:themeColor="text1"/>
                <w:sz w:val="22"/>
                <w:szCs w:val="22"/>
              </w:rPr>
              <w:t xml:space="preserve"> required to submit data files containing their video/ audio recordings, and podcasts </w:t>
            </w:r>
            <w:r w:rsidR="0004752C">
              <w:rPr>
                <w:rFonts w:asciiTheme="minorHAnsi" w:hAnsiTheme="minorHAnsi" w:cstheme="minorHAnsi"/>
                <w:color w:val="000000" w:themeColor="text1"/>
                <w:sz w:val="22"/>
                <w:szCs w:val="22"/>
              </w:rPr>
              <w:t>to</w:t>
            </w:r>
            <w:r w:rsidR="00D17870" w:rsidRPr="0004752C">
              <w:rPr>
                <w:rFonts w:asciiTheme="minorHAnsi" w:hAnsiTheme="minorHAnsi" w:cstheme="minorHAnsi"/>
                <w:color w:val="000000" w:themeColor="text1"/>
                <w:sz w:val="22"/>
                <w:szCs w:val="22"/>
              </w:rPr>
              <w:t xml:space="preserve"> provide evidence of achievement of specific learning outcomes.</w:t>
            </w:r>
            <w:r w:rsidR="00621E99" w:rsidRPr="0004752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They</w:t>
            </w:r>
            <w:r w:rsidR="00621E99" w:rsidRPr="0004752C">
              <w:rPr>
                <w:rFonts w:asciiTheme="minorHAnsi" w:hAnsiTheme="minorHAnsi" w:cstheme="minorHAnsi"/>
                <w:color w:val="000000" w:themeColor="text1"/>
                <w:sz w:val="22"/>
                <w:szCs w:val="22"/>
              </w:rPr>
              <w:t xml:space="preserve"> </w:t>
            </w:r>
            <w:r w:rsidR="00D17870" w:rsidRPr="0004752C">
              <w:rPr>
                <w:rFonts w:asciiTheme="minorHAnsi" w:hAnsiTheme="minorHAnsi" w:cstheme="minorHAnsi"/>
                <w:color w:val="000000" w:themeColor="text1"/>
                <w:sz w:val="22"/>
                <w:szCs w:val="22"/>
              </w:rPr>
              <w:t>gather information on a subject and present it in audio or visual form within a specific time duration. The</w:t>
            </w:r>
            <w:r w:rsidR="0004752C">
              <w:rPr>
                <w:rFonts w:asciiTheme="minorHAnsi" w:hAnsiTheme="minorHAnsi" w:cstheme="minorHAnsi"/>
                <w:color w:val="000000" w:themeColor="text1"/>
                <w:sz w:val="22"/>
                <w:szCs w:val="22"/>
              </w:rPr>
              <w:t xml:space="preserve"> </w:t>
            </w:r>
            <w:r w:rsidR="00D17870" w:rsidRPr="0004752C">
              <w:rPr>
                <w:rFonts w:asciiTheme="minorHAnsi" w:hAnsiTheme="minorHAnsi" w:cstheme="minorHAnsi"/>
                <w:color w:val="000000" w:themeColor="text1"/>
                <w:sz w:val="22"/>
                <w:szCs w:val="22"/>
              </w:rPr>
              <w:t xml:space="preserve">report needs a structured narrative, similar to an essay, but with evidence, analysis and conclusion taking place in an audio/video format. </w:t>
            </w:r>
          </w:p>
        </w:tc>
      </w:tr>
      <w:tr w:rsidR="00D17870" w:rsidRPr="00A30841" w14:paraId="76814C7B" w14:textId="77777777" w:rsidTr="00A30841">
        <w:tc>
          <w:tcPr>
            <w:tcW w:w="10490" w:type="dxa"/>
          </w:tcPr>
          <w:p w14:paraId="5978487A" w14:textId="77777777" w:rsidR="00D17870" w:rsidRPr="00621E99" w:rsidRDefault="00D17870" w:rsidP="00A30841">
            <w:pPr>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Advantages?</w:t>
            </w:r>
          </w:p>
        </w:tc>
      </w:tr>
      <w:tr w:rsidR="00D17870" w:rsidRPr="00A30841" w14:paraId="39829419" w14:textId="77777777" w:rsidTr="00A30841">
        <w:tc>
          <w:tcPr>
            <w:tcW w:w="10490" w:type="dxa"/>
          </w:tcPr>
          <w:p w14:paraId="595FF48E" w14:textId="372D956B" w:rsidR="00D17870" w:rsidRPr="00621E99" w:rsidRDefault="00D17870" w:rsidP="00AB2A59">
            <w:pPr>
              <w:pStyle w:val="ListParagraph"/>
              <w:numPr>
                <w:ilvl w:val="0"/>
                <w:numId w:val="13"/>
              </w:numPr>
              <w:rPr>
                <w:rFonts w:cstheme="minorHAnsi"/>
                <w:bCs/>
                <w:color w:val="000000" w:themeColor="text1"/>
              </w:rPr>
            </w:pPr>
            <w:r w:rsidRPr="00621E99">
              <w:rPr>
                <w:rFonts w:cstheme="minorHAnsi"/>
                <w:bCs/>
                <w:color w:val="000000" w:themeColor="text1"/>
              </w:rPr>
              <w:t>Students can see the value of producing outputs in what they are likely to use as a very 21</w:t>
            </w:r>
            <w:r w:rsidRPr="00621E99">
              <w:rPr>
                <w:rFonts w:cstheme="minorHAnsi"/>
                <w:bCs/>
                <w:color w:val="000000" w:themeColor="text1"/>
                <w:vertAlign w:val="superscript"/>
              </w:rPr>
              <w:t>st</w:t>
            </w:r>
            <w:r w:rsidRPr="00621E99">
              <w:rPr>
                <w:rFonts w:cstheme="minorHAnsi"/>
                <w:bCs/>
                <w:color w:val="000000" w:themeColor="text1"/>
              </w:rPr>
              <w:t xml:space="preserve"> Century </w:t>
            </w:r>
            <w:r w:rsidR="00621E99" w:rsidRPr="00621E99">
              <w:rPr>
                <w:rFonts w:cstheme="minorHAnsi"/>
                <w:bCs/>
                <w:color w:val="000000" w:themeColor="text1"/>
              </w:rPr>
              <w:t xml:space="preserve">medium. </w:t>
            </w:r>
            <w:r w:rsidR="0004752C">
              <w:rPr>
                <w:rFonts w:cstheme="minorHAnsi"/>
                <w:bCs/>
                <w:color w:val="000000" w:themeColor="text1"/>
              </w:rPr>
              <w:t>M</w:t>
            </w:r>
            <w:r w:rsidR="00621E99" w:rsidRPr="00621E99">
              <w:rPr>
                <w:rFonts w:cstheme="minorHAnsi"/>
                <w:bCs/>
                <w:color w:val="000000" w:themeColor="text1"/>
              </w:rPr>
              <w:t xml:space="preserve">ay link to employment opportunities and skills set </w:t>
            </w:r>
          </w:p>
          <w:p w14:paraId="5135DEC0" w14:textId="705C7B65" w:rsidR="00D17870" w:rsidRPr="00621E99" w:rsidRDefault="00621E99" w:rsidP="00AB2A59">
            <w:pPr>
              <w:pStyle w:val="ListParagraph"/>
              <w:numPr>
                <w:ilvl w:val="0"/>
                <w:numId w:val="13"/>
              </w:numPr>
              <w:rPr>
                <w:rFonts w:cstheme="minorHAnsi"/>
                <w:bCs/>
                <w:color w:val="000000" w:themeColor="text1"/>
              </w:rPr>
            </w:pPr>
            <w:r w:rsidRPr="00621E99">
              <w:rPr>
                <w:rFonts w:cstheme="minorHAnsi"/>
                <w:bCs/>
                <w:color w:val="000000" w:themeColor="text1"/>
              </w:rPr>
              <w:t xml:space="preserve">these </w:t>
            </w:r>
            <w:r w:rsidR="0004752C">
              <w:rPr>
                <w:rFonts w:cstheme="minorHAnsi"/>
                <w:bCs/>
                <w:color w:val="000000" w:themeColor="text1"/>
              </w:rPr>
              <w:t xml:space="preserve">forms </w:t>
            </w:r>
            <w:r w:rsidRPr="00621E99">
              <w:rPr>
                <w:rFonts w:cstheme="minorHAnsi"/>
                <w:bCs/>
                <w:color w:val="000000" w:themeColor="text1"/>
              </w:rPr>
              <w:t>are likely to be relatively difficult to plagiari</w:t>
            </w:r>
            <w:r w:rsidR="0004752C">
              <w:rPr>
                <w:rFonts w:cstheme="minorHAnsi"/>
                <w:bCs/>
                <w:color w:val="000000" w:themeColor="text1"/>
              </w:rPr>
              <w:t>s</w:t>
            </w:r>
            <w:r w:rsidRPr="00621E99">
              <w:rPr>
                <w:rFonts w:cstheme="minorHAnsi"/>
                <w:bCs/>
                <w:color w:val="000000" w:themeColor="text1"/>
              </w:rPr>
              <w:t>e or farm out to essay mills</w:t>
            </w:r>
          </w:p>
          <w:p w14:paraId="1AAF4C8F" w14:textId="6BB6AD18" w:rsidR="00D17870" w:rsidRPr="00621E99" w:rsidRDefault="00621E99" w:rsidP="00AB2A59">
            <w:pPr>
              <w:pStyle w:val="ListParagraph"/>
              <w:numPr>
                <w:ilvl w:val="0"/>
                <w:numId w:val="13"/>
              </w:numPr>
              <w:rPr>
                <w:rFonts w:cstheme="minorHAnsi"/>
                <w:bCs/>
                <w:color w:val="000000" w:themeColor="text1"/>
              </w:rPr>
            </w:pPr>
            <w:r w:rsidRPr="00621E99">
              <w:rPr>
                <w:rFonts w:cstheme="minorHAnsi"/>
                <w:bCs/>
                <w:color w:val="000000" w:themeColor="text1"/>
              </w:rPr>
              <w:t>allows more flexibility and choice than traditional pen-and-paper approaches (inclusivity)</w:t>
            </w:r>
          </w:p>
          <w:p w14:paraId="5218D780" w14:textId="058E19C2" w:rsidR="00D17870" w:rsidRPr="00621E99" w:rsidRDefault="00621E99" w:rsidP="00AB2A59">
            <w:pPr>
              <w:pStyle w:val="ListParagraph"/>
              <w:numPr>
                <w:ilvl w:val="0"/>
                <w:numId w:val="13"/>
              </w:numPr>
              <w:rPr>
                <w:rFonts w:cstheme="minorHAnsi"/>
                <w:bCs/>
                <w:color w:val="000000" w:themeColor="text1"/>
              </w:rPr>
            </w:pPr>
            <w:r w:rsidRPr="00621E99">
              <w:rPr>
                <w:rFonts w:cstheme="minorHAnsi"/>
                <w:bCs/>
                <w:color w:val="000000" w:themeColor="text1"/>
              </w:rPr>
              <w:t xml:space="preserve">allows demonstration of creative approaches to exploring ideas/problem. </w:t>
            </w:r>
          </w:p>
          <w:p w14:paraId="1E102344" w14:textId="2C7C1638" w:rsidR="00D17870" w:rsidRPr="00621E99" w:rsidRDefault="00621E99" w:rsidP="00AB2A59">
            <w:pPr>
              <w:pStyle w:val="ListParagraph"/>
              <w:numPr>
                <w:ilvl w:val="0"/>
                <w:numId w:val="13"/>
              </w:numPr>
              <w:rPr>
                <w:rFonts w:cstheme="minorHAnsi"/>
                <w:bCs/>
                <w:color w:val="000000" w:themeColor="text1"/>
              </w:rPr>
            </w:pPr>
            <w:r w:rsidRPr="00621E99">
              <w:rPr>
                <w:rFonts w:cstheme="minorHAnsi"/>
                <w:bCs/>
                <w:color w:val="000000" w:themeColor="text1"/>
              </w:rPr>
              <w:t>scripting and voicing requires both writing and speaking skills – reading a script out loud can help develop more fluent writing styles</w:t>
            </w:r>
          </w:p>
          <w:p w14:paraId="6C25B267" w14:textId="2D1344F6" w:rsidR="00D17870" w:rsidRPr="00621E99" w:rsidRDefault="00621E99" w:rsidP="00AB2A59">
            <w:pPr>
              <w:pStyle w:val="ListParagraph"/>
              <w:numPr>
                <w:ilvl w:val="0"/>
                <w:numId w:val="13"/>
              </w:numPr>
              <w:rPr>
                <w:rFonts w:cstheme="minorHAnsi"/>
                <w:bCs/>
                <w:color w:val="000000" w:themeColor="text1"/>
              </w:rPr>
            </w:pPr>
            <w:r w:rsidRPr="00621E99">
              <w:rPr>
                <w:rFonts w:cstheme="minorHAnsi"/>
                <w:bCs/>
                <w:color w:val="000000" w:themeColor="text1"/>
              </w:rPr>
              <w:t>encourages students to focus their argument and avoid waffling within a time constraint</w:t>
            </w:r>
          </w:p>
          <w:p w14:paraId="7D3A1D4A" w14:textId="4D76B9EC" w:rsidR="00D17870" w:rsidRPr="00621E99" w:rsidRDefault="00621E99" w:rsidP="00AB2A59">
            <w:pPr>
              <w:pStyle w:val="ListParagraph"/>
              <w:numPr>
                <w:ilvl w:val="0"/>
                <w:numId w:val="13"/>
              </w:numPr>
              <w:rPr>
                <w:rFonts w:cstheme="minorHAnsi"/>
                <w:bCs/>
                <w:color w:val="000000" w:themeColor="text1"/>
              </w:rPr>
            </w:pPr>
            <w:r w:rsidRPr="00621E99">
              <w:rPr>
                <w:rFonts w:cstheme="minorHAnsi"/>
                <w:bCs/>
                <w:color w:val="000000" w:themeColor="text1"/>
              </w:rPr>
              <w:t>suitable as either a group or individual assignment</w:t>
            </w:r>
            <w:r>
              <w:rPr>
                <w:rFonts w:cstheme="minorHAnsi"/>
                <w:bCs/>
                <w:color w:val="000000" w:themeColor="text1"/>
              </w:rPr>
              <w:t>.</w:t>
            </w:r>
          </w:p>
        </w:tc>
      </w:tr>
      <w:tr w:rsidR="00D17870" w:rsidRPr="00A30841" w14:paraId="5FFF2D83" w14:textId="77777777" w:rsidTr="00A30841">
        <w:tc>
          <w:tcPr>
            <w:tcW w:w="10490" w:type="dxa"/>
          </w:tcPr>
          <w:p w14:paraId="6178526E" w14:textId="77777777" w:rsidR="00D17870" w:rsidRPr="00621E99" w:rsidRDefault="00D17870" w:rsidP="00A30841">
            <w:pPr>
              <w:textAlignment w:val="baseline"/>
              <w:outlineLvl w:val="1"/>
              <w:rPr>
                <w:rFonts w:asciiTheme="minorHAnsi" w:hAnsiTheme="minorHAnsi" w:cstheme="minorHAnsi"/>
                <w:b/>
                <w:bCs/>
                <w:color w:val="000000"/>
                <w:sz w:val="22"/>
                <w:szCs w:val="22"/>
              </w:rPr>
            </w:pPr>
            <w:r w:rsidRPr="00621E99">
              <w:rPr>
                <w:rFonts w:asciiTheme="minorHAnsi" w:hAnsiTheme="minorHAnsi" w:cstheme="minorHAnsi"/>
                <w:b/>
                <w:bCs/>
                <w:color w:val="000000"/>
                <w:sz w:val="22"/>
                <w:szCs w:val="22"/>
              </w:rPr>
              <w:t>Disadvantages?</w:t>
            </w:r>
          </w:p>
        </w:tc>
      </w:tr>
      <w:tr w:rsidR="00D17870" w:rsidRPr="00A30841" w14:paraId="520CF6F2" w14:textId="77777777" w:rsidTr="00A30841">
        <w:tc>
          <w:tcPr>
            <w:tcW w:w="10490" w:type="dxa"/>
          </w:tcPr>
          <w:p w14:paraId="5B81D57A" w14:textId="657DC404" w:rsidR="00D17870" w:rsidRPr="00621E99" w:rsidRDefault="00D17870" w:rsidP="00AB2A59">
            <w:pPr>
              <w:pStyle w:val="ListParagraph"/>
              <w:numPr>
                <w:ilvl w:val="0"/>
                <w:numId w:val="14"/>
              </w:numPr>
              <w:rPr>
                <w:rFonts w:cstheme="minorHAnsi"/>
                <w:bCs/>
                <w:color w:val="000000" w:themeColor="text1"/>
              </w:rPr>
            </w:pPr>
            <w:r w:rsidRPr="00621E99">
              <w:rPr>
                <w:rFonts w:cstheme="minorHAnsi"/>
                <w:bCs/>
                <w:color w:val="000000" w:themeColor="text1"/>
              </w:rPr>
              <w:t xml:space="preserve">Students may not at first realise how much work is needed to prepare for, plan and deliver a seemingly </w:t>
            </w:r>
            <w:r w:rsidR="00621E99" w:rsidRPr="00621E99">
              <w:rPr>
                <w:rFonts w:cstheme="minorHAnsi"/>
                <w:bCs/>
                <w:color w:val="000000" w:themeColor="text1"/>
              </w:rPr>
              <w:t>informal output like a broadcast and may consequently leave it up to the last minute</w:t>
            </w:r>
          </w:p>
          <w:p w14:paraId="1EE78FD3" w14:textId="13314B73" w:rsidR="00D17870" w:rsidRPr="00621E99" w:rsidRDefault="00621E99" w:rsidP="00AB2A59">
            <w:pPr>
              <w:pStyle w:val="ListParagraph"/>
              <w:numPr>
                <w:ilvl w:val="0"/>
                <w:numId w:val="14"/>
              </w:numPr>
              <w:rPr>
                <w:rFonts w:cstheme="minorHAnsi"/>
                <w:bCs/>
                <w:color w:val="000000" w:themeColor="text1"/>
              </w:rPr>
            </w:pPr>
            <w:r w:rsidRPr="00621E99">
              <w:rPr>
                <w:rFonts w:cstheme="minorHAnsi"/>
                <w:bCs/>
                <w:color w:val="000000" w:themeColor="text1"/>
              </w:rPr>
              <w:t xml:space="preserve">students and staff, may need training </w:t>
            </w:r>
            <w:r>
              <w:rPr>
                <w:rFonts w:cstheme="minorHAnsi"/>
                <w:bCs/>
                <w:color w:val="000000" w:themeColor="text1"/>
              </w:rPr>
              <w:t>to use</w:t>
            </w:r>
            <w:r w:rsidRPr="00621E99">
              <w:rPr>
                <w:rFonts w:cstheme="minorHAnsi"/>
                <w:bCs/>
                <w:color w:val="000000" w:themeColor="text1"/>
              </w:rPr>
              <w:t xml:space="preserve"> appropriate software</w:t>
            </w:r>
          </w:p>
          <w:p w14:paraId="348557B6" w14:textId="65282C14" w:rsidR="00D17870" w:rsidRPr="00621E99" w:rsidRDefault="00621E99" w:rsidP="00AB2A59">
            <w:pPr>
              <w:pStyle w:val="ListParagraph"/>
              <w:numPr>
                <w:ilvl w:val="0"/>
                <w:numId w:val="14"/>
              </w:numPr>
              <w:rPr>
                <w:rFonts w:cstheme="minorHAnsi"/>
                <w:bCs/>
                <w:color w:val="000000" w:themeColor="text1"/>
              </w:rPr>
            </w:pPr>
            <w:r w:rsidRPr="00621E99">
              <w:rPr>
                <w:rFonts w:cstheme="minorHAnsi"/>
                <w:bCs/>
                <w:color w:val="000000" w:themeColor="text1"/>
              </w:rPr>
              <w:t>conversely, they may concentrate so much on the medium that they neglect the messag</w:t>
            </w:r>
            <w:r>
              <w:rPr>
                <w:rFonts w:cstheme="minorHAnsi"/>
                <w:bCs/>
                <w:color w:val="000000" w:themeColor="text1"/>
              </w:rPr>
              <w:t>e</w:t>
            </w:r>
            <w:r w:rsidRPr="00621E99">
              <w:rPr>
                <w:rFonts w:cstheme="minorHAnsi"/>
                <w:bCs/>
                <w:color w:val="000000" w:themeColor="text1"/>
              </w:rPr>
              <w:t xml:space="preserve">. </w:t>
            </w:r>
          </w:p>
          <w:p w14:paraId="7A82B496" w14:textId="52481104" w:rsidR="00D17870" w:rsidRPr="00621E99" w:rsidRDefault="00621E99" w:rsidP="00AB2A59">
            <w:pPr>
              <w:pStyle w:val="ListParagraph"/>
              <w:numPr>
                <w:ilvl w:val="0"/>
                <w:numId w:val="14"/>
              </w:numPr>
              <w:rPr>
                <w:rFonts w:cstheme="minorHAnsi"/>
                <w:bCs/>
                <w:color w:val="000000" w:themeColor="text1"/>
              </w:rPr>
            </w:pPr>
            <w:r w:rsidRPr="00621E99">
              <w:rPr>
                <w:rFonts w:cstheme="minorHAnsi"/>
                <w:bCs/>
                <w:color w:val="000000" w:themeColor="text1"/>
              </w:rPr>
              <w:t>there can be technical issues about recording and data files might be very large to submit electronically.</w:t>
            </w:r>
          </w:p>
          <w:p w14:paraId="0356C5AC" w14:textId="79D7E0FE" w:rsidR="00D17870" w:rsidRPr="00621E99" w:rsidRDefault="00621E99" w:rsidP="00AB2A59">
            <w:pPr>
              <w:pStyle w:val="ListParagraph"/>
              <w:numPr>
                <w:ilvl w:val="0"/>
                <w:numId w:val="14"/>
              </w:numPr>
              <w:rPr>
                <w:rFonts w:cstheme="minorHAnsi"/>
                <w:bCs/>
                <w:color w:val="000000" w:themeColor="text1"/>
              </w:rPr>
            </w:pPr>
            <w:r w:rsidRPr="00621E99">
              <w:rPr>
                <w:rFonts w:cstheme="minorHAnsi"/>
                <w:bCs/>
                <w:color w:val="000000" w:themeColor="text1"/>
              </w:rPr>
              <w:t>external review may comment on this assessment lacking academic rigour</w:t>
            </w:r>
          </w:p>
          <w:p w14:paraId="32EA0F9B" w14:textId="3897F059" w:rsidR="00D17870" w:rsidRPr="00621E99" w:rsidRDefault="00621E99" w:rsidP="00AB2A59">
            <w:pPr>
              <w:pStyle w:val="ListParagraph"/>
              <w:numPr>
                <w:ilvl w:val="0"/>
                <w:numId w:val="14"/>
              </w:numPr>
              <w:rPr>
                <w:rFonts w:cstheme="minorHAnsi"/>
                <w:bCs/>
                <w:color w:val="000000" w:themeColor="text1"/>
              </w:rPr>
            </w:pPr>
            <w:r w:rsidRPr="00621E99">
              <w:rPr>
                <w:rFonts w:cstheme="minorHAnsi"/>
                <w:bCs/>
                <w:color w:val="000000" w:themeColor="text1"/>
              </w:rPr>
              <w:t>shy/introverted students may find this assessment method particularly challenging</w:t>
            </w:r>
          </w:p>
          <w:p w14:paraId="58658905" w14:textId="35202904" w:rsidR="00D17870" w:rsidRPr="00621E99" w:rsidRDefault="00621E99" w:rsidP="00AB2A59">
            <w:pPr>
              <w:pStyle w:val="ListParagraph"/>
              <w:numPr>
                <w:ilvl w:val="0"/>
                <w:numId w:val="14"/>
              </w:numPr>
              <w:rPr>
                <w:rFonts w:cstheme="minorHAnsi"/>
                <w:bCs/>
                <w:color w:val="000000" w:themeColor="text1"/>
              </w:rPr>
            </w:pPr>
            <w:r w:rsidRPr="00621E99">
              <w:rPr>
                <w:rFonts w:cstheme="minorHAnsi"/>
                <w:bCs/>
                <w:color w:val="000000" w:themeColor="text1"/>
              </w:rPr>
              <w:t>students may focus more on production techniques than on the content</w:t>
            </w:r>
          </w:p>
          <w:p w14:paraId="4A466B3E" w14:textId="39DA9AD2" w:rsidR="00D17870" w:rsidRPr="00621E99" w:rsidRDefault="00621E99" w:rsidP="00AB2A59">
            <w:pPr>
              <w:pStyle w:val="ListParagraph"/>
              <w:numPr>
                <w:ilvl w:val="0"/>
                <w:numId w:val="14"/>
              </w:numPr>
              <w:rPr>
                <w:rFonts w:cstheme="minorHAnsi"/>
                <w:bCs/>
                <w:color w:val="000000" w:themeColor="text1"/>
              </w:rPr>
            </w:pPr>
            <w:r w:rsidRPr="00621E99">
              <w:rPr>
                <w:rFonts w:cstheme="minorHAnsi"/>
                <w:bCs/>
                <w:color w:val="000000" w:themeColor="text1"/>
              </w:rPr>
              <w:lastRenderedPageBreak/>
              <w:t>risk of unconscious bias in assessment if the student has poor speaking skills or speaking impairments</w:t>
            </w:r>
          </w:p>
          <w:p w14:paraId="0A8D0EFB" w14:textId="447B99DC" w:rsidR="00D17870" w:rsidRPr="00621E99" w:rsidRDefault="00621E99" w:rsidP="00AB2A59">
            <w:pPr>
              <w:pStyle w:val="ListParagraph"/>
              <w:numPr>
                <w:ilvl w:val="0"/>
                <w:numId w:val="14"/>
              </w:numPr>
              <w:rPr>
                <w:rFonts w:cstheme="minorHAnsi"/>
                <w:bCs/>
                <w:color w:val="000000" w:themeColor="text1"/>
              </w:rPr>
            </w:pPr>
            <w:r w:rsidRPr="00621E99">
              <w:rPr>
                <w:rFonts w:cstheme="minorHAnsi"/>
                <w:bCs/>
                <w:color w:val="000000" w:themeColor="text1"/>
              </w:rPr>
              <w:t xml:space="preserve">extra care is needed to ensure this assessment is academically rigorous and that sources are properly cited. </w:t>
            </w:r>
          </w:p>
          <w:p w14:paraId="60846469" w14:textId="77777777" w:rsidR="00D17870" w:rsidRPr="00621E99" w:rsidRDefault="00D17870" w:rsidP="00A30841">
            <w:pPr>
              <w:rPr>
                <w:rFonts w:asciiTheme="minorHAnsi" w:hAnsiTheme="minorHAnsi" w:cstheme="minorHAnsi"/>
                <w:bCs/>
                <w:color w:val="000000" w:themeColor="text1"/>
                <w:sz w:val="22"/>
                <w:szCs w:val="22"/>
              </w:rPr>
            </w:pPr>
            <w:r w:rsidRPr="00621E99">
              <w:rPr>
                <w:rFonts w:asciiTheme="minorHAnsi" w:hAnsiTheme="minorHAnsi" w:cstheme="minorHAnsi"/>
                <w:bCs/>
                <w:color w:val="000000" w:themeColor="text1"/>
                <w:sz w:val="22"/>
                <w:szCs w:val="22"/>
              </w:rPr>
              <w:t>There can be substantial problems concerning ‘digital equity’ in that some students will have significantly better access to good quality kit than others.</w:t>
            </w:r>
          </w:p>
        </w:tc>
      </w:tr>
      <w:tr w:rsidR="00D17870" w:rsidRPr="00A30841" w14:paraId="4F50DED1" w14:textId="77777777" w:rsidTr="00A30841">
        <w:tc>
          <w:tcPr>
            <w:tcW w:w="10490" w:type="dxa"/>
          </w:tcPr>
          <w:p w14:paraId="566A83D8" w14:textId="77777777" w:rsidR="00D17870" w:rsidRPr="0004752C" w:rsidRDefault="00D17870" w:rsidP="00A30841">
            <w:pPr>
              <w:tabs>
                <w:tab w:val="left" w:pos="4170"/>
              </w:tabs>
              <w:textAlignment w:val="baseline"/>
              <w:outlineLvl w:val="1"/>
              <w:rPr>
                <w:rFonts w:asciiTheme="minorHAnsi" w:hAnsiTheme="minorHAnsi" w:cstheme="minorHAnsi"/>
                <w:b/>
                <w:bCs/>
                <w:color w:val="000000"/>
                <w:sz w:val="22"/>
                <w:szCs w:val="22"/>
              </w:rPr>
            </w:pPr>
            <w:r w:rsidRPr="0004752C">
              <w:rPr>
                <w:rFonts w:asciiTheme="minorHAnsi" w:hAnsiTheme="minorHAnsi" w:cstheme="minorHAnsi"/>
                <w:b/>
                <w:bCs/>
                <w:color w:val="000000"/>
                <w:sz w:val="22"/>
                <w:szCs w:val="22"/>
              </w:rPr>
              <w:lastRenderedPageBreak/>
              <w:t>What can it assess?</w:t>
            </w:r>
          </w:p>
        </w:tc>
      </w:tr>
      <w:tr w:rsidR="00D17870" w:rsidRPr="00A30841" w14:paraId="27354445" w14:textId="77777777" w:rsidTr="00A30841">
        <w:tc>
          <w:tcPr>
            <w:tcW w:w="10490" w:type="dxa"/>
          </w:tcPr>
          <w:p w14:paraId="6C80E099" w14:textId="1AC468A9" w:rsidR="00D17870" w:rsidRPr="0004752C" w:rsidRDefault="0004752C" w:rsidP="00A30841">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H</w:t>
            </w:r>
            <w:r w:rsidR="00D17870" w:rsidRPr="0004752C">
              <w:rPr>
                <w:rFonts w:asciiTheme="minorHAnsi" w:hAnsiTheme="minorHAnsi" w:cstheme="minorHAnsi"/>
                <w:color w:val="000000"/>
                <w:sz w:val="22"/>
                <w:szCs w:val="22"/>
              </w:rPr>
              <w:t xml:space="preserve">ow cogently a student can synthesise and communicate complex ideas relating to a specific topic. Critical thought needs to be demonstrated beyond standard written format. Particularly useful for assessing how students can portray complex ideas in an accessible way. </w:t>
            </w:r>
          </w:p>
        </w:tc>
      </w:tr>
      <w:tr w:rsidR="00D17870" w:rsidRPr="00A30841" w14:paraId="3A247C94" w14:textId="77777777" w:rsidTr="00A30841">
        <w:tc>
          <w:tcPr>
            <w:tcW w:w="10490" w:type="dxa"/>
          </w:tcPr>
          <w:p w14:paraId="4188DA1E" w14:textId="77777777" w:rsidR="00D17870" w:rsidRPr="0004752C" w:rsidRDefault="00D17870" w:rsidP="00A30841">
            <w:pPr>
              <w:tabs>
                <w:tab w:val="left" w:pos="4170"/>
              </w:tabs>
              <w:textAlignment w:val="baseline"/>
              <w:outlineLvl w:val="1"/>
              <w:rPr>
                <w:rFonts w:asciiTheme="minorHAnsi" w:hAnsiTheme="minorHAnsi" w:cstheme="minorHAnsi"/>
                <w:b/>
                <w:bCs/>
                <w:color w:val="000000"/>
                <w:sz w:val="22"/>
                <w:szCs w:val="22"/>
              </w:rPr>
            </w:pPr>
            <w:r w:rsidRPr="0004752C">
              <w:rPr>
                <w:rFonts w:asciiTheme="minorHAnsi" w:hAnsiTheme="minorHAnsi" w:cstheme="minorHAnsi"/>
                <w:b/>
                <w:bCs/>
                <w:color w:val="000000"/>
                <w:sz w:val="22"/>
                <w:szCs w:val="22"/>
              </w:rPr>
              <w:t>Considerations (workload, timings, inclusiveness, etc</w:t>
            </w:r>
          </w:p>
        </w:tc>
      </w:tr>
      <w:tr w:rsidR="00D17870" w:rsidRPr="00A30841" w14:paraId="7634D57F" w14:textId="77777777" w:rsidTr="00A30841">
        <w:tc>
          <w:tcPr>
            <w:tcW w:w="10490" w:type="dxa"/>
          </w:tcPr>
          <w:p w14:paraId="24CBFEC7" w14:textId="77777777" w:rsidR="00D17870" w:rsidRPr="0004752C" w:rsidRDefault="00D17870" w:rsidP="00AB2A59">
            <w:pPr>
              <w:pStyle w:val="ListParagraph"/>
              <w:numPr>
                <w:ilvl w:val="0"/>
                <w:numId w:val="71"/>
              </w:numPr>
              <w:autoSpaceDE w:val="0"/>
              <w:autoSpaceDN w:val="0"/>
              <w:adjustRightInd w:val="0"/>
              <w:rPr>
                <w:rFonts w:cstheme="minorHAnsi"/>
              </w:rPr>
            </w:pPr>
            <w:r w:rsidRPr="0004752C">
              <w:rPr>
                <w:rFonts w:cstheme="minorHAnsi"/>
              </w:rPr>
              <w:t>Is it clear what is being assessed (content rather than production techniques)?</w:t>
            </w:r>
          </w:p>
          <w:p w14:paraId="40F9D6EF" w14:textId="77777777" w:rsidR="00D17870" w:rsidRPr="0004752C" w:rsidRDefault="00D17870" w:rsidP="00AB2A59">
            <w:pPr>
              <w:pStyle w:val="ListParagraph"/>
              <w:numPr>
                <w:ilvl w:val="0"/>
                <w:numId w:val="71"/>
              </w:numPr>
              <w:autoSpaceDE w:val="0"/>
              <w:autoSpaceDN w:val="0"/>
              <w:adjustRightInd w:val="0"/>
              <w:rPr>
                <w:rFonts w:cstheme="minorHAnsi"/>
              </w:rPr>
            </w:pPr>
            <w:r w:rsidRPr="0004752C">
              <w:rPr>
                <w:rFonts w:cstheme="minorHAnsi"/>
              </w:rPr>
              <w:t>Will students have technical support in compiling the video/audio?</w:t>
            </w:r>
          </w:p>
          <w:p w14:paraId="4BB762F8" w14:textId="77777777" w:rsidR="00D17870" w:rsidRPr="0004752C" w:rsidRDefault="00D17870" w:rsidP="00AB2A59">
            <w:pPr>
              <w:pStyle w:val="ListParagraph"/>
              <w:numPr>
                <w:ilvl w:val="0"/>
                <w:numId w:val="71"/>
              </w:numPr>
              <w:autoSpaceDE w:val="0"/>
              <w:autoSpaceDN w:val="0"/>
              <w:adjustRightInd w:val="0"/>
              <w:rPr>
                <w:rFonts w:cstheme="minorHAnsi"/>
              </w:rPr>
            </w:pPr>
            <w:r w:rsidRPr="0004752C">
              <w:rPr>
                <w:rFonts w:cstheme="minorHAnsi"/>
              </w:rPr>
              <w:t>How long will the student(s) have to prepare, and what is their expected recording duration?</w:t>
            </w:r>
          </w:p>
          <w:p w14:paraId="555C9D42" w14:textId="7C55F9B0" w:rsidR="00D17870" w:rsidRPr="0004752C" w:rsidRDefault="00D17870" w:rsidP="00AB2A59">
            <w:pPr>
              <w:pStyle w:val="ListParagraph"/>
              <w:numPr>
                <w:ilvl w:val="0"/>
                <w:numId w:val="71"/>
              </w:numPr>
              <w:autoSpaceDE w:val="0"/>
              <w:autoSpaceDN w:val="0"/>
              <w:adjustRightInd w:val="0"/>
              <w:rPr>
                <w:rFonts w:cstheme="minorHAnsi"/>
              </w:rPr>
            </w:pPr>
            <w:r w:rsidRPr="0004752C">
              <w:rPr>
                <w:rFonts w:cstheme="minorHAnsi"/>
              </w:rPr>
              <w:t xml:space="preserve">Who will assess? Just academic staff or a combination with </w:t>
            </w:r>
            <w:r w:rsidR="0004752C">
              <w:rPr>
                <w:rFonts w:cstheme="minorHAnsi"/>
              </w:rPr>
              <w:t>external/</w:t>
            </w:r>
            <w:r w:rsidRPr="0004752C">
              <w:rPr>
                <w:rFonts w:cstheme="minorHAnsi"/>
              </w:rPr>
              <w:t xml:space="preserve">peer assessment and feedback. </w:t>
            </w:r>
          </w:p>
          <w:p w14:paraId="5D09CCA9" w14:textId="77777777" w:rsidR="00D17870" w:rsidRPr="0004752C" w:rsidRDefault="00D17870" w:rsidP="00AB2A59">
            <w:pPr>
              <w:pStyle w:val="ListParagraph"/>
              <w:numPr>
                <w:ilvl w:val="0"/>
                <w:numId w:val="71"/>
              </w:numPr>
              <w:autoSpaceDE w:val="0"/>
              <w:autoSpaceDN w:val="0"/>
              <w:adjustRightInd w:val="0"/>
              <w:rPr>
                <w:rFonts w:cstheme="minorHAnsi"/>
              </w:rPr>
            </w:pPr>
            <w:r w:rsidRPr="0004752C">
              <w:rPr>
                <w:rFonts w:cstheme="minorHAnsi"/>
              </w:rPr>
              <w:t>How will marking be maintained and consistent across different examiners and markers?</w:t>
            </w:r>
          </w:p>
          <w:p w14:paraId="5BFD4782" w14:textId="77777777" w:rsidR="00D17870" w:rsidRPr="0004752C" w:rsidRDefault="00D17870" w:rsidP="00AB2A59">
            <w:pPr>
              <w:pStyle w:val="ListParagraph"/>
              <w:numPr>
                <w:ilvl w:val="0"/>
                <w:numId w:val="71"/>
              </w:numPr>
              <w:autoSpaceDE w:val="0"/>
              <w:autoSpaceDN w:val="0"/>
              <w:adjustRightInd w:val="0"/>
              <w:rPr>
                <w:rFonts w:cstheme="minorHAnsi"/>
              </w:rPr>
            </w:pPr>
            <w:r w:rsidRPr="0004752C">
              <w:rPr>
                <w:rFonts w:cstheme="minorHAnsi"/>
              </w:rPr>
              <w:t>How will you address any EDI concerns?</w:t>
            </w:r>
          </w:p>
          <w:p w14:paraId="1EAD3772" w14:textId="484F34D0" w:rsidR="00D17870" w:rsidRPr="0004752C" w:rsidRDefault="0004752C" w:rsidP="00AB2A59">
            <w:pPr>
              <w:pStyle w:val="ListParagraph"/>
              <w:numPr>
                <w:ilvl w:val="0"/>
                <w:numId w:val="71"/>
              </w:numPr>
              <w:autoSpaceDE w:val="0"/>
              <w:autoSpaceDN w:val="0"/>
              <w:adjustRightInd w:val="0"/>
              <w:rPr>
                <w:rFonts w:cstheme="minorHAnsi"/>
              </w:rPr>
            </w:pPr>
            <w:r>
              <w:rPr>
                <w:rFonts w:cstheme="minorHAnsi"/>
              </w:rPr>
              <w:t>We s</w:t>
            </w:r>
            <w:r w:rsidR="00D17870" w:rsidRPr="0004752C">
              <w:rPr>
                <w:rFonts w:cstheme="minorHAnsi"/>
              </w:rPr>
              <w:t>uggest provid</w:t>
            </w:r>
            <w:r>
              <w:rPr>
                <w:rFonts w:cstheme="minorHAnsi"/>
              </w:rPr>
              <w:t>ing</w:t>
            </w:r>
            <w:r w:rsidR="00D17870" w:rsidRPr="0004752C">
              <w:rPr>
                <w:rFonts w:cstheme="minorHAnsi"/>
              </w:rPr>
              <w:t xml:space="preserve"> exemplars. </w:t>
            </w:r>
          </w:p>
        </w:tc>
      </w:tr>
      <w:tr w:rsidR="00D17870" w:rsidRPr="00A30841" w14:paraId="6FA0E345" w14:textId="77777777" w:rsidTr="00A30841">
        <w:tc>
          <w:tcPr>
            <w:tcW w:w="10490" w:type="dxa"/>
          </w:tcPr>
          <w:p w14:paraId="63EF551B" w14:textId="77777777" w:rsidR="00D17870" w:rsidRPr="0004752C" w:rsidRDefault="00D17870" w:rsidP="00A30841">
            <w:pPr>
              <w:autoSpaceDE w:val="0"/>
              <w:autoSpaceDN w:val="0"/>
              <w:adjustRightInd w:val="0"/>
              <w:rPr>
                <w:rFonts w:asciiTheme="minorHAnsi" w:hAnsiTheme="minorHAnsi" w:cstheme="minorHAnsi"/>
                <w:sz w:val="22"/>
                <w:szCs w:val="22"/>
              </w:rPr>
            </w:pPr>
            <w:r w:rsidRPr="0004752C">
              <w:rPr>
                <w:rFonts w:asciiTheme="minorHAnsi" w:hAnsiTheme="minorHAnsi" w:cstheme="minorHAnsi"/>
                <w:b/>
                <w:bCs/>
                <w:color w:val="000000"/>
                <w:sz w:val="22"/>
                <w:szCs w:val="22"/>
              </w:rPr>
              <w:t>Design (weighting, type balance, etc)</w:t>
            </w:r>
          </w:p>
        </w:tc>
      </w:tr>
      <w:tr w:rsidR="00D17870" w:rsidRPr="00A30841" w14:paraId="2EA51572" w14:textId="77777777" w:rsidTr="00A30841">
        <w:tc>
          <w:tcPr>
            <w:tcW w:w="10490" w:type="dxa"/>
          </w:tcPr>
          <w:p w14:paraId="5FCDDEC4" w14:textId="77777777" w:rsidR="006A2E5E" w:rsidRPr="0004752C" w:rsidRDefault="006A2E5E" w:rsidP="006A2E5E">
            <w:pPr>
              <w:rPr>
                <w:rFonts w:asciiTheme="minorHAnsi" w:hAnsiTheme="minorHAnsi" w:cstheme="minorHAnsi"/>
                <w:sz w:val="22"/>
                <w:szCs w:val="22"/>
              </w:rPr>
            </w:pPr>
            <w:r w:rsidRPr="0004752C">
              <w:rPr>
                <w:rFonts w:asciiTheme="minorHAnsi" w:hAnsiTheme="minorHAnsi" w:cstheme="minorHAnsi"/>
                <w:sz w:val="22"/>
                <w:szCs w:val="22"/>
              </w:rPr>
              <w:t xml:space="preserve">Please ensure that your </w:t>
            </w:r>
            <w:r w:rsidRPr="0004752C">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82" w:tgtFrame="_blank" w:history="1">
              <w:r w:rsidRPr="0004752C">
                <w:rPr>
                  <w:rStyle w:val="Hyperlink"/>
                  <w:rFonts w:asciiTheme="minorHAnsi" w:eastAsiaTheme="majorEastAsia" w:hAnsiTheme="minorHAnsi" w:cstheme="minorHAnsi"/>
                  <w:sz w:val="22"/>
                  <w:szCs w:val="22"/>
                  <w:bdr w:val="none" w:sz="0" w:space="0" w:color="auto" w:frame="1"/>
                  <w:shd w:val="clear" w:color="auto" w:fill="FFFFFF"/>
                </w:rPr>
                <w:t>https://</w:t>
              </w:r>
              <w:r w:rsidRPr="0004752C">
                <w:rPr>
                  <w:rStyle w:val="markf9s2s3924"/>
                  <w:rFonts w:asciiTheme="minorHAnsi" w:hAnsiTheme="minorHAnsi" w:cstheme="minorHAnsi"/>
                  <w:color w:val="0000FF"/>
                  <w:sz w:val="22"/>
                  <w:szCs w:val="22"/>
                  <w:u w:val="single"/>
                  <w:bdr w:val="none" w:sz="0" w:space="0" w:color="auto" w:frame="1"/>
                  <w:shd w:val="clear" w:color="auto" w:fill="FFFFFF"/>
                </w:rPr>
                <w:t>media</w:t>
              </w:r>
              <w:r w:rsidRPr="0004752C">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04752C">
              <w:rPr>
                <w:rFonts w:asciiTheme="minorHAnsi" w:hAnsiTheme="minorHAnsi" w:cstheme="minorHAnsi"/>
                <w:sz w:val="22"/>
                <w:szCs w:val="22"/>
              </w:rPr>
              <w:t xml:space="preserve"> and </w:t>
            </w:r>
            <w:r w:rsidRPr="0004752C">
              <w:rPr>
                <w:rFonts w:asciiTheme="minorHAnsi" w:hAnsiTheme="minorHAnsi" w:cstheme="minorHAnsi"/>
                <w:color w:val="212121"/>
                <w:sz w:val="22"/>
                <w:szCs w:val="22"/>
                <w:shd w:val="clear" w:color="auto" w:fill="FFFFFF"/>
              </w:rPr>
              <w:t xml:space="preserve">produce a simple visualisation of your intended design using the </w:t>
            </w:r>
            <w:hyperlink r:id="rId83" w:history="1">
              <w:r w:rsidRPr="0004752C">
                <w:rPr>
                  <w:rStyle w:val="Hyperlink"/>
                  <w:rFonts w:asciiTheme="minorHAnsi" w:hAnsiTheme="minorHAnsi" w:cstheme="minorHAnsi"/>
                  <w:sz w:val="22"/>
                  <w:szCs w:val="22"/>
                  <w:shd w:val="clear" w:color="auto" w:fill="FFFFFF"/>
                </w:rPr>
                <w:t>template</w:t>
              </w:r>
            </w:hyperlink>
            <w:r w:rsidRPr="0004752C">
              <w:rPr>
                <w:rFonts w:asciiTheme="minorHAnsi" w:hAnsiTheme="minorHAnsi" w:cstheme="minorHAnsi"/>
                <w:color w:val="212121"/>
                <w:sz w:val="22"/>
                <w:szCs w:val="22"/>
                <w:shd w:val="clear" w:color="auto" w:fill="FFFFFF"/>
              </w:rPr>
              <w:t>.</w:t>
            </w:r>
          </w:p>
          <w:p w14:paraId="0A3BAE94" w14:textId="73214E83" w:rsidR="00D17870" w:rsidRPr="0004752C" w:rsidRDefault="00D17870" w:rsidP="00A30841">
            <w:pPr>
              <w:autoSpaceDE w:val="0"/>
              <w:autoSpaceDN w:val="0"/>
              <w:adjustRightInd w:val="0"/>
              <w:rPr>
                <w:rFonts w:asciiTheme="minorHAnsi" w:hAnsiTheme="minorHAnsi" w:cstheme="minorHAnsi"/>
                <w:sz w:val="22"/>
                <w:szCs w:val="22"/>
              </w:rPr>
            </w:pPr>
          </w:p>
        </w:tc>
      </w:tr>
      <w:tr w:rsidR="00D17870" w:rsidRPr="00A30841" w14:paraId="0E44A52E" w14:textId="77777777" w:rsidTr="00A30841">
        <w:tc>
          <w:tcPr>
            <w:tcW w:w="10490" w:type="dxa"/>
          </w:tcPr>
          <w:p w14:paraId="0E347A4D" w14:textId="77777777" w:rsidR="00D17870" w:rsidRPr="0004752C" w:rsidRDefault="00D17870" w:rsidP="00A30841">
            <w:pPr>
              <w:tabs>
                <w:tab w:val="left" w:pos="4170"/>
              </w:tabs>
              <w:textAlignment w:val="baseline"/>
              <w:outlineLvl w:val="1"/>
              <w:rPr>
                <w:rFonts w:asciiTheme="minorHAnsi" w:hAnsiTheme="minorHAnsi" w:cstheme="minorHAnsi"/>
                <w:b/>
                <w:bCs/>
                <w:color w:val="000000"/>
                <w:sz w:val="22"/>
                <w:szCs w:val="22"/>
              </w:rPr>
            </w:pPr>
            <w:r w:rsidRPr="0004752C">
              <w:rPr>
                <w:rFonts w:asciiTheme="minorHAnsi" w:hAnsiTheme="minorHAnsi" w:cstheme="minorHAnsi"/>
                <w:b/>
                <w:bCs/>
                <w:color w:val="000000"/>
                <w:sz w:val="22"/>
                <w:szCs w:val="22"/>
              </w:rPr>
              <w:t>Considerations for going digital and challenges for staff.</w:t>
            </w:r>
          </w:p>
        </w:tc>
      </w:tr>
      <w:tr w:rsidR="00D17870" w:rsidRPr="00A30841" w14:paraId="5F6ECAC8" w14:textId="77777777" w:rsidTr="00A30841">
        <w:tc>
          <w:tcPr>
            <w:tcW w:w="10490" w:type="dxa"/>
          </w:tcPr>
          <w:p w14:paraId="7A819AF1" w14:textId="77777777" w:rsidR="00D17870" w:rsidRPr="0004752C" w:rsidRDefault="00D17870" w:rsidP="00A30841">
            <w:pPr>
              <w:rPr>
                <w:rFonts w:asciiTheme="minorHAnsi" w:hAnsiTheme="minorHAnsi" w:cstheme="minorHAnsi"/>
                <w:bCs/>
                <w:color w:val="000000" w:themeColor="text1"/>
                <w:sz w:val="22"/>
                <w:szCs w:val="22"/>
              </w:rPr>
            </w:pPr>
            <w:r w:rsidRPr="0004752C">
              <w:rPr>
                <w:rFonts w:asciiTheme="minorHAnsi" w:hAnsiTheme="minorHAnsi" w:cstheme="minorHAnsi"/>
                <w:bCs/>
                <w:color w:val="000000" w:themeColor="text1"/>
                <w:sz w:val="22"/>
                <w:szCs w:val="22"/>
              </w:rPr>
              <w:t>As with other innovative assessment media, good briefing, training, discussion and rehearsal are imperative.</w:t>
            </w:r>
          </w:p>
          <w:p w14:paraId="59220975" w14:textId="77777777" w:rsidR="00D17870" w:rsidRPr="0004752C" w:rsidRDefault="00D17870" w:rsidP="00A30841">
            <w:pPr>
              <w:rPr>
                <w:rFonts w:asciiTheme="minorHAnsi" w:hAnsiTheme="minorHAnsi" w:cstheme="minorHAnsi"/>
                <w:bCs/>
                <w:color w:val="000000" w:themeColor="text1"/>
                <w:sz w:val="22"/>
                <w:szCs w:val="22"/>
              </w:rPr>
            </w:pPr>
            <w:r w:rsidRPr="0004752C">
              <w:rPr>
                <w:rFonts w:asciiTheme="minorHAnsi" w:hAnsiTheme="minorHAnsi" w:cstheme="minorHAnsi"/>
                <w:bCs/>
                <w:color w:val="000000" w:themeColor="text1"/>
                <w:sz w:val="22"/>
                <w:szCs w:val="22"/>
              </w:rPr>
              <w:t>It is important that assessment criteria are based on students’ capability, expertise and knowledge rather than technical specifications when they are working from home without access to loan equipment.</w:t>
            </w:r>
          </w:p>
          <w:p w14:paraId="4E1B8977" w14:textId="0BF7868B" w:rsidR="00D17870" w:rsidRPr="0004752C" w:rsidRDefault="00D17870" w:rsidP="00A30841">
            <w:pPr>
              <w:rPr>
                <w:rFonts w:asciiTheme="minorHAnsi" w:hAnsiTheme="minorHAnsi" w:cstheme="minorHAnsi"/>
                <w:bCs/>
                <w:color w:val="000000" w:themeColor="text1"/>
                <w:sz w:val="22"/>
                <w:szCs w:val="22"/>
              </w:rPr>
            </w:pPr>
            <w:r w:rsidRPr="0004752C">
              <w:rPr>
                <w:rFonts w:asciiTheme="minorHAnsi" w:hAnsiTheme="minorHAnsi" w:cstheme="minorHAnsi"/>
                <w:bCs/>
                <w:color w:val="000000" w:themeColor="text1"/>
                <w:sz w:val="22"/>
                <w:szCs w:val="22"/>
              </w:rPr>
              <w:t>Be careful to issue indicative expectations of workload and remember to include time for learning how to use tools, for example video or audio editing software. A lack of equipment might prevent some students from participating fully</w:t>
            </w:r>
            <w:r w:rsidR="0004752C">
              <w:rPr>
                <w:rFonts w:asciiTheme="minorHAnsi" w:hAnsiTheme="minorHAnsi" w:cstheme="minorHAnsi"/>
                <w:bCs/>
                <w:color w:val="000000" w:themeColor="text1"/>
                <w:sz w:val="22"/>
                <w:szCs w:val="22"/>
              </w:rPr>
              <w:t xml:space="preserve">. </w:t>
            </w:r>
            <w:r w:rsidRPr="0004752C">
              <w:rPr>
                <w:rFonts w:asciiTheme="minorHAnsi" w:hAnsiTheme="minorHAnsi" w:cstheme="minorHAnsi"/>
                <w:bCs/>
                <w:color w:val="000000" w:themeColor="text1"/>
                <w:sz w:val="22"/>
                <w:szCs w:val="22"/>
              </w:rPr>
              <w:t xml:space="preserve">Students may use </w:t>
            </w:r>
            <w:r w:rsidR="0004752C">
              <w:rPr>
                <w:rFonts w:asciiTheme="minorHAnsi" w:hAnsiTheme="minorHAnsi" w:cstheme="minorHAnsi"/>
                <w:bCs/>
                <w:color w:val="000000" w:themeColor="text1"/>
                <w:sz w:val="22"/>
                <w:szCs w:val="22"/>
              </w:rPr>
              <w:t xml:space="preserve">a wide variety of sophisticated software or </w:t>
            </w:r>
            <w:r w:rsidR="0003550A">
              <w:rPr>
                <w:rFonts w:asciiTheme="minorHAnsi" w:hAnsiTheme="minorHAnsi" w:cstheme="minorHAnsi"/>
                <w:bCs/>
                <w:color w:val="000000" w:themeColor="text1"/>
                <w:sz w:val="22"/>
                <w:szCs w:val="22"/>
              </w:rPr>
              <w:t xml:space="preserve">use more simple </w:t>
            </w:r>
            <w:r w:rsidRPr="0004752C">
              <w:rPr>
                <w:rFonts w:asciiTheme="minorHAnsi" w:hAnsiTheme="minorHAnsi" w:cstheme="minorHAnsi"/>
                <w:bCs/>
                <w:color w:val="000000" w:themeColor="text1"/>
                <w:sz w:val="22"/>
                <w:szCs w:val="22"/>
              </w:rPr>
              <w:t>recording options in PowerPoint</w:t>
            </w:r>
            <w:r w:rsidR="0004752C">
              <w:rPr>
                <w:rFonts w:asciiTheme="minorHAnsi" w:hAnsiTheme="minorHAnsi" w:cstheme="minorHAnsi"/>
                <w:bCs/>
                <w:color w:val="000000" w:themeColor="text1"/>
                <w:sz w:val="22"/>
                <w:szCs w:val="22"/>
              </w:rPr>
              <w:t xml:space="preserve"> or Webcast</w:t>
            </w:r>
            <w:r w:rsidRPr="0004752C">
              <w:rPr>
                <w:rFonts w:asciiTheme="minorHAnsi" w:hAnsiTheme="minorHAnsi" w:cstheme="minorHAnsi"/>
                <w:bCs/>
                <w:color w:val="000000" w:themeColor="text1"/>
                <w:sz w:val="22"/>
                <w:szCs w:val="22"/>
              </w:rPr>
              <w:t>. YouTube might be appropriate if issues of open content</w:t>
            </w:r>
            <w:r w:rsidR="0003550A">
              <w:rPr>
                <w:rFonts w:asciiTheme="minorHAnsi" w:hAnsiTheme="minorHAnsi" w:cstheme="minorHAnsi"/>
                <w:bCs/>
                <w:color w:val="000000" w:themeColor="text1"/>
                <w:sz w:val="22"/>
                <w:szCs w:val="22"/>
              </w:rPr>
              <w:t>, IP</w:t>
            </w:r>
            <w:r w:rsidRPr="0004752C">
              <w:rPr>
                <w:rFonts w:asciiTheme="minorHAnsi" w:hAnsiTheme="minorHAnsi" w:cstheme="minorHAnsi"/>
                <w:bCs/>
                <w:color w:val="000000" w:themeColor="text1"/>
                <w:sz w:val="22"/>
                <w:szCs w:val="22"/>
              </w:rPr>
              <w:t xml:space="preserve"> and data security</w:t>
            </w:r>
            <w:r w:rsidR="0003550A">
              <w:rPr>
                <w:rFonts w:asciiTheme="minorHAnsi" w:hAnsiTheme="minorHAnsi" w:cstheme="minorHAnsi"/>
                <w:bCs/>
                <w:color w:val="000000" w:themeColor="text1"/>
                <w:sz w:val="22"/>
                <w:szCs w:val="22"/>
              </w:rPr>
              <w:t xml:space="preserve"> are taken into </w:t>
            </w:r>
            <w:proofErr w:type="spellStart"/>
            <w:r w:rsidR="0003550A">
              <w:rPr>
                <w:rFonts w:asciiTheme="minorHAnsi" w:hAnsiTheme="minorHAnsi" w:cstheme="minorHAnsi"/>
                <w:bCs/>
                <w:color w:val="000000" w:themeColor="text1"/>
                <w:sz w:val="22"/>
                <w:szCs w:val="22"/>
              </w:rPr>
              <w:t>ccount</w:t>
            </w:r>
            <w:proofErr w:type="spellEnd"/>
            <w:r w:rsidRPr="0004752C">
              <w:rPr>
                <w:rFonts w:asciiTheme="minorHAnsi" w:hAnsiTheme="minorHAnsi" w:cstheme="minorHAnsi"/>
                <w:bCs/>
                <w:color w:val="000000" w:themeColor="text1"/>
                <w:sz w:val="22"/>
                <w:szCs w:val="22"/>
              </w:rPr>
              <w:t xml:space="preserve">. </w:t>
            </w:r>
            <w:r w:rsidR="0004752C">
              <w:rPr>
                <w:rFonts w:asciiTheme="minorHAnsi" w:hAnsiTheme="minorHAnsi" w:cstheme="minorHAnsi"/>
                <w:bCs/>
                <w:color w:val="000000" w:themeColor="text1"/>
                <w:sz w:val="22"/>
                <w:szCs w:val="22"/>
              </w:rPr>
              <w:t>LinkedIn learning can help students with technical issues.</w:t>
            </w:r>
          </w:p>
          <w:p w14:paraId="11756B3B" w14:textId="77777777" w:rsidR="00D17870" w:rsidRPr="0004752C" w:rsidRDefault="00D17870" w:rsidP="00A30841">
            <w:pPr>
              <w:rPr>
                <w:rFonts w:asciiTheme="minorHAnsi" w:hAnsiTheme="minorHAnsi" w:cstheme="minorHAnsi"/>
                <w:bCs/>
                <w:color w:val="000000" w:themeColor="text1"/>
                <w:sz w:val="22"/>
                <w:szCs w:val="22"/>
              </w:rPr>
            </w:pPr>
            <w:r w:rsidRPr="0004752C">
              <w:rPr>
                <w:rFonts w:asciiTheme="minorHAnsi" w:hAnsiTheme="minorHAnsi" w:cstheme="minorHAnsi"/>
                <w:bCs/>
                <w:color w:val="000000" w:themeColor="text1"/>
                <w:sz w:val="22"/>
                <w:szCs w:val="22"/>
              </w:rPr>
              <w:t xml:space="preserve">Creative Commons </w:t>
            </w:r>
            <w:hyperlink r:id="rId84" w:history="1">
              <w:r w:rsidRPr="0004752C">
                <w:rPr>
                  <w:rStyle w:val="Hyperlink"/>
                  <w:rFonts w:asciiTheme="minorHAnsi" w:hAnsiTheme="minorHAnsi" w:cstheme="minorHAnsi"/>
                  <w:bCs/>
                  <w:sz w:val="22"/>
                  <w:szCs w:val="22"/>
                </w:rPr>
                <w:t>https://creativecommons.org</w:t>
              </w:r>
            </w:hyperlink>
            <w:r w:rsidRPr="0004752C">
              <w:rPr>
                <w:rFonts w:asciiTheme="minorHAnsi" w:hAnsiTheme="minorHAnsi" w:cstheme="minorHAnsi"/>
                <w:bCs/>
                <w:color w:val="000000" w:themeColor="text1"/>
                <w:sz w:val="22"/>
                <w:szCs w:val="22"/>
              </w:rPr>
              <w:t xml:space="preserve"> – catalogue of licence-free music and audio that can be used in presentations. Facility to download audio files from the internet.</w:t>
            </w:r>
          </w:p>
          <w:p w14:paraId="609F7778" w14:textId="77777777" w:rsidR="00D17870" w:rsidRPr="0004752C" w:rsidRDefault="00D17870" w:rsidP="00A30841">
            <w:pPr>
              <w:rPr>
                <w:rFonts w:asciiTheme="minorHAnsi" w:hAnsiTheme="minorHAnsi" w:cstheme="minorHAnsi"/>
                <w:bCs/>
                <w:color w:val="000000" w:themeColor="text1"/>
                <w:sz w:val="22"/>
                <w:szCs w:val="22"/>
              </w:rPr>
            </w:pPr>
            <w:proofErr w:type="spellStart"/>
            <w:r w:rsidRPr="0004752C">
              <w:rPr>
                <w:rFonts w:asciiTheme="minorHAnsi" w:hAnsiTheme="minorHAnsi" w:cstheme="minorHAnsi"/>
                <w:bCs/>
                <w:color w:val="000000" w:themeColor="text1"/>
                <w:sz w:val="22"/>
                <w:szCs w:val="22"/>
              </w:rPr>
              <w:t>OpenShot</w:t>
            </w:r>
            <w:proofErr w:type="spellEnd"/>
            <w:r w:rsidRPr="0004752C">
              <w:rPr>
                <w:rFonts w:asciiTheme="minorHAnsi" w:hAnsiTheme="minorHAnsi" w:cstheme="minorHAnsi"/>
                <w:bCs/>
                <w:color w:val="000000" w:themeColor="text1"/>
                <w:sz w:val="22"/>
                <w:szCs w:val="22"/>
              </w:rPr>
              <w:t xml:space="preserve"> </w:t>
            </w:r>
            <w:hyperlink r:id="rId85" w:history="1">
              <w:r w:rsidRPr="0004752C">
                <w:rPr>
                  <w:rStyle w:val="Hyperlink"/>
                  <w:rFonts w:asciiTheme="minorHAnsi" w:hAnsiTheme="minorHAnsi" w:cstheme="minorHAnsi"/>
                  <w:bCs/>
                  <w:sz w:val="22"/>
                  <w:szCs w:val="22"/>
                </w:rPr>
                <w:t>https://www.openshot.org</w:t>
              </w:r>
            </w:hyperlink>
            <w:r w:rsidRPr="0004752C">
              <w:rPr>
                <w:rFonts w:asciiTheme="minorHAnsi" w:hAnsiTheme="minorHAnsi" w:cstheme="minorHAnsi"/>
                <w:bCs/>
                <w:color w:val="000000" w:themeColor="text1"/>
                <w:sz w:val="22"/>
                <w:szCs w:val="22"/>
              </w:rPr>
              <w:t xml:space="preserve"> – free video editing software, compatible with Mac, Linux and Windows.</w:t>
            </w:r>
          </w:p>
          <w:p w14:paraId="60B729E8" w14:textId="77777777" w:rsidR="00D17870" w:rsidRPr="0004752C" w:rsidRDefault="00D17870" w:rsidP="00A30841">
            <w:pPr>
              <w:rPr>
                <w:rFonts w:asciiTheme="minorHAnsi" w:hAnsiTheme="minorHAnsi" w:cstheme="minorHAnsi"/>
                <w:bCs/>
                <w:color w:val="000000" w:themeColor="text1"/>
                <w:sz w:val="22"/>
                <w:szCs w:val="22"/>
              </w:rPr>
            </w:pPr>
            <w:r w:rsidRPr="0004752C">
              <w:rPr>
                <w:rFonts w:asciiTheme="minorHAnsi" w:hAnsiTheme="minorHAnsi" w:cstheme="minorHAnsi"/>
                <w:bCs/>
                <w:color w:val="000000" w:themeColor="text1"/>
                <w:sz w:val="22"/>
                <w:szCs w:val="22"/>
              </w:rPr>
              <w:t>Windows (Movie Maker) or Mac (iMovie) – free inbuilt software for Windows / Mac devices, basic and easy-to-use video editors.</w:t>
            </w:r>
          </w:p>
          <w:p w14:paraId="6DCF9806" w14:textId="77777777" w:rsidR="00D17870" w:rsidRPr="0004752C" w:rsidRDefault="00D17870" w:rsidP="00A30841">
            <w:pPr>
              <w:rPr>
                <w:rFonts w:asciiTheme="minorHAnsi" w:hAnsiTheme="minorHAnsi" w:cstheme="minorHAnsi"/>
                <w:bCs/>
                <w:color w:val="000000" w:themeColor="text1"/>
                <w:sz w:val="22"/>
                <w:szCs w:val="22"/>
              </w:rPr>
            </w:pPr>
            <w:r w:rsidRPr="0004752C">
              <w:rPr>
                <w:rFonts w:asciiTheme="minorHAnsi" w:hAnsiTheme="minorHAnsi" w:cstheme="minorHAnsi"/>
                <w:bCs/>
                <w:color w:val="000000" w:themeColor="text1"/>
                <w:sz w:val="22"/>
                <w:szCs w:val="22"/>
              </w:rPr>
              <w:t>For podcast Audacity (</w:t>
            </w:r>
            <w:hyperlink r:id="rId86" w:history="1">
              <w:r w:rsidRPr="0004752C">
                <w:rPr>
                  <w:rStyle w:val="Hyperlink"/>
                  <w:rFonts w:asciiTheme="minorHAnsi" w:hAnsiTheme="minorHAnsi" w:cstheme="minorHAnsi"/>
                  <w:bCs/>
                  <w:sz w:val="22"/>
                  <w:szCs w:val="22"/>
                </w:rPr>
                <w:t>https://www.audacityteam.org</w:t>
              </w:r>
            </w:hyperlink>
            <w:r w:rsidRPr="0004752C">
              <w:rPr>
                <w:rFonts w:asciiTheme="minorHAnsi" w:hAnsiTheme="minorHAnsi" w:cstheme="minorHAnsi"/>
                <w:bCs/>
                <w:color w:val="000000" w:themeColor="text1"/>
                <w:sz w:val="22"/>
                <w:szCs w:val="22"/>
              </w:rPr>
              <w:t xml:space="preserve"> ) is a free open-source recording software, compatible with Linux, Mac and Windows. User friendly, with facilities to export and compress files easily</w:t>
            </w:r>
          </w:p>
          <w:p w14:paraId="6C488493" w14:textId="77777777" w:rsidR="0004752C" w:rsidRDefault="0004752C" w:rsidP="0004752C">
            <w:pPr>
              <w:rPr>
                <w:rFonts w:cstheme="minorHAnsi"/>
                <w:bCs/>
                <w:i/>
                <w:iCs/>
                <w:color w:val="000000" w:themeColor="text1"/>
              </w:rPr>
            </w:pPr>
          </w:p>
          <w:p w14:paraId="500809DA" w14:textId="2FA872CA" w:rsidR="00D17870" w:rsidRPr="0004752C" w:rsidRDefault="00D17870" w:rsidP="0004752C">
            <w:pPr>
              <w:rPr>
                <w:rFonts w:cstheme="minorHAnsi"/>
                <w:bCs/>
                <w:i/>
                <w:iCs/>
                <w:color w:val="000000" w:themeColor="text1"/>
              </w:rPr>
            </w:pPr>
            <w:r w:rsidRPr="0004752C">
              <w:rPr>
                <w:rFonts w:cstheme="minorHAnsi"/>
                <w:bCs/>
                <w:i/>
                <w:iCs/>
                <w:color w:val="000000" w:themeColor="text1"/>
              </w:rPr>
              <w:t xml:space="preserve">You might also consider giving audio or video record feedback to your students, rather than written accounts. Student react to the different format and engage in different ways – often at higher levels. </w:t>
            </w:r>
          </w:p>
        </w:tc>
      </w:tr>
      <w:tr w:rsidR="00D17870" w:rsidRPr="00A30841" w14:paraId="4770F5D9" w14:textId="77777777" w:rsidTr="00A30841">
        <w:tc>
          <w:tcPr>
            <w:tcW w:w="10490" w:type="dxa"/>
          </w:tcPr>
          <w:p w14:paraId="38664BA6" w14:textId="77777777" w:rsidR="00D17870" w:rsidRPr="0004752C" w:rsidRDefault="00D17870" w:rsidP="00A30841">
            <w:pPr>
              <w:tabs>
                <w:tab w:val="left" w:pos="4170"/>
              </w:tabs>
              <w:textAlignment w:val="baseline"/>
              <w:outlineLvl w:val="1"/>
              <w:rPr>
                <w:rFonts w:asciiTheme="minorHAnsi" w:hAnsiTheme="minorHAnsi" w:cstheme="minorHAnsi"/>
                <w:b/>
                <w:bCs/>
                <w:color w:val="000000"/>
                <w:sz w:val="22"/>
                <w:szCs w:val="22"/>
              </w:rPr>
            </w:pPr>
            <w:r w:rsidRPr="0004752C">
              <w:rPr>
                <w:rFonts w:asciiTheme="minorHAnsi" w:hAnsiTheme="minorHAnsi" w:cstheme="minorHAnsi"/>
                <w:b/>
                <w:bCs/>
                <w:color w:val="000000"/>
                <w:sz w:val="22"/>
                <w:szCs w:val="22"/>
              </w:rPr>
              <w:t>Links to case studies and further information and readings</w:t>
            </w:r>
          </w:p>
        </w:tc>
      </w:tr>
      <w:tr w:rsidR="00D17870" w:rsidRPr="00A30841" w14:paraId="02683868" w14:textId="77777777" w:rsidTr="00A30841">
        <w:tc>
          <w:tcPr>
            <w:tcW w:w="10490" w:type="dxa"/>
          </w:tcPr>
          <w:p w14:paraId="539457CD" w14:textId="77777777" w:rsidR="00D17870" w:rsidRPr="0004752C" w:rsidRDefault="00484D9B" w:rsidP="00A30841">
            <w:pPr>
              <w:ind w:left="22"/>
              <w:rPr>
                <w:rFonts w:asciiTheme="minorHAnsi" w:hAnsiTheme="minorHAnsi" w:cstheme="minorHAnsi"/>
                <w:color w:val="000000"/>
                <w:sz w:val="22"/>
                <w:szCs w:val="22"/>
              </w:rPr>
            </w:pPr>
            <w:hyperlink r:id="rId87" w:history="1">
              <w:r w:rsidR="00D17870" w:rsidRPr="0004752C">
                <w:rPr>
                  <w:rStyle w:val="Hyperlink"/>
                  <w:rFonts w:asciiTheme="minorHAnsi" w:hAnsiTheme="minorHAnsi" w:cstheme="minorHAnsi"/>
                  <w:sz w:val="22"/>
                  <w:szCs w:val="22"/>
                </w:rPr>
                <w:t>https://www.ucl.ac.uk/teaching-learning/case-studies/2018/feb/assessing-internship-experiences-video-blogs-vlogs</w:t>
              </w:r>
            </w:hyperlink>
          </w:p>
          <w:p w14:paraId="7CF948BB" w14:textId="3975A33B" w:rsidR="0004752C" w:rsidRPr="0004752C" w:rsidRDefault="00484D9B" w:rsidP="0004752C">
            <w:pPr>
              <w:ind w:left="22"/>
              <w:rPr>
                <w:rFonts w:asciiTheme="minorHAnsi" w:hAnsiTheme="minorHAnsi" w:cstheme="minorHAnsi"/>
                <w:color w:val="0000FF"/>
                <w:sz w:val="22"/>
                <w:szCs w:val="22"/>
                <w:u w:val="single"/>
              </w:rPr>
            </w:pPr>
            <w:hyperlink r:id="rId88" w:history="1">
              <w:r w:rsidR="00D17870" w:rsidRPr="0004752C">
                <w:rPr>
                  <w:rStyle w:val="Hyperlink"/>
                  <w:rFonts w:asciiTheme="minorHAnsi" w:hAnsiTheme="minorHAnsi" w:cstheme="minorHAnsi"/>
                  <w:sz w:val="22"/>
                  <w:szCs w:val="22"/>
                </w:rPr>
                <w:t>https://www.ucl.ac.uk/teaching-learning/case-studies/2018/jan/undergraduates-use-interpretivist-research-methods-make-podcasts-about-being</w:t>
              </w:r>
            </w:hyperlink>
          </w:p>
        </w:tc>
      </w:tr>
    </w:tbl>
    <w:p w14:paraId="36F17D38" w14:textId="2C9A9A9C" w:rsidR="00D17870" w:rsidRPr="00A30841" w:rsidRDefault="00D17870" w:rsidP="00EF41B8">
      <w:pPr>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D17870" w:rsidRPr="00A30841" w14:paraId="2119AD74" w14:textId="77777777" w:rsidTr="00A30841">
        <w:tc>
          <w:tcPr>
            <w:tcW w:w="10490" w:type="dxa"/>
          </w:tcPr>
          <w:p w14:paraId="082130B7" w14:textId="77777777" w:rsidR="00D17870" w:rsidRPr="00A30841" w:rsidRDefault="00D17870" w:rsidP="00A30841">
            <w:pPr>
              <w:pStyle w:val="Heading1"/>
              <w:spacing w:before="120" w:after="120"/>
              <w:rPr>
                <w:rFonts w:asciiTheme="minorHAnsi" w:hAnsiTheme="minorHAnsi" w:cstheme="minorHAnsi"/>
              </w:rPr>
            </w:pPr>
            <w:bookmarkStart w:id="16" w:name="_Toc43739244"/>
            <w:r w:rsidRPr="00A30841">
              <w:rPr>
                <w:rFonts w:asciiTheme="minorHAnsi" w:hAnsiTheme="minorHAnsi" w:cstheme="minorHAnsi"/>
              </w:rPr>
              <w:lastRenderedPageBreak/>
              <w:t>Video documentary Assignment</w:t>
            </w:r>
            <w:bookmarkEnd w:id="16"/>
          </w:p>
          <w:p w14:paraId="7C569832" w14:textId="6B3B4D5B" w:rsidR="00D17870" w:rsidRPr="00A30841" w:rsidRDefault="00D17870" w:rsidP="0003550A">
            <w:pPr>
              <w:rPr>
                <w:rFonts w:asciiTheme="minorHAnsi" w:hAnsiTheme="minorHAnsi" w:cstheme="minorHAnsi"/>
                <w:b/>
                <w:bCs/>
                <w:color w:val="000000"/>
              </w:rPr>
            </w:pPr>
            <w:r w:rsidRPr="0003550A">
              <w:rPr>
                <w:rFonts w:asciiTheme="minorHAnsi" w:hAnsiTheme="minorHAnsi" w:cstheme="minorHAnsi"/>
                <w:bCs/>
                <w:color w:val="000000"/>
                <w:sz w:val="22"/>
                <w:szCs w:val="22"/>
              </w:rPr>
              <w:t xml:space="preserve">The video documentary assignment is a communication task where groups of two or three students investigate a topic of their choosing. It provides an alternative to written communication assignments which predominate in science courses. </w:t>
            </w:r>
            <w:r w:rsidR="0003550A" w:rsidRPr="0004752C">
              <w:rPr>
                <w:rFonts w:asciiTheme="minorHAnsi" w:hAnsiTheme="minorHAnsi" w:cstheme="minorHAnsi"/>
                <w:color w:val="000000" w:themeColor="text1"/>
                <w:sz w:val="22"/>
                <w:szCs w:val="22"/>
              </w:rPr>
              <w:t xml:space="preserve">The production of a documentary film can </w:t>
            </w:r>
            <w:r w:rsidR="0003550A" w:rsidRPr="0004752C">
              <w:rPr>
                <w:rFonts w:asciiTheme="minorHAnsi" w:hAnsiTheme="minorHAnsi" w:cstheme="minorHAnsi"/>
                <w:color w:val="000000" w:themeColor="text1"/>
                <w:sz w:val="22"/>
                <w:szCs w:val="22"/>
                <w:shd w:val="clear" w:color="auto" w:fill="FFFFFF"/>
              </w:rPr>
              <w:t>encourage teamwork, develop new skills</w:t>
            </w:r>
            <w:r w:rsidR="0003550A">
              <w:rPr>
                <w:rFonts w:asciiTheme="minorHAnsi" w:hAnsiTheme="minorHAnsi" w:cstheme="minorHAnsi"/>
                <w:color w:val="000000" w:themeColor="text1"/>
                <w:sz w:val="22"/>
                <w:szCs w:val="22"/>
                <w:shd w:val="clear" w:color="auto" w:fill="FFFFFF"/>
              </w:rPr>
              <w:t>,</w:t>
            </w:r>
            <w:r w:rsidR="0003550A" w:rsidRPr="0004752C">
              <w:rPr>
                <w:rFonts w:asciiTheme="minorHAnsi" w:hAnsiTheme="minorHAnsi" w:cstheme="minorHAnsi"/>
                <w:color w:val="000000" w:themeColor="text1"/>
                <w:sz w:val="22"/>
                <w:szCs w:val="22"/>
                <w:shd w:val="clear" w:color="auto" w:fill="FFFFFF"/>
              </w:rPr>
              <w:t xml:space="preserve"> reinforce concepts, and generate new knowledge </w:t>
            </w:r>
            <w:proofErr w:type="gramStart"/>
            <w:r w:rsidR="0003550A" w:rsidRPr="0004752C">
              <w:rPr>
                <w:rFonts w:asciiTheme="minorHAnsi" w:hAnsiTheme="minorHAnsi" w:cstheme="minorHAnsi"/>
                <w:color w:val="000000" w:themeColor="text1"/>
                <w:sz w:val="22"/>
                <w:szCs w:val="22"/>
                <w:shd w:val="clear" w:color="auto" w:fill="FFFFFF"/>
              </w:rPr>
              <w:t>The</w:t>
            </w:r>
            <w:proofErr w:type="gramEnd"/>
            <w:r w:rsidR="0003550A" w:rsidRPr="0004752C">
              <w:rPr>
                <w:rFonts w:asciiTheme="minorHAnsi" w:hAnsiTheme="minorHAnsi" w:cstheme="minorHAnsi"/>
                <w:color w:val="000000" w:themeColor="text1"/>
                <w:sz w:val="22"/>
                <w:szCs w:val="22"/>
                <w:shd w:val="clear" w:color="auto" w:fill="FFFFFF"/>
              </w:rPr>
              <w:t xml:space="preserve"> resources can be used by future students. </w:t>
            </w:r>
          </w:p>
        </w:tc>
      </w:tr>
      <w:tr w:rsidR="00D17870" w:rsidRPr="00A30841" w14:paraId="720EE9B0" w14:textId="77777777" w:rsidTr="00A30841">
        <w:tc>
          <w:tcPr>
            <w:tcW w:w="10490" w:type="dxa"/>
          </w:tcPr>
          <w:p w14:paraId="711FF535" w14:textId="03A16E69" w:rsidR="00E837CC" w:rsidRPr="00E837CC" w:rsidRDefault="00E837CC" w:rsidP="00A30841">
            <w:pPr>
              <w:autoSpaceDE w:val="0"/>
              <w:autoSpaceDN w:val="0"/>
              <w:adjustRightInd w:val="0"/>
              <w:rPr>
                <w:rFonts w:asciiTheme="minorHAnsi" w:hAnsiTheme="minorHAnsi" w:cstheme="minorHAnsi"/>
                <w:bCs/>
                <w:color w:val="000000"/>
                <w:sz w:val="22"/>
                <w:szCs w:val="22"/>
              </w:rPr>
            </w:pPr>
            <w:r w:rsidRPr="00E837CC">
              <w:rPr>
                <w:rFonts w:asciiTheme="minorHAnsi" w:hAnsiTheme="minorHAnsi" w:cstheme="minorHAnsi"/>
                <w:b/>
                <w:bCs/>
                <w:color w:val="000000"/>
                <w:sz w:val="22"/>
                <w:szCs w:val="22"/>
              </w:rPr>
              <w:t>Keywords: vlog; steaming; broadcast; film; documentary</w:t>
            </w:r>
          </w:p>
        </w:tc>
      </w:tr>
      <w:tr w:rsidR="0004752C" w:rsidRPr="00A30841" w14:paraId="29EA7302" w14:textId="77777777" w:rsidTr="00A30841">
        <w:tc>
          <w:tcPr>
            <w:tcW w:w="10490" w:type="dxa"/>
          </w:tcPr>
          <w:p w14:paraId="1166A591" w14:textId="44B9DE40" w:rsidR="0004752C" w:rsidRPr="00E837CC" w:rsidRDefault="00E837CC" w:rsidP="00A30841">
            <w:pPr>
              <w:autoSpaceDE w:val="0"/>
              <w:autoSpaceDN w:val="0"/>
              <w:adjustRightInd w:val="0"/>
              <w:rPr>
                <w:rFonts w:asciiTheme="minorHAnsi" w:hAnsiTheme="minorHAnsi" w:cstheme="minorHAnsi"/>
                <w:bCs/>
                <w:color w:val="000000"/>
                <w:sz w:val="22"/>
                <w:szCs w:val="22"/>
              </w:rPr>
            </w:pPr>
            <w:r w:rsidRPr="00E837CC">
              <w:rPr>
                <w:rFonts w:asciiTheme="minorHAnsi" w:hAnsiTheme="minorHAnsi" w:cstheme="minorHAnsi"/>
                <w:b/>
                <w:bCs/>
                <w:color w:val="000000"/>
                <w:sz w:val="22"/>
                <w:szCs w:val="22"/>
              </w:rPr>
              <w:t>Used for formative or summative assessment?</w:t>
            </w:r>
            <w:r w:rsidRPr="00E837CC">
              <w:rPr>
                <w:rFonts w:asciiTheme="minorHAnsi" w:hAnsiTheme="minorHAnsi" w:cstheme="minorHAnsi"/>
                <w:bCs/>
                <w:color w:val="000000"/>
                <w:sz w:val="22"/>
                <w:szCs w:val="22"/>
              </w:rPr>
              <w:t xml:space="preserve"> Mostly summative but could be used for formative</w:t>
            </w:r>
          </w:p>
        </w:tc>
      </w:tr>
      <w:tr w:rsidR="00D17870" w:rsidRPr="00A30841" w14:paraId="34B3A659" w14:textId="77777777" w:rsidTr="00A30841">
        <w:tc>
          <w:tcPr>
            <w:tcW w:w="10490" w:type="dxa"/>
          </w:tcPr>
          <w:p w14:paraId="4127F375" w14:textId="77777777" w:rsidR="00D17870" w:rsidRPr="00A30841" w:rsidRDefault="00D17870" w:rsidP="00A30841">
            <w:pPr>
              <w:autoSpaceDE w:val="0"/>
              <w:autoSpaceDN w:val="0"/>
              <w:adjustRightInd w:val="0"/>
              <w:rPr>
                <w:rFonts w:asciiTheme="minorHAnsi" w:hAnsiTheme="minorHAnsi" w:cstheme="minorHAnsi"/>
                <w:b/>
                <w:bCs/>
                <w:color w:val="000000"/>
              </w:rPr>
            </w:pPr>
            <w:r w:rsidRPr="00A30841">
              <w:rPr>
                <w:rFonts w:asciiTheme="minorHAnsi" w:hAnsiTheme="minorHAnsi" w:cstheme="minorHAnsi"/>
                <w:b/>
                <w:bCs/>
                <w:color w:val="000000"/>
              </w:rPr>
              <w:t>Ease of set up?</w:t>
            </w:r>
          </w:p>
        </w:tc>
      </w:tr>
      <w:tr w:rsidR="00D17870" w:rsidRPr="00A30841" w14:paraId="2E1FEBF1" w14:textId="77777777" w:rsidTr="00A30841">
        <w:tc>
          <w:tcPr>
            <w:tcW w:w="10490" w:type="dxa"/>
          </w:tcPr>
          <w:p w14:paraId="6B016BD0" w14:textId="5B4655C3" w:rsidR="00D17870" w:rsidRPr="0003550A" w:rsidRDefault="0003550A" w:rsidP="00A30841">
            <w:pPr>
              <w:autoSpaceDE w:val="0"/>
              <w:autoSpaceDN w:val="0"/>
              <w:adjustRightInd w:val="0"/>
              <w:rPr>
                <w:rFonts w:asciiTheme="minorHAnsi" w:hAnsiTheme="minorHAnsi" w:cstheme="minorHAnsi"/>
                <w:bCs/>
                <w:color w:val="000000"/>
                <w:sz w:val="22"/>
                <w:szCs w:val="22"/>
              </w:rPr>
            </w:pPr>
            <w:r>
              <w:rPr>
                <w:rFonts w:asciiTheme="minorHAnsi" w:hAnsiTheme="minorHAnsi" w:cstheme="minorHAnsi"/>
                <w:bCs/>
                <w:color w:val="000000"/>
                <w:sz w:val="22"/>
                <w:szCs w:val="22"/>
              </w:rPr>
              <w:t>Relatively e</w:t>
            </w:r>
            <w:r w:rsidR="00D17870" w:rsidRPr="0003550A">
              <w:rPr>
                <w:rFonts w:asciiTheme="minorHAnsi" w:hAnsiTheme="minorHAnsi" w:cstheme="minorHAnsi"/>
                <w:bCs/>
                <w:color w:val="000000"/>
                <w:sz w:val="22"/>
                <w:szCs w:val="22"/>
              </w:rPr>
              <w:t xml:space="preserve">asy. Establishing and assessing an authentic task using a video requires little or no revision of your existing module. You will need to provide detailed guidance on the terms of engagement, timing and sequence of scaffolding activities, marking criteria, rubrics, and provide examples. The bulk of the instructional activities occur in the first week.  </w:t>
            </w:r>
          </w:p>
          <w:p w14:paraId="3091EF58" w14:textId="58FB3D84" w:rsidR="00D17870" w:rsidRPr="0003550A" w:rsidRDefault="0003550A" w:rsidP="00A30841">
            <w:pPr>
              <w:autoSpaceDE w:val="0"/>
              <w:autoSpaceDN w:val="0"/>
              <w:adjustRightInd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variety of </w:t>
            </w:r>
            <w:r w:rsidR="00D938F2">
              <w:rPr>
                <w:rFonts w:asciiTheme="minorHAnsi" w:hAnsiTheme="minorHAnsi" w:cstheme="minorHAnsi"/>
                <w:bCs/>
                <w:color w:val="000000"/>
                <w:sz w:val="22"/>
                <w:szCs w:val="22"/>
              </w:rPr>
              <w:t xml:space="preserve">assessed and non- assessed components may be used, for example, </w:t>
            </w:r>
            <w:r w:rsidR="00D17870" w:rsidRPr="0003550A">
              <w:rPr>
                <w:rFonts w:asciiTheme="minorHAnsi" w:hAnsiTheme="minorHAnsi" w:cstheme="minorHAnsi"/>
                <w:bCs/>
                <w:color w:val="000000"/>
                <w:sz w:val="22"/>
                <w:szCs w:val="22"/>
              </w:rPr>
              <w:t xml:space="preserve">non-assessed </w:t>
            </w:r>
            <w:r w:rsidR="00D938F2">
              <w:rPr>
                <w:rFonts w:asciiTheme="minorHAnsi" w:hAnsiTheme="minorHAnsi" w:cstheme="minorHAnsi"/>
                <w:bCs/>
                <w:color w:val="000000"/>
                <w:sz w:val="22"/>
                <w:szCs w:val="22"/>
              </w:rPr>
              <w:t xml:space="preserve">but </w:t>
            </w:r>
            <w:r w:rsidR="00D938F2" w:rsidRPr="0003550A">
              <w:rPr>
                <w:rFonts w:asciiTheme="minorHAnsi" w:hAnsiTheme="minorHAnsi" w:cstheme="minorHAnsi"/>
                <w:bCs/>
                <w:color w:val="000000"/>
                <w:sz w:val="22"/>
                <w:szCs w:val="22"/>
              </w:rPr>
              <w:t xml:space="preserve">mandatory </w:t>
            </w:r>
            <w:r w:rsidR="00D17870" w:rsidRPr="0003550A">
              <w:rPr>
                <w:rFonts w:asciiTheme="minorHAnsi" w:hAnsiTheme="minorHAnsi" w:cstheme="minorHAnsi"/>
                <w:bCs/>
                <w:color w:val="000000"/>
                <w:sz w:val="22"/>
                <w:szCs w:val="22"/>
              </w:rPr>
              <w:t xml:space="preserve">components </w:t>
            </w:r>
            <w:r w:rsidR="00D938F2">
              <w:rPr>
                <w:rFonts w:asciiTheme="minorHAnsi" w:hAnsiTheme="minorHAnsi" w:cstheme="minorHAnsi"/>
                <w:bCs/>
                <w:color w:val="000000"/>
                <w:sz w:val="22"/>
                <w:szCs w:val="22"/>
              </w:rPr>
              <w:t xml:space="preserve">might </w:t>
            </w:r>
            <w:r w:rsidR="00D17870" w:rsidRPr="0003550A">
              <w:rPr>
                <w:rFonts w:asciiTheme="minorHAnsi" w:hAnsiTheme="minorHAnsi" w:cstheme="minorHAnsi"/>
                <w:bCs/>
                <w:color w:val="000000"/>
                <w:sz w:val="22"/>
                <w:szCs w:val="22"/>
              </w:rPr>
              <w:t xml:space="preserve">include group meeting minutes and a draft storyboard or script. The primary aim of these elements is to assist students in time management and planning for making their </w:t>
            </w:r>
            <w:r w:rsidR="00D938F2">
              <w:rPr>
                <w:rFonts w:asciiTheme="minorHAnsi" w:hAnsiTheme="minorHAnsi" w:cstheme="minorHAnsi"/>
                <w:bCs/>
                <w:color w:val="000000"/>
                <w:sz w:val="22"/>
                <w:szCs w:val="22"/>
              </w:rPr>
              <w:t>documentary</w:t>
            </w:r>
            <w:r w:rsidR="00D17870" w:rsidRPr="0003550A">
              <w:rPr>
                <w:rFonts w:asciiTheme="minorHAnsi" w:hAnsiTheme="minorHAnsi" w:cstheme="minorHAnsi"/>
                <w:bCs/>
                <w:color w:val="000000"/>
                <w:sz w:val="22"/>
                <w:szCs w:val="22"/>
              </w:rPr>
              <w:t>.</w:t>
            </w:r>
          </w:p>
          <w:p w14:paraId="6997C248" w14:textId="77777777" w:rsidR="00D17870" w:rsidRPr="0003550A" w:rsidRDefault="00D17870" w:rsidP="00A30841">
            <w:pPr>
              <w:autoSpaceDE w:val="0"/>
              <w:autoSpaceDN w:val="0"/>
              <w:adjustRightInd w:val="0"/>
              <w:rPr>
                <w:rFonts w:asciiTheme="minorHAnsi" w:hAnsiTheme="minorHAnsi" w:cstheme="minorHAnsi"/>
                <w:bCs/>
                <w:color w:val="000000"/>
                <w:sz w:val="22"/>
                <w:szCs w:val="22"/>
              </w:rPr>
            </w:pPr>
            <w:r w:rsidRPr="0003550A">
              <w:rPr>
                <w:rFonts w:asciiTheme="minorHAnsi" w:hAnsiTheme="minorHAnsi" w:cstheme="minorHAnsi"/>
                <w:bCs/>
                <w:color w:val="000000"/>
                <w:sz w:val="22"/>
                <w:szCs w:val="22"/>
              </w:rPr>
              <w:t>Assessed components include:</w:t>
            </w:r>
          </w:p>
          <w:p w14:paraId="7E0530A6" w14:textId="5E09767E" w:rsidR="00D17870" w:rsidRPr="0003550A" w:rsidRDefault="00D938F2" w:rsidP="00AB2A59">
            <w:pPr>
              <w:pStyle w:val="ListParagraph"/>
              <w:numPr>
                <w:ilvl w:val="0"/>
                <w:numId w:val="33"/>
              </w:numPr>
              <w:autoSpaceDE w:val="0"/>
              <w:autoSpaceDN w:val="0"/>
              <w:adjustRightInd w:val="0"/>
              <w:rPr>
                <w:rFonts w:cstheme="minorHAnsi"/>
                <w:bCs/>
                <w:color w:val="000000"/>
              </w:rPr>
            </w:pPr>
            <w:r w:rsidRPr="0003550A">
              <w:rPr>
                <w:rFonts w:cstheme="minorHAnsi"/>
                <w:bCs/>
                <w:color w:val="000000"/>
              </w:rPr>
              <w:t>an annotated bibliography as background research and justification for selection of sources of evidence – students conduct this as individuals and receive an individual mark</w:t>
            </w:r>
          </w:p>
          <w:p w14:paraId="1D88C337" w14:textId="01CAC68D" w:rsidR="00D938F2" w:rsidRDefault="00D938F2" w:rsidP="00AB2A59">
            <w:pPr>
              <w:pStyle w:val="ListParagraph"/>
              <w:numPr>
                <w:ilvl w:val="0"/>
                <w:numId w:val="33"/>
              </w:numPr>
              <w:autoSpaceDE w:val="0"/>
              <w:autoSpaceDN w:val="0"/>
              <w:adjustRightInd w:val="0"/>
              <w:rPr>
                <w:rFonts w:cstheme="minorHAnsi"/>
                <w:bCs/>
                <w:color w:val="000000"/>
              </w:rPr>
            </w:pPr>
            <w:r w:rsidRPr="0003550A">
              <w:rPr>
                <w:rFonts w:cstheme="minorHAnsi"/>
                <w:bCs/>
                <w:color w:val="000000"/>
              </w:rPr>
              <w:t>a peer assessment of group member contribution to the assignment based on the criteria of participation, reliability and contribution</w:t>
            </w:r>
            <w:r>
              <w:rPr>
                <w:rFonts w:cstheme="minorHAnsi"/>
                <w:bCs/>
                <w:color w:val="000000"/>
              </w:rPr>
              <w:t xml:space="preserve"> (see </w:t>
            </w:r>
            <w:proofErr w:type="spellStart"/>
            <w:r>
              <w:rPr>
                <w:rFonts w:cstheme="minorHAnsi"/>
                <w:bCs/>
                <w:color w:val="000000"/>
              </w:rPr>
              <w:t>ipac</w:t>
            </w:r>
            <w:proofErr w:type="spellEnd"/>
            <w:r>
              <w:rPr>
                <w:rFonts w:cstheme="minorHAnsi"/>
                <w:bCs/>
                <w:color w:val="000000"/>
              </w:rPr>
              <w:t xml:space="preserve"> assessment and software guidance for managing groupwork) </w:t>
            </w:r>
          </w:p>
          <w:p w14:paraId="2DBC5BF1" w14:textId="59D6AAD9" w:rsidR="00D17870" w:rsidRPr="00A30841" w:rsidRDefault="00D938F2" w:rsidP="00AB2A59">
            <w:pPr>
              <w:pStyle w:val="ListParagraph"/>
              <w:numPr>
                <w:ilvl w:val="0"/>
                <w:numId w:val="33"/>
              </w:numPr>
              <w:autoSpaceDE w:val="0"/>
              <w:autoSpaceDN w:val="0"/>
              <w:adjustRightInd w:val="0"/>
              <w:rPr>
                <w:rFonts w:cstheme="minorHAnsi"/>
                <w:bCs/>
                <w:color w:val="000000"/>
              </w:rPr>
            </w:pPr>
            <w:r w:rsidRPr="0003550A">
              <w:rPr>
                <w:rFonts w:cstheme="minorHAnsi"/>
                <w:bCs/>
                <w:color w:val="000000"/>
              </w:rPr>
              <w:t>the video product – students conduct this as a group and receive a group mark.</w:t>
            </w:r>
          </w:p>
        </w:tc>
      </w:tr>
      <w:tr w:rsidR="00D17870" w:rsidRPr="00A30841" w14:paraId="5B3561FC" w14:textId="77777777" w:rsidTr="00A30841">
        <w:tc>
          <w:tcPr>
            <w:tcW w:w="10490" w:type="dxa"/>
          </w:tcPr>
          <w:p w14:paraId="19AB49A8" w14:textId="77777777" w:rsidR="00D17870" w:rsidRPr="00D938F2" w:rsidRDefault="00D17870" w:rsidP="00A30841">
            <w:pPr>
              <w:textAlignment w:val="baseline"/>
              <w:outlineLvl w:val="1"/>
              <w:rPr>
                <w:rFonts w:asciiTheme="minorHAnsi" w:hAnsiTheme="minorHAnsi" w:cstheme="minorHAnsi"/>
                <w:b/>
                <w:bCs/>
                <w:color w:val="000000"/>
                <w:sz w:val="22"/>
                <w:szCs w:val="22"/>
              </w:rPr>
            </w:pPr>
            <w:r w:rsidRPr="00D938F2">
              <w:rPr>
                <w:rFonts w:asciiTheme="minorHAnsi" w:hAnsiTheme="minorHAnsi" w:cstheme="minorHAnsi"/>
                <w:b/>
                <w:bCs/>
                <w:color w:val="000000"/>
                <w:sz w:val="22"/>
                <w:szCs w:val="22"/>
              </w:rPr>
              <w:t>When to use?</w:t>
            </w:r>
          </w:p>
        </w:tc>
      </w:tr>
      <w:tr w:rsidR="00D17870" w:rsidRPr="00A30841" w14:paraId="65C2C915" w14:textId="77777777" w:rsidTr="00A30841">
        <w:tc>
          <w:tcPr>
            <w:tcW w:w="10490" w:type="dxa"/>
          </w:tcPr>
          <w:p w14:paraId="29FCE3FA" w14:textId="69C59A21" w:rsidR="00D17870" w:rsidRPr="00D938F2" w:rsidRDefault="00D17870" w:rsidP="00A30841">
            <w:pPr>
              <w:autoSpaceDE w:val="0"/>
              <w:autoSpaceDN w:val="0"/>
              <w:adjustRightInd w:val="0"/>
              <w:rPr>
                <w:rFonts w:asciiTheme="minorHAnsi" w:hAnsiTheme="minorHAnsi" w:cstheme="minorHAnsi"/>
                <w:bCs/>
                <w:color w:val="000000"/>
                <w:sz w:val="22"/>
                <w:szCs w:val="22"/>
              </w:rPr>
            </w:pPr>
            <w:r w:rsidRPr="00D938F2">
              <w:rPr>
                <w:rFonts w:asciiTheme="minorHAnsi" w:hAnsiTheme="minorHAnsi" w:cstheme="minorHAnsi"/>
                <w:bCs/>
                <w:color w:val="000000"/>
                <w:sz w:val="22"/>
                <w:szCs w:val="22"/>
              </w:rPr>
              <w:t xml:space="preserve">A video documentary assignment </w:t>
            </w:r>
            <w:r w:rsidR="00D938F2">
              <w:rPr>
                <w:rFonts w:asciiTheme="minorHAnsi" w:hAnsiTheme="minorHAnsi" w:cstheme="minorHAnsi"/>
                <w:bCs/>
                <w:color w:val="000000"/>
                <w:sz w:val="22"/>
                <w:szCs w:val="22"/>
              </w:rPr>
              <w:t>can</w:t>
            </w:r>
            <w:r w:rsidRPr="00D938F2">
              <w:rPr>
                <w:rFonts w:asciiTheme="minorHAnsi" w:hAnsiTheme="minorHAnsi" w:cstheme="minorHAnsi"/>
                <w:bCs/>
                <w:color w:val="000000"/>
                <w:sz w:val="22"/>
                <w:szCs w:val="22"/>
              </w:rPr>
              <w:t xml:space="preserve"> be used when you wish to </w:t>
            </w:r>
            <w:r w:rsidR="00D938F2">
              <w:rPr>
                <w:rFonts w:asciiTheme="minorHAnsi" w:hAnsiTheme="minorHAnsi" w:cstheme="minorHAnsi"/>
                <w:bCs/>
                <w:color w:val="000000"/>
                <w:sz w:val="22"/>
                <w:szCs w:val="22"/>
              </w:rPr>
              <w:t xml:space="preserve">develop </w:t>
            </w:r>
            <w:proofErr w:type="gramStart"/>
            <w:r w:rsidR="00D938F2">
              <w:rPr>
                <w:rFonts w:asciiTheme="minorHAnsi" w:hAnsiTheme="minorHAnsi" w:cstheme="minorHAnsi"/>
                <w:bCs/>
                <w:color w:val="000000"/>
                <w:sz w:val="22"/>
                <w:szCs w:val="22"/>
              </w:rPr>
              <w:t>students</w:t>
            </w:r>
            <w:proofErr w:type="gramEnd"/>
            <w:r w:rsidR="00D938F2">
              <w:rPr>
                <w:rFonts w:asciiTheme="minorHAnsi" w:hAnsiTheme="minorHAnsi" w:cstheme="minorHAnsi"/>
                <w:bCs/>
                <w:color w:val="000000"/>
                <w:sz w:val="22"/>
                <w:szCs w:val="22"/>
              </w:rPr>
              <w:t xml:space="preserve"> communication, digital  and critical analysis sills in your discipline.</w:t>
            </w:r>
            <w:r w:rsidRPr="00D938F2">
              <w:rPr>
                <w:rFonts w:asciiTheme="minorHAnsi" w:hAnsiTheme="minorHAnsi" w:cstheme="minorHAnsi"/>
                <w:bCs/>
                <w:color w:val="000000"/>
                <w:sz w:val="22"/>
                <w:szCs w:val="22"/>
              </w:rPr>
              <w:t xml:space="preserve"> You can also use it when you want to students to create direct links with researchers within your faculty.</w:t>
            </w:r>
          </w:p>
        </w:tc>
      </w:tr>
      <w:tr w:rsidR="00D17870" w:rsidRPr="00A30841" w14:paraId="7C7BF17C" w14:textId="77777777" w:rsidTr="00A30841">
        <w:tc>
          <w:tcPr>
            <w:tcW w:w="10490" w:type="dxa"/>
          </w:tcPr>
          <w:p w14:paraId="7CA90D9B" w14:textId="77777777" w:rsidR="00D17870" w:rsidRPr="00D938F2" w:rsidRDefault="00D17870" w:rsidP="00A30841">
            <w:pPr>
              <w:textAlignment w:val="baseline"/>
              <w:outlineLvl w:val="1"/>
              <w:rPr>
                <w:rFonts w:asciiTheme="minorHAnsi" w:hAnsiTheme="minorHAnsi" w:cstheme="minorHAnsi"/>
                <w:b/>
                <w:bCs/>
                <w:color w:val="000000"/>
                <w:sz w:val="22"/>
                <w:szCs w:val="22"/>
              </w:rPr>
            </w:pPr>
            <w:r w:rsidRPr="00D938F2">
              <w:rPr>
                <w:rFonts w:asciiTheme="minorHAnsi" w:hAnsiTheme="minorHAnsi" w:cstheme="minorHAnsi"/>
                <w:b/>
                <w:bCs/>
                <w:color w:val="000000"/>
                <w:sz w:val="22"/>
                <w:szCs w:val="22"/>
              </w:rPr>
              <w:t>Advantages?</w:t>
            </w:r>
          </w:p>
        </w:tc>
      </w:tr>
      <w:tr w:rsidR="00D17870" w:rsidRPr="00A30841" w14:paraId="1AC6BF8F" w14:textId="77777777" w:rsidTr="00A30841">
        <w:tc>
          <w:tcPr>
            <w:tcW w:w="10490" w:type="dxa"/>
          </w:tcPr>
          <w:p w14:paraId="39EC1DC1" w14:textId="77777777" w:rsidR="00D17870" w:rsidRPr="00D938F2" w:rsidRDefault="00D17870" w:rsidP="00A30841">
            <w:pPr>
              <w:autoSpaceDE w:val="0"/>
              <w:autoSpaceDN w:val="0"/>
              <w:adjustRightInd w:val="0"/>
              <w:rPr>
                <w:rFonts w:asciiTheme="minorHAnsi" w:hAnsiTheme="minorHAnsi" w:cstheme="minorHAnsi"/>
                <w:bCs/>
                <w:color w:val="000000"/>
                <w:sz w:val="22"/>
                <w:szCs w:val="22"/>
              </w:rPr>
            </w:pPr>
            <w:r w:rsidRPr="00D938F2">
              <w:rPr>
                <w:rFonts w:asciiTheme="minorHAnsi" w:hAnsiTheme="minorHAnsi" w:cstheme="minorHAnsi"/>
                <w:bCs/>
                <w:color w:val="000000"/>
                <w:sz w:val="22"/>
                <w:szCs w:val="22"/>
              </w:rPr>
              <w:t>Video documentary assignments facilitate student learning of teamwork, information and digital literacy, structure of a logical argument, basic audience analysis, and how to engage an audience as well as oral and visual presentation skills. Student engagement with the video documentary assignment is very high. Many students report that it provides an enjoyable bonding experience which helps them to find and make friends.</w:t>
            </w:r>
          </w:p>
          <w:p w14:paraId="323E4AC2" w14:textId="77777777" w:rsidR="00D17870" w:rsidRPr="00D938F2" w:rsidRDefault="00D17870" w:rsidP="00A30841">
            <w:pPr>
              <w:autoSpaceDE w:val="0"/>
              <w:autoSpaceDN w:val="0"/>
              <w:adjustRightInd w:val="0"/>
              <w:rPr>
                <w:rFonts w:asciiTheme="minorHAnsi" w:hAnsiTheme="minorHAnsi" w:cstheme="minorHAnsi"/>
                <w:b/>
                <w:bCs/>
                <w:color w:val="000000"/>
                <w:sz w:val="22"/>
                <w:szCs w:val="22"/>
              </w:rPr>
            </w:pPr>
            <w:r w:rsidRPr="00D938F2">
              <w:rPr>
                <w:rFonts w:asciiTheme="minorHAnsi" w:hAnsiTheme="minorHAnsi" w:cstheme="minorHAnsi"/>
                <w:bCs/>
                <w:color w:val="000000"/>
                <w:sz w:val="22"/>
                <w:szCs w:val="22"/>
              </w:rPr>
              <w:t>Data collected through anonymous student surveys consistently report the highlight of the video assignment as being factors that foster intrinsic motivation, including the opportunity to make friends, novel hands-on and outdoor experiences, establishing links with UCL researchers and independence in topic choice and presentation style.</w:t>
            </w:r>
          </w:p>
        </w:tc>
      </w:tr>
      <w:tr w:rsidR="00D17870" w:rsidRPr="00A30841" w14:paraId="497DDB03" w14:textId="77777777" w:rsidTr="00A30841">
        <w:tc>
          <w:tcPr>
            <w:tcW w:w="10490" w:type="dxa"/>
          </w:tcPr>
          <w:p w14:paraId="55AF8493" w14:textId="77777777" w:rsidR="00D17870" w:rsidRPr="00D938F2" w:rsidRDefault="00D17870" w:rsidP="00A30841">
            <w:pPr>
              <w:textAlignment w:val="baseline"/>
              <w:outlineLvl w:val="1"/>
              <w:rPr>
                <w:rFonts w:asciiTheme="minorHAnsi" w:hAnsiTheme="minorHAnsi" w:cstheme="minorHAnsi"/>
                <w:b/>
                <w:bCs/>
                <w:color w:val="000000"/>
                <w:sz w:val="22"/>
                <w:szCs w:val="22"/>
              </w:rPr>
            </w:pPr>
            <w:r w:rsidRPr="00D938F2">
              <w:rPr>
                <w:rFonts w:asciiTheme="minorHAnsi" w:hAnsiTheme="minorHAnsi" w:cstheme="minorHAnsi"/>
                <w:b/>
                <w:bCs/>
                <w:color w:val="000000"/>
                <w:sz w:val="22"/>
                <w:szCs w:val="22"/>
              </w:rPr>
              <w:t>Disadvantages?</w:t>
            </w:r>
          </w:p>
        </w:tc>
      </w:tr>
      <w:tr w:rsidR="00D17870" w:rsidRPr="00A30841" w14:paraId="20E6DAFC" w14:textId="77777777" w:rsidTr="00A30841">
        <w:tc>
          <w:tcPr>
            <w:tcW w:w="10490" w:type="dxa"/>
          </w:tcPr>
          <w:p w14:paraId="7C47D33C" w14:textId="6DA149FF" w:rsidR="00D17870" w:rsidRPr="00D938F2" w:rsidRDefault="00D17870" w:rsidP="00A30841">
            <w:pPr>
              <w:autoSpaceDE w:val="0"/>
              <w:autoSpaceDN w:val="0"/>
              <w:adjustRightInd w:val="0"/>
              <w:rPr>
                <w:rFonts w:asciiTheme="minorHAnsi" w:hAnsiTheme="minorHAnsi" w:cstheme="minorHAnsi"/>
                <w:bCs/>
                <w:color w:val="000000"/>
                <w:sz w:val="22"/>
                <w:szCs w:val="22"/>
              </w:rPr>
            </w:pPr>
            <w:r w:rsidRPr="00D938F2">
              <w:rPr>
                <w:rFonts w:asciiTheme="minorHAnsi" w:hAnsiTheme="minorHAnsi" w:cstheme="minorHAnsi"/>
                <w:bCs/>
                <w:color w:val="000000"/>
                <w:sz w:val="22"/>
                <w:szCs w:val="22"/>
              </w:rPr>
              <w:t>The challenge that is likely to cause hesitation about implementing a video task is how to supply, manage and support student</w:t>
            </w:r>
            <w:r w:rsidR="00D938F2">
              <w:rPr>
                <w:rFonts w:asciiTheme="minorHAnsi" w:hAnsiTheme="minorHAnsi" w:cstheme="minorHAnsi"/>
                <w:bCs/>
                <w:color w:val="000000"/>
                <w:sz w:val="22"/>
                <w:szCs w:val="22"/>
              </w:rPr>
              <w:t>s’</w:t>
            </w:r>
            <w:r w:rsidRPr="00D938F2">
              <w:rPr>
                <w:rFonts w:asciiTheme="minorHAnsi" w:hAnsiTheme="minorHAnsi" w:cstheme="minorHAnsi"/>
                <w:bCs/>
                <w:color w:val="000000"/>
                <w:sz w:val="22"/>
                <w:szCs w:val="22"/>
              </w:rPr>
              <w:t xml:space="preserve"> use of the technology involved. An approach you may adopt is to encourage students to use whichever technology they are familiar with, but to emphasise that support may be available for particular tools. UCL students have access to LinkedIn Learning that can support skills development. If students feel uncomfortable with producing a video, give them the opportunity of producing a PowerPoint presentation.</w:t>
            </w:r>
          </w:p>
          <w:p w14:paraId="6A7F9A22" w14:textId="77777777" w:rsidR="00D17870" w:rsidRPr="00D938F2" w:rsidRDefault="00D17870" w:rsidP="00A30841">
            <w:pPr>
              <w:autoSpaceDE w:val="0"/>
              <w:autoSpaceDN w:val="0"/>
              <w:adjustRightInd w:val="0"/>
              <w:rPr>
                <w:rFonts w:asciiTheme="minorHAnsi" w:hAnsiTheme="minorHAnsi" w:cstheme="minorHAnsi"/>
                <w:bCs/>
                <w:color w:val="000000"/>
                <w:sz w:val="22"/>
                <w:szCs w:val="22"/>
              </w:rPr>
            </w:pPr>
          </w:p>
          <w:p w14:paraId="3C48F593" w14:textId="7CF83C67" w:rsidR="00D17870" w:rsidRPr="00D938F2" w:rsidRDefault="00D17870" w:rsidP="00A30841">
            <w:pPr>
              <w:autoSpaceDE w:val="0"/>
              <w:autoSpaceDN w:val="0"/>
              <w:adjustRightInd w:val="0"/>
              <w:rPr>
                <w:rFonts w:asciiTheme="minorHAnsi" w:hAnsiTheme="minorHAnsi" w:cstheme="minorHAnsi"/>
                <w:bCs/>
                <w:color w:val="000000"/>
                <w:sz w:val="22"/>
                <w:szCs w:val="22"/>
              </w:rPr>
            </w:pPr>
            <w:r w:rsidRPr="00D938F2">
              <w:rPr>
                <w:rFonts w:asciiTheme="minorHAnsi" w:hAnsiTheme="minorHAnsi" w:cstheme="minorHAnsi"/>
                <w:bCs/>
                <w:color w:val="000000"/>
                <w:sz w:val="22"/>
                <w:szCs w:val="22"/>
              </w:rPr>
              <w:t>Marking is possibly the second challenge that comes to mind when considering the implementation of a video style assignment. Requiring students to work in groups certainly helps in keeping the marking load manageable (e.g., one assignment per four students). Marking video assignments is an acquired skill as both novice and experienced markers are easily seduced by entertaining stories, ‘wow’ footage and background music. Explicit and specific marking criteria and inclusion of a moderation activity at the start, and part way through the marking process will help to establish and maintain consistency of judgement between markers. 15 min per assignment for marking to allow the video to be viewed in front of the whole class, a Q&amp;A session and for marks to be entered and feedback written</w:t>
            </w:r>
            <w:r w:rsidR="00D938F2">
              <w:rPr>
                <w:rFonts w:asciiTheme="minorHAnsi" w:hAnsiTheme="minorHAnsi" w:cstheme="minorHAnsi"/>
                <w:bCs/>
                <w:color w:val="000000"/>
                <w:sz w:val="22"/>
                <w:szCs w:val="22"/>
              </w:rPr>
              <w:t xml:space="preserve"> is a reasonable amount to time</w:t>
            </w:r>
            <w:r w:rsidRPr="00D938F2">
              <w:rPr>
                <w:rFonts w:asciiTheme="minorHAnsi" w:hAnsiTheme="minorHAnsi" w:cstheme="minorHAnsi"/>
                <w:bCs/>
                <w:color w:val="000000"/>
                <w:sz w:val="22"/>
                <w:szCs w:val="22"/>
              </w:rPr>
              <w:t>.</w:t>
            </w:r>
          </w:p>
          <w:p w14:paraId="5601DF78" w14:textId="77777777" w:rsidR="00D17870" w:rsidRPr="00D938F2" w:rsidRDefault="00D17870" w:rsidP="00A30841">
            <w:pPr>
              <w:autoSpaceDE w:val="0"/>
              <w:autoSpaceDN w:val="0"/>
              <w:adjustRightInd w:val="0"/>
              <w:rPr>
                <w:rFonts w:asciiTheme="minorHAnsi" w:hAnsiTheme="minorHAnsi" w:cstheme="minorHAnsi"/>
                <w:bCs/>
                <w:color w:val="000000"/>
                <w:sz w:val="22"/>
                <w:szCs w:val="22"/>
              </w:rPr>
            </w:pPr>
          </w:p>
        </w:tc>
      </w:tr>
      <w:tr w:rsidR="00D17870" w:rsidRPr="00A30841" w14:paraId="64097F4F" w14:textId="77777777" w:rsidTr="00A30841">
        <w:tc>
          <w:tcPr>
            <w:tcW w:w="10490" w:type="dxa"/>
          </w:tcPr>
          <w:p w14:paraId="536BA799" w14:textId="77777777" w:rsidR="00D17870" w:rsidRPr="00A30841" w:rsidRDefault="00D17870" w:rsidP="00A30841">
            <w:pPr>
              <w:tabs>
                <w:tab w:val="left" w:pos="4170"/>
              </w:tabs>
              <w:textAlignment w:val="baseline"/>
              <w:outlineLvl w:val="1"/>
              <w:rPr>
                <w:rFonts w:asciiTheme="minorHAnsi" w:hAnsiTheme="minorHAnsi" w:cstheme="minorHAnsi"/>
                <w:b/>
                <w:bCs/>
                <w:color w:val="000000"/>
              </w:rPr>
            </w:pPr>
            <w:r w:rsidRPr="00A30841">
              <w:rPr>
                <w:rFonts w:asciiTheme="minorHAnsi" w:hAnsiTheme="minorHAnsi" w:cstheme="minorHAnsi"/>
                <w:b/>
                <w:bCs/>
                <w:color w:val="000000"/>
              </w:rPr>
              <w:lastRenderedPageBreak/>
              <w:t>What can it assess?</w:t>
            </w:r>
          </w:p>
        </w:tc>
      </w:tr>
      <w:tr w:rsidR="00D17870" w:rsidRPr="00A30841" w14:paraId="698E1309" w14:textId="77777777" w:rsidTr="00A30841">
        <w:tc>
          <w:tcPr>
            <w:tcW w:w="10490" w:type="dxa"/>
          </w:tcPr>
          <w:p w14:paraId="5B65D4A9" w14:textId="49E9A251" w:rsidR="00D17870" w:rsidRPr="00A30841" w:rsidRDefault="00D938F2" w:rsidP="00AB2A59">
            <w:pPr>
              <w:pStyle w:val="ListParagraph"/>
              <w:numPr>
                <w:ilvl w:val="0"/>
                <w:numId w:val="32"/>
              </w:numPr>
              <w:autoSpaceDE w:val="0"/>
              <w:autoSpaceDN w:val="0"/>
              <w:adjustRightInd w:val="0"/>
              <w:rPr>
                <w:rFonts w:cstheme="minorHAnsi"/>
                <w:bCs/>
                <w:color w:val="000000"/>
              </w:rPr>
            </w:pPr>
            <w:r>
              <w:rPr>
                <w:rFonts w:cstheme="minorHAnsi"/>
                <w:bCs/>
                <w:color w:val="000000"/>
              </w:rPr>
              <w:t>S</w:t>
            </w:r>
            <w:r w:rsidR="00D17870" w:rsidRPr="00A30841">
              <w:rPr>
                <w:rFonts w:cstheme="minorHAnsi"/>
                <w:bCs/>
                <w:color w:val="000000"/>
              </w:rPr>
              <w:t xml:space="preserve">tudent learning </w:t>
            </w:r>
            <w:r>
              <w:rPr>
                <w:rFonts w:cstheme="minorHAnsi"/>
                <w:bCs/>
                <w:color w:val="000000"/>
              </w:rPr>
              <w:t>about</w:t>
            </w:r>
            <w:r w:rsidR="00D17870" w:rsidRPr="00A30841">
              <w:rPr>
                <w:rFonts w:cstheme="minorHAnsi"/>
                <w:bCs/>
                <w:color w:val="000000"/>
              </w:rPr>
              <w:t xml:space="preserve"> teamwork</w:t>
            </w:r>
          </w:p>
          <w:p w14:paraId="6C9C44DD" w14:textId="77777777" w:rsidR="00D17870" w:rsidRPr="00A30841" w:rsidRDefault="00D17870" w:rsidP="00AB2A59">
            <w:pPr>
              <w:pStyle w:val="ListParagraph"/>
              <w:numPr>
                <w:ilvl w:val="0"/>
                <w:numId w:val="32"/>
              </w:numPr>
              <w:autoSpaceDE w:val="0"/>
              <w:autoSpaceDN w:val="0"/>
              <w:adjustRightInd w:val="0"/>
              <w:rPr>
                <w:rFonts w:cstheme="minorHAnsi"/>
                <w:bCs/>
                <w:color w:val="000000"/>
              </w:rPr>
            </w:pPr>
            <w:r w:rsidRPr="00A30841">
              <w:rPr>
                <w:rFonts w:cstheme="minorHAnsi"/>
                <w:bCs/>
                <w:color w:val="000000"/>
              </w:rPr>
              <w:t>information and digital literacy</w:t>
            </w:r>
          </w:p>
          <w:p w14:paraId="420ABA96" w14:textId="77777777" w:rsidR="00D17870" w:rsidRPr="00A30841" w:rsidRDefault="00D17870" w:rsidP="00AB2A59">
            <w:pPr>
              <w:pStyle w:val="ListParagraph"/>
              <w:numPr>
                <w:ilvl w:val="0"/>
                <w:numId w:val="32"/>
              </w:numPr>
              <w:autoSpaceDE w:val="0"/>
              <w:autoSpaceDN w:val="0"/>
              <w:adjustRightInd w:val="0"/>
              <w:rPr>
                <w:rFonts w:cstheme="minorHAnsi"/>
                <w:bCs/>
                <w:color w:val="000000"/>
              </w:rPr>
            </w:pPr>
            <w:r w:rsidRPr="00A30841">
              <w:rPr>
                <w:rFonts w:cstheme="minorHAnsi"/>
                <w:bCs/>
                <w:color w:val="000000"/>
              </w:rPr>
              <w:t>structure of a logical argument</w:t>
            </w:r>
          </w:p>
          <w:p w14:paraId="30A4E057" w14:textId="77777777" w:rsidR="00D17870" w:rsidRPr="00A30841" w:rsidRDefault="00D17870" w:rsidP="00AB2A59">
            <w:pPr>
              <w:pStyle w:val="ListParagraph"/>
              <w:numPr>
                <w:ilvl w:val="0"/>
                <w:numId w:val="32"/>
              </w:numPr>
              <w:autoSpaceDE w:val="0"/>
              <w:autoSpaceDN w:val="0"/>
              <w:adjustRightInd w:val="0"/>
              <w:rPr>
                <w:rFonts w:cstheme="minorHAnsi"/>
                <w:bCs/>
                <w:color w:val="000000"/>
              </w:rPr>
            </w:pPr>
            <w:r w:rsidRPr="00A30841">
              <w:rPr>
                <w:rFonts w:cstheme="minorHAnsi"/>
                <w:bCs/>
                <w:color w:val="000000"/>
              </w:rPr>
              <w:t>basic audience analysis</w:t>
            </w:r>
          </w:p>
          <w:p w14:paraId="403F26E6" w14:textId="77777777" w:rsidR="00D17870" w:rsidRPr="00A30841" w:rsidRDefault="00D17870" w:rsidP="00AB2A59">
            <w:pPr>
              <w:pStyle w:val="ListParagraph"/>
              <w:numPr>
                <w:ilvl w:val="0"/>
                <w:numId w:val="32"/>
              </w:numPr>
              <w:autoSpaceDE w:val="0"/>
              <w:autoSpaceDN w:val="0"/>
              <w:adjustRightInd w:val="0"/>
              <w:rPr>
                <w:rFonts w:cstheme="minorHAnsi"/>
                <w:bCs/>
                <w:color w:val="000000"/>
              </w:rPr>
            </w:pPr>
            <w:r w:rsidRPr="00A30841">
              <w:rPr>
                <w:rFonts w:cstheme="minorHAnsi"/>
                <w:bCs/>
                <w:color w:val="000000"/>
              </w:rPr>
              <w:t>how to engage an audience</w:t>
            </w:r>
          </w:p>
          <w:p w14:paraId="51C40F5C" w14:textId="77777777" w:rsidR="00D17870" w:rsidRPr="00A30841" w:rsidRDefault="00D17870" w:rsidP="00AB2A59">
            <w:pPr>
              <w:pStyle w:val="ListParagraph"/>
              <w:numPr>
                <w:ilvl w:val="0"/>
                <w:numId w:val="32"/>
              </w:numPr>
              <w:autoSpaceDE w:val="0"/>
              <w:autoSpaceDN w:val="0"/>
              <w:adjustRightInd w:val="0"/>
              <w:rPr>
                <w:rFonts w:cstheme="minorHAnsi"/>
                <w:b/>
                <w:bCs/>
                <w:color w:val="000000"/>
              </w:rPr>
            </w:pPr>
            <w:r w:rsidRPr="00A30841">
              <w:rPr>
                <w:rFonts w:cstheme="minorHAnsi"/>
                <w:bCs/>
                <w:color w:val="000000"/>
              </w:rPr>
              <w:t>oral and visual presentation skills</w:t>
            </w:r>
          </w:p>
        </w:tc>
      </w:tr>
      <w:tr w:rsidR="00D17870" w:rsidRPr="00A30841" w14:paraId="01FCB52F" w14:textId="77777777" w:rsidTr="00A30841">
        <w:tc>
          <w:tcPr>
            <w:tcW w:w="10490" w:type="dxa"/>
          </w:tcPr>
          <w:p w14:paraId="0A7D3F94" w14:textId="77777777" w:rsidR="00D17870" w:rsidRPr="00D938F2" w:rsidRDefault="00D17870" w:rsidP="00A30841">
            <w:pPr>
              <w:tabs>
                <w:tab w:val="left" w:pos="4170"/>
              </w:tabs>
              <w:textAlignment w:val="baseline"/>
              <w:outlineLvl w:val="1"/>
              <w:rPr>
                <w:rFonts w:asciiTheme="minorHAnsi" w:hAnsiTheme="minorHAnsi" w:cstheme="minorHAnsi"/>
                <w:b/>
                <w:bCs/>
                <w:color w:val="000000"/>
                <w:sz w:val="22"/>
                <w:szCs w:val="22"/>
              </w:rPr>
            </w:pPr>
            <w:r w:rsidRPr="00D938F2">
              <w:rPr>
                <w:rFonts w:asciiTheme="minorHAnsi" w:hAnsiTheme="minorHAnsi" w:cstheme="minorHAnsi"/>
                <w:b/>
                <w:bCs/>
                <w:color w:val="000000"/>
                <w:sz w:val="22"/>
                <w:szCs w:val="22"/>
              </w:rPr>
              <w:t>Considerations (workload, timings, inclusiveness, etc</w:t>
            </w:r>
          </w:p>
        </w:tc>
      </w:tr>
      <w:tr w:rsidR="00D17870" w:rsidRPr="00A30841" w14:paraId="14CEE93C" w14:textId="77777777" w:rsidTr="00A30841">
        <w:tc>
          <w:tcPr>
            <w:tcW w:w="10490" w:type="dxa"/>
          </w:tcPr>
          <w:p w14:paraId="388ED672" w14:textId="5F6793F4" w:rsidR="00D17870" w:rsidRPr="00D938F2" w:rsidRDefault="00D17870" w:rsidP="00A30841">
            <w:pPr>
              <w:autoSpaceDE w:val="0"/>
              <w:autoSpaceDN w:val="0"/>
              <w:adjustRightInd w:val="0"/>
              <w:rPr>
                <w:rFonts w:asciiTheme="minorHAnsi" w:hAnsiTheme="minorHAnsi" w:cstheme="minorHAnsi"/>
                <w:sz w:val="22"/>
                <w:szCs w:val="22"/>
              </w:rPr>
            </w:pPr>
            <w:r w:rsidRPr="00D938F2">
              <w:rPr>
                <w:rFonts w:asciiTheme="minorHAnsi" w:hAnsiTheme="minorHAnsi" w:cstheme="minorHAnsi"/>
                <w:sz w:val="22"/>
                <w:szCs w:val="22"/>
              </w:rPr>
              <w:t xml:space="preserve">Students are expected to explain the concepts that underpin </w:t>
            </w:r>
            <w:r w:rsidR="00D938F2">
              <w:rPr>
                <w:rFonts w:asciiTheme="minorHAnsi" w:hAnsiTheme="minorHAnsi" w:cstheme="minorHAnsi"/>
                <w:sz w:val="22"/>
                <w:szCs w:val="22"/>
              </w:rPr>
              <w:t>an</w:t>
            </w:r>
            <w:r w:rsidRPr="00D938F2">
              <w:rPr>
                <w:rFonts w:asciiTheme="minorHAnsi" w:hAnsiTheme="minorHAnsi" w:cstheme="minorHAnsi"/>
                <w:sz w:val="22"/>
                <w:szCs w:val="22"/>
              </w:rPr>
              <w:t xml:space="preserve"> issue of their choosing and communicate its relevance to a</w:t>
            </w:r>
            <w:r w:rsidR="00D938F2">
              <w:rPr>
                <w:rFonts w:asciiTheme="minorHAnsi" w:hAnsiTheme="minorHAnsi" w:cstheme="minorHAnsi"/>
                <w:sz w:val="22"/>
                <w:szCs w:val="22"/>
              </w:rPr>
              <w:t xml:space="preserve">n </w:t>
            </w:r>
            <w:r w:rsidRPr="00D938F2">
              <w:rPr>
                <w:rFonts w:asciiTheme="minorHAnsi" w:hAnsiTheme="minorHAnsi" w:cstheme="minorHAnsi"/>
                <w:sz w:val="22"/>
                <w:szCs w:val="22"/>
              </w:rPr>
              <w:t xml:space="preserve">audience in a five to seven-minute film that will be created over a 10-week period. Students </w:t>
            </w:r>
            <w:r w:rsidR="00D938F2">
              <w:rPr>
                <w:rFonts w:asciiTheme="minorHAnsi" w:hAnsiTheme="minorHAnsi" w:cstheme="minorHAnsi"/>
                <w:sz w:val="22"/>
                <w:szCs w:val="22"/>
              </w:rPr>
              <w:t xml:space="preserve">must </w:t>
            </w:r>
            <w:r w:rsidRPr="00D938F2">
              <w:rPr>
                <w:rFonts w:asciiTheme="minorHAnsi" w:hAnsiTheme="minorHAnsi" w:cstheme="minorHAnsi"/>
                <w:sz w:val="22"/>
                <w:szCs w:val="22"/>
              </w:rPr>
              <w:t xml:space="preserve">be given guidance about the balance of tone that addresses the audience and the depth of </w:t>
            </w:r>
            <w:r w:rsidR="00D938F2">
              <w:rPr>
                <w:rFonts w:asciiTheme="minorHAnsi" w:hAnsiTheme="minorHAnsi" w:cstheme="minorHAnsi"/>
                <w:sz w:val="22"/>
                <w:szCs w:val="22"/>
              </w:rPr>
              <w:t>disciplinary knowledge</w:t>
            </w:r>
            <w:r w:rsidRPr="00D938F2">
              <w:rPr>
                <w:rFonts w:asciiTheme="minorHAnsi" w:hAnsiTheme="minorHAnsi" w:cstheme="minorHAnsi"/>
                <w:sz w:val="22"/>
                <w:szCs w:val="22"/>
              </w:rPr>
              <w:t xml:space="preserve"> required.</w:t>
            </w:r>
            <w:r w:rsidR="00B1312E" w:rsidRPr="00BF2891">
              <w:rPr>
                <w:rFonts w:asciiTheme="minorHAnsi" w:hAnsiTheme="minorHAnsi" w:cstheme="minorHAnsi"/>
                <w:color w:val="000000" w:themeColor="text1"/>
                <w:sz w:val="22"/>
                <w:szCs w:val="22"/>
              </w:rPr>
              <w:t xml:space="preserve"> Involve students with the assessment criteria (e.g. via co-production exercises or in guided discussion) so they are clear about the standards, meanings and relevant weightings of criteria and can use them to evaluate their own work in progress</w:t>
            </w:r>
            <w:r w:rsidR="00B1312E">
              <w:rPr>
                <w:rFonts w:asciiTheme="minorHAnsi" w:hAnsiTheme="minorHAnsi" w:cstheme="minorHAnsi"/>
                <w:color w:val="000000" w:themeColor="text1"/>
                <w:sz w:val="22"/>
                <w:szCs w:val="22"/>
              </w:rPr>
              <w:t xml:space="preserve">. </w:t>
            </w:r>
            <w:r w:rsidRPr="00D938F2">
              <w:rPr>
                <w:rFonts w:asciiTheme="minorHAnsi" w:hAnsiTheme="minorHAnsi" w:cstheme="minorHAnsi"/>
                <w:sz w:val="22"/>
                <w:szCs w:val="22"/>
              </w:rPr>
              <w:t xml:space="preserve">The assessment design must be aligned with the learning goals so that the purpose of the </w:t>
            </w:r>
            <w:r w:rsidR="00D938F2">
              <w:rPr>
                <w:rFonts w:asciiTheme="minorHAnsi" w:hAnsiTheme="minorHAnsi" w:cstheme="minorHAnsi"/>
                <w:sz w:val="22"/>
                <w:szCs w:val="22"/>
              </w:rPr>
              <w:t>documentary</w:t>
            </w:r>
            <w:r w:rsidRPr="00D938F2">
              <w:rPr>
                <w:rFonts w:asciiTheme="minorHAnsi" w:hAnsiTheme="minorHAnsi" w:cstheme="minorHAnsi"/>
                <w:sz w:val="22"/>
                <w:szCs w:val="22"/>
              </w:rPr>
              <w:t xml:space="preserve"> as a whole</w:t>
            </w:r>
            <w:r w:rsidR="00D938F2">
              <w:rPr>
                <w:rFonts w:asciiTheme="minorHAnsi" w:hAnsiTheme="minorHAnsi" w:cstheme="minorHAnsi"/>
                <w:sz w:val="22"/>
                <w:szCs w:val="22"/>
              </w:rPr>
              <w:t xml:space="preserve"> </w:t>
            </w:r>
            <w:r w:rsidRPr="00D938F2">
              <w:rPr>
                <w:rFonts w:asciiTheme="minorHAnsi" w:hAnsiTheme="minorHAnsi" w:cstheme="minorHAnsi"/>
                <w:sz w:val="22"/>
                <w:szCs w:val="22"/>
              </w:rPr>
              <w:t xml:space="preserve">is clear to students. Without this, students may lose sight of the end goal. Students are less likely to put effort into </w:t>
            </w:r>
            <w:r w:rsidR="00D938F2">
              <w:rPr>
                <w:rFonts w:asciiTheme="minorHAnsi" w:hAnsiTheme="minorHAnsi" w:cstheme="minorHAnsi"/>
                <w:sz w:val="22"/>
                <w:szCs w:val="22"/>
              </w:rPr>
              <w:t xml:space="preserve">the </w:t>
            </w:r>
            <w:r w:rsidRPr="00D938F2">
              <w:rPr>
                <w:rFonts w:asciiTheme="minorHAnsi" w:hAnsiTheme="minorHAnsi" w:cstheme="minorHAnsi"/>
                <w:sz w:val="22"/>
                <w:szCs w:val="22"/>
              </w:rPr>
              <w:t xml:space="preserve">formative assessment if they cannot see how this will help them with the summative. Make sure to assign students </w:t>
            </w:r>
            <w:r w:rsidR="00A60875">
              <w:rPr>
                <w:rFonts w:asciiTheme="minorHAnsi" w:hAnsiTheme="minorHAnsi" w:cstheme="minorHAnsi"/>
                <w:sz w:val="22"/>
                <w:szCs w:val="22"/>
              </w:rPr>
              <w:t xml:space="preserve">to teams so they </w:t>
            </w:r>
            <w:r w:rsidRPr="00D938F2">
              <w:rPr>
                <w:rFonts w:asciiTheme="minorHAnsi" w:hAnsiTheme="minorHAnsi" w:cstheme="minorHAnsi"/>
                <w:sz w:val="22"/>
                <w:szCs w:val="22"/>
              </w:rPr>
              <w:t>complement each other’s’ technical, presentation and academic skills.</w:t>
            </w:r>
            <w:r w:rsidR="00B1312E">
              <w:rPr>
                <w:rFonts w:asciiTheme="minorHAnsi" w:hAnsiTheme="minorHAnsi" w:cstheme="minorHAnsi"/>
                <w:sz w:val="22"/>
                <w:szCs w:val="22"/>
              </w:rPr>
              <w:t xml:space="preserve"> </w:t>
            </w:r>
            <w:r w:rsidRPr="00D938F2">
              <w:rPr>
                <w:rFonts w:asciiTheme="minorHAnsi" w:hAnsiTheme="minorHAnsi" w:cstheme="minorHAnsi"/>
                <w:sz w:val="22"/>
                <w:szCs w:val="22"/>
              </w:rPr>
              <w:t xml:space="preserve">Students </w:t>
            </w:r>
            <w:r w:rsidR="00B1312E">
              <w:rPr>
                <w:rFonts w:asciiTheme="minorHAnsi" w:hAnsiTheme="minorHAnsi" w:cstheme="minorHAnsi"/>
                <w:sz w:val="22"/>
                <w:szCs w:val="22"/>
              </w:rPr>
              <w:t>should be</w:t>
            </w:r>
            <w:r w:rsidRPr="00D938F2">
              <w:rPr>
                <w:rFonts w:asciiTheme="minorHAnsi" w:hAnsiTheme="minorHAnsi" w:cstheme="minorHAnsi"/>
                <w:sz w:val="22"/>
                <w:szCs w:val="22"/>
              </w:rPr>
              <w:t xml:space="preserve"> encouraged to share their final video with friends and family</w:t>
            </w:r>
            <w:r w:rsidR="00B1312E">
              <w:rPr>
                <w:rFonts w:asciiTheme="minorHAnsi" w:hAnsiTheme="minorHAnsi" w:cstheme="minorHAnsi"/>
                <w:sz w:val="22"/>
                <w:szCs w:val="22"/>
              </w:rPr>
              <w:t xml:space="preserve"> - they</w:t>
            </w:r>
            <w:r w:rsidRPr="00D938F2">
              <w:rPr>
                <w:rFonts w:asciiTheme="minorHAnsi" w:hAnsiTheme="minorHAnsi" w:cstheme="minorHAnsi"/>
                <w:sz w:val="22"/>
                <w:szCs w:val="22"/>
              </w:rPr>
              <w:t xml:space="preserve"> have reported very positive outcomes.</w:t>
            </w:r>
          </w:p>
          <w:p w14:paraId="5AC59EA4" w14:textId="24BE12D0" w:rsidR="00D17870" w:rsidRPr="00D938F2" w:rsidRDefault="00D17870" w:rsidP="00A30841">
            <w:pPr>
              <w:autoSpaceDE w:val="0"/>
              <w:autoSpaceDN w:val="0"/>
              <w:adjustRightInd w:val="0"/>
              <w:rPr>
                <w:rFonts w:asciiTheme="minorHAnsi" w:hAnsiTheme="minorHAnsi" w:cstheme="minorHAnsi"/>
                <w:sz w:val="22"/>
                <w:szCs w:val="22"/>
              </w:rPr>
            </w:pPr>
            <w:r w:rsidRPr="00D938F2">
              <w:rPr>
                <w:rFonts w:asciiTheme="minorHAnsi" w:hAnsiTheme="minorHAnsi" w:cstheme="minorHAnsi"/>
                <w:sz w:val="22"/>
                <w:szCs w:val="22"/>
              </w:rPr>
              <w:t xml:space="preserve">To provide incentives for students interested in filmmaking and/or communication, the top 5 videos can be uploaded to the </w:t>
            </w:r>
            <w:r w:rsidR="00A60875">
              <w:rPr>
                <w:rFonts w:asciiTheme="minorHAnsi" w:hAnsiTheme="minorHAnsi" w:cstheme="minorHAnsi"/>
                <w:sz w:val="22"/>
                <w:szCs w:val="22"/>
              </w:rPr>
              <w:t xml:space="preserve">UCL </w:t>
            </w:r>
            <w:r w:rsidRPr="00D938F2">
              <w:rPr>
                <w:rFonts w:asciiTheme="minorHAnsi" w:hAnsiTheme="minorHAnsi" w:cstheme="minorHAnsi"/>
                <w:sz w:val="22"/>
                <w:szCs w:val="22"/>
              </w:rPr>
              <w:t>Media server or YouTube channel, where this exists.</w:t>
            </w:r>
          </w:p>
          <w:p w14:paraId="6A63E180" w14:textId="77777777" w:rsidR="00D17870" w:rsidRPr="00D938F2" w:rsidRDefault="00D17870" w:rsidP="00A30841">
            <w:pPr>
              <w:autoSpaceDE w:val="0"/>
              <w:autoSpaceDN w:val="0"/>
              <w:adjustRightInd w:val="0"/>
              <w:rPr>
                <w:rFonts w:asciiTheme="minorHAnsi" w:hAnsiTheme="minorHAnsi" w:cstheme="minorHAnsi"/>
                <w:sz w:val="22"/>
                <w:szCs w:val="22"/>
              </w:rPr>
            </w:pPr>
          </w:p>
        </w:tc>
      </w:tr>
      <w:tr w:rsidR="00D17870" w:rsidRPr="00A30841" w14:paraId="1887DAD0" w14:textId="77777777" w:rsidTr="00A30841">
        <w:tc>
          <w:tcPr>
            <w:tcW w:w="10490" w:type="dxa"/>
          </w:tcPr>
          <w:p w14:paraId="60D64E54" w14:textId="77777777" w:rsidR="00D17870" w:rsidRPr="00D938F2" w:rsidRDefault="00D17870" w:rsidP="00A30841">
            <w:pPr>
              <w:autoSpaceDE w:val="0"/>
              <w:autoSpaceDN w:val="0"/>
              <w:adjustRightInd w:val="0"/>
              <w:rPr>
                <w:rFonts w:asciiTheme="minorHAnsi" w:hAnsiTheme="minorHAnsi" w:cstheme="minorHAnsi"/>
                <w:sz w:val="22"/>
                <w:szCs w:val="22"/>
              </w:rPr>
            </w:pPr>
            <w:r w:rsidRPr="00D938F2">
              <w:rPr>
                <w:rFonts w:asciiTheme="minorHAnsi" w:hAnsiTheme="minorHAnsi" w:cstheme="minorHAnsi"/>
                <w:b/>
                <w:bCs/>
                <w:color w:val="000000"/>
                <w:sz w:val="22"/>
                <w:szCs w:val="22"/>
              </w:rPr>
              <w:t>Design (weighting, type balance, etc)</w:t>
            </w:r>
          </w:p>
        </w:tc>
      </w:tr>
      <w:tr w:rsidR="00D17870" w:rsidRPr="00A30841" w14:paraId="33DC657A" w14:textId="77777777" w:rsidTr="00A30841">
        <w:tc>
          <w:tcPr>
            <w:tcW w:w="10490" w:type="dxa"/>
          </w:tcPr>
          <w:p w14:paraId="1616B2A7" w14:textId="77777777" w:rsidR="006A2E5E" w:rsidRPr="00D938F2" w:rsidRDefault="006A2E5E" w:rsidP="006A2E5E">
            <w:pPr>
              <w:rPr>
                <w:rFonts w:asciiTheme="minorHAnsi" w:hAnsiTheme="minorHAnsi" w:cstheme="minorHAnsi"/>
                <w:sz w:val="22"/>
                <w:szCs w:val="22"/>
              </w:rPr>
            </w:pPr>
            <w:r w:rsidRPr="00D938F2">
              <w:rPr>
                <w:rFonts w:asciiTheme="minorHAnsi" w:hAnsiTheme="minorHAnsi" w:cstheme="minorHAnsi"/>
                <w:sz w:val="22"/>
                <w:szCs w:val="22"/>
              </w:rPr>
              <w:t xml:space="preserve">Please ensure that your </w:t>
            </w:r>
            <w:r w:rsidRPr="00D938F2">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89" w:tgtFrame="_blank" w:history="1">
              <w:r w:rsidRPr="00D938F2">
                <w:rPr>
                  <w:rStyle w:val="Hyperlink"/>
                  <w:rFonts w:asciiTheme="minorHAnsi" w:eastAsiaTheme="majorEastAsia" w:hAnsiTheme="minorHAnsi" w:cstheme="minorHAnsi"/>
                  <w:sz w:val="22"/>
                  <w:szCs w:val="22"/>
                  <w:bdr w:val="none" w:sz="0" w:space="0" w:color="auto" w:frame="1"/>
                  <w:shd w:val="clear" w:color="auto" w:fill="FFFFFF"/>
                </w:rPr>
                <w:t>https://</w:t>
              </w:r>
              <w:r w:rsidRPr="00D938F2">
                <w:rPr>
                  <w:rStyle w:val="markf9s2s3924"/>
                  <w:rFonts w:asciiTheme="minorHAnsi" w:hAnsiTheme="minorHAnsi" w:cstheme="minorHAnsi"/>
                  <w:color w:val="0000FF"/>
                  <w:sz w:val="22"/>
                  <w:szCs w:val="22"/>
                  <w:u w:val="single"/>
                  <w:bdr w:val="none" w:sz="0" w:space="0" w:color="auto" w:frame="1"/>
                  <w:shd w:val="clear" w:color="auto" w:fill="FFFFFF"/>
                </w:rPr>
                <w:t>media</w:t>
              </w:r>
              <w:r w:rsidRPr="00D938F2">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D938F2">
              <w:rPr>
                <w:rFonts w:asciiTheme="minorHAnsi" w:hAnsiTheme="minorHAnsi" w:cstheme="minorHAnsi"/>
                <w:sz w:val="22"/>
                <w:szCs w:val="22"/>
              </w:rPr>
              <w:t xml:space="preserve"> and </w:t>
            </w:r>
            <w:r w:rsidRPr="00D938F2">
              <w:rPr>
                <w:rFonts w:asciiTheme="minorHAnsi" w:hAnsiTheme="minorHAnsi" w:cstheme="minorHAnsi"/>
                <w:color w:val="212121"/>
                <w:sz w:val="22"/>
                <w:szCs w:val="22"/>
                <w:shd w:val="clear" w:color="auto" w:fill="FFFFFF"/>
              </w:rPr>
              <w:t xml:space="preserve">produce a simple visualisation of your intended design using the </w:t>
            </w:r>
            <w:hyperlink r:id="rId90" w:history="1">
              <w:r w:rsidRPr="00D938F2">
                <w:rPr>
                  <w:rStyle w:val="Hyperlink"/>
                  <w:rFonts w:asciiTheme="minorHAnsi" w:hAnsiTheme="minorHAnsi" w:cstheme="minorHAnsi"/>
                  <w:sz w:val="22"/>
                  <w:szCs w:val="22"/>
                  <w:shd w:val="clear" w:color="auto" w:fill="FFFFFF"/>
                </w:rPr>
                <w:t>template</w:t>
              </w:r>
            </w:hyperlink>
            <w:r w:rsidRPr="00D938F2">
              <w:rPr>
                <w:rFonts w:asciiTheme="minorHAnsi" w:hAnsiTheme="minorHAnsi" w:cstheme="minorHAnsi"/>
                <w:color w:val="212121"/>
                <w:sz w:val="22"/>
                <w:szCs w:val="22"/>
                <w:shd w:val="clear" w:color="auto" w:fill="FFFFFF"/>
              </w:rPr>
              <w:t>.</w:t>
            </w:r>
          </w:p>
          <w:p w14:paraId="2EE21F6D" w14:textId="77E7E3AF" w:rsidR="00D17870" w:rsidRPr="00D938F2" w:rsidRDefault="00D17870" w:rsidP="00A30841">
            <w:pPr>
              <w:autoSpaceDE w:val="0"/>
              <w:autoSpaceDN w:val="0"/>
              <w:adjustRightInd w:val="0"/>
              <w:rPr>
                <w:rFonts w:asciiTheme="minorHAnsi" w:hAnsiTheme="minorHAnsi" w:cstheme="minorHAnsi"/>
                <w:sz w:val="22"/>
                <w:szCs w:val="22"/>
              </w:rPr>
            </w:pPr>
          </w:p>
        </w:tc>
      </w:tr>
      <w:tr w:rsidR="00D17870" w:rsidRPr="00A30841" w14:paraId="5A6187BA" w14:textId="77777777" w:rsidTr="00A30841">
        <w:tc>
          <w:tcPr>
            <w:tcW w:w="10490" w:type="dxa"/>
          </w:tcPr>
          <w:p w14:paraId="292DBABC" w14:textId="77777777" w:rsidR="00D17870" w:rsidRPr="00A60875" w:rsidRDefault="00D17870" w:rsidP="00A30841">
            <w:pPr>
              <w:tabs>
                <w:tab w:val="left" w:pos="4170"/>
              </w:tabs>
              <w:textAlignment w:val="baseline"/>
              <w:outlineLvl w:val="1"/>
              <w:rPr>
                <w:rFonts w:asciiTheme="minorHAnsi" w:hAnsiTheme="minorHAnsi" w:cstheme="minorHAnsi"/>
                <w:b/>
                <w:bCs/>
                <w:color w:val="000000"/>
                <w:sz w:val="22"/>
                <w:szCs w:val="22"/>
              </w:rPr>
            </w:pPr>
            <w:r w:rsidRPr="00B1312E">
              <w:rPr>
                <w:rFonts w:asciiTheme="minorHAnsi" w:hAnsiTheme="minorHAnsi" w:cstheme="minorHAnsi"/>
                <w:b/>
                <w:bCs/>
                <w:color w:val="000000"/>
                <w:sz w:val="22"/>
                <w:szCs w:val="22"/>
              </w:rPr>
              <w:t>Considerations for going digital and challenges for staff</w:t>
            </w:r>
          </w:p>
        </w:tc>
      </w:tr>
      <w:tr w:rsidR="00D17870" w:rsidRPr="00A30841" w14:paraId="10BE44E6" w14:textId="77777777" w:rsidTr="00A30841">
        <w:tc>
          <w:tcPr>
            <w:tcW w:w="10490" w:type="dxa"/>
          </w:tcPr>
          <w:p w14:paraId="6AA0C4B5" w14:textId="77777777" w:rsidR="00D17870" w:rsidRPr="00A60875" w:rsidRDefault="00D17870" w:rsidP="00A30841">
            <w:pPr>
              <w:tabs>
                <w:tab w:val="left" w:pos="4170"/>
              </w:tabs>
              <w:textAlignment w:val="baseline"/>
              <w:outlineLvl w:val="1"/>
              <w:rPr>
                <w:rFonts w:asciiTheme="minorHAnsi" w:hAnsiTheme="minorHAnsi" w:cstheme="minorHAnsi"/>
                <w:bCs/>
                <w:color w:val="000000"/>
                <w:sz w:val="22"/>
                <w:szCs w:val="22"/>
              </w:rPr>
            </w:pPr>
            <w:r w:rsidRPr="00A60875">
              <w:rPr>
                <w:rFonts w:asciiTheme="minorHAnsi" w:hAnsiTheme="minorHAnsi" w:cstheme="minorHAnsi"/>
                <w:bCs/>
                <w:color w:val="000000"/>
                <w:sz w:val="22"/>
                <w:szCs w:val="22"/>
              </w:rPr>
              <w:t>Ensure your students understand that documentaries are assessed using standard marking criteria and video quality and technical skills are not part of the assessment. Provide students information about copyright issues, for example organise an information session with the UCL Copyright officer.</w:t>
            </w:r>
          </w:p>
          <w:p w14:paraId="34A7414D" w14:textId="77777777" w:rsidR="00D17870" w:rsidRPr="00A60875" w:rsidRDefault="00D17870" w:rsidP="00A30841">
            <w:pPr>
              <w:tabs>
                <w:tab w:val="left" w:pos="4170"/>
              </w:tabs>
              <w:textAlignment w:val="baseline"/>
              <w:outlineLvl w:val="1"/>
              <w:rPr>
                <w:rFonts w:asciiTheme="minorHAnsi" w:hAnsiTheme="minorHAnsi" w:cstheme="minorHAnsi"/>
                <w:bCs/>
                <w:color w:val="000000"/>
                <w:sz w:val="22"/>
                <w:szCs w:val="22"/>
              </w:rPr>
            </w:pPr>
            <w:r w:rsidRPr="00A60875">
              <w:rPr>
                <w:rFonts w:asciiTheme="minorHAnsi" w:hAnsiTheme="minorHAnsi" w:cstheme="minorHAnsi"/>
                <w:bCs/>
                <w:color w:val="000000"/>
                <w:sz w:val="22"/>
                <w:szCs w:val="22"/>
              </w:rPr>
              <w:t xml:space="preserve">Spend one or two sessions providing students with basic technical skills including video editing, knowledge about various video editing software and an ability to create a plan of action for making the video. You may ask students to take online courses for video filming, production, animation and script writing for informational videos using </w:t>
            </w:r>
            <w:proofErr w:type="spellStart"/>
            <w:r w:rsidRPr="00A60875">
              <w:rPr>
                <w:rFonts w:asciiTheme="minorHAnsi" w:hAnsiTheme="minorHAnsi" w:cstheme="minorHAnsi"/>
                <w:bCs/>
                <w:color w:val="000000"/>
                <w:sz w:val="22"/>
                <w:szCs w:val="22"/>
              </w:rPr>
              <w:t>Linkedin</w:t>
            </w:r>
            <w:proofErr w:type="spellEnd"/>
            <w:r w:rsidRPr="00A60875">
              <w:rPr>
                <w:rFonts w:asciiTheme="minorHAnsi" w:hAnsiTheme="minorHAnsi" w:cstheme="minorHAnsi"/>
                <w:bCs/>
                <w:color w:val="000000"/>
                <w:sz w:val="22"/>
                <w:szCs w:val="22"/>
              </w:rPr>
              <w:t xml:space="preserve"> Learning </w:t>
            </w:r>
            <w:hyperlink r:id="rId91" w:history="1">
              <w:r w:rsidRPr="00A60875">
                <w:rPr>
                  <w:rStyle w:val="Hyperlink"/>
                  <w:rFonts w:asciiTheme="minorHAnsi" w:hAnsiTheme="minorHAnsi" w:cstheme="minorHAnsi"/>
                  <w:bCs/>
                  <w:sz w:val="22"/>
                  <w:szCs w:val="22"/>
                </w:rPr>
                <w:t>https://www.ucl.ac.uk/isd/linkedin-learning</w:t>
              </w:r>
            </w:hyperlink>
            <w:r w:rsidRPr="00A60875">
              <w:rPr>
                <w:rFonts w:asciiTheme="minorHAnsi" w:hAnsiTheme="minorHAnsi" w:cstheme="minorHAnsi"/>
                <w:bCs/>
                <w:color w:val="000000"/>
                <w:sz w:val="22"/>
                <w:szCs w:val="22"/>
              </w:rPr>
              <w:t xml:space="preserve"> (Institutional subscription fee required)</w:t>
            </w:r>
          </w:p>
          <w:p w14:paraId="0F80EFE2" w14:textId="7A8CDAD0" w:rsidR="00D17870" w:rsidRPr="00A60875" w:rsidRDefault="00D17870" w:rsidP="00A30841">
            <w:pPr>
              <w:tabs>
                <w:tab w:val="left" w:pos="4170"/>
              </w:tabs>
              <w:textAlignment w:val="baseline"/>
              <w:outlineLvl w:val="1"/>
              <w:rPr>
                <w:rFonts w:asciiTheme="minorHAnsi" w:hAnsiTheme="minorHAnsi" w:cstheme="minorHAnsi"/>
                <w:bCs/>
                <w:color w:val="000000"/>
                <w:sz w:val="22"/>
                <w:szCs w:val="22"/>
              </w:rPr>
            </w:pPr>
            <w:r w:rsidRPr="00A60875">
              <w:rPr>
                <w:rFonts w:asciiTheme="minorHAnsi" w:hAnsiTheme="minorHAnsi" w:cstheme="minorHAnsi"/>
                <w:bCs/>
                <w:color w:val="000000"/>
                <w:sz w:val="22"/>
                <w:szCs w:val="22"/>
              </w:rPr>
              <w:t>If your students include interviews with researchers</w:t>
            </w:r>
            <w:r w:rsidR="00A60875">
              <w:rPr>
                <w:rFonts w:asciiTheme="minorHAnsi" w:hAnsiTheme="minorHAnsi" w:cstheme="minorHAnsi"/>
                <w:bCs/>
                <w:color w:val="000000"/>
                <w:sz w:val="22"/>
                <w:szCs w:val="22"/>
              </w:rPr>
              <w:t xml:space="preserve"> or others</w:t>
            </w:r>
            <w:r w:rsidRPr="00A60875">
              <w:rPr>
                <w:rFonts w:asciiTheme="minorHAnsi" w:hAnsiTheme="minorHAnsi" w:cstheme="minorHAnsi"/>
                <w:bCs/>
                <w:color w:val="000000"/>
                <w:sz w:val="22"/>
                <w:szCs w:val="22"/>
              </w:rPr>
              <w:t>, ensure you obtain written consent from both the student and the researcher</w:t>
            </w:r>
            <w:r w:rsidR="00A60875">
              <w:rPr>
                <w:rFonts w:asciiTheme="minorHAnsi" w:hAnsiTheme="minorHAnsi" w:cstheme="minorHAnsi"/>
                <w:bCs/>
                <w:color w:val="000000"/>
                <w:sz w:val="22"/>
                <w:szCs w:val="22"/>
              </w:rPr>
              <w:t>/external</w:t>
            </w:r>
            <w:r w:rsidRPr="00A60875">
              <w:rPr>
                <w:rFonts w:asciiTheme="minorHAnsi" w:hAnsiTheme="minorHAnsi" w:cstheme="minorHAnsi"/>
                <w:bCs/>
                <w:color w:val="000000"/>
                <w:sz w:val="22"/>
                <w:szCs w:val="22"/>
              </w:rPr>
              <w:t xml:space="preserve"> before you make the video publicly available. Students should send the researcher</w:t>
            </w:r>
            <w:r w:rsidR="00A60875">
              <w:rPr>
                <w:rFonts w:asciiTheme="minorHAnsi" w:hAnsiTheme="minorHAnsi" w:cstheme="minorHAnsi"/>
                <w:bCs/>
                <w:color w:val="000000"/>
                <w:sz w:val="22"/>
                <w:szCs w:val="22"/>
              </w:rPr>
              <w:t>/external</w:t>
            </w:r>
            <w:r w:rsidRPr="00A60875">
              <w:rPr>
                <w:rFonts w:asciiTheme="minorHAnsi" w:hAnsiTheme="minorHAnsi" w:cstheme="minorHAnsi"/>
                <w:bCs/>
                <w:color w:val="000000"/>
                <w:sz w:val="22"/>
                <w:szCs w:val="22"/>
              </w:rPr>
              <w:t xml:space="preserve"> they interviewed a link with the final version of the video and check if the researchers</w:t>
            </w:r>
            <w:r w:rsidR="00A60875">
              <w:rPr>
                <w:rFonts w:asciiTheme="minorHAnsi" w:hAnsiTheme="minorHAnsi" w:cstheme="minorHAnsi"/>
                <w:bCs/>
                <w:color w:val="000000"/>
                <w:sz w:val="22"/>
                <w:szCs w:val="22"/>
              </w:rPr>
              <w:t>/external</w:t>
            </w:r>
            <w:r w:rsidRPr="00A60875">
              <w:rPr>
                <w:rFonts w:asciiTheme="minorHAnsi" w:hAnsiTheme="minorHAnsi" w:cstheme="minorHAnsi"/>
                <w:bCs/>
                <w:color w:val="000000"/>
                <w:sz w:val="22"/>
                <w:szCs w:val="22"/>
              </w:rPr>
              <w:t xml:space="preserve"> are happy with content accuracy.</w:t>
            </w:r>
          </w:p>
          <w:p w14:paraId="5C38DF35" w14:textId="0CD7D13E" w:rsidR="0003550A" w:rsidRPr="00A60875" w:rsidRDefault="0003550A" w:rsidP="00A30841">
            <w:pPr>
              <w:tabs>
                <w:tab w:val="left" w:pos="4170"/>
              </w:tabs>
              <w:textAlignment w:val="baseline"/>
              <w:outlineLvl w:val="1"/>
              <w:rPr>
                <w:rFonts w:asciiTheme="minorHAnsi" w:hAnsiTheme="minorHAnsi" w:cstheme="minorHAnsi"/>
                <w:bCs/>
                <w:color w:val="000000"/>
                <w:sz w:val="22"/>
                <w:szCs w:val="22"/>
              </w:rPr>
            </w:pPr>
            <w:r w:rsidRPr="00A60875">
              <w:rPr>
                <w:rFonts w:asciiTheme="minorHAnsi" w:hAnsiTheme="minorHAnsi" w:cstheme="minorHAnsi"/>
                <w:bCs/>
                <w:i/>
                <w:iCs/>
                <w:color w:val="000000" w:themeColor="text1"/>
                <w:sz w:val="22"/>
                <w:szCs w:val="22"/>
              </w:rPr>
              <w:t>You might also consider giving audio or video record feedback to your students, rather than written accounts. Student react to the different format and engage in different ways – often at higher levels</w:t>
            </w:r>
          </w:p>
          <w:p w14:paraId="607F5A76" w14:textId="77777777" w:rsidR="00D17870" w:rsidRPr="00A60875" w:rsidRDefault="00D17870" w:rsidP="00A30841">
            <w:pPr>
              <w:tabs>
                <w:tab w:val="left" w:pos="4170"/>
              </w:tabs>
              <w:textAlignment w:val="baseline"/>
              <w:outlineLvl w:val="1"/>
              <w:rPr>
                <w:rFonts w:asciiTheme="minorHAnsi" w:hAnsiTheme="minorHAnsi" w:cstheme="minorHAnsi"/>
                <w:bCs/>
                <w:color w:val="000000"/>
                <w:sz w:val="22"/>
                <w:szCs w:val="22"/>
              </w:rPr>
            </w:pPr>
          </w:p>
        </w:tc>
      </w:tr>
      <w:tr w:rsidR="00D17870" w:rsidRPr="00A30841" w14:paraId="57FB871E" w14:textId="77777777" w:rsidTr="00A30841">
        <w:tc>
          <w:tcPr>
            <w:tcW w:w="10490" w:type="dxa"/>
          </w:tcPr>
          <w:p w14:paraId="6E65F1D6" w14:textId="77777777" w:rsidR="00D17870" w:rsidRPr="00A30841" w:rsidRDefault="00D17870" w:rsidP="00A30841">
            <w:pPr>
              <w:tabs>
                <w:tab w:val="left" w:pos="4170"/>
              </w:tabs>
              <w:textAlignment w:val="baseline"/>
              <w:outlineLvl w:val="1"/>
              <w:rPr>
                <w:rFonts w:asciiTheme="minorHAnsi" w:hAnsiTheme="minorHAnsi" w:cstheme="minorHAnsi"/>
                <w:b/>
                <w:bCs/>
                <w:color w:val="000000"/>
                <w:highlight w:val="yellow"/>
              </w:rPr>
            </w:pPr>
            <w:r w:rsidRPr="00A60875">
              <w:rPr>
                <w:rFonts w:asciiTheme="minorHAnsi" w:hAnsiTheme="minorHAnsi" w:cstheme="minorHAnsi"/>
                <w:b/>
                <w:bCs/>
                <w:color w:val="000000"/>
              </w:rPr>
              <w:t>Links to case studies and further information and readings</w:t>
            </w:r>
          </w:p>
        </w:tc>
      </w:tr>
      <w:tr w:rsidR="00D17870" w:rsidRPr="00A30841" w14:paraId="303CE35E" w14:textId="77777777" w:rsidTr="00A30841">
        <w:tc>
          <w:tcPr>
            <w:tcW w:w="10490" w:type="dxa"/>
          </w:tcPr>
          <w:p w14:paraId="677B64C9" w14:textId="77777777" w:rsidR="00D17870" w:rsidRPr="00A60875" w:rsidRDefault="00484D9B" w:rsidP="00AB2A59">
            <w:pPr>
              <w:pStyle w:val="ListParagraph"/>
              <w:numPr>
                <w:ilvl w:val="0"/>
                <w:numId w:val="36"/>
              </w:numPr>
              <w:rPr>
                <w:rStyle w:val="Hyperlink"/>
                <w:rFonts w:cstheme="minorHAnsi"/>
              </w:rPr>
            </w:pPr>
            <w:hyperlink r:id="rId92" w:history="1">
              <w:r w:rsidR="00D17870" w:rsidRPr="00A60875">
                <w:rPr>
                  <w:rStyle w:val="Hyperlink"/>
                  <w:rFonts w:cstheme="minorHAnsi"/>
                </w:rPr>
                <w:t>https://www.ucl.ac.uk/teaching-learning/case-studies/2018/sep/novel-assessment-anatomy-module-inspires-reconfiguration-assessment-entire</w:t>
              </w:r>
            </w:hyperlink>
          </w:p>
          <w:p w14:paraId="03D65987" w14:textId="77777777" w:rsidR="00D17870" w:rsidRPr="00A60875" w:rsidRDefault="00484D9B" w:rsidP="00AB2A59">
            <w:pPr>
              <w:pStyle w:val="ListParagraph"/>
              <w:numPr>
                <w:ilvl w:val="0"/>
                <w:numId w:val="36"/>
              </w:numPr>
              <w:rPr>
                <w:rFonts w:cstheme="minorHAnsi"/>
                <w:color w:val="000000"/>
              </w:rPr>
            </w:pPr>
            <w:hyperlink r:id="rId93" w:history="1">
              <w:r w:rsidR="00D17870" w:rsidRPr="00A60875">
                <w:rPr>
                  <w:rStyle w:val="Hyperlink"/>
                  <w:rFonts w:cstheme="minorHAnsi"/>
                </w:rPr>
                <w:t>https://www.ucl.ac.uk/teaching-learning/case-studies/2014/aug/how-video-assignments-can-boost-student-engagement</w:t>
              </w:r>
            </w:hyperlink>
          </w:p>
          <w:p w14:paraId="51352FBD" w14:textId="77777777" w:rsidR="00D17870" w:rsidRPr="00A60875" w:rsidRDefault="00484D9B" w:rsidP="00AB2A59">
            <w:pPr>
              <w:pStyle w:val="ListParagraph"/>
              <w:numPr>
                <w:ilvl w:val="0"/>
                <w:numId w:val="36"/>
              </w:numPr>
              <w:rPr>
                <w:rFonts w:cstheme="minorHAnsi"/>
                <w:color w:val="000000"/>
              </w:rPr>
            </w:pPr>
            <w:hyperlink r:id="rId94" w:history="1">
              <w:r w:rsidR="00D17870" w:rsidRPr="00A60875">
                <w:rPr>
                  <w:rStyle w:val="Hyperlink"/>
                  <w:rFonts w:cstheme="minorHAnsi"/>
                </w:rPr>
                <w:t>https://wiki.ucl.ac.uk/display/UCLELearning/Making+documentary+videos+%28a+basic+tutorial%29</w:t>
              </w:r>
            </w:hyperlink>
          </w:p>
          <w:p w14:paraId="00753922" w14:textId="77777777" w:rsidR="00D17870" w:rsidRPr="00A60875" w:rsidRDefault="00484D9B" w:rsidP="00AB2A59">
            <w:pPr>
              <w:pStyle w:val="ListParagraph"/>
              <w:numPr>
                <w:ilvl w:val="0"/>
                <w:numId w:val="36"/>
              </w:numPr>
              <w:rPr>
                <w:rFonts w:cstheme="minorHAnsi"/>
                <w:color w:val="000000"/>
              </w:rPr>
            </w:pPr>
            <w:hyperlink r:id="rId95" w:history="1">
              <w:r w:rsidR="00D17870" w:rsidRPr="00A60875">
                <w:rPr>
                  <w:rStyle w:val="Hyperlink"/>
                  <w:rFonts w:cstheme="minorHAnsi"/>
                </w:rPr>
                <w:t>http://www.armstead-archaeology.co.uk/2014/04/22/girls-on-film/</w:t>
              </w:r>
            </w:hyperlink>
          </w:p>
          <w:p w14:paraId="66FE43E0" w14:textId="77777777" w:rsidR="0004752C" w:rsidRPr="00A60875" w:rsidRDefault="00484D9B" w:rsidP="00AB2A59">
            <w:pPr>
              <w:pStyle w:val="ListParagraph"/>
              <w:numPr>
                <w:ilvl w:val="0"/>
                <w:numId w:val="36"/>
              </w:numPr>
              <w:rPr>
                <w:rStyle w:val="Hyperlink"/>
                <w:rFonts w:cstheme="minorHAnsi"/>
                <w:color w:val="auto"/>
                <w:u w:val="none"/>
              </w:rPr>
            </w:pPr>
            <w:hyperlink r:id="rId96" w:history="1">
              <w:r w:rsidR="00D17870" w:rsidRPr="00A60875">
                <w:rPr>
                  <w:rStyle w:val="Hyperlink"/>
                  <w:rFonts w:cstheme="minorHAnsi"/>
                </w:rPr>
                <w:t>https://www.ucl.ac.uk/teaching-learning/case-studies/2016/jul/students-science-communicators-and-film-makers</w:t>
              </w:r>
            </w:hyperlink>
          </w:p>
          <w:p w14:paraId="0ADC028F" w14:textId="3FC79725" w:rsidR="0004752C" w:rsidRPr="00A60875" w:rsidRDefault="00484D9B" w:rsidP="00AB2A59">
            <w:pPr>
              <w:pStyle w:val="ListParagraph"/>
              <w:numPr>
                <w:ilvl w:val="0"/>
                <w:numId w:val="36"/>
              </w:numPr>
              <w:rPr>
                <w:rFonts w:cstheme="minorHAnsi"/>
              </w:rPr>
            </w:pPr>
            <w:hyperlink r:id="rId97" w:history="1">
              <w:r w:rsidR="0004752C" w:rsidRPr="00A60875">
                <w:rPr>
                  <w:rStyle w:val="Hyperlink"/>
                  <w:rFonts w:eastAsiaTheme="majorEastAsia" w:cstheme="minorHAnsi"/>
                </w:rPr>
                <w:t>http://lti.lse.ac.uk/lse-innovators/william-a-callahan-visual-international-politics-student-movies/</w:t>
              </w:r>
            </w:hyperlink>
          </w:p>
          <w:p w14:paraId="3E48D339" w14:textId="77777777" w:rsidR="0004752C" w:rsidRPr="00A30841" w:rsidRDefault="0004752C" w:rsidP="0004752C">
            <w:pPr>
              <w:pStyle w:val="ListParagraph"/>
              <w:ind w:left="742"/>
              <w:rPr>
                <w:rFonts w:cstheme="minorHAnsi"/>
                <w:b/>
                <w:bCs/>
                <w:color w:val="000000"/>
              </w:rPr>
            </w:pPr>
          </w:p>
          <w:p w14:paraId="04E3BFAC" w14:textId="77777777" w:rsidR="00D17870" w:rsidRPr="00A30841" w:rsidRDefault="00D17870" w:rsidP="00A30841">
            <w:pPr>
              <w:ind w:left="22"/>
              <w:rPr>
                <w:rFonts w:asciiTheme="minorHAnsi" w:hAnsiTheme="minorHAnsi" w:cstheme="minorHAnsi"/>
                <w:b/>
                <w:bCs/>
                <w:color w:val="000000"/>
              </w:rPr>
            </w:pPr>
          </w:p>
        </w:tc>
      </w:tr>
    </w:tbl>
    <w:p w14:paraId="422A10F0" w14:textId="62D89EDA" w:rsidR="00D17870" w:rsidRPr="00A30841" w:rsidRDefault="00D17870" w:rsidP="00EF41B8">
      <w:pPr>
        <w:rPr>
          <w:rFonts w:asciiTheme="minorHAnsi" w:hAnsiTheme="minorHAnsi" w:cstheme="minorHAnsi"/>
          <w:b/>
          <w:bCs/>
          <w:color w:val="000000"/>
          <w:sz w:val="36"/>
          <w:szCs w:val="36"/>
        </w:rPr>
      </w:pPr>
    </w:p>
    <w:p w14:paraId="2B52FEF8" w14:textId="77777777" w:rsidR="00D17870" w:rsidRPr="00A30841" w:rsidRDefault="00D17870" w:rsidP="00EF41B8">
      <w:pPr>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D17870" w:rsidRPr="00A30841" w14:paraId="4A5C16CE" w14:textId="77777777" w:rsidTr="00A30841">
        <w:tc>
          <w:tcPr>
            <w:tcW w:w="10490" w:type="dxa"/>
          </w:tcPr>
          <w:p w14:paraId="695DB0FF" w14:textId="4CBB980B" w:rsidR="00D17870" w:rsidRPr="00A30841" w:rsidRDefault="007F2D48" w:rsidP="00A30841">
            <w:pPr>
              <w:pStyle w:val="Heading1"/>
              <w:spacing w:before="120" w:after="120"/>
              <w:rPr>
                <w:rFonts w:asciiTheme="minorHAnsi" w:hAnsiTheme="minorHAnsi" w:cstheme="minorHAnsi"/>
              </w:rPr>
            </w:pPr>
            <w:bookmarkStart w:id="17" w:name="_Toc43739245"/>
            <w:r>
              <w:rPr>
                <w:rFonts w:asciiTheme="minorHAnsi" w:hAnsiTheme="minorHAnsi" w:cstheme="minorHAnsi"/>
              </w:rPr>
              <w:t>Creative artefact</w:t>
            </w:r>
            <w:bookmarkEnd w:id="17"/>
          </w:p>
        </w:tc>
      </w:tr>
      <w:tr w:rsidR="00D17870" w:rsidRPr="00A30841" w14:paraId="3F684215" w14:textId="77777777" w:rsidTr="00A30841">
        <w:tc>
          <w:tcPr>
            <w:tcW w:w="10490" w:type="dxa"/>
          </w:tcPr>
          <w:p w14:paraId="49E3B374" w14:textId="00D60E61" w:rsidR="00D17870" w:rsidRPr="00EB3041" w:rsidRDefault="00D17870" w:rsidP="00A30841">
            <w:pPr>
              <w:rPr>
                <w:rFonts w:asciiTheme="minorHAnsi" w:hAnsiTheme="minorHAnsi" w:cstheme="minorHAnsi"/>
                <w:sz w:val="22"/>
                <w:szCs w:val="22"/>
              </w:rPr>
            </w:pPr>
            <w:r w:rsidRPr="00EB3041">
              <w:rPr>
                <w:rFonts w:asciiTheme="minorHAnsi" w:hAnsiTheme="minorHAnsi" w:cstheme="minorHAnsi"/>
                <w:b/>
                <w:bCs/>
                <w:sz w:val="22"/>
                <w:szCs w:val="22"/>
              </w:rPr>
              <w:t>Keywords:</w:t>
            </w:r>
            <w:r w:rsidR="00A60875" w:rsidRPr="00EB3041">
              <w:rPr>
                <w:rFonts w:asciiTheme="minorHAnsi" w:hAnsiTheme="minorHAnsi" w:cstheme="minorHAnsi"/>
                <w:b/>
                <w:bCs/>
                <w:sz w:val="22"/>
                <w:szCs w:val="22"/>
              </w:rPr>
              <w:t xml:space="preserve"> </w:t>
            </w:r>
            <w:r w:rsidR="00A60875" w:rsidRPr="00EB3041">
              <w:rPr>
                <w:rFonts w:asciiTheme="minorHAnsi" w:hAnsiTheme="minorHAnsi" w:cstheme="minorHAnsi"/>
                <w:sz w:val="22"/>
                <w:szCs w:val="22"/>
              </w:rPr>
              <w:t>artefacts; creative; creative industry; portfolio; digital portfolio</w:t>
            </w:r>
          </w:p>
        </w:tc>
      </w:tr>
      <w:tr w:rsidR="00D17870" w:rsidRPr="00A30841" w14:paraId="4D1C7C42" w14:textId="77777777" w:rsidTr="00A30841">
        <w:tc>
          <w:tcPr>
            <w:tcW w:w="10490" w:type="dxa"/>
          </w:tcPr>
          <w:p w14:paraId="1DBBEA69" w14:textId="1D246FA3" w:rsidR="00D17870" w:rsidRPr="00EB3041" w:rsidRDefault="00D17870" w:rsidP="00A30841">
            <w:pPr>
              <w:autoSpaceDE w:val="0"/>
              <w:autoSpaceDN w:val="0"/>
              <w:adjustRightInd w:val="0"/>
              <w:rPr>
                <w:rFonts w:asciiTheme="minorHAnsi" w:hAnsiTheme="minorHAnsi" w:cstheme="minorHAnsi"/>
                <w:b/>
                <w:bCs/>
                <w:color w:val="000000"/>
                <w:sz w:val="22"/>
                <w:szCs w:val="22"/>
              </w:rPr>
            </w:pPr>
            <w:r w:rsidRPr="00EB3041">
              <w:rPr>
                <w:rFonts w:asciiTheme="minorHAnsi" w:hAnsiTheme="minorHAnsi" w:cstheme="minorHAnsi"/>
                <w:b/>
                <w:bCs/>
                <w:color w:val="000000"/>
                <w:sz w:val="22"/>
                <w:szCs w:val="22"/>
              </w:rPr>
              <w:t>Used for formative or summative assessment?</w:t>
            </w:r>
            <w:r w:rsidR="00A60875" w:rsidRPr="00EB3041">
              <w:rPr>
                <w:rFonts w:asciiTheme="minorHAnsi" w:hAnsiTheme="minorHAnsi" w:cstheme="minorHAnsi"/>
                <w:b/>
                <w:bCs/>
                <w:color w:val="000000"/>
                <w:sz w:val="22"/>
                <w:szCs w:val="22"/>
              </w:rPr>
              <w:t xml:space="preserve"> </w:t>
            </w:r>
            <w:r w:rsidR="00A60875" w:rsidRPr="00EB3041">
              <w:rPr>
                <w:rFonts w:asciiTheme="minorHAnsi" w:hAnsiTheme="minorHAnsi" w:cstheme="minorHAnsi"/>
                <w:color w:val="000000"/>
                <w:sz w:val="22"/>
                <w:szCs w:val="22"/>
              </w:rPr>
              <w:t>B</w:t>
            </w:r>
            <w:r w:rsidR="00A60875" w:rsidRPr="00EB3041">
              <w:rPr>
                <w:rFonts w:asciiTheme="minorHAnsi" w:hAnsiTheme="minorHAnsi" w:cstheme="minorHAnsi"/>
                <w:color w:val="000000" w:themeColor="text1"/>
                <w:sz w:val="22"/>
                <w:szCs w:val="22"/>
              </w:rPr>
              <w:t>oth summative and formative assessment</w:t>
            </w:r>
          </w:p>
        </w:tc>
      </w:tr>
      <w:tr w:rsidR="00D17870" w:rsidRPr="00A30841" w14:paraId="6CBBE22F" w14:textId="77777777" w:rsidTr="00A30841">
        <w:tc>
          <w:tcPr>
            <w:tcW w:w="10490" w:type="dxa"/>
            <w:shd w:val="pct15" w:color="auto" w:fill="auto"/>
          </w:tcPr>
          <w:p w14:paraId="58D7E011" w14:textId="77777777" w:rsidR="00D17870" w:rsidRPr="00A30841" w:rsidRDefault="00D17870" w:rsidP="00A30841">
            <w:pPr>
              <w:autoSpaceDE w:val="0"/>
              <w:autoSpaceDN w:val="0"/>
              <w:adjustRightInd w:val="0"/>
              <w:rPr>
                <w:rFonts w:asciiTheme="minorHAnsi" w:hAnsiTheme="minorHAnsi" w:cstheme="minorHAnsi"/>
                <w:b/>
                <w:bCs/>
                <w:color w:val="000000"/>
              </w:rPr>
            </w:pPr>
          </w:p>
        </w:tc>
      </w:tr>
      <w:tr w:rsidR="00D17870" w:rsidRPr="00A30841" w14:paraId="1EDB810E" w14:textId="77777777" w:rsidTr="00A30841">
        <w:tc>
          <w:tcPr>
            <w:tcW w:w="10490" w:type="dxa"/>
          </w:tcPr>
          <w:p w14:paraId="7EE1287F" w14:textId="2F38DC92" w:rsidR="00D17870" w:rsidRPr="0064350D" w:rsidRDefault="0064350D" w:rsidP="00A30841">
            <w:pPr>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Ease to set up</w:t>
            </w:r>
          </w:p>
        </w:tc>
      </w:tr>
      <w:tr w:rsidR="0064350D" w:rsidRPr="00A30841" w14:paraId="6320961F" w14:textId="77777777" w:rsidTr="00A30841">
        <w:tc>
          <w:tcPr>
            <w:tcW w:w="10490" w:type="dxa"/>
          </w:tcPr>
          <w:p w14:paraId="196C19A5" w14:textId="17A4004B" w:rsidR="0064350D" w:rsidRPr="00EB3041" w:rsidRDefault="00EB3041" w:rsidP="00A30841">
            <w:pPr>
              <w:textAlignment w:val="baseline"/>
              <w:outlineLvl w:val="1"/>
              <w:rPr>
                <w:rFonts w:asciiTheme="minorHAnsi" w:hAnsiTheme="minorHAnsi" w:cstheme="minorHAnsi"/>
                <w:color w:val="000000"/>
                <w:sz w:val="22"/>
                <w:szCs w:val="22"/>
              </w:rPr>
            </w:pPr>
            <w:r w:rsidRPr="00EB3041">
              <w:rPr>
                <w:rFonts w:asciiTheme="minorHAnsi" w:hAnsiTheme="minorHAnsi" w:cstheme="minorHAnsi"/>
                <w:color w:val="000000"/>
                <w:sz w:val="22"/>
                <w:szCs w:val="22"/>
              </w:rPr>
              <w:t>It depends on the complexity of the portfolio and the platform you may choose to support it. It requires considerable</w:t>
            </w:r>
            <w:r>
              <w:rPr>
                <w:rFonts w:asciiTheme="minorHAnsi" w:hAnsiTheme="minorHAnsi" w:cstheme="minorHAnsi"/>
                <w:color w:val="000000"/>
                <w:sz w:val="22"/>
                <w:szCs w:val="22"/>
              </w:rPr>
              <w:t xml:space="preserve"> preparation and may impact on other assessments within a single module or with others where assessment volume may be increased</w:t>
            </w:r>
            <w:r w:rsidRPr="00EB3041">
              <w:rPr>
                <w:rFonts w:asciiTheme="minorHAnsi" w:hAnsiTheme="minorHAnsi" w:cstheme="minorHAnsi"/>
                <w:color w:val="000000"/>
                <w:sz w:val="22"/>
                <w:szCs w:val="22"/>
              </w:rPr>
              <w:t>. If introducing for the first time, portfolios</w:t>
            </w:r>
            <w:r>
              <w:rPr>
                <w:rFonts w:asciiTheme="minorHAnsi" w:hAnsiTheme="minorHAnsi" w:cstheme="minorHAnsi"/>
                <w:color w:val="000000"/>
                <w:sz w:val="22"/>
                <w:szCs w:val="22"/>
              </w:rPr>
              <w:t xml:space="preserve"> require </w:t>
            </w:r>
            <w:r w:rsidRPr="00EB3041">
              <w:rPr>
                <w:rFonts w:asciiTheme="minorHAnsi" w:hAnsiTheme="minorHAnsi" w:cstheme="minorHAnsi"/>
                <w:color w:val="000000"/>
                <w:sz w:val="22"/>
                <w:szCs w:val="22"/>
              </w:rPr>
              <w:t>thought and guidance</w:t>
            </w:r>
            <w:r>
              <w:rPr>
                <w:rFonts w:asciiTheme="minorHAnsi" w:hAnsiTheme="minorHAnsi" w:cstheme="minorHAnsi"/>
                <w:color w:val="000000"/>
                <w:sz w:val="22"/>
                <w:szCs w:val="22"/>
              </w:rPr>
              <w:t>.</w:t>
            </w:r>
          </w:p>
        </w:tc>
      </w:tr>
      <w:tr w:rsidR="0064350D" w:rsidRPr="00A30841" w14:paraId="21EAD928" w14:textId="77777777" w:rsidTr="00A30841">
        <w:tc>
          <w:tcPr>
            <w:tcW w:w="10490" w:type="dxa"/>
          </w:tcPr>
          <w:p w14:paraId="32F5FCAA" w14:textId="22DB33B3" w:rsidR="0064350D" w:rsidRPr="00A60875" w:rsidRDefault="0064350D" w:rsidP="00A30841">
            <w:pPr>
              <w:textAlignment w:val="baseline"/>
              <w:outlineLvl w:val="1"/>
              <w:rPr>
                <w:rFonts w:asciiTheme="minorHAnsi" w:hAnsiTheme="minorHAnsi" w:cstheme="minorHAnsi"/>
                <w:b/>
                <w:bCs/>
                <w:color w:val="000000"/>
                <w:sz w:val="22"/>
                <w:szCs w:val="22"/>
              </w:rPr>
            </w:pPr>
            <w:r w:rsidRPr="00A60875">
              <w:rPr>
                <w:rFonts w:asciiTheme="minorHAnsi" w:hAnsiTheme="minorHAnsi" w:cstheme="minorHAnsi"/>
                <w:b/>
                <w:bCs/>
                <w:color w:val="000000"/>
                <w:sz w:val="22"/>
                <w:szCs w:val="22"/>
              </w:rPr>
              <w:t>When to use?</w:t>
            </w:r>
          </w:p>
        </w:tc>
      </w:tr>
      <w:tr w:rsidR="00D17870" w:rsidRPr="00A30841" w14:paraId="4228D7A7" w14:textId="77777777" w:rsidTr="00A30841">
        <w:tc>
          <w:tcPr>
            <w:tcW w:w="10490" w:type="dxa"/>
          </w:tcPr>
          <w:p w14:paraId="65F2C5BC" w14:textId="1A0D30C9" w:rsidR="00D17870" w:rsidRPr="00A60875" w:rsidRDefault="00D17870" w:rsidP="00A30841">
            <w:pPr>
              <w:rPr>
                <w:rFonts w:asciiTheme="minorHAnsi" w:hAnsiTheme="minorHAnsi" w:cstheme="minorHAnsi"/>
                <w:color w:val="000000" w:themeColor="text1"/>
                <w:sz w:val="22"/>
                <w:szCs w:val="22"/>
              </w:rPr>
            </w:pPr>
            <w:r w:rsidRPr="00A60875">
              <w:rPr>
                <w:rFonts w:asciiTheme="minorHAnsi" w:hAnsiTheme="minorHAnsi" w:cstheme="minorHAnsi"/>
                <w:color w:val="000000" w:themeColor="text1"/>
                <w:sz w:val="22"/>
                <w:szCs w:val="22"/>
              </w:rPr>
              <w:t>Traditional written exams are rarely used in many subjects aligned to the creative industries</w:t>
            </w:r>
            <w:r w:rsidR="00A60875">
              <w:rPr>
                <w:rFonts w:asciiTheme="minorHAnsi" w:hAnsiTheme="minorHAnsi" w:cstheme="minorHAnsi"/>
                <w:color w:val="000000" w:themeColor="text1"/>
                <w:sz w:val="22"/>
                <w:szCs w:val="22"/>
              </w:rPr>
              <w:t xml:space="preserve">. </w:t>
            </w:r>
            <w:r w:rsidR="00EF0128">
              <w:rPr>
                <w:rFonts w:asciiTheme="minorHAnsi" w:hAnsiTheme="minorHAnsi" w:cstheme="minorHAnsi"/>
                <w:color w:val="000000" w:themeColor="text1"/>
                <w:sz w:val="22"/>
                <w:szCs w:val="22"/>
              </w:rPr>
              <w:t>The</w:t>
            </w:r>
            <w:r w:rsidR="00A60875">
              <w:rPr>
                <w:rFonts w:asciiTheme="minorHAnsi" w:hAnsiTheme="minorHAnsi" w:cstheme="minorHAnsi"/>
                <w:color w:val="000000" w:themeColor="text1"/>
                <w:sz w:val="22"/>
                <w:szCs w:val="22"/>
              </w:rPr>
              <w:t xml:space="preserve"> </w:t>
            </w:r>
            <w:r w:rsidR="00EF0128">
              <w:rPr>
                <w:rFonts w:asciiTheme="minorHAnsi" w:hAnsiTheme="minorHAnsi" w:cstheme="minorHAnsi"/>
                <w:color w:val="000000" w:themeColor="text1"/>
                <w:sz w:val="22"/>
                <w:szCs w:val="22"/>
              </w:rPr>
              <w:t xml:space="preserve">reduction of </w:t>
            </w:r>
            <w:r w:rsidR="00A60875">
              <w:rPr>
                <w:rFonts w:asciiTheme="minorHAnsi" w:hAnsiTheme="minorHAnsi" w:cstheme="minorHAnsi"/>
                <w:color w:val="000000" w:themeColor="text1"/>
                <w:sz w:val="22"/>
                <w:szCs w:val="22"/>
              </w:rPr>
              <w:t>lack of face to face raises challenges for</w:t>
            </w:r>
            <w:r w:rsidRPr="00A60875">
              <w:rPr>
                <w:rFonts w:asciiTheme="minorHAnsi" w:hAnsiTheme="minorHAnsi" w:cstheme="minorHAnsi"/>
                <w:color w:val="000000" w:themeColor="text1"/>
                <w:sz w:val="22"/>
                <w:szCs w:val="22"/>
              </w:rPr>
              <w:t xml:space="preserve"> on-site assessments</w:t>
            </w:r>
            <w:r w:rsidR="00A60875">
              <w:rPr>
                <w:rFonts w:asciiTheme="minorHAnsi" w:hAnsiTheme="minorHAnsi" w:cstheme="minorHAnsi"/>
                <w:color w:val="000000" w:themeColor="text1"/>
                <w:sz w:val="22"/>
                <w:szCs w:val="22"/>
              </w:rPr>
              <w:t xml:space="preserve">, for example in subjects requiring </w:t>
            </w:r>
            <w:r w:rsidRPr="00A60875">
              <w:rPr>
                <w:rFonts w:asciiTheme="minorHAnsi" w:hAnsiTheme="minorHAnsi" w:cstheme="minorHAnsi"/>
                <w:color w:val="000000" w:themeColor="text1"/>
                <w:sz w:val="22"/>
                <w:szCs w:val="22"/>
              </w:rPr>
              <w:t>sculptures, paintings, architectural designs</w:t>
            </w:r>
            <w:r w:rsidR="00A60875">
              <w:rPr>
                <w:rFonts w:asciiTheme="minorHAnsi" w:hAnsiTheme="minorHAnsi" w:cstheme="minorHAnsi"/>
                <w:color w:val="000000" w:themeColor="text1"/>
                <w:sz w:val="22"/>
                <w:szCs w:val="22"/>
              </w:rPr>
              <w:t xml:space="preserve"> and </w:t>
            </w:r>
            <w:r w:rsidRPr="00A60875">
              <w:rPr>
                <w:rFonts w:asciiTheme="minorHAnsi" w:hAnsiTheme="minorHAnsi" w:cstheme="minorHAnsi"/>
                <w:color w:val="000000" w:themeColor="text1"/>
                <w:sz w:val="22"/>
                <w:szCs w:val="22"/>
              </w:rPr>
              <w:t xml:space="preserve">engineering models. </w:t>
            </w:r>
            <w:r w:rsidR="00EF0128">
              <w:rPr>
                <w:rFonts w:asciiTheme="minorHAnsi" w:hAnsiTheme="minorHAnsi" w:cstheme="minorHAnsi"/>
                <w:color w:val="000000" w:themeColor="text1"/>
                <w:sz w:val="22"/>
                <w:szCs w:val="22"/>
              </w:rPr>
              <w:t xml:space="preserve">In addition to assessing </w:t>
            </w:r>
            <w:r w:rsidRPr="00A60875">
              <w:rPr>
                <w:rFonts w:asciiTheme="minorHAnsi" w:hAnsiTheme="minorHAnsi" w:cstheme="minorHAnsi"/>
                <w:color w:val="000000" w:themeColor="text1"/>
                <w:sz w:val="22"/>
                <w:szCs w:val="22"/>
              </w:rPr>
              <w:t>artefacts</w:t>
            </w:r>
            <w:r w:rsidR="00EF0128">
              <w:rPr>
                <w:rFonts w:asciiTheme="minorHAnsi" w:hAnsiTheme="minorHAnsi" w:cstheme="minorHAnsi"/>
                <w:color w:val="000000" w:themeColor="text1"/>
                <w:sz w:val="22"/>
                <w:szCs w:val="22"/>
              </w:rPr>
              <w:t xml:space="preserve">, </w:t>
            </w:r>
            <w:r w:rsidRPr="00A60875">
              <w:rPr>
                <w:rFonts w:asciiTheme="minorHAnsi" w:hAnsiTheme="minorHAnsi" w:cstheme="minorHAnsi"/>
                <w:color w:val="000000" w:themeColor="text1"/>
                <w:sz w:val="22"/>
                <w:szCs w:val="22"/>
              </w:rPr>
              <w:t>the process by which they have been achieved, and work in progress</w:t>
            </w:r>
            <w:r w:rsidR="00EF0128">
              <w:rPr>
                <w:rFonts w:asciiTheme="minorHAnsi" w:hAnsiTheme="minorHAnsi" w:cstheme="minorHAnsi"/>
                <w:color w:val="000000" w:themeColor="text1"/>
                <w:sz w:val="22"/>
                <w:szCs w:val="22"/>
              </w:rPr>
              <w:t>,</w:t>
            </w:r>
            <w:r w:rsidRPr="00A60875">
              <w:rPr>
                <w:rFonts w:asciiTheme="minorHAnsi" w:hAnsiTheme="minorHAnsi" w:cstheme="minorHAnsi"/>
                <w:color w:val="000000" w:themeColor="text1"/>
                <w:sz w:val="22"/>
                <w:szCs w:val="22"/>
              </w:rPr>
              <w:t xml:space="preserve"> is central to both summative and formative assessment. </w:t>
            </w:r>
          </w:p>
          <w:p w14:paraId="2D989A5C" w14:textId="07153BD5" w:rsidR="00D17870" w:rsidRPr="00A60875" w:rsidRDefault="00D17870" w:rsidP="00A30841">
            <w:pPr>
              <w:autoSpaceDE w:val="0"/>
              <w:autoSpaceDN w:val="0"/>
              <w:adjustRightInd w:val="0"/>
              <w:rPr>
                <w:rFonts w:asciiTheme="minorHAnsi" w:eastAsiaTheme="minorHAnsi" w:hAnsiTheme="minorHAnsi" w:cstheme="minorHAnsi"/>
                <w:color w:val="000000" w:themeColor="text1"/>
                <w:sz w:val="22"/>
                <w:szCs w:val="22"/>
              </w:rPr>
            </w:pPr>
            <w:r w:rsidRPr="00A60875">
              <w:rPr>
                <w:rFonts w:asciiTheme="minorHAnsi" w:eastAsiaTheme="minorHAnsi" w:hAnsiTheme="minorHAnsi" w:cstheme="minorHAnsi"/>
                <w:color w:val="000000" w:themeColor="text1"/>
                <w:sz w:val="22"/>
                <w:szCs w:val="22"/>
              </w:rPr>
              <w:t xml:space="preserve">A portfolio of artefacts may be taken into the digital environment photographs, video, audio descriptions or other digital media. </w:t>
            </w:r>
            <w:r w:rsidR="00EF0128">
              <w:rPr>
                <w:rFonts w:asciiTheme="minorHAnsi" w:eastAsiaTheme="minorHAnsi" w:hAnsiTheme="minorHAnsi" w:cstheme="minorHAnsi"/>
                <w:color w:val="000000" w:themeColor="text1"/>
                <w:sz w:val="22"/>
                <w:szCs w:val="22"/>
              </w:rPr>
              <w:t>A</w:t>
            </w:r>
            <w:r w:rsidRPr="00A60875">
              <w:rPr>
                <w:rFonts w:asciiTheme="minorHAnsi" w:eastAsiaTheme="minorHAnsi" w:hAnsiTheme="minorHAnsi" w:cstheme="minorHAnsi"/>
                <w:color w:val="000000" w:themeColor="text1"/>
                <w:sz w:val="22"/>
                <w:szCs w:val="22"/>
              </w:rPr>
              <w:t xml:space="preserve"> digital portfolio allows demonstration of how the student generate</w:t>
            </w:r>
            <w:r w:rsidR="00EF0128">
              <w:rPr>
                <w:rFonts w:asciiTheme="minorHAnsi" w:eastAsiaTheme="minorHAnsi" w:hAnsiTheme="minorHAnsi" w:cstheme="minorHAnsi"/>
                <w:color w:val="000000" w:themeColor="text1"/>
                <w:sz w:val="22"/>
                <w:szCs w:val="22"/>
              </w:rPr>
              <w:t>d</w:t>
            </w:r>
            <w:r w:rsidRPr="00A60875">
              <w:rPr>
                <w:rFonts w:asciiTheme="minorHAnsi" w:eastAsiaTheme="minorHAnsi" w:hAnsiTheme="minorHAnsi" w:cstheme="minorHAnsi"/>
                <w:color w:val="000000" w:themeColor="text1"/>
                <w:sz w:val="22"/>
                <w:szCs w:val="22"/>
              </w:rPr>
              <w:t xml:space="preserve"> or connect</w:t>
            </w:r>
            <w:r w:rsidR="00EF0128">
              <w:rPr>
                <w:rFonts w:asciiTheme="minorHAnsi" w:eastAsiaTheme="minorHAnsi" w:hAnsiTheme="minorHAnsi" w:cstheme="minorHAnsi"/>
                <w:color w:val="000000" w:themeColor="text1"/>
                <w:sz w:val="22"/>
                <w:szCs w:val="22"/>
              </w:rPr>
              <w:t>ed</w:t>
            </w:r>
            <w:r w:rsidRPr="00A60875">
              <w:rPr>
                <w:rFonts w:asciiTheme="minorHAnsi" w:eastAsiaTheme="minorHAnsi" w:hAnsiTheme="minorHAnsi" w:cstheme="minorHAnsi"/>
                <w:color w:val="000000" w:themeColor="text1"/>
                <w:sz w:val="22"/>
                <w:szCs w:val="22"/>
              </w:rPr>
              <w:t xml:space="preserve"> the items the</w:t>
            </w:r>
            <w:r w:rsidR="00EF0128">
              <w:rPr>
                <w:rFonts w:asciiTheme="minorHAnsi" w:eastAsiaTheme="minorHAnsi" w:hAnsiTheme="minorHAnsi" w:cstheme="minorHAnsi"/>
                <w:color w:val="000000" w:themeColor="text1"/>
                <w:sz w:val="22"/>
                <w:szCs w:val="22"/>
              </w:rPr>
              <w:t>y</w:t>
            </w:r>
            <w:r w:rsidRPr="00A60875">
              <w:rPr>
                <w:rFonts w:asciiTheme="minorHAnsi" w:eastAsiaTheme="minorHAnsi" w:hAnsiTheme="minorHAnsi" w:cstheme="minorHAnsi"/>
                <w:color w:val="000000" w:themeColor="text1"/>
                <w:sz w:val="22"/>
                <w:szCs w:val="22"/>
              </w:rPr>
              <w:t xml:space="preserve"> compile</w:t>
            </w:r>
            <w:r w:rsidR="00EF0128">
              <w:rPr>
                <w:rFonts w:asciiTheme="minorHAnsi" w:eastAsiaTheme="minorHAnsi" w:hAnsiTheme="minorHAnsi" w:cstheme="minorHAnsi"/>
                <w:color w:val="000000" w:themeColor="text1"/>
                <w:sz w:val="22"/>
                <w:szCs w:val="22"/>
              </w:rPr>
              <w:t>d</w:t>
            </w:r>
            <w:r w:rsidRPr="00A60875">
              <w:rPr>
                <w:rFonts w:asciiTheme="minorHAnsi" w:eastAsiaTheme="minorHAnsi" w:hAnsiTheme="minorHAnsi" w:cstheme="minorHAnsi"/>
                <w:color w:val="000000" w:themeColor="text1"/>
                <w:sz w:val="22"/>
                <w:szCs w:val="22"/>
              </w:rPr>
              <w:t xml:space="preserve"> on a given subject. </w:t>
            </w:r>
            <w:r w:rsidR="00EB3041">
              <w:rPr>
                <w:rFonts w:asciiTheme="minorHAnsi" w:eastAsiaTheme="minorHAnsi" w:hAnsiTheme="minorHAnsi" w:cstheme="minorHAnsi"/>
                <w:color w:val="000000" w:themeColor="text1"/>
                <w:sz w:val="22"/>
                <w:szCs w:val="22"/>
              </w:rPr>
              <w:t>Portfolios can include written reflective texts</w:t>
            </w:r>
          </w:p>
          <w:p w14:paraId="526685D3" w14:textId="45801CA3" w:rsidR="00D17870" w:rsidRPr="00A60875" w:rsidRDefault="00D17870" w:rsidP="00A30841">
            <w:pPr>
              <w:autoSpaceDE w:val="0"/>
              <w:autoSpaceDN w:val="0"/>
              <w:adjustRightInd w:val="0"/>
              <w:rPr>
                <w:rFonts w:asciiTheme="minorHAnsi" w:hAnsiTheme="minorHAnsi" w:cstheme="minorHAnsi"/>
                <w:color w:val="000000" w:themeColor="text1"/>
                <w:sz w:val="22"/>
                <w:szCs w:val="22"/>
              </w:rPr>
            </w:pPr>
            <w:r w:rsidRPr="00A60875">
              <w:rPr>
                <w:rFonts w:asciiTheme="minorHAnsi" w:hAnsiTheme="minorHAnsi" w:cstheme="minorHAnsi"/>
                <w:color w:val="000000" w:themeColor="text1"/>
                <w:sz w:val="22"/>
                <w:szCs w:val="22"/>
              </w:rPr>
              <w:t xml:space="preserve">In normal times assessment in situ would be the norm, but currently many are using photographic or video evidence of output, </w:t>
            </w:r>
            <w:r w:rsidR="00EF0128">
              <w:rPr>
                <w:rFonts w:asciiTheme="minorHAnsi" w:hAnsiTheme="minorHAnsi" w:cstheme="minorHAnsi"/>
                <w:color w:val="000000" w:themeColor="text1"/>
                <w:sz w:val="22"/>
                <w:szCs w:val="22"/>
              </w:rPr>
              <w:t>so</w:t>
            </w:r>
            <w:r w:rsidRPr="00A60875">
              <w:rPr>
                <w:rFonts w:asciiTheme="minorHAnsi" w:hAnsiTheme="minorHAnsi" w:cstheme="minorHAnsi"/>
                <w:color w:val="000000" w:themeColor="text1"/>
                <w:sz w:val="22"/>
                <w:szCs w:val="22"/>
              </w:rPr>
              <w:t xml:space="preserve"> these are likely to need a reflective commentary as well as other forms of documentation of progress to </w:t>
            </w:r>
            <w:r w:rsidR="00EF0128">
              <w:rPr>
                <w:rFonts w:asciiTheme="minorHAnsi" w:hAnsiTheme="minorHAnsi" w:cstheme="minorHAnsi"/>
                <w:color w:val="000000" w:themeColor="text1"/>
                <w:sz w:val="22"/>
                <w:szCs w:val="22"/>
              </w:rPr>
              <w:t>provide rigor and enhance</w:t>
            </w:r>
            <w:r w:rsidRPr="00A60875">
              <w:rPr>
                <w:rFonts w:asciiTheme="minorHAnsi" w:hAnsiTheme="minorHAnsi" w:cstheme="minorHAnsi"/>
                <w:color w:val="000000" w:themeColor="text1"/>
                <w:sz w:val="22"/>
                <w:szCs w:val="22"/>
              </w:rPr>
              <w:t xml:space="preserve"> </w:t>
            </w:r>
            <w:r w:rsidR="00EF0128" w:rsidRPr="00A60875">
              <w:rPr>
                <w:rFonts w:asciiTheme="minorHAnsi" w:hAnsiTheme="minorHAnsi" w:cstheme="minorHAnsi"/>
                <w:color w:val="000000" w:themeColor="text1"/>
                <w:sz w:val="22"/>
                <w:szCs w:val="22"/>
              </w:rPr>
              <w:t>assessor’s</w:t>
            </w:r>
            <w:r w:rsidRPr="00A60875">
              <w:rPr>
                <w:rFonts w:asciiTheme="minorHAnsi" w:hAnsiTheme="minorHAnsi" w:cstheme="minorHAnsi"/>
                <w:color w:val="000000" w:themeColor="text1"/>
                <w:sz w:val="22"/>
                <w:szCs w:val="22"/>
              </w:rPr>
              <w:t xml:space="preserve"> confidence.</w:t>
            </w:r>
          </w:p>
        </w:tc>
      </w:tr>
      <w:tr w:rsidR="00D17870" w:rsidRPr="00A30841" w14:paraId="199AF424" w14:textId="77777777" w:rsidTr="00A30841">
        <w:tc>
          <w:tcPr>
            <w:tcW w:w="10490" w:type="dxa"/>
          </w:tcPr>
          <w:p w14:paraId="33E60001" w14:textId="77777777" w:rsidR="00D17870" w:rsidRPr="00A30841" w:rsidRDefault="00D17870" w:rsidP="00A30841">
            <w:pPr>
              <w:textAlignment w:val="baseline"/>
              <w:outlineLvl w:val="1"/>
              <w:rPr>
                <w:rFonts w:asciiTheme="minorHAnsi" w:hAnsiTheme="minorHAnsi" w:cstheme="minorHAnsi"/>
                <w:b/>
                <w:bCs/>
                <w:color w:val="000000"/>
                <w:sz w:val="36"/>
                <w:szCs w:val="36"/>
              </w:rPr>
            </w:pPr>
            <w:r w:rsidRPr="00A60875">
              <w:rPr>
                <w:rFonts w:asciiTheme="minorHAnsi" w:hAnsiTheme="minorHAnsi" w:cstheme="minorHAnsi"/>
                <w:b/>
                <w:bCs/>
                <w:color w:val="000000"/>
                <w:sz w:val="22"/>
                <w:szCs w:val="22"/>
              </w:rPr>
              <w:t>Advantages?</w:t>
            </w:r>
          </w:p>
        </w:tc>
      </w:tr>
      <w:tr w:rsidR="00D17870" w:rsidRPr="00A30841" w14:paraId="742E6443" w14:textId="77777777" w:rsidTr="00A30841">
        <w:tc>
          <w:tcPr>
            <w:tcW w:w="10490" w:type="dxa"/>
          </w:tcPr>
          <w:p w14:paraId="1CF1792C" w14:textId="24553CED" w:rsidR="00EB3041" w:rsidRDefault="00EB3041" w:rsidP="00AB2A59">
            <w:pPr>
              <w:pStyle w:val="ListParagraph"/>
              <w:numPr>
                <w:ilvl w:val="0"/>
                <w:numId w:val="22"/>
              </w:numPr>
              <w:autoSpaceDE w:val="0"/>
              <w:autoSpaceDN w:val="0"/>
              <w:adjustRightInd w:val="0"/>
              <w:spacing w:before="0" w:after="0"/>
              <w:rPr>
                <w:rFonts w:cstheme="minorHAnsi"/>
              </w:rPr>
            </w:pPr>
            <w:r w:rsidRPr="009D5B52">
              <w:rPr>
                <w:rFonts w:cstheme="minorHAnsi"/>
              </w:rPr>
              <w:t xml:space="preserve">Students can complete their work in stages and build up work slowly. This practice will help students to develop the skills needed for longer pieces of work, like a dissertation or large project. </w:t>
            </w:r>
            <w:r>
              <w:rPr>
                <w:rFonts w:cstheme="minorHAnsi"/>
              </w:rPr>
              <w:t>Tutors</w:t>
            </w:r>
            <w:r w:rsidRPr="009D5B52">
              <w:rPr>
                <w:rFonts w:cstheme="minorHAnsi"/>
              </w:rPr>
              <w:t xml:space="preserve"> can observe how students’ ideas have developed over time, potentially reducing opportunities for academic misconduct</w:t>
            </w:r>
          </w:p>
          <w:p w14:paraId="750F1B19" w14:textId="0946C99D" w:rsidR="009A4B2B" w:rsidRPr="009A4B2B" w:rsidRDefault="009A4B2B" w:rsidP="00AB2A59">
            <w:pPr>
              <w:pStyle w:val="ListParagraph"/>
              <w:numPr>
                <w:ilvl w:val="0"/>
                <w:numId w:val="22"/>
              </w:numPr>
              <w:autoSpaceDE w:val="0"/>
              <w:autoSpaceDN w:val="0"/>
              <w:adjustRightInd w:val="0"/>
              <w:spacing w:before="0" w:after="0"/>
              <w:rPr>
                <w:rFonts w:cstheme="minorHAnsi"/>
              </w:rPr>
            </w:pPr>
            <w:r>
              <w:rPr>
                <w:rFonts w:cstheme="minorHAnsi"/>
              </w:rPr>
              <w:t>it</w:t>
            </w:r>
            <w:r w:rsidRPr="009D5B52">
              <w:rPr>
                <w:rFonts w:cstheme="minorHAnsi"/>
              </w:rPr>
              <w:t xml:space="preserve"> encourages students to tackle the </w:t>
            </w:r>
            <w:r>
              <w:rPr>
                <w:rFonts w:cstheme="minorHAnsi"/>
              </w:rPr>
              <w:t>module/programme</w:t>
            </w:r>
            <w:r w:rsidRPr="009D5B52">
              <w:rPr>
                <w:rFonts w:cstheme="minorHAnsi"/>
              </w:rPr>
              <w:t xml:space="preserve"> and the issues in small</w:t>
            </w:r>
            <w:r>
              <w:rPr>
                <w:rFonts w:cstheme="minorHAnsi"/>
              </w:rPr>
              <w:t>er inter-related</w:t>
            </w:r>
            <w:r w:rsidRPr="009D5B52">
              <w:rPr>
                <w:rFonts w:cstheme="minorHAnsi"/>
              </w:rPr>
              <w:t xml:space="preserve"> parts, allowing them time to think and reflect on their ideas. </w:t>
            </w:r>
          </w:p>
          <w:p w14:paraId="6894D162" w14:textId="533C5F79" w:rsidR="00D17870" w:rsidRPr="00A30841" w:rsidRDefault="00EB3041" w:rsidP="00AB2A59">
            <w:pPr>
              <w:pStyle w:val="ListParagraph"/>
              <w:numPr>
                <w:ilvl w:val="0"/>
                <w:numId w:val="22"/>
              </w:numPr>
              <w:rPr>
                <w:rFonts w:cstheme="minorHAnsi"/>
                <w:bCs/>
                <w:color w:val="000000" w:themeColor="text1"/>
              </w:rPr>
            </w:pPr>
            <w:r>
              <w:rPr>
                <w:rFonts w:cstheme="minorHAnsi"/>
                <w:bCs/>
                <w:color w:val="000000" w:themeColor="text1"/>
              </w:rPr>
              <w:t>a</w:t>
            </w:r>
            <w:r w:rsidR="00D17870" w:rsidRPr="00A30841">
              <w:rPr>
                <w:rFonts w:cstheme="minorHAnsi"/>
                <w:bCs/>
                <w:color w:val="000000" w:themeColor="text1"/>
              </w:rPr>
              <w:t xml:space="preserve">ssessment of artefacts such as these is high on validity and authenticity </w:t>
            </w:r>
          </w:p>
          <w:p w14:paraId="3031814E" w14:textId="0AD8AC97" w:rsidR="00D17870" w:rsidRPr="00A30841" w:rsidRDefault="00EF0128" w:rsidP="00AB2A59">
            <w:pPr>
              <w:pStyle w:val="ListParagraph"/>
              <w:numPr>
                <w:ilvl w:val="0"/>
                <w:numId w:val="22"/>
              </w:numPr>
              <w:rPr>
                <w:rFonts w:cstheme="minorHAnsi"/>
                <w:bCs/>
                <w:color w:val="000000" w:themeColor="text1"/>
              </w:rPr>
            </w:pPr>
            <w:r w:rsidRPr="00A30841">
              <w:rPr>
                <w:rFonts w:cstheme="minorHAnsi"/>
                <w:bCs/>
                <w:color w:val="000000" w:themeColor="text1"/>
              </w:rPr>
              <w:t>progress can be monitored through staged feedback and review or a summative portfolio</w:t>
            </w:r>
          </w:p>
          <w:p w14:paraId="763A6BF8" w14:textId="657026D9" w:rsidR="00D17870" w:rsidRPr="00A30841" w:rsidRDefault="00EF0128" w:rsidP="00AB2A59">
            <w:pPr>
              <w:pStyle w:val="ListParagraph"/>
              <w:numPr>
                <w:ilvl w:val="0"/>
                <w:numId w:val="22"/>
              </w:numPr>
              <w:rPr>
                <w:rFonts w:cstheme="minorHAnsi"/>
                <w:bCs/>
                <w:color w:val="000000" w:themeColor="text1"/>
              </w:rPr>
            </w:pPr>
            <w:r w:rsidRPr="00A30841">
              <w:rPr>
                <w:rFonts w:cstheme="minorHAnsi"/>
                <w:bCs/>
                <w:color w:val="000000" w:themeColor="text1"/>
              </w:rPr>
              <w:t xml:space="preserve">diversity or a range in material can be presented and included </w:t>
            </w:r>
          </w:p>
          <w:p w14:paraId="3A4CF2BE" w14:textId="10A001C2" w:rsidR="00D17870" w:rsidRPr="00A30841" w:rsidRDefault="00EF0128" w:rsidP="00AB2A59">
            <w:pPr>
              <w:pStyle w:val="ListParagraph"/>
              <w:numPr>
                <w:ilvl w:val="0"/>
                <w:numId w:val="22"/>
              </w:numPr>
              <w:rPr>
                <w:rFonts w:cstheme="minorHAnsi"/>
                <w:bCs/>
                <w:color w:val="000000" w:themeColor="text1"/>
              </w:rPr>
            </w:pPr>
            <w:r w:rsidRPr="00A30841">
              <w:rPr>
                <w:rFonts w:cstheme="minorHAnsi"/>
                <w:bCs/>
                <w:color w:val="000000" w:themeColor="text1"/>
              </w:rPr>
              <w:t xml:space="preserve">students are encouraged to develop planning and organisation skills for both development of the artefact and supporting portfolio/reflective commentary </w:t>
            </w:r>
          </w:p>
          <w:p w14:paraId="3509415C" w14:textId="7C2ACA4E" w:rsidR="00D17870" w:rsidRPr="00A30841" w:rsidRDefault="00EF0128" w:rsidP="00AB2A59">
            <w:pPr>
              <w:pStyle w:val="ListParagraph"/>
              <w:numPr>
                <w:ilvl w:val="0"/>
                <w:numId w:val="22"/>
              </w:numPr>
              <w:rPr>
                <w:rFonts w:cstheme="minorHAnsi"/>
                <w:bCs/>
                <w:color w:val="000000" w:themeColor="text1"/>
              </w:rPr>
            </w:pPr>
            <w:r w:rsidRPr="00A30841">
              <w:rPr>
                <w:rFonts w:cstheme="minorHAnsi"/>
                <w:bCs/>
                <w:color w:val="000000" w:themeColor="text1"/>
              </w:rPr>
              <w:t xml:space="preserve">reflective commentaries on work in progress can help demonstrate the thinking that underpins the creative production </w:t>
            </w:r>
          </w:p>
          <w:p w14:paraId="3F1D3433" w14:textId="2F472E56" w:rsidR="00D17870" w:rsidRPr="00A30841" w:rsidRDefault="00EF0128" w:rsidP="00AB2A59">
            <w:pPr>
              <w:pStyle w:val="ListParagraph"/>
              <w:numPr>
                <w:ilvl w:val="0"/>
                <w:numId w:val="22"/>
              </w:numPr>
              <w:rPr>
                <w:rFonts w:cstheme="minorHAnsi"/>
                <w:bCs/>
                <w:color w:val="000000" w:themeColor="text1"/>
              </w:rPr>
            </w:pPr>
            <w:r w:rsidRPr="00A30841">
              <w:rPr>
                <w:rFonts w:cstheme="minorHAnsi"/>
                <w:bCs/>
                <w:color w:val="000000" w:themeColor="text1"/>
              </w:rPr>
              <w:t>documented evidence provides indicators of the standards of evidence of achievement for future students to work towards</w:t>
            </w:r>
          </w:p>
          <w:p w14:paraId="5E6850D5" w14:textId="40C71B87" w:rsidR="00D17870" w:rsidRPr="00A30841" w:rsidRDefault="00EF0128" w:rsidP="00AB2A59">
            <w:pPr>
              <w:pStyle w:val="ListParagraph"/>
              <w:numPr>
                <w:ilvl w:val="0"/>
                <w:numId w:val="22"/>
              </w:numPr>
              <w:rPr>
                <w:rFonts w:cstheme="minorHAnsi"/>
                <w:bCs/>
                <w:color w:val="000000" w:themeColor="text1"/>
              </w:rPr>
            </w:pPr>
            <w:r w:rsidRPr="00A30841">
              <w:rPr>
                <w:rFonts w:cstheme="minorHAnsi"/>
                <w:bCs/>
                <w:color w:val="000000" w:themeColor="text1"/>
              </w:rPr>
              <w:t>artefacts are useful as evidence of achievement to show prospective employers.</w:t>
            </w:r>
          </w:p>
          <w:p w14:paraId="62F1E015" w14:textId="6B6C7A8F" w:rsidR="00D17870" w:rsidRPr="00A30841" w:rsidRDefault="00EF0128" w:rsidP="00AB2A59">
            <w:pPr>
              <w:pStyle w:val="ListParagraph"/>
              <w:numPr>
                <w:ilvl w:val="0"/>
                <w:numId w:val="22"/>
              </w:numPr>
              <w:rPr>
                <w:rFonts w:eastAsiaTheme="minorHAnsi" w:cstheme="minorHAnsi"/>
                <w:bCs/>
                <w:color w:val="000000" w:themeColor="text1"/>
              </w:rPr>
            </w:pPr>
            <w:r w:rsidRPr="00A30841">
              <w:rPr>
                <w:rFonts w:cstheme="minorHAnsi"/>
                <w:bCs/>
                <w:color w:val="000000" w:themeColor="text1"/>
              </w:rPr>
              <w:lastRenderedPageBreak/>
              <w:t>students are unable to use essay-writing services, difficult to plagiarise (however there is higher potential when on a digital portfolio is presented. hence suggested incorporation of reflective commentary or journal to support authenticity).</w:t>
            </w:r>
          </w:p>
        </w:tc>
      </w:tr>
      <w:tr w:rsidR="00D17870" w:rsidRPr="00A30841" w14:paraId="6EDB933E" w14:textId="77777777" w:rsidTr="00A30841">
        <w:tc>
          <w:tcPr>
            <w:tcW w:w="10490" w:type="dxa"/>
          </w:tcPr>
          <w:p w14:paraId="32C947FD" w14:textId="77777777" w:rsidR="00D17870" w:rsidRPr="00A60875" w:rsidRDefault="00D17870" w:rsidP="00A30841">
            <w:pPr>
              <w:textAlignment w:val="baseline"/>
              <w:outlineLvl w:val="1"/>
              <w:rPr>
                <w:rFonts w:asciiTheme="minorHAnsi" w:hAnsiTheme="minorHAnsi" w:cstheme="minorHAnsi"/>
                <w:b/>
                <w:bCs/>
                <w:color w:val="000000"/>
                <w:sz w:val="22"/>
                <w:szCs w:val="22"/>
              </w:rPr>
            </w:pPr>
            <w:r w:rsidRPr="00A60875">
              <w:rPr>
                <w:rFonts w:asciiTheme="minorHAnsi" w:hAnsiTheme="minorHAnsi" w:cstheme="minorHAnsi"/>
                <w:b/>
                <w:bCs/>
                <w:color w:val="000000"/>
                <w:sz w:val="22"/>
                <w:szCs w:val="22"/>
              </w:rPr>
              <w:lastRenderedPageBreak/>
              <w:t>Disadvantages?</w:t>
            </w:r>
          </w:p>
        </w:tc>
      </w:tr>
      <w:tr w:rsidR="00D17870" w:rsidRPr="00A30841" w14:paraId="5EA6DBA7" w14:textId="77777777" w:rsidTr="00A30841">
        <w:tc>
          <w:tcPr>
            <w:tcW w:w="10490" w:type="dxa"/>
          </w:tcPr>
          <w:p w14:paraId="78ACA5A9" w14:textId="5D48649D" w:rsidR="00D17870" w:rsidRPr="00A60875" w:rsidRDefault="00D17870" w:rsidP="00A30841">
            <w:pPr>
              <w:rPr>
                <w:rFonts w:asciiTheme="minorHAnsi" w:hAnsiTheme="minorHAnsi" w:cstheme="minorHAnsi"/>
                <w:bCs/>
                <w:color w:val="000000" w:themeColor="text1"/>
                <w:sz w:val="22"/>
                <w:szCs w:val="22"/>
              </w:rPr>
            </w:pPr>
            <w:r w:rsidRPr="00A60875">
              <w:rPr>
                <w:rFonts w:asciiTheme="minorHAnsi" w:hAnsiTheme="minorHAnsi" w:cstheme="minorHAnsi"/>
                <w:bCs/>
                <w:color w:val="000000" w:themeColor="text1"/>
                <w:sz w:val="22"/>
                <w:szCs w:val="22"/>
              </w:rPr>
              <w:t xml:space="preserve">It </w:t>
            </w:r>
            <w:r w:rsidR="00A60875">
              <w:rPr>
                <w:rFonts w:asciiTheme="minorHAnsi" w:hAnsiTheme="minorHAnsi" w:cstheme="minorHAnsi"/>
                <w:bCs/>
                <w:color w:val="000000" w:themeColor="text1"/>
                <w:sz w:val="22"/>
                <w:szCs w:val="22"/>
              </w:rPr>
              <w:t xml:space="preserve">may be </w:t>
            </w:r>
            <w:r w:rsidRPr="00A60875">
              <w:rPr>
                <w:rFonts w:asciiTheme="minorHAnsi" w:hAnsiTheme="minorHAnsi" w:cstheme="minorHAnsi"/>
                <w:bCs/>
                <w:color w:val="000000" w:themeColor="text1"/>
                <w:sz w:val="22"/>
                <w:szCs w:val="22"/>
              </w:rPr>
              <w:t>hard to assure inter-assessor reliability unless criteria are really effectively negotiated and shared among the assessment team</w:t>
            </w:r>
          </w:p>
          <w:p w14:paraId="125C3337" w14:textId="4D689306" w:rsidR="00D17870" w:rsidRPr="00A60875" w:rsidRDefault="00A60875" w:rsidP="00AB2A59">
            <w:pPr>
              <w:pStyle w:val="ListParagraph"/>
              <w:numPr>
                <w:ilvl w:val="0"/>
                <w:numId w:val="28"/>
              </w:numPr>
              <w:rPr>
                <w:rFonts w:cstheme="minorHAnsi"/>
                <w:bCs/>
                <w:color w:val="000000" w:themeColor="text1"/>
              </w:rPr>
            </w:pPr>
            <w:r>
              <w:rPr>
                <w:rFonts w:cstheme="minorHAnsi"/>
                <w:bCs/>
                <w:color w:val="000000" w:themeColor="text1"/>
              </w:rPr>
              <w:t xml:space="preserve">Engaging students and maintaining </w:t>
            </w:r>
            <w:r w:rsidR="00D17870" w:rsidRPr="00A60875">
              <w:rPr>
                <w:rFonts w:cstheme="minorHAnsi"/>
                <w:bCs/>
                <w:color w:val="000000" w:themeColor="text1"/>
              </w:rPr>
              <w:t xml:space="preserve">motivation and </w:t>
            </w:r>
            <w:r>
              <w:rPr>
                <w:rFonts w:cstheme="minorHAnsi"/>
                <w:bCs/>
                <w:color w:val="000000" w:themeColor="text1"/>
              </w:rPr>
              <w:t>commitment</w:t>
            </w:r>
          </w:p>
          <w:p w14:paraId="76259154" w14:textId="3D3630D3" w:rsidR="00D17870" w:rsidRPr="00A60875" w:rsidRDefault="00A60875" w:rsidP="00AB2A59">
            <w:pPr>
              <w:pStyle w:val="ListParagraph"/>
              <w:numPr>
                <w:ilvl w:val="0"/>
                <w:numId w:val="28"/>
              </w:numPr>
              <w:rPr>
                <w:rFonts w:cstheme="minorHAnsi"/>
                <w:bCs/>
                <w:color w:val="000000" w:themeColor="text1"/>
              </w:rPr>
            </w:pPr>
            <w:r w:rsidRPr="00A60875">
              <w:rPr>
                <w:rFonts w:cstheme="minorHAnsi"/>
                <w:bCs/>
                <w:color w:val="000000" w:themeColor="text1"/>
              </w:rPr>
              <w:t xml:space="preserve">marking </w:t>
            </w:r>
            <w:r>
              <w:rPr>
                <w:rFonts w:cstheme="minorHAnsi"/>
                <w:bCs/>
                <w:color w:val="000000" w:themeColor="text1"/>
              </w:rPr>
              <w:t>can be</w:t>
            </w:r>
            <w:r w:rsidRPr="00A60875">
              <w:rPr>
                <w:rFonts w:cstheme="minorHAnsi"/>
                <w:bCs/>
                <w:color w:val="000000" w:themeColor="text1"/>
              </w:rPr>
              <w:t xml:space="preserve"> time consuming</w:t>
            </w:r>
          </w:p>
          <w:p w14:paraId="1A45473E" w14:textId="1A8F3597" w:rsidR="00D17870" w:rsidRDefault="00A60875" w:rsidP="00AB2A59">
            <w:pPr>
              <w:pStyle w:val="ListParagraph"/>
              <w:numPr>
                <w:ilvl w:val="0"/>
                <w:numId w:val="28"/>
              </w:numPr>
              <w:rPr>
                <w:rFonts w:cstheme="minorHAnsi"/>
                <w:bCs/>
                <w:color w:val="000000" w:themeColor="text1"/>
              </w:rPr>
            </w:pPr>
            <w:r w:rsidRPr="00A60875">
              <w:rPr>
                <w:rFonts w:cstheme="minorHAnsi"/>
                <w:bCs/>
                <w:color w:val="000000" w:themeColor="text1"/>
              </w:rPr>
              <w:t>possibility of plagiarism in digital realm if only marking final product/artefact</w:t>
            </w:r>
          </w:p>
          <w:p w14:paraId="0307A4C5" w14:textId="32AFDE09" w:rsidR="00EF0128" w:rsidRPr="00A60875" w:rsidRDefault="00EF0128" w:rsidP="00AB2A59">
            <w:pPr>
              <w:pStyle w:val="ListParagraph"/>
              <w:numPr>
                <w:ilvl w:val="0"/>
                <w:numId w:val="28"/>
              </w:numPr>
              <w:rPr>
                <w:rFonts w:cstheme="minorHAnsi"/>
                <w:bCs/>
                <w:color w:val="000000" w:themeColor="text1"/>
              </w:rPr>
            </w:pPr>
            <w:r>
              <w:rPr>
                <w:rFonts w:cstheme="minorHAnsi"/>
                <w:bCs/>
                <w:color w:val="000000" w:themeColor="text1"/>
              </w:rPr>
              <w:t xml:space="preserve">can conceal a high volume of assessment. For </w:t>
            </w:r>
            <w:r w:rsidR="00AC3E39">
              <w:rPr>
                <w:rFonts w:cstheme="minorHAnsi"/>
                <w:bCs/>
                <w:color w:val="000000" w:themeColor="text1"/>
              </w:rPr>
              <w:t>example,</w:t>
            </w:r>
            <w:r>
              <w:rPr>
                <w:rFonts w:cstheme="minorHAnsi"/>
                <w:bCs/>
                <w:color w:val="000000" w:themeColor="text1"/>
              </w:rPr>
              <w:t xml:space="preserve"> a portfolio may contain many components </w:t>
            </w:r>
          </w:p>
          <w:p w14:paraId="7670C0F1" w14:textId="2EF260CD" w:rsidR="00D17870" w:rsidRPr="00A60875" w:rsidRDefault="00A60875" w:rsidP="00AB2A59">
            <w:pPr>
              <w:pStyle w:val="ListParagraph"/>
              <w:numPr>
                <w:ilvl w:val="0"/>
                <w:numId w:val="28"/>
              </w:numPr>
              <w:rPr>
                <w:rFonts w:eastAsiaTheme="minorHAnsi" w:cstheme="minorHAnsi"/>
                <w:bCs/>
                <w:color w:val="000000" w:themeColor="text1"/>
              </w:rPr>
            </w:pPr>
            <w:r w:rsidRPr="00A60875">
              <w:rPr>
                <w:rFonts w:cstheme="minorHAnsi"/>
                <w:bCs/>
                <w:color w:val="000000" w:themeColor="text1"/>
              </w:rPr>
              <w:t xml:space="preserve">marking a work in progress </w:t>
            </w:r>
            <w:r>
              <w:rPr>
                <w:rFonts w:cstheme="minorHAnsi"/>
                <w:bCs/>
                <w:color w:val="000000" w:themeColor="text1"/>
              </w:rPr>
              <w:t xml:space="preserve">requires a </w:t>
            </w:r>
            <w:r w:rsidRPr="00A60875">
              <w:rPr>
                <w:rFonts w:cstheme="minorHAnsi"/>
                <w:bCs/>
                <w:color w:val="000000" w:themeColor="text1"/>
              </w:rPr>
              <w:t xml:space="preserve">different </w:t>
            </w:r>
            <w:r>
              <w:rPr>
                <w:rFonts w:cstheme="minorHAnsi"/>
                <w:bCs/>
                <w:color w:val="000000" w:themeColor="text1"/>
              </w:rPr>
              <w:t xml:space="preserve">set or number of </w:t>
            </w:r>
            <w:r w:rsidRPr="00A60875">
              <w:rPr>
                <w:rFonts w:cstheme="minorHAnsi"/>
                <w:bCs/>
                <w:color w:val="000000" w:themeColor="text1"/>
              </w:rPr>
              <w:t xml:space="preserve">marking </w:t>
            </w:r>
            <w:r>
              <w:rPr>
                <w:rFonts w:cstheme="minorHAnsi"/>
                <w:bCs/>
                <w:color w:val="000000" w:themeColor="text1"/>
              </w:rPr>
              <w:t xml:space="preserve">criteria to marking </w:t>
            </w:r>
            <w:r w:rsidRPr="00A60875">
              <w:rPr>
                <w:rFonts w:cstheme="minorHAnsi"/>
                <w:bCs/>
                <w:color w:val="000000" w:themeColor="text1"/>
              </w:rPr>
              <w:t>a complete</w:t>
            </w:r>
            <w:r>
              <w:rPr>
                <w:rFonts w:cstheme="minorHAnsi"/>
                <w:bCs/>
                <w:color w:val="000000" w:themeColor="text1"/>
              </w:rPr>
              <w:t>d</w:t>
            </w:r>
            <w:r w:rsidRPr="00A60875">
              <w:rPr>
                <w:rFonts w:cstheme="minorHAnsi"/>
                <w:bCs/>
                <w:color w:val="000000" w:themeColor="text1"/>
              </w:rPr>
              <w:t xml:space="preserve"> final output</w:t>
            </w:r>
            <w:r>
              <w:rPr>
                <w:rFonts w:cstheme="minorHAnsi"/>
                <w:bCs/>
                <w:color w:val="000000" w:themeColor="text1"/>
              </w:rPr>
              <w:t>.</w:t>
            </w:r>
          </w:p>
        </w:tc>
      </w:tr>
      <w:tr w:rsidR="00D17870" w:rsidRPr="00A30841" w14:paraId="00DE7158" w14:textId="77777777" w:rsidTr="00A30841">
        <w:tc>
          <w:tcPr>
            <w:tcW w:w="10490" w:type="dxa"/>
          </w:tcPr>
          <w:p w14:paraId="42458A7B" w14:textId="77777777" w:rsidR="00D17870" w:rsidRPr="00A60875" w:rsidRDefault="00D17870" w:rsidP="00A30841">
            <w:pPr>
              <w:tabs>
                <w:tab w:val="left" w:pos="4170"/>
              </w:tabs>
              <w:textAlignment w:val="baseline"/>
              <w:outlineLvl w:val="1"/>
              <w:rPr>
                <w:rFonts w:asciiTheme="minorHAnsi" w:hAnsiTheme="minorHAnsi" w:cstheme="minorHAnsi"/>
                <w:b/>
                <w:bCs/>
                <w:color w:val="000000"/>
                <w:sz w:val="22"/>
                <w:szCs w:val="22"/>
              </w:rPr>
            </w:pPr>
            <w:r w:rsidRPr="00A60875">
              <w:rPr>
                <w:rFonts w:asciiTheme="minorHAnsi" w:hAnsiTheme="minorHAnsi" w:cstheme="minorHAnsi"/>
                <w:b/>
                <w:bCs/>
                <w:color w:val="000000"/>
                <w:sz w:val="22"/>
                <w:szCs w:val="22"/>
              </w:rPr>
              <w:t>What can it assess?</w:t>
            </w:r>
          </w:p>
        </w:tc>
      </w:tr>
      <w:tr w:rsidR="00D17870" w:rsidRPr="00A30841" w14:paraId="041CC224" w14:textId="77777777" w:rsidTr="00A30841">
        <w:tc>
          <w:tcPr>
            <w:tcW w:w="10490" w:type="dxa"/>
          </w:tcPr>
          <w:p w14:paraId="70AEFC95" w14:textId="677A49E3" w:rsidR="00D17870" w:rsidRPr="00A60875" w:rsidRDefault="00EF0128" w:rsidP="00A30841">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00D17870" w:rsidRPr="00A60875">
              <w:rPr>
                <w:rFonts w:asciiTheme="minorHAnsi" w:hAnsiTheme="minorHAnsi" w:cstheme="minorHAnsi"/>
                <w:color w:val="000000"/>
                <w:sz w:val="22"/>
                <w:szCs w:val="22"/>
              </w:rPr>
              <w:t xml:space="preserve">portfolio </w:t>
            </w:r>
            <w:r w:rsidR="00AC3E39">
              <w:rPr>
                <w:rFonts w:asciiTheme="minorHAnsi" w:hAnsiTheme="minorHAnsi" w:cstheme="minorHAnsi"/>
                <w:color w:val="000000"/>
                <w:sz w:val="22"/>
                <w:szCs w:val="22"/>
              </w:rPr>
              <w:t xml:space="preserve">of artefacts </w:t>
            </w:r>
            <w:r w:rsidR="00D17870" w:rsidRPr="00A60875">
              <w:rPr>
                <w:rFonts w:asciiTheme="minorHAnsi" w:hAnsiTheme="minorHAnsi" w:cstheme="minorHAnsi"/>
                <w:color w:val="000000"/>
                <w:sz w:val="22"/>
                <w:szCs w:val="22"/>
              </w:rPr>
              <w:t>can be used to show the development of ideas and skills over a period of time. It may be used to demonstrate students’ capabilities</w:t>
            </w:r>
            <w:r>
              <w:rPr>
                <w:rFonts w:asciiTheme="minorHAnsi" w:hAnsiTheme="minorHAnsi" w:cstheme="minorHAnsi"/>
                <w:color w:val="000000"/>
                <w:sz w:val="22"/>
                <w:szCs w:val="22"/>
              </w:rPr>
              <w:t xml:space="preserve"> as well as the quality of an a</w:t>
            </w:r>
            <w:r w:rsidRPr="00A60875">
              <w:rPr>
                <w:rFonts w:asciiTheme="minorHAnsi" w:hAnsiTheme="minorHAnsi" w:cstheme="minorHAnsi"/>
                <w:color w:val="000000"/>
                <w:sz w:val="22"/>
                <w:szCs w:val="22"/>
              </w:rPr>
              <w:t>rtefact</w:t>
            </w:r>
            <w:r w:rsidR="00D17870" w:rsidRPr="00A60875">
              <w:rPr>
                <w:rFonts w:asciiTheme="minorHAnsi" w:hAnsiTheme="minorHAnsi" w:cstheme="minorHAnsi"/>
                <w:color w:val="000000"/>
                <w:sz w:val="22"/>
                <w:szCs w:val="22"/>
              </w:rPr>
              <w:t xml:space="preserve">. It can be a collection of working on several topics (demonstrating integration) or a single topic. </w:t>
            </w:r>
          </w:p>
        </w:tc>
      </w:tr>
      <w:tr w:rsidR="00D17870" w:rsidRPr="00A30841" w14:paraId="536C6AC2" w14:textId="77777777" w:rsidTr="00A30841">
        <w:tc>
          <w:tcPr>
            <w:tcW w:w="10490" w:type="dxa"/>
          </w:tcPr>
          <w:p w14:paraId="5E508E35" w14:textId="77777777" w:rsidR="00D17870" w:rsidRPr="00EF0128" w:rsidRDefault="00D17870" w:rsidP="00A30841">
            <w:pPr>
              <w:tabs>
                <w:tab w:val="left" w:pos="4170"/>
              </w:tabs>
              <w:textAlignment w:val="baseline"/>
              <w:outlineLvl w:val="1"/>
              <w:rPr>
                <w:rFonts w:asciiTheme="minorHAnsi" w:hAnsiTheme="minorHAnsi" w:cstheme="minorHAnsi"/>
                <w:b/>
                <w:bCs/>
                <w:color w:val="000000"/>
                <w:sz w:val="22"/>
                <w:szCs w:val="22"/>
                <w:highlight w:val="yellow"/>
              </w:rPr>
            </w:pPr>
            <w:r w:rsidRPr="00EF0128">
              <w:rPr>
                <w:rFonts w:asciiTheme="minorHAnsi" w:hAnsiTheme="minorHAnsi" w:cstheme="minorHAnsi"/>
                <w:b/>
                <w:bCs/>
                <w:color w:val="000000"/>
                <w:sz w:val="22"/>
                <w:szCs w:val="22"/>
              </w:rPr>
              <w:t>Considerations (workload, timings, inclusiveness, etc</w:t>
            </w:r>
          </w:p>
        </w:tc>
      </w:tr>
      <w:tr w:rsidR="00D17870" w:rsidRPr="00A30841" w14:paraId="53FEDC9D" w14:textId="77777777" w:rsidTr="00A30841">
        <w:tc>
          <w:tcPr>
            <w:tcW w:w="10490" w:type="dxa"/>
          </w:tcPr>
          <w:p w14:paraId="014876B6" w14:textId="2C317A9B" w:rsidR="00D17870" w:rsidRPr="00A60875" w:rsidRDefault="00EF0128" w:rsidP="00EF0128">
            <w:pPr>
              <w:rPr>
                <w:rFonts w:asciiTheme="minorHAnsi" w:hAnsiTheme="minorHAnsi" w:cstheme="minorHAnsi"/>
                <w:sz w:val="22"/>
                <w:szCs w:val="22"/>
                <w:highlight w:val="yellow"/>
              </w:rPr>
            </w:pPr>
            <w:r>
              <w:rPr>
                <w:rFonts w:asciiTheme="minorHAnsi" w:hAnsiTheme="minorHAnsi" w:cstheme="minorHAnsi"/>
                <w:sz w:val="22"/>
                <w:szCs w:val="22"/>
              </w:rPr>
              <w:t xml:space="preserve">Discuss with colleagues </w:t>
            </w:r>
            <w:r w:rsidR="00930111">
              <w:rPr>
                <w:rFonts w:asciiTheme="minorHAnsi" w:hAnsiTheme="minorHAnsi" w:cstheme="minorHAnsi"/>
                <w:sz w:val="22"/>
                <w:szCs w:val="22"/>
              </w:rPr>
              <w:t xml:space="preserve">what they imagine the student workload might be within each context that it is used.  </w:t>
            </w:r>
            <w:r>
              <w:rPr>
                <w:rFonts w:asciiTheme="minorHAnsi" w:hAnsiTheme="minorHAnsi" w:cstheme="minorHAnsi"/>
                <w:sz w:val="22"/>
                <w:szCs w:val="22"/>
              </w:rPr>
              <w:t xml:space="preserve"> </w:t>
            </w:r>
            <w:r w:rsidRPr="00EF0128">
              <w:rPr>
                <w:rFonts w:asciiTheme="minorHAnsi" w:hAnsiTheme="minorHAnsi" w:cstheme="minorHAnsi"/>
                <w:sz w:val="22"/>
                <w:szCs w:val="22"/>
              </w:rPr>
              <w:t xml:space="preserve">A portfolio </w:t>
            </w:r>
            <w:r w:rsidRPr="00EF0128">
              <w:rPr>
                <w:rFonts w:asciiTheme="minorHAnsi" w:hAnsiTheme="minorHAnsi" w:cstheme="minorHAnsi"/>
                <w:bCs/>
                <w:color w:val="000000" w:themeColor="text1"/>
                <w:sz w:val="22"/>
                <w:szCs w:val="22"/>
              </w:rPr>
              <w:t xml:space="preserve">can </w:t>
            </w:r>
            <w:r w:rsidR="00930111">
              <w:rPr>
                <w:rFonts w:asciiTheme="minorHAnsi" w:hAnsiTheme="minorHAnsi" w:cstheme="minorHAnsi"/>
                <w:bCs/>
                <w:color w:val="000000" w:themeColor="text1"/>
                <w:sz w:val="22"/>
                <w:szCs w:val="22"/>
              </w:rPr>
              <w:t xml:space="preserve">often </w:t>
            </w:r>
            <w:r w:rsidRPr="00EF0128">
              <w:rPr>
                <w:rFonts w:asciiTheme="minorHAnsi" w:hAnsiTheme="minorHAnsi" w:cstheme="minorHAnsi"/>
                <w:bCs/>
                <w:color w:val="000000" w:themeColor="text1"/>
                <w:sz w:val="22"/>
                <w:szCs w:val="22"/>
              </w:rPr>
              <w:t>conceal a high volume of assessment</w:t>
            </w:r>
            <w:r w:rsidR="00930111">
              <w:rPr>
                <w:rFonts w:asciiTheme="minorHAnsi" w:hAnsiTheme="minorHAnsi" w:cstheme="minorHAnsi"/>
                <w:bCs/>
                <w:color w:val="000000" w:themeColor="text1"/>
                <w:sz w:val="22"/>
                <w:szCs w:val="22"/>
              </w:rPr>
              <w:t xml:space="preserve"> as </w:t>
            </w:r>
            <w:r w:rsidR="00AC3E39">
              <w:rPr>
                <w:rFonts w:asciiTheme="minorHAnsi" w:hAnsiTheme="minorHAnsi" w:cstheme="minorHAnsi"/>
                <w:bCs/>
                <w:color w:val="000000" w:themeColor="text1"/>
                <w:sz w:val="22"/>
                <w:szCs w:val="22"/>
              </w:rPr>
              <w:t>‘the portfolio’</w:t>
            </w:r>
            <w:r w:rsidR="00930111">
              <w:rPr>
                <w:rFonts w:asciiTheme="minorHAnsi" w:hAnsiTheme="minorHAnsi" w:cstheme="minorHAnsi"/>
                <w:bCs/>
                <w:color w:val="000000" w:themeColor="text1"/>
                <w:sz w:val="22"/>
                <w:szCs w:val="22"/>
              </w:rPr>
              <w:t xml:space="preserve"> may be labelled as a single assessment but </w:t>
            </w:r>
            <w:r w:rsidRPr="00EF0128">
              <w:rPr>
                <w:rFonts w:asciiTheme="minorHAnsi" w:hAnsiTheme="minorHAnsi" w:cstheme="minorHAnsi"/>
                <w:bCs/>
                <w:color w:val="000000" w:themeColor="text1"/>
                <w:sz w:val="22"/>
                <w:szCs w:val="22"/>
              </w:rPr>
              <w:t xml:space="preserve">contain many components. </w:t>
            </w:r>
            <w:r w:rsidR="00AB16B9" w:rsidRPr="00BF2891">
              <w:rPr>
                <w:rFonts w:asciiTheme="minorHAnsi" w:hAnsiTheme="minorHAnsi" w:cstheme="minorHAnsi"/>
                <w:color w:val="000000" w:themeColor="text1"/>
                <w:sz w:val="22"/>
                <w:szCs w:val="22"/>
              </w:rPr>
              <w:t>Involve students with the assessment criteria (e.g. via co-production exercises or in guided discussion) so they are clear about the standards, meanings and relevant weightings of criteria and can use them to evaluate their own work in progress</w:t>
            </w:r>
            <w:r w:rsidR="00AB16B9">
              <w:rPr>
                <w:rFonts w:asciiTheme="minorHAnsi" w:hAnsiTheme="minorHAnsi" w:cstheme="minorHAnsi"/>
                <w:color w:val="000000" w:themeColor="text1"/>
                <w:sz w:val="22"/>
                <w:szCs w:val="22"/>
              </w:rPr>
              <w:t xml:space="preserve">. </w:t>
            </w:r>
            <w:r w:rsidRPr="00EF0128">
              <w:rPr>
                <w:rFonts w:asciiTheme="minorHAnsi" w:hAnsiTheme="minorHAnsi" w:cstheme="minorHAnsi"/>
                <w:sz w:val="22"/>
                <w:szCs w:val="22"/>
              </w:rPr>
              <w:t xml:space="preserve">Please ensure that your </w:t>
            </w:r>
            <w:r w:rsidRPr="00EF0128">
              <w:rPr>
                <w:rFonts w:asciiTheme="minorHAnsi" w:hAnsiTheme="minorHAnsi" w:cstheme="minorHAnsi"/>
                <w:color w:val="212121"/>
                <w:sz w:val="22"/>
                <w:szCs w:val="22"/>
                <w:shd w:val="clear" w:color="auto" w:fill="FFFFFF"/>
              </w:rPr>
              <w:t>module formative and summative assessment strategy takes account of the overall assessment load for the student studying multiple modules</w:t>
            </w:r>
            <w:r w:rsidR="00930111">
              <w:rPr>
                <w:rFonts w:asciiTheme="minorHAnsi" w:hAnsiTheme="minorHAnsi" w:cstheme="minorHAnsi"/>
                <w:color w:val="212121"/>
                <w:sz w:val="22"/>
                <w:szCs w:val="22"/>
                <w:shd w:val="clear" w:color="auto" w:fill="FFFFFF"/>
              </w:rPr>
              <w:t>, especially where portfolio assessment is used on other modules</w:t>
            </w:r>
            <w:r w:rsidRPr="00EF0128">
              <w:rPr>
                <w:rFonts w:asciiTheme="minorHAnsi" w:hAnsiTheme="minorHAnsi" w:cstheme="minorHAnsi"/>
                <w:color w:val="212121"/>
                <w:sz w:val="22"/>
                <w:szCs w:val="22"/>
                <w:shd w:val="clear" w:color="auto" w:fill="FFFFFF"/>
              </w:rPr>
              <w:t xml:space="preserve">. </w:t>
            </w:r>
          </w:p>
        </w:tc>
      </w:tr>
      <w:tr w:rsidR="00D17870" w:rsidRPr="00A30841" w14:paraId="1CECCD5C" w14:textId="77777777" w:rsidTr="00A30841">
        <w:tc>
          <w:tcPr>
            <w:tcW w:w="10490" w:type="dxa"/>
          </w:tcPr>
          <w:p w14:paraId="73624B39" w14:textId="77777777" w:rsidR="00D17870" w:rsidRPr="00A60875" w:rsidRDefault="00D17870" w:rsidP="00A30841">
            <w:pPr>
              <w:autoSpaceDE w:val="0"/>
              <w:autoSpaceDN w:val="0"/>
              <w:adjustRightInd w:val="0"/>
              <w:rPr>
                <w:rFonts w:asciiTheme="minorHAnsi" w:hAnsiTheme="minorHAnsi" w:cstheme="minorHAnsi"/>
                <w:sz w:val="22"/>
                <w:szCs w:val="22"/>
                <w:highlight w:val="yellow"/>
              </w:rPr>
            </w:pPr>
            <w:r w:rsidRPr="00A60875">
              <w:rPr>
                <w:rFonts w:asciiTheme="minorHAnsi" w:hAnsiTheme="minorHAnsi" w:cstheme="minorHAnsi"/>
                <w:b/>
                <w:bCs/>
                <w:color w:val="000000"/>
                <w:sz w:val="22"/>
                <w:szCs w:val="22"/>
              </w:rPr>
              <w:t>Design (weighting, type balance, etc)</w:t>
            </w:r>
          </w:p>
        </w:tc>
      </w:tr>
      <w:tr w:rsidR="00D17870" w:rsidRPr="00A30841" w14:paraId="5F5100A8" w14:textId="77777777" w:rsidTr="00A30841">
        <w:tc>
          <w:tcPr>
            <w:tcW w:w="10490" w:type="dxa"/>
          </w:tcPr>
          <w:p w14:paraId="438EFB71" w14:textId="4C42BC86" w:rsidR="00D17870" w:rsidRPr="00930111" w:rsidRDefault="00EF0128" w:rsidP="00930111">
            <w:pPr>
              <w:rPr>
                <w:rFonts w:cstheme="minorHAnsi"/>
                <w:bCs/>
                <w:color w:val="000000" w:themeColor="text1"/>
              </w:rPr>
            </w:pPr>
            <w:r w:rsidRPr="00EF0128">
              <w:rPr>
                <w:rFonts w:asciiTheme="minorHAnsi" w:hAnsiTheme="minorHAnsi" w:cstheme="minorHAnsi"/>
                <w:color w:val="212121"/>
                <w:sz w:val="22"/>
                <w:szCs w:val="22"/>
                <w:shd w:val="clear" w:color="auto" w:fill="FFFFFF"/>
              </w:rPr>
              <w:t xml:space="preserve">Weights assigned to assessment components should indicate importance and address reliability and validity implications.  View the animation to see how to balance assessments to create a holistic student experience: </w:t>
            </w:r>
            <w:hyperlink r:id="rId98" w:tgtFrame="_blank" w:history="1">
              <w:r w:rsidRPr="00EF0128">
                <w:rPr>
                  <w:rStyle w:val="Hyperlink"/>
                  <w:rFonts w:asciiTheme="minorHAnsi" w:eastAsiaTheme="majorEastAsia" w:hAnsiTheme="minorHAnsi" w:cstheme="minorHAnsi"/>
                  <w:sz w:val="22"/>
                  <w:szCs w:val="22"/>
                  <w:bdr w:val="none" w:sz="0" w:space="0" w:color="auto" w:frame="1"/>
                  <w:shd w:val="clear" w:color="auto" w:fill="FFFFFF"/>
                </w:rPr>
                <w:t>https://</w:t>
              </w:r>
              <w:r w:rsidRPr="00EF0128">
                <w:rPr>
                  <w:rStyle w:val="markf9s2s3924"/>
                  <w:rFonts w:asciiTheme="minorHAnsi" w:hAnsiTheme="minorHAnsi" w:cstheme="minorHAnsi"/>
                  <w:color w:val="0000FF"/>
                  <w:sz w:val="22"/>
                  <w:szCs w:val="22"/>
                  <w:u w:val="single"/>
                  <w:bdr w:val="none" w:sz="0" w:space="0" w:color="auto" w:frame="1"/>
                  <w:shd w:val="clear" w:color="auto" w:fill="FFFFFF"/>
                </w:rPr>
                <w:t>media</w:t>
              </w:r>
              <w:r w:rsidRPr="00EF0128">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EF0128">
              <w:rPr>
                <w:rFonts w:asciiTheme="minorHAnsi" w:hAnsiTheme="minorHAnsi" w:cstheme="minorHAnsi"/>
                <w:sz w:val="22"/>
                <w:szCs w:val="22"/>
              </w:rPr>
              <w:t xml:space="preserve"> and </w:t>
            </w:r>
            <w:r w:rsidRPr="00EF0128">
              <w:rPr>
                <w:rFonts w:asciiTheme="minorHAnsi" w:hAnsiTheme="minorHAnsi" w:cstheme="minorHAnsi"/>
                <w:color w:val="212121"/>
                <w:sz w:val="22"/>
                <w:szCs w:val="22"/>
                <w:shd w:val="clear" w:color="auto" w:fill="FFFFFF"/>
              </w:rPr>
              <w:t xml:space="preserve">produce a simple visualisation of your intended design using the </w:t>
            </w:r>
            <w:hyperlink r:id="rId99" w:history="1">
              <w:r w:rsidRPr="00EF0128">
                <w:rPr>
                  <w:rStyle w:val="Hyperlink"/>
                  <w:rFonts w:asciiTheme="minorHAnsi" w:hAnsiTheme="minorHAnsi" w:cstheme="minorHAnsi"/>
                  <w:sz w:val="22"/>
                  <w:szCs w:val="22"/>
                  <w:shd w:val="clear" w:color="auto" w:fill="FFFFFF"/>
                </w:rPr>
                <w:t>template</w:t>
              </w:r>
            </w:hyperlink>
            <w:r w:rsidRPr="00EF0128">
              <w:rPr>
                <w:rFonts w:asciiTheme="minorHAnsi" w:hAnsiTheme="minorHAnsi" w:cstheme="minorHAnsi"/>
                <w:color w:val="212121"/>
                <w:sz w:val="22"/>
                <w:szCs w:val="22"/>
                <w:shd w:val="clear" w:color="auto" w:fill="FFFFFF"/>
              </w:rPr>
              <w:t>.</w:t>
            </w:r>
          </w:p>
        </w:tc>
      </w:tr>
      <w:tr w:rsidR="00D17870" w:rsidRPr="00A30841" w14:paraId="40B4E819" w14:textId="77777777" w:rsidTr="00A30841">
        <w:tc>
          <w:tcPr>
            <w:tcW w:w="10490" w:type="dxa"/>
          </w:tcPr>
          <w:p w14:paraId="4193085E" w14:textId="77777777" w:rsidR="00D17870" w:rsidRPr="00A60875" w:rsidRDefault="00D17870" w:rsidP="00A30841">
            <w:pPr>
              <w:tabs>
                <w:tab w:val="left" w:pos="4170"/>
              </w:tabs>
              <w:textAlignment w:val="baseline"/>
              <w:outlineLvl w:val="1"/>
              <w:rPr>
                <w:rFonts w:asciiTheme="minorHAnsi" w:hAnsiTheme="minorHAnsi" w:cstheme="minorHAnsi"/>
                <w:b/>
                <w:bCs/>
                <w:color w:val="000000"/>
                <w:sz w:val="22"/>
                <w:szCs w:val="22"/>
              </w:rPr>
            </w:pPr>
            <w:r w:rsidRPr="00A60875">
              <w:rPr>
                <w:rFonts w:asciiTheme="minorHAnsi" w:hAnsiTheme="minorHAnsi" w:cstheme="minorHAnsi"/>
                <w:b/>
                <w:bCs/>
                <w:color w:val="000000"/>
                <w:sz w:val="22"/>
                <w:szCs w:val="22"/>
              </w:rPr>
              <w:t>Considerations for going digital and challenges for staff.</w:t>
            </w:r>
          </w:p>
        </w:tc>
      </w:tr>
      <w:tr w:rsidR="00D17870" w:rsidRPr="00A30841" w14:paraId="7E144F94" w14:textId="77777777" w:rsidTr="00A30841">
        <w:tc>
          <w:tcPr>
            <w:tcW w:w="10490" w:type="dxa"/>
          </w:tcPr>
          <w:p w14:paraId="7738DAC6" w14:textId="77777777" w:rsidR="00D17870" w:rsidRPr="00930111" w:rsidRDefault="00D17870" w:rsidP="00AB2A59">
            <w:pPr>
              <w:pStyle w:val="ListParagraph"/>
              <w:numPr>
                <w:ilvl w:val="0"/>
                <w:numId w:val="72"/>
              </w:numPr>
              <w:rPr>
                <w:rFonts w:cstheme="minorHAnsi"/>
                <w:bCs/>
                <w:color w:val="000000" w:themeColor="text1"/>
              </w:rPr>
            </w:pPr>
            <w:r w:rsidRPr="00930111">
              <w:rPr>
                <w:rFonts w:cstheme="minorHAnsi"/>
                <w:bCs/>
                <w:color w:val="000000" w:themeColor="text1"/>
              </w:rPr>
              <w:t xml:space="preserve">In seeking evidence of achievement, it is quite useful to ask for notebooks and evidence of </w:t>
            </w:r>
            <w:r w:rsidRPr="00930111">
              <w:rPr>
                <w:rFonts w:cstheme="minorHAnsi"/>
                <w:bCs/>
                <w:i/>
                <w:iCs/>
                <w:color w:val="000000" w:themeColor="text1"/>
              </w:rPr>
              <w:t>work in process</w:t>
            </w:r>
            <w:r w:rsidRPr="00930111">
              <w:rPr>
                <w:rFonts w:cstheme="minorHAnsi"/>
                <w:bCs/>
                <w:color w:val="000000" w:themeColor="text1"/>
              </w:rPr>
              <w:t xml:space="preserve"> when this is produced remotely to ensure that the person submitting was the person who created it. This shift from just ‘making’ to ‘making and explaining’ is also invaluable in encouraging reflective approaches to creative production and revision which can demonstrate core learning outcomes.</w:t>
            </w:r>
          </w:p>
          <w:p w14:paraId="5B2DDA02" w14:textId="377F10E0" w:rsidR="00D17870" w:rsidRPr="00930111" w:rsidRDefault="00930111" w:rsidP="00AB2A59">
            <w:pPr>
              <w:pStyle w:val="ListParagraph"/>
              <w:numPr>
                <w:ilvl w:val="0"/>
                <w:numId w:val="72"/>
              </w:numPr>
              <w:rPr>
                <w:rFonts w:cstheme="minorHAnsi"/>
                <w:bCs/>
                <w:color w:val="000000" w:themeColor="text1"/>
              </w:rPr>
            </w:pPr>
            <w:r>
              <w:rPr>
                <w:rFonts w:cstheme="minorHAnsi"/>
                <w:bCs/>
                <w:color w:val="000000" w:themeColor="text1"/>
              </w:rPr>
              <w:t>note</w:t>
            </w:r>
            <w:r w:rsidR="00EF0128" w:rsidRPr="00930111">
              <w:rPr>
                <w:rFonts w:cstheme="minorHAnsi"/>
                <w:bCs/>
                <w:color w:val="000000" w:themeColor="text1"/>
              </w:rPr>
              <w:t xml:space="preserve"> guidance on ‘r</w:t>
            </w:r>
            <w:r w:rsidR="00D17870" w:rsidRPr="00930111">
              <w:rPr>
                <w:rFonts w:cstheme="minorHAnsi"/>
                <w:bCs/>
                <w:color w:val="000000" w:themeColor="text1"/>
              </w:rPr>
              <w:t>eflective journal</w:t>
            </w:r>
            <w:r w:rsidR="00EF0128" w:rsidRPr="00930111">
              <w:rPr>
                <w:rFonts w:cstheme="minorHAnsi"/>
                <w:bCs/>
                <w:color w:val="000000" w:themeColor="text1"/>
              </w:rPr>
              <w:t>’</w:t>
            </w:r>
            <w:r w:rsidR="00306556">
              <w:rPr>
                <w:rFonts w:cstheme="minorHAnsi"/>
                <w:bCs/>
                <w:color w:val="000000" w:themeColor="text1"/>
              </w:rPr>
              <w:t xml:space="preserve"> and portfolio assessment</w:t>
            </w:r>
          </w:p>
          <w:p w14:paraId="09117724" w14:textId="400A8650" w:rsidR="00D17870" w:rsidRPr="00930111" w:rsidRDefault="00930111" w:rsidP="00AB2A59">
            <w:pPr>
              <w:pStyle w:val="ListParagraph"/>
              <w:numPr>
                <w:ilvl w:val="0"/>
                <w:numId w:val="72"/>
              </w:numPr>
              <w:rPr>
                <w:rFonts w:cstheme="minorHAnsi"/>
                <w:bCs/>
                <w:color w:val="000000" w:themeColor="text1"/>
              </w:rPr>
            </w:pPr>
            <w:r>
              <w:rPr>
                <w:rFonts w:cstheme="minorHAnsi"/>
                <w:bCs/>
                <w:color w:val="000000" w:themeColor="text1"/>
              </w:rPr>
              <w:t>e</w:t>
            </w:r>
            <w:r w:rsidRPr="00930111">
              <w:rPr>
                <w:rFonts w:cstheme="minorHAnsi"/>
                <w:bCs/>
                <w:color w:val="000000" w:themeColor="text1"/>
              </w:rPr>
              <w:t xml:space="preserve">xplore </w:t>
            </w:r>
            <w:r w:rsidR="00D17870" w:rsidRPr="00930111">
              <w:rPr>
                <w:rFonts w:cstheme="minorHAnsi"/>
                <w:bCs/>
                <w:color w:val="000000" w:themeColor="text1"/>
              </w:rPr>
              <w:t xml:space="preserve">UCL’s My Portfolio software: </w:t>
            </w:r>
            <w:hyperlink r:id="rId100" w:history="1">
              <w:r w:rsidR="00D17870" w:rsidRPr="00930111">
                <w:rPr>
                  <w:rStyle w:val="Hyperlink"/>
                  <w:rFonts w:cstheme="minorHAnsi"/>
                  <w:bCs/>
                </w:rPr>
                <w:t>https://www.ucl.ac.uk/teaching-learning/digital-education/myportfolio</w:t>
              </w:r>
            </w:hyperlink>
            <w:r w:rsidR="00D17870" w:rsidRPr="00930111">
              <w:rPr>
                <w:rFonts w:cstheme="minorHAnsi"/>
                <w:bCs/>
                <w:color w:val="000000" w:themeColor="text1"/>
              </w:rPr>
              <w:t xml:space="preserve"> </w:t>
            </w:r>
          </w:p>
        </w:tc>
      </w:tr>
      <w:tr w:rsidR="00D17870" w:rsidRPr="00A30841" w14:paraId="1DD8113D" w14:textId="77777777" w:rsidTr="00A30841">
        <w:tc>
          <w:tcPr>
            <w:tcW w:w="10490" w:type="dxa"/>
          </w:tcPr>
          <w:p w14:paraId="6C3DE71C" w14:textId="77777777" w:rsidR="00D17870" w:rsidRPr="00EF0128" w:rsidRDefault="00D17870" w:rsidP="00A30841">
            <w:pPr>
              <w:tabs>
                <w:tab w:val="left" w:pos="4170"/>
              </w:tabs>
              <w:textAlignment w:val="baseline"/>
              <w:outlineLvl w:val="1"/>
              <w:rPr>
                <w:rFonts w:asciiTheme="minorHAnsi" w:hAnsiTheme="minorHAnsi" w:cstheme="minorHAnsi"/>
                <w:b/>
                <w:bCs/>
                <w:color w:val="000000"/>
                <w:sz w:val="22"/>
                <w:szCs w:val="22"/>
              </w:rPr>
            </w:pPr>
            <w:r w:rsidRPr="00EF0128">
              <w:rPr>
                <w:rFonts w:asciiTheme="minorHAnsi" w:hAnsiTheme="minorHAnsi" w:cstheme="minorHAnsi"/>
                <w:b/>
                <w:bCs/>
                <w:color w:val="000000"/>
                <w:sz w:val="22"/>
                <w:szCs w:val="22"/>
              </w:rPr>
              <w:t>Links to case studies and further information and readings</w:t>
            </w:r>
          </w:p>
        </w:tc>
      </w:tr>
      <w:tr w:rsidR="00D17870" w:rsidRPr="00A30841" w14:paraId="50747784" w14:textId="77777777" w:rsidTr="00A30841">
        <w:tc>
          <w:tcPr>
            <w:tcW w:w="10490" w:type="dxa"/>
          </w:tcPr>
          <w:p w14:paraId="051A1294" w14:textId="77777777" w:rsidR="00D17870" w:rsidRPr="00930111" w:rsidRDefault="00484D9B" w:rsidP="00AB2A59">
            <w:pPr>
              <w:pStyle w:val="ListParagraph"/>
              <w:numPr>
                <w:ilvl w:val="0"/>
                <w:numId w:val="73"/>
              </w:numPr>
              <w:rPr>
                <w:rFonts w:cstheme="minorHAnsi"/>
                <w:color w:val="000000"/>
              </w:rPr>
            </w:pPr>
            <w:hyperlink r:id="rId101" w:history="1">
              <w:r w:rsidR="00D17870" w:rsidRPr="00930111">
                <w:rPr>
                  <w:rStyle w:val="Hyperlink"/>
                  <w:rFonts w:cstheme="minorHAnsi"/>
                </w:rPr>
                <w:t>https://blogs.ucl.ac.uk/digital-education/2019/11/07/creating-digital-portfolios/</w:t>
              </w:r>
            </w:hyperlink>
          </w:p>
          <w:p w14:paraId="6C3E12BA" w14:textId="41CB2B6A" w:rsidR="00D17870" w:rsidRPr="00306556" w:rsidRDefault="00D17870" w:rsidP="00AB2A59">
            <w:pPr>
              <w:pStyle w:val="ListParagraph"/>
              <w:numPr>
                <w:ilvl w:val="0"/>
                <w:numId w:val="73"/>
              </w:numPr>
              <w:rPr>
                <w:rFonts w:cstheme="minorHAnsi"/>
                <w:b/>
                <w:bCs/>
                <w:color w:val="000000"/>
              </w:rPr>
            </w:pPr>
            <w:r w:rsidRPr="00930111">
              <w:rPr>
                <w:rFonts w:cstheme="minorHAnsi"/>
                <w:color w:val="000000" w:themeColor="text1"/>
              </w:rPr>
              <w:t xml:space="preserve">See a range of examples in practice-based contexts </w:t>
            </w:r>
            <w:hyperlink r:id="rId102" w:history="1">
              <w:r w:rsidRPr="00930111">
                <w:rPr>
                  <w:rStyle w:val="Hyperlink"/>
                  <w:rFonts w:cstheme="minorHAnsi"/>
                </w:rPr>
                <w:t>https://gladhe.com/covid19</w:t>
              </w:r>
            </w:hyperlink>
            <w:r w:rsidRPr="00930111">
              <w:rPr>
                <w:rFonts w:cstheme="minorHAnsi"/>
                <w:color w:val="000000" w:themeColor="text1"/>
              </w:rPr>
              <w:t>, especially the video Moving Online, Creative Art and Design, Staffordshire Uni, which explicitly discusses some advantages of moving to digital submission</w:t>
            </w:r>
            <w:r w:rsidR="00306556">
              <w:rPr>
                <w:rFonts w:cstheme="minorHAnsi"/>
                <w:color w:val="000000" w:themeColor="text1"/>
              </w:rPr>
              <w:t>.</w:t>
            </w:r>
          </w:p>
          <w:p w14:paraId="54475AD5" w14:textId="46B69307" w:rsidR="00306556" w:rsidRPr="00306556" w:rsidRDefault="00306556" w:rsidP="00306556">
            <w:pPr>
              <w:ind w:left="382"/>
              <w:rPr>
                <w:rFonts w:cstheme="minorHAnsi"/>
                <w:b/>
                <w:bCs/>
                <w:color w:val="000000"/>
              </w:rPr>
            </w:pPr>
          </w:p>
        </w:tc>
      </w:tr>
    </w:tbl>
    <w:p w14:paraId="10169279" w14:textId="156DF8E1" w:rsidR="00BD09BC" w:rsidRPr="00A30841" w:rsidRDefault="00BD09BC" w:rsidP="00EF41B8">
      <w:pPr>
        <w:rPr>
          <w:rFonts w:asciiTheme="minorHAnsi" w:hAnsiTheme="minorHAnsi" w:cstheme="minorHAnsi"/>
          <w:b/>
          <w:bCs/>
          <w:color w:val="000000"/>
          <w:sz w:val="36"/>
          <w:szCs w:val="36"/>
        </w:rPr>
      </w:pPr>
      <w:r w:rsidRPr="00A30841">
        <w:rPr>
          <w:rFonts w:asciiTheme="minorHAnsi" w:hAnsiTheme="minorHAnsi" w:cstheme="minorHAnsi"/>
          <w:b/>
          <w:bCs/>
          <w:color w:val="000000"/>
          <w:sz w:val="36"/>
          <w:szCs w:val="36"/>
        </w:rPr>
        <w:br w:type="page"/>
      </w:r>
    </w:p>
    <w:tbl>
      <w:tblPr>
        <w:tblStyle w:val="TableGrid"/>
        <w:tblW w:w="10490" w:type="dxa"/>
        <w:tblInd w:w="-856" w:type="dxa"/>
        <w:tblLook w:val="04A0" w:firstRow="1" w:lastRow="0" w:firstColumn="1" w:lastColumn="0" w:noHBand="0" w:noVBand="1"/>
      </w:tblPr>
      <w:tblGrid>
        <w:gridCol w:w="10490"/>
      </w:tblGrid>
      <w:tr w:rsidR="00BD09BC" w:rsidRPr="00A30841" w14:paraId="396FEAC3" w14:textId="77777777" w:rsidTr="00BD09BC">
        <w:tc>
          <w:tcPr>
            <w:tcW w:w="10490" w:type="dxa"/>
          </w:tcPr>
          <w:p w14:paraId="14CE4C05" w14:textId="119C79CD" w:rsidR="00BD09BC" w:rsidRDefault="00BD09BC" w:rsidP="00EF41B8">
            <w:pPr>
              <w:pStyle w:val="Heading1"/>
              <w:spacing w:before="120" w:after="120"/>
              <w:rPr>
                <w:rFonts w:asciiTheme="minorHAnsi" w:eastAsia="Times New Roman" w:hAnsiTheme="minorHAnsi" w:cstheme="minorHAnsi"/>
                <w:lang w:eastAsia="en-GB"/>
              </w:rPr>
            </w:pPr>
            <w:bookmarkStart w:id="18" w:name="_Toc43739246"/>
            <w:r w:rsidRPr="00A30841">
              <w:rPr>
                <w:rFonts w:asciiTheme="minorHAnsi" w:eastAsia="Times New Roman" w:hAnsiTheme="minorHAnsi" w:cstheme="minorHAnsi"/>
                <w:lang w:eastAsia="en-GB"/>
              </w:rPr>
              <w:lastRenderedPageBreak/>
              <w:t>Blog</w:t>
            </w:r>
            <w:bookmarkEnd w:id="18"/>
            <w:r w:rsidRPr="00A30841">
              <w:rPr>
                <w:rFonts w:asciiTheme="minorHAnsi" w:eastAsia="Times New Roman" w:hAnsiTheme="minorHAnsi" w:cstheme="minorHAnsi"/>
                <w:lang w:eastAsia="en-GB"/>
              </w:rPr>
              <w:t xml:space="preserve"> </w:t>
            </w:r>
          </w:p>
          <w:p w14:paraId="48993AC1" w14:textId="2F94977A" w:rsidR="0064350D" w:rsidRPr="0064350D" w:rsidRDefault="0064350D" w:rsidP="0064350D">
            <w:r w:rsidRPr="009D5B52">
              <w:rPr>
                <w:rFonts w:asciiTheme="minorHAnsi" w:hAnsiTheme="minorHAnsi" w:cstheme="minorHAnsi"/>
                <w:sz w:val="22"/>
                <w:szCs w:val="22"/>
              </w:rPr>
              <w:t xml:space="preserve">A blog </w:t>
            </w:r>
            <w:r w:rsidRPr="009D5B52">
              <w:rPr>
                <w:rFonts w:asciiTheme="minorHAnsi" w:hAnsiTheme="minorHAnsi" w:cstheme="minorHAnsi"/>
                <w:color w:val="000000"/>
                <w:sz w:val="22"/>
                <w:szCs w:val="22"/>
              </w:rPr>
              <w:t>(abbreviated from "web log")</w:t>
            </w:r>
            <w:r>
              <w:rPr>
                <w:rFonts w:asciiTheme="minorHAnsi" w:hAnsiTheme="minorHAnsi" w:cstheme="minorHAnsi"/>
                <w:color w:val="000000"/>
                <w:sz w:val="22"/>
                <w:szCs w:val="22"/>
              </w:rPr>
              <w:t xml:space="preserve"> </w:t>
            </w:r>
            <w:r w:rsidRPr="009D5B52">
              <w:rPr>
                <w:rFonts w:asciiTheme="minorHAnsi" w:hAnsiTheme="minorHAnsi" w:cstheme="minorHAnsi"/>
                <w:sz w:val="22"/>
                <w:szCs w:val="22"/>
              </w:rPr>
              <w:t xml:space="preserve">is a website or webpage that is updated by the student throughout a course or assessment period; it details, for example, a learning journey. It can </w:t>
            </w:r>
            <w:r>
              <w:rPr>
                <w:rFonts w:asciiTheme="minorHAnsi" w:hAnsiTheme="minorHAnsi" w:cstheme="minorHAnsi"/>
                <w:sz w:val="22"/>
                <w:szCs w:val="22"/>
              </w:rPr>
              <w:t>be authored by one or more students</w:t>
            </w:r>
            <w:r w:rsidRPr="009D5B52">
              <w:rPr>
                <w:rFonts w:asciiTheme="minorHAnsi" w:hAnsiTheme="minorHAnsi" w:cstheme="minorHAnsi"/>
                <w:sz w:val="22"/>
                <w:szCs w:val="22"/>
              </w:rPr>
              <w:t>.</w:t>
            </w:r>
          </w:p>
        </w:tc>
      </w:tr>
      <w:tr w:rsidR="001105B6" w:rsidRPr="00A30841" w14:paraId="586D465E" w14:textId="77777777" w:rsidTr="00BD09BC">
        <w:tc>
          <w:tcPr>
            <w:tcW w:w="10490" w:type="dxa"/>
          </w:tcPr>
          <w:p w14:paraId="0768BED3" w14:textId="0D64B757" w:rsidR="001105B6" w:rsidRPr="009A4B2B" w:rsidRDefault="001105B6" w:rsidP="001105B6">
            <w:pPr>
              <w:rPr>
                <w:rFonts w:asciiTheme="minorHAnsi" w:hAnsiTheme="minorHAnsi" w:cstheme="minorHAnsi"/>
                <w:sz w:val="22"/>
                <w:szCs w:val="22"/>
              </w:rPr>
            </w:pPr>
            <w:r w:rsidRPr="009A4B2B">
              <w:rPr>
                <w:rFonts w:asciiTheme="minorHAnsi" w:hAnsiTheme="minorHAnsi" w:cstheme="minorHAnsi"/>
                <w:b/>
                <w:bCs/>
                <w:sz w:val="22"/>
                <w:szCs w:val="22"/>
              </w:rPr>
              <w:t>Keywords</w:t>
            </w:r>
            <w:r w:rsidRPr="009A4B2B">
              <w:rPr>
                <w:rFonts w:asciiTheme="minorHAnsi" w:hAnsiTheme="minorHAnsi" w:cstheme="minorHAnsi"/>
                <w:sz w:val="22"/>
                <w:szCs w:val="22"/>
              </w:rPr>
              <w:t>:</w:t>
            </w:r>
            <w:r w:rsidR="00930111" w:rsidRPr="009A4B2B">
              <w:rPr>
                <w:rFonts w:asciiTheme="minorHAnsi" w:hAnsiTheme="minorHAnsi" w:cstheme="minorHAnsi"/>
                <w:sz w:val="22"/>
                <w:szCs w:val="22"/>
              </w:rPr>
              <w:t xml:space="preserve"> blog; digital skills; multimedia;</w:t>
            </w:r>
            <w:r w:rsidR="009A4B2B">
              <w:rPr>
                <w:rFonts w:asciiTheme="minorHAnsi" w:hAnsiTheme="minorHAnsi" w:cstheme="minorHAnsi"/>
                <w:sz w:val="22"/>
                <w:szCs w:val="22"/>
              </w:rPr>
              <w:t xml:space="preserve"> </w:t>
            </w:r>
            <w:r w:rsidR="009A4B2B" w:rsidRPr="009A4B2B">
              <w:rPr>
                <w:rFonts w:asciiTheme="minorHAnsi" w:hAnsiTheme="minorHAnsi" w:cstheme="minorHAnsi"/>
                <w:sz w:val="22"/>
                <w:szCs w:val="22"/>
              </w:rPr>
              <w:t>reflection;</w:t>
            </w:r>
          </w:p>
        </w:tc>
      </w:tr>
      <w:tr w:rsidR="00BD09BC" w:rsidRPr="00A30841" w14:paraId="032A1203" w14:textId="77777777" w:rsidTr="00BD09BC">
        <w:tc>
          <w:tcPr>
            <w:tcW w:w="10490" w:type="dxa"/>
          </w:tcPr>
          <w:p w14:paraId="158DFCDB" w14:textId="411EDDBE" w:rsidR="00BD09BC" w:rsidRPr="009A4B2B" w:rsidRDefault="001D3E62" w:rsidP="00EF41B8">
            <w:pPr>
              <w:autoSpaceDE w:val="0"/>
              <w:autoSpaceDN w:val="0"/>
              <w:adjustRightInd w:val="0"/>
              <w:rPr>
                <w:rFonts w:asciiTheme="minorHAnsi" w:hAnsiTheme="minorHAnsi" w:cstheme="minorHAnsi"/>
                <w:b/>
                <w:bCs/>
                <w:color w:val="000000"/>
                <w:sz w:val="22"/>
                <w:szCs w:val="22"/>
              </w:rPr>
            </w:pPr>
            <w:r w:rsidRPr="009A4B2B">
              <w:rPr>
                <w:rFonts w:asciiTheme="minorHAnsi" w:hAnsiTheme="minorHAnsi" w:cstheme="minorHAnsi"/>
                <w:b/>
                <w:bCs/>
                <w:color w:val="000000"/>
                <w:sz w:val="22"/>
                <w:szCs w:val="22"/>
              </w:rPr>
              <w:t>Used for formative or summative assessment?</w:t>
            </w:r>
            <w:r w:rsidR="00F46CF3" w:rsidRPr="009A4B2B">
              <w:rPr>
                <w:rFonts w:asciiTheme="minorHAnsi" w:hAnsiTheme="minorHAnsi" w:cstheme="minorHAnsi"/>
                <w:b/>
                <w:bCs/>
                <w:color w:val="000000"/>
                <w:sz w:val="22"/>
                <w:szCs w:val="22"/>
              </w:rPr>
              <w:t xml:space="preserve"> </w:t>
            </w:r>
            <w:r w:rsidR="00F46CF3" w:rsidRPr="009A4B2B">
              <w:rPr>
                <w:rFonts w:asciiTheme="minorHAnsi" w:hAnsiTheme="minorHAnsi" w:cstheme="minorHAnsi"/>
                <w:color w:val="000000"/>
                <w:sz w:val="22"/>
                <w:szCs w:val="22"/>
              </w:rPr>
              <w:t>It can be used for both forms of assessment</w:t>
            </w:r>
          </w:p>
        </w:tc>
      </w:tr>
      <w:tr w:rsidR="001105B6" w:rsidRPr="00A30841" w14:paraId="59C72630" w14:textId="77777777" w:rsidTr="001105B6">
        <w:tc>
          <w:tcPr>
            <w:tcW w:w="10490" w:type="dxa"/>
            <w:shd w:val="pct15" w:color="auto" w:fill="auto"/>
          </w:tcPr>
          <w:p w14:paraId="1EB67C31" w14:textId="77777777" w:rsidR="001105B6" w:rsidRPr="00A30841" w:rsidRDefault="001105B6" w:rsidP="001105B6">
            <w:pPr>
              <w:autoSpaceDE w:val="0"/>
              <w:autoSpaceDN w:val="0"/>
              <w:adjustRightInd w:val="0"/>
              <w:rPr>
                <w:rFonts w:asciiTheme="minorHAnsi" w:hAnsiTheme="minorHAnsi" w:cstheme="minorHAnsi"/>
                <w:b/>
                <w:bCs/>
                <w:color w:val="000000"/>
              </w:rPr>
            </w:pPr>
          </w:p>
        </w:tc>
      </w:tr>
      <w:tr w:rsidR="00BD09BC" w:rsidRPr="00A30841" w14:paraId="79C406FD" w14:textId="77777777" w:rsidTr="00BD09BC">
        <w:tc>
          <w:tcPr>
            <w:tcW w:w="10490" w:type="dxa"/>
          </w:tcPr>
          <w:p w14:paraId="6499C268" w14:textId="1B61F08E" w:rsidR="00BD09BC" w:rsidRPr="00D37FB6" w:rsidRDefault="00EB3041" w:rsidP="00EF41B8">
            <w:pPr>
              <w:textAlignment w:val="baseline"/>
              <w:outlineLvl w:val="1"/>
              <w:rPr>
                <w:rFonts w:asciiTheme="minorHAnsi" w:hAnsiTheme="minorHAnsi" w:cstheme="minorHAnsi"/>
                <w:b/>
                <w:bCs/>
                <w:color w:val="000000"/>
                <w:sz w:val="22"/>
                <w:szCs w:val="22"/>
              </w:rPr>
            </w:pPr>
            <w:r w:rsidRPr="00D37FB6">
              <w:rPr>
                <w:rFonts w:asciiTheme="minorHAnsi" w:hAnsiTheme="minorHAnsi" w:cstheme="minorHAnsi"/>
                <w:b/>
                <w:bCs/>
                <w:color w:val="000000"/>
                <w:sz w:val="22"/>
                <w:szCs w:val="22"/>
              </w:rPr>
              <w:t>Ease to set up?</w:t>
            </w:r>
          </w:p>
        </w:tc>
      </w:tr>
      <w:tr w:rsidR="00EB3041" w:rsidRPr="00A30841" w14:paraId="5BF4FB97" w14:textId="77777777" w:rsidTr="00BD09BC">
        <w:tc>
          <w:tcPr>
            <w:tcW w:w="10490" w:type="dxa"/>
          </w:tcPr>
          <w:p w14:paraId="2659BEAF" w14:textId="4662E917" w:rsidR="00EB3041" w:rsidRPr="00D37FB6" w:rsidRDefault="00EB3041" w:rsidP="00EF41B8">
            <w:pPr>
              <w:textAlignment w:val="baseline"/>
              <w:outlineLvl w:val="1"/>
              <w:rPr>
                <w:rFonts w:asciiTheme="minorHAnsi" w:hAnsiTheme="minorHAnsi" w:cstheme="minorHAnsi"/>
                <w:b/>
                <w:bCs/>
                <w:color w:val="000000"/>
                <w:sz w:val="22"/>
                <w:szCs w:val="22"/>
              </w:rPr>
            </w:pPr>
            <w:r w:rsidRPr="00D37FB6">
              <w:rPr>
                <w:rFonts w:asciiTheme="minorHAnsi" w:hAnsiTheme="minorHAnsi" w:cstheme="minorHAnsi"/>
                <w:color w:val="000000"/>
                <w:sz w:val="22"/>
                <w:szCs w:val="22"/>
              </w:rPr>
              <w:t>High. Establishing and assessing an authentic task using a blog may require you to significantly revise your existing module or even rebuild from scratch. Students will need to register for a blog. You will need write guidance on the terms of engagement – how to register, marking criteria, rubrics, word limits, how often students should comment and post, and provide examples. Depending on whether it is individual or group assessment, you may need to put in considerable time early on monitoring and motivating. Your students will look to you to set the pace and style of engagement</w:t>
            </w:r>
          </w:p>
        </w:tc>
      </w:tr>
      <w:tr w:rsidR="00EB3041" w:rsidRPr="00A30841" w14:paraId="2A66179C" w14:textId="77777777" w:rsidTr="00BD09BC">
        <w:tc>
          <w:tcPr>
            <w:tcW w:w="10490" w:type="dxa"/>
          </w:tcPr>
          <w:p w14:paraId="4EFF1219" w14:textId="104BC8CC" w:rsidR="00EB3041" w:rsidRPr="00D37FB6" w:rsidRDefault="00EB3041" w:rsidP="00EF41B8">
            <w:pPr>
              <w:textAlignment w:val="baseline"/>
              <w:outlineLvl w:val="1"/>
              <w:rPr>
                <w:rFonts w:asciiTheme="minorHAnsi" w:hAnsiTheme="minorHAnsi" w:cstheme="minorHAnsi"/>
                <w:b/>
                <w:bCs/>
                <w:color w:val="000000"/>
                <w:sz w:val="22"/>
                <w:szCs w:val="22"/>
              </w:rPr>
            </w:pPr>
            <w:r w:rsidRPr="00D37FB6">
              <w:rPr>
                <w:rFonts w:asciiTheme="minorHAnsi" w:hAnsiTheme="minorHAnsi" w:cstheme="minorHAnsi"/>
                <w:b/>
                <w:bCs/>
                <w:color w:val="000000"/>
                <w:sz w:val="22"/>
                <w:szCs w:val="22"/>
              </w:rPr>
              <w:t>When to use?</w:t>
            </w:r>
          </w:p>
        </w:tc>
      </w:tr>
      <w:tr w:rsidR="00BD09BC" w:rsidRPr="00A30841" w14:paraId="58948301" w14:textId="77777777" w:rsidTr="00BD09BC">
        <w:tc>
          <w:tcPr>
            <w:tcW w:w="10490" w:type="dxa"/>
          </w:tcPr>
          <w:p w14:paraId="18D93BDB" w14:textId="77777777" w:rsidR="003F05C2" w:rsidRPr="00D37FB6" w:rsidRDefault="003F05C2" w:rsidP="00EF41B8">
            <w:pPr>
              <w:rPr>
                <w:rFonts w:asciiTheme="minorHAnsi" w:hAnsiTheme="minorHAnsi" w:cstheme="minorHAnsi"/>
                <w:sz w:val="22"/>
                <w:szCs w:val="22"/>
              </w:rPr>
            </w:pPr>
            <w:r w:rsidRPr="00D37FB6">
              <w:rPr>
                <w:rFonts w:asciiTheme="minorHAnsi" w:hAnsiTheme="minorHAnsi" w:cstheme="minorHAnsi"/>
                <w:sz w:val="22"/>
                <w:szCs w:val="22"/>
              </w:rPr>
              <w:t>A blog should be used when you wish the student to develop one idea or concept over an extended period of time. It should be used to help monitor how students have engaged with the material presented and how their views changed as they were presented with new material and ideas.</w:t>
            </w:r>
          </w:p>
          <w:p w14:paraId="704D17BC" w14:textId="11E7CEBF" w:rsidR="00134EF3" w:rsidRPr="00D37FB6" w:rsidRDefault="006F648C" w:rsidP="00D37FB6">
            <w:pPr>
              <w:rPr>
                <w:rFonts w:asciiTheme="minorHAnsi" w:eastAsiaTheme="minorHAnsi" w:hAnsiTheme="minorHAnsi" w:cstheme="minorHAnsi"/>
                <w:color w:val="000000" w:themeColor="text1"/>
                <w:sz w:val="22"/>
                <w:szCs w:val="22"/>
              </w:rPr>
            </w:pPr>
            <w:r w:rsidRPr="00D37FB6">
              <w:rPr>
                <w:rFonts w:asciiTheme="minorHAnsi" w:hAnsiTheme="minorHAnsi" w:cstheme="minorHAnsi"/>
                <w:color w:val="000000" w:themeColor="text1"/>
                <w:sz w:val="22"/>
                <w:szCs w:val="22"/>
              </w:rPr>
              <w:t xml:space="preserve">These can be used for </w:t>
            </w:r>
            <w:r w:rsidRPr="00D37FB6">
              <w:rPr>
                <w:rFonts w:asciiTheme="minorHAnsi" w:hAnsiTheme="minorHAnsi" w:cstheme="minorHAnsi"/>
                <w:sz w:val="22"/>
                <w:szCs w:val="22"/>
              </w:rPr>
              <w:t>formative or summative assessment</w:t>
            </w:r>
            <w:r w:rsidRPr="00D37FB6">
              <w:rPr>
                <w:rFonts w:asciiTheme="minorHAnsi" w:hAnsiTheme="minorHAnsi" w:cstheme="minorHAnsi"/>
                <w:color w:val="FF0000"/>
                <w:sz w:val="22"/>
                <w:szCs w:val="22"/>
              </w:rPr>
              <w:t xml:space="preserve">. </w:t>
            </w:r>
            <w:r w:rsidRPr="00D37FB6">
              <w:rPr>
                <w:rFonts w:asciiTheme="minorHAnsi" w:hAnsiTheme="minorHAnsi" w:cstheme="minorHAnsi"/>
                <w:color w:val="000000" w:themeColor="text1"/>
                <w:sz w:val="22"/>
                <w:szCs w:val="22"/>
              </w:rPr>
              <w:t xml:space="preserve">As part of the assignment, they might be asked to comment constructively </w:t>
            </w:r>
            <w:r w:rsidR="00134EF3" w:rsidRPr="00D37FB6">
              <w:rPr>
                <w:rFonts w:asciiTheme="minorHAnsi" w:hAnsiTheme="minorHAnsi" w:cstheme="minorHAnsi"/>
                <w:color w:val="000000" w:themeColor="text1"/>
                <w:sz w:val="22"/>
                <w:szCs w:val="22"/>
              </w:rPr>
              <w:t>on</w:t>
            </w:r>
            <w:r w:rsidRPr="00D37FB6">
              <w:rPr>
                <w:rFonts w:asciiTheme="minorHAnsi" w:hAnsiTheme="minorHAnsi" w:cstheme="minorHAnsi"/>
                <w:color w:val="000000" w:themeColor="text1"/>
                <w:sz w:val="22"/>
                <w:szCs w:val="22"/>
              </w:rPr>
              <w:t xml:space="preserve"> other student’s blogs.</w:t>
            </w:r>
            <w:r w:rsidR="00D37FB6" w:rsidRPr="00D37FB6">
              <w:rPr>
                <w:rFonts w:asciiTheme="minorHAnsi" w:hAnsiTheme="minorHAnsi" w:cstheme="minorHAnsi"/>
                <w:color w:val="000000" w:themeColor="text1"/>
                <w:sz w:val="22"/>
                <w:szCs w:val="22"/>
              </w:rPr>
              <w:t xml:space="preserve"> </w:t>
            </w:r>
            <w:r w:rsidR="00D37FB6" w:rsidRPr="00D37FB6">
              <w:rPr>
                <w:rFonts w:asciiTheme="minorHAnsi" w:hAnsiTheme="minorHAnsi" w:cstheme="minorHAnsi"/>
                <w:bCs/>
                <w:color w:val="000000" w:themeColor="text1"/>
                <w:sz w:val="22"/>
                <w:szCs w:val="22"/>
              </w:rPr>
              <w:t>They can be a useful vehicle to help reflective learning.</w:t>
            </w:r>
          </w:p>
        </w:tc>
      </w:tr>
      <w:tr w:rsidR="00BD09BC" w:rsidRPr="00A30841" w14:paraId="4A7E7ECE" w14:textId="77777777" w:rsidTr="00BD09BC">
        <w:tc>
          <w:tcPr>
            <w:tcW w:w="10490" w:type="dxa"/>
          </w:tcPr>
          <w:p w14:paraId="54729301" w14:textId="77777777" w:rsidR="00BD09BC" w:rsidRPr="00D37FB6" w:rsidRDefault="00BD09BC" w:rsidP="00EF41B8">
            <w:pPr>
              <w:textAlignment w:val="baseline"/>
              <w:outlineLvl w:val="1"/>
              <w:rPr>
                <w:rFonts w:asciiTheme="minorHAnsi" w:hAnsiTheme="minorHAnsi" w:cstheme="minorHAnsi"/>
                <w:b/>
                <w:bCs/>
                <w:color w:val="000000"/>
                <w:sz w:val="22"/>
                <w:szCs w:val="22"/>
              </w:rPr>
            </w:pPr>
            <w:r w:rsidRPr="00D37FB6">
              <w:rPr>
                <w:rFonts w:asciiTheme="minorHAnsi" w:hAnsiTheme="minorHAnsi" w:cstheme="minorHAnsi"/>
                <w:b/>
                <w:bCs/>
                <w:color w:val="000000"/>
                <w:sz w:val="22"/>
                <w:szCs w:val="22"/>
              </w:rPr>
              <w:t>Advantages?</w:t>
            </w:r>
          </w:p>
        </w:tc>
      </w:tr>
      <w:tr w:rsidR="00D36733" w:rsidRPr="00A30841" w14:paraId="59B54442" w14:textId="77777777" w:rsidTr="00BD09BC">
        <w:tc>
          <w:tcPr>
            <w:tcW w:w="10490" w:type="dxa"/>
          </w:tcPr>
          <w:p w14:paraId="6BDA2CEA" w14:textId="20B86F49" w:rsidR="009A4B2B" w:rsidRPr="00D37FB6" w:rsidRDefault="009A4B2B" w:rsidP="009A4B2B">
            <w:pPr>
              <w:pStyle w:val="ListParagraph"/>
              <w:numPr>
                <w:ilvl w:val="0"/>
                <w:numId w:val="9"/>
              </w:numPr>
              <w:autoSpaceDE w:val="0"/>
              <w:autoSpaceDN w:val="0"/>
              <w:adjustRightInd w:val="0"/>
              <w:spacing w:before="0" w:after="0"/>
              <w:rPr>
                <w:rFonts w:cstheme="minorHAnsi"/>
              </w:rPr>
            </w:pPr>
            <w:r w:rsidRPr="00D37FB6">
              <w:rPr>
                <w:rFonts w:cstheme="minorHAnsi"/>
              </w:rPr>
              <w:t>Students can complete their blog in stages and develop it slowly. This practice will help students to develop the skills needed for longer pieces of work, like a dissertation or large project. Tutors can observe how students’ ideas have developed over time, potentially reducing opportunities for academic misconduct .</w:t>
            </w:r>
          </w:p>
          <w:p w14:paraId="7CAB45E4" w14:textId="6815C7F1" w:rsidR="00D36733" w:rsidRPr="00D37FB6" w:rsidRDefault="009A4B2B" w:rsidP="009A4B2B">
            <w:pPr>
              <w:pStyle w:val="ListParagraph"/>
              <w:numPr>
                <w:ilvl w:val="0"/>
                <w:numId w:val="9"/>
              </w:numPr>
              <w:rPr>
                <w:rFonts w:cstheme="minorHAnsi"/>
                <w:bCs/>
                <w:color w:val="000000" w:themeColor="text1"/>
              </w:rPr>
            </w:pPr>
            <w:r w:rsidRPr="00D37FB6">
              <w:rPr>
                <w:rFonts w:cstheme="minorHAnsi"/>
                <w:bCs/>
                <w:color w:val="000000" w:themeColor="text1"/>
              </w:rPr>
              <w:t>blogs</w:t>
            </w:r>
            <w:r w:rsidR="00D36733" w:rsidRPr="00D37FB6">
              <w:rPr>
                <w:rFonts w:cstheme="minorHAnsi"/>
                <w:bCs/>
                <w:color w:val="000000" w:themeColor="text1"/>
              </w:rPr>
              <w:t xml:space="preserve"> can provide an invaluable online record of student work, offering opportunities to be reflective, improving writing and analytic skills, and enhancing student learning and promoting academic integrity.</w:t>
            </w:r>
          </w:p>
          <w:p w14:paraId="43554052" w14:textId="77777777" w:rsidR="00041B59" w:rsidRPr="00D37FB6" w:rsidRDefault="00041B59" w:rsidP="00041B59">
            <w:pPr>
              <w:pStyle w:val="ListParagraph"/>
              <w:numPr>
                <w:ilvl w:val="0"/>
                <w:numId w:val="9"/>
              </w:numPr>
              <w:rPr>
                <w:rFonts w:cstheme="minorHAnsi"/>
                <w:bCs/>
                <w:color w:val="000000" w:themeColor="text1"/>
              </w:rPr>
            </w:pPr>
            <w:r w:rsidRPr="00D37FB6">
              <w:rPr>
                <w:rFonts w:cstheme="minorHAnsi"/>
                <w:bCs/>
                <w:color w:val="000000" w:themeColor="text1"/>
              </w:rPr>
              <w:t>blogs can have a professional focus to heighten authenticity.</w:t>
            </w:r>
          </w:p>
          <w:p w14:paraId="3C462D8F" w14:textId="39BA5546" w:rsidR="00041B59" w:rsidRPr="00D37FB6" w:rsidRDefault="00041B59" w:rsidP="00041B59">
            <w:pPr>
              <w:pStyle w:val="ListParagraph"/>
              <w:numPr>
                <w:ilvl w:val="0"/>
                <w:numId w:val="9"/>
              </w:numPr>
              <w:autoSpaceDE w:val="0"/>
              <w:autoSpaceDN w:val="0"/>
              <w:adjustRightInd w:val="0"/>
              <w:spacing w:before="0" w:after="0"/>
              <w:rPr>
                <w:rFonts w:cstheme="minorHAnsi"/>
              </w:rPr>
            </w:pPr>
            <w:r w:rsidRPr="00D37FB6">
              <w:rPr>
                <w:rFonts w:cstheme="minorHAnsi"/>
              </w:rPr>
              <w:t xml:space="preserve">it encourages students to work in small steps, allowing them time to think and reflect on their ideas. </w:t>
            </w:r>
          </w:p>
          <w:p w14:paraId="6B4E9300" w14:textId="0143523C" w:rsidR="00041B59" w:rsidRPr="00D37FB6" w:rsidRDefault="00041B59" w:rsidP="00041B59">
            <w:pPr>
              <w:pStyle w:val="ListParagraph"/>
              <w:autoSpaceDE w:val="0"/>
              <w:autoSpaceDN w:val="0"/>
              <w:adjustRightInd w:val="0"/>
              <w:spacing w:before="0" w:after="0"/>
              <w:rPr>
                <w:rFonts w:cstheme="minorHAnsi"/>
              </w:rPr>
            </w:pPr>
            <w:r w:rsidRPr="00D37FB6">
              <w:rPr>
                <w:rFonts w:cstheme="minorHAnsi"/>
              </w:rPr>
              <w:t>students are unable to use the essay writing services to do this type of work for them.</w:t>
            </w:r>
          </w:p>
          <w:p w14:paraId="406A4EDA" w14:textId="77777777" w:rsidR="00041B59" w:rsidRPr="00D37FB6" w:rsidRDefault="00041B59" w:rsidP="00041B59">
            <w:pPr>
              <w:pStyle w:val="ListParagraph"/>
              <w:numPr>
                <w:ilvl w:val="0"/>
                <w:numId w:val="9"/>
              </w:numPr>
              <w:autoSpaceDE w:val="0"/>
              <w:autoSpaceDN w:val="0"/>
              <w:adjustRightInd w:val="0"/>
              <w:spacing w:before="0" w:after="0"/>
              <w:rPr>
                <w:rFonts w:cstheme="minorHAnsi"/>
              </w:rPr>
            </w:pPr>
            <w:r w:rsidRPr="00D37FB6">
              <w:rPr>
                <w:rFonts w:cstheme="minorHAnsi"/>
                <w:color w:val="000000"/>
              </w:rPr>
              <w:t>student can embed other resources such as hyperlinks, images, videos and podcasts and encourage peer’s/readers' comments</w:t>
            </w:r>
          </w:p>
          <w:p w14:paraId="13EE010D" w14:textId="77777777" w:rsidR="00041B59" w:rsidRPr="00D37FB6" w:rsidRDefault="00041B59" w:rsidP="00041B59">
            <w:pPr>
              <w:pStyle w:val="ListParagraph"/>
              <w:numPr>
                <w:ilvl w:val="0"/>
                <w:numId w:val="9"/>
              </w:numPr>
              <w:rPr>
                <w:rFonts w:cstheme="minorHAnsi"/>
                <w:bCs/>
                <w:color w:val="000000" w:themeColor="text1"/>
              </w:rPr>
            </w:pPr>
            <w:r w:rsidRPr="00D37FB6">
              <w:rPr>
                <w:rFonts w:cstheme="minorHAnsi"/>
              </w:rPr>
              <w:t>blogs can be used to demonstrate the student’s writing and digital skills in future employment application</w:t>
            </w:r>
          </w:p>
          <w:p w14:paraId="51A535F6" w14:textId="1512F92D" w:rsidR="00D36733" w:rsidRPr="00D37FB6" w:rsidRDefault="00930111" w:rsidP="00041B59">
            <w:pPr>
              <w:pStyle w:val="ListParagraph"/>
              <w:numPr>
                <w:ilvl w:val="0"/>
                <w:numId w:val="9"/>
              </w:numPr>
              <w:rPr>
                <w:rFonts w:cstheme="minorHAnsi"/>
                <w:bCs/>
                <w:color w:val="000000" w:themeColor="text1"/>
              </w:rPr>
            </w:pPr>
            <w:r w:rsidRPr="00D37FB6">
              <w:rPr>
                <w:rFonts w:cstheme="minorHAnsi"/>
                <w:bCs/>
                <w:color w:val="000000" w:themeColor="text1"/>
              </w:rPr>
              <w:t>many students are already blogging and so the context is reasonably familiar for them.</w:t>
            </w:r>
          </w:p>
          <w:p w14:paraId="308FE697" w14:textId="45A71CFF" w:rsidR="004722C9" w:rsidRPr="00D37FB6" w:rsidRDefault="00930111" w:rsidP="009A4B2B">
            <w:pPr>
              <w:pStyle w:val="ListParagraph"/>
              <w:numPr>
                <w:ilvl w:val="0"/>
                <w:numId w:val="9"/>
              </w:numPr>
              <w:rPr>
                <w:rFonts w:cstheme="minorHAnsi"/>
                <w:bCs/>
                <w:color w:val="000000" w:themeColor="text1"/>
              </w:rPr>
            </w:pPr>
            <w:r w:rsidRPr="00D37FB6">
              <w:rPr>
                <w:rFonts w:cstheme="minorHAnsi"/>
                <w:bCs/>
                <w:color w:val="000000" w:themeColor="text1"/>
              </w:rPr>
              <w:t>tutors can monitor students’ progress before final submission and ensure the assignment is being completed appropriately, i.e. that it is not left to the last minute.</w:t>
            </w:r>
          </w:p>
          <w:p w14:paraId="0D7A6EAA" w14:textId="6ADC0DCD" w:rsidR="00134EF3" w:rsidRPr="00D37FB6" w:rsidRDefault="00930111" w:rsidP="009A4B2B">
            <w:pPr>
              <w:pStyle w:val="ListParagraph"/>
              <w:numPr>
                <w:ilvl w:val="0"/>
                <w:numId w:val="9"/>
              </w:numPr>
              <w:rPr>
                <w:rFonts w:cstheme="minorHAnsi"/>
                <w:bCs/>
                <w:color w:val="000000" w:themeColor="text1"/>
              </w:rPr>
            </w:pPr>
            <w:r w:rsidRPr="00D37FB6">
              <w:rPr>
                <w:rFonts w:cstheme="minorHAnsi"/>
                <w:bCs/>
                <w:color w:val="000000" w:themeColor="text1"/>
              </w:rPr>
              <w:t>since they are relatively short in length, they are likely to be manageable to mark.</w:t>
            </w:r>
          </w:p>
          <w:p w14:paraId="71D37ED2" w14:textId="4E26D8BA" w:rsidR="009A4B2B" w:rsidRPr="00D37FB6" w:rsidRDefault="009A4B2B" w:rsidP="00041B59">
            <w:pPr>
              <w:ind w:left="360"/>
              <w:rPr>
                <w:rFonts w:eastAsiaTheme="minorEastAsia" w:cstheme="minorHAnsi"/>
                <w:bCs/>
                <w:color w:val="000000" w:themeColor="text1"/>
                <w:sz w:val="22"/>
                <w:szCs w:val="22"/>
              </w:rPr>
            </w:pPr>
          </w:p>
        </w:tc>
      </w:tr>
      <w:tr w:rsidR="00D36733" w:rsidRPr="00A30841" w14:paraId="55757D62" w14:textId="77777777" w:rsidTr="00BD09BC">
        <w:tc>
          <w:tcPr>
            <w:tcW w:w="10490" w:type="dxa"/>
          </w:tcPr>
          <w:p w14:paraId="1A088F7D" w14:textId="77777777" w:rsidR="00D36733" w:rsidRPr="00A30841" w:rsidRDefault="00D36733" w:rsidP="00EF41B8">
            <w:pPr>
              <w:textAlignment w:val="baseline"/>
              <w:outlineLvl w:val="1"/>
              <w:rPr>
                <w:rFonts w:asciiTheme="minorHAnsi" w:hAnsiTheme="minorHAnsi" w:cstheme="minorHAnsi"/>
                <w:b/>
                <w:bCs/>
                <w:color w:val="000000"/>
                <w:sz w:val="36"/>
                <w:szCs w:val="36"/>
              </w:rPr>
            </w:pPr>
            <w:r w:rsidRPr="00A30841">
              <w:rPr>
                <w:rFonts w:asciiTheme="minorHAnsi" w:hAnsiTheme="minorHAnsi" w:cstheme="minorHAnsi"/>
                <w:b/>
                <w:bCs/>
                <w:color w:val="000000"/>
              </w:rPr>
              <w:t>Disadvantages?</w:t>
            </w:r>
          </w:p>
        </w:tc>
      </w:tr>
      <w:tr w:rsidR="00CE7DF9" w:rsidRPr="00A30841" w14:paraId="2691CCFB" w14:textId="77777777" w:rsidTr="00BD09BC">
        <w:tc>
          <w:tcPr>
            <w:tcW w:w="10490" w:type="dxa"/>
          </w:tcPr>
          <w:p w14:paraId="40FBFFE5" w14:textId="283F78CF" w:rsidR="002F5D5A" w:rsidRPr="00A30841" w:rsidRDefault="002F5D5A" w:rsidP="00872EE2">
            <w:pPr>
              <w:pStyle w:val="ListParagraph"/>
              <w:numPr>
                <w:ilvl w:val="0"/>
                <w:numId w:val="10"/>
              </w:numPr>
              <w:rPr>
                <w:rFonts w:cstheme="minorHAnsi"/>
                <w:bCs/>
                <w:color w:val="000000" w:themeColor="text1"/>
              </w:rPr>
            </w:pPr>
            <w:r w:rsidRPr="00A30841">
              <w:rPr>
                <w:rFonts w:cstheme="minorHAnsi"/>
                <w:bCs/>
                <w:color w:val="000000" w:themeColor="text1"/>
              </w:rPr>
              <w:t>Students may be unfamiliar with this form of assessment and so need clear expectations</w:t>
            </w:r>
            <w:r w:rsidR="0033462C" w:rsidRPr="00A30841">
              <w:rPr>
                <w:rFonts w:cstheme="minorHAnsi"/>
                <w:bCs/>
                <w:color w:val="000000" w:themeColor="text1"/>
              </w:rPr>
              <w:t xml:space="preserve"> </w:t>
            </w:r>
            <w:proofErr w:type="spellStart"/>
            <w:r w:rsidR="0033462C" w:rsidRPr="00A30841">
              <w:rPr>
                <w:rFonts w:cstheme="minorHAnsi"/>
                <w:bCs/>
                <w:color w:val="000000" w:themeColor="text1"/>
              </w:rPr>
              <w:t>establishe</w:t>
            </w:r>
            <w:proofErr w:type="spellEnd"/>
            <w:r w:rsidR="0033462C" w:rsidRPr="00A30841">
              <w:rPr>
                <w:rFonts w:cstheme="minorHAnsi"/>
                <w:bCs/>
                <w:color w:val="000000" w:themeColor="text1"/>
              </w:rPr>
              <w:t xml:space="preserve">. </w:t>
            </w:r>
          </w:p>
          <w:p w14:paraId="3D03EEF7" w14:textId="36E91E62" w:rsidR="00041B59" w:rsidRDefault="00041B59" w:rsidP="00930111">
            <w:pPr>
              <w:pStyle w:val="ListParagraph"/>
              <w:numPr>
                <w:ilvl w:val="0"/>
                <w:numId w:val="10"/>
              </w:numPr>
              <w:rPr>
                <w:rFonts w:cstheme="minorHAnsi"/>
                <w:bCs/>
                <w:color w:val="000000" w:themeColor="text1"/>
              </w:rPr>
            </w:pPr>
            <w:r>
              <w:rPr>
                <w:rFonts w:cstheme="minorHAnsi"/>
                <w:bCs/>
                <w:color w:val="000000" w:themeColor="text1"/>
              </w:rPr>
              <w:t>s</w:t>
            </w:r>
            <w:r w:rsidRPr="009D5B52">
              <w:rPr>
                <w:rFonts w:cstheme="minorHAnsi"/>
                <w:bCs/>
                <w:color w:val="000000" w:themeColor="text1"/>
              </w:rPr>
              <w:t xml:space="preserve">tudents may need guidance on registering, using references and setting the right tone </w:t>
            </w:r>
          </w:p>
          <w:p w14:paraId="175803AD" w14:textId="447AD278" w:rsidR="00041B59" w:rsidRPr="00930111" w:rsidRDefault="00041B59" w:rsidP="00930111">
            <w:pPr>
              <w:pStyle w:val="ListParagraph"/>
              <w:numPr>
                <w:ilvl w:val="0"/>
                <w:numId w:val="10"/>
              </w:numPr>
              <w:rPr>
                <w:rFonts w:cstheme="minorHAnsi"/>
                <w:bCs/>
                <w:color w:val="000000" w:themeColor="text1"/>
              </w:rPr>
            </w:pPr>
            <w:r>
              <w:rPr>
                <w:rFonts w:cstheme="minorHAnsi"/>
                <w:bCs/>
                <w:color w:val="000000" w:themeColor="text1"/>
              </w:rPr>
              <w:t>s</w:t>
            </w:r>
            <w:r w:rsidRPr="009D5B52">
              <w:rPr>
                <w:rFonts w:cstheme="minorHAnsi"/>
                <w:bCs/>
                <w:color w:val="000000" w:themeColor="text1"/>
              </w:rPr>
              <w:t>ome colleagues/quality assurers, PSRBs etc. may need convincing that blogs are serious academic tasks.</w:t>
            </w:r>
          </w:p>
        </w:tc>
      </w:tr>
      <w:tr w:rsidR="00CE7DF9" w:rsidRPr="00A30841" w14:paraId="16004E72" w14:textId="77777777" w:rsidTr="00BD09BC">
        <w:tc>
          <w:tcPr>
            <w:tcW w:w="10490" w:type="dxa"/>
          </w:tcPr>
          <w:p w14:paraId="42717773" w14:textId="77777777" w:rsidR="00CE7DF9" w:rsidRPr="00930111" w:rsidRDefault="00CE7DF9" w:rsidP="00EF41B8">
            <w:pPr>
              <w:tabs>
                <w:tab w:val="left" w:pos="4170"/>
              </w:tabs>
              <w:textAlignment w:val="baseline"/>
              <w:outlineLvl w:val="1"/>
              <w:rPr>
                <w:rFonts w:asciiTheme="minorHAnsi" w:hAnsiTheme="minorHAnsi" w:cstheme="minorHAnsi"/>
                <w:b/>
                <w:bCs/>
                <w:color w:val="000000"/>
                <w:sz w:val="22"/>
                <w:szCs w:val="22"/>
              </w:rPr>
            </w:pPr>
            <w:r w:rsidRPr="00930111">
              <w:rPr>
                <w:rFonts w:asciiTheme="minorHAnsi" w:hAnsiTheme="minorHAnsi" w:cstheme="minorHAnsi"/>
                <w:b/>
                <w:bCs/>
                <w:color w:val="000000"/>
                <w:sz w:val="22"/>
                <w:szCs w:val="22"/>
              </w:rPr>
              <w:t>What can it assess?</w:t>
            </w:r>
          </w:p>
        </w:tc>
      </w:tr>
      <w:tr w:rsidR="00CE7DF9" w:rsidRPr="00A30841" w14:paraId="1580801A" w14:textId="77777777" w:rsidTr="00BD09BC">
        <w:tc>
          <w:tcPr>
            <w:tcW w:w="10490" w:type="dxa"/>
          </w:tcPr>
          <w:p w14:paraId="23786D00" w14:textId="77777777" w:rsidR="00D37FB6" w:rsidRPr="009D5B52" w:rsidRDefault="00D37FB6" w:rsidP="00D37FB6">
            <w:pPr>
              <w:rPr>
                <w:rFonts w:asciiTheme="minorHAnsi" w:hAnsiTheme="minorHAnsi" w:cstheme="minorHAnsi"/>
                <w:color w:val="000000" w:themeColor="text1"/>
                <w:sz w:val="22"/>
                <w:szCs w:val="22"/>
              </w:rPr>
            </w:pPr>
            <w:r w:rsidRPr="009D5B52">
              <w:rPr>
                <w:rFonts w:asciiTheme="minorHAnsi" w:hAnsiTheme="minorHAnsi" w:cstheme="minorHAnsi"/>
                <w:color w:val="000000" w:themeColor="text1"/>
                <w:sz w:val="22"/>
                <w:szCs w:val="22"/>
                <w:shd w:val="clear" w:color="auto" w:fill="FFFFFF"/>
              </w:rPr>
              <w:t xml:space="preserve">Dynamic and concise writing, application of theoretical connections with the ‘real world’,  transferable (non-academic) skills and digital skills . Students can engage in self and peer reflection by constructing knowledge collaboratively. Peer assessment can enhance students' discrimination skills and learning from each other. </w:t>
            </w:r>
          </w:p>
          <w:p w14:paraId="24CE32D3" w14:textId="692BD8B8" w:rsidR="00CE7DF9" w:rsidRPr="00930111" w:rsidRDefault="00D37FB6" w:rsidP="00D37FB6">
            <w:pPr>
              <w:rPr>
                <w:rFonts w:asciiTheme="minorHAnsi" w:hAnsiTheme="minorHAnsi" w:cstheme="minorHAnsi"/>
                <w:b/>
                <w:bCs/>
                <w:color w:val="000000"/>
                <w:sz w:val="22"/>
                <w:szCs w:val="22"/>
              </w:rPr>
            </w:pPr>
            <w:r w:rsidRPr="009D5B52">
              <w:rPr>
                <w:rFonts w:asciiTheme="minorHAnsi" w:hAnsiTheme="minorHAnsi" w:cstheme="minorHAnsi"/>
                <w:color w:val="000000" w:themeColor="text1"/>
                <w:sz w:val="22"/>
                <w:szCs w:val="22"/>
              </w:rPr>
              <w:t xml:space="preserve">Many of our students will go on to use blogs and social media as part of their future work, particularly if they are going to engage in further research work. This assessment will give them a concrete example of where they have </w:t>
            </w:r>
            <w:r w:rsidRPr="009D5B52">
              <w:rPr>
                <w:rFonts w:asciiTheme="minorHAnsi" w:hAnsiTheme="minorHAnsi" w:cstheme="minorHAnsi"/>
                <w:color w:val="000000" w:themeColor="text1"/>
                <w:sz w:val="22"/>
                <w:szCs w:val="22"/>
              </w:rPr>
              <w:lastRenderedPageBreak/>
              <w:t>used these skills when asked about them at interview</w:t>
            </w:r>
            <w:r>
              <w:rPr>
                <w:rFonts w:asciiTheme="minorHAnsi" w:hAnsiTheme="minorHAnsi" w:cstheme="minorHAnsi"/>
                <w:color w:val="000000" w:themeColor="text1"/>
                <w:sz w:val="22"/>
                <w:szCs w:val="22"/>
              </w:rPr>
              <w:t xml:space="preserve"> so t</w:t>
            </w:r>
            <w:r w:rsidR="00AF21C7" w:rsidRPr="00930111">
              <w:rPr>
                <w:rFonts w:asciiTheme="minorHAnsi" w:hAnsiTheme="minorHAnsi" w:cstheme="minorHAnsi"/>
                <w:sz w:val="22"/>
                <w:szCs w:val="22"/>
              </w:rPr>
              <w:t xml:space="preserve">his </w:t>
            </w:r>
            <w:r>
              <w:rPr>
                <w:rFonts w:asciiTheme="minorHAnsi" w:hAnsiTheme="minorHAnsi" w:cstheme="minorHAnsi"/>
                <w:sz w:val="22"/>
                <w:szCs w:val="22"/>
              </w:rPr>
              <w:t xml:space="preserve">type of </w:t>
            </w:r>
            <w:r w:rsidR="00AF21C7" w:rsidRPr="00930111">
              <w:rPr>
                <w:rFonts w:asciiTheme="minorHAnsi" w:hAnsiTheme="minorHAnsi" w:cstheme="minorHAnsi"/>
                <w:sz w:val="22"/>
                <w:szCs w:val="22"/>
              </w:rPr>
              <w:t>assessment will give them a concrete example</w:t>
            </w:r>
            <w:r>
              <w:rPr>
                <w:rFonts w:asciiTheme="minorHAnsi" w:hAnsiTheme="minorHAnsi" w:cstheme="minorHAnsi"/>
                <w:sz w:val="22"/>
                <w:szCs w:val="22"/>
              </w:rPr>
              <w:t>s</w:t>
            </w:r>
            <w:r w:rsidR="00AF21C7" w:rsidRPr="00930111">
              <w:rPr>
                <w:rFonts w:asciiTheme="minorHAnsi" w:hAnsiTheme="minorHAnsi" w:cstheme="minorHAnsi"/>
                <w:sz w:val="22"/>
                <w:szCs w:val="22"/>
              </w:rPr>
              <w:t xml:space="preserve"> of where they have used these skills when asked about them at interview.</w:t>
            </w:r>
          </w:p>
        </w:tc>
      </w:tr>
      <w:tr w:rsidR="00CE7DF9" w:rsidRPr="00A30841" w14:paraId="298D4BFE" w14:textId="77777777" w:rsidTr="00BD09BC">
        <w:tc>
          <w:tcPr>
            <w:tcW w:w="10490" w:type="dxa"/>
          </w:tcPr>
          <w:p w14:paraId="7DBF28CD" w14:textId="77777777" w:rsidR="00CE7DF9" w:rsidRPr="00930111" w:rsidRDefault="00CE7DF9" w:rsidP="00EF41B8">
            <w:pPr>
              <w:tabs>
                <w:tab w:val="left" w:pos="4170"/>
              </w:tabs>
              <w:textAlignment w:val="baseline"/>
              <w:outlineLvl w:val="1"/>
              <w:rPr>
                <w:rFonts w:asciiTheme="minorHAnsi" w:hAnsiTheme="minorHAnsi" w:cstheme="minorHAnsi"/>
                <w:b/>
                <w:bCs/>
                <w:color w:val="000000"/>
                <w:sz w:val="22"/>
                <w:szCs w:val="22"/>
              </w:rPr>
            </w:pPr>
            <w:r w:rsidRPr="00930111">
              <w:rPr>
                <w:rFonts w:asciiTheme="minorHAnsi" w:hAnsiTheme="minorHAnsi" w:cstheme="minorHAnsi"/>
                <w:b/>
                <w:bCs/>
                <w:color w:val="000000"/>
                <w:sz w:val="22"/>
                <w:szCs w:val="22"/>
              </w:rPr>
              <w:lastRenderedPageBreak/>
              <w:t>Considerations (workload, timings, inclusiveness, etc</w:t>
            </w:r>
          </w:p>
        </w:tc>
      </w:tr>
      <w:tr w:rsidR="00CE7DF9" w:rsidRPr="00A30841" w14:paraId="6C1D42EF" w14:textId="77777777" w:rsidTr="00BD09BC">
        <w:tc>
          <w:tcPr>
            <w:tcW w:w="10490" w:type="dxa"/>
          </w:tcPr>
          <w:p w14:paraId="53C8DC96" w14:textId="77777777" w:rsidR="00D37FB6" w:rsidRPr="009D5B52" w:rsidRDefault="00D37FB6" w:rsidP="00D37FB6">
            <w:pPr>
              <w:autoSpaceDE w:val="0"/>
              <w:autoSpaceDN w:val="0"/>
              <w:adjustRightInd w:val="0"/>
              <w:rPr>
                <w:rFonts w:asciiTheme="minorHAnsi" w:hAnsiTheme="minorHAnsi" w:cstheme="minorHAnsi"/>
                <w:color w:val="000000" w:themeColor="text1"/>
                <w:sz w:val="22"/>
                <w:szCs w:val="22"/>
              </w:rPr>
            </w:pPr>
            <w:r w:rsidRPr="009D5B52">
              <w:rPr>
                <w:rFonts w:asciiTheme="minorHAnsi" w:hAnsiTheme="minorHAnsi" w:cstheme="minorHAnsi"/>
                <w:color w:val="000000"/>
                <w:sz w:val="22"/>
                <w:szCs w:val="22"/>
              </w:rPr>
              <w:t>The assessment design must be aligned with the learning goals so that the purpose of the blog as a whole, and of individual blog posts is clear to students. Without this students may lose sight of the end goal of the blog and let their contributions slide.</w:t>
            </w:r>
            <w:r w:rsidRPr="009D5B52">
              <w:rPr>
                <w:rFonts w:asciiTheme="minorHAnsi" w:eastAsiaTheme="minorHAnsi" w:hAnsiTheme="minorHAnsi" w:cstheme="minorHAnsi"/>
                <w:sz w:val="22"/>
                <w:szCs w:val="22"/>
                <w:lang w:eastAsia="en-US"/>
              </w:rPr>
              <w:t xml:space="preserve"> Students are less likely to put effort into formative assessment if they cannot see how this will help them with the summative. Useful questions to answer….</w:t>
            </w:r>
          </w:p>
          <w:p w14:paraId="5BC352E9" w14:textId="77777777" w:rsidR="00D37FB6" w:rsidRPr="009D5B52" w:rsidRDefault="00D37FB6" w:rsidP="00AB2A59">
            <w:pPr>
              <w:pStyle w:val="ListParagraph"/>
              <w:numPr>
                <w:ilvl w:val="0"/>
                <w:numId w:val="25"/>
              </w:numPr>
              <w:autoSpaceDE w:val="0"/>
              <w:autoSpaceDN w:val="0"/>
              <w:adjustRightInd w:val="0"/>
              <w:spacing w:before="0" w:after="0"/>
              <w:rPr>
                <w:rFonts w:cstheme="minorHAnsi"/>
                <w:color w:val="000000" w:themeColor="text1"/>
              </w:rPr>
            </w:pPr>
            <w:r w:rsidRPr="009D5B52">
              <w:rPr>
                <w:rFonts w:cstheme="minorHAnsi"/>
                <w:color w:val="000000" w:themeColor="text1"/>
              </w:rPr>
              <w:t>What skills are you expecting students to have or develop – what support is there for this (</w:t>
            </w:r>
            <w:proofErr w:type="spellStart"/>
            <w:r w:rsidRPr="009D5B52">
              <w:rPr>
                <w:rFonts w:cstheme="minorHAnsi"/>
                <w:color w:val="000000" w:themeColor="text1"/>
              </w:rPr>
              <w:t>Linkedin</w:t>
            </w:r>
            <w:proofErr w:type="spellEnd"/>
            <w:r w:rsidRPr="009D5B52">
              <w:rPr>
                <w:rFonts w:cstheme="minorHAnsi"/>
                <w:color w:val="000000" w:themeColor="text1"/>
              </w:rPr>
              <w:t xml:space="preserve"> Learning, writing style/tone, etc)</w:t>
            </w:r>
          </w:p>
          <w:p w14:paraId="6F50AE7A" w14:textId="77777777" w:rsidR="00D37FB6" w:rsidRPr="009D5B52" w:rsidRDefault="00D37FB6" w:rsidP="00AB2A59">
            <w:pPr>
              <w:pStyle w:val="ListParagraph"/>
              <w:numPr>
                <w:ilvl w:val="0"/>
                <w:numId w:val="25"/>
              </w:numPr>
              <w:autoSpaceDE w:val="0"/>
              <w:autoSpaceDN w:val="0"/>
              <w:adjustRightInd w:val="0"/>
              <w:spacing w:before="0" w:after="0"/>
              <w:rPr>
                <w:rFonts w:cstheme="minorHAnsi"/>
                <w:color w:val="000000" w:themeColor="text1"/>
              </w:rPr>
            </w:pPr>
            <w:r w:rsidRPr="009D5B52">
              <w:rPr>
                <w:rFonts w:cstheme="minorHAnsi"/>
                <w:color w:val="000000" w:themeColor="text1"/>
              </w:rPr>
              <w:t xml:space="preserve">How will students know </w:t>
            </w:r>
            <w:r w:rsidRPr="009D5B52">
              <w:rPr>
                <w:rFonts w:cstheme="minorHAnsi"/>
                <w:color w:val="000000"/>
              </w:rPr>
              <w:t>when, what and how much to post</w:t>
            </w:r>
            <w:r w:rsidRPr="009D5B52">
              <w:rPr>
                <w:rFonts w:cstheme="minorHAnsi"/>
                <w:color w:val="000000" w:themeColor="text1"/>
              </w:rPr>
              <w:t>?</w:t>
            </w:r>
          </w:p>
          <w:p w14:paraId="05426580" w14:textId="77777777" w:rsidR="00D37FB6" w:rsidRPr="009D5B52" w:rsidRDefault="00D37FB6" w:rsidP="00AB2A59">
            <w:pPr>
              <w:pStyle w:val="ListParagraph"/>
              <w:numPr>
                <w:ilvl w:val="0"/>
                <w:numId w:val="25"/>
              </w:numPr>
              <w:autoSpaceDE w:val="0"/>
              <w:autoSpaceDN w:val="0"/>
              <w:adjustRightInd w:val="0"/>
              <w:spacing w:before="0" w:after="0"/>
              <w:rPr>
                <w:rFonts w:cstheme="minorHAnsi"/>
                <w:color w:val="000000" w:themeColor="text1"/>
              </w:rPr>
            </w:pPr>
            <w:r w:rsidRPr="009D5B52">
              <w:rPr>
                <w:rFonts w:cstheme="minorHAnsi"/>
                <w:color w:val="000000" w:themeColor="text1"/>
              </w:rPr>
              <w:t>How will you ensure the blogs have academic validity?</w:t>
            </w:r>
          </w:p>
          <w:p w14:paraId="5F3C979F" w14:textId="77777777" w:rsidR="00D37FB6" w:rsidRPr="009D5B52" w:rsidRDefault="00D37FB6" w:rsidP="00AB2A59">
            <w:pPr>
              <w:pStyle w:val="ListParagraph"/>
              <w:numPr>
                <w:ilvl w:val="0"/>
                <w:numId w:val="25"/>
              </w:numPr>
              <w:autoSpaceDE w:val="0"/>
              <w:autoSpaceDN w:val="0"/>
              <w:adjustRightInd w:val="0"/>
              <w:spacing w:before="0" w:after="0"/>
              <w:rPr>
                <w:rFonts w:cstheme="minorHAnsi"/>
                <w:color w:val="000000" w:themeColor="text1"/>
              </w:rPr>
            </w:pPr>
            <w:r w:rsidRPr="009D5B52">
              <w:rPr>
                <w:rFonts w:cstheme="minorHAnsi"/>
                <w:color w:val="000000" w:themeColor="text1"/>
              </w:rPr>
              <w:t xml:space="preserve">What criteria will you use? </w:t>
            </w:r>
          </w:p>
          <w:p w14:paraId="32918A7A" w14:textId="5D9033C2" w:rsidR="00D37FB6" w:rsidRPr="00D37FB6" w:rsidRDefault="00D37FB6" w:rsidP="00AB2A59">
            <w:pPr>
              <w:pStyle w:val="ListParagraph"/>
              <w:numPr>
                <w:ilvl w:val="0"/>
                <w:numId w:val="25"/>
              </w:numPr>
              <w:autoSpaceDE w:val="0"/>
              <w:autoSpaceDN w:val="0"/>
              <w:adjustRightInd w:val="0"/>
              <w:rPr>
                <w:rFonts w:cstheme="minorHAnsi"/>
                <w:bCs/>
                <w:color w:val="000000" w:themeColor="text1"/>
              </w:rPr>
            </w:pPr>
            <w:r w:rsidRPr="009D5B52">
              <w:rPr>
                <w:rFonts w:cstheme="minorHAnsi"/>
                <w:color w:val="000000" w:themeColor="text1"/>
              </w:rPr>
              <w:t>How will you mark it</w:t>
            </w:r>
            <w:r w:rsidRPr="00A30841">
              <w:rPr>
                <w:rFonts w:cstheme="minorHAnsi"/>
                <w:bCs/>
                <w:color w:val="000000" w:themeColor="text1"/>
              </w:rPr>
              <w:t xml:space="preserve"> </w:t>
            </w:r>
            <w:r>
              <w:rPr>
                <w:rFonts w:cstheme="minorHAnsi"/>
                <w:bCs/>
                <w:color w:val="000000" w:themeColor="text1"/>
              </w:rPr>
              <w:t>(f</w:t>
            </w:r>
            <w:r w:rsidRPr="00A30841">
              <w:rPr>
                <w:rFonts w:cstheme="minorHAnsi"/>
                <w:bCs/>
                <w:color w:val="000000" w:themeColor="text1"/>
              </w:rPr>
              <w:t>eedback sheets or direct annotation on the blog</w:t>
            </w:r>
            <w:r>
              <w:rPr>
                <w:rFonts w:cstheme="minorHAnsi"/>
                <w:bCs/>
                <w:color w:val="000000" w:themeColor="text1"/>
              </w:rPr>
              <w:t>)</w:t>
            </w:r>
            <w:r w:rsidRPr="009D5B52">
              <w:rPr>
                <w:rFonts w:cstheme="minorHAnsi"/>
                <w:color w:val="000000" w:themeColor="text1"/>
              </w:rPr>
              <w:t>?</w:t>
            </w:r>
            <w:r w:rsidRPr="00A30841">
              <w:rPr>
                <w:rFonts w:cstheme="minorHAnsi"/>
              </w:rPr>
              <w:t xml:space="preserve"> What criteria will you use? </w:t>
            </w:r>
          </w:p>
          <w:p w14:paraId="266CDB63" w14:textId="147A2A63" w:rsidR="00D37FB6" w:rsidRDefault="00D37FB6" w:rsidP="00AB2A59">
            <w:pPr>
              <w:pStyle w:val="ListParagraph"/>
              <w:numPr>
                <w:ilvl w:val="0"/>
                <w:numId w:val="25"/>
              </w:numPr>
              <w:autoSpaceDE w:val="0"/>
              <w:autoSpaceDN w:val="0"/>
              <w:adjustRightInd w:val="0"/>
              <w:rPr>
                <w:rFonts w:cstheme="minorHAnsi"/>
              </w:rPr>
            </w:pPr>
            <w:r w:rsidRPr="009D5B52">
              <w:rPr>
                <w:rFonts w:cstheme="minorHAnsi"/>
                <w:color w:val="000000" w:themeColor="text1"/>
              </w:rPr>
              <w:t>Does the blog need to be locked down: are you assessing their ability to blog (ongoing) or a specific point in time, especially if it is a summative assessment?</w:t>
            </w:r>
          </w:p>
          <w:p w14:paraId="00F1817F" w14:textId="3303042E" w:rsidR="00AD4B15" w:rsidRPr="00A30841" w:rsidRDefault="00AD4B15" w:rsidP="00AB2A59">
            <w:pPr>
              <w:pStyle w:val="ListParagraph"/>
              <w:numPr>
                <w:ilvl w:val="0"/>
                <w:numId w:val="25"/>
              </w:numPr>
              <w:autoSpaceDE w:val="0"/>
              <w:autoSpaceDN w:val="0"/>
              <w:adjustRightInd w:val="0"/>
              <w:rPr>
                <w:rFonts w:cstheme="minorHAnsi"/>
              </w:rPr>
            </w:pPr>
            <w:r w:rsidRPr="00A30841">
              <w:rPr>
                <w:rFonts w:cstheme="minorHAnsi"/>
              </w:rPr>
              <w:t>Will the blog be public or viewable only by you and the student?</w:t>
            </w:r>
          </w:p>
          <w:p w14:paraId="4C0187D4" w14:textId="5D6D5A6D" w:rsidR="00AD4B15" w:rsidRPr="00A30841" w:rsidRDefault="00AD4B15" w:rsidP="00AB2A59">
            <w:pPr>
              <w:pStyle w:val="ListParagraph"/>
              <w:numPr>
                <w:ilvl w:val="0"/>
                <w:numId w:val="25"/>
              </w:numPr>
              <w:autoSpaceDE w:val="0"/>
              <w:autoSpaceDN w:val="0"/>
              <w:adjustRightInd w:val="0"/>
              <w:rPr>
                <w:rFonts w:cstheme="minorHAnsi"/>
              </w:rPr>
            </w:pPr>
            <w:r w:rsidRPr="00A30841">
              <w:rPr>
                <w:rFonts w:cstheme="minorHAnsi"/>
              </w:rPr>
              <w:t>How long will students be expected to use the blog?</w:t>
            </w:r>
          </w:p>
          <w:p w14:paraId="2CA90B25" w14:textId="2A575E98" w:rsidR="00CE7DF9" w:rsidRPr="00D37FB6" w:rsidRDefault="00AD4B15" w:rsidP="00AB2A59">
            <w:pPr>
              <w:pStyle w:val="ListParagraph"/>
              <w:numPr>
                <w:ilvl w:val="0"/>
                <w:numId w:val="25"/>
              </w:numPr>
              <w:autoSpaceDE w:val="0"/>
              <w:autoSpaceDN w:val="0"/>
              <w:adjustRightInd w:val="0"/>
              <w:rPr>
                <w:rFonts w:cstheme="minorHAnsi"/>
              </w:rPr>
            </w:pPr>
            <w:r w:rsidRPr="00A30841">
              <w:rPr>
                <w:rFonts w:cstheme="minorHAnsi"/>
              </w:rPr>
              <w:t>Is any specialist training needed in order for the students to be able to use the platform?</w:t>
            </w:r>
          </w:p>
        </w:tc>
      </w:tr>
      <w:tr w:rsidR="006878EB" w:rsidRPr="00A30841" w14:paraId="4BFDB748" w14:textId="77777777" w:rsidTr="00BD09BC">
        <w:tc>
          <w:tcPr>
            <w:tcW w:w="10490" w:type="dxa"/>
          </w:tcPr>
          <w:p w14:paraId="23C15C46" w14:textId="48241145" w:rsidR="006878EB" w:rsidRPr="00A30841" w:rsidRDefault="006878EB" w:rsidP="006878EB">
            <w:pPr>
              <w:autoSpaceDE w:val="0"/>
              <w:autoSpaceDN w:val="0"/>
              <w:adjustRightInd w:val="0"/>
              <w:rPr>
                <w:rFonts w:asciiTheme="minorHAnsi" w:hAnsiTheme="minorHAnsi" w:cstheme="minorHAnsi"/>
              </w:rPr>
            </w:pPr>
            <w:r w:rsidRPr="00A30841">
              <w:rPr>
                <w:rFonts w:asciiTheme="minorHAnsi" w:hAnsiTheme="minorHAnsi" w:cstheme="minorHAnsi"/>
                <w:b/>
                <w:bCs/>
                <w:color w:val="000000"/>
              </w:rPr>
              <w:t>Design (weighting, type balance, etc)</w:t>
            </w:r>
          </w:p>
        </w:tc>
      </w:tr>
      <w:tr w:rsidR="006878EB" w:rsidRPr="00A30841" w14:paraId="4D54C822" w14:textId="77777777" w:rsidTr="00BD09BC">
        <w:tc>
          <w:tcPr>
            <w:tcW w:w="10490" w:type="dxa"/>
          </w:tcPr>
          <w:p w14:paraId="14157A35" w14:textId="77777777" w:rsidR="006A2E5E" w:rsidRPr="00A30841" w:rsidRDefault="006A2E5E" w:rsidP="006A2E5E">
            <w:pPr>
              <w:rPr>
                <w:rFonts w:asciiTheme="minorHAnsi" w:hAnsiTheme="minorHAnsi" w:cstheme="minorHAnsi"/>
                <w:sz w:val="22"/>
                <w:szCs w:val="22"/>
              </w:rPr>
            </w:pPr>
            <w:r w:rsidRPr="00A30841">
              <w:rPr>
                <w:rFonts w:asciiTheme="minorHAnsi" w:hAnsiTheme="minorHAnsi" w:cstheme="minorHAnsi"/>
                <w:sz w:val="22"/>
                <w:szCs w:val="22"/>
              </w:rPr>
              <w:t xml:space="preserve">Please ensure that your </w:t>
            </w:r>
            <w:r w:rsidRPr="00A30841">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103" w:tgtFrame="_blank" w:history="1">
              <w:r w:rsidRPr="00A30841">
                <w:rPr>
                  <w:rStyle w:val="Hyperlink"/>
                  <w:rFonts w:asciiTheme="minorHAnsi" w:eastAsiaTheme="majorEastAsia" w:hAnsiTheme="minorHAnsi" w:cstheme="minorHAnsi"/>
                  <w:sz w:val="22"/>
                  <w:szCs w:val="22"/>
                  <w:bdr w:val="none" w:sz="0" w:space="0" w:color="auto" w:frame="1"/>
                  <w:shd w:val="clear" w:color="auto" w:fill="FFFFFF"/>
                </w:rPr>
                <w:t>https://</w:t>
              </w:r>
              <w:r w:rsidRPr="00A30841">
                <w:rPr>
                  <w:rStyle w:val="markf9s2s3924"/>
                  <w:rFonts w:asciiTheme="minorHAnsi" w:hAnsiTheme="minorHAnsi" w:cstheme="minorHAnsi"/>
                  <w:color w:val="0000FF"/>
                  <w:sz w:val="22"/>
                  <w:szCs w:val="22"/>
                  <w:u w:val="single"/>
                  <w:bdr w:val="none" w:sz="0" w:space="0" w:color="auto" w:frame="1"/>
                  <w:shd w:val="clear" w:color="auto" w:fill="FFFFFF"/>
                </w:rPr>
                <w:t>media</w:t>
              </w:r>
              <w:r w:rsidRPr="00A30841">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A30841">
              <w:rPr>
                <w:rFonts w:asciiTheme="minorHAnsi" w:hAnsiTheme="minorHAnsi" w:cstheme="minorHAnsi"/>
                <w:sz w:val="22"/>
                <w:szCs w:val="22"/>
              </w:rPr>
              <w:t xml:space="preserve"> and </w:t>
            </w:r>
            <w:r w:rsidRPr="00A30841">
              <w:rPr>
                <w:rFonts w:asciiTheme="minorHAnsi" w:hAnsiTheme="minorHAnsi" w:cstheme="minorHAnsi"/>
                <w:color w:val="212121"/>
                <w:sz w:val="22"/>
                <w:szCs w:val="22"/>
                <w:shd w:val="clear" w:color="auto" w:fill="FFFFFF"/>
              </w:rPr>
              <w:t xml:space="preserve">produce a simple visualisation of your intended design using the </w:t>
            </w:r>
            <w:hyperlink r:id="rId104" w:history="1">
              <w:r w:rsidRPr="00A30841">
                <w:rPr>
                  <w:rStyle w:val="Hyperlink"/>
                  <w:rFonts w:asciiTheme="minorHAnsi" w:hAnsiTheme="minorHAnsi" w:cstheme="minorHAnsi"/>
                  <w:sz w:val="22"/>
                  <w:szCs w:val="22"/>
                  <w:shd w:val="clear" w:color="auto" w:fill="FFFFFF"/>
                </w:rPr>
                <w:t>template</w:t>
              </w:r>
            </w:hyperlink>
            <w:r w:rsidRPr="00A30841">
              <w:rPr>
                <w:rFonts w:asciiTheme="minorHAnsi" w:hAnsiTheme="minorHAnsi" w:cstheme="minorHAnsi"/>
                <w:color w:val="212121"/>
                <w:sz w:val="22"/>
                <w:szCs w:val="22"/>
                <w:shd w:val="clear" w:color="auto" w:fill="FFFFFF"/>
              </w:rPr>
              <w:t>.</w:t>
            </w:r>
          </w:p>
          <w:p w14:paraId="07D68FBC" w14:textId="5932FCB4" w:rsidR="006878EB" w:rsidRPr="00A30841" w:rsidRDefault="006878EB" w:rsidP="006878EB">
            <w:pPr>
              <w:autoSpaceDE w:val="0"/>
              <w:autoSpaceDN w:val="0"/>
              <w:adjustRightInd w:val="0"/>
              <w:rPr>
                <w:rFonts w:asciiTheme="minorHAnsi" w:hAnsiTheme="minorHAnsi" w:cstheme="minorHAnsi"/>
              </w:rPr>
            </w:pPr>
          </w:p>
        </w:tc>
      </w:tr>
      <w:tr w:rsidR="00CE7DF9" w:rsidRPr="00A30841" w14:paraId="75436022" w14:textId="77777777" w:rsidTr="00BD09BC">
        <w:tc>
          <w:tcPr>
            <w:tcW w:w="10490" w:type="dxa"/>
          </w:tcPr>
          <w:p w14:paraId="399DC961" w14:textId="57493CAC" w:rsidR="00CE7DF9" w:rsidRPr="00A30841" w:rsidRDefault="00DD019D" w:rsidP="00EF41B8">
            <w:pPr>
              <w:tabs>
                <w:tab w:val="left" w:pos="4170"/>
              </w:tabs>
              <w:textAlignment w:val="baseline"/>
              <w:outlineLvl w:val="1"/>
              <w:rPr>
                <w:rFonts w:asciiTheme="minorHAnsi" w:hAnsiTheme="minorHAnsi" w:cstheme="minorHAnsi"/>
                <w:b/>
                <w:bCs/>
                <w:color w:val="000000"/>
                <w:sz w:val="36"/>
                <w:szCs w:val="36"/>
              </w:rPr>
            </w:pPr>
            <w:r w:rsidRPr="00A30841">
              <w:rPr>
                <w:rFonts w:asciiTheme="minorHAnsi" w:hAnsiTheme="minorHAnsi" w:cstheme="minorHAnsi"/>
                <w:b/>
                <w:bCs/>
                <w:color w:val="000000"/>
              </w:rPr>
              <w:t>Considerations for going digital and challenges for staff</w:t>
            </w:r>
            <w:r w:rsidR="00CE7DF9" w:rsidRPr="00A30841">
              <w:rPr>
                <w:rFonts w:asciiTheme="minorHAnsi" w:hAnsiTheme="minorHAnsi" w:cstheme="minorHAnsi"/>
                <w:b/>
                <w:bCs/>
                <w:color w:val="000000"/>
              </w:rPr>
              <w:t>.</w:t>
            </w:r>
          </w:p>
        </w:tc>
      </w:tr>
      <w:tr w:rsidR="00D37FB6" w:rsidRPr="009D5B52" w14:paraId="20D40218" w14:textId="77777777" w:rsidTr="00D37FB6">
        <w:tc>
          <w:tcPr>
            <w:tcW w:w="10490" w:type="dxa"/>
          </w:tcPr>
          <w:p w14:paraId="63CB4564" w14:textId="083FB24C" w:rsidR="00D37FB6" w:rsidRPr="009D5B52" w:rsidRDefault="00D37FB6" w:rsidP="00484D9B">
            <w:pPr>
              <w:rPr>
                <w:rFonts w:asciiTheme="minorHAnsi" w:hAnsiTheme="minorHAnsi" w:cstheme="minorHAnsi"/>
                <w:sz w:val="22"/>
                <w:szCs w:val="22"/>
              </w:rPr>
            </w:pPr>
            <w:r w:rsidRPr="009D5B52">
              <w:rPr>
                <w:rFonts w:asciiTheme="minorHAnsi" w:hAnsiTheme="minorHAnsi" w:cstheme="minorHAnsi"/>
                <w:color w:val="000000"/>
                <w:sz w:val="22"/>
                <w:szCs w:val="22"/>
              </w:rPr>
              <w:t xml:space="preserve">The UCL blogging service is straightforward to set up: </w:t>
            </w:r>
            <w:hyperlink r:id="rId105" w:history="1">
              <w:r w:rsidRPr="009D5B52">
                <w:rPr>
                  <w:rStyle w:val="Hyperlink"/>
                  <w:rFonts w:asciiTheme="minorHAnsi" w:hAnsiTheme="minorHAnsi" w:cstheme="minorHAnsi"/>
                  <w:sz w:val="22"/>
                  <w:szCs w:val="22"/>
                </w:rPr>
                <w:t>https://reflect.ucl.ac.uk/</w:t>
              </w:r>
            </w:hyperlink>
            <w:r w:rsidRPr="009D5B52">
              <w:rPr>
                <w:rFonts w:asciiTheme="minorHAnsi" w:hAnsiTheme="minorHAnsi" w:cstheme="minorHAnsi"/>
                <w:color w:val="000000"/>
                <w:sz w:val="22"/>
                <w:szCs w:val="22"/>
              </w:rPr>
              <w:br/>
            </w:r>
            <w:r w:rsidR="00AB16B9" w:rsidRPr="00BF2891">
              <w:rPr>
                <w:rFonts w:asciiTheme="minorHAnsi" w:hAnsiTheme="minorHAnsi" w:cstheme="minorHAnsi"/>
                <w:color w:val="000000" w:themeColor="text1"/>
                <w:sz w:val="22"/>
                <w:szCs w:val="22"/>
              </w:rPr>
              <w:t>Involve students with the assessment criteria (e.g. via co-production exercises or in guided discussion) so they are clear about the standards, meanings and relevant weightings of criteria and can use them to evaluate their own work in progress</w:t>
            </w:r>
            <w:r w:rsidR="00AB16B9">
              <w:rPr>
                <w:rFonts w:asciiTheme="minorHAnsi" w:hAnsiTheme="minorHAnsi" w:cstheme="minorHAnsi"/>
                <w:color w:val="000000" w:themeColor="text1"/>
                <w:sz w:val="22"/>
                <w:szCs w:val="22"/>
              </w:rPr>
              <w:t xml:space="preserve">. </w:t>
            </w:r>
            <w:r w:rsidRPr="009D5B52">
              <w:rPr>
                <w:rFonts w:asciiTheme="minorHAnsi" w:hAnsiTheme="minorHAnsi" w:cstheme="minorHAnsi"/>
                <w:color w:val="000000"/>
                <w:sz w:val="22"/>
                <w:szCs w:val="22"/>
              </w:rPr>
              <w:t>Following set -up, you will need to respond to student queries and remind them of the rubrics, marking criteria and module learning outcomes. As this media form may  be novel for students, you may need to offer individual advice on how to regulate writing or posts to maximise responses. Plan to assess early when students are posting and commenting frequently. Students who receive feedback early on will continue to post and comment throughout the module</w:t>
            </w:r>
          </w:p>
          <w:p w14:paraId="0831F7BB" w14:textId="77777777" w:rsidR="00D37FB6" w:rsidRPr="009D5B52" w:rsidRDefault="00D37FB6" w:rsidP="00484D9B">
            <w:pPr>
              <w:rPr>
                <w:rStyle w:val="Hyperlink"/>
                <w:rFonts w:asciiTheme="minorHAnsi" w:hAnsiTheme="minorHAnsi" w:cstheme="minorHAnsi"/>
                <w:sz w:val="22"/>
                <w:szCs w:val="22"/>
              </w:rPr>
            </w:pPr>
            <w:r w:rsidRPr="009D5B52">
              <w:rPr>
                <w:rFonts w:asciiTheme="minorHAnsi" w:hAnsiTheme="minorHAnsi" w:cstheme="minorHAnsi"/>
                <w:color w:val="000000"/>
                <w:sz w:val="22"/>
                <w:szCs w:val="22"/>
              </w:rPr>
              <w:t>Other useful questions to ask are:</w:t>
            </w:r>
          </w:p>
          <w:p w14:paraId="7FF971B5" w14:textId="77777777" w:rsidR="00D37FB6" w:rsidRPr="009D5B52" w:rsidRDefault="00D37FB6" w:rsidP="00AB2A59">
            <w:pPr>
              <w:pStyle w:val="ListParagraph"/>
              <w:numPr>
                <w:ilvl w:val="0"/>
                <w:numId w:val="74"/>
              </w:numPr>
              <w:autoSpaceDE w:val="0"/>
              <w:autoSpaceDN w:val="0"/>
              <w:adjustRightInd w:val="0"/>
              <w:spacing w:before="0" w:after="0"/>
              <w:rPr>
                <w:rFonts w:cstheme="minorHAnsi"/>
                <w:color w:val="000000" w:themeColor="text1"/>
              </w:rPr>
            </w:pPr>
            <w:r w:rsidRPr="009D5B52">
              <w:rPr>
                <w:rFonts w:cstheme="minorHAnsi"/>
                <w:color w:val="000000" w:themeColor="text1"/>
              </w:rPr>
              <w:t>Will the blog be public or viewable only by you and the student?</w:t>
            </w:r>
          </w:p>
          <w:p w14:paraId="1F8C3679" w14:textId="77777777" w:rsidR="00D37FB6" w:rsidRPr="009D5B52" w:rsidRDefault="00D37FB6" w:rsidP="00AB2A59">
            <w:pPr>
              <w:pStyle w:val="ListParagraph"/>
              <w:numPr>
                <w:ilvl w:val="0"/>
                <w:numId w:val="74"/>
              </w:numPr>
              <w:autoSpaceDE w:val="0"/>
              <w:autoSpaceDN w:val="0"/>
              <w:adjustRightInd w:val="0"/>
              <w:spacing w:before="0" w:after="0"/>
              <w:rPr>
                <w:rFonts w:cstheme="minorHAnsi"/>
                <w:color w:val="000000" w:themeColor="text1"/>
              </w:rPr>
            </w:pPr>
            <w:r w:rsidRPr="009D5B52">
              <w:rPr>
                <w:rFonts w:cstheme="minorHAnsi"/>
                <w:color w:val="000000" w:themeColor="text1"/>
              </w:rPr>
              <w:t xml:space="preserve">How long will students be expected to use the blog- how long should blog be live after the assessment deadline? </w:t>
            </w:r>
          </w:p>
          <w:p w14:paraId="61129466" w14:textId="77777777" w:rsidR="00D37FB6" w:rsidRPr="009D5B52" w:rsidRDefault="00D37FB6" w:rsidP="00AB2A59">
            <w:pPr>
              <w:pStyle w:val="ListParagraph"/>
              <w:numPr>
                <w:ilvl w:val="0"/>
                <w:numId w:val="74"/>
              </w:numPr>
              <w:autoSpaceDE w:val="0"/>
              <w:autoSpaceDN w:val="0"/>
              <w:adjustRightInd w:val="0"/>
              <w:spacing w:before="0" w:after="0"/>
              <w:rPr>
                <w:rFonts w:cstheme="minorHAnsi"/>
              </w:rPr>
            </w:pPr>
            <w:r w:rsidRPr="009D5B52">
              <w:rPr>
                <w:rFonts w:cstheme="minorHAnsi"/>
                <w:color w:val="000000" w:themeColor="text1"/>
              </w:rPr>
              <w:t>Is any specialist training or resources that students can access to develop the digital skills required?</w:t>
            </w:r>
          </w:p>
        </w:tc>
      </w:tr>
      <w:tr w:rsidR="00D37FB6" w:rsidRPr="009D5B52" w14:paraId="295F0DFD" w14:textId="77777777" w:rsidTr="00D37FB6">
        <w:tc>
          <w:tcPr>
            <w:tcW w:w="10490" w:type="dxa"/>
          </w:tcPr>
          <w:p w14:paraId="006121EC" w14:textId="77777777" w:rsidR="00D37FB6" w:rsidRPr="009D5B52" w:rsidRDefault="00D37FB6" w:rsidP="00484D9B">
            <w:pPr>
              <w:tabs>
                <w:tab w:val="left" w:pos="4170"/>
              </w:tabs>
              <w:spacing w:before="100" w:beforeAutospacing="1" w:after="100" w:afterAutospacing="1"/>
              <w:textAlignment w:val="baseline"/>
              <w:outlineLvl w:val="1"/>
              <w:rPr>
                <w:rFonts w:asciiTheme="minorHAnsi" w:hAnsiTheme="minorHAnsi" w:cstheme="minorHAnsi"/>
                <w:b/>
                <w:bCs/>
                <w:color w:val="000000"/>
                <w:sz w:val="22"/>
                <w:szCs w:val="22"/>
              </w:rPr>
            </w:pPr>
            <w:r w:rsidRPr="009D5B52">
              <w:rPr>
                <w:rFonts w:asciiTheme="minorHAnsi" w:hAnsiTheme="minorHAnsi" w:cstheme="minorHAnsi"/>
                <w:b/>
                <w:bCs/>
                <w:color w:val="000000"/>
                <w:sz w:val="22"/>
                <w:szCs w:val="22"/>
              </w:rPr>
              <w:t>Links to case studies and further information and readings</w:t>
            </w:r>
          </w:p>
        </w:tc>
      </w:tr>
      <w:tr w:rsidR="00D37FB6" w:rsidRPr="009D5B52" w14:paraId="385387AF" w14:textId="77777777" w:rsidTr="00D37FB6">
        <w:tc>
          <w:tcPr>
            <w:tcW w:w="10490" w:type="dxa"/>
          </w:tcPr>
          <w:p w14:paraId="3EA85FAE" w14:textId="77777777" w:rsidR="00D37FB6" w:rsidRPr="009D5B52" w:rsidRDefault="00484D9B" w:rsidP="00AB2A59">
            <w:pPr>
              <w:pStyle w:val="ListParagraph"/>
              <w:numPr>
                <w:ilvl w:val="0"/>
                <w:numId w:val="75"/>
              </w:numPr>
              <w:spacing w:before="0" w:after="0"/>
              <w:ind w:left="456" w:hanging="456"/>
              <w:rPr>
                <w:rStyle w:val="Hyperlink"/>
                <w:rFonts w:cstheme="minorHAnsi"/>
              </w:rPr>
            </w:pPr>
            <w:hyperlink r:id="rId106" w:history="1">
              <w:r w:rsidR="00D37FB6" w:rsidRPr="009D5B52">
                <w:rPr>
                  <w:rStyle w:val="Hyperlink"/>
                  <w:rFonts w:cstheme="minorHAnsi"/>
                </w:rPr>
                <w:t>https://www.ucl.ac.uk/teaching-learning/case-studies/2019/may/medical-science-students-use-ucl-reflect-create-scientific-blogs-assessment</w:t>
              </w:r>
            </w:hyperlink>
          </w:p>
          <w:p w14:paraId="5C6B63FC" w14:textId="77777777" w:rsidR="00D37FB6" w:rsidRPr="009D5B52" w:rsidRDefault="00484D9B" w:rsidP="00AB2A59">
            <w:pPr>
              <w:pStyle w:val="ListParagraph"/>
              <w:numPr>
                <w:ilvl w:val="0"/>
                <w:numId w:val="75"/>
              </w:numPr>
              <w:spacing w:before="0" w:after="0"/>
              <w:ind w:left="456" w:hanging="456"/>
              <w:rPr>
                <w:rFonts w:cstheme="minorHAnsi"/>
              </w:rPr>
            </w:pPr>
            <w:hyperlink r:id="rId107" w:history="1">
              <w:r w:rsidR="00D37FB6" w:rsidRPr="009D5B52">
                <w:rPr>
                  <w:rStyle w:val="Hyperlink"/>
                  <w:rFonts w:cstheme="minorHAnsi"/>
                </w:rPr>
                <w:t>https://blogs.lse.ac.uk/lti/2017/05/04/blogging-as-a-method-of-assessment/</w:t>
              </w:r>
            </w:hyperlink>
          </w:p>
          <w:p w14:paraId="1EE7A938" w14:textId="77777777" w:rsidR="00D37FB6" w:rsidRPr="009D5B52" w:rsidRDefault="00484D9B" w:rsidP="00AB2A59">
            <w:pPr>
              <w:pStyle w:val="ListParagraph"/>
              <w:numPr>
                <w:ilvl w:val="0"/>
                <w:numId w:val="75"/>
              </w:numPr>
              <w:spacing w:before="0" w:after="0"/>
              <w:ind w:left="456" w:hanging="456"/>
              <w:rPr>
                <w:rFonts w:cstheme="minorHAnsi"/>
                <w:b/>
                <w:bCs/>
                <w:color w:val="000000"/>
              </w:rPr>
            </w:pPr>
            <w:hyperlink r:id="rId108" w:history="1">
              <w:r w:rsidR="00D37FB6" w:rsidRPr="009D5B52">
                <w:rPr>
                  <w:rStyle w:val="Hyperlink"/>
                  <w:rFonts w:cstheme="minorHAnsi"/>
                </w:rPr>
                <w:t>https://teaching.unsw.edu.au/assessing-blogs</w:t>
              </w:r>
            </w:hyperlink>
          </w:p>
        </w:tc>
      </w:tr>
    </w:tbl>
    <w:p w14:paraId="298800C0" w14:textId="2C4C3D5C" w:rsidR="00D37FB6" w:rsidRDefault="00D37FB6"/>
    <w:p w14:paraId="03DABD21" w14:textId="77777777" w:rsidR="00D37FB6" w:rsidRDefault="00D37FB6">
      <w:pPr>
        <w:spacing w:after="160" w:line="252" w:lineRule="auto"/>
        <w:jc w:val="both"/>
      </w:pPr>
      <w:r>
        <w:br w:type="page"/>
      </w:r>
    </w:p>
    <w:p w14:paraId="0B3C8879" w14:textId="77777777" w:rsidR="00D37FB6" w:rsidRDefault="00D37FB6"/>
    <w:tbl>
      <w:tblPr>
        <w:tblStyle w:val="TableGrid"/>
        <w:tblW w:w="10490" w:type="dxa"/>
        <w:tblInd w:w="-856" w:type="dxa"/>
        <w:tblLook w:val="04A0" w:firstRow="1" w:lastRow="0" w:firstColumn="1" w:lastColumn="0" w:noHBand="0" w:noVBand="1"/>
      </w:tblPr>
      <w:tblGrid>
        <w:gridCol w:w="10490"/>
      </w:tblGrid>
      <w:tr w:rsidR="00BD09BC" w:rsidRPr="00A30841" w14:paraId="18B31BDE" w14:textId="77777777" w:rsidTr="00D37FB6">
        <w:tc>
          <w:tcPr>
            <w:tcW w:w="10490" w:type="dxa"/>
          </w:tcPr>
          <w:p w14:paraId="11BCF296" w14:textId="66B32CCB" w:rsidR="00BD09BC" w:rsidRPr="00D37FB6" w:rsidRDefault="00C656F6" w:rsidP="00EF41B8">
            <w:pPr>
              <w:pStyle w:val="Heading1"/>
              <w:spacing w:before="120" w:after="120"/>
              <w:rPr>
                <w:rFonts w:asciiTheme="minorHAnsi" w:hAnsiTheme="minorHAnsi" w:cstheme="minorHAnsi"/>
              </w:rPr>
            </w:pPr>
            <w:bookmarkStart w:id="19" w:name="_Toc43739247"/>
            <w:r w:rsidRPr="00D37FB6">
              <w:rPr>
                <w:rFonts w:asciiTheme="minorHAnsi" w:hAnsiTheme="minorHAnsi" w:cstheme="minorHAnsi"/>
              </w:rPr>
              <w:t xml:space="preserve">Publications </w:t>
            </w:r>
            <w:r w:rsidR="00BF2891">
              <w:rPr>
                <w:rFonts w:asciiTheme="minorHAnsi" w:hAnsiTheme="minorHAnsi" w:cstheme="minorHAnsi"/>
              </w:rPr>
              <w:t>and working papers</w:t>
            </w:r>
            <w:bookmarkEnd w:id="19"/>
          </w:p>
        </w:tc>
      </w:tr>
      <w:tr w:rsidR="001105B6" w:rsidRPr="00A30841" w14:paraId="7B933A93" w14:textId="77777777" w:rsidTr="00D37FB6">
        <w:tc>
          <w:tcPr>
            <w:tcW w:w="10490" w:type="dxa"/>
          </w:tcPr>
          <w:p w14:paraId="3676832E" w14:textId="18E64135" w:rsidR="001105B6" w:rsidRPr="00D37FB6" w:rsidRDefault="001105B6" w:rsidP="001105B6">
            <w:pPr>
              <w:rPr>
                <w:rFonts w:asciiTheme="minorHAnsi" w:hAnsiTheme="minorHAnsi" w:cstheme="minorHAnsi"/>
              </w:rPr>
            </w:pPr>
            <w:r w:rsidRPr="00D37FB6">
              <w:rPr>
                <w:rFonts w:asciiTheme="minorHAnsi" w:hAnsiTheme="minorHAnsi" w:cstheme="minorHAnsi"/>
                <w:b/>
                <w:bCs/>
              </w:rPr>
              <w:t>Keywords:</w:t>
            </w:r>
            <w:r w:rsidR="00D37FB6" w:rsidRPr="00D37FB6">
              <w:rPr>
                <w:rFonts w:asciiTheme="minorHAnsi" w:hAnsiTheme="minorHAnsi" w:cstheme="minorHAnsi"/>
                <w:b/>
                <w:bCs/>
              </w:rPr>
              <w:t xml:space="preserve"> publication; journals; newsletter;</w:t>
            </w:r>
            <w:r w:rsidR="00D37FB6">
              <w:rPr>
                <w:rFonts w:asciiTheme="minorHAnsi" w:hAnsiTheme="minorHAnsi" w:cstheme="minorHAnsi"/>
                <w:b/>
                <w:bCs/>
              </w:rPr>
              <w:t xml:space="preserve"> magazine</w:t>
            </w:r>
          </w:p>
        </w:tc>
      </w:tr>
      <w:tr w:rsidR="00BD09BC" w:rsidRPr="00A30841" w14:paraId="1379F8E9" w14:textId="77777777" w:rsidTr="00D37FB6">
        <w:tc>
          <w:tcPr>
            <w:tcW w:w="10490" w:type="dxa"/>
          </w:tcPr>
          <w:p w14:paraId="2A40D00B" w14:textId="53BFCC1F" w:rsidR="00BD09BC" w:rsidRPr="00A30841" w:rsidRDefault="001D3E62" w:rsidP="00EF41B8">
            <w:pPr>
              <w:autoSpaceDE w:val="0"/>
              <w:autoSpaceDN w:val="0"/>
              <w:adjustRightInd w:val="0"/>
              <w:rPr>
                <w:rFonts w:asciiTheme="minorHAnsi" w:hAnsiTheme="minorHAnsi" w:cstheme="minorHAnsi"/>
                <w:b/>
                <w:bCs/>
                <w:color w:val="000000"/>
              </w:rPr>
            </w:pPr>
            <w:r w:rsidRPr="00A30841">
              <w:rPr>
                <w:rFonts w:asciiTheme="minorHAnsi" w:hAnsiTheme="minorHAnsi" w:cstheme="minorHAnsi"/>
                <w:b/>
                <w:bCs/>
                <w:color w:val="000000"/>
              </w:rPr>
              <w:t>Used for formative or summative assessment?</w:t>
            </w:r>
            <w:r w:rsidR="00D37FB6">
              <w:rPr>
                <w:rFonts w:asciiTheme="minorHAnsi" w:hAnsiTheme="minorHAnsi" w:cstheme="minorHAnsi"/>
                <w:b/>
                <w:bCs/>
                <w:color w:val="000000"/>
              </w:rPr>
              <w:t xml:space="preserve"> </w:t>
            </w:r>
            <w:r w:rsidR="00D37FB6" w:rsidRPr="00D37FB6">
              <w:rPr>
                <w:rFonts w:asciiTheme="minorHAnsi" w:hAnsiTheme="minorHAnsi" w:cstheme="minorHAnsi"/>
                <w:color w:val="000000"/>
              </w:rPr>
              <w:t>It can be used for both</w:t>
            </w:r>
          </w:p>
        </w:tc>
      </w:tr>
      <w:tr w:rsidR="00BD09BC" w:rsidRPr="00A30841" w14:paraId="6CDB675A" w14:textId="77777777" w:rsidTr="00D37FB6">
        <w:tc>
          <w:tcPr>
            <w:tcW w:w="10490" w:type="dxa"/>
            <w:shd w:val="pct15" w:color="auto" w:fill="auto"/>
          </w:tcPr>
          <w:p w14:paraId="494EBDFD" w14:textId="77777777" w:rsidR="00BD09BC" w:rsidRPr="00A30841" w:rsidRDefault="00BD09BC" w:rsidP="006E7833">
            <w:pPr>
              <w:autoSpaceDE w:val="0"/>
              <w:autoSpaceDN w:val="0"/>
              <w:adjustRightInd w:val="0"/>
              <w:rPr>
                <w:rFonts w:asciiTheme="minorHAnsi" w:hAnsiTheme="minorHAnsi" w:cstheme="minorHAnsi"/>
                <w:b/>
                <w:bCs/>
                <w:color w:val="000000"/>
              </w:rPr>
            </w:pPr>
          </w:p>
        </w:tc>
      </w:tr>
      <w:tr w:rsidR="00D37FB6" w:rsidRPr="00A30841" w14:paraId="2CD8E7A6" w14:textId="77777777" w:rsidTr="00D37FB6">
        <w:tc>
          <w:tcPr>
            <w:tcW w:w="10490" w:type="dxa"/>
          </w:tcPr>
          <w:p w14:paraId="3818DCBC" w14:textId="1DA87157" w:rsidR="00D37FB6" w:rsidRPr="00D37FB6" w:rsidRDefault="00D37FB6" w:rsidP="00D37FB6">
            <w:pPr>
              <w:textAlignment w:val="baseline"/>
              <w:outlineLvl w:val="1"/>
              <w:rPr>
                <w:rFonts w:asciiTheme="minorHAnsi" w:hAnsiTheme="minorHAnsi" w:cstheme="minorHAnsi"/>
                <w:b/>
                <w:bCs/>
                <w:color w:val="000000"/>
                <w:sz w:val="22"/>
                <w:szCs w:val="22"/>
              </w:rPr>
            </w:pPr>
            <w:r w:rsidRPr="00D37FB6">
              <w:rPr>
                <w:rFonts w:asciiTheme="minorHAnsi" w:hAnsiTheme="minorHAnsi" w:cstheme="minorHAnsi"/>
                <w:b/>
                <w:bCs/>
                <w:color w:val="000000"/>
                <w:sz w:val="22"/>
                <w:szCs w:val="22"/>
              </w:rPr>
              <w:t>Ease to set up?</w:t>
            </w:r>
          </w:p>
        </w:tc>
      </w:tr>
      <w:tr w:rsidR="00D37FB6" w:rsidRPr="00A30841" w14:paraId="7FB054BC" w14:textId="77777777" w:rsidTr="00D37FB6">
        <w:tc>
          <w:tcPr>
            <w:tcW w:w="10490" w:type="dxa"/>
          </w:tcPr>
          <w:p w14:paraId="159E946A" w14:textId="35468364" w:rsidR="00D37FB6" w:rsidRPr="00D37FB6" w:rsidRDefault="00BF2891" w:rsidP="00D37FB6">
            <w:pPr>
              <w:textAlignment w:val="baseline"/>
              <w:outlineLvl w:val="1"/>
              <w:rPr>
                <w:rFonts w:asciiTheme="minorHAnsi" w:hAnsiTheme="minorHAnsi" w:cstheme="minorHAnsi"/>
                <w:b/>
                <w:bCs/>
                <w:color w:val="000000"/>
                <w:sz w:val="22"/>
                <w:szCs w:val="22"/>
              </w:rPr>
            </w:pPr>
            <w:r>
              <w:rPr>
                <w:rFonts w:asciiTheme="minorHAnsi" w:hAnsiTheme="minorHAnsi" w:cstheme="minorHAnsi"/>
                <w:color w:val="000000"/>
                <w:sz w:val="22"/>
                <w:szCs w:val="22"/>
              </w:rPr>
              <w:t>Relatively e</w:t>
            </w:r>
            <w:r w:rsidR="00D37FB6">
              <w:rPr>
                <w:rFonts w:asciiTheme="minorHAnsi" w:hAnsiTheme="minorHAnsi" w:cstheme="minorHAnsi"/>
                <w:color w:val="000000"/>
                <w:sz w:val="22"/>
                <w:szCs w:val="22"/>
              </w:rPr>
              <w:t>asy.</w:t>
            </w:r>
            <w:r w:rsidR="00D37FB6" w:rsidRPr="00D37FB6">
              <w:rPr>
                <w:rFonts w:asciiTheme="minorHAnsi" w:hAnsiTheme="minorHAnsi" w:cstheme="minorHAnsi"/>
                <w:color w:val="000000"/>
                <w:sz w:val="22"/>
                <w:szCs w:val="22"/>
              </w:rPr>
              <w:t xml:space="preserve"> </w:t>
            </w:r>
            <w:r>
              <w:rPr>
                <w:rFonts w:asciiTheme="minorHAnsi" w:hAnsiTheme="minorHAnsi" w:cstheme="minorHAnsi"/>
                <w:color w:val="000000"/>
                <w:sz w:val="22"/>
                <w:szCs w:val="22"/>
              </w:rPr>
              <w:t>Guidance in the form of ‘</w:t>
            </w:r>
            <w:r w:rsidRPr="00D37FB6">
              <w:rPr>
                <w:rFonts w:asciiTheme="minorHAnsi" w:hAnsiTheme="minorHAnsi" w:cstheme="minorHAnsi"/>
                <w:color w:val="000000" w:themeColor="text1"/>
                <w:sz w:val="22"/>
                <w:szCs w:val="22"/>
              </w:rPr>
              <w:t>Guides for Authors</w:t>
            </w:r>
            <w:r>
              <w:rPr>
                <w:rFonts w:asciiTheme="minorHAnsi" w:hAnsiTheme="minorHAnsi" w:cstheme="minorHAnsi"/>
                <w:color w:val="000000" w:themeColor="text1"/>
                <w:sz w:val="22"/>
                <w:szCs w:val="22"/>
              </w:rPr>
              <w:t>’ is needed to s</w:t>
            </w:r>
            <w:r w:rsidRPr="00D37FB6">
              <w:rPr>
                <w:rFonts w:asciiTheme="minorHAnsi" w:hAnsiTheme="minorHAnsi" w:cstheme="minorHAnsi"/>
                <w:color w:val="000000" w:themeColor="text1"/>
                <w:sz w:val="22"/>
                <w:szCs w:val="22"/>
              </w:rPr>
              <w:t>hape assessment criteria</w:t>
            </w:r>
            <w:r>
              <w:rPr>
                <w:rFonts w:asciiTheme="minorHAnsi" w:hAnsiTheme="minorHAnsi" w:cstheme="minorHAnsi"/>
                <w:color w:val="000000" w:themeColor="text1"/>
                <w:sz w:val="22"/>
                <w:szCs w:val="22"/>
              </w:rPr>
              <w:t xml:space="preserve"> and rubrics</w:t>
            </w:r>
          </w:p>
        </w:tc>
      </w:tr>
      <w:tr w:rsidR="00D37FB6" w:rsidRPr="00A30841" w14:paraId="38222C93" w14:textId="77777777" w:rsidTr="00D37FB6">
        <w:tc>
          <w:tcPr>
            <w:tcW w:w="10490" w:type="dxa"/>
          </w:tcPr>
          <w:p w14:paraId="289D5DBF" w14:textId="6A4D54A2" w:rsidR="00D37FB6" w:rsidRPr="00D37FB6" w:rsidRDefault="00D37FB6" w:rsidP="00D37FB6">
            <w:pPr>
              <w:textAlignment w:val="baseline"/>
              <w:outlineLvl w:val="1"/>
              <w:rPr>
                <w:rFonts w:asciiTheme="minorHAnsi" w:hAnsiTheme="minorHAnsi" w:cstheme="minorHAnsi"/>
                <w:b/>
                <w:bCs/>
                <w:color w:val="000000"/>
                <w:sz w:val="22"/>
                <w:szCs w:val="22"/>
              </w:rPr>
            </w:pPr>
            <w:r w:rsidRPr="00D37FB6">
              <w:rPr>
                <w:rFonts w:asciiTheme="minorHAnsi" w:hAnsiTheme="minorHAnsi" w:cstheme="minorHAnsi"/>
                <w:b/>
                <w:bCs/>
                <w:color w:val="000000"/>
                <w:sz w:val="22"/>
                <w:szCs w:val="22"/>
              </w:rPr>
              <w:t>When to use?</w:t>
            </w:r>
          </w:p>
        </w:tc>
      </w:tr>
      <w:tr w:rsidR="00D37FB6" w:rsidRPr="00A30841" w14:paraId="3F8998A9" w14:textId="77777777" w:rsidTr="00D37FB6">
        <w:tc>
          <w:tcPr>
            <w:tcW w:w="10490" w:type="dxa"/>
          </w:tcPr>
          <w:p w14:paraId="183B8C7F" w14:textId="345E0623" w:rsidR="00D37FB6" w:rsidRPr="00D37FB6" w:rsidRDefault="00D37FB6" w:rsidP="00BF2891">
            <w:pPr>
              <w:autoSpaceDE w:val="0"/>
              <w:autoSpaceDN w:val="0"/>
              <w:adjustRightInd w:val="0"/>
              <w:rPr>
                <w:rFonts w:asciiTheme="minorHAnsi" w:eastAsiaTheme="minorHAnsi" w:hAnsiTheme="minorHAnsi" w:cstheme="minorHAnsi"/>
                <w:color w:val="000000" w:themeColor="text1"/>
                <w:sz w:val="22"/>
                <w:szCs w:val="22"/>
              </w:rPr>
            </w:pPr>
            <w:r w:rsidRPr="00D37FB6">
              <w:rPr>
                <w:rFonts w:asciiTheme="minorHAnsi" w:hAnsiTheme="minorHAnsi" w:cstheme="minorHAnsi"/>
                <w:color w:val="000000" w:themeColor="text1"/>
                <w:sz w:val="22"/>
                <w:szCs w:val="22"/>
              </w:rPr>
              <w:t>Students are asked to write as if for</w:t>
            </w:r>
            <w:r w:rsidR="00BF2891">
              <w:rPr>
                <w:rFonts w:asciiTheme="minorHAnsi" w:hAnsiTheme="minorHAnsi" w:cstheme="minorHAnsi"/>
                <w:color w:val="000000" w:themeColor="text1"/>
                <w:sz w:val="22"/>
                <w:szCs w:val="22"/>
              </w:rPr>
              <w:t xml:space="preserve"> a</w:t>
            </w:r>
            <w:r w:rsidRPr="00D37FB6">
              <w:rPr>
                <w:rFonts w:asciiTheme="minorHAnsi" w:hAnsiTheme="minorHAnsi" w:cstheme="minorHAnsi"/>
                <w:color w:val="000000" w:themeColor="text1"/>
                <w:sz w:val="22"/>
                <w:szCs w:val="22"/>
              </w:rPr>
              <w:t xml:space="preserve"> journal, newsletter or magazine submissions</w:t>
            </w:r>
            <w:r w:rsidR="00BF2891">
              <w:rPr>
                <w:rFonts w:asciiTheme="minorHAnsi" w:hAnsiTheme="minorHAnsi" w:cstheme="minorHAnsi"/>
                <w:color w:val="000000" w:themeColor="text1"/>
                <w:sz w:val="22"/>
                <w:szCs w:val="22"/>
              </w:rPr>
              <w:t xml:space="preserve">. </w:t>
            </w:r>
          </w:p>
        </w:tc>
      </w:tr>
      <w:tr w:rsidR="00D37FB6" w:rsidRPr="00A30841" w14:paraId="04C84A9E" w14:textId="77777777" w:rsidTr="00D37FB6">
        <w:tc>
          <w:tcPr>
            <w:tcW w:w="10490" w:type="dxa"/>
          </w:tcPr>
          <w:p w14:paraId="1CB271E6" w14:textId="77777777" w:rsidR="00D37FB6" w:rsidRPr="00A30841" w:rsidRDefault="00D37FB6" w:rsidP="00D37FB6">
            <w:pPr>
              <w:textAlignment w:val="baseline"/>
              <w:outlineLvl w:val="1"/>
              <w:rPr>
                <w:rFonts w:asciiTheme="minorHAnsi" w:hAnsiTheme="minorHAnsi" w:cstheme="minorHAnsi"/>
                <w:b/>
                <w:bCs/>
                <w:color w:val="000000"/>
                <w:sz w:val="36"/>
                <w:szCs w:val="36"/>
              </w:rPr>
            </w:pPr>
            <w:r w:rsidRPr="00A30841">
              <w:rPr>
                <w:rFonts w:asciiTheme="minorHAnsi" w:hAnsiTheme="minorHAnsi" w:cstheme="minorHAnsi"/>
                <w:b/>
                <w:bCs/>
                <w:color w:val="000000"/>
              </w:rPr>
              <w:t>Advantages?</w:t>
            </w:r>
          </w:p>
        </w:tc>
      </w:tr>
      <w:tr w:rsidR="00D37FB6" w:rsidRPr="00A30841" w14:paraId="3295080A" w14:textId="77777777" w:rsidTr="00D37FB6">
        <w:tc>
          <w:tcPr>
            <w:tcW w:w="10490" w:type="dxa"/>
          </w:tcPr>
          <w:p w14:paraId="58FCF66A" w14:textId="29E68D45" w:rsidR="00D37FB6" w:rsidRPr="00A30841" w:rsidRDefault="00D37FB6" w:rsidP="00D37FB6">
            <w:pPr>
              <w:pStyle w:val="ListParagraph"/>
              <w:numPr>
                <w:ilvl w:val="0"/>
                <w:numId w:val="11"/>
              </w:numPr>
              <w:rPr>
                <w:rFonts w:cstheme="minorHAnsi"/>
                <w:bCs/>
                <w:color w:val="000000" w:themeColor="text1"/>
              </w:rPr>
            </w:pPr>
            <w:r w:rsidRPr="00A30841">
              <w:rPr>
                <w:rFonts w:cstheme="minorHAnsi"/>
                <w:bCs/>
                <w:color w:val="000000" w:themeColor="text1"/>
              </w:rPr>
              <w:t>This can be a very authentic assessment method, of which students can recognise the value</w:t>
            </w:r>
          </w:p>
          <w:p w14:paraId="3087F67C" w14:textId="0CC64EB6" w:rsidR="00D37FB6" w:rsidRPr="00A30841" w:rsidRDefault="00BF2891" w:rsidP="00D37FB6">
            <w:pPr>
              <w:pStyle w:val="ListParagraph"/>
              <w:numPr>
                <w:ilvl w:val="0"/>
                <w:numId w:val="11"/>
              </w:numPr>
              <w:rPr>
                <w:rFonts w:cstheme="minorHAnsi"/>
                <w:bCs/>
                <w:color w:val="000000" w:themeColor="text1"/>
              </w:rPr>
            </w:pPr>
            <w:r w:rsidRPr="00A30841">
              <w:rPr>
                <w:rFonts w:cstheme="minorHAnsi"/>
                <w:bCs/>
                <w:color w:val="000000" w:themeColor="text1"/>
              </w:rPr>
              <w:t>they can helpfully prescribe wordage, referencing, style etc</w:t>
            </w:r>
          </w:p>
          <w:p w14:paraId="12E33C82" w14:textId="231F16DE" w:rsidR="00BF2891" w:rsidRPr="00BF2891" w:rsidRDefault="00BF2891" w:rsidP="00BF2891">
            <w:pPr>
              <w:pStyle w:val="ListParagraph"/>
              <w:numPr>
                <w:ilvl w:val="0"/>
                <w:numId w:val="11"/>
              </w:numPr>
              <w:rPr>
                <w:rFonts w:cstheme="minorHAnsi"/>
                <w:bCs/>
                <w:color w:val="000000" w:themeColor="text1"/>
              </w:rPr>
            </w:pPr>
            <w:r w:rsidRPr="00A30841">
              <w:rPr>
                <w:rFonts w:cstheme="minorHAnsi"/>
                <w:bCs/>
                <w:color w:val="000000" w:themeColor="text1"/>
              </w:rPr>
              <w:t>by emulating the writing of published resources, students may develop a better appreciation of how journal articles are organised and structured, which might make them more usable in their information searches.</w:t>
            </w:r>
          </w:p>
        </w:tc>
      </w:tr>
      <w:tr w:rsidR="00D37FB6" w:rsidRPr="00A30841" w14:paraId="4725E8BD" w14:textId="77777777" w:rsidTr="00D37FB6">
        <w:tc>
          <w:tcPr>
            <w:tcW w:w="10490" w:type="dxa"/>
          </w:tcPr>
          <w:p w14:paraId="1A62460C" w14:textId="77777777" w:rsidR="00D37FB6" w:rsidRPr="00A30841" w:rsidRDefault="00D37FB6" w:rsidP="00D37FB6">
            <w:pPr>
              <w:textAlignment w:val="baseline"/>
              <w:outlineLvl w:val="1"/>
              <w:rPr>
                <w:rFonts w:asciiTheme="minorHAnsi" w:hAnsiTheme="minorHAnsi" w:cstheme="minorHAnsi"/>
                <w:b/>
                <w:bCs/>
                <w:color w:val="000000"/>
                <w:sz w:val="36"/>
                <w:szCs w:val="36"/>
              </w:rPr>
            </w:pPr>
            <w:r w:rsidRPr="00BF2891">
              <w:rPr>
                <w:rFonts w:asciiTheme="minorHAnsi" w:hAnsiTheme="minorHAnsi" w:cstheme="minorHAnsi"/>
                <w:b/>
                <w:bCs/>
                <w:color w:val="000000"/>
                <w:sz w:val="22"/>
                <w:szCs w:val="22"/>
              </w:rPr>
              <w:t>Disadvantages?</w:t>
            </w:r>
          </w:p>
        </w:tc>
      </w:tr>
      <w:tr w:rsidR="00D37FB6" w:rsidRPr="00A30841" w14:paraId="09292756" w14:textId="77777777" w:rsidTr="00D37FB6">
        <w:tc>
          <w:tcPr>
            <w:tcW w:w="10490" w:type="dxa"/>
          </w:tcPr>
          <w:p w14:paraId="3123187E" w14:textId="77777777" w:rsidR="00BF2891" w:rsidRDefault="00D37FB6" w:rsidP="00AB2A59">
            <w:pPr>
              <w:pStyle w:val="ListParagraph"/>
              <w:numPr>
                <w:ilvl w:val="0"/>
                <w:numId w:val="76"/>
              </w:numPr>
              <w:rPr>
                <w:rFonts w:cstheme="minorHAnsi"/>
                <w:bCs/>
                <w:color w:val="000000" w:themeColor="text1"/>
              </w:rPr>
            </w:pPr>
            <w:r w:rsidRPr="00BF2891">
              <w:rPr>
                <w:rFonts w:cstheme="minorHAnsi"/>
                <w:bCs/>
                <w:color w:val="000000" w:themeColor="text1"/>
              </w:rPr>
              <w:t>Full length journal articles are lengthy to assess</w:t>
            </w:r>
          </w:p>
          <w:p w14:paraId="145E8536" w14:textId="4F23F2B6" w:rsidR="00D37FB6" w:rsidRPr="00BF2891" w:rsidRDefault="00BF2891" w:rsidP="00AB2A59">
            <w:pPr>
              <w:pStyle w:val="ListParagraph"/>
              <w:numPr>
                <w:ilvl w:val="0"/>
                <w:numId w:val="76"/>
              </w:numPr>
              <w:rPr>
                <w:rFonts w:cstheme="minorHAnsi"/>
                <w:bCs/>
                <w:color w:val="000000" w:themeColor="text1"/>
              </w:rPr>
            </w:pPr>
            <w:r w:rsidRPr="00BF2891">
              <w:rPr>
                <w:rFonts w:cstheme="minorHAnsi"/>
                <w:bCs/>
                <w:color w:val="000000" w:themeColor="text1"/>
              </w:rPr>
              <w:t>s</w:t>
            </w:r>
            <w:r w:rsidR="00D37FB6" w:rsidRPr="00BF2891">
              <w:rPr>
                <w:rFonts w:cstheme="minorHAnsi"/>
                <w:bCs/>
                <w:color w:val="000000" w:themeColor="text1"/>
              </w:rPr>
              <w:t>tudents may see the task as rather daunting and the requirements may be unfamiliar.</w:t>
            </w:r>
          </w:p>
        </w:tc>
      </w:tr>
      <w:tr w:rsidR="00D37FB6" w:rsidRPr="00A30841" w14:paraId="6C035F51" w14:textId="77777777" w:rsidTr="00D37FB6">
        <w:tc>
          <w:tcPr>
            <w:tcW w:w="10490" w:type="dxa"/>
          </w:tcPr>
          <w:p w14:paraId="0AD6C2FF" w14:textId="77777777" w:rsidR="00D37FB6" w:rsidRPr="00BF2891" w:rsidRDefault="00D37FB6" w:rsidP="00D37FB6">
            <w:pPr>
              <w:tabs>
                <w:tab w:val="left" w:pos="4170"/>
              </w:tabs>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What can it assess?</w:t>
            </w:r>
          </w:p>
        </w:tc>
      </w:tr>
      <w:tr w:rsidR="00D37FB6" w:rsidRPr="00A30841" w14:paraId="567017CA" w14:textId="77777777" w:rsidTr="00D37FB6">
        <w:tc>
          <w:tcPr>
            <w:tcW w:w="10490" w:type="dxa"/>
          </w:tcPr>
          <w:p w14:paraId="586C867C" w14:textId="50073E0D" w:rsidR="00D37FB6" w:rsidRPr="00BF2891" w:rsidRDefault="00BF2891" w:rsidP="00D37FB6">
            <w:pPr>
              <w:autoSpaceDE w:val="0"/>
              <w:autoSpaceDN w:val="0"/>
              <w:adjustRightInd w:val="0"/>
              <w:rPr>
                <w:rFonts w:asciiTheme="minorHAnsi" w:hAnsiTheme="minorHAnsi" w:cstheme="minorHAnsi"/>
                <w:color w:val="000000"/>
                <w:sz w:val="22"/>
                <w:szCs w:val="22"/>
              </w:rPr>
            </w:pPr>
            <w:r w:rsidRPr="00BF2891">
              <w:rPr>
                <w:rFonts w:asciiTheme="minorHAnsi" w:hAnsiTheme="minorHAnsi" w:cstheme="minorHAnsi"/>
                <w:color w:val="000000"/>
                <w:sz w:val="22"/>
                <w:szCs w:val="22"/>
              </w:rPr>
              <w:t xml:space="preserve">Knowledge, critical analysis, writing and academic skills, employability/higher level study </w:t>
            </w:r>
            <w:proofErr w:type="spellStart"/>
            <w:r w:rsidRPr="00BF2891">
              <w:rPr>
                <w:rFonts w:asciiTheme="minorHAnsi" w:hAnsiTheme="minorHAnsi" w:cstheme="minorHAnsi"/>
                <w:color w:val="000000"/>
                <w:sz w:val="22"/>
                <w:szCs w:val="22"/>
              </w:rPr>
              <w:t>prepapartion</w:t>
            </w:r>
            <w:proofErr w:type="spellEnd"/>
          </w:p>
        </w:tc>
      </w:tr>
      <w:tr w:rsidR="00D37FB6" w:rsidRPr="00A30841" w14:paraId="2AD7B18A" w14:textId="77777777" w:rsidTr="00D37FB6">
        <w:tc>
          <w:tcPr>
            <w:tcW w:w="10490" w:type="dxa"/>
          </w:tcPr>
          <w:p w14:paraId="254D8AEF" w14:textId="77777777" w:rsidR="00D37FB6" w:rsidRPr="00BF2891" w:rsidRDefault="00D37FB6" w:rsidP="00D37FB6">
            <w:pPr>
              <w:tabs>
                <w:tab w:val="left" w:pos="4170"/>
              </w:tabs>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Considerations (workload, timings, inclusiveness, etc</w:t>
            </w:r>
          </w:p>
        </w:tc>
      </w:tr>
      <w:tr w:rsidR="00D37FB6" w:rsidRPr="00A30841" w14:paraId="60A203EE" w14:textId="77777777" w:rsidTr="00D37FB6">
        <w:tc>
          <w:tcPr>
            <w:tcW w:w="10490" w:type="dxa"/>
          </w:tcPr>
          <w:p w14:paraId="12F65961" w14:textId="77777777" w:rsidR="00D37FB6" w:rsidRPr="00BF2891" w:rsidRDefault="00D37FB6" w:rsidP="00D37FB6">
            <w:pPr>
              <w:rPr>
                <w:rFonts w:asciiTheme="minorHAnsi" w:hAnsiTheme="minorHAnsi" w:cstheme="minorHAnsi"/>
                <w:bCs/>
                <w:color w:val="000000" w:themeColor="text1"/>
                <w:sz w:val="22"/>
                <w:szCs w:val="22"/>
              </w:rPr>
            </w:pPr>
            <w:r w:rsidRPr="00BF2891">
              <w:rPr>
                <w:rFonts w:asciiTheme="minorHAnsi" w:hAnsiTheme="minorHAnsi" w:cstheme="minorHAnsi"/>
                <w:bCs/>
                <w:color w:val="000000" w:themeColor="text1"/>
                <w:sz w:val="22"/>
                <w:szCs w:val="22"/>
              </w:rPr>
              <w:t>Students will need careful briefing of requirements so they can fully appreciate the task.</w:t>
            </w:r>
          </w:p>
          <w:p w14:paraId="0FCFA2A7" w14:textId="74E4EBDE" w:rsidR="00D37FB6" w:rsidRDefault="00D37FB6" w:rsidP="00D37FB6">
            <w:pPr>
              <w:rPr>
                <w:rFonts w:asciiTheme="minorHAnsi" w:hAnsiTheme="minorHAnsi" w:cstheme="minorHAnsi"/>
                <w:bCs/>
                <w:color w:val="000000" w:themeColor="text1"/>
                <w:sz w:val="22"/>
                <w:szCs w:val="22"/>
              </w:rPr>
            </w:pPr>
            <w:r w:rsidRPr="00BF2891">
              <w:rPr>
                <w:rFonts w:asciiTheme="minorHAnsi" w:hAnsiTheme="minorHAnsi" w:cstheme="minorHAnsi"/>
                <w:bCs/>
                <w:color w:val="000000" w:themeColor="text1"/>
                <w:sz w:val="22"/>
                <w:szCs w:val="22"/>
              </w:rPr>
              <w:t xml:space="preserve">A side benefit is that if they are really good, the student can consider submitting for actual publication: quite a few do, and some succeed. Some journals for undergraduate research </w:t>
            </w:r>
            <w:hyperlink r:id="rId109" w:history="1">
              <w:r w:rsidRPr="00BF2891">
                <w:rPr>
                  <w:rStyle w:val="Hyperlink"/>
                  <w:rFonts w:asciiTheme="minorHAnsi" w:hAnsiTheme="minorHAnsi" w:cstheme="minorHAnsi"/>
                  <w:sz w:val="22"/>
                  <w:szCs w:val="22"/>
                </w:rPr>
                <w:t>https://www.bcur.org/research/undergraduate-journals</w:t>
              </w:r>
            </w:hyperlink>
            <w:r w:rsidRPr="00BF2891">
              <w:rPr>
                <w:rStyle w:val="Strong"/>
                <w:rFonts w:asciiTheme="minorHAnsi" w:hAnsiTheme="minorHAnsi" w:cstheme="minorHAnsi"/>
                <w:b w:val="0"/>
                <w:bCs w:val="0"/>
                <w:color w:val="006621"/>
                <w:sz w:val="22"/>
                <w:szCs w:val="22"/>
              </w:rPr>
              <w:t xml:space="preserve"> </w:t>
            </w:r>
            <w:r w:rsidRPr="00BF2891">
              <w:rPr>
                <w:rFonts w:asciiTheme="minorHAnsi" w:hAnsiTheme="minorHAnsi" w:cstheme="minorHAnsi"/>
                <w:bCs/>
                <w:color w:val="000000" w:themeColor="text1"/>
                <w:sz w:val="22"/>
                <w:szCs w:val="22"/>
              </w:rPr>
              <w:t>or student engagement also provide useful opportunities.</w:t>
            </w:r>
          </w:p>
          <w:p w14:paraId="0D398821" w14:textId="732823CA" w:rsidR="00AB16B9" w:rsidRPr="00BF2891" w:rsidRDefault="00AB16B9" w:rsidP="00D37FB6">
            <w:pPr>
              <w:rPr>
                <w:rFonts w:asciiTheme="minorHAnsi" w:hAnsiTheme="minorHAnsi" w:cstheme="minorHAnsi"/>
                <w:bCs/>
                <w:color w:val="000000" w:themeColor="text1"/>
                <w:sz w:val="22"/>
                <w:szCs w:val="22"/>
              </w:rPr>
            </w:pPr>
            <w:r w:rsidRPr="00BF2891">
              <w:rPr>
                <w:rFonts w:asciiTheme="minorHAnsi" w:hAnsiTheme="minorHAnsi" w:cstheme="minorHAnsi"/>
                <w:color w:val="000000" w:themeColor="text1"/>
                <w:sz w:val="22"/>
                <w:szCs w:val="22"/>
              </w:rPr>
              <w:t>Involve students with the assessment criteria (e.g. via co-production exercises or in guided discussion) so they are clear about the standards, meanings and relevant weightings of criteria and can use them to evaluate their own work in progress</w:t>
            </w:r>
          </w:p>
          <w:p w14:paraId="2FC2D63F" w14:textId="77777777" w:rsidR="00D37FB6" w:rsidRPr="00BF2891" w:rsidRDefault="00D37FB6" w:rsidP="00D37FB6">
            <w:pPr>
              <w:autoSpaceDE w:val="0"/>
              <w:autoSpaceDN w:val="0"/>
              <w:adjustRightInd w:val="0"/>
              <w:rPr>
                <w:rFonts w:asciiTheme="minorHAnsi" w:hAnsiTheme="minorHAnsi" w:cstheme="minorHAnsi"/>
                <w:sz w:val="22"/>
                <w:szCs w:val="22"/>
              </w:rPr>
            </w:pPr>
          </w:p>
        </w:tc>
      </w:tr>
      <w:tr w:rsidR="00D37FB6" w:rsidRPr="00A30841" w14:paraId="159D24CE" w14:textId="77777777" w:rsidTr="00D37FB6">
        <w:tc>
          <w:tcPr>
            <w:tcW w:w="10490" w:type="dxa"/>
          </w:tcPr>
          <w:p w14:paraId="0C0ACE68" w14:textId="4899AF14" w:rsidR="00D37FB6" w:rsidRPr="00A30841" w:rsidRDefault="00D37FB6" w:rsidP="00D37FB6">
            <w:pPr>
              <w:rPr>
                <w:rFonts w:asciiTheme="minorHAnsi" w:hAnsiTheme="minorHAnsi" w:cstheme="minorHAnsi"/>
                <w:bCs/>
                <w:color w:val="000000" w:themeColor="text1"/>
              </w:rPr>
            </w:pPr>
            <w:r w:rsidRPr="00A30841">
              <w:rPr>
                <w:rFonts w:asciiTheme="minorHAnsi" w:hAnsiTheme="minorHAnsi" w:cstheme="minorHAnsi"/>
                <w:b/>
                <w:bCs/>
                <w:color w:val="000000"/>
              </w:rPr>
              <w:t>Design (weighting, type balance, etc)</w:t>
            </w:r>
          </w:p>
        </w:tc>
      </w:tr>
      <w:tr w:rsidR="00D37FB6" w:rsidRPr="00A30841" w14:paraId="0DD0F794" w14:textId="77777777" w:rsidTr="00D37FB6">
        <w:tc>
          <w:tcPr>
            <w:tcW w:w="10490" w:type="dxa"/>
          </w:tcPr>
          <w:p w14:paraId="28F4C9D7" w14:textId="77777777" w:rsidR="00D37FB6" w:rsidRPr="00A30841" w:rsidRDefault="00D37FB6" w:rsidP="00D37FB6">
            <w:pPr>
              <w:rPr>
                <w:rFonts w:asciiTheme="minorHAnsi" w:hAnsiTheme="minorHAnsi" w:cstheme="minorHAnsi"/>
                <w:sz w:val="22"/>
                <w:szCs w:val="22"/>
              </w:rPr>
            </w:pPr>
            <w:r w:rsidRPr="00A30841">
              <w:rPr>
                <w:rFonts w:asciiTheme="minorHAnsi" w:hAnsiTheme="minorHAnsi" w:cstheme="minorHAnsi"/>
                <w:sz w:val="22"/>
                <w:szCs w:val="22"/>
              </w:rPr>
              <w:t xml:space="preserve">Please ensure that your </w:t>
            </w:r>
            <w:r w:rsidRPr="00A30841">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110" w:tgtFrame="_blank" w:history="1">
              <w:r w:rsidRPr="00A30841">
                <w:rPr>
                  <w:rStyle w:val="Hyperlink"/>
                  <w:rFonts w:asciiTheme="minorHAnsi" w:eastAsiaTheme="majorEastAsia" w:hAnsiTheme="minorHAnsi" w:cstheme="minorHAnsi"/>
                  <w:sz w:val="22"/>
                  <w:szCs w:val="22"/>
                  <w:bdr w:val="none" w:sz="0" w:space="0" w:color="auto" w:frame="1"/>
                  <w:shd w:val="clear" w:color="auto" w:fill="FFFFFF"/>
                </w:rPr>
                <w:t>https://</w:t>
              </w:r>
              <w:r w:rsidRPr="00A30841">
                <w:rPr>
                  <w:rStyle w:val="markf9s2s3924"/>
                  <w:rFonts w:asciiTheme="minorHAnsi" w:hAnsiTheme="minorHAnsi" w:cstheme="minorHAnsi"/>
                  <w:color w:val="0000FF"/>
                  <w:sz w:val="22"/>
                  <w:szCs w:val="22"/>
                  <w:u w:val="single"/>
                  <w:bdr w:val="none" w:sz="0" w:space="0" w:color="auto" w:frame="1"/>
                  <w:shd w:val="clear" w:color="auto" w:fill="FFFFFF"/>
                </w:rPr>
                <w:t>media</w:t>
              </w:r>
              <w:r w:rsidRPr="00A30841">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A30841">
              <w:rPr>
                <w:rFonts w:asciiTheme="minorHAnsi" w:hAnsiTheme="minorHAnsi" w:cstheme="minorHAnsi"/>
                <w:sz w:val="22"/>
                <w:szCs w:val="22"/>
              </w:rPr>
              <w:t xml:space="preserve"> and </w:t>
            </w:r>
            <w:r w:rsidRPr="00A30841">
              <w:rPr>
                <w:rFonts w:asciiTheme="minorHAnsi" w:hAnsiTheme="minorHAnsi" w:cstheme="minorHAnsi"/>
                <w:color w:val="212121"/>
                <w:sz w:val="22"/>
                <w:szCs w:val="22"/>
                <w:shd w:val="clear" w:color="auto" w:fill="FFFFFF"/>
              </w:rPr>
              <w:t xml:space="preserve">produce a simple visualisation of your intended design using the </w:t>
            </w:r>
            <w:hyperlink r:id="rId111" w:history="1">
              <w:r w:rsidRPr="00A30841">
                <w:rPr>
                  <w:rStyle w:val="Hyperlink"/>
                  <w:rFonts w:asciiTheme="minorHAnsi" w:hAnsiTheme="minorHAnsi" w:cstheme="minorHAnsi"/>
                  <w:sz w:val="22"/>
                  <w:szCs w:val="22"/>
                  <w:shd w:val="clear" w:color="auto" w:fill="FFFFFF"/>
                </w:rPr>
                <w:t>template</w:t>
              </w:r>
            </w:hyperlink>
            <w:r w:rsidRPr="00A30841">
              <w:rPr>
                <w:rFonts w:asciiTheme="minorHAnsi" w:hAnsiTheme="minorHAnsi" w:cstheme="minorHAnsi"/>
                <w:color w:val="212121"/>
                <w:sz w:val="22"/>
                <w:szCs w:val="22"/>
                <w:shd w:val="clear" w:color="auto" w:fill="FFFFFF"/>
              </w:rPr>
              <w:t>.</w:t>
            </w:r>
          </w:p>
          <w:p w14:paraId="776C38EE" w14:textId="16FDFD8D" w:rsidR="00D37FB6" w:rsidRPr="00A30841" w:rsidRDefault="00D37FB6" w:rsidP="00D37FB6">
            <w:pPr>
              <w:rPr>
                <w:rFonts w:asciiTheme="minorHAnsi" w:hAnsiTheme="minorHAnsi" w:cstheme="minorHAnsi"/>
                <w:bCs/>
                <w:color w:val="000000" w:themeColor="text1"/>
              </w:rPr>
            </w:pPr>
          </w:p>
        </w:tc>
      </w:tr>
      <w:tr w:rsidR="00D37FB6" w:rsidRPr="00A30841" w14:paraId="68AA3FE9" w14:textId="77777777" w:rsidTr="00D37FB6">
        <w:tc>
          <w:tcPr>
            <w:tcW w:w="10490" w:type="dxa"/>
          </w:tcPr>
          <w:p w14:paraId="427DA185" w14:textId="11887B85" w:rsidR="00D37FB6" w:rsidRPr="00BF2891" w:rsidRDefault="00D37FB6" w:rsidP="00D37FB6">
            <w:pPr>
              <w:tabs>
                <w:tab w:val="left" w:pos="4170"/>
              </w:tabs>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Considerations for going digital and challenges for staff.</w:t>
            </w:r>
          </w:p>
        </w:tc>
      </w:tr>
      <w:tr w:rsidR="00D37FB6" w:rsidRPr="00A30841" w14:paraId="28CFA708" w14:textId="77777777" w:rsidTr="00D37FB6">
        <w:tc>
          <w:tcPr>
            <w:tcW w:w="10490" w:type="dxa"/>
          </w:tcPr>
          <w:p w14:paraId="069BF9ED" w14:textId="7992289A" w:rsidR="00D37FB6" w:rsidRPr="00BF2891" w:rsidRDefault="00BF2891" w:rsidP="00D37FB6">
            <w:pPr>
              <w:rPr>
                <w:rFonts w:asciiTheme="minorHAnsi" w:hAnsiTheme="minorHAnsi" w:cstheme="minorHAnsi"/>
                <w:color w:val="000000"/>
                <w:sz w:val="22"/>
                <w:szCs w:val="22"/>
              </w:rPr>
            </w:pPr>
            <w:r w:rsidRPr="00BF2891">
              <w:rPr>
                <w:rFonts w:asciiTheme="minorHAnsi" w:hAnsiTheme="minorHAnsi" w:cstheme="minorHAnsi"/>
                <w:color w:val="000000"/>
                <w:sz w:val="22"/>
                <w:szCs w:val="22"/>
              </w:rPr>
              <w:t xml:space="preserve">There are online journal platforms (such as PKP) that allow for rapid setting up for online submission of articles or working papers. These may be used for outwards facing student publication or professional communication. </w:t>
            </w:r>
          </w:p>
        </w:tc>
      </w:tr>
      <w:tr w:rsidR="00D37FB6" w:rsidRPr="00A30841" w14:paraId="722A6CEE" w14:textId="77777777" w:rsidTr="00D37FB6">
        <w:tc>
          <w:tcPr>
            <w:tcW w:w="10490" w:type="dxa"/>
          </w:tcPr>
          <w:p w14:paraId="6662AA41" w14:textId="77777777" w:rsidR="00D37FB6" w:rsidRPr="00BF2891" w:rsidRDefault="00D37FB6" w:rsidP="00D37FB6">
            <w:pPr>
              <w:tabs>
                <w:tab w:val="left" w:pos="4170"/>
              </w:tabs>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Links to case studies and further information and readings</w:t>
            </w:r>
          </w:p>
        </w:tc>
      </w:tr>
      <w:tr w:rsidR="00D37FB6" w:rsidRPr="00A30841" w14:paraId="3E2EF8AD" w14:textId="77777777" w:rsidTr="00D37FB6">
        <w:tc>
          <w:tcPr>
            <w:tcW w:w="10490" w:type="dxa"/>
          </w:tcPr>
          <w:p w14:paraId="01925C0B" w14:textId="77777777" w:rsidR="00D37FB6" w:rsidRPr="00BF2891" w:rsidRDefault="00484D9B" w:rsidP="00AB2A59">
            <w:pPr>
              <w:pStyle w:val="ListParagraph"/>
              <w:numPr>
                <w:ilvl w:val="0"/>
                <w:numId w:val="77"/>
              </w:numPr>
              <w:tabs>
                <w:tab w:val="left" w:pos="3972"/>
              </w:tabs>
              <w:rPr>
                <w:rStyle w:val="Hyperlink"/>
                <w:rFonts w:cstheme="minorHAnsi"/>
              </w:rPr>
            </w:pPr>
            <w:hyperlink r:id="rId112" w:history="1">
              <w:r w:rsidR="00D37FB6" w:rsidRPr="00BF2891">
                <w:rPr>
                  <w:rStyle w:val="Hyperlink"/>
                  <w:rFonts w:cstheme="minorHAnsi"/>
                </w:rPr>
                <w:t>https://www.ucl.ac.uk/teaching-learning/publications/2019/aug/assessing-students-multimedia-work</w:t>
              </w:r>
            </w:hyperlink>
          </w:p>
          <w:p w14:paraId="71FA3F3C" w14:textId="77777777" w:rsidR="00BF2891" w:rsidRPr="00BF2891" w:rsidRDefault="00484D9B" w:rsidP="00AB2A59">
            <w:pPr>
              <w:pStyle w:val="ListParagraph"/>
              <w:numPr>
                <w:ilvl w:val="0"/>
                <w:numId w:val="77"/>
              </w:numPr>
              <w:rPr>
                <w:rFonts w:cstheme="minorHAnsi"/>
              </w:rPr>
            </w:pPr>
            <w:hyperlink r:id="rId113" w:history="1">
              <w:r w:rsidR="00BF2891" w:rsidRPr="00BF2891">
                <w:rPr>
                  <w:rStyle w:val="Hyperlink"/>
                  <w:rFonts w:eastAsiaTheme="majorEastAsia" w:cstheme="minorHAnsi"/>
                </w:rPr>
                <w:t>https://pkp.sfu.ca/ojs/</w:t>
              </w:r>
            </w:hyperlink>
          </w:p>
          <w:p w14:paraId="60A1E730" w14:textId="772C825F" w:rsidR="00BF2891" w:rsidRPr="00BF2891" w:rsidRDefault="00BF2891" w:rsidP="00D37FB6">
            <w:pPr>
              <w:tabs>
                <w:tab w:val="left" w:pos="3972"/>
              </w:tabs>
              <w:rPr>
                <w:rFonts w:asciiTheme="minorHAnsi" w:hAnsiTheme="minorHAnsi" w:cstheme="minorHAnsi"/>
                <w:b/>
                <w:bCs/>
                <w:color w:val="000000"/>
                <w:sz w:val="22"/>
                <w:szCs w:val="22"/>
              </w:rPr>
            </w:pPr>
          </w:p>
        </w:tc>
      </w:tr>
    </w:tbl>
    <w:p w14:paraId="2B06CF54" w14:textId="77777777" w:rsidR="00BD09BC" w:rsidRPr="00A30841" w:rsidRDefault="00BD09BC" w:rsidP="00EF41B8">
      <w:pPr>
        <w:rPr>
          <w:rFonts w:asciiTheme="minorHAnsi" w:hAnsiTheme="minorHAnsi" w:cstheme="minorHAnsi"/>
          <w:b/>
          <w:bCs/>
          <w:color w:val="000000"/>
          <w:sz w:val="36"/>
          <w:szCs w:val="36"/>
        </w:rPr>
      </w:pPr>
      <w:r w:rsidRPr="00A30841">
        <w:rPr>
          <w:rFonts w:asciiTheme="minorHAnsi" w:hAnsiTheme="minorHAnsi" w:cstheme="minorHAnsi"/>
          <w:b/>
          <w:bCs/>
          <w:color w:val="000000"/>
          <w:sz w:val="36"/>
          <w:szCs w:val="36"/>
        </w:rPr>
        <w:br w:type="page"/>
      </w:r>
    </w:p>
    <w:tbl>
      <w:tblPr>
        <w:tblStyle w:val="TableGrid"/>
        <w:tblW w:w="10490" w:type="dxa"/>
        <w:tblInd w:w="-856" w:type="dxa"/>
        <w:tblLook w:val="04A0" w:firstRow="1" w:lastRow="0" w:firstColumn="1" w:lastColumn="0" w:noHBand="0" w:noVBand="1"/>
      </w:tblPr>
      <w:tblGrid>
        <w:gridCol w:w="10490"/>
      </w:tblGrid>
      <w:tr w:rsidR="00BD09BC" w:rsidRPr="00A30841" w14:paraId="63BC75D0" w14:textId="77777777" w:rsidTr="00BD09BC">
        <w:tc>
          <w:tcPr>
            <w:tcW w:w="10490" w:type="dxa"/>
          </w:tcPr>
          <w:p w14:paraId="323CDB79" w14:textId="5B315047" w:rsidR="00BD09BC" w:rsidRPr="00BF2891" w:rsidRDefault="008B3AD7" w:rsidP="00EF41B8">
            <w:pPr>
              <w:pStyle w:val="Heading1"/>
              <w:spacing w:before="120" w:after="120"/>
              <w:rPr>
                <w:rFonts w:asciiTheme="minorHAnsi" w:hAnsiTheme="minorHAnsi" w:cstheme="minorHAnsi"/>
              </w:rPr>
            </w:pPr>
            <w:bookmarkStart w:id="20" w:name="_Toc43739248"/>
            <w:r w:rsidRPr="00BF2891">
              <w:rPr>
                <w:rFonts w:asciiTheme="minorHAnsi" w:hAnsiTheme="minorHAnsi" w:cstheme="minorHAnsi"/>
              </w:rPr>
              <w:lastRenderedPageBreak/>
              <w:t>Rough guides, leaflets and other public documents/outputs</w:t>
            </w:r>
            <w:bookmarkEnd w:id="20"/>
          </w:p>
        </w:tc>
      </w:tr>
      <w:tr w:rsidR="00B60F47" w:rsidRPr="00A30841" w14:paraId="74072465" w14:textId="77777777" w:rsidTr="00BD09BC">
        <w:tc>
          <w:tcPr>
            <w:tcW w:w="10490" w:type="dxa"/>
          </w:tcPr>
          <w:p w14:paraId="0574FC7E" w14:textId="5C1FD3B3" w:rsidR="00BF2891" w:rsidRPr="00BF2891" w:rsidRDefault="00B60F47" w:rsidP="00B60F47">
            <w:pPr>
              <w:rPr>
                <w:rFonts w:asciiTheme="minorHAnsi" w:hAnsiTheme="minorHAnsi" w:cstheme="minorHAnsi"/>
                <w:b/>
                <w:bCs/>
                <w:sz w:val="22"/>
                <w:szCs w:val="22"/>
              </w:rPr>
            </w:pPr>
            <w:r w:rsidRPr="00BF2891">
              <w:rPr>
                <w:rFonts w:asciiTheme="minorHAnsi" w:hAnsiTheme="minorHAnsi" w:cstheme="minorHAnsi"/>
                <w:b/>
                <w:bCs/>
                <w:sz w:val="22"/>
                <w:szCs w:val="22"/>
              </w:rPr>
              <w:t>Keywords:</w:t>
            </w:r>
            <w:r w:rsidR="00BF2891" w:rsidRPr="00BF2891">
              <w:rPr>
                <w:rFonts w:asciiTheme="minorHAnsi" w:hAnsiTheme="minorHAnsi" w:cstheme="minorHAnsi"/>
                <w:b/>
                <w:bCs/>
                <w:sz w:val="22"/>
                <w:szCs w:val="22"/>
              </w:rPr>
              <w:t xml:space="preserve"> </w:t>
            </w:r>
            <w:r w:rsidR="00BF2891" w:rsidRPr="00BF2891">
              <w:rPr>
                <w:rFonts w:asciiTheme="minorHAnsi" w:hAnsiTheme="minorHAnsi" w:cstheme="minorHAnsi"/>
                <w:sz w:val="22"/>
                <w:szCs w:val="22"/>
              </w:rPr>
              <w:t>guides; leaflets; documents</w:t>
            </w:r>
          </w:p>
        </w:tc>
      </w:tr>
      <w:tr w:rsidR="00BD09BC" w:rsidRPr="00A30841" w14:paraId="448651A9" w14:textId="77777777" w:rsidTr="00BD09BC">
        <w:tc>
          <w:tcPr>
            <w:tcW w:w="10490" w:type="dxa"/>
          </w:tcPr>
          <w:p w14:paraId="5000A9FE" w14:textId="4C1BAA47" w:rsidR="00BD09BC" w:rsidRPr="00BF2891" w:rsidRDefault="001D3E62" w:rsidP="00EF41B8">
            <w:pPr>
              <w:autoSpaceDE w:val="0"/>
              <w:autoSpaceDN w:val="0"/>
              <w:adjustRightInd w:val="0"/>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Used for formative or summative assessment?</w:t>
            </w:r>
            <w:r w:rsidR="00BF2891" w:rsidRPr="00BF2891">
              <w:rPr>
                <w:rFonts w:asciiTheme="minorHAnsi" w:hAnsiTheme="minorHAnsi" w:cstheme="minorHAnsi"/>
                <w:b/>
                <w:bCs/>
                <w:color w:val="000000"/>
                <w:sz w:val="22"/>
                <w:szCs w:val="22"/>
              </w:rPr>
              <w:t xml:space="preserve"> </w:t>
            </w:r>
            <w:r w:rsidR="00BF2891" w:rsidRPr="00BF2891">
              <w:rPr>
                <w:rFonts w:asciiTheme="minorHAnsi" w:hAnsiTheme="minorHAnsi" w:cstheme="minorHAnsi"/>
                <w:color w:val="000000"/>
                <w:sz w:val="22"/>
                <w:szCs w:val="22"/>
              </w:rPr>
              <w:t>Can be used for both</w:t>
            </w:r>
          </w:p>
        </w:tc>
      </w:tr>
      <w:tr w:rsidR="00BD09BC" w:rsidRPr="00A30841" w14:paraId="08AE23EE" w14:textId="77777777" w:rsidTr="00B60F47">
        <w:tc>
          <w:tcPr>
            <w:tcW w:w="10490" w:type="dxa"/>
            <w:shd w:val="pct15" w:color="auto" w:fill="auto"/>
          </w:tcPr>
          <w:p w14:paraId="6FF798CF" w14:textId="77777777" w:rsidR="00BD09BC" w:rsidRPr="00BF2891" w:rsidRDefault="00BD09BC" w:rsidP="00B60F47">
            <w:pPr>
              <w:autoSpaceDE w:val="0"/>
              <w:autoSpaceDN w:val="0"/>
              <w:adjustRightInd w:val="0"/>
              <w:rPr>
                <w:rFonts w:asciiTheme="minorHAnsi" w:hAnsiTheme="minorHAnsi" w:cstheme="minorHAnsi"/>
                <w:b/>
                <w:bCs/>
                <w:color w:val="000000"/>
                <w:sz w:val="22"/>
                <w:szCs w:val="22"/>
              </w:rPr>
            </w:pPr>
          </w:p>
        </w:tc>
      </w:tr>
      <w:tr w:rsidR="00BF2891" w:rsidRPr="00A30841" w14:paraId="274F0ACB" w14:textId="77777777" w:rsidTr="00BD09BC">
        <w:tc>
          <w:tcPr>
            <w:tcW w:w="10490" w:type="dxa"/>
          </w:tcPr>
          <w:p w14:paraId="1BA51623" w14:textId="2C020378" w:rsidR="00BF2891" w:rsidRPr="00BF2891" w:rsidRDefault="00BF2891" w:rsidP="00BF2891">
            <w:pPr>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Ease to set up?</w:t>
            </w:r>
          </w:p>
        </w:tc>
      </w:tr>
      <w:tr w:rsidR="00BF2891" w:rsidRPr="00A30841" w14:paraId="1F888C9F" w14:textId="77777777" w:rsidTr="00BD09BC">
        <w:tc>
          <w:tcPr>
            <w:tcW w:w="10490" w:type="dxa"/>
          </w:tcPr>
          <w:p w14:paraId="4A6F0110" w14:textId="4C19B9C5" w:rsidR="00BF2891" w:rsidRPr="00BF2891" w:rsidRDefault="00BF2891" w:rsidP="00BF2891">
            <w:pPr>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color w:val="000000"/>
                <w:sz w:val="22"/>
                <w:szCs w:val="22"/>
              </w:rPr>
              <w:t xml:space="preserve">Relatively easy. Guidance </w:t>
            </w:r>
            <w:r w:rsidRPr="00BF2891">
              <w:rPr>
                <w:rFonts w:asciiTheme="minorHAnsi" w:hAnsiTheme="minorHAnsi" w:cstheme="minorHAnsi"/>
                <w:color w:val="000000" w:themeColor="text1"/>
                <w:sz w:val="22"/>
                <w:szCs w:val="22"/>
              </w:rPr>
              <w:t>is needed to shape assessment criteria and rubrics</w:t>
            </w:r>
          </w:p>
        </w:tc>
      </w:tr>
      <w:tr w:rsidR="00BF2891" w:rsidRPr="00A30841" w14:paraId="65A802F9" w14:textId="77777777" w:rsidTr="00BD09BC">
        <w:tc>
          <w:tcPr>
            <w:tcW w:w="10490" w:type="dxa"/>
          </w:tcPr>
          <w:p w14:paraId="36B1FF9D" w14:textId="3BA45001" w:rsidR="00BF2891" w:rsidRPr="00BF2891" w:rsidRDefault="00BF2891" w:rsidP="00BF2891">
            <w:pPr>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When to use?</w:t>
            </w:r>
          </w:p>
        </w:tc>
      </w:tr>
      <w:tr w:rsidR="00BF2891" w:rsidRPr="00A30841" w14:paraId="0F572789" w14:textId="77777777" w:rsidTr="00BD09BC">
        <w:tc>
          <w:tcPr>
            <w:tcW w:w="10490" w:type="dxa"/>
          </w:tcPr>
          <w:p w14:paraId="502B8E5D" w14:textId="77777777" w:rsidR="00BF2891" w:rsidRPr="00BF2891" w:rsidRDefault="00BF2891" w:rsidP="00BF2891">
            <w:pPr>
              <w:rPr>
                <w:rFonts w:asciiTheme="minorHAnsi" w:hAnsiTheme="minorHAnsi" w:cstheme="minorHAnsi"/>
                <w:color w:val="000000" w:themeColor="text1"/>
                <w:sz w:val="22"/>
                <w:szCs w:val="22"/>
              </w:rPr>
            </w:pPr>
            <w:r w:rsidRPr="00BF2891">
              <w:rPr>
                <w:rFonts w:asciiTheme="minorHAnsi" w:hAnsiTheme="minorHAnsi" w:cstheme="minorHAnsi"/>
                <w:color w:val="000000" w:themeColor="text1"/>
                <w:sz w:val="22"/>
                <w:szCs w:val="22"/>
              </w:rPr>
              <w:t xml:space="preserve">As an alternative to producing a published paper, students can be asked to produce a guide, infographic, graphic novel, video, explainer, diagrams with exploded text, workshop guide, instruction manual or similar, which educates a specified audience about a complex topic. </w:t>
            </w:r>
          </w:p>
          <w:p w14:paraId="7C5EF088" w14:textId="77777777" w:rsidR="00BF2891" w:rsidRPr="00BF2891" w:rsidRDefault="00BF2891" w:rsidP="00BF2891">
            <w:pPr>
              <w:rPr>
                <w:rFonts w:asciiTheme="minorHAnsi" w:hAnsiTheme="minorHAnsi" w:cstheme="minorHAnsi"/>
                <w:color w:val="000000" w:themeColor="text1"/>
                <w:sz w:val="22"/>
                <w:szCs w:val="22"/>
              </w:rPr>
            </w:pPr>
          </w:p>
          <w:p w14:paraId="73844CE7" w14:textId="77777777" w:rsidR="00BF2891" w:rsidRPr="00BF2891" w:rsidRDefault="00BF2891" w:rsidP="00BF2891">
            <w:pPr>
              <w:rPr>
                <w:rFonts w:asciiTheme="minorHAnsi" w:hAnsiTheme="minorHAnsi" w:cstheme="minorHAnsi"/>
                <w:color w:val="000000" w:themeColor="text1"/>
                <w:sz w:val="22"/>
                <w:szCs w:val="22"/>
              </w:rPr>
            </w:pPr>
            <w:r w:rsidRPr="00BF2891">
              <w:rPr>
                <w:rFonts w:asciiTheme="minorHAnsi" w:hAnsiTheme="minorHAnsi" w:cstheme="minorHAnsi"/>
                <w:color w:val="000000" w:themeColor="text1"/>
                <w:sz w:val="22"/>
                <w:szCs w:val="22"/>
              </w:rPr>
              <w:t>These can be undertaken individually as ‘chapters,’ which are collated into a folio/booklet to encourage collaboration.</w:t>
            </w:r>
          </w:p>
          <w:p w14:paraId="1E5DCB90" w14:textId="5E0B5337" w:rsidR="00BF2891" w:rsidRPr="00BF2891" w:rsidRDefault="00BF2891" w:rsidP="00BF2891">
            <w:pPr>
              <w:rPr>
                <w:rFonts w:asciiTheme="minorHAnsi" w:eastAsiaTheme="minorHAnsi" w:hAnsiTheme="minorHAnsi" w:cstheme="minorHAnsi"/>
                <w:color w:val="000000" w:themeColor="text1"/>
                <w:sz w:val="22"/>
                <w:szCs w:val="22"/>
              </w:rPr>
            </w:pPr>
          </w:p>
        </w:tc>
      </w:tr>
      <w:tr w:rsidR="00BF2891" w:rsidRPr="00A30841" w14:paraId="6214C5B2" w14:textId="77777777" w:rsidTr="00BD09BC">
        <w:tc>
          <w:tcPr>
            <w:tcW w:w="10490" w:type="dxa"/>
          </w:tcPr>
          <w:p w14:paraId="1D946C8B" w14:textId="77777777" w:rsidR="00BF2891" w:rsidRPr="00BF2891" w:rsidRDefault="00BF2891" w:rsidP="00BF2891">
            <w:pPr>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Advantages?</w:t>
            </w:r>
          </w:p>
        </w:tc>
      </w:tr>
      <w:tr w:rsidR="00BF2891" w:rsidRPr="00A30841" w14:paraId="28EBC3DD" w14:textId="77777777" w:rsidTr="00BD09BC">
        <w:tc>
          <w:tcPr>
            <w:tcW w:w="10490" w:type="dxa"/>
          </w:tcPr>
          <w:p w14:paraId="34F42160" w14:textId="77777777" w:rsidR="00BF2891" w:rsidRPr="00BF2891" w:rsidRDefault="00BF2891" w:rsidP="00AB2A59">
            <w:pPr>
              <w:pStyle w:val="ListParagraph"/>
              <w:numPr>
                <w:ilvl w:val="0"/>
                <w:numId w:val="12"/>
              </w:numPr>
              <w:rPr>
                <w:rFonts w:cstheme="minorHAnsi"/>
                <w:bCs/>
                <w:color w:val="000000" w:themeColor="text1"/>
              </w:rPr>
            </w:pPr>
            <w:r w:rsidRPr="00BF2891">
              <w:rPr>
                <w:rFonts w:cstheme="minorHAnsi"/>
                <w:bCs/>
                <w:color w:val="000000" w:themeColor="text1"/>
              </w:rPr>
              <w:t>Students can often see the point of preparing outputs which have the potential for actually being used by the target group, as opposed to jumping through assessment hoops simply to please a marker.</w:t>
            </w:r>
          </w:p>
          <w:p w14:paraId="6EE308EF" w14:textId="3651F064" w:rsidR="00BF2891" w:rsidRPr="00BF2891" w:rsidRDefault="00AB16B9" w:rsidP="00AB2A59">
            <w:pPr>
              <w:pStyle w:val="ListParagraph"/>
              <w:numPr>
                <w:ilvl w:val="0"/>
                <w:numId w:val="12"/>
              </w:numPr>
              <w:rPr>
                <w:rFonts w:cstheme="minorHAnsi"/>
                <w:bCs/>
                <w:color w:val="000000" w:themeColor="text1"/>
              </w:rPr>
            </w:pPr>
            <w:r>
              <w:rPr>
                <w:rFonts w:cstheme="minorHAnsi"/>
                <w:bCs/>
                <w:color w:val="000000" w:themeColor="text1"/>
              </w:rPr>
              <w:t>w</w:t>
            </w:r>
            <w:r w:rsidR="00BF2891" w:rsidRPr="00BF2891">
              <w:rPr>
                <w:rFonts w:cstheme="minorHAnsi"/>
                <w:bCs/>
                <w:color w:val="000000" w:themeColor="text1"/>
              </w:rPr>
              <w:t>here these are applied (e.g. a guide for professionals, or members of public etc.) the</w:t>
            </w:r>
            <w:r>
              <w:rPr>
                <w:rFonts w:cstheme="minorHAnsi"/>
                <w:bCs/>
                <w:color w:val="000000" w:themeColor="text1"/>
              </w:rPr>
              <w:t>y</w:t>
            </w:r>
            <w:r w:rsidR="00BF2891" w:rsidRPr="00BF2891">
              <w:rPr>
                <w:rFonts w:cstheme="minorHAnsi"/>
                <w:bCs/>
                <w:color w:val="000000" w:themeColor="text1"/>
              </w:rPr>
              <w:t xml:space="preserve"> can be highly motivating</w:t>
            </w:r>
            <w:r>
              <w:rPr>
                <w:rFonts w:cstheme="minorHAnsi"/>
                <w:bCs/>
                <w:color w:val="000000" w:themeColor="text1"/>
              </w:rPr>
              <w:t xml:space="preserve"> forms of assessment</w:t>
            </w:r>
            <w:r w:rsidR="00BF2891" w:rsidRPr="00BF2891">
              <w:rPr>
                <w:rFonts w:cstheme="minorHAnsi"/>
                <w:bCs/>
                <w:color w:val="000000" w:themeColor="text1"/>
              </w:rPr>
              <w:t xml:space="preserve"> </w:t>
            </w:r>
          </w:p>
          <w:p w14:paraId="104EE48E" w14:textId="77777777" w:rsidR="00AB16B9" w:rsidRDefault="00AB16B9" w:rsidP="00AB2A59">
            <w:pPr>
              <w:pStyle w:val="ListParagraph"/>
              <w:numPr>
                <w:ilvl w:val="0"/>
                <w:numId w:val="12"/>
              </w:numPr>
              <w:rPr>
                <w:rFonts w:cstheme="minorHAnsi"/>
                <w:bCs/>
                <w:color w:val="000000" w:themeColor="text1"/>
              </w:rPr>
            </w:pPr>
            <w:r>
              <w:rPr>
                <w:rFonts w:cstheme="minorHAnsi"/>
                <w:bCs/>
                <w:color w:val="000000" w:themeColor="text1"/>
              </w:rPr>
              <w:t>d</w:t>
            </w:r>
            <w:r w:rsidR="00BF2891" w:rsidRPr="00BF2891">
              <w:rPr>
                <w:rFonts w:cstheme="minorHAnsi"/>
                <w:bCs/>
                <w:color w:val="000000" w:themeColor="text1"/>
              </w:rPr>
              <w:t>rafts and finished versions are amenable to submit for review and constructive feedback from a range of audiences, including the intended audience</w:t>
            </w:r>
          </w:p>
          <w:p w14:paraId="51F11627" w14:textId="1F8ECCEE" w:rsidR="00BF2891" w:rsidRPr="00BF2891" w:rsidRDefault="00BF2891" w:rsidP="00AB2A59">
            <w:pPr>
              <w:pStyle w:val="ListParagraph"/>
              <w:numPr>
                <w:ilvl w:val="0"/>
                <w:numId w:val="12"/>
              </w:numPr>
              <w:rPr>
                <w:rFonts w:eastAsiaTheme="minorHAnsi" w:cstheme="minorHAnsi"/>
                <w:bCs/>
                <w:color w:val="000000" w:themeColor="text1"/>
              </w:rPr>
            </w:pPr>
            <w:r w:rsidRPr="00AB16B9">
              <w:rPr>
                <w:rFonts w:cstheme="minorHAnsi"/>
                <w:bCs/>
                <w:color w:val="000000" w:themeColor="text1"/>
              </w:rPr>
              <w:t>Readily adaptable to promote and foster collaborative, asynchronous approaches to (online) working within peer groups, thus building learning resources and communities (especially important when remote working likely).</w:t>
            </w:r>
          </w:p>
        </w:tc>
      </w:tr>
      <w:tr w:rsidR="00BF2891" w:rsidRPr="00A30841" w14:paraId="7A34D577" w14:textId="77777777" w:rsidTr="00BD09BC">
        <w:tc>
          <w:tcPr>
            <w:tcW w:w="10490" w:type="dxa"/>
          </w:tcPr>
          <w:p w14:paraId="77C5CC20" w14:textId="77777777" w:rsidR="00BF2891" w:rsidRPr="00BF2891" w:rsidRDefault="00BF2891" w:rsidP="00BF2891">
            <w:pPr>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Disadvantages?</w:t>
            </w:r>
          </w:p>
        </w:tc>
      </w:tr>
      <w:tr w:rsidR="00BF2891" w:rsidRPr="00A30841" w14:paraId="6A547EEE" w14:textId="77777777" w:rsidTr="00BD09BC">
        <w:tc>
          <w:tcPr>
            <w:tcW w:w="10490" w:type="dxa"/>
          </w:tcPr>
          <w:p w14:paraId="57EE4185" w14:textId="4BD9A55A" w:rsidR="00BF2891" w:rsidRPr="00BF2891" w:rsidRDefault="00BF2891" w:rsidP="00BF2891">
            <w:pPr>
              <w:rPr>
                <w:rFonts w:asciiTheme="minorHAnsi" w:hAnsiTheme="minorHAnsi" w:cstheme="minorHAnsi"/>
                <w:bCs/>
                <w:color w:val="000000" w:themeColor="text1"/>
                <w:sz w:val="22"/>
                <w:szCs w:val="22"/>
              </w:rPr>
            </w:pPr>
            <w:r w:rsidRPr="00BF2891">
              <w:rPr>
                <w:rFonts w:asciiTheme="minorHAnsi" w:hAnsiTheme="minorHAnsi" w:cstheme="minorHAnsi"/>
                <w:bCs/>
                <w:color w:val="000000" w:themeColor="text1"/>
                <w:sz w:val="22"/>
                <w:szCs w:val="22"/>
              </w:rPr>
              <w:t xml:space="preserve">Students can get carried away with the novelty of the format, so guidance is important. </w:t>
            </w:r>
          </w:p>
        </w:tc>
      </w:tr>
      <w:tr w:rsidR="00BF2891" w:rsidRPr="00A30841" w14:paraId="103CCBAC" w14:textId="77777777" w:rsidTr="00BD09BC">
        <w:tc>
          <w:tcPr>
            <w:tcW w:w="10490" w:type="dxa"/>
          </w:tcPr>
          <w:p w14:paraId="469654B7" w14:textId="77777777" w:rsidR="00BF2891" w:rsidRPr="00BF2891" w:rsidRDefault="00BF2891" w:rsidP="00BF2891">
            <w:pPr>
              <w:tabs>
                <w:tab w:val="left" w:pos="4170"/>
              </w:tabs>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What can it assess?</w:t>
            </w:r>
          </w:p>
        </w:tc>
      </w:tr>
      <w:tr w:rsidR="00BF2891" w:rsidRPr="00A30841" w14:paraId="450F634A" w14:textId="77777777" w:rsidTr="00BD09BC">
        <w:tc>
          <w:tcPr>
            <w:tcW w:w="10490" w:type="dxa"/>
          </w:tcPr>
          <w:p w14:paraId="075E3B23" w14:textId="1EF7B2B0" w:rsidR="00BF2891" w:rsidRPr="00AB16B9" w:rsidRDefault="00AB16B9" w:rsidP="00BF2891">
            <w:pPr>
              <w:autoSpaceDE w:val="0"/>
              <w:autoSpaceDN w:val="0"/>
              <w:adjustRightInd w:val="0"/>
              <w:rPr>
                <w:rFonts w:asciiTheme="minorHAnsi" w:hAnsiTheme="minorHAnsi" w:cstheme="minorHAnsi"/>
                <w:color w:val="000000"/>
                <w:sz w:val="22"/>
                <w:szCs w:val="22"/>
              </w:rPr>
            </w:pPr>
            <w:r w:rsidRPr="00AB16B9">
              <w:rPr>
                <w:rFonts w:asciiTheme="minorHAnsi" w:hAnsiTheme="minorHAnsi" w:cstheme="minorHAnsi"/>
                <w:color w:val="000000"/>
                <w:sz w:val="22"/>
                <w:szCs w:val="22"/>
              </w:rPr>
              <w:t>Professional knowledge and communication</w:t>
            </w:r>
          </w:p>
        </w:tc>
      </w:tr>
      <w:tr w:rsidR="00BF2891" w:rsidRPr="00A30841" w14:paraId="71EB9E48" w14:textId="77777777" w:rsidTr="00BD09BC">
        <w:tc>
          <w:tcPr>
            <w:tcW w:w="10490" w:type="dxa"/>
          </w:tcPr>
          <w:p w14:paraId="7A60E2D9" w14:textId="77777777" w:rsidR="00BF2891" w:rsidRPr="00BF2891" w:rsidRDefault="00BF2891" w:rsidP="00BF2891">
            <w:pPr>
              <w:tabs>
                <w:tab w:val="left" w:pos="4170"/>
              </w:tabs>
              <w:textAlignment w:val="baseline"/>
              <w:outlineLvl w:val="1"/>
              <w:rPr>
                <w:rFonts w:asciiTheme="minorHAnsi" w:hAnsiTheme="minorHAnsi" w:cstheme="minorHAnsi"/>
                <w:b/>
                <w:bCs/>
                <w:color w:val="000000"/>
                <w:sz w:val="22"/>
                <w:szCs w:val="22"/>
              </w:rPr>
            </w:pPr>
            <w:r w:rsidRPr="00BF2891">
              <w:rPr>
                <w:rFonts w:asciiTheme="minorHAnsi" w:hAnsiTheme="minorHAnsi" w:cstheme="minorHAnsi"/>
                <w:b/>
                <w:bCs/>
                <w:color w:val="000000"/>
                <w:sz w:val="22"/>
                <w:szCs w:val="22"/>
              </w:rPr>
              <w:t>Considerations (workload, timings, inclusiveness, etc</w:t>
            </w:r>
          </w:p>
        </w:tc>
      </w:tr>
      <w:tr w:rsidR="00BF2891" w:rsidRPr="00A30841" w14:paraId="4237CCFB" w14:textId="77777777" w:rsidTr="00BD09BC">
        <w:tc>
          <w:tcPr>
            <w:tcW w:w="10490" w:type="dxa"/>
          </w:tcPr>
          <w:p w14:paraId="76D71688" w14:textId="11369EC5" w:rsidR="00BF2891" w:rsidRPr="00BF2891" w:rsidRDefault="00BF2891" w:rsidP="00BF2891">
            <w:pPr>
              <w:rPr>
                <w:rFonts w:asciiTheme="minorHAnsi" w:hAnsiTheme="minorHAnsi" w:cstheme="minorHAnsi"/>
                <w:color w:val="000000" w:themeColor="text1"/>
                <w:sz w:val="22"/>
                <w:szCs w:val="22"/>
              </w:rPr>
            </w:pPr>
            <w:r w:rsidRPr="00BF2891">
              <w:rPr>
                <w:rFonts w:asciiTheme="minorHAnsi" w:hAnsiTheme="minorHAnsi" w:cstheme="minorHAnsi"/>
                <w:color w:val="000000" w:themeColor="text1"/>
                <w:sz w:val="22"/>
                <w:szCs w:val="22"/>
              </w:rPr>
              <w:t xml:space="preserve">It might be a good idea to require students to submit assignment checklists which help guide them to consider all the key features you are looking for. If these are generated in advance by the teaching team in dialogue this will help ensure staff have shared expectations and standards. </w:t>
            </w:r>
          </w:p>
          <w:p w14:paraId="34884742" w14:textId="77777777" w:rsidR="00BF2891" w:rsidRPr="00BF2891" w:rsidRDefault="00BF2891" w:rsidP="00BF2891">
            <w:pPr>
              <w:rPr>
                <w:rFonts w:asciiTheme="minorHAnsi" w:hAnsiTheme="minorHAnsi" w:cstheme="minorHAnsi"/>
                <w:color w:val="000000" w:themeColor="text1"/>
                <w:sz w:val="22"/>
                <w:szCs w:val="22"/>
              </w:rPr>
            </w:pPr>
          </w:p>
          <w:p w14:paraId="6B227F86" w14:textId="77777777" w:rsidR="00BF2891" w:rsidRPr="00BF2891" w:rsidRDefault="00BF2891" w:rsidP="00BF2891">
            <w:pPr>
              <w:rPr>
                <w:rFonts w:asciiTheme="minorHAnsi" w:hAnsiTheme="minorHAnsi" w:cstheme="minorHAnsi"/>
                <w:color w:val="000000" w:themeColor="text1"/>
                <w:sz w:val="22"/>
                <w:szCs w:val="22"/>
              </w:rPr>
            </w:pPr>
            <w:r w:rsidRPr="00BF2891">
              <w:rPr>
                <w:rFonts w:asciiTheme="minorHAnsi" w:hAnsiTheme="minorHAnsi" w:cstheme="minorHAnsi"/>
                <w:color w:val="000000" w:themeColor="text1"/>
                <w:sz w:val="22"/>
                <w:szCs w:val="22"/>
              </w:rPr>
              <w:t>Involve students with the assessment criteria (e.g. via co-production exercises or in guided discussion) so they are clear about the standards, meanings and relevant weightings of criteria and can use them to evaluate their own work in progress.</w:t>
            </w:r>
          </w:p>
          <w:p w14:paraId="77242F4E" w14:textId="77777777" w:rsidR="00BF2891" w:rsidRPr="00BF2891" w:rsidRDefault="00BF2891" w:rsidP="00BF2891">
            <w:pPr>
              <w:autoSpaceDE w:val="0"/>
              <w:autoSpaceDN w:val="0"/>
              <w:adjustRightInd w:val="0"/>
              <w:rPr>
                <w:rFonts w:asciiTheme="minorHAnsi" w:hAnsiTheme="minorHAnsi" w:cstheme="minorHAnsi"/>
                <w:sz w:val="22"/>
                <w:szCs w:val="22"/>
              </w:rPr>
            </w:pPr>
          </w:p>
        </w:tc>
      </w:tr>
      <w:tr w:rsidR="00BF2891" w:rsidRPr="00A30841" w14:paraId="7F0789F8" w14:textId="77777777" w:rsidTr="00BD09BC">
        <w:tc>
          <w:tcPr>
            <w:tcW w:w="10490" w:type="dxa"/>
          </w:tcPr>
          <w:p w14:paraId="02011822" w14:textId="6C3D9D81" w:rsidR="00BF2891" w:rsidRPr="00BF2891" w:rsidRDefault="00BF2891" w:rsidP="00BF2891">
            <w:pPr>
              <w:rPr>
                <w:rFonts w:asciiTheme="minorHAnsi" w:hAnsiTheme="minorHAnsi" w:cstheme="minorHAnsi"/>
                <w:color w:val="000000" w:themeColor="text1"/>
                <w:sz w:val="22"/>
                <w:szCs w:val="22"/>
              </w:rPr>
            </w:pPr>
            <w:r w:rsidRPr="00BF2891">
              <w:rPr>
                <w:rFonts w:asciiTheme="minorHAnsi" w:hAnsiTheme="minorHAnsi" w:cstheme="minorHAnsi"/>
                <w:b/>
                <w:bCs/>
                <w:color w:val="000000"/>
                <w:sz w:val="22"/>
                <w:szCs w:val="22"/>
              </w:rPr>
              <w:t>Design (weighting, type balance, etc)</w:t>
            </w:r>
          </w:p>
        </w:tc>
      </w:tr>
      <w:tr w:rsidR="00BF2891" w:rsidRPr="00A30841" w14:paraId="59F37789" w14:textId="77777777" w:rsidTr="00BD09BC">
        <w:tc>
          <w:tcPr>
            <w:tcW w:w="10490" w:type="dxa"/>
          </w:tcPr>
          <w:p w14:paraId="7E26A7B3" w14:textId="77777777" w:rsidR="00BF2891" w:rsidRPr="00BF2891" w:rsidRDefault="00BF2891" w:rsidP="00BF2891">
            <w:pPr>
              <w:rPr>
                <w:rFonts w:asciiTheme="minorHAnsi" w:hAnsiTheme="minorHAnsi" w:cstheme="minorHAnsi"/>
                <w:sz w:val="22"/>
                <w:szCs w:val="22"/>
              </w:rPr>
            </w:pPr>
            <w:r w:rsidRPr="00BF2891">
              <w:rPr>
                <w:rFonts w:asciiTheme="minorHAnsi" w:hAnsiTheme="minorHAnsi" w:cstheme="minorHAnsi"/>
                <w:sz w:val="22"/>
                <w:szCs w:val="22"/>
              </w:rPr>
              <w:t xml:space="preserve">Please ensure that your </w:t>
            </w:r>
            <w:r w:rsidRPr="00BF2891">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114" w:tgtFrame="_blank" w:history="1">
              <w:r w:rsidRPr="00BF2891">
                <w:rPr>
                  <w:rStyle w:val="Hyperlink"/>
                  <w:rFonts w:asciiTheme="minorHAnsi" w:eastAsiaTheme="majorEastAsia" w:hAnsiTheme="minorHAnsi" w:cstheme="minorHAnsi"/>
                  <w:sz w:val="22"/>
                  <w:szCs w:val="22"/>
                  <w:bdr w:val="none" w:sz="0" w:space="0" w:color="auto" w:frame="1"/>
                  <w:shd w:val="clear" w:color="auto" w:fill="FFFFFF"/>
                </w:rPr>
                <w:t>https://</w:t>
              </w:r>
              <w:r w:rsidRPr="00BF2891">
                <w:rPr>
                  <w:rStyle w:val="markf9s2s3924"/>
                  <w:rFonts w:asciiTheme="minorHAnsi" w:hAnsiTheme="minorHAnsi" w:cstheme="minorHAnsi"/>
                  <w:color w:val="0000FF"/>
                  <w:sz w:val="22"/>
                  <w:szCs w:val="22"/>
                  <w:u w:val="single"/>
                  <w:bdr w:val="none" w:sz="0" w:space="0" w:color="auto" w:frame="1"/>
                  <w:shd w:val="clear" w:color="auto" w:fill="FFFFFF"/>
                </w:rPr>
                <w:t>media</w:t>
              </w:r>
              <w:r w:rsidRPr="00BF2891">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BF2891">
              <w:rPr>
                <w:rFonts w:asciiTheme="minorHAnsi" w:hAnsiTheme="minorHAnsi" w:cstheme="minorHAnsi"/>
                <w:sz w:val="22"/>
                <w:szCs w:val="22"/>
              </w:rPr>
              <w:t xml:space="preserve"> and </w:t>
            </w:r>
            <w:r w:rsidRPr="00BF2891">
              <w:rPr>
                <w:rFonts w:asciiTheme="minorHAnsi" w:hAnsiTheme="minorHAnsi" w:cstheme="minorHAnsi"/>
                <w:color w:val="212121"/>
                <w:sz w:val="22"/>
                <w:szCs w:val="22"/>
                <w:shd w:val="clear" w:color="auto" w:fill="FFFFFF"/>
              </w:rPr>
              <w:t xml:space="preserve">produce a simple visualisation of your intended design using the </w:t>
            </w:r>
            <w:hyperlink r:id="rId115" w:history="1">
              <w:r w:rsidRPr="00BF2891">
                <w:rPr>
                  <w:rStyle w:val="Hyperlink"/>
                  <w:rFonts w:asciiTheme="minorHAnsi" w:hAnsiTheme="minorHAnsi" w:cstheme="minorHAnsi"/>
                  <w:sz w:val="22"/>
                  <w:szCs w:val="22"/>
                  <w:shd w:val="clear" w:color="auto" w:fill="FFFFFF"/>
                </w:rPr>
                <w:t>template</w:t>
              </w:r>
            </w:hyperlink>
            <w:r w:rsidRPr="00BF2891">
              <w:rPr>
                <w:rFonts w:asciiTheme="minorHAnsi" w:hAnsiTheme="minorHAnsi" w:cstheme="minorHAnsi"/>
                <w:color w:val="212121"/>
                <w:sz w:val="22"/>
                <w:szCs w:val="22"/>
                <w:shd w:val="clear" w:color="auto" w:fill="FFFFFF"/>
              </w:rPr>
              <w:t>.</w:t>
            </w:r>
          </w:p>
          <w:p w14:paraId="70C89470" w14:textId="51EFF8BF" w:rsidR="00BF2891" w:rsidRPr="00BF2891" w:rsidRDefault="00BF2891" w:rsidP="00BF2891">
            <w:pPr>
              <w:rPr>
                <w:rFonts w:asciiTheme="minorHAnsi" w:hAnsiTheme="minorHAnsi" w:cstheme="minorHAnsi"/>
                <w:color w:val="000000" w:themeColor="text1"/>
                <w:sz w:val="22"/>
                <w:szCs w:val="22"/>
              </w:rPr>
            </w:pPr>
          </w:p>
        </w:tc>
      </w:tr>
      <w:tr w:rsidR="00BF2891" w:rsidRPr="00A30841" w14:paraId="5B9AF451" w14:textId="77777777" w:rsidTr="00BD09BC">
        <w:tc>
          <w:tcPr>
            <w:tcW w:w="10490" w:type="dxa"/>
          </w:tcPr>
          <w:p w14:paraId="71BF8695" w14:textId="1C6A1052" w:rsidR="00BF2891" w:rsidRPr="00865E3F" w:rsidRDefault="00BF2891" w:rsidP="00BF2891">
            <w:pPr>
              <w:tabs>
                <w:tab w:val="left" w:pos="4170"/>
              </w:tabs>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t>Considerations for going digital and challenges for staff.</w:t>
            </w:r>
          </w:p>
        </w:tc>
      </w:tr>
      <w:tr w:rsidR="00BF2891" w:rsidRPr="00A30841" w14:paraId="39CF14F9" w14:textId="77777777" w:rsidTr="00BD09BC">
        <w:tc>
          <w:tcPr>
            <w:tcW w:w="10490" w:type="dxa"/>
          </w:tcPr>
          <w:p w14:paraId="2BE0F384" w14:textId="77777777" w:rsidR="00BF2891" w:rsidRPr="00865E3F" w:rsidRDefault="00BF2891" w:rsidP="00BF2891">
            <w:pPr>
              <w:rPr>
                <w:rFonts w:asciiTheme="minorHAnsi" w:hAnsiTheme="minorHAnsi" w:cstheme="minorHAnsi"/>
                <w:bCs/>
                <w:color w:val="000000" w:themeColor="text1"/>
                <w:sz w:val="22"/>
                <w:szCs w:val="22"/>
              </w:rPr>
            </w:pPr>
            <w:r w:rsidRPr="00865E3F">
              <w:rPr>
                <w:rFonts w:asciiTheme="minorHAnsi" w:hAnsiTheme="minorHAnsi" w:cstheme="minorHAnsi"/>
                <w:bCs/>
                <w:color w:val="000000" w:themeColor="text1"/>
                <w:sz w:val="22"/>
                <w:szCs w:val="22"/>
              </w:rPr>
              <w:t>Be careful to issue indicative expectations of workload and remember to include time for learning how to use tools, for example video or audio editing software. A lack of equipment might prevent some students from participating fully.</w:t>
            </w:r>
          </w:p>
          <w:p w14:paraId="323BC3B0" w14:textId="7B09391C" w:rsidR="00BF2891" w:rsidRPr="00865E3F" w:rsidRDefault="00BF2891" w:rsidP="00BF2891">
            <w:pPr>
              <w:rPr>
                <w:rFonts w:asciiTheme="minorHAnsi" w:eastAsiaTheme="minorHAnsi" w:hAnsiTheme="minorHAnsi" w:cstheme="minorHAnsi"/>
                <w:bCs/>
                <w:color w:val="000000" w:themeColor="text1"/>
                <w:sz w:val="22"/>
                <w:szCs w:val="22"/>
              </w:rPr>
            </w:pPr>
          </w:p>
        </w:tc>
      </w:tr>
      <w:tr w:rsidR="00BF2891" w:rsidRPr="00A30841" w14:paraId="0C3DC910" w14:textId="77777777" w:rsidTr="00BD09BC">
        <w:tc>
          <w:tcPr>
            <w:tcW w:w="10490" w:type="dxa"/>
          </w:tcPr>
          <w:p w14:paraId="629BC0BC" w14:textId="77777777" w:rsidR="00BF2891" w:rsidRPr="00865E3F" w:rsidRDefault="00BF2891" w:rsidP="00BF2891">
            <w:pPr>
              <w:tabs>
                <w:tab w:val="left" w:pos="4170"/>
              </w:tabs>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lastRenderedPageBreak/>
              <w:t>Links to case studies and further information and readings</w:t>
            </w:r>
          </w:p>
        </w:tc>
      </w:tr>
      <w:tr w:rsidR="00BF2891" w:rsidRPr="00A30841" w14:paraId="5D741717" w14:textId="77777777" w:rsidTr="00BD09BC">
        <w:tc>
          <w:tcPr>
            <w:tcW w:w="10490" w:type="dxa"/>
          </w:tcPr>
          <w:p w14:paraId="39571958" w14:textId="5AAA0C2B" w:rsidR="00BF2891" w:rsidRPr="00865E3F" w:rsidRDefault="00484D9B" w:rsidP="00BF2891">
            <w:pPr>
              <w:ind w:left="22"/>
              <w:rPr>
                <w:rFonts w:asciiTheme="minorHAnsi" w:hAnsiTheme="minorHAnsi" w:cstheme="minorHAnsi"/>
                <w:b/>
                <w:bCs/>
                <w:color w:val="000000"/>
                <w:sz w:val="22"/>
                <w:szCs w:val="22"/>
              </w:rPr>
            </w:pPr>
            <w:hyperlink r:id="rId116" w:history="1">
              <w:r w:rsidR="00BF2891" w:rsidRPr="00865E3F">
                <w:rPr>
                  <w:rStyle w:val="Hyperlink"/>
                  <w:rFonts w:asciiTheme="minorHAnsi" w:hAnsiTheme="minorHAnsi" w:cstheme="minorHAnsi"/>
                  <w:b/>
                  <w:bCs/>
                  <w:sz w:val="22"/>
                  <w:szCs w:val="22"/>
                </w:rPr>
                <w:t>https://www.ucl.ac.uk/teaching-learning/publications/2019/aug/assessing-students-multimedia-work</w:t>
              </w:r>
            </w:hyperlink>
          </w:p>
        </w:tc>
      </w:tr>
    </w:tbl>
    <w:p w14:paraId="65235A96" w14:textId="70A14901" w:rsidR="00BD09BC" w:rsidRPr="00A30841" w:rsidRDefault="00BD09BC" w:rsidP="00EF41B8">
      <w:pPr>
        <w:rPr>
          <w:rFonts w:asciiTheme="minorHAnsi" w:hAnsiTheme="minorHAnsi" w:cstheme="minorHAnsi"/>
          <w:b/>
          <w:bCs/>
          <w:color w:val="000000"/>
          <w:sz w:val="36"/>
          <w:szCs w:val="36"/>
        </w:rPr>
      </w:pPr>
      <w:r w:rsidRPr="00A30841">
        <w:rPr>
          <w:rFonts w:asciiTheme="minorHAnsi" w:hAnsiTheme="minorHAnsi" w:cstheme="minorHAnsi"/>
          <w:b/>
          <w:bCs/>
          <w:color w:val="000000"/>
          <w:sz w:val="36"/>
          <w:szCs w:val="36"/>
        </w:rPr>
        <w:br w:type="page"/>
      </w:r>
    </w:p>
    <w:tbl>
      <w:tblPr>
        <w:tblStyle w:val="TableGrid"/>
        <w:tblW w:w="10490" w:type="dxa"/>
        <w:tblInd w:w="-856" w:type="dxa"/>
        <w:tblLook w:val="04A0" w:firstRow="1" w:lastRow="0" w:firstColumn="1" w:lastColumn="0" w:noHBand="0" w:noVBand="1"/>
      </w:tblPr>
      <w:tblGrid>
        <w:gridCol w:w="10490"/>
      </w:tblGrid>
      <w:tr w:rsidR="00BD09BC" w:rsidRPr="00A30841" w14:paraId="30235D41" w14:textId="77777777" w:rsidTr="00BD09BC">
        <w:tc>
          <w:tcPr>
            <w:tcW w:w="10490" w:type="dxa"/>
          </w:tcPr>
          <w:p w14:paraId="46EA9357" w14:textId="1AB7324F" w:rsidR="00BD09BC" w:rsidRPr="00A30841" w:rsidRDefault="00F31BC1" w:rsidP="00EF41B8">
            <w:pPr>
              <w:pStyle w:val="Heading1"/>
              <w:spacing w:before="120" w:after="120"/>
              <w:rPr>
                <w:rFonts w:asciiTheme="minorHAnsi" w:hAnsiTheme="minorHAnsi" w:cstheme="minorHAnsi"/>
              </w:rPr>
            </w:pPr>
            <w:bookmarkStart w:id="21" w:name="_Toc43739249"/>
            <w:r w:rsidRPr="00865E3F">
              <w:rPr>
                <w:rFonts w:asciiTheme="minorHAnsi" w:hAnsiTheme="minorHAnsi" w:cstheme="minorHAnsi"/>
              </w:rPr>
              <w:lastRenderedPageBreak/>
              <w:t>E</w:t>
            </w:r>
            <w:r w:rsidR="00653003" w:rsidRPr="00865E3F">
              <w:rPr>
                <w:rFonts w:asciiTheme="minorHAnsi" w:hAnsiTheme="minorHAnsi" w:cstheme="minorHAnsi"/>
              </w:rPr>
              <w:t>valuative comparisons and judgments</w:t>
            </w:r>
            <w:bookmarkEnd w:id="21"/>
          </w:p>
        </w:tc>
      </w:tr>
      <w:tr w:rsidR="00B60F47" w:rsidRPr="00A30841" w14:paraId="1F82E9E8" w14:textId="77777777" w:rsidTr="00BD09BC">
        <w:tc>
          <w:tcPr>
            <w:tcW w:w="10490" w:type="dxa"/>
          </w:tcPr>
          <w:p w14:paraId="04572DC1" w14:textId="4F079F3B" w:rsidR="00B60F47" w:rsidRPr="00C11372" w:rsidRDefault="00B60F47" w:rsidP="00C11372">
            <w:pPr>
              <w:shd w:val="clear" w:color="auto" w:fill="FFFFFF"/>
              <w:rPr>
                <w:rFonts w:asciiTheme="minorHAnsi" w:hAnsiTheme="minorHAnsi" w:cstheme="minorHAnsi"/>
                <w:color w:val="131413"/>
                <w:sz w:val="22"/>
                <w:szCs w:val="22"/>
              </w:rPr>
            </w:pPr>
            <w:r w:rsidRPr="00C11372">
              <w:rPr>
                <w:rFonts w:asciiTheme="minorHAnsi" w:hAnsiTheme="minorHAnsi" w:cstheme="minorHAnsi"/>
                <w:b/>
                <w:bCs/>
                <w:sz w:val="22"/>
                <w:szCs w:val="22"/>
              </w:rPr>
              <w:t>Keywords:</w:t>
            </w:r>
            <w:r w:rsidR="00865E3F" w:rsidRPr="00C11372">
              <w:rPr>
                <w:rFonts w:asciiTheme="minorHAnsi" w:hAnsiTheme="minorHAnsi" w:cstheme="minorHAnsi"/>
                <w:b/>
                <w:bCs/>
                <w:sz w:val="22"/>
                <w:szCs w:val="22"/>
              </w:rPr>
              <w:t xml:space="preserve"> </w:t>
            </w:r>
            <w:r w:rsidR="00865E3F" w:rsidRPr="00C11372">
              <w:rPr>
                <w:rFonts w:asciiTheme="minorHAnsi" w:hAnsiTheme="minorHAnsi" w:cs="Calibri (Body)"/>
                <w:sz w:val="22"/>
                <w:szCs w:val="22"/>
              </w:rPr>
              <w:t>evaluation</w:t>
            </w:r>
            <w:r w:rsidR="00C11372" w:rsidRPr="00C11372">
              <w:rPr>
                <w:rFonts w:asciiTheme="minorHAnsi" w:hAnsiTheme="minorHAnsi" w:cs="Calibri (Body)"/>
                <w:sz w:val="22"/>
                <w:szCs w:val="22"/>
              </w:rPr>
              <w:t>; a</w:t>
            </w:r>
            <w:r w:rsidR="00C11372" w:rsidRPr="00C11372">
              <w:rPr>
                <w:rStyle w:val="ff3"/>
                <w:rFonts w:asciiTheme="minorHAnsi" w:eastAsiaTheme="majorEastAsia" w:hAnsiTheme="minorHAnsi" w:cs="Calibri (Body)"/>
                <w:color w:val="131413"/>
                <w:sz w:val="22"/>
                <w:szCs w:val="22"/>
              </w:rPr>
              <w:t>ssessment for learning; s</w:t>
            </w:r>
            <w:r w:rsidR="00C11372" w:rsidRPr="00C11372">
              <w:rPr>
                <w:rStyle w:val="ls11"/>
                <w:rFonts w:asciiTheme="minorHAnsi" w:hAnsiTheme="minorHAnsi" w:cs="Calibri (Body)"/>
                <w:color w:val="131413"/>
                <w:spacing w:val="-11"/>
                <w:sz w:val="22"/>
                <w:szCs w:val="22"/>
              </w:rPr>
              <w:t>ustainable assessment; p</w:t>
            </w:r>
            <w:r w:rsidR="00C11372" w:rsidRPr="00C11372">
              <w:rPr>
                <w:rStyle w:val="ws28"/>
                <w:rFonts w:asciiTheme="minorHAnsi" w:hAnsiTheme="minorHAnsi" w:cs="Calibri (Body)"/>
                <w:color w:val="131413"/>
                <w:sz w:val="22"/>
                <w:szCs w:val="22"/>
              </w:rPr>
              <w:t>eer assessment; s</w:t>
            </w:r>
            <w:r w:rsidR="00C11372" w:rsidRPr="00C11372">
              <w:rPr>
                <w:rStyle w:val="ws2b"/>
                <w:rFonts w:asciiTheme="minorHAnsi" w:hAnsiTheme="minorHAnsi" w:cs="Calibri (Body)"/>
                <w:color w:val="131413"/>
                <w:sz w:val="22"/>
                <w:szCs w:val="22"/>
              </w:rPr>
              <w:t>elf-regulated learning</w:t>
            </w:r>
          </w:p>
        </w:tc>
      </w:tr>
      <w:tr w:rsidR="00BD09BC" w:rsidRPr="00A30841" w14:paraId="1397FCF1" w14:textId="77777777" w:rsidTr="00BD09BC">
        <w:tc>
          <w:tcPr>
            <w:tcW w:w="10490" w:type="dxa"/>
          </w:tcPr>
          <w:p w14:paraId="57BD48A0" w14:textId="2691E94B" w:rsidR="00BD09BC" w:rsidRPr="00A30841" w:rsidRDefault="001D3E62" w:rsidP="00EF41B8">
            <w:pPr>
              <w:autoSpaceDE w:val="0"/>
              <w:autoSpaceDN w:val="0"/>
              <w:adjustRightInd w:val="0"/>
              <w:rPr>
                <w:rFonts w:asciiTheme="minorHAnsi" w:hAnsiTheme="minorHAnsi" w:cstheme="minorHAnsi"/>
                <w:b/>
                <w:bCs/>
                <w:color w:val="000000"/>
              </w:rPr>
            </w:pPr>
            <w:r w:rsidRPr="00C11372">
              <w:rPr>
                <w:rFonts w:asciiTheme="minorHAnsi" w:hAnsiTheme="minorHAnsi" w:cstheme="minorHAnsi"/>
                <w:b/>
                <w:bCs/>
                <w:color w:val="000000"/>
                <w:sz w:val="22"/>
                <w:szCs w:val="22"/>
              </w:rPr>
              <w:t>Used for formative or summative assessment?</w:t>
            </w:r>
            <w:r w:rsidR="00C148CC" w:rsidRPr="00C11372">
              <w:rPr>
                <w:rFonts w:asciiTheme="minorHAnsi" w:hAnsiTheme="minorHAnsi" w:cstheme="minorHAnsi"/>
                <w:b/>
                <w:bCs/>
                <w:color w:val="000000"/>
                <w:sz w:val="22"/>
                <w:szCs w:val="22"/>
              </w:rPr>
              <w:t xml:space="preserve"> </w:t>
            </w:r>
            <w:r w:rsidR="00C148CC" w:rsidRPr="00C11372">
              <w:rPr>
                <w:rFonts w:asciiTheme="minorHAnsi" w:hAnsiTheme="minorHAnsi" w:cstheme="minorHAnsi"/>
                <w:color w:val="000000"/>
                <w:sz w:val="22"/>
                <w:szCs w:val="22"/>
              </w:rPr>
              <w:t>Both</w:t>
            </w:r>
          </w:p>
        </w:tc>
      </w:tr>
      <w:tr w:rsidR="00BD09BC" w:rsidRPr="00A30841" w14:paraId="570B1D63" w14:textId="77777777" w:rsidTr="00B60F47">
        <w:tc>
          <w:tcPr>
            <w:tcW w:w="10490" w:type="dxa"/>
            <w:shd w:val="pct15" w:color="auto" w:fill="auto"/>
          </w:tcPr>
          <w:p w14:paraId="48CF62B9" w14:textId="77777777" w:rsidR="00BD09BC" w:rsidRPr="00A30841" w:rsidRDefault="00BD09BC" w:rsidP="00B60F47">
            <w:pPr>
              <w:autoSpaceDE w:val="0"/>
              <w:autoSpaceDN w:val="0"/>
              <w:adjustRightInd w:val="0"/>
              <w:rPr>
                <w:rFonts w:asciiTheme="minorHAnsi" w:hAnsiTheme="minorHAnsi" w:cstheme="minorHAnsi"/>
                <w:b/>
                <w:bCs/>
                <w:color w:val="000000"/>
              </w:rPr>
            </w:pPr>
          </w:p>
        </w:tc>
      </w:tr>
      <w:tr w:rsidR="00865E3F" w:rsidRPr="00A30841" w14:paraId="3E545426" w14:textId="77777777" w:rsidTr="00BD09BC">
        <w:tc>
          <w:tcPr>
            <w:tcW w:w="10490" w:type="dxa"/>
          </w:tcPr>
          <w:p w14:paraId="6073320F" w14:textId="2A1B65E2" w:rsidR="00865E3F" w:rsidRPr="00865E3F" w:rsidRDefault="00865E3F" w:rsidP="00865E3F">
            <w:pPr>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t>Ease to set up?</w:t>
            </w:r>
          </w:p>
        </w:tc>
      </w:tr>
      <w:tr w:rsidR="00865E3F" w:rsidRPr="00A30841" w14:paraId="7676C8CF" w14:textId="77777777" w:rsidTr="00BD09BC">
        <w:tc>
          <w:tcPr>
            <w:tcW w:w="10490" w:type="dxa"/>
          </w:tcPr>
          <w:p w14:paraId="039E9996" w14:textId="52D4A62F" w:rsidR="00865E3F" w:rsidRPr="00865E3F" w:rsidRDefault="00865E3F" w:rsidP="00865E3F">
            <w:pPr>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color w:val="000000"/>
                <w:sz w:val="22"/>
                <w:szCs w:val="22"/>
              </w:rPr>
              <w:t xml:space="preserve">Relatively easy. </w:t>
            </w:r>
          </w:p>
        </w:tc>
      </w:tr>
      <w:tr w:rsidR="00865E3F" w:rsidRPr="00A30841" w14:paraId="18349E2B" w14:textId="77777777" w:rsidTr="00BD09BC">
        <w:tc>
          <w:tcPr>
            <w:tcW w:w="10490" w:type="dxa"/>
          </w:tcPr>
          <w:p w14:paraId="76BBA84E" w14:textId="0D10A69E" w:rsidR="00865E3F" w:rsidRPr="00865E3F" w:rsidRDefault="00865E3F" w:rsidP="00865E3F">
            <w:pPr>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t>When to use?</w:t>
            </w:r>
          </w:p>
        </w:tc>
      </w:tr>
      <w:tr w:rsidR="00865E3F" w:rsidRPr="00A30841" w14:paraId="0DC41561" w14:textId="77777777" w:rsidTr="00BD09BC">
        <w:tc>
          <w:tcPr>
            <w:tcW w:w="10490" w:type="dxa"/>
          </w:tcPr>
          <w:p w14:paraId="442D0275" w14:textId="0AA8F57F" w:rsidR="00865E3F" w:rsidRPr="00865E3F" w:rsidRDefault="00865E3F" w:rsidP="00865E3F">
            <w:pPr>
              <w:rPr>
                <w:rFonts w:asciiTheme="minorHAnsi" w:eastAsiaTheme="minorHAnsi" w:hAnsiTheme="minorHAnsi" w:cstheme="minorHAnsi"/>
                <w:color w:val="000000" w:themeColor="text1"/>
                <w:sz w:val="22"/>
                <w:szCs w:val="22"/>
              </w:rPr>
            </w:pPr>
            <w:r w:rsidRPr="00865E3F">
              <w:rPr>
                <w:rFonts w:asciiTheme="minorHAnsi" w:hAnsiTheme="minorHAnsi" w:cstheme="minorHAnsi"/>
                <w:color w:val="000000" w:themeColor="text1"/>
                <w:sz w:val="22"/>
                <w:szCs w:val="22"/>
              </w:rPr>
              <w:t xml:space="preserve">Staff can set evaluative tasks which require students to carefully choose and evaluate say 3 websites or similar on a given topic </w:t>
            </w:r>
          </w:p>
        </w:tc>
      </w:tr>
      <w:tr w:rsidR="00865E3F" w:rsidRPr="00A30841" w14:paraId="3BCF4E23" w14:textId="77777777" w:rsidTr="00BD09BC">
        <w:tc>
          <w:tcPr>
            <w:tcW w:w="10490" w:type="dxa"/>
          </w:tcPr>
          <w:p w14:paraId="3674D9AB" w14:textId="77777777" w:rsidR="00865E3F" w:rsidRPr="00865E3F" w:rsidRDefault="00865E3F" w:rsidP="00865E3F">
            <w:pPr>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t>Advantages?</w:t>
            </w:r>
          </w:p>
        </w:tc>
      </w:tr>
      <w:tr w:rsidR="00865E3F" w:rsidRPr="00A30841" w14:paraId="53689D39" w14:textId="77777777" w:rsidTr="00BD09BC">
        <w:tc>
          <w:tcPr>
            <w:tcW w:w="10490" w:type="dxa"/>
          </w:tcPr>
          <w:p w14:paraId="45CA2E7B" w14:textId="77777777" w:rsidR="00865E3F" w:rsidRPr="00865E3F" w:rsidRDefault="00865E3F" w:rsidP="00AB2A59">
            <w:pPr>
              <w:pStyle w:val="ListParagraph"/>
              <w:numPr>
                <w:ilvl w:val="0"/>
                <w:numId w:val="15"/>
              </w:numPr>
              <w:rPr>
                <w:rFonts w:cstheme="minorHAnsi"/>
                <w:color w:val="000000" w:themeColor="text1"/>
              </w:rPr>
            </w:pPr>
            <w:r w:rsidRPr="00865E3F">
              <w:rPr>
                <w:rFonts w:cstheme="minorHAnsi"/>
                <w:color w:val="000000" w:themeColor="text1"/>
              </w:rPr>
              <w:t xml:space="preserve">Careful and challenging question-setting for tightly focused assessment tasks (see “considerations”) can focus students on achieving high-order learning outcomes while focusing on choosing personalised source materials to evaluate/review. </w:t>
            </w:r>
          </w:p>
          <w:p w14:paraId="058A741D" w14:textId="147A87BE" w:rsidR="00865E3F" w:rsidRPr="00865E3F" w:rsidRDefault="00865E3F" w:rsidP="00AB2A59">
            <w:pPr>
              <w:pStyle w:val="ListParagraph"/>
              <w:numPr>
                <w:ilvl w:val="0"/>
                <w:numId w:val="15"/>
              </w:numPr>
              <w:rPr>
                <w:rFonts w:cstheme="minorHAnsi"/>
                <w:color w:val="000000" w:themeColor="text1"/>
              </w:rPr>
            </w:pPr>
            <w:r w:rsidRPr="00865E3F">
              <w:rPr>
                <w:rFonts w:cstheme="minorHAnsi"/>
                <w:bCs/>
                <w:color w:val="000000" w:themeColor="text1"/>
              </w:rPr>
              <w:t xml:space="preserve">students are likely to perceive that the task requires original thought and their own voice, so boosting a sense of academic integrity and authenticity, as well as allowing you to spot similarities. </w:t>
            </w:r>
          </w:p>
          <w:p w14:paraId="1AF56677" w14:textId="1C01B90F" w:rsidR="00865E3F" w:rsidRPr="00C148CC" w:rsidRDefault="00865E3F" w:rsidP="00AB2A59">
            <w:pPr>
              <w:pStyle w:val="ListParagraph"/>
              <w:numPr>
                <w:ilvl w:val="0"/>
                <w:numId w:val="15"/>
              </w:numPr>
              <w:rPr>
                <w:rFonts w:cstheme="minorHAnsi"/>
                <w:color w:val="000000" w:themeColor="text1"/>
              </w:rPr>
            </w:pPr>
            <w:r w:rsidRPr="00865E3F">
              <w:rPr>
                <w:rFonts w:cstheme="minorHAnsi"/>
                <w:bCs/>
                <w:color w:val="000000" w:themeColor="text1"/>
              </w:rPr>
              <w:t xml:space="preserve">avoids students simply cutting and pasting from the wealth of material they can find, while allowing students the flexibility to source a variety of material (rather than rely on a few sources). </w:t>
            </w:r>
          </w:p>
        </w:tc>
      </w:tr>
      <w:tr w:rsidR="00865E3F" w:rsidRPr="00A30841" w14:paraId="7E2F7E79" w14:textId="77777777" w:rsidTr="00BD09BC">
        <w:tc>
          <w:tcPr>
            <w:tcW w:w="10490" w:type="dxa"/>
          </w:tcPr>
          <w:p w14:paraId="6F64842C" w14:textId="77777777" w:rsidR="00865E3F" w:rsidRPr="00865E3F" w:rsidRDefault="00865E3F" w:rsidP="00865E3F">
            <w:pPr>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t>Disadvantages?</w:t>
            </w:r>
          </w:p>
        </w:tc>
      </w:tr>
      <w:tr w:rsidR="00865E3F" w:rsidRPr="00A30841" w14:paraId="37235CA5" w14:textId="77777777" w:rsidTr="00BD09BC">
        <w:tc>
          <w:tcPr>
            <w:tcW w:w="10490" w:type="dxa"/>
          </w:tcPr>
          <w:p w14:paraId="10977FCE" w14:textId="77777777" w:rsidR="00C148CC" w:rsidRDefault="00865E3F" w:rsidP="00AB2A59">
            <w:pPr>
              <w:pStyle w:val="ListParagraph"/>
              <w:numPr>
                <w:ilvl w:val="0"/>
                <w:numId w:val="16"/>
              </w:numPr>
              <w:rPr>
                <w:rFonts w:cstheme="minorHAnsi"/>
                <w:bCs/>
                <w:color w:val="000000" w:themeColor="text1"/>
              </w:rPr>
            </w:pPr>
            <w:r w:rsidRPr="00C148CC">
              <w:rPr>
                <w:rFonts w:cstheme="minorHAnsi"/>
                <w:bCs/>
                <w:color w:val="000000" w:themeColor="text1"/>
              </w:rPr>
              <w:t>Students who have previously become familiar with tried and tested surface approaches to gathering academic material for their reports or essays may need support/briefing and practice in tackling the task effectively</w:t>
            </w:r>
          </w:p>
          <w:p w14:paraId="0F6DBD23" w14:textId="443A6DEA" w:rsidR="00865E3F" w:rsidRPr="00C148CC" w:rsidRDefault="00865E3F" w:rsidP="00AB2A59">
            <w:pPr>
              <w:pStyle w:val="ListParagraph"/>
              <w:numPr>
                <w:ilvl w:val="0"/>
                <w:numId w:val="16"/>
              </w:numPr>
              <w:rPr>
                <w:rFonts w:cstheme="minorHAnsi"/>
                <w:bCs/>
                <w:color w:val="000000" w:themeColor="text1"/>
              </w:rPr>
            </w:pPr>
            <w:r w:rsidRPr="00C148CC">
              <w:rPr>
                <w:rFonts w:cstheme="minorHAnsi"/>
                <w:bCs/>
                <w:color w:val="000000" w:themeColor="text1"/>
              </w:rPr>
              <w:t>If the task involves sustained access to websites or data bases, digital equity may be an issue.</w:t>
            </w:r>
          </w:p>
          <w:p w14:paraId="7F13D6C6" w14:textId="7E7952E3" w:rsidR="00865E3F" w:rsidRPr="00865E3F" w:rsidRDefault="00865E3F" w:rsidP="00865E3F">
            <w:pPr>
              <w:rPr>
                <w:rFonts w:asciiTheme="minorHAnsi" w:eastAsiaTheme="minorHAnsi" w:hAnsiTheme="minorHAnsi" w:cstheme="minorHAnsi"/>
                <w:bCs/>
                <w:color w:val="000000" w:themeColor="text1"/>
                <w:sz w:val="22"/>
                <w:szCs w:val="22"/>
              </w:rPr>
            </w:pPr>
          </w:p>
        </w:tc>
      </w:tr>
      <w:tr w:rsidR="00865E3F" w:rsidRPr="00A30841" w14:paraId="15DC6720" w14:textId="77777777" w:rsidTr="00BD09BC">
        <w:tc>
          <w:tcPr>
            <w:tcW w:w="10490" w:type="dxa"/>
          </w:tcPr>
          <w:p w14:paraId="62A60360" w14:textId="77777777" w:rsidR="00865E3F" w:rsidRPr="00865E3F" w:rsidRDefault="00865E3F" w:rsidP="00865E3F">
            <w:pPr>
              <w:tabs>
                <w:tab w:val="left" w:pos="4170"/>
              </w:tabs>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t>What can it assess?</w:t>
            </w:r>
          </w:p>
        </w:tc>
      </w:tr>
      <w:tr w:rsidR="00865E3F" w:rsidRPr="00A30841" w14:paraId="4366843D" w14:textId="77777777" w:rsidTr="00BD09BC">
        <w:tc>
          <w:tcPr>
            <w:tcW w:w="10490" w:type="dxa"/>
          </w:tcPr>
          <w:p w14:paraId="545C8905" w14:textId="77777777" w:rsidR="00C11372" w:rsidRDefault="00C11372" w:rsidP="00C11372">
            <w:pPr>
              <w:shd w:val="clear" w:color="auto" w:fill="FFFFFF"/>
              <w:spacing w:line="0" w:lineRule="auto"/>
              <w:rPr>
                <w:rFonts w:ascii="ff1" w:hAnsi="ff1"/>
                <w:color w:val="131413"/>
                <w:sz w:val="57"/>
                <w:szCs w:val="57"/>
              </w:rPr>
            </w:pPr>
            <w:r>
              <w:rPr>
                <w:rStyle w:val="ff3"/>
                <w:rFonts w:ascii="ff3" w:eastAsiaTheme="majorEastAsia" w:hAnsi="ff3"/>
                <w:color w:val="131413"/>
                <w:sz w:val="57"/>
                <w:szCs w:val="57"/>
              </w:rPr>
              <w:t>Evaluative judgement is the capability to make decisions about the quality of work</w:t>
            </w:r>
          </w:p>
          <w:p w14:paraId="7D017A9A" w14:textId="77777777" w:rsidR="00C11372" w:rsidRDefault="00C11372" w:rsidP="00C11372">
            <w:pPr>
              <w:shd w:val="clear" w:color="auto" w:fill="FFFFFF"/>
              <w:spacing w:line="0" w:lineRule="auto"/>
              <w:rPr>
                <w:rFonts w:ascii="ff3" w:hAnsi="ff3"/>
                <w:color w:val="131413"/>
                <w:sz w:val="57"/>
                <w:szCs w:val="57"/>
              </w:rPr>
            </w:pPr>
            <w:r>
              <w:rPr>
                <w:rFonts w:ascii="ff3" w:hAnsi="ff3"/>
                <w:color w:val="131413"/>
                <w:sz w:val="57"/>
                <w:szCs w:val="57"/>
              </w:rPr>
              <w:t>of oneself and others</w:t>
            </w:r>
          </w:p>
          <w:p w14:paraId="69800069" w14:textId="77777777" w:rsidR="00C11372" w:rsidRDefault="00C11372" w:rsidP="00C11372">
            <w:pPr>
              <w:shd w:val="clear" w:color="auto" w:fill="FFFFFF"/>
              <w:spacing w:line="0" w:lineRule="auto"/>
              <w:rPr>
                <w:rFonts w:ascii="ff1" w:hAnsi="ff1"/>
                <w:color w:val="131413"/>
                <w:sz w:val="57"/>
                <w:szCs w:val="57"/>
              </w:rPr>
            </w:pPr>
            <w:r>
              <w:rPr>
                <w:rStyle w:val="ff3"/>
                <w:rFonts w:ascii="ff3" w:eastAsiaTheme="majorEastAsia" w:hAnsi="ff3"/>
                <w:color w:val="131413"/>
                <w:sz w:val="57"/>
                <w:szCs w:val="57"/>
              </w:rPr>
              <w:t>Evaluative judgement is the capability to make decisions about the quality of work</w:t>
            </w:r>
          </w:p>
          <w:p w14:paraId="6E9C9ED3" w14:textId="77777777" w:rsidR="00C11372" w:rsidRDefault="00C11372" w:rsidP="00C11372">
            <w:pPr>
              <w:shd w:val="clear" w:color="auto" w:fill="FFFFFF"/>
              <w:spacing w:line="0" w:lineRule="auto"/>
              <w:rPr>
                <w:rFonts w:ascii="ff3" w:hAnsi="ff3"/>
                <w:color w:val="131413"/>
                <w:sz w:val="57"/>
                <w:szCs w:val="57"/>
              </w:rPr>
            </w:pPr>
            <w:r>
              <w:rPr>
                <w:rFonts w:ascii="ff3" w:hAnsi="ff3"/>
                <w:color w:val="131413"/>
                <w:sz w:val="57"/>
                <w:szCs w:val="57"/>
              </w:rPr>
              <w:t>of oneself and others</w:t>
            </w:r>
          </w:p>
          <w:p w14:paraId="436CE3A8" w14:textId="4D21CC78" w:rsidR="00865E3F" w:rsidRPr="00C11372" w:rsidRDefault="00C11372" w:rsidP="00865E3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w:t>
            </w:r>
            <w:r w:rsidRPr="00C11372">
              <w:rPr>
                <w:rFonts w:asciiTheme="minorHAnsi" w:hAnsiTheme="minorHAnsi" w:cstheme="minorHAnsi"/>
                <w:color w:val="000000"/>
                <w:sz w:val="22"/>
                <w:szCs w:val="22"/>
              </w:rPr>
              <w:t>valuative judgement</w:t>
            </w:r>
            <w:r>
              <w:rPr>
                <w:rFonts w:asciiTheme="minorHAnsi" w:hAnsiTheme="minorHAnsi" w:cstheme="minorHAnsi"/>
                <w:color w:val="000000"/>
                <w:sz w:val="22"/>
                <w:szCs w:val="22"/>
              </w:rPr>
              <w:t xml:space="preserve"> to help critical analysis.</w:t>
            </w:r>
          </w:p>
        </w:tc>
      </w:tr>
      <w:tr w:rsidR="00865E3F" w:rsidRPr="00A30841" w14:paraId="4DFD2CAB" w14:textId="77777777" w:rsidTr="00BD09BC">
        <w:tc>
          <w:tcPr>
            <w:tcW w:w="10490" w:type="dxa"/>
          </w:tcPr>
          <w:p w14:paraId="4EEBFAB1" w14:textId="77777777" w:rsidR="00865E3F" w:rsidRPr="00865E3F" w:rsidRDefault="00865E3F" w:rsidP="00865E3F">
            <w:pPr>
              <w:tabs>
                <w:tab w:val="left" w:pos="4170"/>
              </w:tabs>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t>Considerations (workload, timings, inclusiveness, etc</w:t>
            </w:r>
          </w:p>
        </w:tc>
      </w:tr>
      <w:tr w:rsidR="00865E3F" w:rsidRPr="00A30841" w14:paraId="2A6D4D1F" w14:textId="77777777" w:rsidTr="00BD09BC">
        <w:tc>
          <w:tcPr>
            <w:tcW w:w="10490" w:type="dxa"/>
          </w:tcPr>
          <w:p w14:paraId="2148E566" w14:textId="69778AE1" w:rsidR="00865E3F" w:rsidRPr="00C11372" w:rsidRDefault="00C148CC" w:rsidP="00865E3F">
            <w:pPr>
              <w:rPr>
                <w:rFonts w:asciiTheme="minorHAnsi" w:hAnsiTheme="minorHAnsi" w:cstheme="minorHAnsi"/>
                <w:bCs/>
                <w:color w:val="000000" w:themeColor="text1"/>
                <w:sz w:val="22"/>
                <w:szCs w:val="22"/>
              </w:rPr>
            </w:pPr>
            <w:r w:rsidRPr="00C11372">
              <w:rPr>
                <w:rFonts w:asciiTheme="minorHAnsi" w:hAnsiTheme="minorHAnsi" w:cstheme="minorHAnsi"/>
                <w:bCs/>
                <w:color w:val="000000" w:themeColor="text1"/>
                <w:sz w:val="22"/>
                <w:szCs w:val="22"/>
              </w:rPr>
              <w:t xml:space="preserve">Ensure clear instructional guidance. For example:  </w:t>
            </w:r>
          </w:p>
          <w:p w14:paraId="7A965D9F" w14:textId="77777777" w:rsidR="00C11372" w:rsidRDefault="00C11372" w:rsidP="00C11372">
            <w:pPr>
              <w:rPr>
                <w:rFonts w:asciiTheme="minorHAnsi" w:hAnsiTheme="minorHAnsi" w:cstheme="minorHAnsi"/>
                <w:bCs/>
                <w:color w:val="000000" w:themeColor="text1"/>
                <w:sz w:val="22"/>
                <w:szCs w:val="22"/>
              </w:rPr>
            </w:pPr>
          </w:p>
          <w:p w14:paraId="04954390" w14:textId="43E8E53E" w:rsidR="00865E3F" w:rsidRPr="00C11372" w:rsidRDefault="00865E3F" w:rsidP="00C11372">
            <w:pPr>
              <w:rPr>
                <w:rFonts w:asciiTheme="minorHAnsi" w:hAnsiTheme="minorHAnsi" w:cstheme="minorHAnsi"/>
                <w:bCs/>
                <w:color w:val="000000" w:themeColor="text1"/>
                <w:sz w:val="22"/>
                <w:szCs w:val="22"/>
              </w:rPr>
            </w:pPr>
            <w:r w:rsidRPr="00C11372">
              <w:rPr>
                <w:rFonts w:asciiTheme="minorHAnsi" w:hAnsiTheme="minorHAnsi" w:cstheme="minorHAnsi"/>
                <w:bCs/>
                <w:color w:val="000000" w:themeColor="text1"/>
                <w:sz w:val="22"/>
                <w:szCs w:val="22"/>
              </w:rPr>
              <w:t>Avoid: Explain the effects of obesity on public health.</w:t>
            </w:r>
          </w:p>
          <w:p w14:paraId="7EAEFA28" w14:textId="77777777" w:rsidR="00C11372" w:rsidRPr="00C11372" w:rsidRDefault="00865E3F" w:rsidP="00C11372">
            <w:pPr>
              <w:rPr>
                <w:rFonts w:asciiTheme="minorHAnsi" w:hAnsiTheme="minorHAnsi" w:cstheme="minorHAnsi"/>
                <w:bCs/>
                <w:i/>
                <w:iCs/>
                <w:color w:val="000000" w:themeColor="text1"/>
                <w:sz w:val="22"/>
                <w:szCs w:val="22"/>
              </w:rPr>
            </w:pPr>
            <w:r w:rsidRPr="00C11372">
              <w:rPr>
                <w:rFonts w:asciiTheme="minorHAnsi" w:hAnsiTheme="minorHAnsi" w:cstheme="minorHAnsi"/>
                <w:bCs/>
                <w:color w:val="000000" w:themeColor="text1"/>
                <w:sz w:val="22"/>
                <w:szCs w:val="22"/>
              </w:rPr>
              <w:t xml:space="preserve">Instead use: </w:t>
            </w:r>
            <w:r w:rsidRPr="00C11372">
              <w:rPr>
                <w:rFonts w:asciiTheme="minorHAnsi" w:hAnsiTheme="minorHAnsi" w:cstheme="minorHAnsi"/>
                <w:bCs/>
                <w:i/>
                <w:iCs/>
                <w:color w:val="000000" w:themeColor="text1"/>
                <w:sz w:val="22"/>
                <w:szCs w:val="22"/>
              </w:rPr>
              <w:t>Create a set of five criteria and standards for judging the quality of websites about obesity, and apply your criteria/standards to three websites, one of which is the best and one of which is the worst</w:t>
            </w:r>
          </w:p>
          <w:p w14:paraId="56E85082" w14:textId="5F208C30" w:rsidR="00865E3F" w:rsidRPr="00C11372" w:rsidRDefault="00865E3F" w:rsidP="00C11372">
            <w:pPr>
              <w:rPr>
                <w:rFonts w:asciiTheme="minorHAnsi" w:hAnsiTheme="minorHAnsi" w:cstheme="minorHAnsi"/>
                <w:bCs/>
                <w:color w:val="000000" w:themeColor="text1"/>
                <w:sz w:val="22"/>
                <w:szCs w:val="22"/>
              </w:rPr>
            </w:pPr>
            <w:r w:rsidRPr="00C11372">
              <w:rPr>
                <w:rFonts w:asciiTheme="minorHAnsi" w:hAnsiTheme="minorHAnsi" w:cstheme="minorHAnsi"/>
                <w:bCs/>
                <w:color w:val="000000" w:themeColor="text1"/>
                <w:sz w:val="22"/>
                <w:szCs w:val="22"/>
              </w:rPr>
              <w:t xml:space="preserve"> (</w:t>
            </w:r>
            <w:r w:rsidRPr="00C11372">
              <w:rPr>
                <w:rFonts w:asciiTheme="minorHAnsi" w:hAnsiTheme="minorHAnsi" w:cstheme="minorHAnsi"/>
                <w:bCs/>
                <w:i/>
                <w:iCs/>
                <w:color w:val="000000" w:themeColor="text1"/>
                <w:sz w:val="22"/>
                <w:szCs w:val="22"/>
              </w:rPr>
              <w:t>adapted from ‘Designing out plagiarism: A brief guide for busy academics’, University of Surrey</w:t>
            </w:r>
            <w:r w:rsidRPr="00C11372">
              <w:rPr>
                <w:rFonts w:asciiTheme="minorHAnsi" w:hAnsiTheme="minorHAnsi" w:cstheme="minorHAnsi"/>
                <w:bCs/>
                <w:color w:val="000000" w:themeColor="text1"/>
                <w:sz w:val="22"/>
                <w:szCs w:val="22"/>
              </w:rPr>
              <w:t xml:space="preserve">) </w:t>
            </w:r>
          </w:p>
          <w:p w14:paraId="69C32852" w14:textId="77777777" w:rsidR="00C11372" w:rsidRPr="00C11372" w:rsidRDefault="00C11372" w:rsidP="00C11372">
            <w:pPr>
              <w:rPr>
                <w:rFonts w:asciiTheme="minorHAnsi" w:hAnsiTheme="minorHAnsi" w:cstheme="minorHAnsi"/>
                <w:bCs/>
                <w:color w:val="000000" w:themeColor="text1"/>
                <w:sz w:val="22"/>
                <w:szCs w:val="22"/>
              </w:rPr>
            </w:pPr>
          </w:p>
          <w:p w14:paraId="29657AF2" w14:textId="62C1F7BE" w:rsidR="00865E3F" w:rsidRPr="00C11372" w:rsidRDefault="00865E3F" w:rsidP="00C11372">
            <w:pPr>
              <w:rPr>
                <w:rFonts w:asciiTheme="minorHAnsi" w:hAnsiTheme="minorHAnsi" w:cstheme="minorHAnsi"/>
                <w:bCs/>
                <w:color w:val="000000" w:themeColor="text1"/>
                <w:sz w:val="22"/>
                <w:szCs w:val="22"/>
              </w:rPr>
            </w:pPr>
            <w:r w:rsidRPr="00C11372">
              <w:rPr>
                <w:rFonts w:asciiTheme="minorHAnsi" w:hAnsiTheme="minorHAnsi" w:cstheme="minorHAnsi"/>
                <w:bCs/>
                <w:color w:val="000000" w:themeColor="text1"/>
                <w:sz w:val="22"/>
                <w:szCs w:val="22"/>
              </w:rPr>
              <w:t xml:space="preserve">Avoid: </w:t>
            </w:r>
            <w:r w:rsidRPr="00C11372">
              <w:rPr>
                <w:rFonts w:asciiTheme="minorHAnsi" w:hAnsiTheme="minorHAnsi" w:cstheme="minorHAnsi"/>
                <w:bCs/>
                <w:i/>
                <w:iCs/>
                <w:color w:val="000000" w:themeColor="text1"/>
                <w:sz w:val="22"/>
                <w:szCs w:val="22"/>
              </w:rPr>
              <w:t>Compare and contrast economic theories X and</w:t>
            </w:r>
            <w:r w:rsidRPr="00C11372">
              <w:rPr>
                <w:rFonts w:asciiTheme="minorHAnsi" w:hAnsiTheme="minorHAnsi" w:cstheme="minorHAnsi"/>
                <w:bCs/>
                <w:color w:val="000000" w:themeColor="text1"/>
                <w:sz w:val="22"/>
                <w:szCs w:val="22"/>
              </w:rPr>
              <w:t xml:space="preserve"> Y. </w:t>
            </w:r>
          </w:p>
          <w:p w14:paraId="6E500F97" w14:textId="264F976D" w:rsidR="00865E3F" w:rsidRPr="00C11372" w:rsidRDefault="00865E3F" w:rsidP="00C11372">
            <w:pPr>
              <w:autoSpaceDE w:val="0"/>
              <w:autoSpaceDN w:val="0"/>
              <w:adjustRightInd w:val="0"/>
              <w:rPr>
                <w:rFonts w:asciiTheme="minorHAnsi" w:hAnsiTheme="minorHAnsi" w:cstheme="minorHAnsi"/>
                <w:sz w:val="22"/>
                <w:szCs w:val="22"/>
              </w:rPr>
            </w:pPr>
            <w:r w:rsidRPr="00C11372">
              <w:rPr>
                <w:rFonts w:asciiTheme="minorHAnsi" w:hAnsiTheme="minorHAnsi" w:cstheme="minorHAnsi"/>
                <w:bCs/>
                <w:color w:val="000000" w:themeColor="text1"/>
                <w:sz w:val="22"/>
                <w:szCs w:val="22"/>
              </w:rPr>
              <w:t xml:space="preserve">Instead use: </w:t>
            </w:r>
            <w:r w:rsidRPr="00C11372">
              <w:rPr>
                <w:rFonts w:asciiTheme="minorHAnsi" w:hAnsiTheme="minorHAnsi" w:cstheme="minorHAnsi"/>
                <w:bCs/>
                <w:i/>
                <w:iCs/>
                <w:color w:val="000000" w:themeColor="text1"/>
                <w:sz w:val="22"/>
                <w:szCs w:val="22"/>
              </w:rPr>
              <w:t>Locate three websites or printed texts that deal with X economic theory, then contrast the views expressed in these sources with the economic situation in country Y, and make recommendations for this country’s economic future</w:t>
            </w:r>
            <w:r w:rsidRPr="00C11372">
              <w:rPr>
                <w:rFonts w:asciiTheme="minorHAnsi" w:hAnsiTheme="minorHAnsi" w:cstheme="minorHAnsi"/>
                <w:bCs/>
                <w:color w:val="000000" w:themeColor="text1"/>
                <w:sz w:val="22"/>
                <w:szCs w:val="22"/>
              </w:rPr>
              <w:t xml:space="preserve"> (</w:t>
            </w:r>
            <w:r w:rsidRPr="00C11372">
              <w:rPr>
                <w:rFonts w:asciiTheme="minorHAnsi" w:hAnsiTheme="minorHAnsi" w:cstheme="minorHAnsi"/>
                <w:bCs/>
                <w:i/>
                <w:iCs/>
                <w:color w:val="000000" w:themeColor="text1"/>
                <w:sz w:val="22"/>
                <w:szCs w:val="22"/>
              </w:rPr>
              <w:t>adapted from Carroll, J., &amp; Appleton, J., 2001, ‘Plagiarism: A good practice guide’</w:t>
            </w:r>
            <w:r w:rsidRPr="00C11372">
              <w:rPr>
                <w:rFonts w:asciiTheme="minorHAnsi" w:hAnsiTheme="minorHAnsi" w:cstheme="minorHAnsi"/>
                <w:bCs/>
                <w:color w:val="000000" w:themeColor="text1"/>
                <w:sz w:val="22"/>
                <w:szCs w:val="22"/>
              </w:rPr>
              <w:t>)”.</w:t>
            </w:r>
          </w:p>
          <w:p w14:paraId="04A78A32" w14:textId="2DF36AAC" w:rsidR="00865E3F" w:rsidRPr="00C11372" w:rsidRDefault="00865E3F" w:rsidP="00C11372">
            <w:pPr>
              <w:autoSpaceDE w:val="0"/>
              <w:autoSpaceDN w:val="0"/>
              <w:adjustRightInd w:val="0"/>
              <w:rPr>
                <w:rFonts w:cstheme="minorHAnsi"/>
              </w:rPr>
            </w:pPr>
          </w:p>
        </w:tc>
      </w:tr>
      <w:tr w:rsidR="00865E3F" w:rsidRPr="00A30841" w14:paraId="061CC486" w14:textId="77777777" w:rsidTr="00BD09BC">
        <w:tc>
          <w:tcPr>
            <w:tcW w:w="10490" w:type="dxa"/>
          </w:tcPr>
          <w:p w14:paraId="3644BD3E" w14:textId="38751D15" w:rsidR="00865E3F" w:rsidRPr="00865E3F" w:rsidRDefault="00865E3F" w:rsidP="00865E3F">
            <w:pPr>
              <w:rPr>
                <w:rFonts w:asciiTheme="minorHAnsi" w:hAnsiTheme="minorHAnsi" w:cstheme="minorHAnsi"/>
                <w:bCs/>
                <w:color w:val="000000" w:themeColor="text1"/>
                <w:sz w:val="22"/>
                <w:szCs w:val="22"/>
              </w:rPr>
            </w:pPr>
            <w:r w:rsidRPr="00865E3F">
              <w:rPr>
                <w:rFonts w:asciiTheme="minorHAnsi" w:hAnsiTheme="minorHAnsi" w:cstheme="minorHAnsi"/>
                <w:b/>
                <w:bCs/>
                <w:color w:val="000000"/>
                <w:sz w:val="22"/>
                <w:szCs w:val="22"/>
              </w:rPr>
              <w:t>Design (weighting, type balance, etc)</w:t>
            </w:r>
          </w:p>
        </w:tc>
      </w:tr>
      <w:tr w:rsidR="00865E3F" w:rsidRPr="00A30841" w14:paraId="0FA7EE7E" w14:textId="77777777" w:rsidTr="00BD09BC">
        <w:tc>
          <w:tcPr>
            <w:tcW w:w="10490" w:type="dxa"/>
          </w:tcPr>
          <w:p w14:paraId="121E7CC4" w14:textId="77777777" w:rsidR="00865E3F" w:rsidRPr="00865E3F" w:rsidRDefault="00865E3F" w:rsidP="00865E3F">
            <w:pPr>
              <w:rPr>
                <w:rFonts w:asciiTheme="minorHAnsi" w:hAnsiTheme="minorHAnsi" w:cstheme="minorHAnsi"/>
                <w:sz w:val="22"/>
                <w:szCs w:val="22"/>
              </w:rPr>
            </w:pPr>
            <w:r w:rsidRPr="00865E3F">
              <w:rPr>
                <w:rFonts w:asciiTheme="minorHAnsi" w:hAnsiTheme="minorHAnsi" w:cstheme="minorHAnsi"/>
                <w:sz w:val="22"/>
                <w:szCs w:val="22"/>
              </w:rPr>
              <w:t xml:space="preserve">Please ensure that your </w:t>
            </w:r>
            <w:r w:rsidRPr="00865E3F">
              <w:rPr>
                <w:rFonts w:asciiTheme="minorHAnsi" w:hAnsiTheme="minorHAnsi" w:cstheme="min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117" w:tgtFrame="_blank" w:history="1">
              <w:r w:rsidRPr="00865E3F">
                <w:rPr>
                  <w:rStyle w:val="Hyperlink"/>
                  <w:rFonts w:asciiTheme="minorHAnsi" w:eastAsiaTheme="majorEastAsia" w:hAnsiTheme="minorHAnsi" w:cstheme="minorHAnsi"/>
                  <w:sz w:val="22"/>
                  <w:szCs w:val="22"/>
                  <w:bdr w:val="none" w:sz="0" w:space="0" w:color="auto" w:frame="1"/>
                  <w:shd w:val="clear" w:color="auto" w:fill="FFFFFF"/>
                </w:rPr>
                <w:t>https://</w:t>
              </w:r>
              <w:r w:rsidRPr="00865E3F">
                <w:rPr>
                  <w:rStyle w:val="markf9s2s3924"/>
                  <w:rFonts w:asciiTheme="minorHAnsi" w:hAnsiTheme="minorHAnsi" w:cstheme="minorHAnsi"/>
                  <w:color w:val="0000FF"/>
                  <w:sz w:val="22"/>
                  <w:szCs w:val="22"/>
                  <w:u w:val="single"/>
                  <w:bdr w:val="none" w:sz="0" w:space="0" w:color="auto" w:frame="1"/>
                  <w:shd w:val="clear" w:color="auto" w:fill="FFFFFF"/>
                </w:rPr>
                <w:t>media</w:t>
              </w:r>
              <w:r w:rsidRPr="00865E3F">
                <w:rPr>
                  <w:rStyle w:val="Hyperlink"/>
                  <w:rFonts w:asciiTheme="minorHAnsi" w:eastAsiaTheme="majorEastAsia" w:hAnsiTheme="minorHAnsi" w:cstheme="minorHAnsi"/>
                  <w:sz w:val="22"/>
                  <w:szCs w:val="22"/>
                  <w:bdr w:val="none" w:sz="0" w:space="0" w:color="auto" w:frame="1"/>
                  <w:shd w:val="clear" w:color="auto" w:fill="FFFFFF"/>
                </w:rPr>
                <w:t>central.ucl.ac.uk/Play/26730</w:t>
              </w:r>
            </w:hyperlink>
            <w:r w:rsidRPr="00865E3F">
              <w:rPr>
                <w:rFonts w:asciiTheme="minorHAnsi" w:hAnsiTheme="minorHAnsi" w:cstheme="minorHAnsi"/>
                <w:sz w:val="22"/>
                <w:szCs w:val="22"/>
              </w:rPr>
              <w:t xml:space="preserve"> and </w:t>
            </w:r>
            <w:r w:rsidRPr="00865E3F">
              <w:rPr>
                <w:rFonts w:asciiTheme="minorHAnsi" w:hAnsiTheme="minorHAnsi" w:cstheme="minorHAnsi"/>
                <w:color w:val="212121"/>
                <w:sz w:val="22"/>
                <w:szCs w:val="22"/>
                <w:shd w:val="clear" w:color="auto" w:fill="FFFFFF"/>
              </w:rPr>
              <w:t xml:space="preserve">produce a simple visualisation of your intended design using the </w:t>
            </w:r>
            <w:hyperlink r:id="rId118" w:history="1">
              <w:r w:rsidRPr="00865E3F">
                <w:rPr>
                  <w:rStyle w:val="Hyperlink"/>
                  <w:rFonts w:asciiTheme="minorHAnsi" w:hAnsiTheme="minorHAnsi" w:cstheme="minorHAnsi"/>
                  <w:sz w:val="22"/>
                  <w:szCs w:val="22"/>
                  <w:shd w:val="clear" w:color="auto" w:fill="FFFFFF"/>
                </w:rPr>
                <w:t>template</w:t>
              </w:r>
            </w:hyperlink>
            <w:r w:rsidRPr="00865E3F">
              <w:rPr>
                <w:rFonts w:asciiTheme="minorHAnsi" w:hAnsiTheme="minorHAnsi" w:cstheme="minorHAnsi"/>
                <w:color w:val="212121"/>
                <w:sz w:val="22"/>
                <w:szCs w:val="22"/>
                <w:shd w:val="clear" w:color="auto" w:fill="FFFFFF"/>
              </w:rPr>
              <w:t>.</w:t>
            </w:r>
          </w:p>
          <w:p w14:paraId="1AFDA4CC" w14:textId="2BFC88F2" w:rsidR="00865E3F" w:rsidRPr="00865E3F" w:rsidRDefault="00865E3F" w:rsidP="00865E3F">
            <w:pPr>
              <w:rPr>
                <w:rFonts w:asciiTheme="minorHAnsi" w:hAnsiTheme="minorHAnsi" w:cstheme="minorHAnsi"/>
                <w:bCs/>
                <w:color w:val="000000" w:themeColor="text1"/>
                <w:sz w:val="22"/>
                <w:szCs w:val="22"/>
              </w:rPr>
            </w:pPr>
          </w:p>
        </w:tc>
      </w:tr>
      <w:tr w:rsidR="00865E3F" w:rsidRPr="00A30841" w14:paraId="7DD95026" w14:textId="77777777" w:rsidTr="00BD09BC">
        <w:tc>
          <w:tcPr>
            <w:tcW w:w="10490" w:type="dxa"/>
          </w:tcPr>
          <w:p w14:paraId="3E347780" w14:textId="1781A2E4" w:rsidR="00865E3F" w:rsidRPr="00865E3F" w:rsidRDefault="00865E3F" w:rsidP="00865E3F">
            <w:pPr>
              <w:tabs>
                <w:tab w:val="left" w:pos="4170"/>
              </w:tabs>
              <w:textAlignment w:val="baseline"/>
              <w:outlineLvl w:val="1"/>
              <w:rPr>
                <w:rFonts w:asciiTheme="minorHAnsi" w:hAnsiTheme="minorHAnsi" w:cstheme="minorHAnsi"/>
                <w:b/>
                <w:bCs/>
                <w:color w:val="000000"/>
                <w:sz w:val="22"/>
                <w:szCs w:val="22"/>
              </w:rPr>
            </w:pPr>
            <w:r w:rsidRPr="00865E3F">
              <w:rPr>
                <w:rFonts w:asciiTheme="minorHAnsi" w:hAnsiTheme="minorHAnsi" w:cstheme="minorHAnsi"/>
                <w:b/>
                <w:bCs/>
                <w:color w:val="000000"/>
                <w:sz w:val="22"/>
                <w:szCs w:val="22"/>
              </w:rPr>
              <w:t>Considerations for going digital and challenges for staff.</w:t>
            </w:r>
          </w:p>
        </w:tc>
      </w:tr>
      <w:tr w:rsidR="00865E3F" w:rsidRPr="00A30841" w14:paraId="639BA79D" w14:textId="77777777" w:rsidTr="00BD09BC">
        <w:tc>
          <w:tcPr>
            <w:tcW w:w="10490" w:type="dxa"/>
          </w:tcPr>
          <w:p w14:paraId="2CD43255" w14:textId="486AAE25" w:rsidR="00865E3F" w:rsidRPr="00C11372" w:rsidRDefault="00C11372" w:rsidP="00865E3F">
            <w:pPr>
              <w:tabs>
                <w:tab w:val="left" w:pos="4170"/>
              </w:tabs>
              <w:textAlignment w:val="baseline"/>
              <w:outlineLvl w:val="1"/>
              <w:rPr>
                <w:rFonts w:asciiTheme="minorHAnsi" w:hAnsiTheme="minorHAnsi" w:cstheme="minorHAnsi"/>
                <w:color w:val="000000"/>
                <w:sz w:val="22"/>
                <w:szCs w:val="22"/>
              </w:rPr>
            </w:pPr>
            <w:r w:rsidRPr="00C11372">
              <w:rPr>
                <w:rFonts w:asciiTheme="minorHAnsi" w:hAnsiTheme="minorHAnsi" w:cstheme="minorHAnsi"/>
                <w:color w:val="000000"/>
                <w:sz w:val="22"/>
                <w:szCs w:val="22"/>
              </w:rPr>
              <w:t xml:space="preserve">Design clear assessment task and brief. </w:t>
            </w:r>
            <w:r>
              <w:rPr>
                <w:rFonts w:asciiTheme="minorHAnsi" w:hAnsiTheme="minorHAnsi" w:cstheme="minorHAnsi"/>
                <w:color w:val="000000"/>
                <w:sz w:val="22"/>
                <w:szCs w:val="22"/>
              </w:rPr>
              <w:t>There are n</w:t>
            </w:r>
            <w:r w:rsidRPr="00C11372">
              <w:rPr>
                <w:rFonts w:asciiTheme="minorHAnsi" w:hAnsiTheme="minorHAnsi" w:cstheme="minorHAnsi"/>
                <w:color w:val="000000"/>
                <w:sz w:val="22"/>
                <w:szCs w:val="22"/>
              </w:rPr>
              <w:t>o particular challenges for going digital</w:t>
            </w:r>
          </w:p>
        </w:tc>
      </w:tr>
      <w:tr w:rsidR="00865E3F" w:rsidRPr="00A30841" w14:paraId="26136290" w14:textId="77777777" w:rsidTr="00BD09BC">
        <w:tc>
          <w:tcPr>
            <w:tcW w:w="10490" w:type="dxa"/>
          </w:tcPr>
          <w:p w14:paraId="14E4BC2A" w14:textId="77777777" w:rsidR="00865E3F" w:rsidRPr="00C11372" w:rsidRDefault="00865E3F" w:rsidP="00865E3F">
            <w:pPr>
              <w:tabs>
                <w:tab w:val="left" w:pos="4170"/>
              </w:tabs>
              <w:textAlignment w:val="baseline"/>
              <w:outlineLvl w:val="1"/>
              <w:rPr>
                <w:rFonts w:asciiTheme="minorHAnsi" w:hAnsiTheme="minorHAnsi" w:cstheme="minorHAnsi"/>
                <w:b/>
                <w:bCs/>
                <w:color w:val="000000"/>
                <w:sz w:val="22"/>
                <w:szCs w:val="22"/>
              </w:rPr>
            </w:pPr>
            <w:r w:rsidRPr="00C11372">
              <w:rPr>
                <w:rFonts w:asciiTheme="minorHAnsi" w:hAnsiTheme="minorHAnsi" w:cstheme="minorHAnsi"/>
                <w:b/>
                <w:bCs/>
                <w:color w:val="000000"/>
                <w:sz w:val="22"/>
                <w:szCs w:val="22"/>
              </w:rPr>
              <w:lastRenderedPageBreak/>
              <w:t>Links to case studies and further information and readings</w:t>
            </w:r>
          </w:p>
        </w:tc>
      </w:tr>
      <w:tr w:rsidR="00865E3F" w:rsidRPr="00A30841" w14:paraId="62E28FB6" w14:textId="77777777" w:rsidTr="00BD09BC">
        <w:tc>
          <w:tcPr>
            <w:tcW w:w="10490" w:type="dxa"/>
          </w:tcPr>
          <w:p w14:paraId="50B8F6D8" w14:textId="41A0AF26" w:rsidR="00865E3F" w:rsidRPr="00C11372" w:rsidRDefault="00C11372" w:rsidP="00865E3F">
            <w:pPr>
              <w:ind w:left="22"/>
              <w:rPr>
                <w:rFonts w:asciiTheme="minorHAnsi" w:hAnsiTheme="minorHAnsi" w:cstheme="minorHAnsi"/>
                <w:color w:val="000000"/>
                <w:sz w:val="22"/>
                <w:szCs w:val="22"/>
              </w:rPr>
            </w:pPr>
            <w:r w:rsidRPr="00C11372">
              <w:rPr>
                <w:rFonts w:asciiTheme="minorHAnsi" w:hAnsiTheme="minorHAnsi" w:cstheme="minorHAnsi"/>
                <w:color w:val="000000"/>
                <w:sz w:val="22"/>
                <w:szCs w:val="22"/>
              </w:rPr>
              <w:t xml:space="preserve">Tai, Joanna &amp; </w:t>
            </w:r>
            <w:proofErr w:type="spellStart"/>
            <w:r w:rsidRPr="00C11372">
              <w:rPr>
                <w:rFonts w:asciiTheme="minorHAnsi" w:hAnsiTheme="minorHAnsi" w:cstheme="minorHAnsi"/>
                <w:color w:val="000000"/>
                <w:sz w:val="22"/>
                <w:szCs w:val="22"/>
              </w:rPr>
              <w:t>Ajjawi</w:t>
            </w:r>
            <w:proofErr w:type="spellEnd"/>
            <w:r w:rsidRPr="00C11372">
              <w:rPr>
                <w:rFonts w:asciiTheme="minorHAnsi" w:hAnsiTheme="minorHAnsi" w:cstheme="minorHAnsi"/>
                <w:color w:val="000000"/>
                <w:sz w:val="22"/>
                <w:szCs w:val="22"/>
              </w:rPr>
              <w:t xml:space="preserve">, </w:t>
            </w:r>
            <w:proofErr w:type="spellStart"/>
            <w:r w:rsidRPr="00C11372">
              <w:rPr>
                <w:rFonts w:asciiTheme="minorHAnsi" w:hAnsiTheme="minorHAnsi" w:cstheme="minorHAnsi"/>
                <w:color w:val="000000"/>
                <w:sz w:val="22"/>
                <w:szCs w:val="22"/>
              </w:rPr>
              <w:t>Rola</w:t>
            </w:r>
            <w:proofErr w:type="spellEnd"/>
            <w:r w:rsidRPr="00C11372">
              <w:rPr>
                <w:rFonts w:asciiTheme="minorHAnsi" w:hAnsiTheme="minorHAnsi" w:cstheme="minorHAnsi"/>
                <w:color w:val="000000"/>
                <w:sz w:val="22"/>
                <w:szCs w:val="22"/>
              </w:rPr>
              <w:t xml:space="preserve"> &amp; </w:t>
            </w:r>
            <w:proofErr w:type="spellStart"/>
            <w:r w:rsidRPr="00C11372">
              <w:rPr>
                <w:rFonts w:asciiTheme="minorHAnsi" w:hAnsiTheme="minorHAnsi" w:cstheme="minorHAnsi"/>
                <w:color w:val="000000"/>
                <w:sz w:val="22"/>
                <w:szCs w:val="22"/>
              </w:rPr>
              <w:t>Boud</w:t>
            </w:r>
            <w:proofErr w:type="spellEnd"/>
            <w:r w:rsidRPr="00C11372">
              <w:rPr>
                <w:rFonts w:asciiTheme="minorHAnsi" w:hAnsiTheme="minorHAnsi" w:cstheme="minorHAnsi"/>
                <w:color w:val="000000"/>
                <w:sz w:val="22"/>
                <w:szCs w:val="22"/>
              </w:rPr>
              <w:t xml:space="preserve">, David &amp; Dawson, Phillip &amp; </w:t>
            </w:r>
            <w:proofErr w:type="spellStart"/>
            <w:r w:rsidRPr="00C11372">
              <w:rPr>
                <w:rFonts w:asciiTheme="minorHAnsi" w:hAnsiTheme="minorHAnsi" w:cstheme="minorHAnsi"/>
                <w:color w:val="000000"/>
                <w:sz w:val="22"/>
                <w:szCs w:val="22"/>
              </w:rPr>
              <w:t>Panadero</w:t>
            </w:r>
            <w:proofErr w:type="spellEnd"/>
            <w:r w:rsidRPr="00C11372">
              <w:rPr>
                <w:rFonts w:asciiTheme="minorHAnsi" w:hAnsiTheme="minorHAnsi" w:cstheme="minorHAnsi"/>
                <w:color w:val="000000"/>
                <w:sz w:val="22"/>
                <w:szCs w:val="22"/>
              </w:rPr>
              <w:t>, Ernesto. (2018). Developing evaluative judgement: enabling students to make decisions about the quality of work. Higher Education. 6. 467-481. 10.1007/s10734-017-0220-3.</w:t>
            </w:r>
          </w:p>
        </w:tc>
      </w:tr>
    </w:tbl>
    <w:p w14:paraId="70D27E4D" w14:textId="1BF9A97A" w:rsidR="00BD09BC" w:rsidRPr="00A30841" w:rsidRDefault="00BD09BC" w:rsidP="00EF41B8">
      <w:pPr>
        <w:rPr>
          <w:rFonts w:asciiTheme="minorHAnsi" w:hAnsiTheme="minorHAnsi" w:cstheme="minorHAnsi"/>
          <w:b/>
          <w:bCs/>
          <w:color w:val="000000"/>
          <w:sz w:val="36"/>
          <w:szCs w:val="36"/>
        </w:rPr>
      </w:pPr>
      <w:r w:rsidRPr="00A30841">
        <w:rPr>
          <w:rFonts w:asciiTheme="minorHAnsi" w:hAnsiTheme="minorHAnsi" w:cstheme="minorHAnsi"/>
          <w:b/>
          <w:bCs/>
          <w:color w:val="000000"/>
          <w:sz w:val="36"/>
          <w:szCs w:val="36"/>
        </w:rPr>
        <w:br w:type="page"/>
      </w:r>
    </w:p>
    <w:p w14:paraId="53E765BE" w14:textId="6F36FB3E" w:rsidR="00D17870" w:rsidRPr="00A30841" w:rsidRDefault="00D17870" w:rsidP="00EF41B8">
      <w:pPr>
        <w:rPr>
          <w:rFonts w:asciiTheme="minorHAnsi" w:hAnsiTheme="minorHAnsi" w:cstheme="minorHAnsi"/>
          <w:b/>
          <w:bCs/>
          <w:color w:val="000000"/>
          <w:sz w:val="36"/>
          <w:szCs w:val="36"/>
        </w:rPr>
      </w:pPr>
    </w:p>
    <w:tbl>
      <w:tblPr>
        <w:tblStyle w:val="TableGrid"/>
        <w:tblW w:w="10490" w:type="dxa"/>
        <w:tblInd w:w="-856" w:type="dxa"/>
        <w:tblLook w:val="04A0" w:firstRow="1" w:lastRow="0" w:firstColumn="1" w:lastColumn="0" w:noHBand="0" w:noVBand="1"/>
      </w:tblPr>
      <w:tblGrid>
        <w:gridCol w:w="10490"/>
      </w:tblGrid>
      <w:tr w:rsidR="00BD09BC" w:rsidRPr="00A30841" w14:paraId="0BAE7533" w14:textId="77777777" w:rsidTr="00BD09BC">
        <w:tc>
          <w:tcPr>
            <w:tcW w:w="10490" w:type="dxa"/>
          </w:tcPr>
          <w:p w14:paraId="45AFFDF5" w14:textId="23860A8C" w:rsidR="00BD09BC" w:rsidRPr="00A30841" w:rsidRDefault="00235D83" w:rsidP="00EF41B8">
            <w:pPr>
              <w:pStyle w:val="Heading1"/>
              <w:spacing w:before="120" w:after="120"/>
              <w:rPr>
                <w:rFonts w:asciiTheme="minorHAnsi" w:hAnsiTheme="minorHAnsi" w:cstheme="minorHAnsi"/>
              </w:rPr>
            </w:pPr>
            <w:bookmarkStart w:id="22" w:name="_Toc43739250"/>
            <w:r w:rsidRPr="00A30841">
              <w:rPr>
                <w:rFonts w:asciiTheme="minorHAnsi" w:hAnsiTheme="minorHAnsi" w:cstheme="minorHAnsi"/>
              </w:rPr>
              <w:t>Annotated bibliographies</w:t>
            </w:r>
            <w:bookmarkEnd w:id="22"/>
          </w:p>
        </w:tc>
      </w:tr>
      <w:tr w:rsidR="00B60F47" w:rsidRPr="00A30841" w14:paraId="41E25A73" w14:textId="77777777" w:rsidTr="00BD09BC">
        <w:tc>
          <w:tcPr>
            <w:tcW w:w="10490" w:type="dxa"/>
          </w:tcPr>
          <w:p w14:paraId="717F7618" w14:textId="6A65B47D" w:rsidR="00B60F47" w:rsidRPr="00973C96" w:rsidRDefault="00B60F47" w:rsidP="00B60F47">
            <w:pPr>
              <w:rPr>
                <w:rFonts w:asciiTheme="minorHAnsi" w:hAnsiTheme="minorHAnsi" w:cstheme="minorHAnsi"/>
                <w:sz w:val="22"/>
                <w:szCs w:val="22"/>
              </w:rPr>
            </w:pPr>
            <w:r w:rsidRPr="00973C96">
              <w:rPr>
                <w:rFonts w:asciiTheme="minorHAnsi" w:hAnsiTheme="minorHAnsi" w:cstheme="minorHAnsi"/>
                <w:b/>
                <w:bCs/>
                <w:sz w:val="22"/>
                <w:szCs w:val="22"/>
              </w:rPr>
              <w:t>Keywords:</w:t>
            </w:r>
            <w:r w:rsidR="00C11372" w:rsidRPr="00973C96">
              <w:rPr>
                <w:rFonts w:asciiTheme="minorHAnsi" w:hAnsiTheme="minorHAnsi" w:cstheme="minorHAnsi"/>
                <w:b/>
                <w:bCs/>
                <w:sz w:val="22"/>
                <w:szCs w:val="22"/>
              </w:rPr>
              <w:t xml:space="preserve"> </w:t>
            </w:r>
            <w:r w:rsidR="00C11372" w:rsidRPr="00973C96">
              <w:rPr>
                <w:rFonts w:asciiTheme="minorHAnsi" w:hAnsiTheme="minorHAnsi" w:cstheme="minorHAnsi"/>
                <w:sz w:val="22"/>
                <w:szCs w:val="22"/>
              </w:rPr>
              <w:t>annotated bibliography</w:t>
            </w:r>
            <w:r w:rsidR="00973C96" w:rsidRPr="00973C96">
              <w:rPr>
                <w:rFonts w:asciiTheme="minorHAnsi" w:hAnsiTheme="minorHAnsi" w:cstheme="minorHAnsi"/>
                <w:sz w:val="22"/>
                <w:szCs w:val="22"/>
              </w:rPr>
              <w:t>; formative assessment;</w:t>
            </w:r>
          </w:p>
        </w:tc>
      </w:tr>
      <w:tr w:rsidR="00BD09BC" w:rsidRPr="00A30841" w14:paraId="3CE10A3F" w14:textId="77777777" w:rsidTr="00BD09BC">
        <w:tc>
          <w:tcPr>
            <w:tcW w:w="10490" w:type="dxa"/>
          </w:tcPr>
          <w:p w14:paraId="3ED2ED29" w14:textId="01C449DB" w:rsidR="00BD09BC" w:rsidRPr="00973C96" w:rsidRDefault="001D3E62" w:rsidP="00EF41B8">
            <w:pPr>
              <w:autoSpaceDE w:val="0"/>
              <w:autoSpaceDN w:val="0"/>
              <w:adjustRightInd w:val="0"/>
              <w:rPr>
                <w:rFonts w:asciiTheme="minorHAnsi" w:hAnsiTheme="minorHAnsi" w:cstheme="minorHAnsi"/>
                <w:b/>
                <w:bCs/>
                <w:color w:val="000000"/>
                <w:sz w:val="22"/>
                <w:szCs w:val="22"/>
              </w:rPr>
            </w:pPr>
            <w:r w:rsidRPr="00973C96">
              <w:rPr>
                <w:rFonts w:asciiTheme="minorHAnsi" w:hAnsiTheme="minorHAnsi" w:cstheme="minorHAnsi"/>
                <w:b/>
                <w:bCs/>
                <w:color w:val="000000"/>
                <w:sz w:val="22"/>
                <w:szCs w:val="22"/>
              </w:rPr>
              <w:t>Used for formative or summative assessment?</w:t>
            </w:r>
            <w:r w:rsidR="00973C96" w:rsidRPr="00973C96">
              <w:rPr>
                <w:rFonts w:asciiTheme="minorHAnsi" w:hAnsiTheme="minorHAnsi" w:cstheme="minorHAnsi"/>
                <w:b/>
                <w:bCs/>
                <w:color w:val="000000"/>
                <w:sz w:val="22"/>
                <w:szCs w:val="22"/>
              </w:rPr>
              <w:t xml:space="preserve"> Generally used for formative assessment</w:t>
            </w:r>
          </w:p>
        </w:tc>
      </w:tr>
      <w:tr w:rsidR="00BD09BC" w:rsidRPr="00A30841" w14:paraId="28D7872A" w14:textId="77777777" w:rsidTr="00B60F47">
        <w:tc>
          <w:tcPr>
            <w:tcW w:w="10490" w:type="dxa"/>
            <w:shd w:val="pct15" w:color="auto" w:fill="auto"/>
          </w:tcPr>
          <w:p w14:paraId="2052F040" w14:textId="77777777" w:rsidR="00BD09BC" w:rsidRPr="00973C96" w:rsidRDefault="00BD09BC" w:rsidP="00B60F47">
            <w:pPr>
              <w:autoSpaceDE w:val="0"/>
              <w:autoSpaceDN w:val="0"/>
              <w:adjustRightInd w:val="0"/>
              <w:rPr>
                <w:rFonts w:asciiTheme="minorHAnsi" w:hAnsiTheme="minorHAnsi" w:cstheme="minorHAnsi"/>
                <w:b/>
                <w:bCs/>
                <w:color w:val="000000"/>
                <w:sz w:val="22"/>
                <w:szCs w:val="22"/>
              </w:rPr>
            </w:pPr>
          </w:p>
        </w:tc>
      </w:tr>
      <w:tr w:rsidR="00BD09BC" w:rsidRPr="00A30841" w14:paraId="310DE4C4" w14:textId="77777777" w:rsidTr="00BD09BC">
        <w:tc>
          <w:tcPr>
            <w:tcW w:w="10490" w:type="dxa"/>
          </w:tcPr>
          <w:p w14:paraId="6F692DC6" w14:textId="414BC732" w:rsidR="00BD09BC" w:rsidRPr="00973C96" w:rsidRDefault="00B60F47" w:rsidP="00EF41B8">
            <w:pPr>
              <w:textAlignment w:val="baseline"/>
              <w:outlineLvl w:val="1"/>
              <w:rPr>
                <w:rFonts w:asciiTheme="minorHAnsi" w:hAnsiTheme="minorHAnsi" w:cstheme="minorHAnsi"/>
                <w:b/>
                <w:bCs/>
                <w:color w:val="000000"/>
                <w:sz w:val="22"/>
                <w:szCs w:val="22"/>
              </w:rPr>
            </w:pPr>
            <w:r w:rsidRPr="00973C96">
              <w:rPr>
                <w:rFonts w:asciiTheme="minorHAnsi" w:hAnsiTheme="minorHAnsi" w:cstheme="minorHAnsi"/>
                <w:b/>
                <w:bCs/>
                <w:color w:val="000000"/>
                <w:sz w:val="22"/>
                <w:szCs w:val="22"/>
              </w:rPr>
              <w:t>When to use?</w:t>
            </w:r>
          </w:p>
        </w:tc>
      </w:tr>
      <w:tr w:rsidR="00BD09BC" w:rsidRPr="00A30841" w14:paraId="1B2EDDAD" w14:textId="77777777" w:rsidTr="00BD09BC">
        <w:tc>
          <w:tcPr>
            <w:tcW w:w="10490" w:type="dxa"/>
          </w:tcPr>
          <w:p w14:paraId="550A3822" w14:textId="52D9C214" w:rsidR="001F1B00" w:rsidRPr="00973C96" w:rsidRDefault="00E068A5" w:rsidP="00EF41B8">
            <w:pPr>
              <w:autoSpaceDE w:val="0"/>
              <w:autoSpaceDN w:val="0"/>
              <w:adjustRightInd w:val="0"/>
              <w:rPr>
                <w:rFonts w:asciiTheme="minorHAnsi" w:hAnsiTheme="minorHAnsi" w:cstheme="minorHAnsi"/>
                <w:color w:val="000000" w:themeColor="text1"/>
                <w:sz w:val="22"/>
                <w:szCs w:val="22"/>
              </w:rPr>
            </w:pPr>
            <w:r w:rsidRPr="00973C96">
              <w:rPr>
                <w:rFonts w:asciiTheme="minorHAnsi" w:hAnsiTheme="minorHAnsi" w:cstheme="minorHAnsi"/>
                <w:color w:val="000000" w:themeColor="text1"/>
                <w:sz w:val="22"/>
                <w:szCs w:val="22"/>
              </w:rPr>
              <w:t>Students are required to list and discuss a number of references on a particular topic, explaining how they located them, why they chose these rather than other references, what they learned from them and how they can apply the learning to their particular contexts. They are often used early in a programme when students are learning how to manage information prior to essay writing</w:t>
            </w:r>
            <w:r w:rsidR="001F1B00" w:rsidRPr="00973C96">
              <w:rPr>
                <w:rFonts w:asciiTheme="minorHAnsi" w:hAnsiTheme="minorHAnsi" w:cstheme="minorHAnsi"/>
                <w:color w:val="000000" w:themeColor="text1"/>
                <w:sz w:val="22"/>
                <w:szCs w:val="22"/>
              </w:rPr>
              <w:t>.</w:t>
            </w:r>
          </w:p>
          <w:p w14:paraId="7D0DF2F7" w14:textId="2E14F0A3" w:rsidR="001F1B00" w:rsidRPr="00973C96" w:rsidRDefault="00EE5463" w:rsidP="00EF41B8">
            <w:pPr>
              <w:autoSpaceDE w:val="0"/>
              <w:autoSpaceDN w:val="0"/>
              <w:adjustRightInd w:val="0"/>
              <w:rPr>
                <w:rFonts w:asciiTheme="minorHAnsi" w:hAnsiTheme="minorHAnsi" w:cstheme="minorHAnsi"/>
                <w:color w:val="000000" w:themeColor="text1"/>
                <w:sz w:val="22"/>
                <w:szCs w:val="22"/>
              </w:rPr>
            </w:pPr>
            <w:r w:rsidRPr="00973C96">
              <w:rPr>
                <w:rFonts w:asciiTheme="minorHAnsi" w:hAnsiTheme="minorHAnsi" w:cstheme="minorHAnsi"/>
                <w:color w:val="000000" w:themeColor="text1"/>
                <w:sz w:val="22"/>
                <w:szCs w:val="22"/>
              </w:rPr>
              <w:t>May take the form of a short summary paragraph per paper, or some form of a summary table</w:t>
            </w:r>
            <w:r w:rsidR="00B45CF9" w:rsidRPr="00973C96">
              <w:rPr>
                <w:rFonts w:asciiTheme="minorHAnsi" w:hAnsiTheme="minorHAnsi" w:cstheme="minorHAnsi"/>
                <w:color w:val="000000" w:themeColor="text1"/>
                <w:sz w:val="22"/>
                <w:szCs w:val="22"/>
              </w:rPr>
              <w:t>, bullet points or audio files</w:t>
            </w:r>
            <w:r w:rsidRPr="00973C96">
              <w:rPr>
                <w:rFonts w:asciiTheme="minorHAnsi" w:hAnsiTheme="minorHAnsi" w:cstheme="minorHAnsi"/>
                <w:color w:val="000000" w:themeColor="text1"/>
                <w:sz w:val="22"/>
                <w:szCs w:val="22"/>
              </w:rPr>
              <w:t xml:space="preserve">. </w:t>
            </w:r>
          </w:p>
        </w:tc>
      </w:tr>
      <w:tr w:rsidR="00BD09BC" w:rsidRPr="00A30841" w14:paraId="09FDCDFF" w14:textId="77777777" w:rsidTr="00BD09BC">
        <w:tc>
          <w:tcPr>
            <w:tcW w:w="10490" w:type="dxa"/>
          </w:tcPr>
          <w:p w14:paraId="6FFAF7B5" w14:textId="77777777" w:rsidR="00BD09BC" w:rsidRPr="00A30841" w:rsidRDefault="00BD09BC" w:rsidP="00EF41B8">
            <w:pPr>
              <w:textAlignment w:val="baseline"/>
              <w:outlineLvl w:val="1"/>
              <w:rPr>
                <w:rFonts w:asciiTheme="minorHAnsi" w:hAnsiTheme="minorHAnsi" w:cstheme="minorHAnsi"/>
                <w:b/>
                <w:bCs/>
                <w:color w:val="000000"/>
                <w:sz w:val="36"/>
                <w:szCs w:val="36"/>
              </w:rPr>
            </w:pPr>
            <w:r w:rsidRPr="00973C96">
              <w:rPr>
                <w:rFonts w:asciiTheme="minorHAnsi" w:hAnsiTheme="minorHAnsi" w:cstheme="minorHAnsi"/>
                <w:b/>
                <w:bCs/>
                <w:color w:val="000000"/>
                <w:sz w:val="22"/>
                <w:szCs w:val="22"/>
              </w:rPr>
              <w:t>Advantages?</w:t>
            </w:r>
          </w:p>
        </w:tc>
      </w:tr>
      <w:tr w:rsidR="00287BE9" w:rsidRPr="00A30841" w14:paraId="390788E5" w14:textId="77777777" w:rsidTr="00BD09BC">
        <w:tc>
          <w:tcPr>
            <w:tcW w:w="10490" w:type="dxa"/>
          </w:tcPr>
          <w:p w14:paraId="00217071" w14:textId="5BA788D4" w:rsidR="00287BE9" w:rsidRPr="00A30841" w:rsidRDefault="00287BE9" w:rsidP="00AB2A59">
            <w:pPr>
              <w:pStyle w:val="ListParagraph"/>
              <w:numPr>
                <w:ilvl w:val="0"/>
                <w:numId w:val="20"/>
              </w:numPr>
              <w:rPr>
                <w:rFonts w:cstheme="minorHAnsi"/>
                <w:bCs/>
                <w:color w:val="000000" w:themeColor="text1"/>
              </w:rPr>
            </w:pPr>
            <w:r w:rsidRPr="00A30841">
              <w:rPr>
                <w:rFonts w:cstheme="minorHAnsi"/>
                <w:bCs/>
                <w:color w:val="000000" w:themeColor="text1"/>
              </w:rPr>
              <w:t>This is a useful way to engage students with the relevant literature, rather than just collecting information on it, thereby building information literacy</w:t>
            </w:r>
          </w:p>
          <w:p w14:paraId="7629E990" w14:textId="591E5A4C" w:rsidR="001F1B00" w:rsidRPr="00A30841" w:rsidRDefault="00973C96" w:rsidP="00AB2A59">
            <w:pPr>
              <w:pStyle w:val="ListParagraph"/>
              <w:numPr>
                <w:ilvl w:val="0"/>
                <w:numId w:val="20"/>
              </w:numPr>
              <w:rPr>
                <w:rFonts w:cstheme="minorHAnsi"/>
                <w:bCs/>
                <w:color w:val="000000" w:themeColor="text1"/>
              </w:rPr>
            </w:pPr>
            <w:r>
              <w:rPr>
                <w:rFonts w:cstheme="minorHAnsi"/>
                <w:bCs/>
                <w:color w:val="000000" w:themeColor="text1"/>
              </w:rPr>
              <w:t>c</w:t>
            </w:r>
            <w:r w:rsidR="00287BE9" w:rsidRPr="00A30841">
              <w:rPr>
                <w:rFonts w:cstheme="minorHAnsi"/>
                <w:bCs/>
                <w:color w:val="000000" w:themeColor="text1"/>
              </w:rPr>
              <w:t>andidates can demonstrate their depth of study of the sources and the breadth of the source material they have reviewed</w:t>
            </w:r>
          </w:p>
          <w:p w14:paraId="2B26DEDD" w14:textId="5855E964" w:rsidR="000E1669" w:rsidRPr="00973C96" w:rsidRDefault="00AE47FB" w:rsidP="00AB2A59">
            <w:pPr>
              <w:pStyle w:val="ListParagraph"/>
              <w:numPr>
                <w:ilvl w:val="0"/>
                <w:numId w:val="20"/>
              </w:numPr>
              <w:rPr>
                <w:rFonts w:cstheme="minorHAnsi"/>
                <w:bCs/>
                <w:color w:val="000000" w:themeColor="text1"/>
              </w:rPr>
            </w:pPr>
            <w:r w:rsidRPr="00A30841">
              <w:rPr>
                <w:rFonts w:cstheme="minorHAnsi"/>
                <w:bCs/>
                <w:color w:val="000000" w:themeColor="text1"/>
              </w:rPr>
              <w:t xml:space="preserve">Encourages reading full article rather than a surface scan. </w:t>
            </w:r>
            <w:r w:rsidR="000E1669" w:rsidRPr="00973C96">
              <w:rPr>
                <w:rFonts w:cstheme="minorHAnsi"/>
                <w:bCs/>
                <w:color w:val="000000" w:themeColor="text1"/>
              </w:rPr>
              <w:t>Can be used to engage with methodology and their impact on conclusions</w:t>
            </w:r>
          </w:p>
          <w:p w14:paraId="0685C8BB" w14:textId="357B51A6" w:rsidR="00EE2D3B" w:rsidRPr="00A30841" w:rsidRDefault="00973C96" w:rsidP="00AB2A59">
            <w:pPr>
              <w:pStyle w:val="ListParagraph"/>
              <w:numPr>
                <w:ilvl w:val="0"/>
                <w:numId w:val="20"/>
              </w:numPr>
              <w:rPr>
                <w:rFonts w:eastAsia="Times New Roman" w:cstheme="minorHAnsi"/>
                <w:bCs/>
                <w:color w:val="000000" w:themeColor="text1"/>
              </w:rPr>
            </w:pPr>
            <w:r>
              <w:rPr>
                <w:rFonts w:eastAsia="Times New Roman" w:cstheme="minorHAnsi"/>
                <w:bCs/>
                <w:color w:val="000000" w:themeColor="text1"/>
              </w:rPr>
              <w:t>w</w:t>
            </w:r>
            <w:r w:rsidR="00EE2D3B" w:rsidRPr="00A30841">
              <w:rPr>
                <w:rFonts w:eastAsia="Times New Roman" w:cstheme="minorHAnsi"/>
                <w:bCs/>
                <w:color w:val="000000" w:themeColor="text1"/>
              </w:rPr>
              <w:t xml:space="preserve">ell established assessment method with wider range of </w:t>
            </w:r>
            <w:r w:rsidR="00236285" w:rsidRPr="00A30841">
              <w:rPr>
                <w:rFonts w:eastAsia="Times New Roman" w:cstheme="minorHAnsi"/>
                <w:bCs/>
                <w:color w:val="000000" w:themeColor="text1"/>
              </w:rPr>
              <w:t>support material online</w:t>
            </w:r>
          </w:p>
          <w:p w14:paraId="68D47132" w14:textId="05DDAC54" w:rsidR="00287BE9" w:rsidRPr="00A30841" w:rsidRDefault="00973C96" w:rsidP="00AB2A59">
            <w:pPr>
              <w:pStyle w:val="ListParagraph"/>
              <w:numPr>
                <w:ilvl w:val="0"/>
                <w:numId w:val="20"/>
              </w:numPr>
              <w:rPr>
                <w:rFonts w:eastAsia="Times New Roman" w:cstheme="minorHAnsi"/>
                <w:bCs/>
                <w:color w:val="000000" w:themeColor="text1"/>
              </w:rPr>
            </w:pPr>
            <w:r>
              <w:rPr>
                <w:rFonts w:cstheme="minorHAnsi"/>
                <w:bCs/>
                <w:color w:val="000000" w:themeColor="text1"/>
              </w:rPr>
              <w:t>p</w:t>
            </w:r>
            <w:r w:rsidR="00287BE9" w:rsidRPr="00A30841">
              <w:rPr>
                <w:rFonts w:cstheme="minorHAnsi"/>
                <w:bCs/>
                <w:color w:val="000000" w:themeColor="text1"/>
              </w:rPr>
              <w:t>lagiarism is limited. Although students may choose the same sources, it would be easy to spot identical annotations.</w:t>
            </w:r>
          </w:p>
        </w:tc>
      </w:tr>
      <w:tr w:rsidR="00287BE9" w:rsidRPr="00A30841" w14:paraId="48B3B949" w14:textId="77777777" w:rsidTr="00BD09BC">
        <w:tc>
          <w:tcPr>
            <w:tcW w:w="10490" w:type="dxa"/>
          </w:tcPr>
          <w:p w14:paraId="711B8B16" w14:textId="77777777" w:rsidR="00287BE9" w:rsidRPr="00973C96" w:rsidRDefault="00287BE9" w:rsidP="00EF41B8">
            <w:pPr>
              <w:textAlignment w:val="baseline"/>
              <w:outlineLvl w:val="1"/>
              <w:rPr>
                <w:rFonts w:asciiTheme="majorHAnsi" w:hAnsiTheme="majorHAnsi" w:cstheme="majorHAnsi"/>
                <w:b/>
                <w:bCs/>
                <w:color w:val="000000"/>
                <w:sz w:val="22"/>
                <w:szCs w:val="22"/>
              </w:rPr>
            </w:pPr>
            <w:r w:rsidRPr="00973C96">
              <w:rPr>
                <w:rFonts w:asciiTheme="majorHAnsi" w:hAnsiTheme="majorHAnsi" w:cstheme="majorHAnsi"/>
                <w:b/>
                <w:bCs/>
                <w:color w:val="000000"/>
                <w:sz w:val="22"/>
                <w:szCs w:val="22"/>
              </w:rPr>
              <w:t>Disadvantages?</w:t>
            </w:r>
          </w:p>
        </w:tc>
      </w:tr>
      <w:tr w:rsidR="00651A01" w:rsidRPr="00A30841" w14:paraId="48942543" w14:textId="77777777" w:rsidTr="00BD09BC">
        <w:tc>
          <w:tcPr>
            <w:tcW w:w="10490" w:type="dxa"/>
          </w:tcPr>
          <w:p w14:paraId="775CC346" w14:textId="7C105C2D" w:rsidR="00E1650B" w:rsidRPr="00973C96" w:rsidRDefault="00E1650B" w:rsidP="00AB2A59">
            <w:pPr>
              <w:pStyle w:val="ListParagraph"/>
              <w:numPr>
                <w:ilvl w:val="0"/>
                <w:numId w:val="21"/>
              </w:numPr>
              <w:rPr>
                <w:rFonts w:asciiTheme="majorHAnsi" w:hAnsiTheme="majorHAnsi" w:cstheme="majorHAnsi"/>
                <w:bCs/>
                <w:color w:val="000000" w:themeColor="text1"/>
              </w:rPr>
            </w:pPr>
            <w:r w:rsidRPr="00973C96">
              <w:rPr>
                <w:rFonts w:asciiTheme="majorHAnsi" w:hAnsiTheme="majorHAnsi" w:cstheme="majorHAnsi"/>
                <w:bCs/>
                <w:color w:val="000000" w:themeColor="text1"/>
              </w:rPr>
              <w:t>Students do not write extended critical text, this is short prose</w:t>
            </w:r>
          </w:p>
          <w:p w14:paraId="1AAD2109" w14:textId="6E243074" w:rsidR="00E1650B" w:rsidRPr="00973C96" w:rsidRDefault="00973C96" w:rsidP="00AB2A59">
            <w:pPr>
              <w:pStyle w:val="ListParagraph"/>
              <w:numPr>
                <w:ilvl w:val="0"/>
                <w:numId w:val="21"/>
              </w:numPr>
              <w:rPr>
                <w:rFonts w:asciiTheme="majorHAnsi" w:hAnsiTheme="majorHAnsi" w:cstheme="majorHAnsi"/>
                <w:bCs/>
                <w:color w:val="000000" w:themeColor="text1"/>
              </w:rPr>
            </w:pPr>
            <w:r w:rsidRPr="00973C96">
              <w:rPr>
                <w:rFonts w:asciiTheme="majorHAnsi" w:hAnsiTheme="majorHAnsi" w:cstheme="majorHAnsi"/>
                <w:bCs/>
                <w:color w:val="000000" w:themeColor="text1"/>
              </w:rPr>
              <w:t>students might be unfamiliar with this form of assessment – needs clear expectations and alignment</w:t>
            </w:r>
          </w:p>
          <w:p w14:paraId="2BD5BD64" w14:textId="79C00E76" w:rsidR="00A23517" w:rsidRPr="00973C96" w:rsidRDefault="00973C96" w:rsidP="00AB2A59">
            <w:pPr>
              <w:pStyle w:val="ListParagraph"/>
              <w:numPr>
                <w:ilvl w:val="0"/>
                <w:numId w:val="21"/>
              </w:numPr>
              <w:rPr>
                <w:rFonts w:asciiTheme="majorHAnsi" w:hAnsiTheme="majorHAnsi" w:cstheme="majorHAnsi"/>
                <w:bCs/>
                <w:color w:val="000000" w:themeColor="text1"/>
              </w:rPr>
            </w:pPr>
            <w:r w:rsidRPr="00973C96">
              <w:rPr>
                <w:rFonts w:asciiTheme="majorHAnsi" w:hAnsiTheme="majorHAnsi" w:cstheme="majorHAnsi"/>
                <w:bCs/>
                <w:color w:val="000000" w:themeColor="text1"/>
              </w:rPr>
              <w:t>students may find themselves overwhelmed by the sheer range of resources available and may have poor information retrieval skills at the outset.</w:t>
            </w:r>
          </w:p>
          <w:p w14:paraId="31D80DBF" w14:textId="396DE7D0" w:rsidR="00651A01" w:rsidRPr="00973C96" w:rsidRDefault="00973C96" w:rsidP="00AB2A59">
            <w:pPr>
              <w:pStyle w:val="ListParagraph"/>
              <w:numPr>
                <w:ilvl w:val="0"/>
                <w:numId w:val="21"/>
              </w:numPr>
              <w:rPr>
                <w:rFonts w:asciiTheme="majorHAnsi" w:eastAsia="Times New Roman" w:hAnsiTheme="majorHAnsi" w:cstheme="majorHAnsi"/>
                <w:bCs/>
                <w:color w:val="000000" w:themeColor="text1"/>
              </w:rPr>
            </w:pPr>
            <w:r w:rsidRPr="00973C96">
              <w:rPr>
                <w:rFonts w:asciiTheme="majorHAnsi" w:hAnsiTheme="majorHAnsi" w:cstheme="majorHAnsi"/>
                <w:bCs/>
                <w:color w:val="000000" w:themeColor="text1"/>
              </w:rPr>
              <w:t>some students from cultures where set texts are used, or where teachers mandate the reference sources they are to use, may find the open-endedness of the task scary.</w:t>
            </w:r>
          </w:p>
        </w:tc>
      </w:tr>
      <w:tr w:rsidR="00651A01" w:rsidRPr="00A30841" w14:paraId="50F53F54" w14:textId="77777777" w:rsidTr="00BD09BC">
        <w:tc>
          <w:tcPr>
            <w:tcW w:w="10490" w:type="dxa"/>
          </w:tcPr>
          <w:p w14:paraId="7666631D" w14:textId="77777777" w:rsidR="00651A01" w:rsidRPr="00973C96" w:rsidRDefault="00651A01" w:rsidP="00EF41B8">
            <w:pPr>
              <w:tabs>
                <w:tab w:val="left" w:pos="4170"/>
              </w:tabs>
              <w:textAlignment w:val="baseline"/>
              <w:outlineLvl w:val="1"/>
              <w:rPr>
                <w:rFonts w:asciiTheme="majorHAnsi" w:hAnsiTheme="majorHAnsi" w:cstheme="majorHAnsi"/>
                <w:b/>
                <w:bCs/>
                <w:color w:val="000000"/>
                <w:sz w:val="22"/>
                <w:szCs w:val="22"/>
              </w:rPr>
            </w:pPr>
            <w:r w:rsidRPr="00973C96">
              <w:rPr>
                <w:rFonts w:asciiTheme="majorHAnsi" w:hAnsiTheme="majorHAnsi" w:cstheme="majorHAnsi"/>
                <w:b/>
                <w:bCs/>
                <w:color w:val="000000"/>
                <w:sz w:val="22"/>
                <w:szCs w:val="22"/>
              </w:rPr>
              <w:t>What can it assess?</w:t>
            </w:r>
          </w:p>
        </w:tc>
      </w:tr>
      <w:tr w:rsidR="00651A01" w:rsidRPr="00A30841" w14:paraId="5B151B36" w14:textId="77777777" w:rsidTr="00BD09BC">
        <w:tc>
          <w:tcPr>
            <w:tcW w:w="10490" w:type="dxa"/>
          </w:tcPr>
          <w:p w14:paraId="66E797AE" w14:textId="77777777" w:rsidR="00CF6E90" w:rsidRPr="00973C96" w:rsidRDefault="004D44CF" w:rsidP="00EF41B8">
            <w:pPr>
              <w:autoSpaceDE w:val="0"/>
              <w:autoSpaceDN w:val="0"/>
              <w:adjustRightInd w:val="0"/>
              <w:rPr>
                <w:rFonts w:asciiTheme="majorHAnsi" w:hAnsiTheme="majorHAnsi" w:cstheme="majorHAnsi"/>
                <w:color w:val="000000" w:themeColor="text1"/>
                <w:sz w:val="22"/>
                <w:szCs w:val="22"/>
              </w:rPr>
            </w:pPr>
            <w:r w:rsidRPr="00973C96">
              <w:rPr>
                <w:rFonts w:asciiTheme="majorHAnsi" w:hAnsiTheme="majorHAnsi" w:cstheme="majorHAnsi"/>
                <w:color w:val="000000" w:themeColor="text1"/>
                <w:sz w:val="22"/>
                <w:szCs w:val="22"/>
              </w:rPr>
              <w:t>Where you want a student to explore articles or text in depth</w:t>
            </w:r>
            <w:r w:rsidR="000A4BC3" w:rsidRPr="00973C96">
              <w:rPr>
                <w:rFonts w:asciiTheme="majorHAnsi" w:hAnsiTheme="majorHAnsi" w:cstheme="majorHAnsi"/>
                <w:color w:val="000000" w:themeColor="text1"/>
                <w:sz w:val="22"/>
                <w:szCs w:val="22"/>
              </w:rPr>
              <w:t>. Introduction to literature or deeper critical engagement with literature.</w:t>
            </w:r>
          </w:p>
          <w:p w14:paraId="6B8B53A7" w14:textId="11A9F17B" w:rsidR="00CF6E90" w:rsidRPr="00973C96" w:rsidRDefault="00CF6E90" w:rsidP="00EF41B8">
            <w:pPr>
              <w:autoSpaceDE w:val="0"/>
              <w:autoSpaceDN w:val="0"/>
              <w:adjustRightInd w:val="0"/>
              <w:rPr>
                <w:rFonts w:asciiTheme="majorHAnsi" w:hAnsiTheme="majorHAnsi" w:cstheme="majorHAnsi"/>
                <w:color w:val="000000" w:themeColor="text1"/>
                <w:sz w:val="22"/>
                <w:szCs w:val="22"/>
              </w:rPr>
            </w:pPr>
            <w:r w:rsidRPr="00973C96">
              <w:rPr>
                <w:rFonts w:asciiTheme="majorHAnsi" w:hAnsiTheme="majorHAnsi" w:cstheme="majorHAnsi"/>
                <w:color w:val="000000" w:themeColor="text1"/>
                <w:sz w:val="22"/>
                <w:szCs w:val="22"/>
              </w:rPr>
              <w:t>Support development of critical reasoning skills, evaluative skills</w:t>
            </w:r>
            <w:r w:rsidR="00F365F1" w:rsidRPr="00973C96">
              <w:rPr>
                <w:rFonts w:asciiTheme="majorHAnsi" w:hAnsiTheme="majorHAnsi" w:cstheme="majorHAnsi"/>
                <w:color w:val="000000" w:themeColor="text1"/>
                <w:sz w:val="22"/>
                <w:szCs w:val="22"/>
              </w:rPr>
              <w:t xml:space="preserve">. Serves as preparation for writing longer essays and dissertations. </w:t>
            </w:r>
          </w:p>
        </w:tc>
      </w:tr>
      <w:tr w:rsidR="00651A01" w:rsidRPr="00A30841" w14:paraId="4E3CF4EE" w14:textId="77777777" w:rsidTr="00BD09BC">
        <w:tc>
          <w:tcPr>
            <w:tcW w:w="10490" w:type="dxa"/>
          </w:tcPr>
          <w:p w14:paraId="53C1D609" w14:textId="77777777" w:rsidR="00651A01" w:rsidRPr="00973C96" w:rsidRDefault="00651A01" w:rsidP="00EF41B8">
            <w:pPr>
              <w:tabs>
                <w:tab w:val="left" w:pos="4170"/>
              </w:tabs>
              <w:textAlignment w:val="baseline"/>
              <w:outlineLvl w:val="1"/>
              <w:rPr>
                <w:rFonts w:asciiTheme="majorHAnsi" w:hAnsiTheme="majorHAnsi" w:cstheme="majorHAnsi"/>
                <w:b/>
                <w:bCs/>
                <w:color w:val="000000"/>
                <w:sz w:val="22"/>
                <w:szCs w:val="22"/>
              </w:rPr>
            </w:pPr>
            <w:r w:rsidRPr="00973C96">
              <w:rPr>
                <w:rFonts w:asciiTheme="majorHAnsi" w:hAnsiTheme="majorHAnsi" w:cstheme="majorHAnsi"/>
                <w:b/>
                <w:bCs/>
                <w:color w:val="000000"/>
                <w:sz w:val="22"/>
                <w:szCs w:val="22"/>
              </w:rPr>
              <w:t>Considerations (workload, timings, inclusiveness, etc</w:t>
            </w:r>
          </w:p>
        </w:tc>
      </w:tr>
      <w:tr w:rsidR="00651A01" w:rsidRPr="00A30841" w14:paraId="299AA049" w14:textId="77777777" w:rsidTr="00BD09BC">
        <w:tc>
          <w:tcPr>
            <w:tcW w:w="10490" w:type="dxa"/>
          </w:tcPr>
          <w:p w14:paraId="00B5493B" w14:textId="77777777" w:rsidR="00651A01" w:rsidRPr="00973C96" w:rsidRDefault="00631816" w:rsidP="00AB2A59">
            <w:pPr>
              <w:pStyle w:val="ListParagraph"/>
              <w:numPr>
                <w:ilvl w:val="0"/>
                <w:numId w:val="78"/>
              </w:numPr>
              <w:autoSpaceDE w:val="0"/>
              <w:autoSpaceDN w:val="0"/>
              <w:adjustRightInd w:val="0"/>
              <w:rPr>
                <w:rFonts w:asciiTheme="majorHAnsi" w:hAnsiTheme="majorHAnsi" w:cstheme="majorHAnsi"/>
              </w:rPr>
            </w:pPr>
            <w:r w:rsidRPr="00973C96">
              <w:rPr>
                <w:rFonts w:asciiTheme="majorHAnsi" w:hAnsiTheme="majorHAnsi" w:cstheme="majorHAnsi"/>
              </w:rPr>
              <w:t>Will you provide the refences or expect the students to seek their own?</w:t>
            </w:r>
          </w:p>
          <w:p w14:paraId="7A8FDE9B" w14:textId="77777777" w:rsidR="00471B55" w:rsidRPr="00973C96" w:rsidRDefault="00471B55" w:rsidP="00AB2A59">
            <w:pPr>
              <w:pStyle w:val="ListParagraph"/>
              <w:numPr>
                <w:ilvl w:val="0"/>
                <w:numId w:val="78"/>
              </w:numPr>
              <w:autoSpaceDE w:val="0"/>
              <w:autoSpaceDN w:val="0"/>
              <w:adjustRightInd w:val="0"/>
              <w:rPr>
                <w:rFonts w:asciiTheme="majorHAnsi" w:hAnsiTheme="majorHAnsi" w:cstheme="majorHAnsi"/>
              </w:rPr>
            </w:pPr>
            <w:r w:rsidRPr="00973C96">
              <w:rPr>
                <w:rFonts w:asciiTheme="majorHAnsi" w:hAnsiTheme="majorHAnsi" w:cstheme="majorHAnsi"/>
              </w:rPr>
              <w:t>Will you give a specific topic or a wide area of study?</w:t>
            </w:r>
          </w:p>
          <w:p w14:paraId="590F1F70" w14:textId="77777777" w:rsidR="00471B55" w:rsidRPr="00973C96" w:rsidRDefault="00471B55" w:rsidP="00AB2A59">
            <w:pPr>
              <w:pStyle w:val="ListParagraph"/>
              <w:numPr>
                <w:ilvl w:val="0"/>
                <w:numId w:val="78"/>
              </w:numPr>
              <w:autoSpaceDE w:val="0"/>
              <w:autoSpaceDN w:val="0"/>
              <w:adjustRightInd w:val="0"/>
              <w:rPr>
                <w:rFonts w:asciiTheme="majorHAnsi" w:hAnsiTheme="majorHAnsi" w:cstheme="majorHAnsi"/>
              </w:rPr>
            </w:pPr>
            <w:r w:rsidRPr="00973C96">
              <w:rPr>
                <w:rFonts w:asciiTheme="majorHAnsi" w:hAnsiTheme="majorHAnsi" w:cstheme="majorHAnsi"/>
              </w:rPr>
              <w:t>Is the assessment standalone, or feeing into future work</w:t>
            </w:r>
            <w:r w:rsidR="00C85146" w:rsidRPr="00973C96">
              <w:rPr>
                <w:rFonts w:asciiTheme="majorHAnsi" w:hAnsiTheme="majorHAnsi" w:cstheme="majorHAnsi"/>
              </w:rPr>
              <w:t>?</w:t>
            </w:r>
          </w:p>
          <w:p w14:paraId="138D2A40" w14:textId="16285D83" w:rsidR="00592D3D" w:rsidRPr="00973C96" w:rsidRDefault="00592D3D" w:rsidP="00AB2A59">
            <w:pPr>
              <w:pStyle w:val="ListParagraph"/>
              <w:numPr>
                <w:ilvl w:val="0"/>
                <w:numId w:val="78"/>
              </w:numPr>
              <w:autoSpaceDE w:val="0"/>
              <w:autoSpaceDN w:val="0"/>
              <w:adjustRightInd w:val="0"/>
              <w:rPr>
                <w:rFonts w:asciiTheme="majorHAnsi" w:hAnsiTheme="majorHAnsi" w:cstheme="majorHAnsi"/>
              </w:rPr>
            </w:pPr>
            <w:r w:rsidRPr="00973C96">
              <w:rPr>
                <w:rFonts w:asciiTheme="majorHAnsi" w:hAnsiTheme="majorHAnsi" w:cstheme="majorHAnsi"/>
              </w:rPr>
              <w:t xml:space="preserve">Specify expect number of references and/or word count </w:t>
            </w:r>
            <w:r w:rsidR="006914F4" w:rsidRPr="00973C96">
              <w:rPr>
                <w:rFonts w:asciiTheme="majorHAnsi" w:hAnsiTheme="majorHAnsi" w:cstheme="majorHAnsi"/>
              </w:rPr>
              <w:t>(e.g. 10-20 references)</w:t>
            </w:r>
          </w:p>
        </w:tc>
      </w:tr>
      <w:tr w:rsidR="006878EB" w:rsidRPr="00A30841" w14:paraId="3E7AE97B" w14:textId="77777777" w:rsidTr="00BD09BC">
        <w:tc>
          <w:tcPr>
            <w:tcW w:w="10490" w:type="dxa"/>
          </w:tcPr>
          <w:p w14:paraId="41E9B96A" w14:textId="0038F2FF" w:rsidR="006878EB" w:rsidRPr="00973C96" w:rsidRDefault="006878EB" w:rsidP="006878EB">
            <w:pPr>
              <w:autoSpaceDE w:val="0"/>
              <w:autoSpaceDN w:val="0"/>
              <w:adjustRightInd w:val="0"/>
              <w:rPr>
                <w:rFonts w:asciiTheme="majorHAnsi" w:hAnsiTheme="majorHAnsi" w:cstheme="majorHAnsi"/>
                <w:sz w:val="22"/>
                <w:szCs w:val="22"/>
              </w:rPr>
            </w:pPr>
            <w:r w:rsidRPr="00973C96">
              <w:rPr>
                <w:rFonts w:asciiTheme="majorHAnsi" w:hAnsiTheme="majorHAnsi" w:cstheme="majorHAnsi"/>
                <w:b/>
                <w:bCs/>
                <w:color w:val="000000"/>
                <w:sz w:val="22"/>
                <w:szCs w:val="22"/>
              </w:rPr>
              <w:t>Design (weighting, type balance, etc)</w:t>
            </w:r>
          </w:p>
        </w:tc>
      </w:tr>
      <w:tr w:rsidR="006878EB" w:rsidRPr="00A30841" w14:paraId="592F950C" w14:textId="77777777" w:rsidTr="00BD09BC">
        <w:tc>
          <w:tcPr>
            <w:tcW w:w="10490" w:type="dxa"/>
          </w:tcPr>
          <w:p w14:paraId="77886B87" w14:textId="77777777" w:rsidR="006A2E5E" w:rsidRPr="00973C96" w:rsidRDefault="006A2E5E" w:rsidP="006A2E5E">
            <w:pPr>
              <w:rPr>
                <w:rFonts w:asciiTheme="majorHAnsi" w:hAnsiTheme="majorHAnsi" w:cstheme="majorHAnsi"/>
                <w:sz w:val="22"/>
                <w:szCs w:val="22"/>
              </w:rPr>
            </w:pPr>
            <w:r w:rsidRPr="00973C96">
              <w:rPr>
                <w:rFonts w:asciiTheme="majorHAnsi" w:hAnsiTheme="majorHAnsi" w:cstheme="majorHAnsi"/>
                <w:sz w:val="22"/>
                <w:szCs w:val="22"/>
              </w:rPr>
              <w:t xml:space="preserve">Please ensure that your </w:t>
            </w:r>
            <w:r w:rsidRPr="00973C96">
              <w:rPr>
                <w:rFonts w:asciiTheme="majorHAnsi" w:hAnsiTheme="majorHAnsi" w:cstheme="majorHAnsi"/>
                <w:color w:val="212121"/>
                <w:sz w:val="22"/>
                <w:szCs w:val="22"/>
                <w:shd w:val="clear" w:color="auto" w:fill="FFFFFF"/>
              </w:rPr>
              <w:t xml:space="preserve">module formative and summative assessment strategy takes account of the overall assessment load for the student studying multiple modules. Weights assigned to assessment components should indicate importance and address reliability and validity implications.  View the animation to see how to balance assessments to create a holistic student experience: </w:t>
            </w:r>
            <w:hyperlink r:id="rId119" w:tgtFrame="_blank" w:history="1">
              <w:r w:rsidRPr="00973C96">
                <w:rPr>
                  <w:rStyle w:val="Hyperlink"/>
                  <w:rFonts w:asciiTheme="majorHAnsi" w:eastAsiaTheme="majorEastAsia" w:hAnsiTheme="majorHAnsi" w:cstheme="majorHAnsi"/>
                  <w:sz w:val="22"/>
                  <w:szCs w:val="22"/>
                  <w:bdr w:val="none" w:sz="0" w:space="0" w:color="auto" w:frame="1"/>
                  <w:shd w:val="clear" w:color="auto" w:fill="FFFFFF"/>
                </w:rPr>
                <w:t>https://</w:t>
              </w:r>
              <w:r w:rsidRPr="00973C96">
                <w:rPr>
                  <w:rStyle w:val="markf9s2s3924"/>
                  <w:rFonts w:asciiTheme="majorHAnsi" w:hAnsiTheme="majorHAnsi" w:cstheme="majorHAnsi"/>
                  <w:color w:val="0000FF"/>
                  <w:sz w:val="22"/>
                  <w:szCs w:val="22"/>
                  <w:u w:val="single"/>
                  <w:bdr w:val="none" w:sz="0" w:space="0" w:color="auto" w:frame="1"/>
                  <w:shd w:val="clear" w:color="auto" w:fill="FFFFFF"/>
                </w:rPr>
                <w:t>media</w:t>
              </w:r>
              <w:r w:rsidRPr="00973C96">
                <w:rPr>
                  <w:rStyle w:val="Hyperlink"/>
                  <w:rFonts w:asciiTheme="majorHAnsi" w:eastAsiaTheme="majorEastAsia" w:hAnsiTheme="majorHAnsi" w:cstheme="majorHAnsi"/>
                  <w:sz w:val="22"/>
                  <w:szCs w:val="22"/>
                  <w:bdr w:val="none" w:sz="0" w:space="0" w:color="auto" w:frame="1"/>
                  <w:shd w:val="clear" w:color="auto" w:fill="FFFFFF"/>
                </w:rPr>
                <w:t>central.ucl.ac.uk/Play/26730</w:t>
              </w:r>
            </w:hyperlink>
            <w:r w:rsidRPr="00973C96">
              <w:rPr>
                <w:rFonts w:asciiTheme="majorHAnsi" w:hAnsiTheme="majorHAnsi" w:cstheme="majorHAnsi"/>
                <w:sz w:val="22"/>
                <w:szCs w:val="22"/>
              </w:rPr>
              <w:t xml:space="preserve"> and </w:t>
            </w:r>
            <w:r w:rsidRPr="00973C96">
              <w:rPr>
                <w:rFonts w:asciiTheme="majorHAnsi" w:hAnsiTheme="majorHAnsi" w:cstheme="majorHAnsi"/>
                <w:color w:val="212121"/>
                <w:sz w:val="22"/>
                <w:szCs w:val="22"/>
                <w:shd w:val="clear" w:color="auto" w:fill="FFFFFF"/>
              </w:rPr>
              <w:t xml:space="preserve">produce a simple visualisation of your intended design using the </w:t>
            </w:r>
            <w:hyperlink r:id="rId120" w:history="1">
              <w:r w:rsidRPr="00973C96">
                <w:rPr>
                  <w:rStyle w:val="Hyperlink"/>
                  <w:rFonts w:asciiTheme="majorHAnsi" w:hAnsiTheme="majorHAnsi" w:cstheme="majorHAnsi"/>
                  <w:sz w:val="22"/>
                  <w:szCs w:val="22"/>
                  <w:shd w:val="clear" w:color="auto" w:fill="FFFFFF"/>
                </w:rPr>
                <w:t>template</w:t>
              </w:r>
            </w:hyperlink>
            <w:r w:rsidRPr="00973C96">
              <w:rPr>
                <w:rFonts w:asciiTheme="majorHAnsi" w:hAnsiTheme="majorHAnsi" w:cstheme="majorHAnsi"/>
                <w:color w:val="212121"/>
                <w:sz w:val="22"/>
                <w:szCs w:val="22"/>
                <w:shd w:val="clear" w:color="auto" w:fill="FFFFFF"/>
              </w:rPr>
              <w:t>.</w:t>
            </w:r>
          </w:p>
          <w:p w14:paraId="3C10523C" w14:textId="36A51E4E" w:rsidR="006878EB" w:rsidRPr="00973C96" w:rsidRDefault="006878EB" w:rsidP="006878EB">
            <w:pPr>
              <w:autoSpaceDE w:val="0"/>
              <w:autoSpaceDN w:val="0"/>
              <w:adjustRightInd w:val="0"/>
              <w:rPr>
                <w:rFonts w:asciiTheme="majorHAnsi" w:hAnsiTheme="majorHAnsi" w:cstheme="majorHAnsi"/>
                <w:sz w:val="22"/>
                <w:szCs w:val="22"/>
              </w:rPr>
            </w:pPr>
          </w:p>
        </w:tc>
      </w:tr>
      <w:tr w:rsidR="006878EB" w:rsidRPr="00A30841" w14:paraId="28A25261" w14:textId="77777777" w:rsidTr="00BD09BC">
        <w:tc>
          <w:tcPr>
            <w:tcW w:w="10490" w:type="dxa"/>
          </w:tcPr>
          <w:p w14:paraId="2C03CB7D" w14:textId="194D570B" w:rsidR="006878EB" w:rsidRPr="00973C96" w:rsidRDefault="006878EB" w:rsidP="006878EB">
            <w:pPr>
              <w:tabs>
                <w:tab w:val="left" w:pos="4170"/>
              </w:tabs>
              <w:textAlignment w:val="baseline"/>
              <w:outlineLvl w:val="1"/>
              <w:rPr>
                <w:rFonts w:asciiTheme="minorHAnsi" w:hAnsiTheme="minorHAnsi" w:cstheme="minorHAnsi"/>
                <w:b/>
                <w:bCs/>
                <w:color w:val="000000"/>
                <w:sz w:val="22"/>
                <w:szCs w:val="22"/>
              </w:rPr>
            </w:pPr>
            <w:r w:rsidRPr="00973C96">
              <w:rPr>
                <w:rFonts w:asciiTheme="minorHAnsi" w:hAnsiTheme="minorHAnsi" w:cstheme="minorHAnsi"/>
                <w:b/>
                <w:bCs/>
                <w:color w:val="000000"/>
                <w:sz w:val="22"/>
                <w:szCs w:val="22"/>
              </w:rPr>
              <w:lastRenderedPageBreak/>
              <w:t>Considerations for going digital and challenges for staff.</w:t>
            </w:r>
          </w:p>
        </w:tc>
      </w:tr>
      <w:tr w:rsidR="006878EB" w:rsidRPr="00A30841" w14:paraId="03175CEA" w14:textId="77777777" w:rsidTr="00BD09BC">
        <w:tc>
          <w:tcPr>
            <w:tcW w:w="10490" w:type="dxa"/>
          </w:tcPr>
          <w:p w14:paraId="69B164A9" w14:textId="5B832B87" w:rsidR="006878EB" w:rsidRPr="00973C96" w:rsidRDefault="006878EB" w:rsidP="006878EB">
            <w:pPr>
              <w:tabs>
                <w:tab w:val="left" w:pos="4170"/>
              </w:tabs>
              <w:textAlignment w:val="baseline"/>
              <w:outlineLvl w:val="1"/>
              <w:rPr>
                <w:rFonts w:asciiTheme="minorHAnsi" w:hAnsiTheme="minorHAnsi" w:cstheme="minorHAnsi"/>
                <w:bCs/>
                <w:color w:val="000000" w:themeColor="text1"/>
                <w:sz w:val="22"/>
                <w:szCs w:val="22"/>
              </w:rPr>
            </w:pPr>
            <w:r w:rsidRPr="00973C96">
              <w:rPr>
                <w:rFonts w:asciiTheme="minorHAnsi" w:hAnsiTheme="minorHAnsi" w:cstheme="minorHAnsi"/>
                <w:bCs/>
                <w:color w:val="000000" w:themeColor="text1"/>
                <w:sz w:val="22"/>
                <w:szCs w:val="22"/>
              </w:rPr>
              <w:t xml:space="preserve">If early in studies, student might need support in accessing material, including search engines and </w:t>
            </w:r>
            <w:r w:rsidR="00973C96">
              <w:rPr>
                <w:rFonts w:asciiTheme="minorHAnsi" w:hAnsiTheme="minorHAnsi" w:cstheme="minorHAnsi"/>
                <w:bCs/>
                <w:color w:val="000000" w:themeColor="text1"/>
                <w:sz w:val="22"/>
                <w:szCs w:val="22"/>
              </w:rPr>
              <w:t xml:space="preserve">quality control </w:t>
            </w:r>
            <w:r w:rsidRPr="00973C96">
              <w:rPr>
                <w:rFonts w:asciiTheme="minorHAnsi" w:hAnsiTheme="minorHAnsi" w:cstheme="minorHAnsi"/>
                <w:bCs/>
                <w:color w:val="000000" w:themeColor="text1"/>
                <w:sz w:val="22"/>
                <w:szCs w:val="22"/>
              </w:rPr>
              <w:t>of source material.</w:t>
            </w:r>
          </w:p>
          <w:p w14:paraId="45E52709" w14:textId="4C218275" w:rsidR="006878EB" w:rsidRPr="00973C96" w:rsidRDefault="006878EB" w:rsidP="006878EB">
            <w:pPr>
              <w:tabs>
                <w:tab w:val="left" w:pos="4170"/>
              </w:tabs>
              <w:textAlignment w:val="baseline"/>
              <w:outlineLvl w:val="1"/>
              <w:rPr>
                <w:rFonts w:asciiTheme="minorHAnsi" w:hAnsiTheme="minorHAnsi" w:cstheme="minorHAnsi"/>
                <w:bCs/>
                <w:color w:val="000000" w:themeColor="text1"/>
                <w:sz w:val="22"/>
                <w:szCs w:val="22"/>
              </w:rPr>
            </w:pPr>
            <w:r w:rsidRPr="00973C96">
              <w:rPr>
                <w:rFonts w:asciiTheme="minorHAnsi" w:hAnsiTheme="minorHAnsi" w:cstheme="minorHAnsi"/>
                <w:bCs/>
                <w:color w:val="000000" w:themeColor="text1"/>
                <w:sz w:val="22"/>
                <w:szCs w:val="22"/>
              </w:rPr>
              <w:t>A collection of annotated bibliographies can be turned into a resource-bank and issued to future students as a starting place for them to develop their own bibliographies.</w:t>
            </w:r>
          </w:p>
        </w:tc>
      </w:tr>
      <w:tr w:rsidR="006878EB" w:rsidRPr="00A30841" w14:paraId="6C5B9BDB" w14:textId="77777777" w:rsidTr="00BD09BC">
        <w:tc>
          <w:tcPr>
            <w:tcW w:w="10490" w:type="dxa"/>
          </w:tcPr>
          <w:p w14:paraId="763F1027" w14:textId="77777777" w:rsidR="006878EB" w:rsidRPr="00973C96" w:rsidRDefault="006878EB" w:rsidP="006878EB">
            <w:pPr>
              <w:tabs>
                <w:tab w:val="left" w:pos="4170"/>
              </w:tabs>
              <w:textAlignment w:val="baseline"/>
              <w:outlineLvl w:val="1"/>
              <w:rPr>
                <w:rFonts w:asciiTheme="minorHAnsi" w:hAnsiTheme="minorHAnsi" w:cstheme="minorHAnsi"/>
                <w:b/>
                <w:bCs/>
                <w:color w:val="000000"/>
                <w:sz w:val="22"/>
                <w:szCs w:val="22"/>
              </w:rPr>
            </w:pPr>
            <w:r w:rsidRPr="00973C96">
              <w:rPr>
                <w:rFonts w:asciiTheme="minorHAnsi" w:hAnsiTheme="minorHAnsi" w:cstheme="minorHAnsi"/>
                <w:b/>
                <w:bCs/>
                <w:color w:val="000000"/>
                <w:sz w:val="22"/>
                <w:szCs w:val="22"/>
              </w:rPr>
              <w:t>Links to case studies and further information and readings</w:t>
            </w:r>
          </w:p>
        </w:tc>
      </w:tr>
      <w:tr w:rsidR="006878EB" w:rsidRPr="00A30841" w14:paraId="1F0BCECD" w14:textId="77777777" w:rsidTr="00BD09BC">
        <w:tc>
          <w:tcPr>
            <w:tcW w:w="10490" w:type="dxa"/>
          </w:tcPr>
          <w:p w14:paraId="5B7E3776" w14:textId="77777777" w:rsidR="00973C96" w:rsidRPr="00973C96" w:rsidRDefault="00484D9B" w:rsidP="00973C96">
            <w:pPr>
              <w:rPr>
                <w:rFonts w:asciiTheme="minorHAnsi" w:hAnsiTheme="minorHAnsi" w:cstheme="minorHAnsi"/>
                <w:sz w:val="22"/>
                <w:szCs w:val="22"/>
              </w:rPr>
            </w:pPr>
            <w:hyperlink r:id="rId121" w:history="1">
              <w:r w:rsidR="00973C96" w:rsidRPr="00973C96">
                <w:rPr>
                  <w:rStyle w:val="Hyperlink"/>
                  <w:rFonts w:asciiTheme="minorHAnsi" w:eastAsiaTheme="majorEastAsia" w:hAnsiTheme="minorHAnsi" w:cstheme="minorHAnsi"/>
                  <w:sz w:val="22"/>
                  <w:szCs w:val="22"/>
                </w:rPr>
                <w:t>https://advice.writing.utoronto.ca/types-of-writing/annotated-bibliography/</w:t>
              </w:r>
            </w:hyperlink>
          </w:p>
          <w:p w14:paraId="11770BC9" w14:textId="77777777" w:rsidR="006878EB" w:rsidRPr="00973C96" w:rsidRDefault="006878EB" w:rsidP="006878EB">
            <w:pPr>
              <w:ind w:left="22"/>
              <w:rPr>
                <w:rFonts w:asciiTheme="minorHAnsi" w:hAnsiTheme="minorHAnsi" w:cstheme="minorHAnsi"/>
                <w:b/>
                <w:bCs/>
                <w:color w:val="000000"/>
                <w:sz w:val="22"/>
                <w:szCs w:val="22"/>
              </w:rPr>
            </w:pPr>
          </w:p>
        </w:tc>
      </w:tr>
    </w:tbl>
    <w:p w14:paraId="327E5708" w14:textId="2D5C75EA" w:rsidR="009D3816" w:rsidRPr="00A30841" w:rsidRDefault="00BD09BC" w:rsidP="006A2E5E">
      <w:pPr>
        <w:rPr>
          <w:rFonts w:asciiTheme="minorHAnsi" w:hAnsiTheme="minorHAnsi" w:cstheme="minorHAnsi"/>
          <w:b/>
          <w:bCs/>
          <w:color w:val="000000"/>
          <w:sz w:val="36"/>
          <w:szCs w:val="36"/>
        </w:rPr>
      </w:pPr>
      <w:r w:rsidRPr="00A30841">
        <w:rPr>
          <w:rFonts w:asciiTheme="minorHAnsi" w:hAnsiTheme="minorHAnsi" w:cstheme="minorHAnsi"/>
          <w:b/>
          <w:bCs/>
          <w:color w:val="000000"/>
          <w:sz w:val="36"/>
          <w:szCs w:val="36"/>
        </w:rPr>
        <w:br w:type="page"/>
      </w:r>
    </w:p>
    <w:p w14:paraId="28D859BA" w14:textId="21DE3497" w:rsidR="00BD09BC" w:rsidRPr="00A30841" w:rsidRDefault="009D3816" w:rsidP="00EF41B8">
      <w:pPr>
        <w:pStyle w:val="Heading1"/>
        <w:spacing w:before="120" w:after="120"/>
        <w:rPr>
          <w:rFonts w:asciiTheme="minorHAnsi" w:eastAsia="Times New Roman" w:hAnsiTheme="minorHAnsi" w:cstheme="minorHAnsi"/>
          <w:lang w:eastAsia="en-GB"/>
        </w:rPr>
      </w:pPr>
      <w:bookmarkStart w:id="23" w:name="_Toc43739251"/>
      <w:r w:rsidRPr="00A30841">
        <w:rPr>
          <w:rFonts w:asciiTheme="minorHAnsi" w:eastAsia="Times New Roman" w:hAnsiTheme="minorHAnsi" w:cstheme="minorHAnsi"/>
          <w:lang w:eastAsia="en-GB"/>
        </w:rPr>
        <w:lastRenderedPageBreak/>
        <w:t>Glossary of assessment related terms</w:t>
      </w:r>
      <w:bookmarkEnd w:id="23"/>
    </w:p>
    <w:p w14:paraId="67428D4E" w14:textId="77777777" w:rsidR="00EA767C" w:rsidRPr="00A30841" w:rsidRDefault="00EA767C" w:rsidP="00EA767C">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rPr>
        <w:t> </w:t>
      </w:r>
    </w:p>
    <w:p w14:paraId="11843599"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Annotated Bibliography</w:t>
      </w:r>
      <w:r w:rsidRPr="00A30841">
        <w:rPr>
          <w:rStyle w:val="normaltextrun"/>
          <w:rFonts w:asciiTheme="minorHAnsi" w:hAnsiTheme="minorHAnsi" w:cstheme="minorHAnsi"/>
          <w:b/>
          <w:bCs/>
          <w:color w:val="1F3864"/>
          <w:sz w:val="22"/>
          <w:szCs w:val="22"/>
          <w:lang w:val="en-US"/>
        </w:rPr>
        <w:t> </w:t>
      </w:r>
      <w:r w:rsidRPr="00A30841">
        <w:rPr>
          <w:rStyle w:val="eop"/>
          <w:rFonts w:asciiTheme="minorHAnsi" w:hAnsiTheme="minorHAnsi" w:cstheme="minorHAnsi"/>
          <w:b/>
          <w:bCs/>
          <w:color w:val="1F3864"/>
          <w:sz w:val="22"/>
          <w:szCs w:val="22"/>
        </w:rPr>
        <w:t> </w:t>
      </w:r>
    </w:p>
    <w:p w14:paraId="1808E49C"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This is a reference list where the student has added extra information on each reference given. Usually, this extra information will summarise and critically explore the reference it concerns. Though the norm is for the extra information to take the form of a short paragraph, it may take many different forms depending on the specific requirements laid out in the assessment criteria. For example, the assessment criteria may state that the information should be presented in bullet points, as audio files, etc.</w:t>
      </w:r>
      <w:r w:rsidRPr="00A30841">
        <w:rPr>
          <w:rStyle w:val="eop"/>
          <w:rFonts w:asciiTheme="minorHAnsi" w:hAnsiTheme="minorHAnsi" w:cstheme="minorHAnsi"/>
          <w:sz w:val="22"/>
          <w:szCs w:val="22"/>
        </w:rPr>
        <w:t> </w:t>
      </w:r>
    </w:p>
    <w:p w14:paraId="2836E6BA"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5D3E2DEF"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Assessment brief </w:t>
      </w:r>
      <w:r w:rsidRPr="00A30841">
        <w:rPr>
          <w:rStyle w:val="eop"/>
          <w:rFonts w:asciiTheme="minorHAnsi" w:hAnsiTheme="minorHAnsi" w:cstheme="minorHAnsi"/>
          <w:b/>
          <w:bCs/>
          <w:color w:val="1F3864"/>
          <w:sz w:val="22"/>
          <w:szCs w:val="22"/>
        </w:rPr>
        <w:t> </w:t>
      </w:r>
    </w:p>
    <w:p w14:paraId="357504CA"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This should detail exactly what students are required to do and must align with the data stored in Portico and published on the Module Catalogue. Moodle should be used to amplify and support that information, perhaps to include sources of advice, etc.</w:t>
      </w:r>
      <w:r w:rsidRPr="00A30841">
        <w:rPr>
          <w:rStyle w:val="eop"/>
          <w:rFonts w:asciiTheme="minorHAnsi" w:hAnsiTheme="minorHAnsi" w:cstheme="minorHAnsi"/>
          <w:sz w:val="22"/>
          <w:szCs w:val="22"/>
        </w:rPr>
        <w:t> </w:t>
      </w:r>
    </w:p>
    <w:p w14:paraId="6545807D"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365F23B6"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Assessment criteria</w:t>
      </w:r>
      <w:r w:rsidRPr="00A30841">
        <w:rPr>
          <w:rStyle w:val="eop"/>
          <w:rFonts w:asciiTheme="minorHAnsi" w:hAnsiTheme="minorHAnsi" w:cstheme="minorHAnsi"/>
          <w:b/>
          <w:bCs/>
          <w:color w:val="1F3864"/>
          <w:sz w:val="22"/>
          <w:szCs w:val="22"/>
        </w:rPr>
        <w:t> </w:t>
      </w:r>
    </w:p>
    <w:p w14:paraId="7AE9D0F5"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These are the details that explains what evidence the candidate needs to demonstrate (e.g. knowledge, or a skill, etc.) in order to attain a </w:t>
      </w:r>
      <w:r w:rsidRPr="00A30841">
        <w:rPr>
          <w:rStyle w:val="advancedproofingissue"/>
          <w:rFonts w:asciiTheme="minorHAnsi" w:hAnsiTheme="minorHAnsi" w:cstheme="minorHAnsi"/>
          <w:sz w:val="22"/>
          <w:szCs w:val="22"/>
        </w:rPr>
        <w:t>particular grade</w:t>
      </w:r>
      <w:r w:rsidRPr="00A30841">
        <w:rPr>
          <w:rStyle w:val="normaltextrun"/>
          <w:rFonts w:asciiTheme="minorHAnsi" w:hAnsiTheme="minorHAnsi" w:cstheme="minorHAnsi"/>
          <w:sz w:val="22"/>
          <w:szCs w:val="22"/>
        </w:rPr>
        <w:t> or level. They are detailed enough to be able to demonstrate how an assessment will be marked. If you are using rubrics or grading forms, make these available as a part of the criteria.</w:t>
      </w:r>
      <w:r w:rsidRPr="00A30841">
        <w:rPr>
          <w:rStyle w:val="eop"/>
          <w:rFonts w:asciiTheme="minorHAnsi" w:hAnsiTheme="minorHAnsi" w:cstheme="minorHAnsi"/>
          <w:sz w:val="22"/>
          <w:szCs w:val="22"/>
        </w:rPr>
        <w:t> </w:t>
      </w:r>
    </w:p>
    <w:p w14:paraId="77025105"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2EEB1D23"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Asynchronous/synchronous activities</w:t>
      </w:r>
      <w:r w:rsidRPr="00A30841">
        <w:rPr>
          <w:rStyle w:val="normaltextrun"/>
          <w:rFonts w:asciiTheme="minorHAnsi" w:hAnsiTheme="minorHAnsi" w:cstheme="minorHAnsi"/>
          <w:b/>
          <w:bCs/>
          <w:sz w:val="22"/>
          <w:szCs w:val="22"/>
        </w:rPr>
        <w:t>.</w:t>
      </w:r>
      <w:r w:rsidRPr="00A30841">
        <w:rPr>
          <w:rStyle w:val="eop"/>
          <w:rFonts w:asciiTheme="minorHAnsi" w:hAnsiTheme="minorHAnsi" w:cstheme="minorHAnsi"/>
          <w:sz w:val="22"/>
          <w:szCs w:val="22"/>
        </w:rPr>
        <w:t> </w:t>
      </w:r>
    </w:p>
    <w:p w14:paraId="0CC985FC"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For assessment purposes, you should focus on assessments that are asynchronous but need to be completed by a </w:t>
      </w:r>
      <w:r w:rsidRPr="00A30841">
        <w:rPr>
          <w:rStyle w:val="advancedproofingissue"/>
          <w:rFonts w:asciiTheme="minorHAnsi" w:hAnsiTheme="minorHAnsi" w:cstheme="minorHAnsi"/>
          <w:sz w:val="22"/>
          <w:szCs w:val="22"/>
        </w:rPr>
        <w:t>particular deadline</w:t>
      </w:r>
      <w:r w:rsidRPr="00A30841">
        <w:rPr>
          <w:rStyle w:val="normaltextrun"/>
          <w:rFonts w:asciiTheme="minorHAnsi" w:hAnsiTheme="minorHAnsi" w:cstheme="minorHAnsi"/>
          <w:sz w:val="22"/>
          <w:szCs w:val="22"/>
        </w:rPr>
        <w:t>.  Synchronous assessments are risky in that they rely on specific access and they should only be attempted with significant support/advice from the ISD.</w:t>
      </w:r>
      <w:r w:rsidRPr="00A30841">
        <w:rPr>
          <w:rStyle w:val="eop"/>
          <w:rFonts w:asciiTheme="minorHAnsi" w:hAnsiTheme="minorHAnsi" w:cstheme="minorHAnsi"/>
          <w:sz w:val="22"/>
          <w:szCs w:val="22"/>
        </w:rPr>
        <w:t> </w:t>
      </w:r>
    </w:p>
    <w:p w14:paraId="2A25C5DA"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eop"/>
          <w:rFonts w:asciiTheme="minorHAnsi" w:hAnsiTheme="minorHAnsi" w:cstheme="minorHAnsi"/>
          <w:b/>
          <w:bCs/>
          <w:color w:val="1F3864"/>
          <w:sz w:val="22"/>
          <w:szCs w:val="22"/>
        </w:rPr>
        <w:t> </w:t>
      </w:r>
    </w:p>
    <w:p w14:paraId="0624039B"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Blog</w:t>
      </w:r>
      <w:r w:rsidRPr="00A30841">
        <w:rPr>
          <w:rStyle w:val="eop"/>
          <w:rFonts w:asciiTheme="minorHAnsi" w:hAnsiTheme="minorHAnsi" w:cstheme="minorHAnsi"/>
          <w:b/>
          <w:bCs/>
          <w:color w:val="1F3864"/>
          <w:sz w:val="22"/>
          <w:szCs w:val="22"/>
        </w:rPr>
        <w:t> </w:t>
      </w:r>
    </w:p>
    <w:p w14:paraId="2EAB08C2"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blog is a website or webpage that is updated by the student throughout a course or assessment period; it details, for example, a learning journey. You can use these are part of an on-going assessment as a type of journal – they can be formative and summative – it depends on how you want students to use them to evidence their learning. </w:t>
      </w:r>
      <w:r w:rsidRPr="00A30841">
        <w:rPr>
          <w:rStyle w:val="eop"/>
          <w:rFonts w:asciiTheme="minorHAnsi" w:hAnsiTheme="minorHAnsi" w:cstheme="minorHAnsi"/>
          <w:sz w:val="22"/>
          <w:szCs w:val="22"/>
        </w:rPr>
        <w:t> </w:t>
      </w:r>
    </w:p>
    <w:p w14:paraId="727BBDD6"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102E9FE6"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Competency-based assessment.</w:t>
      </w:r>
      <w:r w:rsidRPr="00A30841">
        <w:rPr>
          <w:rStyle w:val="normaltextrun"/>
          <w:rFonts w:asciiTheme="minorHAnsi" w:hAnsiTheme="minorHAnsi" w:cstheme="minorHAnsi"/>
          <w:color w:val="000000"/>
          <w:sz w:val="22"/>
          <w:szCs w:val="22"/>
        </w:rPr>
        <w:t> </w:t>
      </w:r>
      <w:r w:rsidRPr="00A30841">
        <w:rPr>
          <w:rStyle w:val="eop"/>
          <w:rFonts w:asciiTheme="minorHAnsi" w:hAnsiTheme="minorHAnsi" w:cstheme="minorHAnsi"/>
          <w:sz w:val="22"/>
          <w:szCs w:val="22"/>
        </w:rPr>
        <w:t> </w:t>
      </w:r>
    </w:p>
    <w:p w14:paraId="67B8F66C"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color w:val="000000"/>
          <w:sz w:val="22"/>
          <w:szCs w:val="22"/>
        </w:rPr>
        <w:t>These are assessments which mean students will be evaluated against some specific learning, behaviour, or performance objective. This objective, and/or the level of performance that represents "competency" is clearly established in the curriculum and represents an expected level of expertise or mastery of skills or knowledge.</w:t>
      </w:r>
      <w:r w:rsidRPr="00A30841">
        <w:rPr>
          <w:rStyle w:val="eop"/>
          <w:rFonts w:asciiTheme="minorHAnsi" w:hAnsiTheme="minorHAnsi" w:cstheme="minorHAnsi"/>
          <w:sz w:val="22"/>
          <w:szCs w:val="22"/>
        </w:rPr>
        <w:t> </w:t>
      </w:r>
    </w:p>
    <w:p w14:paraId="3DD26C18"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4C89ACE9"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Constructive Alignment</w:t>
      </w:r>
      <w:r w:rsidRPr="00A30841">
        <w:rPr>
          <w:rStyle w:val="eop"/>
          <w:rFonts w:asciiTheme="minorHAnsi" w:hAnsiTheme="minorHAnsi" w:cstheme="minorHAnsi"/>
          <w:sz w:val="22"/>
          <w:szCs w:val="22"/>
        </w:rPr>
        <w:t> </w:t>
      </w:r>
    </w:p>
    <w:p w14:paraId="58BB3877"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1"/>
          <w:szCs w:val="21"/>
        </w:rPr>
        <w:t> </w:t>
      </w:r>
      <w:r w:rsidRPr="00A30841">
        <w:rPr>
          <w:rStyle w:val="normaltextrun"/>
          <w:rFonts w:asciiTheme="minorHAnsi" w:hAnsiTheme="minorHAnsi" w:cstheme="minorHAnsi"/>
          <w:sz w:val="22"/>
          <w:szCs w:val="22"/>
        </w:rPr>
        <w:t>'Constructive alignment' starts with the notion that the learner constructs his or her own learning through relevant learning activities. We therefore need to create a learning environment that supports the learning activities appropriate to achieving the desired learning outcomes of the module and programme. All components (the curriculum and its intended outcomes, the teaching methods used, the learning activities designed and the assessment tasks) - are aligned to each other. The learner finds it difficult to escape without learning appropriately</w:t>
      </w:r>
      <w:r w:rsidRPr="00A30841">
        <w:rPr>
          <w:rStyle w:val="eop"/>
          <w:rFonts w:asciiTheme="minorHAnsi" w:hAnsiTheme="minorHAnsi" w:cstheme="minorHAnsi"/>
          <w:sz w:val="22"/>
          <w:szCs w:val="22"/>
        </w:rPr>
        <w:t> </w:t>
      </w:r>
    </w:p>
    <w:p w14:paraId="2172148F"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308B77EF"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Course Report</w:t>
      </w:r>
      <w:r w:rsidRPr="00A30841">
        <w:rPr>
          <w:rStyle w:val="eop"/>
          <w:rFonts w:asciiTheme="minorHAnsi" w:hAnsiTheme="minorHAnsi" w:cstheme="minorHAnsi"/>
          <w:b/>
          <w:bCs/>
          <w:color w:val="1F3864"/>
          <w:sz w:val="22"/>
          <w:szCs w:val="22"/>
        </w:rPr>
        <w:t> </w:t>
      </w:r>
    </w:p>
    <w:p w14:paraId="7184D853"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course report is a selection of notes an academic will make during a student’s study, usually over the course of the module. Usually, this report will consider the student’s input in the lectures and/or seminars. It may take several forms, from short written notes to a tick box sheet.</w:t>
      </w:r>
      <w:r w:rsidRPr="00A30841">
        <w:rPr>
          <w:rStyle w:val="eop"/>
          <w:rFonts w:asciiTheme="minorHAnsi" w:hAnsiTheme="minorHAnsi" w:cstheme="minorHAnsi"/>
          <w:sz w:val="22"/>
          <w:szCs w:val="22"/>
        </w:rPr>
        <w:t> </w:t>
      </w:r>
    </w:p>
    <w:p w14:paraId="106BD374"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139BC0D1"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lastRenderedPageBreak/>
        <w:t>Dissertation</w:t>
      </w:r>
      <w:r w:rsidRPr="00A30841">
        <w:rPr>
          <w:rStyle w:val="eop"/>
          <w:rFonts w:asciiTheme="minorHAnsi" w:hAnsiTheme="minorHAnsi" w:cstheme="minorHAnsi"/>
          <w:b/>
          <w:bCs/>
          <w:color w:val="1F3864"/>
          <w:sz w:val="22"/>
          <w:szCs w:val="22"/>
        </w:rPr>
        <w:t> </w:t>
      </w:r>
    </w:p>
    <w:p w14:paraId="5940C3D4"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dissertation is a large body of work which provides students the opportunity to engage in independent research study. A dissertation is not a long essay, but rather a review of different points of view about the subject. It should also include original research, which may be designed to test hypotheses and to further understanding of the topic.</w:t>
      </w:r>
      <w:r w:rsidRPr="00A30841">
        <w:rPr>
          <w:rStyle w:val="eop"/>
          <w:rFonts w:asciiTheme="minorHAnsi" w:hAnsiTheme="minorHAnsi" w:cstheme="minorHAnsi"/>
          <w:sz w:val="22"/>
          <w:szCs w:val="22"/>
        </w:rPr>
        <w:t> </w:t>
      </w:r>
    </w:p>
    <w:p w14:paraId="24A574CF"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7A7EE60A"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Essay</w:t>
      </w:r>
      <w:r w:rsidRPr="00A30841">
        <w:rPr>
          <w:rStyle w:val="eop"/>
          <w:rFonts w:asciiTheme="minorHAnsi" w:hAnsiTheme="minorHAnsi" w:cstheme="minorHAnsi"/>
          <w:b/>
          <w:bCs/>
          <w:color w:val="1F3864"/>
          <w:sz w:val="22"/>
          <w:szCs w:val="22"/>
        </w:rPr>
        <w:t> </w:t>
      </w:r>
    </w:p>
    <w:p w14:paraId="714BFA5A"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An essay is a written text exploring a </w:t>
      </w:r>
      <w:r w:rsidRPr="00A30841">
        <w:rPr>
          <w:rStyle w:val="advancedproofingissue"/>
          <w:rFonts w:asciiTheme="minorHAnsi" w:hAnsiTheme="minorHAnsi" w:cstheme="minorHAnsi"/>
          <w:sz w:val="22"/>
          <w:szCs w:val="22"/>
        </w:rPr>
        <w:t>particular subject</w:t>
      </w:r>
      <w:r w:rsidRPr="00A30841">
        <w:rPr>
          <w:rStyle w:val="normaltextrun"/>
          <w:rFonts w:asciiTheme="minorHAnsi" w:hAnsiTheme="minorHAnsi" w:cstheme="minorHAnsi"/>
          <w:sz w:val="22"/>
          <w:szCs w:val="22"/>
        </w:rPr>
        <w:t>. They are useful in online learning settings as students can upload drafts, build work using patchwork assessments and then submit a final assignment via a VLE or similar. </w:t>
      </w:r>
      <w:r w:rsidRPr="00A30841">
        <w:rPr>
          <w:rStyle w:val="eop"/>
          <w:rFonts w:asciiTheme="minorHAnsi" w:hAnsiTheme="minorHAnsi" w:cstheme="minorHAnsi"/>
          <w:sz w:val="22"/>
          <w:szCs w:val="22"/>
        </w:rPr>
        <w:t> </w:t>
      </w:r>
    </w:p>
    <w:p w14:paraId="0AD03E1E"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335B29FE" w14:textId="77777777" w:rsidR="004314FB" w:rsidRPr="00A30841" w:rsidRDefault="004314FB" w:rsidP="004314FB">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002060"/>
          <w:sz w:val="22"/>
          <w:szCs w:val="22"/>
        </w:rPr>
        <w:t>Exams</w:t>
      </w:r>
      <w:r w:rsidRPr="00A30841">
        <w:rPr>
          <w:rStyle w:val="normaltextrun"/>
          <w:rFonts w:asciiTheme="minorHAnsi" w:hAnsiTheme="minorHAnsi" w:cstheme="minorHAnsi"/>
          <w:color w:val="000000"/>
          <w:sz w:val="22"/>
          <w:szCs w:val="22"/>
        </w:rPr>
        <w:t>: it should be noted that managing the access to online examination settings, providing remote invigilation and ensuring that students abide by criteria for resources, e.g. open book. Are all validated and agreed. These situations need careful handling, explanation and might need additional IT security.</w:t>
      </w:r>
      <w:r w:rsidRPr="00A30841">
        <w:rPr>
          <w:rStyle w:val="normaltextrun"/>
          <w:rFonts w:asciiTheme="minorHAnsi" w:hAnsiTheme="minorHAnsi" w:cstheme="minorHAnsi"/>
          <w:b/>
          <w:bCs/>
          <w:color w:val="000000"/>
          <w:sz w:val="22"/>
          <w:szCs w:val="22"/>
        </w:rPr>
        <w:t> </w:t>
      </w:r>
      <w:r w:rsidRPr="00A30841">
        <w:rPr>
          <w:rStyle w:val="eop"/>
          <w:rFonts w:asciiTheme="minorHAnsi" w:hAnsiTheme="minorHAnsi" w:cstheme="minorHAnsi"/>
          <w:sz w:val="22"/>
          <w:szCs w:val="22"/>
        </w:rPr>
        <w:t> </w:t>
      </w:r>
    </w:p>
    <w:p w14:paraId="4B66B1E4" w14:textId="77777777" w:rsidR="004314FB" w:rsidRPr="00A30841" w:rsidRDefault="004314FB" w:rsidP="004314FB">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3DC34FA5"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000000"/>
          <w:sz w:val="22"/>
          <w:szCs w:val="22"/>
        </w:rPr>
        <w:t>‘</w:t>
      </w:r>
      <w:r w:rsidRPr="00A30841">
        <w:rPr>
          <w:rStyle w:val="normaltextrun"/>
          <w:rFonts w:asciiTheme="minorHAnsi" w:hAnsiTheme="minorHAnsi" w:cstheme="minorHAnsi"/>
          <w:b/>
          <w:bCs/>
          <w:color w:val="1F3864"/>
          <w:sz w:val="22"/>
          <w:szCs w:val="22"/>
        </w:rPr>
        <w:t>In-tray’ exams</w:t>
      </w:r>
      <w:r w:rsidRPr="00A30841">
        <w:rPr>
          <w:rStyle w:val="normaltextrun"/>
          <w:rFonts w:asciiTheme="minorHAnsi" w:hAnsiTheme="minorHAnsi" w:cstheme="minorHAnsi"/>
          <w:b/>
          <w:bCs/>
          <w:color w:val="000000"/>
          <w:sz w:val="22"/>
          <w:szCs w:val="22"/>
        </w:rPr>
        <w:t> </w:t>
      </w:r>
      <w:r w:rsidRPr="00A30841">
        <w:rPr>
          <w:rStyle w:val="normaltextrun"/>
          <w:rFonts w:asciiTheme="minorHAnsi" w:hAnsiTheme="minorHAnsi" w:cstheme="minorHAnsi"/>
          <w:color w:val="000000"/>
          <w:sz w:val="22"/>
          <w:szCs w:val="22"/>
        </w:rPr>
        <w:t>can take the form of exams where candidates are already provided with factual detail about a scenario (for example, the staffing and facilities of a hospital ward, or a business portfolio) and are given time to familiarise themselves with the information provided. </w:t>
      </w:r>
      <w:r w:rsidRPr="00A30841">
        <w:rPr>
          <w:rStyle w:val="normaltextrun"/>
          <w:rFonts w:asciiTheme="minorHAnsi" w:hAnsiTheme="minorHAnsi" w:cstheme="minorHAnsi"/>
          <w:i/>
          <w:iCs/>
          <w:color w:val="000000"/>
          <w:sz w:val="22"/>
          <w:szCs w:val="22"/>
        </w:rPr>
        <w:t>Managing the use of materials for online testing situations is complex and would need professional support.</w:t>
      </w:r>
      <w:r w:rsidRPr="00A30841">
        <w:rPr>
          <w:rStyle w:val="eop"/>
          <w:rFonts w:asciiTheme="minorHAnsi" w:hAnsiTheme="minorHAnsi" w:cstheme="minorHAnsi"/>
          <w:sz w:val="22"/>
          <w:szCs w:val="22"/>
        </w:rPr>
        <w:t> </w:t>
      </w:r>
    </w:p>
    <w:p w14:paraId="08D3424A"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2BA2C017"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Open-book exams</w:t>
      </w:r>
      <w:r w:rsidRPr="00A30841">
        <w:rPr>
          <w:rStyle w:val="normaltextrun"/>
          <w:rFonts w:asciiTheme="minorHAnsi" w:hAnsiTheme="minorHAnsi" w:cstheme="minorHAnsi"/>
          <w:color w:val="000000"/>
          <w:sz w:val="22"/>
          <w:szCs w:val="22"/>
        </w:rPr>
        <w:t> where candidates are provided with texts or journal articles and sometimes, reference materials of their own choice, to be used in an examination setting. The advantages include reducing the emphasis on memory recall. A disadvantage can occur if different candidates have different resources to use. </w:t>
      </w:r>
      <w:r w:rsidRPr="00A30841">
        <w:rPr>
          <w:rStyle w:val="normaltextrun"/>
          <w:rFonts w:asciiTheme="minorHAnsi" w:hAnsiTheme="minorHAnsi" w:cstheme="minorHAnsi"/>
          <w:i/>
          <w:iCs/>
          <w:color w:val="000000"/>
          <w:sz w:val="22"/>
          <w:szCs w:val="22"/>
        </w:rPr>
        <w:t>Managing the use of materials for online testing situations is complex and would need professional support.</w:t>
      </w:r>
      <w:r w:rsidRPr="00A30841">
        <w:rPr>
          <w:rStyle w:val="eop"/>
          <w:rFonts w:asciiTheme="minorHAnsi" w:hAnsiTheme="minorHAnsi" w:cstheme="minorHAnsi"/>
          <w:sz w:val="22"/>
          <w:szCs w:val="22"/>
        </w:rPr>
        <w:t> </w:t>
      </w:r>
    </w:p>
    <w:p w14:paraId="1DAFF678"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028F1158"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Open-notes exams</w:t>
      </w:r>
      <w:r w:rsidRPr="00A30841">
        <w:rPr>
          <w:rStyle w:val="normaltextrun"/>
          <w:rFonts w:asciiTheme="minorHAnsi" w:hAnsiTheme="minorHAnsi" w:cstheme="minorHAnsi"/>
          <w:color w:val="000000"/>
          <w:sz w:val="22"/>
          <w:szCs w:val="22"/>
        </w:rPr>
        <w:t> where candidates </w:t>
      </w:r>
      <w:r w:rsidRPr="00A30841">
        <w:rPr>
          <w:rStyle w:val="advancedproofingissue"/>
          <w:rFonts w:asciiTheme="minorHAnsi" w:hAnsiTheme="minorHAnsi" w:cstheme="minorHAnsi"/>
          <w:color w:val="000000"/>
          <w:sz w:val="22"/>
          <w:szCs w:val="22"/>
        </w:rPr>
        <w:t>are allowed to</w:t>
      </w:r>
      <w:r w:rsidRPr="00A30841">
        <w:rPr>
          <w:rStyle w:val="normaltextrun"/>
          <w:rFonts w:asciiTheme="minorHAnsi" w:hAnsiTheme="minorHAnsi" w:cstheme="minorHAnsi"/>
          <w:color w:val="000000"/>
          <w:sz w:val="22"/>
          <w:szCs w:val="22"/>
        </w:rPr>
        <w:t> bring in with them a limited quantity of prepared material – handwritten or word-processed – to assist them in answering the exam questions. </w:t>
      </w:r>
      <w:r w:rsidRPr="00A30841">
        <w:rPr>
          <w:rStyle w:val="normaltextrun"/>
          <w:rFonts w:asciiTheme="minorHAnsi" w:hAnsiTheme="minorHAnsi" w:cstheme="minorHAnsi"/>
          <w:i/>
          <w:iCs/>
          <w:sz w:val="22"/>
          <w:szCs w:val="22"/>
        </w:rPr>
        <w:t>Managing the use of materials for online testing situations is complex and would need professional support.</w:t>
      </w:r>
      <w:r w:rsidRPr="00A30841">
        <w:rPr>
          <w:rStyle w:val="eop"/>
          <w:rFonts w:asciiTheme="minorHAnsi" w:hAnsiTheme="minorHAnsi" w:cstheme="minorHAnsi"/>
          <w:sz w:val="22"/>
          <w:szCs w:val="22"/>
        </w:rPr>
        <w:t> </w:t>
      </w:r>
    </w:p>
    <w:p w14:paraId="459915D7"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1CE7ADC7"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Oral exams.</w:t>
      </w:r>
      <w:r w:rsidRPr="00A30841">
        <w:rPr>
          <w:rStyle w:val="normaltextrun"/>
          <w:rFonts w:asciiTheme="minorHAnsi" w:hAnsiTheme="minorHAnsi" w:cstheme="minorHAnsi"/>
          <w:b/>
          <w:bCs/>
          <w:color w:val="000000"/>
          <w:sz w:val="22"/>
          <w:szCs w:val="22"/>
        </w:rPr>
        <w:t> </w:t>
      </w:r>
      <w:r w:rsidRPr="00A30841">
        <w:rPr>
          <w:rStyle w:val="eop"/>
          <w:rFonts w:asciiTheme="minorHAnsi" w:hAnsiTheme="minorHAnsi" w:cstheme="minorHAnsi"/>
          <w:sz w:val="22"/>
          <w:szCs w:val="22"/>
        </w:rPr>
        <w:t> </w:t>
      </w:r>
    </w:p>
    <w:p w14:paraId="7F027F82"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color w:val="000000"/>
          <w:sz w:val="22"/>
          <w:szCs w:val="22"/>
        </w:rPr>
        <w:t>An oral examination is an assessment conducted through speech. The candidate may propose an argument and then provide evidence to prove or disprove it, while the examiner </w:t>
      </w:r>
      <w:r w:rsidRPr="00A30841">
        <w:rPr>
          <w:rStyle w:val="advancedproofingissue"/>
          <w:rFonts w:asciiTheme="minorHAnsi" w:hAnsiTheme="minorHAnsi" w:cstheme="minorHAnsi"/>
          <w:color w:val="000000"/>
          <w:sz w:val="22"/>
          <w:szCs w:val="22"/>
        </w:rPr>
        <w:t>is allowed to</w:t>
      </w:r>
      <w:r w:rsidRPr="00A30841">
        <w:rPr>
          <w:rStyle w:val="normaltextrun"/>
          <w:rFonts w:asciiTheme="minorHAnsi" w:hAnsiTheme="minorHAnsi" w:cstheme="minorHAnsi"/>
          <w:color w:val="000000"/>
          <w:sz w:val="22"/>
          <w:szCs w:val="22"/>
        </w:rPr>
        <w:t> discuss, debate and ask further questions.</w:t>
      </w:r>
      <w:r w:rsidRPr="00A30841">
        <w:rPr>
          <w:rStyle w:val="eop"/>
          <w:rFonts w:asciiTheme="minorHAnsi" w:hAnsiTheme="minorHAnsi" w:cstheme="minorHAnsi"/>
          <w:sz w:val="22"/>
          <w:szCs w:val="22"/>
        </w:rPr>
        <w:t> </w:t>
      </w:r>
    </w:p>
    <w:p w14:paraId="1DE2A4BA"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1AD628D9"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Takeaway exams</w:t>
      </w:r>
      <w:r w:rsidRPr="00A30841">
        <w:rPr>
          <w:rStyle w:val="normaltextrun"/>
          <w:rFonts w:asciiTheme="minorHAnsi" w:hAnsiTheme="minorHAnsi" w:cstheme="minorHAnsi"/>
          <w:color w:val="000000"/>
          <w:sz w:val="22"/>
          <w:szCs w:val="22"/>
        </w:rPr>
        <w:t> can be where candidates are given a question paper or task to take out of the exam room and asked to submit their answers </w:t>
      </w:r>
      <w:r w:rsidRPr="00A30841">
        <w:rPr>
          <w:rStyle w:val="advancedproofingissue"/>
          <w:rFonts w:asciiTheme="minorHAnsi" w:hAnsiTheme="minorHAnsi" w:cstheme="minorHAnsi"/>
          <w:color w:val="000000"/>
          <w:sz w:val="22"/>
          <w:szCs w:val="22"/>
        </w:rPr>
        <w:t>at a later time</w:t>
      </w:r>
      <w:r w:rsidRPr="00A30841">
        <w:rPr>
          <w:rStyle w:val="normaltextrun"/>
          <w:rFonts w:asciiTheme="minorHAnsi" w:hAnsiTheme="minorHAnsi" w:cstheme="minorHAnsi"/>
          <w:color w:val="000000"/>
          <w:sz w:val="22"/>
          <w:szCs w:val="22"/>
        </w:rPr>
        <w:t> in the same day (or beyond). Such exams can have the advantage of simulating real-world situations, where people </w:t>
      </w:r>
      <w:r w:rsidRPr="00A30841">
        <w:rPr>
          <w:rStyle w:val="advancedproofingissue"/>
          <w:rFonts w:asciiTheme="minorHAnsi" w:hAnsiTheme="minorHAnsi" w:cstheme="minorHAnsi"/>
          <w:color w:val="000000"/>
          <w:sz w:val="22"/>
          <w:szCs w:val="22"/>
        </w:rPr>
        <w:t>are allowed to</w:t>
      </w:r>
      <w:r w:rsidRPr="00A30841">
        <w:rPr>
          <w:rStyle w:val="normaltextrun"/>
          <w:rFonts w:asciiTheme="minorHAnsi" w:hAnsiTheme="minorHAnsi" w:cstheme="minorHAnsi"/>
          <w:color w:val="000000"/>
          <w:sz w:val="22"/>
          <w:szCs w:val="22"/>
        </w:rPr>
        <w:t> use resource materials and talk to other people when solving problems. </w:t>
      </w:r>
      <w:r w:rsidRPr="00A30841">
        <w:rPr>
          <w:rStyle w:val="normaltextrun"/>
          <w:rFonts w:asciiTheme="minorHAnsi" w:hAnsiTheme="minorHAnsi" w:cstheme="minorHAnsi"/>
          <w:i/>
          <w:iCs/>
          <w:color w:val="000000"/>
          <w:sz w:val="22"/>
          <w:szCs w:val="22"/>
        </w:rPr>
        <w:t>Managing the use of materials for online testing situations is complex and would need professional support.</w:t>
      </w:r>
      <w:r w:rsidRPr="00A30841">
        <w:rPr>
          <w:rStyle w:val="eop"/>
          <w:rFonts w:asciiTheme="minorHAnsi" w:hAnsiTheme="minorHAnsi" w:cstheme="minorHAnsi"/>
          <w:sz w:val="22"/>
          <w:szCs w:val="22"/>
        </w:rPr>
        <w:t> </w:t>
      </w:r>
    </w:p>
    <w:p w14:paraId="24E9C5EE"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375AFEAC"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Timed online exams. </w:t>
      </w:r>
      <w:r w:rsidRPr="00A30841">
        <w:rPr>
          <w:rStyle w:val="eop"/>
          <w:rFonts w:asciiTheme="minorHAnsi" w:hAnsiTheme="minorHAnsi" w:cstheme="minorHAnsi"/>
          <w:b/>
          <w:bCs/>
          <w:color w:val="1F3864"/>
          <w:sz w:val="22"/>
          <w:szCs w:val="22"/>
        </w:rPr>
        <w:t> </w:t>
      </w:r>
    </w:p>
    <w:p w14:paraId="38E8E3B4" w14:textId="77777777" w:rsidR="004314FB" w:rsidRPr="00A30841" w:rsidRDefault="004314FB" w:rsidP="004314FB">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color w:val="000000"/>
          <w:sz w:val="22"/>
          <w:szCs w:val="22"/>
        </w:rPr>
        <w:t>Quiz tools in Moodle can be used to schedule online, timed tests or exams. Quizzes and tests can be set up to:</w:t>
      </w:r>
      <w:r w:rsidRPr="00A30841">
        <w:rPr>
          <w:rStyle w:val="eop"/>
          <w:rFonts w:asciiTheme="minorHAnsi" w:hAnsiTheme="minorHAnsi" w:cstheme="minorHAnsi"/>
          <w:sz w:val="22"/>
          <w:szCs w:val="22"/>
        </w:rPr>
        <w:t> </w:t>
      </w:r>
    </w:p>
    <w:p w14:paraId="59743459" w14:textId="77777777" w:rsidR="004314FB" w:rsidRPr="00A30841" w:rsidRDefault="004314FB" w:rsidP="00AB2A59">
      <w:pPr>
        <w:pStyle w:val="paragraph"/>
        <w:numPr>
          <w:ilvl w:val="0"/>
          <w:numId w:val="37"/>
        </w:numPr>
        <w:tabs>
          <w:tab w:val="clear" w:pos="720"/>
          <w:tab w:val="num" w:pos="1440"/>
        </w:tabs>
        <w:spacing w:before="0" w:beforeAutospacing="0" w:after="0" w:afterAutospacing="0"/>
        <w:ind w:left="1080" w:firstLine="0"/>
        <w:textAlignment w:val="baseline"/>
        <w:rPr>
          <w:rFonts w:asciiTheme="minorHAnsi" w:hAnsiTheme="minorHAnsi" w:cstheme="minorHAnsi"/>
          <w:sz w:val="22"/>
          <w:szCs w:val="22"/>
        </w:rPr>
      </w:pPr>
      <w:r w:rsidRPr="00A30841">
        <w:rPr>
          <w:rStyle w:val="normaltextrun"/>
          <w:rFonts w:asciiTheme="minorHAnsi" w:hAnsiTheme="minorHAnsi" w:cstheme="minorHAnsi"/>
          <w:color w:val="000000"/>
          <w:sz w:val="22"/>
          <w:szCs w:val="22"/>
        </w:rPr>
        <w:t>be taken during a specific time period (e.g. on a specific day or at any time during a specific week)</w:t>
      </w:r>
      <w:r w:rsidRPr="00A30841">
        <w:rPr>
          <w:rStyle w:val="eop"/>
          <w:rFonts w:asciiTheme="minorHAnsi" w:hAnsiTheme="minorHAnsi" w:cstheme="minorHAnsi"/>
          <w:sz w:val="22"/>
          <w:szCs w:val="22"/>
        </w:rPr>
        <w:t> </w:t>
      </w:r>
    </w:p>
    <w:p w14:paraId="5A0930DE" w14:textId="77777777" w:rsidR="004314FB" w:rsidRPr="00A30841" w:rsidRDefault="004314FB" w:rsidP="00AB2A59">
      <w:pPr>
        <w:pStyle w:val="paragraph"/>
        <w:numPr>
          <w:ilvl w:val="0"/>
          <w:numId w:val="37"/>
        </w:numPr>
        <w:tabs>
          <w:tab w:val="clear" w:pos="720"/>
          <w:tab w:val="num" w:pos="1440"/>
        </w:tabs>
        <w:spacing w:before="0" w:beforeAutospacing="0" w:after="0" w:afterAutospacing="0"/>
        <w:ind w:left="1080" w:firstLine="0"/>
        <w:textAlignment w:val="baseline"/>
        <w:rPr>
          <w:rFonts w:asciiTheme="minorHAnsi" w:hAnsiTheme="minorHAnsi" w:cstheme="minorHAnsi"/>
          <w:sz w:val="22"/>
          <w:szCs w:val="22"/>
        </w:rPr>
      </w:pPr>
      <w:r w:rsidRPr="00A30841">
        <w:rPr>
          <w:rStyle w:val="normaltextrun"/>
          <w:rFonts w:asciiTheme="minorHAnsi" w:hAnsiTheme="minorHAnsi" w:cstheme="minorHAnsi"/>
          <w:color w:val="000000"/>
          <w:sz w:val="22"/>
          <w:szCs w:val="22"/>
        </w:rPr>
        <w:lastRenderedPageBreak/>
        <w:t>have a time limit, requiring the student to complete the quiz or test within a specified timeframe (e.g. 60 minutes from the time they begin)</w:t>
      </w:r>
      <w:r w:rsidRPr="00A30841">
        <w:rPr>
          <w:rStyle w:val="eop"/>
          <w:rFonts w:asciiTheme="minorHAnsi" w:hAnsiTheme="minorHAnsi" w:cstheme="minorHAnsi"/>
          <w:sz w:val="22"/>
          <w:szCs w:val="22"/>
        </w:rPr>
        <w:t> </w:t>
      </w:r>
    </w:p>
    <w:p w14:paraId="1F064B8C" w14:textId="77777777" w:rsidR="004314FB" w:rsidRPr="00A30841" w:rsidRDefault="004314FB" w:rsidP="004314FB">
      <w:pPr>
        <w:pStyle w:val="paragraph"/>
        <w:spacing w:before="0" w:beforeAutospacing="0" w:after="0" w:afterAutospacing="0"/>
        <w:ind w:left="720"/>
        <w:textAlignment w:val="baseline"/>
        <w:rPr>
          <w:rStyle w:val="normaltextrun"/>
          <w:rFonts w:asciiTheme="minorHAnsi" w:hAnsiTheme="minorHAnsi" w:cstheme="minorHAnsi"/>
          <w:b/>
          <w:bCs/>
          <w:color w:val="1F3864"/>
          <w:sz w:val="22"/>
          <w:szCs w:val="22"/>
        </w:rPr>
      </w:pPr>
    </w:p>
    <w:p w14:paraId="71EBBC45" w14:textId="2DA49C20"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Exercise/task (structured)</w:t>
      </w:r>
      <w:r w:rsidRPr="00A30841">
        <w:rPr>
          <w:rStyle w:val="eop"/>
          <w:rFonts w:asciiTheme="minorHAnsi" w:hAnsiTheme="minorHAnsi" w:cstheme="minorHAnsi"/>
          <w:b/>
          <w:bCs/>
          <w:color w:val="1F3864"/>
          <w:sz w:val="22"/>
          <w:szCs w:val="22"/>
        </w:rPr>
        <w:t> </w:t>
      </w:r>
    </w:p>
    <w:p w14:paraId="7BA285D2"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An exercise or task set by the examiner will help determine the student’s aptitude. Exercises and tasks vary from subject to subject and from examiner to examiner. For example, field work provides an opportunity for assessed on-site work on a project in a context relating to the subject.</w:t>
      </w:r>
      <w:r w:rsidRPr="00A30841">
        <w:rPr>
          <w:rStyle w:val="eop"/>
          <w:rFonts w:asciiTheme="minorHAnsi" w:hAnsiTheme="minorHAnsi" w:cstheme="minorHAnsi"/>
          <w:sz w:val="22"/>
          <w:szCs w:val="22"/>
        </w:rPr>
        <w:t> </w:t>
      </w:r>
    </w:p>
    <w:p w14:paraId="24F4B2B7" w14:textId="16A9543A" w:rsidR="0046570F" w:rsidRPr="00A30841" w:rsidRDefault="0046570F" w:rsidP="0046570F">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A30841">
        <w:rPr>
          <w:rStyle w:val="eop"/>
          <w:rFonts w:asciiTheme="minorHAnsi" w:hAnsiTheme="minorHAnsi" w:cstheme="minorHAnsi"/>
          <w:sz w:val="22"/>
          <w:szCs w:val="22"/>
        </w:rPr>
        <w:t> </w:t>
      </w:r>
    </w:p>
    <w:p w14:paraId="6FB58FFB" w14:textId="77777777" w:rsidR="00885485" w:rsidRPr="00A30841" w:rsidRDefault="00885485" w:rsidP="00885485">
      <w:pPr>
        <w:shd w:val="clear" w:color="auto" w:fill="FFFFFF"/>
        <w:textAlignment w:val="baseline"/>
        <w:rPr>
          <w:rFonts w:asciiTheme="minorHAnsi" w:hAnsiTheme="minorHAnsi" w:cstheme="minorHAnsi"/>
          <w:sz w:val="18"/>
          <w:szCs w:val="18"/>
        </w:rPr>
      </w:pPr>
      <w:r w:rsidRPr="00A30841">
        <w:rPr>
          <w:rFonts w:asciiTheme="minorHAnsi" w:hAnsiTheme="minorHAnsi" w:cstheme="minorHAnsi"/>
          <w:b/>
          <w:bCs/>
          <w:color w:val="1F3864"/>
          <w:sz w:val="22"/>
          <w:szCs w:val="22"/>
        </w:rPr>
        <w:t>Feedback</w:t>
      </w:r>
      <w:r w:rsidRPr="00A30841">
        <w:rPr>
          <w:rFonts w:asciiTheme="minorHAnsi" w:hAnsiTheme="minorHAnsi" w:cstheme="minorHAnsi"/>
          <w:sz w:val="22"/>
          <w:szCs w:val="22"/>
        </w:rPr>
        <w:t> </w:t>
      </w:r>
    </w:p>
    <w:p w14:paraId="23617C9B" w14:textId="77777777" w:rsidR="00885485" w:rsidRPr="00A30841" w:rsidRDefault="00885485" w:rsidP="00885485">
      <w:pPr>
        <w:textAlignment w:val="baseline"/>
        <w:rPr>
          <w:rFonts w:asciiTheme="minorHAnsi" w:hAnsiTheme="minorHAnsi" w:cstheme="minorHAnsi"/>
          <w:sz w:val="18"/>
          <w:szCs w:val="18"/>
        </w:rPr>
      </w:pPr>
      <w:r w:rsidRPr="00A30841">
        <w:rPr>
          <w:rFonts w:asciiTheme="minorHAnsi" w:hAnsiTheme="minorHAnsi" w:cstheme="minorHAnsi"/>
          <w:sz w:val="22"/>
          <w:szCs w:val="22"/>
        </w:rPr>
        <w:t>Feedback is information given to the learner about the learner’s performance relative to </w:t>
      </w:r>
    </w:p>
    <w:p w14:paraId="6DF619DA" w14:textId="77777777" w:rsidR="00885485" w:rsidRPr="00A30841" w:rsidRDefault="00885485" w:rsidP="00885485">
      <w:pPr>
        <w:textAlignment w:val="baseline"/>
        <w:rPr>
          <w:rFonts w:asciiTheme="minorHAnsi" w:hAnsiTheme="minorHAnsi" w:cstheme="minorHAnsi"/>
          <w:sz w:val="18"/>
          <w:szCs w:val="18"/>
        </w:rPr>
      </w:pPr>
      <w:r w:rsidRPr="00A30841">
        <w:rPr>
          <w:rFonts w:asciiTheme="minorHAnsi" w:hAnsiTheme="minorHAnsi" w:cstheme="minorHAnsi"/>
          <w:sz w:val="22"/>
          <w:szCs w:val="22"/>
        </w:rPr>
        <w:t>learning goals or outcomes. It should aim to (and be capable of) producing improvement in </w:t>
      </w:r>
    </w:p>
    <w:p w14:paraId="154AAE58" w14:textId="77777777" w:rsidR="00885485" w:rsidRPr="00A30841" w:rsidRDefault="00885485" w:rsidP="00885485">
      <w:pPr>
        <w:textAlignment w:val="baseline"/>
        <w:rPr>
          <w:rFonts w:asciiTheme="minorHAnsi" w:hAnsiTheme="minorHAnsi" w:cstheme="minorHAnsi"/>
          <w:sz w:val="18"/>
          <w:szCs w:val="18"/>
        </w:rPr>
      </w:pPr>
      <w:r w:rsidRPr="00A30841">
        <w:rPr>
          <w:rFonts w:asciiTheme="minorHAnsi" w:hAnsiTheme="minorHAnsi" w:cstheme="minorHAnsi"/>
          <w:sz w:val="22"/>
          <w:szCs w:val="22"/>
        </w:rPr>
        <w:t>students’ learning. Feedback redirects or refocuses either the teacher’s or the learner’s actions </w:t>
      </w:r>
    </w:p>
    <w:p w14:paraId="6D0F1A0B" w14:textId="77777777" w:rsidR="00885485" w:rsidRPr="00A30841" w:rsidRDefault="00885485" w:rsidP="00885485">
      <w:pPr>
        <w:textAlignment w:val="baseline"/>
        <w:rPr>
          <w:rFonts w:asciiTheme="minorHAnsi" w:hAnsiTheme="minorHAnsi" w:cstheme="minorHAnsi"/>
          <w:sz w:val="18"/>
          <w:szCs w:val="18"/>
        </w:rPr>
      </w:pPr>
      <w:r w:rsidRPr="00A30841">
        <w:rPr>
          <w:rFonts w:asciiTheme="minorHAnsi" w:hAnsiTheme="minorHAnsi" w:cstheme="minorHAnsi"/>
          <w:sz w:val="22"/>
          <w:szCs w:val="22"/>
        </w:rPr>
        <w:t>to achieve a goal, by aligning effort and activity with an outcome. It can be about the output of </w:t>
      </w:r>
    </w:p>
    <w:p w14:paraId="44BA00A8" w14:textId="3C10312A" w:rsidR="00885485" w:rsidRPr="00A30841" w:rsidRDefault="00885485" w:rsidP="00885485">
      <w:pPr>
        <w:textAlignment w:val="baseline"/>
        <w:rPr>
          <w:rFonts w:asciiTheme="minorHAnsi" w:hAnsiTheme="minorHAnsi" w:cstheme="minorHAnsi"/>
          <w:sz w:val="18"/>
          <w:szCs w:val="18"/>
        </w:rPr>
      </w:pPr>
      <w:r w:rsidRPr="00A30841">
        <w:rPr>
          <w:rFonts w:asciiTheme="minorHAnsi" w:hAnsiTheme="minorHAnsi" w:cstheme="minorHAnsi"/>
          <w:sz w:val="22"/>
          <w:szCs w:val="22"/>
        </w:rPr>
        <w:t>the activity, the process of the activity, the student’s management of their learning or self-regulation, or them as individuals. This feedback can be verbal or written, or can be given </w:t>
      </w:r>
    </w:p>
    <w:p w14:paraId="2EB80C44" w14:textId="77777777" w:rsidR="00885485" w:rsidRPr="00A30841" w:rsidRDefault="00885485" w:rsidP="00885485">
      <w:pPr>
        <w:textAlignment w:val="baseline"/>
        <w:rPr>
          <w:rFonts w:asciiTheme="minorHAnsi" w:hAnsiTheme="minorHAnsi" w:cstheme="minorHAnsi"/>
          <w:sz w:val="18"/>
          <w:szCs w:val="18"/>
        </w:rPr>
      </w:pPr>
      <w:r w:rsidRPr="00A30841">
        <w:rPr>
          <w:rFonts w:asciiTheme="minorHAnsi" w:hAnsiTheme="minorHAnsi" w:cstheme="minorHAnsi"/>
          <w:sz w:val="22"/>
          <w:szCs w:val="22"/>
        </w:rPr>
        <w:t>through tests or via digital technology. It can come from a teacher or someone taking a </w:t>
      </w:r>
    </w:p>
    <w:p w14:paraId="161E227F" w14:textId="34A9FB88" w:rsidR="00885485" w:rsidRPr="00A30841" w:rsidRDefault="00885485" w:rsidP="00885485">
      <w:pPr>
        <w:rPr>
          <w:rFonts w:asciiTheme="minorHAnsi" w:hAnsiTheme="minorHAnsi" w:cstheme="minorHAnsi"/>
        </w:rPr>
      </w:pPr>
      <w:r w:rsidRPr="00A30841">
        <w:rPr>
          <w:rFonts w:asciiTheme="minorHAnsi" w:hAnsiTheme="minorHAnsi" w:cstheme="minorHAnsi"/>
          <w:sz w:val="22"/>
          <w:szCs w:val="22"/>
        </w:rPr>
        <w:t>teaching role, or from peers. </w:t>
      </w:r>
      <w:r w:rsidRPr="00A30841">
        <w:rPr>
          <w:rStyle w:val="normaltextrun"/>
          <w:rFonts w:asciiTheme="minorHAnsi" w:hAnsiTheme="minorHAnsi" w:cstheme="minorHAnsi"/>
          <w:b/>
          <w:bCs/>
          <w:color w:val="000000"/>
          <w:sz w:val="22"/>
          <w:szCs w:val="22"/>
          <w:shd w:val="clear" w:color="auto" w:fill="FFFFFF"/>
        </w:rPr>
        <w:t>A</w:t>
      </w:r>
      <w:r w:rsidRPr="00A30841">
        <w:rPr>
          <w:rStyle w:val="normaltextrun"/>
          <w:rFonts w:asciiTheme="minorHAnsi" w:hAnsiTheme="minorHAnsi" w:cstheme="minorHAnsi"/>
          <w:b/>
          <w:bCs/>
          <w:color w:val="000000"/>
          <w:shd w:val="clear" w:color="auto" w:fill="FFFFFF"/>
        </w:rPr>
        <w:t>ctionable feedback</w:t>
      </w:r>
      <w:r w:rsidR="00816C47" w:rsidRPr="00A30841">
        <w:rPr>
          <w:rStyle w:val="normaltextrun"/>
          <w:rFonts w:asciiTheme="minorHAnsi" w:hAnsiTheme="minorHAnsi" w:cstheme="minorHAnsi"/>
          <w:color w:val="000000"/>
          <w:shd w:val="clear" w:color="auto" w:fill="FFFFFF"/>
        </w:rPr>
        <w:t xml:space="preserve"> (also known as ‘feed-forward) </w:t>
      </w:r>
      <w:r w:rsidRPr="00A30841">
        <w:rPr>
          <w:rStyle w:val="normaltextrun"/>
          <w:rFonts w:asciiTheme="minorHAnsi" w:hAnsiTheme="minorHAnsi" w:cstheme="minorHAnsi"/>
          <w:color w:val="000000"/>
          <w:shd w:val="clear" w:color="auto" w:fill="FFFFFF"/>
        </w:rPr>
        <w:t>specifically identif</w:t>
      </w:r>
      <w:r w:rsidR="00816C47" w:rsidRPr="00A30841">
        <w:rPr>
          <w:rStyle w:val="normaltextrun"/>
          <w:rFonts w:asciiTheme="minorHAnsi" w:hAnsiTheme="minorHAnsi" w:cstheme="minorHAnsi"/>
          <w:color w:val="000000"/>
          <w:shd w:val="clear" w:color="auto" w:fill="FFFFFF"/>
        </w:rPr>
        <w:t>ies</w:t>
      </w:r>
      <w:r w:rsidRPr="00A30841">
        <w:rPr>
          <w:rStyle w:val="normaltextrun"/>
          <w:rFonts w:asciiTheme="minorHAnsi" w:hAnsiTheme="minorHAnsi" w:cstheme="minorHAnsi"/>
          <w:color w:val="000000"/>
          <w:shd w:val="clear" w:color="auto" w:fill="FFFFFF"/>
        </w:rPr>
        <w:t xml:space="preserve"> what needs improvement </w:t>
      </w:r>
      <w:r w:rsidR="00816C47" w:rsidRPr="00A30841">
        <w:rPr>
          <w:rStyle w:val="normaltextrun"/>
          <w:rFonts w:asciiTheme="minorHAnsi" w:hAnsiTheme="minorHAnsi" w:cstheme="minorHAnsi"/>
          <w:color w:val="000000"/>
          <w:shd w:val="clear" w:color="auto" w:fill="FFFFFF"/>
        </w:rPr>
        <w:t>and</w:t>
      </w:r>
      <w:r w:rsidRPr="00A30841">
        <w:rPr>
          <w:rStyle w:val="normaltextrun"/>
          <w:rFonts w:asciiTheme="minorHAnsi" w:hAnsiTheme="minorHAnsi" w:cstheme="minorHAnsi"/>
          <w:color w:val="000000"/>
          <w:shd w:val="clear" w:color="auto" w:fill="FFFFFF"/>
        </w:rPr>
        <w:t> offer</w:t>
      </w:r>
      <w:r w:rsidR="00816C47" w:rsidRPr="00A30841">
        <w:rPr>
          <w:rStyle w:val="normaltextrun"/>
          <w:rFonts w:asciiTheme="minorHAnsi" w:hAnsiTheme="minorHAnsi" w:cstheme="minorHAnsi"/>
          <w:color w:val="000000"/>
          <w:shd w:val="clear" w:color="auto" w:fill="FFFFFF"/>
        </w:rPr>
        <w:t>s</w:t>
      </w:r>
      <w:r w:rsidRPr="00A30841">
        <w:rPr>
          <w:rStyle w:val="normaltextrun"/>
          <w:rFonts w:asciiTheme="minorHAnsi" w:hAnsiTheme="minorHAnsi" w:cstheme="minorHAnsi"/>
          <w:color w:val="000000"/>
          <w:shd w:val="clear" w:color="auto" w:fill="FFFFFF"/>
        </w:rPr>
        <w:t xml:space="preserve"> a plan of action to make the necessary improvement possible.</w:t>
      </w:r>
      <w:r w:rsidRPr="00A30841">
        <w:rPr>
          <w:rStyle w:val="eop"/>
          <w:rFonts w:asciiTheme="minorHAnsi" w:hAnsiTheme="minorHAnsi" w:cstheme="minorHAnsi"/>
          <w:color w:val="000000"/>
          <w:shd w:val="clear" w:color="auto" w:fill="FFFFFF"/>
        </w:rPr>
        <w:t> </w:t>
      </w:r>
    </w:p>
    <w:p w14:paraId="7910EAB6" w14:textId="77777777" w:rsidR="00885485" w:rsidRPr="00A30841" w:rsidRDefault="00885485"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p>
    <w:p w14:paraId="5A78DFD5"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Formative assessment</w:t>
      </w:r>
      <w:r w:rsidRPr="00A30841">
        <w:rPr>
          <w:rStyle w:val="normaltextrun"/>
          <w:rFonts w:asciiTheme="minorHAnsi" w:hAnsiTheme="minorHAnsi" w:cstheme="minorHAnsi"/>
          <w:color w:val="000000"/>
          <w:sz w:val="22"/>
          <w:szCs w:val="22"/>
        </w:rPr>
        <w:t> refers to any form of assessment, such as quizzes, tests, essays, projects, interviews, or presentations, in which the goal is to give students feedback about their work while it is in progress, to help students correct errors or missteps, or to improve the work along the way to the final product. In contrast, </w:t>
      </w:r>
      <w:r w:rsidRPr="00A30841">
        <w:rPr>
          <w:rStyle w:val="normaltextrun"/>
          <w:rFonts w:asciiTheme="minorHAnsi" w:hAnsiTheme="minorHAnsi" w:cstheme="minorHAnsi"/>
          <w:i/>
          <w:iCs/>
          <w:color w:val="000000"/>
          <w:sz w:val="22"/>
          <w:szCs w:val="22"/>
        </w:rPr>
        <w:t>summative evaluation</w:t>
      </w:r>
      <w:r w:rsidRPr="00A30841">
        <w:rPr>
          <w:rStyle w:val="normaltextrun"/>
          <w:rFonts w:asciiTheme="minorHAnsi" w:hAnsiTheme="minorHAnsi" w:cstheme="minorHAnsi"/>
          <w:color w:val="000000"/>
          <w:sz w:val="22"/>
          <w:szCs w:val="22"/>
        </w:rPr>
        <w:t> is to make a judgment about a final product or about the quality of performance at the end of an instructional unit or course.</w:t>
      </w:r>
      <w:r w:rsidRPr="00A30841">
        <w:rPr>
          <w:rStyle w:val="eop"/>
          <w:rFonts w:asciiTheme="minorHAnsi" w:hAnsiTheme="minorHAnsi" w:cstheme="minorHAnsi"/>
          <w:sz w:val="22"/>
          <w:szCs w:val="22"/>
        </w:rPr>
        <w:t> </w:t>
      </w:r>
    </w:p>
    <w:p w14:paraId="6A2FE7E9"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4AE27879"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color w:val="002060"/>
          <w:sz w:val="18"/>
          <w:szCs w:val="18"/>
        </w:rPr>
      </w:pPr>
      <w:r w:rsidRPr="00A30841">
        <w:rPr>
          <w:rStyle w:val="normaltextrun"/>
          <w:rFonts w:asciiTheme="minorHAnsi" w:hAnsiTheme="minorHAnsi" w:cstheme="minorHAnsi"/>
          <w:b/>
          <w:bCs/>
          <w:color w:val="002060"/>
          <w:sz w:val="22"/>
          <w:szCs w:val="22"/>
        </w:rPr>
        <w:t>Group work</w:t>
      </w:r>
      <w:r w:rsidRPr="00A30841">
        <w:rPr>
          <w:rStyle w:val="eop"/>
          <w:rFonts w:asciiTheme="minorHAnsi" w:hAnsiTheme="minorHAnsi" w:cstheme="minorHAnsi"/>
          <w:color w:val="002060"/>
          <w:sz w:val="22"/>
          <w:szCs w:val="22"/>
        </w:rPr>
        <w:t> </w:t>
      </w:r>
    </w:p>
    <w:p w14:paraId="1CAD8584" w14:textId="78568545"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47E7D472"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Group presentation</w:t>
      </w:r>
      <w:r w:rsidRPr="00A30841">
        <w:rPr>
          <w:rStyle w:val="eop"/>
          <w:rFonts w:asciiTheme="minorHAnsi" w:hAnsiTheme="minorHAnsi" w:cstheme="minorHAnsi"/>
          <w:b/>
          <w:bCs/>
          <w:color w:val="1F3864"/>
          <w:sz w:val="22"/>
          <w:szCs w:val="22"/>
        </w:rPr>
        <w:t> </w:t>
      </w:r>
    </w:p>
    <w:p w14:paraId="23CDFBCC"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group presentation where two or more students work collaboratively to present a piece of work. It may be an oral, visual, poster or written presentation.</w:t>
      </w:r>
      <w:r w:rsidRPr="00A30841">
        <w:rPr>
          <w:rStyle w:val="eop"/>
          <w:rFonts w:asciiTheme="minorHAnsi" w:hAnsiTheme="minorHAnsi" w:cstheme="minorHAnsi"/>
          <w:sz w:val="22"/>
          <w:szCs w:val="22"/>
        </w:rPr>
        <w:t> </w:t>
      </w:r>
    </w:p>
    <w:p w14:paraId="3041878B"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5CF9AF71"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Group project report</w:t>
      </w:r>
      <w:r w:rsidRPr="00A30841">
        <w:rPr>
          <w:rStyle w:val="eop"/>
          <w:rFonts w:asciiTheme="minorHAnsi" w:hAnsiTheme="minorHAnsi" w:cstheme="minorHAnsi"/>
          <w:b/>
          <w:bCs/>
          <w:color w:val="1F3864"/>
          <w:sz w:val="22"/>
          <w:szCs w:val="22"/>
        </w:rPr>
        <w:t> </w:t>
      </w:r>
    </w:p>
    <w:p w14:paraId="71CC7AFB"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group project report is a log of the entire process of creating a group project. Usually, it is written in conjunction with a group project or presentation.</w:t>
      </w:r>
      <w:r w:rsidRPr="00A30841">
        <w:rPr>
          <w:rStyle w:val="eop"/>
          <w:rFonts w:asciiTheme="minorHAnsi" w:hAnsiTheme="minorHAnsi" w:cstheme="minorHAnsi"/>
          <w:sz w:val="22"/>
          <w:szCs w:val="22"/>
        </w:rPr>
        <w:t> </w:t>
      </w:r>
    </w:p>
    <w:p w14:paraId="4C96F5D4"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5661AF97"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Peer review exercises</w:t>
      </w:r>
      <w:r w:rsidRPr="00A30841">
        <w:rPr>
          <w:rStyle w:val="eop"/>
          <w:rFonts w:asciiTheme="minorHAnsi" w:hAnsiTheme="minorHAnsi" w:cstheme="minorHAnsi"/>
          <w:b/>
          <w:bCs/>
          <w:color w:val="1F3864"/>
          <w:sz w:val="22"/>
          <w:szCs w:val="22"/>
        </w:rPr>
        <w:t> </w:t>
      </w:r>
    </w:p>
    <w:p w14:paraId="7C9A0B12" w14:textId="2A439098" w:rsidR="0046570F" w:rsidRPr="00A30841" w:rsidRDefault="0046570F" w:rsidP="0046570F">
      <w:pPr>
        <w:pStyle w:val="paragraph"/>
        <w:spacing w:before="0" w:beforeAutospacing="0" w:after="0" w:afterAutospacing="0"/>
        <w:ind w:left="720"/>
        <w:textAlignment w:val="baseline"/>
        <w:rPr>
          <w:rStyle w:val="eop"/>
          <w:rFonts w:asciiTheme="minorHAnsi" w:hAnsiTheme="minorHAnsi" w:cstheme="minorHAnsi"/>
          <w:sz w:val="22"/>
          <w:szCs w:val="22"/>
        </w:rPr>
      </w:pPr>
      <w:r w:rsidRPr="00A30841">
        <w:rPr>
          <w:rStyle w:val="normaltextrun"/>
          <w:rFonts w:asciiTheme="minorHAnsi" w:hAnsiTheme="minorHAnsi" w:cstheme="minorHAnsi"/>
          <w:sz w:val="22"/>
          <w:szCs w:val="22"/>
        </w:rPr>
        <w:t>A peer review exercise is one in which students review each other’s work and have a critical dialogue concerning it.</w:t>
      </w:r>
      <w:r w:rsidRPr="00A30841">
        <w:rPr>
          <w:rStyle w:val="eop"/>
          <w:rFonts w:asciiTheme="minorHAnsi" w:hAnsiTheme="minorHAnsi" w:cstheme="minorHAnsi"/>
          <w:sz w:val="22"/>
          <w:szCs w:val="22"/>
        </w:rPr>
        <w:t> </w:t>
      </w:r>
    </w:p>
    <w:p w14:paraId="7D0ED9AD"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sz w:val="18"/>
          <w:szCs w:val="18"/>
        </w:rPr>
      </w:pPr>
    </w:p>
    <w:p w14:paraId="05133D8A" w14:textId="3CBF5A71"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r w:rsidRPr="00A30841">
        <w:rPr>
          <w:rStyle w:val="normaltextrun"/>
          <w:rFonts w:asciiTheme="minorHAnsi" w:hAnsiTheme="minorHAnsi" w:cstheme="minorHAnsi"/>
          <w:b/>
          <w:bCs/>
          <w:color w:val="1F3864"/>
          <w:sz w:val="22"/>
          <w:szCs w:val="22"/>
        </w:rPr>
        <w:t>Wiki</w:t>
      </w:r>
      <w:r w:rsidRPr="00A30841">
        <w:rPr>
          <w:rStyle w:val="eop"/>
          <w:rFonts w:asciiTheme="minorHAnsi" w:hAnsiTheme="minorHAnsi" w:cstheme="minorHAnsi"/>
          <w:b/>
          <w:bCs/>
          <w:color w:val="1F3864"/>
          <w:sz w:val="22"/>
          <w:szCs w:val="22"/>
        </w:rPr>
        <w:t> </w:t>
      </w:r>
    </w:p>
    <w:p w14:paraId="4E2C78DA" w14:textId="77777777" w:rsidR="0046570F" w:rsidRPr="00A30841" w:rsidRDefault="0046570F" w:rsidP="0046570F">
      <w:pPr>
        <w:pStyle w:val="paragraph"/>
        <w:spacing w:before="0" w:beforeAutospacing="0" w:after="0" w:afterAutospacing="0"/>
        <w:ind w:left="72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wiki is a website or database developed collaboratively by a community of users, in this case students, allowing any user to add and edit content.</w:t>
      </w:r>
      <w:r w:rsidRPr="00A30841">
        <w:rPr>
          <w:rStyle w:val="eop"/>
          <w:rFonts w:asciiTheme="minorHAnsi" w:hAnsiTheme="minorHAnsi" w:cstheme="minorHAnsi"/>
          <w:sz w:val="22"/>
          <w:szCs w:val="22"/>
        </w:rPr>
        <w:t> </w:t>
      </w:r>
    </w:p>
    <w:p w14:paraId="3E6F321E" w14:textId="77777777" w:rsidR="0046570F" w:rsidRPr="00A30841" w:rsidRDefault="0046570F" w:rsidP="0046570F">
      <w:pPr>
        <w:pStyle w:val="paragraph"/>
        <w:spacing w:before="0" w:beforeAutospacing="0" w:after="0" w:afterAutospacing="0"/>
        <w:textAlignment w:val="baseline"/>
        <w:rPr>
          <w:rStyle w:val="normaltextrun"/>
          <w:rFonts w:asciiTheme="minorHAnsi" w:hAnsiTheme="minorHAnsi" w:cstheme="minorHAnsi"/>
          <w:b/>
          <w:bCs/>
          <w:color w:val="1F3864"/>
          <w:sz w:val="22"/>
          <w:szCs w:val="22"/>
        </w:rPr>
      </w:pPr>
    </w:p>
    <w:p w14:paraId="4AE0C74F" w14:textId="06246CD1"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Lab notebook</w:t>
      </w:r>
      <w:r w:rsidRPr="00A30841">
        <w:rPr>
          <w:rStyle w:val="eop"/>
          <w:rFonts w:asciiTheme="minorHAnsi" w:hAnsiTheme="minorHAnsi" w:cstheme="minorHAnsi"/>
          <w:b/>
          <w:bCs/>
          <w:color w:val="1F3864"/>
          <w:sz w:val="22"/>
          <w:szCs w:val="22"/>
        </w:rPr>
        <w:t> </w:t>
      </w:r>
    </w:p>
    <w:p w14:paraId="2C4B1098"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lab notebook is a primary method of research – for example, the physical paper that chemists use to write down their results in the lab. It is used by researchers as a memory aid, an organizational tool and to document their experiments, hypotheses and initial analysis.</w:t>
      </w:r>
      <w:r w:rsidRPr="00A30841">
        <w:rPr>
          <w:rStyle w:val="eop"/>
          <w:rFonts w:asciiTheme="minorHAnsi" w:hAnsiTheme="minorHAnsi" w:cstheme="minorHAnsi"/>
          <w:sz w:val="22"/>
          <w:szCs w:val="22"/>
        </w:rPr>
        <w:t> </w:t>
      </w:r>
    </w:p>
    <w:p w14:paraId="56C86A77"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eop"/>
          <w:rFonts w:asciiTheme="minorHAnsi" w:hAnsiTheme="minorHAnsi" w:cstheme="minorHAnsi"/>
          <w:b/>
          <w:bCs/>
          <w:color w:val="1F3864"/>
          <w:sz w:val="22"/>
          <w:szCs w:val="22"/>
        </w:rPr>
        <w:t> </w:t>
      </w:r>
    </w:p>
    <w:p w14:paraId="61A92980"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Learning objective</w:t>
      </w:r>
      <w:r w:rsidRPr="00A30841">
        <w:rPr>
          <w:rStyle w:val="eop"/>
          <w:rFonts w:asciiTheme="minorHAnsi" w:hAnsiTheme="minorHAnsi" w:cstheme="minorHAnsi"/>
          <w:sz w:val="22"/>
          <w:szCs w:val="22"/>
        </w:rPr>
        <w:t> </w:t>
      </w:r>
    </w:p>
    <w:p w14:paraId="31A9FE46"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color w:val="000000"/>
          <w:sz w:val="22"/>
          <w:szCs w:val="22"/>
        </w:rPr>
        <w:t>A learning objective is a specific statement that describes what the student is to learn, understand, or to be able to do as a result of a lesson or a series of lessons.</w:t>
      </w:r>
      <w:r w:rsidRPr="00A30841">
        <w:rPr>
          <w:rStyle w:val="eop"/>
          <w:rFonts w:asciiTheme="minorHAnsi" w:hAnsiTheme="minorHAnsi" w:cstheme="minorHAnsi"/>
          <w:sz w:val="22"/>
          <w:szCs w:val="22"/>
        </w:rPr>
        <w:t> </w:t>
      </w:r>
    </w:p>
    <w:p w14:paraId="618C970C"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lastRenderedPageBreak/>
        <w:t> </w:t>
      </w:r>
    </w:p>
    <w:p w14:paraId="698B9C78"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Learning outcome </w:t>
      </w:r>
      <w:r w:rsidRPr="00A30841">
        <w:rPr>
          <w:rStyle w:val="eop"/>
          <w:rFonts w:asciiTheme="minorHAnsi" w:hAnsiTheme="minorHAnsi" w:cstheme="minorHAnsi"/>
          <w:b/>
          <w:bCs/>
          <w:color w:val="1F3864"/>
          <w:sz w:val="22"/>
          <w:szCs w:val="22"/>
        </w:rPr>
        <w:t> </w:t>
      </w:r>
    </w:p>
    <w:p w14:paraId="2BFEA420"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color w:val="000000"/>
          <w:sz w:val="22"/>
          <w:szCs w:val="22"/>
        </w:rPr>
        <w:t>A learning outcome represents what the student </w:t>
      </w:r>
      <w:r w:rsidRPr="00A30841">
        <w:rPr>
          <w:rStyle w:val="advancedproofingissue"/>
          <w:rFonts w:asciiTheme="minorHAnsi" w:hAnsiTheme="minorHAnsi" w:cstheme="minorHAnsi"/>
          <w:color w:val="000000"/>
          <w:sz w:val="22"/>
          <w:szCs w:val="22"/>
        </w:rPr>
        <w:t>actually achieved</w:t>
      </w:r>
      <w:r w:rsidRPr="00A30841">
        <w:rPr>
          <w:rStyle w:val="normaltextrun"/>
          <w:rFonts w:asciiTheme="minorHAnsi" w:hAnsiTheme="minorHAnsi" w:cstheme="minorHAnsi"/>
          <w:color w:val="000000"/>
          <w:sz w:val="22"/>
          <w:szCs w:val="22"/>
        </w:rPr>
        <w:t> as a result of a lesson or a series of lessons. The success of lessons may be influenced by the students' prior knowledge, their effort and attention, teaching methods, resources, and time. Learning outcomes refer to the </w:t>
      </w:r>
      <w:r w:rsidRPr="00A30841">
        <w:rPr>
          <w:rStyle w:val="normaltextrun"/>
          <w:rFonts w:asciiTheme="minorHAnsi" w:hAnsiTheme="minorHAnsi" w:cstheme="minorHAnsi"/>
          <w:i/>
          <w:iCs/>
          <w:color w:val="000000"/>
          <w:sz w:val="22"/>
          <w:szCs w:val="22"/>
        </w:rPr>
        <w:t>results</w:t>
      </w:r>
      <w:r w:rsidRPr="00A30841">
        <w:rPr>
          <w:rStyle w:val="normaltextrun"/>
          <w:rFonts w:asciiTheme="minorHAnsi" w:hAnsiTheme="minorHAnsi" w:cstheme="minorHAnsi"/>
          <w:color w:val="000000"/>
          <w:sz w:val="22"/>
          <w:szCs w:val="22"/>
        </w:rPr>
        <w:t> of instruction, while learning objectives refer to the intended </w:t>
      </w:r>
      <w:r w:rsidRPr="00A30841">
        <w:rPr>
          <w:rStyle w:val="normaltextrun"/>
          <w:rFonts w:asciiTheme="minorHAnsi" w:hAnsiTheme="minorHAnsi" w:cstheme="minorHAnsi"/>
          <w:i/>
          <w:iCs/>
          <w:color w:val="000000"/>
          <w:sz w:val="22"/>
          <w:szCs w:val="22"/>
        </w:rPr>
        <w:t>goals and purposes</w:t>
      </w:r>
      <w:r w:rsidRPr="00A30841">
        <w:rPr>
          <w:rStyle w:val="normaltextrun"/>
          <w:rFonts w:asciiTheme="minorHAnsi" w:hAnsiTheme="minorHAnsi" w:cstheme="minorHAnsi"/>
          <w:color w:val="000000"/>
          <w:sz w:val="22"/>
          <w:szCs w:val="22"/>
        </w:rPr>
        <w:t> of lessons.</w:t>
      </w:r>
      <w:r w:rsidRPr="00A30841">
        <w:rPr>
          <w:rStyle w:val="eop"/>
          <w:rFonts w:asciiTheme="minorHAnsi" w:hAnsiTheme="minorHAnsi" w:cstheme="minorHAnsi"/>
          <w:sz w:val="22"/>
          <w:szCs w:val="22"/>
        </w:rPr>
        <w:t> </w:t>
      </w:r>
    </w:p>
    <w:p w14:paraId="62EB351E"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7461A366"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Literature review </w:t>
      </w:r>
      <w:r w:rsidRPr="00A30841">
        <w:rPr>
          <w:rStyle w:val="eop"/>
          <w:rFonts w:asciiTheme="minorHAnsi" w:hAnsiTheme="minorHAnsi" w:cstheme="minorHAnsi"/>
          <w:b/>
          <w:bCs/>
          <w:color w:val="1F3864"/>
          <w:sz w:val="22"/>
          <w:szCs w:val="22"/>
        </w:rPr>
        <w:t> </w:t>
      </w:r>
    </w:p>
    <w:p w14:paraId="60C688A6"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literature review is a secondary source, as it does not propose any new or original experimental work. It includes findings relevant to a </w:t>
      </w:r>
      <w:r w:rsidRPr="00A30841">
        <w:rPr>
          <w:rStyle w:val="advancedproofingissue"/>
          <w:rFonts w:asciiTheme="minorHAnsi" w:hAnsiTheme="minorHAnsi" w:cstheme="minorHAnsi"/>
          <w:sz w:val="22"/>
          <w:szCs w:val="22"/>
        </w:rPr>
        <w:t>particular topic</w:t>
      </w:r>
      <w:r w:rsidRPr="00A30841">
        <w:rPr>
          <w:rStyle w:val="normaltextrun"/>
          <w:rFonts w:asciiTheme="minorHAnsi" w:hAnsiTheme="minorHAnsi" w:cstheme="minorHAnsi"/>
          <w:sz w:val="22"/>
          <w:szCs w:val="22"/>
        </w:rPr>
        <w:t>, as well as pre-existing theoretical and methodical ideas.</w:t>
      </w:r>
      <w:r w:rsidRPr="00A30841">
        <w:rPr>
          <w:rStyle w:val="eop"/>
          <w:rFonts w:asciiTheme="minorHAnsi" w:hAnsiTheme="minorHAnsi" w:cstheme="minorHAnsi"/>
          <w:sz w:val="22"/>
          <w:szCs w:val="22"/>
        </w:rPr>
        <w:t> </w:t>
      </w:r>
    </w:p>
    <w:p w14:paraId="3B75273D"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186F2E52"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Multiple choice questions</w:t>
      </w:r>
      <w:r w:rsidRPr="00A30841">
        <w:rPr>
          <w:rStyle w:val="eop"/>
          <w:rFonts w:asciiTheme="minorHAnsi" w:hAnsiTheme="minorHAnsi" w:cstheme="minorHAnsi"/>
          <w:b/>
          <w:bCs/>
          <w:color w:val="1F3864"/>
          <w:sz w:val="22"/>
          <w:szCs w:val="22"/>
        </w:rPr>
        <w:t> </w:t>
      </w:r>
    </w:p>
    <w:p w14:paraId="7C50CD7D"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Multiple-choice questions are a method of assessment where a candidate is tasked with selecting the right answer (or answers) from a list of incorrect answers. It may be taken in timed conditions, as part of a formal examination, or in an informal setting; it is possible to use these effectively in online settings and they can both computer and human marked. </w:t>
      </w:r>
      <w:r w:rsidRPr="00A30841">
        <w:rPr>
          <w:rStyle w:val="eop"/>
          <w:rFonts w:asciiTheme="minorHAnsi" w:hAnsiTheme="minorHAnsi" w:cstheme="minorHAnsi"/>
          <w:sz w:val="22"/>
          <w:szCs w:val="22"/>
        </w:rPr>
        <w:t> </w:t>
      </w:r>
    </w:p>
    <w:p w14:paraId="65A42D8B" w14:textId="5C61EA02" w:rsidR="0046570F" w:rsidRPr="00A30841" w:rsidRDefault="0046570F" w:rsidP="004314FB">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66740E9A"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Podcasts</w:t>
      </w:r>
      <w:r w:rsidRPr="00A30841">
        <w:rPr>
          <w:rStyle w:val="eop"/>
          <w:rFonts w:asciiTheme="minorHAnsi" w:hAnsiTheme="minorHAnsi" w:cstheme="minorHAnsi"/>
          <w:b/>
          <w:bCs/>
          <w:color w:val="1F3864"/>
          <w:sz w:val="22"/>
          <w:szCs w:val="22"/>
        </w:rPr>
        <w:t> </w:t>
      </w:r>
    </w:p>
    <w:p w14:paraId="0D61135F"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podcast is a recorded speech, </w:t>
      </w:r>
      <w:r w:rsidRPr="00A30841">
        <w:rPr>
          <w:rStyle w:val="advancedproofingissue"/>
          <w:rFonts w:asciiTheme="minorHAnsi" w:hAnsiTheme="minorHAnsi" w:cstheme="minorHAnsi"/>
          <w:sz w:val="22"/>
          <w:szCs w:val="22"/>
        </w:rPr>
        <w:t>similar to</w:t>
      </w:r>
      <w:r w:rsidRPr="00A30841">
        <w:rPr>
          <w:rStyle w:val="normaltextrun"/>
          <w:rFonts w:asciiTheme="minorHAnsi" w:hAnsiTheme="minorHAnsi" w:cstheme="minorHAnsi"/>
          <w:sz w:val="22"/>
          <w:szCs w:val="22"/>
        </w:rPr>
        <w:t> an essay but spoken aloud. The candidate will gather information on a subject and present it in audio form, usually within a given duration.</w:t>
      </w:r>
      <w:r w:rsidRPr="00A30841">
        <w:rPr>
          <w:rStyle w:val="eop"/>
          <w:rFonts w:asciiTheme="minorHAnsi" w:hAnsiTheme="minorHAnsi" w:cstheme="minorHAnsi"/>
          <w:sz w:val="22"/>
          <w:szCs w:val="22"/>
        </w:rPr>
        <w:t> </w:t>
      </w:r>
    </w:p>
    <w:p w14:paraId="6030ECCA"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4FF8F3F3"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Portfolio</w:t>
      </w:r>
      <w:r w:rsidRPr="00A30841">
        <w:rPr>
          <w:rStyle w:val="eop"/>
          <w:rFonts w:asciiTheme="minorHAnsi" w:hAnsiTheme="minorHAnsi" w:cstheme="minorHAnsi"/>
          <w:b/>
          <w:bCs/>
          <w:color w:val="1F3864"/>
          <w:sz w:val="22"/>
          <w:szCs w:val="22"/>
        </w:rPr>
        <w:t> </w:t>
      </w:r>
    </w:p>
    <w:p w14:paraId="1CB380B4"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sz w:val="22"/>
          <w:szCs w:val="22"/>
        </w:rPr>
        <w:t> </w:t>
      </w:r>
      <w:r w:rsidRPr="00A30841">
        <w:rPr>
          <w:rStyle w:val="normaltextrun"/>
          <w:rFonts w:asciiTheme="minorHAnsi" w:hAnsiTheme="minorHAnsi" w:cstheme="minorHAnsi"/>
          <w:sz w:val="22"/>
          <w:szCs w:val="22"/>
        </w:rPr>
        <w:t>A portfolio is a collection of relevant work on a subject. It allows the candidate to represent their own learning in the way that they choose. It is a demonstration of how the student connects the items they compile with the given subject.</w:t>
      </w:r>
      <w:r w:rsidRPr="00A30841">
        <w:rPr>
          <w:rStyle w:val="eop"/>
          <w:rFonts w:asciiTheme="minorHAnsi" w:hAnsiTheme="minorHAnsi" w:cstheme="minorHAnsi"/>
          <w:sz w:val="22"/>
          <w:szCs w:val="22"/>
        </w:rPr>
        <w:t> </w:t>
      </w:r>
    </w:p>
    <w:p w14:paraId="2D5D418C"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6DA86EA0"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Practical examination</w:t>
      </w:r>
      <w:r w:rsidRPr="00A30841">
        <w:rPr>
          <w:rStyle w:val="eop"/>
          <w:rFonts w:asciiTheme="minorHAnsi" w:hAnsiTheme="minorHAnsi" w:cstheme="minorHAnsi"/>
          <w:b/>
          <w:bCs/>
          <w:color w:val="1F3864"/>
          <w:sz w:val="22"/>
          <w:szCs w:val="22"/>
        </w:rPr>
        <w:t> </w:t>
      </w:r>
    </w:p>
    <w:p w14:paraId="71A8D700"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sz w:val="22"/>
          <w:szCs w:val="22"/>
        </w:rPr>
        <w:t> </w:t>
      </w:r>
      <w:r w:rsidRPr="00A30841">
        <w:rPr>
          <w:rStyle w:val="normaltextrun"/>
          <w:rFonts w:asciiTheme="minorHAnsi" w:hAnsiTheme="minorHAnsi" w:cstheme="minorHAnsi"/>
          <w:sz w:val="22"/>
          <w:szCs w:val="22"/>
        </w:rPr>
        <w:t>A practical examination is an examination of a candidate’s practical skills. For example, a chemistry practical examination may involve a supervised experiment, where the candidate’s method and practises are assessed.</w:t>
      </w:r>
      <w:r w:rsidRPr="00A30841">
        <w:rPr>
          <w:rStyle w:val="eop"/>
          <w:rFonts w:asciiTheme="minorHAnsi" w:hAnsiTheme="minorHAnsi" w:cstheme="minorHAnsi"/>
          <w:sz w:val="22"/>
          <w:szCs w:val="22"/>
        </w:rPr>
        <w:t> </w:t>
      </w:r>
    </w:p>
    <w:p w14:paraId="754D03F9"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269E53BB"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Reflective writing</w:t>
      </w:r>
      <w:r w:rsidRPr="00A30841">
        <w:rPr>
          <w:rStyle w:val="normaltextrun"/>
          <w:rFonts w:asciiTheme="minorHAnsi" w:hAnsiTheme="minorHAnsi" w:cstheme="minorHAnsi"/>
          <w:b/>
          <w:bCs/>
          <w:sz w:val="22"/>
          <w:szCs w:val="22"/>
        </w:rPr>
        <w:t> </w:t>
      </w:r>
      <w:r w:rsidRPr="00A30841">
        <w:rPr>
          <w:rStyle w:val="normaltextrun"/>
          <w:rFonts w:asciiTheme="minorHAnsi" w:hAnsiTheme="minorHAnsi" w:cstheme="minorHAnsi"/>
          <w:sz w:val="22"/>
          <w:szCs w:val="22"/>
        </w:rPr>
        <w:t>involves producing an analytical written piece in which the candidate describes an event or idea, thinking in depth and from differing perspectives, and trying to analyse the item, often referencing a previous model or theory on the subject.</w:t>
      </w:r>
      <w:r w:rsidRPr="00A30841">
        <w:rPr>
          <w:rStyle w:val="eop"/>
          <w:rFonts w:asciiTheme="minorHAnsi" w:hAnsiTheme="minorHAnsi" w:cstheme="minorHAnsi"/>
          <w:sz w:val="22"/>
          <w:szCs w:val="22"/>
        </w:rPr>
        <w:t> </w:t>
      </w:r>
    </w:p>
    <w:p w14:paraId="22FEF28B" w14:textId="51A0988E" w:rsidR="0046570F" w:rsidRPr="00A30841" w:rsidRDefault="0046570F" w:rsidP="0046570F">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A30841">
        <w:rPr>
          <w:rStyle w:val="eop"/>
          <w:rFonts w:asciiTheme="minorHAnsi" w:hAnsiTheme="minorHAnsi" w:cstheme="minorHAnsi"/>
          <w:sz w:val="22"/>
          <w:szCs w:val="22"/>
        </w:rPr>
        <w:t> </w:t>
      </w:r>
    </w:p>
    <w:p w14:paraId="16013867" w14:textId="1211EE64" w:rsidR="0037495D" w:rsidRPr="00A30841" w:rsidRDefault="0037495D" w:rsidP="0037495D">
      <w:pPr>
        <w:pStyle w:val="paragraph"/>
        <w:shd w:val="clear" w:color="auto" w:fill="FFFFFF"/>
        <w:spacing w:before="0" w:beforeAutospacing="0" w:after="0" w:afterAutospacing="0"/>
        <w:textAlignment w:val="baseline"/>
        <w:rPr>
          <w:rFonts w:asciiTheme="minorHAnsi" w:hAnsiTheme="minorHAnsi" w:cstheme="minorHAnsi"/>
          <w:b/>
          <w:bCs/>
          <w:color w:val="002060"/>
          <w:sz w:val="22"/>
          <w:szCs w:val="22"/>
        </w:rPr>
      </w:pPr>
      <w:r w:rsidRPr="00A30841">
        <w:rPr>
          <w:rStyle w:val="eop"/>
          <w:rFonts w:asciiTheme="minorHAnsi" w:hAnsiTheme="minorHAnsi" w:cstheme="minorHAnsi"/>
          <w:b/>
          <w:bCs/>
          <w:color w:val="002060"/>
          <w:sz w:val="22"/>
          <w:szCs w:val="22"/>
        </w:rPr>
        <w:t>Reliability</w:t>
      </w:r>
      <w:r w:rsidRPr="00A30841">
        <w:rPr>
          <w:rFonts w:asciiTheme="minorHAnsi" w:hAnsiTheme="minorHAnsi" w:cstheme="minorHAnsi"/>
          <w:color w:val="222222"/>
          <w:shd w:val="clear" w:color="auto" w:fill="FFFFFF"/>
        </w:rPr>
        <w:t> </w:t>
      </w:r>
      <w:r w:rsidRPr="00A30841">
        <w:rPr>
          <w:rFonts w:asciiTheme="minorHAnsi" w:hAnsiTheme="minorHAnsi" w:cstheme="minorHAnsi"/>
          <w:color w:val="222222"/>
          <w:sz w:val="22"/>
          <w:szCs w:val="22"/>
          <w:shd w:val="clear" w:color="auto" w:fill="FFFFFF"/>
        </w:rPr>
        <w:t>refers to the extent to which an assessment method or instrument consistently measures a student’s performance. Assessments should produce comparable outcomes, with consistent standards over time and between different learners and assessors.</w:t>
      </w:r>
    </w:p>
    <w:p w14:paraId="1BF12E90" w14:textId="77777777" w:rsidR="0037495D" w:rsidRPr="00A30841" w:rsidRDefault="0037495D"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p>
    <w:p w14:paraId="29AB8E85"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Research plan/proposal</w:t>
      </w:r>
      <w:r w:rsidRPr="00A30841">
        <w:rPr>
          <w:rStyle w:val="eop"/>
          <w:rFonts w:asciiTheme="minorHAnsi" w:hAnsiTheme="minorHAnsi" w:cstheme="minorHAnsi"/>
          <w:b/>
          <w:bCs/>
          <w:color w:val="1F3864"/>
          <w:sz w:val="22"/>
          <w:szCs w:val="22"/>
        </w:rPr>
        <w:t> </w:t>
      </w:r>
    </w:p>
    <w:p w14:paraId="35875DDB"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sz w:val="22"/>
          <w:szCs w:val="22"/>
        </w:rPr>
        <w:t>A research plan is a proposed idea for a study (or gathering of research) on a </w:t>
      </w:r>
      <w:r w:rsidRPr="00A30841">
        <w:rPr>
          <w:rStyle w:val="advancedproofingissue"/>
          <w:rFonts w:asciiTheme="minorHAnsi" w:hAnsiTheme="minorHAnsi" w:cstheme="minorHAnsi"/>
          <w:sz w:val="22"/>
          <w:szCs w:val="22"/>
        </w:rPr>
        <w:t>particular subject</w:t>
      </w:r>
      <w:r w:rsidRPr="00A30841">
        <w:rPr>
          <w:rStyle w:val="normaltextrun"/>
          <w:rFonts w:asciiTheme="minorHAnsi" w:hAnsiTheme="minorHAnsi" w:cstheme="minorHAnsi"/>
          <w:sz w:val="22"/>
          <w:szCs w:val="22"/>
        </w:rPr>
        <w:t>. The proposal should cover what questions will be asked and how, any prior research that has taken place on the subject, how the results will be evaluated and how much time the process will take.</w:t>
      </w:r>
      <w:r w:rsidRPr="00A30841">
        <w:rPr>
          <w:rStyle w:val="eop"/>
          <w:rFonts w:asciiTheme="minorHAnsi" w:hAnsiTheme="minorHAnsi" w:cstheme="minorHAnsi"/>
          <w:sz w:val="22"/>
          <w:szCs w:val="22"/>
        </w:rPr>
        <w:t> </w:t>
      </w:r>
    </w:p>
    <w:p w14:paraId="252876B9"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1C5F5AB8"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Rubric</w:t>
      </w:r>
      <w:r w:rsidRPr="00A30841">
        <w:rPr>
          <w:rStyle w:val="eop"/>
          <w:rFonts w:asciiTheme="minorHAnsi" w:hAnsiTheme="minorHAnsi" w:cstheme="minorHAnsi"/>
          <w:b/>
          <w:bCs/>
          <w:color w:val="1F3864"/>
          <w:sz w:val="22"/>
          <w:szCs w:val="22"/>
        </w:rPr>
        <w:t> </w:t>
      </w:r>
    </w:p>
    <w:p w14:paraId="11281193"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color w:val="000000"/>
          <w:sz w:val="22"/>
          <w:szCs w:val="22"/>
        </w:rPr>
        <w:t> A rubric is a chart or plan that identifies criteria for evaluating a piece of a student's work, be it an essay test, a paper, or some other student production. The best rubrics offer the clearest details for each category of evaluation so that a student's products can be evaluated consistently. </w:t>
      </w:r>
      <w:r w:rsidRPr="00A30841">
        <w:rPr>
          <w:rStyle w:val="eop"/>
          <w:rFonts w:asciiTheme="minorHAnsi" w:hAnsiTheme="minorHAnsi" w:cstheme="minorHAnsi"/>
          <w:sz w:val="22"/>
          <w:szCs w:val="22"/>
        </w:rPr>
        <w:t> </w:t>
      </w:r>
    </w:p>
    <w:p w14:paraId="4936E7E1" w14:textId="3F45C451" w:rsidR="0046570F" w:rsidRDefault="0046570F" w:rsidP="0046570F">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A30841">
        <w:rPr>
          <w:rStyle w:val="eop"/>
          <w:rFonts w:asciiTheme="minorHAnsi" w:hAnsiTheme="minorHAnsi" w:cstheme="minorHAnsi"/>
          <w:sz w:val="22"/>
          <w:szCs w:val="22"/>
        </w:rPr>
        <w:t> </w:t>
      </w:r>
    </w:p>
    <w:p w14:paraId="72892F3D" w14:textId="69E3AE7E" w:rsidR="00331C06" w:rsidRDefault="00331C06" w:rsidP="0046570F">
      <w:pPr>
        <w:pStyle w:val="paragraph"/>
        <w:shd w:val="clear" w:color="auto" w:fill="FFFFFF"/>
        <w:spacing w:before="0" w:beforeAutospacing="0" w:after="0" w:afterAutospacing="0"/>
        <w:textAlignment w:val="baseline"/>
        <w:rPr>
          <w:rStyle w:val="eop"/>
          <w:rFonts w:asciiTheme="minorHAnsi" w:hAnsiTheme="minorHAnsi" w:cstheme="minorHAnsi"/>
          <w:b/>
          <w:bCs/>
          <w:color w:val="002060"/>
          <w:sz w:val="22"/>
          <w:szCs w:val="22"/>
        </w:rPr>
      </w:pPr>
      <w:r w:rsidRPr="00331C06">
        <w:rPr>
          <w:rStyle w:val="eop"/>
          <w:rFonts w:asciiTheme="minorHAnsi" w:hAnsiTheme="minorHAnsi" w:cstheme="minorHAnsi"/>
          <w:b/>
          <w:bCs/>
          <w:color w:val="002060"/>
          <w:sz w:val="22"/>
          <w:szCs w:val="22"/>
        </w:rPr>
        <w:t xml:space="preserve">Summative assessment </w:t>
      </w:r>
    </w:p>
    <w:p w14:paraId="5EAA1161" w14:textId="2ED41D1F" w:rsidR="00331C06" w:rsidRPr="00331C06" w:rsidRDefault="00331C06" w:rsidP="00331C06">
      <w:pPr>
        <w:rPr>
          <w:rStyle w:val="eop"/>
          <w:rFonts w:asciiTheme="minorHAnsi" w:hAnsiTheme="minorHAnsi" w:cstheme="minorHAnsi"/>
          <w:color w:val="000000" w:themeColor="text1"/>
          <w:sz w:val="28"/>
          <w:szCs w:val="28"/>
        </w:rPr>
      </w:pPr>
      <w:r w:rsidRPr="00331C06">
        <w:rPr>
          <w:rFonts w:asciiTheme="minorHAnsi" w:hAnsiTheme="minorHAnsi" w:cstheme="minorHAnsi"/>
          <w:color w:val="000000" w:themeColor="text1"/>
          <w:sz w:val="22"/>
          <w:szCs w:val="22"/>
          <w:shd w:val="clear" w:color="auto" w:fill="FFFFFF"/>
        </w:rPr>
        <w:lastRenderedPageBreak/>
        <w:t xml:space="preserve">The goal of summative assessment is to evaluate student learning at the end of a module by comparing it against some standard or benchmark. Summative assessments are often high stakes as they credit and/or professional recognition is awarded on successful completion. </w:t>
      </w:r>
    </w:p>
    <w:p w14:paraId="2B475063" w14:textId="77777777" w:rsidR="00331C06" w:rsidRPr="00331C06" w:rsidRDefault="00331C06" w:rsidP="0046570F">
      <w:pPr>
        <w:pStyle w:val="paragraph"/>
        <w:shd w:val="clear" w:color="auto" w:fill="FFFFFF"/>
        <w:spacing w:before="0" w:beforeAutospacing="0" w:after="0" w:afterAutospacing="0"/>
        <w:textAlignment w:val="baseline"/>
        <w:rPr>
          <w:rFonts w:asciiTheme="minorHAnsi" w:hAnsiTheme="minorHAnsi" w:cstheme="minorHAnsi"/>
          <w:b/>
          <w:bCs/>
          <w:color w:val="002060"/>
          <w:sz w:val="18"/>
          <w:szCs w:val="18"/>
        </w:rPr>
      </w:pPr>
    </w:p>
    <w:p w14:paraId="5A6A7469" w14:textId="77777777" w:rsidR="0046570F" w:rsidRPr="00A30841" w:rsidRDefault="0046570F" w:rsidP="0046570F">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color w:val="1F3864"/>
          <w:sz w:val="22"/>
          <w:szCs w:val="22"/>
        </w:rPr>
        <w:t>Validity</w:t>
      </w:r>
      <w:r w:rsidRPr="00A30841">
        <w:rPr>
          <w:rStyle w:val="normaltextrun"/>
          <w:rFonts w:asciiTheme="minorHAnsi" w:hAnsiTheme="minorHAnsi" w:cstheme="minorHAnsi"/>
          <w:color w:val="000000"/>
          <w:sz w:val="22"/>
          <w:szCs w:val="22"/>
        </w:rPr>
        <w:t> is a term that describes how well a test, or a test item, measures what it claims to measure, accurately predicts a behaviour, or accurately contributes to decision making about the presence or absence of a characteristic. </w:t>
      </w:r>
      <w:r w:rsidRPr="00A30841">
        <w:rPr>
          <w:rStyle w:val="normaltextrun"/>
          <w:rFonts w:asciiTheme="minorHAnsi" w:hAnsiTheme="minorHAnsi" w:cstheme="minorHAnsi"/>
          <w:i/>
          <w:iCs/>
          <w:color w:val="000000"/>
          <w:sz w:val="22"/>
          <w:szCs w:val="22"/>
        </w:rPr>
        <w:t>It is vital that all assessments have strong validity so that they meet the required standards within the university for all phases of learning.</w:t>
      </w:r>
      <w:r w:rsidRPr="00A30841">
        <w:rPr>
          <w:rStyle w:val="eop"/>
          <w:rFonts w:asciiTheme="minorHAnsi" w:hAnsiTheme="minorHAnsi" w:cstheme="minorHAnsi"/>
          <w:sz w:val="22"/>
          <w:szCs w:val="22"/>
        </w:rPr>
        <w:t> </w:t>
      </w:r>
    </w:p>
    <w:p w14:paraId="4100B989"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53DA8AFE"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b/>
          <w:bCs/>
          <w:color w:val="1F3864"/>
          <w:sz w:val="18"/>
          <w:szCs w:val="18"/>
        </w:rPr>
      </w:pPr>
      <w:r w:rsidRPr="00A30841">
        <w:rPr>
          <w:rStyle w:val="normaltextrun"/>
          <w:rFonts w:asciiTheme="minorHAnsi" w:hAnsiTheme="minorHAnsi" w:cstheme="minorHAnsi"/>
          <w:b/>
          <w:bCs/>
          <w:color w:val="1F3864"/>
          <w:sz w:val="22"/>
          <w:szCs w:val="22"/>
        </w:rPr>
        <w:t>Video report</w:t>
      </w:r>
      <w:r w:rsidRPr="00A30841">
        <w:rPr>
          <w:rStyle w:val="eop"/>
          <w:rFonts w:asciiTheme="minorHAnsi" w:hAnsiTheme="minorHAnsi" w:cstheme="minorHAnsi"/>
          <w:b/>
          <w:bCs/>
          <w:color w:val="1F3864"/>
          <w:sz w:val="22"/>
          <w:szCs w:val="22"/>
        </w:rPr>
        <w:t> </w:t>
      </w:r>
    </w:p>
    <w:p w14:paraId="02132465"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normaltextrun"/>
          <w:rFonts w:asciiTheme="minorHAnsi" w:hAnsiTheme="minorHAnsi" w:cstheme="minorHAnsi"/>
          <w:b/>
          <w:bCs/>
          <w:sz w:val="22"/>
          <w:szCs w:val="22"/>
        </w:rPr>
        <w:t> </w:t>
      </w:r>
      <w:r w:rsidRPr="00A30841">
        <w:rPr>
          <w:rStyle w:val="normaltextrun"/>
          <w:rFonts w:asciiTheme="minorHAnsi" w:hAnsiTheme="minorHAnsi" w:cstheme="minorHAnsi"/>
          <w:sz w:val="22"/>
          <w:szCs w:val="22"/>
        </w:rPr>
        <w:t>A video report is a presentation via video (and often audio) on a </w:t>
      </w:r>
      <w:r w:rsidRPr="00A30841">
        <w:rPr>
          <w:rStyle w:val="advancedproofingissue"/>
          <w:rFonts w:asciiTheme="minorHAnsi" w:hAnsiTheme="minorHAnsi" w:cstheme="minorHAnsi"/>
          <w:sz w:val="22"/>
          <w:szCs w:val="22"/>
        </w:rPr>
        <w:t>particular subject</w:t>
      </w:r>
      <w:r w:rsidRPr="00A30841">
        <w:rPr>
          <w:rStyle w:val="normaltextrun"/>
          <w:rFonts w:asciiTheme="minorHAnsi" w:hAnsiTheme="minorHAnsi" w:cstheme="minorHAnsi"/>
          <w:sz w:val="22"/>
          <w:szCs w:val="22"/>
        </w:rPr>
        <w:t>. The report will take on a structured narrative </w:t>
      </w:r>
      <w:r w:rsidRPr="00A30841">
        <w:rPr>
          <w:rStyle w:val="advancedproofingissue"/>
          <w:rFonts w:asciiTheme="minorHAnsi" w:hAnsiTheme="minorHAnsi" w:cstheme="minorHAnsi"/>
          <w:sz w:val="22"/>
          <w:szCs w:val="22"/>
        </w:rPr>
        <w:t>similar to</w:t>
      </w:r>
      <w:r w:rsidRPr="00A30841">
        <w:rPr>
          <w:rStyle w:val="normaltextrun"/>
          <w:rFonts w:asciiTheme="minorHAnsi" w:hAnsiTheme="minorHAnsi" w:cstheme="minorHAnsi"/>
          <w:sz w:val="22"/>
          <w:szCs w:val="22"/>
        </w:rPr>
        <w:t> that of an essay, but with the evidence, analysis and conclusions all taking place in video format.</w:t>
      </w:r>
      <w:r w:rsidRPr="00A30841">
        <w:rPr>
          <w:rStyle w:val="eop"/>
          <w:rFonts w:asciiTheme="minorHAnsi" w:hAnsiTheme="minorHAnsi" w:cstheme="minorHAnsi"/>
          <w:sz w:val="22"/>
          <w:szCs w:val="22"/>
        </w:rPr>
        <w:t> </w:t>
      </w:r>
    </w:p>
    <w:p w14:paraId="3367DC4E"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327B7D39" w14:textId="77777777"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r w:rsidRPr="00A30841">
        <w:rPr>
          <w:rStyle w:val="eop"/>
          <w:rFonts w:asciiTheme="minorHAnsi" w:hAnsiTheme="minorHAnsi" w:cstheme="minorHAnsi"/>
          <w:sz w:val="22"/>
          <w:szCs w:val="22"/>
        </w:rPr>
        <w:t> </w:t>
      </w:r>
    </w:p>
    <w:p w14:paraId="0D42C335" w14:textId="1CF3D78A" w:rsidR="0046570F" w:rsidRPr="00A30841" w:rsidRDefault="0046570F" w:rsidP="0046570F">
      <w:pPr>
        <w:pStyle w:val="paragraph"/>
        <w:spacing w:before="0" w:beforeAutospacing="0" w:after="0" w:afterAutospacing="0"/>
        <w:textAlignment w:val="baseline"/>
        <w:rPr>
          <w:rFonts w:asciiTheme="minorHAnsi" w:hAnsiTheme="minorHAnsi" w:cstheme="minorHAnsi"/>
          <w:sz w:val="18"/>
          <w:szCs w:val="18"/>
        </w:rPr>
      </w:pPr>
    </w:p>
    <w:p w14:paraId="19B72A55" w14:textId="77777777" w:rsidR="00CC624D" w:rsidRPr="00A30841" w:rsidRDefault="00CC624D">
      <w:pPr>
        <w:rPr>
          <w:rFonts w:asciiTheme="minorHAnsi" w:hAnsiTheme="minorHAnsi" w:cstheme="minorHAnsi"/>
          <w:b/>
          <w:bCs/>
          <w:color w:val="000000"/>
          <w:sz w:val="36"/>
          <w:szCs w:val="36"/>
        </w:rPr>
      </w:pPr>
    </w:p>
    <w:p w14:paraId="68153F9E" w14:textId="77777777" w:rsidR="00A30841" w:rsidRPr="00A30841" w:rsidRDefault="00A30841">
      <w:pPr>
        <w:rPr>
          <w:rFonts w:asciiTheme="minorHAnsi" w:hAnsiTheme="minorHAnsi" w:cstheme="minorHAnsi"/>
          <w:b/>
          <w:bCs/>
          <w:color w:val="000000"/>
          <w:sz w:val="36"/>
          <w:szCs w:val="36"/>
        </w:rPr>
      </w:pPr>
    </w:p>
    <w:sectPr w:rsidR="00A30841" w:rsidRPr="00A30841" w:rsidSect="00197395">
      <w:footerReference w:type="even" r:id="rId122"/>
      <w:footerReference w:type="default" r:id="rId1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1A37D" w14:textId="77777777" w:rsidR="00590276" w:rsidRDefault="00590276" w:rsidP="00236691">
      <w:r>
        <w:separator/>
      </w:r>
    </w:p>
  </w:endnote>
  <w:endnote w:type="continuationSeparator" w:id="0">
    <w:p w14:paraId="393645A4" w14:textId="77777777" w:rsidR="00590276" w:rsidRDefault="00590276" w:rsidP="0023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20B0604020202020204"/>
    <w:charset w:val="00"/>
    <w:family w:val="roman"/>
    <w:notTrueType/>
    <w:pitch w:val="default"/>
  </w:font>
  <w:font w:name="ff3">
    <w:altName w:val="Cambria"/>
    <w:panose1 w:val="020B0604020202020204"/>
    <w:charset w:val="00"/>
    <w:family w:val="roman"/>
    <w:pitch w:val="default"/>
  </w:font>
  <w:font w:name="ff1">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365579"/>
      <w:docPartObj>
        <w:docPartGallery w:val="Page Numbers (Bottom of Page)"/>
        <w:docPartUnique/>
      </w:docPartObj>
    </w:sdtPr>
    <w:sdtContent>
      <w:p w14:paraId="623F20C0" w14:textId="4922A674" w:rsidR="00484D9B" w:rsidRDefault="00484D9B" w:rsidP="002713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C2B89" w14:textId="77777777" w:rsidR="00484D9B" w:rsidRDefault="00484D9B" w:rsidP="002366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0787265"/>
      <w:docPartObj>
        <w:docPartGallery w:val="Page Numbers (Bottom of Page)"/>
        <w:docPartUnique/>
      </w:docPartObj>
    </w:sdtPr>
    <w:sdtContent>
      <w:p w14:paraId="71009713" w14:textId="5CCF3589" w:rsidR="00484D9B" w:rsidRDefault="00484D9B" w:rsidP="002713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A1B744" w14:textId="77777777" w:rsidR="00484D9B" w:rsidRDefault="00484D9B" w:rsidP="002366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C54B" w14:textId="77777777" w:rsidR="00590276" w:rsidRDefault="00590276" w:rsidP="00236691">
      <w:r>
        <w:separator/>
      </w:r>
    </w:p>
  </w:footnote>
  <w:footnote w:type="continuationSeparator" w:id="0">
    <w:p w14:paraId="07BE44F3" w14:textId="77777777" w:rsidR="00590276" w:rsidRDefault="00590276" w:rsidP="0023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817"/>
    <w:multiLevelType w:val="hybridMultilevel"/>
    <w:tmpl w:val="2DD8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833A6"/>
    <w:multiLevelType w:val="hybridMultilevel"/>
    <w:tmpl w:val="2BD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F523F"/>
    <w:multiLevelType w:val="hybridMultilevel"/>
    <w:tmpl w:val="0334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0305"/>
    <w:multiLevelType w:val="hybridMultilevel"/>
    <w:tmpl w:val="156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3418C"/>
    <w:multiLevelType w:val="hybridMultilevel"/>
    <w:tmpl w:val="D1C62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E07C8B"/>
    <w:multiLevelType w:val="hybridMultilevel"/>
    <w:tmpl w:val="11A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7670A"/>
    <w:multiLevelType w:val="hybridMultilevel"/>
    <w:tmpl w:val="8DF46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348A4"/>
    <w:multiLevelType w:val="hybridMultilevel"/>
    <w:tmpl w:val="1970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7DF9"/>
    <w:multiLevelType w:val="hybridMultilevel"/>
    <w:tmpl w:val="19C6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C2C52"/>
    <w:multiLevelType w:val="hybridMultilevel"/>
    <w:tmpl w:val="2B864282"/>
    <w:lvl w:ilvl="0" w:tplc="08090001">
      <w:start w:val="1"/>
      <w:numFmt w:val="bullet"/>
      <w:lvlText w:val=""/>
      <w:lvlJc w:val="left"/>
      <w:pPr>
        <w:ind w:left="720" w:hanging="360"/>
      </w:pPr>
      <w:rPr>
        <w:rFonts w:ascii="Symbol" w:hAnsi="Symbol" w:hint="default"/>
      </w:rPr>
    </w:lvl>
    <w:lvl w:ilvl="1" w:tplc="DFC405F6">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40321"/>
    <w:multiLevelType w:val="hybridMultilevel"/>
    <w:tmpl w:val="4A8C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542D2"/>
    <w:multiLevelType w:val="hybridMultilevel"/>
    <w:tmpl w:val="8BC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96137"/>
    <w:multiLevelType w:val="hybridMultilevel"/>
    <w:tmpl w:val="69B4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34B82"/>
    <w:multiLevelType w:val="hybridMultilevel"/>
    <w:tmpl w:val="197E634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 w15:restartNumberingAfterBreak="0">
    <w:nsid w:val="216F63B0"/>
    <w:multiLevelType w:val="hybridMultilevel"/>
    <w:tmpl w:val="69FA2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E3421A"/>
    <w:multiLevelType w:val="multilevel"/>
    <w:tmpl w:val="62B0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F5388B"/>
    <w:multiLevelType w:val="hybridMultilevel"/>
    <w:tmpl w:val="D20A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362D6"/>
    <w:multiLevelType w:val="hybridMultilevel"/>
    <w:tmpl w:val="10B4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5434BA"/>
    <w:multiLevelType w:val="hybridMultilevel"/>
    <w:tmpl w:val="F49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156B51"/>
    <w:multiLevelType w:val="hybridMultilevel"/>
    <w:tmpl w:val="7B90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587146"/>
    <w:multiLevelType w:val="hybridMultilevel"/>
    <w:tmpl w:val="A80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21675"/>
    <w:multiLevelType w:val="hybridMultilevel"/>
    <w:tmpl w:val="753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44107"/>
    <w:multiLevelType w:val="hybridMultilevel"/>
    <w:tmpl w:val="E270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A7644A"/>
    <w:multiLevelType w:val="hybridMultilevel"/>
    <w:tmpl w:val="1DEC44DE"/>
    <w:lvl w:ilvl="0" w:tplc="08090001">
      <w:start w:val="1"/>
      <w:numFmt w:val="bullet"/>
      <w:lvlText w:val=""/>
      <w:lvlJc w:val="left"/>
      <w:pPr>
        <w:ind w:left="720" w:hanging="360"/>
      </w:pPr>
      <w:rPr>
        <w:rFonts w:ascii="Symbol" w:hAnsi="Symbol" w:hint="default"/>
      </w:rPr>
    </w:lvl>
    <w:lvl w:ilvl="1" w:tplc="5E46166C">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3B433F"/>
    <w:multiLevelType w:val="hybridMultilevel"/>
    <w:tmpl w:val="34D0A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AC2202"/>
    <w:multiLevelType w:val="hybridMultilevel"/>
    <w:tmpl w:val="D960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3769DB"/>
    <w:multiLevelType w:val="hybridMultilevel"/>
    <w:tmpl w:val="82F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786853"/>
    <w:multiLevelType w:val="hybridMultilevel"/>
    <w:tmpl w:val="F1A6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007645"/>
    <w:multiLevelType w:val="hybridMultilevel"/>
    <w:tmpl w:val="F9AA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1777A1"/>
    <w:multiLevelType w:val="hybridMultilevel"/>
    <w:tmpl w:val="7D04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882D2E"/>
    <w:multiLevelType w:val="hybridMultilevel"/>
    <w:tmpl w:val="DFDC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6C6A16"/>
    <w:multiLevelType w:val="hybridMultilevel"/>
    <w:tmpl w:val="5576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A63129"/>
    <w:multiLevelType w:val="hybridMultilevel"/>
    <w:tmpl w:val="69BC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ED449F"/>
    <w:multiLevelType w:val="hybridMultilevel"/>
    <w:tmpl w:val="7D3A8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C35DA3"/>
    <w:multiLevelType w:val="hybridMultilevel"/>
    <w:tmpl w:val="A61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605361"/>
    <w:multiLevelType w:val="hybridMultilevel"/>
    <w:tmpl w:val="D2A8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95CDA"/>
    <w:multiLevelType w:val="hybridMultilevel"/>
    <w:tmpl w:val="C16C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DE18C6"/>
    <w:multiLevelType w:val="hybridMultilevel"/>
    <w:tmpl w:val="D812B24E"/>
    <w:lvl w:ilvl="0" w:tplc="C38A269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9F0148"/>
    <w:multiLevelType w:val="hybridMultilevel"/>
    <w:tmpl w:val="97B8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87587A"/>
    <w:multiLevelType w:val="hybridMultilevel"/>
    <w:tmpl w:val="AB349EA8"/>
    <w:lvl w:ilvl="0" w:tplc="08090001">
      <w:start w:val="1"/>
      <w:numFmt w:val="bullet"/>
      <w:lvlText w:val=""/>
      <w:lvlJc w:val="left"/>
      <w:pPr>
        <w:ind w:left="720" w:hanging="360"/>
      </w:pPr>
      <w:rPr>
        <w:rFonts w:ascii="Symbol" w:hAnsi="Symbol" w:hint="default"/>
      </w:rPr>
    </w:lvl>
    <w:lvl w:ilvl="1" w:tplc="1F4C320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665252"/>
    <w:multiLevelType w:val="hybridMultilevel"/>
    <w:tmpl w:val="D6365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87D14DE"/>
    <w:multiLevelType w:val="hybridMultilevel"/>
    <w:tmpl w:val="568802A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2" w15:restartNumberingAfterBreak="0">
    <w:nsid w:val="4AD231C5"/>
    <w:multiLevelType w:val="hybridMultilevel"/>
    <w:tmpl w:val="1F26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971A16"/>
    <w:multiLevelType w:val="hybridMultilevel"/>
    <w:tmpl w:val="F828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106012"/>
    <w:multiLevelType w:val="hybridMultilevel"/>
    <w:tmpl w:val="4F1A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214B1A"/>
    <w:multiLevelType w:val="hybridMultilevel"/>
    <w:tmpl w:val="B2CC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4E089C"/>
    <w:multiLevelType w:val="hybridMultilevel"/>
    <w:tmpl w:val="E344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741BDD"/>
    <w:multiLevelType w:val="hybridMultilevel"/>
    <w:tmpl w:val="31D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CB2788"/>
    <w:multiLevelType w:val="hybridMultilevel"/>
    <w:tmpl w:val="6EFC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097076"/>
    <w:multiLevelType w:val="hybridMultilevel"/>
    <w:tmpl w:val="4A5E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FB2357"/>
    <w:multiLevelType w:val="hybridMultilevel"/>
    <w:tmpl w:val="04A4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9682C55"/>
    <w:multiLevelType w:val="hybridMultilevel"/>
    <w:tmpl w:val="D2F0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D45EC7"/>
    <w:multiLevelType w:val="hybridMultilevel"/>
    <w:tmpl w:val="6BA4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A35169"/>
    <w:multiLevelType w:val="hybridMultilevel"/>
    <w:tmpl w:val="DE7CF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EB16B7"/>
    <w:multiLevelType w:val="hybridMultilevel"/>
    <w:tmpl w:val="462E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1787CC6"/>
    <w:multiLevelType w:val="hybridMultilevel"/>
    <w:tmpl w:val="1A24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56398F"/>
    <w:multiLevelType w:val="hybridMultilevel"/>
    <w:tmpl w:val="E30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F83853"/>
    <w:multiLevelType w:val="hybridMultilevel"/>
    <w:tmpl w:val="0C543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3F365E"/>
    <w:multiLevelType w:val="hybridMultilevel"/>
    <w:tmpl w:val="FBE0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CE2891"/>
    <w:multiLevelType w:val="hybridMultilevel"/>
    <w:tmpl w:val="1858543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0" w15:restartNumberingAfterBreak="0">
    <w:nsid w:val="6FED1579"/>
    <w:multiLevelType w:val="hybridMultilevel"/>
    <w:tmpl w:val="D4B4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324E21"/>
    <w:multiLevelType w:val="hybridMultilevel"/>
    <w:tmpl w:val="FDE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A31602"/>
    <w:multiLevelType w:val="hybridMultilevel"/>
    <w:tmpl w:val="116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C1010D"/>
    <w:multiLevelType w:val="hybridMultilevel"/>
    <w:tmpl w:val="0982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931B87"/>
    <w:multiLevelType w:val="hybridMultilevel"/>
    <w:tmpl w:val="9BFA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FE1B4E"/>
    <w:multiLevelType w:val="hybridMultilevel"/>
    <w:tmpl w:val="6278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2F1D7D"/>
    <w:multiLevelType w:val="hybridMultilevel"/>
    <w:tmpl w:val="D2C6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2C1F27"/>
    <w:multiLevelType w:val="hybridMultilevel"/>
    <w:tmpl w:val="908E1A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8" w15:restartNumberingAfterBreak="0">
    <w:nsid w:val="7B5A10CB"/>
    <w:multiLevelType w:val="hybridMultilevel"/>
    <w:tmpl w:val="76900C22"/>
    <w:lvl w:ilvl="0" w:tplc="4A5CFC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BEE39ED"/>
    <w:multiLevelType w:val="hybridMultilevel"/>
    <w:tmpl w:val="1732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02006"/>
    <w:multiLevelType w:val="hybridMultilevel"/>
    <w:tmpl w:val="611C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B7042"/>
    <w:multiLevelType w:val="hybridMultilevel"/>
    <w:tmpl w:val="D5B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CE2CD8"/>
    <w:multiLevelType w:val="hybridMultilevel"/>
    <w:tmpl w:val="173EE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CEF41AF"/>
    <w:multiLevelType w:val="hybridMultilevel"/>
    <w:tmpl w:val="3CC8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544B62"/>
    <w:multiLevelType w:val="hybridMultilevel"/>
    <w:tmpl w:val="4578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DED2F77"/>
    <w:multiLevelType w:val="hybridMultilevel"/>
    <w:tmpl w:val="6230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F273BE"/>
    <w:multiLevelType w:val="hybridMultilevel"/>
    <w:tmpl w:val="2004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FC40DA"/>
    <w:multiLevelType w:val="hybridMultilevel"/>
    <w:tmpl w:val="6E1A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0"/>
  </w:num>
  <w:num w:numId="3">
    <w:abstractNumId w:val="0"/>
  </w:num>
  <w:num w:numId="4">
    <w:abstractNumId w:val="11"/>
  </w:num>
  <w:num w:numId="5">
    <w:abstractNumId w:val="27"/>
  </w:num>
  <w:num w:numId="6">
    <w:abstractNumId w:val="38"/>
  </w:num>
  <w:num w:numId="7">
    <w:abstractNumId w:val="29"/>
  </w:num>
  <w:num w:numId="8">
    <w:abstractNumId w:val="5"/>
  </w:num>
  <w:num w:numId="9">
    <w:abstractNumId w:val="17"/>
  </w:num>
  <w:num w:numId="10">
    <w:abstractNumId w:val="34"/>
  </w:num>
  <w:num w:numId="11">
    <w:abstractNumId w:val="21"/>
  </w:num>
  <w:num w:numId="12">
    <w:abstractNumId w:val="2"/>
  </w:num>
  <w:num w:numId="13">
    <w:abstractNumId w:val="44"/>
  </w:num>
  <w:num w:numId="14">
    <w:abstractNumId w:val="35"/>
  </w:num>
  <w:num w:numId="15">
    <w:abstractNumId w:val="3"/>
  </w:num>
  <w:num w:numId="16">
    <w:abstractNumId w:val="77"/>
  </w:num>
  <w:num w:numId="17">
    <w:abstractNumId w:val="65"/>
  </w:num>
  <w:num w:numId="18">
    <w:abstractNumId w:val="7"/>
  </w:num>
  <w:num w:numId="19">
    <w:abstractNumId w:val="32"/>
  </w:num>
  <w:num w:numId="20">
    <w:abstractNumId w:val="1"/>
  </w:num>
  <w:num w:numId="21">
    <w:abstractNumId w:val="61"/>
  </w:num>
  <w:num w:numId="22">
    <w:abstractNumId w:val="42"/>
  </w:num>
  <w:num w:numId="23">
    <w:abstractNumId w:val="23"/>
  </w:num>
  <w:num w:numId="24">
    <w:abstractNumId w:val="47"/>
  </w:num>
  <w:num w:numId="25">
    <w:abstractNumId w:val="9"/>
  </w:num>
  <w:num w:numId="26">
    <w:abstractNumId w:val="58"/>
  </w:num>
  <w:num w:numId="27">
    <w:abstractNumId w:val="51"/>
  </w:num>
  <w:num w:numId="28">
    <w:abstractNumId w:val="10"/>
  </w:num>
  <w:num w:numId="29">
    <w:abstractNumId w:val="39"/>
  </w:num>
  <w:num w:numId="30">
    <w:abstractNumId w:val="62"/>
  </w:num>
  <w:num w:numId="31">
    <w:abstractNumId w:val="8"/>
  </w:num>
  <w:num w:numId="32">
    <w:abstractNumId w:val="30"/>
  </w:num>
  <w:num w:numId="33">
    <w:abstractNumId w:val="45"/>
  </w:num>
  <w:num w:numId="34">
    <w:abstractNumId w:val="37"/>
  </w:num>
  <w:num w:numId="35">
    <w:abstractNumId w:val="57"/>
  </w:num>
  <w:num w:numId="36">
    <w:abstractNumId w:val="41"/>
  </w:num>
  <w:num w:numId="37">
    <w:abstractNumId w:val="15"/>
  </w:num>
  <w:num w:numId="38">
    <w:abstractNumId w:val="72"/>
  </w:num>
  <w:num w:numId="39">
    <w:abstractNumId w:val="24"/>
  </w:num>
  <w:num w:numId="40">
    <w:abstractNumId w:val="52"/>
  </w:num>
  <w:num w:numId="41">
    <w:abstractNumId w:val="60"/>
  </w:num>
  <w:num w:numId="42">
    <w:abstractNumId w:val="31"/>
  </w:num>
  <w:num w:numId="43">
    <w:abstractNumId w:val="55"/>
  </w:num>
  <w:num w:numId="44">
    <w:abstractNumId w:val="48"/>
  </w:num>
  <w:num w:numId="45">
    <w:abstractNumId w:val="53"/>
  </w:num>
  <w:num w:numId="46">
    <w:abstractNumId w:val="16"/>
  </w:num>
  <w:num w:numId="47">
    <w:abstractNumId w:val="46"/>
  </w:num>
  <w:num w:numId="48">
    <w:abstractNumId w:val="36"/>
  </w:num>
  <w:num w:numId="49">
    <w:abstractNumId w:val="67"/>
  </w:num>
  <w:num w:numId="50">
    <w:abstractNumId w:val="49"/>
  </w:num>
  <w:num w:numId="51">
    <w:abstractNumId w:val="40"/>
  </w:num>
  <w:num w:numId="52">
    <w:abstractNumId w:val="14"/>
  </w:num>
  <w:num w:numId="53">
    <w:abstractNumId w:val="73"/>
  </w:num>
  <w:num w:numId="54">
    <w:abstractNumId w:val="56"/>
  </w:num>
  <w:num w:numId="55">
    <w:abstractNumId w:val="43"/>
  </w:num>
  <w:num w:numId="56">
    <w:abstractNumId w:val="74"/>
  </w:num>
  <w:num w:numId="57">
    <w:abstractNumId w:val="25"/>
  </w:num>
  <w:num w:numId="58">
    <w:abstractNumId w:val="71"/>
  </w:num>
  <w:num w:numId="59">
    <w:abstractNumId w:val="18"/>
  </w:num>
  <w:num w:numId="60">
    <w:abstractNumId w:val="63"/>
  </w:num>
  <w:num w:numId="61">
    <w:abstractNumId w:val="50"/>
  </w:num>
  <w:num w:numId="62">
    <w:abstractNumId w:val="6"/>
  </w:num>
  <w:num w:numId="63">
    <w:abstractNumId w:val="19"/>
  </w:num>
  <w:num w:numId="64">
    <w:abstractNumId w:val="22"/>
  </w:num>
  <w:num w:numId="65">
    <w:abstractNumId w:val="4"/>
  </w:num>
  <w:num w:numId="66">
    <w:abstractNumId w:val="75"/>
  </w:num>
  <w:num w:numId="67">
    <w:abstractNumId w:val="66"/>
  </w:num>
  <w:num w:numId="68">
    <w:abstractNumId w:val="76"/>
  </w:num>
  <w:num w:numId="69">
    <w:abstractNumId w:val="12"/>
  </w:num>
  <w:num w:numId="70">
    <w:abstractNumId w:val="13"/>
  </w:num>
  <w:num w:numId="71">
    <w:abstractNumId w:val="69"/>
  </w:num>
  <w:num w:numId="72">
    <w:abstractNumId w:val="64"/>
  </w:num>
  <w:num w:numId="73">
    <w:abstractNumId w:val="59"/>
  </w:num>
  <w:num w:numId="74">
    <w:abstractNumId w:val="68"/>
  </w:num>
  <w:num w:numId="75">
    <w:abstractNumId w:val="33"/>
  </w:num>
  <w:num w:numId="76">
    <w:abstractNumId w:val="54"/>
  </w:num>
  <w:num w:numId="77">
    <w:abstractNumId w:val="20"/>
  </w:num>
  <w:num w:numId="78">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38"/>
    <w:rsid w:val="00004163"/>
    <w:rsid w:val="00013774"/>
    <w:rsid w:val="00023B59"/>
    <w:rsid w:val="0003550A"/>
    <w:rsid w:val="000358D6"/>
    <w:rsid w:val="00035B2C"/>
    <w:rsid w:val="0003755F"/>
    <w:rsid w:val="00040767"/>
    <w:rsid w:val="00041B59"/>
    <w:rsid w:val="00042C6D"/>
    <w:rsid w:val="0004752C"/>
    <w:rsid w:val="00053CAA"/>
    <w:rsid w:val="000543EB"/>
    <w:rsid w:val="00055920"/>
    <w:rsid w:val="000571B1"/>
    <w:rsid w:val="00064FB2"/>
    <w:rsid w:val="00071BC1"/>
    <w:rsid w:val="00077008"/>
    <w:rsid w:val="00077D9B"/>
    <w:rsid w:val="000826D7"/>
    <w:rsid w:val="000869CE"/>
    <w:rsid w:val="00090B8E"/>
    <w:rsid w:val="000910E8"/>
    <w:rsid w:val="000912C2"/>
    <w:rsid w:val="00095226"/>
    <w:rsid w:val="000977F1"/>
    <w:rsid w:val="000A4BC3"/>
    <w:rsid w:val="000A61A0"/>
    <w:rsid w:val="000B0B3B"/>
    <w:rsid w:val="000B15B4"/>
    <w:rsid w:val="000B4291"/>
    <w:rsid w:val="000C1EF2"/>
    <w:rsid w:val="000C299E"/>
    <w:rsid w:val="000C5E85"/>
    <w:rsid w:val="000C6B32"/>
    <w:rsid w:val="000D6914"/>
    <w:rsid w:val="000E1669"/>
    <w:rsid w:val="000E2787"/>
    <w:rsid w:val="000E4DD0"/>
    <w:rsid w:val="000E64BC"/>
    <w:rsid w:val="000E703D"/>
    <w:rsid w:val="000F01B5"/>
    <w:rsid w:val="000F08C6"/>
    <w:rsid w:val="00102286"/>
    <w:rsid w:val="001105B6"/>
    <w:rsid w:val="001201B9"/>
    <w:rsid w:val="00121D4A"/>
    <w:rsid w:val="00125FC9"/>
    <w:rsid w:val="00127BA6"/>
    <w:rsid w:val="00133C3E"/>
    <w:rsid w:val="00134EF3"/>
    <w:rsid w:val="001427E5"/>
    <w:rsid w:val="00142897"/>
    <w:rsid w:val="0014338B"/>
    <w:rsid w:val="00146683"/>
    <w:rsid w:val="001516FA"/>
    <w:rsid w:val="00155426"/>
    <w:rsid w:val="0015667E"/>
    <w:rsid w:val="00172A10"/>
    <w:rsid w:val="00175664"/>
    <w:rsid w:val="00180436"/>
    <w:rsid w:val="00184209"/>
    <w:rsid w:val="00184794"/>
    <w:rsid w:val="00192933"/>
    <w:rsid w:val="00197395"/>
    <w:rsid w:val="00197CC4"/>
    <w:rsid w:val="001B01F2"/>
    <w:rsid w:val="001B2E11"/>
    <w:rsid w:val="001B4B71"/>
    <w:rsid w:val="001B6CA7"/>
    <w:rsid w:val="001C45B3"/>
    <w:rsid w:val="001C622E"/>
    <w:rsid w:val="001C7B49"/>
    <w:rsid w:val="001D3E62"/>
    <w:rsid w:val="001E4DCD"/>
    <w:rsid w:val="001E7016"/>
    <w:rsid w:val="001E75BD"/>
    <w:rsid w:val="001F1B00"/>
    <w:rsid w:val="001F75D1"/>
    <w:rsid w:val="00200E3A"/>
    <w:rsid w:val="00206734"/>
    <w:rsid w:val="00222B88"/>
    <w:rsid w:val="00224D81"/>
    <w:rsid w:val="0022525C"/>
    <w:rsid w:val="00230F1A"/>
    <w:rsid w:val="00231404"/>
    <w:rsid w:val="00235D83"/>
    <w:rsid w:val="00236285"/>
    <w:rsid w:val="00236691"/>
    <w:rsid w:val="00245112"/>
    <w:rsid w:val="0025366A"/>
    <w:rsid w:val="0026296C"/>
    <w:rsid w:val="00265201"/>
    <w:rsid w:val="002700F1"/>
    <w:rsid w:val="002713CC"/>
    <w:rsid w:val="002758C0"/>
    <w:rsid w:val="0027605A"/>
    <w:rsid w:val="00281A2D"/>
    <w:rsid w:val="00281E19"/>
    <w:rsid w:val="00285EDD"/>
    <w:rsid w:val="0028702D"/>
    <w:rsid w:val="00287BE9"/>
    <w:rsid w:val="002912EE"/>
    <w:rsid w:val="00292BA0"/>
    <w:rsid w:val="00295D55"/>
    <w:rsid w:val="002A088E"/>
    <w:rsid w:val="002B76C7"/>
    <w:rsid w:val="002C3AF8"/>
    <w:rsid w:val="002D04AF"/>
    <w:rsid w:val="002D1425"/>
    <w:rsid w:val="002E5EA8"/>
    <w:rsid w:val="002E735C"/>
    <w:rsid w:val="002F5D5A"/>
    <w:rsid w:val="00300A84"/>
    <w:rsid w:val="00303DD8"/>
    <w:rsid w:val="00304FD4"/>
    <w:rsid w:val="0030575F"/>
    <w:rsid w:val="00306556"/>
    <w:rsid w:val="00310626"/>
    <w:rsid w:val="0031787F"/>
    <w:rsid w:val="00331C06"/>
    <w:rsid w:val="0033462C"/>
    <w:rsid w:val="00335C31"/>
    <w:rsid w:val="00342BE2"/>
    <w:rsid w:val="00344627"/>
    <w:rsid w:val="00346AFA"/>
    <w:rsid w:val="00346F6E"/>
    <w:rsid w:val="00356EEF"/>
    <w:rsid w:val="0037495D"/>
    <w:rsid w:val="00386811"/>
    <w:rsid w:val="0039058A"/>
    <w:rsid w:val="00393992"/>
    <w:rsid w:val="003975DA"/>
    <w:rsid w:val="00397EC1"/>
    <w:rsid w:val="003A7068"/>
    <w:rsid w:val="003C377C"/>
    <w:rsid w:val="003C4DB9"/>
    <w:rsid w:val="003C6DE6"/>
    <w:rsid w:val="003C6F34"/>
    <w:rsid w:val="003D411E"/>
    <w:rsid w:val="003D4BCD"/>
    <w:rsid w:val="003D6E0C"/>
    <w:rsid w:val="003E1809"/>
    <w:rsid w:val="003F05C2"/>
    <w:rsid w:val="003F1232"/>
    <w:rsid w:val="003F1C42"/>
    <w:rsid w:val="003F1D22"/>
    <w:rsid w:val="003F21F7"/>
    <w:rsid w:val="003F5A6A"/>
    <w:rsid w:val="00412B3D"/>
    <w:rsid w:val="00413340"/>
    <w:rsid w:val="00414BEB"/>
    <w:rsid w:val="004203F8"/>
    <w:rsid w:val="004314FB"/>
    <w:rsid w:val="00435460"/>
    <w:rsid w:val="00446EC4"/>
    <w:rsid w:val="00464947"/>
    <w:rsid w:val="0046570F"/>
    <w:rsid w:val="00470505"/>
    <w:rsid w:val="004719AA"/>
    <w:rsid w:val="00471B55"/>
    <w:rsid w:val="004722C9"/>
    <w:rsid w:val="0048212F"/>
    <w:rsid w:val="004831A1"/>
    <w:rsid w:val="00484D9B"/>
    <w:rsid w:val="00495CBB"/>
    <w:rsid w:val="00496576"/>
    <w:rsid w:val="004A0048"/>
    <w:rsid w:val="004A0B63"/>
    <w:rsid w:val="004A2BE5"/>
    <w:rsid w:val="004A6EC5"/>
    <w:rsid w:val="004B187B"/>
    <w:rsid w:val="004B3A0E"/>
    <w:rsid w:val="004B6133"/>
    <w:rsid w:val="004C04F1"/>
    <w:rsid w:val="004C3F86"/>
    <w:rsid w:val="004D44CF"/>
    <w:rsid w:val="004D635A"/>
    <w:rsid w:val="004E513C"/>
    <w:rsid w:val="004E5C8F"/>
    <w:rsid w:val="004E6A5C"/>
    <w:rsid w:val="004E6E0F"/>
    <w:rsid w:val="004F0137"/>
    <w:rsid w:val="004F275E"/>
    <w:rsid w:val="004F5DDF"/>
    <w:rsid w:val="004F7B4C"/>
    <w:rsid w:val="00501CEB"/>
    <w:rsid w:val="00520D8E"/>
    <w:rsid w:val="00530FD0"/>
    <w:rsid w:val="005426AD"/>
    <w:rsid w:val="00555FB3"/>
    <w:rsid w:val="00556DE2"/>
    <w:rsid w:val="00561BF1"/>
    <w:rsid w:val="00567720"/>
    <w:rsid w:val="0057017E"/>
    <w:rsid w:val="00571B82"/>
    <w:rsid w:val="0057286B"/>
    <w:rsid w:val="00582E37"/>
    <w:rsid w:val="00586625"/>
    <w:rsid w:val="00590276"/>
    <w:rsid w:val="00592D3D"/>
    <w:rsid w:val="00595B00"/>
    <w:rsid w:val="00596B8D"/>
    <w:rsid w:val="005A22EB"/>
    <w:rsid w:val="005A60E6"/>
    <w:rsid w:val="005B4BFA"/>
    <w:rsid w:val="005C3EEC"/>
    <w:rsid w:val="005D41DC"/>
    <w:rsid w:val="005D6DAE"/>
    <w:rsid w:val="005D7829"/>
    <w:rsid w:val="005E5BBE"/>
    <w:rsid w:val="005F07E3"/>
    <w:rsid w:val="00601C43"/>
    <w:rsid w:val="006024FF"/>
    <w:rsid w:val="006028BC"/>
    <w:rsid w:val="00603A1E"/>
    <w:rsid w:val="00606621"/>
    <w:rsid w:val="00615E21"/>
    <w:rsid w:val="00620739"/>
    <w:rsid w:val="00621E99"/>
    <w:rsid w:val="00625A48"/>
    <w:rsid w:val="00631816"/>
    <w:rsid w:val="00634B40"/>
    <w:rsid w:val="00635DEF"/>
    <w:rsid w:val="006362A6"/>
    <w:rsid w:val="00643093"/>
    <w:rsid w:val="0064350D"/>
    <w:rsid w:val="00643C92"/>
    <w:rsid w:val="00645A60"/>
    <w:rsid w:val="00647684"/>
    <w:rsid w:val="00651A01"/>
    <w:rsid w:val="00652B5E"/>
    <w:rsid w:val="00653003"/>
    <w:rsid w:val="00653685"/>
    <w:rsid w:val="00660127"/>
    <w:rsid w:val="00661CEA"/>
    <w:rsid w:val="006647DE"/>
    <w:rsid w:val="00664E5A"/>
    <w:rsid w:val="006662A7"/>
    <w:rsid w:val="00672B99"/>
    <w:rsid w:val="00675454"/>
    <w:rsid w:val="0067790E"/>
    <w:rsid w:val="006878EB"/>
    <w:rsid w:val="006914F4"/>
    <w:rsid w:val="006A2E5E"/>
    <w:rsid w:val="006A60AE"/>
    <w:rsid w:val="006B060D"/>
    <w:rsid w:val="006B70FB"/>
    <w:rsid w:val="006B760F"/>
    <w:rsid w:val="006B7C83"/>
    <w:rsid w:val="006C029D"/>
    <w:rsid w:val="006C0388"/>
    <w:rsid w:val="006C0AC2"/>
    <w:rsid w:val="006C215D"/>
    <w:rsid w:val="006C38C2"/>
    <w:rsid w:val="006C5FCE"/>
    <w:rsid w:val="006C6750"/>
    <w:rsid w:val="006D2B45"/>
    <w:rsid w:val="006E4A27"/>
    <w:rsid w:val="006E7833"/>
    <w:rsid w:val="006F617F"/>
    <w:rsid w:val="006F648C"/>
    <w:rsid w:val="006F6507"/>
    <w:rsid w:val="006F736F"/>
    <w:rsid w:val="007069B4"/>
    <w:rsid w:val="0071203D"/>
    <w:rsid w:val="00715501"/>
    <w:rsid w:val="007257F7"/>
    <w:rsid w:val="00727977"/>
    <w:rsid w:val="00731B75"/>
    <w:rsid w:val="007506D4"/>
    <w:rsid w:val="00756370"/>
    <w:rsid w:val="00756C91"/>
    <w:rsid w:val="00770995"/>
    <w:rsid w:val="0078087C"/>
    <w:rsid w:val="00782D93"/>
    <w:rsid w:val="007860D8"/>
    <w:rsid w:val="00787D07"/>
    <w:rsid w:val="00791CDD"/>
    <w:rsid w:val="007B236B"/>
    <w:rsid w:val="007B53F0"/>
    <w:rsid w:val="007C55D4"/>
    <w:rsid w:val="007D2C60"/>
    <w:rsid w:val="007E1E3B"/>
    <w:rsid w:val="007E267B"/>
    <w:rsid w:val="007E594C"/>
    <w:rsid w:val="007E7095"/>
    <w:rsid w:val="007F234E"/>
    <w:rsid w:val="007F2D48"/>
    <w:rsid w:val="007F39DB"/>
    <w:rsid w:val="008032FA"/>
    <w:rsid w:val="00803D74"/>
    <w:rsid w:val="00816C47"/>
    <w:rsid w:val="00823093"/>
    <w:rsid w:val="00832F55"/>
    <w:rsid w:val="008363A8"/>
    <w:rsid w:val="00840D6A"/>
    <w:rsid w:val="00841631"/>
    <w:rsid w:val="00841BD2"/>
    <w:rsid w:val="0084698C"/>
    <w:rsid w:val="00851661"/>
    <w:rsid w:val="00851774"/>
    <w:rsid w:val="008524B1"/>
    <w:rsid w:val="00854619"/>
    <w:rsid w:val="00854929"/>
    <w:rsid w:val="00855677"/>
    <w:rsid w:val="008576F8"/>
    <w:rsid w:val="00860008"/>
    <w:rsid w:val="008604A3"/>
    <w:rsid w:val="00861AF7"/>
    <w:rsid w:val="00862E1D"/>
    <w:rsid w:val="00865E3F"/>
    <w:rsid w:val="00871996"/>
    <w:rsid w:val="00872EE2"/>
    <w:rsid w:val="00875E2E"/>
    <w:rsid w:val="00885485"/>
    <w:rsid w:val="008925FD"/>
    <w:rsid w:val="00894CC1"/>
    <w:rsid w:val="00896402"/>
    <w:rsid w:val="008A1793"/>
    <w:rsid w:val="008B3AD7"/>
    <w:rsid w:val="008C09CB"/>
    <w:rsid w:val="008C308D"/>
    <w:rsid w:val="008D2BC4"/>
    <w:rsid w:val="008E53C8"/>
    <w:rsid w:val="008E75A0"/>
    <w:rsid w:val="008F2F06"/>
    <w:rsid w:val="008F6EDA"/>
    <w:rsid w:val="00902518"/>
    <w:rsid w:val="009077FA"/>
    <w:rsid w:val="0091055D"/>
    <w:rsid w:val="00930111"/>
    <w:rsid w:val="009433F5"/>
    <w:rsid w:val="00943BF7"/>
    <w:rsid w:val="00944553"/>
    <w:rsid w:val="0094490C"/>
    <w:rsid w:val="0095599D"/>
    <w:rsid w:val="00956711"/>
    <w:rsid w:val="009736C5"/>
    <w:rsid w:val="00973C96"/>
    <w:rsid w:val="00973EA7"/>
    <w:rsid w:val="00974A78"/>
    <w:rsid w:val="00977840"/>
    <w:rsid w:val="00981E06"/>
    <w:rsid w:val="00983A2C"/>
    <w:rsid w:val="009A4A37"/>
    <w:rsid w:val="009A4B2B"/>
    <w:rsid w:val="009A68A3"/>
    <w:rsid w:val="009C08CB"/>
    <w:rsid w:val="009C3868"/>
    <w:rsid w:val="009D1794"/>
    <w:rsid w:val="009D3816"/>
    <w:rsid w:val="009F5A50"/>
    <w:rsid w:val="009F70BC"/>
    <w:rsid w:val="00A0487E"/>
    <w:rsid w:val="00A13693"/>
    <w:rsid w:val="00A155F6"/>
    <w:rsid w:val="00A158B2"/>
    <w:rsid w:val="00A17254"/>
    <w:rsid w:val="00A17E00"/>
    <w:rsid w:val="00A23517"/>
    <w:rsid w:val="00A26424"/>
    <w:rsid w:val="00A271BC"/>
    <w:rsid w:val="00A30841"/>
    <w:rsid w:val="00A360CF"/>
    <w:rsid w:val="00A375F7"/>
    <w:rsid w:val="00A4165D"/>
    <w:rsid w:val="00A42354"/>
    <w:rsid w:val="00A463B5"/>
    <w:rsid w:val="00A47E32"/>
    <w:rsid w:val="00A57AA1"/>
    <w:rsid w:val="00A6075F"/>
    <w:rsid w:val="00A60875"/>
    <w:rsid w:val="00A62090"/>
    <w:rsid w:val="00A66A3C"/>
    <w:rsid w:val="00A706B4"/>
    <w:rsid w:val="00A73688"/>
    <w:rsid w:val="00A812A5"/>
    <w:rsid w:val="00A877D4"/>
    <w:rsid w:val="00A87F5A"/>
    <w:rsid w:val="00A90F09"/>
    <w:rsid w:val="00AA2E70"/>
    <w:rsid w:val="00AA4BEA"/>
    <w:rsid w:val="00AA78EA"/>
    <w:rsid w:val="00AB16B9"/>
    <w:rsid w:val="00AB2566"/>
    <w:rsid w:val="00AB2A59"/>
    <w:rsid w:val="00AB549E"/>
    <w:rsid w:val="00AC3590"/>
    <w:rsid w:val="00AC3E39"/>
    <w:rsid w:val="00AD2DDB"/>
    <w:rsid w:val="00AD49FE"/>
    <w:rsid w:val="00AD4B15"/>
    <w:rsid w:val="00AD6A40"/>
    <w:rsid w:val="00AE0B64"/>
    <w:rsid w:val="00AE0CB3"/>
    <w:rsid w:val="00AE32C8"/>
    <w:rsid w:val="00AE335D"/>
    <w:rsid w:val="00AE47FB"/>
    <w:rsid w:val="00AF21C7"/>
    <w:rsid w:val="00AF4BF9"/>
    <w:rsid w:val="00AF6249"/>
    <w:rsid w:val="00B038F8"/>
    <w:rsid w:val="00B050A0"/>
    <w:rsid w:val="00B060C8"/>
    <w:rsid w:val="00B1312E"/>
    <w:rsid w:val="00B20990"/>
    <w:rsid w:val="00B217A3"/>
    <w:rsid w:val="00B233ED"/>
    <w:rsid w:val="00B27428"/>
    <w:rsid w:val="00B32D38"/>
    <w:rsid w:val="00B3428F"/>
    <w:rsid w:val="00B36306"/>
    <w:rsid w:val="00B4076B"/>
    <w:rsid w:val="00B45CF9"/>
    <w:rsid w:val="00B53742"/>
    <w:rsid w:val="00B546DE"/>
    <w:rsid w:val="00B54CAD"/>
    <w:rsid w:val="00B60F47"/>
    <w:rsid w:val="00B6699F"/>
    <w:rsid w:val="00B6715D"/>
    <w:rsid w:val="00B716D1"/>
    <w:rsid w:val="00B7396D"/>
    <w:rsid w:val="00B76B7F"/>
    <w:rsid w:val="00B913E9"/>
    <w:rsid w:val="00B92A75"/>
    <w:rsid w:val="00BA20EB"/>
    <w:rsid w:val="00BA41DF"/>
    <w:rsid w:val="00BA5357"/>
    <w:rsid w:val="00BB317C"/>
    <w:rsid w:val="00BB3A27"/>
    <w:rsid w:val="00BB3ABC"/>
    <w:rsid w:val="00BB3F7F"/>
    <w:rsid w:val="00BC1273"/>
    <w:rsid w:val="00BC16D7"/>
    <w:rsid w:val="00BC1A65"/>
    <w:rsid w:val="00BC1D92"/>
    <w:rsid w:val="00BC22CE"/>
    <w:rsid w:val="00BC4B64"/>
    <w:rsid w:val="00BD09BC"/>
    <w:rsid w:val="00BD34DF"/>
    <w:rsid w:val="00BD523F"/>
    <w:rsid w:val="00BD5A15"/>
    <w:rsid w:val="00BD7139"/>
    <w:rsid w:val="00BD7F71"/>
    <w:rsid w:val="00BE32F2"/>
    <w:rsid w:val="00BF2891"/>
    <w:rsid w:val="00BF33F7"/>
    <w:rsid w:val="00BF6601"/>
    <w:rsid w:val="00C11372"/>
    <w:rsid w:val="00C11F06"/>
    <w:rsid w:val="00C12921"/>
    <w:rsid w:val="00C148CC"/>
    <w:rsid w:val="00C21F7A"/>
    <w:rsid w:val="00C22C7C"/>
    <w:rsid w:val="00C25885"/>
    <w:rsid w:val="00C472C6"/>
    <w:rsid w:val="00C51025"/>
    <w:rsid w:val="00C510C4"/>
    <w:rsid w:val="00C528AB"/>
    <w:rsid w:val="00C656F6"/>
    <w:rsid w:val="00C65EFF"/>
    <w:rsid w:val="00C6782F"/>
    <w:rsid w:val="00C737CC"/>
    <w:rsid w:val="00C740EB"/>
    <w:rsid w:val="00C765B0"/>
    <w:rsid w:val="00C84A54"/>
    <w:rsid w:val="00C85146"/>
    <w:rsid w:val="00C85767"/>
    <w:rsid w:val="00C93FA3"/>
    <w:rsid w:val="00C94B6E"/>
    <w:rsid w:val="00C9553C"/>
    <w:rsid w:val="00CA4F33"/>
    <w:rsid w:val="00CB09BB"/>
    <w:rsid w:val="00CB4F7B"/>
    <w:rsid w:val="00CB5886"/>
    <w:rsid w:val="00CC0AF4"/>
    <w:rsid w:val="00CC0C7A"/>
    <w:rsid w:val="00CC1358"/>
    <w:rsid w:val="00CC23C7"/>
    <w:rsid w:val="00CC2EE5"/>
    <w:rsid w:val="00CC4115"/>
    <w:rsid w:val="00CC624D"/>
    <w:rsid w:val="00CD0AFF"/>
    <w:rsid w:val="00CE7DF9"/>
    <w:rsid w:val="00CF35DD"/>
    <w:rsid w:val="00CF6E90"/>
    <w:rsid w:val="00D10936"/>
    <w:rsid w:val="00D12DEB"/>
    <w:rsid w:val="00D174F8"/>
    <w:rsid w:val="00D17870"/>
    <w:rsid w:val="00D30CD3"/>
    <w:rsid w:val="00D332C3"/>
    <w:rsid w:val="00D340CC"/>
    <w:rsid w:val="00D36733"/>
    <w:rsid w:val="00D37FB6"/>
    <w:rsid w:val="00D4071F"/>
    <w:rsid w:val="00D50672"/>
    <w:rsid w:val="00D52367"/>
    <w:rsid w:val="00D65A35"/>
    <w:rsid w:val="00D67259"/>
    <w:rsid w:val="00D67AA0"/>
    <w:rsid w:val="00D67F1C"/>
    <w:rsid w:val="00D70840"/>
    <w:rsid w:val="00D71330"/>
    <w:rsid w:val="00D743C1"/>
    <w:rsid w:val="00D75411"/>
    <w:rsid w:val="00D76118"/>
    <w:rsid w:val="00D81F33"/>
    <w:rsid w:val="00D87B68"/>
    <w:rsid w:val="00D90FE6"/>
    <w:rsid w:val="00D934F0"/>
    <w:rsid w:val="00D938F2"/>
    <w:rsid w:val="00D945E8"/>
    <w:rsid w:val="00D96DCA"/>
    <w:rsid w:val="00DA4A5E"/>
    <w:rsid w:val="00DB1634"/>
    <w:rsid w:val="00DC09A1"/>
    <w:rsid w:val="00DC1590"/>
    <w:rsid w:val="00DC53E8"/>
    <w:rsid w:val="00DD019D"/>
    <w:rsid w:val="00DD42FA"/>
    <w:rsid w:val="00DE1A88"/>
    <w:rsid w:val="00DE65B1"/>
    <w:rsid w:val="00E028A8"/>
    <w:rsid w:val="00E034EE"/>
    <w:rsid w:val="00E05A59"/>
    <w:rsid w:val="00E068A5"/>
    <w:rsid w:val="00E075A8"/>
    <w:rsid w:val="00E12740"/>
    <w:rsid w:val="00E1650B"/>
    <w:rsid w:val="00E2185F"/>
    <w:rsid w:val="00E270B8"/>
    <w:rsid w:val="00E318F8"/>
    <w:rsid w:val="00E45147"/>
    <w:rsid w:val="00E45AC3"/>
    <w:rsid w:val="00E46EA2"/>
    <w:rsid w:val="00E50520"/>
    <w:rsid w:val="00E521BC"/>
    <w:rsid w:val="00E55A0F"/>
    <w:rsid w:val="00E61CE6"/>
    <w:rsid w:val="00E61F96"/>
    <w:rsid w:val="00E64131"/>
    <w:rsid w:val="00E76F75"/>
    <w:rsid w:val="00E816F2"/>
    <w:rsid w:val="00E837CC"/>
    <w:rsid w:val="00E87A51"/>
    <w:rsid w:val="00E93FBD"/>
    <w:rsid w:val="00EA3F75"/>
    <w:rsid w:val="00EA72F1"/>
    <w:rsid w:val="00EA767C"/>
    <w:rsid w:val="00EB3041"/>
    <w:rsid w:val="00EB6DB7"/>
    <w:rsid w:val="00EC0E64"/>
    <w:rsid w:val="00EC6074"/>
    <w:rsid w:val="00EC7813"/>
    <w:rsid w:val="00ED3DA3"/>
    <w:rsid w:val="00ED6294"/>
    <w:rsid w:val="00EE2D3B"/>
    <w:rsid w:val="00EE5463"/>
    <w:rsid w:val="00EF0128"/>
    <w:rsid w:val="00EF41B8"/>
    <w:rsid w:val="00F13C29"/>
    <w:rsid w:val="00F31BC1"/>
    <w:rsid w:val="00F326E3"/>
    <w:rsid w:val="00F32881"/>
    <w:rsid w:val="00F365F1"/>
    <w:rsid w:val="00F3796B"/>
    <w:rsid w:val="00F42B08"/>
    <w:rsid w:val="00F46CF3"/>
    <w:rsid w:val="00F52888"/>
    <w:rsid w:val="00F75BE5"/>
    <w:rsid w:val="00F762DC"/>
    <w:rsid w:val="00F80264"/>
    <w:rsid w:val="00F805F5"/>
    <w:rsid w:val="00F82637"/>
    <w:rsid w:val="00F85062"/>
    <w:rsid w:val="00F87BC2"/>
    <w:rsid w:val="00F94738"/>
    <w:rsid w:val="00FA173C"/>
    <w:rsid w:val="00FB45C1"/>
    <w:rsid w:val="00FB4E3F"/>
    <w:rsid w:val="00FC1832"/>
    <w:rsid w:val="00FD39EB"/>
    <w:rsid w:val="00FE1949"/>
    <w:rsid w:val="00FE482F"/>
    <w:rsid w:val="00FE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706B"/>
  <w15:chartTrackingRefBased/>
  <w15:docId w15:val="{5D56A436-4E14-F84E-84C7-7241C26F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72"/>
    <w:pPr>
      <w:spacing w:after="0" w:line="240" w:lineRule="auto"/>
      <w:jc w:val="left"/>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85062"/>
    <w:pPr>
      <w:keepNext/>
      <w:keepLines/>
      <w:spacing w:before="320" w:after="40"/>
      <w:outlineLvl w:val="0"/>
    </w:pPr>
    <w:rPr>
      <w:rFonts w:asciiTheme="majorHAnsi" w:eastAsiaTheme="majorEastAsia" w:hAnsiTheme="majorHAnsi" w:cstheme="majorBidi"/>
      <w:b/>
      <w:bCs/>
      <w:caps/>
      <w:spacing w:val="4"/>
      <w:sz w:val="28"/>
      <w:szCs w:val="28"/>
      <w:lang w:eastAsia="en-US"/>
    </w:rPr>
  </w:style>
  <w:style w:type="paragraph" w:styleId="Heading2">
    <w:name w:val="heading 2"/>
    <w:basedOn w:val="Normal"/>
    <w:next w:val="Normal"/>
    <w:link w:val="Heading2Char"/>
    <w:uiPriority w:val="9"/>
    <w:unhideWhenUsed/>
    <w:qFormat/>
    <w:rsid w:val="00F85062"/>
    <w:pPr>
      <w:keepNext/>
      <w:keepLines/>
      <w:spacing w:before="120"/>
      <w:outlineLvl w:val="1"/>
    </w:pPr>
    <w:rPr>
      <w:rFonts w:asciiTheme="majorHAnsi" w:eastAsiaTheme="majorEastAsia" w:hAnsiTheme="majorHAnsi" w:cstheme="majorBidi"/>
      <w:b/>
      <w:bCs/>
      <w:sz w:val="28"/>
      <w:szCs w:val="28"/>
      <w:lang w:eastAsia="en-US"/>
    </w:rPr>
  </w:style>
  <w:style w:type="paragraph" w:styleId="Heading3">
    <w:name w:val="heading 3"/>
    <w:basedOn w:val="Normal"/>
    <w:next w:val="Normal"/>
    <w:link w:val="Heading3Char"/>
    <w:uiPriority w:val="9"/>
    <w:unhideWhenUsed/>
    <w:qFormat/>
    <w:rsid w:val="00F85062"/>
    <w:pPr>
      <w:keepNext/>
      <w:keepLines/>
      <w:spacing w:before="120"/>
      <w:outlineLvl w:val="2"/>
    </w:pPr>
    <w:rPr>
      <w:rFonts w:asciiTheme="majorHAnsi" w:eastAsiaTheme="majorEastAsia" w:hAnsiTheme="majorHAnsi" w:cstheme="majorBidi"/>
      <w:spacing w:val="4"/>
      <w:lang w:eastAsia="en-US"/>
    </w:rPr>
  </w:style>
  <w:style w:type="paragraph" w:styleId="Heading4">
    <w:name w:val="heading 4"/>
    <w:basedOn w:val="Normal"/>
    <w:next w:val="Normal"/>
    <w:link w:val="Heading4Char"/>
    <w:uiPriority w:val="9"/>
    <w:semiHidden/>
    <w:unhideWhenUsed/>
    <w:qFormat/>
    <w:rsid w:val="00F85062"/>
    <w:pPr>
      <w:keepNext/>
      <w:keepLines/>
      <w:spacing w:before="120"/>
      <w:outlineLvl w:val="3"/>
    </w:pPr>
    <w:rPr>
      <w:rFonts w:asciiTheme="majorHAnsi" w:eastAsiaTheme="majorEastAsia" w:hAnsiTheme="majorHAnsi" w:cstheme="majorBidi"/>
      <w:i/>
      <w:iCs/>
      <w:lang w:eastAsia="en-US"/>
    </w:rPr>
  </w:style>
  <w:style w:type="paragraph" w:styleId="Heading5">
    <w:name w:val="heading 5"/>
    <w:basedOn w:val="Normal"/>
    <w:next w:val="Normal"/>
    <w:link w:val="Heading5Char"/>
    <w:uiPriority w:val="9"/>
    <w:semiHidden/>
    <w:unhideWhenUsed/>
    <w:qFormat/>
    <w:rsid w:val="00F85062"/>
    <w:pPr>
      <w:keepNext/>
      <w:keepLines/>
      <w:spacing w:before="120"/>
      <w:outlineLvl w:val="4"/>
    </w:pPr>
    <w:rPr>
      <w:rFonts w:asciiTheme="majorHAnsi" w:eastAsiaTheme="majorEastAsia" w:hAnsiTheme="majorHAnsi" w:cstheme="majorBidi"/>
      <w:b/>
      <w:bCs/>
      <w:sz w:val="22"/>
      <w:szCs w:val="22"/>
      <w:lang w:eastAsia="en-US"/>
    </w:rPr>
  </w:style>
  <w:style w:type="paragraph" w:styleId="Heading6">
    <w:name w:val="heading 6"/>
    <w:basedOn w:val="Normal"/>
    <w:next w:val="Normal"/>
    <w:link w:val="Heading6Char"/>
    <w:uiPriority w:val="9"/>
    <w:semiHidden/>
    <w:unhideWhenUsed/>
    <w:qFormat/>
    <w:rsid w:val="00F85062"/>
    <w:pPr>
      <w:keepNext/>
      <w:keepLines/>
      <w:spacing w:before="120"/>
      <w:outlineLvl w:val="5"/>
    </w:pPr>
    <w:rPr>
      <w:rFonts w:asciiTheme="majorHAnsi" w:eastAsiaTheme="majorEastAsia" w:hAnsiTheme="majorHAnsi" w:cstheme="majorBidi"/>
      <w:b/>
      <w:bCs/>
      <w:i/>
      <w:iCs/>
      <w:sz w:val="22"/>
      <w:szCs w:val="22"/>
      <w:lang w:eastAsia="en-US"/>
    </w:rPr>
  </w:style>
  <w:style w:type="paragraph" w:styleId="Heading7">
    <w:name w:val="heading 7"/>
    <w:basedOn w:val="Normal"/>
    <w:next w:val="Normal"/>
    <w:link w:val="Heading7Char"/>
    <w:uiPriority w:val="9"/>
    <w:semiHidden/>
    <w:unhideWhenUsed/>
    <w:qFormat/>
    <w:rsid w:val="00F85062"/>
    <w:pPr>
      <w:keepNext/>
      <w:keepLines/>
      <w:spacing w:before="120"/>
      <w:outlineLvl w:val="6"/>
    </w:pPr>
    <w:rPr>
      <w:rFonts w:asciiTheme="minorHAnsi" w:eastAsiaTheme="minorEastAsia" w:hAnsiTheme="minorHAnsi" w:cstheme="minorBidi"/>
      <w:i/>
      <w:iCs/>
      <w:sz w:val="22"/>
      <w:szCs w:val="22"/>
      <w:lang w:eastAsia="en-US"/>
    </w:rPr>
  </w:style>
  <w:style w:type="paragraph" w:styleId="Heading8">
    <w:name w:val="heading 8"/>
    <w:basedOn w:val="Normal"/>
    <w:next w:val="Normal"/>
    <w:link w:val="Heading8Char"/>
    <w:uiPriority w:val="9"/>
    <w:semiHidden/>
    <w:unhideWhenUsed/>
    <w:qFormat/>
    <w:rsid w:val="00F85062"/>
    <w:pPr>
      <w:keepNext/>
      <w:keepLines/>
      <w:spacing w:before="120"/>
      <w:outlineLvl w:val="7"/>
    </w:pPr>
    <w:rPr>
      <w:rFonts w:asciiTheme="minorHAnsi" w:eastAsiaTheme="minorEastAsia" w:hAnsiTheme="minorHAnsi" w:cstheme="minorBidi"/>
      <w:b/>
      <w:bCs/>
      <w:sz w:val="22"/>
      <w:szCs w:val="22"/>
      <w:lang w:eastAsia="en-US"/>
    </w:rPr>
  </w:style>
  <w:style w:type="paragraph" w:styleId="Heading9">
    <w:name w:val="heading 9"/>
    <w:basedOn w:val="Normal"/>
    <w:next w:val="Normal"/>
    <w:link w:val="Heading9Char"/>
    <w:uiPriority w:val="9"/>
    <w:semiHidden/>
    <w:unhideWhenUsed/>
    <w:qFormat/>
    <w:rsid w:val="00F85062"/>
    <w:pPr>
      <w:keepNext/>
      <w:keepLines/>
      <w:spacing w:before="120"/>
      <w:outlineLvl w:val="8"/>
    </w:pPr>
    <w:rPr>
      <w:rFonts w:asciiTheme="minorHAnsi" w:eastAsiaTheme="minorEastAsia" w:hAnsiTheme="minorHAnsi" w:cstheme="minorBidi"/>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06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85062"/>
    <w:rPr>
      <w:rFonts w:asciiTheme="majorHAnsi" w:eastAsiaTheme="majorEastAsia" w:hAnsiTheme="majorHAnsi" w:cstheme="majorBidi"/>
      <w:spacing w:val="4"/>
      <w:sz w:val="24"/>
      <w:szCs w:val="24"/>
    </w:rPr>
  </w:style>
  <w:style w:type="paragraph" w:styleId="NormalWeb">
    <w:name w:val="Normal (Web)"/>
    <w:basedOn w:val="Normal"/>
    <w:uiPriority w:val="99"/>
    <w:semiHidden/>
    <w:unhideWhenUsed/>
    <w:rsid w:val="00B32D38"/>
    <w:pPr>
      <w:spacing w:before="100" w:beforeAutospacing="1" w:after="100" w:afterAutospacing="1"/>
    </w:pPr>
    <w:rPr>
      <w:sz w:val="22"/>
      <w:szCs w:val="22"/>
    </w:rPr>
  </w:style>
  <w:style w:type="character" w:styleId="Strong">
    <w:name w:val="Strong"/>
    <w:basedOn w:val="DefaultParagraphFont"/>
    <w:uiPriority w:val="22"/>
    <w:qFormat/>
    <w:rsid w:val="00F85062"/>
    <w:rPr>
      <w:b/>
      <w:bCs/>
      <w:color w:val="auto"/>
    </w:rPr>
  </w:style>
  <w:style w:type="character" w:styleId="Hyperlink">
    <w:name w:val="Hyperlink"/>
    <w:basedOn w:val="DefaultParagraphFont"/>
    <w:uiPriority w:val="99"/>
    <w:unhideWhenUsed/>
    <w:rsid w:val="00B32D38"/>
    <w:rPr>
      <w:color w:val="0000FF"/>
      <w:u w:val="single"/>
    </w:rPr>
  </w:style>
  <w:style w:type="table" w:styleId="TableGrid">
    <w:name w:val="Table Grid"/>
    <w:basedOn w:val="TableNormal"/>
    <w:uiPriority w:val="39"/>
    <w:rsid w:val="00BC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4EE"/>
    <w:pPr>
      <w:spacing w:before="120" w:after="120"/>
    </w:pPr>
    <w:rPr>
      <w:rFonts w:eastAsiaTheme="minorEastAsia"/>
      <w:sz w:val="18"/>
      <w:szCs w:val="18"/>
      <w:lang w:eastAsia="en-US"/>
    </w:rPr>
  </w:style>
  <w:style w:type="character" w:customStyle="1" w:styleId="BalloonTextChar">
    <w:name w:val="Balloon Text Char"/>
    <w:basedOn w:val="DefaultParagraphFont"/>
    <w:link w:val="BalloonText"/>
    <w:uiPriority w:val="99"/>
    <w:semiHidden/>
    <w:rsid w:val="00E034EE"/>
    <w:rPr>
      <w:rFonts w:ascii="Times New Roman" w:hAnsi="Times New Roman" w:cs="Times New Roman"/>
      <w:sz w:val="18"/>
      <w:szCs w:val="18"/>
    </w:rPr>
  </w:style>
  <w:style w:type="paragraph" w:styleId="ListParagraph">
    <w:name w:val="List Paragraph"/>
    <w:basedOn w:val="Normal"/>
    <w:uiPriority w:val="34"/>
    <w:qFormat/>
    <w:rsid w:val="00A706B4"/>
    <w:pPr>
      <w:spacing w:before="120" w:after="120"/>
      <w:ind w:left="720"/>
      <w:contextualSpacing/>
    </w:pPr>
    <w:rPr>
      <w:rFonts w:asciiTheme="minorHAnsi" w:eastAsiaTheme="minorEastAsia" w:hAnsiTheme="minorHAnsi" w:cstheme="minorBidi"/>
      <w:sz w:val="22"/>
      <w:szCs w:val="22"/>
      <w:lang w:eastAsia="en-US"/>
    </w:rPr>
  </w:style>
  <w:style w:type="character" w:customStyle="1" w:styleId="apple-converted-space">
    <w:name w:val="apple-converted-space"/>
    <w:basedOn w:val="DefaultParagraphFont"/>
    <w:rsid w:val="001C622E"/>
  </w:style>
  <w:style w:type="character" w:styleId="CommentReference">
    <w:name w:val="annotation reference"/>
    <w:basedOn w:val="DefaultParagraphFont"/>
    <w:uiPriority w:val="99"/>
    <w:semiHidden/>
    <w:unhideWhenUsed/>
    <w:rsid w:val="009A68A3"/>
    <w:rPr>
      <w:sz w:val="16"/>
      <w:szCs w:val="16"/>
    </w:rPr>
  </w:style>
  <w:style w:type="paragraph" w:styleId="CommentText">
    <w:name w:val="annotation text"/>
    <w:basedOn w:val="Normal"/>
    <w:link w:val="CommentTextChar"/>
    <w:uiPriority w:val="99"/>
    <w:semiHidden/>
    <w:unhideWhenUsed/>
    <w:rsid w:val="009A68A3"/>
    <w:pPr>
      <w:spacing w:before="120"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A68A3"/>
    <w:rPr>
      <w:sz w:val="20"/>
      <w:szCs w:val="20"/>
    </w:rPr>
  </w:style>
  <w:style w:type="character" w:styleId="FollowedHyperlink">
    <w:name w:val="FollowedHyperlink"/>
    <w:basedOn w:val="DefaultParagraphFont"/>
    <w:uiPriority w:val="99"/>
    <w:semiHidden/>
    <w:unhideWhenUsed/>
    <w:rsid w:val="000C299E"/>
    <w:rPr>
      <w:color w:val="954F72" w:themeColor="followedHyperlink"/>
      <w:u w:val="single"/>
    </w:rPr>
  </w:style>
  <w:style w:type="character" w:customStyle="1" w:styleId="Heading1Char">
    <w:name w:val="Heading 1 Char"/>
    <w:basedOn w:val="DefaultParagraphFont"/>
    <w:link w:val="Heading1"/>
    <w:uiPriority w:val="9"/>
    <w:rsid w:val="00F85062"/>
    <w:rPr>
      <w:rFonts w:asciiTheme="majorHAnsi" w:eastAsiaTheme="majorEastAsia" w:hAnsiTheme="majorHAnsi" w:cstheme="majorBidi"/>
      <w:b/>
      <w:bCs/>
      <w:caps/>
      <w:spacing w:val="4"/>
      <w:sz w:val="28"/>
      <w:szCs w:val="28"/>
    </w:rPr>
  </w:style>
  <w:style w:type="character" w:customStyle="1" w:styleId="Heading4Char">
    <w:name w:val="Heading 4 Char"/>
    <w:basedOn w:val="DefaultParagraphFont"/>
    <w:link w:val="Heading4"/>
    <w:uiPriority w:val="9"/>
    <w:semiHidden/>
    <w:rsid w:val="00F8506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8506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850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85062"/>
    <w:rPr>
      <w:i/>
      <w:iCs/>
    </w:rPr>
  </w:style>
  <w:style w:type="character" w:customStyle="1" w:styleId="Heading8Char">
    <w:name w:val="Heading 8 Char"/>
    <w:basedOn w:val="DefaultParagraphFont"/>
    <w:link w:val="Heading8"/>
    <w:uiPriority w:val="9"/>
    <w:semiHidden/>
    <w:rsid w:val="00F85062"/>
    <w:rPr>
      <w:b/>
      <w:bCs/>
    </w:rPr>
  </w:style>
  <w:style w:type="character" w:customStyle="1" w:styleId="Heading9Char">
    <w:name w:val="Heading 9 Char"/>
    <w:basedOn w:val="DefaultParagraphFont"/>
    <w:link w:val="Heading9"/>
    <w:uiPriority w:val="9"/>
    <w:semiHidden/>
    <w:rsid w:val="00F85062"/>
    <w:rPr>
      <w:i/>
      <w:iCs/>
    </w:rPr>
  </w:style>
  <w:style w:type="paragraph" w:styleId="Caption">
    <w:name w:val="caption"/>
    <w:basedOn w:val="Normal"/>
    <w:next w:val="Normal"/>
    <w:uiPriority w:val="35"/>
    <w:semiHidden/>
    <w:unhideWhenUsed/>
    <w:qFormat/>
    <w:rsid w:val="00F85062"/>
    <w:pPr>
      <w:spacing w:before="120" w:after="120"/>
    </w:pPr>
    <w:rPr>
      <w:rFonts w:asciiTheme="minorHAnsi" w:eastAsiaTheme="minorEastAsia" w:hAnsiTheme="minorHAnsi" w:cstheme="minorBidi"/>
      <w:b/>
      <w:bCs/>
      <w:sz w:val="18"/>
      <w:szCs w:val="18"/>
      <w:lang w:eastAsia="en-US"/>
    </w:rPr>
  </w:style>
  <w:style w:type="paragraph" w:styleId="Title">
    <w:name w:val="Title"/>
    <w:basedOn w:val="Normal"/>
    <w:next w:val="Normal"/>
    <w:link w:val="TitleChar"/>
    <w:uiPriority w:val="10"/>
    <w:qFormat/>
    <w:rsid w:val="00F85062"/>
    <w:pPr>
      <w:spacing w:before="120"/>
      <w:contextualSpacing/>
      <w:jc w:val="center"/>
    </w:pPr>
    <w:rPr>
      <w:rFonts w:asciiTheme="majorHAnsi" w:eastAsiaTheme="majorEastAsia" w:hAnsiTheme="majorHAnsi" w:cstheme="majorBidi"/>
      <w:b/>
      <w:bCs/>
      <w:spacing w:val="-7"/>
      <w:sz w:val="48"/>
      <w:szCs w:val="48"/>
      <w:lang w:eastAsia="en-US"/>
    </w:rPr>
  </w:style>
  <w:style w:type="character" w:customStyle="1" w:styleId="TitleChar">
    <w:name w:val="Title Char"/>
    <w:basedOn w:val="DefaultParagraphFont"/>
    <w:link w:val="Title"/>
    <w:uiPriority w:val="10"/>
    <w:rsid w:val="00F8506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85062"/>
    <w:pPr>
      <w:numPr>
        <w:ilvl w:val="1"/>
      </w:numPr>
      <w:spacing w:before="120" w:after="240"/>
      <w:jc w:val="center"/>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F85062"/>
    <w:rPr>
      <w:rFonts w:asciiTheme="majorHAnsi" w:eastAsiaTheme="majorEastAsia" w:hAnsiTheme="majorHAnsi" w:cstheme="majorBidi"/>
      <w:sz w:val="24"/>
      <w:szCs w:val="24"/>
    </w:rPr>
  </w:style>
  <w:style w:type="character" w:styleId="Emphasis">
    <w:name w:val="Emphasis"/>
    <w:basedOn w:val="DefaultParagraphFont"/>
    <w:uiPriority w:val="20"/>
    <w:qFormat/>
    <w:rsid w:val="00F85062"/>
    <w:rPr>
      <w:i/>
      <w:iCs/>
      <w:color w:val="auto"/>
    </w:rPr>
  </w:style>
  <w:style w:type="paragraph" w:styleId="NoSpacing">
    <w:name w:val="No Spacing"/>
    <w:uiPriority w:val="1"/>
    <w:qFormat/>
    <w:rsid w:val="00F85062"/>
    <w:pPr>
      <w:spacing w:after="0" w:line="240" w:lineRule="auto"/>
    </w:pPr>
  </w:style>
  <w:style w:type="paragraph" w:styleId="Quote">
    <w:name w:val="Quote"/>
    <w:basedOn w:val="Normal"/>
    <w:next w:val="Normal"/>
    <w:link w:val="QuoteChar"/>
    <w:uiPriority w:val="29"/>
    <w:qFormat/>
    <w:rsid w:val="00F85062"/>
    <w:pPr>
      <w:spacing w:before="200" w:after="120" w:line="264" w:lineRule="auto"/>
      <w:ind w:left="864" w:right="864"/>
      <w:jc w:val="center"/>
    </w:pPr>
    <w:rPr>
      <w:rFonts w:asciiTheme="majorHAnsi" w:eastAsiaTheme="majorEastAsia" w:hAnsiTheme="majorHAnsi" w:cstheme="majorBidi"/>
      <w:i/>
      <w:iCs/>
      <w:lang w:eastAsia="en-US"/>
    </w:rPr>
  </w:style>
  <w:style w:type="character" w:customStyle="1" w:styleId="QuoteChar">
    <w:name w:val="Quote Char"/>
    <w:basedOn w:val="DefaultParagraphFont"/>
    <w:link w:val="Quote"/>
    <w:uiPriority w:val="29"/>
    <w:rsid w:val="00F8506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85062"/>
    <w:pPr>
      <w:spacing w:before="100" w:beforeAutospacing="1" w:after="240"/>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F8506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85062"/>
    <w:rPr>
      <w:i/>
      <w:iCs/>
      <w:color w:val="auto"/>
    </w:rPr>
  </w:style>
  <w:style w:type="character" w:styleId="IntenseEmphasis">
    <w:name w:val="Intense Emphasis"/>
    <w:basedOn w:val="DefaultParagraphFont"/>
    <w:uiPriority w:val="21"/>
    <w:qFormat/>
    <w:rsid w:val="00F85062"/>
    <w:rPr>
      <w:b/>
      <w:bCs/>
      <w:i/>
      <w:iCs/>
      <w:color w:val="auto"/>
    </w:rPr>
  </w:style>
  <w:style w:type="character" w:styleId="SubtleReference">
    <w:name w:val="Subtle Reference"/>
    <w:basedOn w:val="DefaultParagraphFont"/>
    <w:uiPriority w:val="31"/>
    <w:qFormat/>
    <w:rsid w:val="00F85062"/>
    <w:rPr>
      <w:smallCaps/>
      <w:color w:val="auto"/>
      <w:u w:val="single" w:color="7F7F7F" w:themeColor="text1" w:themeTint="80"/>
    </w:rPr>
  </w:style>
  <w:style w:type="character" w:styleId="IntenseReference">
    <w:name w:val="Intense Reference"/>
    <w:basedOn w:val="DefaultParagraphFont"/>
    <w:uiPriority w:val="32"/>
    <w:qFormat/>
    <w:rsid w:val="00F85062"/>
    <w:rPr>
      <w:b/>
      <w:bCs/>
      <w:smallCaps/>
      <w:color w:val="auto"/>
      <w:u w:val="single"/>
    </w:rPr>
  </w:style>
  <w:style w:type="character" w:styleId="BookTitle">
    <w:name w:val="Book Title"/>
    <w:basedOn w:val="DefaultParagraphFont"/>
    <w:uiPriority w:val="33"/>
    <w:qFormat/>
    <w:rsid w:val="00F85062"/>
    <w:rPr>
      <w:b/>
      <w:bCs/>
      <w:smallCaps/>
      <w:color w:val="auto"/>
    </w:rPr>
  </w:style>
  <w:style w:type="paragraph" w:styleId="TOCHeading">
    <w:name w:val="TOC Heading"/>
    <w:basedOn w:val="Heading1"/>
    <w:next w:val="Normal"/>
    <w:uiPriority w:val="39"/>
    <w:unhideWhenUsed/>
    <w:qFormat/>
    <w:rsid w:val="00F85062"/>
    <w:pPr>
      <w:outlineLvl w:val="9"/>
    </w:pPr>
  </w:style>
  <w:style w:type="character" w:customStyle="1" w:styleId="UnresolvedMention1">
    <w:name w:val="Unresolved Mention1"/>
    <w:basedOn w:val="DefaultParagraphFont"/>
    <w:uiPriority w:val="99"/>
    <w:semiHidden/>
    <w:unhideWhenUsed/>
    <w:rsid w:val="00335C31"/>
    <w:rPr>
      <w:color w:val="605E5C"/>
      <w:shd w:val="clear" w:color="auto" w:fill="E1DFDD"/>
    </w:rPr>
  </w:style>
  <w:style w:type="paragraph" w:styleId="TOC2">
    <w:name w:val="toc 2"/>
    <w:basedOn w:val="Normal"/>
    <w:next w:val="Normal"/>
    <w:autoRedefine/>
    <w:uiPriority w:val="39"/>
    <w:unhideWhenUsed/>
    <w:rsid w:val="006A60AE"/>
    <w:pPr>
      <w:spacing w:before="120" w:after="100"/>
      <w:ind w:left="220"/>
    </w:pPr>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6A60AE"/>
    <w:pPr>
      <w:spacing w:before="120" w:after="100"/>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unhideWhenUsed/>
    <w:rsid w:val="006A60AE"/>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A60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A60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A60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A60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A60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A60AE"/>
    <w:pPr>
      <w:spacing w:after="100" w:line="259" w:lineRule="auto"/>
      <w:ind w:left="1760"/>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36691"/>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236691"/>
  </w:style>
  <w:style w:type="character" w:styleId="PageNumber">
    <w:name w:val="page number"/>
    <w:basedOn w:val="DefaultParagraphFont"/>
    <w:uiPriority w:val="99"/>
    <w:semiHidden/>
    <w:unhideWhenUsed/>
    <w:rsid w:val="00236691"/>
  </w:style>
  <w:style w:type="paragraph" w:styleId="CommentSubject">
    <w:name w:val="annotation subject"/>
    <w:basedOn w:val="CommentText"/>
    <w:next w:val="CommentText"/>
    <w:link w:val="CommentSubjectChar"/>
    <w:uiPriority w:val="99"/>
    <w:semiHidden/>
    <w:unhideWhenUsed/>
    <w:rsid w:val="00CA4F33"/>
    <w:pPr>
      <w:spacing w:after="120"/>
    </w:pPr>
    <w:rPr>
      <w:b/>
      <w:bCs/>
    </w:rPr>
  </w:style>
  <w:style w:type="character" w:customStyle="1" w:styleId="CommentSubjectChar">
    <w:name w:val="Comment Subject Char"/>
    <w:basedOn w:val="CommentTextChar"/>
    <w:link w:val="CommentSubject"/>
    <w:uiPriority w:val="99"/>
    <w:semiHidden/>
    <w:rsid w:val="00CA4F33"/>
    <w:rPr>
      <w:b/>
      <w:bCs/>
      <w:sz w:val="20"/>
      <w:szCs w:val="20"/>
    </w:rPr>
  </w:style>
  <w:style w:type="paragraph" w:customStyle="1" w:styleId="heading">
    <w:name w:val="heading"/>
    <w:basedOn w:val="Normal"/>
    <w:rsid w:val="002D04AF"/>
    <w:pPr>
      <w:spacing w:before="100" w:beforeAutospacing="1" w:after="100" w:afterAutospacing="1"/>
    </w:pPr>
  </w:style>
  <w:style w:type="table" w:styleId="GridTable4-Accent1">
    <w:name w:val="Grid Table 4 Accent 1"/>
    <w:basedOn w:val="TableNormal"/>
    <w:uiPriority w:val="49"/>
    <w:rsid w:val="004A0048"/>
    <w:pPr>
      <w:spacing w:after="0" w:line="240" w:lineRule="auto"/>
      <w:ind w:left="720"/>
      <w:jc w:val="left"/>
    </w:pPr>
    <w:rPr>
      <w:rFonts w:eastAsiaTheme="minorHAnsi"/>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DefaultParagraphFont"/>
    <w:rsid w:val="00634B40"/>
  </w:style>
  <w:style w:type="character" w:customStyle="1" w:styleId="eop">
    <w:name w:val="eop"/>
    <w:basedOn w:val="DefaultParagraphFont"/>
    <w:rsid w:val="00634B40"/>
  </w:style>
  <w:style w:type="character" w:styleId="UnresolvedMention">
    <w:name w:val="Unresolved Mention"/>
    <w:basedOn w:val="DefaultParagraphFont"/>
    <w:uiPriority w:val="99"/>
    <w:semiHidden/>
    <w:unhideWhenUsed/>
    <w:rsid w:val="008E75A0"/>
    <w:rPr>
      <w:color w:val="605E5C"/>
      <w:shd w:val="clear" w:color="auto" w:fill="E1DFDD"/>
    </w:rPr>
  </w:style>
  <w:style w:type="paragraph" w:customStyle="1" w:styleId="paragraph">
    <w:name w:val="paragraph"/>
    <w:basedOn w:val="Normal"/>
    <w:rsid w:val="00EA767C"/>
    <w:pPr>
      <w:spacing w:before="100" w:beforeAutospacing="1" w:after="100" w:afterAutospacing="1"/>
    </w:pPr>
  </w:style>
  <w:style w:type="character" w:customStyle="1" w:styleId="advancedproofingissue">
    <w:name w:val="advancedproofingissue"/>
    <w:basedOn w:val="DefaultParagraphFont"/>
    <w:rsid w:val="00EA767C"/>
  </w:style>
  <w:style w:type="character" w:customStyle="1" w:styleId="contextualspellingandgrammarerror">
    <w:name w:val="contextualspellingandgrammarerror"/>
    <w:basedOn w:val="DefaultParagraphFont"/>
    <w:rsid w:val="003D4BCD"/>
  </w:style>
  <w:style w:type="character" w:customStyle="1" w:styleId="spellingerror">
    <w:name w:val="spellingerror"/>
    <w:basedOn w:val="DefaultParagraphFont"/>
    <w:rsid w:val="00885485"/>
  </w:style>
  <w:style w:type="character" w:customStyle="1" w:styleId="markf9s2s3924">
    <w:name w:val="markf9s2s3924"/>
    <w:basedOn w:val="DefaultParagraphFont"/>
    <w:rsid w:val="00D67AA0"/>
  </w:style>
  <w:style w:type="character" w:customStyle="1" w:styleId="ff3">
    <w:name w:val="ff3"/>
    <w:basedOn w:val="DefaultParagraphFont"/>
    <w:rsid w:val="00C11372"/>
  </w:style>
  <w:style w:type="character" w:customStyle="1" w:styleId="lsb">
    <w:name w:val="lsb"/>
    <w:basedOn w:val="DefaultParagraphFont"/>
    <w:rsid w:val="00C11372"/>
  </w:style>
  <w:style w:type="character" w:customStyle="1" w:styleId="ls11">
    <w:name w:val="ls11"/>
    <w:basedOn w:val="DefaultParagraphFont"/>
    <w:rsid w:val="00C11372"/>
  </w:style>
  <w:style w:type="character" w:customStyle="1" w:styleId="ws28">
    <w:name w:val="ws28"/>
    <w:basedOn w:val="DefaultParagraphFont"/>
    <w:rsid w:val="00C11372"/>
  </w:style>
  <w:style w:type="character" w:customStyle="1" w:styleId="ws29">
    <w:name w:val="ws29"/>
    <w:basedOn w:val="DefaultParagraphFont"/>
    <w:rsid w:val="00C11372"/>
  </w:style>
  <w:style w:type="character" w:customStyle="1" w:styleId="v2">
    <w:name w:val="v2"/>
    <w:basedOn w:val="DefaultParagraphFont"/>
    <w:rsid w:val="00C11372"/>
  </w:style>
  <w:style w:type="character" w:customStyle="1" w:styleId="lsc">
    <w:name w:val="lsc"/>
    <w:basedOn w:val="DefaultParagraphFont"/>
    <w:rsid w:val="00C11372"/>
  </w:style>
  <w:style w:type="character" w:customStyle="1" w:styleId="ws2b">
    <w:name w:val="ws2b"/>
    <w:basedOn w:val="DefaultParagraphFont"/>
    <w:rsid w:val="00C1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970">
      <w:bodyDiv w:val="1"/>
      <w:marLeft w:val="0"/>
      <w:marRight w:val="0"/>
      <w:marTop w:val="0"/>
      <w:marBottom w:val="0"/>
      <w:divBdr>
        <w:top w:val="none" w:sz="0" w:space="0" w:color="auto"/>
        <w:left w:val="none" w:sz="0" w:space="0" w:color="auto"/>
        <w:bottom w:val="none" w:sz="0" w:space="0" w:color="auto"/>
        <w:right w:val="none" w:sz="0" w:space="0" w:color="auto"/>
      </w:divBdr>
      <w:divsChild>
        <w:div w:id="585921840">
          <w:marLeft w:val="0"/>
          <w:marRight w:val="0"/>
          <w:marTop w:val="0"/>
          <w:marBottom w:val="0"/>
          <w:divBdr>
            <w:top w:val="none" w:sz="0" w:space="0" w:color="auto"/>
            <w:left w:val="none" w:sz="0" w:space="0" w:color="auto"/>
            <w:bottom w:val="none" w:sz="0" w:space="0" w:color="auto"/>
            <w:right w:val="none" w:sz="0" w:space="0" w:color="auto"/>
          </w:divBdr>
        </w:div>
        <w:div w:id="1831798256">
          <w:marLeft w:val="0"/>
          <w:marRight w:val="0"/>
          <w:marTop w:val="0"/>
          <w:marBottom w:val="0"/>
          <w:divBdr>
            <w:top w:val="none" w:sz="0" w:space="0" w:color="auto"/>
            <w:left w:val="none" w:sz="0" w:space="0" w:color="auto"/>
            <w:bottom w:val="none" w:sz="0" w:space="0" w:color="auto"/>
            <w:right w:val="none" w:sz="0" w:space="0" w:color="auto"/>
          </w:divBdr>
        </w:div>
        <w:div w:id="1553269813">
          <w:marLeft w:val="0"/>
          <w:marRight w:val="0"/>
          <w:marTop w:val="0"/>
          <w:marBottom w:val="0"/>
          <w:divBdr>
            <w:top w:val="none" w:sz="0" w:space="0" w:color="auto"/>
            <w:left w:val="none" w:sz="0" w:space="0" w:color="auto"/>
            <w:bottom w:val="none" w:sz="0" w:space="0" w:color="auto"/>
            <w:right w:val="none" w:sz="0" w:space="0" w:color="auto"/>
          </w:divBdr>
        </w:div>
        <w:div w:id="1742605372">
          <w:marLeft w:val="0"/>
          <w:marRight w:val="0"/>
          <w:marTop w:val="0"/>
          <w:marBottom w:val="0"/>
          <w:divBdr>
            <w:top w:val="none" w:sz="0" w:space="0" w:color="auto"/>
            <w:left w:val="none" w:sz="0" w:space="0" w:color="auto"/>
            <w:bottom w:val="none" w:sz="0" w:space="0" w:color="auto"/>
            <w:right w:val="none" w:sz="0" w:space="0" w:color="auto"/>
          </w:divBdr>
        </w:div>
        <w:div w:id="1793741060">
          <w:marLeft w:val="0"/>
          <w:marRight w:val="0"/>
          <w:marTop w:val="0"/>
          <w:marBottom w:val="0"/>
          <w:divBdr>
            <w:top w:val="none" w:sz="0" w:space="0" w:color="auto"/>
            <w:left w:val="none" w:sz="0" w:space="0" w:color="auto"/>
            <w:bottom w:val="none" w:sz="0" w:space="0" w:color="auto"/>
            <w:right w:val="none" w:sz="0" w:space="0" w:color="auto"/>
          </w:divBdr>
        </w:div>
        <w:div w:id="720519880">
          <w:marLeft w:val="0"/>
          <w:marRight w:val="0"/>
          <w:marTop w:val="0"/>
          <w:marBottom w:val="0"/>
          <w:divBdr>
            <w:top w:val="none" w:sz="0" w:space="0" w:color="auto"/>
            <w:left w:val="none" w:sz="0" w:space="0" w:color="auto"/>
            <w:bottom w:val="none" w:sz="0" w:space="0" w:color="auto"/>
            <w:right w:val="none" w:sz="0" w:space="0" w:color="auto"/>
          </w:divBdr>
        </w:div>
        <w:div w:id="140319388">
          <w:marLeft w:val="0"/>
          <w:marRight w:val="0"/>
          <w:marTop w:val="0"/>
          <w:marBottom w:val="0"/>
          <w:divBdr>
            <w:top w:val="none" w:sz="0" w:space="0" w:color="auto"/>
            <w:left w:val="none" w:sz="0" w:space="0" w:color="auto"/>
            <w:bottom w:val="none" w:sz="0" w:space="0" w:color="auto"/>
            <w:right w:val="none" w:sz="0" w:space="0" w:color="auto"/>
          </w:divBdr>
        </w:div>
        <w:div w:id="1348554765">
          <w:marLeft w:val="0"/>
          <w:marRight w:val="0"/>
          <w:marTop w:val="0"/>
          <w:marBottom w:val="0"/>
          <w:divBdr>
            <w:top w:val="none" w:sz="0" w:space="0" w:color="auto"/>
            <w:left w:val="none" w:sz="0" w:space="0" w:color="auto"/>
            <w:bottom w:val="none" w:sz="0" w:space="0" w:color="auto"/>
            <w:right w:val="none" w:sz="0" w:space="0" w:color="auto"/>
          </w:divBdr>
        </w:div>
        <w:div w:id="525676247">
          <w:marLeft w:val="0"/>
          <w:marRight w:val="0"/>
          <w:marTop w:val="0"/>
          <w:marBottom w:val="0"/>
          <w:divBdr>
            <w:top w:val="none" w:sz="0" w:space="0" w:color="auto"/>
            <w:left w:val="none" w:sz="0" w:space="0" w:color="auto"/>
            <w:bottom w:val="none" w:sz="0" w:space="0" w:color="auto"/>
            <w:right w:val="none" w:sz="0" w:space="0" w:color="auto"/>
          </w:divBdr>
        </w:div>
      </w:divsChild>
    </w:div>
    <w:div w:id="37820394">
      <w:bodyDiv w:val="1"/>
      <w:marLeft w:val="0"/>
      <w:marRight w:val="0"/>
      <w:marTop w:val="0"/>
      <w:marBottom w:val="0"/>
      <w:divBdr>
        <w:top w:val="none" w:sz="0" w:space="0" w:color="auto"/>
        <w:left w:val="none" w:sz="0" w:space="0" w:color="auto"/>
        <w:bottom w:val="none" w:sz="0" w:space="0" w:color="auto"/>
        <w:right w:val="none" w:sz="0" w:space="0" w:color="auto"/>
      </w:divBdr>
    </w:div>
    <w:div w:id="71633993">
      <w:bodyDiv w:val="1"/>
      <w:marLeft w:val="0"/>
      <w:marRight w:val="0"/>
      <w:marTop w:val="0"/>
      <w:marBottom w:val="0"/>
      <w:divBdr>
        <w:top w:val="none" w:sz="0" w:space="0" w:color="auto"/>
        <w:left w:val="none" w:sz="0" w:space="0" w:color="auto"/>
        <w:bottom w:val="none" w:sz="0" w:space="0" w:color="auto"/>
        <w:right w:val="none" w:sz="0" w:space="0" w:color="auto"/>
      </w:divBdr>
    </w:div>
    <w:div w:id="179777087">
      <w:bodyDiv w:val="1"/>
      <w:marLeft w:val="0"/>
      <w:marRight w:val="0"/>
      <w:marTop w:val="0"/>
      <w:marBottom w:val="0"/>
      <w:divBdr>
        <w:top w:val="none" w:sz="0" w:space="0" w:color="auto"/>
        <w:left w:val="none" w:sz="0" w:space="0" w:color="auto"/>
        <w:bottom w:val="none" w:sz="0" w:space="0" w:color="auto"/>
        <w:right w:val="none" w:sz="0" w:space="0" w:color="auto"/>
      </w:divBdr>
      <w:divsChild>
        <w:div w:id="107742258">
          <w:marLeft w:val="0"/>
          <w:marRight w:val="0"/>
          <w:marTop w:val="0"/>
          <w:marBottom w:val="0"/>
          <w:divBdr>
            <w:top w:val="none" w:sz="0" w:space="0" w:color="auto"/>
            <w:left w:val="none" w:sz="0" w:space="0" w:color="auto"/>
            <w:bottom w:val="none" w:sz="0" w:space="0" w:color="auto"/>
            <w:right w:val="none" w:sz="0" w:space="0" w:color="auto"/>
          </w:divBdr>
        </w:div>
        <w:div w:id="60835930">
          <w:marLeft w:val="0"/>
          <w:marRight w:val="0"/>
          <w:marTop w:val="0"/>
          <w:marBottom w:val="0"/>
          <w:divBdr>
            <w:top w:val="none" w:sz="0" w:space="0" w:color="auto"/>
            <w:left w:val="none" w:sz="0" w:space="0" w:color="auto"/>
            <w:bottom w:val="none" w:sz="0" w:space="0" w:color="auto"/>
            <w:right w:val="none" w:sz="0" w:space="0" w:color="auto"/>
          </w:divBdr>
        </w:div>
        <w:div w:id="1416126009">
          <w:marLeft w:val="0"/>
          <w:marRight w:val="0"/>
          <w:marTop w:val="0"/>
          <w:marBottom w:val="0"/>
          <w:divBdr>
            <w:top w:val="none" w:sz="0" w:space="0" w:color="auto"/>
            <w:left w:val="none" w:sz="0" w:space="0" w:color="auto"/>
            <w:bottom w:val="none" w:sz="0" w:space="0" w:color="auto"/>
            <w:right w:val="none" w:sz="0" w:space="0" w:color="auto"/>
          </w:divBdr>
        </w:div>
        <w:div w:id="1648322387">
          <w:marLeft w:val="0"/>
          <w:marRight w:val="0"/>
          <w:marTop w:val="0"/>
          <w:marBottom w:val="0"/>
          <w:divBdr>
            <w:top w:val="none" w:sz="0" w:space="0" w:color="auto"/>
            <w:left w:val="none" w:sz="0" w:space="0" w:color="auto"/>
            <w:bottom w:val="none" w:sz="0" w:space="0" w:color="auto"/>
            <w:right w:val="none" w:sz="0" w:space="0" w:color="auto"/>
          </w:divBdr>
        </w:div>
        <w:div w:id="151607592">
          <w:marLeft w:val="0"/>
          <w:marRight w:val="0"/>
          <w:marTop w:val="0"/>
          <w:marBottom w:val="0"/>
          <w:divBdr>
            <w:top w:val="none" w:sz="0" w:space="0" w:color="auto"/>
            <w:left w:val="none" w:sz="0" w:space="0" w:color="auto"/>
            <w:bottom w:val="none" w:sz="0" w:space="0" w:color="auto"/>
            <w:right w:val="none" w:sz="0" w:space="0" w:color="auto"/>
          </w:divBdr>
        </w:div>
        <w:div w:id="2036732722">
          <w:marLeft w:val="0"/>
          <w:marRight w:val="0"/>
          <w:marTop w:val="0"/>
          <w:marBottom w:val="0"/>
          <w:divBdr>
            <w:top w:val="none" w:sz="0" w:space="0" w:color="auto"/>
            <w:left w:val="none" w:sz="0" w:space="0" w:color="auto"/>
            <w:bottom w:val="none" w:sz="0" w:space="0" w:color="auto"/>
            <w:right w:val="none" w:sz="0" w:space="0" w:color="auto"/>
          </w:divBdr>
        </w:div>
        <w:div w:id="1889368557">
          <w:marLeft w:val="0"/>
          <w:marRight w:val="0"/>
          <w:marTop w:val="0"/>
          <w:marBottom w:val="0"/>
          <w:divBdr>
            <w:top w:val="none" w:sz="0" w:space="0" w:color="auto"/>
            <w:left w:val="none" w:sz="0" w:space="0" w:color="auto"/>
            <w:bottom w:val="none" w:sz="0" w:space="0" w:color="auto"/>
            <w:right w:val="none" w:sz="0" w:space="0" w:color="auto"/>
          </w:divBdr>
        </w:div>
        <w:div w:id="946617441">
          <w:marLeft w:val="0"/>
          <w:marRight w:val="0"/>
          <w:marTop w:val="0"/>
          <w:marBottom w:val="0"/>
          <w:divBdr>
            <w:top w:val="none" w:sz="0" w:space="0" w:color="auto"/>
            <w:left w:val="none" w:sz="0" w:space="0" w:color="auto"/>
            <w:bottom w:val="none" w:sz="0" w:space="0" w:color="auto"/>
            <w:right w:val="none" w:sz="0" w:space="0" w:color="auto"/>
          </w:divBdr>
        </w:div>
        <w:div w:id="1785155274">
          <w:marLeft w:val="0"/>
          <w:marRight w:val="0"/>
          <w:marTop w:val="0"/>
          <w:marBottom w:val="0"/>
          <w:divBdr>
            <w:top w:val="none" w:sz="0" w:space="0" w:color="auto"/>
            <w:left w:val="none" w:sz="0" w:space="0" w:color="auto"/>
            <w:bottom w:val="none" w:sz="0" w:space="0" w:color="auto"/>
            <w:right w:val="none" w:sz="0" w:space="0" w:color="auto"/>
          </w:divBdr>
        </w:div>
        <w:div w:id="803161974">
          <w:marLeft w:val="0"/>
          <w:marRight w:val="0"/>
          <w:marTop w:val="0"/>
          <w:marBottom w:val="0"/>
          <w:divBdr>
            <w:top w:val="none" w:sz="0" w:space="0" w:color="auto"/>
            <w:left w:val="none" w:sz="0" w:space="0" w:color="auto"/>
            <w:bottom w:val="none" w:sz="0" w:space="0" w:color="auto"/>
            <w:right w:val="none" w:sz="0" w:space="0" w:color="auto"/>
          </w:divBdr>
        </w:div>
        <w:div w:id="397561217">
          <w:marLeft w:val="0"/>
          <w:marRight w:val="0"/>
          <w:marTop w:val="0"/>
          <w:marBottom w:val="0"/>
          <w:divBdr>
            <w:top w:val="none" w:sz="0" w:space="0" w:color="auto"/>
            <w:left w:val="none" w:sz="0" w:space="0" w:color="auto"/>
            <w:bottom w:val="none" w:sz="0" w:space="0" w:color="auto"/>
            <w:right w:val="none" w:sz="0" w:space="0" w:color="auto"/>
          </w:divBdr>
        </w:div>
        <w:div w:id="1843816560">
          <w:marLeft w:val="0"/>
          <w:marRight w:val="0"/>
          <w:marTop w:val="0"/>
          <w:marBottom w:val="0"/>
          <w:divBdr>
            <w:top w:val="none" w:sz="0" w:space="0" w:color="auto"/>
            <w:left w:val="none" w:sz="0" w:space="0" w:color="auto"/>
            <w:bottom w:val="none" w:sz="0" w:space="0" w:color="auto"/>
            <w:right w:val="none" w:sz="0" w:space="0" w:color="auto"/>
          </w:divBdr>
        </w:div>
        <w:div w:id="657222945">
          <w:marLeft w:val="0"/>
          <w:marRight w:val="0"/>
          <w:marTop w:val="0"/>
          <w:marBottom w:val="0"/>
          <w:divBdr>
            <w:top w:val="none" w:sz="0" w:space="0" w:color="auto"/>
            <w:left w:val="none" w:sz="0" w:space="0" w:color="auto"/>
            <w:bottom w:val="none" w:sz="0" w:space="0" w:color="auto"/>
            <w:right w:val="none" w:sz="0" w:space="0" w:color="auto"/>
          </w:divBdr>
        </w:div>
        <w:div w:id="1038625677">
          <w:marLeft w:val="0"/>
          <w:marRight w:val="0"/>
          <w:marTop w:val="0"/>
          <w:marBottom w:val="0"/>
          <w:divBdr>
            <w:top w:val="none" w:sz="0" w:space="0" w:color="auto"/>
            <w:left w:val="none" w:sz="0" w:space="0" w:color="auto"/>
            <w:bottom w:val="none" w:sz="0" w:space="0" w:color="auto"/>
            <w:right w:val="none" w:sz="0" w:space="0" w:color="auto"/>
          </w:divBdr>
        </w:div>
        <w:div w:id="1497306594">
          <w:marLeft w:val="0"/>
          <w:marRight w:val="0"/>
          <w:marTop w:val="0"/>
          <w:marBottom w:val="0"/>
          <w:divBdr>
            <w:top w:val="none" w:sz="0" w:space="0" w:color="auto"/>
            <w:left w:val="none" w:sz="0" w:space="0" w:color="auto"/>
            <w:bottom w:val="none" w:sz="0" w:space="0" w:color="auto"/>
            <w:right w:val="none" w:sz="0" w:space="0" w:color="auto"/>
          </w:divBdr>
        </w:div>
        <w:div w:id="372731890">
          <w:marLeft w:val="0"/>
          <w:marRight w:val="0"/>
          <w:marTop w:val="0"/>
          <w:marBottom w:val="0"/>
          <w:divBdr>
            <w:top w:val="none" w:sz="0" w:space="0" w:color="auto"/>
            <w:left w:val="none" w:sz="0" w:space="0" w:color="auto"/>
            <w:bottom w:val="none" w:sz="0" w:space="0" w:color="auto"/>
            <w:right w:val="none" w:sz="0" w:space="0" w:color="auto"/>
          </w:divBdr>
        </w:div>
        <w:div w:id="786897219">
          <w:marLeft w:val="0"/>
          <w:marRight w:val="0"/>
          <w:marTop w:val="0"/>
          <w:marBottom w:val="0"/>
          <w:divBdr>
            <w:top w:val="none" w:sz="0" w:space="0" w:color="auto"/>
            <w:left w:val="none" w:sz="0" w:space="0" w:color="auto"/>
            <w:bottom w:val="none" w:sz="0" w:space="0" w:color="auto"/>
            <w:right w:val="none" w:sz="0" w:space="0" w:color="auto"/>
          </w:divBdr>
        </w:div>
        <w:div w:id="506871847">
          <w:marLeft w:val="0"/>
          <w:marRight w:val="0"/>
          <w:marTop w:val="0"/>
          <w:marBottom w:val="0"/>
          <w:divBdr>
            <w:top w:val="none" w:sz="0" w:space="0" w:color="auto"/>
            <w:left w:val="none" w:sz="0" w:space="0" w:color="auto"/>
            <w:bottom w:val="none" w:sz="0" w:space="0" w:color="auto"/>
            <w:right w:val="none" w:sz="0" w:space="0" w:color="auto"/>
          </w:divBdr>
        </w:div>
        <w:div w:id="1046951626">
          <w:marLeft w:val="0"/>
          <w:marRight w:val="0"/>
          <w:marTop w:val="0"/>
          <w:marBottom w:val="0"/>
          <w:divBdr>
            <w:top w:val="none" w:sz="0" w:space="0" w:color="auto"/>
            <w:left w:val="none" w:sz="0" w:space="0" w:color="auto"/>
            <w:bottom w:val="none" w:sz="0" w:space="0" w:color="auto"/>
            <w:right w:val="none" w:sz="0" w:space="0" w:color="auto"/>
          </w:divBdr>
        </w:div>
        <w:div w:id="127667676">
          <w:marLeft w:val="0"/>
          <w:marRight w:val="0"/>
          <w:marTop w:val="0"/>
          <w:marBottom w:val="0"/>
          <w:divBdr>
            <w:top w:val="none" w:sz="0" w:space="0" w:color="auto"/>
            <w:left w:val="none" w:sz="0" w:space="0" w:color="auto"/>
            <w:bottom w:val="none" w:sz="0" w:space="0" w:color="auto"/>
            <w:right w:val="none" w:sz="0" w:space="0" w:color="auto"/>
          </w:divBdr>
        </w:div>
        <w:div w:id="987437818">
          <w:marLeft w:val="0"/>
          <w:marRight w:val="0"/>
          <w:marTop w:val="0"/>
          <w:marBottom w:val="0"/>
          <w:divBdr>
            <w:top w:val="none" w:sz="0" w:space="0" w:color="auto"/>
            <w:left w:val="none" w:sz="0" w:space="0" w:color="auto"/>
            <w:bottom w:val="none" w:sz="0" w:space="0" w:color="auto"/>
            <w:right w:val="none" w:sz="0" w:space="0" w:color="auto"/>
          </w:divBdr>
        </w:div>
        <w:div w:id="79764864">
          <w:marLeft w:val="0"/>
          <w:marRight w:val="0"/>
          <w:marTop w:val="0"/>
          <w:marBottom w:val="0"/>
          <w:divBdr>
            <w:top w:val="none" w:sz="0" w:space="0" w:color="auto"/>
            <w:left w:val="none" w:sz="0" w:space="0" w:color="auto"/>
            <w:bottom w:val="none" w:sz="0" w:space="0" w:color="auto"/>
            <w:right w:val="none" w:sz="0" w:space="0" w:color="auto"/>
          </w:divBdr>
        </w:div>
        <w:div w:id="1460953555">
          <w:marLeft w:val="0"/>
          <w:marRight w:val="0"/>
          <w:marTop w:val="0"/>
          <w:marBottom w:val="0"/>
          <w:divBdr>
            <w:top w:val="none" w:sz="0" w:space="0" w:color="auto"/>
            <w:left w:val="none" w:sz="0" w:space="0" w:color="auto"/>
            <w:bottom w:val="none" w:sz="0" w:space="0" w:color="auto"/>
            <w:right w:val="none" w:sz="0" w:space="0" w:color="auto"/>
          </w:divBdr>
        </w:div>
        <w:div w:id="2028021058">
          <w:marLeft w:val="0"/>
          <w:marRight w:val="0"/>
          <w:marTop w:val="0"/>
          <w:marBottom w:val="0"/>
          <w:divBdr>
            <w:top w:val="none" w:sz="0" w:space="0" w:color="auto"/>
            <w:left w:val="none" w:sz="0" w:space="0" w:color="auto"/>
            <w:bottom w:val="none" w:sz="0" w:space="0" w:color="auto"/>
            <w:right w:val="none" w:sz="0" w:space="0" w:color="auto"/>
          </w:divBdr>
        </w:div>
        <w:div w:id="2026128141">
          <w:marLeft w:val="0"/>
          <w:marRight w:val="0"/>
          <w:marTop w:val="0"/>
          <w:marBottom w:val="0"/>
          <w:divBdr>
            <w:top w:val="none" w:sz="0" w:space="0" w:color="auto"/>
            <w:left w:val="none" w:sz="0" w:space="0" w:color="auto"/>
            <w:bottom w:val="none" w:sz="0" w:space="0" w:color="auto"/>
            <w:right w:val="none" w:sz="0" w:space="0" w:color="auto"/>
          </w:divBdr>
        </w:div>
        <w:div w:id="1443528628">
          <w:marLeft w:val="0"/>
          <w:marRight w:val="0"/>
          <w:marTop w:val="0"/>
          <w:marBottom w:val="0"/>
          <w:divBdr>
            <w:top w:val="none" w:sz="0" w:space="0" w:color="auto"/>
            <w:left w:val="none" w:sz="0" w:space="0" w:color="auto"/>
            <w:bottom w:val="none" w:sz="0" w:space="0" w:color="auto"/>
            <w:right w:val="none" w:sz="0" w:space="0" w:color="auto"/>
          </w:divBdr>
        </w:div>
        <w:div w:id="1130705115">
          <w:marLeft w:val="0"/>
          <w:marRight w:val="0"/>
          <w:marTop w:val="0"/>
          <w:marBottom w:val="0"/>
          <w:divBdr>
            <w:top w:val="none" w:sz="0" w:space="0" w:color="auto"/>
            <w:left w:val="none" w:sz="0" w:space="0" w:color="auto"/>
            <w:bottom w:val="none" w:sz="0" w:space="0" w:color="auto"/>
            <w:right w:val="none" w:sz="0" w:space="0" w:color="auto"/>
          </w:divBdr>
        </w:div>
        <w:div w:id="1265839778">
          <w:marLeft w:val="0"/>
          <w:marRight w:val="0"/>
          <w:marTop w:val="0"/>
          <w:marBottom w:val="0"/>
          <w:divBdr>
            <w:top w:val="none" w:sz="0" w:space="0" w:color="auto"/>
            <w:left w:val="none" w:sz="0" w:space="0" w:color="auto"/>
            <w:bottom w:val="none" w:sz="0" w:space="0" w:color="auto"/>
            <w:right w:val="none" w:sz="0" w:space="0" w:color="auto"/>
          </w:divBdr>
        </w:div>
        <w:div w:id="188220094">
          <w:marLeft w:val="0"/>
          <w:marRight w:val="0"/>
          <w:marTop w:val="0"/>
          <w:marBottom w:val="0"/>
          <w:divBdr>
            <w:top w:val="none" w:sz="0" w:space="0" w:color="auto"/>
            <w:left w:val="none" w:sz="0" w:space="0" w:color="auto"/>
            <w:bottom w:val="none" w:sz="0" w:space="0" w:color="auto"/>
            <w:right w:val="none" w:sz="0" w:space="0" w:color="auto"/>
          </w:divBdr>
        </w:div>
        <w:div w:id="890992960">
          <w:marLeft w:val="0"/>
          <w:marRight w:val="0"/>
          <w:marTop w:val="0"/>
          <w:marBottom w:val="0"/>
          <w:divBdr>
            <w:top w:val="none" w:sz="0" w:space="0" w:color="auto"/>
            <w:left w:val="none" w:sz="0" w:space="0" w:color="auto"/>
            <w:bottom w:val="none" w:sz="0" w:space="0" w:color="auto"/>
            <w:right w:val="none" w:sz="0" w:space="0" w:color="auto"/>
          </w:divBdr>
        </w:div>
        <w:div w:id="1153252959">
          <w:marLeft w:val="0"/>
          <w:marRight w:val="0"/>
          <w:marTop w:val="0"/>
          <w:marBottom w:val="0"/>
          <w:divBdr>
            <w:top w:val="none" w:sz="0" w:space="0" w:color="auto"/>
            <w:left w:val="none" w:sz="0" w:space="0" w:color="auto"/>
            <w:bottom w:val="none" w:sz="0" w:space="0" w:color="auto"/>
            <w:right w:val="none" w:sz="0" w:space="0" w:color="auto"/>
          </w:divBdr>
        </w:div>
        <w:div w:id="1552305383">
          <w:marLeft w:val="0"/>
          <w:marRight w:val="0"/>
          <w:marTop w:val="0"/>
          <w:marBottom w:val="0"/>
          <w:divBdr>
            <w:top w:val="none" w:sz="0" w:space="0" w:color="auto"/>
            <w:left w:val="none" w:sz="0" w:space="0" w:color="auto"/>
            <w:bottom w:val="none" w:sz="0" w:space="0" w:color="auto"/>
            <w:right w:val="none" w:sz="0" w:space="0" w:color="auto"/>
          </w:divBdr>
        </w:div>
        <w:div w:id="1676686292">
          <w:marLeft w:val="0"/>
          <w:marRight w:val="0"/>
          <w:marTop w:val="0"/>
          <w:marBottom w:val="0"/>
          <w:divBdr>
            <w:top w:val="none" w:sz="0" w:space="0" w:color="auto"/>
            <w:left w:val="none" w:sz="0" w:space="0" w:color="auto"/>
            <w:bottom w:val="none" w:sz="0" w:space="0" w:color="auto"/>
            <w:right w:val="none" w:sz="0" w:space="0" w:color="auto"/>
          </w:divBdr>
        </w:div>
        <w:div w:id="1927107942">
          <w:marLeft w:val="0"/>
          <w:marRight w:val="0"/>
          <w:marTop w:val="0"/>
          <w:marBottom w:val="0"/>
          <w:divBdr>
            <w:top w:val="none" w:sz="0" w:space="0" w:color="auto"/>
            <w:left w:val="none" w:sz="0" w:space="0" w:color="auto"/>
            <w:bottom w:val="none" w:sz="0" w:space="0" w:color="auto"/>
            <w:right w:val="none" w:sz="0" w:space="0" w:color="auto"/>
          </w:divBdr>
        </w:div>
        <w:div w:id="1307128551">
          <w:marLeft w:val="0"/>
          <w:marRight w:val="0"/>
          <w:marTop w:val="0"/>
          <w:marBottom w:val="0"/>
          <w:divBdr>
            <w:top w:val="none" w:sz="0" w:space="0" w:color="auto"/>
            <w:left w:val="none" w:sz="0" w:space="0" w:color="auto"/>
            <w:bottom w:val="none" w:sz="0" w:space="0" w:color="auto"/>
            <w:right w:val="none" w:sz="0" w:space="0" w:color="auto"/>
          </w:divBdr>
        </w:div>
        <w:div w:id="1577090020">
          <w:marLeft w:val="0"/>
          <w:marRight w:val="0"/>
          <w:marTop w:val="0"/>
          <w:marBottom w:val="0"/>
          <w:divBdr>
            <w:top w:val="none" w:sz="0" w:space="0" w:color="auto"/>
            <w:left w:val="none" w:sz="0" w:space="0" w:color="auto"/>
            <w:bottom w:val="none" w:sz="0" w:space="0" w:color="auto"/>
            <w:right w:val="none" w:sz="0" w:space="0" w:color="auto"/>
          </w:divBdr>
        </w:div>
        <w:div w:id="2077773606">
          <w:marLeft w:val="0"/>
          <w:marRight w:val="0"/>
          <w:marTop w:val="0"/>
          <w:marBottom w:val="0"/>
          <w:divBdr>
            <w:top w:val="none" w:sz="0" w:space="0" w:color="auto"/>
            <w:left w:val="none" w:sz="0" w:space="0" w:color="auto"/>
            <w:bottom w:val="none" w:sz="0" w:space="0" w:color="auto"/>
            <w:right w:val="none" w:sz="0" w:space="0" w:color="auto"/>
          </w:divBdr>
        </w:div>
        <w:div w:id="2097091174">
          <w:marLeft w:val="0"/>
          <w:marRight w:val="0"/>
          <w:marTop w:val="0"/>
          <w:marBottom w:val="0"/>
          <w:divBdr>
            <w:top w:val="none" w:sz="0" w:space="0" w:color="auto"/>
            <w:left w:val="none" w:sz="0" w:space="0" w:color="auto"/>
            <w:bottom w:val="none" w:sz="0" w:space="0" w:color="auto"/>
            <w:right w:val="none" w:sz="0" w:space="0" w:color="auto"/>
          </w:divBdr>
        </w:div>
        <w:div w:id="1313028196">
          <w:marLeft w:val="0"/>
          <w:marRight w:val="0"/>
          <w:marTop w:val="0"/>
          <w:marBottom w:val="0"/>
          <w:divBdr>
            <w:top w:val="none" w:sz="0" w:space="0" w:color="auto"/>
            <w:left w:val="none" w:sz="0" w:space="0" w:color="auto"/>
            <w:bottom w:val="none" w:sz="0" w:space="0" w:color="auto"/>
            <w:right w:val="none" w:sz="0" w:space="0" w:color="auto"/>
          </w:divBdr>
        </w:div>
        <w:div w:id="1985817892">
          <w:marLeft w:val="0"/>
          <w:marRight w:val="0"/>
          <w:marTop w:val="0"/>
          <w:marBottom w:val="0"/>
          <w:divBdr>
            <w:top w:val="none" w:sz="0" w:space="0" w:color="auto"/>
            <w:left w:val="none" w:sz="0" w:space="0" w:color="auto"/>
            <w:bottom w:val="none" w:sz="0" w:space="0" w:color="auto"/>
            <w:right w:val="none" w:sz="0" w:space="0" w:color="auto"/>
          </w:divBdr>
        </w:div>
        <w:div w:id="1630546664">
          <w:marLeft w:val="0"/>
          <w:marRight w:val="0"/>
          <w:marTop w:val="0"/>
          <w:marBottom w:val="0"/>
          <w:divBdr>
            <w:top w:val="none" w:sz="0" w:space="0" w:color="auto"/>
            <w:left w:val="none" w:sz="0" w:space="0" w:color="auto"/>
            <w:bottom w:val="none" w:sz="0" w:space="0" w:color="auto"/>
            <w:right w:val="none" w:sz="0" w:space="0" w:color="auto"/>
          </w:divBdr>
        </w:div>
        <w:div w:id="482627241">
          <w:marLeft w:val="0"/>
          <w:marRight w:val="0"/>
          <w:marTop w:val="0"/>
          <w:marBottom w:val="0"/>
          <w:divBdr>
            <w:top w:val="none" w:sz="0" w:space="0" w:color="auto"/>
            <w:left w:val="none" w:sz="0" w:space="0" w:color="auto"/>
            <w:bottom w:val="none" w:sz="0" w:space="0" w:color="auto"/>
            <w:right w:val="none" w:sz="0" w:space="0" w:color="auto"/>
          </w:divBdr>
        </w:div>
        <w:div w:id="976765295">
          <w:marLeft w:val="0"/>
          <w:marRight w:val="0"/>
          <w:marTop w:val="0"/>
          <w:marBottom w:val="0"/>
          <w:divBdr>
            <w:top w:val="none" w:sz="0" w:space="0" w:color="auto"/>
            <w:left w:val="none" w:sz="0" w:space="0" w:color="auto"/>
            <w:bottom w:val="none" w:sz="0" w:space="0" w:color="auto"/>
            <w:right w:val="none" w:sz="0" w:space="0" w:color="auto"/>
          </w:divBdr>
        </w:div>
        <w:div w:id="1585256885">
          <w:marLeft w:val="0"/>
          <w:marRight w:val="0"/>
          <w:marTop w:val="0"/>
          <w:marBottom w:val="0"/>
          <w:divBdr>
            <w:top w:val="none" w:sz="0" w:space="0" w:color="auto"/>
            <w:left w:val="none" w:sz="0" w:space="0" w:color="auto"/>
            <w:bottom w:val="none" w:sz="0" w:space="0" w:color="auto"/>
            <w:right w:val="none" w:sz="0" w:space="0" w:color="auto"/>
          </w:divBdr>
        </w:div>
        <w:div w:id="1064721101">
          <w:marLeft w:val="0"/>
          <w:marRight w:val="0"/>
          <w:marTop w:val="0"/>
          <w:marBottom w:val="0"/>
          <w:divBdr>
            <w:top w:val="none" w:sz="0" w:space="0" w:color="auto"/>
            <w:left w:val="none" w:sz="0" w:space="0" w:color="auto"/>
            <w:bottom w:val="none" w:sz="0" w:space="0" w:color="auto"/>
            <w:right w:val="none" w:sz="0" w:space="0" w:color="auto"/>
          </w:divBdr>
        </w:div>
        <w:div w:id="487064232">
          <w:marLeft w:val="0"/>
          <w:marRight w:val="0"/>
          <w:marTop w:val="0"/>
          <w:marBottom w:val="0"/>
          <w:divBdr>
            <w:top w:val="none" w:sz="0" w:space="0" w:color="auto"/>
            <w:left w:val="none" w:sz="0" w:space="0" w:color="auto"/>
            <w:bottom w:val="none" w:sz="0" w:space="0" w:color="auto"/>
            <w:right w:val="none" w:sz="0" w:space="0" w:color="auto"/>
          </w:divBdr>
        </w:div>
        <w:div w:id="2090341784">
          <w:marLeft w:val="0"/>
          <w:marRight w:val="0"/>
          <w:marTop w:val="0"/>
          <w:marBottom w:val="0"/>
          <w:divBdr>
            <w:top w:val="none" w:sz="0" w:space="0" w:color="auto"/>
            <w:left w:val="none" w:sz="0" w:space="0" w:color="auto"/>
            <w:bottom w:val="none" w:sz="0" w:space="0" w:color="auto"/>
            <w:right w:val="none" w:sz="0" w:space="0" w:color="auto"/>
          </w:divBdr>
        </w:div>
        <w:div w:id="2116712345">
          <w:marLeft w:val="0"/>
          <w:marRight w:val="0"/>
          <w:marTop w:val="0"/>
          <w:marBottom w:val="0"/>
          <w:divBdr>
            <w:top w:val="none" w:sz="0" w:space="0" w:color="auto"/>
            <w:left w:val="none" w:sz="0" w:space="0" w:color="auto"/>
            <w:bottom w:val="none" w:sz="0" w:space="0" w:color="auto"/>
            <w:right w:val="none" w:sz="0" w:space="0" w:color="auto"/>
          </w:divBdr>
        </w:div>
        <w:div w:id="1360814698">
          <w:marLeft w:val="0"/>
          <w:marRight w:val="0"/>
          <w:marTop w:val="0"/>
          <w:marBottom w:val="0"/>
          <w:divBdr>
            <w:top w:val="none" w:sz="0" w:space="0" w:color="auto"/>
            <w:left w:val="none" w:sz="0" w:space="0" w:color="auto"/>
            <w:bottom w:val="none" w:sz="0" w:space="0" w:color="auto"/>
            <w:right w:val="none" w:sz="0" w:space="0" w:color="auto"/>
          </w:divBdr>
        </w:div>
        <w:div w:id="473110334">
          <w:marLeft w:val="0"/>
          <w:marRight w:val="0"/>
          <w:marTop w:val="0"/>
          <w:marBottom w:val="0"/>
          <w:divBdr>
            <w:top w:val="none" w:sz="0" w:space="0" w:color="auto"/>
            <w:left w:val="none" w:sz="0" w:space="0" w:color="auto"/>
            <w:bottom w:val="none" w:sz="0" w:space="0" w:color="auto"/>
            <w:right w:val="none" w:sz="0" w:space="0" w:color="auto"/>
          </w:divBdr>
        </w:div>
        <w:div w:id="627053022">
          <w:marLeft w:val="0"/>
          <w:marRight w:val="0"/>
          <w:marTop w:val="0"/>
          <w:marBottom w:val="0"/>
          <w:divBdr>
            <w:top w:val="none" w:sz="0" w:space="0" w:color="auto"/>
            <w:left w:val="none" w:sz="0" w:space="0" w:color="auto"/>
            <w:bottom w:val="none" w:sz="0" w:space="0" w:color="auto"/>
            <w:right w:val="none" w:sz="0" w:space="0" w:color="auto"/>
          </w:divBdr>
        </w:div>
        <w:div w:id="226691756">
          <w:marLeft w:val="0"/>
          <w:marRight w:val="0"/>
          <w:marTop w:val="0"/>
          <w:marBottom w:val="0"/>
          <w:divBdr>
            <w:top w:val="none" w:sz="0" w:space="0" w:color="auto"/>
            <w:left w:val="none" w:sz="0" w:space="0" w:color="auto"/>
            <w:bottom w:val="none" w:sz="0" w:space="0" w:color="auto"/>
            <w:right w:val="none" w:sz="0" w:space="0" w:color="auto"/>
          </w:divBdr>
        </w:div>
        <w:div w:id="1746410481">
          <w:marLeft w:val="0"/>
          <w:marRight w:val="0"/>
          <w:marTop w:val="0"/>
          <w:marBottom w:val="0"/>
          <w:divBdr>
            <w:top w:val="none" w:sz="0" w:space="0" w:color="auto"/>
            <w:left w:val="none" w:sz="0" w:space="0" w:color="auto"/>
            <w:bottom w:val="none" w:sz="0" w:space="0" w:color="auto"/>
            <w:right w:val="none" w:sz="0" w:space="0" w:color="auto"/>
          </w:divBdr>
        </w:div>
        <w:div w:id="2054574559">
          <w:marLeft w:val="0"/>
          <w:marRight w:val="0"/>
          <w:marTop w:val="0"/>
          <w:marBottom w:val="0"/>
          <w:divBdr>
            <w:top w:val="none" w:sz="0" w:space="0" w:color="auto"/>
            <w:left w:val="none" w:sz="0" w:space="0" w:color="auto"/>
            <w:bottom w:val="none" w:sz="0" w:space="0" w:color="auto"/>
            <w:right w:val="none" w:sz="0" w:space="0" w:color="auto"/>
          </w:divBdr>
        </w:div>
        <w:div w:id="142505510">
          <w:marLeft w:val="0"/>
          <w:marRight w:val="0"/>
          <w:marTop w:val="0"/>
          <w:marBottom w:val="0"/>
          <w:divBdr>
            <w:top w:val="none" w:sz="0" w:space="0" w:color="auto"/>
            <w:left w:val="none" w:sz="0" w:space="0" w:color="auto"/>
            <w:bottom w:val="none" w:sz="0" w:space="0" w:color="auto"/>
            <w:right w:val="none" w:sz="0" w:space="0" w:color="auto"/>
          </w:divBdr>
        </w:div>
        <w:div w:id="1216503664">
          <w:marLeft w:val="0"/>
          <w:marRight w:val="0"/>
          <w:marTop w:val="0"/>
          <w:marBottom w:val="0"/>
          <w:divBdr>
            <w:top w:val="none" w:sz="0" w:space="0" w:color="auto"/>
            <w:left w:val="none" w:sz="0" w:space="0" w:color="auto"/>
            <w:bottom w:val="none" w:sz="0" w:space="0" w:color="auto"/>
            <w:right w:val="none" w:sz="0" w:space="0" w:color="auto"/>
          </w:divBdr>
        </w:div>
        <w:div w:id="2103796954">
          <w:marLeft w:val="0"/>
          <w:marRight w:val="0"/>
          <w:marTop w:val="0"/>
          <w:marBottom w:val="0"/>
          <w:divBdr>
            <w:top w:val="none" w:sz="0" w:space="0" w:color="auto"/>
            <w:left w:val="none" w:sz="0" w:space="0" w:color="auto"/>
            <w:bottom w:val="none" w:sz="0" w:space="0" w:color="auto"/>
            <w:right w:val="none" w:sz="0" w:space="0" w:color="auto"/>
          </w:divBdr>
        </w:div>
        <w:div w:id="871919081">
          <w:marLeft w:val="0"/>
          <w:marRight w:val="0"/>
          <w:marTop w:val="0"/>
          <w:marBottom w:val="0"/>
          <w:divBdr>
            <w:top w:val="none" w:sz="0" w:space="0" w:color="auto"/>
            <w:left w:val="none" w:sz="0" w:space="0" w:color="auto"/>
            <w:bottom w:val="none" w:sz="0" w:space="0" w:color="auto"/>
            <w:right w:val="none" w:sz="0" w:space="0" w:color="auto"/>
          </w:divBdr>
        </w:div>
        <w:div w:id="942612033">
          <w:marLeft w:val="0"/>
          <w:marRight w:val="0"/>
          <w:marTop w:val="0"/>
          <w:marBottom w:val="0"/>
          <w:divBdr>
            <w:top w:val="none" w:sz="0" w:space="0" w:color="auto"/>
            <w:left w:val="none" w:sz="0" w:space="0" w:color="auto"/>
            <w:bottom w:val="none" w:sz="0" w:space="0" w:color="auto"/>
            <w:right w:val="none" w:sz="0" w:space="0" w:color="auto"/>
          </w:divBdr>
        </w:div>
        <w:div w:id="1082333233">
          <w:marLeft w:val="0"/>
          <w:marRight w:val="0"/>
          <w:marTop w:val="0"/>
          <w:marBottom w:val="0"/>
          <w:divBdr>
            <w:top w:val="none" w:sz="0" w:space="0" w:color="auto"/>
            <w:left w:val="none" w:sz="0" w:space="0" w:color="auto"/>
            <w:bottom w:val="none" w:sz="0" w:space="0" w:color="auto"/>
            <w:right w:val="none" w:sz="0" w:space="0" w:color="auto"/>
          </w:divBdr>
        </w:div>
        <w:div w:id="784890192">
          <w:marLeft w:val="0"/>
          <w:marRight w:val="0"/>
          <w:marTop w:val="0"/>
          <w:marBottom w:val="0"/>
          <w:divBdr>
            <w:top w:val="none" w:sz="0" w:space="0" w:color="auto"/>
            <w:left w:val="none" w:sz="0" w:space="0" w:color="auto"/>
            <w:bottom w:val="none" w:sz="0" w:space="0" w:color="auto"/>
            <w:right w:val="none" w:sz="0" w:space="0" w:color="auto"/>
          </w:divBdr>
        </w:div>
        <w:div w:id="216597728">
          <w:marLeft w:val="0"/>
          <w:marRight w:val="0"/>
          <w:marTop w:val="0"/>
          <w:marBottom w:val="0"/>
          <w:divBdr>
            <w:top w:val="none" w:sz="0" w:space="0" w:color="auto"/>
            <w:left w:val="none" w:sz="0" w:space="0" w:color="auto"/>
            <w:bottom w:val="none" w:sz="0" w:space="0" w:color="auto"/>
            <w:right w:val="none" w:sz="0" w:space="0" w:color="auto"/>
          </w:divBdr>
        </w:div>
        <w:div w:id="162671676">
          <w:marLeft w:val="0"/>
          <w:marRight w:val="0"/>
          <w:marTop w:val="0"/>
          <w:marBottom w:val="0"/>
          <w:divBdr>
            <w:top w:val="none" w:sz="0" w:space="0" w:color="auto"/>
            <w:left w:val="none" w:sz="0" w:space="0" w:color="auto"/>
            <w:bottom w:val="none" w:sz="0" w:space="0" w:color="auto"/>
            <w:right w:val="none" w:sz="0" w:space="0" w:color="auto"/>
          </w:divBdr>
        </w:div>
        <w:div w:id="276722504">
          <w:marLeft w:val="0"/>
          <w:marRight w:val="0"/>
          <w:marTop w:val="0"/>
          <w:marBottom w:val="0"/>
          <w:divBdr>
            <w:top w:val="none" w:sz="0" w:space="0" w:color="auto"/>
            <w:left w:val="none" w:sz="0" w:space="0" w:color="auto"/>
            <w:bottom w:val="none" w:sz="0" w:space="0" w:color="auto"/>
            <w:right w:val="none" w:sz="0" w:space="0" w:color="auto"/>
          </w:divBdr>
        </w:div>
        <w:div w:id="897666682">
          <w:marLeft w:val="0"/>
          <w:marRight w:val="0"/>
          <w:marTop w:val="0"/>
          <w:marBottom w:val="0"/>
          <w:divBdr>
            <w:top w:val="none" w:sz="0" w:space="0" w:color="auto"/>
            <w:left w:val="none" w:sz="0" w:space="0" w:color="auto"/>
            <w:bottom w:val="none" w:sz="0" w:space="0" w:color="auto"/>
            <w:right w:val="none" w:sz="0" w:space="0" w:color="auto"/>
          </w:divBdr>
        </w:div>
        <w:div w:id="987974869">
          <w:marLeft w:val="0"/>
          <w:marRight w:val="0"/>
          <w:marTop w:val="0"/>
          <w:marBottom w:val="0"/>
          <w:divBdr>
            <w:top w:val="none" w:sz="0" w:space="0" w:color="auto"/>
            <w:left w:val="none" w:sz="0" w:space="0" w:color="auto"/>
            <w:bottom w:val="none" w:sz="0" w:space="0" w:color="auto"/>
            <w:right w:val="none" w:sz="0" w:space="0" w:color="auto"/>
          </w:divBdr>
        </w:div>
        <w:div w:id="463541611">
          <w:marLeft w:val="0"/>
          <w:marRight w:val="0"/>
          <w:marTop w:val="0"/>
          <w:marBottom w:val="0"/>
          <w:divBdr>
            <w:top w:val="none" w:sz="0" w:space="0" w:color="auto"/>
            <w:left w:val="none" w:sz="0" w:space="0" w:color="auto"/>
            <w:bottom w:val="none" w:sz="0" w:space="0" w:color="auto"/>
            <w:right w:val="none" w:sz="0" w:space="0" w:color="auto"/>
          </w:divBdr>
        </w:div>
        <w:div w:id="1128159983">
          <w:marLeft w:val="0"/>
          <w:marRight w:val="0"/>
          <w:marTop w:val="0"/>
          <w:marBottom w:val="0"/>
          <w:divBdr>
            <w:top w:val="none" w:sz="0" w:space="0" w:color="auto"/>
            <w:left w:val="none" w:sz="0" w:space="0" w:color="auto"/>
            <w:bottom w:val="none" w:sz="0" w:space="0" w:color="auto"/>
            <w:right w:val="none" w:sz="0" w:space="0" w:color="auto"/>
          </w:divBdr>
        </w:div>
        <w:div w:id="533349299">
          <w:marLeft w:val="0"/>
          <w:marRight w:val="0"/>
          <w:marTop w:val="0"/>
          <w:marBottom w:val="0"/>
          <w:divBdr>
            <w:top w:val="none" w:sz="0" w:space="0" w:color="auto"/>
            <w:left w:val="none" w:sz="0" w:space="0" w:color="auto"/>
            <w:bottom w:val="none" w:sz="0" w:space="0" w:color="auto"/>
            <w:right w:val="none" w:sz="0" w:space="0" w:color="auto"/>
          </w:divBdr>
        </w:div>
        <w:div w:id="1029256894">
          <w:marLeft w:val="0"/>
          <w:marRight w:val="0"/>
          <w:marTop w:val="0"/>
          <w:marBottom w:val="0"/>
          <w:divBdr>
            <w:top w:val="none" w:sz="0" w:space="0" w:color="auto"/>
            <w:left w:val="none" w:sz="0" w:space="0" w:color="auto"/>
            <w:bottom w:val="none" w:sz="0" w:space="0" w:color="auto"/>
            <w:right w:val="none" w:sz="0" w:space="0" w:color="auto"/>
          </w:divBdr>
        </w:div>
        <w:div w:id="973097723">
          <w:marLeft w:val="0"/>
          <w:marRight w:val="0"/>
          <w:marTop w:val="0"/>
          <w:marBottom w:val="0"/>
          <w:divBdr>
            <w:top w:val="none" w:sz="0" w:space="0" w:color="auto"/>
            <w:left w:val="none" w:sz="0" w:space="0" w:color="auto"/>
            <w:bottom w:val="none" w:sz="0" w:space="0" w:color="auto"/>
            <w:right w:val="none" w:sz="0" w:space="0" w:color="auto"/>
          </w:divBdr>
        </w:div>
        <w:div w:id="502401364">
          <w:marLeft w:val="0"/>
          <w:marRight w:val="0"/>
          <w:marTop w:val="0"/>
          <w:marBottom w:val="0"/>
          <w:divBdr>
            <w:top w:val="none" w:sz="0" w:space="0" w:color="auto"/>
            <w:left w:val="none" w:sz="0" w:space="0" w:color="auto"/>
            <w:bottom w:val="none" w:sz="0" w:space="0" w:color="auto"/>
            <w:right w:val="none" w:sz="0" w:space="0" w:color="auto"/>
          </w:divBdr>
        </w:div>
        <w:div w:id="2015722126">
          <w:marLeft w:val="0"/>
          <w:marRight w:val="0"/>
          <w:marTop w:val="0"/>
          <w:marBottom w:val="0"/>
          <w:divBdr>
            <w:top w:val="none" w:sz="0" w:space="0" w:color="auto"/>
            <w:left w:val="none" w:sz="0" w:space="0" w:color="auto"/>
            <w:bottom w:val="none" w:sz="0" w:space="0" w:color="auto"/>
            <w:right w:val="none" w:sz="0" w:space="0" w:color="auto"/>
          </w:divBdr>
        </w:div>
        <w:div w:id="872427144">
          <w:marLeft w:val="0"/>
          <w:marRight w:val="0"/>
          <w:marTop w:val="0"/>
          <w:marBottom w:val="0"/>
          <w:divBdr>
            <w:top w:val="none" w:sz="0" w:space="0" w:color="auto"/>
            <w:left w:val="none" w:sz="0" w:space="0" w:color="auto"/>
            <w:bottom w:val="none" w:sz="0" w:space="0" w:color="auto"/>
            <w:right w:val="none" w:sz="0" w:space="0" w:color="auto"/>
          </w:divBdr>
        </w:div>
        <w:div w:id="726955369">
          <w:marLeft w:val="0"/>
          <w:marRight w:val="0"/>
          <w:marTop w:val="0"/>
          <w:marBottom w:val="0"/>
          <w:divBdr>
            <w:top w:val="none" w:sz="0" w:space="0" w:color="auto"/>
            <w:left w:val="none" w:sz="0" w:space="0" w:color="auto"/>
            <w:bottom w:val="none" w:sz="0" w:space="0" w:color="auto"/>
            <w:right w:val="none" w:sz="0" w:space="0" w:color="auto"/>
          </w:divBdr>
        </w:div>
        <w:div w:id="1493566902">
          <w:marLeft w:val="0"/>
          <w:marRight w:val="0"/>
          <w:marTop w:val="0"/>
          <w:marBottom w:val="0"/>
          <w:divBdr>
            <w:top w:val="none" w:sz="0" w:space="0" w:color="auto"/>
            <w:left w:val="none" w:sz="0" w:space="0" w:color="auto"/>
            <w:bottom w:val="none" w:sz="0" w:space="0" w:color="auto"/>
            <w:right w:val="none" w:sz="0" w:space="0" w:color="auto"/>
          </w:divBdr>
        </w:div>
        <w:div w:id="481703823">
          <w:marLeft w:val="0"/>
          <w:marRight w:val="0"/>
          <w:marTop w:val="0"/>
          <w:marBottom w:val="0"/>
          <w:divBdr>
            <w:top w:val="none" w:sz="0" w:space="0" w:color="auto"/>
            <w:left w:val="none" w:sz="0" w:space="0" w:color="auto"/>
            <w:bottom w:val="none" w:sz="0" w:space="0" w:color="auto"/>
            <w:right w:val="none" w:sz="0" w:space="0" w:color="auto"/>
          </w:divBdr>
        </w:div>
        <w:div w:id="210578066">
          <w:marLeft w:val="0"/>
          <w:marRight w:val="0"/>
          <w:marTop w:val="0"/>
          <w:marBottom w:val="0"/>
          <w:divBdr>
            <w:top w:val="none" w:sz="0" w:space="0" w:color="auto"/>
            <w:left w:val="none" w:sz="0" w:space="0" w:color="auto"/>
            <w:bottom w:val="none" w:sz="0" w:space="0" w:color="auto"/>
            <w:right w:val="none" w:sz="0" w:space="0" w:color="auto"/>
          </w:divBdr>
        </w:div>
        <w:div w:id="1016536992">
          <w:marLeft w:val="0"/>
          <w:marRight w:val="0"/>
          <w:marTop w:val="0"/>
          <w:marBottom w:val="0"/>
          <w:divBdr>
            <w:top w:val="none" w:sz="0" w:space="0" w:color="auto"/>
            <w:left w:val="none" w:sz="0" w:space="0" w:color="auto"/>
            <w:bottom w:val="none" w:sz="0" w:space="0" w:color="auto"/>
            <w:right w:val="none" w:sz="0" w:space="0" w:color="auto"/>
          </w:divBdr>
        </w:div>
        <w:div w:id="1127309174">
          <w:marLeft w:val="0"/>
          <w:marRight w:val="0"/>
          <w:marTop w:val="0"/>
          <w:marBottom w:val="0"/>
          <w:divBdr>
            <w:top w:val="none" w:sz="0" w:space="0" w:color="auto"/>
            <w:left w:val="none" w:sz="0" w:space="0" w:color="auto"/>
            <w:bottom w:val="none" w:sz="0" w:space="0" w:color="auto"/>
            <w:right w:val="none" w:sz="0" w:space="0" w:color="auto"/>
          </w:divBdr>
        </w:div>
        <w:div w:id="1652369294">
          <w:marLeft w:val="0"/>
          <w:marRight w:val="0"/>
          <w:marTop w:val="0"/>
          <w:marBottom w:val="0"/>
          <w:divBdr>
            <w:top w:val="none" w:sz="0" w:space="0" w:color="auto"/>
            <w:left w:val="none" w:sz="0" w:space="0" w:color="auto"/>
            <w:bottom w:val="none" w:sz="0" w:space="0" w:color="auto"/>
            <w:right w:val="none" w:sz="0" w:space="0" w:color="auto"/>
          </w:divBdr>
        </w:div>
        <w:div w:id="108472264">
          <w:marLeft w:val="0"/>
          <w:marRight w:val="0"/>
          <w:marTop w:val="0"/>
          <w:marBottom w:val="0"/>
          <w:divBdr>
            <w:top w:val="none" w:sz="0" w:space="0" w:color="auto"/>
            <w:left w:val="none" w:sz="0" w:space="0" w:color="auto"/>
            <w:bottom w:val="none" w:sz="0" w:space="0" w:color="auto"/>
            <w:right w:val="none" w:sz="0" w:space="0" w:color="auto"/>
          </w:divBdr>
        </w:div>
        <w:div w:id="722480714">
          <w:marLeft w:val="0"/>
          <w:marRight w:val="0"/>
          <w:marTop w:val="0"/>
          <w:marBottom w:val="0"/>
          <w:divBdr>
            <w:top w:val="none" w:sz="0" w:space="0" w:color="auto"/>
            <w:left w:val="none" w:sz="0" w:space="0" w:color="auto"/>
            <w:bottom w:val="none" w:sz="0" w:space="0" w:color="auto"/>
            <w:right w:val="none" w:sz="0" w:space="0" w:color="auto"/>
          </w:divBdr>
        </w:div>
        <w:div w:id="1820419998">
          <w:marLeft w:val="0"/>
          <w:marRight w:val="0"/>
          <w:marTop w:val="0"/>
          <w:marBottom w:val="0"/>
          <w:divBdr>
            <w:top w:val="none" w:sz="0" w:space="0" w:color="auto"/>
            <w:left w:val="none" w:sz="0" w:space="0" w:color="auto"/>
            <w:bottom w:val="none" w:sz="0" w:space="0" w:color="auto"/>
            <w:right w:val="none" w:sz="0" w:space="0" w:color="auto"/>
          </w:divBdr>
        </w:div>
        <w:div w:id="1112358645">
          <w:marLeft w:val="0"/>
          <w:marRight w:val="0"/>
          <w:marTop w:val="0"/>
          <w:marBottom w:val="0"/>
          <w:divBdr>
            <w:top w:val="none" w:sz="0" w:space="0" w:color="auto"/>
            <w:left w:val="none" w:sz="0" w:space="0" w:color="auto"/>
            <w:bottom w:val="none" w:sz="0" w:space="0" w:color="auto"/>
            <w:right w:val="none" w:sz="0" w:space="0" w:color="auto"/>
          </w:divBdr>
        </w:div>
        <w:div w:id="1761676129">
          <w:marLeft w:val="0"/>
          <w:marRight w:val="0"/>
          <w:marTop w:val="0"/>
          <w:marBottom w:val="0"/>
          <w:divBdr>
            <w:top w:val="none" w:sz="0" w:space="0" w:color="auto"/>
            <w:left w:val="none" w:sz="0" w:space="0" w:color="auto"/>
            <w:bottom w:val="none" w:sz="0" w:space="0" w:color="auto"/>
            <w:right w:val="none" w:sz="0" w:space="0" w:color="auto"/>
          </w:divBdr>
        </w:div>
        <w:div w:id="16784381">
          <w:marLeft w:val="0"/>
          <w:marRight w:val="0"/>
          <w:marTop w:val="0"/>
          <w:marBottom w:val="0"/>
          <w:divBdr>
            <w:top w:val="none" w:sz="0" w:space="0" w:color="auto"/>
            <w:left w:val="none" w:sz="0" w:space="0" w:color="auto"/>
            <w:bottom w:val="none" w:sz="0" w:space="0" w:color="auto"/>
            <w:right w:val="none" w:sz="0" w:space="0" w:color="auto"/>
          </w:divBdr>
        </w:div>
        <w:div w:id="1268855394">
          <w:marLeft w:val="0"/>
          <w:marRight w:val="0"/>
          <w:marTop w:val="0"/>
          <w:marBottom w:val="0"/>
          <w:divBdr>
            <w:top w:val="none" w:sz="0" w:space="0" w:color="auto"/>
            <w:left w:val="none" w:sz="0" w:space="0" w:color="auto"/>
            <w:bottom w:val="none" w:sz="0" w:space="0" w:color="auto"/>
            <w:right w:val="none" w:sz="0" w:space="0" w:color="auto"/>
          </w:divBdr>
        </w:div>
        <w:div w:id="1598830742">
          <w:marLeft w:val="0"/>
          <w:marRight w:val="0"/>
          <w:marTop w:val="0"/>
          <w:marBottom w:val="0"/>
          <w:divBdr>
            <w:top w:val="none" w:sz="0" w:space="0" w:color="auto"/>
            <w:left w:val="none" w:sz="0" w:space="0" w:color="auto"/>
            <w:bottom w:val="none" w:sz="0" w:space="0" w:color="auto"/>
            <w:right w:val="none" w:sz="0" w:space="0" w:color="auto"/>
          </w:divBdr>
        </w:div>
        <w:div w:id="2019960930">
          <w:marLeft w:val="0"/>
          <w:marRight w:val="0"/>
          <w:marTop w:val="0"/>
          <w:marBottom w:val="0"/>
          <w:divBdr>
            <w:top w:val="none" w:sz="0" w:space="0" w:color="auto"/>
            <w:left w:val="none" w:sz="0" w:space="0" w:color="auto"/>
            <w:bottom w:val="none" w:sz="0" w:space="0" w:color="auto"/>
            <w:right w:val="none" w:sz="0" w:space="0" w:color="auto"/>
          </w:divBdr>
        </w:div>
        <w:div w:id="1357543146">
          <w:marLeft w:val="0"/>
          <w:marRight w:val="0"/>
          <w:marTop w:val="0"/>
          <w:marBottom w:val="0"/>
          <w:divBdr>
            <w:top w:val="none" w:sz="0" w:space="0" w:color="auto"/>
            <w:left w:val="none" w:sz="0" w:space="0" w:color="auto"/>
            <w:bottom w:val="none" w:sz="0" w:space="0" w:color="auto"/>
            <w:right w:val="none" w:sz="0" w:space="0" w:color="auto"/>
          </w:divBdr>
        </w:div>
        <w:div w:id="511644329">
          <w:marLeft w:val="0"/>
          <w:marRight w:val="0"/>
          <w:marTop w:val="0"/>
          <w:marBottom w:val="0"/>
          <w:divBdr>
            <w:top w:val="none" w:sz="0" w:space="0" w:color="auto"/>
            <w:left w:val="none" w:sz="0" w:space="0" w:color="auto"/>
            <w:bottom w:val="none" w:sz="0" w:space="0" w:color="auto"/>
            <w:right w:val="none" w:sz="0" w:space="0" w:color="auto"/>
          </w:divBdr>
        </w:div>
        <w:div w:id="2039624991">
          <w:marLeft w:val="0"/>
          <w:marRight w:val="0"/>
          <w:marTop w:val="0"/>
          <w:marBottom w:val="0"/>
          <w:divBdr>
            <w:top w:val="none" w:sz="0" w:space="0" w:color="auto"/>
            <w:left w:val="none" w:sz="0" w:space="0" w:color="auto"/>
            <w:bottom w:val="none" w:sz="0" w:space="0" w:color="auto"/>
            <w:right w:val="none" w:sz="0" w:space="0" w:color="auto"/>
          </w:divBdr>
        </w:div>
        <w:div w:id="2066756422">
          <w:marLeft w:val="0"/>
          <w:marRight w:val="0"/>
          <w:marTop w:val="0"/>
          <w:marBottom w:val="0"/>
          <w:divBdr>
            <w:top w:val="none" w:sz="0" w:space="0" w:color="auto"/>
            <w:left w:val="none" w:sz="0" w:space="0" w:color="auto"/>
            <w:bottom w:val="none" w:sz="0" w:space="0" w:color="auto"/>
            <w:right w:val="none" w:sz="0" w:space="0" w:color="auto"/>
          </w:divBdr>
        </w:div>
        <w:div w:id="183054418">
          <w:marLeft w:val="0"/>
          <w:marRight w:val="0"/>
          <w:marTop w:val="0"/>
          <w:marBottom w:val="0"/>
          <w:divBdr>
            <w:top w:val="none" w:sz="0" w:space="0" w:color="auto"/>
            <w:left w:val="none" w:sz="0" w:space="0" w:color="auto"/>
            <w:bottom w:val="none" w:sz="0" w:space="0" w:color="auto"/>
            <w:right w:val="none" w:sz="0" w:space="0" w:color="auto"/>
          </w:divBdr>
        </w:div>
        <w:div w:id="1305041827">
          <w:marLeft w:val="0"/>
          <w:marRight w:val="0"/>
          <w:marTop w:val="0"/>
          <w:marBottom w:val="0"/>
          <w:divBdr>
            <w:top w:val="none" w:sz="0" w:space="0" w:color="auto"/>
            <w:left w:val="none" w:sz="0" w:space="0" w:color="auto"/>
            <w:bottom w:val="none" w:sz="0" w:space="0" w:color="auto"/>
            <w:right w:val="none" w:sz="0" w:space="0" w:color="auto"/>
          </w:divBdr>
        </w:div>
        <w:div w:id="509565101">
          <w:marLeft w:val="0"/>
          <w:marRight w:val="0"/>
          <w:marTop w:val="0"/>
          <w:marBottom w:val="0"/>
          <w:divBdr>
            <w:top w:val="none" w:sz="0" w:space="0" w:color="auto"/>
            <w:left w:val="none" w:sz="0" w:space="0" w:color="auto"/>
            <w:bottom w:val="none" w:sz="0" w:space="0" w:color="auto"/>
            <w:right w:val="none" w:sz="0" w:space="0" w:color="auto"/>
          </w:divBdr>
        </w:div>
        <w:div w:id="2021854144">
          <w:marLeft w:val="0"/>
          <w:marRight w:val="0"/>
          <w:marTop w:val="0"/>
          <w:marBottom w:val="0"/>
          <w:divBdr>
            <w:top w:val="none" w:sz="0" w:space="0" w:color="auto"/>
            <w:left w:val="none" w:sz="0" w:space="0" w:color="auto"/>
            <w:bottom w:val="none" w:sz="0" w:space="0" w:color="auto"/>
            <w:right w:val="none" w:sz="0" w:space="0" w:color="auto"/>
          </w:divBdr>
        </w:div>
        <w:div w:id="1440295638">
          <w:marLeft w:val="0"/>
          <w:marRight w:val="0"/>
          <w:marTop w:val="0"/>
          <w:marBottom w:val="0"/>
          <w:divBdr>
            <w:top w:val="none" w:sz="0" w:space="0" w:color="auto"/>
            <w:left w:val="none" w:sz="0" w:space="0" w:color="auto"/>
            <w:bottom w:val="none" w:sz="0" w:space="0" w:color="auto"/>
            <w:right w:val="none" w:sz="0" w:space="0" w:color="auto"/>
          </w:divBdr>
        </w:div>
        <w:div w:id="1898277585">
          <w:marLeft w:val="0"/>
          <w:marRight w:val="0"/>
          <w:marTop w:val="0"/>
          <w:marBottom w:val="0"/>
          <w:divBdr>
            <w:top w:val="none" w:sz="0" w:space="0" w:color="auto"/>
            <w:left w:val="none" w:sz="0" w:space="0" w:color="auto"/>
            <w:bottom w:val="none" w:sz="0" w:space="0" w:color="auto"/>
            <w:right w:val="none" w:sz="0" w:space="0" w:color="auto"/>
          </w:divBdr>
        </w:div>
        <w:div w:id="2070690001">
          <w:marLeft w:val="0"/>
          <w:marRight w:val="0"/>
          <w:marTop w:val="0"/>
          <w:marBottom w:val="0"/>
          <w:divBdr>
            <w:top w:val="none" w:sz="0" w:space="0" w:color="auto"/>
            <w:left w:val="none" w:sz="0" w:space="0" w:color="auto"/>
            <w:bottom w:val="none" w:sz="0" w:space="0" w:color="auto"/>
            <w:right w:val="none" w:sz="0" w:space="0" w:color="auto"/>
          </w:divBdr>
        </w:div>
        <w:div w:id="985861036">
          <w:marLeft w:val="0"/>
          <w:marRight w:val="0"/>
          <w:marTop w:val="0"/>
          <w:marBottom w:val="0"/>
          <w:divBdr>
            <w:top w:val="none" w:sz="0" w:space="0" w:color="auto"/>
            <w:left w:val="none" w:sz="0" w:space="0" w:color="auto"/>
            <w:bottom w:val="none" w:sz="0" w:space="0" w:color="auto"/>
            <w:right w:val="none" w:sz="0" w:space="0" w:color="auto"/>
          </w:divBdr>
        </w:div>
        <w:div w:id="1227498346">
          <w:marLeft w:val="0"/>
          <w:marRight w:val="0"/>
          <w:marTop w:val="0"/>
          <w:marBottom w:val="0"/>
          <w:divBdr>
            <w:top w:val="none" w:sz="0" w:space="0" w:color="auto"/>
            <w:left w:val="none" w:sz="0" w:space="0" w:color="auto"/>
            <w:bottom w:val="none" w:sz="0" w:space="0" w:color="auto"/>
            <w:right w:val="none" w:sz="0" w:space="0" w:color="auto"/>
          </w:divBdr>
        </w:div>
        <w:div w:id="539822606">
          <w:marLeft w:val="0"/>
          <w:marRight w:val="0"/>
          <w:marTop w:val="0"/>
          <w:marBottom w:val="0"/>
          <w:divBdr>
            <w:top w:val="none" w:sz="0" w:space="0" w:color="auto"/>
            <w:left w:val="none" w:sz="0" w:space="0" w:color="auto"/>
            <w:bottom w:val="none" w:sz="0" w:space="0" w:color="auto"/>
            <w:right w:val="none" w:sz="0" w:space="0" w:color="auto"/>
          </w:divBdr>
        </w:div>
        <w:div w:id="1192257914">
          <w:marLeft w:val="0"/>
          <w:marRight w:val="0"/>
          <w:marTop w:val="0"/>
          <w:marBottom w:val="0"/>
          <w:divBdr>
            <w:top w:val="none" w:sz="0" w:space="0" w:color="auto"/>
            <w:left w:val="none" w:sz="0" w:space="0" w:color="auto"/>
            <w:bottom w:val="none" w:sz="0" w:space="0" w:color="auto"/>
            <w:right w:val="none" w:sz="0" w:space="0" w:color="auto"/>
          </w:divBdr>
        </w:div>
        <w:div w:id="234704841">
          <w:marLeft w:val="0"/>
          <w:marRight w:val="0"/>
          <w:marTop w:val="0"/>
          <w:marBottom w:val="0"/>
          <w:divBdr>
            <w:top w:val="none" w:sz="0" w:space="0" w:color="auto"/>
            <w:left w:val="none" w:sz="0" w:space="0" w:color="auto"/>
            <w:bottom w:val="none" w:sz="0" w:space="0" w:color="auto"/>
            <w:right w:val="none" w:sz="0" w:space="0" w:color="auto"/>
          </w:divBdr>
        </w:div>
        <w:div w:id="1720274967">
          <w:marLeft w:val="0"/>
          <w:marRight w:val="0"/>
          <w:marTop w:val="0"/>
          <w:marBottom w:val="0"/>
          <w:divBdr>
            <w:top w:val="none" w:sz="0" w:space="0" w:color="auto"/>
            <w:left w:val="none" w:sz="0" w:space="0" w:color="auto"/>
            <w:bottom w:val="none" w:sz="0" w:space="0" w:color="auto"/>
            <w:right w:val="none" w:sz="0" w:space="0" w:color="auto"/>
          </w:divBdr>
        </w:div>
        <w:div w:id="844855674">
          <w:marLeft w:val="0"/>
          <w:marRight w:val="0"/>
          <w:marTop w:val="0"/>
          <w:marBottom w:val="0"/>
          <w:divBdr>
            <w:top w:val="none" w:sz="0" w:space="0" w:color="auto"/>
            <w:left w:val="none" w:sz="0" w:space="0" w:color="auto"/>
            <w:bottom w:val="none" w:sz="0" w:space="0" w:color="auto"/>
            <w:right w:val="none" w:sz="0" w:space="0" w:color="auto"/>
          </w:divBdr>
        </w:div>
        <w:div w:id="2009362615">
          <w:marLeft w:val="0"/>
          <w:marRight w:val="0"/>
          <w:marTop w:val="0"/>
          <w:marBottom w:val="0"/>
          <w:divBdr>
            <w:top w:val="none" w:sz="0" w:space="0" w:color="auto"/>
            <w:left w:val="none" w:sz="0" w:space="0" w:color="auto"/>
            <w:bottom w:val="none" w:sz="0" w:space="0" w:color="auto"/>
            <w:right w:val="none" w:sz="0" w:space="0" w:color="auto"/>
          </w:divBdr>
        </w:div>
        <w:div w:id="1165626555">
          <w:marLeft w:val="0"/>
          <w:marRight w:val="0"/>
          <w:marTop w:val="0"/>
          <w:marBottom w:val="0"/>
          <w:divBdr>
            <w:top w:val="none" w:sz="0" w:space="0" w:color="auto"/>
            <w:left w:val="none" w:sz="0" w:space="0" w:color="auto"/>
            <w:bottom w:val="none" w:sz="0" w:space="0" w:color="auto"/>
            <w:right w:val="none" w:sz="0" w:space="0" w:color="auto"/>
          </w:divBdr>
        </w:div>
        <w:div w:id="745028657">
          <w:marLeft w:val="0"/>
          <w:marRight w:val="0"/>
          <w:marTop w:val="0"/>
          <w:marBottom w:val="0"/>
          <w:divBdr>
            <w:top w:val="none" w:sz="0" w:space="0" w:color="auto"/>
            <w:left w:val="none" w:sz="0" w:space="0" w:color="auto"/>
            <w:bottom w:val="none" w:sz="0" w:space="0" w:color="auto"/>
            <w:right w:val="none" w:sz="0" w:space="0" w:color="auto"/>
          </w:divBdr>
          <w:divsChild>
            <w:div w:id="2073649801">
              <w:marLeft w:val="0"/>
              <w:marRight w:val="0"/>
              <w:marTop w:val="0"/>
              <w:marBottom w:val="0"/>
              <w:divBdr>
                <w:top w:val="none" w:sz="0" w:space="0" w:color="auto"/>
                <w:left w:val="none" w:sz="0" w:space="0" w:color="auto"/>
                <w:bottom w:val="none" w:sz="0" w:space="0" w:color="auto"/>
                <w:right w:val="none" w:sz="0" w:space="0" w:color="auto"/>
              </w:divBdr>
            </w:div>
            <w:div w:id="882639188">
              <w:marLeft w:val="0"/>
              <w:marRight w:val="0"/>
              <w:marTop w:val="0"/>
              <w:marBottom w:val="0"/>
              <w:divBdr>
                <w:top w:val="none" w:sz="0" w:space="0" w:color="auto"/>
                <w:left w:val="none" w:sz="0" w:space="0" w:color="auto"/>
                <w:bottom w:val="none" w:sz="0" w:space="0" w:color="auto"/>
                <w:right w:val="none" w:sz="0" w:space="0" w:color="auto"/>
              </w:divBdr>
            </w:div>
            <w:div w:id="1840383557">
              <w:marLeft w:val="0"/>
              <w:marRight w:val="0"/>
              <w:marTop w:val="0"/>
              <w:marBottom w:val="0"/>
              <w:divBdr>
                <w:top w:val="none" w:sz="0" w:space="0" w:color="auto"/>
                <w:left w:val="none" w:sz="0" w:space="0" w:color="auto"/>
                <w:bottom w:val="none" w:sz="0" w:space="0" w:color="auto"/>
                <w:right w:val="none" w:sz="0" w:space="0" w:color="auto"/>
              </w:divBdr>
            </w:div>
            <w:div w:id="489829197">
              <w:marLeft w:val="0"/>
              <w:marRight w:val="0"/>
              <w:marTop w:val="0"/>
              <w:marBottom w:val="0"/>
              <w:divBdr>
                <w:top w:val="none" w:sz="0" w:space="0" w:color="auto"/>
                <w:left w:val="none" w:sz="0" w:space="0" w:color="auto"/>
                <w:bottom w:val="none" w:sz="0" w:space="0" w:color="auto"/>
                <w:right w:val="none" w:sz="0" w:space="0" w:color="auto"/>
              </w:divBdr>
            </w:div>
            <w:div w:id="1078746380">
              <w:marLeft w:val="0"/>
              <w:marRight w:val="0"/>
              <w:marTop w:val="0"/>
              <w:marBottom w:val="0"/>
              <w:divBdr>
                <w:top w:val="none" w:sz="0" w:space="0" w:color="auto"/>
                <w:left w:val="none" w:sz="0" w:space="0" w:color="auto"/>
                <w:bottom w:val="none" w:sz="0" w:space="0" w:color="auto"/>
                <w:right w:val="none" w:sz="0" w:space="0" w:color="auto"/>
              </w:divBdr>
            </w:div>
          </w:divsChild>
        </w:div>
        <w:div w:id="303002938">
          <w:marLeft w:val="0"/>
          <w:marRight w:val="0"/>
          <w:marTop w:val="0"/>
          <w:marBottom w:val="0"/>
          <w:divBdr>
            <w:top w:val="none" w:sz="0" w:space="0" w:color="auto"/>
            <w:left w:val="none" w:sz="0" w:space="0" w:color="auto"/>
            <w:bottom w:val="none" w:sz="0" w:space="0" w:color="auto"/>
            <w:right w:val="none" w:sz="0" w:space="0" w:color="auto"/>
          </w:divBdr>
          <w:divsChild>
            <w:div w:id="1793673369">
              <w:marLeft w:val="0"/>
              <w:marRight w:val="0"/>
              <w:marTop w:val="0"/>
              <w:marBottom w:val="0"/>
              <w:divBdr>
                <w:top w:val="none" w:sz="0" w:space="0" w:color="auto"/>
                <w:left w:val="none" w:sz="0" w:space="0" w:color="auto"/>
                <w:bottom w:val="none" w:sz="0" w:space="0" w:color="auto"/>
                <w:right w:val="none" w:sz="0" w:space="0" w:color="auto"/>
              </w:divBdr>
            </w:div>
            <w:div w:id="896476200">
              <w:marLeft w:val="0"/>
              <w:marRight w:val="0"/>
              <w:marTop w:val="0"/>
              <w:marBottom w:val="0"/>
              <w:divBdr>
                <w:top w:val="none" w:sz="0" w:space="0" w:color="auto"/>
                <w:left w:val="none" w:sz="0" w:space="0" w:color="auto"/>
                <w:bottom w:val="none" w:sz="0" w:space="0" w:color="auto"/>
                <w:right w:val="none" w:sz="0" w:space="0" w:color="auto"/>
              </w:divBdr>
            </w:div>
            <w:div w:id="870799363">
              <w:marLeft w:val="0"/>
              <w:marRight w:val="0"/>
              <w:marTop w:val="0"/>
              <w:marBottom w:val="0"/>
              <w:divBdr>
                <w:top w:val="none" w:sz="0" w:space="0" w:color="auto"/>
                <w:left w:val="none" w:sz="0" w:space="0" w:color="auto"/>
                <w:bottom w:val="none" w:sz="0" w:space="0" w:color="auto"/>
                <w:right w:val="none" w:sz="0" w:space="0" w:color="auto"/>
              </w:divBdr>
            </w:div>
            <w:div w:id="180707450">
              <w:marLeft w:val="0"/>
              <w:marRight w:val="0"/>
              <w:marTop w:val="0"/>
              <w:marBottom w:val="0"/>
              <w:divBdr>
                <w:top w:val="none" w:sz="0" w:space="0" w:color="auto"/>
                <w:left w:val="none" w:sz="0" w:space="0" w:color="auto"/>
                <w:bottom w:val="none" w:sz="0" w:space="0" w:color="auto"/>
                <w:right w:val="none" w:sz="0" w:space="0" w:color="auto"/>
              </w:divBdr>
            </w:div>
            <w:div w:id="1107771367">
              <w:marLeft w:val="0"/>
              <w:marRight w:val="0"/>
              <w:marTop w:val="0"/>
              <w:marBottom w:val="0"/>
              <w:divBdr>
                <w:top w:val="none" w:sz="0" w:space="0" w:color="auto"/>
                <w:left w:val="none" w:sz="0" w:space="0" w:color="auto"/>
                <w:bottom w:val="none" w:sz="0" w:space="0" w:color="auto"/>
                <w:right w:val="none" w:sz="0" w:space="0" w:color="auto"/>
              </w:divBdr>
            </w:div>
          </w:divsChild>
        </w:div>
        <w:div w:id="1429237062">
          <w:marLeft w:val="0"/>
          <w:marRight w:val="0"/>
          <w:marTop w:val="0"/>
          <w:marBottom w:val="0"/>
          <w:divBdr>
            <w:top w:val="none" w:sz="0" w:space="0" w:color="auto"/>
            <w:left w:val="none" w:sz="0" w:space="0" w:color="auto"/>
            <w:bottom w:val="none" w:sz="0" w:space="0" w:color="auto"/>
            <w:right w:val="none" w:sz="0" w:space="0" w:color="auto"/>
          </w:divBdr>
        </w:div>
        <w:div w:id="1353339433">
          <w:marLeft w:val="0"/>
          <w:marRight w:val="0"/>
          <w:marTop w:val="0"/>
          <w:marBottom w:val="0"/>
          <w:divBdr>
            <w:top w:val="none" w:sz="0" w:space="0" w:color="auto"/>
            <w:left w:val="none" w:sz="0" w:space="0" w:color="auto"/>
            <w:bottom w:val="none" w:sz="0" w:space="0" w:color="auto"/>
            <w:right w:val="none" w:sz="0" w:space="0" w:color="auto"/>
          </w:divBdr>
        </w:div>
        <w:div w:id="377168959">
          <w:marLeft w:val="0"/>
          <w:marRight w:val="0"/>
          <w:marTop w:val="0"/>
          <w:marBottom w:val="0"/>
          <w:divBdr>
            <w:top w:val="none" w:sz="0" w:space="0" w:color="auto"/>
            <w:left w:val="none" w:sz="0" w:space="0" w:color="auto"/>
            <w:bottom w:val="none" w:sz="0" w:space="0" w:color="auto"/>
            <w:right w:val="none" w:sz="0" w:space="0" w:color="auto"/>
          </w:divBdr>
        </w:div>
        <w:div w:id="366024872">
          <w:marLeft w:val="0"/>
          <w:marRight w:val="0"/>
          <w:marTop w:val="0"/>
          <w:marBottom w:val="0"/>
          <w:divBdr>
            <w:top w:val="none" w:sz="0" w:space="0" w:color="auto"/>
            <w:left w:val="none" w:sz="0" w:space="0" w:color="auto"/>
            <w:bottom w:val="none" w:sz="0" w:space="0" w:color="auto"/>
            <w:right w:val="none" w:sz="0" w:space="0" w:color="auto"/>
          </w:divBdr>
        </w:div>
        <w:div w:id="40790376">
          <w:marLeft w:val="0"/>
          <w:marRight w:val="0"/>
          <w:marTop w:val="0"/>
          <w:marBottom w:val="0"/>
          <w:divBdr>
            <w:top w:val="none" w:sz="0" w:space="0" w:color="auto"/>
            <w:left w:val="none" w:sz="0" w:space="0" w:color="auto"/>
            <w:bottom w:val="none" w:sz="0" w:space="0" w:color="auto"/>
            <w:right w:val="none" w:sz="0" w:space="0" w:color="auto"/>
          </w:divBdr>
        </w:div>
        <w:div w:id="1965842097">
          <w:marLeft w:val="0"/>
          <w:marRight w:val="0"/>
          <w:marTop w:val="0"/>
          <w:marBottom w:val="0"/>
          <w:divBdr>
            <w:top w:val="none" w:sz="0" w:space="0" w:color="auto"/>
            <w:left w:val="none" w:sz="0" w:space="0" w:color="auto"/>
            <w:bottom w:val="none" w:sz="0" w:space="0" w:color="auto"/>
            <w:right w:val="none" w:sz="0" w:space="0" w:color="auto"/>
          </w:divBdr>
        </w:div>
        <w:div w:id="1517648972">
          <w:marLeft w:val="0"/>
          <w:marRight w:val="0"/>
          <w:marTop w:val="0"/>
          <w:marBottom w:val="0"/>
          <w:divBdr>
            <w:top w:val="none" w:sz="0" w:space="0" w:color="auto"/>
            <w:left w:val="none" w:sz="0" w:space="0" w:color="auto"/>
            <w:bottom w:val="none" w:sz="0" w:space="0" w:color="auto"/>
            <w:right w:val="none" w:sz="0" w:space="0" w:color="auto"/>
          </w:divBdr>
        </w:div>
        <w:div w:id="196047147">
          <w:marLeft w:val="0"/>
          <w:marRight w:val="0"/>
          <w:marTop w:val="0"/>
          <w:marBottom w:val="0"/>
          <w:divBdr>
            <w:top w:val="none" w:sz="0" w:space="0" w:color="auto"/>
            <w:left w:val="none" w:sz="0" w:space="0" w:color="auto"/>
            <w:bottom w:val="none" w:sz="0" w:space="0" w:color="auto"/>
            <w:right w:val="none" w:sz="0" w:space="0" w:color="auto"/>
          </w:divBdr>
        </w:div>
        <w:div w:id="960453968">
          <w:marLeft w:val="0"/>
          <w:marRight w:val="0"/>
          <w:marTop w:val="0"/>
          <w:marBottom w:val="0"/>
          <w:divBdr>
            <w:top w:val="none" w:sz="0" w:space="0" w:color="auto"/>
            <w:left w:val="none" w:sz="0" w:space="0" w:color="auto"/>
            <w:bottom w:val="none" w:sz="0" w:space="0" w:color="auto"/>
            <w:right w:val="none" w:sz="0" w:space="0" w:color="auto"/>
          </w:divBdr>
        </w:div>
        <w:div w:id="1623533290">
          <w:marLeft w:val="0"/>
          <w:marRight w:val="0"/>
          <w:marTop w:val="0"/>
          <w:marBottom w:val="0"/>
          <w:divBdr>
            <w:top w:val="none" w:sz="0" w:space="0" w:color="auto"/>
            <w:left w:val="none" w:sz="0" w:space="0" w:color="auto"/>
            <w:bottom w:val="none" w:sz="0" w:space="0" w:color="auto"/>
            <w:right w:val="none" w:sz="0" w:space="0" w:color="auto"/>
          </w:divBdr>
        </w:div>
        <w:div w:id="1663200512">
          <w:marLeft w:val="0"/>
          <w:marRight w:val="0"/>
          <w:marTop w:val="0"/>
          <w:marBottom w:val="0"/>
          <w:divBdr>
            <w:top w:val="none" w:sz="0" w:space="0" w:color="auto"/>
            <w:left w:val="none" w:sz="0" w:space="0" w:color="auto"/>
            <w:bottom w:val="none" w:sz="0" w:space="0" w:color="auto"/>
            <w:right w:val="none" w:sz="0" w:space="0" w:color="auto"/>
          </w:divBdr>
        </w:div>
        <w:div w:id="781921405">
          <w:marLeft w:val="0"/>
          <w:marRight w:val="0"/>
          <w:marTop w:val="0"/>
          <w:marBottom w:val="0"/>
          <w:divBdr>
            <w:top w:val="none" w:sz="0" w:space="0" w:color="auto"/>
            <w:left w:val="none" w:sz="0" w:space="0" w:color="auto"/>
            <w:bottom w:val="none" w:sz="0" w:space="0" w:color="auto"/>
            <w:right w:val="none" w:sz="0" w:space="0" w:color="auto"/>
          </w:divBdr>
        </w:div>
        <w:div w:id="1567104623">
          <w:marLeft w:val="0"/>
          <w:marRight w:val="0"/>
          <w:marTop w:val="0"/>
          <w:marBottom w:val="0"/>
          <w:divBdr>
            <w:top w:val="none" w:sz="0" w:space="0" w:color="auto"/>
            <w:left w:val="none" w:sz="0" w:space="0" w:color="auto"/>
            <w:bottom w:val="none" w:sz="0" w:space="0" w:color="auto"/>
            <w:right w:val="none" w:sz="0" w:space="0" w:color="auto"/>
          </w:divBdr>
        </w:div>
        <w:div w:id="176626380">
          <w:marLeft w:val="0"/>
          <w:marRight w:val="0"/>
          <w:marTop w:val="0"/>
          <w:marBottom w:val="0"/>
          <w:divBdr>
            <w:top w:val="none" w:sz="0" w:space="0" w:color="auto"/>
            <w:left w:val="none" w:sz="0" w:space="0" w:color="auto"/>
            <w:bottom w:val="none" w:sz="0" w:space="0" w:color="auto"/>
            <w:right w:val="none" w:sz="0" w:space="0" w:color="auto"/>
          </w:divBdr>
        </w:div>
        <w:div w:id="189951470">
          <w:marLeft w:val="0"/>
          <w:marRight w:val="0"/>
          <w:marTop w:val="0"/>
          <w:marBottom w:val="0"/>
          <w:divBdr>
            <w:top w:val="none" w:sz="0" w:space="0" w:color="auto"/>
            <w:left w:val="none" w:sz="0" w:space="0" w:color="auto"/>
            <w:bottom w:val="none" w:sz="0" w:space="0" w:color="auto"/>
            <w:right w:val="none" w:sz="0" w:space="0" w:color="auto"/>
          </w:divBdr>
        </w:div>
        <w:div w:id="1980766874">
          <w:marLeft w:val="0"/>
          <w:marRight w:val="0"/>
          <w:marTop w:val="0"/>
          <w:marBottom w:val="0"/>
          <w:divBdr>
            <w:top w:val="none" w:sz="0" w:space="0" w:color="auto"/>
            <w:left w:val="none" w:sz="0" w:space="0" w:color="auto"/>
            <w:bottom w:val="none" w:sz="0" w:space="0" w:color="auto"/>
            <w:right w:val="none" w:sz="0" w:space="0" w:color="auto"/>
          </w:divBdr>
        </w:div>
        <w:div w:id="408424622">
          <w:marLeft w:val="0"/>
          <w:marRight w:val="0"/>
          <w:marTop w:val="0"/>
          <w:marBottom w:val="0"/>
          <w:divBdr>
            <w:top w:val="none" w:sz="0" w:space="0" w:color="auto"/>
            <w:left w:val="none" w:sz="0" w:space="0" w:color="auto"/>
            <w:bottom w:val="none" w:sz="0" w:space="0" w:color="auto"/>
            <w:right w:val="none" w:sz="0" w:space="0" w:color="auto"/>
          </w:divBdr>
        </w:div>
        <w:div w:id="1846631663">
          <w:marLeft w:val="0"/>
          <w:marRight w:val="0"/>
          <w:marTop w:val="0"/>
          <w:marBottom w:val="0"/>
          <w:divBdr>
            <w:top w:val="none" w:sz="0" w:space="0" w:color="auto"/>
            <w:left w:val="none" w:sz="0" w:space="0" w:color="auto"/>
            <w:bottom w:val="none" w:sz="0" w:space="0" w:color="auto"/>
            <w:right w:val="none" w:sz="0" w:space="0" w:color="auto"/>
          </w:divBdr>
        </w:div>
        <w:div w:id="1457023101">
          <w:marLeft w:val="0"/>
          <w:marRight w:val="0"/>
          <w:marTop w:val="0"/>
          <w:marBottom w:val="0"/>
          <w:divBdr>
            <w:top w:val="none" w:sz="0" w:space="0" w:color="auto"/>
            <w:left w:val="none" w:sz="0" w:space="0" w:color="auto"/>
            <w:bottom w:val="none" w:sz="0" w:space="0" w:color="auto"/>
            <w:right w:val="none" w:sz="0" w:space="0" w:color="auto"/>
          </w:divBdr>
        </w:div>
        <w:div w:id="557671407">
          <w:marLeft w:val="0"/>
          <w:marRight w:val="0"/>
          <w:marTop w:val="0"/>
          <w:marBottom w:val="0"/>
          <w:divBdr>
            <w:top w:val="none" w:sz="0" w:space="0" w:color="auto"/>
            <w:left w:val="none" w:sz="0" w:space="0" w:color="auto"/>
            <w:bottom w:val="none" w:sz="0" w:space="0" w:color="auto"/>
            <w:right w:val="none" w:sz="0" w:space="0" w:color="auto"/>
          </w:divBdr>
        </w:div>
        <w:div w:id="1911696326">
          <w:marLeft w:val="0"/>
          <w:marRight w:val="0"/>
          <w:marTop w:val="0"/>
          <w:marBottom w:val="0"/>
          <w:divBdr>
            <w:top w:val="none" w:sz="0" w:space="0" w:color="auto"/>
            <w:left w:val="none" w:sz="0" w:space="0" w:color="auto"/>
            <w:bottom w:val="none" w:sz="0" w:space="0" w:color="auto"/>
            <w:right w:val="none" w:sz="0" w:space="0" w:color="auto"/>
          </w:divBdr>
        </w:div>
        <w:div w:id="1294016966">
          <w:marLeft w:val="0"/>
          <w:marRight w:val="0"/>
          <w:marTop w:val="0"/>
          <w:marBottom w:val="0"/>
          <w:divBdr>
            <w:top w:val="none" w:sz="0" w:space="0" w:color="auto"/>
            <w:left w:val="none" w:sz="0" w:space="0" w:color="auto"/>
            <w:bottom w:val="none" w:sz="0" w:space="0" w:color="auto"/>
            <w:right w:val="none" w:sz="0" w:space="0" w:color="auto"/>
          </w:divBdr>
        </w:div>
        <w:div w:id="1235243145">
          <w:marLeft w:val="0"/>
          <w:marRight w:val="0"/>
          <w:marTop w:val="0"/>
          <w:marBottom w:val="0"/>
          <w:divBdr>
            <w:top w:val="none" w:sz="0" w:space="0" w:color="auto"/>
            <w:left w:val="none" w:sz="0" w:space="0" w:color="auto"/>
            <w:bottom w:val="none" w:sz="0" w:space="0" w:color="auto"/>
            <w:right w:val="none" w:sz="0" w:space="0" w:color="auto"/>
          </w:divBdr>
        </w:div>
        <w:div w:id="758604667">
          <w:marLeft w:val="0"/>
          <w:marRight w:val="0"/>
          <w:marTop w:val="0"/>
          <w:marBottom w:val="0"/>
          <w:divBdr>
            <w:top w:val="none" w:sz="0" w:space="0" w:color="auto"/>
            <w:left w:val="none" w:sz="0" w:space="0" w:color="auto"/>
            <w:bottom w:val="none" w:sz="0" w:space="0" w:color="auto"/>
            <w:right w:val="none" w:sz="0" w:space="0" w:color="auto"/>
          </w:divBdr>
        </w:div>
        <w:div w:id="457190960">
          <w:marLeft w:val="0"/>
          <w:marRight w:val="0"/>
          <w:marTop w:val="0"/>
          <w:marBottom w:val="0"/>
          <w:divBdr>
            <w:top w:val="none" w:sz="0" w:space="0" w:color="auto"/>
            <w:left w:val="none" w:sz="0" w:space="0" w:color="auto"/>
            <w:bottom w:val="none" w:sz="0" w:space="0" w:color="auto"/>
            <w:right w:val="none" w:sz="0" w:space="0" w:color="auto"/>
          </w:divBdr>
        </w:div>
        <w:div w:id="2052222514">
          <w:marLeft w:val="0"/>
          <w:marRight w:val="0"/>
          <w:marTop w:val="0"/>
          <w:marBottom w:val="0"/>
          <w:divBdr>
            <w:top w:val="none" w:sz="0" w:space="0" w:color="auto"/>
            <w:left w:val="none" w:sz="0" w:space="0" w:color="auto"/>
            <w:bottom w:val="none" w:sz="0" w:space="0" w:color="auto"/>
            <w:right w:val="none" w:sz="0" w:space="0" w:color="auto"/>
          </w:divBdr>
        </w:div>
        <w:div w:id="370155391">
          <w:marLeft w:val="0"/>
          <w:marRight w:val="0"/>
          <w:marTop w:val="0"/>
          <w:marBottom w:val="0"/>
          <w:divBdr>
            <w:top w:val="none" w:sz="0" w:space="0" w:color="auto"/>
            <w:left w:val="none" w:sz="0" w:space="0" w:color="auto"/>
            <w:bottom w:val="none" w:sz="0" w:space="0" w:color="auto"/>
            <w:right w:val="none" w:sz="0" w:space="0" w:color="auto"/>
          </w:divBdr>
        </w:div>
        <w:div w:id="1698391129">
          <w:marLeft w:val="0"/>
          <w:marRight w:val="0"/>
          <w:marTop w:val="0"/>
          <w:marBottom w:val="0"/>
          <w:divBdr>
            <w:top w:val="none" w:sz="0" w:space="0" w:color="auto"/>
            <w:left w:val="none" w:sz="0" w:space="0" w:color="auto"/>
            <w:bottom w:val="none" w:sz="0" w:space="0" w:color="auto"/>
            <w:right w:val="none" w:sz="0" w:space="0" w:color="auto"/>
          </w:divBdr>
        </w:div>
        <w:div w:id="1285306800">
          <w:marLeft w:val="0"/>
          <w:marRight w:val="0"/>
          <w:marTop w:val="0"/>
          <w:marBottom w:val="0"/>
          <w:divBdr>
            <w:top w:val="none" w:sz="0" w:space="0" w:color="auto"/>
            <w:left w:val="none" w:sz="0" w:space="0" w:color="auto"/>
            <w:bottom w:val="none" w:sz="0" w:space="0" w:color="auto"/>
            <w:right w:val="none" w:sz="0" w:space="0" w:color="auto"/>
          </w:divBdr>
        </w:div>
        <w:div w:id="1042170959">
          <w:marLeft w:val="0"/>
          <w:marRight w:val="0"/>
          <w:marTop w:val="0"/>
          <w:marBottom w:val="0"/>
          <w:divBdr>
            <w:top w:val="none" w:sz="0" w:space="0" w:color="auto"/>
            <w:left w:val="none" w:sz="0" w:space="0" w:color="auto"/>
            <w:bottom w:val="none" w:sz="0" w:space="0" w:color="auto"/>
            <w:right w:val="none" w:sz="0" w:space="0" w:color="auto"/>
          </w:divBdr>
        </w:div>
        <w:div w:id="747193579">
          <w:marLeft w:val="0"/>
          <w:marRight w:val="0"/>
          <w:marTop w:val="0"/>
          <w:marBottom w:val="0"/>
          <w:divBdr>
            <w:top w:val="none" w:sz="0" w:space="0" w:color="auto"/>
            <w:left w:val="none" w:sz="0" w:space="0" w:color="auto"/>
            <w:bottom w:val="none" w:sz="0" w:space="0" w:color="auto"/>
            <w:right w:val="none" w:sz="0" w:space="0" w:color="auto"/>
          </w:divBdr>
        </w:div>
        <w:div w:id="2074963726">
          <w:marLeft w:val="0"/>
          <w:marRight w:val="0"/>
          <w:marTop w:val="0"/>
          <w:marBottom w:val="0"/>
          <w:divBdr>
            <w:top w:val="none" w:sz="0" w:space="0" w:color="auto"/>
            <w:left w:val="none" w:sz="0" w:space="0" w:color="auto"/>
            <w:bottom w:val="none" w:sz="0" w:space="0" w:color="auto"/>
            <w:right w:val="none" w:sz="0" w:space="0" w:color="auto"/>
          </w:divBdr>
        </w:div>
        <w:div w:id="71125413">
          <w:marLeft w:val="0"/>
          <w:marRight w:val="0"/>
          <w:marTop w:val="0"/>
          <w:marBottom w:val="0"/>
          <w:divBdr>
            <w:top w:val="none" w:sz="0" w:space="0" w:color="auto"/>
            <w:left w:val="none" w:sz="0" w:space="0" w:color="auto"/>
            <w:bottom w:val="none" w:sz="0" w:space="0" w:color="auto"/>
            <w:right w:val="none" w:sz="0" w:space="0" w:color="auto"/>
          </w:divBdr>
        </w:div>
        <w:div w:id="1858806920">
          <w:marLeft w:val="0"/>
          <w:marRight w:val="0"/>
          <w:marTop w:val="0"/>
          <w:marBottom w:val="0"/>
          <w:divBdr>
            <w:top w:val="none" w:sz="0" w:space="0" w:color="auto"/>
            <w:left w:val="none" w:sz="0" w:space="0" w:color="auto"/>
            <w:bottom w:val="none" w:sz="0" w:space="0" w:color="auto"/>
            <w:right w:val="none" w:sz="0" w:space="0" w:color="auto"/>
          </w:divBdr>
        </w:div>
        <w:div w:id="453137921">
          <w:marLeft w:val="0"/>
          <w:marRight w:val="0"/>
          <w:marTop w:val="0"/>
          <w:marBottom w:val="0"/>
          <w:divBdr>
            <w:top w:val="none" w:sz="0" w:space="0" w:color="auto"/>
            <w:left w:val="none" w:sz="0" w:space="0" w:color="auto"/>
            <w:bottom w:val="none" w:sz="0" w:space="0" w:color="auto"/>
            <w:right w:val="none" w:sz="0" w:space="0" w:color="auto"/>
          </w:divBdr>
        </w:div>
      </w:divsChild>
    </w:div>
    <w:div w:id="198327080">
      <w:bodyDiv w:val="1"/>
      <w:marLeft w:val="0"/>
      <w:marRight w:val="0"/>
      <w:marTop w:val="0"/>
      <w:marBottom w:val="0"/>
      <w:divBdr>
        <w:top w:val="none" w:sz="0" w:space="0" w:color="auto"/>
        <w:left w:val="none" w:sz="0" w:space="0" w:color="auto"/>
        <w:bottom w:val="none" w:sz="0" w:space="0" w:color="auto"/>
        <w:right w:val="none" w:sz="0" w:space="0" w:color="auto"/>
      </w:divBdr>
    </w:div>
    <w:div w:id="272596705">
      <w:bodyDiv w:val="1"/>
      <w:marLeft w:val="0"/>
      <w:marRight w:val="0"/>
      <w:marTop w:val="0"/>
      <w:marBottom w:val="0"/>
      <w:divBdr>
        <w:top w:val="none" w:sz="0" w:space="0" w:color="auto"/>
        <w:left w:val="none" w:sz="0" w:space="0" w:color="auto"/>
        <w:bottom w:val="none" w:sz="0" w:space="0" w:color="auto"/>
        <w:right w:val="none" w:sz="0" w:space="0" w:color="auto"/>
      </w:divBdr>
    </w:div>
    <w:div w:id="323123960">
      <w:bodyDiv w:val="1"/>
      <w:marLeft w:val="0"/>
      <w:marRight w:val="0"/>
      <w:marTop w:val="0"/>
      <w:marBottom w:val="0"/>
      <w:divBdr>
        <w:top w:val="none" w:sz="0" w:space="0" w:color="auto"/>
        <w:left w:val="none" w:sz="0" w:space="0" w:color="auto"/>
        <w:bottom w:val="none" w:sz="0" w:space="0" w:color="auto"/>
        <w:right w:val="none" w:sz="0" w:space="0" w:color="auto"/>
      </w:divBdr>
    </w:div>
    <w:div w:id="380713273">
      <w:bodyDiv w:val="1"/>
      <w:marLeft w:val="0"/>
      <w:marRight w:val="0"/>
      <w:marTop w:val="0"/>
      <w:marBottom w:val="0"/>
      <w:divBdr>
        <w:top w:val="none" w:sz="0" w:space="0" w:color="auto"/>
        <w:left w:val="none" w:sz="0" w:space="0" w:color="auto"/>
        <w:bottom w:val="none" w:sz="0" w:space="0" w:color="auto"/>
        <w:right w:val="none" w:sz="0" w:space="0" w:color="auto"/>
      </w:divBdr>
    </w:div>
    <w:div w:id="450981856">
      <w:bodyDiv w:val="1"/>
      <w:marLeft w:val="0"/>
      <w:marRight w:val="0"/>
      <w:marTop w:val="0"/>
      <w:marBottom w:val="0"/>
      <w:divBdr>
        <w:top w:val="none" w:sz="0" w:space="0" w:color="auto"/>
        <w:left w:val="none" w:sz="0" w:space="0" w:color="auto"/>
        <w:bottom w:val="none" w:sz="0" w:space="0" w:color="auto"/>
        <w:right w:val="none" w:sz="0" w:space="0" w:color="auto"/>
      </w:divBdr>
    </w:div>
    <w:div w:id="451752390">
      <w:bodyDiv w:val="1"/>
      <w:marLeft w:val="0"/>
      <w:marRight w:val="0"/>
      <w:marTop w:val="0"/>
      <w:marBottom w:val="0"/>
      <w:divBdr>
        <w:top w:val="none" w:sz="0" w:space="0" w:color="auto"/>
        <w:left w:val="none" w:sz="0" w:space="0" w:color="auto"/>
        <w:bottom w:val="none" w:sz="0" w:space="0" w:color="auto"/>
        <w:right w:val="none" w:sz="0" w:space="0" w:color="auto"/>
      </w:divBdr>
    </w:div>
    <w:div w:id="567306432">
      <w:bodyDiv w:val="1"/>
      <w:marLeft w:val="0"/>
      <w:marRight w:val="0"/>
      <w:marTop w:val="0"/>
      <w:marBottom w:val="0"/>
      <w:divBdr>
        <w:top w:val="none" w:sz="0" w:space="0" w:color="auto"/>
        <w:left w:val="none" w:sz="0" w:space="0" w:color="auto"/>
        <w:bottom w:val="none" w:sz="0" w:space="0" w:color="auto"/>
        <w:right w:val="none" w:sz="0" w:space="0" w:color="auto"/>
      </w:divBdr>
    </w:div>
    <w:div w:id="947660679">
      <w:bodyDiv w:val="1"/>
      <w:marLeft w:val="0"/>
      <w:marRight w:val="0"/>
      <w:marTop w:val="0"/>
      <w:marBottom w:val="0"/>
      <w:divBdr>
        <w:top w:val="none" w:sz="0" w:space="0" w:color="auto"/>
        <w:left w:val="none" w:sz="0" w:space="0" w:color="auto"/>
        <w:bottom w:val="none" w:sz="0" w:space="0" w:color="auto"/>
        <w:right w:val="none" w:sz="0" w:space="0" w:color="auto"/>
      </w:divBdr>
    </w:div>
    <w:div w:id="954404290">
      <w:bodyDiv w:val="1"/>
      <w:marLeft w:val="0"/>
      <w:marRight w:val="0"/>
      <w:marTop w:val="0"/>
      <w:marBottom w:val="0"/>
      <w:divBdr>
        <w:top w:val="none" w:sz="0" w:space="0" w:color="auto"/>
        <w:left w:val="none" w:sz="0" w:space="0" w:color="auto"/>
        <w:bottom w:val="none" w:sz="0" w:space="0" w:color="auto"/>
        <w:right w:val="none" w:sz="0" w:space="0" w:color="auto"/>
      </w:divBdr>
    </w:div>
    <w:div w:id="1001658603">
      <w:bodyDiv w:val="1"/>
      <w:marLeft w:val="0"/>
      <w:marRight w:val="0"/>
      <w:marTop w:val="0"/>
      <w:marBottom w:val="0"/>
      <w:divBdr>
        <w:top w:val="none" w:sz="0" w:space="0" w:color="auto"/>
        <w:left w:val="none" w:sz="0" w:space="0" w:color="auto"/>
        <w:bottom w:val="none" w:sz="0" w:space="0" w:color="auto"/>
        <w:right w:val="none" w:sz="0" w:space="0" w:color="auto"/>
      </w:divBdr>
    </w:div>
    <w:div w:id="1076588168">
      <w:bodyDiv w:val="1"/>
      <w:marLeft w:val="0"/>
      <w:marRight w:val="0"/>
      <w:marTop w:val="0"/>
      <w:marBottom w:val="0"/>
      <w:divBdr>
        <w:top w:val="none" w:sz="0" w:space="0" w:color="auto"/>
        <w:left w:val="none" w:sz="0" w:space="0" w:color="auto"/>
        <w:bottom w:val="none" w:sz="0" w:space="0" w:color="auto"/>
        <w:right w:val="none" w:sz="0" w:space="0" w:color="auto"/>
      </w:divBdr>
    </w:div>
    <w:div w:id="1085489846">
      <w:bodyDiv w:val="1"/>
      <w:marLeft w:val="0"/>
      <w:marRight w:val="0"/>
      <w:marTop w:val="0"/>
      <w:marBottom w:val="0"/>
      <w:divBdr>
        <w:top w:val="none" w:sz="0" w:space="0" w:color="auto"/>
        <w:left w:val="none" w:sz="0" w:space="0" w:color="auto"/>
        <w:bottom w:val="none" w:sz="0" w:space="0" w:color="auto"/>
        <w:right w:val="none" w:sz="0" w:space="0" w:color="auto"/>
      </w:divBdr>
    </w:div>
    <w:div w:id="1110442020">
      <w:bodyDiv w:val="1"/>
      <w:marLeft w:val="0"/>
      <w:marRight w:val="0"/>
      <w:marTop w:val="0"/>
      <w:marBottom w:val="0"/>
      <w:divBdr>
        <w:top w:val="none" w:sz="0" w:space="0" w:color="auto"/>
        <w:left w:val="none" w:sz="0" w:space="0" w:color="auto"/>
        <w:bottom w:val="none" w:sz="0" w:space="0" w:color="auto"/>
        <w:right w:val="none" w:sz="0" w:space="0" w:color="auto"/>
      </w:divBdr>
    </w:div>
    <w:div w:id="1131633606">
      <w:bodyDiv w:val="1"/>
      <w:marLeft w:val="0"/>
      <w:marRight w:val="0"/>
      <w:marTop w:val="0"/>
      <w:marBottom w:val="0"/>
      <w:divBdr>
        <w:top w:val="none" w:sz="0" w:space="0" w:color="auto"/>
        <w:left w:val="none" w:sz="0" w:space="0" w:color="auto"/>
        <w:bottom w:val="none" w:sz="0" w:space="0" w:color="auto"/>
        <w:right w:val="none" w:sz="0" w:space="0" w:color="auto"/>
      </w:divBdr>
      <w:divsChild>
        <w:div w:id="1828595823">
          <w:marLeft w:val="0"/>
          <w:marRight w:val="0"/>
          <w:marTop w:val="0"/>
          <w:marBottom w:val="0"/>
          <w:divBdr>
            <w:top w:val="none" w:sz="0" w:space="0" w:color="auto"/>
            <w:left w:val="none" w:sz="0" w:space="0" w:color="auto"/>
            <w:bottom w:val="none" w:sz="0" w:space="0" w:color="auto"/>
            <w:right w:val="none" w:sz="0" w:space="0" w:color="auto"/>
          </w:divBdr>
          <w:divsChild>
            <w:div w:id="1047100525">
              <w:marLeft w:val="0"/>
              <w:marRight w:val="0"/>
              <w:marTop w:val="0"/>
              <w:marBottom w:val="0"/>
              <w:divBdr>
                <w:top w:val="none" w:sz="0" w:space="0" w:color="auto"/>
                <w:left w:val="none" w:sz="0" w:space="0" w:color="auto"/>
                <w:bottom w:val="none" w:sz="0" w:space="0" w:color="auto"/>
                <w:right w:val="none" w:sz="0" w:space="0" w:color="auto"/>
              </w:divBdr>
            </w:div>
            <w:div w:id="46073052">
              <w:marLeft w:val="0"/>
              <w:marRight w:val="0"/>
              <w:marTop w:val="0"/>
              <w:marBottom w:val="0"/>
              <w:divBdr>
                <w:top w:val="none" w:sz="0" w:space="0" w:color="auto"/>
                <w:left w:val="none" w:sz="0" w:space="0" w:color="auto"/>
                <w:bottom w:val="none" w:sz="0" w:space="0" w:color="auto"/>
                <w:right w:val="none" w:sz="0" w:space="0" w:color="auto"/>
              </w:divBdr>
            </w:div>
          </w:divsChild>
        </w:div>
        <w:div w:id="941456111">
          <w:marLeft w:val="0"/>
          <w:marRight w:val="0"/>
          <w:marTop w:val="0"/>
          <w:marBottom w:val="0"/>
          <w:divBdr>
            <w:top w:val="none" w:sz="0" w:space="0" w:color="auto"/>
            <w:left w:val="none" w:sz="0" w:space="0" w:color="auto"/>
            <w:bottom w:val="none" w:sz="0" w:space="0" w:color="auto"/>
            <w:right w:val="none" w:sz="0" w:space="0" w:color="auto"/>
          </w:divBdr>
          <w:divsChild>
            <w:div w:id="12697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4130">
      <w:bodyDiv w:val="1"/>
      <w:marLeft w:val="0"/>
      <w:marRight w:val="0"/>
      <w:marTop w:val="0"/>
      <w:marBottom w:val="0"/>
      <w:divBdr>
        <w:top w:val="none" w:sz="0" w:space="0" w:color="auto"/>
        <w:left w:val="none" w:sz="0" w:space="0" w:color="auto"/>
        <w:bottom w:val="none" w:sz="0" w:space="0" w:color="auto"/>
        <w:right w:val="none" w:sz="0" w:space="0" w:color="auto"/>
      </w:divBdr>
    </w:div>
    <w:div w:id="1227568551">
      <w:bodyDiv w:val="1"/>
      <w:marLeft w:val="0"/>
      <w:marRight w:val="0"/>
      <w:marTop w:val="0"/>
      <w:marBottom w:val="0"/>
      <w:divBdr>
        <w:top w:val="none" w:sz="0" w:space="0" w:color="auto"/>
        <w:left w:val="none" w:sz="0" w:space="0" w:color="auto"/>
        <w:bottom w:val="none" w:sz="0" w:space="0" w:color="auto"/>
        <w:right w:val="none" w:sz="0" w:space="0" w:color="auto"/>
      </w:divBdr>
    </w:div>
    <w:div w:id="1330402223">
      <w:bodyDiv w:val="1"/>
      <w:marLeft w:val="0"/>
      <w:marRight w:val="0"/>
      <w:marTop w:val="0"/>
      <w:marBottom w:val="0"/>
      <w:divBdr>
        <w:top w:val="none" w:sz="0" w:space="0" w:color="auto"/>
        <w:left w:val="none" w:sz="0" w:space="0" w:color="auto"/>
        <w:bottom w:val="none" w:sz="0" w:space="0" w:color="auto"/>
        <w:right w:val="none" w:sz="0" w:space="0" w:color="auto"/>
      </w:divBdr>
    </w:div>
    <w:div w:id="1399134071">
      <w:bodyDiv w:val="1"/>
      <w:marLeft w:val="0"/>
      <w:marRight w:val="0"/>
      <w:marTop w:val="0"/>
      <w:marBottom w:val="0"/>
      <w:divBdr>
        <w:top w:val="none" w:sz="0" w:space="0" w:color="auto"/>
        <w:left w:val="none" w:sz="0" w:space="0" w:color="auto"/>
        <w:bottom w:val="none" w:sz="0" w:space="0" w:color="auto"/>
        <w:right w:val="none" w:sz="0" w:space="0" w:color="auto"/>
      </w:divBdr>
      <w:divsChild>
        <w:div w:id="821895565">
          <w:marLeft w:val="0"/>
          <w:marRight w:val="0"/>
          <w:marTop w:val="0"/>
          <w:marBottom w:val="0"/>
          <w:divBdr>
            <w:top w:val="none" w:sz="0" w:space="0" w:color="auto"/>
            <w:left w:val="none" w:sz="0" w:space="0" w:color="auto"/>
            <w:bottom w:val="none" w:sz="0" w:space="0" w:color="auto"/>
            <w:right w:val="none" w:sz="0" w:space="0" w:color="auto"/>
          </w:divBdr>
        </w:div>
        <w:div w:id="1080247899">
          <w:marLeft w:val="0"/>
          <w:marRight w:val="0"/>
          <w:marTop w:val="0"/>
          <w:marBottom w:val="0"/>
          <w:divBdr>
            <w:top w:val="none" w:sz="0" w:space="0" w:color="auto"/>
            <w:left w:val="none" w:sz="0" w:space="0" w:color="auto"/>
            <w:bottom w:val="none" w:sz="0" w:space="0" w:color="auto"/>
            <w:right w:val="none" w:sz="0" w:space="0" w:color="auto"/>
          </w:divBdr>
        </w:div>
        <w:div w:id="572862074">
          <w:marLeft w:val="0"/>
          <w:marRight w:val="0"/>
          <w:marTop w:val="0"/>
          <w:marBottom w:val="0"/>
          <w:divBdr>
            <w:top w:val="none" w:sz="0" w:space="0" w:color="auto"/>
            <w:left w:val="none" w:sz="0" w:space="0" w:color="auto"/>
            <w:bottom w:val="none" w:sz="0" w:space="0" w:color="auto"/>
            <w:right w:val="none" w:sz="0" w:space="0" w:color="auto"/>
          </w:divBdr>
        </w:div>
        <w:div w:id="60830430">
          <w:marLeft w:val="0"/>
          <w:marRight w:val="0"/>
          <w:marTop w:val="0"/>
          <w:marBottom w:val="0"/>
          <w:divBdr>
            <w:top w:val="none" w:sz="0" w:space="0" w:color="auto"/>
            <w:left w:val="none" w:sz="0" w:space="0" w:color="auto"/>
            <w:bottom w:val="none" w:sz="0" w:space="0" w:color="auto"/>
            <w:right w:val="none" w:sz="0" w:space="0" w:color="auto"/>
          </w:divBdr>
        </w:div>
        <w:div w:id="2022316777">
          <w:marLeft w:val="0"/>
          <w:marRight w:val="0"/>
          <w:marTop w:val="0"/>
          <w:marBottom w:val="0"/>
          <w:divBdr>
            <w:top w:val="none" w:sz="0" w:space="0" w:color="auto"/>
            <w:left w:val="none" w:sz="0" w:space="0" w:color="auto"/>
            <w:bottom w:val="none" w:sz="0" w:space="0" w:color="auto"/>
            <w:right w:val="none" w:sz="0" w:space="0" w:color="auto"/>
          </w:divBdr>
        </w:div>
        <w:div w:id="1807426106">
          <w:marLeft w:val="0"/>
          <w:marRight w:val="0"/>
          <w:marTop w:val="0"/>
          <w:marBottom w:val="0"/>
          <w:divBdr>
            <w:top w:val="none" w:sz="0" w:space="0" w:color="auto"/>
            <w:left w:val="none" w:sz="0" w:space="0" w:color="auto"/>
            <w:bottom w:val="none" w:sz="0" w:space="0" w:color="auto"/>
            <w:right w:val="none" w:sz="0" w:space="0" w:color="auto"/>
          </w:divBdr>
        </w:div>
        <w:div w:id="508252692">
          <w:marLeft w:val="0"/>
          <w:marRight w:val="0"/>
          <w:marTop w:val="0"/>
          <w:marBottom w:val="0"/>
          <w:divBdr>
            <w:top w:val="none" w:sz="0" w:space="0" w:color="auto"/>
            <w:left w:val="none" w:sz="0" w:space="0" w:color="auto"/>
            <w:bottom w:val="none" w:sz="0" w:space="0" w:color="auto"/>
            <w:right w:val="none" w:sz="0" w:space="0" w:color="auto"/>
          </w:divBdr>
        </w:div>
        <w:div w:id="1758594391">
          <w:marLeft w:val="0"/>
          <w:marRight w:val="0"/>
          <w:marTop w:val="0"/>
          <w:marBottom w:val="0"/>
          <w:divBdr>
            <w:top w:val="none" w:sz="0" w:space="0" w:color="auto"/>
            <w:left w:val="none" w:sz="0" w:space="0" w:color="auto"/>
            <w:bottom w:val="none" w:sz="0" w:space="0" w:color="auto"/>
            <w:right w:val="none" w:sz="0" w:space="0" w:color="auto"/>
          </w:divBdr>
        </w:div>
        <w:div w:id="1909924758">
          <w:marLeft w:val="0"/>
          <w:marRight w:val="0"/>
          <w:marTop w:val="0"/>
          <w:marBottom w:val="0"/>
          <w:divBdr>
            <w:top w:val="none" w:sz="0" w:space="0" w:color="auto"/>
            <w:left w:val="none" w:sz="0" w:space="0" w:color="auto"/>
            <w:bottom w:val="none" w:sz="0" w:space="0" w:color="auto"/>
            <w:right w:val="none" w:sz="0" w:space="0" w:color="auto"/>
          </w:divBdr>
        </w:div>
        <w:div w:id="1204713353">
          <w:marLeft w:val="0"/>
          <w:marRight w:val="0"/>
          <w:marTop w:val="0"/>
          <w:marBottom w:val="0"/>
          <w:divBdr>
            <w:top w:val="none" w:sz="0" w:space="0" w:color="auto"/>
            <w:left w:val="none" w:sz="0" w:space="0" w:color="auto"/>
            <w:bottom w:val="none" w:sz="0" w:space="0" w:color="auto"/>
            <w:right w:val="none" w:sz="0" w:space="0" w:color="auto"/>
          </w:divBdr>
        </w:div>
        <w:div w:id="1874153002">
          <w:marLeft w:val="0"/>
          <w:marRight w:val="0"/>
          <w:marTop w:val="0"/>
          <w:marBottom w:val="0"/>
          <w:divBdr>
            <w:top w:val="none" w:sz="0" w:space="0" w:color="auto"/>
            <w:left w:val="none" w:sz="0" w:space="0" w:color="auto"/>
            <w:bottom w:val="none" w:sz="0" w:space="0" w:color="auto"/>
            <w:right w:val="none" w:sz="0" w:space="0" w:color="auto"/>
          </w:divBdr>
        </w:div>
        <w:div w:id="776944309">
          <w:marLeft w:val="0"/>
          <w:marRight w:val="0"/>
          <w:marTop w:val="0"/>
          <w:marBottom w:val="0"/>
          <w:divBdr>
            <w:top w:val="none" w:sz="0" w:space="0" w:color="auto"/>
            <w:left w:val="none" w:sz="0" w:space="0" w:color="auto"/>
            <w:bottom w:val="none" w:sz="0" w:space="0" w:color="auto"/>
            <w:right w:val="none" w:sz="0" w:space="0" w:color="auto"/>
          </w:divBdr>
        </w:div>
        <w:div w:id="1273827058">
          <w:marLeft w:val="0"/>
          <w:marRight w:val="0"/>
          <w:marTop w:val="0"/>
          <w:marBottom w:val="0"/>
          <w:divBdr>
            <w:top w:val="none" w:sz="0" w:space="0" w:color="auto"/>
            <w:left w:val="none" w:sz="0" w:space="0" w:color="auto"/>
            <w:bottom w:val="none" w:sz="0" w:space="0" w:color="auto"/>
            <w:right w:val="none" w:sz="0" w:space="0" w:color="auto"/>
          </w:divBdr>
        </w:div>
        <w:div w:id="1811943650">
          <w:marLeft w:val="0"/>
          <w:marRight w:val="0"/>
          <w:marTop w:val="0"/>
          <w:marBottom w:val="0"/>
          <w:divBdr>
            <w:top w:val="none" w:sz="0" w:space="0" w:color="auto"/>
            <w:left w:val="none" w:sz="0" w:space="0" w:color="auto"/>
            <w:bottom w:val="none" w:sz="0" w:space="0" w:color="auto"/>
            <w:right w:val="none" w:sz="0" w:space="0" w:color="auto"/>
          </w:divBdr>
        </w:div>
        <w:div w:id="1175918784">
          <w:marLeft w:val="0"/>
          <w:marRight w:val="0"/>
          <w:marTop w:val="0"/>
          <w:marBottom w:val="0"/>
          <w:divBdr>
            <w:top w:val="none" w:sz="0" w:space="0" w:color="auto"/>
            <w:left w:val="none" w:sz="0" w:space="0" w:color="auto"/>
            <w:bottom w:val="none" w:sz="0" w:space="0" w:color="auto"/>
            <w:right w:val="none" w:sz="0" w:space="0" w:color="auto"/>
          </w:divBdr>
        </w:div>
        <w:div w:id="398678370">
          <w:marLeft w:val="0"/>
          <w:marRight w:val="0"/>
          <w:marTop w:val="0"/>
          <w:marBottom w:val="0"/>
          <w:divBdr>
            <w:top w:val="none" w:sz="0" w:space="0" w:color="auto"/>
            <w:left w:val="none" w:sz="0" w:space="0" w:color="auto"/>
            <w:bottom w:val="none" w:sz="0" w:space="0" w:color="auto"/>
            <w:right w:val="none" w:sz="0" w:space="0" w:color="auto"/>
          </w:divBdr>
        </w:div>
        <w:div w:id="573397415">
          <w:marLeft w:val="0"/>
          <w:marRight w:val="0"/>
          <w:marTop w:val="0"/>
          <w:marBottom w:val="0"/>
          <w:divBdr>
            <w:top w:val="none" w:sz="0" w:space="0" w:color="auto"/>
            <w:left w:val="none" w:sz="0" w:space="0" w:color="auto"/>
            <w:bottom w:val="none" w:sz="0" w:space="0" w:color="auto"/>
            <w:right w:val="none" w:sz="0" w:space="0" w:color="auto"/>
          </w:divBdr>
        </w:div>
        <w:div w:id="1926574898">
          <w:marLeft w:val="0"/>
          <w:marRight w:val="0"/>
          <w:marTop w:val="0"/>
          <w:marBottom w:val="0"/>
          <w:divBdr>
            <w:top w:val="none" w:sz="0" w:space="0" w:color="auto"/>
            <w:left w:val="none" w:sz="0" w:space="0" w:color="auto"/>
            <w:bottom w:val="none" w:sz="0" w:space="0" w:color="auto"/>
            <w:right w:val="none" w:sz="0" w:space="0" w:color="auto"/>
          </w:divBdr>
        </w:div>
        <w:div w:id="363097206">
          <w:marLeft w:val="0"/>
          <w:marRight w:val="0"/>
          <w:marTop w:val="0"/>
          <w:marBottom w:val="0"/>
          <w:divBdr>
            <w:top w:val="none" w:sz="0" w:space="0" w:color="auto"/>
            <w:left w:val="none" w:sz="0" w:space="0" w:color="auto"/>
            <w:bottom w:val="none" w:sz="0" w:space="0" w:color="auto"/>
            <w:right w:val="none" w:sz="0" w:space="0" w:color="auto"/>
          </w:divBdr>
        </w:div>
        <w:div w:id="153961861">
          <w:marLeft w:val="0"/>
          <w:marRight w:val="0"/>
          <w:marTop w:val="0"/>
          <w:marBottom w:val="0"/>
          <w:divBdr>
            <w:top w:val="none" w:sz="0" w:space="0" w:color="auto"/>
            <w:left w:val="none" w:sz="0" w:space="0" w:color="auto"/>
            <w:bottom w:val="none" w:sz="0" w:space="0" w:color="auto"/>
            <w:right w:val="none" w:sz="0" w:space="0" w:color="auto"/>
          </w:divBdr>
        </w:div>
        <w:div w:id="199779550">
          <w:marLeft w:val="0"/>
          <w:marRight w:val="0"/>
          <w:marTop w:val="0"/>
          <w:marBottom w:val="0"/>
          <w:divBdr>
            <w:top w:val="none" w:sz="0" w:space="0" w:color="auto"/>
            <w:left w:val="none" w:sz="0" w:space="0" w:color="auto"/>
            <w:bottom w:val="none" w:sz="0" w:space="0" w:color="auto"/>
            <w:right w:val="none" w:sz="0" w:space="0" w:color="auto"/>
          </w:divBdr>
        </w:div>
        <w:div w:id="1078747987">
          <w:marLeft w:val="0"/>
          <w:marRight w:val="0"/>
          <w:marTop w:val="0"/>
          <w:marBottom w:val="0"/>
          <w:divBdr>
            <w:top w:val="none" w:sz="0" w:space="0" w:color="auto"/>
            <w:left w:val="none" w:sz="0" w:space="0" w:color="auto"/>
            <w:bottom w:val="none" w:sz="0" w:space="0" w:color="auto"/>
            <w:right w:val="none" w:sz="0" w:space="0" w:color="auto"/>
          </w:divBdr>
        </w:div>
        <w:div w:id="521818551">
          <w:marLeft w:val="0"/>
          <w:marRight w:val="0"/>
          <w:marTop w:val="0"/>
          <w:marBottom w:val="0"/>
          <w:divBdr>
            <w:top w:val="none" w:sz="0" w:space="0" w:color="auto"/>
            <w:left w:val="none" w:sz="0" w:space="0" w:color="auto"/>
            <w:bottom w:val="none" w:sz="0" w:space="0" w:color="auto"/>
            <w:right w:val="none" w:sz="0" w:space="0" w:color="auto"/>
          </w:divBdr>
        </w:div>
        <w:div w:id="1913076707">
          <w:marLeft w:val="0"/>
          <w:marRight w:val="0"/>
          <w:marTop w:val="0"/>
          <w:marBottom w:val="0"/>
          <w:divBdr>
            <w:top w:val="none" w:sz="0" w:space="0" w:color="auto"/>
            <w:left w:val="none" w:sz="0" w:space="0" w:color="auto"/>
            <w:bottom w:val="none" w:sz="0" w:space="0" w:color="auto"/>
            <w:right w:val="none" w:sz="0" w:space="0" w:color="auto"/>
          </w:divBdr>
        </w:div>
        <w:div w:id="49232466">
          <w:marLeft w:val="0"/>
          <w:marRight w:val="0"/>
          <w:marTop w:val="0"/>
          <w:marBottom w:val="0"/>
          <w:divBdr>
            <w:top w:val="none" w:sz="0" w:space="0" w:color="auto"/>
            <w:left w:val="none" w:sz="0" w:space="0" w:color="auto"/>
            <w:bottom w:val="none" w:sz="0" w:space="0" w:color="auto"/>
            <w:right w:val="none" w:sz="0" w:space="0" w:color="auto"/>
          </w:divBdr>
        </w:div>
        <w:div w:id="1684284242">
          <w:marLeft w:val="0"/>
          <w:marRight w:val="0"/>
          <w:marTop w:val="0"/>
          <w:marBottom w:val="0"/>
          <w:divBdr>
            <w:top w:val="none" w:sz="0" w:space="0" w:color="auto"/>
            <w:left w:val="none" w:sz="0" w:space="0" w:color="auto"/>
            <w:bottom w:val="none" w:sz="0" w:space="0" w:color="auto"/>
            <w:right w:val="none" w:sz="0" w:space="0" w:color="auto"/>
          </w:divBdr>
        </w:div>
        <w:div w:id="506794017">
          <w:marLeft w:val="0"/>
          <w:marRight w:val="0"/>
          <w:marTop w:val="0"/>
          <w:marBottom w:val="0"/>
          <w:divBdr>
            <w:top w:val="none" w:sz="0" w:space="0" w:color="auto"/>
            <w:left w:val="none" w:sz="0" w:space="0" w:color="auto"/>
            <w:bottom w:val="none" w:sz="0" w:space="0" w:color="auto"/>
            <w:right w:val="none" w:sz="0" w:space="0" w:color="auto"/>
          </w:divBdr>
        </w:div>
        <w:div w:id="1041516515">
          <w:marLeft w:val="0"/>
          <w:marRight w:val="0"/>
          <w:marTop w:val="0"/>
          <w:marBottom w:val="0"/>
          <w:divBdr>
            <w:top w:val="none" w:sz="0" w:space="0" w:color="auto"/>
            <w:left w:val="none" w:sz="0" w:space="0" w:color="auto"/>
            <w:bottom w:val="none" w:sz="0" w:space="0" w:color="auto"/>
            <w:right w:val="none" w:sz="0" w:space="0" w:color="auto"/>
          </w:divBdr>
        </w:div>
        <w:div w:id="1591624018">
          <w:marLeft w:val="0"/>
          <w:marRight w:val="0"/>
          <w:marTop w:val="0"/>
          <w:marBottom w:val="0"/>
          <w:divBdr>
            <w:top w:val="none" w:sz="0" w:space="0" w:color="auto"/>
            <w:left w:val="none" w:sz="0" w:space="0" w:color="auto"/>
            <w:bottom w:val="none" w:sz="0" w:space="0" w:color="auto"/>
            <w:right w:val="none" w:sz="0" w:space="0" w:color="auto"/>
          </w:divBdr>
        </w:div>
        <w:div w:id="174660151">
          <w:marLeft w:val="0"/>
          <w:marRight w:val="0"/>
          <w:marTop w:val="0"/>
          <w:marBottom w:val="0"/>
          <w:divBdr>
            <w:top w:val="none" w:sz="0" w:space="0" w:color="auto"/>
            <w:left w:val="none" w:sz="0" w:space="0" w:color="auto"/>
            <w:bottom w:val="none" w:sz="0" w:space="0" w:color="auto"/>
            <w:right w:val="none" w:sz="0" w:space="0" w:color="auto"/>
          </w:divBdr>
        </w:div>
        <w:div w:id="884606478">
          <w:marLeft w:val="0"/>
          <w:marRight w:val="0"/>
          <w:marTop w:val="0"/>
          <w:marBottom w:val="0"/>
          <w:divBdr>
            <w:top w:val="none" w:sz="0" w:space="0" w:color="auto"/>
            <w:left w:val="none" w:sz="0" w:space="0" w:color="auto"/>
            <w:bottom w:val="none" w:sz="0" w:space="0" w:color="auto"/>
            <w:right w:val="none" w:sz="0" w:space="0" w:color="auto"/>
          </w:divBdr>
        </w:div>
        <w:div w:id="1097484069">
          <w:marLeft w:val="0"/>
          <w:marRight w:val="0"/>
          <w:marTop w:val="0"/>
          <w:marBottom w:val="0"/>
          <w:divBdr>
            <w:top w:val="none" w:sz="0" w:space="0" w:color="auto"/>
            <w:left w:val="none" w:sz="0" w:space="0" w:color="auto"/>
            <w:bottom w:val="none" w:sz="0" w:space="0" w:color="auto"/>
            <w:right w:val="none" w:sz="0" w:space="0" w:color="auto"/>
          </w:divBdr>
        </w:div>
        <w:div w:id="1836259200">
          <w:marLeft w:val="0"/>
          <w:marRight w:val="0"/>
          <w:marTop w:val="0"/>
          <w:marBottom w:val="0"/>
          <w:divBdr>
            <w:top w:val="none" w:sz="0" w:space="0" w:color="auto"/>
            <w:left w:val="none" w:sz="0" w:space="0" w:color="auto"/>
            <w:bottom w:val="none" w:sz="0" w:space="0" w:color="auto"/>
            <w:right w:val="none" w:sz="0" w:space="0" w:color="auto"/>
          </w:divBdr>
        </w:div>
        <w:div w:id="361054375">
          <w:marLeft w:val="0"/>
          <w:marRight w:val="0"/>
          <w:marTop w:val="0"/>
          <w:marBottom w:val="0"/>
          <w:divBdr>
            <w:top w:val="none" w:sz="0" w:space="0" w:color="auto"/>
            <w:left w:val="none" w:sz="0" w:space="0" w:color="auto"/>
            <w:bottom w:val="none" w:sz="0" w:space="0" w:color="auto"/>
            <w:right w:val="none" w:sz="0" w:space="0" w:color="auto"/>
          </w:divBdr>
        </w:div>
        <w:div w:id="1794010788">
          <w:marLeft w:val="0"/>
          <w:marRight w:val="0"/>
          <w:marTop w:val="0"/>
          <w:marBottom w:val="0"/>
          <w:divBdr>
            <w:top w:val="none" w:sz="0" w:space="0" w:color="auto"/>
            <w:left w:val="none" w:sz="0" w:space="0" w:color="auto"/>
            <w:bottom w:val="none" w:sz="0" w:space="0" w:color="auto"/>
            <w:right w:val="none" w:sz="0" w:space="0" w:color="auto"/>
          </w:divBdr>
        </w:div>
        <w:div w:id="1068462137">
          <w:marLeft w:val="0"/>
          <w:marRight w:val="0"/>
          <w:marTop w:val="0"/>
          <w:marBottom w:val="0"/>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
        <w:div w:id="1157066582">
          <w:marLeft w:val="0"/>
          <w:marRight w:val="0"/>
          <w:marTop w:val="0"/>
          <w:marBottom w:val="0"/>
          <w:divBdr>
            <w:top w:val="none" w:sz="0" w:space="0" w:color="auto"/>
            <w:left w:val="none" w:sz="0" w:space="0" w:color="auto"/>
            <w:bottom w:val="none" w:sz="0" w:space="0" w:color="auto"/>
            <w:right w:val="none" w:sz="0" w:space="0" w:color="auto"/>
          </w:divBdr>
        </w:div>
        <w:div w:id="1497189623">
          <w:marLeft w:val="0"/>
          <w:marRight w:val="0"/>
          <w:marTop w:val="0"/>
          <w:marBottom w:val="0"/>
          <w:divBdr>
            <w:top w:val="none" w:sz="0" w:space="0" w:color="auto"/>
            <w:left w:val="none" w:sz="0" w:space="0" w:color="auto"/>
            <w:bottom w:val="none" w:sz="0" w:space="0" w:color="auto"/>
            <w:right w:val="none" w:sz="0" w:space="0" w:color="auto"/>
          </w:divBdr>
        </w:div>
        <w:div w:id="1153450496">
          <w:marLeft w:val="0"/>
          <w:marRight w:val="0"/>
          <w:marTop w:val="0"/>
          <w:marBottom w:val="0"/>
          <w:divBdr>
            <w:top w:val="none" w:sz="0" w:space="0" w:color="auto"/>
            <w:left w:val="none" w:sz="0" w:space="0" w:color="auto"/>
            <w:bottom w:val="none" w:sz="0" w:space="0" w:color="auto"/>
            <w:right w:val="none" w:sz="0" w:space="0" w:color="auto"/>
          </w:divBdr>
        </w:div>
        <w:div w:id="651912103">
          <w:marLeft w:val="0"/>
          <w:marRight w:val="0"/>
          <w:marTop w:val="0"/>
          <w:marBottom w:val="0"/>
          <w:divBdr>
            <w:top w:val="none" w:sz="0" w:space="0" w:color="auto"/>
            <w:left w:val="none" w:sz="0" w:space="0" w:color="auto"/>
            <w:bottom w:val="none" w:sz="0" w:space="0" w:color="auto"/>
            <w:right w:val="none" w:sz="0" w:space="0" w:color="auto"/>
          </w:divBdr>
        </w:div>
        <w:div w:id="449863278">
          <w:marLeft w:val="0"/>
          <w:marRight w:val="0"/>
          <w:marTop w:val="0"/>
          <w:marBottom w:val="0"/>
          <w:divBdr>
            <w:top w:val="none" w:sz="0" w:space="0" w:color="auto"/>
            <w:left w:val="none" w:sz="0" w:space="0" w:color="auto"/>
            <w:bottom w:val="none" w:sz="0" w:space="0" w:color="auto"/>
            <w:right w:val="none" w:sz="0" w:space="0" w:color="auto"/>
          </w:divBdr>
        </w:div>
        <w:div w:id="961151136">
          <w:marLeft w:val="0"/>
          <w:marRight w:val="0"/>
          <w:marTop w:val="0"/>
          <w:marBottom w:val="0"/>
          <w:divBdr>
            <w:top w:val="none" w:sz="0" w:space="0" w:color="auto"/>
            <w:left w:val="none" w:sz="0" w:space="0" w:color="auto"/>
            <w:bottom w:val="none" w:sz="0" w:space="0" w:color="auto"/>
            <w:right w:val="none" w:sz="0" w:space="0" w:color="auto"/>
          </w:divBdr>
        </w:div>
        <w:div w:id="1991472835">
          <w:marLeft w:val="0"/>
          <w:marRight w:val="0"/>
          <w:marTop w:val="0"/>
          <w:marBottom w:val="0"/>
          <w:divBdr>
            <w:top w:val="none" w:sz="0" w:space="0" w:color="auto"/>
            <w:left w:val="none" w:sz="0" w:space="0" w:color="auto"/>
            <w:bottom w:val="none" w:sz="0" w:space="0" w:color="auto"/>
            <w:right w:val="none" w:sz="0" w:space="0" w:color="auto"/>
          </w:divBdr>
        </w:div>
        <w:div w:id="1179933326">
          <w:marLeft w:val="0"/>
          <w:marRight w:val="0"/>
          <w:marTop w:val="0"/>
          <w:marBottom w:val="0"/>
          <w:divBdr>
            <w:top w:val="none" w:sz="0" w:space="0" w:color="auto"/>
            <w:left w:val="none" w:sz="0" w:space="0" w:color="auto"/>
            <w:bottom w:val="none" w:sz="0" w:space="0" w:color="auto"/>
            <w:right w:val="none" w:sz="0" w:space="0" w:color="auto"/>
          </w:divBdr>
        </w:div>
        <w:div w:id="701248742">
          <w:marLeft w:val="0"/>
          <w:marRight w:val="0"/>
          <w:marTop w:val="0"/>
          <w:marBottom w:val="0"/>
          <w:divBdr>
            <w:top w:val="none" w:sz="0" w:space="0" w:color="auto"/>
            <w:left w:val="none" w:sz="0" w:space="0" w:color="auto"/>
            <w:bottom w:val="none" w:sz="0" w:space="0" w:color="auto"/>
            <w:right w:val="none" w:sz="0" w:space="0" w:color="auto"/>
          </w:divBdr>
        </w:div>
        <w:div w:id="1641230608">
          <w:marLeft w:val="0"/>
          <w:marRight w:val="0"/>
          <w:marTop w:val="0"/>
          <w:marBottom w:val="0"/>
          <w:divBdr>
            <w:top w:val="none" w:sz="0" w:space="0" w:color="auto"/>
            <w:left w:val="none" w:sz="0" w:space="0" w:color="auto"/>
            <w:bottom w:val="none" w:sz="0" w:space="0" w:color="auto"/>
            <w:right w:val="none" w:sz="0" w:space="0" w:color="auto"/>
          </w:divBdr>
        </w:div>
        <w:div w:id="1407531138">
          <w:marLeft w:val="0"/>
          <w:marRight w:val="0"/>
          <w:marTop w:val="0"/>
          <w:marBottom w:val="0"/>
          <w:divBdr>
            <w:top w:val="none" w:sz="0" w:space="0" w:color="auto"/>
            <w:left w:val="none" w:sz="0" w:space="0" w:color="auto"/>
            <w:bottom w:val="none" w:sz="0" w:space="0" w:color="auto"/>
            <w:right w:val="none" w:sz="0" w:space="0" w:color="auto"/>
          </w:divBdr>
        </w:div>
        <w:div w:id="1608462342">
          <w:marLeft w:val="0"/>
          <w:marRight w:val="0"/>
          <w:marTop w:val="0"/>
          <w:marBottom w:val="0"/>
          <w:divBdr>
            <w:top w:val="none" w:sz="0" w:space="0" w:color="auto"/>
            <w:left w:val="none" w:sz="0" w:space="0" w:color="auto"/>
            <w:bottom w:val="none" w:sz="0" w:space="0" w:color="auto"/>
            <w:right w:val="none" w:sz="0" w:space="0" w:color="auto"/>
          </w:divBdr>
        </w:div>
        <w:div w:id="1710259826">
          <w:marLeft w:val="0"/>
          <w:marRight w:val="0"/>
          <w:marTop w:val="0"/>
          <w:marBottom w:val="0"/>
          <w:divBdr>
            <w:top w:val="none" w:sz="0" w:space="0" w:color="auto"/>
            <w:left w:val="none" w:sz="0" w:space="0" w:color="auto"/>
            <w:bottom w:val="none" w:sz="0" w:space="0" w:color="auto"/>
            <w:right w:val="none" w:sz="0" w:space="0" w:color="auto"/>
          </w:divBdr>
        </w:div>
        <w:div w:id="436289780">
          <w:marLeft w:val="0"/>
          <w:marRight w:val="0"/>
          <w:marTop w:val="0"/>
          <w:marBottom w:val="0"/>
          <w:divBdr>
            <w:top w:val="none" w:sz="0" w:space="0" w:color="auto"/>
            <w:left w:val="none" w:sz="0" w:space="0" w:color="auto"/>
            <w:bottom w:val="none" w:sz="0" w:space="0" w:color="auto"/>
            <w:right w:val="none" w:sz="0" w:space="0" w:color="auto"/>
          </w:divBdr>
        </w:div>
        <w:div w:id="1660815029">
          <w:marLeft w:val="0"/>
          <w:marRight w:val="0"/>
          <w:marTop w:val="0"/>
          <w:marBottom w:val="0"/>
          <w:divBdr>
            <w:top w:val="none" w:sz="0" w:space="0" w:color="auto"/>
            <w:left w:val="none" w:sz="0" w:space="0" w:color="auto"/>
            <w:bottom w:val="none" w:sz="0" w:space="0" w:color="auto"/>
            <w:right w:val="none" w:sz="0" w:space="0" w:color="auto"/>
          </w:divBdr>
        </w:div>
        <w:div w:id="1171261108">
          <w:marLeft w:val="0"/>
          <w:marRight w:val="0"/>
          <w:marTop w:val="0"/>
          <w:marBottom w:val="0"/>
          <w:divBdr>
            <w:top w:val="none" w:sz="0" w:space="0" w:color="auto"/>
            <w:left w:val="none" w:sz="0" w:space="0" w:color="auto"/>
            <w:bottom w:val="none" w:sz="0" w:space="0" w:color="auto"/>
            <w:right w:val="none" w:sz="0" w:space="0" w:color="auto"/>
          </w:divBdr>
        </w:div>
        <w:div w:id="686978505">
          <w:marLeft w:val="0"/>
          <w:marRight w:val="0"/>
          <w:marTop w:val="0"/>
          <w:marBottom w:val="0"/>
          <w:divBdr>
            <w:top w:val="none" w:sz="0" w:space="0" w:color="auto"/>
            <w:left w:val="none" w:sz="0" w:space="0" w:color="auto"/>
            <w:bottom w:val="none" w:sz="0" w:space="0" w:color="auto"/>
            <w:right w:val="none" w:sz="0" w:space="0" w:color="auto"/>
          </w:divBdr>
        </w:div>
        <w:div w:id="1404451612">
          <w:marLeft w:val="0"/>
          <w:marRight w:val="0"/>
          <w:marTop w:val="0"/>
          <w:marBottom w:val="0"/>
          <w:divBdr>
            <w:top w:val="none" w:sz="0" w:space="0" w:color="auto"/>
            <w:left w:val="none" w:sz="0" w:space="0" w:color="auto"/>
            <w:bottom w:val="none" w:sz="0" w:space="0" w:color="auto"/>
            <w:right w:val="none" w:sz="0" w:space="0" w:color="auto"/>
          </w:divBdr>
        </w:div>
        <w:div w:id="764226320">
          <w:marLeft w:val="0"/>
          <w:marRight w:val="0"/>
          <w:marTop w:val="0"/>
          <w:marBottom w:val="0"/>
          <w:divBdr>
            <w:top w:val="none" w:sz="0" w:space="0" w:color="auto"/>
            <w:left w:val="none" w:sz="0" w:space="0" w:color="auto"/>
            <w:bottom w:val="none" w:sz="0" w:space="0" w:color="auto"/>
            <w:right w:val="none" w:sz="0" w:space="0" w:color="auto"/>
          </w:divBdr>
        </w:div>
        <w:div w:id="596327779">
          <w:marLeft w:val="0"/>
          <w:marRight w:val="0"/>
          <w:marTop w:val="0"/>
          <w:marBottom w:val="0"/>
          <w:divBdr>
            <w:top w:val="none" w:sz="0" w:space="0" w:color="auto"/>
            <w:left w:val="none" w:sz="0" w:space="0" w:color="auto"/>
            <w:bottom w:val="none" w:sz="0" w:space="0" w:color="auto"/>
            <w:right w:val="none" w:sz="0" w:space="0" w:color="auto"/>
          </w:divBdr>
        </w:div>
        <w:div w:id="483207538">
          <w:marLeft w:val="0"/>
          <w:marRight w:val="0"/>
          <w:marTop w:val="0"/>
          <w:marBottom w:val="0"/>
          <w:divBdr>
            <w:top w:val="none" w:sz="0" w:space="0" w:color="auto"/>
            <w:left w:val="none" w:sz="0" w:space="0" w:color="auto"/>
            <w:bottom w:val="none" w:sz="0" w:space="0" w:color="auto"/>
            <w:right w:val="none" w:sz="0" w:space="0" w:color="auto"/>
          </w:divBdr>
        </w:div>
        <w:div w:id="499782626">
          <w:marLeft w:val="0"/>
          <w:marRight w:val="0"/>
          <w:marTop w:val="0"/>
          <w:marBottom w:val="0"/>
          <w:divBdr>
            <w:top w:val="none" w:sz="0" w:space="0" w:color="auto"/>
            <w:left w:val="none" w:sz="0" w:space="0" w:color="auto"/>
            <w:bottom w:val="none" w:sz="0" w:space="0" w:color="auto"/>
            <w:right w:val="none" w:sz="0" w:space="0" w:color="auto"/>
          </w:divBdr>
        </w:div>
        <w:div w:id="1279798274">
          <w:marLeft w:val="0"/>
          <w:marRight w:val="0"/>
          <w:marTop w:val="0"/>
          <w:marBottom w:val="0"/>
          <w:divBdr>
            <w:top w:val="none" w:sz="0" w:space="0" w:color="auto"/>
            <w:left w:val="none" w:sz="0" w:space="0" w:color="auto"/>
            <w:bottom w:val="none" w:sz="0" w:space="0" w:color="auto"/>
            <w:right w:val="none" w:sz="0" w:space="0" w:color="auto"/>
          </w:divBdr>
        </w:div>
        <w:div w:id="1320236029">
          <w:marLeft w:val="0"/>
          <w:marRight w:val="0"/>
          <w:marTop w:val="0"/>
          <w:marBottom w:val="0"/>
          <w:divBdr>
            <w:top w:val="none" w:sz="0" w:space="0" w:color="auto"/>
            <w:left w:val="none" w:sz="0" w:space="0" w:color="auto"/>
            <w:bottom w:val="none" w:sz="0" w:space="0" w:color="auto"/>
            <w:right w:val="none" w:sz="0" w:space="0" w:color="auto"/>
          </w:divBdr>
        </w:div>
        <w:div w:id="318114059">
          <w:marLeft w:val="0"/>
          <w:marRight w:val="0"/>
          <w:marTop w:val="0"/>
          <w:marBottom w:val="0"/>
          <w:divBdr>
            <w:top w:val="none" w:sz="0" w:space="0" w:color="auto"/>
            <w:left w:val="none" w:sz="0" w:space="0" w:color="auto"/>
            <w:bottom w:val="none" w:sz="0" w:space="0" w:color="auto"/>
            <w:right w:val="none" w:sz="0" w:space="0" w:color="auto"/>
          </w:divBdr>
        </w:div>
        <w:div w:id="1898933549">
          <w:marLeft w:val="0"/>
          <w:marRight w:val="0"/>
          <w:marTop w:val="0"/>
          <w:marBottom w:val="0"/>
          <w:divBdr>
            <w:top w:val="none" w:sz="0" w:space="0" w:color="auto"/>
            <w:left w:val="none" w:sz="0" w:space="0" w:color="auto"/>
            <w:bottom w:val="none" w:sz="0" w:space="0" w:color="auto"/>
            <w:right w:val="none" w:sz="0" w:space="0" w:color="auto"/>
          </w:divBdr>
        </w:div>
        <w:div w:id="40180067">
          <w:marLeft w:val="0"/>
          <w:marRight w:val="0"/>
          <w:marTop w:val="0"/>
          <w:marBottom w:val="0"/>
          <w:divBdr>
            <w:top w:val="none" w:sz="0" w:space="0" w:color="auto"/>
            <w:left w:val="none" w:sz="0" w:space="0" w:color="auto"/>
            <w:bottom w:val="none" w:sz="0" w:space="0" w:color="auto"/>
            <w:right w:val="none" w:sz="0" w:space="0" w:color="auto"/>
          </w:divBdr>
        </w:div>
        <w:div w:id="794174261">
          <w:marLeft w:val="0"/>
          <w:marRight w:val="0"/>
          <w:marTop w:val="0"/>
          <w:marBottom w:val="0"/>
          <w:divBdr>
            <w:top w:val="none" w:sz="0" w:space="0" w:color="auto"/>
            <w:left w:val="none" w:sz="0" w:space="0" w:color="auto"/>
            <w:bottom w:val="none" w:sz="0" w:space="0" w:color="auto"/>
            <w:right w:val="none" w:sz="0" w:space="0" w:color="auto"/>
          </w:divBdr>
          <w:divsChild>
            <w:div w:id="2022271406">
              <w:marLeft w:val="0"/>
              <w:marRight w:val="0"/>
              <w:marTop w:val="0"/>
              <w:marBottom w:val="0"/>
              <w:divBdr>
                <w:top w:val="none" w:sz="0" w:space="0" w:color="auto"/>
                <w:left w:val="none" w:sz="0" w:space="0" w:color="auto"/>
                <w:bottom w:val="none" w:sz="0" w:space="0" w:color="auto"/>
                <w:right w:val="none" w:sz="0" w:space="0" w:color="auto"/>
              </w:divBdr>
            </w:div>
            <w:div w:id="1801872428">
              <w:marLeft w:val="0"/>
              <w:marRight w:val="0"/>
              <w:marTop w:val="0"/>
              <w:marBottom w:val="0"/>
              <w:divBdr>
                <w:top w:val="none" w:sz="0" w:space="0" w:color="auto"/>
                <w:left w:val="none" w:sz="0" w:space="0" w:color="auto"/>
                <w:bottom w:val="none" w:sz="0" w:space="0" w:color="auto"/>
                <w:right w:val="none" w:sz="0" w:space="0" w:color="auto"/>
              </w:divBdr>
            </w:div>
            <w:div w:id="430131501">
              <w:marLeft w:val="0"/>
              <w:marRight w:val="0"/>
              <w:marTop w:val="0"/>
              <w:marBottom w:val="0"/>
              <w:divBdr>
                <w:top w:val="none" w:sz="0" w:space="0" w:color="auto"/>
                <w:left w:val="none" w:sz="0" w:space="0" w:color="auto"/>
                <w:bottom w:val="none" w:sz="0" w:space="0" w:color="auto"/>
                <w:right w:val="none" w:sz="0" w:space="0" w:color="auto"/>
              </w:divBdr>
            </w:div>
            <w:div w:id="1750422725">
              <w:marLeft w:val="0"/>
              <w:marRight w:val="0"/>
              <w:marTop w:val="0"/>
              <w:marBottom w:val="0"/>
              <w:divBdr>
                <w:top w:val="none" w:sz="0" w:space="0" w:color="auto"/>
                <w:left w:val="none" w:sz="0" w:space="0" w:color="auto"/>
                <w:bottom w:val="none" w:sz="0" w:space="0" w:color="auto"/>
                <w:right w:val="none" w:sz="0" w:space="0" w:color="auto"/>
              </w:divBdr>
            </w:div>
          </w:divsChild>
        </w:div>
        <w:div w:id="920456292">
          <w:marLeft w:val="0"/>
          <w:marRight w:val="0"/>
          <w:marTop w:val="0"/>
          <w:marBottom w:val="0"/>
          <w:divBdr>
            <w:top w:val="none" w:sz="0" w:space="0" w:color="auto"/>
            <w:left w:val="none" w:sz="0" w:space="0" w:color="auto"/>
            <w:bottom w:val="none" w:sz="0" w:space="0" w:color="auto"/>
            <w:right w:val="none" w:sz="0" w:space="0" w:color="auto"/>
          </w:divBdr>
        </w:div>
        <w:div w:id="1466578531">
          <w:marLeft w:val="0"/>
          <w:marRight w:val="0"/>
          <w:marTop w:val="0"/>
          <w:marBottom w:val="0"/>
          <w:divBdr>
            <w:top w:val="none" w:sz="0" w:space="0" w:color="auto"/>
            <w:left w:val="none" w:sz="0" w:space="0" w:color="auto"/>
            <w:bottom w:val="none" w:sz="0" w:space="0" w:color="auto"/>
            <w:right w:val="none" w:sz="0" w:space="0" w:color="auto"/>
          </w:divBdr>
        </w:div>
        <w:div w:id="362173185">
          <w:marLeft w:val="0"/>
          <w:marRight w:val="0"/>
          <w:marTop w:val="0"/>
          <w:marBottom w:val="0"/>
          <w:divBdr>
            <w:top w:val="none" w:sz="0" w:space="0" w:color="auto"/>
            <w:left w:val="none" w:sz="0" w:space="0" w:color="auto"/>
            <w:bottom w:val="none" w:sz="0" w:space="0" w:color="auto"/>
            <w:right w:val="none" w:sz="0" w:space="0" w:color="auto"/>
          </w:divBdr>
        </w:div>
        <w:div w:id="2046632954">
          <w:marLeft w:val="0"/>
          <w:marRight w:val="0"/>
          <w:marTop w:val="0"/>
          <w:marBottom w:val="0"/>
          <w:divBdr>
            <w:top w:val="none" w:sz="0" w:space="0" w:color="auto"/>
            <w:left w:val="none" w:sz="0" w:space="0" w:color="auto"/>
            <w:bottom w:val="none" w:sz="0" w:space="0" w:color="auto"/>
            <w:right w:val="none" w:sz="0" w:space="0" w:color="auto"/>
          </w:divBdr>
        </w:div>
        <w:div w:id="881215346">
          <w:marLeft w:val="0"/>
          <w:marRight w:val="0"/>
          <w:marTop w:val="0"/>
          <w:marBottom w:val="0"/>
          <w:divBdr>
            <w:top w:val="none" w:sz="0" w:space="0" w:color="auto"/>
            <w:left w:val="none" w:sz="0" w:space="0" w:color="auto"/>
            <w:bottom w:val="none" w:sz="0" w:space="0" w:color="auto"/>
            <w:right w:val="none" w:sz="0" w:space="0" w:color="auto"/>
          </w:divBdr>
        </w:div>
        <w:div w:id="242954302">
          <w:marLeft w:val="0"/>
          <w:marRight w:val="0"/>
          <w:marTop w:val="0"/>
          <w:marBottom w:val="0"/>
          <w:divBdr>
            <w:top w:val="none" w:sz="0" w:space="0" w:color="auto"/>
            <w:left w:val="none" w:sz="0" w:space="0" w:color="auto"/>
            <w:bottom w:val="none" w:sz="0" w:space="0" w:color="auto"/>
            <w:right w:val="none" w:sz="0" w:space="0" w:color="auto"/>
          </w:divBdr>
        </w:div>
        <w:div w:id="1419524173">
          <w:marLeft w:val="0"/>
          <w:marRight w:val="0"/>
          <w:marTop w:val="0"/>
          <w:marBottom w:val="0"/>
          <w:divBdr>
            <w:top w:val="none" w:sz="0" w:space="0" w:color="auto"/>
            <w:left w:val="none" w:sz="0" w:space="0" w:color="auto"/>
            <w:bottom w:val="none" w:sz="0" w:space="0" w:color="auto"/>
            <w:right w:val="none" w:sz="0" w:space="0" w:color="auto"/>
          </w:divBdr>
        </w:div>
        <w:div w:id="199898296">
          <w:marLeft w:val="0"/>
          <w:marRight w:val="0"/>
          <w:marTop w:val="0"/>
          <w:marBottom w:val="0"/>
          <w:divBdr>
            <w:top w:val="none" w:sz="0" w:space="0" w:color="auto"/>
            <w:left w:val="none" w:sz="0" w:space="0" w:color="auto"/>
            <w:bottom w:val="none" w:sz="0" w:space="0" w:color="auto"/>
            <w:right w:val="none" w:sz="0" w:space="0" w:color="auto"/>
          </w:divBdr>
        </w:div>
        <w:div w:id="2083483305">
          <w:marLeft w:val="0"/>
          <w:marRight w:val="0"/>
          <w:marTop w:val="0"/>
          <w:marBottom w:val="0"/>
          <w:divBdr>
            <w:top w:val="none" w:sz="0" w:space="0" w:color="auto"/>
            <w:left w:val="none" w:sz="0" w:space="0" w:color="auto"/>
            <w:bottom w:val="none" w:sz="0" w:space="0" w:color="auto"/>
            <w:right w:val="none" w:sz="0" w:space="0" w:color="auto"/>
          </w:divBdr>
        </w:div>
        <w:div w:id="1988433017">
          <w:marLeft w:val="0"/>
          <w:marRight w:val="0"/>
          <w:marTop w:val="0"/>
          <w:marBottom w:val="0"/>
          <w:divBdr>
            <w:top w:val="none" w:sz="0" w:space="0" w:color="auto"/>
            <w:left w:val="none" w:sz="0" w:space="0" w:color="auto"/>
            <w:bottom w:val="none" w:sz="0" w:space="0" w:color="auto"/>
            <w:right w:val="none" w:sz="0" w:space="0" w:color="auto"/>
          </w:divBdr>
        </w:div>
        <w:div w:id="1780486631">
          <w:marLeft w:val="0"/>
          <w:marRight w:val="0"/>
          <w:marTop w:val="0"/>
          <w:marBottom w:val="0"/>
          <w:divBdr>
            <w:top w:val="none" w:sz="0" w:space="0" w:color="auto"/>
            <w:left w:val="none" w:sz="0" w:space="0" w:color="auto"/>
            <w:bottom w:val="none" w:sz="0" w:space="0" w:color="auto"/>
            <w:right w:val="none" w:sz="0" w:space="0" w:color="auto"/>
          </w:divBdr>
        </w:div>
        <w:div w:id="1478179323">
          <w:marLeft w:val="0"/>
          <w:marRight w:val="0"/>
          <w:marTop w:val="0"/>
          <w:marBottom w:val="0"/>
          <w:divBdr>
            <w:top w:val="none" w:sz="0" w:space="0" w:color="auto"/>
            <w:left w:val="none" w:sz="0" w:space="0" w:color="auto"/>
            <w:bottom w:val="none" w:sz="0" w:space="0" w:color="auto"/>
            <w:right w:val="none" w:sz="0" w:space="0" w:color="auto"/>
          </w:divBdr>
        </w:div>
        <w:div w:id="1639602922">
          <w:marLeft w:val="0"/>
          <w:marRight w:val="0"/>
          <w:marTop w:val="0"/>
          <w:marBottom w:val="0"/>
          <w:divBdr>
            <w:top w:val="none" w:sz="0" w:space="0" w:color="auto"/>
            <w:left w:val="none" w:sz="0" w:space="0" w:color="auto"/>
            <w:bottom w:val="none" w:sz="0" w:space="0" w:color="auto"/>
            <w:right w:val="none" w:sz="0" w:space="0" w:color="auto"/>
          </w:divBdr>
        </w:div>
        <w:div w:id="1775704162">
          <w:marLeft w:val="0"/>
          <w:marRight w:val="0"/>
          <w:marTop w:val="0"/>
          <w:marBottom w:val="0"/>
          <w:divBdr>
            <w:top w:val="none" w:sz="0" w:space="0" w:color="auto"/>
            <w:left w:val="none" w:sz="0" w:space="0" w:color="auto"/>
            <w:bottom w:val="none" w:sz="0" w:space="0" w:color="auto"/>
            <w:right w:val="none" w:sz="0" w:space="0" w:color="auto"/>
          </w:divBdr>
        </w:div>
        <w:div w:id="2070375770">
          <w:marLeft w:val="0"/>
          <w:marRight w:val="0"/>
          <w:marTop w:val="0"/>
          <w:marBottom w:val="0"/>
          <w:divBdr>
            <w:top w:val="none" w:sz="0" w:space="0" w:color="auto"/>
            <w:left w:val="none" w:sz="0" w:space="0" w:color="auto"/>
            <w:bottom w:val="none" w:sz="0" w:space="0" w:color="auto"/>
            <w:right w:val="none" w:sz="0" w:space="0" w:color="auto"/>
          </w:divBdr>
        </w:div>
        <w:div w:id="1284924422">
          <w:marLeft w:val="0"/>
          <w:marRight w:val="0"/>
          <w:marTop w:val="0"/>
          <w:marBottom w:val="0"/>
          <w:divBdr>
            <w:top w:val="none" w:sz="0" w:space="0" w:color="auto"/>
            <w:left w:val="none" w:sz="0" w:space="0" w:color="auto"/>
            <w:bottom w:val="none" w:sz="0" w:space="0" w:color="auto"/>
            <w:right w:val="none" w:sz="0" w:space="0" w:color="auto"/>
          </w:divBdr>
        </w:div>
        <w:div w:id="1863204187">
          <w:marLeft w:val="0"/>
          <w:marRight w:val="0"/>
          <w:marTop w:val="0"/>
          <w:marBottom w:val="0"/>
          <w:divBdr>
            <w:top w:val="none" w:sz="0" w:space="0" w:color="auto"/>
            <w:left w:val="none" w:sz="0" w:space="0" w:color="auto"/>
            <w:bottom w:val="none" w:sz="0" w:space="0" w:color="auto"/>
            <w:right w:val="none" w:sz="0" w:space="0" w:color="auto"/>
          </w:divBdr>
        </w:div>
        <w:div w:id="1886522301">
          <w:marLeft w:val="0"/>
          <w:marRight w:val="0"/>
          <w:marTop w:val="0"/>
          <w:marBottom w:val="0"/>
          <w:divBdr>
            <w:top w:val="none" w:sz="0" w:space="0" w:color="auto"/>
            <w:left w:val="none" w:sz="0" w:space="0" w:color="auto"/>
            <w:bottom w:val="none" w:sz="0" w:space="0" w:color="auto"/>
            <w:right w:val="none" w:sz="0" w:space="0" w:color="auto"/>
          </w:divBdr>
        </w:div>
        <w:div w:id="1686860957">
          <w:marLeft w:val="0"/>
          <w:marRight w:val="0"/>
          <w:marTop w:val="0"/>
          <w:marBottom w:val="0"/>
          <w:divBdr>
            <w:top w:val="none" w:sz="0" w:space="0" w:color="auto"/>
            <w:left w:val="none" w:sz="0" w:space="0" w:color="auto"/>
            <w:bottom w:val="none" w:sz="0" w:space="0" w:color="auto"/>
            <w:right w:val="none" w:sz="0" w:space="0" w:color="auto"/>
          </w:divBdr>
        </w:div>
        <w:div w:id="1472791463">
          <w:marLeft w:val="0"/>
          <w:marRight w:val="0"/>
          <w:marTop w:val="0"/>
          <w:marBottom w:val="0"/>
          <w:divBdr>
            <w:top w:val="none" w:sz="0" w:space="0" w:color="auto"/>
            <w:left w:val="none" w:sz="0" w:space="0" w:color="auto"/>
            <w:bottom w:val="none" w:sz="0" w:space="0" w:color="auto"/>
            <w:right w:val="none" w:sz="0" w:space="0" w:color="auto"/>
          </w:divBdr>
        </w:div>
        <w:div w:id="811675859">
          <w:marLeft w:val="0"/>
          <w:marRight w:val="0"/>
          <w:marTop w:val="0"/>
          <w:marBottom w:val="0"/>
          <w:divBdr>
            <w:top w:val="none" w:sz="0" w:space="0" w:color="auto"/>
            <w:left w:val="none" w:sz="0" w:space="0" w:color="auto"/>
            <w:bottom w:val="none" w:sz="0" w:space="0" w:color="auto"/>
            <w:right w:val="none" w:sz="0" w:space="0" w:color="auto"/>
          </w:divBdr>
        </w:div>
        <w:div w:id="830948423">
          <w:marLeft w:val="0"/>
          <w:marRight w:val="0"/>
          <w:marTop w:val="0"/>
          <w:marBottom w:val="0"/>
          <w:divBdr>
            <w:top w:val="none" w:sz="0" w:space="0" w:color="auto"/>
            <w:left w:val="none" w:sz="0" w:space="0" w:color="auto"/>
            <w:bottom w:val="none" w:sz="0" w:space="0" w:color="auto"/>
            <w:right w:val="none" w:sz="0" w:space="0" w:color="auto"/>
          </w:divBdr>
        </w:div>
        <w:div w:id="1654027061">
          <w:marLeft w:val="0"/>
          <w:marRight w:val="0"/>
          <w:marTop w:val="0"/>
          <w:marBottom w:val="0"/>
          <w:divBdr>
            <w:top w:val="none" w:sz="0" w:space="0" w:color="auto"/>
            <w:left w:val="none" w:sz="0" w:space="0" w:color="auto"/>
            <w:bottom w:val="none" w:sz="0" w:space="0" w:color="auto"/>
            <w:right w:val="none" w:sz="0" w:space="0" w:color="auto"/>
          </w:divBdr>
        </w:div>
        <w:div w:id="1742560706">
          <w:marLeft w:val="0"/>
          <w:marRight w:val="0"/>
          <w:marTop w:val="0"/>
          <w:marBottom w:val="0"/>
          <w:divBdr>
            <w:top w:val="none" w:sz="0" w:space="0" w:color="auto"/>
            <w:left w:val="none" w:sz="0" w:space="0" w:color="auto"/>
            <w:bottom w:val="none" w:sz="0" w:space="0" w:color="auto"/>
            <w:right w:val="none" w:sz="0" w:space="0" w:color="auto"/>
          </w:divBdr>
        </w:div>
        <w:div w:id="2144031396">
          <w:marLeft w:val="0"/>
          <w:marRight w:val="0"/>
          <w:marTop w:val="0"/>
          <w:marBottom w:val="0"/>
          <w:divBdr>
            <w:top w:val="none" w:sz="0" w:space="0" w:color="auto"/>
            <w:left w:val="none" w:sz="0" w:space="0" w:color="auto"/>
            <w:bottom w:val="none" w:sz="0" w:space="0" w:color="auto"/>
            <w:right w:val="none" w:sz="0" w:space="0" w:color="auto"/>
          </w:divBdr>
        </w:div>
        <w:div w:id="94716812">
          <w:marLeft w:val="0"/>
          <w:marRight w:val="0"/>
          <w:marTop w:val="0"/>
          <w:marBottom w:val="0"/>
          <w:divBdr>
            <w:top w:val="none" w:sz="0" w:space="0" w:color="auto"/>
            <w:left w:val="none" w:sz="0" w:space="0" w:color="auto"/>
            <w:bottom w:val="none" w:sz="0" w:space="0" w:color="auto"/>
            <w:right w:val="none" w:sz="0" w:space="0" w:color="auto"/>
          </w:divBdr>
        </w:div>
        <w:div w:id="12270703">
          <w:marLeft w:val="0"/>
          <w:marRight w:val="0"/>
          <w:marTop w:val="0"/>
          <w:marBottom w:val="0"/>
          <w:divBdr>
            <w:top w:val="none" w:sz="0" w:space="0" w:color="auto"/>
            <w:left w:val="none" w:sz="0" w:space="0" w:color="auto"/>
            <w:bottom w:val="none" w:sz="0" w:space="0" w:color="auto"/>
            <w:right w:val="none" w:sz="0" w:space="0" w:color="auto"/>
          </w:divBdr>
        </w:div>
        <w:div w:id="2097315781">
          <w:marLeft w:val="0"/>
          <w:marRight w:val="0"/>
          <w:marTop w:val="0"/>
          <w:marBottom w:val="0"/>
          <w:divBdr>
            <w:top w:val="none" w:sz="0" w:space="0" w:color="auto"/>
            <w:left w:val="none" w:sz="0" w:space="0" w:color="auto"/>
            <w:bottom w:val="none" w:sz="0" w:space="0" w:color="auto"/>
            <w:right w:val="none" w:sz="0" w:space="0" w:color="auto"/>
          </w:divBdr>
        </w:div>
        <w:div w:id="1645767485">
          <w:marLeft w:val="0"/>
          <w:marRight w:val="0"/>
          <w:marTop w:val="0"/>
          <w:marBottom w:val="0"/>
          <w:divBdr>
            <w:top w:val="none" w:sz="0" w:space="0" w:color="auto"/>
            <w:left w:val="none" w:sz="0" w:space="0" w:color="auto"/>
            <w:bottom w:val="none" w:sz="0" w:space="0" w:color="auto"/>
            <w:right w:val="none" w:sz="0" w:space="0" w:color="auto"/>
          </w:divBdr>
        </w:div>
        <w:div w:id="1035732200">
          <w:marLeft w:val="0"/>
          <w:marRight w:val="0"/>
          <w:marTop w:val="0"/>
          <w:marBottom w:val="0"/>
          <w:divBdr>
            <w:top w:val="none" w:sz="0" w:space="0" w:color="auto"/>
            <w:left w:val="none" w:sz="0" w:space="0" w:color="auto"/>
            <w:bottom w:val="none" w:sz="0" w:space="0" w:color="auto"/>
            <w:right w:val="none" w:sz="0" w:space="0" w:color="auto"/>
          </w:divBdr>
        </w:div>
        <w:div w:id="1256938950">
          <w:marLeft w:val="0"/>
          <w:marRight w:val="0"/>
          <w:marTop w:val="0"/>
          <w:marBottom w:val="0"/>
          <w:divBdr>
            <w:top w:val="none" w:sz="0" w:space="0" w:color="auto"/>
            <w:left w:val="none" w:sz="0" w:space="0" w:color="auto"/>
            <w:bottom w:val="none" w:sz="0" w:space="0" w:color="auto"/>
            <w:right w:val="none" w:sz="0" w:space="0" w:color="auto"/>
          </w:divBdr>
        </w:div>
        <w:div w:id="378360932">
          <w:marLeft w:val="0"/>
          <w:marRight w:val="0"/>
          <w:marTop w:val="0"/>
          <w:marBottom w:val="0"/>
          <w:divBdr>
            <w:top w:val="none" w:sz="0" w:space="0" w:color="auto"/>
            <w:left w:val="none" w:sz="0" w:space="0" w:color="auto"/>
            <w:bottom w:val="none" w:sz="0" w:space="0" w:color="auto"/>
            <w:right w:val="none" w:sz="0" w:space="0" w:color="auto"/>
          </w:divBdr>
        </w:div>
        <w:div w:id="259026815">
          <w:marLeft w:val="0"/>
          <w:marRight w:val="0"/>
          <w:marTop w:val="0"/>
          <w:marBottom w:val="0"/>
          <w:divBdr>
            <w:top w:val="none" w:sz="0" w:space="0" w:color="auto"/>
            <w:left w:val="none" w:sz="0" w:space="0" w:color="auto"/>
            <w:bottom w:val="none" w:sz="0" w:space="0" w:color="auto"/>
            <w:right w:val="none" w:sz="0" w:space="0" w:color="auto"/>
          </w:divBdr>
        </w:div>
        <w:div w:id="1977447579">
          <w:marLeft w:val="0"/>
          <w:marRight w:val="0"/>
          <w:marTop w:val="0"/>
          <w:marBottom w:val="0"/>
          <w:divBdr>
            <w:top w:val="none" w:sz="0" w:space="0" w:color="auto"/>
            <w:left w:val="none" w:sz="0" w:space="0" w:color="auto"/>
            <w:bottom w:val="none" w:sz="0" w:space="0" w:color="auto"/>
            <w:right w:val="none" w:sz="0" w:space="0" w:color="auto"/>
          </w:divBdr>
        </w:div>
        <w:div w:id="2115710751">
          <w:marLeft w:val="0"/>
          <w:marRight w:val="0"/>
          <w:marTop w:val="0"/>
          <w:marBottom w:val="0"/>
          <w:divBdr>
            <w:top w:val="none" w:sz="0" w:space="0" w:color="auto"/>
            <w:left w:val="none" w:sz="0" w:space="0" w:color="auto"/>
            <w:bottom w:val="none" w:sz="0" w:space="0" w:color="auto"/>
            <w:right w:val="none" w:sz="0" w:space="0" w:color="auto"/>
          </w:divBdr>
        </w:div>
        <w:div w:id="1428386623">
          <w:marLeft w:val="0"/>
          <w:marRight w:val="0"/>
          <w:marTop w:val="0"/>
          <w:marBottom w:val="0"/>
          <w:divBdr>
            <w:top w:val="none" w:sz="0" w:space="0" w:color="auto"/>
            <w:left w:val="none" w:sz="0" w:space="0" w:color="auto"/>
            <w:bottom w:val="none" w:sz="0" w:space="0" w:color="auto"/>
            <w:right w:val="none" w:sz="0" w:space="0" w:color="auto"/>
          </w:divBdr>
        </w:div>
        <w:div w:id="1733699771">
          <w:marLeft w:val="0"/>
          <w:marRight w:val="0"/>
          <w:marTop w:val="0"/>
          <w:marBottom w:val="0"/>
          <w:divBdr>
            <w:top w:val="none" w:sz="0" w:space="0" w:color="auto"/>
            <w:left w:val="none" w:sz="0" w:space="0" w:color="auto"/>
            <w:bottom w:val="none" w:sz="0" w:space="0" w:color="auto"/>
            <w:right w:val="none" w:sz="0" w:space="0" w:color="auto"/>
          </w:divBdr>
        </w:div>
        <w:div w:id="598485334">
          <w:marLeft w:val="0"/>
          <w:marRight w:val="0"/>
          <w:marTop w:val="0"/>
          <w:marBottom w:val="0"/>
          <w:divBdr>
            <w:top w:val="none" w:sz="0" w:space="0" w:color="auto"/>
            <w:left w:val="none" w:sz="0" w:space="0" w:color="auto"/>
            <w:bottom w:val="none" w:sz="0" w:space="0" w:color="auto"/>
            <w:right w:val="none" w:sz="0" w:space="0" w:color="auto"/>
          </w:divBdr>
        </w:div>
      </w:divsChild>
    </w:div>
    <w:div w:id="1439832932">
      <w:bodyDiv w:val="1"/>
      <w:marLeft w:val="0"/>
      <w:marRight w:val="0"/>
      <w:marTop w:val="0"/>
      <w:marBottom w:val="0"/>
      <w:divBdr>
        <w:top w:val="none" w:sz="0" w:space="0" w:color="auto"/>
        <w:left w:val="none" w:sz="0" w:space="0" w:color="auto"/>
        <w:bottom w:val="none" w:sz="0" w:space="0" w:color="auto"/>
        <w:right w:val="none" w:sz="0" w:space="0" w:color="auto"/>
      </w:divBdr>
    </w:div>
    <w:div w:id="1440300530">
      <w:bodyDiv w:val="1"/>
      <w:marLeft w:val="0"/>
      <w:marRight w:val="0"/>
      <w:marTop w:val="0"/>
      <w:marBottom w:val="0"/>
      <w:divBdr>
        <w:top w:val="none" w:sz="0" w:space="0" w:color="auto"/>
        <w:left w:val="none" w:sz="0" w:space="0" w:color="auto"/>
        <w:bottom w:val="none" w:sz="0" w:space="0" w:color="auto"/>
        <w:right w:val="none" w:sz="0" w:space="0" w:color="auto"/>
      </w:divBdr>
    </w:div>
    <w:div w:id="1466654364">
      <w:bodyDiv w:val="1"/>
      <w:marLeft w:val="0"/>
      <w:marRight w:val="0"/>
      <w:marTop w:val="0"/>
      <w:marBottom w:val="0"/>
      <w:divBdr>
        <w:top w:val="none" w:sz="0" w:space="0" w:color="auto"/>
        <w:left w:val="none" w:sz="0" w:space="0" w:color="auto"/>
        <w:bottom w:val="none" w:sz="0" w:space="0" w:color="auto"/>
        <w:right w:val="none" w:sz="0" w:space="0" w:color="auto"/>
      </w:divBdr>
    </w:div>
    <w:div w:id="1506095055">
      <w:bodyDiv w:val="1"/>
      <w:marLeft w:val="0"/>
      <w:marRight w:val="0"/>
      <w:marTop w:val="0"/>
      <w:marBottom w:val="0"/>
      <w:divBdr>
        <w:top w:val="none" w:sz="0" w:space="0" w:color="auto"/>
        <w:left w:val="none" w:sz="0" w:space="0" w:color="auto"/>
        <w:bottom w:val="none" w:sz="0" w:space="0" w:color="auto"/>
        <w:right w:val="none" w:sz="0" w:space="0" w:color="auto"/>
      </w:divBdr>
    </w:div>
    <w:div w:id="1538925952">
      <w:bodyDiv w:val="1"/>
      <w:marLeft w:val="0"/>
      <w:marRight w:val="0"/>
      <w:marTop w:val="0"/>
      <w:marBottom w:val="0"/>
      <w:divBdr>
        <w:top w:val="none" w:sz="0" w:space="0" w:color="auto"/>
        <w:left w:val="none" w:sz="0" w:space="0" w:color="auto"/>
        <w:bottom w:val="none" w:sz="0" w:space="0" w:color="auto"/>
        <w:right w:val="none" w:sz="0" w:space="0" w:color="auto"/>
      </w:divBdr>
    </w:div>
    <w:div w:id="1661689319">
      <w:bodyDiv w:val="1"/>
      <w:marLeft w:val="0"/>
      <w:marRight w:val="0"/>
      <w:marTop w:val="0"/>
      <w:marBottom w:val="0"/>
      <w:divBdr>
        <w:top w:val="none" w:sz="0" w:space="0" w:color="auto"/>
        <w:left w:val="none" w:sz="0" w:space="0" w:color="auto"/>
        <w:bottom w:val="none" w:sz="0" w:space="0" w:color="auto"/>
        <w:right w:val="none" w:sz="0" w:space="0" w:color="auto"/>
      </w:divBdr>
    </w:div>
    <w:div w:id="1686832547">
      <w:bodyDiv w:val="1"/>
      <w:marLeft w:val="0"/>
      <w:marRight w:val="0"/>
      <w:marTop w:val="0"/>
      <w:marBottom w:val="0"/>
      <w:divBdr>
        <w:top w:val="none" w:sz="0" w:space="0" w:color="auto"/>
        <w:left w:val="none" w:sz="0" w:space="0" w:color="auto"/>
        <w:bottom w:val="none" w:sz="0" w:space="0" w:color="auto"/>
        <w:right w:val="none" w:sz="0" w:space="0" w:color="auto"/>
      </w:divBdr>
    </w:div>
    <w:div w:id="1784418907">
      <w:bodyDiv w:val="1"/>
      <w:marLeft w:val="0"/>
      <w:marRight w:val="0"/>
      <w:marTop w:val="0"/>
      <w:marBottom w:val="0"/>
      <w:divBdr>
        <w:top w:val="none" w:sz="0" w:space="0" w:color="auto"/>
        <w:left w:val="none" w:sz="0" w:space="0" w:color="auto"/>
        <w:bottom w:val="none" w:sz="0" w:space="0" w:color="auto"/>
        <w:right w:val="none" w:sz="0" w:space="0" w:color="auto"/>
      </w:divBdr>
    </w:div>
    <w:div w:id="1795980749">
      <w:bodyDiv w:val="1"/>
      <w:marLeft w:val="0"/>
      <w:marRight w:val="0"/>
      <w:marTop w:val="0"/>
      <w:marBottom w:val="0"/>
      <w:divBdr>
        <w:top w:val="none" w:sz="0" w:space="0" w:color="auto"/>
        <w:left w:val="none" w:sz="0" w:space="0" w:color="auto"/>
        <w:bottom w:val="none" w:sz="0" w:space="0" w:color="auto"/>
        <w:right w:val="none" w:sz="0" w:space="0" w:color="auto"/>
      </w:divBdr>
    </w:div>
    <w:div w:id="1869904199">
      <w:bodyDiv w:val="1"/>
      <w:marLeft w:val="0"/>
      <w:marRight w:val="0"/>
      <w:marTop w:val="0"/>
      <w:marBottom w:val="0"/>
      <w:divBdr>
        <w:top w:val="none" w:sz="0" w:space="0" w:color="auto"/>
        <w:left w:val="none" w:sz="0" w:space="0" w:color="auto"/>
        <w:bottom w:val="none" w:sz="0" w:space="0" w:color="auto"/>
        <w:right w:val="none" w:sz="0" w:space="0" w:color="auto"/>
      </w:divBdr>
    </w:div>
    <w:div w:id="1884825453">
      <w:bodyDiv w:val="1"/>
      <w:marLeft w:val="0"/>
      <w:marRight w:val="0"/>
      <w:marTop w:val="0"/>
      <w:marBottom w:val="0"/>
      <w:divBdr>
        <w:top w:val="none" w:sz="0" w:space="0" w:color="auto"/>
        <w:left w:val="none" w:sz="0" w:space="0" w:color="auto"/>
        <w:bottom w:val="none" w:sz="0" w:space="0" w:color="auto"/>
        <w:right w:val="none" w:sz="0" w:space="0" w:color="auto"/>
      </w:divBdr>
    </w:div>
    <w:div w:id="1899052910">
      <w:bodyDiv w:val="1"/>
      <w:marLeft w:val="0"/>
      <w:marRight w:val="0"/>
      <w:marTop w:val="0"/>
      <w:marBottom w:val="0"/>
      <w:divBdr>
        <w:top w:val="none" w:sz="0" w:space="0" w:color="auto"/>
        <w:left w:val="none" w:sz="0" w:space="0" w:color="auto"/>
        <w:bottom w:val="none" w:sz="0" w:space="0" w:color="auto"/>
        <w:right w:val="none" w:sz="0" w:space="0" w:color="auto"/>
      </w:divBdr>
    </w:div>
    <w:div w:id="1930307924">
      <w:bodyDiv w:val="1"/>
      <w:marLeft w:val="0"/>
      <w:marRight w:val="0"/>
      <w:marTop w:val="0"/>
      <w:marBottom w:val="0"/>
      <w:divBdr>
        <w:top w:val="none" w:sz="0" w:space="0" w:color="auto"/>
        <w:left w:val="none" w:sz="0" w:space="0" w:color="auto"/>
        <w:bottom w:val="none" w:sz="0" w:space="0" w:color="auto"/>
        <w:right w:val="none" w:sz="0" w:space="0" w:color="auto"/>
      </w:divBdr>
    </w:div>
    <w:div w:id="1930772851">
      <w:bodyDiv w:val="1"/>
      <w:marLeft w:val="0"/>
      <w:marRight w:val="0"/>
      <w:marTop w:val="0"/>
      <w:marBottom w:val="0"/>
      <w:divBdr>
        <w:top w:val="none" w:sz="0" w:space="0" w:color="auto"/>
        <w:left w:val="none" w:sz="0" w:space="0" w:color="auto"/>
        <w:bottom w:val="none" w:sz="0" w:space="0" w:color="auto"/>
        <w:right w:val="none" w:sz="0" w:space="0" w:color="auto"/>
      </w:divBdr>
    </w:div>
    <w:div w:id="2072801910">
      <w:bodyDiv w:val="1"/>
      <w:marLeft w:val="0"/>
      <w:marRight w:val="0"/>
      <w:marTop w:val="0"/>
      <w:marBottom w:val="0"/>
      <w:divBdr>
        <w:top w:val="none" w:sz="0" w:space="0" w:color="auto"/>
        <w:left w:val="none" w:sz="0" w:space="0" w:color="auto"/>
        <w:bottom w:val="none" w:sz="0" w:space="0" w:color="auto"/>
        <w:right w:val="none" w:sz="0" w:space="0" w:color="auto"/>
      </w:divBdr>
    </w:div>
    <w:div w:id="2114931618">
      <w:bodyDiv w:val="1"/>
      <w:marLeft w:val="0"/>
      <w:marRight w:val="0"/>
      <w:marTop w:val="0"/>
      <w:marBottom w:val="0"/>
      <w:divBdr>
        <w:top w:val="none" w:sz="0" w:space="0" w:color="auto"/>
        <w:left w:val="none" w:sz="0" w:space="0" w:color="auto"/>
        <w:bottom w:val="none" w:sz="0" w:space="0" w:color="auto"/>
        <w:right w:val="none" w:sz="0" w:space="0" w:color="auto"/>
      </w:divBdr>
    </w:div>
    <w:div w:id="2127119089">
      <w:bodyDiv w:val="1"/>
      <w:marLeft w:val="0"/>
      <w:marRight w:val="0"/>
      <w:marTop w:val="0"/>
      <w:marBottom w:val="0"/>
      <w:divBdr>
        <w:top w:val="none" w:sz="0" w:space="0" w:color="auto"/>
        <w:left w:val="none" w:sz="0" w:space="0" w:color="auto"/>
        <w:bottom w:val="none" w:sz="0" w:space="0" w:color="auto"/>
        <w:right w:val="none" w:sz="0" w:space="0" w:color="auto"/>
      </w:divBdr>
    </w:div>
    <w:div w:id="2135175002">
      <w:bodyDiv w:val="1"/>
      <w:marLeft w:val="0"/>
      <w:marRight w:val="0"/>
      <w:marTop w:val="0"/>
      <w:marBottom w:val="0"/>
      <w:divBdr>
        <w:top w:val="none" w:sz="0" w:space="0" w:color="auto"/>
        <w:left w:val="none" w:sz="0" w:space="0" w:color="auto"/>
        <w:bottom w:val="none" w:sz="0" w:space="0" w:color="auto"/>
        <w:right w:val="none" w:sz="0" w:space="0" w:color="auto"/>
      </w:divBdr>
    </w:div>
    <w:div w:id="21419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acentral.ucl.ac.uk/Play/26730" TargetMode="External"/><Relationship Id="rId117" Type="http://schemas.openxmlformats.org/officeDocument/2006/relationships/hyperlink" Target="https://mediacentral.ucl.ac.uk/Play/26730" TargetMode="External"/><Relationship Id="rId21" Type="http://schemas.openxmlformats.org/officeDocument/2006/relationships/hyperlink" Target="https://www.facultyfocus.com/articles/educational-assessment/why-openbook-tests-deserve-a-place-in-your-courses/" TargetMode="External"/><Relationship Id="rId42" Type="http://schemas.openxmlformats.org/officeDocument/2006/relationships/hyperlink" Target="https://liveuclac.sharepoint.com/:p:/s/SapphireBronzeEducationDelivery/EepbFrxvKwdGnM7UU8Cm7WEBqtvHu5RG1UH_gtQKG9cmHg?e=e3B5S6" TargetMode="External"/><Relationship Id="rId47" Type="http://schemas.openxmlformats.org/officeDocument/2006/relationships/hyperlink" Target="https://mediacentral.ucl.ac.uk/Play/26730" TargetMode="External"/><Relationship Id="rId63" Type="http://schemas.openxmlformats.org/officeDocument/2006/relationships/hyperlink" Target="https://wiki.js.org/" TargetMode="External"/><Relationship Id="rId68" Type="http://schemas.openxmlformats.org/officeDocument/2006/relationships/hyperlink" Target="mailto:p.garciasouto@ucl.ac.uk" TargetMode="External"/><Relationship Id="rId84" Type="http://schemas.openxmlformats.org/officeDocument/2006/relationships/hyperlink" Target="https://creativecommons.org" TargetMode="External"/><Relationship Id="rId89" Type="http://schemas.openxmlformats.org/officeDocument/2006/relationships/hyperlink" Target="https://mediacentral.ucl.ac.uk/Play/26730" TargetMode="External"/><Relationship Id="rId112" Type="http://schemas.openxmlformats.org/officeDocument/2006/relationships/hyperlink" Target="https://www.ucl.ac.uk/teaching-learning/publications/2019/aug/assessing-students-multimedia-work" TargetMode="External"/><Relationship Id="rId16" Type="http://schemas.openxmlformats.org/officeDocument/2006/relationships/hyperlink" Target="https://mediacentral.ucl.ac.uk/Play/26730" TargetMode="External"/><Relationship Id="rId107" Type="http://schemas.openxmlformats.org/officeDocument/2006/relationships/hyperlink" Target="https://blogs.lse.ac.uk/lti/2017/05/04/blogging-as-a-method-of-assessment/" TargetMode="External"/><Relationship Id="rId11" Type="http://schemas.openxmlformats.org/officeDocument/2006/relationships/image" Target="media/image1.png"/><Relationship Id="rId32" Type="http://schemas.openxmlformats.org/officeDocument/2006/relationships/hyperlink" Target="https://wiki.ucl.ac.uk/display/MoodleResourceCentre/M57+-+STACK+online+assessment+for+mathematics+and+science?src=contextnavpagetreemode" TargetMode="External"/><Relationship Id="rId37" Type="http://schemas.openxmlformats.org/officeDocument/2006/relationships/hyperlink" Target="https://liveuclac.sharepoint.com/:p:/s/SapphireBronzeEducationDelivery/EepbFrxvKwdGnM7UU8Cm7WEBqtvHu5RG1UH_gtQKG9cmHg?e=e3B5S6" TargetMode="External"/><Relationship Id="rId53" Type="http://schemas.openxmlformats.org/officeDocument/2006/relationships/hyperlink" Target="https://mediacentral.ucl.ac.uk/Play/26730" TargetMode="External"/><Relationship Id="rId58" Type="http://schemas.openxmlformats.org/officeDocument/2006/relationships/hyperlink" Target="https://www.imperial.ac.uk/staff/educational-development/teaching-toolkit/remote-online-learning/case-studies/padlet-for-assessment/" TargetMode="External"/><Relationship Id="rId74" Type="http://schemas.openxmlformats.org/officeDocument/2006/relationships/hyperlink" Target="https://mediacentral.ucl.ac.uk/Play/26730" TargetMode="External"/><Relationship Id="rId79" Type="http://schemas.openxmlformats.org/officeDocument/2006/relationships/hyperlink" Target="https://liveuclac.sharepoint.com/:p:/s/SapphireBronzeEducationDelivery/EepbFrxvKwdGnM7UU8Cm7WEBqtvHu5RG1UH_gtQKG9cmHg?e=e3B5S6" TargetMode="External"/><Relationship Id="rId102" Type="http://schemas.openxmlformats.org/officeDocument/2006/relationships/hyperlink" Target="about:blank" TargetMode="External"/><Relationship Id="rId123"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liveuclac.sharepoint.com/:p:/s/SapphireBronzeEducationDelivery/EepbFrxvKwdGnM7UU8Cm7WEBqtvHu5RG1UH_gtQKG9cmHg?e=e3B5S6" TargetMode="External"/><Relationship Id="rId95" Type="http://schemas.openxmlformats.org/officeDocument/2006/relationships/hyperlink" Target="http://www.armstead-archaeology.co.uk/2014/04/22/girls-on-film/" TargetMode="External"/><Relationship Id="rId22" Type="http://schemas.openxmlformats.org/officeDocument/2006/relationships/hyperlink" Target="https://www.imperial.ac.uk/staff/educational-development/teaching-toolkit/remote-online-learning/case-studies/converting-to-online-exams/" TargetMode="External"/><Relationship Id="rId27" Type="http://schemas.openxmlformats.org/officeDocument/2006/relationships/hyperlink" Target="https://liveuclac.sharepoint.com/:p:/s/SapphireBronzeEducationDelivery/EepbFrxvKwdGnM7UU8Cm7WEBqtvHu5RG1UH_gtQKG9cmHg?e=e3B5S6" TargetMode="External"/><Relationship Id="rId43" Type="http://schemas.openxmlformats.org/officeDocument/2006/relationships/hyperlink" Target="https://reflect.ucl.ac.uk/" TargetMode="External"/><Relationship Id="rId48" Type="http://schemas.openxmlformats.org/officeDocument/2006/relationships/hyperlink" Target="https://liveuclac.sharepoint.com/:p:/s/SapphireBronzeEducationDelivery/EepbFrxvKwdGnM7UU8Cm7WEBqtvHu5RG1UH_gtQKG9cmHg?e=e3B5S6" TargetMode="External"/><Relationship Id="rId64" Type="http://schemas.openxmlformats.org/officeDocument/2006/relationships/hyperlink" Target="https://blogs.ucl.ac.uk/digital-education/2015/04/15/when-ucl-students-edit-wikipedia/" TargetMode="External"/><Relationship Id="rId69" Type="http://schemas.openxmlformats.org/officeDocument/2006/relationships/hyperlink" Target="https://wiki.ucl.ac.uk/pages/viewpage.action?spaceKey=IC&amp;title=IPAC" TargetMode="External"/><Relationship Id="rId113" Type="http://schemas.openxmlformats.org/officeDocument/2006/relationships/hyperlink" Target="https://pkp.sfu.ca/ojs/" TargetMode="External"/><Relationship Id="rId118" Type="http://schemas.openxmlformats.org/officeDocument/2006/relationships/hyperlink" Target="https://liveuclac.sharepoint.com/:p:/s/SapphireBronzeEducationDelivery/EepbFrxvKwdGnM7UU8Cm7WEBqtvHu5RG1UH_gtQKG9cmHg?e=e3B5S6" TargetMode="External"/><Relationship Id="rId80" Type="http://schemas.openxmlformats.org/officeDocument/2006/relationships/hyperlink" Target="https://www.ucl.ac.uk/teaching-learning/publications/2019/aug/oral-assessment" TargetMode="External"/><Relationship Id="rId85" Type="http://schemas.openxmlformats.org/officeDocument/2006/relationships/hyperlink" Target="https://www.openshot.org" TargetMode="External"/><Relationship Id="rId12" Type="http://schemas.openxmlformats.org/officeDocument/2006/relationships/image" Target="media/image2.jpeg"/><Relationship Id="rId17" Type="http://schemas.openxmlformats.org/officeDocument/2006/relationships/hyperlink" Target="https://liveuclac.sharepoint.com/:p:/s/SapphireBronzeEducationDelivery/EepbFrxvKwdGnM7UU8Cm7WEBqtvHu5RG1UH_gtQKG9cmHg?e=e3B5S6" TargetMode="External"/><Relationship Id="rId33" Type="http://schemas.openxmlformats.org/officeDocument/2006/relationships/hyperlink" Target="https://mediacentral.ucl.ac.uk/Play/26730" TargetMode="External"/><Relationship Id="rId38" Type="http://schemas.openxmlformats.org/officeDocument/2006/relationships/hyperlink" Target="https://reflect.ucl.ac.uk/" TargetMode="External"/><Relationship Id="rId59" Type="http://schemas.openxmlformats.org/officeDocument/2006/relationships/hyperlink" Target="https://www.imperial.ac.uk/staff/educational-development/teaching-toolkit/remote-online-learning/case-studies/supporting-online-lab-based-group-work-with-onenote/" TargetMode="External"/><Relationship Id="rId103" Type="http://schemas.openxmlformats.org/officeDocument/2006/relationships/hyperlink" Target="https://mediacentral.ucl.ac.uk/Play/26730" TargetMode="External"/><Relationship Id="rId108" Type="http://schemas.openxmlformats.org/officeDocument/2006/relationships/hyperlink" Target="https://teaching.unsw.edu.au/assessing-blogs" TargetMode="External"/><Relationship Id="rId124" Type="http://schemas.openxmlformats.org/officeDocument/2006/relationships/fontTable" Target="fontTable.xml"/><Relationship Id="rId54" Type="http://schemas.openxmlformats.org/officeDocument/2006/relationships/hyperlink" Target="https://liveuclac.sharepoint.com/:p:/s/SapphireBronzeEducationDelivery/EepbFrxvKwdGnM7UU8Cm7WEBqtvHu5RG1UH_gtQKG9cmHg?e=e3B5S6" TargetMode="External"/><Relationship Id="rId70" Type="http://schemas.openxmlformats.org/officeDocument/2006/relationships/hyperlink" Target="https://mediacentral.ucl.ac.uk/Play/26730" TargetMode="External"/><Relationship Id="rId75" Type="http://schemas.openxmlformats.org/officeDocument/2006/relationships/hyperlink" Target="https://liveuclac.sharepoint.com/:p:/s/SapphireBronzeEducationDelivery/EepbFrxvKwdGnM7UU8Cm7WEBqtvHu5RG1UH_gtQKG9cmHg?e=e3B5S6" TargetMode="External"/><Relationship Id="rId91" Type="http://schemas.openxmlformats.org/officeDocument/2006/relationships/hyperlink" Target="https://www.ucl.ac.uk/isd/linkedin-learning" TargetMode="External"/><Relationship Id="rId96" Type="http://schemas.openxmlformats.org/officeDocument/2006/relationships/hyperlink" Target="https://www.ucl.ac.uk/teaching-learning/case-studies/2016/jul/students-science-communicators-and-film-maker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diacentral.ucl.ac.uk/Play/26730" TargetMode="External"/><Relationship Id="rId28" Type="http://schemas.openxmlformats.org/officeDocument/2006/relationships/hyperlink" Target="https://drive.google.com/file/d/1jHlnN87-CjCFRZXtk_ysSK2XiLomtiZ0/view?usp=sharing" TargetMode="External"/><Relationship Id="rId49" Type="http://schemas.openxmlformats.org/officeDocument/2006/relationships/hyperlink" Target="https://reflect.ucl.ac.uk/" TargetMode="External"/><Relationship Id="rId114" Type="http://schemas.openxmlformats.org/officeDocument/2006/relationships/hyperlink" Target="https://mediacentral.ucl.ac.uk/Play/26730" TargetMode="External"/><Relationship Id="rId119" Type="http://schemas.openxmlformats.org/officeDocument/2006/relationships/hyperlink" Target="https://mediacentral.ucl.ac.uk/Play/26730" TargetMode="External"/><Relationship Id="rId44" Type="http://schemas.openxmlformats.org/officeDocument/2006/relationships/hyperlink" Target="https://penzu.com/reflective-journal-template" TargetMode="External"/><Relationship Id="rId60" Type="http://schemas.openxmlformats.org/officeDocument/2006/relationships/hyperlink" Target="https://mediacentral.ucl.ac.uk/Play/26730" TargetMode="External"/><Relationship Id="rId65" Type="http://schemas.openxmlformats.org/officeDocument/2006/relationships/hyperlink" Target="https://mediacentral.ucl.ac.uk/Play/26730" TargetMode="External"/><Relationship Id="rId81" Type="http://schemas.openxmlformats.org/officeDocument/2006/relationships/hyperlink" Target="https://www.imperial.ac.uk/staff/educational-development/teaching-toolkit/remote-online-learning/case-studies/project-presentations-to-webinars/" TargetMode="External"/><Relationship Id="rId86" Type="http://schemas.openxmlformats.org/officeDocument/2006/relationships/hyperlink" Target="https://www.audacityteam.org" TargetMode="External"/><Relationship Id="rId13" Type="http://schemas.openxmlformats.org/officeDocument/2006/relationships/hyperlink" Target="https://www.ucl.ac.uk/teaching-learning/confirming-your-assessment-modes-module-catalogue" TargetMode="External"/><Relationship Id="rId18" Type="http://schemas.openxmlformats.org/officeDocument/2006/relationships/hyperlink" Target="https://www.ucl.ac.uk/teaching-learning/teaching-continuity/assessments-progression-and-awards/getting-started-alternative-assessments" TargetMode="External"/><Relationship Id="rId39" Type="http://schemas.openxmlformats.org/officeDocument/2006/relationships/hyperlink" Target="https://www.ucl.ac.uk/teaching-learning/case-studies/2018/nov/preparing-students-workplace-why-i-introduced-digital-assessments" TargetMode="External"/><Relationship Id="rId109" Type="http://schemas.openxmlformats.org/officeDocument/2006/relationships/hyperlink" Target="about:blank" TargetMode="External"/><Relationship Id="rId34" Type="http://schemas.openxmlformats.org/officeDocument/2006/relationships/hyperlink" Target="https://liveuclac.sharepoint.com/:p:/s/SapphireBronzeEducationDelivery/EepbFrxvKwdGnM7UU8Cm7WEBqtvHu5RG1UH_gtQKG9cmHg?e=e3B5S6" TargetMode="External"/><Relationship Id="rId50" Type="http://schemas.openxmlformats.org/officeDocument/2006/relationships/hyperlink" Target="https://penzu.com/reflective-journal-template" TargetMode="External"/><Relationship Id="rId55" Type="http://schemas.openxmlformats.org/officeDocument/2006/relationships/hyperlink" Target="https://www.sydney.edu.au/education-portfolio/ei/teaching@sydney/provide-easy-efficient-personalised-feedback-students/" TargetMode="External"/><Relationship Id="rId76" Type="http://schemas.openxmlformats.org/officeDocument/2006/relationships/hyperlink" Target="mailto:a.sturrock@ucl.ac.uk" TargetMode="External"/><Relationship Id="rId97" Type="http://schemas.openxmlformats.org/officeDocument/2006/relationships/hyperlink" Target="http://lti.lse.ac.uk/lse-innovators/william-a-callahan-visual-international-politics-student-movies/" TargetMode="External"/><Relationship Id="rId104" Type="http://schemas.openxmlformats.org/officeDocument/2006/relationships/hyperlink" Target="https://liveuclac.sharepoint.com/:p:/s/SapphireBronzeEducationDelivery/EepbFrxvKwdGnM7UU8Cm7WEBqtvHu5RG1UH_gtQKG9cmHg?e=e3B5S6" TargetMode="External"/><Relationship Id="rId120" Type="http://schemas.openxmlformats.org/officeDocument/2006/relationships/hyperlink" Target="https://liveuclac.sharepoint.com/:p:/s/SapphireBronzeEducationDelivery/EepbFrxvKwdGnM7UU8Cm7WEBqtvHu5RG1UH_gtQKG9cmHg?e=e3B5S6"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liveuclac.sharepoint.com/:p:/s/SapphireBronzeEducationDelivery/EepbFrxvKwdGnM7UU8Cm7WEBqtvHu5RG1UH_gtQKG9cmHg?e=e3B5S6" TargetMode="External"/><Relationship Id="rId92" Type="http://schemas.openxmlformats.org/officeDocument/2006/relationships/hyperlink" Target="https://www.ucl.ac.uk/teaching-learning/case-studies/2018/sep/novel-assessment-anatomy-module-inspires-reconfiguration-assessment-entire" TargetMode="External"/><Relationship Id="rId2" Type="http://schemas.openxmlformats.org/officeDocument/2006/relationships/customXml" Target="../customXml/item2.xml"/><Relationship Id="rId29" Type="http://schemas.openxmlformats.org/officeDocument/2006/relationships/hyperlink" Target="https://drive.google.com/file/d/1xtd_hYZII_NVke4KiKjzJwHQb3oF2-aw/view?usp=sharing" TargetMode="External"/><Relationship Id="rId24" Type="http://schemas.openxmlformats.org/officeDocument/2006/relationships/hyperlink" Target="https://liveuclac.sharepoint.com/:p:/s/SapphireBronzeEducationDelivery/EepbFrxvKwdGnM7UU8Cm7WEBqtvHu5RG1UH_gtQKG9cmHg?e=e3B5S6" TargetMode="External"/><Relationship Id="rId40" Type="http://schemas.openxmlformats.org/officeDocument/2006/relationships/hyperlink" Target="https://reflect.ucl.ac.uk/" TargetMode="External"/><Relationship Id="rId45" Type="http://schemas.openxmlformats.org/officeDocument/2006/relationships/hyperlink" Target="https://www.ucl.ac.uk/teaching-learning/case-studies/2018/nov/preparing-students-workplace-why-i-introduced-digital-assessments" TargetMode="External"/><Relationship Id="rId66" Type="http://schemas.openxmlformats.org/officeDocument/2006/relationships/hyperlink" Target="https://liveuclac.sharepoint.com/:p:/s/SapphireBronzeEducationDelivery/EepbFrxvKwdGnM7UU8Cm7WEBqtvHu5RG1UH_gtQKG9cmHg?e=e3B5S6" TargetMode="External"/><Relationship Id="rId87" Type="http://schemas.openxmlformats.org/officeDocument/2006/relationships/hyperlink" Target="https://www.ucl.ac.uk/teaching-learning/case-studies/2018/feb/assessing-internship-experiences-video-blogs-vlogs" TargetMode="External"/><Relationship Id="rId110" Type="http://schemas.openxmlformats.org/officeDocument/2006/relationships/hyperlink" Target="https://mediacentral.ucl.ac.uk/Play/26730" TargetMode="External"/><Relationship Id="rId115" Type="http://schemas.openxmlformats.org/officeDocument/2006/relationships/hyperlink" Target="https://liveuclac.sharepoint.com/:p:/s/SapphireBronzeEducationDelivery/EepbFrxvKwdGnM7UU8Cm7WEBqtvHu5RG1UH_gtQKG9cmHg?e=e3B5S6" TargetMode="External"/><Relationship Id="rId61" Type="http://schemas.openxmlformats.org/officeDocument/2006/relationships/hyperlink" Target="https://liveuclac.sharepoint.com/:p:/s/SapphireBronzeEducationDelivery/EepbFrxvKwdGnM7UU8Cm7WEBqtvHu5RG1UH_gtQKG9cmHg?e=e3B5S6" TargetMode="External"/><Relationship Id="rId82" Type="http://schemas.openxmlformats.org/officeDocument/2006/relationships/hyperlink" Target="https://mediacentral.ucl.ac.uk/Play/26730" TargetMode="External"/><Relationship Id="rId19" Type="http://schemas.openxmlformats.org/officeDocument/2006/relationships/hyperlink" Target="https://www.ucl.ac.uk/academic-manual/chapters/chapter-6-student-casework-framework/section-9-student-academic-misconduct-procedure" TargetMode="External"/><Relationship Id="rId14" Type="http://schemas.openxmlformats.org/officeDocument/2006/relationships/hyperlink" Target="https://www.ucl.ac.uk/changemakers/" TargetMode="External"/><Relationship Id="rId30" Type="http://schemas.openxmlformats.org/officeDocument/2006/relationships/hyperlink" Target="https://drive.google.com/file/d/1STCXakPbOUYbqLN0CmYpBCTOPKKFtlnn/view?usp=sharing" TargetMode="External"/><Relationship Id="rId35" Type="http://schemas.openxmlformats.org/officeDocument/2006/relationships/hyperlink" Target="https://liveuclac.sharepoint.com/:p:/s/SapphireBronzeEducationDelivery/EepbFrxvKwdGnM7UU8Cm7WEBqtvHu5RG1UH_gtQKG9cmHg?e=e3B5S6" TargetMode="External"/><Relationship Id="rId56" Type="http://schemas.openxmlformats.org/officeDocument/2006/relationships/hyperlink" Target="https://www.sydney.edu.au/education-portfolio/ei/teaching@sydney/collaborative-assignments-via-zoom-it-was-a-new-experience-but-a-good-one/" TargetMode="External"/><Relationship Id="rId77" Type="http://schemas.openxmlformats.org/officeDocument/2006/relationships/hyperlink" Target="https://geekymedics.com/tag/osce/" TargetMode="External"/><Relationship Id="rId100" Type="http://schemas.openxmlformats.org/officeDocument/2006/relationships/hyperlink" Target="https://www.ucl.ac.uk/teaching-learning/digital-education/myportfolio" TargetMode="External"/><Relationship Id="rId105" Type="http://schemas.openxmlformats.org/officeDocument/2006/relationships/hyperlink" Target="https://reflect.ucl.ac.uk/" TargetMode="External"/><Relationship Id="rId8" Type="http://schemas.openxmlformats.org/officeDocument/2006/relationships/webSettings" Target="webSettings.xml"/><Relationship Id="rId51" Type="http://schemas.openxmlformats.org/officeDocument/2006/relationships/hyperlink" Target="https://www.ucl.ac.uk/teaching-learning/case-studies/2018/nov/engaging-students-active-reflection-part-academic-feedback-cycle" TargetMode="External"/><Relationship Id="rId72" Type="http://schemas.openxmlformats.org/officeDocument/2006/relationships/hyperlink" Target="https://www.ucl.ac.uk/academic-manual/chapters/chapter-6-student-casework-framework/section-9-student-academic-misconduct-procedure" TargetMode="External"/><Relationship Id="rId93" Type="http://schemas.openxmlformats.org/officeDocument/2006/relationships/hyperlink" Target="https://www.ucl.ac.uk/teaching-learning/case-studies/2014/aug/how-video-assignments-can-boost-student-engagement" TargetMode="External"/><Relationship Id="rId98" Type="http://schemas.openxmlformats.org/officeDocument/2006/relationships/hyperlink" Target="https://mediacentral.ucl.ac.uk/Play/26730" TargetMode="External"/><Relationship Id="rId121" Type="http://schemas.openxmlformats.org/officeDocument/2006/relationships/hyperlink" Target="https://advice.writing.utoronto.ca/types-of-writing/annotated-bibliography/" TargetMode="External"/><Relationship Id="rId3" Type="http://schemas.openxmlformats.org/officeDocument/2006/relationships/customXml" Target="../customXml/item3.xml"/><Relationship Id="rId25" Type="http://schemas.openxmlformats.org/officeDocument/2006/relationships/hyperlink" Target="https://www.ucl.ac.uk/careers/sites/careers/files/assessment_centres.pdf" TargetMode="External"/><Relationship Id="rId46" Type="http://schemas.openxmlformats.org/officeDocument/2006/relationships/hyperlink" Target="https://www.ucl.ac.uk/teaching-learning/sites/teaching-learning/files/extract_from-a-connected-curriculum-for-higher-education-chapter-4.pdf" TargetMode="External"/><Relationship Id="rId67" Type="http://schemas.openxmlformats.org/officeDocument/2006/relationships/hyperlink" Target="https://discovery.ucl.ac.uk/id/eprint/10092391/" TargetMode="External"/><Relationship Id="rId116" Type="http://schemas.openxmlformats.org/officeDocument/2006/relationships/hyperlink" Target="https://www.ucl.ac.uk/teaching-learning/publications/2019/aug/assessing-students-multimedia-work" TargetMode="External"/><Relationship Id="rId20" Type="http://schemas.openxmlformats.org/officeDocument/2006/relationships/hyperlink" Target="https://www.ucl.ac.uk/teaching-learning/teaching-continuity/assessments-progression-and-awards/getting-started-alternative-assessments" TargetMode="External"/><Relationship Id="rId41" Type="http://schemas.openxmlformats.org/officeDocument/2006/relationships/hyperlink" Target="https://mediacentral.ucl.ac.uk/Play/26730" TargetMode="External"/><Relationship Id="rId62" Type="http://schemas.openxmlformats.org/officeDocument/2006/relationships/hyperlink" Target="https://www.pbworks.com/education.html" TargetMode="External"/><Relationship Id="rId83" Type="http://schemas.openxmlformats.org/officeDocument/2006/relationships/hyperlink" Target="https://liveuclac.sharepoint.com/:p:/s/SapphireBronzeEducationDelivery/EepbFrxvKwdGnM7UU8Cm7WEBqtvHu5RG1UH_gtQKG9cmHg?e=e3B5S6" TargetMode="External"/><Relationship Id="rId88" Type="http://schemas.openxmlformats.org/officeDocument/2006/relationships/hyperlink" Target="https://www.ucl.ac.uk/teaching-learning/case-studies/2018/jan/undergraduates-use-interpretivist-research-methods-make-podcasts-about-being" TargetMode="External"/><Relationship Id="rId111" Type="http://schemas.openxmlformats.org/officeDocument/2006/relationships/hyperlink" Target="https://liveuclac.sharepoint.com/:p:/s/SapphireBronzeEducationDelivery/EepbFrxvKwdGnM7UU8Cm7WEBqtvHu5RG1UH_gtQKG9cmHg?e=e3B5S6" TargetMode="External"/><Relationship Id="rId15" Type="http://schemas.openxmlformats.org/officeDocument/2006/relationships/hyperlink" Target="https://www.ucl.ac.uk/teaching-learning/education-planning-2020-21/preparing-remote-or-social-distance-teaching/connected-learning" TargetMode="External"/><Relationship Id="rId36" Type="http://schemas.openxmlformats.org/officeDocument/2006/relationships/hyperlink" Target="https://mediacentral.ucl.ac.uk/Play/26730" TargetMode="External"/><Relationship Id="rId57" Type="http://schemas.openxmlformats.org/officeDocument/2006/relationships/hyperlink" Target="https://www.ucl.ac.uk/teaching-learning/case-studies/2014/jun/digital-art-project-makes-most-free-web-technology" TargetMode="External"/><Relationship Id="rId106" Type="http://schemas.openxmlformats.org/officeDocument/2006/relationships/hyperlink" Target="https://www.ucl.ac.uk/teaching-learning/case-studies/2019/may/medical-science-students-use-ucl-reflect-create-scientific-blogs-assessment" TargetMode="External"/><Relationship Id="rId10" Type="http://schemas.openxmlformats.org/officeDocument/2006/relationships/endnotes" Target="endnotes.xml"/><Relationship Id="rId31" Type="http://schemas.openxmlformats.org/officeDocument/2006/relationships/hyperlink" Target="https://wiki.ucl.ac.uk/display/MoodleResourceCentre/M12+-+Quiz" TargetMode="External"/><Relationship Id="rId52" Type="http://schemas.openxmlformats.org/officeDocument/2006/relationships/hyperlink" Target="https://www.imperial.ac.uk/staff/educational-development/teaching-toolkit/remote-online-learning/case-studies/padlet-for-assessment/" TargetMode="External"/><Relationship Id="rId73" Type="http://schemas.openxmlformats.org/officeDocument/2006/relationships/hyperlink" Target="https://www.ucl.ac.uk/teaching-learning/publications/2019/aug/oral-assessment" TargetMode="External"/><Relationship Id="rId78" Type="http://schemas.openxmlformats.org/officeDocument/2006/relationships/hyperlink" Target="https://mediacentral.ucl.ac.uk/Play/26730" TargetMode="External"/><Relationship Id="rId94" Type="http://schemas.openxmlformats.org/officeDocument/2006/relationships/hyperlink" Target="https://wiki.ucl.ac.uk/display/UCLELearning/Making+documentary+videos+%28a+basic+tutorial%29" TargetMode="External"/><Relationship Id="rId99" Type="http://schemas.openxmlformats.org/officeDocument/2006/relationships/hyperlink" Target="https://liveuclac.sharepoint.com/:p:/s/SapphireBronzeEducationDelivery/EepbFrxvKwdGnM7UU8Cm7WEBqtvHu5RG1UH_gtQKG9cmHg?e=e3B5S6" TargetMode="External"/><Relationship Id="rId101" Type="http://schemas.openxmlformats.org/officeDocument/2006/relationships/hyperlink" Target="https://blogs.ucl.ac.uk/digital-education/2019/11/07/creating-digital-portfolios/"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8D1822C70FC48AF5A346D17878F4B" ma:contentTypeVersion="5" ma:contentTypeDescription="Create a new document." ma:contentTypeScope="" ma:versionID="46b36e1f3b14c13ecbf0017fd672e5f6">
  <xsd:schema xmlns:xsd="http://www.w3.org/2001/XMLSchema" xmlns:xs="http://www.w3.org/2001/XMLSchema" xmlns:p="http://schemas.microsoft.com/office/2006/metadata/properties" xmlns:ns3="eee792a3-0b36-489d-8437-3d068473b44b" targetNamespace="http://schemas.microsoft.com/office/2006/metadata/properties" ma:root="true" ma:fieldsID="43881c0391c151c4c6085fe2b716db57" ns3:_="">
    <xsd:import namespace="eee792a3-0b36-489d-8437-3d068473b4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792a3-0b36-489d-8437-3d068473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EDA73-009B-4C55-9F36-3F8B6B4F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792a3-0b36-489d-8437-3d068473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9EF53-BC6A-4E33-AFED-E274FBBC16DE}">
  <ds:schemaRefs>
    <ds:schemaRef ds:uri="http://schemas.microsoft.com/sharepoint/v3/contenttype/forms"/>
  </ds:schemaRefs>
</ds:datastoreItem>
</file>

<file path=customXml/itemProps3.xml><?xml version="1.0" encoding="utf-8"?>
<ds:datastoreItem xmlns:ds="http://schemas.openxmlformats.org/officeDocument/2006/customXml" ds:itemID="{7B8D15BA-7F4E-4FCC-A503-747714CDEAAA}">
  <ds:schemaRefs>
    <ds:schemaRef ds:uri="http://schemas.openxmlformats.org/officeDocument/2006/bibliography"/>
  </ds:schemaRefs>
</ds:datastoreItem>
</file>

<file path=customXml/itemProps4.xml><?xml version="1.0" encoding="utf-8"?>
<ds:datastoreItem xmlns:ds="http://schemas.openxmlformats.org/officeDocument/2006/customXml" ds:itemID="{0AA5D9CE-7FB6-4D67-9CE0-FF6C6B5C0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19844</Words>
  <Characters>113116</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Walker</dc:creator>
  <cp:keywords/>
  <dc:description/>
  <cp:lastModifiedBy>Simon Walker</cp:lastModifiedBy>
  <cp:revision>6</cp:revision>
  <dcterms:created xsi:type="dcterms:W3CDTF">2020-06-22T13:55:00Z</dcterms:created>
  <dcterms:modified xsi:type="dcterms:W3CDTF">2020-06-22T16:27:00Z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0x010100D8A8D1822C70FC48AF5A346D17878F4B</vt:lpwstr>
  </property>
</Properties>
</file>