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F0" w:rsidRDefault="00E510F0" w:rsidP="00E510F0">
      <w:pPr>
        <w:spacing w:after="0"/>
        <w:ind w:left="-142" w:right="-188"/>
        <w:rPr>
          <w:rFonts w:cs="Arial"/>
          <w:b/>
        </w:rPr>
      </w:pPr>
      <w:bookmarkStart w:id="0" w:name="_GoBack"/>
      <w:bookmarkEnd w:id="0"/>
      <w:r>
        <w:rPr>
          <w:rFonts w:cs="Arial"/>
          <w:b/>
        </w:rPr>
        <w:t xml:space="preserve">Please ensure you have read the guidance associated with these documents before continuing </w:t>
      </w:r>
    </w:p>
    <w:p w:rsidR="006D21B2" w:rsidRDefault="006D21B2" w:rsidP="00067507">
      <w:pPr>
        <w:spacing w:after="0"/>
        <w:ind w:left="-142" w:right="-188"/>
        <w:rPr>
          <w:rFonts w:cs="Arial"/>
          <w:b/>
          <w:sz w:val="28"/>
          <w:szCs w:val="28"/>
        </w:rPr>
      </w:pPr>
    </w:p>
    <w:p w:rsidR="00091E85" w:rsidRPr="00612BCC" w:rsidRDefault="00612BCC" w:rsidP="00067507">
      <w:pPr>
        <w:spacing w:after="0"/>
        <w:ind w:left="-142" w:right="-188"/>
        <w:rPr>
          <w:rFonts w:cs="Arial"/>
          <w:b/>
          <w:sz w:val="28"/>
          <w:szCs w:val="28"/>
        </w:rPr>
      </w:pPr>
      <w:r w:rsidRPr="00612BCC">
        <w:rPr>
          <w:rFonts w:cs="Arial"/>
          <w:b/>
          <w:sz w:val="28"/>
          <w:szCs w:val="28"/>
        </w:rPr>
        <w:t>Sustainability Impact Analysis</w:t>
      </w:r>
    </w:p>
    <w:p w:rsidR="00612BCC" w:rsidRDefault="00612BCC" w:rsidP="00067507">
      <w:pPr>
        <w:spacing w:after="0"/>
        <w:ind w:left="-142" w:right="-188"/>
        <w:rPr>
          <w:rFonts w:cs="Arial"/>
          <w:b/>
        </w:rPr>
      </w:pPr>
    </w:p>
    <w:p w:rsidR="00091E85" w:rsidRDefault="00091E85" w:rsidP="00067507">
      <w:pPr>
        <w:spacing w:after="0"/>
        <w:ind w:left="-142" w:right="-188"/>
        <w:rPr>
          <w:rFonts w:cs="Arial"/>
          <w:b/>
        </w:rPr>
      </w:pPr>
      <w:r>
        <w:rPr>
          <w:rFonts w:cs="Arial"/>
          <w:b/>
        </w:rPr>
        <w:t>Step 1: Describe the product, service or project you are procuring</w:t>
      </w:r>
    </w:p>
    <w:p w:rsidR="00091E85" w:rsidRDefault="00091E85" w:rsidP="00067507">
      <w:pPr>
        <w:spacing w:after="0"/>
        <w:ind w:left="-142" w:right="-188"/>
        <w:rPr>
          <w:rFonts w:cs="Arial"/>
        </w:rPr>
      </w:pPr>
      <w:r>
        <w:rPr>
          <w:rFonts w:cs="Arial"/>
        </w:rPr>
        <w:t>(Remember the more specific this is the easier it is to do an impact analysis)</w:t>
      </w:r>
    </w:p>
    <w:p w:rsidR="00091E85" w:rsidRDefault="00091E85" w:rsidP="00BE42A1">
      <w:pPr>
        <w:spacing w:after="0"/>
        <w:ind w:right="-188"/>
        <w:rPr>
          <w:rFonts w:cs="Arial"/>
        </w:rPr>
      </w:pPr>
    </w:p>
    <w:p w:rsidR="002A4DD8" w:rsidRDefault="00923BAB" w:rsidP="002A4DD8">
      <w:pPr>
        <w:spacing w:after="0"/>
        <w:ind w:right="-188"/>
        <w:rPr>
          <w:rFonts w:cs="Arial"/>
          <w:b/>
        </w:rPr>
      </w:pPr>
      <w:r w:rsidRPr="00091E85">
        <w:rPr>
          <w:rFonts w:cs="Arial"/>
        </w:rPr>
        <w:t>Product</w:t>
      </w:r>
      <w:r w:rsidR="00092B2C" w:rsidRPr="00091E85">
        <w:rPr>
          <w:rFonts w:cs="Arial"/>
        </w:rPr>
        <w:t>/Service</w:t>
      </w:r>
      <w:r w:rsidRPr="00091E85">
        <w:rPr>
          <w:rFonts w:cs="Arial"/>
        </w:rPr>
        <w:t xml:space="preserve"> </w:t>
      </w:r>
      <w:r w:rsidR="00087EA9" w:rsidRPr="00091E85">
        <w:rPr>
          <w:rFonts w:cs="Arial"/>
        </w:rPr>
        <w:t>D</w:t>
      </w:r>
      <w:r w:rsidRPr="00091E85">
        <w:rPr>
          <w:rFonts w:cs="Arial"/>
        </w:rPr>
        <w:t>escription:</w:t>
      </w:r>
      <w:r w:rsidR="00FC4C5D" w:rsidRPr="00091E85">
        <w:rPr>
          <w:rFonts w:cs="Arial"/>
        </w:rPr>
        <w:t xml:space="preserve"> </w:t>
      </w:r>
      <w:r w:rsidR="002A4DD8">
        <w:rPr>
          <w:rFonts w:cs="Arial"/>
        </w:rPr>
        <w:t xml:space="preserve"> </w:t>
      </w:r>
      <w:r w:rsidR="003231B8">
        <w:rPr>
          <w:rFonts w:cs="Arial"/>
          <w:b/>
        </w:rPr>
        <w:t>KB Printer Purchase and Maintenance</w:t>
      </w:r>
    </w:p>
    <w:p w:rsidR="003231B8" w:rsidRDefault="003231B8" w:rsidP="002A4DD8">
      <w:pPr>
        <w:spacing w:after="0"/>
        <w:ind w:right="-188"/>
        <w:rPr>
          <w:rFonts w:cs="Arial"/>
          <w:b/>
        </w:rPr>
      </w:pPr>
      <w:r>
        <w:rPr>
          <w:rFonts w:cs="Arial"/>
          <w:b/>
        </w:rPr>
        <w:tab/>
      </w:r>
      <w:r>
        <w:rPr>
          <w:rFonts w:cs="Arial"/>
          <w:b/>
        </w:rPr>
        <w:tab/>
      </w:r>
      <w:r>
        <w:rPr>
          <w:rFonts w:cs="Arial"/>
          <w:b/>
        </w:rPr>
        <w:tab/>
      </w:r>
      <w:r>
        <w:rPr>
          <w:rFonts w:cs="Arial"/>
          <w:b/>
        </w:rPr>
        <w:tab/>
        <w:t xml:space="preserve">KC Printer Consumables, Toners, Ink, Ribbons </w:t>
      </w:r>
      <w:proofErr w:type="spellStart"/>
      <w:r>
        <w:rPr>
          <w:rFonts w:cs="Arial"/>
          <w:b/>
        </w:rPr>
        <w:t>etc</w:t>
      </w:r>
      <w:proofErr w:type="spellEnd"/>
    </w:p>
    <w:p w:rsidR="002A4DD8" w:rsidRDefault="002A4DD8" w:rsidP="00067507">
      <w:pPr>
        <w:spacing w:after="0"/>
        <w:ind w:left="-142" w:right="-188"/>
        <w:rPr>
          <w:rFonts w:cs="Arial"/>
          <w:b/>
        </w:rPr>
      </w:pPr>
    </w:p>
    <w:p w:rsidR="00091E85" w:rsidRDefault="00091E85" w:rsidP="00067507">
      <w:pPr>
        <w:spacing w:after="0"/>
        <w:ind w:left="-142" w:right="-188"/>
        <w:rPr>
          <w:rFonts w:cs="Arial"/>
          <w:b/>
        </w:rPr>
      </w:pPr>
      <w:r>
        <w:rPr>
          <w:rFonts w:cs="Arial"/>
          <w:b/>
        </w:rPr>
        <w:t>Step 2:</w:t>
      </w:r>
      <w:r w:rsidR="00612BCC">
        <w:rPr>
          <w:rFonts w:cs="Arial"/>
          <w:b/>
        </w:rPr>
        <w:t xml:space="preserve"> </w:t>
      </w:r>
      <w:r>
        <w:rPr>
          <w:rFonts w:cs="Arial"/>
          <w:b/>
        </w:rPr>
        <w:t>Undertake the sustainability impact analysis</w:t>
      </w:r>
    </w:p>
    <w:p w:rsidR="00091E85" w:rsidRDefault="00091E85" w:rsidP="00067507">
      <w:pPr>
        <w:spacing w:after="0"/>
        <w:ind w:left="-142" w:right="-188"/>
        <w:rPr>
          <w:rFonts w:cs="Arial"/>
          <w:b/>
        </w:rPr>
      </w:pPr>
    </w:p>
    <w:p w:rsidR="00091E85" w:rsidRDefault="00091E85" w:rsidP="00091E85">
      <w:r>
        <w:t>During this step we are going to systematically identify as many as we can of the Environmental, Social and Economic impacts associated with the subject matter of the contract, both positive and negative (as described in Step 1).</w:t>
      </w:r>
    </w:p>
    <w:tbl>
      <w:tblPr>
        <w:tblStyle w:val="TableGrid"/>
        <w:tblW w:w="0" w:type="auto"/>
        <w:tblLook w:val="04A0" w:firstRow="1" w:lastRow="0" w:firstColumn="1" w:lastColumn="0" w:noHBand="0" w:noVBand="1"/>
      </w:tblPr>
      <w:tblGrid>
        <w:gridCol w:w="1745"/>
        <w:gridCol w:w="3475"/>
        <w:gridCol w:w="3801"/>
      </w:tblGrid>
      <w:tr w:rsidR="00931188" w:rsidRPr="00931188" w:rsidTr="00D21A09">
        <w:tc>
          <w:tcPr>
            <w:tcW w:w="1745" w:type="dxa"/>
            <w:tcBorders>
              <w:top w:val="nil"/>
              <w:left w:val="nil"/>
              <w:bottom w:val="single" w:sz="4" w:space="0" w:color="auto"/>
            </w:tcBorders>
          </w:tcPr>
          <w:p w:rsidR="00487A3F" w:rsidRPr="00931188" w:rsidRDefault="00487A3F" w:rsidP="00064CC3">
            <w:pPr>
              <w:rPr>
                <w:rFonts w:cs="Arial"/>
              </w:rPr>
            </w:pPr>
          </w:p>
        </w:tc>
        <w:tc>
          <w:tcPr>
            <w:tcW w:w="3475" w:type="dxa"/>
            <w:shd w:val="clear" w:color="auto" w:fill="DBE5F1" w:themeFill="accent1" w:themeFillTint="33"/>
          </w:tcPr>
          <w:p w:rsidR="00487A3F" w:rsidRPr="00931188" w:rsidRDefault="00487A3F" w:rsidP="00FD71FD">
            <w:pPr>
              <w:jc w:val="center"/>
              <w:rPr>
                <w:rFonts w:cs="Arial"/>
                <w:b/>
              </w:rPr>
            </w:pPr>
            <w:r w:rsidRPr="00931188">
              <w:rPr>
                <w:rFonts w:cs="Arial"/>
                <w:b/>
              </w:rPr>
              <w:t xml:space="preserve">Positive </w:t>
            </w:r>
            <w:r w:rsidR="00FD71FD">
              <w:rPr>
                <w:rFonts w:cs="Arial"/>
                <w:b/>
              </w:rPr>
              <w:t>Impacts</w:t>
            </w:r>
          </w:p>
        </w:tc>
        <w:tc>
          <w:tcPr>
            <w:tcW w:w="3801" w:type="dxa"/>
            <w:shd w:val="clear" w:color="auto" w:fill="DBE5F1" w:themeFill="accent1" w:themeFillTint="33"/>
          </w:tcPr>
          <w:p w:rsidR="00487A3F" w:rsidRPr="00931188" w:rsidRDefault="00FD71FD" w:rsidP="00FD71FD">
            <w:pPr>
              <w:jc w:val="center"/>
              <w:rPr>
                <w:rFonts w:cs="Arial"/>
                <w:b/>
              </w:rPr>
            </w:pPr>
            <w:r>
              <w:rPr>
                <w:rFonts w:cs="Arial"/>
                <w:b/>
              </w:rPr>
              <w:t>Negative Impacts</w:t>
            </w:r>
          </w:p>
        </w:tc>
      </w:tr>
      <w:tr w:rsidR="003A1797" w:rsidRPr="00931188" w:rsidTr="00727620">
        <w:trPr>
          <w:trHeight w:val="2042"/>
        </w:trPr>
        <w:tc>
          <w:tcPr>
            <w:tcW w:w="1745" w:type="dxa"/>
            <w:shd w:val="clear" w:color="auto" w:fill="DBE5F1" w:themeFill="accent1" w:themeFillTint="33"/>
          </w:tcPr>
          <w:p w:rsidR="003A1797" w:rsidRPr="00931188" w:rsidRDefault="003A1797" w:rsidP="003A1797">
            <w:pPr>
              <w:rPr>
                <w:rFonts w:cs="Arial"/>
                <w:b/>
              </w:rPr>
            </w:pPr>
            <w:r w:rsidRPr="00931188">
              <w:rPr>
                <w:rFonts w:cs="Arial"/>
                <w:b/>
              </w:rPr>
              <w:t>Environmental</w:t>
            </w:r>
          </w:p>
        </w:tc>
        <w:tc>
          <w:tcPr>
            <w:tcW w:w="3475" w:type="dxa"/>
          </w:tcPr>
          <w:p w:rsidR="003A1797" w:rsidRPr="00931188" w:rsidRDefault="00E62967" w:rsidP="00E62967">
            <w:pPr>
              <w:spacing w:before="240"/>
              <w:rPr>
                <w:rFonts w:cs="Arial"/>
                <w:sz w:val="8"/>
                <w:szCs w:val="8"/>
              </w:rPr>
            </w:pPr>
            <w:r>
              <w:rPr>
                <w:rFonts w:cs="Arial"/>
                <w:color w:val="222222"/>
                <w:shd w:val="clear" w:color="auto" w:fill="FFFFFF"/>
              </w:rPr>
              <w:t xml:space="preserve">There are very few environmental impacts that are truly positive, rather than leave an empty box this is a reminder that opportunities </w:t>
            </w:r>
            <w:r w:rsidR="004C7378">
              <w:rPr>
                <w:rFonts w:cs="Arial"/>
                <w:color w:val="222222"/>
                <w:shd w:val="clear" w:color="auto" w:fill="FFFFFF"/>
              </w:rPr>
              <w:t>are identified in the next step.</w:t>
            </w:r>
          </w:p>
        </w:tc>
        <w:tc>
          <w:tcPr>
            <w:tcW w:w="3801" w:type="dxa"/>
          </w:tcPr>
          <w:p w:rsidR="003A1797" w:rsidRDefault="002C7BD7" w:rsidP="002C7BD7">
            <w:pPr>
              <w:pStyle w:val="ListParagraph"/>
              <w:numPr>
                <w:ilvl w:val="0"/>
                <w:numId w:val="20"/>
              </w:numPr>
              <w:ind w:left="361" w:hanging="270"/>
              <w:rPr>
                <w:rFonts w:cs="Arial"/>
              </w:rPr>
            </w:pPr>
            <w:r>
              <w:rPr>
                <w:rFonts w:cs="Arial"/>
              </w:rPr>
              <w:t>Company/Office resource use</w:t>
            </w:r>
          </w:p>
          <w:p w:rsidR="003231B8" w:rsidRDefault="003231B8" w:rsidP="002C7BD7">
            <w:pPr>
              <w:pStyle w:val="ListParagraph"/>
              <w:numPr>
                <w:ilvl w:val="0"/>
                <w:numId w:val="20"/>
              </w:numPr>
              <w:ind w:left="361" w:hanging="270"/>
              <w:rPr>
                <w:rFonts w:cs="Arial"/>
              </w:rPr>
            </w:pPr>
            <w:r>
              <w:rPr>
                <w:rFonts w:cs="Arial"/>
              </w:rPr>
              <w:t>Energy consumption in use</w:t>
            </w:r>
          </w:p>
          <w:p w:rsidR="002C7BD7" w:rsidRDefault="002C7BD7" w:rsidP="002C7BD7">
            <w:pPr>
              <w:pStyle w:val="ListParagraph"/>
              <w:numPr>
                <w:ilvl w:val="0"/>
                <w:numId w:val="20"/>
              </w:numPr>
              <w:ind w:left="361" w:hanging="270"/>
              <w:rPr>
                <w:rFonts w:cs="Arial"/>
              </w:rPr>
            </w:pPr>
            <w:r>
              <w:rPr>
                <w:rFonts w:cs="Arial"/>
              </w:rPr>
              <w:t>Energy</w:t>
            </w:r>
            <w:r w:rsidR="00C918FF">
              <w:rPr>
                <w:rFonts w:cs="Arial"/>
              </w:rPr>
              <w:t xml:space="preserve"> &amp; water</w:t>
            </w:r>
            <w:r>
              <w:rPr>
                <w:rFonts w:cs="Arial"/>
              </w:rPr>
              <w:t xml:space="preserve"> </w:t>
            </w:r>
            <w:r w:rsidR="003231B8">
              <w:rPr>
                <w:rFonts w:cs="Arial"/>
              </w:rPr>
              <w:t>use in mining and processing activity (carbon impact and natural resource consumption)</w:t>
            </w:r>
          </w:p>
          <w:p w:rsidR="002C7BD7" w:rsidRDefault="002C7BD7" w:rsidP="002C7BD7">
            <w:pPr>
              <w:pStyle w:val="ListParagraph"/>
              <w:numPr>
                <w:ilvl w:val="0"/>
                <w:numId w:val="20"/>
              </w:numPr>
              <w:ind w:left="361" w:hanging="270"/>
              <w:rPr>
                <w:rFonts w:cs="Arial"/>
              </w:rPr>
            </w:pPr>
            <w:r>
              <w:rPr>
                <w:rFonts w:cs="Arial"/>
              </w:rPr>
              <w:t>Packaging waste</w:t>
            </w:r>
          </w:p>
          <w:p w:rsidR="002C7BD7" w:rsidRPr="008B633F" w:rsidRDefault="002C7BD7" w:rsidP="00C97D32">
            <w:pPr>
              <w:pStyle w:val="ListParagraph"/>
              <w:numPr>
                <w:ilvl w:val="0"/>
                <w:numId w:val="20"/>
              </w:numPr>
              <w:ind w:left="361" w:hanging="270"/>
              <w:rPr>
                <w:rFonts w:cs="Arial"/>
              </w:rPr>
            </w:pPr>
            <w:r w:rsidRPr="008B633F">
              <w:rPr>
                <w:rFonts w:cs="Arial"/>
              </w:rPr>
              <w:t>Fuel &amp; emissions from transport</w:t>
            </w:r>
          </w:p>
          <w:p w:rsidR="002C7BD7" w:rsidRDefault="002C7BD7" w:rsidP="002C7BD7">
            <w:pPr>
              <w:pStyle w:val="ListParagraph"/>
              <w:numPr>
                <w:ilvl w:val="0"/>
                <w:numId w:val="20"/>
              </w:numPr>
              <w:ind w:left="361" w:hanging="270"/>
              <w:rPr>
                <w:rFonts w:cs="Arial"/>
              </w:rPr>
            </w:pPr>
            <w:r>
              <w:rPr>
                <w:rFonts w:cs="Arial"/>
              </w:rPr>
              <w:t>Pollution &amp; discharges</w:t>
            </w:r>
          </w:p>
          <w:p w:rsidR="002C7BD7" w:rsidRDefault="005B2A69" w:rsidP="002C7BD7">
            <w:pPr>
              <w:pStyle w:val="ListParagraph"/>
              <w:numPr>
                <w:ilvl w:val="0"/>
                <w:numId w:val="20"/>
              </w:numPr>
              <w:ind w:left="361" w:hanging="270"/>
              <w:rPr>
                <w:rFonts w:cs="Arial"/>
              </w:rPr>
            </w:pPr>
            <w:r>
              <w:rPr>
                <w:rFonts w:cs="Arial"/>
              </w:rPr>
              <w:t>Loss of habitat/impact on landscape/soil erosion</w:t>
            </w:r>
          </w:p>
          <w:p w:rsidR="002A4DD8" w:rsidRDefault="002A4DD8" w:rsidP="002C7BD7">
            <w:pPr>
              <w:pStyle w:val="ListParagraph"/>
              <w:numPr>
                <w:ilvl w:val="0"/>
                <w:numId w:val="20"/>
              </w:numPr>
              <w:ind w:left="361" w:hanging="270"/>
              <w:rPr>
                <w:rFonts w:cs="Arial"/>
              </w:rPr>
            </w:pPr>
            <w:r>
              <w:rPr>
                <w:rFonts w:cs="Arial"/>
              </w:rPr>
              <w:t>Synthetic materials made from petro-chemicals</w:t>
            </w:r>
          </w:p>
          <w:p w:rsidR="002A4DD8" w:rsidRPr="00C24B9E" w:rsidRDefault="002A4DD8" w:rsidP="003231B8">
            <w:pPr>
              <w:pStyle w:val="ListParagraph"/>
              <w:numPr>
                <w:ilvl w:val="0"/>
                <w:numId w:val="20"/>
              </w:numPr>
              <w:ind w:left="361" w:hanging="270"/>
              <w:rPr>
                <w:rFonts w:cs="Arial"/>
              </w:rPr>
            </w:pPr>
            <w:r>
              <w:rPr>
                <w:rFonts w:cs="Arial"/>
              </w:rPr>
              <w:t xml:space="preserve">Raw material use </w:t>
            </w:r>
          </w:p>
        </w:tc>
      </w:tr>
      <w:tr w:rsidR="003A1797" w:rsidRPr="00931188" w:rsidTr="00D21A09">
        <w:trPr>
          <w:trHeight w:val="2347"/>
        </w:trPr>
        <w:tc>
          <w:tcPr>
            <w:tcW w:w="1745" w:type="dxa"/>
            <w:shd w:val="clear" w:color="auto" w:fill="DBE5F1" w:themeFill="accent1" w:themeFillTint="33"/>
          </w:tcPr>
          <w:p w:rsidR="003A1797" w:rsidRPr="00931188" w:rsidRDefault="003A1797" w:rsidP="003A1797">
            <w:pPr>
              <w:rPr>
                <w:rFonts w:cs="Arial"/>
                <w:b/>
              </w:rPr>
            </w:pPr>
            <w:r w:rsidRPr="00931188">
              <w:rPr>
                <w:rFonts w:cs="Arial"/>
                <w:b/>
              </w:rPr>
              <w:t>Social</w:t>
            </w:r>
          </w:p>
        </w:tc>
        <w:tc>
          <w:tcPr>
            <w:tcW w:w="3475" w:type="dxa"/>
          </w:tcPr>
          <w:p w:rsidR="003A1797" w:rsidRDefault="002C7BD7" w:rsidP="002C7BD7">
            <w:pPr>
              <w:pStyle w:val="ListParagraph"/>
              <w:numPr>
                <w:ilvl w:val="0"/>
                <w:numId w:val="21"/>
              </w:numPr>
              <w:ind w:left="421" w:hanging="270"/>
              <w:rPr>
                <w:rFonts w:cs="Arial"/>
                <w:color w:val="000000" w:themeColor="text1"/>
              </w:rPr>
            </w:pPr>
            <w:r>
              <w:rPr>
                <w:rFonts w:cs="Arial"/>
                <w:color w:val="000000" w:themeColor="text1"/>
              </w:rPr>
              <w:t>Job creation</w:t>
            </w:r>
          </w:p>
          <w:p w:rsidR="002C7BD7" w:rsidRDefault="002C7BD7" w:rsidP="002C7BD7">
            <w:pPr>
              <w:pStyle w:val="ListParagraph"/>
              <w:numPr>
                <w:ilvl w:val="0"/>
                <w:numId w:val="21"/>
              </w:numPr>
              <w:ind w:left="421" w:hanging="270"/>
              <w:rPr>
                <w:rFonts w:cs="Arial"/>
                <w:color w:val="000000" w:themeColor="text1"/>
              </w:rPr>
            </w:pPr>
            <w:r>
              <w:rPr>
                <w:rFonts w:cs="Arial"/>
                <w:color w:val="000000" w:themeColor="text1"/>
              </w:rPr>
              <w:t>Investment in training &amp; apprentices</w:t>
            </w:r>
          </w:p>
          <w:p w:rsidR="002C7BD7" w:rsidRPr="002C7BD7" w:rsidRDefault="002C7BD7" w:rsidP="002C7BD7">
            <w:pPr>
              <w:pStyle w:val="ListParagraph"/>
              <w:numPr>
                <w:ilvl w:val="0"/>
                <w:numId w:val="21"/>
              </w:numPr>
              <w:ind w:left="421" w:hanging="270"/>
              <w:rPr>
                <w:rFonts w:cs="Arial"/>
                <w:color w:val="000000" w:themeColor="text1"/>
              </w:rPr>
            </w:pPr>
            <w:r>
              <w:rPr>
                <w:rFonts w:cs="Arial"/>
                <w:color w:val="000000" w:themeColor="text1"/>
              </w:rPr>
              <w:t>Investment in community</w:t>
            </w:r>
          </w:p>
        </w:tc>
        <w:tc>
          <w:tcPr>
            <w:tcW w:w="3801" w:type="dxa"/>
          </w:tcPr>
          <w:p w:rsidR="003A1797" w:rsidRDefault="002C7BD7" w:rsidP="002C7BD7">
            <w:pPr>
              <w:pStyle w:val="ListParagraph"/>
              <w:numPr>
                <w:ilvl w:val="0"/>
                <w:numId w:val="7"/>
              </w:numPr>
              <w:ind w:left="361" w:hanging="285"/>
              <w:rPr>
                <w:rFonts w:cs="Arial"/>
              </w:rPr>
            </w:pPr>
            <w:r>
              <w:rPr>
                <w:rFonts w:cs="Arial"/>
              </w:rPr>
              <w:t>Pay &amp; conditions of staff</w:t>
            </w:r>
          </w:p>
          <w:p w:rsidR="002C7BD7" w:rsidRDefault="002C7BD7" w:rsidP="002C7BD7">
            <w:pPr>
              <w:pStyle w:val="ListParagraph"/>
              <w:numPr>
                <w:ilvl w:val="0"/>
                <w:numId w:val="7"/>
              </w:numPr>
              <w:ind w:left="361" w:hanging="285"/>
              <w:rPr>
                <w:rFonts w:cs="Arial"/>
              </w:rPr>
            </w:pPr>
            <w:r>
              <w:rPr>
                <w:rFonts w:cs="Arial"/>
              </w:rPr>
              <w:t>Health &amp; safety risks</w:t>
            </w:r>
          </w:p>
          <w:p w:rsidR="002C7BD7" w:rsidRDefault="002C7BD7" w:rsidP="002C7BD7">
            <w:pPr>
              <w:pStyle w:val="ListParagraph"/>
              <w:numPr>
                <w:ilvl w:val="0"/>
                <w:numId w:val="7"/>
              </w:numPr>
              <w:ind w:left="361" w:hanging="285"/>
              <w:rPr>
                <w:rFonts w:cs="Arial"/>
              </w:rPr>
            </w:pPr>
            <w:r>
              <w:rPr>
                <w:rFonts w:cs="Arial"/>
              </w:rPr>
              <w:t>International supply chain risk of child labour &amp; modern slavery</w:t>
            </w:r>
          </w:p>
          <w:p w:rsidR="005B2A69" w:rsidRDefault="005B2A69" w:rsidP="002C7BD7">
            <w:pPr>
              <w:pStyle w:val="ListParagraph"/>
              <w:numPr>
                <w:ilvl w:val="0"/>
                <w:numId w:val="7"/>
              </w:numPr>
              <w:ind w:left="361" w:hanging="285"/>
              <w:rPr>
                <w:rFonts w:cs="Arial"/>
              </w:rPr>
            </w:pPr>
            <w:r>
              <w:rPr>
                <w:rFonts w:cs="Arial"/>
              </w:rPr>
              <w:t>Congestion associated with deliveries</w:t>
            </w:r>
          </w:p>
          <w:p w:rsidR="002A4DD8" w:rsidRDefault="003231B8" w:rsidP="00426048">
            <w:pPr>
              <w:pStyle w:val="ListParagraph"/>
              <w:numPr>
                <w:ilvl w:val="0"/>
                <w:numId w:val="7"/>
              </w:numPr>
              <w:ind w:left="361" w:hanging="285"/>
              <w:rPr>
                <w:rFonts w:cs="Arial"/>
              </w:rPr>
            </w:pPr>
            <w:r>
              <w:rPr>
                <w:rFonts w:cs="Arial"/>
              </w:rPr>
              <w:t>Noise pollution from production</w:t>
            </w:r>
          </w:p>
          <w:p w:rsidR="003231B8" w:rsidRPr="00426048" w:rsidRDefault="003231B8" w:rsidP="00426048">
            <w:pPr>
              <w:pStyle w:val="ListParagraph"/>
              <w:numPr>
                <w:ilvl w:val="0"/>
                <w:numId w:val="7"/>
              </w:numPr>
              <w:ind w:left="361" w:hanging="285"/>
              <w:rPr>
                <w:rFonts w:cs="Arial"/>
              </w:rPr>
            </w:pPr>
            <w:r>
              <w:rPr>
                <w:rFonts w:cs="Arial"/>
              </w:rPr>
              <w:t>Health risks associated with production process</w:t>
            </w:r>
          </w:p>
        </w:tc>
      </w:tr>
      <w:tr w:rsidR="003A1797" w:rsidRPr="00931188" w:rsidTr="003231B8">
        <w:trPr>
          <w:trHeight w:val="287"/>
        </w:trPr>
        <w:tc>
          <w:tcPr>
            <w:tcW w:w="1745" w:type="dxa"/>
            <w:shd w:val="clear" w:color="auto" w:fill="DBE5F1" w:themeFill="accent1" w:themeFillTint="33"/>
          </w:tcPr>
          <w:p w:rsidR="003A1797" w:rsidRPr="00931188" w:rsidRDefault="003A1797" w:rsidP="003A1797">
            <w:pPr>
              <w:rPr>
                <w:rFonts w:cs="Arial"/>
                <w:b/>
              </w:rPr>
            </w:pPr>
            <w:r w:rsidRPr="00931188">
              <w:rPr>
                <w:rFonts w:cs="Arial"/>
                <w:b/>
              </w:rPr>
              <w:t>Economic</w:t>
            </w:r>
          </w:p>
        </w:tc>
        <w:tc>
          <w:tcPr>
            <w:tcW w:w="3475" w:type="dxa"/>
          </w:tcPr>
          <w:p w:rsidR="003A1797" w:rsidRDefault="002C7BD7" w:rsidP="002C7BD7">
            <w:pPr>
              <w:pStyle w:val="ListParagraph"/>
              <w:numPr>
                <w:ilvl w:val="0"/>
                <w:numId w:val="22"/>
              </w:numPr>
              <w:ind w:left="421" w:hanging="270"/>
              <w:rPr>
                <w:rFonts w:cs="Arial"/>
              </w:rPr>
            </w:pPr>
            <w:r>
              <w:rPr>
                <w:rFonts w:cs="Arial"/>
              </w:rPr>
              <w:t>Local employment</w:t>
            </w:r>
          </w:p>
          <w:p w:rsidR="002C7BD7" w:rsidRPr="00931188" w:rsidRDefault="002C7BD7" w:rsidP="002C7BD7">
            <w:pPr>
              <w:pStyle w:val="ListParagraph"/>
              <w:numPr>
                <w:ilvl w:val="0"/>
                <w:numId w:val="22"/>
              </w:numPr>
              <w:ind w:left="421" w:hanging="270"/>
              <w:rPr>
                <w:rFonts w:cs="Arial"/>
              </w:rPr>
            </w:pPr>
            <w:r>
              <w:rPr>
                <w:rFonts w:cs="Arial"/>
              </w:rPr>
              <w:t>Creates supply chain value</w:t>
            </w:r>
          </w:p>
        </w:tc>
        <w:tc>
          <w:tcPr>
            <w:tcW w:w="3801" w:type="dxa"/>
          </w:tcPr>
          <w:p w:rsidR="008B633F" w:rsidRPr="008B633F" w:rsidRDefault="008B633F" w:rsidP="002C7BD7">
            <w:pPr>
              <w:pStyle w:val="ListParagraph"/>
              <w:numPr>
                <w:ilvl w:val="0"/>
                <w:numId w:val="22"/>
              </w:numPr>
              <w:ind w:left="361" w:hanging="270"/>
              <w:rPr>
                <w:rFonts w:cs="Arial"/>
                <w:color w:val="FF0000"/>
              </w:rPr>
            </w:pPr>
            <w:r>
              <w:rPr>
                <w:rFonts w:cs="Arial"/>
              </w:rPr>
              <w:t>Cost of product</w:t>
            </w:r>
          </w:p>
          <w:p w:rsidR="002C7BD7" w:rsidRPr="00426048" w:rsidRDefault="002C7BD7" w:rsidP="002C7BD7">
            <w:pPr>
              <w:pStyle w:val="ListParagraph"/>
              <w:numPr>
                <w:ilvl w:val="0"/>
                <w:numId w:val="22"/>
              </w:numPr>
              <w:ind w:left="361" w:hanging="270"/>
              <w:rPr>
                <w:rFonts w:cs="Arial"/>
                <w:color w:val="FF0000"/>
              </w:rPr>
            </w:pPr>
            <w:r>
              <w:rPr>
                <w:rFonts w:cs="Arial"/>
              </w:rPr>
              <w:t>High transport costs</w:t>
            </w:r>
          </w:p>
          <w:p w:rsidR="003231B8" w:rsidRPr="003231B8" w:rsidRDefault="003231B8" w:rsidP="00426048">
            <w:pPr>
              <w:pStyle w:val="ListParagraph"/>
              <w:numPr>
                <w:ilvl w:val="0"/>
                <w:numId w:val="22"/>
              </w:numPr>
              <w:ind w:left="361" w:hanging="270"/>
              <w:rPr>
                <w:rFonts w:cs="Arial"/>
                <w:color w:val="FF0000"/>
              </w:rPr>
            </w:pPr>
            <w:r>
              <w:rPr>
                <w:rFonts w:cs="Arial"/>
              </w:rPr>
              <w:t>Under-utilisation of products (depreciating asset)</w:t>
            </w:r>
          </w:p>
          <w:p w:rsidR="003231B8" w:rsidRPr="003231B8" w:rsidRDefault="003231B8" w:rsidP="003231B8">
            <w:pPr>
              <w:pStyle w:val="ListParagraph"/>
              <w:numPr>
                <w:ilvl w:val="0"/>
                <w:numId w:val="22"/>
              </w:numPr>
              <w:ind w:left="361" w:hanging="270"/>
              <w:rPr>
                <w:rFonts w:cs="Arial"/>
                <w:color w:val="FF0000"/>
              </w:rPr>
            </w:pPr>
            <w:r>
              <w:rPr>
                <w:rFonts w:cs="Arial"/>
              </w:rPr>
              <w:t>Multiple purchases of individual items of equipment</w:t>
            </w:r>
          </w:p>
          <w:p w:rsidR="003231B8" w:rsidRPr="003231B8" w:rsidRDefault="003231B8" w:rsidP="003231B8">
            <w:pPr>
              <w:pStyle w:val="ListParagraph"/>
              <w:numPr>
                <w:ilvl w:val="0"/>
                <w:numId w:val="22"/>
              </w:numPr>
              <w:ind w:left="361" w:hanging="270"/>
              <w:rPr>
                <w:rFonts w:cs="Arial"/>
                <w:color w:val="FF0000"/>
              </w:rPr>
            </w:pPr>
            <w:r>
              <w:rPr>
                <w:rFonts w:cs="Arial"/>
              </w:rPr>
              <w:t>Single use consumables</w:t>
            </w:r>
          </w:p>
          <w:p w:rsidR="002C7BD7" w:rsidRPr="003231B8" w:rsidRDefault="003231B8" w:rsidP="003231B8">
            <w:pPr>
              <w:pStyle w:val="ListParagraph"/>
              <w:numPr>
                <w:ilvl w:val="0"/>
                <w:numId w:val="22"/>
              </w:numPr>
              <w:ind w:left="361" w:hanging="270"/>
              <w:rPr>
                <w:rFonts w:cs="Arial"/>
                <w:color w:val="FF0000"/>
              </w:rPr>
            </w:pPr>
            <w:r>
              <w:rPr>
                <w:rFonts w:cs="Arial"/>
              </w:rPr>
              <w:t>Product obsolescence</w:t>
            </w:r>
          </w:p>
        </w:tc>
      </w:tr>
    </w:tbl>
    <w:p w:rsidR="00B477CC" w:rsidRDefault="00B477CC" w:rsidP="00437B06"/>
    <w:p w:rsidR="00426048" w:rsidRDefault="00426048" w:rsidP="00437B06"/>
    <w:p w:rsidR="006D21B2" w:rsidRDefault="006D21B2" w:rsidP="006D21B2">
      <w:pPr>
        <w:spacing w:after="0" w:line="240" w:lineRule="auto"/>
        <w:rPr>
          <w:b/>
        </w:rPr>
      </w:pPr>
    </w:p>
    <w:p w:rsidR="00091E85" w:rsidRPr="00612BCC" w:rsidRDefault="00091E85" w:rsidP="00437B06">
      <w:pPr>
        <w:rPr>
          <w:b/>
        </w:rPr>
      </w:pPr>
      <w:r w:rsidRPr="00612BCC">
        <w:rPr>
          <w:b/>
        </w:rPr>
        <w:t>Step 3: Identifying Opportunities/Solutions</w:t>
      </w:r>
    </w:p>
    <w:p w:rsidR="00091E85" w:rsidRDefault="00091E85" w:rsidP="00091E85">
      <w:r>
        <w:t>When you have completed the impact analysis the following questions need to be asked:</w:t>
      </w:r>
    </w:p>
    <w:p w:rsidR="00091E85" w:rsidRDefault="00091E85" w:rsidP="00091E85">
      <w:pPr>
        <w:pStyle w:val="ListParagraph"/>
        <w:numPr>
          <w:ilvl w:val="0"/>
          <w:numId w:val="19"/>
        </w:numPr>
        <w:spacing w:after="160" w:line="256" w:lineRule="auto"/>
      </w:pPr>
      <w:r>
        <w:t xml:space="preserve">How can we </w:t>
      </w:r>
      <w:r w:rsidR="00BB5A78">
        <w:t>r</w:t>
      </w:r>
      <w:r>
        <w:t>educe any negative impacts?</w:t>
      </w:r>
    </w:p>
    <w:p w:rsidR="00091E85" w:rsidRDefault="00091E85" w:rsidP="00091E85">
      <w:pPr>
        <w:pStyle w:val="ListParagraph"/>
        <w:numPr>
          <w:ilvl w:val="0"/>
          <w:numId w:val="19"/>
        </w:numPr>
        <w:spacing w:after="160" w:line="256" w:lineRule="auto"/>
      </w:pPr>
      <w:r>
        <w:t>How can we maximise any positive impacts?</w:t>
      </w:r>
    </w:p>
    <w:p w:rsidR="00091E85" w:rsidRDefault="00091E85" w:rsidP="00091E85">
      <w:pPr>
        <w:pStyle w:val="ListParagraph"/>
        <w:numPr>
          <w:ilvl w:val="0"/>
          <w:numId w:val="19"/>
        </w:numPr>
        <w:spacing w:after="160" w:line="256" w:lineRule="auto"/>
      </w:pPr>
      <w:r>
        <w:t>Where can we take any opportunities to turn negatives into positives?</w:t>
      </w:r>
    </w:p>
    <w:p w:rsidR="00F0022C" w:rsidRDefault="00F0022C" w:rsidP="00091E85">
      <w:pPr>
        <w:spacing w:after="160" w:line="256" w:lineRule="auto"/>
      </w:pPr>
    </w:p>
    <w:tbl>
      <w:tblPr>
        <w:tblStyle w:val="TableGrid"/>
        <w:tblW w:w="0" w:type="auto"/>
        <w:tblLook w:val="04A0" w:firstRow="1" w:lastRow="0" w:firstColumn="1" w:lastColumn="0" w:noHBand="0" w:noVBand="1"/>
      </w:tblPr>
      <w:tblGrid>
        <w:gridCol w:w="2875"/>
        <w:gridCol w:w="5760"/>
      </w:tblGrid>
      <w:tr w:rsidR="00F0022C" w:rsidTr="00F0022C">
        <w:tc>
          <w:tcPr>
            <w:tcW w:w="2875" w:type="dxa"/>
          </w:tcPr>
          <w:p w:rsidR="00F0022C" w:rsidRDefault="00F0022C" w:rsidP="00437B06">
            <w:r>
              <w:t xml:space="preserve">Impact </w:t>
            </w:r>
          </w:p>
        </w:tc>
        <w:tc>
          <w:tcPr>
            <w:tcW w:w="5760" w:type="dxa"/>
          </w:tcPr>
          <w:p w:rsidR="00F0022C" w:rsidRDefault="00F0022C" w:rsidP="00437B06">
            <w:r>
              <w:t>Opportunity/Solution</w:t>
            </w:r>
          </w:p>
        </w:tc>
      </w:tr>
      <w:tr w:rsidR="00F0022C" w:rsidTr="00F0022C">
        <w:tc>
          <w:tcPr>
            <w:tcW w:w="2875" w:type="dxa"/>
          </w:tcPr>
          <w:p w:rsidR="00F0022C" w:rsidRDefault="00F0022C" w:rsidP="00437B06">
            <w:r>
              <w:t>Environmental</w:t>
            </w:r>
          </w:p>
        </w:tc>
        <w:tc>
          <w:tcPr>
            <w:tcW w:w="5760" w:type="dxa"/>
          </w:tcPr>
          <w:p w:rsidR="00F0022C" w:rsidRDefault="008B633F" w:rsidP="00F0022C">
            <w:pPr>
              <w:pStyle w:val="ListParagraph"/>
              <w:numPr>
                <w:ilvl w:val="0"/>
                <w:numId w:val="23"/>
              </w:numPr>
              <w:ind w:left="256" w:hanging="256"/>
            </w:pPr>
            <w:r>
              <w:t>Energy efficient equipment e.g. Energy Star</w:t>
            </w:r>
          </w:p>
          <w:p w:rsidR="00F0022C" w:rsidRDefault="00F0022C" w:rsidP="00F0022C">
            <w:pPr>
              <w:pStyle w:val="ListParagraph"/>
              <w:numPr>
                <w:ilvl w:val="0"/>
                <w:numId w:val="23"/>
              </w:numPr>
              <w:ind w:left="256" w:hanging="256"/>
            </w:pPr>
            <w:r>
              <w:t>Recyc</w:t>
            </w:r>
            <w:r w:rsidR="006D21B2">
              <w:t>le</w:t>
            </w:r>
            <w:r>
              <w:t xml:space="preserve"> packaging </w:t>
            </w:r>
          </w:p>
          <w:p w:rsidR="00F0022C" w:rsidRDefault="00F0022C" w:rsidP="00F0022C">
            <w:pPr>
              <w:pStyle w:val="ListParagraph"/>
              <w:numPr>
                <w:ilvl w:val="0"/>
                <w:numId w:val="23"/>
              </w:numPr>
              <w:ind w:left="256" w:hanging="256"/>
            </w:pPr>
            <w:r>
              <w:t xml:space="preserve">Using recycled packaging </w:t>
            </w:r>
          </w:p>
          <w:p w:rsidR="00F0022C" w:rsidRDefault="00F0022C" w:rsidP="00F0022C">
            <w:pPr>
              <w:pStyle w:val="ListParagraph"/>
              <w:numPr>
                <w:ilvl w:val="0"/>
                <w:numId w:val="23"/>
              </w:numPr>
              <w:ind w:left="256" w:hanging="256"/>
            </w:pPr>
            <w:r>
              <w:t xml:space="preserve">Rationalise suppliers &amp; deliveries to reduce </w:t>
            </w:r>
            <w:r w:rsidR="002A4DD8">
              <w:t xml:space="preserve">vehicle and fuel </w:t>
            </w:r>
            <w:r>
              <w:t>emissions</w:t>
            </w:r>
          </w:p>
          <w:p w:rsidR="00E67535" w:rsidRDefault="007D05AD" w:rsidP="00C07731">
            <w:pPr>
              <w:pStyle w:val="ListParagraph"/>
              <w:numPr>
                <w:ilvl w:val="0"/>
                <w:numId w:val="23"/>
              </w:numPr>
              <w:ind w:left="256" w:hanging="256"/>
            </w:pPr>
            <w:r>
              <w:t>Low CO</w:t>
            </w:r>
            <w:r>
              <w:rPr>
                <w:vertAlign w:val="superscript"/>
              </w:rPr>
              <w:t xml:space="preserve">2 </w:t>
            </w:r>
            <w:r>
              <w:t>delivery vehicles</w:t>
            </w:r>
          </w:p>
        </w:tc>
      </w:tr>
      <w:tr w:rsidR="00F0022C" w:rsidTr="00F0022C">
        <w:tc>
          <w:tcPr>
            <w:tcW w:w="2875" w:type="dxa"/>
          </w:tcPr>
          <w:p w:rsidR="00F0022C" w:rsidRDefault="00F0022C" w:rsidP="00437B06">
            <w:r>
              <w:t>Social</w:t>
            </w:r>
          </w:p>
        </w:tc>
        <w:tc>
          <w:tcPr>
            <w:tcW w:w="5760" w:type="dxa"/>
          </w:tcPr>
          <w:p w:rsidR="00F0022C" w:rsidRDefault="00F0022C" w:rsidP="00F0022C">
            <w:pPr>
              <w:pStyle w:val="ListParagraph"/>
              <w:numPr>
                <w:ilvl w:val="0"/>
                <w:numId w:val="24"/>
              </w:numPr>
              <w:ind w:left="256" w:hanging="256"/>
            </w:pPr>
            <w:r>
              <w:t>Apprenticeship opportunities</w:t>
            </w:r>
          </w:p>
          <w:p w:rsidR="00F0022C" w:rsidRDefault="00F0022C" w:rsidP="00F0022C">
            <w:pPr>
              <w:pStyle w:val="ListParagraph"/>
              <w:numPr>
                <w:ilvl w:val="0"/>
                <w:numId w:val="24"/>
              </w:numPr>
              <w:ind w:left="256" w:hanging="256"/>
            </w:pPr>
            <w:r>
              <w:t>Educate suppliers on modern slavery issues &amp; workforce management</w:t>
            </w:r>
          </w:p>
        </w:tc>
      </w:tr>
      <w:tr w:rsidR="00F0022C" w:rsidTr="00F0022C">
        <w:tc>
          <w:tcPr>
            <w:tcW w:w="2875" w:type="dxa"/>
          </w:tcPr>
          <w:p w:rsidR="00F0022C" w:rsidRDefault="00F0022C" w:rsidP="00437B06">
            <w:r>
              <w:t>Economic</w:t>
            </w:r>
          </w:p>
        </w:tc>
        <w:tc>
          <w:tcPr>
            <w:tcW w:w="5760" w:type="dxa"/>
          </w:tcPr>
          <w:p w:rsidR="00E67535" w:rsidRDefault="00E67535" w:rsidP="005B2A69">
            <w:pPr>
              <w:pStyle w:val="ListParagraph"/>
              <w:numPr>
                <w:ilvl w:val="0"/>
                <w:numId w:val="25"/>
              </w:numPr>
              <w:ind w:left="256" w:hanging="256"/>
            </w:pPr>
            <w:r>
              <w:t>Invest in robust and durable products (whole life cost)</w:t>
            </w:r>
          </w:p>
          <w:p w:rsidR="00426048" w:rsidRDefault="00426048" w:rsidP="005B2A69">
            <w:pPr>
              <w:pStyle w:val="ListParagraph"/>
              <w:numPr>
                <w:ilvl w:val="0"/>
                <w:numId w:val="25"/>
              </w:numPr>
              <w:ind w:left="256" w:hanging="256"/>
            </w:pPr>
            <w:r>
              <w:t>Conside</w:t>
            </w:r>
            <w:r w:rsidR="00C07731">
              <w:t>r end of life re-use</w:t>
            </w:r>
          </w:p>
          <w:p w:rsidR="00C07731" w:rsidRDefault="00C07731" w:rsidP="005B2A69">
            <w:pPr>
              <w:pStyle w:val="ListParagraph"/>
              <w:numPr>
                <w:ilvl w:val="0"/>
                <w:numId w:val="25"/>
              </w:numPr>
              <w:ind w:left="256" w:hanging="256"/>
            </w:pPr>
            <w:r>
              <w:t>Education of staff/students to reduce print demand</w:t>
            </w:r>
          </w:p>
          <w:p w:rsidR="00C07731" w:rsidRDefault="00C07731" w:rsidP="005B2A69">
            <w:pPr>
              <w:pStyle w:val="ListParagraph"/>
              <w:numPr>
                <w:ilvl w:val="0"/>
                <w:numId w:val="25"/>
              </w:numPr>
              <w:ind w:left="256" w:hanging="256"/>
            </w:pPr>
            <w:r>
              <w:t>Share equipment (overall cost reduction)</w:t>
            </w:r>
          </w:p>
          <w:p w:rsidR="00C07731" w:rsidRDefault="00C07731" w:rsidP="005B2A69">
            <w:pPr>
              <w:pStyle w:val="ListParagraph"/>
              <w:numPr>
                <w:ilvl w:val="0"/>
                <w:numId w:val="25"/>
              </w:numPr>
              <w:ind w:left="256" w:hanging="256"/>
            </w:pPr>
            <w:r>
              <w:t>Reduce waste through effective inventory management/redistribute over-orders of consumables internally</w:t>
            </w:r>
          </w:p>
        </w:tc>
      </w:tr>
    </w:tbl>
    <w:p w:rsidR="00091E85" w:rsidRDefault="00091E85" w:rsidP="00437B06"/>
    <w:p w:rsidR="00E963DB" w:rsidRDefault="00E963DB" w:rsidP="00E963DB">
      <w:pPr>
        <w:spacing w:after="160" w:line="254" w:lineRule="auto"/>
      </w:pPr>
      <w:r>
        <w:t>Once you have identified the opportunities spend a little time thinking where in the procurement process it would be best to integrate the potential opportunity/solution, for example:</w:t>
      </w:r>
    </w:p>
    <w:p w:rsidR="00E963DB" w:rsidRDefault="00E963DB" w:rsidP="00E963DB">
      <w:pPr>
        <w:pStyle w:val="ListParagraph"/>
        <w:numPr>
          <w:ilvl w:val="0"/>
          <w:numId w:val="26"/>
        </w:numPr>
        <w:spacing w:after="160" w:line="254" w:lineRule="auto"/>
        <w:rPr>
          <w:rFonts w:cs="Arial"/>
        </w:rPr>
      </w:pPr>
      <w:r>
        <w:rPr>
          <w:rFonts w:cs="Arial"/>
        </w:rPr>
        <w:t>Opportunity 1 (Include in specification)</w:t>
      </w:r>
    </w:p>
    <w:p w:rsidR="00E963DB" w:rsidRDefault="00E963DB" w:rsidP="00E963DB">
      <w:pPr>
        <w:pStyle w:val="ListParagraph"/>
        <w:numPr>
          <w:ilvl w:val="0"/>
          <w:numId w:val="26"/>
        </w:numPr>
        <w:spacing w:after="160" w:line="254" w:lineRule="auto"/>
        <w:rPr>
          <w:rFonts w:cs="Arial"/>
        </w:rPr>
      </w:pPr>
      <w:r>
        <w:rPr>
          <w:rFonts w:cs="Arial"/>
        </w:rPr>
        <w:t>Opportunity 2 (Include as a KPI)</w:t>
      </w:r>
    </w:p>
    <w:p w:rsidR="00E963DB" w:rsidRDefault="00E963DB" w:rsidP="00E963DB">
      <w:pPr>
        <w:pStyle w:val="ListParagraph"/>
        <w:numPr>
          <w:ilvl w:val="0"/>
          <w:numId w:val="26"/>
        </w:numPr>
        <w:spacing w:after="160" w:line="254" w:lineRule="auto"/>
        <w:rPr>
          <w:rFonts w:cs="Arial"/>
        </w:rPr>
      </w:pPr>
      <w:r>
        <w:rPr>
          <w:rFonts w:cs="Arial"/>
        </w:rPr>
        <w:t>Opportunity 3 (Discuss as part of Contract Management)</w:t>
      </w:r>
    </w:p>
    <w:p w:rsidR="00E963DB" w:rsidRDefault="00E963DB" w:rsidP="00E963DB">
      <w:pPr>
        <w:pStyle w:val="ListParagraph"/>
        <w:numPr>
          <w:ilvl w:val="0"/>
          <w:numId w:val="26"/>
        </w:numPr>
        <w:spacing w:after="160" w:line="254" w:lineRule="auto"/>
        <w:rPr>
          <w:rFonts w:cs="Arial"/>
        </w:rPr>
      </w:pPr>
      <w:r>
        <w:rPr>
          <w:rFonts w:cs="Arial"/>
        </w:rPr>
        <w:t>Opportunity 4 (Include as a specific contract term)</w:t>
      </w:r>
    </w:p>
    <w:p w:rsidR="00E963DB" w:rsidRDefault="00E963DB" w:rsidP="00E963DB">
      <w:pPr>
        <w:pStyle w:val="ListParagraph"/>
        <w:numPr>
          <w:ilvl w:val="0"/>
          <w:numId w:val="26"/>
        </w:numPr>
        <w:spacing w:after="160" w:line="254" w:lineRule="auto"/>
        <w:rPr>
          <w:rFonts w:cs="Arial"/>
        </w:rPr>
      </w:pPr>
      <w:r>
        <w:rPr>
          <w:rFonts w:cs="Arial"/>
        </w:rPr>
        <w:t>Opportunity 5 (Include as a selection/evaluation criteria)</w:t>
      </w:r>
    </w:p>
    <w:p w:rsidR="00091E85" w:rsidRDefault="00091E85" w:rsidP="00437B06"/>
    <w:sectPr w:rsidR="00091E85" w:rsidSect="002A4DD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7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125" w:rsidRDefault="004F0125" w:rsidP="008848B8">
      <w:pPr>
        <w:spacing w:after="0" w:line="240" w:lineRule="auto"/>
      </w:pPr>
      <w:r>
        <w:separator/>
      </w:r>
    </w:p>
  </w:endnote>
  <w:endnote w:type="continuationSeparator" w:id="0">
    <w:p w:rsidR="004F0125" w:rsidRDefault="004F0125" w:rsidP="0088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DB" w:rsidRDefault="00E96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8E" w:rsidRDefault="00184671" w:rsidP="00E963DB">
    <w:pPr>
      <w:pStyle w:val="Footer"/>
      <w:ind w:left="527" w:firstLine="4513"/>
    </w:pPr>
    <w:r>
      <w:rPr>
        <w:noProof/>
        <w:lang w:eastAsia="en-GB"/>
      </w:rPr>
      <w:drawing>
        <wp:anchor distT="0" distB="0" distL="114300" distR="114300" simplePos="0" relativeHeight="251663360" behindDoc="1" locked="0" layoutInCell="1" allowOverlap="1" wp14:anchorId="269F05A0" wp14:editId="3DA78BDD">
          <wp:simplePos x="0" y="0"/>
          <wp:positionH relativeFrom="column">
            <wp:posOffset>-38100</wp:posOffset>
          </wp:positionH>
          <wp:positionV relativeFrom="paragraph">
            <wp:posOffset>-280670</wp:posOffset>
          </wp:positionV>
          <wp:extent cx="838200" cy="838200"/>
          <wp:effectExtent l="0" t="0" r="0" b="0"/>
          <wp:wrapTight wrapText="bothSides">
            <wp:wrapPolygon edited="0">
              <wp:start x="0" y="0"/>
              <wp:lineTo x="0" y="21109"/>
              <wp:lineTo x="21109" y="21109"/>
              <wp:lineTo x="21109"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P futur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002E7E8E">
      <w:t xml:space="preserve">Version: NPF </w:t>
    </w:r>
    <w:r w:rsidR="00E62967">
      <w:t>March</w:t>
    </w:r>
    <w:r w:rsidR="002E7E8E">
      <w:t xml:space="preserve"> 2016</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DB" w:rsidRDefault="00E96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125" w:rsidRDefault="004F0125" w:rsidP="008848B8">
      <w:pPr>
        <w:spacing w:after="0" w:line="240" w:lineRule="auto"/>
      </w:pPr>
      <w:r>
        <w:separator/>
      </w:r>
    </w:p>
  </w:footnote>
  <w:footnote w:type="continuationSeparator" w:id="0">
    <w:p w:rsidR="004F0125" w:rsidRDefault="004F0125" w:rsidP="00884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DB" w:rsidRDefault="00E96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71" w:rsidRDefault="00184671">
    <w:pPr>
      <w:pStyle w:val="Header"/>
    </w:pPr>
  </w:p>
  <w:p w:rsidR="00657520" w:rsidRDefault="00657520" w:rsidP="00657520">
    <w:pPr>
      <w:pStyle w:val="Header"/>
      <w:ind w:left="-709"/>
    </w:pPr>
    <w:r>
      <w:rPr>
        <w:noProof/>
        <w:lang w:eastAsia="en-GB"/>
      </w:rPr>
      <w:drawing>
        <wp:anchor distT="0" distB="0" distL="114300" distR="114300" simplePos="0" relativeHeight="251666432" behindDoc="1" locked="0" layoutInCell="1" allowOverlap="1">
          <wp:simplePos x="0" y="0"/>
          <wp:positionH relativeFrom="column">
            <wp:posOffset>2960370</wp:posOffset>
          </wp:positionH>
          <wp:positionV relativeFrom="paragraph">
            <wp:posOffset>100965</wp:posOffset>
          </wp:positionV>
          <wp:extent cx="1249045" cy="521335"/>
          <wp:effectExtent l="0" t="0" r="8255" b="0"/>
          <wp:wrapTight wrapText="bothSides">
            <wp:wrapPolygon edited="0">
              <wp:start x="0" y="0"/>
              <wp:lineTo x="0" y="20521"/>
              <wp:lineTo x="21413" y="20521"/>
              <wp:lineTo x="214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52133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simplePos x="0" y="0"/>
          <wp:positionH relativeFrom="column">
            <wp:posOffset>1390650</wp:posOffset>
          </wp:positionH>
          <wp:positionV relativeFrom="paragraph">
            <wp:posOffset>118745</wp:posOffset>
          </wp:positionV>
          <wp:extent cx="1381125" cy="363220"/>
          <wp:effectExtent l="0" t="0" r="9525" b="0"/>
          <wp:wrapTight wrapText="bothSides">
            <wp:wrapPolygon edited="0">
              <wp:start x="0" y="0"/>
              <wp:lineTo x="0" y="20392"/>
              <wp:lineTo x="21451" y="20392"/>
              <wp:lineTo x="214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3632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simplePos x="0" y="0"/>
          <wp:positionH relativeFrom="column">
            <wp:posOffset>-219075</wp:posOffset>
          </wp:positionH>
          <wp:positionV relativeFrom="paragraph">
            <wp:posOffset>91440</wp:posOffset>
          </wp:positionV>
          <wp:extent cx="1428750" cy="438785"/>
          <wp:effectExtent l="0" t="0" r="0" b="0"/>
          <wp:wrapTight wrapText="bothSides">
            <wp:wrapPolygon edited="0">
              <wp:start x="0" y="0"/>
              <wp:lineTo x="0" y="20631"/>
              <wp:lineTo x="21312" y="20631"/>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4387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1" locked="0" layoutInCell="1" allowOverlap="1">
          <wp:simplePos x="0" y="0"/>
          <wp:positionH relativeFrom="margin">
            <wp:align>right</wp:align>
          </wp:positionH>
          <wp:positionV relativeFrom="paragraph">
            <wp:posOffset>100965</wp:posOffset>
          </wp:positionV>
          <wp:extent cx="1308100" cy="381000"/>
          <wp:effectExtent l="0" t="0" r="6350" b="0"/>
          <wp:wrapTight wrapText="bothSides">
            <wp:wrapPolygon edited="0">
              <wp:start x="0" y="0"/>
              <wp:lineTo x="0" y="20520"/>
              <wp:lineTo x="21390" y="20520"/>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8100" cy="381000"/>
                  </a:xfrm>
                  <a:prstGeom prst="rect">
                    <a:avLst/>
                  </a:prstGeom>
                  <a:noFill/>
                </pic:spPr>
              </pic:pic>
            </a:graphicData>
          </a:graphic>
          <wp14:sizeRelH relativeFrom="margin">
            <wp14:pctWidth>0</wp14:pctWidth>
          </wp14:sizeRelH>
          <wp14:sizeRelV relativeFrom="margin">
            <wp14:pctHeight>0</wp14:pctHeight>
          </wp14:sizeRelV>
        </wp:anchor>
      </w:drawing>
    </w:r>
  </w:p>
  <w:p w:rsidR="008848B8" w:rsidRDefault="008848B8" w:rsidP="00572E78">
    <w:pPr>
      <w:pStyle w:val="Heade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3DB" w:rsidRDefault="00E96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A07"/>
    <w:multiLevelType w:val="hybridMultilevel"/>
    <w:tmpl w:val="CC3CA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9A3F5B"/>
    <w:multiLevelType w:val="hybridMultilevel"/>
    <w:tmpl w:val="85FC8C38"/>
    <w:lvl w:ilvl="0" w:tplc="89A04406">
      <w:start w:val="1"/>
      <w:numFmt w:val="bullet"/>
      <w:lvlText w:val=""/>
      <w:lvlJc w:val="left"/>
      <w:pPr>
        <w:ind w:left="106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541CC"/>
    <w:multiLevelType w:val="hybridMultilevel"/>
    <w:tmpl w:val="CE121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8320F"/>
    <w:multiLevelType w:val="hybridMultilevel"/>
    <w:tmpl w:val="A4AC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7580A"/>
    <w:multiLevelType w:val="hybridMultilevel"/>
    <w:tmpl w:val="91D0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26DB5"/>
    <w:multiLevelType w:val="hybridMultilevel"/>
    <w:tmpl w:val="0230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1594F"/>
    <w:multiLevelType w:val="hybridMultilevel"/>
    <w:tmpl w:val="F71454FC"/>
    <w:lvl w:ilvl="0" w:tplc="C2DE77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23B16"/>
    <w:multiLevelType w:val="hybridMultilevel"/>
    <w:tmpl w:val="D79C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03E2C"/>
    <w:multiLevelType w:val="hybridMultilevel"/>
    <w:tmpl w:val="CA14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146E6"/>
    <w:multiLevelType w:val="hybridMultilevel"/>
    <w:tmpl w:val="520AC6A2"/>
    <w:lvl w:ilvl="0" w:tplc="89A04406">
      <w:start w:val="1"/>
      <w:numFmt w:val="bullet"/>
      <w:lvlText w:val=""/>
      <w:lvlJc w:val="left"/>
      <w:pPr>
        <w:ind w:left="106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63C14"/>
    <w:multiLevelType w:val="hybridMultilevel"/>
    <w:tmpl w:val="FAC038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22C4487"/>
    <w:multiLevelType w:val="hybridMultilevel"/>
    <w:tmpl w:val="7766068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2" w15:restartNumberingAfterBreak="0">
    <w:nsid w:val="488715C2"/>
    <w:multiLevelType w:val="hybridMultilevel"/>
    <w:tmpl w:val="AD4602E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3" w15:restartNumberingAfterBreak="0">
    <w:nsid w:val="522462ED"/>
    <w:multiLevelType w:val="multilevel"/>
    <w:tmpl w:val="E4DA3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707D7"/>
    <w:multiLevelType w:val="hybridMultilevel"/>
    <w:tmpl w:val="E2708CE2"/>
    <w:lvl w:ilvl="0" w:tplc="89A04406">
      <w:start w:val="1"/>
      <w:numFmt w:val="bullet"/>
      <w:lvlText w:val=""/>
      <w:lvlJc w:val="left"/>
      <w:pPr>
        <w:ind w:left="106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570D4"/>
    <w:multiLevelType w:val="hybridMultilevel"/>
    <w:tmpl w:val="81F4C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F42F74"/>
    <w:multiLevelType w:val="hybridMultilevel"/>
    <w:tmpl w:val="56E6381A"/>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7" w15:restartNumberingAfterBreak="0">
    <w:nsid w:val="5DD8646E"/>
    <w:multiLevelType w:val="hybridMultilevel"/>
    <w:tmpl w:val="81CCFD5E"/>
    <w:lvl w:ilvl="0" w:tplc="C2DE77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34CCF"/>
    <w:multiLevelType w:val="hybridMultilevel"/>
    <w:tmpl w:val="9796C810"/>
    <w:lvl w:ilvl="0" w:tplc="1916AEE4">
      <w:start w:val="1"/>
      <w:numFmt w:val="bullet"/>
      <w:lvlText w:val=""/>
      <w:lvlJc w:val="left"/>
      <w:pPr>
        <w:ind w:left="895" w:hanging="360"/>
      </w:pPr>
      <w:rPr>
        <w:rFonts w:ascii="Symbol" w:hAnsi="Symbol" w:hint="default"/>
        <w:color w:val="auto"/>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9" w15:restartNumberingAfterBreak="0">
    <w:nsid w:val="684208EE"/>
    <w:multiLevelType w:val="hybridMultilevel"/>
    <w:tmpl w:val="9AFA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82BAD"/>
    <w:multiLevelType w:val="hybridMultilevel"/>
    <w:tmpl w:val="278810B0"/>
    <w:lvl w:ilvl="0" w:tplc="89A04406">
      <w:start w:val="1"/>
      <w:numFmt w:val="bullet"/>
      <w:lvlText w:val=""/>
      <w:lvlJc w:val="left"/>
      <w:pPr>
        <w:ind w:left="1066" w:hanging="360"/>
      </w:pPr>
      <w:rPr>
        <w:rFonts w:ascii="Symbol" w:hAnsi="Symbol" w:hint="default"/>
        <w:color w:val="auto"/>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1" w15:restartNumberingAfterBreak="0">
    <w:nsid w:val="708C0057"/>
    <w:multiLevelType w:val="hybridMultilevel"/>
    <w:tmpl w:val="7D44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21"/>
  </w:num>
  <w:num w:numId="5">
    <w:abstractNumId w:val="12"/>
  </w:num>
  <w:num w:numId="6">
    <w:abstractNumId w:val="7"/>
  </w:num>
  <w:num w:numId="7">
    <w:abstractNumId w:val="18"/>
  </w:num>
  <w:num w:numId="8">
    <w:abstractNumId w:val="19"/>
  </w:num>
  <w:num w:numId="9">
    <w:abstractNumId w:val="2"/>
  </w:num>
  <w:num w:numId="10">
    <w:abstractNumId w:val="21"/>
  </w:num>
  <w:num w:numId="11">
    <w:abstractNumId w:val="18"/>
  </w:num>
  <w:num w:numId="12">
    <w:abstractNumId w:val="2"/>
  </w:num>
  <w:num w:numId="13">
    <w:abstractNumId w:val="12"/>
  </w:num>
  <w:num w:numId="14">
    <w:abstractNumId w:val="3"/>
  </w:num>
  <w:num w:numId="15">
    <w:abstractNumId w:val="10"/>
  </w:num>
  <w:num w:numId="16">
    <w:abstractNumId w:val="13"/>
  </w:num>
  <w:num w:numId="17">
    <w:abstractNumId w:val="4"/>
  </w:num>
  <w:num w:numId="18">
    <w:abstractNumId w:val="16"/>
  </w:num>
  <w:num w:numId="19">
    <w:abstractNumId w:val="0"/>
  </w:num>
  <w:num w:numId="20">
    <w:abstractNumId w:val="11"/>
  </w:num>
  <w:num w:numId="21">
    <w:abstractNumId w:val="8"/>
  </w:num>
  <w:num w:numId="22">
    <w:abstractNumId w:val="20"/>
  </w:num>
  <w:num w:numId="23">
    <w:abstractNumId w:val="14"/>
  </w:num>
  <w:num w:numId="24">
    <w:abstractNumId w:val="1"/>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5E"/>
    <w:rsid w:val="000031DC"/>
    <w:rsid w:val="00004BF2"/>
    <w:rsid w:val="00015701"/>
    <w:rsid w:val="00025FF0"/>
    <w:rsid w:val="00031348"/>
    <w:rsid w:val="0003153F"/>
    <w:rsid w:val="00036FC7"/>
    <w:rsid w:val="00041F00"/>
    <w:rsid w:val="00042166"/>
    <w:rsid w:val="00042A64"/>
    <w:rsid w:val="000469E3"/>
    <w:rsid w:val="0005355E"/>
    <w:rsid w:val="00053A3F"/>
    <w:rsid w:val="00067507"/>
    <w:rsid w:val="00070FD1"/>
    <w:rsid w:val="00084D05"/>
    <w:rsid w:val="00087EA9"/>
    <w:rsid w:val="00091E85"/>
    <w:rsid w:val="00092B2C"/>
    <w:rsid w:val="000A2776"/>
    <w:rsid w:val="000D6F79"/>
    <w:rsid w:val="000E1370"/>
    <w:rsid w:val="001022BF"/>
    <w:rsid w:val="00113988"/>
    <w:rsid w:val="001171E7"/>
    <w:rsid w:val="00132A31"/>
    <w:rsid w:val="00135063"/>
    <w:rsid w:val="001779CE"/>
    <w:rsid w:val="00184671"/>
    <w:rsid w:val="00186F1B"/>
    <w:rsid w:val="001877C5"/>
    <w:rsid w:val="001B06AD"/>
    <w:rsid w:val="001B2D72"/>
    <w:rsid w:val="001B6228"/>
    <w:rsid w:val="001C0454"/>
    <w:rsid w:val="001C2497"/>
    <w:rsid w:val="001D5DF9"/>
    <w:rsid w:val="001D7E4A"/>
    <w:rsid w:val="001F5D19"/>
    <w:rsid w:val="002200AF"/>
    <w:rsid w:val="00241671"/>
    <w:rsid w:val="0024529D"/>
    <w:rsid w:val="00245798"/>
    <w:rsid w:val="002467F6"/>
    <w:rsid w:val="0024794A"/>
    <w:rsid w:val="002603C2"/>
    <w:rsid w:val="00276018"/>
    <w:rsid w:val="002814A6"/>
    <w:rsid w:val="00281FC7"/>
    <w:rsid w:val="00283DB8"/>
    <w:rsid w:val="002A4DD8"/>
    <w:rsid w:val="002A55BC"/>
    <w:rsid w:val="002C7BD7"/>
    <w:rsid w:val="002D2E73"/>
    <w:rsid w:val="002D4886"/>
    <w:rsid w:val="002D5B35"/>
    <w:rsid w:val="002E2A17"/>
    <w:rsid w:val="002E5EA8"/>
    <w:rsid w:val="002E6717"/>
    <w:rsid w:val="002E7E8E"/>
    <w:rsid w:val="002E7EFD"/>
    <w:rsid w:val="002F6739"/>
    <w:rsid w:val="00312B5E"/>
    <w:rsid w:val="003231B8"/>
    <w:rsid w:val="00324D79"/>
    <w:rsid w:val="00325EDB"/>
    <w:rsid w:val="00326054"/>
    <w:rsid w:val="00335ACB"/>
    <w:rsid w:val="0034058B"/>
    <w:rsid w:val="00342702"/>
    <w:rsid w:val="00342E4D"/>
    <w:rsid w:val="00347FB0"/>
    <w:rsid w:val="003508AE"/>
    <w:rsid w:val="00364044"/>
    <w:rsid w:val="00367D41"/>
    <w:rsid w:val="003810E5"/>
    <w:rsid w:val="003820B3"/>
    <w:rsid w:val="00397D83"/>
    <w:rsid w:val="003A1797"/>
    <w:rsid w:val="003B234A"/>
    <w:rsid w:val="003C250B"/>
    <w:rsid w:val="003C40B5"/>
    <w:rsid w:val="003E2CC2"/>
    <w:rsid w:val="003E4F12"/>
    <w:rsid w:val="003F6C0B"/>
    <w:rsid w:val="00401C68"/>
    <w:rsid w:val="00404E9C"/>
    <w:rsid w:val="00426048"/>
    <w:rsid w:val="004364AA"/>
    <w:rsid w:val="00437B06"/>
    <w:rsid w:val="0045158C"/>
    <w:rsid w:val="00467135"/>
    <w:rsid w:val="00475680"/>
    <w:rsid w:val="004822DE"/>
    <w:rsid w:val="00487A3F"/>
    <w:rsid w:val="00497924"/>
    <w:rsid w:val="004A082D"/>
    <w:rsid w:val="004B03F6"/>
    <w:rsid w:val="004B0672"/>
    <w:rsid w:val="004C7378"/>
    <w:rsid w:val="004D0303"/>
    <w:rsid w:val="004D1DF5"/>
    <w:rsid w:val="004D2DA6"/>
    <w:rsid w:val="004E3256"/>
    <w:rsid w:val="004E523C"/>
    <w:rsid w:val="004E595F"/>
    <w:rsid w:val="004F0125"/>
    <w:rsid w:val="004F27FA"/>
    <w:rsid w:val="0050281F"/>
    <w:rsid w:val="00503441"/>
    <w:rsid w:val="00530E91"/>
    <w:rsid w:val="00543A34"/>
    <w:rsid w:val="00552D29"/>
    <w:rsid w:val="005654FE"/>
    <w:rsid w:val="00567102"/>
    <w:rsid w:val="00572E78"/>
    <w:rsid w:val="00575AA8"/>
    <w:rsid w:val="00585411"/>
    <w:rsid w:val="005A2599"/>
    <w:rsid w:val="005A2E0C"/>
    <w:rsid w:val="005A2F8F"/>
    <w:rsid w:val="005A6AE9"/>
    <w:rsid w:val="005B0479"/>
    <w:rsid w:val="005B2A69"/>
    <w:rsid w:val="005B769B"/>
    <w:rsid w:val="005C0BBB"/>
    <w:rsid w:val="005C252C"/>
    <w:rsid w:val="005C3825"/>
    <w:rsid w:val="005C425D"/>
    <w:rsid w:val="005C6860"/>
    <w:rsid w:val="005D6DA1"/>
    <w:rsid w:val="005E092F"/>
    <w:rsid w:val="005E1E2E"/>
    <w:rsid w:val="005F27F3"/>
    <w:rsid w:val="005F35F9"/>
    <w:rsid w:val="0060550D"/>
    <w:rsid w:val="00612BCC"/>
    <w:rsid w:val="0061480F"/>
    <w:rsid w:val="00617BE0"/>
    <w:rsid w:val="00625129"/>
    <w:rsid w:val="0063061A"/>
    <w:rsid w:val="00640C2B"/>
    <w:rsid w:val="00643C78"/>
    <w:rsid w:val="00643FA9"/>
    <w:rsid w:val="00657520"/>
    <w:rsid w:val="0067111E"/>
    <w:rsid w:val="0068196B"/>
    <w:rsid w:val="006877FB"/>
    <w:rsid w:val="00691990"/>
    <w:rsid w:val="00692F00"/>
    <w:rsid w:val="00693464"/>
    <w:rsid w:val="00697E41"/>
    <w:rsid w:val="006A4512"/>
    <w:rsid w:val="006B55E1"/>
    <w:rsid w:val="006B6045"/>
    <w:rsid w:val="006D21B2"/>
    <w:rsid w:val="006D6BD6"/>
    <w:rsid w:val="00702377"/>
    <w:rsid w:val="007025C5"/>
    <w:rsid w:val="00704DC2"/>
    <w:rsid w:val="00704FE3"/>
    <w:rsid w:val="0072570F"/>
    <w:rsid w:val="00727620"/>
    <w:rsid w:val="00733C54"/>
    <w:rsid w:val="00773DCF"/>
    <w:rsid w:val="007751BA"/>
    <w:rsid w:val="00795BBE"/>
    <w:rsid w:val="007C6736"/>
    <w:rsid w:val="007D05AD"/>
    <w:rsid w:val="007E0D56"/>
    <w:rsid w:val="007F4192"/>
    <w:rsid w:val="007F5BB1"/>
    <w:rsid w:val="00801823"/>
    <w:rsid w:val="00803744"/>
    <w:rsid w:val="008070C3"/>
    <w:rsid w:val="00813D6D"/>
    <w:rsid w:val="00817800"/>
    <w:rsid w:val="00830A7A"/>
    <w:rsid w:val="00840DF2"/>
    <w:rsid w:val="00842151"/>
    <w:rsid w:val="008516AE"/>
    <w:rsid w:val="00853A37"/>
    <w:rsid w:val="0087321E"/>
    <w:rsid w:val="00876696"/>
    <w:rsid w:val="008848B8"/>
    <w:rsid w:val="00890B7D"/>
    <w:rsid w:val="00893E92"/>
    <w:rsid w:val="008978E6"/>
    <w:rsid w:val="008A17D8"/>
    <w:rsid w:val="008A1FCE"/>
    <w:rsid w:val="008A4267"/>
    <w:rsid w:val="008B03A9"/>
    <w:rsid w:val="008B2624"/>
    <w:rsid w:val="008B32EF"/>
    <w:rsid w:val="008B45F8"/>
    <w:rsid w:val="008B633F"/>
    <w:rsid w:val="008C43EE"/>
    <w:rsid w:val="008D49CE"/>
    <w:rsid w:val="008E2392"/>
    <w:rsid w:val="008E5848"/>
    <w:rsid w:val="0090119F"/>
    <w:rsid w:val="00903E0D"/>
    <w:rsid w:val="009067CA"/>
    <w:rsid w:val="00906D98"/>
    <w:rsid w:val="00906EA0"/>
    <w:rsid w:val="00916F1A"/>
    <w:rsid w:val="00923BAB"/>
    <w:rsid w:val="00927206"/>
    <w:rsid w:val="00931188"/>
    <w:rsid w:val="00933D26"/>
    <w:rsid w:val="00941A26"/>
    <w:rsid w:val="00944C25"/>
    <w:rsid w:val="00944F2F"/>
    <w:rsid w:val="0094712A"/>
    <w:rsid w:val="009532EF"/>
    <w:rsid w:val="0095497D"/>
    <w:rsid w:val="009610EF"/>
    <w:rsid w:val="00971F98"/>
    <w:rsid w:val="0097270E"/>
    <w:rsid w:val="00972CA4"/>
    <w:rsid w:val="00980D87"/>
    <w:rsid w:val="009842E2"/>
    <w:rsid w:val="0098687A"/>
    <w:rsid w:val="00986F9F"/>
    <w:rsid w:val="00997C85"/>
    <w:rsid w:val="009A3F06"/>
    <w:rsid w:val="009C6753"/>
    <w:rsid w:val="009D3635"/>
    <w:rsid w:val="00A04C7E"/>
    <w:rsid w:val="00A111AA"/>
    <w:rsid w:val="00A23387"/>
    <w:rsid w:val="00A52A83"/>
    <w:rsid w:val="00A540A1"/>
    <w:rsid w:val="00A57099"/>
    <w:rsid w:val="00A62181"/>
    <w:rsid w:val="00A6359F"/>
    <w:rsid w:val="00A63A84"/>
    <w:rsid w:val="00A72318"/>
    <w:rsid w:val="00A766E3"/>
    <w:rsid w:val="00A802DB"/>
    <w:rsid w:val="00A82E9D"/>
    <w:rsid w:val="00A876B5"/>
    <w:rsid w:val="00A97C69"/>
    <w:rsid w:val="00AC30AA"/>
    <w:rsid w:val="00AC57AD"/>
    <w:rsid w:val="00AC6B56"/>
    <w:rsid w:val="00AD65C2"/>
    <w:rsid w:val="00B008D2"/>
    <w:rsid w:val="00B01FE0"/>
    <w:rsid w:val="00B122A6"/>
    <w:rsid w:val="00B44016"/>
    <w:rsid w:val="00B47462"/>
    <w:rsid w:val="00B477CC"/>
    <w:rsid w:val="00B522EE"/>
    <w:rsid w:val="00B5251D"/>
    <w:rsid w:val="00B577A8"/>
    <w:rsid w:val="00B6257F"/>
    <w:rsid w:val="00B64F3C"/>
    <w:rsid w:val="00B654B9"/>
    <w:rsid w:val="00B66B89"/>
    <w:rsid w:val="00B902E6"/>
    <w:rsid w:val="00BB5A78"/>
    <w:rsid w:val="00BC1B77"/>
    <w:rsid w:val="00BC3DC2"/>
    <w:rsid w:val="00BD141F"/>
    <w:rsid w:val="00BD2133"/>
    <w:rsid w:val="00BE071E"/>
    <w:rsid w:val="00BE0E36"/>
    <w:rsid w:val="00BE1D1C"/>
    <w:rsid w:val="00BE42A1"/>
    <w:rsid w:val="00C07731"/>
    <w:rsid w:val="00C07BF9"/>
    <w:rsid w:val="00C11257"/>
    <w:rsid w:val="00C17ED2"/>
    <w:rsid w:val="00C24AA3"/>
    <w:rsid w:val="00C24B9E"/>
    <w:rsid w:val="00C276B1"/>
    <w:rsid w:val="00C31E73"/>
    <w:rsid w:val="00C57A3E"/>
    <w:rsid w:val="00C57EB0"/>
    <w:rsid w:val="00C6355C"/>
    <w:rsid w:val="00C757AB"/>
    <w:rsid w:val="00C8449E"/>
    <w:rsid w:val="00C918FF"/>
    <w:rsid w:val="00C93E2F"/>
    <w:rsid w:val="00C978DE"/>
    <w:rsid w:val="00CB164C"/>
    <w:rsid w:val="00CC18F5"/>
    <w:rsid w:val="00CC7243"/>
    <w:rsid w:val="00CE08B2"/>
    <w:rsid w:val="00CE0FD2"/>
    <w:rsid w:val="00CE4364"/>
    <w:rsid w:val="00CF2586"/>
    <w:rsid w:val="00D06D5B"/>
    <w:rsid w:val="00D158A6"/>
    <w:rsid w:val="00D216CF"/>
    <w:rsid w:val="00D21A09"/>
    <w:rsid w:val="00D47A43"/>
    <w:rsid w:val="00D537B1"/>
    <w:rsid w:val="00D7167E"/>
    <w:rsid w:val="00D738A4"/>
    <w:rsid w:val="00D77061"/>
    <w:rsid w:val="00D811B9"/>
    <w:rsid w:val="00DA518B"/>
    <w:rsid w:val="00DA5C66"/>
    <w:rsid w:val="00DB05DF"/>
    <w:rsid w:val="00DB49B0"/>
    <w:rsid w:val="00DC264E"/>
    <w:rsid w:val="00DD6284"/>
    <w:rsid w:val="00DE741F"/>
    <w:rsid w:val="00E13C61"/>
    <w:rsid w:val="00E16C8A"/>
    <w:rsid w:val="00E23AAD"/>
    <w:rsid w:val="00E435E5"/>
    <w:rsid w:val="00E44DE6"/>
    <w:rsid w:val="00E510F0"/>
    <w:rsid w:val="00E57713"/>
    <w:rsid w:val="00E618D2"/>
    <w:rsid w:val="00E62967"/>
    <w:rsid w:val="00E67535"/>
    <w:rsid w:val="00E678C2"/>
    <w:rsid w:val="00E74E95"/>
    <w:rsid w:val="00E81C01"/>
    <w:rsid w:val="00E94790"/>
    <w:rsid w:val="00E963DB"/>
    <w:rsid w:val="00EA2BBD"/>
    <w:rsid w:val="00EC25E5"/>
    <w:rsid w:val="00ED2244"/>
    <w:rsid w:val="00ED471E"/>
    <w:rsid w:val="00EE7492"/>
    <w:rsid w:val="00F0022C"/>
    <w:rsid w:val="00F01E1E"/>
    <w:rsid w:val="00F029B3"/>
    <w:rsid w:val="00F0676F"/>
    <w:rsid w:val="00F114C5"/>
    <w:rsid w:val="00F1160E"/>
    <w:rsid w:val="00F12530"/>
    <w:rsid w:val="00F1639E"/>
    <w:rsid w:val="00F24B9A"/>
    <w:rsid w:val="00F26989"/>
    <w:rsid w:val="00F340CC"/>
    <w:rsid w:val="00F541CB"/>
    <w:rsid w:val="00F56BC0"/>
    <w:rsid w:val="00F71B00"/>
    <w:rsid w:val="00F73E89"/>
    <w:rsid w:val="00F835FA"/>
    <w:rsid w:val="00F84F77"/>
    <w:rsid w:val="00F9766C"/>
    <w:rsid w:val="00F97F2A"/>
    <w:rsid w:val="00FA3DAF"/>
    <w:rsid w:val="00FB3F60"/>
    <w:rsid w:val="00FB5CC4"/>
    <w:rsid w:val="00FC4C5D"/>
    <w:rsid w:val="00FD71FD"/>
    <w:rsid w:val="00FE0064"/>
    <w:rsid w:val="00FF09E3"/>
    <w:rsid w:val="00FF4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337E23-60C7-4486-B27C-F1CFD781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AD"/>
    <w:rPr>
      <w:rFonts w:ascii="Arial" w:hAnsi="Arial"/>
    </w:rPr>
  </w:style>
  <w:style w:type="paragraph" w:styleId="Heading2">
    <w:name w:val="heading 2"/>
    <w:basedOn w:val="Normal"/>
    <w:next w:val="Normal"/>
    <w:link w:val="Heading2Char"/>
    <w:uiPriority w:val="9"/>
    <w:unhideWhenUsed/>
    <w:qFormat/>
    <w:rsid w:val="00543A34"/>
    <w:pPr>
      <w:spacing w:before="240" w:after="80"/>
      <w:outlineLvl w:val="1"/>
    </w:pPr>
    <w:rPr>
      <w:rFonts w:ascii="Helvetica" w:eastAsiaTheme="minorEastAsia" w:hAnsi="Helvetica"/>
      <w:smallCaps/>
      <w:spacing w:val="5"/>
      <w:szCs w:val="28"/>
      <w:u w:val="single"/>
      <w:lang w:val="da-DK"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8B8"/>
    <w:rPr>
      <w:rFonts w:ascii="Arial" w:hAnsi="Arial"/>
    </w:rPr>
  </w:style>
  <w:style w:type="paragraph" w:styleId="Footer">
    <w:name w:val="footer"/>
    <w:basedOn w:val="Normal"/>
    <w:link w:val="FooterChar"/>
    <w:uiPriority w:val="99"/>
    <w:unhideWhenUsed/>
    <w:rsid w:val="00884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8B8"/>
    <w:rPr>
      <w:rFonts w:ascii="Arial" w:hAnsi="Arial"/>
    </w:rPr>
  </w:style>
  <w:style w:type="paragraph" w:styleId="BalloonText">
    <w:name w:val="Balloon Text"/>
    <w:basedOn w:val="Normal"/>
    <w:link w:val="BalloonTextChar"/>
    <w:uiPriority w:val="99"/>
    <w:semiHidden/>
    <w:unhideWhenUsed/>
    <w:rsid w:val="0088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B8"/>
    <w:rPr>
      <w:rFonts w:ascii="Tahoma" w:hAnsi="Tahoma" w:cs="Tahoma"/>
      <w:sz w:val="16"/>
      <w:szCs w:val="16"/>
    </w:rPr>
  </w:style>
  <w:style w:type="paragraph" w:styleId="ListParagraph">
    <w:name w:val="List Paragraph"/>
    <w:basedOn w:val="Normal"/>
    <w:uiPriority w:val="34"/>
    <w:qFormat/>
    <w:rsid w:val="001B6228"/>
    <w:pPr>
      <w:ind w:left="720"/>
      <w:contextualSpacing/>
    </w:pPr>
  </w:style>
  <w:style w:type="character" w:customStyle="1" w:styleId="Heading2Char">
    <w:name w:val="Heading 2 Char"/>
    <w:basedOn w:val="DefaultParagraphFont"/>
    <w:link w:val="Heading2"/>
    <w:uiPriority w:val="9"/>
    <w:rsid w:val="00543A34"/>
    <w:rPr>
      <w:rFonts w:ascii="Helvetica" w:eastAsiaTheme="minorEastAsia" w:hAnsi="Helvetica"/>
      <w:smallCaps/>
      <w:spacing w:val="5"/>
      <w:szCs w:val="28"/>
      <w:u w:val="single"/>
      <w:lang w:val="da-DK" w:eastAsia="ja-JP"/>
    </w:rPr>
  </w:style>
  <w:style w:type="table" w:customStyle="1" w:styleId="TableGrid1">
    <w:name w:val="Table Grid1"/>
    <w:basedOn w:val="TableNormal"/>
    <w:next w:val="TableGrid"/>
    <w:uiPriority w:val="59"/>
    <w:rsid w:val="0056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111E"/>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5002">
      <w:bodyDiv w:val="1"/>
      <w:marLeft w:val="0"/>
      <w:marRight w:val="0"/>
      <w:marTop w:val="0"/>
      <w:marBottom w:val="0"/>
      <w:divBdr>
        <w:top w:val="none" w:sz="0" w:space="0" w:color="auto"/>
        <w:left w:val="none" w:sz="0" w:space="0" w:color="auto"/>
        <w:bottom w:val="none" w:sz="0" w:space="0" w:color="auto"/>
        <w:right w:val="none" w:sz="0" w:space="0" w:color="auto"/>
      </w:divBdr>
    </w:div>
    <w:div w:id="312761875">
      <w:bodyDiv w:val="1"/>
      <w:marLeft w:val="0"/>
      <w:marRight w:val="0"/>
      <w:marTop w:val="0"/>
      <w:marBottom w:val="0"/>
      <w:divBdr>
        <w:top w:val="none" w:sz="0" w:space="0" w:color="auto"/>
        <w:left w:val="none" w:sz="0" w:space="0" w:color="auto"/>
        <w:bottom w:val="none" w:sz="0" w:space="0" w:color="auto"/>
        <w:right w:val="none" w:sz="0" w:space="0" w:color="auto"/>
      </w:divBdr>
    </w:div>
    <w:div w:id="370764759">
      <w:bodyDiv w:val="1"/>
      <w:marLeft w:val="0"/>
      <w:marRight w:val="0"/>
      <w:marTop w:val="0"/>
      <w:marBottom w:val="0"/>
      <w:divBdr>
        <w:top w:val="none" w:sz="0" w:space="0" w:color="auto"/>
        <w:left w:val="none" w:sz="0" w:space="0" w:color="auto"/>
        <w:bottom w:val="none" w:sz="0" w:space="0" w:color="auto"/>
        <w:right w:val="none" w:sz="0" w:space="0" w:color="auto"/>
      </w:divBdr>
    </w:div>
    <w:div w:id="761536294">
      <w:bodyDiv w:val="1"/>
      <w:marLeft w:val="0"/>
      <w:marRight w:val="0"/>
      <w:marTop w:val="0"/>
      <w:marBottom w:val="0"/>
      <w:divBdr>
        <w:top w:val="none" w:sz="0" w:space="0" w:color="auto"/>
        <w:left w:val="none" w:sz="0" w:space="0" w:color="auto"/>
        <w:bottom w:val="none" w:sz="0" w:space="0" w:color="auto"/>
        <w:right w:val="none" w:sz="0" w:space="0" w:color="auto"/>
      </w:divBdr>
    </w:div>
    <w:div w:id="1255435332">
      <w:bodyDiv w:val="1"/>
      <w:marLeft w:val="0"/>
      <w:marRight w:val="0"/>
      <w:marTop w:val="0"/>
      <w:marBottom w:val="0"/>
      <w:divBdr>
        <w:top w:val="none" w:sz="0" w:space="0" w:color="auto"/>
        <w:left w:val="none" w:sz="0" w:space="0" w:color="auto"/>
        <w:bottom w:val="none" w:sz="0" w:space="0" w:color="auto"/>
        <w:right w:val="none" w:sz="0" w:space="0" w:color="auto"/>
      </w:divBdr>
    </w:div>
    <w:div w:id="1574044192">
      <w:bodyDiv w:val="1"/>
      <w:marLeft w:val="0"/>
      <w:marRight w:val="0"/>
      <w:marTop w:val="0"/>
      <w:marBottom w:val="0"/>
      <w:divBdr>
        <w:top w:val="none" w:sz="0" w:space="0" w:color="auto"/>
        <w:left w:val="none" w:sz="0" w:space="0" w:color="auto"/>
        <w:bottom w:val="none" w:sz="0" w:space="0" w:color="auto"/>
        <w:right w:val="none" w:sz="0" w:space="0" w:color="auto"/>
      </w:divBdr>
    </w:div>
    <w:div w:id="18723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admn2911</dc:creator>
  <cp:lastModifiedBy>Emma Keenan</cp:lastModifiedBy>
  <cp:revision>2</cp:revision>
  <cp:lastPrinted>2016-05-09T12:04:00Z</cp:lastPrinted>
  <dcterms:created xsi:type="dcterms:W3CDTF">2016-05-27T09:14:00Z</dcterms:created>
  <dcterms:modified xsi:type="dcterms:W3CDTF">2016-05-27T09:14:00Z</dcterms:modified>
</cp:coreProperties>
</file>