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2072" w14:textId="77777777" w:rsidR="008E0E82" w:rsidRPr="004E0328" w:rsidRDefault="008E0E82" w:rsidP="008E0E82">
      <w:pPr>
        <w:rPr>
          <w:sz w:val="18"/>
          <w:szCs w:val="18"/>
        </w:rPr>
      </w:pPr>
      <w:r w:rsidRPr="004E0328">
        <w:rPr>
          <w:noProof/>
          <w:sz w:val="18"/>
          <w:szCs w:val="18"/>
          <w:lang w:eastAsia="en-GB"/>
        </w:rPr>
        <mc:AlternateContent>
          <mc:Choice Requires="wps">
            <w:drawing>
              <wp:anchor distT="0" distB="0" distL="114300" distR="114300" simplePos="0" relativeHeight="251709440" behindDoc="0" locked="0" layoutInCell="1" allowOverlap="1" wp14:anchorId="1CCFC27E" wp14:editId="5D85FD5A">
                <wp:simplePos x="0" y="0"/>
                <wp:positionH relativeFrom="page">
                  <wp:align>right</wp:align>
                </wp:positionH>
                <wp:positionV relativeFrom="paragraph">
                  <wp:posOffset>-920749</wp:posOffset>
                </wp:positionV>
                <wp:extent cx="7810500" cy="1530350"/>
                <wp:effectExtent l="0" t="0" r="0" b="0"/>
                <wp:wrapNone/>
                <wp:docPr id="4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00" cy="1530350"/>
                        </a:xfrm>
                        <a:custGeom>
                          <a:avLst/>
                          <a:gdLst>
                            <a:gd name="T0" fmla="*/ 0 w 794"/>
                            <a:gd name="T1" fmla="*/ 0 h 151"/>
                            <a:gd name="T2" fmla="*/ 0 w 794"/>
                            <a:gd name="T3" fmla="*/ 151 h 151"/>
                            <a:gd name="T4" fmla="*/ 516 w 794"/>
                            <a:gd name="T5" fmla="*/ 151 h 151"/>
                            <a:gd name="T6" fmla="*/ 512 w 794"/>
                            <a:gd name="T7" fmla="*/ 148 h 151"/>
                            <a:gd name="T8" fmla="*/ 504 w 794"/>
                            <a:gd name="T9" fmla="*/ 122 h 151"/>
                            <a:gd name="T10" fmla="*/ 504 w 794"/>
                            <a:gd name="T11" fmla="*/ 72 h 151"/>
                            <a:gd name="T12" fmla="*/ 531 w 794"/>
                            <a:gd name="T13" fmla="*/ 72 h 151"/>
                            <a:gd name="T14" fmla="*/ 531 w 794"/>
                            <a:gd name="T15" fmla="*/ 125 h 151"/>
                            <a:gd name="T16" fmla="*/ 534 w 794"/>
                            <a:gd name="T17" fmla="*/ 135 h 151"/>
                            <a:gd name="T18" fmla="*/ 542 w 794"/>
                            <a:gd name="T19" fmla="*/ 138 h 151"/>
                            <a:gd name="T20" fmla="*/ 551 w 794"/>
                            <a:gd name="T21" fmla="*/ 135 h 151"/>
                            <a:gd name="T22" fmla="*/ 554 w 794"/>
                            <a:gd name="T23" fmla="*/ 125 h 151"/>
                            <a:gd name="T24" fmla="*/ 554 w 794"/>
                            <a:gd name="T25" fmla="*/ 72 h 151"/>
                            <a:gd name="T26" fmla="*/ 581 w 794"/>
                            <a:gd name="T27" fmla="*/ 72 h 151"/>
                            <a:gd name="T28" fmla="*/ 581 w 794"/>
                            <a:gd name="T29" fmla="*/ 117 h 151"/>
                            <a:gd name="T30" fmla="*/ 571 w 794"/>
                            <a:gd name="T31" fmla="*/ 148 h 151"/>
                            <a:gd name="T32" fmla="*/ 568 w 794"/>
                            <a:gd name="T33" fmla="*/ 151 h 151"/>
                            <a:gd name="T34" fmla="*/ 608 w 794"/>
                            <a:gd name="T35" fmla="*/ 151 h 151"/>
                            <a:gd name="T36" fmla="*/ 591 w 794"/>
                            <a:gd name="T37" fmla="*/ 114 h 151"/>
                            <a:gd name="T38" fmla="*/ 635 w 794"/>
                            <a:gd name="T39" fmla="*/ 69 h 151"/>
                            <a:gd name="T40" fmla="*/ 669 w 794"/>
                            <a:gd name="T41" fmla="*/ 82 h 151"/>
                            <a:gd name="T42" fmla="*/ 676 w 794"/>
                            <a:gd name="T43" fmla="*/ 92 h 151"/>
                            <a:gd name="T44" fmla="*/ 653 w 794"/>
                            <a:gd name="T45" fmla="*/ 103 h 151"/>
                            <a:gd name="T46" fmla="*/ 636 w 794"/>
                            <a:gd name="T47" fmla="*/ 89 h 151"/>
                            <a:gd name="T48" fmla="*/ 624 w 794"/>
                            <a:gd name="T49" fmla="*/ 94 h 151"/>
                            <a:gd name="T50" fmla="*/ 618 w 794"/>
                            <a:gd name="T51" fmla="*/ 113 h 151"/>
                            <a:gd name="T52" fmla="*/ 636 w 794"/>
                            <a:gd name="T53" fmla="*/ 137 h 151"/>
                            <a:gd name="T54" fmla="*/ 653 w 794"/>
                            <a:gd name="T55" fmla="*/ 123 h 151"/>
                            <a:gd name="T56" fmla="*/ 676 w 794"/>
                            <a:gd name="T57" fmla="*/ 134 h 151"/>
                            <a:gd name="T58" fmla="*/ 668 w 794"/>
                            <a:gd name="T59" fmla="*/ 146 h 151"/>
                            <a:gd name="T60" fmla="*/ 662 w 794"/>
                            <a:gd name="T61" fmla="*/ 151 h 151"/>
                            <a:gd name="T62" fmla="*/ 687 w 794"/>
                            <a:gd name="T63" fmla="*/ 151 h 151"/>
                            <a:gd name="T64" fmla="*/ 687 w 794"/>
                            <a:gd name="T65" fmla="*/ 72 h 151"/>
                            <a:gd name="T66" fmla="*/ 714 w 794"/>
                            <a:gd name="T67" fmla="*/ 72 h 151"/>
                            <a:gd name="T68" fmla="*/ 714 w 794"/>
                            <a:gd name="T69" fmla="*/ 134 h 151"/>
                            <a:gd name="T70" fmla="*/ 748 w 794"/>
                            <a:gd name="T71" fmla="*/ 134 h 151"/>
                            <a:gd name="T72" fmla="*/ 748 w 794"/>
                            <a:gd name="T73" fmla="*/ 151 h 151"/>
                            <a:gd name="T74" fmla="*/ 794 w 794"/>
                            <a:gd name="T75" fmla="*/ 151 h 151"/>
                            <a:gd name="T76" fmla="*/ 794 w 794"/>
                            <a:gd name="T77" fmla="*/ 0 h 151"/>
                            <a:gd name="T78" fmla="*/ 0 w 794"/>
                            <a:gd name="T79"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94" h="151">
                              <a:moveTo>
                                <a:pt x="0" y="0"/>
                              </a:moveTo>
                              <a:cubicBezTo>
                                <a:pt x="0" y="151"/>
                                <a:pt x="0" y="151"/>
                                <a:pt x="0" y="151"/>
                              </a:cubicBezTo>
                              <a:cubicBezTo>
                                <a:pt x="516" y="151"/>
                                <a:pt x="516" y="151"/>
                                <a:pt x="516" y="151"/>
                              </a:cubicBezTo>
                              <a:cubicBezTo>
                                <a:pt x="514" y="150"/>
                                <a:pt x="513" y="149"/>
                                <a:pt x="512" y="148"/>
                              </a:cubicBezTo>
                              <a:cubicBezTo>
                                <a:pt x="504" y="140"/>
                                <a:pt x="504" y="131"/>
                                <a:pt x="504" y="122"/>
                              </a:cubicBezTo>
                              <a:cubicBezTo>
                                <a:pt x="504" y="72"/>
                                <a:pt x="504" y="72"/>
                                <a:pt x="504" y="72"/>
                              </a:cubicBezTo>
                              <a:cubicBezTo>
                                <a:pt x="531" y="72"/>
                                <a:pt x="531" y="72"/>
                                <a:pt x="531" y="72"/>
                              </a:cubicBezTo>
                              <a:cubicBezTo>
                                <a:pt x="531" y="125"/>
                                <a:pt x="531" y="125"/>
                                <a:pt x="531" y="125"/>
                              </a:cubicBezTo>
                              <a:cubicBezTo>
                                <a:pt x="531" y="128"/>
                                <a:pt x="531" y="132"/>
                                <a:pt x="534" y="135"/>
                              </a:cubicBezTo>
                              <a:cubicBezTo>
                                <a:pt x="536" y="137"/>
                                <a:pt x="539" y="138"/>
                                <a:pt x="542" y="138"/>
                              </a:cubicBezTo>
                              <a:cubicBezTo>
                                <a:pt x="546" y="138"/>
                                <a:pt x="549" y="136"/>
                                <a:pt x="551" y="135"/>
                              </a:cubicBezTo>
                              <a:cubicBezTo>
                                <a:pt x="554" y="132"/>
                                <a:pt x="554" y="128"/>
                                <a:pt x="554" y="125"/>
                              </a:cubicBezTo>
                              <a:cubicBezTo>
                                <a:pt x="554" y="72"/>
                                <a:pt x="554" y="72"/>
                                <a:pt x="554" y="72"/>
                              </a:cubicBezTo>
                              <a:cubicBezTo>
                                <a:pt x="581" y="72"/>
                                <a:pt x="581" y="72"/>
                                <a:pt x="581" y="72"/>
                              </a:cubicBezTo>
                              <a:cubicBezTo>
                                <a:pt x="581" y="117"/>
                                <a:pt x="581" y="117"/>
                                <a:pt x="581" y="117"/>
                              </a:cubicBezTo>
                              <a:cubicBezTo>
                                <a:pt x="581" y="126"/>
                                <a:pt x="581" y="139"/>
                                <a:pt x="571" y="148"/>
                              </a:cubicBezTo>
                              <a:cubicBezTo>
                                <a:pt x="570" y="149"/>
                                <a:pt x="569" y="150"/>
                                <a:pt x="568" y="151"/>
                              </a:cubicBezTo>
                              <a:cubicBezTo>
                                <a:pt x="608" y="151"/>
                                <a:pt x="608" y="151"/>
                                <a:pt x="608" y="151"/>
                              </a:cubicBezTo>
                              <a:cubicBezTo>
                                <a:pt x="596" y="143"/>
                                <a:pt x="591" y="128"/>
                                <a:pt x="591" y="114"/>
                              </a:cubicBezTo>
                              <a:cubicBezTo>
                                <a:pt x="591" y="92"/>
                                <a:pt x="606" y="69"/>
                                <a:pt x="635" y="69"/>
                              </a:cubicBezTo>
                              <a:cubicBezTo>
                                <a:pt x="648" y="69"/>
                                <a:pt x="660" y="73"/>
                                <a:pt x="669" y="82"/>
                              </a:cubicBezTo>
                              <a:cubicBezTo>
                                <a:pt x="672" y="86"/>
                                <a:pt x="674" y="89"/>
                                <a:pt x="676" y="92"/>
                              </a:cubicBezTo>
                              <a:cubicBezTo>
                                <a:pt x="653" y="103"/>
                                <a:pt x="653" y="103"/>
                                <a:pt x="653" y="103"/>
                              </a:cubicBezTo>
                              <a:cubicBezTo>
                                <a:pt x="651" y="98"/>
                                <a:pt x="647" y="89"/>
                                <a:pt x="636" y="89"/>
                              </a:cubicBezTo>
                              <a:cubicBezTo>
                                <a:pt x="630" y="89"/>
                                <a:pt x="626" y="92"/>
                                <a:pt x="624" y="94"/>
                              </a:cubicBezTo>
                              <a:cubicBezTo>
                                <a:pt x="618" y="100"/>
                                <a:pt x="618" y="110"/>
                                <a:pt x="618" y="113"/>
                              </a:cubicBezTo>
                              <a:cubicBezTo>
                                <a:pt x="618" y="125"/>
                                <a:pt x="623" y="137"/>
                                <a:pt x="636" y="137"/>
                              </a:cubicBezTo>
                              <a:cubicBezTo>
                                <a:pt x="648" y="137"/>
                                <a:pt x="652" y="126"/>
                                <a:pt x="653" y="123"/>
                              </a:cubicBezTo>
                              <a:cubicBezTo>
                                <a:pt x="676" y="134"/>
                                <a:pt x="676" y="134"/>
                                <a:pt x="676" y="134"/>
                              </a:cubicBezTo>
                              <a:cubicBezTo>
                                <a:pt x="674" y="139"/>
                                <a:pt x="672" y="142"/>
                                <a:pt x="668" y="146"/>
                              </a:cubicBezTo>
                              <a:cubicBezTo>
                                <a:pt x="666" y="148"/>
                                <a:pt x="664" y="150"/>
                                <a:pt x="662" y="151"/>
                              </a:cubicBezTo>
                              <a:cubicBezTo>
                                <a:pt x="687" y="151"/>
                                <a:pt x="687" y="151"/>
                                <a:pt x="687" y="151"/>
                              </a:cubicBezTo>
                              <a:cubicBezTo>
                                <a:pt x="687" y="72"/>
                                <a:pt x="687" y="72"/>
                                <a:pt x="687" y="72"/>
                              </a:cubicBezTo>
                              <a:cubicBezTo>
                                <a:pt x="714" y="72"/>
                                <a:pt x="714" y="72"/>
                                <a:pt x="714" y="72"/>
                              </a:cubicBezTo>
                              <a:cubicBezTo>
                                <a:pt x="714" y="134"/>
                                <a:pt x="714" y="134"/>
                                <a:pt x="714" y="134"/>
                              </a:cubicBezTo>
                              <a:cubicBezTo>
                                <a:pt x="748" y="134"/>
                                <a:pt x="748" y="134"/>
                                <a:pt x="748" y="134"/>
                              </a:cubicBezTo>
                              <a:cubicBezTo>
                                <a:pt x="748" y="151"/>
                                <a:pt x="748" y="151"/>
                                <a:pt x="748" y="151"/>
                              </a:cubicBezTo>
                              <a:cubicBezTo>
                                <a:pt x="794" y="151"/>
                                <a:pt x="794" y="151"/>
                                <a:pt x="794" y="151"/>
                              </a:cubicBezTo>
                              <a:cubicBezTo>
                                <a:pt x="794" y="0"/>
                                <a:pt x="794" y="0"/>
                                <a:pt x="794" y="0"/>
                              </a:cubicBezTo>
                              <a:lnTo>
                                <a:pt x="0"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A30E6F" id="Freeform 4" o:spid="_x0000_s1026" style="position:absolute;margin-left:563.8pt;margin-top:-72.5pt;width:615pt;height:120.5pt;z-index:2517094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coordsize="79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" path="m,c,151,,151,,151v516,,516,,516,c514,150,513,149,512,148v-8,-8,-8,-17,-8,-26c504,72,504,72,504,72v27,,27,,27,c531,125,531,125,531,125v,3,,7,3,10c536,137,539,138,542,138v4,,7,-2,9,-3c554,132,554,128,554,125v,-53,,-53,,-53c581,72,581,72,581,72v,45,,45,,45c581,126,581,139,571,148v-1,1,-2,2,-3,3c608,151,608,151,608,151v-12,-8,-17,-23,-17,-37c591,92,606,69,635,69v13,,25,4,34,13c672,86,674,89,676,92v-23,11,-23,11,-23,11c651,98,647,89,636,89v-6,,-10,3,-12,5c618,100,618,110,618,113v,12,5,24,18,24c648,137,652,126,653,123v23,11,23,11,23,11c674,139,672,142,668,146v-2,2,-4,4,-6,5c687,151,687,151,687,151v,-79,,-79,,-79c714,72,714,72,714,72v,62,,62,,62c748,134,748,134,748,134v,17,,17,,17c794,151,794,151,794,151,794,,794,,794,l,xe" fillcolor="black" stroked="f">
                <v:path arrowok="t" o:connecttype="custom" o:connectlocs="0,0;0,1530350;5075841,1530350;5036494,1499946;4957798,1236442;4957798,729703;5223395,729703;5223395,1266846;5252906,1368194;5331601,1398598;5420133,1368194;5449644,1266846;5449644,729703;5715240,729703;5715240,1185768;5616871,1499946;5587360,1530350;5980836,1530350;5813609,1155364;6246433,699299;6580887,831051;6649746,932399;6423497,1043881;6256270,901994;6138227,952668;6079205,1145229;6256270,1388463;6423497,1246576;6649746,1358059;6571050,1479676;6512029,1530350;6757952,1530350;6757952,729703;7023548,729703;7023548,1358059;7358003,1358059;7358003,1530350;7810500,1530350;7810500,0;0,0" o:connectangles="0,0,0,0,0,0,0,0,0,0,0,0,0,0,0,0,0,0,0,0,0,0,0,0,0,0,0,0,0,0,0,0,0,0,0,0,0,0,0,0"/>
                <w10:wrap anchorx="page"/>
              </v:shape>
            </w:pict>
          </mc:Fallback>
        </mc:AlternateContent>
      </w:r>
      <w:r w:rsidRPr="004E0328">
        <w:rPr>
          <w:noProof/>
          <w:sz w:val="18"/>
          <w:szCs w:val="18"/>
          <w:lang w:eastAsia="en-GB"/>
        </w:rPr>
        <mc:AlternateContent>
          <mc:Choice Requires="wps">
            <w:drawing>
              <wp:anchor distT="45720" distB="45720" distL="114300" distR="114300" simplePos="0" relativeHeight="251710464" behindDoc="0" locked="0" layoutInCell="1" allowOverlap="1" wp14:anchorId="66AD68E9" wp14:editId="259E940E">
                <wp:simplePos x="0" y="0"/>
                <wp:positionH relativeFrom="page">
                  <wp:posOffset>309245</wp:posOffset>
                </wp:positionH>
                <wp:positionV relativeFrom="page">
                  <wp:posOffset>354965</wp:posOffset>
                </wp:positionV>
                <wp:extent cx="3592195" cy="664210"/>
                <wp:effectExtent l="0" t="0" r="1905" b="317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664210"/>
                        </a:xfrm>
                        <a:prstGeom prst="rect">
                          <a:avLst/>
                        </a:prstGeom>
                        <a:noFill/>
                        <a:ln w="9525">
                          <a:noFill/>
                          <a:miter lim="800000"/>
                          <a:headEnd/>
                          <a:tailEnd/>
                        </a:ln>
                      </wps:spPr>
                      <wps:txbx>
                        <w:txbxContent>
                          <w:p w14:paraId="1FB3FA0F" w14:textId="77777777" w:rsidR="008E0E82" w:rsidRPr="0025209D" w:rsidRDefault="008E0E82" w:rsidP="008E0E82">
                            <w:pPr>
                              <w:rPr>
                                <w:rFonts w:ascii="Helvetica" w:hAnsi="Helvetica"/>
                                <w:color w:val="FFFFFF" w:themeColor="background1"/>
                              </w:rPr>
                            </w:pPr>
                            <w:r w:rsidRPr="0025209D">
                              <w:rPr>
                                <w:rFonts w:ascii="Helvetica" w:hAnsi="Helvetica"/>
                                <w:b/>
                                <w:bCs/>
                                <w:color w:val="FFFFFF" w:themeColor="background1"/>
                              </w:rPr>
                              <w:t>SUSTAINABLE UCL</w:t>
                            </w:r>
                          </w:p>
                          <w:p w14:paraId="568CCB71" w14:textId="77777777" w:rsidR="008E0E82" w:rsidRDefault="008E0E82" w:rsidP="008E0E82"/>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AD68E9" id="_x0000_t202" coordsize="21600,21600" o:spt="202" path="m,l,21600r21600,l21600,xe">
                <v:stroke joinstyle="miter"/>
                <v:path gradientshapeok="t" o:connecttype="rect"/>
              </v:shapetype>
              <v:shape id="Text Box 2" o:spid="_x0000_s1026" type="#_x0000_t202" style="position:absolute;margin-left:24.35pt;margin-top:27.95pt;width:282.85pt;height:52.3pt;z-index:2517104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" filled="f" stroked="f">
                <v:textbox style="mso-fit-shape-to-text:t" inset="0,0,0,0">
                  <w:txbxContent>
                    <w:p w14:paraId="1FB3FA0F" w14:textId="77777777" w:rsidR="008E0E82" w:rsidRPr="0025209D" w:rsidRDefault="008E0E82" w:rsidP="008E0E82">
                      <w:pPr>
                        <w:rPr>
                          <w:rFonts w:ascii="Helvetica" w:hAnsi="Helvetica"/>
                          <w:color w:val="FFFFFF" w:themeColor="background1"/>
                        </w:rPr>
                      </w:pPr>
                      <w:r w:rsidRPr="0025209D">
                        <w:rPr>
                          <w:rFonts w:ascii="Helvetica" w:hAnsi="Helvetica"/>
                          <w:b/>
                          <w:bCs/>
                          <w:color w:val="FFFFFF" w:themeColor="background1"/>
                        </w:rPr>
                        <w:t>SUSTAINABLE UCL</w:t>
                      </w:r>
                    </w:p>
                    <w:p w14:paraId="568CCB71" w14:textId="77777777" w:rsidR="008E0E82" w:rsidRDefault="008E0E82" w:rsidP="008E0E82"/>
                  </w:txbxContent>
                </v:textbox>
                <w10:wrap anchorx="page" anchory="page"/>
              </v:shape>
            </w:pict>
          </mc:Fallback>
        </mc:AlternateContent>
      </w:r>
    </w:p>
    <w:p w14:paraId="0B0C7DE0" w14:textId="77777777" w:rsidR="008E0E82" w:rsidRPr="004E0328" w:rsidRDefault="008E0E82" w:rsidP="008E0E82">
      <w:pPr>
        <w:rPr>
          <w:sz w:val="18"/>
          <w:szCs w:val="18"/>
        </w:rPr>
      </w:pPr>
    </w:p>
    <w:p w14:paraId="7945A049" w14:textId="77777777" w:rsidR="008E0E82" w:rsidRPr="004E0328" w:rsidRDefault="008E0E82" w:rsidP="008E0E82">
      <w:pPr>
        <w:rPr>
          <w:sz w:val="18"/>
          <w:szCs w:val="18"/>
        </w:rPr>
      </w:pPr>
      <w:bookmarkStart w:id="0" w:name="_Hlk76467158"/>
      <w:bookmarkEnd w:id="0"/>
    </w:p>
    <w:p w14:paraId="5DD58199" w14:textId="77777777" w:rsidR="005C34E2" w:rsidRPr="004E0328" w:rsidRDefault="005C34E2" w:rsidP="004A4DF2">
      <w:pPr>
        <w:rPr>
          <w:sz w:val="18"/>
          <w:szCs w:val="18"/>
        </w:rPr>
      </w:pPr>
    </w:p>
    <w:p w14:paraId="0F7538E3" w14:textId="06068136" w:rsidR="00332C48" w:rsidRPr="004E0328" w:rsidRDefault="005C34E2" w:rsidP="00D12DE9">
      <w:pPr>
        <w:jc w:val="center"/>
        <w:rPr>
          <w:rFonts w:ascii="Helvetica" w:hAnsi="Helvetica"/>
          <w:sz w:val="20"/>
          <w:szCs w:val="20"/>
        </w:rPr>
      </w:pPr>
      <w:r w:rsidRPr="004E0328">
        <w:rPr>
          <w:rFonts w:ascii="Helvetica" w:hAnsi="Helvetica"/>
          <w:b/>
          <w:bCs/>
          <w:sz w:val="32"/>
          <w:szCs w:val="32"/>
        </w:rPr>
        <w:t>Green Impact</w:t>
      </w:r>
      <w:r w:rsidR="00332C48" w:rsidRPr="004E0328">
        <w:rPr>
          <w:rFonts w:ascii="Helvetica" w:hAnsi="Helvetica"/>
          <w:b/>
          <w:bCs/>
          <w:sz w:val="32"/>
          <w:szCs w:val="32"/>
        </w:rPr>
        <w:t xml:space="preserve"> 2021-22</w:t>
      </w:r>
    </w:p>
    <w:p w14:paraId="5B5B408B" w14:textId="40B7ACCC" w:rsidR="002338C3" w:rsidRDefault="00332C48" w:rsidP="00332C48">
      <w:pPr>
        <w:rPr>
          <w:rFonts w:ascii="Helvetica" w:hAnsi="Helvetica"/>
          <w:sz w:val="20"/>
          <w:szCs w:val="20"/>
        </w:rPr>
      </w:pPr>
      <w:r w:rsidRPr="004E0328">
        <w:rPr>
          <w:rFonts w:ascii="Helvetica" w:hAnsi="Helvetica"/>
          <w:sz w:val="20"/>
          <w:szCs w:val="20"/>
        </w:rPr>
        <w:t xml:space="preserve">To complete Green Impact and achieve accreditation (Bronze, Silver, Gold) at the </w:t>
      </w:r>
      <w:r w:rsidR="00E66683">
        <w:rPr>
          <w:rFonts w:ascii="Helvetica" w:hAnsi="Helvetica"/>
          <w:sz w:val="20"/>
          <w:szCs w:val="20"/>
        </w:rPr>
        <w:t>A</w:t>
      </w:r>
      <w:r w:rsidR="00FF63AD" w:rsidRPr="004E0328">
        <w:rPr>
          <w:rFonts w:ascii="Helvetica" w:hAnsi="Helvetica"/>
          <w:sz w:val="20"/>
          <w:szCs w:val="20"/>
        </w:rPr>
        <w:t xml:space="preserve">nnual </w:t>
      </w:r>
      <w:hyperlink r:id="rId8" w:history="1">
        <w:r w:rsidR="00FF63AD" w:rsidRPr="007A0719">
          <w:rPr>
            <w:rStyle w:val="Hyperlink"/>
            <w:rFonts w:ascii="Helvetica" w:hAnsi="Helvetica"/>
            <w:sz w:val="20"/>
            <w:szCs w:val="20"/>
            <w:u w:val="none"/>
          </w:rPr>
          <w:t>Sustainability Awards</w:t>
        </w:r>
      </w:hyperlink>
      <w:r w:rsidRPr="004E0328">
        <w:rPr>
          <w:rFonts w:ascii="Helvetica" w:hAnsi="Helvetica"/>
          <w:sz w:val="20"/>
          <w:szCs w:val="20"/>
        </w:rPr>
        <w:t xml:space="preserve">, teams must complete the online </w:t>
      </w:r>
      <w:hyperlink r:id="rId9" w:history="1">
        <w:r w:rsidRPr="007A0719">
          <w:rPr>
            <w:rStyle w:val="Hyperlink"/>
            <w:rFonts w:ascii="Helvetica" w:hAnsi="Helvetica"/>
            <w:sz w:val="20"/>
            <w:szCs w:val="20"/>
            <w:u w:val="none"/>
          </w:rPr>
          <w:t>workbook</w:t>
        </w:r>
      </w:hyperlink>
      <w:r w:rsidRPr="004E0328">
        <w:rPr>
          <w:rFonts w:ascii="Helvetica" w:hAnsi="Helvetica"/>
          <w:sz w:val="20"/>
          <w:szCs w:val="20"/>
        </w:rPr>
        <w:t xml:space="preserve"> and attend the audits</w:t>
      </w:r>
      <w:r w:rsidR="00853490">
        <w:rPr>
          <w:rFonts w:ascii="Helvetica" w:hAnsi="Helvetica"/>
          <w:sz w:val="20"/>
          <w:szCs w:val="20"/>
        </w:rPr>
        <w:t>.</w:t>
      </w:r>
      <w:r w:rsidR="00E66683">
        <w:rPr>
          <w:rFonts w:ascii="Helvetica" w:hAnsi="Helvetica"/>
          <w:sz w:val="20"/>
          <w:szCs w:val="20"/>
        </w:rPr>
        <w:t xml:space="preserve"> </w:t>
      </w:r>
      <w:r w:rsidR="00166492" w:rsidRPr="004E0328">
        <w:rPr>
          <w:rFonts w:ascii="Helvetica" w:hAnsi="Helvetica"/>
          <w:sz w:val="20"/>
          <w:szCs w:val="20"/>
        </w:rPr>
        <w:t xml:space="preserve">Ensure you are signed up to our </w:t>
      </w:r>
      <w:hyperlink r:id="rId10" w:history="1">
        <w:r w:rsidR="00166492" w:rsidRPr="007A0719">
          <w:rPr>
            <w:rStyle w:val="Hyperlink"/>
            <w:rFonts w:ascii="Helvetica" w:hAnsi="Helvetica"/>
            <w:sz w:val="20"/>
            <w:szCs w:val="20"/>
            <w:u w:val="none"/>
          </w:rPr>
          <w:t>mailing list</w:t>
        </w:r>
      </w:hyperlink>
      <w:r w:rsidR="00166492" w:rsidRPr="004E0328">
        <w:rPr>
          <w:rFonts w:ascii="Helvetica" w:hAnsi="Helvetica"/>
          <w:sz w:val="20"/>
          <w:szCs w:val="20"/>
        </w:rPr>
        <w:t xml:space="preserve"> and </w:t>
      </w:r>
      <w:hyperlink r:id="rId11" w:history="1">
        <w:r w:rsidR="00166492" w:rsidRPr="007A0719">
          <w:rPr>
            <w:rStyle w:val="Hyperlink"/>
            <w:rFonts w:ascii="Helvetica" w:hAnsi="Helvetica"/>
            <w:sz w:val="20"/>
            <w:szCs w:val="20"/>
            <w:u w:val="none"/>
          </w:rPr>
          <w:t>MS Teams site</w:t>
        </w:r>
      </w:hyperlink>
      <w:r w:rsidR="00166492" w:rsidRPr="004E0328">
        <w:rPr>
          <w:rFonts w:ascii="Helvetica" w:hAnsi="Helvetica"/>
          <w:sz w:val="20"/>
          <w:szCs w:val="20"/>
        </w:rPr>
        <w:t xml:space="preserve"> to be informed of events and important information throughout the year.</w:t>
      </w:r>
      <w:r w:rsidR="003255D0">
        <w:rPr>
          <w:rFonts w:ascii="Helvetica" w:hAnsi="Helvetica"/>
          <w:sz w:val="20"/>
          <w:szCs w:val="20"/>
        </w:rPr>
        <w:t xml:space="preserve"> Please consult the </w:t>
      </w:r>
      <w:r w:rsidR="008C0407">
        <w:rPr>
          <w:rFonts w:ascii="Helvetica" w:hAnsi="Helvetica"/>
          <w:sz w:val="20"/>
          <w:szCs w:val="20"/>
        </w:rPr>
        <w:t>f</w:t>
      </w:r>
      <w:r w:rsidR="003255D0">
        <w:rPr>
          <w:rFonts w:ascii="Helvetica" w:hAnsi="Helvetica"/>
          <w:sz w:val="20"/>
          <w:szCs w:val="20"/>
        </w:rPr>
        <w:t xml:space="preserve">urther </w:t>
      </w:r>
      <w:r w:rsidR="008C0407">
        <w:rPr>
          <w:rFonts w:ascii="Helvetica" w:hAnsi="Helvetica"/>
          <w:sz w:val="20"/>
          <w:szCs w:val="20"/>
        </w:rPr>
        <w:t>i</w:t>
      </w:r>
      <w:r w:rsidR="003255D0">
        <w:rPr>
          <w:rFonts w:ascii="Helvetica" w:hAnsi="Helvetica"/>
          <w:sz w:val="20"/>
          <w:szCs w:val="20"/>
        </w:rPr>
        <w:t xml:space="preserve">nformation </w:t>
      </w:r>
      <w:r w:rsidR="008C0407">
        <w:rPr>
          <w:rFonts w:ascii="Helvetica" w:hAnsi="Helvetica"/>
          <w:sz w:val="20"/>
          <w:szCs w:val="20"/>
        </w:rPr>
        <w:t>tab in the workbook</w:t>
      </w:r>
      <w:r w:rsidR="002338C3">
        <w:rPr>
          <w:rFonts w:ascii="Helvetica" w:hAnsi="Helvetica"/>
          <w:sz w:val="20"/>
          <w:szCs w:val="20"/>
        </w:rPr>
        <w:t xml:space="preserve"> for support and guidance</w:t>
      </w:r>
      <w:r w:rsidR="008C0407">
        <w:rPr>
          <w:rFonts w:ascii="Helvetica" w:hAnsi="Helvetica"/>
          <w:sz w:val="20"/>
          <w:szCs w:val="20"/>
        </w:rPr>
        <w:t xml:space="preserve"> </w:t>
      </w:r>
      <w:r w:rsidR="002338C3">
        <w:rPr>
          <w:rFonts w:ascii="Helvetica" w:hAnsi="Helvetica"/>
          <w:sz w:val="20"/>
          <w:szCs w:val="20"/>
        </w:rPr>
        <w:t xml:space="preserve">on achieving the criteria </w:t>
      </w:r>
      <w:r w:rsidR="003255D0">
        <w:rPr>
          <w:rFonts w:ascii="Helvetica" w:hAnsi="Helvetica"/>
          <w:sz w:val="20"/>
          <w:szCs w:val="20"/>
        </w:rPr>
        <w:t>before emailing</w:t>
      </w:r>
      <w:r w:rsidR="002338C3">
        <w:rPr>
          <w:rFonts w:ascii="Helvetica" w:hAnsi="Helvetica"/>
          <w:sz w:val="20"/>
          <w:szCs w:val="20"/>
        </w:rPr>
        <w:t xml:space="preserve"> your </w:t>
      </w:r>
      <w:r w:rsidR="00A71C98">
        <w:rPr>
          <w:rFonts w:ascii="Helvetica" w:hAnsi="Helvetica"/>
          <w:sz w:val="20"/>
          <w:szCs w:val="20"/>
        </w:rPr>
        <w:t xml:space="preserve">Faculty Green Champion, </w:t>
      </w:r>
      <w:r w:rsidR="002338C3">
        <w:rPr>
          <w:rFonts w:ascii="Helvetica" w:hAnsi="Helvetica"/>
          <w:sz w:val="20"/>
          <w:szCs w:val="20"/>
        </w:rPr>
        <w:t xml:space="preserve">Sustainability Business Partner or the generic </w:t>
      </w:r>
      <w:hyperlink r:id="rId12" w:history="1">
        <w:r w:rsidR="002338C3" w:rsidRPr="002338C3">
          <w:rPr>
            <w:rStyle w:val="Hyperlink"/>
            <w:rFonts w:ascii="Helvetica" w:hAnsi="Helvetica"/>
            <w:sz w:val="20"/>
            <w:szCs w:val="20"/>
          </w:rPr>
          <w:t>Sustainable UCL email address</w:t>
        </w:r>
      </w:hyperlink>
      <w:r w:rsidR="002338C3">
        <w:rPr>
          <w:rFonts w:ascii="Helvetica" w:hAnsi="Helvetica"/>
          <w:sz w:val="20"/>
          <w:szCs w:val="20"/>
        </w:rPr>
        <w:t>.</w:t>
      </w:r>
    </w:p>
    <w:p w14:paraId="616CF3A3" w14:textId="77777777" w:rsidR="004020C0" w:rsidRDefault="004020C0" w:rsidP="00332C48">
      <w:pPr>
        <w:rPr>
          <w:rFonts w:ascii="Helvetica" w:hAnsi="Helvetica"/>
          <w:sz w:val="20"/>
          <w:szCs w:val="20"/>
        </w:rPr>
      </w:pPr>
    </w:p>
    <w:p w14:paraId="2D2A957B" w14:textId="77777777" w:rsidR="004020C0" w:rsidRPr="004020C0" w:rsidRDefault="004020C0" w:rsidP="004020C0">
      <w:pPr>
        <w:jc w:val="center"/>
        <w:rPr>
          <w:rFonts w:ascii="Helvetica" w:hAnsi="Helvetica"/>
          <w:b/>
          <w:bCs/>
          <w:sz w:val="32"/>
          <w:szCs w:val="32"/>
        </w:rPr>
      </w:pPr>
      <w:r w:rsidRPr="004020C0">
        <w:rPr>
          <w:rFonts w:ascii="Helvetica" w:hAnsi="Helvetica"/>
          <w:b/>
          <w:bCs/>
          <w:sz w:val="32"/>
          <w:szCs w:val="32"/>
        </w:rPr>
        <w:t>FAQs</w:t>
      </w:r>
    </w:p>
    <w:p w14:paraId="55B557B0" w14:textId="77777777" w:rsidR="004020C0" w:rsidRPr="00DB2B2C" w:rsidRDefault="004020C0" w:rsidP="004020C0">
      <w:pPr>
        <w:rPr>
          <w:rFonts w:ascii="Helvetica" w:hAnsi="Helvetica"/>
          <w:b/>
          <w:bCs/>
        </w:rPr>
      </w:pPr>
      <w:r w:rsidRPr="00DB2B2C">
        <w:rPr>
          <w:rFonts w:ascii="Helvetica" w:hAnsi="Helvetica"/>
          <w:b/>
          <w:bCs/>
        </w:rPr>
        <w:t>What is a Faculty Lead Green Champion?</w:t>
      </w:r>
    </w:p>
    <w:p w14:paraId="28F1EA22" w14:textId="77777777" w:rsidR="004020C0" w:rsidRDefault="004020C0" w:rsidP="004020C0">
      <w:pPr>
        <w:rPr>
          <w:rFonts w:ascii="Helvetica" w:hAnsi="Helvetica"/>
          <w:sz w:val="20"/>
          <w:szCs w:val="20"/>
        </w:rPr>
      </w:pPr>
      <w:r w:rsidRPr="00790D18">
        <w:rPr>
          <w:rFonts w:ascii="Helvetica" w:hAnsi="Helvetica"/>
          <w:sz w:val="20"/>
          <w:szCs w:val="20"/>
        </w:rPr>
        <w:t xml:space="preserve">The role of </w:t>
      </w:r>
      <w:r>
        <w:rPr>
          <w:rFonts w:ascii="Helvetica" w:hAnsi="Helvetica"/>
          <w:sz w:val="20"/>
          <w:szCs w:val="20"/>
        </w:rPr>
        <w:t xml:space="preserve">a Faculty Lead Green Champion is to support other members of staff in their faculty in completing Green Impact. They should be your first point of contact for any questions relating to the programme, and they serve a key role in completing certain criteria in the workbook. You can find your Faculty Lead Green Champion </w:t>
      </w:r>
      <w:hyperlink r:id="rId13" w:history="1">
        <w:r w:rsidRPr="00790D18">
          <w:rPr>
            <w:rStyle w:val="Hyperlink"/>
            <w:rFonts w:ascii="Helvetica" w:hAnsi="Helvetica"/>
            <w:sz w:val="20"/>
            <w:szCs w:val="20"/>
            <w:u w:val="none"/>
          </w:rPr>
          <w:t>here</w:t>
        </w:r>
      </w:hyperlink>
      <w:r>
        <w:rPr>
          <w:rFonts w:ascii="Helvetica" w:hAnsi="Helvetica"/>
          <w:sz w:val="20"/>
          <w:szCs w:val="20"/>
        </w:rPr>
        <w:t>. If you do not have a Faculty Lead Green Champion, you should contact your Sustainability Business Partner instead.</w:t>
      </w:r>
    </w:p>
    <w:p w14:paraId="63AFE31B" w14:textId="77777777" w:rsidR="004020C0" w:rsidRPr="00790D18" w:rsidRDefault="004020C0" w:rsidP="004020C0">
      <w:pPr>
        <w:rPr>
          <w:rFonts w:ascii="Helvetica" w:hAnsi="Helvetica"/>
        </w:rPr>
      </w:pPr>
    </w:p>
    <w:p w14:paraId="6DA86AF5" w14:textId="77777777" w:rsidR="004020C0" w:rsidRPr="00DB2B2C" w:rsidRDefault="004020C0" w:rsidP="004020C0">
      <w:pPr>
        <w:rPr>
          <w:rFonts w:ascii="Helvetica" w:hAnsi="Helvetica"/>
          <w:b/>
          <w:bCs/>
        </w:rPr>
      </w:pPr>
      <w:r w:rsidRPr="00DB2B2C">
        <w:rPr>
          <w:rFonts w:ascii="Helvetica" w:hAnsi="Helvetica"/>
          <w:b/>
          <w:bCs/>
        </w:rPr>
        <w:t>What is a Sustainability Business Partner?</w:t>
      </w:r>
    </w:p>
    <w:p w14:paraId="711C2546" w14:textId="77777777" w:rsidR="004020C0" w:rsidRPr="00790D18" w:rsidRDefault="004020C0" w:rsidP="004020C0">
      <w:pPr>
        <w:rPr>
          <w:rFonts w:ascii="Helvetica" w:hAnsi="Helvetica"/>
          <w:sz w:val="20"/>
          <w:szCs w:val="20"/>
        </w:rPr>
      </w:pPr>
      <w:r w:rsidRPr="00790D18">
        <w:rPr>
          <w:rFonts w:ascii="Helvetica" w:hAnsi="Helvetica"/>
          <w:sz w:val="20"/>
          <w:szCs w:val="20"/>
        </w:rPr>
        <w:t xml:space="preserve">For those </w:t>
      </w:r>
      <w:r>
        <w:rPr>
          <w:rFonts w:ascii="Helvetica" w:hAnsi="Helvetica"/>
          <w:sz w:val="20"/>
          <w:szCs w:val="20"/>
        </w:rPr>
        <w:t xml:space="preserve">who do not yet have a Faculty Lead Green Champion, you should contact your </w:t>
      </w:r>
      <w:r w:rsidRPr="00F120B9">
        <w:rPr>
          <w:rFonts w:ascii="Helvetica" w:hAnsi="Helvetica"/>
          <w:sz w:val="20"/>
          <w:szCs w:val="20"/>
        </w:rPr>
        <w:t>Sustainability Business Partner</w:t>
      </w:r>
      <w:r>
        <w:rPr>
          <w:rFonts w:ascii="Helvetica" w:hAnsi="Helvetica"/>
          <w:sz w:val="20"/>
          <w:szCs w:val="20"/>
        </w:rPr>
        <w:t xml:space="preserve"> instead. You can find further details on the role, and check who you should contact </w:t>
      </w:r>
      <w:hyperlink r:id="rId14" w:history="1">
        <w:r w:rsidRPr="00F120B9">
          <w:rPr>
            <w:rStyle w:val="Hyperlink"/>
            <w:rFonts w:ascii="Helvetica" w:hAnsi="Helvetica"/>
            <w:sz w:val="20"/>
            <w:szCs w:val="20"/>
          </w:rPr>
          <w:t>here</w:t>
        </w:r>
      </w:hyperlink>
      <w:r>
        <w:rPr>
          <w:rFonts w:ascii="Helvetica" w:hAnsi="Helvetica"/>
          <w:sz w:val="20"/>
          <w:szCs w:val="20"/>
        </w:rPr>
        <w:t>. Your Business Partner is someone from the Sustainable UCL Team who has been assigned to your faculty or business area, and can similarly act as a point of contact for any questions you have relating to Green Impact. They also play an important role in completing certain workbook criteria.</w:t>
      </w:r>
    </w:p>
    <w:p w14:paraId="5FCEDA66" w14:textId="77777777" w:rsidR="004020C0" w:rsidRDefault="004020C0" w:rsidP="004020C0">
      <w:pPr>
        <w:rPr>
          <w:rFonts w:ascii="Helvetica" w:hAnsi="Helvetica"/>
          <w:i/>
          <w:iCs/>
        </w:rPr>
      </w:pPr>
    </w:p>
    <w:p w14:paraId="1D9D7185" w14:textId="77777777" w:rsidR="004020C0" w:rsidRPr="00DB2B2C" w:rsidRDefault="004020C0" w:rsidP="004020C0">
      <w:pPr>
        <w:rPr>
          <w:rFonts w:ascii="Helvetica" w:hAnsi="Helvetica"/>
          <w:b/>
          <w:bCs/>
        </w:rPr>
      </w:pPr>
      <w:r w:rsidRPr="00DB2B2C">
        <w:rPr>
          <w:rFonts w:ascii="Helvetica" w:hAnsi="Helvetica"/>
          <w:b/>
          <w:bCs/>
        </w:rPr>
        <w:t xml:space="preserve">What is the Living Labs Programme? </w:t>
      </w:r>
    </w:p>
    <w:p w14:paraId="3C18B576" w14:textId="1375C479" w:rsidR="004020C0" w:rsidRDefault="004020C0" w:rsidP="004020C0">
      <w:pPr>
        <w:rPr>
          <w:rFonts w:ascii="Helvetica" w:hAnsi="Helvetica"/>
        </w:rPr>
      </w:pPr>
      <w:r>
        <w:rPr>
          <w:rFonts w:ascii="Helvetica" w:hAnsi="Helvetica"/>
          <w:sz w:val="20"/>
          <w:szCs w:val="20"/>
        </w:rPr>
        <w:t xml:space="preserve">The UCL Living Lab gives students and staff the opportunity to solve UCL’s sustainability challenges through research, teaching, </w:t>
      </w:r>
      <w:r w:rsidR="00675349">
        <w:rPr>
          <w:rFonts w:ascii="Helvetica" w:hAnsi="Helvetica"/>
          <w:sz w:val="20"/>
          <w:szCs w:val="20"/>
        </w:rPr>
        <w:t>dissertations,</w:t>
      </w:r>
      <w:r>
        <w:rPr>
          <w:rFonts w:ascii="Helvetica" w:hAnsi="Helvetica"/>
          <w:sz w:val="20"/>
          <w:szCs w:val="20"/>
        </w:rPr>
        <w:t xml:space="preserve"> and projects. The programme can connect individuals to relevant researchers, data, and allows them to use the campus to test solutions to real-world sustainability challenges. </w:t>
      </w:r>
      <w:r w:rsidRPr="00021B3A">
        <w:rPr>
          <w:rFonts w:ascii="Helvetica" w:hAnsi="Helvetica"/>
          <w:sz w:val="20"/>
          <w:szCs w:val="20"/>
        </w:rPr>
        <w:t xml:space="preserve">Learn more </w:t>
      </w:r>
      <w:hyperlink r:id="rId15" w:history="1">
        <w:r w:rsidRPr="00F27955">
          <w:rPr>
            <w:rStyle w:val="Hyperlink"/>
            <w:rFonts w:ascii="Helvetica" w:hAnsi="Helvetica"/>
            <w:sz w:val="20"/>
            <w:szCs w:val="20"/>
          </w:rPr>
          <w:t>here</w:t>
        </w:r>
      </w:hyperlink>
      <w:r>
        <w:rPr>
          <w:rFonts w:ascii="Helvetica" w:hAnsi="Helvetica"/>
          <w:sz w:val="20"/>
          <w:szCs w:val="20"/>
        </w:rPr>
        <w:t>.</w:t>
      </w:r>
    </w:p>
    <w:p w14:paraId="1AF647E9" w14:textId="77777777" w:rsidR="004020C0" w:rsidRDefault="004020C0" w:rsidP="004020C0">
      <w:pPr>
        <w:rPr>
          <w:rFonts w:ascii="Helvetica" w:hAnsi="Helvetica"/>
          <w:i/>
          <w:iCs/>
        </w:rPr>
      </w:pPr>
    </w:p>
    <w:p w14:paraId="75317987" w14:textId="77777777" w:rsidR="004020C0" w:rsidRPr="00DB2B2C" w:rsidRDefault="004020C0" w:rsidP="004020C0">
      <w:pPr>
        <w:rPr>
          <w:rFonts w:ascii="Helvetica" w:hAnsi="Helvetica"/>
          <w:b/>
          <w:bCs/>
        </w:rPr>
      </w:pPr>
      <w:r w:rsidRPr="00DB2B2C">
        <w:rPr>
          <w:rFonts w:ascii="Helvetica" w:hAnsi="Helvetica"/>
          <w:b/>
          <w:bCs/>
        </w:rPr>
        <w:t>What is Powered by Plants?</w:t>
      </w:r>
    </w:p>
    <w:p w14:paraId="06101F9D" w14:textId="77777777" w:rsidR="004020C0" w:rsidRPr="00021B3A" w:rsidRDefault="004020C0" w:rsidP="004020C0">
      <w:pPr>
        <w:rPr>
          <w:rFonts w:ascii="Helvetica" w:hAnsi="Helvetica"/>
          <w:sz w:val="20"/>
          <w:szCs w:val="20"/>
        </w:rPr>
      </w:pPr>
      <w:r>
        <w:rPr>
          <w:rFonts w:ascii="Helvetica" w:hAnsi="Helvetica"/>
          <w:sz w:val="20"/>
          <w:szCs w:val="20"/>
        </w:rPr>
        <w:t xml:space="preserve">Powered by Plants is a UCL-wide campaign, aiming to raise awareness of the environmental and health benefits provided by plant-based diets. It began when Green Champions within the Psychology of Language Division (PALS) committed to providing 100% vegetarian catering across their events and meetings. A number of other divisions and faculties have since followed suit, and teams can pledge to do the same </w:t>
      </w:r>
      <w:hyperlink r:id="rId16" w:history="1">
        <w:r w:rsidRPr="00F27955">
          <w:rPr>
            <w:rStyle w:val="Hyperlink"/>
            <w:rFonts w:ascii="Helvetica" w:hAnsi="Helvetica"/>
            <w:sz w:val="20"/>
            <w:szCs w:val="20"/>
          </w:rPr>
          <w:t>here</w:t>
        </w:r>
      </w:hyperlink>
      <w:r>
        <w:rPr>
          <w:rFonts w:ascii="Helvetica" w:hAnsi="Helvetica"/>
          <w:sz w:val="20"/>
          <w:szCs w:val="20"/>
        </w:rPr>
        <w:t>.</w:t>
      </w:r>
    </w:p>
    <w:p w14:paraId="33998F58" w14:textId="77777777" w:rsidR="004020C0" w:rsidRDefault="004020C0" w:rsidP="004020C0">
      <w:pPr>
        <w:rPr>
          <w:rFonts w:ascii="Helvetica" w:hAnsi="Helvetica"/>
          <w:i/>
          <w:iCs/>
        </w:rPr>
      </w:pPr>
    </w:p>
    <w:p w14:paraId="251CFD7C" w14:textId="77777777" w:rsidR="004020C0" w:rsidRPr="00DB2B2C" w:rsidRDefault="004020C0" w:rsidP="004020C0">
      <w:pPr>
        <w:rPr>
          <w:rFonts w:ascii="Helvetica" w:hAnsi="Helvetica"/>
          <w:b/>
          <w:bCs/>
        </w:rPr>
      </w:pPr>
      <w:r w:rsidRPr="00DB2B2C">
        <w:rPr>
          <w:rFonts w:ascii="Helvetica" w:hAnsi="Helvetica"/>
          <w:b/>
          <w:bCs/>
        </w:rPr>
        <w:lastRenderedPageBreak/>
        <w:t>How can I work with students?</w:t>
      </w:r>
    </w:p>
    <w:p w14:paraId="643541B5" w14:textId="77777777" w:rsidR="004020C0" w:rsidRPr="007A0719" w:rsidRDefault="004020C0" w:rsidP="004020C0">
      <w:pPr>
        <w:rPr>
          <w:rFonts w:ascii="Helvetica" w:hAnsi="Helvetica"/>
          <w:sz w:val="20"/>
          <w:szCs w:val="20"/>
        </w:rPr>
      </w:pPr>
      <w:r w:rsidRPr="00A81526">
        <w:rPr>
          <w:rFonts w:ascii="Helvetica" w:hAnsi="Helvetica"/>
          <w:sz w:val="20"/>
          <w:szCs w:val="20"/>
        </w:rPr>
        <w:t>Working with students is a great way to increase your capacity to make change</w:t>
      </w:r>
      <w:r>
        <w:rPr>
          <w:rFonts w:ascii="Helvetica" w:hAnsi="Helvetica"/>
          <w:sz w:val="20"/>
          <w:szCs w:val="20"/>
        </w:rPr>
        <w:t>. Students have lots of exciting ideas, can engage with students and create blogs, newsletters, social media posts and posters. It will also help students when applying for jobs and will enhance their knowledge on sustainability.</w:t>
      </w:r>
      <w:r w:rsidRPr="00A81526">
        <w:rPr>
          <w:rFonts w:ascii="Helvetica" w:hAnsi="Helvetica"/>
          <w:sz w:val="20"/>
          <w:szCs w:val="20"/>
        </w:rPr>
        <w:t xml:space="preserve"> </w:t>
      </w:r>
      <w:r>
        <w:rPr>
          <w:rFonts w:ascii="Helvetica" w:hAnsi="Helvetica"/>
          <w:sz w:val="20"/>
          <w:szCs w:val="20"/>
        </w:rPr>
        <w:t xml:space="preserve">Sustainable UCL will train and support them; you can find out more </w:t>
      </w:r>
      <w:hyperlink r:id="rId17" w:history="1">
        <w:r w:rsidRPr="009E4454">
          <w:rPr>
            <w:rStyle w:val="Hyperlink"/>
            <w:rFonts w:ascii="Helvetica" w:hAnsi="Helvetica"/>
            <w:sz w:val="20"/>
            <w:szCs w:val="20"/>
          </w:rPr>
          <w:t>here</w:t>
        </w:r>
      </w:hyperlink>
      <w:r>
        <w:rPr>
          <w:rFonts w:ascii="Helvetica" w:hAnsi="Helvetica"/>
          <w:sz w:val="20"/>
          <w:szCs w:val="20"/>
        </w:rPr>
        <w:t>. A</w:t>
      </w:r>
      <w:r w:rsidRPr="00A81526">
        <w:rPr>
          <w:rFonts w:ascii="Helvetica" w:hAnsi="Helvetica"/>
          <w:sz w:val="20"/>
          <w:szCs w:val="20"/>
        </w:rPr>
        <w:t xml:space="preserve">pply for a </w:t>
      </w:r>
      <w:r w:rsidRPr="009E4454">
        <w:rPr>
          <w:rFonts w:ascii="Helvetica" w:hAnsi="Helvetica"/>
          <w:sz w:val="20"/>
          <w:szCs w:val="20"/>
        </w:rPr>
        <w:t>Sustainability Ambassador</w:t>
      </w:r>
      <w:r w:rsidRPr="00A81526">
        <w:rPr>
          <w:rFonts w:ascii="Helvetica" w:hAnsi="Helvetica"/>
          <w:sz w:val="20"/>
          <w:szCs w:val="20"/>
        </w:rPr>
        <w:t xml:space="preserve"> </w:t>
      </w:r>
      <w:r>
        <w:rPr>
          <w:rFonts w:ascii="Helvetica" w:hAnsi="Helvetica"/>
          <w:sz w:val="20"/>
          <w:szCs w:val="20"/>
        </w:rPr>
        <w:t>by the 15</w:t>
      </w:r>
      <w:r w:rsidRPr="00F66C55">
        <w:rPr>
          <w:rFonts w:ascii="Helvetica" w:hAnsi="Helvetica"/>
          <w:sz w:val="20"/>
          <w:szCs w:val="20"/>
          <w:vertAlign w:val="superscript"/>
        </w:rPr>
        <w:t>th</w:t>
      </w:r>
      <w:r>
        <w:rPr>
          <w:rFonts w:ascii="Helvetica" w:hAnsi="Helvetica"/>
          <w:sz w:val="20"/>
          <w:szCs w:val="20"/>
        </w:rPr>
        <w:t xml:space="preserve"> of October using </w:t>
      </w:r>
      <w:hyperlink r:id="rId18" w:history="1">
        <w:r w:rsidRPr="009E4454">
          <w:rPr>
            <w:rStyle w:val="Hyperlink"/>
            <w:rFonts w:ascii="Helvetica" w:hAnsi="Helvetica"/>
            <w:sz w:val="20"/>
            <w:szCs w:val="20"/>
          </w:rPr>
          <w:t>this form</w:t>
        </w:r>
      </w:hyperlink>
      <w:r w:rsidRPr="007A0719">
        <w:rPr>
          <w:rFonts w:ascii="Helvetica" w:hAnsi="Helvetica"/>
          <w:sz w:val="20"/>
          <w:szCs w:val="20"/>
        </w:rPr>
        <w:t>.</w:t>
      </w:r>
    </w:p>
    <w:p w14:paraId="6A26976A" w14:textId="77777777" w:rsidR="004020C0" w:rsidRDefault="004020C0" w:rsidP="004020C0">
      <w:pPr>
        <w:rPr>
          <w:rFonts w:ascii="Helvetica" w:hAnsi="Helvetica"/>
          <w:i/>
          <w:iCs/>
        </w:rPr>
      </w:pPr>
    </w:p>
    <w:p w14:paraId="658BB577" w14:textId="77777777" w:rsidR="004020C0" w:rsidRPr="00DB2B2C" w:rsidRDefault="004020C0" w:rsidP="004020C0">
      <w:pPr>
        <w:rPr>
          <w:rFonts w:ascii="Helvetica" w:hAnsi="Helvetica"/>
          <w:b/>
          <w:bCs/>
        </w:rPr>
      </w:pPr>
      <w:r w:rsidRPr="00DB2B2C">
        <w:rPr>
          <w:rFonts w:ascii="Helvetica" w:hAnsi="Helvetica"/>
          <w:b/>
          <w:bCs/>
        </w:rPr>
        <w:t>How can I create a Sustainability Plan?</w:t>
      </w:r>
    </w:p>
    <w:p w14:paraId="3BBD8F04" w14:textId="77777777" w:rsidR="004020C0" w:rsidRDefault="004020C0" w:rsidP="004020C0">
      <w:pPr>
        <w:rPr>
          <w:rFonts w:ascii="Helvetica" w:hAnsi="Helvetica"/>
          <w:sz w:val="20"/>
          <w:szCs w:val="20"/>
        </w:rPr>
      </w:pPr>
      <w:r w:rsidRPr="004E0328">
        <w:rPr>
          <w:rFonts w:ascii="Helvetica" w:hAnsi="Helvetica"/>
          <w:sz w:val="20"/>
          <w:szCs w:val="20"/>
        </w:rPr>
        <w:t xml:space="preserve">If you have achieved Gold </w:t>
      </w:r>
      <w:r>
        <w:rPr>
          <w:rFonts w:ascii="Helvetica" w:hAnsi="Helvetica"/>
          <w:sz w:val="20"/>
          <w:szCs w:val="20"/>
        </w:rPr>
        <w:t>in Green Impact</w:t>
      </w:r>
      <w:r w:rsidRPr="004E0328">
        <w:rPr>
          <w:rFonts w:ascii="Helvetica" w:hAnsi="Helvetica"/>
          <w:sz w:val="20"/>
          <w:szCs w:val="20"/>
        </w:rPr>
        <w:t xml:space="preserve">, </w:t>
      </w:r>
      <w:r>
        <w:rPr>
          <w:rFonts w:ascii="Helvetica" w:hAnsi="Helvetica"/>
          <w:sz w:val="20"/>
          <w:szCs w:val="20"/>
        </w:rPr>
        <w:t>we recommend creating</w:t>
      </w:r>
      <w:r w:rsidRPr="004E0328">
        <w:rPr>
          <w:rFonts w:ascii="Helvetica" w:hAnsi="Helvetica"/>
          <w:sz w:val="20"/>
          <w:szCs w:val="20"/>
        </w:rPr>
        <w:t xml:space="preserve"> a Sustainability Plan for your</w:t>
      </w:r>
      <w:r>
        <w:rPr>
          <w:rFonts w:ascii="Helvetica" w:hAnsi="Helvetica"/>
          <w:sz w:val="20"/>
          <w:szCs w:val="20"/>
        </w:rPr>
        <w:t xml:space="preserve"> department, faculty, or business area. This will give you the opportunity to be creative in developing bespoke sustainability initiatives, including long-term projects and strategic goals. Creating a Plan will also give you the chance</w:t>
      </w:r>
      <w:r w:rsidRPr="004E0328">
        <w:rPr>
          <w:rFonts w:ascii="Helvetica" w:hAnsi="Helvetica"/>
          <w:sz w:val="20"/>
          <w:szCs w:val="20"/>
        </w:rPr>
        <w:t xml:space="preserve"> </w:t>
      </w:r>
      <w:r>
        <w:rPr>
          <w:rFonts w:ascii="Helvetica" w:hAnsi="Helvetica"/>
          <w:sz w:val="20"/>
          <w:szCs w:val="20"/>
        </w:rPr>
        <w:t>to be celebrated at</w:t>
      </w:r>
      <w:r w:rsidRPr="004E0328">
        <w:rPr>
          <w:rFonts w:ascii="Helvetica" w:hAnsi="Helvetica"/>
          <w:sz w:val="20"/>
          <w:szCs w:val="20"/>
        </w:rPr>
        <w:t xml:space="preserve"> the Sustainability Awards.</w:t>
      </w:r>
      <w:r>
        <w:rPr>
          <w:rFonts w:ascii="Helvetica" w:hAnsi="Helvetica"/>
          <w:sz w:val="20"/>
          <w:szCs w:val="20"/>
        </w:rPr>
        <w:t xml:space="preserve"> </w:t>
      </w:r>
    </w:p>
    <w:p w14:paraId="72245ECC" w14:textId="77777777" w:rsidR="004020C0" w:rsidRDefault="004020C0" w:rsidP="004020C0">
      <w:pPr>
        <w:rPr>
          <w:rFonts w:ascii="Helvetica" w:hAnsi="Helvetica"/>
          <w:sz w:val="20"/>
          <w:szCs w:val="20"/>
        </w:rPr>
      </w:pPr>
      <w:r>
        <w:rPr>
          <w:rFonts w:ascii="Helvetica" w:hAnsi="Helvetica"/>
          <w:sz w:val="20"/>
          <w:szCs w:val="20"/>
        </w:rPr>
        <w:t>Details are listed in the Sustainability Plan tab in the workbook: if you are working towards a Plan, we suggest that you consult the necessary criteria as soon as possible, so you can work on its development throughout the academic year.</w:t>
      </w:r>
    </w:p>
    <w:p w14:paraId="7855A9D9" w14:textId="77777777" w:rsidR="004020C0" w:rsidRDefault="004020C0" w:rsidP="004020C0">
      <w:pPr>
        <w:rPr>
          <w:rFonts w:ascii="Helvetica" w:hAnsi="Helvetica"/>
          <w:sz w:val="20"/>
          <w:szCs w:val="20"/>
        </w:rPr>
      </w:pPr>
      <w:r>
        <w:rPr>
          <w:rFonts w:ascii="Helvetica" w:hAnsi="Helvetica"/>
          <w:sz w:val="20"/>
          <w:szCs w:val="20"/>
        </w:rPr>
        <w:t xml:space="preserve">First, please check with your </w:t>
      </w:r>
      <w:hyperlink r:id="rId19" w:history="1">
        <w:r w:rsidRPr="00D767F1">
          <w:rPr>
            <w:rStyle w:val="Hyperlink"/>
            <w:rFonts w:ascii="Helvetica" w:hAnsi="Helvetica"/>
            <w:sz w:val="20"/>
            <w:szCs w:val="20"/>
          </w:rPr>
          <w:t>Sustainability Business Partner</w:t>
        </w:r>
      </w:hyperlink>
      <w:r>
        <w:rPr>
          <w:rFonts w:ascii="Helvetica" w:hAnsi="Helvetica"/>
          <w:sz w:val="20"/>
          <w:szCs w:val="20"/>
        </w:rPr>
        <w:t xml:space="preserve"> whether there are any existing Sustainability Plans within your area of work. Subsequent steps include:</w:t>
      </w:r>
    </w:p>
    <w:p w14:paraId="0961DFD9" w14:textId="77777777" w:rsidR="004020C0" w:rsidRDefault="004020C0" w:rsidP="004020C0">
      <w:pPr>
        <w:numPr>
          <w:ilvl w:val="0"/>
          <w:numId w:val="2"/>
        </w:numPr>
        <w:shd w:val="clear" w:color="auto" w:fill="FFFFFF"/>
        <w:spacing w:after="0" w:line="240" w:lineRule="auto"/>
        <w:textAlignment w:val="baseline"/>
        <w:rPr>
          <w:rFonts w:ascii="Helvetica" w:hAnsi="Helvetica"/>
          <w:sz w:val="20"/>
          <w:szCs w:val="20"/>
        </w:rPr>
      </w:pPr>
      <w:r w:rsidRPr="00F3379D">
        <w:rPr>
          <w:rFonts w:ascii="Helvetica" w:hAnsi="Helvetica"/>
          <w:sz w:val="20"/>
          <w:szCs w:val="20"/>
        </w:rPr>
        <w:t>Co-hosting a sustainability workshop with Sustainable UCL in your department, faculty, library, or business area</w:t>
      </w:r>
      <w:r>
        <w:rPr>
          <w:rFonts w:ascii="Helvetica" w:hAnsi="Helvetica"/>
          <w:sz w:val="20"/>
          <w:szCs w:val="20"/>
        </w:rPr>
        <w:t>.</w:t>
      </w:r>
    </w:p>
    <w:p w14:paraId="0AD53E9C" w14:textId="77777777" w:rsidR="004020C0" w:rsidRDefault="004020C0" w:rsidP="004020C0">
      <w:pPr>
        <w:numPr>
          <w:ilvl w:val="0"/>
          <w:numId w:val="2"/>
        </w:numPr>
        <w:shd w:val="clear" w:color="auto" w:fill="FFFFFF"/>
        <w:spacing w:after="0" w:line="240" w:lineRule="auto"/>
        <w:textAlignment w:val="baseline"/>
        <w:rPr>
          <w:rFonts w:ascii="Helvetica" w:hAnsi="Helvetica"/>
          <w:sz w:val="20"/>
          <w:szCs w:val="20"/>
        </w:rPr>
      </w:pPr>
      <w:r w:rsidRPr="00F3379D">
        <w:rPr>
          <w:rFonts w:ascii="Helvetica" w:hAnsi="Helvetica"/>
          <w:sz w:val="20"/>
          <w:szCs w:val="20"/>
        </w:rPr>
        <w:t>Creat</w:t>
      </w:r>
      <w:r>
        <w:rPr>
          <w:rFonts w:ascii="Helvetica" w:hAnsi="Helvetica"/>
          <w:sz w:val="20"/>
          <w:szCs w:val="20"/>
        </w:rPr>
        <w:t>ing</w:t>
      </w:r>
      <w:r w:rsidRPr="00F3379D">
        <w:rPr>
          <w:rFonts w:ascii="Helvetica" w:hAnsi="Helvetica"/>
          <w:sz w:val="20"/>
          <w:szCs w:val="20"/>
        </w:rPr>
        <w:t xml:space="preserve"> your Sustainability Plan</w:t>
      </w:r>
      <w:r>
        <w:rPr>
          <w:rFonts w:ascii="Helvetica" w:hAnsi="Helvetica"/>
          <w:sz w:val="20"/>
          <w:szCs w:val="20"/>
        </w:rPr>
        <w:t>.</w:t>
      </w:r>
    </w:p>
    <w:p w14:paraId="31CF91AF" w14:textId="77777777" w:rsidR="004020C0" w:rsidRPr="00F3379D" w:rsidRDefault="004020C0" w:rsidP="004020C0">
      <w:pPr>
        <w:numPr>
          <w:ilvl w:val="0"/>
          <w:numId w:val="2"/>
        </w:numPr>
        <w:shd w:val="clear" w:color="auto" w:fill="FFFFFF"/>
        <w:spacing w:after="0" w:line="240" w:lineRule="auto"/>
        <w:textAlignment w:val="baseline"/>
        <w:rPr>
          <w:rFonts w:ascii="Helvetica" w:hAnsi="Helvetica"/>
          <w:sz w:val="20"/>
          <w:szCs w:val="20"/>
        </w:rPr>
      </w:pPr>
      <w:r>
        <w:rPr>
          <w:rFonts w:ascii="Helvetica" w:hAnsi="Helvetica"/>
          <w:sz w:val="20"/>
          <w:szCs w:val="20"/>
        </w:rPr>
        <w:t>Applying for funding (if necessary) by 2</w:t>
      </w:r>
      <w:r w:rsidRPr="00F3379D">
        <w:rPr>
          <w:rFonts w:ascii="Helvetica" w:hAnsi="Helvetica"/>
          <w:sz w:val="20"/>
          <w:szCs w:val="20"/>
          <w:vertAlign w:val="superscript"/>
        </w:rPr>
        <w:t>nd</w:t>
      </w:r>
      <w:r>
        <w:rPr>
          <w:rFonts w:ascii="Helvetica" w:hAnsi="Helvetica"/>
          <w:sz w:val="20"/>
          <w:szCs w:val="20"/>
        </w:rPr>
        <w:t xml:space="preserve"> February 2022.</w:t>
      </w:r>
    </w:p>
    <w:p w14:paraId="0314A418" w14:textId="77777777" w:rsidR="004020C0" w:rsidRDefault="004020C0" w:rsidP="004020C0">
      <w:pPr>
        <w:numPr>
          <w:ilvl w:val="0"/>
          <w:numId w:val="2"/>
        </w:numPr>
        <w:shd w:val="clear" w:color="auto" w:fill="FFFFFF"/>
        <w:spacing w:after="0" w:line="240" w:lineRule="auto"/>
        <w:textAlignment w:val="baseline"/>
        <w:rPr>
          <w:rFonts w:ascii="Helvetica" w:hAnsi="Helvetica"/>
          <w:sz w:val="20"/>
          <w:szCs w:val="20"/>
        </w:rPr>
      </w:pPr>
      <w:r w:rsidRPr="00F3379D">
        <w:rPr>
          <w:rFonts w:ascii="Helvetica" w:hAnsi="Helvetica"/>
          <w:sz w:val="20"/>
          <w:szCs w:val="20"/>
        </w:rPr>
        <w:t>Ge</w:t>
      </w:r>
      <w:r>
        <w:rPr>
          <w:rFonts w:ascii="Helvetica" w:hAnsi="Helvetica"/>
          <w:sz w:val="20"/>
          <w:szCs w:val="20"/>
        </w:rPr>
        <w:t>t</w:t>
      </w:r>
      <w:r w:rsidRPr="00F3379D">
        <w:rPr>
          <w:rFonts w:ascii="Helvetica" w:hAnsi="Helvetica"/>
          <w:sz w:val="20"/>
          <w:szCs w:val="20"/>
        </w:rPr>
        <w:t>t</w:t>
      </w:r>
      <w:r>
        <w:rPr>
          <w:rFonts w:ascii="Helvetica" w:hAnsi="Helvetica"/>
          <w:sz w:val="20"/>
          <w:szCs w:val="20"/>
        </w:rPr>
        <w:t>ing</w:t>
      </w:r>
      <w:r w:rsidRPr="00F3379D">
        <w:rPr>
          <w:rFonts w:ascii="Helvetica" w:hAnsi="Helvetica"/>
          <w:sz w:val="20"/>
          <w:szCs w:val="20"/>
        </w:rPr>
        <w:t> senior sign off.</w:t>
      </w:r>
    </w:p>
    <w:p w14:paraId="49E7E511" w14:textId="77777777" w:rsidR="004020C0" w:rsidRPr="00F3379D" w:rsidRDefault="004020C0" w:rsidP="004020C0">
      <w:pPr>
        <w:numPr>
          <w:ilvl w:val="0"/>
          <w:numId w:val="2"/>
        </w:numPr>
        <w:shd w:val="clear" w:color="auto" w:fill="FFFFFF"/>
        <w:spacing w:after="0" w:line="240" w:lineRule="auto"/>
        <w:textAlignment w:val="baseline"/>
        <w:rPr>
          <w:rFonts w:ascii="Helvetica" w:hAnsi="Helvetica"/>
          <w:sz w:val="20"/>
          <w:szCs w:val="20"/>
        </w:rPr>
      </w:pPr>
      <w:r>
        <w:rPr>
          <w:rFonts w:ascii="Helvetica" w:hAnsi="Helvetica"/>
          <w:sz w:val="20"/>
          <w:szCs w:val="20"/>
        </w:rPr>
        <w:t>Meeting Sustainable UCL to discuss progress.</w:t>
      </w:r>
    </w:p>
    <w:p w14:paraId="423A046B" w14:textId="77777777" w:rsidR="004020C0" w:rsidRDefault="004020C0" w:rsidP="002338C3">
      <w:pPr>
        <w:jc w:val="center"/>
        <w:rPr>
          <w:rFonts w:ascii="Helvetica" w:hAnsi="Helvetica"/>
          <w:b/>
          <w:bCs/>
          <w:sz w:val="24"/>
          <w:szCs w:val="24"/>
        </w:rPr>
      </w:pPr>
    </w:p>
    <w:p w14:paraId="0EF292F2" w14:textId="77777777" w:rsidR="004020C0" w:rsidRDefault="004020C0" w:rsidP="002338C3">
      <w:pPr>
        <w:jc w:val="center"/>
        <w:rPr>
          <w:rFonts w:ascii="Helvetica" w:hAnsi="Helvetica"/>
          <w:b/>
          <w:bCs/>
          <w:sz w:val="24"/>
          <w:szCs w:val="24"/>
        </w:rPr>
      </w:pPr>
    </w:p>
    <w:p w14:paraId="0466019F" w14:textId="77777777" w:rsidR="004020C0" w:rsidRDefault="004020C0" w:rsidP="002338C3">
      <w:pPr>
        <w:jc w:val="center"/>
        <w:rPr>
          <w:rFonts w:ascii="Helvetica" w:hAnsi="Helvetica"/>
          <w:b/>
          <w:bCs/>
          <w:sz w:val="24"/>
          <w:szCs w:val="24"/>
        </w:rPr>
      </w:pPr>
    </w:p>
    <w:p w14:paraId="62FFA370" w14:textId="77777777" w:rsidR="004020C0" w:rsidRDefault="004020C0" w:rsidP="002338C3">
      <w:pPr>
        <w:jc w:val="center"/>
        <w:rPr>
          <w:rFonts w:ascii="Helvetica" w:hAnsi="Helvetica"/>
          <w:b/>
          <w:bCs/>
          <w:sz w:val="24"/>
          <w:szCs w:val="24"/>
        </w:rPr>
      </w:pPr>
    </w:p>
    <w:p w14:paraId="6F7A50A4" w14:textId="77777777" w:rsidR="004020C0" w:rsidRDefault="004020C0" w:rsidP="002338C3">
      <w:pPr>
        <w:jc w:val="center"/>
        <w:rPr>
          <w:rFonts w:ascii="Helvetica" w:hAnsi="Helvetica"/>
          <w:b/>
          <w:bCs/>
          <w:sz w:val="24"/>
          <w:szCs w:val="24"/>
        </w:rPr>
      </w:pPr>
    </w:p>
    <w:p w14:paraId="0EA24E15" w14:textId="77777777" w:rsidR="004020C0" w:rsidRDefault="004020C0" w:rsidP="002338C3">
      <w:pPr>
        <w:jc w:val="center"/>
        <w:rPr>
          <w:rFonts w:ascii="Helvetica" w:hAnsi="Helvetica"/>
          <w:b/>
          <w:bCs/>
          <w:sz w:val="24"/>
          <w:szCs w:val="24"/>
        </w:rPr>
      </w:pPr>
    </w:p>
    <w:p w14:paraId="4B506487" w14:textId="77777777" w:rsidR="004020C0" w:rsidRDefault="004020C0" w:rsidP="002338C3">
      <w:pPr>
        <w:jc w:val="center"/>
        <w:rPr>
          <w:rFonts w:ascii="Helvetica" w:hAnsi="Helvetica"/>
          <w:b/>
          <w:bCs/>
          <w:sz w:val="24"/>
          <w:szCs w:val="24"/>
        </w:rPr>
      </w:pPr>
    </w:p>
    <w:p w14:paraId="7509AFB2" w14:textId="77777777" w:rsidR="004020C0" w:rsidRDefault="004020C0" w:rsidP="002338C3">
      <w:pPr>
        <w:jc w:val="center"/>
        <w:rPr>
          <w:rFonts w:ascii="Helvetica" w:hAnsi="Helvetica"/>
          <w:b/>
          <w:bCs/>
          <w:sz w:val="24"/>
          <w:szCs w:val="24"/>
        </w:rPr>
      </w:pPr>
    </w:p>
    <w:p w14:paraId="7720E280" w14:textId="77777777" w:rsidR="004020C0" w:rsidRDefault="004020C0" w:rsidP="002338C3">
      <w:pPr>
        <w:jc w:val="center"/>
        <w:rPr>
          <w:rFonts w:ascii="Helvetica" w:hAnsi="Helvetica"/>
          <w:b/>
          <w:bCs/>
          <w:sz w:val="24"/>
          <w:szCs w:val="24"/>
        </w:rPr>
      </w:pPr>
    </w:p>
    <w:p w14:paraId="2821ACB1" w14:textId="77777777" w:rsidR="004020C0" w:rsidRDefault="004020C0" w:rsidP="002338C3">
      <w:pPr>
        <w:jc w:val="center"/>
        <w:rPr>
          <w:rFonts w:ascii="Helvetica" w:hAnsi="Helvetica"/>
          <w:b/>
          <w:bCs/>
          <w:sz w:val="24"/>
          <w:szCs w:val="24"/>
        </w:rPr>
      </w:pPr>
    </w:p>
    <w:p w14:paraId="004062F5" w14:textId="77777777" w:rsidR="004020C0" w:rsidRDefault="004020C0" w:rsidP="002338C3">
      <w:pPr>
        <w:jc w:val="center"/>
        <w:rPr>
          <w:rFonts w:ascii="Helvetica" w:hAnsi="Helvetica"/>
          <w:b/>
          <w:bCs/>
          <w:sz w:val="24"/>
          <w:szCs w:val="24"/>
        </w:rPr>
      </w:pPr>
    </w:p>
    <w:p w14:paraId="001C50A2" w14:textId="664D7AFA" w:rsidR="004020C0" w:rsidRDefault="004020C0" w:rsidP="004020C0">
      <w:pPr>
        <w:rPr>
          <w:rFonts w:ascii="Helvetica" w:hAnsi="Helvetica"/>
          <w:b/>
          <w:bCs/>
          <w:sz w:val="24"/>
          <w:szCs w:val="24"/>
        </w:rPr>
      </w:pPr>
    </w:p>
    <w:p w14:paraId="4573AEA6" w14:textId="77777777" w:rsidR="004020C0" w:rsidRDefault="004020C0" w:rsidP="004020C0">
      <w:pPr>
        <w:rPr>
          <w:rFonts w:ascii="Helvetica" w:hAnsi="Helvetica"/>
          <w:b/>
          <w:bCs/>
          <w:sz w:val="24"/>
          <w:szCs w:val="24"/>
        </w:rPr>
      </w:pPr>
    </w:p>
    <w:p w14:paraId="1EF54C76" w14:textId="77777777" w:rsidR="004020C0" w:rsidRDefault="004020C0" w:rsidP="002338C3">
      <w:pPr>
        <w:jc w:val="center"/>
        <w:rPr>
          <w:rFonts w:ascii="Helvetica" w:hAnsi="Helvetica"/>
          <w:b/>
          <w:bCs/>
          <w:sz w:val="24"/>
          <w:szCs w:val="24"/>
        </w:rPr>
      </w:pPr>
    </w:p>
    <w:p w14:paraId="79FF1FB5" w14:textId="77777777" w:rsidR="004020C0" w:rsidRDefault="004020C0" w:rsidP="002338C3">
      <w:pPr>
        <w:jc w:val="center"/>
        <w:rPr>
          <w:rFonts w:ascii="Helvetica" w:hAnsi="Helvetica"/>
          <w:b/>
          <w:bCs/>
          <w:sz w:val="24"/>
          <w:szCs w:val="24"/>
        </w:rPr>
      </w:pPr>
    </w:p>
    <w:p w14:paraId="4F2EC97E" w14:textId="2AA0E85E" w:rsidR="002338C3" w:rsidRPr="002338C3" w:rsidRDefault="002338C3" w:rsidP="002338C3">
      <w:pPr>
        <w:jc w:val="center"/>
        <w:rPr>
          <w:rFonts w:ascii="Helvetica" w:hAnsi="Helvetica"/>
          <w:b/>
          <w:bCs/>
          <w:sz w:val="24"/>
          <w:szCs w:val="24"/>
        </w:rPr>
      </w:pPr>
      <w:r w:rsidRPr="002338C3">
        <w:rPr>
          <w:rFonts w:ascii="Helvetica" w:hAnsi="Helvetica"/>
          <w:b/>
          <w:bCs/>
          <w:sz w:val="24"/>
          <w:szCs w:val="24"/>
        </w:rPr>
        <w:lastRenderedPageBreak/>
        <w:t>Green Impact Events Calendar 2021-22</w:t>
      </w:r>
    </w:p>
    <w:p w14:paraId="1050758B" w14:textId="4697CA98" w:rsidR="002338C3" w:rsidRDefault="002338C3" w:rsidP="002338C3">
      <w:pPr>
        <w:rPr>
          <w:rFonts w:ascii="Helvetica" w:hAnsi="Helvetica"/>
          <w:sz w:val="20"/>
          <w:szCs w:val="20"/>
        </w:rPr>
      </w:pPr>
      <w:r>
        <w:rPr>
          <w:rFonts w:ascii="Helvetica" w:hAnsi="Helvetica"/>
          <w:sz w:val="20"/>
          <w:szCs w:val="20"/>
        </w:rPr>
        <w:t>This calendar contains key dates for Green Impact this year. Events are not compulsory apart from the audits, to complete Green Impact</w:t>
      </w:r>
      <w:r w:rsidR="00BA0302">
        <w:rPr>
          <w:rFonts w:ascii="Helvetica" w:hAnsi="Helvetica"/>
          <w:sz w:val="20"/>
          <w:szCs w:val="20"/>
        </w:rPr>
        <w:t>. H</w:t>
      </w:r>
      <w:r>
        <w:rPr>
          <w:rFonts w:ascii="Helvetica" w:hAnsi="Helvetica"/>
          <w:sz w:val="20"/>
          <w:szCs w:val="20"/>
        </w:rPr>
        <w:t>owever, the workshops provide helpful guidance on achieving the workbook criteria.</w:t>
      </w:r>
      <w:r w:rsidR="00BB64E5">
        <w:rPr>
          <w:rFonts w:ascii="Helvetica" w:hAnsi="Helvetica"/>
          <w:sz w:val="20"/>
          <w:szCs w:val="20"/>
        </w:rPr>
        <w:t xml:space="preserve"> For workshop </w:t>
      </w:r>
      <w:r w:rsidR="004020C0">
        <w:rPr>
          <w:rFonts w:ascii="Helvetica" w:hAnsi="Helvetica"/>
          <w:sz w:val="20"/>
          <w:szCs w:val="20"/>
        </w:rPr>
        <w:t>times and sign-up</w:t>
      </w:r>
      <w:r w:rsidR="00BB64E5">
        <w:rPr>
          <w:rFonts w:ascii="Helvetica" w:hAnsi="Helvetica"/>
          <w:sz w:val="20"/>
          <w:szCs w:val="20"/>
        </w:rPr>
        <w:t xml:space="preserve">, check </w:t>
      </w:r>
      <w:hyperlink r:id="rId20" w:history="1">
        <w:r w:rsidR="00BB64E5" w:rsidRPr="00BB64E5">
          <w:rPr>
            <w:rStyle w:val="Hyperlink"/>
            <w:rFonts w:ascii="Helvetica" w:hAnsi="Helvetica"/>
            <w:sz w:val="20"/>
            <w:szCs w:val="20"/>
          </w:rPr>
          <w:t>this webpage</w:t>
        </w:r>
      </w:hyperlink>
      <w:r w:rsidR="00BB64E5">
        <w:rPr>
          <w:rFonts w:ascii="Helvetica" w:hAnsi="Helvetica"/>
          <w:sz w:val="20"/>
          <w:szCs w:val="20"/>
        </w:rPr>
        <w:t xml:space="preserve"> closer to the time.</w:t>
      </w:r>
    </w:p>
    <w:p w14:paraId="4349D7C4" w14:textId="6072BF87" w:rsidR="004020C0" w:rsidRPr="004020C0" w:rsidRDefault="004020C0" w:rsidP="004020C0">
      <w:pPr>
        <w:jc w:val="center"/>
        <w:rPr>
          <w:rFonts w:ascii="Helvetica" w:hAnsi="Helvetica"/>
          <w:sz w:val="20"/>
          <w:szCs w:val="20"/>
        </w:rPr>
      </w:pPr>
      <w:r>
        <w:rPr>
          <w:rFonts w:ascii="Helvetica" w:hAnsi="Helvetica"/>
          <w:noProof/>
          <w:sz w:val="20"/>
          <w:szCs w:val="20"/>
        </w:rPr>
        <w:drawing>
          <wp:inline distT="0" distB="0" distL="0" distR="0" wp14:anchorId="6624768C" wp14:editId="52354BEA">
            <wp:extent cx="5645290" cy="7982585"/>
            <wp:effectExtent l="0" t="0" r="0" b="0"/>
            <wp:docPr id="2" name="Picture 2" descr="Green Impact Events Calendar 2021/22&#10;&#10;Term 1: Mon 27/09 to Fri 17/12&#10;&#10;September 16th: Workbook launch event - Teams&#10;Gold Criteria: September 16th: Sustainability Ambassador Programme applications open - Promote to students&#10;Gold Criteria: September 20th: Sustainability Council applications open - Promote to students&#10;October 7th: Workshop on working with Student Sustainability Ambassadors - Teams&#10;October 15th: Student Sustainability Ambassador application deadline&#10;October 22nd: Student Sustainability Council application deadline&#10;November 1st: Staff receive a Sustainability Ambassador&#10;November 4th: Procurement and waste workshop - Teams&#10;December 2nd: Energy workshop - Teams&#10;Bronze Criteria: December 6th to 17th: Participate in the Christmas Switch Off&#10;&#10;Term 2: Mon 10/01 to Fri 25/03&#10;&#10;January 11th: Sustainable travel workshop - Teams&#10;January 31st: EDI workshop - Teams&#10;Gold Criteria: Don't forget to organise a sustainable event if you haven't done so yet - consider participating in 28 Days of Sustainability from 21/02 - 20/03&#10;February 2nd: Deadline for applying for Sustainability Plan funding&#10;February 10th: Sustainable curriculum and literacy workshop - Teams&#10;February 21st to March 20th: 28 Days of Sustainability&#10;Bronze Criteria: March 28th to April 12th: Participate in the Easter Switch Off&#10;April 5th: Creating a greener campus workshop - Teams&#10;&#10;Term 3: Mon 25/04 to Fri 10/06&#10;May 3rd: Workshop: Submitting the workbook - Teams&#10;May 17th: Workbook submission deadline&#10;May 30th and 31st: Audits&#10;Mid-July: Sustainability Awards Ceremon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een Impact Events Calendar 2021/22&#10;&#10;Term 1: Mon 27/09 to Fri 17/12&#10;&#10;September 16th: Workbook launch event - Teams&#10;Gold Criteria: September 16th: Sustainability Ambassador Programme applications open - Promote to students&#10;Gold Criteria: September 20th: Sustainability Council applications open - Promote to students&#10;October 7th: Workshop on working with Student Sustainability Ambassadors - Teams&#10;October 15th: Student Sustainability Ambassador application deadline&#10;October 22nd: Student Sustainability Council application deadline&#10;November 1st: Staff receive a Sustainability Ambassador&#10;November 4th: Procurement and waste workshop - Teams&#10;December 2nd: Energy workshop - Teams&#10;Bronze Criteria: December 6th to 17th: Participate in the Christmas Switch Off&#10;&#10;Term 2: Mon 10/01 to Fri 25/03&#10;&#10;January 11th: Sustainable travel workshop - Teams&#10;January 31st: EDI workshop - Teams&#10;Gold Criteria: Don't forget to organise a sustainable event if you haven't done so yet - consider participating in 28 Days of Sustainability from 21/02 - 20/03&#10;February 2nd: Deadline for applying for Sustainability Plan funding&#10;February 10th: Sustainable curriculum and literacy workshop - Teams&#10;February 21st to March 20th: 28 Days of Sustainability&#10;Bronze Criteria: March 28th to April 12th: Participate in the Easter Switch Off&#10;April 5th: Creating a greener campus workshop - Teams&#10;&#10;Term 3: Mon 25/04 to Fri 10/06&#10;May 3rd: Workshop: Submitting the workbook - Teams&#10;May 17th: Workbook submission deadline&#10;May 30th and 31st: Audits&#10;Mid-July: Sustainability Awards Ceremony&#1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656440" cy="7998352"/>
                    </a:xfrm>
                    <a:prstGeom prst="rect">
                      <a:avLst/>
                    </a:prstGeom>
                  </pic:spPr>
                </pic:pic>
              </a:graphicData>
            </a:graphic>
          </wp:inline>
        </w:drawing>
      </w:r>
    </w:p>
    <w:sectPr w:rsidR="004020C0" w:rsidRPr="004020C0" w:rsidSect="002F36AC">
      <w:headerReference w:type="default" r:id="rId2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8408" w14:textId="77777777" w:rsidR="003D1DBB" w:rsidRDefault="003D1DBB" w:rsidP="002F36AC">
      <w:pPr>
        <w:spacing w:after="0" w:line="240" w:lineRule="auto"/>
      </w:pPr>
      <w:r>
        <w:separator/>
      </w:r>
    </w:p>
  </w:endnote>
  <w:endnote w:type="continuationSeparator" w:id="0">
    <w:p w14:paraId="2F72964E" w14:textId="77777777" w:rsidR="003D1DBB" w:rsidRDefault="003D1DBB" w:rsidP="002F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14CE4" w14:textId="77777777" w:rsidR="003D1DBB" w:rsidRDefault="003D1DBB" w:rsidP="002F36AC">
      <w:pPr>
        <w:spacing w:after="0" w:line="240" w:lineRule="auto"/>
      </w:pPr>
      <w:r>
        <w:separator/>
      </w:r>
    </w:p>
  </w:footnote>
  <w:footnote w:type="continuationSeparator" w:id="0">
    <w:p w14:paraId="7D81B514" w14:textId="77777777" w:rsidR="003D1DBB" w:rsidRDefault="003D1DBB" w:rsidP="002F3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3C36" w14:textId="4C34C69B" w:rsidR="002F36AC" w:rsidRDefault="002F36AC" w:rsidP="008E0E82">
    <w:pPr>
      <w:pStyle w:val="Header"/>
      <w:ind w:right="1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0AF3"/>
    <w:multiLevelType w:val="hybridMultilevel"/>
    <w:tmpl w:val="9548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310E1"/>
    <w:multiLevelType w:val="hybridMultilevel"/>
    <w:tmpl w:val="52C6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F0917"/>
    <w:multiLevelType w:val="multilevel"/>
    <w:tmpl w:val="AFB4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63"/>
    <w:rsid w:val="00004E8E"/>
    <w:rsid w:val="000132CA"/>
    <w:rsid w:val="00021B3A"/>
    <w:rsid w:val="000350A7"/>
    <w:rsid w:val="00081BDF"/>
    <w:rsid w:val="00091C0D"/>
    <w:rsid w:val="000A1C1B"/>
    <w:rsid w:val="000D59C4"/>
    <w:rsid w:val="001154FF"/>
    <w:rsid w:val="00166492"/>
    <w:rsid w:val="00175BA1"/>
    <w:rsid w:val="001A2EEE"/>
    <w:rsid w:val="001E5706"/>
    <w:rsid w:val="001F70B2"/>
    <w:rsid w:val="002338C3"/>
    <w:rsid w:val="0028153C"/>
    <w:rsid w:val="00284BA3"/>
    <w:rsid w:val="002D658B"/>
    <w:rsid w:val="002F36AC"/>
    <w:rsid w:val="00304F7A"/>
    <w:rsid w:val="00312DC0"/>
    <w:rsid w:val="00316405"/>
    <w:rsid w:val="003255D0"/>
    <w:rsid w:val="00332C48"/>
    <w:rsid w:val="003839DC"/>
    <w:rsid w:val="00394CB0"/>
    <w:rsid w:val="003D1DBB"/>
    <w:rsid w:val="003F27A7"/>
    <w:rsid w:val="004020C0"/>
    <w:rsid w:val="004233AA"/>
    <w:rsid w:val="00431188"/>
    <w:rsid w:val="00437BFC"/>
    <w:rsid w:val="0046374C"/>
    <w:rsid w:val="004A246A"/>
    <w:rsid w:val="004A4DF2"/>
    <w:rsid w:val="004D0F42"/>
    <w:rsid w:val="004D3677"/>
    <w:rsid w:val="004E0328"/>
    <w:rsid w:val="004F428F"/>
    <w:rsid w:val="0051159D"/>
    <w:rsid w:val="0052328F"/>
    <w:rsid w:val="005564DA"/>
    <w:rsid w:val="00574EBB"/>
    <w:rsid w:val="005920A8"/>
    <w:rsid w:val="005955C8"/>
    <w:rsid w:val="005C34E2"/>
    <w:rsid w:val="005F09DA"/>
    <w:rsid w:val="00620C86"/>
    <w:rsid w:val="006445DA"/>
    <w:rsid w:val="00666B6E"/>
    <w:rsid w:val="00675349"/>
    <w:rsid w:val="006841F6"/>
    <w:rsid w:val="00684894"/>
    <w:rsid w:val="006C7D29"/>
    <w:rsid w:val="00745626"/>
    <w:rsid w:val="007747F8"/>
    <w:rsid w:val="00790D18"/>
    <w:rsid w:val="007A0719"/>
    <w:rsid w:val="007A46F5"/>
    <w:rsid w:val="007B377F"/>
    <w:rsid w:val="007C56F3"/>
    <w:rsid w:val="007C78B7"/>
    <w:rsid w:val="007F39F9"/>
    <w:rsid w:val="00815CBE"/>
    <w:rsid w:val="00851AF5"/>
    <w:rsid w:val="00853490"/>
    <w:rsid w:val="00871FD6"/>
    <w:rsid w:val="0088485C"/>
    <w:rsid w:val="008B5533"/>
    <w:rsid w:val="008C0407"/>
    <w:rsid w:val="008D2B98"/>
    <w:rsid w:val="008E0E82"/>
    <w:rsid w:val="008F5C2F"/>
    <w:rsid w:val="008F61EF"/>
    <w:rsid w:val="009412F6"/>
    <w:rsid w:val="00964418"/>
    <w:rsid w:val="00964936"/>
    <w:rsid w:val="009C1187"/>
    <w:rsid w:val="009D56FF"/>
    <w:rsid w:val="009E4454"/>
    <w:rsid w:val="00A001BC"/>
    <w:rsid w:val="00A13E71"/>
    <w:rsid w:val="00A24A42"/>
    <w:rsid w:val="00A52C6A"/>
    <w:rsid w:val="00A53D3C"/>
    <w:rsid w:val="00A55F3F"/>
    <w:rsid w:val="00A66BF2"/>
    <w:rsid w:val="00A71C98"/>
    <w:rsid w:val="00A81526"/>
    <w:rsid w:val="00A97EEA"/>
    <w:rsid w:val="00AA60A9"/>
    <w:rsid w:val="00AD1841"/>
    <w:rsid w:val="00B44D14"/>
    <w:rsid w:val="00B450B7"/>
    <w:rsid w:val="00B92EA5"/>
    <w:rsid w:val="00BA0302"/>
    <w:rsid w:val="00BB64E5"/>
    <w:rsid w:val="00C2075B"/>
    <w:rsid w:val="00CA5A80"/>
    <w:rsid w:val="00D06243"/>
    <w:rsid w:val="00D12DE9"/>
    <w:rsid w:val="00D24DB5"/>
    <w:rsid w:val="00D64E25"/>
    <w:rsid w:val="00D767F1"/>
    <w:rsid w:val="00D85A96"/>
    <w:rsid w:val="00DB2B2C"/>
    <w:rsid w:val="00DE65EF"/>
    <w:rsid w:val="00E02841"/>
    <w:rsid w:val="00E31D8B"/>
    <w:rsid w:val="00E4332C"/>
    <w:rsid w:val="00E62A63"/>
    <w:rsid w:val="00E66683"/>
    <w:rsid w:val="00E819FC"/>
    <w:rsid w:val="00E922C9"/>
    <w:rsid w:val="00ED619A"/>
    <w:rsid w:val="00EF3663"/>
    <w:rsid w:val="00EF7334"/>
    <w:rsid w:val="00F120B9"/>
    <w:rsid w:val="00F22326"/>
    <w:rsid w:val="00F23494"/>
    <w:rsid w:val="00F27955"/>
    <w:rsid w:val="00F3379D"/>
    <w:rsid w:val="00F51685"/>
    <w:rsid w:val="00F54EE6"/>
    <w:rsid w:val="00F62B3F"/>
    <w:rsid w:val="00F66C55"/>
    <w:rsid w:val="00F944EF"/>
    <w:rsid w:val="00F95637"/>
    <w:rsid w:val="00FC1345"/>
    <w:rsid w:val="00FC4523"/>
    <w:rsid w:val="00FD1B2C"/>
    <w:rsid w:val="00FD46C3"/>
    <w:rsid w:val="00FD725B"/>
    <w:rsid w:val="00FF2448"/>
    <w:rsid w:val="00FF57E8"/>
    <w:rsid w:val="00FF6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D354A0"/>
  <w15:chartTrackingRefBased/>
  <w15:docId w15:val="{82126594-95E0-4E91-B091-F4A053E7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AC"/>
  </w:style>
  <w:style w:type="paragraph" w:styleId="Footer">
    <w:name w:val="footer"/>
    <w:basedOn w:val="Normal"/>
    <w:link w:val="FooterChar"/>
    <w:uiPriority w:val="99"/>
    <w:unhideWhenUsed/>
    <w:rsid w:val="002F3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AC"/>
  </w:style>
  <w:style w:type="character" w:styleId="CommentReference">
    <w:name w:val="annotation reference"/>
    <w:basedOn w:val="DefaultParagraphFont"/>
    <w:uiPriority w:val="99"/>
    <w:semiHidden/>
    <w:unhideWhenUsed/>
    <w:rsid w:val="006C7D29"/>
    <w:rPr>
      <w:sz w:val="16"/>
      <w:szCs w:val="16"/>
    </w:rPr>
  </w:style>
  <w:style w:type="paragraph" w:styleId="CommentText">
    <w:name w:val="annotation text"/>
    <w:basedOn w:val="Normal"/>
    <w:link w:val="CommentTextChar"/>
    <w:uiPriority w:val="99"/>
    <w:semiHidden/>
    <w:unhideWhenUsed/>
    <w:rsid w:val="006C7D29"/>
    <w:pPr>
      <w:spacing w:line="240" w:lineRule="auto"/>
    </w:pPr>
    <w:rPr>
      <w:sz w:val="20"/>
      <w:szCs w:val="20"/>
    </w:rPr>
  </w:style>
  <w:style w:type="character" w:customStyle="1" w:styleId="CommentTextChar">
    <w:name w:val="Comment Text Char"/>
    <w:basedOn w:val="DefaultParagraphFont"/>
    <w:link w:val="CommentText"/>
    <w:uiPriority w:val="99"/>
    <w:semiHidden/>
    <w:rsid w:val="006C7D29"/>
    <w:rPr>
      <w:sz w:val="20"/>
      <w:szCs w:val="20"/>
    </w:rPr>
  </w:style>
  <w:style w:type="paragraph" w:styleId="CommentSubject">
    <w:name w:val="annotation subject"/>
    <w:basedOn w:val="CommentText"/>
    <w:next w:val="CommentText"/>
    <w:link w:val="CommentSubjectChar"/>
    <w:uiPriority w:val="99"/>
    <w:semiHidden/>
    <w:unhideWhenUsed/>
    <w:rsid w:val="006C7D29"/>
    <w:rPr>
      <w:b/>
      <w:bCs/>
    </w:rPr>
  </w:style>
  <w:style w:type="character" w:customStyle="1" w:styleId="CommentSubjectChar">
    <w:name w:val="Comment Subject Char"/>
    <w:basedOn w:val="CommentTextChar"/>
    <w:link w:val="CommentSubject"/>
    <w:uiPriority w:val="99"/>
    <w:semiHidden/>
    <w:rsid w:val="006C7D29"/>
    <w:rPr>
      <w:b/>
      <w:bCs/>
      <w:sz w:val="20"/>
      <w:szCs w:val="20"/>
    </w:rPr>
  </w:style>
  <w:style w:type="paragraph" w:styleId="BalloonText">
    <w:name w:val="Balloon Text"/>
    <w:basedOn w:val="Normal"/>
    <w:link w:val="BalloonTextChar"/>
    <w:uiPriority w:val="99"/>
    <w:semiHidden/>
    <w:unhideWhenUsed/>
    <w:rsid w:val="006C7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29"/>
    <w:rPr>
      <w:rFonts w:ascii="Segoe UI" w:hAnsi="Segoe UI" w:cs="Segoe UI"/>
      <w:sz w:val="18"/>
      <w:szCs w:val="18"/>
    </w:rPr>
  </w:style>
  <w:style w:type="character" w:styleId="Hyperlink">
    <w:name w:val="Hyperlink"/>
    <w:basedOn w:val="DefaultParagraphFont"/>
    <w:uiPriority w:val="99"/>
    <w:unhideWhenUsed/>
    <w:rsid w:val="00F944EF"/>
    <w:rPr>
      <w:color w:val="0563C1" w:themeColor="hyperlink"/>
      <w:u w:val="single"/>
    </w:rPr>
  </w:style>
  <w:style w:type="character" w:customStyle="1" w:styleId="UnresolvedMention1">
    <w:name w:val="Unresolved Mention1"/>
    <w:basedOn w:val="DefaultParagraphFont"/>
    <w:uiPriority w:val="99"/>
    <w:semiHidden/>
    <w:unhideWhenUsed/>
    <w:rsid w:val="00F944EF"/>
    <w:rPr>
      <w:color w:val="605E5C"/>
      <w:shd w:val="clear" w:color="auto" w:fill="E1DFDD"/>
    </w:rPr>
  </w:style>
  <w:style w:type="character" w:customStyle="1" w:styleId="normaltextrun">
    <w:name w:val="normaltextrun"/>
    <w:basedOn w:val="DefaultParagraphFont"/>
    <w:rsid w:val="00871FD6"/>
  </w:style>
  <w:style w:type="character" w:customStyle="1" w:styleId="eop">
    <w:name w:val="eop"/>
    <w:basedOn w:val="DefaultParagraphFont"/>
    <w:rsid w:val="0051159D"/>
  </w:style>
  <w:style w:type="paragraph" w:customStyle="1" w:styleId="paragraph">
    <w:name w:val="paragraph"/>
    <w:basedOn w:val="Normal"/>
    <w:rsid w:val="005115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D1B2C"/>
    <w:rPr>
      <w:color w:val="605E5C"/>
      <w:shd w:val="clear" w:color="auto" w:fill="E1DFDD"/>
    </w:rPr>
  </w:style>
  <w:style w:type="table" w:styleId="TableGrid">
    <w:name w:val="Table Grid"/>
    <w:basedOn w:val="TableNormal"/>
    <w:uiPriority w:val="39"/>
    <w:rsid w:val="00332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5A96"/>
    <w:pPr>
      <w:ind w:left="720"/>
      <w:contextualSpacing/>
    </w:pPr>
  </w:style>
  <w:style w:type="character" w:styleId="FollowedHyperlink">
    <w:name w:val="FollowedHyperlink"/>
    <w:basedOn w:val="DefaultParagraphFont"/>
    <w:uiPriority w:val="99"/>
    <w:semiHidden/>
    <w:unhideWhenUsed/>
    <w:rsid w:val="00F279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5745">
      <w:bodyDiv w:val="1"/>
      <w:marLeft w:val="0"/>
      <w:marRight w:val="0"/>
      <w:marTop w:val="0"/>
      <w:marBottom w:val="0"/>
      <w:divBdr>
        <w:top w:val="none" w:sz="0" w:space="0" w:color="auto"/>
        <w:left w:val="none" w:sz="0" w:space="0" w:color="auto"/>
        <w:bottom w:val="none" w:sz="0" w:space="0" w:color="auto"/>
        <w:right w:val="none" w:sz="0" w:space="0" w:color="auto"/>
      </w:divBdr>
      <w:divsChild>
        <w:div w:id="687757024">
          <w:marLeft w:val="0"/>
          <w:marRight w:val="0"/>
          <w:marTop w:val="0"/>
          <w:marBottom w:val="0"/>
          <w:divBdr>
            <w:top w:val="none" w:sz="0" w:space="0" w:color="auto"/>
            <w:left w:val="none" w:sz="0" w:space="0" w:color="auto"/>
            <w:bottom w:val="none" w:sz="0" w:space="0" w:color="auto"/>
            <w:right w:val="none" w:sz="0" w:space="0" w:color="auto"/>
          </w:divBdr>
        </w:div>
      </w:divsChild>
    </w:div>
    <w:div w:id="275480002">
      <w:bodyDiv w:val="1"/>
      <w:marLeft w:val="0"/>
      <w:marRight w:val="0"/>
      <w:marTop w:val="0"/>
      <w:marBottom w:val="0"/>
      <w:divBdr>
        <w:top w:val="none" w:sz="0" w:space="0" w:color="auto"/>
        <w:left w:val="none" w:sz="0" w:space="0" w:color="auto"/>
        <w:bottom w:val="none" w:sz="0" w:space="0" w:color="auto"/>
        <w:right w:val="none" w:sz="0" w:space="0" w:color="auto"/>
      </w:divBdr>
    </w:div>
    <w:div w:id="630942800">
      <w:bodyDiv w:val="1"/>
      <w:marLeft w:val="0"/>
      <w:marRight w:val="0"/>
      <w:marTop w:val="0"/>
      <w:marBottom w:val="0"/>
      <w:divBdr>
        <w:top w:val="none" w:sz="0" w:space="0" w:color="auto"/>
        <w:left w:val="none" w:sz="0" w:space="0" w:color="auto"/>
        <w:bottom w:val="none" w:sz="0" w:space="0" w:color="auto"/>
        <w:right w:val="none" w:sz="0" w:space="0" w:color="auto"/>
      </w:divBdr>
      <w:divsChild>
        <w:div w:id="1619989343">
          <w:marLeft w:val="0"/>
          <w:marRight w:val="0"/>
          <w:marTop w:val="0"/>
          <w:marBottom w:val="0"/>
          <w:divBdr>
            <w:top w:val="none" w:sz="0" w:space="0" w:color="auto"/>
            <w:left w:val="none" w:sz="0" w:space="0" w:color="auto"/>
            <w:bottom w:val="none" w:sz="0" w:space="0" w:color="auto"/>
            <w:right w:val="none" w:sz="0" w:space="0" w:color="auto"/>
          </w:divBdr>
        </w:div>
      </w:divsChild>
    </w:div>
    <w:div w:id="786511362">
      <w:bodyDiv w:val="1"/>
      <w:marLeft w:val="0"/>
      <w:marRight w:val="0"/>
      <w:marTop w:val="0"/>
      <w:marBottom w:val="0"/>
      <w:divBdr>
        <w:top w:val="none" w:sz="0" w:space="0" w:color="auto"/>
        <w:left w:val="none" w:sz="0" w:space="0" w:color="auto"/>
        <w:bottom w:val="none" w:sz="0" w:space="0" w:color="auto"/>
        <w:right w:val="none" w:sz="0" w:space="0" w:color="auto"/>
      </w:divBdr>
      <w:divsChild>
        <w:div w:id="780144298">
          <w:marLeft w:val="0"/>
          <w:marRight w:val="0"/>
          <w:marTop w:val="0"/>
          <w:marBottom w:val="0"/>
          <w:divBdr>
            <w:top w:val="none" w:sz="0" w:space="0" w:color="auto"/>
            <w:left w:val="none" w:sz="0" w:space="0" w:color="auto"/>
            <w:bottom w:val="none" w:sz="0" w:space="0" w:color="auto"/>
            <w:right w:val="none" w:sz="0" w:space="0" w:color="auto"/>
          </w:divBdr>
        </w:div>
      </w:divsChild>
    </w:div>
    <w:div w:id="1021593186">
      <w:bodyDiv w:val="1"/>
      <w:marLeft w:val="0"/>
      <w:marRight w:val="0"/>
      <w:marTop w:val="0"/>
      <w:marBottom w:val="0"/>
      <w:divBdr>
        <w:top w:val="none" w:sz="0" w:space="0" w:color="auto"/>
        <w:left w:val="none" w:sz="0" w:space="0" w:color="auto"/>
        <w:bottom w:val="none" w:sz="0" w:space="0" w:color="auto"/>
        <w:right w:val="none" w:sz="0" w:space="0" w:color="auto"/>
      </w:divBdr>
      <w:divsChild>
        <w:div w:id="1776293437">
          <w:marLeft w:val="0"/>
          <w:marRight w:val="0"/>
          <w:marTop w:val="0"/>
          <w:marBottom w:val="0"/>
          <w:divBdr>
            <w:top w:val="none" w:sz="0" w:space="0" w:color="auto"/>
            <w:left w:val="none" w:sz="0" w:space="0" w:color="auto"/>
            <w:bottom w:val="none" w:sz="0" w:space="0" w:color="auto"/>
            <w:right w:val="none" w:sz="0" w:space="0" w:color="auto"/>
          </w:divBdr>
        </w:div>
      </w:divsChild>
    </w:div>
    <w:div w:id="1075200183">
      <w:bodyDiv w:val="1"/>
      <w:marLeft w:val="0"/>
      <w:marRight w:val="0"/>
      <w:marTop w:val="0"/>
      <w:marBottom w:val="0"/>
      <w:divBdr>
        <w:top w:val="none" w:sz="0" w:space="0" w:color="auto"/>
        <w:left w:val="none" w:sz="0" w:space="0" w:color="auto"/>
        <w:bottom w:val="none" w:sz="0" w:space="0" w:color="auto"/>
        <w:right w:val="none" w:sz="0" w:space="0" w:color="auto"/>
      </w:divBdr>
      <w:divsChild>
        <w:div w:id="1690327598">
          <w:marLeft w:val="0"/>
          <w:marRight w:val="0"/>
          <w:marTop w:val="0"/>
          <w:marBottom w:val="0"/>
          <w:divBdr>
            <w:top w:val="none" w:sz="0" w:space="0" w:color="auto"/>
            <w:left w:val="none" w:sz="0" w:space="0" w:color="auto"/>
            <w:bottom w:val="none" w:sz="0" w:space="0" w:color="auto"/>
            <w:right w:val="none" w:sz="0" w:space="0" w:color="auto"/>
          </w:divBdr>
        </w:div>
      </w:divsChild>
    </w:div>
    <w:div w:id="1231650197">
      <w:bodyDiv w:val="1"/>
      <w:marLeft w:val="0"/>
      <w:marRight w:val="0"/>
      <w:marTop w:val="0"/>
      <w:marBottom w:val="0"/>
      <w:divBdr>
        <w:top w:val="none" w:sz="0" w:space="0" w:color="auto"/>
        <w:left w:val="none" w:sz="0" w:space="0" w:color="auto"/>
        <w:bottom w:val="none" w:sz="0" w:space="0" w:color="auto"/>
        <w:right w:val="none" w:sz="0" w:space="0" w:color="auto"/>
      </w:divBdr>
      <w:divsChild>
        <w:div w:id="91441496">
          <w:marLeft w:val="0"/>
          <w:marRight w:val="0"/>
          <w:marTop w:val="0"/>
          <w:marBottom w:val="0"/>
          <w:divBdr>
            <w:top w:val="none" w:sz="0" w:space="0" w:color="auto"/>
            <w:left w:val="none" w:sz="0" w:space="0" w:color="auto"/>
            <w:bottom w:val="none" w:sz="0" w:space="0" w:color="auto"/>
            <w:right w:val="none" w:sz="0" w:space="0" w:color="auto"/>
          </w:divBdr>
        </w:div>
      </w:divsChild>
    </w:div>
    <w:div w:id="1250306508">
      <w:bodyDiv w:val="1"/>
      <w:marLeft w:val="0"/>
      <w:marRight w:val="0"/>
      <w:marTop w:val="0"/>
      <w:marBottom w:val="0"/>
      <w:divBdr>
        <w:top w:val="none" w:sz="0" w:space="0" w:color="auto"/>
        <w:left w:val="none" w:sz="0" w:space="0" w:color="auto"/>
        <w:bottom w:val="none" w:sz="0" w:space="0" w:color="auto"/>
        <w:right w:val="none" w:sz="0" w:space="0" w:color="auto"/>
      </w:divBdr>
      <w:divsChild>
        <w:div w:id="1661302364">
          <w:marLeft w:val="0"/>
          <w:marRight w:val="0"/>
          <w:marTop w:val="0"/>
          <w:marBottom w:val="0"/>
          <w:divBdr>
            <w:top w:val="none" w:sz="0" w:space="0" w:color="auto"/>
            <w:left w:val="none" w:sz="0" w:space="0" w:color="auto"/>
            <w:bottom w:val="none" w:sz="0" w:space="0" w:color="auto"/>
            <w:right w:val="none" w:sz="0" w:space="0" w:color="auto"/>
          </w:divBdr>
        </w:div>
      </w:divsChild>
    </w:div>
    <w:div w:id="1648197517">
      <w:bodyDiv w:val="1"/>
      <w:marLeft w:val="0"/>
      <w:marRight w:val="0"/>
      <w:marTop w:val="0"/>
      <w:marBottom w:val="0"/>
      <w:divBdr>
        <w:top w:val="none" w:sz="0" w:space="0" w:color="auto"/>
        <w:left w:val="none" w:sz="0" w:space="0" w:color="auto"/>
        <w:bottom w:val="none" w:sz="0" w:space="0" w:color="auto"/>
        <w:right w:val="none" w:sz="0" w:space="0" w:color="auto"/>
      </w:divBdr>
      <w:divsChild>
        <w:div w:id="2091613455">
          <w:marLeft w:val="0"/>
          <w:marRight w:val="0"/>
          <w:marTop w:val="0"/>
          <w:marBottom w:val="0"/>
          <w:divBdr>
            <w:top w:val="none" w:sz="0" w:space="0" w:color="auto"/>
            <w:left w:val="none" w:sz="0" w:space="0" w:color="auto"/>
            <w:bottom w:val="none" w:sz="0" w:space="0" w:color="auto"/>
            <w:right w:val="none" w:sz="0" w:space="0" w:color="auto"/>
          </w:divBdr>
        </w:div>
      </w:divsChild>
    </w:div>
    <w:div w:id="1657564723">
      <w:bodyDiv w:val="1"/>
      <w:marLeft w:val="0"/>
      <w:marRight w:val="0"/>
      <w:marTop w:val="0"/>
      <w:marBottom w:val="0"/>
      <w:divBdr>
        <w:top w:val="none" w:sz="0" w:space="0" w:color="auto"/>
        <w:left w:val="none" w:sz="0" w:space="0" w:color="auto"/>
        <w:bottom w:val="none" w:sz="0" w:space="0" w:color="auto"/>
        <w:right w:val="none" w:sz="0" w:space="0" w:color="auto"/>
      </w:divBdr>
      <w:divsChild>
        <w:div w:id="889920686">
          <w:marLeft w:val="0"/>
          <w:marRight w:val="0"/>
          <w:marTop w:val="0"/>
          <w:marBottom w:val="0"/>
          <w:divBdr>
            <w:top w:val="none" w:sz="0" w:space="0" w:color="auto"/>
            <w:left w:val="none" w:sz="0" w:space="0" w:color="auto"/>
            <w:bottom w:val="none" w:sz="0" w:space="0" w:color="auto"/>
            <w:right w:val="none" w:sz="0" w:space="0" w:color="auto"/>
          </w:divBdr>
        </w:div>
      </w:divsChild>
    </w:div>
    <w:div w:id="1690788801">
      <w:bodyDiv w:val="1"/>
      <w:marLeft w:val="0"/>
      <w:marRight w:val="0"/>
      <w:marTop w:val="0"/>
      <w:marBottom w:val="0"/>
      <w:divBdr>
        <w:top w:val="none" w:sz="0" w:space="0" w:color="auto"/>
        <w:left w:val="none" w:sz="0" w:space="0" w:color="auto"/>
        <w:bottom w:val="none" w:sz="0" w:space="0" w:color="auto"/>
        <w:right w:val="none" w:sz="0" w:space="0" w:color="auto"/>
      </w:divBdr>
      <w:divsChild>
        <w:div w:id="1801679362">
          <w:marLeft w:val="0"/>
          <w:marRight w:val="0"/>
          <w:marTop w:val="0"/>
          <w:marBottom w:val="0"/>
          <w:divBdr>
            <w:top w:val="none" w:sz="0" w:space="0" w:color="auto"/>
            <w:left w:val="none" w:sz="0" w:space="0" w:color="auto"/>
            <w:bottom w:val="none" w:sz="0" w:space="0" w:color="auto"/>
            <w:right w:val="none" w:sz="0" w:space="0" w:color="auto"/>
          </w:divBdr>
        </w:div>
      </w:divsChild>
    </w:div>
    <w:div w:id="1706638135">
      <w:bodyDiv w:val="1"/>
      <w:marLeft w:val="0"/>
      <w:marRight w:val="0"/>
      <w:marTop w:val="0"/>
      <w:marBottom w:val="0"/>
      <w:divBdr>
        <w:top w:val="none" w:sz="0" w:space="0" w:color="auto"/>
        <w:left w:val="none" w:sz="0" w:space="0" w:color="auto"/>
        <w:bottom w:val="none" w:sz="0" w:space="0" w:color="auto"/>
        <w:right w:val="none" w:sz="0" w:space="0" w:color="auto"/>
      </w:divBdr>
      <w:divsChild>
        <w:div w:id="1712653682">
          <w:marLeft w:val="0"/>
          <w:marRight w:val="0"/>
          <w:marTop w:val="0"/>
          <w:marBottom w:val="0"/>
          <w:divBdr>
            <w:top w:val="none" w:sz="0" w:space="0" w:color="auto"/>
            <w:left w:val="none" w:sz="0" w:space="0" w:color="auto"/>
            <w:bottom w:val="none" w:sz="0" w:space="0" w:color="auto"/>
            <w:right w:val="none" w:sz="0" w:space="0" w:color="auto"/>
          </w:divBdr>
        </w:div>
      </w:divsChild>
    </w:div>
    <w:div w:id="1776172389">
      <w:bodyDiv w:val="1"/>
      <w:marLeft w:val="0"/>
      <w:marRight w:val="0"/>
      <w:marTop w:val="0"/>
      <w:marBottom w:val="0"/>
      <w:divBdr>
        <w:top w:val="none" w:sz="0" w:space="0" w:color="auto"/>
        <w:left w:val="none" w:sz="0" w:space="0" w:color="auto"/>
        <w:bottom w:val="none" w:sz="0" w:space="0" w:color="auto"/>
        <w:right w:val="none" w:sz="0" w:space="0" w:color="auto"/>
      </w:divBdr>
      <w:divsChild>
        <w:div w:id="791561267">
          <w:marLeft w:val="0"/>
          <w:marRight w:val="0"/>
          <w:marTop w:val="0"/>
          <w:marBottom w:val="0"/>
          <w:divBdr>
            <w:top w:val="none" w:sz="0" w:space="0" w:color="auto"/>
            <w:left w:val="none" w:sz="0" w:space="0" w:color="auto"/>
            <w:bottom w:val="none" w:sz="0" w:space="0" w:color="auto"/>
            <w:right w:val="none" w:sz="0" w:space="0" w:color="auto"/>
          </w:divBdr>
        </w:div>
      </w:divsChild>
    </w:div>
    <w:div w:id="1904947615">
      <w:bodyDiv w:val="1"/>
      <w:marLeft w:val="0"/>
      <w:marRight w:val="0"/>
      <w:marTop w:val="0"/>
      <w:marBottom w:val="0"/>
      <w:divBdr>
        <w:top w:val="none" w:sz="0" w:space="0" w:color="auto"/>
        <w:left w:val="none" w:sz="0" w:space="0" w:color="auto"/>
        <w:bottom w:val="none" w:sz="0" w:space="0" w:color="auto"/>
        <w:right w:val="none" w:sz="0" w:space="0" w:color="auto"/>
      </w:divBdr>
      <w:divsChild>
        <w:div w:id="1447120718">
          <w:marLeft w:val="0"/>
          <w:marRight w:val="0"/>
          <w:marTop w:val="0"/>
          <w:marBottom w:val="0"/>
          <w:divBdr>
            <w:top w:val="none" w:sz="0" w:space="0" w:color="auto"/>
            <w:left w:val="none" w:sz="0" w:space="0" w:color="auto"/>
            <w:bottom w:val="none" w:sz="0" w:space="0" w:color="auto"/>
            <w:right w:val="none" w:sz="0" w:space="0" w:color="auto"/>
          </w:divBdr>
        </w:div>
      </w:divsChild>
    </w:div>
    <w:div w:id="1937325251">
      <w:bodyDiv w:val="1"/>
      <w:marLeft w:val="0"/>
      <w:marRight w:val="0"/>
      <w:marTop w:val="0"/>
      <w:marBottom w:val="0"/>
      <w:divBdr>
        <w:top w:val="none" w:sz="0" w:space="0" w:color="auto"/>
        <w:left w:val="none" w:sz="0" w:space="0" w:color="auto"/>
        <w:bottom w:val="none" w:sz="0" w:space="0" w:color="auto"/>
        <w:right w:val="none" w:sz="0" w:space="0" w:color="auto"/>
      </w:divBdr>
      <w:divsChild>
        <w:div w:id="807362096">
          <w:marLeft w:val="0"/>
          <w:marRight w:val="0"/>
          <w:marTop w:val="0"/>
          <w:marBottom w:val="0"/>
          <w:divBdr>
            <w:top w:val="none" w:sz="0" w:space="0" w:color="auto"/>
            <w:left w:val="none" w:sz="0" w:space="0" w:color="auto"/>
            <w:bottom w:val="none" w:sz="0" w:space="0" w:color="auto"/>
            <w:right w:val="none" w:sz="0" w:space="0" w:color="auto"/>
          </w:divBdr>
        </w:div>
      </w:divsChild>
    </w:div>
    <w:div w:id="2030714329">
      <w:bodyDiv w:val="1"/>
      <w:marLeft w:val="0"/>
      <w:marRight w:val="0"/>
      <w:marTop w:val="0"/>
      <w:marBottom w:val="0"/>
      <w:divBdr>
        <w:top w:val="none" w:sz="0" w:space="0" w:color="auto"/>
        <w:left w:val="none" w:sz="0" w:space="0" w:color="auto"/>
        <w:bottom w:val="none" w:sz="0" w:space="0" w:color="auto"/>
        <w:right w:val="none" w:sz="0" w:space="0" w:color="auto"/>
      </w:divBdr>
      <w:divsChild>
        <w:div w:id="866604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sustainable/news/2021/jul/ucl-celebrates-2021-sustainability-award-winners" TargetMode="External"/><Relationship Id="rId13" Type="http://schemas.openxmlformats.org/officeDocument/2006/relationships/hyperlink" Target="https://www.ucl.ac.uk/sustainable/contact-us/contact-green-champion" TargetMode="External"/><Relationship Id="rId18" Type="http://schemas.openxmlformats.org/officeDocument/2006/relationships/hyperlink" Target="https://forms.office.com/Pages/ResponsePage.aspx?id=_oivH5ipW0yTySEKEdmlwvr5G1YfJPxFtum3g74wAeRUMTNZN1lVWkpDNTNZUlNWMzVTVjRVQjhBUS4u"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sustainableucl@ucl.ac.uk" TargetMode="External"/><Relationship Id="rId17" Type="http://schemas.openxmlformats.org/officeDocument/2006/relationships/hyperlink" Target="https://www.ucl.ac.uk/sustainable/departmental-sustainability-ambassadors" TargetMode="External"/><Relationship Id="rId2" Type="http://schemas.openxmlformats.org/officeDocument/2006/relationships/numbering" Target="numbering.xml"/><Relationship Id="rId16" Type="http://schemas.openxmlformats.org/officeDocument/2006/relationships/hyperlink" Target="https://www.ucl.ac.uk/sustainable/positive-climate/sustainable-food/ucl-powered-plants" TargetMode="External"/><Relationship Id="rId20" Type="http://schemas.openxmlformats.org/officeDocument/2006/relationships/hyperlink" Target="https://www.ucl.ac.uk/sustainable/news-and-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channel/19%3adfcc2369f6d84c29ac9423bccf598d34%40thread.skype/General?groupId=89d122a8-80f9-4fea-90c8-f2f8b1376b59&amp;tenantId=1faf88fe-a998-4c5b-93c9-210a11d9a5c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cl.ac.uk/sustainable/education/living-lab" TargetMode="External"/><Relationship Id="rId23" Type="http://schemas.openxmlformats.org/officeDocument/2006/relationships/fontTable" Target="fontTable.xml"/><Relationship Id="rId10" Type="http://schemas.openxmlformats.org/officeDocument/2006/relationships/hyperlink" Target="https://r1.dotdigital-pages.com/p/6T06-7I0/sign-up-to-ucls-green-impact-mailing-list" TargetMode="External"/><Relationship Id="rId19" Type="http://schemas.openxmlformats.org/officeDocument/2006/relationships/hyperlink" Target="https://www.ucl.ac.uk/sustainable/contact-us/sustainability-business-partner" TargetMode="External"/><Relationship Id="rId4" Type="http://schemas.openxmlformats.org/officeDocument/2006/relationships/settings" Target="settings.xml"/><Relationship Id="rId9" Type="http://schemas.openxmlformats.org/officeDocument/2006/relationships/hyperlink" Target="https://www.greenimpact.org.uk/ucl/login)." TargetMode="External"/><Relationship Id="rId14" Type="http://schemas.openxmlformats.org/officeDocument/2006/relationships/hyperlink" Target="https://www.ucl.ac.uk/sustainable/contact-us/sustainability-business-partner"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8FF64-E4B2-4910-9A13-E2BD9168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Cavanagh, Georgia</dc:creator>
  <cp:keywords/>
  <dc:description/>
  <cp:lastModifiedBy>Cavanagh, Georgia</cp:lastModifiedBy>
  <cp:revision>58</cp:revision>
  <dcterms:created xsi:type="dcterms:W3CDTF">2021-07-14T15:15:00Z</dcterms:created>
  <dcterms:modified xsi:type="dcterms:W3CDTF">2021-09-20T10:39:00Z</dcterms:modified>
</cp:coreProperties>
</file>