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906B" w14:textId="77777777" w:rsidR="00B474F5" w:rsidRPr="00B474F5" w:rsidRDefault="00B474F5" w:rsidP="00B474F5">
      <w:pPr>
        <w:pStyle w:val="Schedule"/>
        <w:numPr>
          <w:ilvl w:val="0"/>
          <w:numId w:val="0"/>
        </w:numPr>
        <w:rPr>
          <w:rFonts w:cs="Arial"/>
          <w:sz w:val="22"/>
          <w:szCs w:val="22"/>
        </w:rPr>
      </w:pPr>
      <w:bookmarkStart w:id="0" w:name="_Ref325699551"/>
      <w:bookmarkStart w:id="1" w:name="_Toc410986135"/>
      <w:bookmarkStart w:id="2" w:name="_Toc416856978"/>
      <w:r w:rsidRPr="00B474F5">
        <w:rPr>
          <w:rFonts w:cs="Arial"/>
          <w:sz w:val="22"/>
          <w:szCs w:val="22"/>
        </w:rPr>
        <w:t xml:space="preserve">Additional Student </w:t>
      </w:r>
      <w:bookmarkEnd w:id="0"/>
      <w:bookmarkEnd w:id="1"/>
      <w:bookmarkEnd w:id="2"/>
      <w:r w:rsidRPr="00B474F5">
        <w:rPr>
          <w:rFonts w:cs="Arial"/>
          <w:sz w:val="22"/>
          <w:szCs w:val="22"/>
        </w:rPr>
        <w:t>terms and conditions</w:t>
      </w:r>
    </w:p>
    <w:p w14:paraId="0C800276" w14:textId="77777777" w:rsidR="00B474F5" w:rsidRPr="0012707B" w:rsidRDefault="00B474F5" w:rsidP="00B474F5">
      <w:pPr>
        <w:pStyle w:val="Sch1Heading"/>
        <w:numPr>
          <w:ilvl w:val="0"/>
          <w:numId w:val="0"/>
        </w:numPr>
        <w:jc w:val="left"/>
        <w:rPr>
          <w:rFonts w:cs="Arial"/>
          <w:sz w:val="22"/>
          <w:szCs w:val="22"/>
        </w:rPr>
      </w:pPr>
      <w:r w:rsidRPr="000602FC">
        <w:rPr>
          <w:rFonts w:cs="Arial"/>
          <w:szCs w:val="20"/>
        </w:rPr>
        <w:t>1.</w:t>
      </w:r>
      <w:r w:rsidRPr="000602FC">
        <w:rPr>
          <w:rFonts w:cs="Arial"/>
          <w:szCs w:val="20"/>
        </w:rPr>
        <w:tab/>
      </w:r>
      <w:r w:rsidRPr="0012707B">
        <w:rPr>
          <w:rFonts w:cs="Arial"/>
          <w:sz w:val="22"/>
          <w:szCs w:val="22"/>
        </w:rPr>
        <w:t>INTRODUCTION</w:t>
      </w:r>
    </w:p>
    <w:p w14:paraId="25EB1514" w14:textId="632DB601"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University College London (UCL) and Queen Mary University of London (QMUL) by an agreement dated </w:t>
      </w:r>
      <w:r>
        <w:rPr>
          <w:rFonts w:cs="Arial"/>
          <w:sz w:val="22"/>
          <w:szCs w:val="22"/>
        </w:rPr>
        <w:t xml:space="preserve">10 August 2021 </w:t>
      </w:r>
      <w:r w:rsidRPr="0012707B">
        <w:rPr>
          <w:rFonts w:cs="Arial"/>
          <w:sz w:val="22"/>
          <w:szCs w:val="22"/>
        </w:rPr>
        <w:t xml:space="preserve">(the </w:t>
      </w:r>
      <w:r w:rsidRPr="0012707B">
        <w:rPr>
          <w:rFonts w:cs="Arial"/>
          <w:b/>
          <w:sz w:val="22"/>
          <w:szCs w:val="22"/>
        </w:rPr>
        <w:t>Agreement</w:t>
      </w:r>
      <w:r w:rsidRPr="0012707B">
        <w:rPr>
          <w:rFonts w:cs="Arial"/>
          <w:sz w:val="22"/>
          <w:szCs w:val="22"/>
        </w:rPr>
        <w:t xml:space="preserve">) have agreed to provide a programme for appropriate Students to work towards a degree of MA in the History of Political Thought and Intellectual History awarded jointly by UCL and QMUL (the </w:t>
      </w:r>
      <w:r w:rsidRPr="0012707B">
        <w:rPr>
          <w:rFonts w:cs="Arial"/>
          <w:b/>
          <w:sz w:val="22"/>
          <w:szCs w:val="22"/>
        </w:rPr>
        <w:t>Programme</w:t>
      </w:r>
      <w:r w:rsidRPr="0012707B">
        <w:rPr>
          <w:rFonts w:cs="Arial"/>
          <w:sz w:val="22"/>
          <w:szCs w:val="22"/>
        </w:rPr>
        <w:t>).</w:t>
      </w:r>
    </w:p>
    <w:p w14:paraId="46945A2F"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You have applied to study on the Programme and</w:t>
      </w:r>
      <w:r>
        <w:rPr>
          <w:rFonts w:cs="Arial"/>
          <w:sz w:val="22"/>
          <w:szCs w:val="22"/>
        </w:rPr>
        <w:t xml:space="preserve"> </w:t>
      </w:r>
      <w:r w:rsidRPr="0012707B">
        <w:rPr>
          <w:rFonts w:cs="Arial"/>
          <w:sz w:val="22"/>
          <w:szCs w:val="22"/>
        </w:rPr>
        <w:t xml:space="preserve">UCL and the QMUL (the </w:t>
      </w:r>
      <w:r w:rsidRPr="0012707B">
        <w:rPr>
          <w:rFonts w:cs="Arial"/>
          <w:b/>
          <w:sz w:val="22"/>
          <w:szCs w:val="22"/>
        </w:rPr>
        <w:t>Academic Parties</w:t>
      </w:r>
      <w:r w:rsidRPr="0012707B">
        <w:rPr>
          <w:rFonts w:cs="Arial"/>
          <w:sz w:val="22"/>
          <w:szCs w:val="22"/>
        </w:rPr>
        <w:t>) have agreed to accept you onto the Programme on each Academic Party’s applicable student terms and conditions, and the additional terms and conditions set out herein.</w:t>
      </w:r>
    </w:p>
    <w:p w14:paraId="4454A693"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PROGRAMME DELIVERY</w:t>
      </w:r>
    </w:p>
    <w:p w14:paraId="7E8725A6"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QMUL is the administrative lead institution (the </w:t>
      </w:r>
      <w:r w:rsidRPr="0012707B">
        <w:rPr>
          <w:rFonts w:cs="Arial"/>
          <w:b/>
          <w:bCs/>
          <w:sz w:val="22"/>
          <w:szCs w:val="22"/>
        </w:rPr>
        <w:t>Lead Institution</w:t>
      </w:r>
      <w:r w:rsidRPr="0012707B">
        <w:rPr>
          <w:rFonts w:cs="Arial"/>
          <w:sz w:val="22"/>
          <w:szCs w:val="22"/>
        </w:rPr>
        <w:t>) for the Programme.</w:t>
      </w:r>
    </w:p>
    <w:p w14:paraId="4DE678B3" w14:textId="1428A18D" w:rsidR="00B474F5" w:rsidRPr="00B474F5" w:rsidRDefault="00B474F5" w:rsidP="00B474F5">
      <w:pPr>
        <w:pStyle w:val="Sch2Number"/>
        <w:tabs>
          <w:tab w:val="clear" w:pos="360"/>
          <w:tab w:val="num" w:pos="709"/>
        </w:tabs>
        <w:ind w:left="709" w:hanging="709"/>
        <w:jc w:val="left"/>
        <w:rPr>
          <w:rFonts w:cs="Arial"/>
          <w:sz w:val="22"/>
          <w:szCs w:val="22"/>
        </w:rPr>
      </w:pPr>
      <w:r>
        <w:rPr>
          <w:rFonts w:cs="Arial"/>
          <w:sz w:val="22"/>
          <w:szCs w:val="22"/>
        </w:rPr>
        <w:t xml:space="preserve">QMUL and </w:t>
      </w:r>
      <w:r w:rsidRPr="0012707B">
        <w:rPr>
          <w:rFonts w:cs="Arial"/>
          <w:sz w:val="22"/>
          <w:szCs w:val="22"/>
        </w:rPr>
        <w:t xml:space="preserve">UCL will </w:t>
      </w:r>
      <w:r>
        <w:rPr>
          <w:rFonts w:cs="Arial"/>
          <w:sz w:val="22"/>
          <w:szCs w:val="22"/>
        </w:rPr>
        <w:t xml:space="preserve">jointly </w:t>
      </w:r>
      <w:r w:rsidRPr="0012707B">
        <w:rPr>
          <w:rFonts w:cs="Arial"/>
          <w:sz w:val="22"/>
          <w:szCs w:val="22"/>
        </w:rPr>
        <w:t>teach the compulsory taught module on the Programme</w:t>
      </w:r>
      <w:r>
        <w:rPr>
          <w:rFonts w:cs="Arial"/>
          <w:sz w:val="22"/>
          <w:szCs w:val="22"/>
        </w:rPr>
        <w:t xml:space="preserve"> that is delivered at UCL premises, and each of UCL and QMUL will also teach </w:t>
      </w:r>
      <w:proofErr w:type="gramStart"/>
      <w:r>
        <w:rPr>
          <w:rFonts w:cs="Arial"/>
          <w:sz w:val="22"/>
          <w:szCs w:val="22"/>
        </w:rPr>
        <w:t>a number of</w:t>
      </w:r>
      <w:proofErr w:type="gramEnd"/>
      <w:r>
        <w:rPr>
          <w:rFonts w:cs="Arial"/>
          <w:sz w:val="22"/>
          <w:szCs w:val="22"/>
        </w:rPr>
        <w:t xml:space="preserve"> the optional modules on the Programme. </w:t>
      </w:r>
      <w:r w:rsidRPr="0012707B">
        <w:rPr>
          <w:rFonts w:cs="Arial"/>
          <w:sz w:val="22"/>
          <w:szCs w:val="22"/>
        </w:rPr>
        <w:t xml:space="preserve">The dissertation module is owned by QMUL but will be delivered jointly by the Academic Parties. You shall be required to attend the premises of QMUL for the modules taught by QMUL and the premises of UCL for the modules taught by UCL.  </w:t>
      </w:r>
    </w:p>
    <w:p w14:paraId="1DB13D9A"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You shall be required to register at each of UCL and QMUL for the whole duration of the Programme. You shall be subject to the rules, </w:t>
      </w:r>
      <w:proofErr w:type="gramStart"/>
      <w:r w:rsidRPr="0012707B">
        <w:rPr>
          <w:rFonts w:cs="Arial"/>
          <w:sz w:val="22"/>
          <w:szCs w:val="22"/>
        </w:rPr>
        <w:t>regulations</w:t>
      </w:r>
      <w:proofErr w:type="gramEnd"/>
      <w:r w:rsidRPr="0012707B">
        <w:rPr>
          <w:rFonts w:cs="Arial"/>
          <w:sz w:val="22"/>
          <w:szCs w:val="22"/>
        </w:rPr>
        <w:t xml:space="preserve"> and policies of QMUL relating attendance requirements, interruption of study and withdrawing from the Programme.</w:t>
      </w:r>
    </w:p>
    <w:p w14:paraId="3394F6DE" w14:textId="77777777" w:rsidR="00B474F5" w:rsidRPr="0012707B" w:rsidRDefault="00B474F5" w:rsidP="00B474F5">
      <w:pPr>
        <w:pStyle w:val="Sch2Number"/>
        <w:tabs>
          <w:tab w:val="clear" w:pos="360"/>
          <w:tab w:val="num" w:pos="709"/>
        </w:tabs>
        <w:ind w:left="709" w:hanging="709"/>
        <w:jc w:val="left"/>
        <w:rPr>
          <w:rFonts w:cs="Arial"/>
          <w:sz w:val="22"/>
          <w:szCs w:val="22"/>
          <w:u w:val="double"/>
        </w:rPr>
      </w:pPr>
      <w:bookmarkStart w:id="3" w:name="_Ref498943374"/>
      <w:r w:rsidRPr="0012707B">
        <w:rPr>
          <w:rFonts w:cs="Arial"/>
          <w:sz w:val="22"/>
          <w:szCs w:val="22"/>
        </w:rPr>
        <w:t xml:space="preserve">Unless otherwise stated in these terms and conditions, the regulatory framework of each Academic Party relating to the assessment and examination of students on each Academic Party’s programmes of study, including provisions for academic appeals, academic </w:t>
      </w:r>
      <w:proofErr w:type="gramStart"/>
      <w:r w:rsidRPr="0012707B">
        <w:rPr>
          <w:rFonts w:cs="Arial"/>
          <w:sz w:val="22"/>
          <w:szCs w:val="22"/>
        </w:rPr>
        <w:t>misconduct</w:t>
      </w:r>
      <w:proofErr w:type="gramEnd"/>
      <w:r w:rsidRPr="0012707B">
        <w:rPr>
          <w:rFonts w:cs="Arial"/>
          <w:sz w:val="22"/>
          <w:szCs w:val="22"/>
        </w:rPr>
        <w:t xml:space="preserve"> and extenuating circumstances (</w:t>
      </w:r>
      <w:r w:rsidRPr="0012707B">
        <w:rPr>
          <w:rFonts w:cs="Arial"/>
          <w:b/>
          <w:sz w:val="22"/>
          <w:szCs w:val="22"/>
        </w:rPr>
        <w:t>Assessment Regulations)</w:t>
      </w:r>
      <w:r w:rsidRPr="0012707B">
        <w:rPr>
          <w:rFonts w:cs="Arial"/>
          <w:sz w:val="22"/>
          <w:szCs w:val="22"/>
        </w:rPr>
        <w:t>, shall apply to the Programme as follows:</w:t>
      </w:r>
      <w:bookmarkEnd w:id="3"/>
      <w:r w:rsidRPr="0012707B">
        <w:rPr>
          <w:rFonts w:cs="Arial"/>
          <w:sz w:val="22"/>
          <w:szCs w:val="22"/>
        </w:rPr>
        <w:t xml:space="preserve"> </w:t>
      </w:r>
    </w:p>
    <w:p w14:paraId="74CF65C8" w14:textId="77777777" w:rsidR="00B474F5" w:rsidRPr="0012707B" w:rsidRDefault="00B474F5" w:rsidP="00B474F5">
      <w:pPr>
        <w:pStyle w:val="Sch3Number"/>
        <w:tabs>
          <w:tab w:val="clear" w:pos="360"/>
          <w:tab w:val="num" w:pos="1559"/>
        </w:tabs>
        <w:ind w:left="1559" w:hanging="850"/>
        <w:jc w:val="left"/>
        <w:rPr>
          <w:rFonts w:cs="Arial"/>
          <w:sz w:val="22"/>
          <w:szCs w:val="22"/>
          <w:u w:val="double"/>
        </w:rPr>
      </w:pPr>
      <w:r w:rsidRPr="0012707B">
        <w:rPr>
          <w:rFonts w:cs="Arial"/>
          <w:sz w:val="22"/>
          <w:szCs w:val="22"/>
        </w:rPr>
        <w:t>The Assessment Regulations of UCL shall apply to all modules taught by UCL, and the Assessment Regulations of QMUL shall apply to all modules taught by QMUL</w:t>
      </w:r>
      <w:r>
        <w:rPr>
          <w:rFonts w:cs="Arial"/>
          <w:sz w:val="22"/>
          <w:szCs w:val="22"/>
        </w:rPr>
        <w:t xml:space="preserve"> and modules taught jointly by UCL and QMUL</w:t>
      </w:r>
      <w:r w:rsidRPr="0012707B">
        <w:rPr>
          <w:rFonts w:cs="Arial"/>
          <w:sz w:val="22"/>
          <w:szCs w:val="22"/>
        </w:rPr>
        <w:t xml:space="preserve">. </w:t>
      </w:r>
    </w:p>
    <w:p w14:paraId="5380A044" w14:textId="77777777" w:rsidR="00B474F5" w:rsidRPr="0012707B" w:rsidRDefault="00B474F5" w:rsidP="00B474F5">
      <w:pPr>
        <w:pStyle w:val="Sch3Number"/>
        <w:tabs>
          <w:tab w:val="clear" w:pos="360"/>
          <w:tab w:val="num" w:pos="1559"/>
        </w:tabs>
        <w:ind w:left="1559" w:hanging="850"/>
        <w:jc w:val="left"/>
        <w:rPr>
          <w:rFonts w:cs="Arial"/>
          <w:sz w:val="22"/>
          <w:szCs w:val="22"/>
          <w:u w:val="double"/>
        </w:rPr>
      </w:pPr>
      <w:r w:rsidRPr="0012707B">
        <w:rPr>
          <w:rFonts w:cs="Arial"/>
          <w:sz w:val="22"/>
          <w:szCs w:val="22"/>
        </w:rPr>
        <w:t xml:space="preserve">The Assessment Regulations of the Lead Institution shall apply to the dissertation module as well as for the Programme as a whole (including the award requirements and interim qualifications). </w:t>
      </w:r>
    </w:p>
    <w:p w14:paraId="08913F3A" w14:textId="77777777" w:rsidR="00B474F5" w:rsidRPr="0012707B" w:rsidRDefault="00B474F5" w:rsidP="00B474F5">
      <w:pPr>
        <w:pStyle w:val="Sch3Number"/>
        <w:numPr>
          <w:ilvl w:val="0"/>
          <w:numId w:val="0"/>
        </w:numPr>
        <w:ind w:left="709" w:hanging="709"/>
        <w:jc w:val="left"/>
        <w:rPr>
          <w:rFonts w:cs="Arial"/>
          <w:sz w:val="22"/>
          <w:szCs w:val="22"/>
          <w:u w:val="double"/>
        </w:rPr>
      </w:pPr>
      <w:r w:rsidRPr="0012707B">
        <w:rPr>
          <w:rFonts w:cs="Arial"/>
          <w:sz w:val="22"/>
          <w:szCs w:val="22"/>
        </w:rPr>
        <w:lastRenderedPageBreak/>
        <w:t xml:space="preserve">2.6 </w:t>
      </w:r>
      <w:r>
        <w:rPr>
          <w:rFonts w:cs="Arial"/>
          <w:sz w:val="22"/>
          <w:szCs w:val="22"/>
        </w:rPr>
        <w:tab/>
      </w:r>
      <w:r w:rsidRPr="0012707B">
        <w:rPr>
          <w:rFonts w:cs="Arial"/>
          <w:sz w:val="22"/>
          <w:szCs w:val="22"/>
        </w:rPr>
        <w:t>The QMUL Assessment Regulations shall apply to classification on the Programme</w:t>
      </w:r>
      <w:r>
        <w:rPr>
          <w:rFonts w:cs="Arial"/>
          <w:sz w:val="22"/>
          <w:szCs w:val="22"/>
        </w:rPr>
        <w:t>.</w:t>
      </w:r>
      <w:r w:rsidRPr="0012707B">
        <w:rPr>
          <w:rFonts w:cs="Arial"/>
          <w:sz w:val="22"/>
          <w:szCs w:val="22"/>
        </w:rPr>
        <w:t xml:space="preserve"> </w:t>
      </w:r>
    </w:p>
    <w:p w14:paraId="47334479"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TUITION FEES</w:t>
      </w:r>
    </w:p>
    <w:p w14:paraId="14D6BCD6"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You shall pay the tuition fees for the Programme to the Lead Institution in line with the standard policies and procedures of the Lead Institution relating to tuition fees.</w:t>
      </w:r>
    </w:p>
    <w:p w14:paraId="0D172048"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STUDENT CONDUCT AND COMPLAINTS</w:t>
      </w:r>
    </w:p>
    <w:p w14:paraId="4B3E2905"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If you wish to complain about any general aspect of the Programme (</w:t>
      </w:r>
      <w:proofErr w:type="gramStart"/>
      <w:r w:rsidRPr="0012707B">
        <w:rPr>
          <w:rFonts w:cs="Arial"/>
          <w:sz w:val="22"/>
          <w:szCs w:val="22"/>
        </w:rPr>
        <w:t>i.e.</w:t>
      </w:r>
      <w:proofErr w:type="gramEnd"/>
      <w:r w:rsidRPr="0012707B">
        <w:rPr>
          <w:rFonts w:cs="Arial"/>
          <w:sz w:val="22"/>
          <w:szCs w:val="22"/>
        </w:rPr>
        <w:t xml:space="preserve"> an aspect of the Programme not specific to either Academic Party), you should invoke the complaints procedure of the Lead Institution. If you wish to complain about any specific module, service or facility provided by, or a student or member of staff from, one of the Academic Parties, the relevant complaints procedure of that Academic Party will apply. </w:t>
      </w:r>
    </w:p>
    <w:p w14:paraId="2AB88DDE"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When you </w:t>
      </w:r>
      <w:proofErr w:type="gramStart"/>
      <w:r w:rsidRPr="0012707B">
        <w:rPr>
          <w:rFonts w:cs="Arial"/>
          <w:sz w:val="22"/>
          <w:szCs w:val="22"/>
        </w:rPr>
        <w:t>are in attendance at</w:t>
      </w:r>
      <w:proofErr w:type="gramEnd"/>
      <w:r w:rsidRPr="0012707B">
        <w:rPr>
          <w:rFonts w:cs="Arial"/>
          <w:sz w:val="22"/>
          <w:szCs w:val="22"/>
        </w:rPr>
        <w:t xml:space="preserve"> the premises of either Academic Party, you will be subject to the policies, regulations and procedures of that Academic Party relating to student conduct and physical attendance at that Academic Party’s premises, including, for example, health and safety, substance misuse and any other policies relating to safety, security, attendance and appropriate conduct (</w:t>
      </w:r>
      <w:r w:rsidRPr="0012707B">
        <w:rPr>
          <w:rFonts w:cs="Arial"/>
          <w:b/>
          <w:sz w:val="22"/>
          <w:szCs w:val="22"/>
        </w:rPr>
        <w:t>Student Conduct Policies</w:t>
      </w:r>
      <w:r w:rsidRPr="0012707B">
        <w:rPr>
          <w:rFonts w:cs="Arial"/>
          <w:sz w:val="22"/>
          <w:szCs w:val="22"/>
        </w:rPr>
        <w:t xml:space="preserve">). </w:t>
      </w:r>
    </w:p>
    <w:p w14:paraId="05274A74"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Any alleged breach of the Student Conduct Policies by a student will be dealt with by the Academic Party at which the student </w:t>
      </w:r>
      <w:proofErr w:type="gramStart"/>
      <w:r w:rsidRPr="0012707B">
        <w:rPr>
          <w:rFonts w:cs="Arial"/>
          <w:sz w:val="22"/>
          <w:szCs w:val="22"/>
        </w:rPr>
        <w:t>was in attendance at</w:t>
      </w:r>
      <w:proofErr w:type="gramEnd"/>
      <w:r w:rsidRPr="0012707B">
        <w:rPr>
          <w:rFonts w:cs="Arial"/>
          <w:sz w:val="22"/>
          <w:szCs w:val="22"/>
        </w:rPr>
        <w:t xml:space="preserve"> the time in accordance with the Student Conduct Policies of that Academic Party. Each Academic Party will inform the other Academic Party of any breach by a student of its Student Conduct Policies as well as the outcome of any investigation undertaken by that Academic Party. The other Academic Party will determine whether the alleged breach also constitutes a breach under the relevant rules, regulations and processes of the other Academic Party and may also investigate the alleged breach in accordance with its rules, </w:t>
      </w:r>
      <w:proofErr w:type="gramStart"/>
      <w:r w:rsidRPr="0012707B">
        <w:rPr>
          <w:rFonts w:cs="Arial"/>
          <w:sz w:val="22"/>
          <w:szCs w:val="22"/>
        </w:rPr>
        <w:t>regulations</w:t>
      </w:r>
      <w:proofErr w:type="gramEnd"/>
      <w:r w:rsidRPr="0012707B">
        <w:rPr>
          <w:rFonts w:cs="Arial"/>
          <w:sz w:val="22"/>
          <w:szCs w:val="22"/>
        </w:rPr>
        <w:t xml:space="preserve"> and processes.</w:t>
      </w:r>
    </w:p>
    <w:p w14:paraId="4F5FFE96"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You acknowledge that if either Academic Party concludes that a breach of its Student Conduct Policies by a student means the </w:t>
      </w:r>
      <w:proofErr w:type="gramStart"/>
      <w:r w:rsidRPr="0012707B">
        <w:rPr>
          <w:rFonts w:cs="Arial"/>
          <w:sz w:val="22"/>
          <w:szCs w:val="22"/>
        </w:rPr>
        <w:t>Student</w:t>
      </w:r>
      <w:proofErr w:type="gramEnd"/>
      <w:r w:rsidRPr="0012707B">
        <w:rPr>
          <w:rFonts w:cs="Arial"/>
          <w:sz w:val="22"/>
          <w:szCs w:val="22"/>
        </w:rPr>
        <w:t xml:space="preserve"> should be withdrawn from the Programme, the other Academic Party will also comply with any such conclusion reached by the other Academic Party.</w:t>
      </w:r>
    </w:p>
    <w:p w14:paraId="30B68E0B"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You acknowledge that a student conduct investigation by either Academic Party cannot annul the outcome of an investigation by the other Academic Party.</w:t>
      </w:r>
    </w:p>
    <w:p w14:paraId="667415C2"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USE OF PERSONAL DATA</w:t>
      </w:r>
    </w:p>
    <w:p w14:paraId="0E73A48C" w14:textId="77777777" w:rsidR="00B474F5" w:rsidRPr="0012707B" w:rsidRDefault="00B474F5" w:rsidP="00B474F5">
      <w:pPr>
        <w:pStyle w:val="Sch2Number"/>
        <w:tabs>
          <w:tab w:val="clear" w:pos="360"/>
          <w:tab w:val="num" w:pos="709"/>
          <w:tab w:val="num" w:pos="1559"/>
        </w:tabs>
        <w:ind w:left="709" w:hanging="709"/>
        <w:jc w:val="left"/>
        <w:rPr>
          <w:rFonts w:cs="Arial"/>
          <w:sz w:val="22"/>
          <w:szCs w:val="22"/>
        </w:rPr>
      </w:pPr>
      <w:r w:rsidRPr="0012707B">
        <w:rPr>
          <w:rFonts w:cs="Arial"/>
          <w:sz w:val="22"/>
          <w:szCs w:val="22"/>
        </w:rPr>
        <w:t>You acknowledge that:</w:t>
      </w:r>
    </w:p>
    <w:p w14:paraId="057C4603" w14:textId="77777777" w:rsidR="00B474F5" w:rsidRPr="0012707B" w:rsidRDefault="00B474F5" w:rsidP="00B474F5">
      <w:pPr>
        <w:pStyle w:val="Sch3Number"/>
        <w:tabs>
          <w:tab w:val="clear" w:pos="360"/>
          <w:tab w:val="num" w:pos="1559"/>
        </w:tabs>
        <w:ind w:left="1559" w:hanging="850"/>
        <w:jc w:val="left"/>
        <w:rPr>
          <w:rFonts w:cs="Arial"/>
          <w:sz w:val="22"/>
          <w:szCs w:val="22"/>
        </w:rPr>
      </w:pPr>
      <w:r w:rsidRPr="0012707B">
        <w:rPr>
          <w:rFonts w:cs="Arial"/>
          <w:sz w:val="22"/>
          <w:szCs w:val="22"/>
        </w:rPr>
        <w:lastRenderedPageBreak/>
        <w:t xml:space="preserve">each of UCL and QMUL holds, </w:t>
      </w:r>
      <w:proofErr w:type="gramStart"/>
      <w:r w:rsidRPr="0012707B">
        <w:rPr>
          <w:rFonts w:cs="Arial"/>
          <w:sz w:val="22"/>
          <w:szCs w:val="22"/>
        </w:rPr>
        <w:t>collects</w:t>
      </w:r>
      <w:proofErr w:type="gramEnd"/>
      <w:r w:rsidRPr="0012707B">
        <w:rPr>
          <w:rFonts w:cs="Arial"/>
          <w:sz w:val="22"/>
          <w:szCs w:val="22"/>
        </w:rPr>
        <w:t xml:space="preserve"> and uses information about its students (including prospective, current and former students) for academic, administrative, verification, management, pastoral and health and safety purposes; and</w:t>
      </w:r>
    </w:p>
    <w:p w14:paraId="0B968895" w14:textId="77777777" w:rsidR="00B474F5" w:rsidRPr="0012707B" w:rsidRDefault="00B474F5" w:rsidP="00B474F5">
      <w:pPr>
        <w:pStyle w:val="Sch3Number"/>
        <w:tabs>
          <w:tab w:val="clear" w:pos="360"/>
          <w:tab w:val="num" w:pos="1559"/>
        </w:tabs>
        <w:ind w:left="1559" w:hanging="850"/>
        <w:jc w:val="left"/>
        <w:rPr>
          <w:rFonts w:cs="Arial"/>
          <w:sz w:val="22"/>
          <w:szCs w:val="22"/>
        </w:rPr>
      </w:pPr>
      <w:r w:rsidRPr="0012707B">
        <w:rPr>
          <w:rFonts w:cs="Arial"/>
          <w:sz w:val="22"/>
          <w:szCs w:val="22"/>
        </w:rPr>
        <w:t xml:space="preserve">when a student leaves UCL and QMUL, appropriate data is kept as a permanent record to enable UCL and QMUL, if necessary, to provide references on a student’s behalf, or to maintain a record of a student’s achievements. </w:t>
      </w:r>
    </w:p>
    <w:p w14:paraId="2902650B" w14:textId="77777777" w:rsidR="00B474F5" w:rsidRPr="0012707B" w:rsidRDefault="00B474F5" w:rsidP="00B474F5">
      <w:pPr>
        <w:pStyle w:val="Sch2Number"/>
        <w:tabs>
          <w:tab w:val="clear" w:pos="360"/>
          <w:tab w:val="num" w:pos="709"/>
          <w:tab w:val="num" w:pos="1559"/>
        </w:tabs>
        <w:ind w:left="709" w:hanging="709"/>
        <w:jc w:val="left"/>
        <w:rPr>
          <w:rFonts w:cs="Arial"/>
          <w:sz w:val="22"/>
          <w:szCs w:val="22"/>
        </w:rPr>
      </w:pPr>
      <w:r w:rsidRPr="0012707B">
        <w:rPr>
          <w:rFonts w:cs="Arial"/>
          <w:sz w:val="22"/>
          <w:szCs w:val="22"/>
        </w:rPr>
        <w:t>You hereby acknowledge that each of UCL and QMUL may pass and share your information with the other institution and to other third parties (including any appointed agents or sub-contractors of UCL or QMUL) for the purposes of providing the Programme. Further examples of data sharing and processing are available in QMUL Privacy Notice and UCL General Student Privacy Notice. Each Academic Party shall provide an up-to-date URL to enable access to their respective privacy notices on request.</w:t>
      </w:r>
    </w:p>
    <w:p w14:paraId="5BEB1137"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INTELLECTUAL PROPERTY RIGHTS</w:t>
      </w:r>
    </w:p>
    <w:p w14:paraId="640049FD"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For the purposes of this Clause, </w:t>
      </w:r>
      <w:r w:rsidRPr="0012707B">
        <w:rPr>
          <w:rFonts w:cs="Arial"/>
          <w:b/>
          <w:sz w:val="22"/>
          <w:szCs w:val="22"/>
        </w:rPr>
        <w:t>IPRs</w:t>
      </w:r>
      <w:r w:rsidRPr="0012707B">
        <w:rPr>
          <w:rFonts w:cs="Arial"/>
          <w:sz w:val="22"/>
          <w:szCs w:val="22"/>
        </w:rPr>
        <w:t xml:space="preserve"> means all and any copyright works, patents, discoveries, improvements, inventions, </w:t>
      </w:r>
      <w:proofErr w:type="spellStart"/>
      <w:proofErr w:type="gramStart"/>
      <w:r w:rsidRPr="0012707B">
        <w:rPr>
          <w:rFonts w:cs="Arial"/>
          <w:sz w:val="22"/>
          <w:szCs w:val="22"/>
        </w:rPr>
        <w:t>trade marks</w:t>
      </w:r>
      <w:proofErr w:type="spellEnd"/>
      <w:proofErr w:type="gramEnd"/>
      <w:r w:rsidRPr="0012707B">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7A235509" w14:textId="77777777" w:rsidR="00B474F5" w:rsidRPr="00C1475F"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Ownership of any IPRs modified, conceived, created or developed by you in the course of studying on the Programme will be determined in accordance with the terms of the applicable student intellectual property policy in place at the Academic Party who owns and/or teaches the module for which the intellectual property is created by the </w:t>
      </w:r>
      <w:proofErr w:type="gramStart"/>
      <w:r w:rsidRPr="0012707B">
        <w:rPr>
          <w:rFonts w:cs="Arial"/>
          <w:sz w:val="22"/>
          <w:szCs w:val="22"/>
        </w:rPr>
        <w:t>Student</w:t>
      </w:r>
      <w:proofErr w:type="gramEnd"/>
      <w:r w:rsidRPr="0012707B">
        <w:rPr>
          <w:rFonts w:cs="Arial"/>
          <w:sz w:val="22"/>
          <w:szCs w:val="22"/>
        </w:rPr>
        <w:t xml:space="preserve"> unless otherwise agreed in writing between yourself and the Academic Parties.</w:t>
      </w:r>
    </w:p>
    <w:p w14:paraId="38822A37"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CONFLICT</w:t>
      </w:r>
    </w:p>
    <w:p w14:paraId="749A41D7" w14:textId="77777777" w:rsidR="00B474F5" w:rsidRPr="0012707B"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You acknowledge that upon acceptance of an offer of a place on the Programme, a contract is formed between you, UCL and QMUL and the Student the terms of which comprise:</w:t>
      </w:r>
    </w:p>
    <w:p w14:paraId="5CDCC858" w14:textId="77777777" w:rsidR="00B474F5" w:rsidRPr="0012707B" w:rsidRDefault="00B474F5" w:rsidP="00B474F5">
      <w:pPr>
        <w:pStyle w:val="Sch3Number"/>
        <w:tabs>
          <w:tab w:val="clear" w:pos="360"/>
          <w:tab w:val="num" w:pos="1559"/>
        </w:tabs>
        <w:ind w:left="1559" w:hanging="850"/>
        <w:jc w:val="left"/>
        <w:rPr>
          <w:rFonts w:cs="Arial"/>
          <w:sz w:val="22"/>
          <w:szCs w:val="22"/>
        </w:rPr>
      </w:pPr>
      <w:r w:rsidRPr="0012707B">
        <w:rPr>
          <w:rFonts w:cs="Arial"/>
          <w:sz w:val="22"/>
          <w:szCs w:val="22"/>
        </w:rPr>
        <w:t xml:space="preserve">(1) the UCL Standard Student </w:t>
      </w:r>
      <w:proofErr w:type="gramStart"/>
      <w:r w:rsidRPr="0012707B">
        <w:rPr>
          <w:rFonts w:cs="Arial"/>
          <w:sz w:val="22"/>
          <w:szCs w:val="22"/>
        </w:rPr>
        <w:t>Contract;</w:t>
      </w:r>
      <w:proofErr w:type="gramEnd"/>
    </w:p>
    <w:p w14:paraId="1CFEBFE6" w14:textId="77777777" w:rsidR="00B474F5" w:rsidRPr="0012707B" w:rsidRDefault="00B474F5" w:rsidP="00B474F5">
      <w:pPr>
        <w:pStyle w:val="Sch3Number"/>
        <w:tabs>
          <w:tab w:val="clear" w:pos="360"/>
          <w:tab w:val="num" w:pos="1559"/>
        </w:tabs>
        <w:ind w:left="1559" w:hanging="850"/>
        <w:jc w:val="left"/>
        <w:rPr>
          <w:rFonts w:cs="Arial"/>
          <w:sz w:val="22"/>
          <w:szCs w:val="22"/>
        </w:rPr>
      </w:pPr>
      <w:r w:rsidRPr="0012707B">
        <w:rPr>
          <w:rFonts w:cs="Arial"/>
          <w:sz w:val="22"/>
          <w:szCs w:val="22"/>
        </w:rPr>
        <w:t>(2) the QMUL</w:t>
      </w:r>
      <w:r>
        <w:rPr>
          <w:rFonts w:cs="Arial"/>
          <w:sz w:val="22"/>
          <w:szCs w:val="22"/>
        </w:rPr>
        <w:t xml:space="preserve"> Student</w:t>
      </w:r>
      <w:r w:rsidRPr="0012707B">
        <w:rPr>
          <w:rFonts w:cs="Arial"/>
          <w:sz w:val="22"/>
          <w:szCs w:val="22"/>
        </w:rPr>
        <w:t xml:space="preserve"> </w:t>
      </w:r>
      <w:r>
        <w:rPr>
          <w:rFonts w:cs="Arial"/>
          <w:sz w:val="22"/>
          <w:szCs w:val="22"/>
        </w:rPr>
        <w:t>s</w:t>
      </w:r>
      <w:r w:rsidRPr="0012707B">
        <w:rPr>
          <w:rFonts w:cs="Arial"/>
          <w:sz w:val="22"/>
          <w:szCs w:val="22"/>
        </w:rPr>
        <w:t>tandard</w:t>
      </w:r>
      <w:r>
        <w:rPr>
          <w:rFonts w:cs="Arial"/>
          <w:sz w:val="22"/>
          <w:szCs w:val="22"/>
        </w:rPr>
        <w:t xml:space="preserve"> terms and conditions</w:t>
      </w:r>
      <w:r w:rsidRPr="0012707B">
        <w:rPr>
          <w:rFonts w:cs="Arial"/>
          <w:sz w:val="22"/>
          <w:szCs w:val="22"/>
        </w:rPr>
        <w:t xml:space="preserve"> </w:t>
      </w:r>
      <w:r>
        <w:rPr>
          <w:rFonts w:cs="Arial"/>
          <w:sz w:val="22"/>
          <w:szCs w:val="22"/>
        </w:rPr>
        <w:t>(</w:t>
      </w:r>
      <w:r w:rsidRPr="00693DD8">
        <w:rPr>
          <w:rFonts w:cs="Arial"/>
          <w:b/>
          <w:bCs/>
          <w:sz w:val="22"/>
          <w:szCs w:val="22"/>
        </w:rPr>
        <w:t>QMUL Student Contract</w:t>
      </w:r>
      <w:proofErr w:type="gramStart"/>
      <w:r>
        <w:rPr>
          <w:rFonts w:cs="Arial"/>
          <w:sz w:val="22"/>
          <w:szCs w:val="22"/>
        </w:rPr>
        <w:t>)</w:t>
      </w:r>
      <w:r w:rsidRPr="0012707B">
        <w:rPr>
          <w:rFonts w:cs="Arial"/>
          <w:sz w:val="22"/>
          <w:szCs w:val="22"/>
        </w:rPr>
        <w:t>;</w:t>
      </w:r>
      <w:proofErr w:type="gramEnd"/>
    </w:p>
    <w:p w14:paraId="74148B8E" w14:textId="77777777" w:rsidR="00B474F5" w:rsidRPr="0012707B" w:rsidRDefault="00B474F5" w:rsidP="00B474F5">
      <w:pPr>
        <w:pStyle w:val="Sch3Number"/>
        <w:tabs>
          <w:tab w:val="clear" w:pos="360"/>
          <w:tab w:val="num" w:pos="1559"/>
        </w:tabs>
        <w:ind w:left="1559" w:hanging="850"/>
        <w:jc w:val="left"/>
        <w:rPr>
          <w:rFonts w:cs="Arial"/>
          <w:sz w:val="22"/>
          <w:szCs w:val="22"/>
        </w:rPr>
      </w:pPr>
      <w:r w:rsidRPr="0012707B">
        <w:rPr>
          <w:rFonts w:cs="Arial"/>
          <w:sz w:val="22"/>
          <w:szCs w:val="22"/>
        </w:rPr>
        <w:lastRenderedPageBreak/>
        <w:t>(3) these terms and conditions; and</w:t>
      </w:r>
    </w:p>
    <w:p w14:paraId="533ABED8" w14:textId="77777777" w:rsidR="00B474F5" w:rsidRPr="0012707B" w:rsidRDefault="00B474F5" w:rsidP="00B474F5">
      <w:pPr>
        <w:pStyle w:val="BodyText1"/>
        <w:jc w:val="left"/>
        <w:rPr>
          <w:rFonts w:cs="Arial"/>
          <w:sz w:val="22"/>
          <w:szCs w:val="22"/>
        </w:rPr>
      </w:pPr>
      <w:r w:rsidRPr="0012707B">
        <w:rPr>
          <w:rFonts w:cs="Arial"/>
          <w:sz w:val="22"/>
          <w:szCs w:val="22"/>
        </w:rPr>
        <w:t xml:space="preserve"> you, UCL and QMUL agree that in the event of conflict arising between (1) and (2), the terms of the </w:t>
      </w:r>
      <w:r>
        <w:rPr>
          <w:rFonts w:cs="Arial"/>
          <w:sz w:val="22"/>
          <w:szCs w:val="22"/>
        </w:rPr>
        <w:t>QMUL S</w:t>
      </w:r>
      <w:r w:rsidRPr="0012707B">
        <w:rPr>
          <w:rFonts w:cs="Arial"/>
          <w:sz w:val="22"/>
          <w:szCs w:val="22"/>
        </w:rPr>
        <w:t xml:space="preserve">tudent </w:t>
      </w:r>
      <w:r>
        <w:rPr>
          <w:rFonts w:cs="Arial"/>
          <w:sz w:val="22"/>
          <w:szCs w:val="22"/>
        </w:rPr>
        <w:t>C</w:t>
      </w:r>
      <w:r w:rsidRPr="0012707B">
        <w:rPr>
          <w:rFonts w:cs="Arial"/>
          <w:sz w:val="22"/>
          <w:szCs w:val="22"/>
        </w:rPr>
        <w:t xml:space="preserve">ontract as the Lead Institution shall prevail.  In the event of conflict arising between either (1) and (3) or (2) and (3), the provisions of (3) shall prevail. </w:t>
      </w:r>
    </w:p>
    <w:p w14:paraId="0FB852D7" w14:textId="77777777" w:rsidR="00B474F5" w:rsidRPr="0012707B" w:rsidRDefault="00B474F5" w:rsidP="00B474F5">
      <w:pPr>
        <w:pStyle w:val="Sch1Heading"/>
        <w:tabs>
          <w:tab w:val="clear" w:pos="360"/>
          <w:tab w:val="num" w:pos="709"/>
        </w:tabs>
        <w:ind w:left="709" w:hanging="709"/>
        <w:jc w:val="left"/>
        <w:rPr>
          <w:rFonts w:cs="Arial"/>
          <w:sz w:val="22"/>
          <w:szCs w:val="22"/>
        </w:rPr>
      </w:pPr>
      <w:r w:rsidRPr="0012707B">
        <w:rPr>
          <w:rFonts w:cs="Arial"/>
          <w:sz w:val="22"/>
          <w:szCs w:val="22"/>
        </w:rPr>
        <w:t>GOVERNING LAW</w:t>
      </w:r>
    </w:p>
    <w:p w14:paraId="2D4ECAF0" w14:textId="77777777" w:rsidR="00B474F5" w:rsidRPr="00C1475F" w:rsidRDefault="00B474F5" w:rsidP="00B474F5">
      <w:pPr>
        <w:pStyle w:val="Sch2Number"/>
        <w:tabs>
          <w:tab w:val="clear" w:pos="360"/>
          <w:tab w:val="num" w:pos="709"/>
        </w:tabs>
        <w:ind w:left="709" w:hanging="709"/>
        <w:jc w:val="left"/>
        <w:rPr>
          <w:rFonts w:cs="Arial"/>
          <w:sz w:val="22"/>
          <w:szCs w:val="22"/>
        </w:rPr>
      </w:pPr>
      <w:r w:rsidRPr="0012707B">
        <w:rPr>
          <w:rFonts w:cs="Arial"/>
          <w:sz w:val="22"/>
          <w:szCs w:val="22"/>
        </w:rPr>
        <w:t xml:space="preserve">These Terms and Conditions, and any dispute or claim arising </w:t>
      </w:r>
      <w:r w:rsidRPr="00C1475F">
        <w:rPr>
          <w:rFonts w:cs="Arial"/>
          <w:sz w:val="22"/>
          <w:szCs w:val="22"/>
        </w:rPr>
        <w:t>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42CC21F1" w14:textId="77777777" w:rsidR="00B474F5" w:rsidRPr="0012707B" w:rsidRDefault="00B474F5" w:rsidP="00B474F5">
      <w:pPr>
        <w:pStyle w:val="Sch1Heading"/>
        <w:numPr>
          <w:ilvl w:val="0"/>
          <w:numId w:val="0"/>
        </w:numPr>
        <w:ind w:left="709"/>
        <w:jc w:val="left"/>
        <w:rPr>
          <w:rFonts w:cs="Arial"/>
          <w:sz w:val="22"/>
          <w:szCs w:val="22"/>
        </w:rPr>
      </w:pPr>
    </w:p>
    <w:p w14:paraId="7D8A1308" w14:textId="77777777" w:rsidR="007A41DB" w:rsidRDefault="00B474F5"/>
    <w:sectPr w:rsidR="007A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937EB"/>
    <w:multiLevelType w:val="multilevel"/>
    <w:tmpl w:val="AC62A872"/>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F5"/>
    <w:rsid w:val="0025462B"/>
    <w:rsid w:val="002E14BE"/>
    <w:rsid w:val="00363901"/>
    <w:rsid w:val="00723115"/>
    <w:rsid w:val="00B4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431C"/>
  <w15:chartTrackingRefBased/>
  <w15:docId w15:val="{4B862331-59FC-4EC1-9215-66364644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rsid w:val="00B474F5"/>
    <w:pPr>
      <w:spacing w:before="120" w:line="360" w:lineRule="atLeast"/>
      <w:ind w:left="709"/>
      <w:jc w:val="both"/>
    </w:pPr>
    <w:rPr>
      <w:rFonts w:ascii="Arial" w:eastAsia="Times New Roman" w:hAnsi="Arial" w:cs="Times New Roman"/>
      <w:sz w:val="20"/>
      <w:szCs w:val="24"/>
      <w:lang w:eastAsia="en-GB"/>
    </w:rPr>
  </w:style>
  <w:style w:type="paragraph" w:customStyle="1" w:styleId="Part">
    <w:name w:val="Part"/>
    <w:basedOn w:val="BodyText"/>
    <w:next w:val="BodyText"/>
    <w:rsid w:val="00B474F5"/>
    <w:pPr>
      <w:keepNext/>
      <w:numPr>
        <w:ilvl w:val="2"/>
        <w:numId w:val="1"/>
      </w:numPr>
      <w:tabs>
        <w:tab w:val="num" w:pos="360"/>
      </w:tabs>
      <w:spacing w:before="120" w:line="360" w:lineRule="atLeast"/>
      <w:jc w:val="center"/>
      <w:outlineLvl w:val="1"/>
    </w:pPr>
    <w:rPr>
      <w:rFonts w:ascii="Arial" w:eastAsia="Times New Roman" w:hAnsi="Arial" w:cs="Times New Roman"/>
      <w:b/>
      <w:bCs/>
      <w:sz w:val="20"/>
      <w:szCs w:val="28"/>
      <w:lang w:eastAsia="en-GB"/>
    </w:rPr>
  </w:style>
  <w:style w:type="paragraph" w:customStyle="1" w:styleId="Sch1Heading">
    <w:name w:val="Sch 1 Heading"/>
    <w:basedOn w:val="BodyText"/>
    <w:next w:val="BodyText1"/>
    <w:rsid w:val="00B474F5"/>
    <w:pPr>
      <w:keepNext/>
      <w:numPr>
        <w:ilvl w:val="3"/>
        <w:numId w:val="1"/>
      </w:numPr>
      <w:tabs>
        <w:tab w:val="clear" w:pos="709"/>
        <w:tab w:val="num" w:pos="360"/>
      </w:tabs>
      <w:spacing w:before="120" w:line="360" w:lineRule="atLeast"/>
      <w:ind w:left="0" w:firstLine="0"/>
      <w:jc w:val="both"/>
    </w:pPr>
    <w:rPr>
      <w:rFonts w:ascii="Arial" w:eastAsia="Times New Roman" w:hAnsi="Arial" w:cs="Times New Roman"/>
      <w:b/>
      <w:sz w:val="20"/>
      <w:szCs w:val="24"/>
      <w:lang w:eastAsia="en-GB"/>
    </w:rPr>
  </w:style>
  <w:style w:type="paragraph" w:customStyle="1" w:styleId="Sch2Number">
    <w:name w:val="Sch 2 Number"/>
    <w:basedOn w:val="BodyText"/>
    <w:rsid w:val="00B474F5"/>
    <w:pPr>
      <w:numPr>
        <w:ilvl w:val="4"/>
        <w:numId w:val="1"/>
      </w:numPr>
      <w:tabs>
        <w:tab w:val="clear" w:pos="70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3Number">
    <w:name w:val="Sch 3 Number"/>
    <w:basedOn w:val="BodyText"/>
    <w:rsid w:val="00B474F5"/>
    <w:pPr>
      <w:numPr>
        <w:ilvl w:val="5"/>
        <w:numId w:val="1"/>
      </w:numPr>
      <w:tabs>
        <w:tab w:val="clear" w:pos="155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4Number">
    <w:name w:val="Sch 4 Number"/>
    <w:basedOn w:val="BodyText"/>
    <w:rsid w:val="00B474F5"/>
    <w:pPr>
      <w:numPr>
        <w:ilvl w:val="6"/>
        <w:numId w:val="1"/>
      </w:numPr>
      <w:tabs>
        <w:tab w:val="clear" w:pos="2268"/>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5Number">
    <w:name w:val="Sch 5 Number"/>
    <w:basedOn w:val="BodyText"/>
    <w:rsid w:val="00B474F5"/>
    <w:pPr>
      <w:numPr>
        <w:ilvl w:val="7"/>
        <w:numId w:val="1"/>
      </w:numPr>
      <w:tabs>
        <w:tab w:val="clear" w:pos="2977"/>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6Number">
    <w:name w:val="Sch 6 Number"/>
    <w:basedOn w:val="BodyText"/>
    <w:rsid w:val="00B474F5"/>
    <w:pPr>
      <w:numPr>
        <w:ilvl w:val="8"/>
        <w:numId w:val="1"/>
      </w:numPr>
      <w:tabs>
        <w:tab w:val="clear" w:pos="3686"/>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edule">
    <w:name w:val="Schedule"/>
    <w:basedOn w:val="BodyText"/>
    <w:next w:val="BodyText"/>
    <w:rsid w:val="00B474F5"/>
    <w:pPr>
      <w:keepNext/>
      <w:numPr>
        <w:numId w:val="1"/>
      </w:numPr>
      <w:tabs>
        <w:tab w:val="num" w:pos="360"/>
      </w:tabs>
      <w:spacing w:before="120" w:line="360" w:lineRule="atLeast"/>
      <w:jc w:val="center"/>
      <w:outlineLvl w:val="0"/>
    </w:pPr>
    <w:rPr>
      <w:rFonts w:ascii="Arial" w:eastAsia="Times New Roman" w:hAnsi="Arial" w:cs="Times New Roman"/>
      <w:b/>
      <w:bCs/>
      <w:caps/>
      <w:sz w:val="20"/>
      <w:szCs w:val="20"/>
      <w:lang w:eastAsia="en-GB"/>
    </w:rPr>
  </w:style>
  <w:style w:type="paragraph" w:customStyle="1" w:styleId="SubSchedule">
    <w:name w:val="Sub Schedule"/>
    <w:basedOn w:val="BodyText"/>
    <w:next w:val="BodyText"/>
    <w:rsid w:val="00B474F5"/>
    <w:pPr>
      <w:numPr>
        <w:ilvl w:val="1"/>
        <w:numId w:val="1"/>
      </w:numPr>
      <w:tabs>
        <w:tab w:val="num" w:pos="360"/>
      </w:tabs>
      <w:spacing w:before="120" w:line="360" w:lineRule="atLeast"/>
      <w:jc w:val="center"/>
      <w:outlineLvl w:val="1"/>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B474F5"/>
    <w:pPr>
      <w:spacing w:after="120"/>
    </w:pPr>
  </w:style>
  <w:style w:type="character" w:customStyle="1" w:styleId="BodyTextChar">
    <w:name w:val="Body Text Char"/>
    <w:basedOn w:val="DefaultParagraphFont"/>
    <w:link w:val="BodyText"/>
    <w:uiPriority w:val="99"/>
    <w:semiHidden/>
    <w:rsid w:val="00B4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Yates, Anniina</dc:creator>
  <cp:keywords/>
  <dc:description/>
  <cp:lastModifiedBy>Wikman Yates, Anniina</cp:lastModifiedBy>
  <cp:revision>1</cp:revision>
  <dcterms:created xsi:type="dcterms:W3CDTF">2021-09-06T10:26:00Z</dcterms:created>
  <dcterms:modified xsi:type="dcterms:W3CDTF">2021-09-06T10:28:00Z</dcterms:modified>
</cp:coreProperties>
</file>