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149" w14:textId="77777777" w:rsidR="00C60BB5" w:rsidRDefault="00C60BB5">
      <w:pPr>
        <w:rPr>
          <w:b/>
          <w:bCs/>
          <w:color w:val="FF0000"/>
        </w:rPr>
      </w:pPr>
    </w:p>
    <w:p w14:paraId="62E5F0DB" w14:textId="5E779442" w:rsidR="000434AE" w:rsidRPr="0077438B" w:rsidRDefault="00264CAF">
      <w:pPr>
        <w:rPr>
          <w:b/>
          <w:bCs/>
          <w:color w:val="FF0000"/>
        </w:rPr>
      </w:pPr>
      <w:r w:rsidRPr="0077438B">
        <w:rPr>
          <w:b/>
          <w:bCs/>
          <w:color w:val="FF0000"/>
        </w:rPr>
        <w:t>ECOLOGIES OF DECAY: MODERN RUINATION IN THE GLOBAL (POST)SOCIALIST PERIPHERIES</w:t>
      </w:r>
    </w:p>
    <w:p w14:paraId="0A485F39" w14:textId="4E6C16E8" w:rsidR="00264CAF" w:rsidRDefault="00264CAF">
      <w:pPr>
        <w:rPr>
          <w:color w:val="FF0000"/>
        </w:rPr>
      </w:pPr>
      <w:r w:rsidRPr="000566EA">
        <w:rPr>
          <w:color w:val="FF0000"/>
        </w:rPr>
        <w:t>16-17 June 2022, UCL School of Slavonic and East European Studies</w:t>
      </w:r>
    </w:p>
    <w:p w14:paraId="23B7AF87" w14:textId="77777777" w:rsidR="00C60BB5" w:rsidRPr="000566EA" w:rsidRDefault="00C60BB5">
      <w:pPr>
        <w:rPr>
          <w:color w:val="FF0000"/>
        </w:rPr>
      </w:pPr>
    </w:p>
    <w:p w14:paraId="03E8529A" w14:textId="3F8806E1" w:rsidR="00264CAF" w:rsidRDefault="00C60BB5" w:rsidP="00C60BB5">
      <w:pPr>
        <w:jc w:val="both"/>
      </w:pPr>
      <w:r w:rsidRPr="00C60BB5">
        <w:t>How was the socialist modernity and its ideology materialised in the global rural and urban territories? What are the social and political transformations that have occurred in the post-socialist villages and towns after socialist projects? In what ways can the material and visual ruination of rural spaces capture the collective memories of local communities?</w:t>
      </w:r>
    </w:p>
    <w:p w14:paraId="607CB888" w14:textId="375B4A48" w:rsidR="00C60BB5" w:rsidRDefault="00C60BB5" w:rsidP="00C60BB5">
      <w:pPr>
        <w:jc w:val="both"/>
      </w:pPr>
      <w:r>
        <w:t xml:space="preserve">Reflecting on the above questions, this conference </w:t>
      </w:r>
      <w:r w:rsidRPr="00C60BB5">
        <w:t>takes ruination both as a metaphor and as an actual reality to theorise the social and political transformations that have occurred in the global peripheries at the aftermath of socialist modernity.</w:t>
      </w:r>
      <w:r>
        <w:t xml:space="preserve"> </w:t>
      </w:r>
      <w:r w:rsidRPr="00C60BB5">
        <w:t>Ruins are concrete spaces of abandonment, forgotten material remnants, decayed sites</w:t>
      </w:r>
      <w:r>
        <w:t>,</w:t>
      </w:r>
      <w:r w:rsidRPr="00C60BB5">
        <w:t xml:space="preserve"> and objects from another past. Here, abandonment is clearly not something momentary that occurred in a specific temporal framework but rather a continuing process—a ruin always in the making which can offer a framework to understand the very process of decay. Ruins can also be a critical position and standpoint to capture the functioning and withering of discourses and experiences located on the margins and the back alleys of mainstream modernity.</w:t>
      </w:r>
    </w:p>
    <w:p w14:paraId="52A8BE61" w14:textId="77777777" w:rsidR="00B82C3B" w:rsidRDefault="00B82C3B"/>
    <w:p w14:paraId="0CBDB535" w14:textId="1860088E" w:rsidR="00264CAF" w:rsidRDefault="00264CAF">
      <w:pPr>
        <w:rPr>
          <w:color w:val="FF0000"/>
        </w:rPr>
      </w:pPr>
      <w:r>
        <w:rPr>
          <w:color w:val="FF0000"/>
        </w:rPr>
        <w:t>THURSDAY, 16 JUNE</w:t>
      </w:r>
    </w:p>
    <w:p w14:paraId="3734F9C4" w14:textId="77777777" w:rsidR="005956D7" w:rsidRDefault="005956D7">
      <w:pPr>
        <w:rPr>
          <w:color w:val="FF0000"/>
        </w:rPr>
      </w:pPr>
    </w:p>
    <w:p w14:paraId="40EE2F19" w14:textId="17173BE0" w:rsidR="005956D7" w:rsidRDefault="00747C5B" w:rsidP="00DC305B">
      <w:pPr>
        <w:ind w:left="2160" w:hanging="2160"/>
      </w:pPr>
      <w:r>
        <w:rPr>
          <w:b/>
          <w:bCs/>
        </w:rPr>
        <w:t>0</w:t>
      </w:r>
      <w:r w:rsidR="00264CAF" w:rsidRPr="00264CAF">
        <w:rPr>
          <w:b/>
          <w:bCs/>
        </w:rPr>
        <w:t>9.</w:t>
      </w:r>
      <w:r w:rsidR="004950EB">
        <w:rPr>
          <w:b/>
          <w:bCs/>
        </w:rPr>
        <w:t>00</w:t>
      </w:r>
      <w:r w:rsidR="00264CAF">
        <w:rPr>
          <w:b/>
          <w:bCs/>
        </w:rPr>
        <w:t xml:space="preserve"> – </w:t>
      </w:r>
      <w:r w:rsidR="004950EB">
        <w:rPr>
          <w:b/>
          <w:bCs/>
        </w:rPr>
        <w:t>09</w:t>
      </w:r>
      <w:r w:rsidR="00264CAF">
        <w:rPr>
          <w:b/>
          <w:bCs/>
        </w:rPr>
        <w:t>.</w:t>
      </w:r>
      <w:r w:rsidR="00771CB7">
        <w:rPr>
          <w:b/>
          <w:bCs/>
        </w:rPr>
        <w:t>30</w:t>
      </w:r>
      <w:r w:rsidR="00264CAF">
        <w:rPr>
          <w:b/>
          <w:bCs/>
        </w:rPr>
        <w:tab/>
      </w:r>
      <w:r w:rsidR="00264CAF">
        <w:t xml:space="preserve">Opening remarks </w:t>
      </w:r>
      <w:r w:rsidR="00217B41">
        <w:t xml:space="preserve">by Diane P. Koenker </w:t>
      </w:r>
      <w:r w:rsidR="00DC305B">
        <w:t>(</w:t>
      </w:r>
      <w:r w:rsidR="0028478F">
        <w:t>UCL SSEES Director</w:t>
      </w:r>
      <w:r w:rsidR="00DC305B">
        <w:t>)</w:t>
      </w:r>
      <w:r w:rsidR="0028478F">
        <w:t xml:space="preserve"> </w:t>
      </w:r>
      <w:r w:rsidR="00DC305B">
        <w:t>and Dimitra Gkitsa (Alexander Nash Fellow, SSEES)</w:t>
      </w:r>
    </w:p>
    <w:p w14:paraId="6DA3C178" w14:textId="77777777" w:rsidR="00217B41" w:rsidRDefault="00217B41" w:rsidP="00217B41">
      <w:pPr>
        <w:spacing w:after="0"/>
      </w:pPr>
    </w:p>
    <w:p w14:paraId="212CADB5" w14:textId="27767156" w:rsidR="00264CAF" w:rsidRPr="00A0567A" w:rsidRDefault="004950EB">
      <w:pPr>
        <w:rPr>
          <w:b/>
          <w:bCs/>
        </w:rPr>
      </w:pPr>
      <w:r>
        <w:rPr>
          <w:b/>
          <w:bCs/>
        </w:rPr>
        <w:t>09</w:t>
      </w:r>
      <w:r w:rsidR="00264CAF">
        <w:rPr>
          <w:b/>
          <w:bCs/>
        </w:rPr>
        <w:t>.</w:t>
      </w:r>
      <w:r w:rsidR="00771CB7">
        <w:rPr>
          <w:b/>
          <w:bCs/>
        </w:rPr>
        <w:t>30</w:t>
      </w:r>
      <w:r w:rsidR="00264CAF">
        <w:rPr>
          <w:b/>
          <w:bCs/>
        </w:rPr>
        <w:t xml:space="preserve"> – 1</w:t>
      </w:r>
      <w:r>
        <w:rPr>
          <w:b/>
          <w:bCs/>
        </w:rPr>
        <w:t>1</w:t>
      </w:r>
      <w:r w:rsidR="00264CAF">
        <w:rPr>
          <w:b/>
          <w:bCs/>
        </w:rPr>
        <w:t>.</w:t>
      </w:r>
      <w:r>
        <w:rPr>
          <w:b/>
          <w:bCs/>
        </w:rPr>
        <w:t>3</w:t>
      </w:r>
      <w:r w:rsidR="00264CAF">
        <w:rPr>
          <w:b/>
          <w:bCs/>
        </w:rPr>
        <w:t>0</w:t>
      </w:r>
      <w:r w:rsidR="00264CAF">
        <w:rPr>
          <w:b/>
          <w:bCs/>
        </w:rPr>
        <w:tab/>
      </w:r>
      <w:r w:rsidR="00264CAF">
        <w:rPr>
          <w:b/>
          <w:bCs/>
        </w:rPr>
        <w:tab/>
      </w:r>
      <w:r w:rsidR="00264CAF" w:rsidRPr="00C60BB5">
        <w:rPr>
          <w:b/>
          <w:bCs/>
          <w:color w:val="FF0000"/>
        </w:rPr>
        <w:t>Session 1</w:t>
      </w:r>
      <w:r w:rsidR="00414879" w:rsidRPr="00C60BB5">
        <w:rPr>
          <w:b/>
          <w:bCs/>
          <w:color w:val="FF0000"/>
        </w:rPr>
        <w:t xml:space="preserve"> –</w:t>
      </w:r>
      <w:r w:rsidR="00747C5B" w:rsidRPr="00C60BB5">
        <w:rPr>
          <w:color w:val="FF0000"/>
        </w:rPr>
        <w:t xml:space="preserve"> </w:t>
      </w:r>
      <w:r w:rsidR="00367879" w:rsidRPr="00C60BB5">
        <w:rPr>
          <w:b/>
          <w:bCs/>
          <w:color w:val="FF0000"/>
        </w:rPr>
        <w:t>Ghost peripheries and abandoned towns</w:t>
      </w:r>
    </w:p>
    <w:p w14:paraId="74B64E80" w14:textId="2287549D" w:rsidR="00B614A1" w:rsidRDefault="00B614A1">
      <w:r>
        <w:tab/>
      </w:r>
      <w:r>
        <w:tab/>
      </w:r>
      <w:r>
        <w:tab/>
        <w:t xml:space="preserve">chair: </w:t>
      </w:r>
      <w:r w:rsidR="00206AE6">
        <w:t>Nicholas Lackenby</w:t>
      </w:r>
    </w:p>
    <w:p w14:paraId="3CC5C781" w14:textId="1EEA80FA" w:rsidR="00367879" w:rsidRDefault="00367879" w:rsidP="00367879">
      <w:pPr>
        <w:ind w:left="2160"/>
        <w:rPr>
          <w:i/>
          <w:iCs/>
        </w:rPr>
      </w:pPr>
      <w:r>
        <w:t>Kathleen Smith (</w:t>
      </w:r>
      <w:r w:rsidRPr="00367879">
        <w:t>Georgetown University</w:t>
      </w:r>
      <w:r>
        <w:t xml:space="preserve">), </w:t>
      </w:r>
      <w:r w:rsidRPr="00367879">
        <w:rPr>
          <w:i/>
          <w:iCs/>
        </w:rPr>
        <w:t xml:space="preserve">Paradise Lost? Ruination, </w:t>
      </w:r>
      <w:r>
        <w:rPr>
          <w:i/>
          <w:iCs/>
        </w:rPr>
        <w:t>s</w:t>
      </w:r>
      <w:r w:rsidRPr="00367879">
        <w:rPr>
          <w:i/>
          <w:iCs/>
        </w:rPr>
        <w:t xml:space="preserve">patial </w:t>
      </w:r>
      <w:r>
        <w:rPr>
          <w:i/>
          <w:iCs/>
        </w:rPr>
        <w:t>s</w:t>
      </w:r>
      <w:r w:rsidRPr="00367879">
        <w:rPr>
          <w:i/>
          <w:iCs/>
        </w:rPr>
        <w:t xml:space="preserve">ecession and </w:t>
      </w:r>
      <w:r>
        <w:rPr>
          <w:i/>
          <w:iCs/>
        </w:rPr>
        <w:t>g</w:t>
      </w:r>
      <w:r w:rsidRPr="00367879">
        <w:rPr>
          <w:i/>
          <w:iCs/>
        </w:rPr>
        <w:t>entrification in the Soviet Writers’ Town</w:t>
      </w:r>
    </w:p>
    <w:p w14:paraId="70F8708C" w14:textId="1F3A68B7" w:rsidR="006622B3" w:rsidRDefault="006622B3" w:rsidP="00367879">
      <w:pPr>
        <w:ind w:left="2160"/>
        <w:rPr>
          <w:i/>
          <w:iCs/>
        </w:rPr>
      </w:pPr>
      <w:r>
        <w:t>Adriana Stan (</w:t>
      </w:r>
      <w:r w:rsidRPr="006622B3">
        <w:t>Babeș-Bolyai University</w:t>
      </w:r>
      <w:r>
        <w:t xml:space="preserve">), </w:t>
      </w:r>
      <w:r w:rsidRPr="006622B3">
        <w:rPr>
          <w:i/>
          <w:iCs/>
        </w:rPr>
        <w:t xml:space="preserve">Ghost </w:t>
      </w:r>
      <w:r>
        <w:rPr>
          <w:i/>
          <w:iCs/>
        </w:rPr>
        <w:t>v</w:t>
      </w:r>
      <w:r w:rsidRPr="006622B3">
        <w:rPr>
          <w:i/>
          <w:iCs/>
        </w:rPr>
        <w:t xml:space="preserve">illages and </w:t>
      </w:r>
      <w:r>
        <w:rPr>
          <w:i/>
          <w:iCs/>
        </w:rPr>
        <w:t>g</w:t>
      </w:r>
      <w:r w:rsidRPr="006622B3">
        <w:rPr>
          <w:i/>
          <w:iCs/>
        </w:rPr>
        <w:t xml:space="preserve">hosts of </w:t>
      </w:r>
      <w:r>
        <w:rPr>
          <w:i/>
          <w:iCs/>
        </w:rPr>
        <w:t>a</w:t>
      </w:r>
      <w:r w:rsidRPr="006622B3">
        <w:rPr>
          <w:i/>
          <w:iCs/>
        </w:rPr>
        <w:t xml:space="preserve">grarian </w:t>
      </w:r>
      <w:r>
        <w:rPr>
          <w:i/>
          <w:iCs/>
        </w:rPr>
        <w:t>p</w:t>
      </w:r>
      <w:r w:rsidRPr="006622B3">
        <w:rPr>
          <w:i/>
          <w:iCs/>
        </w:rPr>
        <w:t xml:space="preserve">ast in </w:t>
      </w:r>
      <w:r>
        <w:rPr>
          <w:i/>
          <w:iCs/>
        </w:rPr>
        <w:t>p</w:t>
      </w:r>
      <w:r w:rsidRPr="006622B3">
        <w:rPr>
          <w:i/>
          <w:iCs/>
        </w:rPr>
        <w:t xml:space="preserve">ost-communist Romanian </w:t>
      </w:r>
      <w:r>
        <w:rPr>
          <w:i/>
          <w:iCs/>
        </w:rPr>
        <w:t>l</w:t>
      </w:r>
      <w:r w:rsidRPr="006622B3">
        <w:rPr>
          <w:i/>
          <w:iCs/>
        </w:rPr>
        <w:t>iterature</w:t>
      </w:r>
    </w:p>
    <w:p w14:paraId="2CF0866A" w14:textId="58B46A9E" w:rsidR="00321739" w:rsidRDefault="00321739" w:rsidP="00321739">
      <w:pPr>
        <w:ind w:left="2140"/>
        <w:rPr>
          <w:i/>
          <w:iCs/>
        </w:rPr>
      </w:pPr>
      <w:r>
        <w:t>Maria Rogucka (</w:t>
      </w:r>
      <w:r w:rsidRPr="006B715D">
        <w:t>Jagiellonian University</w:t>
      </w:r>
      <w:r>
        <w:t xml:space="preserve">), </w:t>
      </w:r>
      <w:r w:rsidRPr="006B715D">
        <w:rPr>
          <w:i/>
          <w:iCs/>
        </w:rPr>
        <w:t>Might things have been different? Polish abandoned towns: when places become non-places</w:t>
      </w:r>
    </w:p>
    <w:p w14:paraId="010692D6" w14:textId="0168DF8B" w:rsidR="000A698D" w:rsidRDefault="00321739" w:rsidP="000A698D">
      <w:pPr>
        <w:ind w:left="2140"/>
        <w:rPr>
          <w:i/>
          <w:iCs/>
        </w:rPr>
      </w:pPr>
      <w:r>
        <w:t xml:space="preserve">Nadia Vikulina (Harvard University), </w:t>
      </w:r>
      <w:r w:rsidR="00C56B78" w:rsidRPr="00C56B78">
        <w:rPr>
          <w:i/>
          <w:iCs/>
        </w:rPr>
        <w:t xml:space="preserve">Contemplative </w:t>
      </w:r>
      <w:r w:rsidR="00C56B78">
        <w:rPr>
          <w:i/>
          <w:iCs/>
        </w:rPr>
        <w:t>s</w:t>
      </w:r>
      <w:r w:rsidR="00C56B78" w:rsidRPr="00C56B78">
        <w:rPr>
          <w:i/>
          <w:iCs/>
        </w:rPr>
        <w:t xml:space="preserve">ign for the </w:t>
      </w:r>
      <w:r w:rsidR="00C56B78">
        <w:rPr>
          <w:i/>
          <w:iCs/>
        </w:rPr>
        <w:t>p</w:t>
      </w:r>
      <w:r w:rsidR="00C56B78" w:rsidRPr="00C56B78">
        <w:rPr>
          <w:i/>
          <w:iCs/>
        </w:rPr>
        <w:t xml:space="preserve">otential </w:t>
      </w:r>
      <w:r w:rsidR="00C56B78">
        <w:rPr>
          <w:i/>
          <w:iCs/>
        </w:rPr>
        <w:t>d</w:t>
      </w:r>
      <w:r w:rsidR="00C56B78" w:rsidRPr="00C56B78">
        <w:rPr>
          <w:i/>
          <w:iCs/>
        </w:rPr>
        <w:t xml:space="preserve">emise: A </w:t>
      </w:r>
      <w:r w:rsidR="00C56B78">
        <w:rPr>
          <w:i/>
          <w:iCs/>
        </w:rPr>
        <w:t>l</w:t>
      </w:r>
      <w:r w:rsidR="00C56B78" w:rsidRPr="00C56B78">
        <w:rPr>
          <w:i/>
          <w:iCs/>
        </w:rPr>
        <w:t xml:space="preserve">ook at the </w:t>
      </w:r>
      <w:r w:rsidR="00C56B78">
        <w:rPr>
          <w:i/>
          <w:iCs/>
        </w:rPr>
        <w:t>a</w:t>
      </w:r>
      <w:r w:rsidR="00C56B78" w:rsidRPr="00C56B78">
        <w:rPr>
          <w:i/>
          <w:iCs/>
        </w:rPr>
        <w:t>bandoned Soviet Garden Cities</w:t>
      </w:r>
    </w:p>
    <w:p w14:paraId="6E5E4470" w14:textId="2F5481FB" w:rsidR="00206AE6" w:rsidRDefault="00206AE6" w:rsidP="00217B41">
      <w:pPr>
        <w:spacing w:after="0"/>
      </w:pPr>
    </w:p>
    <w:p w14:paraId="6312138F" w14:textId="521593EC" w:rsidR="004950EB" w:rsidRDefault="004950EB">
      <w:pPr>
        <w:rPr>
          <w:b/>
          <w:bCs/>
        </w:rPr>
      </w:pPr>
      <w:r>
        <w:rPr>
          <w:b/>
          <w:bCs/>
        </w:rPr>
        <w:t xml:space="preserve">11.30 – 13.30                   </w:t>
      </w:r>
      <w:r w:rsidRPr="00C60BB5">
        <w:rPr>
          <w:b/>
          <w:bCs/>
          <w:color w:val="FF0000"/>
        </w:rPr>
        <w:t>Session 2 –</w:t>
      </w:r>
      <w:r w:rsidR="00206AE6" w:rsidRPr="00C60BB5">
        <w:rPr>
          <w:b/>
          <w:bCs/>
          <w:color w:val="FF0000"/>
        </w:rPr>
        <w:t xml:space="preserve"> Ruins as sites of co</w:t>
      </w:r>
      <w:r w:rsidR="00B16583" w:rsidRPr="00C60BB5">
        <w:rPr>
          <w:b/>
          <w:bCs/>
          <w:color w:val="FF0000"/>
        </w:rPr>
        <w:t>llective</w:t>
      </w:r>
      <w:r w:rsidR="00206AE6" w:rsidRPr="00C60BB5">
        <w:rPr>
          <w:b/>
          <w:bCs/>
          <w:color w:val="FF0000"/>
        </w:rPr>
        <w:t xml:space="preserve"> memories</w:t>
      </w:r>
    </w:p>
    <w:p w14:paraId="113ABF6D" w14:textId="505B7212" w:rsidR="00DB628E" w:rsidRDefault="00DB628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chair: </w:t>
      </w:r>
      <w:r w:rsidR="00E57DB3" w:rsidRPr="00E57DB3">
        <w:t>Henrike Neuhaus</w:t>
      </w:r>
    </w:p>
    <w:p w14:paraId="56042BA7" w14:textId="77777777" w:rsidR="00206AE6" w:rsidRDefault="00206AE6" w:rsidP="00206AE6">
      <w:pPr>
        <w:ind w:left="2140"/>
        <w:rPr>
          <w:i/>
          <w:iCs/>
        </w:rPr>
      </w:pPr>
      <w:r w:rsidRPr="00F72E95">
        <w:t>Caterina Preda</w:t>
      </w:r>
      <w:r>
        <w:t xml:space="preserve"> (</w:t>
      </w:r>
      <w:r w:rsidRPr="00F72E95">
        <w:t>University of Bucharest</w:t>
      </w:r>
      <w:r>
        <w:t xml:space="preserve">), </w:t>
      </w:r>
      <w:r w:rsidRPr="00F72E95">
        <w:rPr>
          <w:i/>
          <w:iCs/>
        </w:rPr>
        <w:t xml:space="preserve">Statuary </w:t>
      </w:r>
      <w:r>
        <w:rPr>
          <w:i/>
          <w:iCs/>
        </w:rPr>
        <w:t>p</w:t>
      </w:r>
      <w:r w:rsidRPr="00F72E95">
        <w:rPr>
          <w:i/>
          <w:iCs/>
        </w:rPr>
        <w:t xml:space="preserve">olitics and the </w:t>
      </w:r>
      <w:r>
        <w:rPr>
          <w:i/>
          <w:iCs/>
        </w:rPr>
        <w:t>a</w:t>
      </w:r>
      <w:r w:rsidRPr="00F72E95">
        <w:rPr>
          <w:i/>
          <w:iCs/>
        </w:rPr>
        <w:t xml:space="preserve">mbivalent </w:t>
      </w:r>
      <w:r>
        <w:rPr>
          <w:i/>
          <w:iCs/>
        </w:rPr>
        <w:t>s</w:t>
      </w:r>
      <w:r w:rsidRPr="00F72E95">
        <w:rPr>
          <w:i/>
          <w:iCs/>
        </w:rPr>
        <w:t xml:space="preserve">ocialist </w:t>
      </w:r>
      <w:r>
        <w:rPr>
          <w:i/>
          <w:iCs/>
        </w:rPr>
        <w:t>h</w:t>
      </w:r>
      <w:r w:rsidRPr="00F72E95">
        <w:rPr>
          <w:i/>
          <w:iCs/>
        </w:rPr>
        <w:t xml:space="preserve">eritage in Romania and Bulgaria: Replacing </w:t>
      </w:r>
      <w:r>
        <w:rPr>
          <w:i/>
          <w:iCs/>
        </w:rPr>
        <w:t>s</w:t>
      </w:r>
      <w:r w:rsidRPr="00F72E95">
        <w:rPr>
          <w:i/>
          <w:iCs/>
        </w:rPr>
        <w:t xml:space="preserve">ocialist </w:t>
      </w:r>
      <w:r>
        <w:rPr>
          <w:i/>
          <w:iCs/>
        </w:rPr>
        <w:t>h</w:t>
      </w:r>
      <w:r w:rsidRPr="00F72E95">
        <w:rPr>
          <w:i/>
          <w:iCs/>
        </w:rPr>
        <w:t xml:space="preserve">eroes with </w:t>
      </w:r>
      <w:r>
        <w:rPr>
          <w:i/>
          <w:iCs/>
        </w:rPr>
        <w:t>a</w:t>
      </w:r>
      <w:r w:rsidRPr="00F72E95">
        <w:rPr>
          <w:i/>
          <w:iCs/>
        </w:rPr>
        <w:t>nti-</w:t>
      </w:r>
      <w:r>
        <w:rPr>
          <w:i/>
          <w:iCs/>
        </w:rPr>
        <w:t>c</w:t>
      </w:r>
      <w:r w:rsidRPr="00F72E95">
        <w:rPr>
          <w:i/>
          <w:iCs/>
        </w:rPr>
        <w:t xml:space="preserve">ommunist </w:t>
      </w:r>
      <w:r>
        <w:rPr>
          <w:i/>
          <w:iCs/>
        </w:rPr>
        <w:t>v</w:t>
      </w:r>
      <w:r w:rsidRPr="00F72E95">
        <w:rPr>
          <w:i/>
          <w:iCs/>
        </w:rPr>
        <w:t>ictims</w:t>
      </w:r>
    </w:p>
    <w:p w14:paraId="790B7D8E" w14:textId="6F6AB3DD" w:rsidR="00206AE6" w:rsidRDefault="00206AE6" w:rsidP="00206AE6">
      <w:pPr>
        <w:ind w:left="2140"/>
        <w:rPr>
          <w:i/>
          <w:iCs/>
        </w:rPr>
      </w:pPr>
      <w:r>
        <w:t>Maria Alexandrescu (</w:t>
      </w:r>
      <w:r w:rsidRPr="00F72E95">
        <w:t>The University of Sheffield</w:t>
      </w:r>
      <w:r>
        <w:t xml:space="preserve">), </w:t>
      </w:r>
      <w:r w:rsidRPr="00F72E95">
        <w:rPr>
          <w:i/>
          <w:iCs/>
        </w:rPr>
        <w:t>Bucharest’s maidans, ecological memories</w:t>
      </w:r>
    </w:p>
    <w:p w14:paraId="44CB6F9A" w14:textId="77777777" w:rsidR="00217B41" w:rsidRDefault="00217B41" w:rsidP="00206AE6">
      <w:pPr>
        <w:ind w:left="2140"/>
      </w:pPr>
    </w:p>
    <w:p w14:paraId="5249CE3C" w14:textId="77777777" w:rsidR="00217B41" w:rsidRDefault="00217B41" w:rsidP="00206AE6">
      <w:pPr>
        <w:ind w:left="2140"/>
      </w:pPr>
    </w:p>
    <w:p w14:paraId="7AB97B60" w14:textId="77777777" w:rsidR="00217B41" w:rsidRDefault="00217B41" w:rsidP="00206AE6">
      <w:pPr>
        <w:ind w:left="2140"/>
      </w:pPr>
    </w:p>
    <w:p w14:paraId="48DCB343" w14:textId="7479AB9C" w:rsidR="00206AE6" w:rsidRDefault="00206AE6" w:rsidP="00206AE6">
      <w:pPr>
        <w:ind w:left="2140"/>
        <w:rPr>
          <w:i/>
          <w:iCs/>
        </w:rPr>
      </w:pPr>
      <w:r>
        <w:t xml:space="preserve">Balázs Polito and António Carvalho (Politecnino di Milano), </w:t>
      </w:r>
      <w:r w:rsidRPr="00EC7BBF">
        <w:rPr>
          <w:i/>
          <w:iCs/>
        </w:rPr>
        <w:t>Demolition as a brutal intervention over the past: the former Electric Power Distributor Station by Csaba Virág in the historical Buda Castle district, Budapest</w:t>
      </w:r>
    </w:p>
    <w:p w14:paraId="4594E800" w14:textId="4482CFA8" w:rsidR="000A698D" w:rsidRDefault="000A698D" w:rsidP="00206AE6">
      <w:pPr>
        <w:ind w:left="2140"/>
        <w:rPr>
          <w:i/>
          <w:iCs/>
        </w:rPr>
      </w:pPr>
      <w:r w:rsidRPr="000A698D">
        <w:t>Kateřina Štroblová</w:t>
      </w:r>
      <w:r>
        <w:t xml:space="preserve"> (</w:t>
      </w:r>
      <w:r w:rsidRPr="000A698D">
        <w:t>University of Ostrava</w:t>
      </w:r>
      <w:r>
        <w:t xml:space="preserve">), </w:t>
      </w:r>
      <w:r w:rsidR="005956D7" w:rsidRPr="005956D7">
        <w:rPr>
          <w:i/>
          <w:iCs/>
        </w:rPr>
        <w:t xml:space="preserve">Architecture in </w:t>
      </w:r>
      <w:r w:rsidR="005956D7">
        <w:rPr>
          <w:i/>
          <w:iCs/>
        </w:rPr>
        <w:t>r</w:t>
      </w:r>
      <w:r w:rsidR="005956D7" w:rsidRPr="005956D7">
        <w:rPr>
          <w:i/>
          <w:iCs/>
        </w:rPr>
        <w:t xml:space="preserve">uins: Decay as </w:t>
      </w:r>
      <w:r w:rsidR="005956D7">
        <w:rPr>
          <w:i/>
          <w:iCs/>
        </w:rPr>
        <w:t>s</w:t>
      </w:r>
      <w:r w:rsidR="005956D7" w:rsidRPr="005956D7">
        <w:rPr>
          <w:i/>
          <w:iCs/>
        </w:rPr>
        <w:t>ymbol</w:t>
      </w:r>
    </w:p>
    <w:p w14:paraId="69654076" w14:textId="77777777" w:rsidR="005956D7" w:rsidRPr="005956D7" w:rsidRDefault="005956D7" w:rsidP="00217B41">
      <w:pPr>
        <w:spacing w:after="0"/>
        <w:ind w:left="2140"/>
        <w:rPr>
          <w:i/>
          <w:iCs/>
        </w:rPr>
      </w:pPr>
    </w:p>
    <w:p w14:paraId="01EA88B7" w14:textId="6C66E64D" w:rsidR="00264CAF" w:rsidRDefault="00264CAF">
      <w:r>
        <w:rPr>
          <w:b/>
          <w:bCs/>
        </w:rPr>
        <w:t>13.</w:t>
      </w:r>
      <w:r w:rsidR="004950EB">
        <w:rPr>
          <w:b/>
          <w:bCs/>
        </w:rPr>
        <w:t>3</w:t>
      </w:r>
      <w:r>
        <w:rPr>
          <w:b/>
          <w:bCs/>
        </w:rPr>
        <w:t>0 – 14.30</w:t>
      </w:r>
      <w:r>
        <w:rPr>
          <w:b/>
          <w:bCs/>
        </w:rPr>
        <w:tab/>
      </w:r>
      <w:r>
        <w:rPr>
          <w:b/>
          <w:bCs/>
        </w:rPr>
        <w:tab/>
      </w:r>
      <w:r w:rsidR="006D1AF4">
        <w:t xml:space="preserve">Lunch </w:t>
      </w:r>
      <w:r>
        <w:t>Break</w:t>
      </w:r>
    </w:p>
    <w:p w14:paraId="676492C9" w14:textId="77777777" w:rsidR="005956D7" w:rsidRDefault="005956D7" w:rsidP="00217B41">
      <w:pPr>
        <w:spacing w:after="0"/>
      </w:pPr>
    </w:p>
    <w:p w14:paraId="7E767A03" w14:textId="6D4919BC" w:rsidR="00206AE6" w:rsidRDefault="00264CAF" w:rsidP="00206AE6">
      <w:pPr>
        <w:rPr>
          <w:b/>
          <w:bCs/>
        </w:rPr>
      </w:pPr>
      <w:r>
        <w:rPr>
          <w:b/>
          <w:bCs/>
        </w:rPr>
        <w:t>14.30 – 1</w:t>
      </w:r>
      <w:r w:rsidR="004950EB">
        <w:rPr>
          <w:b/>
          <w:bCs/>
        </w:rPr>
        <w:t>6</w:t>
      </w:r>
      <w:r>
        <w:rPr>
          <w:b/>
          <w:bCs/>
        </w:rPr>
        <w:t>.</w:t>
      </w:r>
      <w:r w:rsidR="004950EB">
        <w:rPr>
          <w:b/>
          <w:bCs/>
        </w:rPr>
        <w:t>3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 w:rsidRPr="00C60BB5">
        <w:rPr>
          <w:b/>
          <w:bCs/>
          <w:color w:val="FF0000"/>
        </w:rPr>
        <w:t xml:space="preserve">Session </w:t>
      </w:r>
      <w:r w:rsidR="004950EB" w:rsidRPr="00C60BB5">
        <w:rPr>
          <w:b/>
          <w:bCs/>
          <w:color w:val="FF0000"/>
        </w:rPr>
        <w:t>3</w:t>
      </w:r>
      <w:r w:rsidR="00414879" w:rsidRPr="00C60BB5">
        <w:rPr>
          <w:b/>
          <w:bCs/>
          <w:color w:val="FF0000"/>
        </w:rPr>
        <w:t xml:space="preserve"> –</w:t>
      </w:r>
      <w:r w:rsidR="00B614A1" w:rsidRPr="00C60BB5">
        <w:rPr>
          <w:b/>
          <w:bCs/>
          <w:color w:val="FF0000"/>
        </w:rPr>
        <w:t xml:space="preserve"> </w:t>
      </w:r>
      <w:r w:rsidR="00206AE6" w:rsidRPr="00C60BB5">
        <w:rPr>
          <w:b/>
          <w:bCs/>
          <w:color w:val="FF0000"/>
        </w:rPr>
        <w:t>Life after the ruins: Precarity, labour, work infrastructures</w:t>
      </w:r>
    </w:p>
    <w:p w14:paraId="19108393" w14:textId="27ECE071" w:rsidR="00B614A1" w:rsidRDefault="00B614A1" w:rsidP="00206AE6">
      <w:pPr>
        <w:ind w:left="1440" w:firstLine="720"/>
      </w:pPr>
      <w:r>
        <w:t>chair:</w:t>
      </w:r>
      <w:r w:rsidR="00206AE6">
        <w:t xml:space="preserve"> Joni Zhu</w:t>
      </w:r>
    </w:p>
    <w:p w14:paraId="1B94D2FE" w14:textId="1E7D9585" w:rsidR="00206AE6" w:rsidRDefault="00206AE6" w:rsidP="00206AE6">
      <w:pPr>
        <w:ind w:left="2160"/>
        <w:rPr>
          <w:i/>
          <w:iCs/>
        </w:rPr>
      </w:pPr>
      <w:r w:rsidRPr="00106BC8">
        <w:t>Anna Shandrina</w:t>
      </w:r>
      <w:r>
        <w:t xml:space="preserve"> (U</w:t>
      </w:r>
      <w:r w:rsidR="00C96492">
        <w:t>niversity College London</w:t>
      </w:r>
      <w:r>
        <w:t xml:space="preserve">), </w:t>
      </w:r>
      <w:r w:rsidRPr="00106BC8">
        <w:rPr>
          <w:i/>
          <w:iCs/>
        </w:rPr>
        <w:t>The story of an old push-button mobile phone: the affective value of the ‘unhappy’ object and class anxiety in Belarus</w:t>
      </w:r>
    </w:p>
    <w:p w14:paraId="376F20B5" w14:textId="77777777" w:rsidR="00206AE6" w:rsidRDefault="00206AE6" w:rsidP="00206AE6">
      <w:pPr>
        <w:ind w:left="2160"/>
        <w:rPr>
          <w:i/>
          <w:iCs/>
        </w:rPr>
      </w:pPr>
      <w:r w:rsidRPr="001D6452">
        <w:t>Margaret Pulk</w:t>
      </w:r>
      <w:r>
        <w:t xml:space="preserve"> (</w:t>
      </w:r>
      <w:r w:rsidRPr="001D6452">
        <w:t>Ghent University</w:t>
      </w:r>
      <w:r>
        <w:t xml:space="preserve">), </w:t>
      </w:r>
      <w:r w:rsidRPr="001D6452">
        <w:rPr>
          <w:i/>
          <w:iCs/>
        </w:rPr>
        <w:t>Spaces of precarity: the transformation of work within the logistics infrastructures in the peripheries of Leipzig and Poznan</w:t>
      </w:r>
    </w:p>
    <w:p w14:paraId="3D468FB4" w14:textId="56AE915F" w:rsidR="00206AE6" w:rsidRDefault="00206AE6" w:rsidP="00206AE6">
      <w:pPr>
        <w:ind w:left="2160"/>
        <w:rPr>
          <w:i/>
          <w:iCs/>
        </w:rPr>
      </w:pPr>
      <w:r w:rsidRPr="001D6452">
        <w:t xml:space="preserve">Zarina Adambussinova </w:t>
      </w:r>
      <w:r>
        <w:t>(</w:t>
      </w:r>
      <w:r w:rsidRPr="001D6452">
        <w:t>American University of Central Asia</w:t>
      </w:r>
      <w:r>
        <w:t xml:space="preserve">), </w:t>
      </w:r>
      <w:r w:rsidRPr="001D6452">
        <w:rPr>
          <w:i/>
          <w:iCs/>
        </w:rPr>
        <w:t xml:space="preserve">Debt-based practices as survival strategy in the post-socialist monogorods in Kazakhstan and </w:t>
      </w:r>
      <w:r w:rsidR="00961B43" w:rsidRPr="001D6452">
        <w:rPr>
          <w:i/>
          <w:iCs/>
        </w:rPr>
        <w:t>Kyrgyzstan</w:t>
      </w:r>
    </w:p>
    <w:p w14:paraId="69EBF14C" w14:textId="065EA74D" w:rsidR="00206AE6" w:rsidRDefault="00206AE6" w:rsidP="00206AE6">
      <w:pPr>
        <w:ind w:left="2160"/>
        <w:rPr>
          <w:i/>
          <w:iCs/>
        </w:rPr>
      </w:pPr>
      <w:r w:rsidRPr="002F3F3B">
        <w:t>André Thiemann</w:t>
      </w:r>
      <w:r>
        <w:t xml:space="preserve"> (</w:t>
      </w:r>
      <w:r w:rsidRPr="002F3F3B">
        <w:t>Czech Academy of Sciences</w:t>
      </w:r>
      <w:r>
        <w:t xml:space="preserve">), </w:t>
      </w:r>
      <w:r w:rsidRPr="004950EB">
        <w:rPr>
          <w:i/>
          <w:iCs/>
        </w:rPr>
        <w:t>Infrastructures of value: Post-socialist infrastructural involution and the production of Serbian raspberries for global markets</w:t>
      </w:r>
    </w:p>
    <w:p w14:paraId="7844F94E" w14:textId="77777777" w:rsidR="005956D7" w:rsidRPr="00206AE6" w:rsidRDefault="005956D7" w:rsidP="00217B41">
      <w:pPr>
        <w:spacing w:after="0"/>
        <w:ind w:left="2160"/>
        <w:rPr>
          <w:i/>
          <w:iCs/>
        </w:rPr>
      </w:pPr>
    </w:p>
    <w:p w14:paraId="1E2091AB" w14:textId="091D185B" w:rsidR="00264CAF" w:rsidRDefault="00264CAF">
      <w:r>
        <w:rPr>
          <w:b/>
          <w:bCs/>
        </w:rPr>
        <w:t>1</w:t>
      </w:r>
      <w:r w:rsidR="004950EB">
        <w:rPr>
          <w:b/>
          <w:bCs/>
        </w:rPr>
        <w:t>6</w:t>
      </w:r>
      <w:r>
        <w:rPr>
          <w:b/>
          <w:bCs/>
        </w:rPr>
        <w:t>.</w:t>
      </w:r>
      <w:r w:rsidR="004950EB">
        <w:rPr>
          <w:b/>
          <w:bCs/>
        </w:rPr>
        <w:t>3</w:t>
      </w:r>
      <w:r>
        <w:rPr>
          <w:b/>
          <w:bCs/>
        </w:rPr>
        <w:t>0 – 17.</w:t>
      </w:r>
      <w:r w:rsidR="004950EB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t>Coffee</w:t>
      </w:r>
    </w:p>
    <w:p w14:paraId="3C3C07A4" w14:textId="77777777" w:rsidR="005956D7" w:rsidRDefault="005956D7" w:rsidP="00217B41">
      <w:pPr>
        <w:spacing w:after="0"/>
      </w:pPr>
    </w:p>
    <w:p w14:paraId="6EA8C859" w14:textId="141F3260" w:rsidR="00264CAF" w:rsidRPr="00C60BB5" w:rsidRDefault="00264CAF">
      <w:pPr>
        <w:rPr>
          <w:color w:val="FF0000"/>
        </w:rPr>
      </w:pPr>
      <w:r>
        <w:rPr>
          <w:b/>
          <w:bCs/>
        </w:rPr>
        <w:t>17.</w:t>
      </w:r>
      <w:r w:rsidR="004950EB">
        <w:rPr>
          <w:b/>
          <w:bCs/>
        </w:rPr>
        <w:t>0</w:t>
      </w:r>
      <w:r>
        <w:rPr>
          <w:b/>
          <w:bCs/>
        </w:rPr>
        <w:t>0 – 18.</w:t>
      </w:r>
      <w:r w:rsidR="004950EB">
        <w:rPr>
          <w:b/>
          <w:bCs/>
        </w:rPr>
        <w:t>0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 w:rsidRPr="00C60BB5">
        <w:rPr>
          <w:b/>
          <w:bCs/>
          <w:color w:val="FF0000"/>
        </w:rPr>
        <w:t>Keynote</w:t>
      </w:r>
      <w:r w:rsidR="00414879" w:rsidRPr="00C60BB5">
        <w:rPr>
          <w:b/>
          <w:bCs/>
          <w:color w:val="FF0000"/>
        </w:rPr>
        <w:t xml:space="preserve"> </w:t>
      </w:r>
    </w:p>
    <w:p w14:paraId="07D3AAB7" w14:textId="65FDFB56" w:rsidR="00206AE6" w:rsidRPr="00C60BB5" w:rsidRDefault="00754D40" w:rsidP="00206AE6">
      <w:pPr>
        <w:ind w:left="2160"/>
        <w:rPr>
          <w:i/>
          <w:iCs/>
          <w:color w:val="FF0000"/>
        </w:rPr>
      </w:pPr>
      <w:r w:rsidRPr="00C60BB5">
        <w:rPr>
          <w:color w:val="FF0000"/>
        </w:rPr>
        <w:t xml:space="preserve">Dace Dzenovska (University of Oxford), </w:t>
      </w:r>
      <w:r w:rsidR="00206AE6" w:rsidRPr="00C60BB5">
        <w:rPr>
          <w:i/>
          <w:iCs/>
          <w:color w:val="FF0000"/>
        </w:rPr>
        <w:t xml:space="preserve">Neither Ruins, Nor Rubble: The Predicament of Soviet Material Remains in Latvia </w:t>
      </w:r>
    </w:p>
    <w:p w14:paraId="5BA00D7F" w14:textId="77777777" w:rsidR="005956D7" w:rsidRDefault="005956D7" w:rsidP="00217B41">
      <w:pPr>
        <w:spacing w:after="0"/>
        <w:ind w:left="2160"/>
        <w:rPr>
          <w:i/>
          <w:iCs/>
        </w:rPr>
      </w:pPr>
    </w:p>
    <w:p w14:paraId="6DCB1D84" w14:textId="3417959E" w:rsidR="00264CAF" w:rsidRPr="00264CAF" w:rsidRDefault="00264CAF" w:rsidP="00206AE6">
      <w:r>
        <w:rPr>
          <w:b/>
          <w:bCs/>
        </w:rPr>
        <w:t>18.</w:t>
      </w:r>
      <w:r w:rsidR="004950EB">
        <w:rPr>
          <w:b/>
          <w:bCs/>
        </w:rPr>
        <w:t>0</w:t>
      </w:r>
      <w:r>
        <w:rPr>
          <w:b/>
          <w:bCs/>
        </w:rPr>
        <w:t>0 – 19.</w:t>
      </w:r>
      <w:r w:rsidR="004950EB">
        <w:rPr>
          <w:b/>
          <w:bCs/>
        </w:rPr>
        <w:t>0</w:t>
      </w:r>
      <w:r>
        <w:rPr>
          <w:b/>
          <w:bCs/>
        </w:rPr>
        <w:t xml:space="preserve">0 </w:t>
      </w:r>
      <w:r>
        <w:rPr>
          <w:b/>
          <w:bCs/>
        </w:rPr>
        <w:tab/>
      </w:r>
      <w:r>
        <w:rPr>
          <w:b/>
          <w:bCs/>
        </w:rPr>
        <w:tab/>
      </w:r>
      <w:r>
        <w:t>Reception</w:t>
      </w:r>
    </w:p>
    <w:p w14:paraId="3DB57947" w14:textId="32878D97" w:rsidR="00217B41" w:rsidRDefault="00217B41"/>
    <w:p w14:paraId="154FAC0E" w14:textId="2C885287" w:rsidR="00127455" w:rsidRDefault="00127455"/>
    <w:p w14:paraId="04D2DCCA" w14:textId="286CD965" w:rsidR="00127455" w:rsidRDefault="00127455"/>
    <w:p w14:paraId="72DCD161" w14:textId="1C596057" w:rsidR="00127455" w:rsidRDefault="00127455"/>
    <w:p w14:paraId="2BD1A4E0" w14:textId="24AEF2DA" w:rsidR="00127455" w:rsidRDefault="00127455"/>
    <w:p w14:paraId="66A767FD" w14:textId="77777777" w:rsidR="00127455" w:rsidRDefault="00127455"/>
    <w:p w14:paraId="498C65B5" w14:textId="2A269A1C" w:rsidR="00217B41" w:rsidRDefault="00217B41"/>
    <w:p w14:paraId="25F2F758" w14:textId="77777777" w:rsidR="00217B41" w:rsidRDefault="00217B41"/>
    <w:p w14:paraId="7E181B66" w14:textId="3C7ED637" w:rsidR="007145B0" w:rsidRDefault="00264CAF" w:rsidP="00264CAF">
      <w:pPr>
        <w:rPr>
          <w:color w:val="FF0000"/>
        </w:rPr>
      </w:pPr>
      <w:r>
        <w:rPr>
          <w:color w:val="FF0000"/>
        </w:rPr>
        <w:lastRenderedPageBreak/>
        <w:t>FRIDAY, 17 JUNE</w:t>
      </w:r>
    </w:p>
    <w:p w14:paraId="68ECDE6F" w14:textId="77777777" w:rsidR="00B82C3B" w:rsidRDefault="00B82C3B" w:rsidP="00217B41">
      <w:pPr>
        <w:spacing w:after="0"/>
        <w:rPr>
          <w:color w:val="FF0000"/>
        </w:rPr>
      </w:pPr>
    </w:p>
    <w:p w14:paraId="702A8E76" w14:textId="495F6380" w:rsidR="00264CAF" w:rsidRDefault="007C2922">
      <w:pPr>
        <w:rPr>
          <w:b/>
          <w:bCs/>
        </w:rPr>
      </w:pPr>
      <w:r>
        <w:rPr>
          <w:b/>
          <w:bCs/>
        </w:rPr>
        <w:t>09</w:t>
      </w:r>
      <w:r w:rsidR="00747C5B">
        <w:rPr>
          <w:b/>
          <w:bCs/>
        </w:rPr>
        <w:t>.</w:t>
      </w:r>
      <w:r>
        <w:rPr>
          <w:b/>
          <w:bCs/>
        </w:rPr>
        <w:t>3</w:t>
      </w:r>
      <w:r w:rsidR="00747C5B">
        <w:rPr>
          <w:b/>
          <w:bCs/>
        </w:rPr>
        <w:t>0 – 1</w:t>
      </w:r>
      <w:r>
        <w:rPr>
          <w:b/>
          <w:bCs/>
        </w:rPr>
        <w:t>1</w:t>
      </w:r>
      <w:r w:rsidR="00747C5B">
        <w:rPr>
          <w:b/>
          <w:bCs/>
        </w:rPr>
        <w:t>.</w:t>
      </w:r>
      <w:r>
        <w:rPr>
          <w:b/>
          <w:bCs/>
        </w:rPr>
        <w:t>3</w:t>
      </w:r>
      <w:r w:rsidR="00747C5B">
        <w:rPr>
          <w:b/>
          <w:bCs/>
        </w:rPr>
        <w:t>0</w:t>
      </w:r>
      <w:r w:rsidR="00747C5B">
        <w:tab/>
      </w:r>
      <w:r w:rsidR="00747C5B">
        <w:tab/>
      </w:r>
      <w:r w:rsidR="00747C5B" w:rsidRPr="00C60BB5">
        <w:rPr>
          <w:b/>
          <w:bCs/>
          <w:color w:val="FF0000"/>
        </w:rPr>
        <w:t xml:space="preserve">Session </w:t>
      </w:r>
      <w:r w:rsidR="004950EB" w:rsidRPr="00C60BB5">
        <w:rPr>
          <w:b/>
          <w:bCs/>
          <w:color w:val="FF0000"/>
        </w:rPr>
        <w:t>4</w:t>
      </w:r>
      <w:r w:rsidR="00414879" w:rsidRPr="00C60BB5">
        <w:rPr>
          <w:b/>
          <w:bCs/>
          <w:color w:val="FF0000"/>
        </w:rPr>
        <w:t xml:space="preserve"> – </w:t>
      </w:r>
      <w:r w:rsidR="007145B0" w:rsidRPr="00C60BB5">
        <w:rPr>
          <w:b/>
          <w:bCs/>
          <w:color w:val="FF0000"/>
        </w:rPr>
        <w:t>(Re)solving difficult pasts</w:t>
      </w:r>
    </w:p>
    <w:p w14:paraId="0EF9C9D6" w14:textId="4EEE10D2" w:rsidR="00B614A1" w:rsidRDefault="00B614A1">
      <w:r>
        <w:tab/>
      </w:r>
      <w:r>
        <w:tab/>
      </w:r>
      <w:r w:rsidR="00B82C3B">
        <w:tab/>
      </w:r>
      <w:r>
        <w:t xml:space="preserve">chair: </w:t>
      </w:r>
      <w:r w:rsidR="00B16583">
        <w:t>Maya Nguyen</w:t>
      </w:r>
    </w:p>
    <w:p w14:paraId="4B734830" w14:textId="7601B5DF" w:rsidR="00B16583" w:rsidRDefault="00B16583" w:rsidP="00B16583">
      <w:pPr>
        <w:ind w:left="2127"/>
        <w:rPr>
          <w:i/>
          <w:iCs/>
        </w:rPr>
      </w:pPr>
      <w:r>
        <w:t>Katerina Genidogan (</w:t>
      </w:r>
      <w:r w:rsidRPr="00B16583">
        <w:t>Leuphana University Lüneburg</w:t>
      </w:r>
      <w:r>
        <w:t xml:space="preserve">), </w:t>
      </w:r>
      <w:r w:rsidRPr="00B16583">
        <w:rPr>
          <w:i/>
          <w:iCs/>
        </w:rPr>
        <w:t>Ruination through (</w:t>
      </w:r>
      <w:r>
        <w:rPr>
          <w:i/>
          <w:iCs/>
        </w:rPr>
        <w:t>s</w:t>
      </w:r>
      <w:r w:rsidRPr="00B16583">
        <w:rPr>
          <w:i/>
          <w:iCs/>
        </w:rPr>
        <w:t xml:space="preserve">ocialist) </w:t>
      </w:r>
      <w:r>
        <w:rPr>
          <w:i/>
          <w:iCs/>
        </w:rPr>
        <w:t>m</w:t>
      </w:r>
      <w:r w:rsidRPr="00B16583">
        <w:rPr>
          <w:i/>
          <w:iCs/>
        </w:rPr>
        <w:t xml:space="preserve">odernization </w:t>
      </w:r>
      <w:r>
        <w:rPr>
          <w:i/>
          <w:iCs/>
        </w:rPr>
        <w:t>d</w:t>
      </w:r>
      <w:r w:rsidRPr="00B16583">
        <w:rPr>
          <w:i/>
          <w:iCs/>
        </w:rPr>
        <w:t xml:space="preserve">reams and </w:t>
      </w:r>
      <w:r>
        <w:rPr>
          <w:i/>
          <w:iCs/>
        </w:rPr>
        <w:t>i</w:t>
      </w:r>
      <w:r w:rsidRPr="00B16583">
        <w:rPr>
          <w:i/>
          <w:iCs/>
        </w:rPr>
        <w:t xml:space="preserve">nflected </w:t>
      </w:r>
      <w:r>
        <w:rPr>
          <w:i/>
          <w:iCs/>
        </w:rPr>
        <w:t>r</w:t>
      </w:r>
      <w:r w:rsidRPr="00B16583">
        <w:rPr>
          <w:i/>
          <w:iCs/>
        </w:rPr>
        <w:t xml:space="preserve">acialization: Collapsing </w:t>
      </w:r>
      <w:r>
        <w:rPr>
          <w:i/>
          <w:iCs/>
        </w:rPr>
        <w:t>h</w:t>
      </w:r>
      <w:r w:rsidRPr="00B16583">
        <w:rPr>
          <w:i/>
          <w:iCs/>
        </w:rPr>
        <w:t>istories in Ghana’s Akosombo Dam</w:t>
      </w:r>
    </w:p>
    <w:p w14:paraId="2F5B405E" w14:textId="509D78AF" w:rsidR="00B16583" w:rsidRDefault="00B16583" w:rsidP="00B16583">
      <w:pPr>
        <w:ind w:left="2127"/>
        <w:rPr>
          <w:i/>
          <w:iCs/>
        </w:rPr>
      </w:pPr>
      <w:r>
        <w:t>Elisa Tamburo (</w:t>
      </w:r>
      <w:r w:rsidRPr="00B16583">
        <w:t>King’s College London</w:t>
      </w:r>
      <w:r>
        <w:t xml:space="preserve">), </w:t>
      </w:r>
      <w:r w:rsidRPr="00B16583">
        <w:rPr>
          <w:i/>
          <w:iCs/>
        </w:rPr>
        <w:t>States of Abandonment: Decay, Relocation, and Heritage-Making in Urban Taiwan</w:t>
      </w:r>
    </w:p>
    <w:p w14:paraId="442BBB4C" w14:textId="621115EB" w:rsidR="005956D7" w:rsidRDefault="005956D7" w:rsidP="005956D7">
      <w:pPr>
        <w:ind w:left="2160"/>
        <w:rPr>
          <w:i/>
          <w:iCs/>
        </w:rPr>
      </w:pPr>
      <w:r>
        <w:t xml:space="preserve">Maria Gunko (University of Oxford), </w:t>
      </w:r>
      <w:r w:rsidRPr="00367879">
        <w:rPr>
          <w:i/>
          <w:iCs/>
        </w:rPr>
        <w:t xml:space="preserve">Ruins of the (Post)Soviet Arctic: </w:t>
      </w:r>
      <w:r>
        <w:rPr>
          <w:i/>
          <w:iCs/>
        </w:rPr>
        <w:t>C</w:t>
      </w:r>
      <w:r w:rsidRPr="00367879">
        <w:rPr>
          <w:i/>
          <w:iCs/>
        </w:rPr>
        <w:t>oping with and commemorating abandoned sites</w:t>
      </w:r>
    </w:p>
    <w:p w14:paraId="75F63AE2" w14:textId="52DDD5C0" w:rsidR="00B16583" w:rsidRDefault="00C56B78" w:rsidP="00C56B78">
      <w:pPr>
        <w:ind w:left="2127"/>
        <w:rPr>
          <w:i/>
          <w:iCs/>
        </w:rPr>
      </w:pPr>
      <w:r>
        <w:t>Elena Liber</w:t>
      </w:r>
      <w:r w:rsidR="00DB5DF2">
        <w:t xml:space="preserve"> </w:t>
      </w:r>
      <w:r w:rsidR="00EC2129">
        <w:t xml:space="preserve">(Goldsmiths, University of London), </w:t>
      </w:r>
      <w:r w:rsidR="00EC2129" w:rsidRPr="00EC2129">
        <w:rPr>
          <w:i/>
          <w:iCs/>
        </w:rPr>
        <w:t>Destruction and decay: Navigating historical silences in L’viv, Ukraine</w:t>
      </w:r>
    </w:p>
    <w:p w14:paraId="235DF6B3" w14:textId="77777777" w:rsidR="00C96492" w:rsidRPr="00EC2129" w:rsidRDefault="00C96492" w:rsidP="00217B41">
      <w:pPr>
        <w:spacing w:after="0" w:line="240" w:lineRule="auto"/>
        <w:ind w:left="2127"/>
        <w:rPr>
          <w:i/>
          <w:iCs/>
        </w:rPr>
      </w:pPr>
    </w:p>
    <w:p w14:paraId="3A1B05AE" w14:textId="2632B9A0" w:rsidR="007C2922" w:rsidRDefault="006D1AF4">
      <w:r>
        <w:rPr>
          <w:b/>
          <w:bCs/>
        </w:rPr>
        <w:t>11.30 – 12.00</w:t>
      </w:r>
      <w:r>
        <w:rPr>
          <w:b/>
          <w:bCs/>
        </w:rPr>
        <w:tab/>
      </w:r>
      <w:r>
        <w:rPr>
          <w:b/>
          <w:bCs/>
        </w:rPr>
        <w:tab/>
      </w:r>
      <w:r>
        <w:t>Coffee</w:t>
      </w:r>
    </w:p>
    <w:p w14:paraId="0307E59A" w14:textId="77777777" w:rsidR="005956D7" w:rsidRDefault="005956D7" w:rsidP="00217B41">
      <w:pPr>
        <w:spacing w:after="0" w:line="240" w:lineRule="auto"/>
      </w:pPr>
    </w:p>
    <w:p w14:paraId="33C11A1C" w14:textId="2965117D" w:rsidR="006D1AF4" w:rsidRPr="00C60BB5" w:rsidRDefault="006D1AF4">
      <w:pPr>
        <w:rPr>
          <w:color w:val="FF0000"/>
        </w:rPr>
      </w:pPr>
      <w:r>
        <w:rPr>
          <w:b/>
          <w:bCs/>
        </w:rPr>
        <w:t>12.00 – 13.00</w:t>
      </w:r>
      <w:r>
        <w:rPr>
          <w:b/>
          <w:bCs/>
        </w:rPr>
        <w:tab/>
      </w:r>
      <w:r>
        <w:rPr>
          <w:b/>
          <w:bCs/>
        </w:rPr>
        <w:tab/>
      </w:r>
      <w:r w:rsidRPr="00C60BB5">
        <w:rPr>
          <w:b/>
          <w:bCs/>
          <w:color w:val="FF0000"/>
        </w:rPr>
        <w:t>Keynote</w:t>
      </w:r>
      <w:r w:rsidR="00414879" w:rsidRPr="00C60BB5">
        <w:rPr>
          <w:b/>
          <w:bCs/>
          <w:color w:val="FF0000"/>
        </w:rPr>
        <w:t xml:space="preserve"> </w:t>
      </w:r>
    </w:p>
    <w:p w14:paraId="454704B1" w14:textId="60FFFA71" w:rsidR="006D1AF4" w:rsidRPr="00C60BB5" w:rsidRDefault="00754D40" w:rsidP="006D1AF4">
      <w:pPr>
        <w:ind w:left="2160"/>
        <w:rPr>
          <w:i/>
          <w:iCs/>
          <w:color w:val="FF0000"/>
        </w:rPr>
      </w:pPr>
      <w:r w:rsidRPr="00C60BB5">
        <w:rPr>
          <w:color w:val="FF0000"/>
        </w:rPr>
        <w:t>Deana Jovanović (Utrecht University),</w:t>
      </w:r>
      <w:r w:rsidRPr="00C60BB5">
        <w:rPr>
          <w:b/>
          <w:bCs/>
          <w:color w:val="FF0000"/>
        </w:rPr>
        <w:t xml:space="preserve"> </w:t>
      </w:r>
      <w:r w:rsidR="006D1AF4" w:rsidRPr="00C60BB5">
        <w:rPr>
          <w:i/>
          <w:iCs/>
          <w:color w:val="FF0000"/>
        </w:rPr>
        <w:t>Post-socialist ruins as stages for futural promises: Ethnographic insights from an industrial town in Serbia</w:t>
      </w:r>
    </w:p>
    <w:p w14:paraId="5737B56A" w14:textId="77777777" w:rsidR="005956D7" w:rsidRDefault="005956D7" w:rsidP="00217B41">
      <w:pPr>
        <w:spacing w:after="0" w:line="240" w:lineRule="auto"/>
        <w:ind w:left="2160"/>
        <w:rPr>
          <w:i/>
          <w:iCs/>
        </w:rPr>
      </w:pPr>
    </w:p>
    <w:p w14:paraId="18B117FD" w14:textId="0F3797BA" w:rsidR="006D1AF4" w:rsidRDefault="006D1AF4" w:rsidP="006D1AF4">
      <w:r>
        <w:rPr>
          <w:b/>
          <w:bCs/>
        </w:rPr>
        <w:t>13.00 – 14.30</w:t>
      </w:r>
      <w:r>
        <w:rPr>
          <w:b/>
          <w:bCs/>
        </w:rPr>
        <w:tab/>
      </w:r>
      <w:r>
        <w:rPr>
          <w:b/>
          <w:bCs/>
        </w:rPr>
        <w:tab/>
      </w:r>
      <w:r>
        <w:t>Lunch Break</w:t>
      </w:r>
    </w:p>
    <w:p w14:paraId="62C4637B" w14:textId="77777777" w:rsidR="005956D7" w:rsidRDefault="005956D7" w:rsidP="00217B41">
      <w:pPr>
        <w:spacing w:after="0" w:line="240" w:lineRule="auto"/>
      </w:pPr>
    </w:p>
    <w:p w14:paraId="01DA0F71" w14:textId="04512C71" w:rsidR="006D1AF4" w:rsidRPr="0013182D" w:rsidRDefault="006D1AF4" w:rsidP="006D1AF4">
      <w:r>
        <w:rPr>
          <w:b/>
          <w:bCs/>
        </w:rPr>
        <w:t>14.30</w:t>
      </w:r>
      <w:r w:rsidR="0085377B">
        <w:rPr>
          <w:b/>
          <w:bCs/>
        </w:rPr>
        <w:t xml:space="preserve"> – 1</w:t>
      </w:r>
      <w:r w:rsidR="00217B41">
        <w:rPr>
          <w:b/>
          <w:bCs/>
        </w:rPr>
        <w:t>6</w:t>
      </w:r>
      <w:r w:rsidR="0085377B">
        <w:rPr>
          <w:b/>
          <w:bCs/>
        </w:rPr>
        <w:t>.</w:t>
      </w:r>
      <w:r w:rsidR="00217B41">
        <w:rPr>
          <w:b/>
          <w:bCs/>
        </w:rPr>
        <w:t>3</w:t>
      </w:r>
      <w:r w:rsidR="0085377B">
        <w:rPr>
          <w:b/>
          <w:bCs/>
        </w:rPr>
        <w:t>0</w:t>
      </w:r>
      <w:r w:rsidR="0085377B">
        <w:rPr>
          <w:b/>
          <w:bCs/>
        </w:rPr>
        <w:tab/>
      </w:r>
      <w:r w:rsidR="0085377B">
        <w:rPr>
          <w:b/>
          <w:bCs/>
        </w:rPr>
        <w:tab/>
      </w:r>
      <w:r w:rsidR="0085377B" w:rsidRPr="00C60BB5">
        <w:rPr>
          <w:b/>
          <w:bCs/>
          <w:color w:val="FF0000"/>
        </w:rPr>
        <w:t xml:space="preserve">Session </w:t>
      </w:r>
      <w:r w:rsidR="004950EB" w:rsidRPr="00C60BB5">
        <w:rPr>
          <w:b/>
          <w:bCs/>
          <w:color w:val="FF0000"/>
        </w:rPr>
        <w:t>5</w:t>
      </w:r>
      <w:r w:rsidR="00414879" w:rsidRPr="00C60BB5">
        <w:rPr>
          <w:b/>
          <w:bCs/>
          <w:color w:val="FF0000"/>
        </w:rPr>
        <w:t xml:space="preserve"> – </w:t>
      </w:r>
      <w:r w:rsidR="0085377B" w:rsidRPr="00C60BB5">
        <w:rPr>
          <w:b/>
          <w:bCs/>
          <w:color w:val="FF0000"/>
        </w:rPr>
        <w:t>Working with the ruins in the contemporary condition</w:t>
      </w:r>
      <w:r w:rsidR="00414879">
        <w:rPr>
          <w:b/>
          <w:bCs/>
        </w:rPr>
        <w:t xml:space="preserve"> </w:t>
      </w:r>
      <w:r w:rsidR="00414879" w:rsidRPr="000566EA">
        <w:t>(online)</w:t>
      </w:r>
    </w:p>
    <w:p w14:paraId="42277D62" w14:textId="7FF268B6" w:rsidR="0013182D" w:rsidRDefault="0013182D" w:rsidP="006D1AF4">
      <w:r>
        <w:tab/>
      </w:r>
      <w:r>
        <w:tab/>
      </w:r>
      <w:r>
        <w:tab/>
      </w:r>
      <w:r w:rsidR="00414879">
        <w:t xml:space="preserve">chair: </w:t>
      </w:r>
      <w:r>
        <w:t xml:space="preserve">Dimitra Gkitsa </w:t>
      </w:r>
    </w:p>
    <w:p w14:paraId="2E542B17" w14:textId="6C4EE0AB" w:rsidR="0013182D" w:rsidRPr="00D87761" w:rsidRDefault="0013182D" w:rsidP="00F42B6F">
      <w:pPr>
        <w:ind w:left="2160"/>
      </w:pPr>
      <w:r>
        <w:t>Driant Zeneli (artist</w:t>
      </w:r>
      <w:r w:rsidR="00F42B6F">
        <w:t>, Albanian Pavilion 2019 Venice Biennale</w:t>
      </w:r>
      <w:r>
        <w:t>)</w:t>
      </w:r>
      <w:r w:rsidR="00D87761">
        <w:t xml:space="preserve">, </w:t>
      </w:r>
      <w:r w:rsidRPr="0013182D">
        <w:rPr>
          <w:i/>
          <w:iCs/>
        </w:rPr>
        <w:t>Beneath a surface there</w:t>
      </w:r>
      <w:r w:rsidR="00D87761">
        <w:rPr>
          <w:i/>
          <w:iCs/>
        </w:rPr>
        <w:t>’</w:t>
      </w:r>
      <w:r w:rsidRPr="0013182D">
        <w:rPr>
          <w:i/>
          <w:iCs/>
        </w:rPr>
        <w:t>s just another surface</w:t>
      </w:r>
    </w:p>
    <w:p w14:paraId="39110411" w14:textId="406D0253" w:rsidR="00D87761" w:rsidRDefault="00D87761" w:rsidP="006D1AF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Maria Kapajeva (artist), </w:t>
      </w:r>
      <w:r w:rsidRPr="00D87761">
        <w:rPr>
          <w:i/>
          <w:iCs/>
        </w:rPr>
        <w:t xml:space="preserve">Dream </w:t>
      </w:r>
      <w:r w:rsidR="00F42B6F">
        <w:rPr>
          <w:i/>
          <w:iCs/>
        </w:rPr>
        <w:t>i</w:t>
      </w:r>
      <w:r w:rsidRPr="00D87761">
        <w:rPr>
          <w:i/>
          <w:iCs/>
        </w:rPr>
        <w:t xml:space="preserve">s </w:t>
      </w:r>
      <w:r w:rsidR="00F42B6F">
        <w:rPr>
          <w:i/>
          <w:iCs/>
        </w:rPr>
        <w:t>w</w:t>
      </w:r>
      <w:r w:rsidRPr="00D87761">
        <w:rPr>
          <w:i/>
          <w:iCs/>
        </w:rPr>
        <w:t xml:space="preserve">onderful, Yet </w:t>
      </w:r>
      <w:r w:rsidR="00BB7E85">
        <w:rPr>
          <w:i/>
          <w:iCs/>
        </w:rPr>
        <w:t>u</w:t>
      </w:r>
      <w:r w:rsidRPr="00D87761">
        <w:rPr>
          <w:i/>
          <w:iCs/>
        </w:rPr>
        <w:t>nclear</w:t>
      </w:r>
    </w:p>
    <w:p w14:paraId="1D769D97" w14:textId="498E7230" w:rsidR="00D87761" w:rsidRDefault="00D87761" w:rsidP="006D1AF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Dominique </w:t>
      </w:r>
      <w:r w:rsidRPr="00D87761">
        <w:t>Petit-Frère</w:t>
      </w:r>
      <w:r>
        <w:t xml:space="preserve"> (Limbo Accra), </w:t>
      </w:r>
      <w:r w:rsidRPr="00D87761">
        <w:rPr>
          <w:i/>
          <w:iCs/>
        </w:rPr>
        <w:t>Operating from point Limbo</w:t>
      </w:r>
    </w:p>
    <w:p w14:paraId="78BF73A0" w14:textId="3922AF63" w:rsidR="00D87761" w:rsidRDefault="00D87761" w:rsidP="00F42B6F">
      <w:pPr>
        <w:ind w:left="2160"/>
        <w:rPr>
          <w:i/>
          <w:iCs/>
        </w:rPr>
      </w:pPr>
      <w:r w:rsidRPr="00D87761">
        <w:t>Miloš</w:t>
      </w:r>
      <w:r>
        <w:t xml:space="preserve"> Kosec (</w:t>
      </w:r>
      <w:r w:rsidRPr="00D87761">
        <w:t>Museum of Architecture and Design</w:t>
      </w:r>
      <w:r>
        <w:t xml:space="preserve">, </w:t>
      </w:r>
      <w:r w:rsidRPr="00D87761">
        <w:t>Ljubljana</w:t>
      </w:r>
      <w:r>
        <w:t xml:space="preserve">), </w:t>
      </w:r>
      <w:r w:rsidR="00F42B6F" w:rsidRPr="00F42B6F">
        <w:rPr>
          <w:i/>
          <w:iCs/>
        </w:rPr>
        <w:t xml:space="preserve">Nonument Group: Interventions in </w:t>
      </w:r>
      <w:r w:rsidR="00BB7E85">
        <w:rPr>
          <w:i/>
          <w:iCs/>
        </w:rPr>
        <w:t>c</w:t>
      </w:r>
      <w:r w:rsidR="00F42B6F" w:rsidRPr="00F42B6F">
        <w:rPr>
          <w:i/>
          <w:iCs/>
        </w:rPr>
        <w:t xml:space="preserve">ontested </w:t>
      </w:r>
      <w:r w:rsidR="00BB7E85">
        <w:rPr>
          <w:i/>
          <w:iCs/>
        </w:rPr>
        <w:t>s</w:t>
      </w:r>
      <w:r w:rsidR="00F42B6F" w:rsidRPr="00F42B6F">
        <w:rPr>
          <w:i/>
          <w:iCs/>
        </w:rPr>
        <w:t>ites.</w:t>
      </w:r>
    </w:p>
    <w:p w14:paraId="02AF359F" w14:textId="16A8C146" w:rsidR="00217B41" w:rsidRDefault="00217B41" w:rsidP="00217B41">
      <w:pPr>
        <w:spacing w:after="0" w:line="240" w:lineRule="auto"/>
        <w:ind w:left="2160"/>
        <w:rPr>
          <w:i/>
          <w:iCs/>
        </w:rPr>
      </w:pPr>
    </w:p>
    <w:p w14:paraId="630B49DC" w14:textId="74C6082E" w:rsidR="00217B41" w:rsidRPr="00217B41" w:rsidRDefault="00217B41" w:rsidP="00217B41">
      <w:r>
        <w:rPr>
          <w:b/>
          <w:bCs/>
        </w:rPr>
        <w:t xml:space="preserve">16.30 – 17.00 </w:t>
      </w:r>
      <w:r>
        <w:rPr>
          <w:b/>
          <w:bCs/>
        </w:rPr>
        <w:tab/>
      </w:r>
      <w:r>
        <w:rPr>
          <w:b/>
          <w:bCs/>
        </w:rPr>
        <w:tab/>
      </w:r>
      <w:r>
        <w:t>Break</w:t>
      </w:r>
    </w:p>
    <w:p w14:paraId="119BB7C5" w14:textId="4A98A0E8" w:rsidR="0013182D" w:rsidRPr="0013182D" w:rsidRDefault="0013182D" w:rsidP="00217B41">
      <w:pPr>
        <w:spacing w:after="0" w:line="240" w:lineRule="auto"/>
      </w:pPr>
      <w:r>
        <w:tab/>
      </w:r>
      <w:r>
        <w:tab/>
      </w:r>
      <w:r>
        <w:tab/>
      </w:r>
    </w:p>
    <w:p w14:paraId="273C1147" w14:textId="61865A2A" w:rsidR="0085377B" w:rsidRPr="00C60BB5" w:rsidRDefault="0085377B" w:rsidP="006D1AF4">
      <w:pPr>
        <w:rPr>
          <w:b/>
          <w:bCs/>
          <w:color w:val="FF0000"/>
        </w:rPr>
      </w:pPr>
      <w:r>
        <w:rPr>
          <w:b/>
          <w:bCs/>
        </w:rPr>
        <w:t>17.00 – 18.00</w:t>
      </w:r>
      <w:r>
        <w:rPr>
          <w:b/>
          <w:bCs/>
        </w:rPr>
        <w:tab/>
      </w:r>
      <w:r>
        <w:rPr>
          <w:b/>
          <w:bCs/>
        </w:rPr>
        <w:tab/>
      </w:r>
      <w:r w:rsidRPr="00C60BB5">
        <w:rPr>
          <w:b/>
          <w:bCs/>
          <w:color w:val="FF0000"/>
        </w:rPr>
        <w:t>Keynote</w:t>
      </w:r>
      <w:r w:rsidR="00414879" w:rsidRPr="00C60BB5">
        <w:rPr>
          <w:b/>
          <w:bCs/>
          <w:color w:val="FF0000"/>
        </w:rPr>
        <w:t xml:space="preserve"> </w:t>
      </w:r>
    </w:p>
    <w:p w14:paraId="5C0DBD11" w14:textId="23294645" w:rsidR="0085377B" w:rsidRPr="00C60BB5" w:rsidRDefault="00754D40" w:rsidP="0085377B">
      <w:pPr>
        <w:ind w:left="2160"/>
        <w:rPr>
          <w:i/>
          <w:iCs/>
          <w:color w:val="FF0000"/>
        </w:rPr>
      </w:pPr>
      <w:r w:rsidRPr="00C60BB5">
        <w:rPr>
          <w:color w:val="FF0000"/>
        </w:rPr>
        <w:t>Larisa Kurtović (University of Ottawa),</w:t>
      </w:r>
      <w:r w:rsidRPr="00C60BB5">
        <w:rPr>
          <w:i/>
          <w:iCs/>
          <w:color w:val="FF0000"/>
        </w:rPr>
        <w:t xml:space="preserve"> </w:t>
      </w:r>
      <w:r w:rsidR="0085377B" w:rsidRPr="00C60BB5">
        <w:rPr>
          <w:i/>
          <w:iCs/>
          <w:color w:val="FF0000"/>
        </w:rPr>
        <w:t>Ruins worth fighting for, or on the possibility of life in Bosnian postindustrial hinterlands</w:t>
      </w:r>
    </w:p>
    <w:p w14:paraId="01797DB7" w14:textId="77777777" w:rsidR="005956D7" w:rsidRDefault="005956D7" w:rsidP="00217B41">
      <w:pPr>
        <w:spacing w:after="0"/>
        <w:ind w:left="2160"/>
        <w:rPr>
          <w:i/>
          <w:iCs/>
        </w:rPr>
      </w:pPr>
    </w:p>
    <w:p w14:paraId="7E0F5F5D" w14:textId="7F0EB58C" w:rsidR="0077438B" w:rsidRDefault="0019259C" w:rsidP="0019259C">
      <w:r>
        <w:rPr>
          <w:b/>
          <w:bCs/>
        </w:rPr>
        <w:t xml:space="preserve">18.00 – 19.00 </w:t>
      </w:r>
      <w:r>
        <w:rPr>
          <w:b/>
          <w:bCs/>
        </w:rPr>
        <w:tab/>
      </w:r>
      <w:r>
        <w:rPr>
          <w:b/>
          <w:bCs/>
        </w:rPr>
        <w:tab/>
      </w:r>
      <w:r>
        <w:t>Reception</w:t>
      </w:r>
    </w:p>
    <w:p w14:paraId="347360F8" w14:textId="43DB2A8E" w:rsidR="0019259C" w:rsidRPr="00DB628E" w:rsidRDefault="0077438B" w:rsidP="00DB628E">
      <w:r w:rsidRPr="0077438B">
        <w:t xml:space="preserve">The conference </w:t>
      </w:r>
      <w:r>
        <w:t>is organised by Dimitra Gkitsa (Alexander Nash Fellow</w:t>
      </w:r>
      <w:r w:rsidR="00317CE0">
        <w:t>, SSEES</w:t>
      </w:r>
      <w:r>
        <w:t xml:space="preserve">). It has been made possible through the generous support of </w:t>
      </w:r>
      <w:r w:rsidRPr="0077438B">
        <w:t xml:space="preserve">UCL’s </w:t>
      </w:r>
      <w:r>
        <w:t xml:space="preserve">IAS </w:t>
      </w:r>
      <w:r w:rsidRPr="0077438B">
        <w:t>Octagon Small Grants Fund</w:t>
      </w:r>
      <w:r>
        <w:t xml:space="preserve"> and t</w:t>
      </w:r>
      <w:r w:rsidRPr="0077438B">
        <w:t>he FRINGE Centre for the Study of Social and Cultural Complexity</w:t>
      </w:r>
      <w:r>
        <w:t xml:space="preserve"> (SSEES).</w:t>
      </w:r>
    </w:p>
    <w:sectPr w:rsidR="0019259C" w:rsidRPr="00DB628E" w:rsidSect="00217B41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AE"/>
    <w:rsid w:val="000434AE"/>
    <w:rsid w:val="000566EA"/>
    <w:rsid w:val="000A698D"/>
    <w:rsid w:val="00106BC8"/>
    <w:rsid w:val="00127455"/>
    <w:rsid w:val="0013182D"/>
    <w:rsid w:val="0019259C"/>
    <w:rsid w:val="001D6452"/>
    <w:rsid w:val="00206AE6"/>
    <w:rsid w:val="00217B41"/>
    <w:rsid w:val="00262BAB"/>
    <w:rsid w:val="00264CAF"/>
    <w:rsid w:val="0028478F"/>
    <w:rsid w:val="002D2FD5"/>
    <w:rsid w:val="002F3F3B"/>
    <w:rsid w:val="00317CE0"/>
    <w:rsid w:val="00321739"/>
    <w:rsid w:val="00367879"/>
    <w:rsid w:val="00414879"/>
    <w:rsid w:val="004950EB"/>
    <w:rsid w:val="005956D7"/>
    <w:rsid w:val="00604391"/>
    <w:rsid w:val="006622B3"/>
    <w:rsid w:val="006B715D"/>
    <w:rsid w:val="006D1AF4"/>
    <w:rsid w:val="007145B0"/>
    <w:rsid w:val="00715BE2"/>
    <w:rsid w:val="00747C5B"/>
    <w:rsid w:val="00754D40"/>
    <w:rsid w:val="00771CB7"/>
    <w:rsid w:val="0077438B"/>
    <w:rsid w:val="007A20B7"/>
    <w:rsid w:val="007C2922"/>
    <w:rsid w:val="008175D4"/>
    <w:rsid w:val="0085377B"/>
    <w:rsid w:val="00961B43"/>
    <w:rsid w:val="00A0567A"/>
    <w:rsid w:val="00B15765"/>
    <w:rsid w:val="00B16583"/>
    <w:rsid w:val="00B614A1"/>
    <w:rsid w:val="00B82C3B"/>
    <w:rsid w:val="00B923D0"/>
    <w:rsid w:val="00BB7E85"/>
    <w:rsid w:val="00C56B78"/>
    <w:rsid w:val="00C60BB5"/>
    <w:rsid w:val="00C64E9C"/>
    <w:rsid w:val="00C96492"/>
    <w:rsid w:val="00D87761"/>
    <w:rsid w:val="00DB5DF2"/>
    <w:rsid w:val="00DB628E"/>
    <w:rsid w:val="00DC305B"/>
    <w:rsid w:val="00E57DB3"/>
    <w:rsid w:val="00EC2129"/>
    <w:rsid w:val="00EC7BBF"/>
    <w:rsid w:val="00F42B6F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4B85"/>
  <w15:chartTrackingRefBased/>
  <w15:docId w15:val="{6B81A6E4-561D-436B-BED7-590AF6E5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Gkitsa, Dimitra</dc:creator>
  <cp:keywords/>
  <dc:description/>
  <cp:lastModifiedBy>Gkitsa, Dimitra</cp:lastModifiedBy>
  <cp:revision>6</cp:revision>
  <dcterms:created xsi:type="dcterms:W3CDTF">2022-06-01T11:17:00Z</dcterms:created>
  <dcterms:modified xsi:type="dcterms:W3CDTF">2022-06-06T09:58:00Z</dcterms:modified>
</cp:coreProperties>
</file>