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BDC34" w14:textId="38F5BC36" w:rsidR="00AC1D9D" w:rsidRDefault="00FF1425" w:rsidP="000C01CB">
      <w:pPr>
        <w:ind w:left="-426"/>
        <w:jc w:val="center"/>
        <w:rPr>
          <w:rFonts w:asciiTheme="minorHAnsi" w:hAnsiTheme="minorHAnsi"/>
          <w:b/>
          <w:sz w:val="32"/>
          <w:szCs w:val="32"/>
        </w:rPr>
      </w:pPr>
      <w:r>
        <w:rPr>
          <w:rFonts w:asciiTheme="minorHAnsi" w:hAnsiTheme="minorHAnsi"/>
          <w:b/>
          <w:sz w:val="32"/>
          <w:szCs w:val="32"/>
        </w:rPr>
        <w:t xml:space="preserve">BBSRC </w:t>
      </w:r>
      <w:r w:rsidR="00E500DA">
        <w:rPr>
          <w:rFonts w:asciiTheme="minorHAnsi" w:hAnsiTheme="minorHAnsi"/>
          <w:b/>
          <w:sz w:val="32"/>
          <w:szCs w:val="32"/>
        </w:rPr>
        <w:t>2</w:t>
      </w:r>
      <w:r w:rsidR="00136545">
        <w:rPr>
          <w:rFonts w:asciiTheme="minorHAnsi" w:hAnsiTheme="minorHAnsi"/>
          <w:b/>
          <w:sz w:val="32"/>
          <w:szCs w:val="32"/>
        </w:rPr>
        <w:t>02</w:t>
      </w:r>
      <w:r w:rsidR="00E500DA">
        <w:rPr>
          <w:rFonts w:asciiTheme="minorHAnsi" w:hAnsiTheme="minorHAnsi"/>
          <w:b/>
          <w:sz w:val="32"/>
          <w:szCs w:val="32"/>
        </w:rPr>
        <w:t>1</w:t>
      </w:r>
      <w:r w:rsidR="00136545">
        <w:rPr>
          <w:rFonts w:asciiTheme="minorHAnsi" w:hAnsiTheme="minorHAnsi"/>
          <w:b/>
          <w:sz w:val="32"/>
          <w:szCs w:val="32"/>
        </w:rPr>
        <w:t xml:space="preserve"> </w:t>
      </w:r>
      <w:r>
        <w:rPr>
          <w:rFonts w:asciiTheme="minorHAnsi" w:hAnsiTheme="minorHAnsi"/>
          <w:b/>
          <w:sz w:val="32"/>
          <w:szCs w:val="32"/>
        </w:rPr>
        <w:t xml:space="preserve">Alert Expression of Interest </w:t>
      </w:r>
      <w:r w:rsidR="00AC1D9D" w:rsidRPr="00AC1D9D">
        <w:rPr>
          <w:rFonts w:asciiTheme="minorHAnsi" w:hAnsiTheme="minorHAnsi"/>
          <w:b/>
          <w:sz w:val="32"/>
          <w:szCs w:val="32"/>
        </w:rPr>
        <w:t>form</w:t>
      </w:r>
    </w:p>
    <w:p w14:paraId="46422687" w14:textId="35680BAF" w:rsidR="00AF0880" w:rsidRPr="00AF0880" w:rsidRDefault="00AF0880" w:rsidP="000C01CB">
      <w:pPr>
        <w:ind w:left="-426"/>
        <w:jc w:val="center"/>
        <w:rPr>
          <w:rFonts w:asciiTheme="minorHAnsi" w:hAnsiTheme="minorHAnsi"/>
          <w:b/>
        </w:rPr>
      </w:pPr>
      <w:r>
        <w:rPr>
          <w:rFonts w:asciiTheme="minorHAnsi" w:hAnsiTheme="minorHAnsi"/>
          <w:b/>
        </w:rPr>
        <w:t>Please email as a PDF to Matt Wakelin (</w:t>
      </w:r>
      <w:hyperlink r:id="rId11" w:history="1">
        <w:r w:rsidRPr="00A73BDE">
          <w:rPr>
            <w:rStyle w:val="Hyperlink"/>
            <w:rFonts w:asciiTheme="minorHAnsi" w:hAnsiTheme="minorHAnsi"/>
            <w:b/>
          </w:rPr>
          <w:t>m.wakelin@ucl.ac.uk</w:t>
        </w:r>
      </w:hyperlink>
      <w:r>
        <w:rPr>
          <w:rFonts w:asciiTheme="minorHAnsi" w:hAnsiTheme="minorHAnsi"/>
          <w:b/>
        </w:rPr>
        <w:t>) by Friday 5</w:t>
      </w:r>
      <w:r w:rsidRPr="00AF0880">
        <w:rPr>
          <w:rFonts w:asciiTheme="minorHAnsi" w:hAnsiTheme="minorHAnsi"/>
          <w:b/>
          <w:vertAlign w:val="superscript"/>
        </w:rPr>
        <w:t>th</w:t>
      </w:r>
      <w:r>
        <w:rPr>
          <w:rFonts w:asciiTheme="minorHAnsi" w:hAnsiTheme="minorHAnsi"/>
          <w:b/>
        </w:rPr>
        <w:t xml:space="preserve"> Nov at 13:00</w:t>
      </w:r>
    </w:p>
    <w:p w14:paraId="302C1847" w14:textId="77777777" w:rsidR="00A418C9" w:rsidRPr="00BE6EE9" w:rsidRDefault="00A418C9" w:rsidP="00A418C9">
      <w:pPr>
        <w:rPr>
          <w:rFonts w:asciiTheme="minorHAnsi" w:hAnsiTheme="minorHAnsi"/>
          <w:b/>
          <w:sz w:val="22"/>
          <w:szCs w:val="22"/>
        </w:rPr>
      </w:pP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2315"/>
        <w:gridCol w:w="2315"/>
        <w:gridCol w:w="2316"/>
      </w:tblGrid>
      <w:tr w:rsidR="008F0C76" w:rsidRPr="00E500DA" w14:paraId="34411559" w14:textId="77777777" w:rsidTr="006138C0">
        <w:tc>
          <w:tcPr>
            <w:tcW w:w="3402" w:type="dxa"/>
            <w:shd w:val="clear" w:color="auto" w:fill="000000" w:themeFill="text1"/>
          </w:tcPr>
          <w:p w14:paraId="513B64CE" w14:textId="5BEF7F13" w:rsidR="008F0C76" w:rsidRPr="00E500DA" w:rsidRDefault="00D130EE" w:rsidP="009A0085">
            <w:pPr>
              <w:spacing w:before="60" w:after="60"/>
              <w:rPr>
                <w:rFonts w:asciiTheme="minorHAnsi" w:hAnsiTheme="minorHAnsi" w:cstheme="minorHAnsi"/>
                <w:b/>
              </w:rPr>
            </w:pPr>
            <w:r w:rsidRPr="00E500DA">
              <w:rPr>
                <w:rFonts w:asciiTheme="minorHAnsi" w:hAnsiTheme="minorHAnsi" w:cstheme="minorHAnsi"/>
                <w:b/>
              </w:rPr>
              <w:t>PROPOSAL</w:t>
            </w:r>
            <w:r w:rsidR="008F0C76" w:rsidRPr="00E500DA">
              <w:rPr>
                <w:rFonts w:asciiTheme="minorHAnsi" w:hAnsiTheme="minorHAnsi" w:cstheme="minorHAnsi"/>
                <w:b/>
              </w:rPr>
              <w:t xml:space="preserve"> DETAILS</w:t>
            </w:r>
          </w:p>
        </w:tc>
        <w:tc>
          <w:tcPr>
            <w:tcW w:w="6946" w:type="dxa"/>
            <w:gridSpan w:val="3"/>
            <w:shd w:val="clear" w:color="auto" w:fill="000000" w:themeFill="text1"/>
          </w:tcPr>
          <w:p w14:paraId="6E970FAB" w14:textId="77777777" w:rsidR="008F0C76" w:rsidRPr="00E500DA" w:rsidRDefault="008F0C76" w:rsidP="00BD2A15">
            <w:pPr>
              <w:spacing w:before="60" w:after="60"/>
              <w:ind w:right="-249"/>
              <w:rPr>
                <w:rFonts w:asciiTheme="minorHAnsi" w:hAnsiTheme="minorHAnsi" w:cstheme="minorHAnsi"/>
                <w:b/>
              </w:rPr>
            </w:pPr>
          </w:p>
        </w:tc>
      </w:tr>
      <w:tr w:rsidR="00A418C9" w:rsidRPr="00E500DA" w14:paraId="0DAAD1D5" w14:textId="77777777" w:rsidTr="006138C0">
        <w:trPr>
          <w:trHeight w:val="747"/>
        </w:trPr>
        <w:tc>
          <w:tcPr>
            <w:tcW w:w="3402" w:type="dxa"/>
            <w:shd w:val="clear" w:color="auto" w:fill="auto"/>
          </w:tcPr>
          <w:p w14:paraId="1390EAD6" w14:textId="3F5A33B7" w:rsidR="00A418C9" w:rsidRPr="00E500DA" w:rsidRDefault="006138C0" w:rsidP="00FF1425">
            <w:pPr>
              <w:spacing w:before="60" w:after="60" w:line="276" w:lineRule="auto"/>
              <w:rPr>
                <w:rFonts w:asciiTheme="minorHAnsi" w:hAnsiTheme="minorHAnsi" w:cstheme="minorHAnsi"/>
                <w:b/>
              </w:rPr>
            </w:pPr>
            <w:r w:rsidRPr="00E500DA">
              <w:rPr>
                <w:rFonts w:asciiTheme="minorHAnsi" w:hAnsiTheme="minorHAnsi" w:cstheme="minorHAnsi"/>
                <w:b/>
              </w:rPr>
              <w:t>Applicant</w:t>
            </w:r>
            <w:r w:rsidR="00857793" w:rsidRPr="00E500DA">
              <w:rPr>
                <w:rFonts w:asciiTheme="minorHAnsi" w:hAnsiTheme="minorHAnsi" w:cstheme="minorHAnsi"/>
                <w:b/>
              </w:rPr>
              <w:t>(s)</w:t>
            </w:r>
          </w:p>
        </w:tc>
        <w:tc>
          <w:tcPr>
            <w:tcW w:w="6946" w:type="dxa"/>
            <w:gridSpan w:val="3"/>
            <w:shd w:val="clear" w:color="auto" w:fill="auto"/>
          </w:tcPr>
          <w:p w14:paraId="398DBD7A" w14:textId="77777777" w:rsidR="00A418C9" w:rsidRPr="00E500DA" w:rsidRDefault="00A418C9" w:rsidP="009A0085">
            <w:pPr>
              <w:spacing w:before="60" w:after="60"/>
              <w:rPr>
                <w:rFonts w:asciiTheme="minorHAnsi" w:hAnsiTheme="minorHAnsi" w:cstheme="minorHAnsi"/>
              </w:rPr>
            </w:pPr>
          </w:p>
        </w:tc>
      </w:tr>
      <w:tr w:rsidR="00FF1425" w:rsidRPr="00E500DA" w14:paraId="201249C1" w14:textId="77777777" w:rsidTr="006138C0">
        <w:trPr>
          <w:trHeight w:val="702"/>
        </w:trPr>
        <w:tc>
          <w:tcPr>
            <w:tcW w:w="3402" w:type="dxa"/>
            <w:shd w:val="clear" w:color="auto" w:fill="auto"/>
          </w:tcPr>
          <w:p w14:paraId="6D408A0E" w14:textId="06F1351D" w:rsidR="00FF1425" w:rsidRPr="00E500DA" w:rsidRDefault="00FF1425" w:rsidP="00FF1425">
            <w:pPr>
              <w:spacing w:before="60" w:after="60" w:line="276" w:lineRule="auto"/>
              <w:rPr>
                <w:rFonts w:asciiTheme="minorHAnsi" w:hAnsiTheme="minorHAnsi" w:cstheme="minorHAnsi"/>
                <w:b/>
              </w:rPr>
            </w:pPr>
            <w:r w:rsidRPr="00E500DA">
              <w:rPr>
                <w:rFonts w:asciiTheme="minorHAnsi" w:hAnsiTheme="minorHAnsi" w:cstheme="minorHAnsi"/>
                <w:b/>
              </w:rPr>
              <w:t>Faculty, Division</w:t>
            </w:r>
            <w:r w:rsidR="00E906EF" w:rsidRPr="00E500DA">
              <w:rPr>
                <w:rFonts w:asciiTheme="minorHAnsi" w:hAnsiTheme="minorHAnsi" w:cstheme="minorHAnsi"/>
                <w:b/>
              </w:rPr>
              <w:t>/Institute</w:t>
            </w:r>
            <w:r w:rsidRPr="00E500DA">
              <w:rPr>
                <w:rFonts w:asciiTheme="minorHAnsi" w:hAnsiTheme="minorHAnsi" w:cstheme="minorHAnsi"/>
                <w:b/>
              </w:rPr>
              <w:t>, Research Department</w:t>
            </w:r>
            <w:r w:rsidR="006138C0" w:rsidRPr="00E500DA">
              <w:rPr>
                <w:rFonts w:asciiTheme="minorHAnsi" w:hAnsiTheme="minorHAnsi" w:cstheme="minorHAnsi"/>
                <w:b/>
              </w:rPr>
              <w:t xml:space="preserve"> of lead applicant</w:t>
            </w:r>
          </w:p>
        </w:tc>
        <w:tc>
          <w:tcPr>
            <w:tcW w:w="6946" w:type="dxa"/>
            <w:gridSpan w:val="3"/>
            <w:shd w:val="clear" w:color="auto" w:fill="auto"/>
          </w:tcPr>
          <w:p w14:paraId="0D8E1D9A" w14:textId="748CA459" w:rsidR="00FF1425" w:rsidRPr="00E500DA" w:rsidRDefault="00FF1425" w:rsidP="009A0085">
            <w:pPr>
              <w:spacing w:before="60" w:after="60"/>
              <w:rPr>
                <w:rFonts w:asciiTheme="minorHAnsi" w:hAnsiTheme="minorHAnsi" w:cstheme="minorHAnsi"/>
              </w:rPr>
            </w:pPr>
          </w:p>
        </w:tc>
      </w:tr>
      <w:tr w:rsidR="00FF1425" w:rsidRPr="00E500DA" w14:paraId="366C98D6" w14:textId="77777777" w:rsidTr="006138C0">
        <w:trPr>
          <w:trHeight w:val="790"/>
        </w:trPr>
        <w:tc>
          <w:tcPr>
            <w:tcW w:w="3402" w:type="dxa"/>
            <w:shd w:val="clear" w:color="auto" w:fill="auto"/>
          </w:tcPr>
          <w:p w14:paraId="7C611231" w14:textId="54965B5B" w:rsidR="00FF1425" w:rsidRPr="00E500DA" w:rsidRDefault="00FF1425" w:rsidP="00FF1425">
            <w:pPr>
              <w:spacing w:before="60" w:after="60" w:line="276" w:lineRule="auto"/>
              <w:rPr>
                <w:rFonts w:asciiTheme="minorHAnsi" w:hAnsiTheme="minorHAnsi" w:cstheme="minorHAnsi"/>
                <w:b/>
              </w:rPr>
            </w:pPr>
            <w:r w:rsidRPr="00E500DA">
              <w:rPr>
                <w:rFonts w:asciiTheme="minorHAnsi" w:hAnsiTheme="minorHAnsi" w:cstheme="minorHAnsi"/>
                <w:b/>
              </w:rPr>
              <w:t>Title of application</w:t>
            </w:r>
          </w:p>
        </w:tc>
        <w:tc>
          <w:tcPr>
            <w:tcW w:w="6946" w:type="dxa"/>
            <w:gridSpan w:val="3"/>
            <w:shd w:val="clear" w:color="auto" w:fill="auto"/>
          </w:tcPr>
          <w:p w14:paraId="3303DE1C" w14:textId="3D03A69D" w:rsidR="00FF1425" w:rsidRPr="00E500DA" w:rsidRDefault="00FF1425" w:rsidP="009A0085">
            <w:pPr>
              <w:spacing w:before="60" w:after="60"/>
              <w:rPr>
                <w:rFonts w:asciiTheme="minorHAnsi" w:hAnsiTheme="minorHAnsi" w:cstheme="minorHAnsi"/>
              </w:rPr>
            </w:pPr>
          </w:p>
        </w:tc>
      </w:tr>
      <w:tr w:rsidR="00FF1425" w:rsidRPr="00E500DA" w14:paraId="43388B07" w14:textId="77777777" w:rsidTr="006138C0">
        <w:trPr>
          <w:trHeight w:val="843"/>
        </w:trPr>
        <w:tc>
          <w:tcPr>
            <w:tcW w:w="3402" w:type="dxa"/>
            <w:shd w:val="clear" w:color="auto" w:fill="auto"/>
          </w:tcPr>
          <w:p w14:paraId="78A43C6A" w14:textId="14B2C70E" w:rsidR="00FF1425" w:rsidRPr="00E500DA" w:rsidRDefault="00E500DA" w:rsidP="00FF1425">
            <w:pPr>
              <w:spacing w:before="60" w:after="60" w:line="276" w:lineRule="auto"/>
              <w:rPr>
                <w:rFonts w:asciiTheme="minorHAnsi" w:hAnsiTheme="minorHAnsi" w:cstheme="minorHAnsi"/>
                <w:b/>
              </w:rPr>
            </w:pPr>
            <w:r w:rsidRPr="00E500DA">
              <w:rPr>
                <w:rFonts w:asciiTheme="minorHAnsi" w:hAnsiTheme="minorHAnsi" w:cstheme="minorHAnsi"/>
                <w:b/>
              </w:rPr>
              <w:t>C</w:t>
            </w:r>
            <w:r w:rsidR="00FF1425" w:rsidRPr="00E500DA">
              <w:rPr>
                <w:rFonts w:asciiTheme="minorHAnsi" w:hAnsiTheme="minorHAnsi" w:cstheme="minorHAnsi"/>
                <w:b/>
              </w:rPr>
              <w:t>ontributions (in-kind or financial)</w:t>
            </w:r>
            <w:r w:rsidR="00D130EE" w:rsidRPr="00E500DA">
              <w:rPr>
                <w:rFonts w:asciiTheme="minorHAnsi" w:hAnsiTheme="minorHAnsi" w:cstheme="minorHAnsi"/>
                <w:b/>
              </w:rPr>
              <w:t xml:space="preserve"> if available</w:t>
            </w:r>
            <w:r w:rsidRPr="00E500DA">
              <w:rPr>
                <w:rStyle w:val="FootnoteReference"/>
                <w:rFonts w:asciiTheme="minorHAnsi" w:hAnsiTheme="minorHAnsi" w:cstheme="minorHAnsi"/>
                <w:b/>
              </w:rPr>
              <w:footnoteReference w:id="1"/>
            </w:r>
          </w:p>
        </w:tc>
        <w:tc>
          <w:tcPr>
            <w:tcW w:w="6946" w:type="dxa"/>
            <w:gridSpan w:val="3"/>
            <w:shd w:val="clear" w:color="auto" w:fill="auto"/>
          </w:tcPr>
          <w:p w14:paraId="78D94BA9" w14:textId="0C63395E" w:rsidR="00FF1425" w:rsidRPr="00E500DA" w:rsidRDefault="00FF1425" w:rsidP="00AC1D9D">
            <w:pPr>
              <w:spacing w:before="60" w:after="60"/>
              <w:rPr>
                <w:rFonts w:asciiTheme="minorHAnsi" w:hAnsiTheme="minorHAnsi" w:cstheme="minorHAnsi"/>
              </w:rPr>
            </w:pPr>
          </w:p>
        </w:tc>
      </w:tr>
      <w:tr w:rsidR="00E500DA" w:rsidRPr="00E500DA" w14:paraId="6AEA9D8C" w14:textId="77777777" w:rsidTr="005612DB">
        <w:trPr>
          <w:trHeight w:val="842"/>
        </w:trPr>
        <w:tc>
          <w:tcPr>
            <w:tcW w:w="3402" w:type="dxa"/>
            <w:shd w:val="clear" w:color="auto" w:fill="auto"/>
          </w:tcPr>
          <w:p w14:paraId="72ECCF6E" w14:textId="26BE4151" w:rsidR="00E500DA" w:rsidRPr="00E500DA" w:rsidRDefault="00E500DA" w:rsidP="00FF1425">
            <w:pPr>
              <w:spacing w:before="60" w:after="60" w:line="276" w:lineRule="auto"/>
              <w:rPr>
                <w:rFonts w:asciiTheme="minorHAnsi" w:hAnsiTheme="minorHAnsi" w:cstheme="minorHAnsi"/>
                <w:b/>
              </w:rPr>
            </w:pPr>
            <w:r w:rsidRPr="00E500DA">
              <w:rPr>
                <w:rFonts w:asciiTheme="minorHAnsi" w:hAnsiTheme="minorHAnsi" w:cstheme="minorHAnsi"/>
                <w:b/>
              </w:rPr>
              <w:t xml:space="preserve">Cost of equipment (exclusive of VAT). </w:t>
            </w:r>
            <w:r w:rsidRPr="00E500DA">
              <w:rPr>
                <w:rFonts w:asciiTheme="minorHAnsi" w:hAnsiTheme="minorHAnsi" w:cstheme="minorHAnsi"/>
              </w:rPr>
              <w:t>Include any discounts provided.</w:t>
            </w:r>
          </w:p>
        </w:tc>
        <w:tc>
          <w:tcPr>
            <w:tcW w:w="2315" w:type="dxa"/>
            <w:shd w:val="clear" w:color="auto" w:fill="auto"/>
          </w:tcPr>
          <w:p w14:paraId="3445ACCE" w14:textId="77777777" w:rsidR="00E500DA" w:rsidRPr="00E500DA" w:rsidRDefault="00E500DA" w:rsidP="00541430">
            <w:pPr>
              <w:spacing w:before="60" w:after="60"/>
              <w:rPr>
                <w:rFonts w:asciiTheme="minorHAnsi" w:hAnsiTheme="minorHAnsi" w:cstheme="minorHAnsi"/>
              </w:rPr>
            </w:pPr>
          </w:p>
        </w:tc>
        <w:tc>
          <w:tcPr>
            <w:tcW w:w="2315" w:type="dxa"/>
            <w:shd w:val="clear" w:color="auto" w:fill="auto"/>
          </w:tcPr>
          <w:p w14:paraId="700317AD" w14:textId="0A21A097" w:rsidR="00E500DA" w:rsidRPr="00E500DA" w:rsidRDefault="00E500DA" w:rsidP="00541430">
            <w:pPr>
              <w:spacing w:before="60" w:after="60"/>
              <w:rPr>
                <w:rFonts w:asciiTheme="minorHAnsi" w:hAnsiTheme="minorHAnsi" w:cstheme="minorHAnsi"/>
              </w:rPr>
            </w:pPr>
            <w:r w:rsidRPr="00E500DA">
              <w:rPr>
                <w:rFonts w:asciiTheme="minorHAnsi" w:hAnsiTheme="minorHAnsi" w:cstheme="minorHAnsi"/>
                <w:b/>
                <w:bCs/>
              </w:rPr>
              <w:t>Is VAT chargeable?</w:t>
            </w:r>
            <w:r w:rsidRPr="00E500DA">
              <w:rPr>
                <w:rFonts w:asciiTheme="minorHAnsi" w:hAnsiTheme="minorHAnsi" w:cstheme="minorHAnsi"/>
              </w:rPr>
              <w:t xml:space="preserve"> If yes, total cost of equipment inclusive of VAT</w:t>
            </w:r>
          </w:p>
        </w:tc>
        <w:tc>
          <w:tcPr>
            <w:tcW w:w="2316" w:type="dxa"/>
            <w:shd w:val="clear" w:color="auto" w:fill="auto"/>
          </w:tcPr>
          <w:p w14:paraId="5B085D28" w14:textId="020C7DE0" w:rsidR="00E500DA" w:rsidRPr="00E500DA" w:rsidRDefault="00E500DA" w:rsidP="00541430">
            <w:pPr>
              <w:spacing w:before="60" w:after="60"/>
              <w:rPr>
                <w:rFonts w:asciiTheme="minorHAnsi" w:hAnsiTheme="minorHAnsi" w:cstheme="minorHAnsi"/>
              </w:rPr>
            </w:pPr>
          </w:p>
        </w:tc>
      </w:tr>
      <w:tr w:rsidR="00C83D01" w:rsidRPr="00E500DA" w14:paraId="785E1693" w14:textId="77777777" w:rsidTr="00C83D01">
        <w:trPr>
          <w:trHeight w:val="1398"/>
        </w:trPr>
        <w:tc>
          <w:tcPr>
            <w:tcW w:w="10348" w:type="dxa"/>
            <w:gridSpan w:val="4"/>
            <w:shd w:val="clear" w:color="auto" w:fill="auto"/>
          </w:tcPr>
          <w:p w14:paraId="78287A51" w14:textId="5520A6FB" w:rsidR="00C83D01" w:rsidRPr="00E500DA" w:rsidRDefault="00C83D01" w:rsidP="000F3669">
            <w:pPr>
              <w:spacing w:before="60" w:after="60"/>
              <w:rPr>
                <w:rFonts w:asciiTheme="minorHAnsi" w:hAnsiTheme="minorHAnsi" w:cstheme="minorHAnsi"/>
              </w:rPr>
            </w:pPr>
            <w:r w:rsidRPr="00E500DA">
              <w:rPr>
                <w:rFonts w:asciiTheme="minorHAnsi" w:hAnsiTheme="minorHAnsi" w:cstheme="minorHAnsi"/>
                <w:b/>
              </w:rPr>
              <w:t xml:space="preserve">Will the equipment be associated with a Core / Multi-User Facility or a </w:t>
            </w:r>
            <w:hyperlink r:id="rId12" w:history="1">
              <w:r w:rsidRPr="00136545">
                <w:rPr>
                  <w:rStyle w:val="Hyperlink"/>
                  <w:rFonts w:asciiTheme="minorHAnsi" w:hAnsiTheme="minorHAnsi" w:cstheme="minorHAnsi"/>
                  <w:b/>
                </w:rPr>
                <w:t>Science Technology Platform</w:t>
              </w:r>
            </w:hyperlink>
            <w:r w:rsidRPr="00E500DA">
              <w:rPr>
                <w:rFonts w:asciiTheme="minorHAnsi" w:hAnsiTheme="minorHAnsi" w:cstheme="minorHAnsi"/>
                <w:b/>
              </w:rPr>
              <w:t xml:space="preserve">? </w:t>
            </w:r>
            <w:r w:rsidR="00E500DA" w:rsidRPr="00E500DA">
              <w:rPr>
                <w:rFonts w:asciiTheme="minorHAnsi" w:hAnsiTheme="minorHAnsi" w:cstheme="minorHAnsi"/>
              </w:rPr>
              <w:t xml:space="preserve">(i.e. Imaging, Medical Imaging, Genomics, Mass Spectrometry, Cell sorting and analysis, Fish, Clinical Data, Radiochemistry, NMR)? If so which one? </w:t>
            </w:r>
          </w:p>
          <w:p w14:paraId="35DCE4CF" w14:textId="7642B0A3" w:rsidR="00E500DA" w:rsidRPr="00E500DA" w:rsidRDefault="00E500DA" w:rsidP="000F3669">
            <w:pPr>
              <w:spacing w:before="60" w:after="60"/>
              <w:rPr>
                <w:rFonts w:asciiTheme="minorHAnsi" w:hAnsiTheme="minorHAnsi" w:cstheme="minorHAnsi"/>
              </w:rPr>
            </w:pPr>
          </w:p>
          <w:p w14:paraId="777F5C71" w14:textId="77777777" w:rsidR="00E500DA" w:rsidRPr="00E500DA" w:rsidRDefault="00E500DA" w:rsidP="000F3669">
            <w:pPr>
              <w:spacing w:before="60" w:after="60"/>
              <w:rPr>
                <w:rFonts w:asciiTheme="minorHAnsi" w:hAnsiTheme="minorHAnsi" w:cstheme="minorHAnsi"/>
              </w:rPr>
            </w:pPr>
          </w:p>
          <w:p w14:paraId="04241C4B" w14:textId="21A2A88A" w:rsidR="002A2B34" w:rsidRPr="00E500DA" w:rsidRDefault="002A2B34" w:rsidP="000F3669">
            <w:pPr>
              <w:spacing w:before="60" w:after="60"/>
              <w:rPr>
                <w:rFonts w:asciiTheme="minorHAnsi" w:hAnsiTheme="minorHAnsi" w:cstheme="minorHAnsi"/>
                <w:b/>
              </w:rPr>
            </w:pPr>
          </w:p>
        </w:tc>
      </w:tr>
      <w:tr w:rsidR="00014A83" w:rsidRPr="00E500DA" w14:paraId="6583B162" w14:textId="77777777" w:rsidTr="00AA2A07">
        <w:tc>
          <w:tcPr>
            <w:tcW w:w="10348" w:type="dxa"/>
            <w:gridSpan w:val="4"/>
            <w:shd w:val="clear" w:color="auto" w:fill="auto"/>
          </w:tcPr>
          <w:p w14:paraId="49D3B8BB" w14:textId="67A1D8CD" w:rsidR="00D130EE" w:rsidRPr="00E500DA" w:rsidRDefault="0057336D" w:rsidP="000F3669">
            <w:pPr>
              <w:spacing w:before="60" w:after="60"/>
              <w:rPr>
                <w:rFonts w:asciiTheme="minorHAnsi" w:hAnsiTheme="minorHAnsi" w:cstheme="minorHAnsi"/>
              </w:rPr>
            </w:pPr>
            <w:r w:rsidRPr="00E500DA">
              <w:rPr>
                <w:rFonts w:asciiTheme="minorHAnsi" w:hAnsiTheme="minorHAnsi" w:cstheme="minorHAnsi"/>
                <w:b/>
              </w:rPr>
              <w:t xml:space="preserve">Equipment requested and </w:t>
            </w:r>
            <w:r w:rsidR="00D130EE" w:rsidRPr="00E500DA">
              <w:rPr>
                <w:rFonts w:asciiTheme="minorHAnsi" w:hAnsiTheme="minorHAnsi" w:cstheme="minorHAnsi"/>
                <w:b/>
              </w:rPr>
              <w:t xml:space="preserve">Justification. </w:t>
            </w:r>
            <w:r w:rsidR="00D130EE" w:rsidRPr="00E500DA">
              <w:rPr>
                <w:rFonts w:asciiTheme="minorHAnsi" w:hAnsiTheme="minorHAnsi" w:cstheme="minorHAnsi"/>
              </w:rPr>
              <w:t>500 words max.</w:t>
            </w:r>
          </w:p>
          <w:p w14:paraId="2688C4F4" w14:textId="28E9DA9A" w:rsidR="00D130EE" w:rsidRPr="00E500DA" w:rsidRDefault="00D130EE" w:rsidP="00D130EE">
            <w:pPr>
              <w:pStyle w:val="ListParagraph"/>
              <w:numPr>
                <w:ilvl w:val="0"/>
                <w:numId w:val="24"/>
              </w:numPr>
              <w:spacing w:before="60" w:after="60"/>
              <w:rPr>
                <w:rFonts w:asciiTheme="minorHAnsi" w:hAnsiTheme="minorHAnsi" w:cstheme="minorHAnsi"/>
              </w:rPr>
            </w:pPr>
            <w:r w:rsidRPr="00E500DA">
              <w:rPr>
                <w:rFonts w:asciiTheme="minorHAnsi" w:hAnsiTheme="minorHAnsi" w:cstheme="minorHAnsi"/>
              </w:rPr>
              <w:t>Briefly describe the equipment (provide a link if available)</w:t>
            </w:r>
          </w:p>
          <w:p w14:paraId="727AD0D2" w14:textId="75263A60" w:rsidR="00D130EE" w:rsidRPr="00E500DA" w:rsidRDefault="00D130EE" w:rsidP="00D130EE">
            <w:pPr>
              <w:pStyle w:val="ListParagraph"/>
              <w:numPr>
                <w:ilvl w:val="0"/>
                <w:numId w:val="24"/>
              </w:numPr>
              <w:spacing w:before="60" w:after="60"/>
              <w:rPr>
                <w:rFonts w:asciiTheme="minorHAnsi" w:hAnsiTheme="minorHAnsi" w:cstheme="minorHAnsi"/>
              </w:rPr>
            </w:pPr>
            <w:r w:rsidRPr="00E500DA">
              <w:rPr>
                <w:rFonts w:asciiTheme="minorHAnsi" w:hAnsiTheme="minorHAnsi" w:cstheme="minorHAnsi"/>
              </w:rPr>
              <w:t>Briefly describe the s</w:t>
            </w:r>
            <w:r w:rsidR="00014A83" w:rsidRPr="00E500DA">
              <w:rPr>
                <w:rFonts w:asciiTheme="minorHAnsi" w:hAnsiTheme="minorHAnsi" w:cstheme="minorHAnsi"/>
              </w:rPr>
              <w:t>cientific need</w:t>
            </w:r>
            <w:r w:rsidR="00C3650B" w:rsidRPr="00E500DA">
              <w:rPr>
                <w:rFonts w:asciiTheme="minorHAnsi" w:hAnsiTheme="minorHAnsi" w:cstheme="minorHAnsi"/>
              </w:rPr>
              <w:t xml:space="preserve"> for this equipment</w:t>
            </w:r>
          </w:p>
          <w:p w14:paraId="7D0245CF" w14:textId="6DC5C0F9" w:rsidR="00C3650B" w:rsidRPr="00E500DA" w:rsidRDefault="00782DA3" w:rsidP="00D130EE">
            <w:pPr>
              <w:pStyle w:val="ListParagraph"/>
              <w:numPr>
                <w:ilvl w:val="0"/>
                <w:numId w:val="24"/>
              </w:numPr>
              <w:spacing w:before="60" w:after="60"/>
              <w:rPr>
                <w:rFonts w:asciiTheme="minorHAnsi" w:hAnsiTheme="minorHAnsi" w:cstheme="minorHAnsi"/>
              </w:rPr>
            </w:pPr>
            <w:r w:rsidRPr="00E500DA">
              <w:rPr>
                <w:rFonts w:asciiTheme="minorHAnsi" w:hAnsiTheme="minorHAnsi" w:cstheme="minorHAnsi"/>
              </w:rPr>
              <w:t>P</w:t>
            </w:r>
            <w:r w:rsidR="00014A83" w:rsidRPr="00E500DA">
              <w:rPr>
                <w:rFonts w:asciiTheme="minorHAnsi" w:hAnsiTheme="minorHAnsi" w:cstheme="minorHAnsi"/>
              </w:rPr>
              <w:t>otential use by others internally and externally</w:t>
            </w:r>
          </w:p>
          <w:p w14:paraId="28C331BD" w14:textId="7A703077" w:rsidR="00DD606E" w:rsidRPr="00E500DA" w:rsidRDefault="00782DA3" w:rsidP="00DD606E">
            <w:pPr>
              <w:pStyle w:val="ListParagraph"/>
              <w:numPr>
                <w:ilvl w:val="0"/>
                <w:numId w:val="24"/>
              </w:numPr>
              <w:spacing w:before="60" w:after="60"/>
              <w:rPr>
                <w:rFonts w:asciiTheme="minorHAnsi" w:hAnsiTheme="minorHAnsi" w:cstheme="minorHAnsi"/>
              </w:rPr>
            </w:pPr>
            <w:r w:rsidRPr="00E500DA">
              <w:rPr>
                <w:rFonts w:asciiTheme="minorHAnsi" w:hAnsiTheme="minorHAnsi" w:cstheme="minorHAnsi"/>
              </w:rPr>
              <w:t>T</w:t>
            </w:r>
            <w:r w:rsidR="00014A83" w:rsidRPr="00E500DA">
              <w:rPr>
                <w:rFonts w:asciiTheme="minorHAnsi" w:hAnsiTheme="minorHAnsi" w:cstheme="minorHAnsi"/>
              </w:rPr>
              <w:t xml:space="preserve">echnical or other support </w:t>
            </w:r>
            <w:r w:rsidRPr="00E500DA">
              <w:rPr>
                <w:rFonts w:asciiTheme="minorHAnsi" w:hAnsiTheme="minorHAnsi" w:cstheme="minorHAnsi"/>
              </w:rPr>
              <w:t>needed</w:t>
            </w:r>
            <w:r w:rsidR="00DD606E" w:rsidRPr="00E500DA">
              <w:rPr>
                <w:rFonts w:asciiTheme="minorHAnsi" w:hAnsiTheme="minorHAnsi" w:cstheme="minorHAnsi"/>
              </w:rPr>
              <w:t>/available</w:t>
            </w:r>
            <w:r w:rsidRPr="00E500DA">
              <w:rPr>
                <w:rFonts w:asciiTheme="minorHAnsi" w:hAnsiTheme="minorHAnsi" w:cstheme="minorHAnsi"/>
              </w:rPr>
              <w:t xml:space="preserve"> </w:t>
            </w:r>
            <w:r w:rsidR="00014A83" w:rsidRPr="00E500DA">
              <w:rPr>
                <w:rFonts w:asciiTheme="minorHAnsi" w:hAnsiTheme="minorHAnsi" w:cstheme="minorHAnsi"/>
              </w:rPr>
              <w:t xml:space="preserve">for </w:t>
            </w:r>
            <w:r w:rsidRPr="00E500DA">
              <w:rPr>
                <w:rFonts w:asciiTheme="minorHAnsi" w:hAnsiTheme="minorHAnsi" w:cstheme="minorHAnsi"/>
              </w:rPr>
              <w:t xml:space="preserve">the </w:t>
            </w:r>
            <w:r w:rsidR="00014A83" w:rsidRPr="00E500DA">
              <w:rPr>
                <w:rFonts w:asciiTheme="minorHAnsi" w:hAnsiTheme="minorHAnsi" w:cstheme="minorHAnsi"/>
              </w:rPr>
              <w:t>use of the equipment</w:t>
            </w:r>
          </w:p>
          <w:p w14:paraId="22F3B549" w14:textId="77777777" w:rsidR="00014A83" w:rsidRDefault="00DD606E" w:rsidP="00DD606E">
            <w:pPr>
              <w:pStyle w:val="ListParagraph"/>
              <w:numPr>
                <w:ilvl w:val="0"/>
                <w:numId w:val="24"/>
              </w:numPr>
              <w:spacing w:before="60" w:after="60"/>
              <w:rPr>
                <w:rFonts w:asciiTheme="minorHAnsi" w:hAnsiTheme="minorHAnsi" w:cstheme="minorHAnsi"/>
              </w:rPr>
            </w:pPr>
            <w:r w:rsidRPr="00E500DA">
              <w:rPr>
                <w:rFonts w:asciiTheme="minorHAnsi" w:hAnsiTheme="minorHAnsi" w:cstheme="minorHAnsi"/>
              </w:rPr>
              <w:t>Management and</w:t>
            </w:r>
            <w:r w:rsidR="00014A83" w:rsidRPr="00E500DA">
              <w:rPr>
                <w:rFonts w:asciiTheme="minorHAnsi" w:hAnsiTheme="minorHAnsi" w:cstheme="minorHAnsi"/>
              </w:rPr>
              <w:t xml:space="preserve"> sustainability</w:t>
            </w:r>
            <w:r w:rsidRPr="00E500DA">
              <w:rPr>
                <w:rFonts w:asciiTheme="minorHAnsi" w:hAnsiTheme="minorHAnsi" w:cstheme="minorHAnsi"/>
              </w:rPr>
              <w:t xml:space="preserve"> plans</w:t>
            </w:r>
            <w:r w:rsidR="000F3669" w:rsidRPr="00E500DA">
              <w:rPr>
                <w:rFonts w:asciiTheme="minorHAnsi" w:hAnsiTheme="minorHAnsi" w:cstheme="minorHAnsi"/>
              </w:rPr>
              <w:t xml:space="preserve"> </w:t>
            </w:r>
          </w:p>
          <w:p w14:paraId="6F474184" w14:textId="77777777" w:rsidR="00E500DA" w:rsidRDefault="00E500DA" w:rsidP="00E500DA">
            <w:pPr>
              <w:spacing w:before="60" w:after="60"/>
              <w:rPr>
                <w:rFonts w:asciiTheme="minorHAnsi" w:hAnsiTheme="minorHAnsi" w:cstheme="minorHAnsi"/>
              </w:rPr>
            </w:pPr>
          </w:p>
          <w:p w14:paraId="4B053396" w14:textId="77777777" w:rsidR="00E500DA" w:rsidRDefault="00E500DA" w:rsidP="00E500DA">
            <w:pPr>
              <w:spacing w:before="60" w:after="60"/>
              <w:rPr>
                <w:rFonts w:asciiTheme="minorHAnsi" w:hAnsiTheme="minorHAnsi" w:cstheme="minorHAnsi"/>
              </w:rPr>
            </w:pPr>
          </w:p>
          <w:p w14:paraId="03001C94" w14:textId="77777777" w:rsidR="00E500DA" w:rsidRDefault="00E500DA" w:rsidP="00E500DA">
            <w:pPr>
              <w:spacing w:before="60" w:after="60"/>
              <w:rPr>
                <w:rFonts w:asciiTheme="minorHAnsi" w:hAnsiTheme="minorHAnsi" w:cstheme="minorHAnsi"/>
              </w:rPr>
            </w:pPr>
          </w:p>
          <w:p w14:paraId="7596CFF7" w14:textId="77777777" w:rsidR="00E500DA" w:rsidRDefault="00E500DA" w:rsidP="00E500DA">
            <w:pPr>
              <w:spacing w:before="60" w:after="60"/>
              <w:rPr>
                <w:rFonts w:asciiTheme="minorHAnsi" w:hAnsiTheme="minorHAnsi" w:cstheme="minorHAnsi"/>
              </w:rPr>
            </w:pPr>
          </w:p>
          <w:p w14:paraId="03068C37" w14:textId="77777777" w:rsidR="00E500DA" w:rsidRDefault="00E500DA" w:rsidP="00E500DA">
            <w:pPr>
              <w:spacing w:before="60" w:after="60"/>
              <w:rPr>
                <w:rFonts w:asciiTheme="minorHAnsi" w:hAnsiTheme="minorHAnsi" w:cstheme="minorHAnsi"/>
              </w:rPr>
            </w:pPr>
          </w:p>
          <w:p w14:paraId="36113DEA" w14:textId="77777777" w:rsidR="00E500DA" w:rsidRDefault="00E500DA" w:rsidP="00E500DA">
            <w:pPr>
              <w:spacing w:before="60" w:after="60"/>
              <w:rPr>
                <w:rFonts w:asciiTheme="minorHAnsi" w:hAnsiTheme="minorHAnsi" w:cstheme="minorHAnsi"/>
              </w:rPr>
            </w:pPr>
          </w:p>
          <w:p w14:paraId="46091E5A" w14:textId="77777777" w:rsidR="00E500DA" w:rsidRDefault="00E500DA" w:rsidP="00E500DA">
            <w:pPr>
              <w:spacing w:before="60" w:after="60"/>
              <w:rPr>
                <w:rFonts w:asciiTheme="minorHAnsi" w:hAnsiTheme="minorHAnsi" w:cstheme="minorHAnsi"/>
              </w:rPr>
            </w:pPr>
          </w:p>
          <w:p w14:paraId="78579355" w14:textId="77777777" w:rsidR="00E500DA" w:rsidRDefault="00E500DA" w:rsidP="00E500DA">
            <w:pPr>
              <w:spacing w:before="60" w:after="60"/>
              <w:rPr>
                <w:rFonts w:asciiTheme="minorHAnsi" w:hAnsiTheme="minorHAnsi" w:cstheme="minorHAnsi"/>
              </w:rPr>
            </w:pPr>
          </w:p>
          <w:p w14:paraId="051DDBBE" w14:textId="66DE4706" w:rsidR="00E500DA" w:rsidRPr="00E500DA" w:rsidRDefault="00E500DA" w:rsidP="00E500DA">
            <w:pPr>
              <w:spacing w:before="60" w:after="60"/>
              <w:rPr>
                <w:rFonts w:asciiTheme="minorHAnsi" w:hAnsiTheme="minorHAnsi" w:cstheme="minorHAnsi"/>
              </w:rPr>
            </w:pPr>
          </w:p>
        </w:tc>
      </w:tr>
      <w:tr w:rsidR="00CA5420" w:rsidRPr="00E500DA" w14:paraId="4025B07E" w14:textId="77777777" w:rsidTr="00CA5420">
        <w:trPr>
          <w:trHeight w:val="1833"/>
        </w:trPr>
        <w:tc>
          <w:tcPr>
            <w:tcW w:w="10348" w:type="dxa"/>
            <w:gridSpan w:val="4"/>
            <w:shd w:val="clear" w:color="auto" w:fill="auto"/>
          </w:tcPr>
          <w:p w14:paraId="62821643" w14:textId="442908D0" w:rsidR="00CA5420" w:rsidRPr="00E500DA" w:rsidRDefault="00CA5420" w:rsidP="00014A83">
            <w:pPr>
              <w:spacing w:before="60" w:after="60"/>
              <w:rPr>
                <w:rFonts w:asciiTheme="minorHAnsi" w:hAnsiTheme="minorHAnsi" w:cstheme="minorHAnsi"/>
              </w:rPr>
            </w:pPr>
            <w:r w:rsidRPr="00E500DA">
              <w:rPr>
                <w:rFonts w:asciiTheme="minorHAnsi" w:hAnsiTheme="minorHAnsi" w:cstheme="minorHAnsi"/>
                <w:b/>
              </w:rPr>
              <w:lastRenderedPageBreak/>
              <w:t>Is there a requirement for installation or refurbishment work?</w:t>
            </w:r>
            <w:r w:rsidRPr="00E500DA">
              <w:rPr>
                <w:rFonts w:asciiTheme="minorHAnsi" w:hAnsiTheme="minorHAnsi" w:cstheme="minorHAnsi"/>
              </w:rPr>
              <w:t xml:space="preserve"> If so, have you obtained a costing from UCL Estates? How will these Estates costs be met?</w:t>
            </w:r>
            <w:r w:rsidR="006D7503" w:rsidRPr="00E500DA">
              <w:rPr>
                <w:rFonts w:asciiTheme="minorHAnsi" w:hAnsiTheme="minorHAnsi" w:cstheme="minorHAnsi"/>
              </w:rPr>
              <w:t xml:space="preserve"> Is there resource and capacity available from Estates to support the delivery of the work in line with the equipment installation?</w:t>
            </w:r>
          </w:p>
          <w:p w14:paraId="0A56D493" w14:textId="69A10D24" w:rsidR="002A2B34" w:rsidRPr="00E500DA" w:rsidRDefault="002A2B34" w:rsidP="00014A83">
            <w:pPr>
              <w:spacing w:before="60" w:after="60"/>
              <w:rPr>
                <w:rFonts w:asciiTheme="minorHAnsi" w:hAnsiTheme="minorHAnsi" w:cstheme="minorHAnsi"/>
                <w:b/>
              </w:rPr>
            </w:pPr>
          </w:p>
        </w:tc>
      </w:tr>
      <w:tr w:rsidR="00E500DA" w:rsidRPr="00E500DA" w14:paraId="618647C7" w14:textId="77777777" w:rsidTr="00136545">
        <w:trPr>
          <w:trHeight w:val="4373"/>
        </w:trPr>
        <w:tc>
          <w:tcPr>
            <w:tcW w:w="10348" w:type="dxa"/>
            <w:gridSpan w:val="4"/>
            <w:shd w:val="clear" w:color="auto" w:fill="auto"/>
          </w:tcPr>
          <w:p w14:paraId="37AD228C" w14:textId="77777777" w:rsidR="00E500DA" w:rsidRPr="00E500DA" w:rsidRDefault="00E500DA" w:rsidP="00E500DA">
            <w:pPr>
              <w:spacing w:before="60" w:after="60"/>
              <w:rPr>
                <w:rStyle w:val="eop"/>
                <w:rFonts w:asciiTheme="minorHAnsi" w:hAnsiTheme="minorHAnsi" w:cstheme="minorHAnsi"/>
              </w:rPr>
            </w:pPr>
            <w:r w:rsidRPr="00E500DA">
              <w:rPr>
                <w:rStyle w:val="normaltextrun"/>
                <w:rFonts w:asciiTheme="minorHAnsi" w:hAnsiTheme="minorHAnsi" w:cstheme="minorHAnsi"/>
                <w:b/>
                <w:bCs/>
              </w:rPr>
              <w:t>When do you plan to place the order if successful </w:t>
            </w:r>
            <w:r w:rsidRPr="00E500DA">
              <w:rPr>
                <w:rStyle w:val="normaltextrun"/>
                <w:rFonts w:asciiTheme="minorHAnsi" w:hAnsiTheme="minorHAnsi" w:cstheme="minorHAnsi"/>
              </w:rPr>
              <w:t>(at the earliest)</w:t>
            </w:r>
            <w:r w:rsidRPr="00E500DA">
              <w:rPr>
                <w:rStyle w:val="normaltextrun"/>
                <w:rFonts w:asciiTheme="minorHAnsi" w:hAnsiTheme="minorHAnsi" w:cstheme="minorHAnsi"/>
                <w:b/>
                <w:bCs/>
              </w:rPr>
              <w:t>? </w:t>
            </w:r>
            <w:r w:rsidRPr="00E500DA">
              <w:rPr>
                <w:rStyle w:val="normaltextrun"/>
                <w:rFonts w:asciiTheme="minorHAnsi" w:hAnsiTheme="minorHAnsi" w:cstheme="minorHAnsi"/>
              </w:rPr>
              <w:t>Please note that tendering and quotation procedures apply for purchase orders over £50,000 and make sure that you’ve carefully taken this into consideration. See Procurement Services Policies and Procedures for more information (</w:t>
            </w:r>
            <w:hyperlink r:id="rId13" w:tgtFrame="_blank" w:history="1">
              <w:r w:rsidRPr="00E500DA">
                <w:rPr>
                  <w:rStyle w:val="normaltextrun"/>
                  <w:rFonts w:asciiTheme="minorHAnsi" w:hAnsiTheme="minorHAnsi" w:cstheme="minorHAnsi"/>
                  <w:color w:val="0000FF"/>
                  <w:u w:val="single"/>
                </w:rPr>
                <w:t>https://www.ucl.ac.uk/procurement/policies-procedures</w:t>
              </w:r>
            </w:hyperlink>
            <w:r w:rsidRPr="00E500DA">
              <w:rPr>
                <w:rStyle w:val="normaltextrun"/>
                <w:rFonts w:asciiTheme="minorHAnsi" w:hAnsiTheme="minorHAnsi" w:cstheme="minorHAnsi"/>
              </w:rPr>
              <w:t>).</w:t>
            </w:r>
            <w:r w:rsidRPr="00E500DA">
              <w:rPr>
                <w:rStyle w:val="eop"/>
                <w:rFonts w:asciiTheme="minorHAnsi" w:hAnsiTheme="minorHAnsi" w:cstheme="minorHAnsi"/>
              </w:rPr>
              <w:t> </w:t>
            </w:r>
          </w:p>
          <w:p w14:paraId="6072578A" w14:textId="77777777" w:rsidR="00E500DA" w:rsidRPr="00E500DA" w:rsidRDefault="00E500DA" w:rsidP="00E500DA">
            <w:pPr>
              <w:spacing w:before="60" w:after="60"/>
              <w:rPr>
                <w:rStyle w:val="eop"/>
                <w:rFonts w:asciiTheme="minorHAnsi" w:hAnsiTheme="minorHAnsi" w:cstheme="minorHAnsi"/>
              </w:rPr>
            </w:pPr>
          </w:p>
          <w:p w14:paraId="1F269CB7" w14:textId="77777777" w:rsidR="00E500DA" w:rsidRPr="00E500DA" w:rsidRDefault="00E500DA" w:rsidP="00E500DA">
            <w:pPr>
              <w:pStyle w:val="paragraph"/>
              <w:spacing w:before="0" w:beforeAutospacing="0" w:after="0" w:afterAutospacing="0"/>
              <w:textAlignment w:val="baseline"/>
              <w:rPr>
                <w:rFonts w:asciiTheme="minorHAnsi" w:hAnsiTheme="minorHAnsi" w:cstheme="minorHAnsi"/>
              </w:rPr>
            </w:pPr>
            <w:r w:rsidRPr="00E500DA">
              <w:rPr>
                <w:rStyle w:val="normaltextrun"/>
                <w:rFonts w:asciiTheme="minorHAnsi" w:hAnsiTheme="minorHAnsi" w:cstheme="minorHAnsi"/>
                <w:color w:val="808080"/>
              </w:rPr>
              <w:t>MM/YYYY</w:t>
            </w:r>
            <w:r w:rsidRPr="00E500DA">
              <w:rPr>
                <w:rStyle w:val="eop"/>
                <w:rFonts w:asciiTheme="minorHAnsi" w:hAnsiTheme="minorHAnsi" w:cstheme="minorHAnsi"/>
                <w:color w:val="808080"/>
              </w:rPr>
              <w:t> </w:t>
            </w:r>
          </w:p>
          <w:p w14:paraId="2756DDA4" w14:textId="77777777" w:rsidR="00E500DA" w:rsidRPr="00E500DA" w:rsidRDefault="00E500DA" w:rsidP="00E500DA">
            <w:pPr>
              <w:pStyle w:val="paragraph"/>
              <w:spacing w:before="0" w:beforeAutospacing="0" w:after="0" w:afterAutospacing="0"/>
              <w:textAlignment w:val="baseline"/>
              <w:rPr>
                <w:rFonts w:asciiTheme="minorHAnsi" w:hAnsiTheme="minorHAnsi" w:cstheme="minorHAnsi"/>
              </w:rPr>
            </w:pPr>
            <w:r w:rsidRPr="00E500DA">
              <w:rPr>
                <w:rStyle w:val="eop"/>
                <w:rFonts w:asciiTheme="minorHAnsi" w:hAnsiTheme="minorHAnsi" w:cstheme="minorHAnsi"/>
                <w:color w:val="808080"/>
              </w:rPr>
              <w:t> </w:t>
            </w:r>
          </w:p>
          <w:p w14:paraId="4A81A928" w14:textId="77777777" w:rsidR="00E500DA" w:rsidRPr="00E500DA" w:rsidRDefault="00E500DA" w:rsidP="00E500DA">
            <w:pPr>
              <w:pStyle w:val="paragraph"/>
              <w:spacing w:before="0" w:beforeAutospacing="0" w:after="0" w:afterAutospacing="0"/>
              <w:textAlignment w:val="baseline"/>
              <w:rPr>
                <w:rFonts w:asciiTheme="minorHAnsi" w:hAnsiTheme="minorHAnsi" w:cstheme="minorHAnsi"/>
              </w:rPr>
            </w:pPr>
            <w:r w:rsidRPr="00E500DA">
              <w:rPr>
                <w:rStyle w:val="normaltextrun"/>
                <w:rFonts w:asciiTheme="minorHAnsi" w:hAnsiTheme="minorHAnsi" w:cstheme="minorHAnsi"/>
                <w:b/>
                <w:bCs/>
              </w:rPr>
              <w:t>What is the lead time according to the manufacturer? </w:t>
            </w:r>
            <w:r w:rsidRPr="00E500DA">
              <w:rPr>
                <w:rStyle w:val="eop"/>
                <w:rFonts w:asciiTheme="minorHAnsi" w:hAnsiTheme="minorHAnsi" w:cstheme="minorHAnsi"/>
              </w:rPr>
              <w:t> </w:t>
            </w:r>
          </w:p>
          <w:p w14:paraId="6B432F6E" w14:textId="77777777" w:rsidR="00E500DA" w:rsidRPr="00E500DA" w:rsidRDefault="00E500DA" w:rsidP="00E500DA">
            <w:pPr>
              <w:pStyle w:val="paragraph"/>
              <w:spacing w:before="0" w:beforeAutospacing="0" w:after="0" w:afterAutospacing="0"/>
              <w:textAlignment w:val="baseline"/>
              <w:rPr>
                <w:rFonts w:asciiTheme="minorHAnsi" w:hAnsiTheme="minorHAnsi" w:cstheme="minorHAnsi"/>
              </w:rPr>
            </w:pPr>
            <w:r w:rsidRPr="00E500DA">
              <w:rPr>
                <w:rStyle w:val="normaltextrun"/>
                <w:rFonts w:asciiTheme="minorHAnsi" w:hAnsiTheme="minorHAnsi" w:cstheme="minorHAnsi"/>
                <w:color w:val="808080"/>
              </w:rPr>
              <w:t>XXX months/weeks (delete as appropriate)</w:t>
            </w:r>
            <w:r w:rsidRPr="00E500DA">
              <w:rPr>
                <w:rStyle w:val="eop"/>
                <w:rFonts w:asciiTheme="minorHAnsi" w:hAnsiTheme="minorHAnsi" w:cstheme="minorHAnsi"/>
                <w:color w:val="808080"/>
              </w:rPr>
              <w:t> </w:t>
            </w:r>
          </w:p>
          <w:p w14:paraId="0B7F8F3E" w14:textId="77777777" w:rsidR="00E500DA" w:rsidRPr="00E500DA" w:rsidRDefault="00E500DA" w:rsidP="00E500DA">
            <w:pPr>
              <w:pStyle w:val="paragraph"/>
              <w:spacing w:before="0" w:beforeAutospacing="0" w:after="0" w:afterAutospacing="0"/>
              <w:textAlignment w:val="baseline"/>
              <w:rPr>
                <w:rFonts w:asciiTheme="minorHAnsi" w:hAnsiTheme="minorHAnsi" w:cstheme="minorHAnsi"/>
              </w:rPr>
            </w:pPr>
            <w:r w:rsidRPr="00E500DA">
              <w:rPr>
                <w:rStyle w:val="eop"/>
                <w:rFonts w:asciiTheme="minorHAnsi" w:hAnsiTheme="minorHAnsi" w:cstheme="minorHAnsi"/>
                <w:color w:val="808080"/>
              </w:rPr>
              <w:t> </w:t>
            </w:r>
          </w:p>
          <w:p w14:paraId="37A6EFCD" w14:textId="77777777" w:rsidR="00E500DA" w:rsidRPr="00E500DA" w:rsidRDefault="00E500DA" w:rsidP="00E500DA">
            <w:pPr>
              <w:pStyle w:val="paragraph"/>
              <w:spacing w:before="0" w:beforeAutospacing="0" w:after="0" w:afterAutospacing="0"/>
              <w:textAlignment w:val="baseline"/>
              <w:rPr>
                <w:rFonts w:asciiTheme="minorHAnsi" w:hAnsiTheme="minorHAnsi" w:cstheme="minorHAnsi"/>
              </w:rPr>
            </w:pPr>
            <w:r w:rsidRPr="00E500DA">
              <w:rPr>
                <w:rStyle w:val="normaltextrun"/>
                <w:rFonts w:asciiTheme="minorHAnsi" w:hAnsiTheme="minorHAnsi" w:cstheme="minorHAnsi"/>
                <w:b/>
                <w:bCs/>
              </w:rPr>
              <w:t>What is the expected delivery month/year?</w:t>
            </w:r>
            <w:r w:rsidRPr="00E500DA">
              <w:rPr>
                <w:rStyle w:val="eop"/>
                <w:rFonts w:asciiTheme="minorHAnsi" w:hAnsiTheme="minorHAnsi" w:cstheme="minorHAnsi"/>
              </w:rPr>
              <w:t> </w:t>
            </w:r>
          </w:p>
          <w:p w14:paraId="1A4A60BE" w14:textId="77777777" w:rsidR="00E500DA" w:rsidRPr="00E500DA" w:rsidRDefault="00E500DA" w:rsidP="00E500DA">
            <w:pPr>
              <w:pStyle w:val="paragraph"/>
              <w:spacing w:before="0" w:beforeAutospacing="0" w:after="0" w:afterAutospacing="0"/>
              <w:textAlignment w:val="baseline"/>
              <w:rPr>
                <w:rFonts w:asciiTheme="minorHAnsi" w:hAnsiTheme="minorHAnsi" w:cstheme="minorHAnsi"/>
              </w:rPr>
            </w:pPr>
            <w:r w:rsidRPr="00E500DA">
              <w:rPr>
                <w:rStyle w:val="normaltextrun"/>
                <w:rFonts w:asciiTheme="minorHAnsi" w:hAnsiTheme="minorHAnsi" w:cstheme="minorHAnsi"/>
                <w:color w:val="808080"/>
              </w:rPr>
              <w:t>MM/YYYY</w:t>
            </w:r>
            <w:r w:rsidRPr="00E500DA">
              <w:rPr>
                <w:rStyle w:val="eop"/>
                <w:rFonts w:asciiTheme="minorHAnsi" w:hAnsiTheme="minorHAnsi" w:cstheme="minorHAnsi"/>
                <w:color w:val="808080"/>
              </w:rPr>
              <w:t> </w:t>
            </w:r>
          </w:p>
          <w:p w14:paraId="326E27A0" w14:textId="77777777" w:rsidR="00E500DA" w:rsidRPr="00E500DA" w:rsidRDefault="00E500DA" w:rsidP="00E500DA">
            <w:pPr>
              <w:pStyle w:val="paragraph"/>
              <w:spacing w:before="0" w:beforeAutospacing="0" w:after="0" w:afterAutospacing="0"/>
              <w:textAlignment w:val="baseline"/>
              <w:rPr>
                <w:rFonts w:asciiTheme="minorHAnsi" w:hAnsiTheme="minorHAnsi" w:cstheme="minorHAnsi"/>
              </w:rPr>
            </w:pPr>
            <w:r w:rsidRPr="00E500DA">
              <w:rPr>
                <w:rStyle w:val="eop"/>
                <w:rFonts w:asciiTheme="minorHAnsi" w:hAnsiTheme="minorHAnsi" w:cstheme="minorHAnsi"/>
                <w:color w:val="808080"/>
              </w:rPr>
              <w:t> </w:t>
            </w:r>
          </w:p>
          <w:p w14:paraId="6114441F" w14:textId="08131DFE" w:rsidR="00E500DA" w:rsidRPr="00E500DA" w:rsidRDefault="00E500DA" w:rsidP="00136545">
            <w:pPr>
              <w:pStyle w:val="paragraph"/>
              <w:spacing w:before="0" w:beforeAutospacing="0" w:after="0" w:afterAutospacing="0"/>
              <w:textAlignment w:val="baseline"/>
              <w:rPr>
                <w:rFonts w:asciiTheme="minorHAnsi" w:hAnsiTheme="minorHAnsi" w:cstheme="minorHAnsi"/>
                <w:b/>
              </w:rPr>
            </w:pPr>
          </w:p>
        </w:tc>
      </w:tr>
    </w:tbl>
    <w:p w14:paraId="0C02B036" w14:textId="4E2A445D" w:rsidR="00672541" w:rsidRDefault="00672541" w:rsidP="00FF1425">
      <w:pPr>
        <w:rPr>
          <w:rFonts w:ascii="Calibri" w:hAnsi="Calibri" w:cs="Calibri"/>
          <w:sz w:val="22"/>
          <w:szCs w:val="22"/>
        </w:rPr>
      </w:pPr>
    </w:p>
    <w:p w14:paraId="468D7203" w14:textId="77777777" w:rsidR="00F72DEB" w:rsidRPr="002440B6" w:rsidRDefault="00F72DEB" w:rsidP="00FF1425">
      <w:pPr>
        <w:rPr>
          <w:rFonts w:ascii="Calibri" w:hAnsi="Calibri" w:cs="Calibri"/>
          <w:sz w:val="22"/>
          <w:szCs w:val="22"/>
        </w:rPr>
      </w:pPr>
    </w:p>
    <w:sectPr w:rsidR="00F72DEB" w:rsidRPr="002440B6" w:rsidSect="001A131B">
      <w:footerReference w:type="default" r:id="rId14"/>
      <w:pgSz w:w="11906" w:h="16838"/>
      <w:pgMar w:top="568" w:right="849" w:bottom="426"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63455" w14:textId="77777777" w:rsidR="002C5E80" w:rsidRDefault="002C5E80" w:rsidP="00EA03F1">
      <w:r>
        <w:separator/>
      </w:r>
    </w:p>
  </w:endnote>
  <w:endnote w:type="continuationSeparator" w:id="0">
    <w:p w14:paraId="1FE9E945" w14:textId="77777777" w:rsidR="002C5E80" w:rsidRDefault="002C5E80" w:rsidP="00EA0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2884828"/>
      <w:docPartObj>
        <w:docPartGallery w:val="Page Numbers (Bottom of Page)"/>
        <w:docPartUnique/>
      </w:docPartObj>
    </w:sdtPr>
    <w:sdtEndPr>
      <w:rPr>
        <w:rFonts w:asciiTheme="minorHAnsi" w:hAnsiTheme="minorHAnsi"/>
        <w:noProof/>
        <w:sz w:val="22"/>
        <w:szCs w:val="22"/>
      </w:rPr>
    </w:sdtEndPr>
    <w:sdtContent>
      <w:p w14:paraId="519ED1C9" w14:textId="315A71CB" w:rsidR="00786EE2" w:rsidRPr="006867C4" w:rsidRDefault="00786EE2">
        <w:pPr>
          <w:pStyle w:val="Footer"/>
          <w:jc w:val="center"/>
          <w:rPr>
            <w:rFonts w:asciiTheme="minorHAnsi" w:hAnsiTheme="minorHAnsi"/>
            <w:sz w:val="22"/>
            <w:szCs w:val="22"/>
          </w:rPr>
        </w:pPr>
        <w:r w:rsidRPr="006867C4">
          <w:rPr>
            <w:rFonts w:asciiTheme="minorHAnsi" w:hAnsiTheme="minorHAnsi"/>
            <w:sz w:val="22"/>
            <w:szCs w:val="22"/>
          </w:rPr>
          <w:fldChar w:fldCharType="begin"/>
        </w:r>
        <w:r w:rsidRPr="006867C4">
          <w:rPr>
            <w:rFonts w:asciiTheme="minorHAnsi" w:hAnsiTheme="minorHAnsi"/>
            <w:sz w:val="22"/>
            <w:szCs w:val="22"/>
          </w:rPr>
          <w:instrText xml:space="preserve"> PAGE   \* MERGEFORMAT </w:instrText>
        </w:r>
        <w:r w:rsidRPr="006867C4">
          <w:rPr>
            <w:rFonts w:asciiTheme="minorHAnsi" w:hAnsiTheme="minorHAnsi"/>
            <w:sz w:val="22"/>
            <w:szCs w:val="22"/>
          </w:rPr>
          <w:fldChar w:fldCharType="separate"/>
        </w:r>
        <w:r w:rsidR="00FE58C0">
          <w:rPr>
            <w:rFonts w:asciiTheme="minorHAnsi" w:hAnsiTheme="minorHAnsi"/>
            <w:noProof/>
            <w:sz w:val="22"/>
            <w:szCs w:val="22"/>
          </w:rPr>
          <w:t>1</w:t>
        </w:r>
        <w:r w:rsidRPr="006867C4">
          <w:rPr>
            <w:rFonts w:asciiTheme="minorHAnsi" w:hAnsiTheme="minorHAnsi"/>
            <w:noProof/>
            <w:sz w:val="22"/>
            <w:szCs w:val="22"/>
          </w:rPr>
          <w:fldChar w:fldCharType="end"/>
        </w:r>
      </w:p>
    </w:sdtContent>
  </w:sdt>
  <w:p w14:paraId="54E2E40F" w14:textId="379EC938" w:rsidR="00786EE2" w:rsidRPr="006867C4" w:rsidRDefault="006867C4">
    <w:pPr>
      <w:pStyle w:val="Footer"/>
      <w:rPr>
        <w:rFonts w:asciiTheme="minorHAnsi" w:hAnsiTheme="minorHAnsi"/>
        <w:sz w:val="20"/>
        <w:szCs w:val="20"/>
      </w:rPr>
    </w:pPr>
    <w:r w:rsidRPr="006867C4">
      <w:rPr>
        <w:rFonts w:asciiTheme="minorHAnsi" w:hAnsiTheme="minorHAnsi"/>
        <w:sz w:val="20"/>
        <w:szCs w:val="20"/>
      </w:rPr>
      <w:t xml:space="preserve">Version </w:t>
    </w:r>
    <w:r w:rsidR="00E500DA">
      <w:rPr>
        <w:rFonts w:asciiTheme="minorHAnsi" w:hAnsiTheme="minorHAnsi"/>
        <w:sz w:val="20"/>
        <w:szCs w:val="20"/>
      </w:rPr>
      <w:t>October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F785A" w14:textId="77777777" w:rsidR="002C5E80" w:rsidRDefault="002C5E80" w:rsidP="00EA03F1">
      <w:r>
        <w:separator/>
      </w:r>
    </w:p>
  </w:footnote>
  <w:footnote w:type="continuationSeparator" w:id="0">
    <w:p w14:paraId="082D88EC" w14:textId="77777777" w:rsidR="002C5E80" w:rsidRDefault="002C5E80" w:rsidP="00EA03F1">
      <w:r>
        <w:continuationSeparator/>
      </w:r>
    </w:p>
  </w:footnote>
  <w:footnote w:id="1">
    <w:p w14:paraId="298B1D68" w14:textId="60B2C2EC" w:rsidR="00E500DA" w:rsidRPr="00E500DA" w:rsidRDefault="00E500DA">
      <w:pPr>
        <w:pStyle w:val="FootnoteText"/>
        <w:rPr>
          <w:rFonts w:asciiTheme="minorHAnsi" w:hAnsiTheme="minorHAnsi" w:cstheme="minorHAnsi"/>
        </w:rPr>
      </w:pPr>
      <w:r w:rsidRPr="00E500DA">
        <w:rPr>
          <w:rStyle w:val="FootnoteReference"/>
          <w:rFonts w:asciiTheme="minorHAnsi" w:hAnsiTheme="minorHAnsi" w:cstheme="minorHAnsi"/>
        </w:rPr>
        <w:footnoteRef/>
      </w:r>
      <w:r w:rsidRPr="00E500DA">
        <w:rPr>
          <w:rFonts w:asciiTheme="minorHAnsi" w:hAnsiTheme="minorHAnsi" w:cstheme="minorHAnsi"/>
        </w:rPr>
        <w:t xml:space="preserve"> Contributions from the host institution(s) and/or other external sources are not mandatory, however commitments directed towards staff posts to fulfil aspects such as running and maintenance of the equipment, as well as training of users, are strongly encouraged, as UKRI-BBSRC is unable to support them through this call. Contributions from external sources can be in kind and/or financial.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1562B"/>
    <w:multiLevelType w:val="hybridMultilevel"/>
    <w:tmpl w:val="FE745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496FEF"/>
    <w:multiLevelType w:val="hybridMultilevel"/>
    <w:tmpl w:val="DB3E5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7B54F9"/>
    <w:multiLevelType w:val="hybridMultilevel"/>
    <w:tmpl w:val="74FEC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EC0255"/>
    <w:multiLevelType w:val="hybridMultilevel"/>
    <w:tmpl w:val="A9EAF4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D11B61"/>
    <w:multiLevelType w:val="hybridMultilevel"/>
    <w:tmpl w:val="4000A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6420BE"/>
    <w:multiLevelType w:val="hybridMultilevel"/>
    <w:tmpl w:val="A9BAD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CB7780"/>
    <w:multiLevelType w:val="hybridMultilevel"/>
    <w:tmpl w:val="81F06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C61A8C"/>
    <w:multiLevelType w:val="hybridMultilevel"/>
    <w:tmpl w:val="48E62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5E4836"/>
    <w:multiLevelType w:val="hybridMultilevel"/>
    <w:tmpl w:val="0BB0D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C67122"/>
    <w:multiLevelType w:val="hybridMultilevel"/>
    <w:tmpl w:val="D65AB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B55432"/>
    <w:multiLevelType w:val="hybridMultilevel"/>
    <w:tmpl w:val="78E41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2A6BE1"/>
    <w:multiLevelType w:val="hybridMultilevel"/>
    <w:tmpl w:val="AC8CF2F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60D2EA3"/>
    <w:multiLevelType w:val="hybridMultilevel"/>
    <w:tmpl w:val="BC904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C1540A"/>
    <w:multiLevelType w:val="hybridMultilevel"/>
    <w:tmpl w:val="3B06B6BC"/>
    <w:lvl w:ilvl="0" w:tplc="3B323CC8">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603641"/>
    <w:multiLevelType w:val="hybridMultilevel"/>
    <w:tmpl w:val="F080E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0637E1"/>
    <w:multiLevelType w:val="hybridMultilevel"/>
    <w:tmpl w:val="06D09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1C52C1"/>
    <w:multiLevelType w:val="hybridMultilevel"/>
    <w:tmpl w:val="0CB6E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790AAD"/>
    <w:multiLevelType w:val="hybridMultilevel"/>
    <w:tmpl w:val="791A6F64"/>
    <w:lvl w:ilvl="0" w:tplc="E64A25D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7FD1D04"/>
    <w:multiLevelType w:val="hybridMultilevel"/>
    <w:tmpl w:val="C49E7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FC5F65"/>
    <w:multiLevelType w:val="hybridMultilevel"/>
    <w:tmpl w:val="ABB0EC4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A35060B"/>
    <w:multiLevelType w:val="hybridMultilevel"/>
    <w:tmpl w:val="25A0B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7452D3"/>
    <w:multiLevelType w:val="hybridMultilevel"/>
    <w:tmpl w:val="5D7AA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5152B8"/>
    <w:multiLevelType w:val="hybridMultilevel"/>
    <w:tmpl w:val="2E30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B00B1B"/>
    <w:multiLevelType w:val="hybridMultilevel"/>
    <w:tmpl w:val="71146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0"/>
  </w:num>
  <w:num w:numId="4">
    <w:abstractNumId w:val="1"/>
  </w:num>
  <w:num w:numId="5">
    <w:abstractNumId w:val="6"/>
  </w:num>
  <w:num w:numId="6">
    <w:abstractNumId w:val="14"/>
  </w:num>
  <w:num w:numId="7">
    <w:abstractNumId w:val="2"/>
  </w:num>
  <w:num w:numId="8">
    <w:abstractNumId w:val="21"/>
  </w:num>
  <w:num w:numId="9">
    <w:abstractNumId w:val="9"/>
  </w:num>
  <w:num w:numId="10">
    <w:abstractNumId w:val="7"/>
  </w:num>
  <w:num w:numId="11">
    <w:abstractNumId w:val="8"/>
  </w:num>
  <w:num w:numId="12">
    <w:abstractNumId w:val="12"/>
  </w:num>
  <w:num w:numId="13">
    <w:abstractNumId w:val="16"/>
  </w:num>
  <w:num w:numId="14">
    <w:abstractNumId w:val="10"/>
  </w:num>
  <w:num w:numId="15">
    <w:abstractNumId w:val="5"/>
  </w:num>
  <w:num w:numId="16">
    <w:abstractNumId w:val="23"/>
  </w:num>
  <w:num w:numId="17">
    <w:abstractNumId w:val="18"/>
  </w:num>
  <w:num w:numId="18">
    <w:abstractNumId w:val="22"/>
  </w:num>
  <w:num w:numId="19">
    <w:abstractNumId w:val="11"/>
  </w:num>
  <w:num w:numId="20">
    <w:abstractNumId w:val="3"/>
  </w:num>
  <w:num w:numId="21">
    <w:abstractNumId w:val="15"/>
  </w:num>
  <w:num w:numId="22">
    <w:abstractNumId w:val="17"/>
  </w:num>
  <w:num w:numId="23">
    <w:abstractNumId w:val="1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8C9"/>
    <w:rsid w:val="00004D3C"/>
    <w:rsid w:val="00014A83"/>
    <w:rsid w:val="00020FDB"/>
    <w:rsid w:val="000515E9"/>
    <w:rsid w:val="00062D80"/>
    <w:rsid w:val="000707DE"/>
    <w:rsid w:val="00077CD4"/>
    <w:rsid w:val="00086E8F"/>
    <w:rsid w:val="0009015D"/>
    <w:rsid w:val="00093FC1"/>
    <w:rsid w:val="000B1D51"/>
    <w:rsid w:val="000C01CB"/>
    <w:rsid w:val="000D31FC"/>
    <w:rsid w:val="000E1489"/>
    <w:rsid w:val="000F3669"/>
    <w:rsid w:val="00114302"/>
    <w:rsid w:val="00135076"/>
    <w:rsid w:val="001361EA"/>
    <w:rsid w:val="00136545"/>
    <w:rsid w:val="00143AD6"/>
    <w:rsid w:val="0014476E"/>
    <w:rsid w:val="00156DEA"/>
    <w:rsid w:val="00187293"/>
    <w:rsid w:val="00190B7C"/>
    <w:rsid w:val="00195E35"/>
    <w:rsid w:val="001A131B"/>
    <w:rsid w:val="001C158B"/>
    <w:rsid w:val="001D021F"/>
    <w:rsid w:val="001E7E35"/>
    <w:rsid w:val="00215FBD"/>
    <w:rsid w:val="00237EBA"/>
    <w:rsid w:val="0024011D"/>
    <w:rsid w:val="002440B6"/>
    <w:rsid w:val="00256F55"/>
    <w:rsid w:val="00262653"/>
    <w:rsid w:val="00265F5C"/>
    <w:rsid w:val="0026753D"/>
    <w:rsid w:val="00292FC2"/>
    <w:rsid w:val="002A2B34"/>
    <w:rsid w:val="002B1403"/>
    <w:rsid w:val="002C2CFD"/>
    <w:rsid w:val="002C5E80"/>
    <w:rsid w:val="002D0DBA"/>
    <w:rsid w:val="002D79AD"/>
    <w:rsid w:val="00301262"/>
    <w:rsid w:val="00316208"/>
    <w:rsid w:val="00320A96"/>
    <w:rsid w:val="00356717"/>
    <w:rsid w:val="00365638"/>
    <w:rsid w:val="00391CCD"/>
    <w:rsid w:val="003A0B91"/>
    <w:rsid w:val="003A4A7A"/>
    <w:rsid w:val="003D06E2"/>
    <w:rsid w:val="003F1797"/>
    <w:rsid w:val="00414BA4"/>
    <w:rsid w:val="004267C0"/>
    <w:rsid w:val="00426E60"/>
    <w:rsid w:val="00442D10"/>
    <w:rsid w:val="00444330"/>
    <w:rsid w:val="00492D30"/>
    <w:rsid w:val="004A5777"/>
    <w:rsid w:val="004C1CF8"/>
    <w:rsid w:val="004C7A08"/>
    <w:rsid w:val="004E117C"/>
    <w:rsid w:val="004F2299"/>
    <w:rsid w:val="004F3822"/>
    <w:rsid w:val="005361E5"/>
    <w:rsid w:val="00541FBB"/>
    <w:rsid w:val="00545BE3"/>
    <w:rsid w:val="0057336D"/>
    <w:rsid w:val="00582C4C"/>
    <w:rsid w:val="005A47DB"/>
    <w:rsid w:val="005B35E3"/>
    <w:rsid w:val="005C09CC"/>
    <w:rsid w:val="005C0C73"/>
    <w:rsid w:val="005C697E"/>
    <w:rsid w:val="005C7DC3"/>
    <w:rsid w:val="005D0064"/>
    <w:rsid w:val="005E6F9A"/>
    <w:rsid w:val="006138C0"/>
    <w:rsid w:val="00645524"/>
    <w:rsid w:val="00672541"/>
    <w:rsid w:val="00677D48"/>
    <w:rsid w:val="00683F2D"/>
    <w:rsid w:val="006867C4"/>
    <w:rsid w:val="006B793E"/>
    <w:rsid w:val="006C3AA7"/>
    <w:rsid w:val="006D1489"/>
    <w:rsid w:val="006D7503"/>
    <w:rsid w:val="006F253C"/>
    <w:rsid w:val="007015DC"/>
    <w:rsid w:val="00705131"/>
    <w:rsid w:val="007079EE"/>
    <w:rsid w:val="007175B2"/>
    <w:rsid w:val="0073472E"/>
    <w:rsid w:val="00752451"/>
    <w:rsid w:val="007529B7"/>
    <w:rsid w:val="00754188"/>
    <w:rsid w:val="007638F4"/>
    <w:rsid w:val="00782DA3"/>
    <w:rsid w:val="00784430"/>
    <w:rsid w:val="00786EE2"/>
    <w:rsid w:val="00792DA4"/>
    <w:rsid w:val="00794EC3"/>
    <w:rsid w:val="007B16D2"/>
    <w:rsid w:val="007D5CF7"/>
    <w:rsid w:val="007F6FEE"/>
    <w:rsid w:val="00814B2F"/>
    <w:rsid w:val="00823DD0"/>
    <w:rsid w:val="00857793"/>
    <w:rsid w:val="00866EB3"/>
    <w:rsid w:val="008700F3"/>
    <w:rsid w:val="0087428B"/>
    <w:rsid w:val="00877E1B"/>
    <w:rsid w:val="00881E04"/>
    <w:rsid w:val="00884DF1"/>
    <w:rsid w:val="00895A3A"/>
    <w:rsid w:val="008C4AE8"/>
    <w:rsid w:val="008C7F6B"/>
    <w:rsid w:val="008D3A6A"/>
    <w:rsid w:val="008D6004"/>
    <w:rsid w:val="008E410A"/>
    <w:rsid w:val="008F0C76"/>
    <w:rsid w:val="00915C80"/>
    <w:rsid w:val="00915D43"/>
    <w:rsid w:val="00931D12"/>
    <w:rsid w:val="00943B8C"/>
    <w:rsid w:val="00957E2A"/>
    <w:rsid w:val="00974D4D"/>
    <w:rsid w:val="009969D2"/>
    <w:rsid w:val="009A0085"/>
    <w:rsid w:val="009C0712"/>
    <w:rsid w:val="009D11F7"/>
    <w:rsid w:val="009D4B82"/>
    <w:rsid w:val="009D5E61"/>
    <w:rsid w:val="00A418C9"/>
    <w:rsid w:val="00A535C8"/>
    <w:rsid w:val="00A6395D"/>
    <w:rsid w:val="00A91FFD"/>
    <w:rsid w:val="00AA2A07"/>
    <w:rsid w:val="00AB0CA2"/>
    <w:rsid w:val="00AB2A60"/>
    <w:rsid w:val="00AB42F1"/>
    <w:rsid w:val="00AB4F65"/>
    <w:rsid w:val="00AC1D9D"/>
    <w:rsid w:val="00AF0880"/>
    <w:rsid w:val="00AF5FC5"/>
    <w:rsid w:val="00B01530"/>
    <w:rsid w:val="00B23362"/>
    <w:rsid w:val="00B367C2"/>
    <w:rsid w:val="00B37A13"/>
    <w:rsid w:val="00B4017D"/>
    <w:rsid w:val="00B61B3D"/>
    <w:rsid w:val="00B6308C"/>
    <w:rsid w:val="00B67FCB"/>
    <w:rsid w:val="00B714AF"/>
    <w:rsid w:val="00B86A94"/>
    <w:rsid w:val="00B9585A"/>
    <w:rsid w:val="00BD2A15"/>
    <w:rsid w:val="00BE4951"/>
    <w:rsid w:val="00BE6EE9"/>
    <w:rsid w:val="00C16AA1"/>
    <w:rsid w:val="00C3650B"/>
    <w:rsid w:val="00C62E9A"/>
    <w:rsid w:val="00C82261"/>
    <w:rsid w:val="00C83D01"/>
    <w:rsid w:val="00C927BF"/>
    <w:rsid w:val="00C95D10"/>
    <w:rsid w:val="00CA5420"/>
    <w:rsid w:val="00CB1821"/>
    <w:rsid w:val="00CB2031"/>
    <w:rsid w:val="00CC4E90"/>
    <w:rsid w:val="00CE62BC"/>
    <w:rsid w:val="00CF0540"/>
    <w:rsid w:val="00D130EE"/>
    <w:rsid w:val="00D175F5"/>
    <w:rsid w:val="00D26DE7"/>
    <w:rsid w:val="00D2709D"/>
    <w:rsid w:val="00D3067D"/>
    <w:rsid w:val="00D45CDF"/>
    <w:rsid w:val="00D5547A"/>
    <w:rsid w:val="00D57C0C"/>
    <w:rsid w:val="00D8575C"/>
    <w:rsid w:val="00D92B94"/>
    <w:rsid w:val="00DD606E"/>
    <w:rsid w:val="00DE27B6"/>
    <w:rsid w:val="00E05FE8"/>
    <w:rsid w:val="00E20733"/>
    <w:rsid w:val="00E2087C"/>
    <w:rsid w:val="00E35913"/>
    <w:rsid w:val="00E458EB"/>
    <w:rsid w:val="00E500DA"/>
    <w:rsid w:val="00E80726"/>
    <w:rsid w:val="00E86D34"/>
    <w:rsid w:val="00E906EF"/>
    <w:rsid w:val="00EA03F1"/>
    <w:rsid w:val="00F01739"/>
    <w:rsid w:val="00F06D44"/>
    <w:rsid w:val="00F24ACC"/>
    <w:rsid w:val="00F2640F"/>
    <w:rsid w:val="00F3123D"/>
    <w:rsid w:val="00F46EF1"/>
    <w:rsid w:val="00F519F9"/>
    <w:rsid w:val="00F666BA"/>
    <w:rsid w:val="00F71B50"/>
    <w:rsid w:val="00F72DEB"/>
    <w:rsid w:val="00F76A03"/>
    <w:rsid w:val="00F9058D"/>
    <w:rsid w:val="00FA5FA7"/>
    <w:rsid w:val="00FB4607"/>
    <w:rsid w:val="00FC2686"/>
    <w:rsid w:val="00FC7D0F"/>
    <w:rsid w:val="00FD70B5"/>
    <w:rsid w:val="00FE2A33"/>
    <w:rsid w:val="00FE58C0"/>
    <w:rsid w:val="00FF142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7DDC35E"/>
  <w15:docId w15:val="{1655BA92-19D6-4C57-9328-61A3E0DBC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54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1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A418C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rsid w:val="00A418C9"/>
    <w:rPr>
      <w:color w:val="0000FF"/>
      <w:u w:val="single"/>
    </w:rPr>
  </w:style>
  <w:style w:type="paragraph" w:styleId="BalloonText">
    <w:name w:val="Balloon Text"/>
    <w:basedOn w:val="Normal"/>
    <w:link w:val="BalloonTextChar"/>
    <w:uiPriority w:val="99"/>
    <w:semiHidden/>
    <w:unhideWhenUsed/>
    <w:rsid w:val="00957E2A"/>
    <w:rPr>
      <w:rFonts w:ascii="Tahoma" w:hAnsi="Tahoma" w:cs="Tahoma"/>
      <w:sz w:val="16"/>
      <w:szCs w:val="16"/>
    </w:rPr>
  </w:style>
  <w:style w:type="character" w:customStyle="1" w:styleId="BalloonTextChar">
    <w:name w:val="Balloon Text Char"/>
    <w:basedOn w:val="DefaultParagraphFont"/>
    <w:link w:val="BalloonText"/>
    <w:uiPriority w:val="99"/>
    <w:semiHidden/>
    <w:rsid w:val="00957E2A"/>
    <w:rPr>
      <w:rFonts w:ascii="Tahoma" w:eastAsia="Times New Roman" w:hAnsi="Tahoma" w:cs="Tahoma"/>
      <w:sz w:val="16"/>
      <w:szCs w:val="16"/>
      <w:lang w:eastAsia="en-GB"/>
    </w:rPr>
  </w:style>
  <w:style w:type="character" w:styleId="FollowedHyperlink">
    <w:name w:val="FollowedHyperlink"/>
    <w:basedOn w:val="DefaultParagraphFont"/>
    <w:uiPriority w:val="99"/>
    <w:semiHidden/>
    <w:unhideWhenUsed/>
    <w:rsid w:val="00794EC3"/>
    <w:rPr>
      <w:color w:val="800080" w:themeColor="followedHyperlink"/>
      <w:u w:val="single"/>
    </w:rPr>
  </w:style>
  <w:style w:type="paragraph" w:styleId="ListParagraph">
    <w:name w:val="List Paragraph"/>
    <w:basedOn w:val="Normal"/>
    <w:uiPriority w:val="34"/>
    <w:qFormat/>
    <w:rsid w:val="00943B8C"/>
    <w:pPr>
      <w:ind w:left="720"/>
      <w:contextualSpacing/>
    </w:pPr>
  </w:style>
  <w:style w:type="paragraph" w:styleId="PlainText">
    <w:name w:val="Plain Text"/>
    <w:basedOn w:val="Normal"/>
    <w:link w:val="PlainTextChar"/>
    <w:uiPriority w:val="99"/>
    <w:unhideWhenUsed/>
    <w:rsid w:val="00CC4E90"/>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CC4E90"/>
    <w:rPr>
      <w:rFonts w:ascii="Calibri" w:hAnsi="Calibri"/>
      <w:szCs w:val="21"/>
    </w:rPr>
  </w:style>
  <w:style w:type="paragraph" w:styleId="NormalWeb">
    <w:name w:val="Normal (Web)"/>
    <w:basedOn w:val="Normal"/>
    <w:uiPriority w:val="99"/>
    <w:semiHidden/>
    <w:unhideWhenUsed/>
    <w:rsid w:val="00EA03F1"/>
    <w:pPr>
      <w:spacing w:before="100" w:beforeAutospacing="1" w:after="100" w:afterAutospacing="1"/>
    </w:pPr>
    <w:rPr>
      <w:rFonts w:eastAsiaTheme="minorEastAsia"/>
    </w:rPr>
  </w:style>
  <w:style w:type="paragraph" w:styleId="Header">
    <w:name w:val="header"/>
    <w:basedOn w:val="Normal"/>
    <w:link w:val="HeaderChar"/>
    <w:uiPriority w:val="99"/>
    <w:unhideWhenUsed/>
    <w:rsid w:val="00EA03F1"/>
    <w:pPr>
      <w:tabs>
        <w:tab w:val="center" w:pos="4513"/>
        <w:tab w:val="right" w:pos="9026"/>
      </w:tabs>
    </w:pPr>
  </w:style>
  <w:style w:type="character" w:customStyle="1" w:styleId="HeaderChar">
    <w:name w:val="Header Char"/>
    <w:basedOn w:val="DefaultParagraphFont"/>
    <w:link w:val="Header"/>
    <w:uiPriority w:val="99"/>
    <w:rsid w:val="00EA03F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A03F1"/>
    <w:pPr>
      <w:tabs>
        <w:tab w:val="center" w:pos="4513"/>
        <w:tab w:val="right" w:pos="9026"/>
      </w:tabs>
    </w:pPr>
  </w:style>
  <w:style w:type="character" w:customStyle="1" w:styleId="FooterChar">
    <w:name w:val="Footer Char"/>
    <w:basedOn w:val="DefaultParagraphFont"/>
    <w:link w:val="Footer"/>
    <w:uiPriority w:val="99"/>
    <w:rsid w:val="00EA03F1"/>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B67FCB"/>
    <w:rPr>
      <w:sz w:val="16"/>
      <w:szCs w:val="16"/>
    </w:rPr>
  </w:style>
  <w:style w:type="paragraph" w:styleId="CommentText">
    <w:name w:val="annotation text"/>
    <w:basedOn w:val="Normal"/>
    <w:link w:val="CommentTextChar"/>
    <w:uiPriority w:val="99"/>
    <w:semiHidden/>
    <w:unhideWhenUsed/>
    <w:rsid w:val="00B67FCB"/>
    <w:rPr>
      <w:sz w:val="20"/>
      <w:szCs w:val="20"/>
    </w:rPr>
  </w:style>
  <w:style w:type="character" w:customStyle="1" w:styleId="CommentTextChar">
    <w:name w:val="Comment Text Char"/>
    <w:basedOn w:val="DefaultParagraphFont"/>
    <w:link w:val="CommentText"/>
    <w:uiPriority w:val="99"/>
    <w:semiHidden/>
    <w:rsid w:val="00B67FCB"/>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67FCB"/>
    <w:rPr>
      <w:b/>
      <w:bCs/>
    </w:rPr>
  </w:style>
  <w:style w:type="character" w:customStyle="1" w:styleId="CommentSubjectChar">
    <w:name w:val="Comment Subject Char"/>
    <w:basedOn w:val="CommentTextChar"/>
    <w:link w:val="CommentSubject"/>
    <w:uiPriority w:val="99"/>
    <w:semiHidden/>
    <w:rsid w:val="00B67FCB"/>
    <w:rPr>
      <w:rFonts w:ascii="Times New Roman" w:eastAsia="Times New Roman" w:hAnsi="Times New Roman" w:cs="Times New Roman"/>
      <w:b/>
      <w:bCs/>
      <w:sz w:val="20"/>
      <w:szCs w:val="20"/>
      <w:lang w:eastAsia="en-GB"/>
    </w:rPr>
  </w:style>
  <w:style w:type="paragraph" w:customStyle="1" w:styleId="Default">
    <w:name w:val="Default"/>
    <w:rsid w:val="001D021F"/>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E458EB"/>
    <w:pPr>
      <w:spacing w:after="0"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E500DA"/>
    <w:rPr>
      <w:sz w:val="20"/>
      <w:szCs w:val="20"/>
    </w:rPr>
  </w:style>
  <w:style w:type="character" w:customStyle="1" w:styleId="FootnoteTextChar">
    <w:name w:val="Footnote Text Char"/>
    <w:basedOn w:val="DefaultParagraphFont"/>
    <w:link w:val="FootnoteText"/>
    <w:uiPriority w:val="99"/>
    <w:semiHidden/>
    <w:rsid w:val="00E500DA"/>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E500DA"/>
    <w:rPr>
      <w:vertAlign w:val="superscript"/>
    </w:rPr>
  </w:style>
  <w:style w:type="character" w:styleId="UnresolvedMention">
    <w:name w:val="Unresolved Mention"/>
    <w:basedOn w:val="DefaultParagraphFont"/>
    <w:uiPriority w:val="99"/>
    <w:semiHidden/>
    <w:unhideWhenUsed/>
    <w:rsid w:val="00E500DA"/>
    <w:rPr>
      <w:color w:val="605E5C"/>
      <w:shd w:val="clear" w:color="auto" w:fill="E1DFDD"/>
    </w:rPr>
  </w:style>
  <w:style w:type="character" w:customStyle="1" w:styleId="normaltextrun">
    <w:name w:val="normaltextrun"/>
    <w:basedOn w:val="DefaultParagraphFont"/>
    <w:rsid w:val="00E500DA"/>
  </w:style>
  <w:style w:type="character" w:customStyle="1" w:styleId="eop">
    <w:name w:val="eop"/>
    <w:basedOn w:val="DefaultParagraphFont"/>
    <w:rsid w:val="00E500DA"/>
  </w:style>
  <w:style w:type="paragraph" w:customStyle="1" w:styleId="paragraph">
    <w:name w:val="paragraph"/>
    <w:basedOn w:val="Normal"/>
    <w:rsid w:val="00E500D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3000">
      <w:bodyDiv w:val="1"/>
      <w:marLeft w:val="0"/>
      <w:marRight w:val="0"/>
      <w:marTop w:val="0"/>
      <w:marBottom w:val="0"/>
      <w:divBdr>
        <w:top w:val="none" w:sz="0" w:space="0" w:color="auto"/>
        <w:left w:val="none" w:sz="0" w:space="0" w:color="auto"/>
        <w:bottom w:val="none" w:sz="0" w:space="0" w:color="auto"/>
        <w:right w:val="none" w:sz="0" w:space="0" w:color="auto"/>
      </w:divBdr>
    </w:div>
    <w:div w:id="306862666">
      <w:bodyDiv w:val="1"/>
      <w:marLeft w:val="0"/>
      <w:marRight w:val="0"/>
      <w:marTop w:val="0"/>
      <w:marBottom w:val="0"/>
      <w:divBdr>
        <w:top w:val="none" w:sz="0" w:space="0" w:color="auto"/>
        <w:left w:val="none" w:sz="0" w:space="0" w:color="auto"/>
        <w:bottom w:val="none" w:sz="0" w:space="0" w:color="auto"/>
        <w:right w:val="none" w:sz="0" w:space="0" w:color="auto"/>
      </w:divBdr>
    </w:div>
    <w:div w:id="327557611">
      <w:bodyDiv w:val="1"/>
      <w:marLeft w:val="0"/>
      <w:marRight w:val="0"/>
      <w:marTop w:val="0"/>
      <w:marBottom w:val="0"/>
      <w:divBdr>
        <w:top w:val="none" w:sz="0" w:space="0" w:color="auto"/>
        <w:left w:val="none" w:sz="0" w:space="0" w:color="auto"/>
        <w:bottom w:val="none" w:sz="0" w:space="0" w:color="auto"/>
        <w:right w:val="none" w:sz="0" w:space="0" w:color="auto"/>
      </w:divBdr>
      <w:divsChild>
        <w:div w:id="562760960">
          <w:marLeft w:val="0"/>
          <w:marRight w:val="0"/>
          <w:marTop w:val="0"/>
          <w:marBottom w:val="0"/>
          <w:divBdr>
            <w:top w:val="none" w:sz="0" w:space="0" w:color="auto"/>
            <w:left w:val="none" w:sz="0" w:space="0" w:color="auto"/>
            <w:bottom w:val="none" w:sz="0" w:space="0" w:color="auto"/>
            <w:right w:val="none" w:sz="0" w:space="0" w:color="auto"/>
          </w:divBdr>
        </w:div>
        <w:div w:id="999231685">
          <w:marLeft w:val="0"/>
          <w:marRight w:val="0"/>
          <w:marTop w:val="0"/>
          <w:marBottom w:val="0"/>
          <w:divBdr>
            <w:top w:val="none" w:sz="0" w:space="0" w:color="auto"/>
            <w:left w:val="none" w:sz="0" w:space="0" w:color="auto"/>
            <w:bottom w:val="none" w:sz="0" w:space="0" w:color="auto"/>
            <w:right w:val="none" w:sz="0" w:space="0" w:color="auto"/>
          </w:divBdr>
        </w:div>
        <w:div w:id="1641032112">
          <w:marLeft w:val="0"/>
          <w:marRight w:val="0"/>
          <w:marTop w:val="0"/>
          <w:marBottom w:val="0"/>
          <w:divBdr>
            <w:top w:val="none" w:sz="0" w:space="0" w:color="auto"/>
            <w:left w:val="none" w:sz="0" w:space="0" w:color="auto"/>
            <w:bottom w:val="none" w:sz="0" w:space="0" w:color="auto"/>
            <w:right w:val="none" w:sz="0" w:space="0" w:color="auto"/>
          </w:divBdr>
        </w:div>
        <w:div w:id="1801537857">
          <w:marLeft w:val="0"/>
          <w:marRight w:val="0"/>
          <w:marTop w:val="0"/>
          <w:marBottom w:val="0"/>
          <w:divBdr>
            <w:top w:val="none" w:sz="0" w:space="0" w:color="auto"/>
            <w:left w:val="none" w:sz="0" w:space="0" w:color="auto"/>
            <w:bottom w:val="none" w:sz="0" w:space="0" w:color="auto"/>
            <w:right w:val="none" w:sz="0" w:space="0" w:color="auto"/>
          </w:divBdr>
        </w:div>
        <w:div w:id="1627850622">
          <w:marLeft w:val="0"/>
          <w:marRight w:val="0"/>
          <w:marTop w:val="0"/>
          <w:marBottom w:val="0"/>
          <w:divBdr>
            <w:top w:val="none" w:sz="0" w:space="0" w:color="auto"/>
            <w:left w:val="none" w:sz="0" w:space="0" w:color="auto"/>
            <w:bottom w:val="none" w:sz="0" w:space="0" w:color="auto"/>
            <w:right w:val="none" w:sz="0" w:space="0" w:color="auto"/>
          </w:divBdr>
        </w:div>
        <w:div w:id="1770782786">
          <w:marLeft w:val="0"/>
          <w:marRight w:val="0"/>
          <w:marTop w:val="0"/>
          <w:marBottom w:val="0"/>
          <w:divBdr>
            <w:top w:val="none" w:sz="0" w:space="0" w:color="auto"/>
            <w:left w:val="none" w:sz="0" w:space="0" w:color="auto"/>
            <w:bottom w:val="none" w:sz="0" w:space="0" w:color="auto"/>
            <w:right w:val="none" w:sz="0" w:space="0" w:color="auto"/>
          </w:divBdr>
        </w:div>
        <w:div w:id="1926838161">
          <w:marLeft w:val="0"/>
          <w:marRight w:val="0"/>
          <w:marTop w:val="0"/>
          <w:marBottom w:val="0"/>
          <w:divBdr>
            <w:top w:val="none" w:sz="0" w:space="0" w:color="auto"/>
            <w:left w:val="none" w:sz="0" w:space="0" w:color="auto"/>
            <w:bottom w:val="none" w:sz="0" w:space="0" w:color="auto"/>
            <w:right w:val="none" w:sz="0" w:space="0" w:color="auto"/>
          </w:divBdr>
        </w:div>
        <w:div w:id="1329141247">
          <w:marLeft w:val="0"/>
          <w:marRight w:val="0"/>
          <w:marTop w:val="0"/>
          <w:marBottom w:val="0"/>
          <w:divBdr>
            <w:top w:val="none" w:sz="0" w:space="0" w:color="auto"/>
            <w:left w:val="none" w:sz="0" w:space="0" w:color="auto"/>
            <w:bottom w:val="none" w:sz="0" w:space="0" w:color="auto"/>
            <w:right w:val="none" w:sz="0" w:space="0" w:color="auto"/>
          </w:divBdr>
        </w:div>
        <w:div w:id="1837768010">
          <w:marLeft w:val="0"/>
          <w:marRight w:val="0"/>
          <w:marTop w:val="0"/>
          <w:marBottom w:val="0"/>
          <w:divBdr>
            <w:top w:val="none" w:sz="0" w:space="0" w:color="auto"/>
            <w:left w:val="none" w:sz="0" w:space="0" w:color="auto"/>
            <w:bottom w:val="none" w:sz="0" w:space="0" w:color="auto"/>
            <w:right w:val="none" w:sz="0" w:space="0" w:color="auto"/>
          </w:divBdr>
        </w:div>
        <w:div w:id="1030841983">
          <w:marLeft w:val="0"/>
          <w:marRight w:val="0"/>
          <w:marTop w:val="0"/>
          <w:marBottom w:val="0"/>
          <w:divBdr>
            <w:top w:val="none" w:sz="0" w:space="0" w:color="auto"/>
            <w:left w:val="none" w:sz="0" w:space="0" w:color="auto"/>
            <w:bottom w:val="none" w:sz="0" w:space="0" w:color="auto"/>
            <w:right w:val="none" w:sz="0" w:space="0" w:color="auto"/>
          </w:divBdr>
        </w:div>
        <w:div w:id="961379982">
          <w:marLeft w:val="0"/>
          <w:marRight w:val="0"/>
          <w:marTop w:val="0"/>
          <w:marBottom w:val="0"/>
          <w:divBdr>
            <w:top w:val="none" w:sz="0" w:space="0" w:color="auto"/>
            <w:left w:val="none" w:sz="0" w:space="0" w:color="auto"/>
            <w:bottom w:val="none" w:sz="0" w:space="0" w:color="auto"/>
            <w:right w:val="none" w:sz="0" w:space="0" w:color="auto"/>
          </w:divBdr>
        </w:div>
        <w:div w:id="1213927037">
          <w:marLeft w:val="0"/>
          <w:marRight w:val="0"/>
          <w:marTop w:val="0"/>
          <w:marBottom w:val="0"/>
          <w:divBdr>
            <w:top w:val="none" w:sz="0" w:space="0" w:color="auto"/>
            <w:left w:val="none" w:sz="0" w:space="0" w:color="auto"/>
            <w:bottom w:val="none" w:sz="0" w:space="0" w:color="auto"/>
            <w:right w:val="none" w:sz="0" w:space="0" w:color="auto"/>
          </w:divBdr>
        </w:div>
        <w:div w:id="1314143114">
          <w:marLeft w:val="0"/>
          <w:marRight w:val="0"/>
          <w:marTop w:val="0"/>
          <w:marBottom w:val="0"/>
          <w:divBdr>
            <w:top w:val="none" w:sz="0" w:space="0" w:color="auto"/>
            <w:left w:val="none" w:sz="0" w:space="0" w:color="auto"/>
            <w:bottom w:val="none" w:sz="0" w:space="0" w:color="auto"/>
            <w:right w:val="none" w:sz="0" w:space="0" w:color="auto"/>
          </w:divBdr>
        </w:div>
        <w:div w:id="1088960116">
          <w:marLeft w:val="0"/>
          <w:marRight w:val="0"/>
          <w:marTop w:val="0"/>
          <w:marBottom w:val="0"/>
          <w:divBdr>
            <w:top w:val="none" w:sz="0" w:space="0" w:color="auto"/>
            <w:left w:val="none" w:sz="0" w:space="0" w:color="auto"/>
            <w:bottom w:val="none" w:sz="0" w:space="0" w:color="auto"/>
            <w:right w:val="none" w:sz="0" w:space="0" w:color="auto"/>
          </w:divBdr>
        </w:div>
      </w:divsChild>
    </w:div>
    <w:div w:id="2112042340">
      <w:bodyDiv w:val="1"/>
      <w:marLeft w:val="0"/>
      <w:marRight w:val="0"/>
      <w:marTop w:val="0"/>
      <w:marBottom w:val="0"/>
      <w:divBdr>
        <w:top w:val="none" w:sz="0" w:space="0" w:color="auto"/>
        <w:left w:val="none" w:sz="0" w:space="0" w:color="auto"/>
        <w:bottom w:val="none" w:sz="0" w:space="0" w:color="auto"/>
        <w:right w:val="none" w:sz="0" w:space="0" w:color="auto"/>
      </w:divBdr>
      <w:divsChild>
        <w:div w:id="953948338">
          <w:marLeft w:val="0"/>
          <w:marRight w:val="0"/>
          <w:marTop w:val="0"/>
          <w:marBottom w:val="0"/>
          <w:divBdr>
            <w:top w:val="none" w:sz="0" w:space="0" w:color="auto"/>
            <w:left w:val="none" w:sz="0" w:space="0" w:color="auto"/>
            <w:bottom w:val="none" w:sz="0" w:space="0" w:color="auto"/>
            <w:right w:val="none" w:sz="0" w:space="0" w:color="auto"/>
          </w:divBdr>
          <w:divsChild>
            <w:div w:id="1605335223">
              <w:marLeft w:val="0"/>
              <w:marRight w:val="0"/>
              <w:marTop w:val="0"/>
              <w:marBottom w:val="0"/>
              <w:divBdr>
                <w:top w:val="none" w:sz="0" w:space="0" w:color="auto"/>
                <w:left w:val="none" w:sz="0" w:space="0" w:color="auto"/>
                <w:bottom w:val="none" w:sz="0" w:space="0" w:color="auto"/>
                <w:right w:val="none" w:sz="0" w:space="0" w:color="auto"/>
              </w:divBdr>
              <w:divsChild>
                <w:div w:id="1243833557">
                  <w:marLeft w:val="0"/>
                  <w:marRight w:val="0"/>
                  <w:marTop w:val="0"/>
                  <w:marBottom w:val="0"/>
                  <w:divBdr>
                    <w:top w:val="none" w:sz="0" w:space="0" w:color="auto"/>
                    <w:left w:val="none" w:sz="0" w:space="0" w:color="auto"/>
                    <w:bottom w:val="none" w:sz="0" w:space="0" w:color="auto"/>
                    <w:right w:val="none" w:sz="0" w:space="0" w:color="auto"/>
                  </w:divBdr>
                  <w:divsChild>
                    <w:div w:id="453714308">
                      <w:marLeft w:val="0"/>
                      <w:marRight w:val="0"/>
                      <w:marTop w:val="0"/>
                      <w:marBottom w:val="0"/>
                      <w:divBdr>
                        <w:top w:val="none" w:sz="0" w:space="0" w:color="auto"/>
                        <w:left w:val="none" w:sz="0" w:space="0" w:color="auto"/>
                        <w:bottom w:val="none" w:sz="0" w:space="0" w:color="auto"/>
                        <w:right w:val="none" w:sz="0" w:space="0" w:color="auto"/>
                      </w:divBdr>
                      <w:divsChild>
                        <w:div w:id="497232099">
                          <w:marLeft w:val="0"/>
                          <w:marRight w:val="0"/>
                          <w:marTop w:val="0"/>
                          <w:marBottom w:val="0"/>
                          <w:divBdr>
                            <w:top w:val="none" w:sz="0" w:space="0" w:color="auto"/>
                            <w:left w:val="none" w:sz="0" w:space="0" w:color="auto"/>
                            <w:bottom w:val="none" w:sz="0" w:space="0" w:color="auto"/>
                            <w:right w:val="none" w:sz="0" w:space="0" w:color="auto"/>
                          </w:divBdr>
                          <w:divsChild>
                            <w:div w:id="124210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cl.ac.uk/procurement/policies-procedur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cl.ac.uk/science-technology-platform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wakelin@ucl.ac.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BF16FA311AE749810ACFE91F7B4ABB" ma:contentTypeVersion="9" ma:contentTypeDescription="Create a new document." ma:contentTypeScope="" ma:versionID="026802ad3a4275d16108d4566c44c18b">
  <xsd:schema xmlns:xsd="http://www.w3.org/2001/XMLSchema" xmlns:xs="http://www.w3.org/2001/XMLSchema" xmlns:p="http://schemas.microsoft.com/office/2006/metadata/properties" xmlns:ns2="32123bdd-d849-4e1b-88f5-2e06e9ced9a3" targetNamespace="http://schemas.microsoft.com/office/2006/metadata/properties" ma:root="true" ma:fieldsID="39d3f1bdce5c97a344da5514cdb124d6" ns2:_="">
    <xsd:import namespace="32123bdd-d849-4e1b-88f5-2e06e9ced9a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123bdd-d849-4e1b-88f5-2e06e9ced9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AE1F82-CA08-46E5-AE35-7988E8056D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123bdd-d849-4e1b-88f5-2e06e9ced9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C49E0-FBF2-46FC-A155-4DBD3C80249D}">
  <ds:schemaRefs>
    <ds:schemaRef ds:uri="http://schemas.openxmlformats.org/officeDocument/2006/bibliography"/>
  </ds:schemaRefs>
</ds:datastoreItem>
</file>

<file path=customXml/itemProps3.xml><?xml version="1.0" encoding="utf-8"?>
<ds:datastoreItem xmlns:ds="http://schemas.openxmlformats.org/officeDocument/2006/customXml" ds:itemID="{C14BEC07-B331-4379-A929-EE2748EFBDDE}">
  <ds:schemaRefs>
    <ds:schemaRef ds:uri="http://schemas.microsoft.com/sharepoint/v3/contenttype/forms"/>
  </ds:schemaRefs>
</ds:datastoreItem>
</file>

<file path=customXml/itemProps4.xml><?xml version="1.0" encoding="utf-8"?>
<ds:datastoreItem xmlns:ds="http://schemas.openxmlformats.org/officeDocument/2006/customXml" ds:itemID="{729026F1-B339-4DFE-B35E-BC093FD100C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Sandeep Kutty</dc:creator>
  <cp:lastModifiedBy>Wakelin, Matt</cp:lastModifiedBy>
  <cp:revision>4</cp:revision>
  <cp:lastPrinted>2018-12-06T10:09:00Z</cp:lastPrinted>
  <dcterms:created xsi:type="dcterms:W3CDTF">2021-10-19T13:59:00Z</dcterms:created>
  <dcterms:modified xsi:type="dcterms:W3CDTF">2021-10-21T08:28:00Z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0x01010092BF16FA311AE749810ACFE91F7B4ABB</vt:lpwstr>
  </property>
</Properties>
</file>