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0202A" w14:textId="29CD4BE4" w:rsidR="001F77BF" w:rsidRPr="00780BEB" w:rsidRDefault="003D0808" w:rsidP="00780BEB">
      <w:pPr>
        <w:pStyle w:val="Heading1"/>
        <w:rPr>
          <w:rFonts w:asciiTheme="minorHAnsi" w:eastAsiaTheme="minorEastAsia" w:hAnsiTheme="minorHAnsi" w:cstheme="minorBidi"/>
          <w:b w:val="0"/>
          <w:color w:val="auto"/>
          <w:sz w:val="24"/>
          <w:szCs w:val="24"/>
        </w:rPr>
      </w:pPr>
      <w:bookmarkStart w:id="0" w:name="_GoBack"/>
      <w:bookmarkEnd w:id="0"/>
      <w:r>
        <w:rPr>
          <w:lang w:val="en-GB"/>
        </w:rPr>
        <w:t>Guidance for Interim Staff to Undertake the ‘Return to UCL’ Induction</w:t>
      </w:r>
      <w:r w:rsidR="00765D0D">
        <w:rPr>
          <w:rFonts w:eastAsia="Calibri" w:cs="Arial"/>
          <w:szCs w:val="22"/>
          <w:lang w:val="en-GB"/>
        </w:rPr>
        <w:tab/>
      </w:r>
    </w:p>
    <w:p w14:paraId="2A53DCFA" w14:textId="47D870F6" w:rsidR="007D7DC1" w:rsidRDefault="00780BEB" w:rsidP="00B37466">
      <w:pPr>
        <w:pStyle w:val="Heading2"/>
        <w:rPr>
          <w:lang w:val="en-GB"/>
        </w:rPr>
      </w:pPr>
      <w:r>
        <w:rPr>
          <w:lang w:val="en-GB"/>
        </w:rPr>
        <w:t>Introduction</w:t>
      </w:r>
    </w:p>
    <w:p w14:paraId="2D8BB8A8" w14:textId="24C86CAB" w:rsidR="00037929" w:rsidRDefault="00780BEB" w:rsidP="00037929">
      <w:pPr>
        <w:rPr>
          <w:lang w:val="en-GB"/>
        </w:rPr>
      </w:pPr>
      <w:r>
        <w:rPr>
          <w:lang w:val="en-GB"/>
        </w:rPr>
        <w:t xml:space="preserve">This guidance applies to any UCL staff, students or visitors who cannot access the ‘Return to UCL Induction’ on MyLearning. </w:t>
      </w:r>
    </w:p>
    <w:p w14:paraId="5D2538AD" w14:textId="5FDD8EB1" w:rsidR="00780BEB" w:rsidRDefault="00780BEB" w:rsidP="00037929">
      <w:pPr>
        <w:rPr>
          <w:lang w:val="en-GB"/>
        </w:rPr>
      </w:pPr>
      <w:r>
        <w:rPr>
          <w:lang w:val="en-GB"/>
        </w:rPr>
        <w:t>This does not apply to those who can access the course through MyLearning or who are only temporarily unable to access it through MyLearning. This should not be viewed as a shortcut method to inducting staff who can access it via the official method.</w:t>
      </w:r>
    </w:p>
    <w:p w14:paraId="5A63F84C" w14:textId="77777777" w:rsidR="00DB5335" w:rsidRDefault="00DB5335" w:rsidP="00DB5335">
      <w:pPr>
        <w:pStyle w:val="Heading2"/>
        <w:rPr>
          <w:lang w:val="en-GB"/>
        </w:rPr>
      </w:pPr>
      <w:r>
        <w:rPr>
          <w:lang w:val="en-GB"/>
        </w:rPr>
        <w:t>Roles and responsibilities</w:t>
      </w:r>
    </w:p>
    <w:p w14:paraId="5A3E29D0" w14:textId="7DDDC246" w:rsidR="00DB5335" w:rsidRPr="00DB5335" w:rsidRDefault="00DB5335" w:rsidP="00037929">
      <w:pPr>
        <w:rPr>
          <w:rFonts w:eastAsia="Calibri" w:cs="Arial"/>
          <w:szCs w:val="22"/>
          <w:u w:val="single"/>
          <w:lang w:val="en-GB"/>
        </w:rPr>
      </w:pPr>
      <w:r w:rsidRPr="00DB5335">
        <w:rPr>
          <w:rFonts w:eastAsia="Calibri" w:cs="Arial"/>
          <w:szCs w:val="22"/>
          <w:u w:val="single"/>
          <w:lang w:val="en-GB"/>
        </w:rPr>
        <w:t>Managers / Supervisors / Principal Investigators</w:t>
      </w:r>
    </w:p>
    <w:p w14:paraId="5EA49787" w14:textId="77777777" w:rsidR="0080188F" w:rsidRDefault="0080188F" w:rsidP="00037929">
      <w:pPr>
        <w:rPr>
          <w:rFonts w:eastAsia="Calibri" w:cs="Arial"/>
          <w:szCs w:val="22"/>
          <w:lang w:val="en-GB"/>
        </w:rPr>
      </w:pPr>
      <w:r>
        <w:rPr>
          <w:rFonts w:eastAsia="Calibri" w:cs="Arial"/>
          <w:szCs w:val="22"/>
          <w:lang w:val="en-GB"/>
        </w:rPr>
        <w:t xml:space="preserve">Managers are responsible for ensuring their personnel undertake the ‘Return to UCL Induction’ by the appropriate means and only view the PowerPoint version if they do not have access to MyLearning. </w:t>
      </w:r>
    </w:p>
    <w:p w14:paraId="4277DAF0" w14:textId="43BD6BA6" w:rsidR="0080188F" w:rsidRDefault="0080188F" w:rsidP="00037929">
      <w:pPr>
        <w:rPr>
          <w:rFonts w:eastAsia="Calibri" w:cs="Arial"/>
          <w:szCs w:val="22"/>
          <w:lang w:val="en-GB"/>
        </w:rPr>
      </w:pPr>
      <w:r>
        <w:rPr>
          <w:rFonts w:eastAsia="Calibri" w:cs="Arial"/>
          <w:szCs w:val="22"/>
          <w:lang w:val="en-GB"/>
        </w:rPr>
        <w:t>Managers are responsible for ensuring no changes are made to the induction by their personnel and local records are retained of completed inductions by PowerPoint. See appendix 1</w:t>
      </w:r>
      <w:r w:rsidR="007824E3">
        <w:rPr>
          <w:rFonts w:eastAsia="Calibri" w:cs="Arial"/>
          <w:szCs w:val="22"/>
          <w:lang w:val="en-GB"/>
        </w:rPr>
        <w:t xml:space="preserve"> for guidance</w:t>
      </w:r>
      <w:r>
        <w:rPr>
          <w:rFonts w:eastAsia="Calibri" w:cs="Arial"/>
          <w:szCs w:val="22"/>
          <w:lang w:val="en-GB"/>
        </w:rPr>
        <w:t>.</w:t>
      </w:r>
    </w:p>
    <w:p w14:paraId="184C2DE7" w14:textId="2CFC09ED" w:rsidR="00DB5335" w:rsidRPr="00DB5335" w:rsidRDefault="00DB5335" w:rsidP="00037929">
      <w:pPr>
        <w:rPr>
          <w:rFonts w:eastAsia="Calibri" w:cs="Arial"/>
          <w:szCs w:val="22"/>
          <w:u w:val="single"/>
          <w:lang w:val="en-GB"/>
        </w:rPr>
      </w:pPr>
      <w:r w:rsidRPr="00DB5335">
        <w:rPr>
          <w:rFonts w:eastAsia="Calibri" w:cs="Arial"/>
          <w:szCs w:val="22"/>
          <w:u w:val="single"/>
          <w:lang w:val="en-GB"/>
        </w:rPr>
        <w:t>Staff / Student / Visitors</w:t>
      </w:r>
    </w:p>
    <w:p w14:paraId="5C159B71" w14:textId="16B2158F" w:rsidR="00DB5335" w:rsidRPr="00DB5335" w:rsidRDefault="0080188F" w:rsidP="00037929">
      <w:pPr>
        <w:rPr>
          <w:rFonts w:eastAsia="Calibri" w:cs="Arial"/>
          <w:szCs w:val="22"/>
          <w:lang w:val="en-GB"/>
        </w:rPr>
      </w:pPr>
      <w:r>
        <w:rPr>
          <w:rFonts w:eastAsia="Calibri" w:cs="Arial"/>
          <w:szCs w:val="22"/>
          <w:lang w:val="en-GB"/>
        </w:rPr>
        <w:t>Staff, students and visitors are responsible for only undertaking the induction by PowerPoint if they do not have access to MyLearning. It is their responsibility to view the entire course and understand the contents before confirming their completion to their line manager or other responsible person.</w:t>
      </w:r>
      <w:r w:rsidR="00F054EE">
        <w:rPr>
          <w:rFonts w:eastAsia="Calibri" w:cs="Arial"/>
          <w:szCs w:val="22"/>
          <w:lang w:val="en-GB"/>
        </w:rPr>
        <w:t xml:space="preserve"> They are responsible for not making any changes to the document.</w:t>
      </w:r>
    </w:p>
    <w:p w14:paraId="628B08A7" w14:textId="04A4306B" w:rsidR="003333DB" w:rsidRPr="003333DB" w:rsidRDefault="00780BEB" w:rsidP="00B37466">
      <w:pPr>
        <w:pStyle w:val="Heading2"/>
        <w:rPr>
          <w:lang w:val="en-GB"/>
        </w:rPr>
      </w:pPr>
      <w:r>
        <w:rPr>
          <w:lang w:val="en-GB"/>
        </w:rPr>
        <w:t>How to undertake the induction</w:t>
      </w:r>
    </w:p>
    <w:p w14:paraId="7B0E4BA9" w14:textId="01755047" w:rsidR="00BB12BF" w:rsidRDefault="00DB5335" w:rsidP="00DB5335">
      <w:pPr>
        <w:pStyle w:val="ListParagraph"/>
        <w:numPr>
          <w:ilvl w:val="0"/>
          <w:numId w:val="4"/>
        </w:numPr>
        <w:rPr>
          <w:rFonts w:eastAsia="Calibri" w:cs="Arial"/>
          <w:szCs w:val="22"/>
          <w:lang w:val="en-GB"/>
        </w:rPr>
      </w:pPr>
      <w:r w:rsidRPr="00DB5335">
        <w:rPr>
          <w:rFonts w:eastAsia="Calibri" w:cs="Arial"/>
          <w:szCs w:val="22"/>
          <w:lang w:val="en-GB"/>
        </w:rPr>
        <w:t>Eligible staff, students and visitors will be given a copy of th</w:t>
      </w:r>
      <w:r w:rsidR="00040B83">
        <w:rPr>
          <w:rFonts w:eastAsia="Calibri" w:cs="Arial"/>
          <w:szCs w:val="22"/>
          <w:lang w:val="en-GB"/>
        </w:rPr>
        <w:t xml:space="preserve">e file ‘Return to UCL induction </w:t>
      </w:r>
      <w:r w:rsidR="00F054EE">
        <w:rPr>
          <w:rFonts w:eastAsia="Calibri" w:cs="Arial"/>
          <w:szCs w:val="22"/>
          <w:lang w:val="en-GB"/>
        </w:rPr>
        <w:t>final</w:t>
      </w:r>
      <w:r w:rsidRPr="00DB5335">
        <w:rPr>
          <w:rFonts w:eastAsia="Calibri" w:cs="Arial"/>
          <w:szCs w:val="22"/>
          <w:lang w:val="en-GB"/>
        </w:rPr>
        <w:t>’ by their line manager or other responsible person.</w:t>
      </w:r>
    </w:p>
    <w:p w14:paraId="362B5AF9" w14:textId="004D65F9" w:rsidR="00DB5335" w:rsidRDefault="00DB5335" w:rsidP="00DB5335">
      <w:pPr>
        <w:pStyle w:val="ListParagraph"/>
        <w:numPr>
          <w:ilvl w:val="0"/>
          <w:numId w:val="4"/>
        </w:numPr>
        <w:rPr>
          <w:rFonts w:eastAsia="Calibri" w:cs="Arial"/>
          <w:szCs w:val="22"/>
          <w:lang w:val="en-GB"/>
        </w:rPr>
      </w:pPr>
      <w:r>
        <w:rPr>
          <w:rFonts w:eastAsia="Calibri" w:cs="Arial"/>
          <w:szCs w:val="22"/>
          <w:lang w:val="en-GB"/>
        </w:rPr>
        <w:t xml:space="preserve">This has been </w:t>
      </w:r>
      <w:r w:rsidR="00F054EE">
        <w:rPr>
          <w:rFonts w:eastAsia="Calibri" w:cs="Arial"/>
          <w:szCs w:val="22"/>
          <w:lang w:val="en-GB"/>
        </w:rPr>
        <w:t xml:space="preserve">marked as final to </w:t>
      </w:r>
      <w:r w:rsidR="0080188F">
        <w:rPr>
          <w:rFonts w:eastAsia="Calibri" w:cs="Arial"/>
          <w:szCs w:val="22"/>
          <w:lang w:val="en-GB"/>
        </w:rPr>
        <w:t>r</w:t>
      </w:r>
      <w:r w:rsidR="00F054EE">
        <w:rPr>
          <w:rFonts w:eastAsia="Calibri" w:cs="Arial"/>
          <w:szCs w:val="22"/>
          <w:lang w:val="en-GB"/>
        </w:rPr>
        <w:t xml:space="preserve">estrict editing access. </w:t>
      </w:r>
      <w:r w:rsidR="0080188F">
        <w:rPr>
          <w:rFonts w:eastAsia="Calibri" w:cs="Arial"/>
          <w:szCs w:val="22"/>
          <w:lang w:val="en-GB"/>
        </w:rPr>
        <w:t>Do not make copies or attempt to make any changes.</w:t>
      </w:r>
    </w:p>
    <w:p w14:paraId="58E58496" w14:textId="5F714EB6" w:rsidR="0080188F" w:rsidRDefault="00BA5EFF" w:rsidP="00DB5335">
      <w:pPr>
        <w:pStyle w:val="ListParagraph"/>
        <w:numPr>
          <w:ilvl w:val="0"/>
          <w:numId w:val="4"/>
        </w:numPr>
        <w:rPr>
          <w:rFonts w:eastAsia="Calibri" w:cs="Arial"/>
          <w:szCs w:val="22"/>
          <w:lang w:val="en-GB"/>
        </w:rPr>
      </w:pPr>
      <w:r>
        <w:rPr>
          <w:rFonts w:eastAsia="Calibri" w:cs="Arial"/>
          <w:noProof/>
          <w:szCs w:val="22"/>
          <w:lang w:val="en-GB" w:eastAsia="en-GB"/>
        </w:rPr>
        <mc:AlternateContent>
          <mc:Choice Requires="wps">
            <w:drawing>
              <wp:anchor distT="0" distB="0" distL="114300" distR="114300" simplePos="0" relativeHeight="251661312" behindDoc="0" locked="0" layoutInCell="1" allowOverlap="1" wp14:anchorId="520CEC98" wp14:editId="265A36BB">
                <wp:simplePos x="0" y="0"/>
                <wp:positionH relativeFrom="column">
                  <wp:posOffset>396269</wp:posOffset>
                </wp:positionH>
                <wp:positionV relativeFrom="paragraph">
                  <wp:posOffset>932667</wp:posOffset>
                </wp:positionV>
                <wp:extent cx="659219" cy="624692"/>
                <wp:effectExtent l="76200" t="38100" r="102870" b="118745"/>
                <wp:wrapNone/>
                <wp:docPr id="9" name="Oval 9"/>
                <wp:cNvGraphicFramePr/>
                <a:graphic xmlns:a="http://schemas.openxmlformats.org/drawingml/2006/main">
                  <a:graphicData uri="http://schemas.microsoft.com/office/word/2010/wordprocessingShape">
                    <wps:wsp>
                      <wps:cNvSpPr/>
                      <wps:spPr>
                        <a:xfrm>
                          <a:off x="0" y="0"/>
                          <a:ext cx="659219" cy="624692"/>
                        </a:xfrm>
                        <a:prstGeom prst="ellipse">
                          <a:avLst/>
                        </a:prstGeom>
                        <a:noFill/>
                        <a:ln w="571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99C74" id="Oval 9" o:spid="_x0000_s1026" style="position:absolute;margin-left:31.2pt;margin-top:73.45pt;width:51.9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" filled="f" strokecolor="red" strokeweight="4.5pt">
                <v:shadow on="t" color="black" opacity="22937f" origin=",.5" offset="0,.63889mm"/>
              </v:oval>
            </w:pict>
          </mc:Fallback>
        </mc:AlternateContent>
      </w:r>
      <w:r w:rsidR="0080188F">
        <w:rPr>
          <w:rFonts w:eastAsia="Calibri" w:cs="Arial"/>
          <w:szCs w:val="22"/>
          <w:lang w:val="en-GB"/>
        </w:rPr>
        <w:t xml:space="preserve">The induction is set to </w:t>
      </w:r>
      <w:proofErr w:type="spellStart"/>
      <w:r w:rsidR="0080188F">
        <w:rPr>
          <w:rFonts w:eastAsia="Calibri" w:cs="Arial"/>
          <w:szCs w:val="22"/>
          <w:lang w:val="en-GB"/>
        </w:rPr>
        <w:t>autoplay</w:t>
      </w:r>
      <w:proofErr w:type="spellEnd"/>
      <w:r w:rsidR="0080188F">
        <w:rPr>
          <w:rFonts w:eastAsia="Calibri" w:cs="Arial"/>
          <w:szCs w:val="22"/>
          <w:lang w:val="en-GB"/>
        </w:rPr>
        <w:t>, no clicks or slide turnovers are necessary from the viewer. Simply press the ‘F5’ key or click on the ‘From Beginning’ button (see screenshot below) to begin the induction.</w:t>
      </w:r>
      <w:r>
        <w:rPr>
          <w:rFonts w:eastAsia="Calibri" w:cs="Arial"/>
          <w:szCs w:val="22"/>
          <w:lang w:val="en-GB"/>
        </w:rPr>
        <w:br/>
      </w:r>
      <w:r w:rsidRPr="00DB5335">
        <w:rPr>
          <w:rFonts w:eastAsia="Calibri" w:cs="Arial"/>
          <w:noProof/>
          <w:szCs w:val="22"/>
          <w:lang w:val="en-GB" w:eastAsia="en-GB"/>
        </w:rPr>
        <w:drawing>
          <wp:inline distT="0" distB="0" distL="0" distR="0" wp14:anchorId="7594FC2C" wp14:editId="3690D56E">
            <wp:extent cx="3774558" cy="1114043"/>
            <wp:effectExtent l="19050" t="19050" r="1651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4558" cy="1114043"/>
                    </a:xfrm>
                    <a:prstGeom prst="rect">
                      <a:avLst/>
                    </a:prstGeom>
                    <a:ln>
                      <a:solidFill>
                        <a:schemeClr val="tx1"/>
                      </a:solidFill>
                    </a:ln>
                  </pic:spPr>
                </pic:pic>
              </a:graphicData>
            </a:graphic>
          </wp:inline>
        </w:drawing>
      </w:r>
    </w:p>
    <w:p w14:paraId="377322DB" w14:textId="10038F0C" w:rsidR="00DB5335" w:rsidRPr="000B4BA1" w:rsidRDefault="000B4BA1" w:rsidP="00B21E26">
      <w:pPr>
        <w:pStyle w:val="ListParagraph"/>
        <w:numPr>
          <w:ilvl w:val="0"/>
          <w:numId w:val="4"/>
        </w:numPr>
        <w:rPr>
          <w:rFonts w:eastAsia="Calibri" w:cs="Arial"/>
          <w:szCs w:val="22"/>
          <w:lang w:val="en-GB"/>
        </w:rPr>
      </w:pPr>
      <w:r>
        <w:rPr>
          <w:rFonts w:eastAsia="Calibri" w:cs="Arial"/>
          <w:szCs w:val="22"/>
          <w:lang w:val="en-GB"/>
        </w:rPr>
        <w:t>Once you have completed the induction, confirm to your line manager or other responsible person that you have completed the course. You may be asked to record this on a record form.</w:t>
      </w:r>
    </w:p>
    <w:p w14:paraId="03CF596F" w14:textId="0FE81ECB" w:rsidR="007D7DC1" w:rsidRPr="00411396" w:rsidRDefault="000B4BA1" w:rsidP="00B37466">
      <w:pPr>
        <w:pStyle w:val="Heading2"/>
        <w:rPr>
          <w:lang w:val="en-GB"/>
        </w:rPr>
      </w:pPr>
      <w:r>
        <w:rPr>
          <w:lang w:val="en-GB"/>
        </w:rPr>
        <w:lastRenderedPageBreak/>
        <w:t xml:space="preserve">Appendix 1: </w:t>
      </w:r>
      <w:r w:rsidR="0020666D">
        <w:rPr>
          <w:lang w:val="en-GB"/>
        </w:rPr>
        <w:t>I</w:t>
      </w:r>
      <w:r>
        <w:rPr>
          <w:lang w:val="en-GB"/>
        </w:rPr>
        <w:t xml:space="preserve">nduction Record Sheet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693"/>
        <w:gridCol w:w="1701"/>
        <w:gridCol w:w="115"/>
        <w:gridCol w:w="2578"/>
        <w:gridCol w:w="2462"/>
      </w:tblGrid>
      <w:tr w:rsidR="0020666D" w:rsidRPr="0020666D" w14:paraId="3F8209AC" w14:textId="77777777" w:rsidTr="00B35254">
        <w:trPr>
          <w:cantSplit/>
          <w:trHeight w:val="583"/>
        </w:trPr>
        <w:tc>
          <w:tcPr>
            <w:tcW w:w="10080" w:type="dxa"/>
            <w:gridSpan w:val="6"/>
            <w:shd w:val="clear" w:color="auto" w:fill="EA7600"/>
            <w:vAlign w:val="center"/>
          </w:tcPr>
          <w:p w14:paraId="791897BC" w14:textId="673253E0" w:rsidR="0020666D" w:rsidRPr="0020666D" w:rsidRDefault="00C7767F" w:rsidP="00C7767F">
            <w:pPr>
              <w:keepNext/>
              <w:spacing w:before="0" w:after="0"/>
              <w:jc w:val="center"/>
              <w:outlineLvl w:val="0"/>
              <w:rPr>
                <w:rFonts w:eastAsia="Times New Roman" w:cs="Arial"/>
                <w:b/>
                <w:bCs/>
                <w:color w:val="FFFFFF" w:themeColor="background1"/>
                <w:szCs w:val="22"/>
                <w:lang w:val="en-GB"/>
              </w:rPr>
            </w:pPr>
            <w:r w:rsidRPr="00B35254">
              <w:rPr>
                <w:rFonts w:eastAsia="Times New Roman" w:cs="Arial"/>
                <w:b/>
                <w:bCs/>
                <w:color w:val="FFFFFF" w:themeColor="background1"/>
                <w:sz w:val="32"/>
                <w:szCs w:val="22"/>
                <w:lang w:val="en-GB"/>
              </w:rPr>
              <w:t>Return to UCL Induction Attendance</w:t>
            </w:r>
            <w:r w:rsidR="0020666D" w:rsidRPr="0020666D">
              <w:rPr>
                <w:rFonts w:eastAsia="Times New Roman" w:cs="Arial"/>
                <w:b/>
                <w:bCs/>
                <w:color w:val="FFFFFF" w:themeColor="background1"/>
                <w:sz w:val="32"/>
                <w:szCs w:val="22"/>
                <w:lang w:val="en-GB"/>
              </w:rPr>
              <w:t xml:space="preserve"> R</w:t>
            </w:r>
            <w:r w:rsidRPr="00B35254">
              <w:rPr>
                <w:rFonts w:eastAsia="Times New Roman" w:cs="Arial"/>
                <w:b/>
                <w:bCs/>
                <w:color w:val="FFFFFF" w:themeColor="background1"/>
                <w:sz w:val="32"/>
                <w:szCs w:val="22"/>
                <w:lang w:val="en-GB"/>
              </w:rPr>
              <w:t>ecord</w:t>
            </w:r>
          </w:p>
        </w:tc>
      </w:tr>
      <w:tr w:rsidR="00C7767F" w:rsidRPr="0020666D" w14:paraId="740C2BE3" w14:textId="77777777" w:rsidTr="00B35254">
        <w:trPr>
          <w:cantSplit/>
          <w:trHeight w:val="421"/>
        </w:trPr>
        <w:tc>
          <w:tcPr>
            <w:tcW w:w="10080" w:type="dxa"/>
            <w:gridSpan w:val="6"/>
            <w:tcBorders>
              <w:bottom w:val="single" w:sz="4" w:space="0" w:color="auto"/>
            </w:tcBorders>
            <w:shd w:val="clear" w:color="auto" w:fill="EA7600"/>
            <w:vAlign w:val="center"/>
          </w:tcPr>
          <w:p w14:paraId="45E818CC" w14:textId="17CE9D45" w:rsidR="00C7767F" w:rsidRPr="00C7767F" w:rsidRDefault="00C7767F" w:rsidP="00C7767F">
            <w:pPr>
              <w:keepNext/>
              <w:spacing w:before="0" w:after="0"/>
              <w:outlineLvl w:val="0"/>
              <w:rPr>
                <w:rFonts w:eastAsia="Times New Roman" w:cs="Arial"/>
                <w:b/>
                <w:bCs/>
                <w:color w:val="FFFFFF" w:themeColor="background1"/>
                <w:sz w:val="36"/>
                <w:szCs w:val="22"/>
                <w:lang w:val="en-GB"/>
              </w:rPr>
            </w:pPr>
            <w:r w:rsidRPr="00C7767F">
              <w:rPr>
                <w:rFonts w:eastAsia="Times New Roman" w:cs="Arial"/>
                <w:b/>
                <w:bCs/>
                <w:color w:val="FFFFFF" w:themeColor="background1"/>
                <w:sz w:val="28"/>
                <w:szCs w:val="22"/>
                <w:lang w:val="en-GB"/>
              </w:rPr>
              <w:t>Content</w:t>
            </w:r>
          </w:p>
        </w:tc>
      </w:tr>
      <w:tr w:rsidR="0020666D" w:rsidRPr="0020666D" w14:paraId="5C329DC1" w14:textId="77777777" w:rsidTr="00C7767F">
        <w:trPr>
          <w:cantSplit/>
          <w:trHeight w:val="374"/>
        </w:trPr>
        <w:tc>
          <w:tcPr>
            <w:tcW w:w="10080" w:type="dxa"/>
            <w:gridSpan w:val="6"/>
            <w:tcBorders>
              <w:bottom w:val="nil"/>
            </w:tcBorders>
            <w:tcMar>
              <w:top w:w="43" w:type="dxa"/>
              <w:left w:w="115" w:type="dxa"/>
              <w:bottom w:w="29" w:type="dxa"/>
              <w:right w:w="115" w:type="dxa"/>
            </w:tcMar>
            <w:vAlign w:val="center"/>
          </w:tcPr>
          <w:p w14:paraId="1F09F617" w14:textId="05D50DB7" w:rsidR="0020666D" w:rsidRPr="0020666D" w:rsidRDefault="0020666D" w:rsidP="00C7767F">
            <w:pPr>
              <w:spacing w:before="0" w:after="0"/>
              <w:rPr>
                <w:rFonts w:eastAsia="Times New Roman" w:cs="Arial"/>
                <w:szCs w:val="22"/>
                <w:lang w:val="en-GB"/>
              </w:rPr>
            </w:pPr>
            <w:r w:rsidRPr="00C7767F">
              <w:rPr>
                <w:rFonts w:eastAsia="Times New Roman" w:cs="Arial"/>
                <w:szCs w:val="22"/>
                <w:lang w:val="en-GB"/>
              </w:rPr>
              <w:t>The ‘Return to UCL Induction’ covered the following criteria:</w:t>
            </w:r>
          </w:p>
        </w:tc>
      </w:tr>
      <w:tr w:rsidR="00C7767F" w:rsidRPr="0020666D" w14:paraId="1A9A9BAF" w14:textId="77777777" w:rsidTr="00C7767F">
        <w:trPr>
          <w:cantSplit/>
          <w:trHeight w:val="1481"/>
        </w:trPr>
        <w:tc>
          <w:tcPr>
            <w:tcW w:w="5040" w:type="dxa"/>
            <w:gridSpan w:val="4"/>
            <w:tcBorders>
              <w:top w:val="nil"/>
              <w:right w:val="nil"/>
            </w:tcBorders>
            <w:tcMar>
              <w:top w:w="43" w:type="dxa"/>
              <w:left w:w="115" w:type="dxa"/>
              <w:bottom w:w="29" w:type="dxa"/>
              <w:right w:w="115" w:type="dxa"/>
            </w:tcMar>
            <w:vAlign w:val="center"/>
          </w:tcPr>
          <w:p w14:paraId="5E4E0004"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General information</w:t>
            </w:r>
          </w:p>
          <w:p w14:paraId="71637AA2"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Travel</w:t>
            </w:r>
          </w:p>
          <w:p w14:paraId="1064893F"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Welcome stations</w:t>
            </w:r>
          </w:p>
          <w:p w14:paraId="7BF1FB0B"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Social distancing</w:t>
            </w:r>
          </w:p>
          <w:p w14:paraId="6539AB03" w14:textId="7E463749" w:rsidR="00C7767F" w:rsidRPr="00C7767F" w:rsidRDefault="00C7767F" w:rsidP="0020666D">
            <w:pPr>
              <w:numPr>
                <w:ilvl w:val="0"/>
                <w:numId w:val="5"/>
              </w:numPr>
              <w:spacing w:before="0" w:after="0"/>
              <w:rPr>
                <w:rFonts w:eastAsia="Times New Roman" w:cs="Arial"/>
                <w:szCs w:val="22"/>
                <w:lang w:val="en-GB"/>
              </w:rPr>
            </w:pPr>
            <w:r>
              <w:rPr>
                <w:rFonts w:eastAsia="Times New Roman" w:cs="Arial"/>
                <w:szCs w:val="22"/>
                <w:lang w:val="en-GB"/>
              </w:rPr>
              <w:t>Good habits</w:t>
            </w:r>
          </w:p>
        </w:tc>
        <w:tc>
          <w:tcPr>
            <w:tcW w:w="5040" w:type="dxa"/>
            <w:gridSpan w:val="2"/>
            <w:tcBorders>
              <w:top w:val="nil"/>
              <w:left w:val="nil"/>
            </w:tcBorders>
            <w:vAlign w:val="center"/>
          </w:tcPr>
          <w:p w14:paraId="2010B916"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Cleaning</w:t>
            </w:r>
          </w:p>
          <w:p w14:paraId="3C9951D7"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Face coverings</w:t>
            </w:r>
          </w:p>
          <w:p w14:paraId="60E57E91"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Welfare</w:t>
            </w:r>
          </w:p>
          <w:p w14:paraId="3408F03D" w14:textId="77777777" w:rsid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Emergency arrangements</w:t>
            </w:r>
          </w:p>
          <w:p w14:paraId="5FE97782" w14:textId="1910C958" w:rsidR="00C7767F" w:rsidRPr="00C7767F" w:rsidRDefault="00C7767F" w:rsidP="00C7767F">
            <w:pPr>
              <w:numPr>
                <w:ilvl w:val="0"/>
                <w:numId w:val="5"/>
              </w:numPr>
              <w:spacing w:before="0" w:after="0"/>
              <w:rPr>
                <w:rFonts w:eastAsia="Times New Roman" w:cs="Arial"/>
                <w:szCs w:val="22"/>
                <w:lang w:val="en-GB"/>
              </w:rPr>
            </w:pPr>
            <w:r>
              <w:rPr>
                <w:rFonts w:eastAsia="Times New Roman" w:cs="Arial"/>
                <w:szCs w:val="22"/>
                <w:lang w:val="en-GB"/>
              </w:rPr>
              <w:t>Where to find further information</w:t>
            </w:r>
          </w:p>
        </w:tc>
      </w:tr>
      <w:tr w:rsidR="00C7767F" w:rsidRPr="0020666D" w14:paraId="3C93DC31" w14:textId="77777777" w:rsidTr="00B35254">
        <w:trPr>
          <w:cantSplit/>
          <w:trHeight w:val="385"/>
        </w:trPr>
        <w:tc>
          <w:tcPr>
            <w:tcW w:w="10080" w:type="dxa"/>
            <w:gridSpan w:val="6"/>
            <w:shd w:val="clear" w:color="auto" w:fill="EA7600"/>
            <w:vAlign w:val="center"/>
          </w:tcPr>
          <w:p w14:paraId="543CD3BD" w14:textId="76F40F16" w:rsidR="00C7767F" w:rsidRPr="00C7767F" w:rsidRDefault="00C7767F" w:rsidP="000F46BB">
            <w:pPr>
              <w:keepNext/>
              <w:spacing w:before="0" w:after="0"/>
              <w:outlineLvl w:val="0"/>
              <w:rPr>
                <w:rFonts w:eastAsia="Times New Roman" w:cs="Arial"/>
                <w:b/>
                <w:bCs/>
                <w:color w:val="FFFFFF" w:themeColor="background1"/>
                <w:sz w:val="36"/>
                <w:szCs w:val="22"/>
                <w:lang w:val="en-GB"/>
              </w:rPr>
            </w:pPr>
            <w:r w:rsidRPr="00C7767F">
              <w:rPr>
                <w:rFonts w:eastAsia="Times New Roman" w:cs="Arial"/>
                <w:b/>
                <w:bCs/>
                <w:color w:val="FFFFFF" w:themeColor="background1"/>
                <w:sz w:val="28"/>
                <w:szCs w:val="22"/>
                <w:lang w:val="en-GB"/>
              </w:rPr>
              <w:t>Declaration</w:t>
            </w:r>
          </w:p>
        </w:tc>
      </w:tr>
      <w:tr w:rsidR="00C7767F" w:rsidRPr="0020666D" w14:paraId="0E620DA7" w14:textId="77777777" w:rsidTr="00C7767F">
        <w:trPr>
          <w:cantSplit/>
          <w:trHeight w:val="510"/>
        </w:trPr>
        <w:tc>
          <w:tcPr>
            <w:tcW w:w="10080" w:type="dxa"/>
            <w:gridSpan w:val="6"/>
            <w:tcMar>
              <w:top w:w="43" w:type="dxa"/>
              <w:left w:w="115" w:type="dxa"/>
              <w:bottom w:w="29" w:type="dxa"/>
              <w:right w:w="115" w:type="dxa"/>
            </w:tcMar>
            <w:vAlign w:val="center"/>
          </w:tcPr>
          <w:p w14:paraId="1AFA4627" w14:textId="420921A8" w:rsidR="00C7767F" w:rsidRPr="00C7767F" w:rsidRDefault="00C7767F" w:rsidP="00183773">
            <w:pPr>
              <w:spacing w:before="0" w:after="0"/>
              <w:rPr>
                <w:rFonts w:eastAsia="Times New Roman" w:cs="Arial"/>
                <w:bCs/>
                <w:szCs w:val="22"/>
                <w:lang w:val="en-GB"/>
              </w:rPr>
            </w:pPr>
            <w:r w:rsidRPr="00C7767F">
              <w:rPr>
                <w:rFonts w:eastAsia="Times New Roman" w:cs="Arial"/>
                <w:bCs/>
                <w:szCs w:val="22"/>
                <w:lang w:val="en-GB"/>
              </w:rPr>
              <w:t xml:space="preserve">I confirm I have viewed </w:t>
            </w:r>
            <w:r w:rsidR="00183773">
              <w:rPr>
                <w:rFonts w:eastAsia="Times New Roman" w:cs="Arial"/>
                <w:bCs/>
                <w:szCs w:val="22"/>
                <w:lang w:val="en-GB"/>
              </w:rPr>
              <w:t>in</w:t>
            </w:r>
            <w:r w:rsidRPr="00C7767F">
              <w:rPr>
                <w:rFonts w:eastAsia="Times New Roman" w:cs="Arial"/>
                <w:bCs/>
                <w:szCs w:val="22"/>
                <w:lang w:val="en-GB"/>
              </w:rPr>
              <w:t xml:space="preserve"> full</w:t>
            </w:r>
            <w:r w:rsidR="00183773">
              <w:rPr>
                <w:rFonts w:eastAsia="Times New Roman" w:cs="Arial"/>
                <w:bCs/>
                <w:szCs w:val="22"/>
                <w:lang w:val="en-GB"/>
              </w:rPr>
              <w:t xml:space="preserve"> the</w:t>
            </w:r>
            <w:r w:rsidRPr="00C7767F">
              <w:rPr>
                <w:rFonts w:eastAsia="Times New Roman" w:cs="Arial"/>
                <w:bCs/>
                <w:szCs w:val="22"/>
                <w:lang w:val="en-GB"/>
              </w:rPr>
              <w:t xml:space="preserve"> ‘Return to UCL Induction’ and I have understood the contents.</w:t>
            </w:r>
          </w:p>
        </w:tc>
      </w:tr>
      <w:tr w:rsidR="00C7767F" w:rsidRPr="0020666D" w14:paraId="0B1FB845" w14:textId="77777777" w:rsidTr="00B35254">
        <w:trPr>
          <w:cantSplit/>
          <w:trHeight w:val="533"/>
        </w:trPr>
        <w:tc>
          <w:tcPr>
            <w:tcW w:w="531" w:type="dxa"/>
            <w:tcBorders>
              <w:bottom w:val="single" w:sz="4" w:space="0" w:color="auto"/>
            </w:tcBorders>
            <w:shd w:val="clear" w:color="auto" w:fill="EA7600"/>
            <w:vAlign w:val="center"/>
          </w:tcPr>
          <w:p w14:paraId="65B6D27E" w14:textId="6DA16FAE" w:rsidR="00C7767F" w:rsidRPr="00B35254" w:rsidRDefault="00B35254" w:rsidP="0020666D">
            <w:pPr>
              <w:spacing w:before="0" w:after="0"/>
              <w:jc w:val="center"/>
              <w:rPr>
                <w:rFonts w:eastAsia="Times New Roman" w:cs="Arial"/>
                <w:b/>
                <w:bCs/>
                <w:color w:val="FFFFFF" w:themeColor="background1"/>
                <w:szCs w:val="22"/>
                <w:lang w:val="en-GB"/>
              </w:rPr>
            </w:pPr>
            <w:r w:rsidRPr="00B35254">
              <w:rPr>
                <w:rFonts w:eastAsia="Times New Roman" w:cs="Arial"/>
                <w:b/>
                <w:bCs/>
                <w:color w:val="FFFFFF" w:themeColor="background1"/>
                <w:szCs w:val="22"/>
                <w:lang w:val="en-GB"/>
              </w:rPr>
              <w:t>#</w:t>
            </w:r>
          </w:p>
        </w:tc>
        <w:tc>
          <w:tcPr>
            <w:tcW w:w="2693" w:type="dxa"/>
            <w:tcBorders>
              <w:bottom w:val="single" w:sz="4" w:space="0" w:color="auto"/>
            </w:tcBorders>
            <w:shd w:val="clear" w:color="auto" w:fill="EA7600"/>
            <w:vAlign w:val="center"/>
          </w:tcPr>
          <w:p w14:paraId="1CDAE74E" w14:textId="792B444E" w:rsidR="00C7767F" w:rsidRPr="0020666D" w:rsidRDefault="00C7767F" w:rsidP="0020666D">
            <w:pPr>
              <w:spacing w:before="0" w:after="0"/>
              <w:jc w:val="center"/>
              <w:rPr>
                <w:rFonts w:eastAsia="Times New Roman" w:cs="Arial"/>
                <w:b/>
                <w:bCs/>
                <w:color w:val="FFFFFF" w:themeColor="background1"/>
                <w:szCs w:val="22"/>
                <w:lang w:val="en-GB"/>
              </w:rPr>
            </w:pPr>
            <w:r w:rsidRPr="00B35254">
              <w:rPr>
                <w:rFonts w:eastAsia="Times New Roman" w:cs="Arial"/>
                <w:b/>
                <w:bCs/>
                <w:color w:val="FFFFFF" w:themeColor="background1"/>
                <w:szCs w:val="22"/>
                <w:lang w:val="en-GB"/>
              </w:rPr>
              <w:t>Name</w:t>
            </w:r>
          </w:p>
        </w:tc>
        <w:tc>
          <w:tcPr>
            <w:tcW w:w="1701" w:type="dxa"/>
            <w:tcBorders>
              <w:bottom w:val="single" w:sz="4" w:space="0" w:color="auto"/>
            </w:tcBorders>
            <w:shd w:val="clear" w:color="auto" w:fill="EA7600"/>
            <w:vAlign w:val="center"/>
          </w:tcPr>
          <w:p w14:paraId="3CCF9A9B" w14:textId="13632ABF" w:rsidR="00C7767F" w:rsidRPr="00B35254" w:rsidRDefault="00C7767F" w:rsidP="0020666D">
            <w:pPr>
              <w:spacing w:before="0" w:after="0"/>
              <w:jc w:val="center"/>
              <w:rPr>
                <w:rFonts w:eastAsia="Times New Roman" w:cs="Arial"/>
                <w:b/>
                <w:bCs/>
                <w:color w:val="FFFFFF" w:themeColor="background1"/>
                <w:szCs w:val="22"/>
                <w:lang w:val="en-GB"/>
              </w:rPr>
            </w:pPr>
            <w:r w:rsidRPr="00B35254">
              <w:rPr>
                <w:rFonts w:eastAsia="Times New Roman" w:cs="Arial"/>
                <w:b/>
                <w:bCs/>
                <w:color w:val="FFFFFF" w:themeColor="background1"/>
                <w:szCs w:val="22"/>
                <w:lang w:val="en-GB"/>
              </w:rPr>
              <w:t>Date Inducted</w:t>
            </w:r>
          </w:p>
        </w:tc>
        <w:tc>
          <w:tcPr>
            <w:tcW w:w="2693" w:type="dxa"/>
            <w:gridSpan w:val="2"/>
            <w:tcBorders>
              <w:bottom w:val="single" w:sz="4" w:space="0" w:color="auto"/>
            </w:tcBorders>
            <w:shd w:val="clear" w:color="auto" w:fill="EA7600"/>
            <w:vAlign w:val="center"/>
          </w:tcPr>
          <w:p w14:paraId="14E86E49" w14:textId="3078C09D" w:rsidR="00C7767F" w:rsidRPr="0020666D" w:rsidRDefault="00C7767F" w:rsidP="0020666D">
            <w:pPr>
              <w:spacing w:before="0" w:after="0"/>
              <w:jc w:val="center"/>
              <w:rPr>
                <w:rFonts w:eastAsia="Times New Roman" w:cs="Arial"/>
                <w:b/>
                <w:bCs/>
                <w:color w:val="FFFFFF" w:themeColor="background1"/>
                <w:szCs w:val="22"/>
                <w:lang w:val="en-GB"/>
              </w:rPr>
            </w:pPr>
            <w:r w:rsidRPr="00B35254">
              <w:rPr>
                <w:rFonts w:eastAsia="Times New Roman" w:cs="Arial"/>
                <w:b/>
                <w:bCs/>
                <w:color w:val="FFFFFF" w:themeColor="background1"/>
                <w:szCs w:val="22"/>
                <w:lang w:val="en-GB"/>
              </w:rPr>
              <w:t>Job Title</w:t>
            </w:r>
          </w:p>
        </w:tc>
        <w:tc>
          <w:tcPr>
            <w:tcW w:w="2462" w:type="dxa"/>
            <w:tcBorders>
              <w:bottom w:val="single" w:sz="4" w:space="0" w:color="auto"/>
            </w:tcBorders>
            <w:shd w:val="clear" w:color="auto" w:fill="EA7600"/>
            <w:vAlign w:val="center"/>
          </w:tcPr>
          <w:p w14:paraId="33DB9CEB" w14:textId="656746E6" w:rsidR="00C7767F" w:rsidRPr="0020666D" w:rsidRDefault="00C7767F" w:rsidP="0020666D">
            <w:pPr>
              <w:spacing w:before="0" w:after="0"/>
              <w:jc w:val="center"/>
              <w:rPr>
                <w:rFonts w:eastAsia="Times New Roman" w:cs="Arial"/>
                <w:b/>
                <w:bCs/>
                <w:color w:val="FFFFFF" w:themeColor="background1"/>
                <w:szCs w:val="22"/>
                <w:lang w:val="en-GB"/>
              </w:rPr>
            </w:pPr>
            <w:r w:rsidRPr="00B35254">
              <w:rPr>
                <w:rFonts w:eastAsia="Times New Roman" w:cs="Arial"/>
                <w:b/>
                <w:bCs/>
                <w:color w:val="FFFFFF" w:themeColor="background1"/>
                <w:szCs w:val="22"/>
                <w:lang w:val="en-GB"/>
              </w:rPr>
              <w:t>Sign</w:t>
            </w:r>
          </w:p>
        </w:tc>
      </w:tr>
      <w:tr w:rsidR="00C7767F" w:rsidRPr="0020666D" w14:paraId="6651A08D" w14:textId="77777777" w:rsidTr="00B35254">
        <w:trPr>
          <w:cantSplit/>
          <w:trHeight w:val="494"/>
        </w:trPr>
        <w:tc>
          <w:tcPr>
            <w:tcW w:w="531" w:type="dxa"/>
            <w:vAlign w:val="center"/>
          </w:tcPr>
          <w:p w14:paraId="19FD22DE"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1F2F4DA1"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74C1EF0E"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4EFCD68F"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54C00A22"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04B1506E" w14:textId="77777777" w:rsidTr="00B35254">
        <w:trPr>
          <w:cantSplit/>
          <w:trHeight w:val="494"/>
        </w:trPr>
        <w:tc>
          <w:tcPr>
            <w:tcW w:w="531" w:type="dxa"/>
            <w:vAlign w:val="center"/>
          </w:tcPr>
          <w:p w14:paraId="6AE92681"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0D771D26"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2DA5FF11"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5436F4DC"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5B5C72EA"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13C10B91" w14:textId="77777777" w:rsidTr="00B35254">
        <w:trPr>
          <w:cantSplit/>
          <w:trHeight w:val="494"/>
        </w:trPr>
        <w:tc>
          <w:tcPr>
            <w:tcW w:w="531" w:type="dxa"/>
            <w:tcBorders>
              <w:bottom w:val="single" w:sz="4" w:space="0" w:color="auto"/>
            </w:tcBorders>
            <w:vAlign w:val="center"/>
          </w:tcPr>
          <w:p w14:paraId="47680718"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7CE51049"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7AAEC849"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1E469DD2"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16213A2A"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5DE9E289" w14:textId="77777777" w:rsidTr="00B35254">
        <w:trPr>
          <w:cantSplit/>
          <w:trHeight w:val="494"/>
        </w:trPr>
        <w:tc>
          <w:tcPr>
            <w:tcW w:w="531" w:type="dxa"/>
            <w:vAlign w:val="center"/>
          </w:tcPr>
          <w:p w14:paraId="64BD5AFD"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4F588F26"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13788C95"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12B5F990"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6A33BD16"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54E1E520" w14:textId="77777777" w:rsidTr="00B35254">
        <w:trPr>
          <w:cantSplit/>
          <w:trHeight w:val="494"/>
        </w:trPr>
        <w:tc>
          <w:tcPr>
            <w:tcW w:w="531" w:type="dxa"/>
            <w:vAlign w:val="center"/>
          </w:tcPr>
          <w:p w14:paraId="67E5328B"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5ED0E6CB"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0F32F3F5"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30C5BB4C"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2CAF1C6A"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2DB1B14C" w14:textId="77777777" w:rsidTr="00B35254">
        <w:trPr>
          <w:cantSplit/>
          <w:trHeight w:val="494"/>
        </w:trPr>
        <w:tc>
          <w:tcPr>
            <w:tcW w:w="531" w:type="dxa"/>
            <w:vAlign w:val="center"/>
          </w:tcPr>
          <w:p w14:paraId="735730F6"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72FE4CD1"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20D5ED15"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49F4FB8C"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5662F72F"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6C5A50C5" w14:textId="77777777" w:rsidTr="00B35254">
        <w:trPr>
          <w:cantSplit/>
          <w:trHeight w:val="494"/>
        </w:trPr>
        <w:tc>
          <w:tcPr>
            <w:tcW w:w="531" w:type="dxa"/>
            <w:vAlign w:val="center"/>
          </w:tcPr>
          <w:p w14:paraId="36E941D2"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2D8EDDE5"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5CE37467"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1CF587EF"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126CA09D"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46529C0A" w14:textId="77777777" w:rsidTr="00B35254">
        <w:trPr>
          <w:cantSplit/>
          <w:trHeight w:val="494"/>
        </w:trPr>
        <w:tc>
          <w:tcPr>
            <w:tcW w:w="531" w:type="dxa"/>
            <w:tcBorders>
              <w:bottom w:val="single" w:sz="4" w:space="0" w:color="auto"/>
            </w:tcBorders>
            <w:vAlign w:val="center"/>
          </w:tcPr>
          <w:p w14:paraId="167F26DF"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2702F6E8"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37C6D71B"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623702D2"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73740E39"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3355E432" w14:textId="77777777" w:rsidTr="00B35254">
        <w:trPr>
          <w:cantSplit/>
          <w:trHeight w:val="494"/>
        </w:trPr>
        <w:tc>
          <w:tcPr>
            <w:tcW w:w="531" w:type="dxa"/>
            <w:vAlign w:val="center"/>
          </w:tcPr>
          <w:p w14:paraId="13CEDB64"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vAlign w:val="center"/>
          </w:tcPr>
          <w:p w14:paraId="01C355F6" w14:textId="77777777" w:rsidR="00C7767F" w:rsidRPr="00B35254" w:rsidRDefault="00C7767F" w:rsidP="0020666D">
            <w:pPr>
              <w:spacing w:before="0" w:after="0"/>
              <w:jc w:val="center"/>
              <w:rPr>
                <w:rFonts w:eastAsia="Times New Roman" w:cs="Arial"/>
                <w:bCs/>
                <w:szCs w:val="22"/>
                <w:lang w:val="en-GB"/>
              </w:rPr>
            </w:pPr>
          </w:p>
        </w:tc>
        <w:tc>
          <w:tcPr>
            <w:tcW w:w="1701" w:type="dxa"/>
            <w:vAlign w:val="center"/>
          </w:tcPr>
          <w:p w14:paraId="3DC56E8C" w14:textId="77777777" w:rsidR="00C7767F" w:rsidRPr="00B35254" w:rsidRDefault="00C7767F" w:rsidP="0020666D">
            <w:pPr>
              <w:spacing w:before="0" w:after="0"/>
              <w:jc w:val="center"/>
              <w:rPr>
                <w:rFonts w:eastAsia="Times New Roman" w:cs="Arial"/>
                <w:bCs/>
                <w:szCs w:val="22"/>
                <w:lang w:val="en-GB"/>
              </w:rPr>
            </w:pPr>
          </w:p>
        </w:tc>
        <w:tc>
          <w:tcPr>
            <w:tcW w:w="2693" w:type="dxa"/>
            <w:gridSpan w:val="2"/>
            <w:vAlign w:val="center"/>
          </w:tcPr>
          <w:p w14:paraId="5A2EC2D5" w14:textId="77777777" w:rsidR="00C7767F" w:rsidRPr="00B35254" w:rsidRDefault="00C7767F" w:rsidP="0020666D">
            <w:pPr>
              <w:spacing w:before="0" w:after="0"/>
              <w:jc w:val="center"/>
              <w:rPr>
                <w:rFonts w:eastAsia="Times New Roman" w:cs="Arial"/>
                <w:bCs/>
                <w:szCs w:val="22"/>
                <w:lang w:val="en-GB"/>
              </w:rPr>
            </w:pPr>
          </w:p>
        </w:tc>
        <w:tc>
          <w:tcPr>
            <w:tcW w:w="2462" w:type="dxa"/>
            <w:vAlign w:val="center"/>
          </w:tcPr>
          <w:p w14:paraId="4EF54B48"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6B901243" w14:textId="77777777" w:rsidTr="00B35254">
        <w:trPr>
          <w:cantSplit/>
          <w:trHeight w:val="494"/>
        </w:trPr>
        <w:tc>
          <w:tcPr>
            <w:tcW w:w="531" w:type="dxa"/>
            <w:tcBorders>
              <w:bottom w:val="single" w:sz="4" w:space="0" w:color="auto"/>
            </w:tcBorders>
            <w:vAlign w:val="center"/>
          </w:tcPr>
          <w:p w14:paraId="6B167F0F"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59156486"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24BE4F1C"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33EDA443"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3EC375EE"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6B454257" w14:textId="77777777" w:rsidTr="00B35254">
        <w:trPr>
          <w:cantSplit/>
          <w:trHeight w:val="494"/>
        </w:trPr>
        <w:tc>
          <w:tcPr>
            <w:tcW w:w="531" w:type="dxa"/>
            <w:tcBorders>
              <w:bottom w:val="single" w:sz="4" w:space="0" w:color="auto"/>
            </w:tcBorders>
            <w:vAlign w:val="center"/>
          </w:tcPr>
          <w:p w14:paraId="7FB1DAE7"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6527BDE9"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40AD865C"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5C0854C8"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46A962EF"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15F6FC61" w14:textId="77777777" w:rsidTr="00B35254">
        <w:trPr>
          <w:cantSplit/>
          <w:trHeight w:val="494"/>
        </w:trPr>
        <w:tc>
          <w:tcPr>
            <w:tcW w:w="531" w:type="dxa"/>
            <w:tcBorders>
              <w:bottom w:val="single" w:sz="4" w:space="0" w:color="auto"/>
            </w:tcBorders>
            <w:vAlign w:val="center"/>
          </w:tcPr>
          <w:p w14:paraId="4100ACB6"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51EEA672"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4B744592"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469DC9EE"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2E588BC6"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3B70A0F4" w14:textId="77777777" w:rsidTr="00B35254">
        <w:trPr>
          <w:cantSplit/>
          <w:trHeight w:val="494"/>
        </w:trPr>
        <w:tc>
          <w:tcPr>
            <w:tcW w:w="531" w:type="dxa"/>
            <w:tcBorders>
              <w:bottom w:val="single" w:sz="4" w:space="0" w:color="auto"/>
            </w:tcBorders>
            <w:vAlign w:val="center"/>
          </w:tcPr>
          <w:p w14:paraId="2C454DE6"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79CA370F"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5DAF37BA"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25F9CF63"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7B95C341" w14:textId="77777777" w:rsidR="00C7767F" w:rsidRPr="00B35254" w:rsidRDefault="00C7767F" w:rsidP="0020666D">
            <w:pPr>
              <w:spacing w:before="0" w:after="0"/>
              <w:jc w:val="center"/>
              <w:rPr>
                <w:rFonts w:eastAsia="Times New Roman" w:cs="Arial"/>
                <w:bCs/>
                <w:szCs w:val="22"/>
                <w:lang w:val="en-GB"/>
              </w:rPr>
            </w:pPr>
          </w:p>
        </w:tc>
      </w:tr>
      <w:tr w:rsidR="00C7767F" w:rsidRPr="0020666D" w14:paraId="68481B47" w14:textId="77777777" w:rsidTr="00B35254">
        <w:trPr>
          <w:cantSplit/>
          <w:trHeight w:val="494"/>
        </w:trPr>
        <w:tc>
          <w:tcPr>
            <w:tcW w:w="531" w:type="dxa"/>
            <w:tcBorders>
              <w:bottom w:val="single" w:sz="4" w:space="0" w:color="auto"/>
            </w:tcBorders>
            <w:vAlign w:val="center"/>
          </w:tcPr>
          <w:p w14:paraId="1286C057" w14:textId="77777777" w:rsidR="00C7767F" w:rsidRPr="00C7767F" w:rsidRDefault="00C7767F" w:rsidP="00C7767F">
            <w:pPr>
              <w:pStyle w:val="ListParagraph"/>
              <w:numPr>
                <w:ilvl w:val="0"/>
                <w:numId w:val="6"/>
              </w:numPr>
              <w:spacing w:before="0" w:after="0"/>
              <w:jc w:val="center"/>
              <w:rPr>
                <w:rFonts w:eastAsia="Times New Roman" w:cs="Arial"/>
                <w:b/>
                <w:bCs/>
                <w:szCs w:val="22"/>
                <w:lang w:val="en-GB"/>
              </w:rPr>
            </w:pPr>
          </w:p>
        </w:tc>
        <w:tc>
          <w:tcPr>
            <w:tcW w:w="2693" w:type="dxa"/>
            <w:tcBorders>
              <w:bottom w:val="single" w:sz="4" w:space="0" w:color="auto"/>
            </w:tcBorders>
            <w:vAlign w:val="center"/>
          </w:tcPr>
          <w:p w14:paraId="568D7A76" w14:textId="77777777" w:rsidR="00C7767F" w:rsidRPr="00B35254" w:rsidRDefault="00C7767F" w:rsidP="0020666D">
            <w:pPr>
              <w:spacing w:before="0" w:after="0"/>
              <w:jc w:val="center"/>
              <w:rPr>
                <w:rFonts w:eastAsia="Times New Roman" w:cs="Arial"/>
                <w:bCs/>
                <w:szCs w:val="22"/>
                <w:lang w:val="en-GB"/>
              </w:rPr>
            </w:pPr>
          </w:p>
        </w:tc>
        <w:tc>
          <w:tcPr>
            <w:tcW w:w="1701" w:type="dxa"/>
            <w:tcBorders>
              <w:bottom w:val="single" w:sz="4" w:space="0" w:color="auto"/>
            </w:tcBorders>
            <w:vAlign w:val="center"/>
          </w:tcPr>
          <w:p w14:paraId="0C9FD333" w14:textId="77777777" w:rsidR="00C7767F" w:rsidRPr="00B35254" w:rsidRDefault="00C7767F" w:rsidP="0020666D">
            <w:pPr>
              <w:spacing w:before="0" w:after="0"/>
              <w:jc w:val="center"/>
              <w:rPr>
                <w:rFonts w:eastAsia="Times New Roman" w:cs="Arial"/>
                <w:bCs/>
                <w:szCs w:val="22"/>
                <w:lang w:val="en-GB"/>
              </w:rPr>
            </w:pPr>
          </w:p>
        </w:tc>
        <w:tc>
          <w:tcPr>
            <w:tcW w:w="2693" w:type="dxa"/>
            <w:gridSpan w:val="2"/>
            <w:tcBorders>
              <w:bottom w:val="single" w:sz="4" w:space="0" w:color="auto"/>
            </w:tcBorders>
            <w:vAlign w:val="center"/>
          </w:tcPr>
          <w:p w14:paraId="6A75F868" w14:textId="77777777" w:rsidR="00C7767F" w:rsidRPr="00B35254" w:rsidRDefault="00C7767F" w:rsidP="0020666D">
            <w:pPr>
              <w:spacing w:before="0" w:after="0"/>
              <w:jc w:val="center"/>
              <w:rPr>
                <w:rFonts w:eastAsia="Times New Roman" w:cs="Arial"/>
                <w:bCs/>
                <w:szCs w:val="22"/>
                <w:lang w:val="en-GB"/>
              </w:rPr>
            </w:pPr>
          </w:p>
        </w:tc>
        <w:tc>
          <w:tcPr>
            <w:tcW w:w="2462" w:type="dxa"/>
            <w:tcBorders>
              <w:bottom w:val="single" w:sz="4" w:space="0" w:color="auto"/>
            </w:tcBorders>
            <w:vAlign w:val="center"/>
          </w:tcPr>
          <w:p w14:paraId="4AC7A66A" w14:textId="77777777" w:rsidR="00C7767F" w:rsidRPr="00B35254" w:rsidRDefault="00C7767F" w:rsidP="0020666D">
            <w:pPr>
              <w:spacing w:before="0" w:after="0"/>
              <w:jc w:val="center"/>
              <w:rPr>
                <w:rFonts w:eastAsia="Times New Roman" w:cs="Arial"/>
                <w:bCs/>
                <w:szCs w:val="22"/>
                <w:lang w:val="en-GB"/>
              </w:rPr>
            </w:pPr>
          </w:p>
        </w:tc>
      </w:tr>
    </w:tbl>
    <w:p w14:paraId="44677A42" w14:textId="2B8215F2" w:rsidR="00037929" w:rsidRPr="00780BEB" w:rsidRDefault="00037929" w:rsidP="00BF44C6"/>
    <w:sectPr w:rsidR="00037929" w:rsidRPr="00780BEB" w:rsidSect="00B37466">
      <w:headerReference w:type="default"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B8FE" w14:textId="77777777" w:rsidR="001701BF" w:rsidRDefault="001701BF" w:rsidP="00036543">
      <w:r>
        <w:separator/>
      </w:r>
    </w:p>
  </w:endnote>
  <w:endnote w:type="continuationSeparator" w:id="0">
    <w:p w14:paraId="1529AD94" w14:textId="77777777" w:rsidR="001701BF" w:rsidRDefault="001701BF"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3B6" w14:textId="5E2FA575" w:rsidR="00036543" w:rsidRPr="00124A3E" w:rsidRDefault="001F77BF"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040B83">
      <w:rPr>
        <w:rFonts w:cs="Arial"/>
        <w:b/>
        <w:bCs/>
        <w:noProof/>
        <w:sz w:val="20"/>
        <w:szCs w:val="20"/>
      </w:rPr>
      <w:t>2</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040B83">
      <w:rPr>
        <w:rFonts w:cs="Arial"/>
        <w:b/>
        <w:bCs/>
        <w:noProof/>
        <w:sz w:val="20"/>
        <w:szCs w:val="20"/>
      </w:rPr>
      <w:t>2</w:t>
    </w:r>
    <w:r w:rsidRPr="001F77BF">
      <w:rPr>
        <w:rFonts w:cs="Arial"/>
        <w:b/>
        <w:bCs/>
        <w:sz w:val="20"/>
        <w:szCs w:val="20"/>
      </w:rPr>
      <w:fldChar w:fldCharType="end"/>
    </w:r>
  </w:p>
  <w:p w14:paraId="18E24FCF" w14:textId="77777777" w:rsidR="00036543" w:rsidRDefault="0003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0C35" w14:textId="0D480FE2" w:rsidR="00B37466" w:rsidRPr="00B37466" w:rsidRDefault="00B37466"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040B83">
      <w:rPr>
        <w:rFonts w:cs="Arial"/>
        <w:b/>
        <w:bCs/>
        <w:noProof/>
        <w:sz w:val="20"/>
        <w:szCs w:val="20"/>
      </w:rPr>
      <w:t>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040B83">
      <w:rPr>
        <w:rFonts w:cs="Arial"/>
        <w:b/>
        <w:bCs/>
        <w:noProof/>
        <w:sz w:val="20"/>
        <w:szCs w:val="20"/>
      </w:rPr>
      <w:t>2</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79DB" w14:textId="77777777" w:rsidR="001701BF" w:rsidRDefault="001701BF" w:rsidP="00036543">
      <w:r>
        <w:separator/>
      </w:r>
    </w:p>
  </w:footnote>
  <w:footnote w:type="continuationSeparator" w:id="0">
    <w:p w14:paraId="620ADC97" w14:textId="77777777" w:rsidR="001701BF" w:rsidRDefault="001701BF"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0AD94" w14:textId="6DC74245" w:rsidR="00B37466" w:rsidRDefault="00037929" w:rsidP="00037929">
    <w:pPr>
      <w:pStyle w:val="NoSpacing"/>
    </w:pPr>
    <w:r>
      <w:rPr>
        <w:noProof/>
        <w:lang w:val="en-GB" w:eastAsia="en-GB"/>
      </w:rPr>
      <mc:AlternateContent>
        <mc:Choice Requires="wps">
          <w:drawing>
            <wp:anchor distT="0" distB="0" distL="114300" distR="114300" simplePos="0" relativeHeight="251663360" behindDoc="0" locked="0" layoutInCell="1" allowOverlap="1" wp14:anchorId="10464150" wp14:editId="68484E1A">
              <wp:simplePos x="0" y="0"/>
              <wp:positionH relativeFrom="page">
                <wp:posOffset>360045</wp:posOffset>
              </wp:positionH>
              <wp:positionV relativeFrom="page">
                <wp:posOffset>360045</wp:posOffset>
              </wp:positionV>
              <wp:extent cx="2620800" cy="417600"/>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620800" cy="41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16B6B3" w14:textId="77777777" w:rsidR="00037929" w:rsidRPr="00037929" w:rsidRDefault="00037929" w:rsidP="00037929">
                          <w:pPr>
                            <w:pStyle w:val="NoSpacing"/>
                            <w:rPr>
                              <w:b/>
                            </w:rPr>
                          </w:pPr>
                          <w:r w:rsidRPr="00037929">
                            <w:rPr>
                              <w:b/>
                            </w:rPr>
                            <w:t>UCL SAFETY SERVICES</w:t>
                          </w:r>
                        </w:p>
                        <w:p w14:paraId="7A6BD68D" w14:textId="3367F5FB" w:rsidR="00037929" w:rsidRPr="00037929" w:rsidRDefault="00037929" w:rsidP="00037929">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64150" id="_x0000_t202" coordsize="21600,21600" o:spt="202" path="m,l,21600r21600,l21600,xe">
              <v:stroke joinstyle="miter"/>
              <v:path gradientshapeok="t" o:connecttype="rect"/>
            </v:shapetype>
            <v:shape id="Text Box 6" o:spid="_x0000_s1026" type="#_x0000_t202" style="position:absolute;margin-left:28.35pt;margin-top:28.35pt;width:206.35pt;height:3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" filled="f" stroked="f">
              <v:textbox>
                <w:txbxContent>
                  <w:p w14:paraId="5816B6B3" w14:textId="77777777" w:rsidR="00037929" w:rsidRPr="00037929" w:rsidRDefault="00037929" w:rsidP="00037929">
                    <w:pPr>
                      <w:pStyle w:val="NoSpacing"/>
                      <w:rPr>
                        <w:b/>
                      </w:rPr>
                    </w:pPr>
                    <w:r w:rsidRPr="00037929">
                      <w:rPr>
                        <w:b/>
                      </w:rPr>
                      <w:t>UCL SAFETY SERVICES</w:t>
                    </w:r>
                  </w:p>
                  <w:p w14:paraId="7A6BD68D" w14:textId="3367F5FB" w:rsidR="00037929" w:rsidRPr="00037929" w:rsidRDefault="00037929" w:rsidP="00037929">
                    <w:pPr>
                      <w:pStyle w:val="NoSpacing"/>
                      <w:rPr>
                        <w:b/>
                      </w:rPr>
                    </w:pPr>
                  </w:p>
                </w:txbxContent>
              </v:textbox>
              <w10:wrap anchorx="page" anchory="page"/>
            </v:shape>
          </w:pict>
        </mc:Fallback>
      </mc:AlternateContent>
    </w:r>
    <w:r w:rsidR="00B37466">
      <w:rPr>
        <w:noProof/>
        <w:lang w:val="en-GB" w:eastAsia="en-GB"/>
      </w:rPr>
      <w:drawing>
        <wp:anchor distT="0" distB="0" distL="114300" distR="114300" simplePos="0" relativeHeight="251659264" behindDoc="1" locked="0" layoutInCell="1" allowOverlap="1" wp14:anchorId="6F3DA29B" wp14:editId="0333DFCE">
          <wp:simplePos x="0" y="0"/>
          <wp:positionH relativeFrom="page">
            <wp:align>right</wp:align>
          </wp:positionH>
          <wp:positionV relativeFrom="paragraph">
            <wp:posOffset>-448310</wp:posOffset>
          </wp:positionV>
          <wp:extent cx="7556500" cy="1445895"/>
          <wp:effectExtent l="0" t="0" r="6350" b="1905"/>
          <wp:wrapSquare wrapText="bothSides"/>
          <wp:docPr id="2" name="Picture 2"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119A" w14:textId="1DA2EF67" w:rsidR="00B37466" w:rsidRDefault="00037929" w:rsidP="00037929">
    <w:pPr>
      <w:pStyle w:val="NoSpacing"/>
    </w:pPr>
    <w:r>
      <w:rPr>
        <w:noProof/>
        <w:lang w:val="en-GB" w:eastAsia="en-GB"/>
      </w:rPr>
      <mc:AlternateContent>
        <mc:Choice Requires="wps">
          <w:drawing>
            <wp:anchor distT="0" distB="0" distL="114300" distR="114300" simplePos="0" relativeHeight="251661312"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BB987" w14:textId="77777777" w:rsidR="00037929" w:rsidRPr="0084319C" w:rsidRDefault="00037929"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7" type="#_x0000_t202" style="position:absolute;margin-left:28.35pt;margin-top:28.35pt;width:219.7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hMqwIAAKo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" filled="f" stroked="f">
              <v:textbox>
                <w:txbxContent>
                  <w:p w14:paraId="5FFBB987" w14:textId="77777777" w:rsidR="00037929" w:rsidRPr="0084319C" w:rsidRDefault="00037929" w:rsidP="00037929">
                    <w:pPr>
                      <w:pStyle w:val="NoSpacing"/>
                      <w:rPr>
                        <w:b/>
                      </w:rPr>
                    </w:pPr>
                    <w:r w:rsidRPr="0084319C">
                      <w:rPr>
                        <w:b/>
                      </w:rPr>
                      <w:t>UCL SAFETY SERVICES</w:t>
                    </w:r>
                  </w:p>
                </w:txbxContent>
              </v:textbox>
              <w10:wrap anchorx="page" anchory="page"/>
            </v:shape>
          </w:pict>
        </mc:Fallback>
      </mc:AlternateContent>
    </w:r>
    <w:r w:rsidR="00B37466">
      <w:rPr>
        <w:noProof/>
        <w:lang w:val="en-GB" w:eastAsia="en-GB"/>
      </w:rPr>
      <w:drawing>
        <wp:anchor distT="0" distB="0" distL="114300" distR="114300" simplePos="0" relativeHeight="251658239"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4" name="Picture 4"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09F0"/>
    <w:multiLevelType w:val="hybridMultilevel"/>
    <w:tmpl w:val="EC4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D3970"/>
    <w:multiLevelType w:val="hybridMultilevel"/>
    <w:tmpl w:val="786C4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1712B"/>
    <w:multiLevelType w:val="hybridMultilevel"/>
    <w:tmpl w:val="BE9297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36543"/>
    <w:rsid w:val="00037929"/>
    <w:rsid w:val="00040B83"/>
    <w:rsid w:val="000716EB"/>
    <w:rsid w:val="000B4BA1"/>
    <w:rsid w:val="00120FB4"/>
    <w:rsid w:val="001701BF"/>
    <w:rsid w:val="00175552"/>
    <w:rsid w:val="00183773"/>
    <w:rsid w:val="00184B7C"/>
    <w:rsid w:val="001F77BF"/>
    <w:rsid w:val="0020666D"/>
    <w:rsid w:val="00296485"/>
    <w:rsid w:val="002A7B98"/>
    <w:rsid w:val="00326D92"/>
    <w:rsid w:val="003333DB"/>
    <w:rsid w:val="003D0808"/>
    <w:rsid w:val="00411396"/>
    <w:rsid w:val="00451F49"/>
    <w:rsid w:val="005E145A"/>
    <w:rsid w:val="00623E3C"/>
    <w:rsid w:val="00765D0D"/>
    <w:rsid w:val="00780BEB"/>
    <w:rsid w:val="007824E3"/>
    <w:rsid w:val="007D7DC1"/>
    <w:rsid w:val="0080188F"/>
    <w:rsid w:val="0082503D"/>
    <w:rsid w:val="0084319C"/>
    <w:rsid w:val="008601D2"/>
    <w:rsid w:val="00901E82"/>
    <w:rsid w:val="00AB1672"/>
    <w:rsid w:val="00B21E26"/>
    <w:rsid w:val="00B35254"/>
    <w:rsid w:val="00B37466"/>
    <w:rsid w:val="00B860EB"/>
    <w:rsid w:val="00B97942"/>
    <w:rsid w:val="00BA5EFF"/>
    <w:rsid w:val="00BB12BF"/>
    <w:rsid w:val="00BF44C6"/>
    <w:rsid w:val="00C152FC"/>
    <w:rsid w:val="00C23B9C"/>
    <w:rsid w:val="00C7767F"/>
    <w:rsid w:val="00CB315F"/>
    <w:rsid w:val="00DB5335"/>
    <w:rsid w:val="00F054EE"/>
    <w:rsid w:val="00F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361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B374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37929"/>
    <w:pPr>
      <w:keepNext/>
      <w:keepLines/>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3792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8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8FF709C16D040BC7CF342041E25FE" ma:contentTypeVersion="30" ma:contentTypeDescription="Create a new document." ma:contentTypeScope="" ma:versionID="18b46d3f36ea6871f3f21cc7b5752b57">
  <xsd:schema xmlns:xsd="http://www.w3.org/2001/XMLSchema" xmlns:xs="http://www.w3.org/2001/XMLSchema" xmlns:p="http://schemas.microsoft.com/office/2006/metadata/properties" xmlns:ns2="5935f67c-6364-4d82-9a2c-1c22cfcf867f" xmlns:ns3="b442878e-340a-4cf3-bdd4-f7406de1cc90" targetNamespace="http://schemas.microsoft.com/office/2006/metadata/properties" ma:root="true" ma:fieldsID="007f8fa56ea9b53cd8cdaf6434db4513" ns2:_="" ns3:_="">
    <xsd:import namespace="5935f67c-6364-4d82-9a2c-1c22cfcf867f"/>
    <xsd:import namespace="b442878e-340a-4cf3-bdd4-f7406de1cc9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5f67c-6364-4d82-9a2c-1c22cfcf86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878e-340a-4cf3-bdd4-f7406de1cc9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5935f67c-6364-4d82-9a2c-1c22cfcf867f" xsi:nil="true"/>
    <AppVersion xmlns="5935f67c-6364-4d82-9a2c-1c22cfcf867f" xsi:nil="true"/>
    <TeamsChannelId xmlns="5935f67c-6364-4d82-9a2c-1c22cfcf867f" xsi:nil="true"/>
    <IsNotebookLocked xmlns="5935f67c-6364-4d82-9a2c-1c22cfcf867f" xsi:nil="true"/>
    <Distribution_Groups xmlns="5935f67c-6364-4d82-9a2c-1c22cfcf867f" xsi:nil="true"/>
    <Math_Settings xmlns="5935f67c-6364-4d82-9a2c-1c22cfcf867f" xsi:nil="true"/>
    <Templates xmlns="5935f67c-6364-4d82-9a2c-1c22cfcf867f" xsi:nil="true"/>
    <Has_Leaders_Only_SectionGroup xmlns="5935f67c-6364-4d82-9a2c-1c22cfcf867f" xsi:nil="true"/>
    <DefaultSectionNames xmlns="5935f67c-6364-4d82-9a2c-1c22cfcf867f" xsi:nil="true"/>
    <Is_Collaboration_Space_Locked xmlns="5935f67c-6364-4d82-9a2c-1c22cfcf867f" xsi:nil="true"/>
    <Invited_Leaders xmlns="5935f67c-6364-4d82-9a2c-1c22cfcf867f" xsi:nil="true"/>
    <LMS_Mappings xmlns="5935f67c-6364-4d82-9a2c-1c22cfcf867f" xsi:nil="true"/>
    <Member_Groups xmlns="5935f67c-6364-4d82-9a2c-1c22cfcf867f">
      <UserInfo>
        <DisplayName/>
        <AccountId xsi:nil="true"/>
        <AccountType/>
      </UserInfo>
    </Member_Groups>
    <Self_Registration_Enabled xmlns="5935f67c-6364-4d82-9a2c-1c22cfcf867f" xsi:nil="true"/>
    <NotebookType xmlns="5935f67c-6364-4d82-9a2c-1c22cfcf867f" xsi:nil="true"/>
    <Leaders xmlns="5935f67c-6364-4d82-9a2c-1c22cfcf867f">
      <UserInfo>
        <DisplayName/>
        <AccountId xsi:nil="true"/>
        <AccountType/>
      </UserInfo>
    </Leaders>
    <Members xmlns="5935f67c-6364-4d82-9a2c-1c22cfcf867f">
      <UserInfo>
        <DisplayName/>
        <AccountId xsi:nil="true"/>
        <AccountType/>
      </UserInfo>
    </Members>
    <FolderType xmlns="5935f67c-6364-4d82-9a2c-1c22cfcf867f" xsi:nil="true"/>
    <CultureName xmlns="5935f67c-6364-4d82-9a2c-1c22cfcf867f" xsi:nil="true"/>
    <Owner xmlns="5935f67c-6364-4d82-9a2c-1c22cfcf867f">
      <UserInfo>
        <DisplayName/>
        <AccountId xsi:nil="true"/>
        <AccountType/>
      </UserInfo>
    </Owner>
  </documentManagement>
</p:properties>
</file>

<file path=customXml/itemProps1.xml><?xml version="1.0" encoding="utf-8"?>
<ds:datastoreItem xmlns:ds="http://schemas.openxmlformats.org/officeDocument/2006/customXml" ds:itemID="{4DCF97F5-17A4-4700-A024-10FAA699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5f67c-6364-4d82-9a2c-1c22cfcf867f"/>
    <ds:schemaRef ds:uri="b442878e-340a-4cf3-bdd4-f7406de1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95D7E-2073-4C96-8E10-0D7930F421E4}">
  <ds:schemaRefs>
    <ds:schemaRef ds:uri="http://schemas.microsoft.com/sharepoint/v3/contenttype/forms"/>
  </ds:schemaRefs>
</ds:datastoreItem>
</file>

<file path=customXml/itemProps3.xml><?xml version="1.0" encoding="utf-8"?>
<ds:datastoreItem xmlns:ds="http://schemas.openxmlformats.org/officeDocument/2006/customXml" ds:itemID="{13600837-AF5C-4381-8737-754956479C6A}">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935f67c-6364-4d82-9a2c-1c22cfcf867f"/>
    <ds:schemaRef ds:uri="b442878e-340a-4cf3-bdd4-f7406de1cc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Induction</dc:title>
  <dc:subject/>
  <dc:creator>Safety Services</dc:creator>
  <cp:keywords/>
  <dc:description/>
  <cp:lastModifiedBy>Tracy Samson</cp:lastModifiedBy>
  <cp:revision>2</cp:revision>
  <dcterms:created xsi:type="dcterms:W3CDTF">2020-07-28T13:36:00Z</dcterms:created>
  <dcterms:modified xsi:type="dcterms:W3CDTF">2020-07-28T13:36:00Z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0x010100D5B8FF709C16D040BC7CF342041E25FE</vt:lpwstr>
  </property>
</Properties>
</file>