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11D6" w14:textId="77777777" w:rsidR="00255701" w:rsidRPr="005F2C34" w:rsidRDefault="002C6FC1" w:rsidP="00B73E2C">
      <w:pPr>
        <w:pStyle w:val="Title"/>
      </w:pPr>
      <w:r w:rsidRPr="0073500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D7D354" wp14:editId="24D3285E">
            <wp:simplePos x="0" y="0"/>
            <wp:positionH relativeFrom="page">
              <wp:posOffset>-42921</wp:posOffset>
            </wp:positionH>
            <wp:positionV relativeFrom="page">
              <wp:posOffset>11999</wp:posOffset>
            </wp:positionV>
            <wp:extent cx="7596000" cy="1448737"/>
            <wp:effectExtent l="0" t="0" r="0" b="0"/>
            <wp:wrapNone/>
            <wp:docPr id="5" name="Picture 5" title="UC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lue550UPportrait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8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FB" w:rsidRPr="00735000">
        <w:t>Equality, Diversity &amp; Inclusion</w:t>
      </w:r>
      <w:r w:rsidR="00735000">
        <w:t xml:space="preserve"> </w:t>
      </w:r>
      <w:r w:rsidR="00735000" w:rsidRPr="00735000">
        <w:t>Committee</w:t>
      </w:r>
    </w:p>
    <w:p w14:paraId="1A602985" w14:textId="77777777" w:rsidR="00255701" w:rsidRPr="00735000" w:rsidRDefault="00735000" w:rsidP="00B73E2C">
      <w:pPr>
        <w:pStyle w:val="Heading1"/>
      </w:pPr>
      <w:r w:rsidRPr="00735000">
        <w:t>Terms of Reference</w:t>
      </w:r>
    </w:p>
    <w:p w14:paraId="762580A5" w14:textId="0600C4A4" w:rsidR="00F010C2" w:rsidRPr="00735000" w:rsidRDefault="00255701" w:rsidP="00735000">
      <w:pPr>
        <w:pStyle w:val="Heading2"/>
        <w:spacing w:after="240"/>
        <w:rPr>
          <w:color w:val="000000" w:themeColor="text1"/>
        </w:rPr>
        <w:sectPr w:rsidR="00F010C2" w:rsidRPr="00735000" w:rsidSect="00AA31BB">
          <w:headerReference w:type="default" r:id="rId12"/>
          <w:footerReference w:type="even" r:id="rId13"/>
          <w:footerReference w:type="default" r:id="rId14"/>
          <w:footerReference w:type="first" r:id="rId15"/>
          <w:pgSz w:w="11900" w:h="16840"/>
          <w:pgMar w:top="1440" w:right="1440" w:bottom="1440" w:left="1440" w:header="1588" w:footer="709" w:gutter="0"/>
          <w:cols w:space="708"/>
          <w:docGrid w:linePitch="360"/>
        </w:sectPr>
      </w:pPr>
      <w:r w:rsidRPr="00735000">
        <w:rPr>
          <w:color w:val="000000" w:themeColor="text1"/>
        </w:rPr>
        <w:t>Reports to:</w:t>
      </w:r>
      <w:r w:rsidR="00F010C2" w:rsidRPr="00735000">
        <w:rPr>
          <w:color w:val="000000" w:themeColor="text1"/>
        </w:rPr>
        <w:t xml:space="preserve"> </w:t>
      </w:r>
      <w:r w:rsidR="00735000" w:rsidRPr="00735000">
        <w:rPr>
          <w:color w:val="000000" w:themeColor="text1"/>
        </w:rPr>
        <w:t xml:space="preserve">Executive Committee, Division of </w:t>
      </w:r>
      <w:proofErr w:type="gramStart"/>
      <w:r w:rsidR="00735000" w:rsidRPr="00735000">
        <w:rPr>
          <w:color w:val="000000" w:themeColor="text1"/>
        </w:rPr>
        <w:t>Psychiatry</w:t>
      </w:r>
      <w:proofErr w:type="gramEnd"/>
      <w:r w:rsidR="00735000" w:rsidRPr="00735000">
        <w:rPr>
          <w:color w:val="000000" w:themeColor="text1"/>
        </w:rPr>
        <w:t xml:space="preserve"> and the Divisional Directo</w:t>
      </w:r>
      <w:r w:rsidR="00B97CC9">
        <w:rPr>
          <w:color w:val="000000" w:themeColor="text1"/>
        </w:rPr>
        <w:t>r</w:t>
      </w:r>
    </w:p>
    <w:p w14:paraId="17C53607" w14:textId="77777777" w:rsidR="00735000" w:rsidRDefault="00735000" w:rsidP="00B73E2C">
      <w:pPr>
        <w:pStyle w:val="Heading1"/>
        <w:sectPr w:rsidR="00735000" w:rsidSect="002C6FC1">
          <w:type w:val="continuous"/>
          <w:pgSz w:w="11900" w:h="16840"/>
          <w:pgMar w:top="1440" w:right="1440" w:bottom="1440" w:left="1440" w:header="675" w:footer="708" w:gutter="0"/>
          <w:cols w:num="2" w:space="708"/>
          <w:docGrid w:linePitch="360"/>
        </w:sectPr>
      </w:pPr>
    </w:p>
    <w:p w14:paraId="03B6563B" w14:textId="77777777" w:rsidR="002C13DA" w:rsidRDefault="001900FB" w:rsidP="002C13DA">
      <w:pPr>
        <w:pStyle w:val="Heading2"/>
        <w:rPr>
          <w:lang w:val="en-US"/>
        </w:rPr>
      </w:pPr>
      <w:r>
        <w:rPr>
          <w:lang w:val="en-US"/>
        </w:rPr>
        <w:t xml:space="preserve">Main Purpose of the </w:t>
      </w:r>
      <w:r w:rsidR="00735000">
        <w:rPr>
          <w:lang w:val="en-US"/>
        </w:rPr>
        <w:t>Committee</w:t>
      </w:r>
    </w:p>
    <w:p w14:paraId="0516C4F1" w14:textId="283CF6B6" w:rsidR="00735000" w:rsidRDefault="00735000" w:rsidP="001900FB">
      <w:pPr>
        <w:widowControl w:val="0"/>
        <w:spacing w:after="120"/>
        <w:rPr>
          <w:rFonts w:cs="Arial"/>
        </w:rPr>
      </w:pPr>
      <w:r>
        <w:rPr>
          <w:rFonts w:cs="Arial"/>
        </w:rPr>
        <w:t xml:space="preserve">The Equality, </w:t>
      </w:r>
      <w:proofErr w:type="gramStart"/>
      <w:r>
        <w:rPr>
          <w:rFonts w:cs="Arial"/>
        </w:rPr>
        <w:t>Diversity</w:t>
      </w:r>
      <w:proofErr w:type="gramEnd"/>
      <w:r>
        <w:rPr>
          <w:rFonts w:cs="Arial"/>
        </w:rPr>
        <w:t xml:space="preserve"> and Inclusion </w:t>
      </w:r>
      <w:r w:rsidR="004D6FF6">
        <w:rPr>
          <w:rFonts w:cs="Arial"/>
        </w:rPr>
        <w:t xml:space="preserve">(EDI) </w:t>
      </w:r>
      <w:r>
        <w:rPr>
          <w:rFonts w:cs="Arial"/>
        </w:rPr>
        <w:t xml:space="preserve">Committee has developed out of the establishment of working groups within the Division of Psychiatry (DOP). </w:t>
      </w:r>
    </w:p>
    <w:p w14:paraId="558E0B2B" w14:textId="40301094" w:rsidR="001900FB" w:rsidRDefault="00735000" w:rsidP="001900FB">
      <w:pPr>
        <w:widowControl w:val="0"/>
        <w:spacing w:after="120"/>
        <w:rPr>
          <w:rFonts w:cs="Arial"/>
        </w:rPr>
      </w:pPr>
      <w:r w:rsidRPr="5B605975">
        <w:rPr>
          <w:rFonts w:cs="Arial"/>
        </w:rPr>
        <w:t xml:space="preserve">The </w:t>
      </w:r>
      <w:r w:rsidR="00246C8C" w:rsidRPr="5B605975">
        <w:rPr>
          <w:rFonts w:cs="Arial"/>
        </w:rPr>
        <w:t xml:space="preserve">EDI committee will </w:t>
      </w:r>
      <w:r w:rsidR="004D6FF6" w:rsidRPr="5B605975">
        <w:rPr>
          <w:rFonts w:cs="Arial"/>
        </w:rPr>
        <w:t>provide</w:t>
      </w:r>
      <w:r w:rsidRPr="5B605975">
        <w:rPr>
          <w:rFonts w:cs="Arial"/>
        </w:rPr>
        <w:t xml:space="preserve"> an overarching structure to support the equity agenda and implement the DOP equity strategy.  </w:t>
      </w:r>
      <w:r w:rsidR="00CE74A6" w:rsidRPr="5B605975">
        <w:rPr>
          <w:rFonts w:cs="Arial"/>
        </w:rPr>
        <w:t xml:space="preserve">We anticipate that additional working groups will be </w:t>
      </w:r>
      <w:proofErr w:type="gramStart"/>
      <w:r w:rsidR="00CE74A6" w:rsidRPr="5B605975">
        <w:rPr>
          <w:rFonts w:cs="Arial"/>
        </w:rPr>
        <w:t>launched</w:t>
      </w:r>
      <w:proofErr w:type="gramEnd"/>
      <w:r w:rsidR="00CE74A6" w:rsidRPr="5B605975">
        <w:rPr>
          <w:rFonts w:cs="Arial"/>
        </w:rPr>
        <w:t xml:space="preserve"> </w:t>
      </w:r>
      <w:r w:rsidR="00246C8C" w:rsidRPr="5B605975">
        <w:rPr>
          <w:rFonts w:cs="Arial"/>
        </w:rPr>
        <w:t xml:space="preserve">and </w:t>
      </w:r>
      <w:r w:rsidR="00CE74A6" w:rsidRPr="5B605975">
        <w:rPr>
          <w:rFonts w:cs="Arial"/>
        </w:rPr>
        <w:t>an intersectional perspective</w:t>
      </w:r>
      <w:r w:rsidR="00246C8C" w:rsidRPr="5B605975">
        <w:rPr>
          <w:rFonts w:cs="Arial"/>
        </w:rPr>
        <w:t xml:space="preserve"> strengthened</w:t>
      </w:r>
      <w:r w:rsidR="00CE74A6" w:rsidRPr="5B605975">
        <w:rPr>
          <w:rFonts w:cs="Arial"/>
        </w:rPr>
        <w:t xml:space="preserve">.  </w:t>
      </w:r>
      <w:r w:rsidR="00AA0903" w:rsidRPr="5B605975">
        <w:rPr>
          <w:rFonts w:cs="Arial"/>
        </w:rPr>
        <w:t>The</w:t>
      </w:r>
      <w:r w:rsidR="00CE74A6" w:rsidRPr="5B605975">
        <w:rPr>
          <w:rFonts w:cs="Arial"/>
        </w:rPr>
        <w:t xml:space="preserve"> EDI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 xml:space="preserve">committee </w:t>
      </w:r>
      <w:r w:rsidR="00CE74A6" w:rsidRPr="5B605975">
        <w:rPr>
          <w:rFonts w:cs="Arial"/>
        </w:rPr>
        <w:t>will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 xml:space="preserve">oversee the development the EDI strategy and </w:t>
      </w:r>
      <w:r w:rsidR="00CE74A6" w:rsidRPr="5B605975">
        <w:rPr>
          <w:rFonts w:cs="Arial"/>
        </w:rPr>
        <w:t>consolidate</w:t>
      </w:r>
      <w:r w:rsidR="001900FB" w:rsidRPr="5B605975">
        <w:rPr>
          <w:rFonts w:cs="Arial"/>
        </w:rPr>
        <w:t xml:space="preserve"> </w:t>
      </w:r>
      <w:r w:rsidR="00AA0903" w:rsidRPr="5B605975">
        <w:rPr>
          <w:rFonts w:cs="Arial"/>
        </w:rPr>
        <w:t>the implementation of the goals set in each of the working groups</w:t>
      </w:r>
      <w:r w:rsidR="001900FB" w:rsidRPr="5B605975">
        <w:rPr>
          <w:rFonts w:cs="Arial"/>
        </w:rPr>
        <w:t xml:space="preserve"> </w:t>
      </w:r>
      <w:r w:rsidR="003B5839" w:rsidRPr="5B605975">
        <w:rPr>
          <w:rFonts w:cs="Arial"/>
        </w:rPr>
        <w:t xml:space="preserve">to </w:t>
      </w:r>
      <w:r w:rsidR="00AA0903" w:rsidRPr="5B605975">
        <w:rPr>
          <w:rFonts w:cs="Arial"/>
        </w:rPr>
        <w:t>realise</w:t>
      </w:r>
      <w:r w:rsidR="69FDA65F" w:rsidRPr="5B605975">
        <w:rPr>
          <w:rFonts w:cs="Arial"/>
        </w:rPr>
        <w:t xml:space="preserve"> </w:t>
      </w:r>
      <w:r w:rsidR="003B5839" w:rsidRPr="5B605975">
        <w:rPr>
          <w:rFonts w:cs="Arial"/>
        </w:rPr>
        <w:t>change</w:t>
      </w:r>
      <w:r w:rsidR="78EE9D88" w:rsidRPr="5B605975">
        <w:rPr>
          <w:rFonts w:cs="Arial"/>
        </w:rPr>
        <w:t xml:space="preserve"> in the Division</w:t>
      </w:r>
      <w:r w:rsidR="001900FB" w:rsidRPr="5B605975">
        <w:rPr>
          <w:rFonts w:cs="Arial"/>
        </w:rPr>
        <w:t>.</w:t>
      </w:r>
      <w:r w:rsidR="00CE74A6" w:rsidRPr="5B605975">
        <w:rPr>
          <w:rFonts w:cs="Arial"/>
        </w:rPr>
        <w:t xml:space="preserve"> The Chair will </w:t>
      </w:r>
      <w:r w:rsidR="001900FB" w:rsidRPr="5B605975">
        <w:rPr>
          <w:rFonts w:cs="Arial"/>
        </w:rPr>
        <w:t>work closely with the</w:t>
      </w:r>
      <w:r w:rsidR="00CE74A6" w:rsidRPr="5B605975">
        <w:rPr>
          <w:rFonts w:cs="Arial"/>
        </w:rPr>
        <w:t xml:space="preserve"> Faculty of Brain Sciences </w:t>
      </w:r>
      <w:r w:rsidR="001900FB" w:rsidRPr="5B605975">
        <w:rPr>
          <w:rFonts w:cs="Arial"/>
        </w:rPr>
        <w:t>Vice-Dean (</w:t>
      </w:r>
      <w:r w:rsidR="00CE74A6" w:rsidRPr="5B605975">
        <w:rPr>
          <w:rFonts w:cs="Arial"/>
        </w:rPr>
        <w:t>EDI</w:t>
      </w:r>
      <w:r w:rsidR="001900FB" w:rsidRPr="5B605975">
        <w:rPr>
          <w:rFonts w:cs="Arial"/>
        </w:rPr>
        <w:t xml:space="preserve">) to ensure that </w:t>
      </w:r>
      <w:r w:rsidR="00CE74A6" w:rsidRPr="5B605975">
        <w:rPr>
          <w:rFonts w:cs="Arial"/>
        </w:rPr>
        <w:t xml:space="preserve">the DOP EDI objectives align with those of the Faculty and UCL EDI </w:t>
      </w:r>
      <w:r w:rsidR="00691562" w:rsidRPr="5B605975">
        <w:rPr>
          <w:rFonts w:cs="Arial"/>
        </w:rPr>
        <w:t xml:space="preserve">whilst </w:t>
      </w:r>
      <w:r w:rsidR="001900FB" w:rsidRPr="5B605975">
        <w:rPr>
          <w:rFonts w:cs="Arial"/>
        </w:rPr>
        <w:t xml:space="preserve">recognising the </w:t>
      </w:r>
      <w:r w:rsidR="00691562" w:rsidRPr="5B605975">
        <w:rPr>
          <w:rFonts w:cs="Arial"/>
        </w:rPr>
        <w:t xml:space="preserve">importance of </w:t>
      </w:r>
      <w:r w:rsidR="001900FB" w:rsidRPr="5B605975">
        <w:rPr>
          <w:rFonts w:cs="Arial"/>
        </w:rPr>
        <w:t xml:space="preserve">initiatives </w:t>
      </w:r>
      <w:r w:rsidR="00691562" w:rsidRPr="5B605975">
        <w:rPr>
          <w:rFonts w:cs="Arial"/>
        </w:rPr>
        <w:t>relevant to t</w:t>
      </w:r>
      <w:r w:rsidR="001900FB" w:rsidRPr="5B605975">
        <w:rPr>
          <w:rFonts w:cs="Arial"/>
        </w:rPr>
        <w:t xml:space="preserve">he different settings. </w:t>
      </w:r>
    </w:p>
    <w:p w14:paraId="454F649C" w14:textId="4D444F00" w:rsidR="00B80E08" w:rsidRDefault="00A41689" w:rsidP="001900FB">
      <w:pPr>
        <w:widowControl w:val="0"/>
        <w:spacing w:after="120"/>
        <w:rPr>
          <w:rFonts w:cs="Arial"/>
        </w:rPr>
      </w:pPr>
      <w:r w:rsidRPr="5B605975">
        <w:rPr>
          <w:rFonts w:cs="Arial"/>
        </w:rPr>
        <w:t xml:space="preserve">At present </w:t>
      </w:r>
      <w:r w:rsidR="003B5839" w:rsidRPr="5B605975">
        <w:rPr>
          <w:rFonts w:cs="Arial"/>
        </w:rPr>
        <w:t xml:space="preserve">we have working groups in Gender Equity </w:t>
      </w:r>
      <w:r w:rsidR="5EA7A685" w:rsidRPr="5B605975">
        <w:rPr>
          <w:rFonts w:cs="Arial"/>
        </w:rPr>
        <w:t xml:space="preserve">(GE) </w:t>
      </w:r>
      <w:r w:rsidR="003B5839" w:rsidRPr="5B605975">
        <w:rPr>
          <w:rFonts w:cs="Arial"/>
        </w:rPr>
        <w:t xml:space="preserve">and </w:t>
      </w:r>
      <w:r w:rsidR="5455C854" w:rsidRPr="5B605975">
        <w:rPr>
          <w:rFonts w:cs="Arial"/>
        </w:rPr>
        <w:t xml:space="preserve">Race Equity and </w:t>
      </w:r>
      <w:r w:rsidR="003B5839" w:rsidRPr="5B605975">
        <w:rPr>
          <w:rFonts w:cs="Arial"/>
        </w:rPr>
        <w:t>Ethnic Diversity</w:t>
      </w:r>
      <w:r w:rsidR="1853DBCD" w:rsidRPr="5B605975">
        <w:rPr>
          <w:rFonts w:cs="Arial"/>
        </w:rPr>
        <w:t xml:space="preserve"> (REED</w:t>
      </w:r>
      <w:proofErr w:type="gramStart"/>
      <w:r w:rsidR="1853DBCD" w:rsidRPr="5B605975">
        <w:rPr>
          <w:rFonts w:cs="Arial"/>
        </w:rPr>
        <w:t>)</w:t>
      </w:r>
      <w:r w:rsidR="00022E01">
        <w:rPr>
          <w:rFonts w:cs="Arial"/>
        </w:rPr>
        <w:t>, and</w:t>
      </w:r>
      <w:proofErr w:type="gramEnd"/>
      <w:r w:rsidR="00022E01">
        <w:rPr>
          <w:rFonts w:cs="Arial"/>
        </w:rPr>
        <w:t xml:space="preserve"> have appointed a lead in</w:t>
      </w:r>
      <w:r w:rsidR="00AA0903" w:rsidRPr="5B605975">
        <w:rPr>
          <w:rFonts w:cs="Arial"/>
        </w:rPr>
        <w:t xml:space="preserve"> Disability Equity </w:t>
      </w:r>
      <w:r w:rsidR="00022E01">
        <w:rPr>
          <w:rFonts w:cs="Arial"/>
        </w:rPr>
        <w:t>(DE)</w:t>
      </w:r>
      <w:r w:rsidR="00AA0903" w:rsidRPr="5B605975">
        <w:rPr>
          <w:rFonts w:cs="Arial"/>
        </w:rPr>
        <w:t>.</w:t>
      </w:r>
    </w:p>
    <w:p w14:paraId="11D39568" w14:textId="77777777" w:rsidR="002C6FC1" w:rsidRDefault="00475A57" w:rsidP="00A42220">
      <w:pPr>
        <w:pStyle w:val="Heading2"/>
      </w:pPr>
      <w:r>
        <w:t>Functions</w:t>
      </w:r>
    </w:p>
    <w:p w14:paraId="7D177D5C" w14:textId="77777777" w:rsidR="00680CAE" w:rsidRDefault="00680CAE" w:rsidP="00487CFA"/>
    <w:p w14:paraId="093136AD" w14:textId="77777777" w:rsidR="001900FB" w:rsidRDefault="00475A57" w:rsidP="00487CFA">
      <w:r>
        <w:t>The DOP EDI Committee will:</w:t>
      </w:r>
    </w:p>
    <w:p w14:paraId="3A32F0FD" w14:textId="413D5F46" w:rsidR="00AA0903" w:rsidRDefault="00AA0903" w:rsidP="00AA0903">
      <w:pPr>
        <w:pStyle w:val="ListParagraph"/>
        <w:numPr>
          <w:ilvl w:val="0"/>
          <w:numId w:val="20"/>
        </w:numPr>
      </w:pPr>
      <w:r>
        <w:t xml:space="preserve">Develop its strategy and monitor and review progress against working group action plans and other evidence (DOP survey, interviews, institutional/local data) to maintain progress and identify gaps in implementation of initiatives </w:t>
      </w:r>
    </w:p>
    <w:p w14:paraId="400B2EE3" w14:textId="50979DEC" w:rsidR="00487CFA" w:rsidRDefault="00475A57" w:rsidP="001900FB">
      <w:pPr>
        <w:pStyle w:val="ListParagraph"/>
        <w:numPr>
          <w:ilvl w:val="0"/>
          <w:numId w:val="20"/>
        </w:numPr>
      </w:pPr>
      <w:r>
        <w:t>E</w:t>
      </w:r>
      <w:r w:rsidR="001900FB">
        <w:t xml:space="preserve">stablish </w:t>
      </w:r>
      <w:r w:rsidR="00A41689">
        <w:t xml:space="preserve">and support </w:t>
      </w:r>
      <w:r w:rsidR="001900FB">
        <w:t>working</w:t>
      </w:r>
      <w:r w:rsidR="00022E01">
        <w:t xml:space="preserve"> </w:t>
      </w:r>
      <w:r w:rsidR="001900FB">
        <w:t>groups as appropriate</w:t>
      </w:r>
      <w:r>
        <w:t xml:space="preserve"> in accord with developments in UCL EDI initiatives</w:t>
      </w:r>
      <w:r w:rsidR="001900FB">
        <w:t xml:space="preserve">. </w:t>
      </w:r>
    </w:p>
    <w:p w14:paraId="0812A278" w14:textId="6CEBB770" w:rsidR="003B5839" w:rsidRDefault="003B5839" w:rsidP="001900FB">
      <w:pPr>
        <w:pStyle w:val="ListParagraph"/>
        <w:numPr>
          <w:ilvl w:val="0"/>
          <w:numId w:val="20"/>
        </w:numPr>
      </w:pPr>
      <w:r>
        <w:lastRenderedPageBreak/>
        <w:t>Make regular reports to the DOP Executive Committee including recommendations for actions to be implemented at DOP level and at the advisory and staff meetings as appropriate</w:t>
      </w:r>
      <w:r w:rsidR="004D6FF6">
        <w:t>.</w:t>
      </w:r>
    </w:p>
    <w:p w14:paraId="7A16C173" w14:textId="77777777" w:rsidR="00735000" w:rsidRDefault="00475A57" w:rsidP="00487CFA">
      <w:pPr>
        <w:pStyle w:val="ListParagraph"/>
        <w:numPr>
          <w:ilvl w:val="0"/>
          <w:numId w:val="20"/>
        </w:numPr>
        <w:sectPr w:rsidR="00735000" w:rsidSect="0073500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  <w:r>
        <w:t xml:space="preserve">Raise awareness of Faculty and UCL initiatives relevant to DOP </w:t>
      </w:r>
    </w:p>
    <w:p w14:paraId="666784BA" w14:textId="116DE210" w:rsidR="00B55608" w:rsidRPr="00B55608" w:rsidRDefault="00475A57" w:rsidP="5B605975">
      <w:pPr>
        <w:pStyle w:val="ListParagraph"/>
        <w:numPr>
          <w:ilvl w:val="0"/>
          <w:numId w:val="20"/>
        </w:numPr>
      </w:pPr>
      <w:r>
        <w:t>O</w:t>
      </w:r>
      <w:r w:rsidR="00487CFA">
        <w:t xml:space="preserve">versee </w:t>
      </w:r>
      <w:r w:rsidR="00AA7ACC">
        <w:t>the revision of the DOP staff handbook,</w:t>
      </w:r>
      <w:r w:rsidR="1D012A02">
        <w:t xml:space="preserve"> </w:t>
      </w:r>
      <w:proofErr w:type="gramStart"/>
      <w:r w:rsidR="1D012A02">
        <w:t>website</w:t>
      </w:r>
      <w:proofErr w:type="gramEnd"/>
      <w:r w:rsidR="1D012A02">
        <w:t xml:space="preserve"> and annual DOP survey in relation to EDI issues </w:t>
      </w:r>
    </w:p>
    <w:p w14:paraId="16A9C532" w14:textId="0F5376BF" w:rsidR="001900FB" w:rsidRDefault="00B97CC9" w:rsidP="001900FB">
      <w:pPr>
        <w:pStyle w:val="ListParagraph"/>
        <w:numPr>
          <w:ilvl w:val="0"/>
          <w:numId w:val="20"/>
        </w:numPr>
      </w:pPr>
      <w:r>
        <w:t>Expand</w:t>
      </w:r>
      <w:r w:rsidR="00AA7ACC">
        <w:t xml:space="preserve"> the working groups to include other protected characteristics and advertise for the lead roles</w:t>
      </w:r>
    </w:p>
    <w:p w14:paraId="09FECE68" w14:textId="67CD8D0D" w:rsidR="00487CFA" w:rsidRDefault="00AA7ACC" w:rsidP="00D850DE">
      <w:pPr>
        <w:pStyle w:val="ListParagraph"/>
        <w:numPr>
          <w:ilvl w:val="0"/>
          <w:numId w:val="20"/>
        </w:numPr>
      </w:pPr>
      <w:r>
        <w:t>E</w:t>
      </w:r>
      <w:r w:rsidR="00487CFA">
        <w:t xml:space="preserve">nsure that </w:t>
      </w:r>
      <w:r>
        <w:t>DOP</w:t>
      </w:r>
      <w:r w:rsidR="00487CFA">
        <w:t xml:space="preserve"> </w:t>
      </w:r>
      <w:r>
        <w:t xml:space="preserve">receives </w:t>
      </w:r>
      <w:r w:rsidR="00487CFA">
        <w:t>business from and report</w:t>
      </w:r>
      <w:r w:rsidR="003B5839">
        <w:t>s</w:t>
      </w:r>
      <w:r w:rsidR="00487CFA">
        <w:t xml:space="preserve"> to the Faculty and UCL Equality, Diversity &amp; Inclusion committees where appropriate.</w:t>
      </w:r>
    </w:p>
    <w:p w14:paraId="0F412AF3" w14:textId="01BD605B" w:rsidR="00487CFA" w:rsidRDefault="00B55608" w:rsidP="00AA7ACC">
      <w:pPr>
        <w:pStyle w:val="ListParagraph"/>
        <w:numPr>
          <w:ilvl w:val="0"/>
          <w:numId w:val="20"/>
        </w:numPr>
      </w:pPr>
      <w:r>
        <w:t>A</w:t>
      </w:r>
      <w:r w:rsidR="00487CFA">
        <w:t>ctively support and promote schemes devised to widen participation by under-represented groups at all levels.</w:t>
      </w:r>
    </w:p>
    <w:p w14:paraId="0B559F26" w14:textId="77777777" w:rsidR="00837A40" w:rsidRDefault="00837A40" w:rsidP="00680CAE">
      <w:pPr>
        <w:pStyle w:val="Heading2"/>
      </w:pPr>
      <w:r>
        <w:t>Meetings</w:t>
      </w:r>
    </w:p>
    <w:p w14:paraId="6EC72282" w14:textId="7B589B5A" w:rsidR="00837A40" w:rsidRPr="00837A40" w:rsidRDefault="00837A40" w:rsidP="00680CAE">
      <w:pPr>
        <w:pStyle w:val="Heading2"/>
        <w:rPr>
          <w:color w:val="000000" w:themeColor="text1"/>
          <w:sz w:val="22"/>
          <w:szCs w:val="22"/>
        </w:rPr>
      </w:pPr>
      <w:r w:rsidRPr="5B605975">
        <w:rPr>
          <w:color w:val="000000" w:themeColor="text1"/>
          <w:sz w:val="22"/>
          <w:szCs w:val="22"/>
        </w:rPr>
        <w:t xml:space="preserve">The EDI Committee will meet </w:t>
      </w:r>
      <w:r w:rsidR="007A7781">
        <w:rPr>
          <w:color w:val="000000" w:themeColor="text1"/>
          <w:sz w:val="22"/>
          <w:szCs w:val="22"/>
        </w:rPr>
        <w:t xml:space="preserve">every two </w:t>
      </w:r>
      <w:r w:rsidR="00022E01">
        <w:rPr>
          <w:color w:val="000000" w:themeColor="text1"/>
          <w:sz w:val="22"/>
          <w:szCs w:val="22"/>
        </w:rPr>
        <w:t>month</w:t>
      </w:r>
      <w:r w:rsidR="007A7781">
        <w:rPr>
          <w:color w:val="000000" w:themeColor="text1"/>
          <w:sz w:val="22"/>
          <w:szCs w:val="22"/>
        </w:rPr>
        <w:t>s</w:t>
      </w:r>
      <w:r w:rsidR="00022E01">
        <w:rPr>
          <w:color w:val="000000" w:themeColor="text1"/>
          <w:sz w:val="22"/>
          <w:szCs w:val="22"/>
        </w:rPr>
        <w:t xml:space="preserve"> </w:t>
      </w:r>
      <w:r w:rsidRPr="5B605975">
        <w:rPr>
          <w:color w:val="000000" w:themeColor="text1"/>
          <w:sz w:val="22"/>
          <w:szCs w:val="22"/>
        </w:rPr>
        <w:t>during core hours</w:t>
      </w:r>
      <w:r w:rsidR="1D855C24" w:rsidRPr="5B605975">
        <w:rPr>
          <w:color w:val="000000" w:themeColor="text1"/>
          <w:sz w:val="22"/>
          <w:szCs w:val="22"/>
        </w:rPr>
        <w:t xml:space="preserve">.  </w:t>
      </w:r>
      <w:r w:rsidR="007A7781">
        <w:rPr>
          <w:color w:val="000000" w:themeColor="text1"/>
          <w:sz w:val="22"/>
          <w:szCs w:val="22"/>
        </w:rPr>
        <w:t xml:space="preserve">The Chair and working group leads will meet during the alternate months. </w:t>
      </w:r>
      <w:r w:rsidR="1D855C24" w:rsidRPr="5B605975">
        <w:rPr>
          <w:color w:val="000000" w:themeColor="text1"/>
          <w:sz w:val="22"/>
          <w:szCs w:val="22"/>
        </w:rPr>
        <w:t xml:space="preserve">There is </w:t>
      </w:r>
      <w:r w:rsidR="00022E01">
        <w:rPr>
          <w:color w:val="000000" w:themeColor="text1"/>
          <w:sz w:val="22"/>
          <w:szCs w:val="22"/>
        </w:rPr>
        <w:t xml:space="preserve">dedicated </w:t>
      </w:r>
      <w:r w:rsidR="1D855C24" w:rsidRPr="5B605975">
        <w:rPr>
          <w:color w:val="000000" w:themeColor="text1"/>
          <w:sz w:val="22"/>
          <w:szCs w:val="22"/>
        </w:rPr>
        <w:t>EDI administrative support</w:t>
      </w:r>
      <w:r w:rsidR="00022E01">
        <w:rPr>
          <w:color w:val="000000" w:themeColor="text1"/>
          <w:sz w:val="22"/>
          <w:szCs w:val="22"/>
        </w:rPr>
        <w:t>.</w:t>
      </w:r>
    </w:p>
    <w:p w14:paraId="6883CDC9" w14:textId="77777777" w:rsidR="00473562" w:rsidRDefault="00680CAE" w:rsidP="00680CAE">
      <w:pPr>
        <w:pStyle w:val="Heading2"/>
      </w:pPr>
      <w:r>
        <w:t>EDI Membership</w:t>
      </w:r>
    </w:p>
    <w:p w14:paraId="237A7BE7" w14:textId="77777777" w:rsidR="00AA7ACC" w:rsidRDefault="00AA7ACC" w:rsidP="00680CAE">
      <w:pPr>
        <w:pStyle w:val="Heading2"/>
        <w:sectPr w:rsidR="00AA7ACC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2CF00544" w14:textId="22C0CEF5" w:rsidR="00473562" w:rsidRPr="00161FEE" w:rsidRDefault="00B55608" w:rsidP="00161FEE">
      <w:pPr>
        <w:pStyle w:val="Heading4"/>
        <w:rPr>
          <w:rStyle w:val="IntenseReference"/>
        </w:rPr>
      </w:pPr>
      <w:r>
        <w:rPr>
          <w:rStyle w:val="IntenseReference"/>
        </w:rPr>
        <w:t>Core</w:t>
      </w:r>
    </w:p>
    <w:p w14:paraId="0F06CBF6" w14:textId="77777777" w:rsidR="00680CAE" w:rsidRDefault="00837A40" w:rsidP="00680CAE">
      <w:pPr>
        <w:ind w:left="360" w:hanging="360"/>
      </w:pPr>
      <w:r>
        <w:t>Chair</w:t>
      </w:r>
    </w:p>
    <w:p w14:paraId="12CB5012" w14:textId="77777777" w:rsidR="00837A40" w:rsidRDefault="00837A40" w:rsidP="00680CAE">
      <w:pPr>
        <w:ind w:left="360" w:hanging="360"/>
      </w:pPr>
      <w:r>
        <w:t>DOP Director</w:t>
      </w:r>
      <w:r w:rsidR="003B5839">
        <w:t xml:space="preserve"> or Deputy</w:t>
      </w:r>
    </w:p>
    <w:p w14:paraId="1CCB82C1" w14:textId="36351DA3" w:rsidR="00837A40" w:rsidRDefault="00837A40" w:rsidP="00837A40">
      <w:pPr>
        <w:ind w:left="360" w:hanging="360"/>
      </w:pPr>
      <w:r>
        <w:t>Working Group Leads</w:t>
      </w:r>
      <w:r w:rsidR="004D6FF6">
        <w:t xml:space="preserve"> and/or Deputies</w:t>
      </w:r>
    </w:p>
    <w:p w14:paraId="4663F324" w14:textId="77777777" w:rsidR="00837A40" w:rsidRDefault="00837A40" w:rsidP="00837A40">
      <w:pPr>
        <w:ind w:left="360" w:hanging="360"/>
      </w:pPr>
      <w:r>
        <w:t>Director of Education</w:t>
      </w:r>
      <w:r w:rsidR="003B5839">
        <w:t xml:space="preserve"> or Deputy</w:t>
      </w:r>
    </w:p>
    <w:p w14:paraId="303EA309" w14:textId="09EC76F9" w:rsidR="0090741B" w:rsidRDefault="0090741B" w:rsidP="00B73E2C">
      <w:r>
        <w:t xml:space="preserve">DOP </w:t>
      </w:r>
      <w:r>
        <w:rPr>
          <w:rFonts w:eastAsia="Times New Roman"/>
          <w:color w:val="000000"/>
          <w:lang w:eastAsia="en-GB"/>
        </w:rPr>
        <w:t>Senior professional services representative (</w:t>
      </w:r>
      <w:proofErr w:type="gramStart"/>
      <w:r>
        <w:rPr>
          <w:rFonts w:eastAsia="Times New Roman"/>
          <w:color w:val="000000"/>
          <w:lang w:eastAsia="en-GB"/>
        </w:rPr>
        <w:t>e.g.</w:t>
      </w:r>
      <w:proofErr w:type="gramEnd"/>
      <w:r>
        <w:rPr>
          <w:rFonts w:eastAsia="Times New Roman"/>
          <w:color w:val="000000"/>
          <w:lang w:eastAsia="en-GB"/>
        </w:rPr>
        <w:t xml:space="preserve"> divisional manager, deputy manager or hr manager)</w:t>
      </w:r>
    </w:p>
    <w:p w14:paraId="0052EC27" w14:textId="6C1D0466" w:rsidR="00837A40" w:rsidRDefault="00837A40" w:rsidP="00837A40">
      <w:pPr>
        <w:ind w:left="360" w:hanging="360"/>
      </w:pPr>
      <w:r>
        <w:t>DOP Postgraduate Tutor</w:t>
      </w:r>
    </w:p>
    <w:p w14:paraId="083A48B2" w14:textId="27F58173" w:rsidR="00161FEE" w:rsidRDefault="00B55608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 xml:space="preserve">Disability Equity </w:t>
      </w:r>
      <w:r w:rsidR="004D6FF6" w:rsidRPr="5B605975">
        <w:rPr>
          <w:rStyle w:val="IntenseEmphasis"/>
          <w:i w:val="0"/>
          <w:iCs w:val="0"/>
          <w:color w:val="auto"/>
        </w:rPr>
        <w:t>Lead</w:t>
      </w:r>
    </w:p>
    <w:p w14:paraId="61B72914" w14:textId="23C35A07" w:rsidR="3E32E98B" w:rsidRDefault="3E32E98B" w:rsidP="5B605975">
      <w:pPr>
        <w:spacing w:line="259" w:lineRule="auto"/>
        <w:ind w:left="360" w:hanging="360"/>
      </w:pPr>
      <w:r w:rsidRPr="5B605975">
        <w:rPr>
          <w:rStyle w:val="IntenseEmphasis"/>
          <w:i w:val="0"/>
          <w:iCs w:val="0"/>
          <w:color w:val="auto"/>
        </w:rPr>
        <w:t>Inclusion Lead</w:t>
      </w:r>
    </w:p>
    <w:p w14:paraId="045E516F" w14:textId="1FB6E51E" w:rsidR="02DB8836" w:rsidRDefault="00A114B2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00A114B2">
        <w:t>PhD student/Research Assistant/Early Career Researcher Representative.</w:t>
      </w:r>
    </w:p>
    <w:p w14:paraId="660D3F9D" w14:textId="3A849261" w:rsidR="004D6FF6" w:rsidRPr="00576F1B" w:rsidRDefault="4FE146AF" w:rsidP="5B605975">
      <w:pPr>
        <w:ind w:left="360" w:hanging="360"/>
        <w:rPr>
          <w:rStyle w:val="IntenseEmphasis"/>
          <w:i w:val="0"/>
          <w:iCs w:val="0"/>
          <w:color w:val="auto"/>
        </w:rPr>
      </w:pPr>
      <w:r w:rsidRPr="5B605975">
        <w:rPr>
          <w:rStyle w:val="IntenseEmphasis"/>
          <w:i w:val="0"/>
          <w:iCs w:val="0"/>
          <w:color w:val="auto"/>
        </w:rPr>
        <w:t>Administrator</w:t>
      </w:r>
    </w:p>
    <w:p w14:paraId="21085E8E" w14:textId="24E97711" w:rsidR="5B605975" w:rsidRDefault="5B605975" w:rsidP="5B605975">
      <w:pPr>
        <w:ind w:left="360" w:hanging="360"/>
        <w:rPr>
          <w:rStyle w:val="IntenseEmphasis"/>
          <w:i w:val="0"/>
          <w:iCs w:val="0"/>
        </w:rPr>
      </w:pPr>
    </w:p>
    <w:p w14:paraId="3F0394CE" w14:textId="77777777" w:rsidR="00161FEE" w:rsidRPr="00161FEE" w:rsidRDefault="00161FEE" w:rsidP="00837A40">
      <w:pPr>
        <w:ind w:left="360" w:hanging="360"/>
        <w:rPr>
          <w:rStyle w:val="IntenseEmphasis"/>
        </w:rPr>
      </w:pPr>
      <w:r w:rsidRPr="00161FEE">
        <w:rPr>
          <w:rStyle w:val="IntenseEmphasis"/>
        </w:rPr>
        <w:t>Invited</w:t>
      </w:r>
    </w:p>
    <w:p w14:paraId="07707746" w14:textId="77777777" w:rsidR="00161FEE" w:rsidRDefault="00161FEE" w:rsidP="00161FEE">
      <w:pPr>
        <w:ind w:left="360" w:hanging="360"/>
      </w:pPr>
      <w:r>
        <w:t>DOP Survey coordinator (as needed)</w:t>
      </w:r>
    </w:p>
    <w:p w14:paraId="009C77D3" w14:textId="1073D852" w:rsidR="00837A40" w:rsidRDefault="00B437D2" w:rsidP="00837A40">
      <w:pPr>
        <w:ind w:left="360" w:hanging="360"/>
      </w:pPr>
      <w:r>
        <w:t xml:space="preserve">DOP </w:t>
      </w:r>
      <w:r w:rsidR="00837A40">
        <w:t>Dignity at work Advisor</w:t>
      </w:r>
      <w:r>
        <w:t>s</w:t>
      </w:r>
      <w:r w:rsidR="00837A40">
        <w:t xml:space="preserve"> (as </w:t>
      </w:r>
      <w:r w:rsidR="00B55608">
        <w:t>needed</w:t>
      </w:r>
      <w:r w:rsidR="00837A40">
        <w:t>)</w:t>
      </w:r>
    </w:p>
    <w:p w14:paraId="0DAD8065" w14:textId="07957E89" w:rsidR="00B55608" w:rsidRDefault="00837A40" w:rsidP="00B55608">
      <w:pPr>
        <w:ind w:left="360" w:hanging="360"/>
        <w:sectPr w:rsidR="00B55608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  <w:r>
        <w:t xml:space="preserve">Faculty </w:t>
      </w:r>
      <w:r w:rsidR="00815D6B">
        <w:t>EDI</w:t>
      </w:r>
      <w:r>
        <w:t xml:space="preserve"> Coordinator/Manager (as </w:t>
      </w:r>
      <w:r w:rsidR="00B55608">
        <w:t>needed</w:t>
      </w:r>
      <w:r>
        <w:t>)</w:t>
      </w:r>
    </w:p>
    <w:p w14:paraId="6A2672DF" w14:textId="77777777" w:rsidR="00837A40" w:rsidRDefault="00837A40" w:rsidP="00680CAE">
      <w:pPr>
        <w:ind w:left="360" w:hanging="360"/>
        <w:sectPr w:rsidR="00837A40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6011BEF5" w14:textId="2E48CD5D" w:rsidR="00473562" w:rsidRDefault="00473562" w:rsidP="00576F1B">
      <w:pPr>
        <w:ind w:left="360" w:hanging="360"/>
      </w:pPr>
    </w:p>
    <w:p w14:paraId="39FB3D9B" w14:textId="76772E75" w:rsidR="00B55608" w:rsidRDefault="00B55608" w:rsidP="00576F1B">
      <w:pPr>
        <w:ind w:left="360" w:hanging="360"/>
      </w:pPr>
    </w:p>
    <w:p w14:paraId="0DA9764D" w14:textId="77777777" w:rsidR="00B55608" w:rsidRDefault="00B55608" w:rsidP="00B73E2C"/>
    <w:p w14:paraId="1DD6FF27" w14:textId="77777777" w:rsidR="00473562" w:rsidRDefault="00473562" w:rsidP="00B73E2C">
      <w:pPr>
        <w:rPr>
          <w:bCs/>
        </w:rPr>
        <w:sectPr w:rsidR="00473562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5C0736F6" w14:textId="77777777" w:rsidR="00DB6F72" w:rsidRDefault="00DB6F72" w:rsidP="00A42220">
      <w:pPr>
        <w:sectPr w:rsidR="00DB6F72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1BD45343" w14:textId="77777777" w:rsidR="006E2EDC" w:rsidRDefault="006E2EDC" w:rsidP="00B73E2C">
      <w:pPr>
        <w:pStyle w:val="Heading1"/>
        <w:sectPr w:rsidR="006E2EDC" w:rsidSect="00837A40">
          <w:type w:val="continuous"/>
          <w:pgSz w:w="11900" w:h="16840"/>
          <w:pgMar w:top="1440" w:right="1440" w:bottom="1440" w:left="1440" w:header="675" w:footer="708" w:gutter="0"/>
          <w:cols w:space="708"/>
          <w:docGrid w:linePitch="360"/>
        </w:sectPr>
      </w:pPr>
    </w:p>
    <w:p w14:paraId="3B8AE74A" w14:textId="77777777" w:rsidR="00AE7238" w:rsidRPr="00AE7238" w:rsidRDefault="00AE7238" w:rsidP="00E1203E"/>
    <w:sectPr w:rsidR="00AE7238" w:rsidRPr="00AE7238" w:rsidSect="00837A40">
      <w:type w:val="continuous"/>
      <w:pgSz w:w="11900" w:h="16840"/>
      <w:pgMar w:top="1440" w:right="1440" w:bottom="1440" w:left="1440" w:header="6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A7AF" w14:textId="77777777" w:rsidR="00615EDA" w:rsidRDefault="00615EDA" w:rsidP="00A42220">
      <w:r>
        <w:separator/>
      </w:r>
    </w:p>
  </w:endnote>
  <w:endnote w:type="continuationSeparator" w:id="0">
    <w:p w14:paraId="60A14842" w14:textId="77777777" w:rsidR="00615EDA" w:rsidRDefault="00615EDA" w:rsidP="00A4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36415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FE4C5" w14:textId="77777777" w:rsidR="00AA31BB" w:rsidRDefault="00AA31BB" w:rsidP="00837A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834AD" w14:textId="77777777" w:rsidR="00AA31BB" w:rsidRDefault="00AA31BB" w:rsidP="00AA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368D" w14:textId="77777777" w:rsidR="00022E01" w:rsidRDefault="00022E01" w:rsidP="00B55608">
    <w:pPr>
      <w:ind w:left="360" w:hanging="360"/>
    </w:pPr>
  </w:p>
  <w:p w14:paraId="5FA681CF" w14:textId="37EF0F77" w:rsidR="00022E01" w:rsidRDefault="00022E01" w:rsidP="00022E01">
    <w:r>
      <w:t>Updated by Natalie Marchant, Chair, Division of Psychiatry EDI committee in February 2022</w:t>
    </w:r>
    <w:r w:rsidR="00815D6B">
      <w:t xml:space="preserve">. </w:t>
    </w:r>
    <w:r>
      <w:t>Initially p</w:t>
    </w:r>
    <w:r w:rsidR="00B55608">
      <w:t>repared by Angela Hassiotis, Chair, Division of Psychiatry EDI committee</w:t>
    </w:r>
    <w:r>
      <w:t xml:space="preserve"> in </w:t>
    </w:r>
    <w:r w:rsidR="00B55608">
      <w:t>October 2020</w:t>
    </w:r>
    <w:r>
      <w:t xml:space="preserve">. </w:t>
    </w:r>
  </w:p>
  <w:p w14:paraId="33389CBF" w14:textId="133B2ADA" w:rsidR="00B55608" w:rsidRDefault="00B55608" w:rsidP="0090741B">
    <w:pPr>
      <w:ind w:left="360" w:hanging="360"/>
    </w:pPr>
  </w:p>
  <w:p w14:paraId="6CAFED1B" w14:textId="06B41E0D" w:rsidR="00B55608" w:rsidRDefault="00B55608">
    <w:pPr>
      <w:pStyle w:val="Footer"/>
    </w:pPr>
  </w:p>
  <w:p w14:paraId="42B9D5EB" w14:textId="77777777" w:rsidR="00AA31BB" w:rsidRDefault="00AA31BB" w:rsidP="00AA31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DB0D" w14:textId="77777777" w:rsidR="00AA31BB" w:rsidRDefault="00AA31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FA06D" wp14:editId="770A4B03">
              <wp:simplePos x="0" y="0"/>
              <wp:positionH relativeFrom="page">
                <wp:posOffset>7038359</wp:posOffset>
              </wp:positionH>
              <wp:positionV relativeFrom="page">
                <wp:posOffset>9370571</wp:posOffset>
              </wp:positionV>
              <wp:extent cx="502920" cy="1300480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13004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CB4FD" w14:textId="77777777" w:rsidR="00AA31BB" w:rsidRPr="00D2748F" w:rsidRDefault="00AA31BB" w:rsidP="00AA31BB">
                          <w:pPr>
                            <w:jc w:val="center"/>
                            <w:rPr>
                              <w:rFonts w:cs="Arial"/>
                              <w:szCs w:val="20"/>
                            </w:rPr>
                          </w:pPr>
                          <w:r w:rsidRPr="00D2748F">
                            <w:rPr>
                              <w:rFonts w:eastAsiaTheme="minorEastAsia" w:cs="Arial"/>
                              <w:szCs w:val="20"/>
                            </w:rPr>
                            <w:fldChar w:fldCharType="begin"/>
                          </w:r>
                          <w:r w:rsidRPr="00D2748F">
                            <w:rPr>
                              <w:rFonts w:cs="Arial"/>
                              <w:szCs w:val="20"/>
                            </w:rPr>
                            <w:instrText xml:space="preserve"> PAGE    \* MERGEFORMAT </w:instrText>
                          </w:r>
                          <w:r w:rsidRPr="00D2748F">
                            <w:rPr>
                              <w:rFonts w:eastAsiaTheme="minorEastAsia" w:cs="Arial"/>
                              <w:szCs w:val="20"/>
                            </w:rPr>
                            <w:fldChar w:fldCharType="separate"/>
                          </w:r>
                          <w:r w:rsidRPr="002C2454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Cs w:val="20"/>
                            </w:rPr>
                            <w:t>5</w:t>
                          </w:r>
                          <w:r w:rsidRPr="00D2748F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FA06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554.2pt;margin-top:737.85pt;width:39.6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" adj="21600" fillcolor="#d2eaf1" stroked="f">
              <v:textbox>
                <w:txbxContent>
                  <w:p w14:paraId="60ECB4FD" w14:textId="77777777" w:rsidR="00AA31BB" w:rsidRPr="00D2748F" w:rsidRDefault="00AA31BB" w:rsidP="00AA31BB">
                    <w:pPr>
                      <w:jc w:val="center"/>
                      <w:rPr>
                        <w:rFonts w:cs="Arial"/>
                        <w:szCs w:val="20"/>
                      </w:rPr>
                    </w:pPr>
                    <w:r w:rsidRPr="00D2748F">
                      <w:rPr>
                        <w:rFonts w:eastAsiaTheme="minorEastAsia" w:cs="Arial"/>
                        <w:szCs w:val="20"/>
                      </w:rPr>
                      <w:fldChar w:fldCharType="begin"/>
                    </w:r>
                    <w:r w:rsidRPr="00D2748F">
                      <w:rPr>
                        <w:rFonts w:cs="Arial"/>
                        <w:szCs w:val="20"/>
                      </w:rPr>
                      <w:instrText xml:space="preserve"> PAGE    \* MERGEFORMAT </w:instrText>
                    </w:r>
                    <w:r w:rsidRPr="00D2748F">
                      <w:rPr>
                        <w:rFonts w:eastAsiaTheme="minorEastAsia" w:cs="Arial"/>
                        <w:szCs w:val="20"/>
                      </w:rPr>
                      <w:fldChar w:fldCharType="separate"/>
                    </w:r>
                    <w:r w:rsidRPr="002C2454">
                      <w:rPr>
                        <w:rFonts w:eastAsiaTheme="majorEastAsia" w:cs="Arial"/>
                        <w:noProof/>
                        <w:color w:val="FFFFFF" w:themeColor="background1"/>
                        <w:szCs w:val="20"/>
                      </w:rPr>
                      <w:t>5</w:t>
                    </w:r>
                    <w:r w:rsidRPr="00D2748F">
                      <w:rPr>
                        <w:rFonts w:eastAsiaTheme="majorEastAsia" w:cs="Arial"/>
                        <w:noProof/>
                        <w:color w:val="FFFFFF" w:themeColor="background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F749" w14:textId="77777777" w:rsidR="00615EDA" w:rsidRDefault="00615EDA" w:rsidP="00A42220">
      <w:r>
        <w:separator/>
      </w:r>
    </w:p>
  </w:footnote>
  <w:footnote w:type="continuationSeparator" w:id="0">
    <w:p w14:paraId="24C472B5" w14:textId="77777777" w:rsidR="00615EDA" w:rsidRDefault="00615EDA" w:rsidP="00A4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9BC" w14:textId="4B86D48A" w:rsidR="00B55608" w:rsidRDefault="00B55608">
    <w:pPr>
      <w:pStyle w:val="Header"/>
    </w:pPr>
  </w:p>
  <w:p w14:paraId="4BA9D277" w14:textId="77777777" w:rsidR="00B55608" w:rsidRDefault="00B5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88F"/>
    <w:multiLevelType w:val="hybridMultilevel"/>
    <w:tmpl w:val="A9CC6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6644C"/>
    <w:multiLevelType w:val="hybridMultilevel"/>
    <w:tmpl w:val="DC8EBA9C"/>
    <w:lvl w:ilvl="0" w:tplc="69A0B88C">
      <w:start w:val="1"/>
      <w:numFmt w:val="low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20CCA"/>
    <w:multiLevelType w:val="hybridMultilevel"/>
    <w:tmpl w:val="8A0C5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B5"/>
    <w:multiLevelType w:val="hybridMultilevel"/>
    <w:tmpl w:val="EC480950"/>
    <w:lvl w:ilvl="0" w:tplc="2FF4265E">
      <w:start w:val="6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37BE1"/>
    <w:multiLevelType w:val="hybridMultilevel"/>
    <w:tmpl w:val="75B28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14EE"/>
    <w:multiLevelType w:val="hybridMultilevel"/>
    <w:tmpl w:val="5AB68C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3641"/>
    <w:multiLevelType w:val="hybridMultilevel"/>
    <w:tmpl w:val="87A4198C"/>
    <w:lvl w:ilvl="0" w:tplc="8244D8FE">
      <w:start w:val="1"/>
      <w:numFmt w:val="lowerRoman"/>
      <w:lvlText w:val="%1."/>
      <w:lvlJc w:val="right"/>
      <w:pPr>
        <w:ind w:left="36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B3A75"/>
    <w:multiLevelType w:val="hybridMultilevel"/>
    <w:tmpl w:val="941C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26F10"/>
    <w:multiLevelType w:val="hybridMultilevel"/>
    <w:tmpl w:val="5B08AF92"/>
    <w:lvl w:ilvl="0" w:tplc="04090001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E295E"/>
    <w:multiLevelType w:val="hybridMultilevel"/>
    <w:tmpl w:val="A82E9D48"/>
    <w:lvl w:ilvl="0" w:tplc="604A4FB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9E0"/>
    <w:multiLevelType w:val="hybridMultilevel"/>
    <w:tmpl w:val="0FA2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BA7C7D"/>
    <w:multiLevelType w:val="hybridMultilevel"/>
    <w:tmpl w:val="16DC5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36A44"/>
    <w:multiLevelType w:val="hybridMultilevel"/>
    <w:tmpl w:val="AC548ACC"/>
    <w:lvl w:ilvl="0" w:tplc="889C6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57D"/>
    <w:multiLevelType w:val="hybridMultilevel"/>
    <w:tmpl w:val="1CAC6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E55517"/>
    <w:multiLevelType w:val="hybridMultilevel"/>
    <w:tmpl w:val="537A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67559"/>
    <w:multiLevelType w:val="hybridMultilevel"/>
    <w:tmpl w:val="6CF09C74"/>
    <w:lvl w:ilvl="0" w:tplc="08340D0A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07F23A9"/>
    <w:multiLevelType w:val="hybridMultilevel"/>
    <w:tmpl w:val="A39C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373F95"/>
    <w:multiLevelType w:val="hybridMultilevel"/>
    <w:tmpl w:val="EF0A0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9DF"/>
    <w:multiLevelType w:val="hybridMultilevel"/>
    <w:tmpl w:val="D7E4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140BE"/>
    <w:multiLevelType w:val="hybridMultilevel"/>
    <w:tmpl w:val="16EC9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27E1C"/>
    <w:multiLevelType w:val="hybridMultilevel"/>
    <w:tmpl w:val="8B329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01E65"/>
    <w:multiLevelType w:val="hybridMultilevel"/>
    <w:tmpl w:val="92404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0081777">
    <w:abstractNumId w:val="12"/>
  </w:num>
  <w:num w:numId="2" w16cid:durableId="657540081">
    <w:abstractNumId w:val="5"/>
  </w:num>
  <w:num w:numId="3" w16cid:durableId="150414761">
    <w:abstractNumId w:val="15"/>
  </w:num>
  <w:num w:numId="4" w16cid:durableId="483425429">
    <w:abstractNumId w:val="1"/>
  </w:num>
  <w:num w:numId="5" w16cid:durableId="866335993">
    <w:abstractNumId w:val="6"/>
  </w:num>
  <w:num w:numId="6" w16cid:durableId="1349213826">
    <w:abstractNumId w:val="8"/>
  </w:num>
  <w:num w:numId="7" w16cid:durableId="835925958">
    <w:abstractNumId w:val="9"/>
  </w:num>
  <w:num w:numId="8" w16cid:durableId="557127716">
    <w:abstractNumId w:val="8"/>
    <w:lvlOverride w:ilvl="0">
      <w:startOverride w:val="1"/>
    </w:lvlOverride>
  </w:num>
  <w:num w:numId="9" w16cid:durableId="1857498663">
    <w:abstractNumId w:val="3"/>
  </w:num>
  <w:num w:numId="10" w16cid:durableId="1061177164">
    <w:abstractNumId w:val="20"/>
  </w:num>
  <w:num w:numId="11" w16cid:durableId="753016594">
    <w:abstractNumId w:val="11"/>
  </w:num>
  <w:num w:numId="12" w16cid:durableId="366609837">
    <w:abstractNumId w:val="0"/>
  </w:num>
  <w:num w:numId="13" w16cid:durableId="248270504">
    <w:abstractNumId w:val="10"/>
  </w:num>
  <w:num w:numId="14" w16cid:durableId="598101260">
    <w:abstractNumId w:val="7"/>
  </w:num>
  <w:num w:numId="15" w16cid:durableId="432283545">
    <w:abstractNumId w:val="13"/>
  </w:num>
  <w:num w:numId="16" w16cid:durableId="1010331823">
    <w:abstractNumId w:val="21"/>
  </w:num>
  <w:num w:numId="17" w16cid:durableId="2021616669">
    <w:abstractNumId w:val="19"/>
  </w:num>
  <w:num w:numId="18" w16cid:durableId="1909417290">
    <w:abstractNumId w:val="16"/>
  </w:num>
  <w:num w:numId="19" w16cid:durableId="85927176">
    <w:abstractNumId w:val="2"/>
  </w:num>
  <w:num w:numId="20" w16cid:durableId="1700201933">
    <w:abstractNumId w:val="17"/>
  </w:num>
  <w:num w:numId="21" w16cid:durableId="592470214">
    <w:abstractNumId w:val="14"/>
  </w:num>
  <w:num w:numId="22" w16cid:durableId="228736556">
    <w:abstractNumId w:val="4"/>
  </w:num>
  <w:num w:numId="23" w16cid:durableId="13122550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1"/>
    <w:rsid w:val="00022E01"/>
    <w:rsid w:val="000569C7"/>
    <w:rsid w:val="00065D60"/>
    <w:rsid w:val="001018BF"/>
    <w:rsid w:val="00114881"/>
    <w:rsid w:val="00121298"/>
    <w:rsid w:val="0012294E"/>
    <w:rsid w:val="00161FEE"/>
    <w:rsid w:val="001747AE"/>
    <w:rsid w:val="00182A49"/>
    <w:rsid w:val="001900FB"/>
    <w:rsid w:val="001B259F"/>
    <w:rsid w:val="001C7D90"/>
    <w:rsid w:val="001D62F1"/>
    <w:rsid w:val="002030C6"/>
    <w:rsid w:val="00246C8C"/>
    <w:rsid w:val="00254B15"/>
    <w:rsid w:val="00255701"/>
    <w:rsid w:val="00272964"/>
    <w:rsid w:val="00287405"/>
    <w:rsid w:val="0029354E"/>
    <w:rsid w:val="002C13DA"/>
    <w:rsid w:val="002C6FC1"/>
    <w:rsid w:val="002F0073"/>
    <w:rsid w:val="002F13E3"/>
    <w:rsid w:val="002F6CB3"/>
    <w:rsid w:val="002F7CCC"/>
    <w:rsid w:val="003B5839"/>
    <w:rsid w:val="003C3708"/>
    <w:rsid w:val="003C6CBF"/>
    <w:rsid w:val="00434CAC"/>
    <w:rsid w:val="00473562"/>
    <w:rsid w:val="00475A57"/>
    <w:rsid w:val="00487CFA"/>
    <w:rsid w:val="004961AF"/>
    <w:rsid w:val="004D6FF6"/>
    <w:rsid w:val="004F2F8B"/>
    <w:rsid w:val="00541360"/>
    <w:rsid w:val="00576F1B"/>
    <w:rsid w:val="005F2C34"/>
    <w:rsid w:val="00615EDA"/>
    <w:rsid w:val="00640F1C"/>
    <w:rsid w:val="00672AFB"/>
    <w:rsid w:val="00672FA3"/>
    <w:rsid w:val="00675C69"/>
    <w:rsid w:val="00680CAE"/>
    <w:rsid w:val="00685F51"/>
    <w:rsid w:val="00691562"/>
    <w:rsid w:val="006D0D51"/>
    <w:rsid w:val="006D4027"/>
    <w:rsid w:val="006D4F63"/>
    <w:rsid w:val="006E2EDC"/>
    <w:rsid w:val="00735000"/>
    <w:rsid w:val="00744702"/>
    <w:rsid w:val="007A00B5"/>
    <w:rsid w:val="007A7781"/>
    <w:rsid w:val="007E5B39"/>
    <w:rsid w:val="00815D6B"/>
    <w:rsid w:val="00837A40"/>
    <w:rsid w:val="008443D2"/>
    <w:rsid w:val="008C05D6"/>
    <w:rsid w:val="008D4768"/>
    <w:rsid w:val="0090741B"/>
    <w:rsid w:val="00974364"/>
    <w:rsid w:val="0099464D"/>
    <w:rsid w:val="009D35E5"/>
    <w:rsid w:val="009D5D66"/>
    <w:rsid w:val="009E5C7F"/>
    <w:rsid w:val="009E73EF"/>
    <w:rsid w:val="009F6046"/>
    <w:rsid w:val="00A114B2"/>
    <w:rsid w:val="00A341DD"/>
    <w:rsid w:val="00A41689"/>
    <w:rsid w:val="00A42220"/>
    <w:rsid w:val="00A4679E"/>
    <w:rsid w:val="00A6720C"/>
    <w:rsid w:val="00AA0903"/>
    <w:rsid w:val="00AA31BB"/>
    <w:rsid w:val="00AA7ACC"/>
    <w:rsid w:val="00AE7238"/>
    <w:rsid w:val="00B02F6E"/>
    <w:rsid w:val="00B06DA7"/>
    <w:rsid w:val="00B437D2"/>
    <w:rsid w:val="00B507AB"/>
    <w:rsid w:val="00B55608"/>
    <w:rsid w:val="00B73E2C"/>
    <w:rsid w:val="00B80E08"/>
    <w:rsid w:val="00B97CC9"/>
    <w:rsid w:val="00BA6734"/>
    <w:rsid w:val="00BC73D1"/>
    <w:rsid w:val="00BD18C2"/>
    <w:rsid w:val="00C76F0D"/>
    <w:rsid w:val="00CE74A6"/>
    <w:rsid w:val="00D42A57"/>
    <w:rsid w:val="00D64BFC"/>
    <w:rsid w:val="00D77FD7"/>
    <w:rsid w:val="00DB6F72"/>
    <w:rsid w:val="00E1203E"/>
    <w:rsid w:val="00E12665"/>
    <w:rsid w:val="00E242F7"/>
    <w:rsid w:val="00F00E88"/>
    <w:rsid w:val="00F010C2"/>
    <w:rsid w:val="00F46F92"/>
    <w:rsid w:val="00F64F64"/>
    <w:rsid w:val="00F77C94"/>
    <w:rsid w:val="00F8645F"/>
    <w:rsid w:val="00FA1B9D"/>
    <w:rsid w:val="00FA32DF"/>
    <w:rsid w:val="00FB5639"/>
    <w:rsid w:val="00FE4EDD"/>
    <w:rsid w:val="00FF511F"/>
    <w:rsid w:val="02DB8836"/>
    <w:rsid w:val="0BEA88E2"/>
    <w:rsid w:val="1723B4A6"/>
    <w:rsid w:val="1853DBCD"/>
    <w:rsid w:val="1D012A02"/>
    <w:rsid w:val="1D855C24"/>
    <w:rsid w:val="32C155F6"/>
    <w:rsid w:val="36A03AD8"/>
    <w:rsid w:val="3B73ABFB"/>
    <w:rsid w:val="3E32E98B"/>
    <w:rsid w:val="4FE146AF"/>
    <w:rsid w:val="508D696F"/>
    <w:rsid w:val="5455C854"/>
    <w:rsid w:val="58DC4353"/>
    <w:rsid w:val="5B605975"/>
    <w:rsid w:val="5C6165C8"/>
    <w:rsid w:val="5EA7A685"/>
    <w:rsid w:val="5FA1BD5E"/>
    <w:rsid w:val="6049017E"/>
    <w:rsid w:val="6704C1D5"/>
    <w:rsid w:val="69FDA65F"/>
    <w:rsid w:val="73CA1C80"/>
    <w:rsid w:val="7565ECE1"/>
    <w:rsid w:val="78EE9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E6427"/>
  <w15:chartTrackingRefBased/>
  <w15:docId w15:val="{1FA9FE94-5638-AB41-84B5-0D3A8E1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60"/>
    <w:rPr>
      <w:rFonts w:ascii="Arial" w:hAnsi="Arial"/>
      <w:sz w:val="22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35000"/>
    <w:pPr>
      <w:keepNext/>
      <w:keepLines/>
      <w:spacing w:before="240" w:line="360" w:lineRule="auto"/>
      <w:outlineLvl w:val="0"/>
    </w:pPr>
    <w:rPr>
      <w:color w:val="4472C4" w:themeColor="accent1"/>
      <w:spacing w:val="0"/>
      <w:sz w:val="40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D60"/>
    <w:pPr>
      <w:keepNext/>
      <w:keepLines/>
      <w:spacing w:before="280"/>
      <w:outlineLvl w:val="1"/>
    </w:pPr>
    <w:rPr>
      <w:rFonts w:eastAsiaTheme="majorEastAsia" w:cstheme="majorBidi"/>
      <w:color w:val="782B4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B9D"/>
    <w:pPr>
      <w:keepNext/>
      <w:keepLines/>
      <w:spacing w:before="160"/>
      <w:outlineLvl w:val="2"/>
    </w:pPr>
    <w:rPr>
      <w:rFonts w:eastAsiaTheme="majorEastAsia" w:cstheme="majorBidi"/>
      <w:color w:val="782B4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7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73E2C"/>
    <w:pPr>
      <w:spacing w:before="1080"/>
      <w:contextualSpacing/>
    </w:pPr>
    <w:rPr>
      <w:rFonts w:eastAsiaTheme="majorEastAsia" w:cstheme="majorBidi"/>
      <w:color w:val="053C4B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E2C"/>
    <w:rPr>
      <w:rFonts w:ascii="Arial" w:eastAsiaTheme="majorEastAsia" w:hAnsi="Arial" w:cstheme="majorBidi"/>
      <w:color w:val="053C4B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5000"/>
    <w:rPr>
      <w:rFonts w:ascii="Arial" w:eastAsiaTheme="majorEastAsia" w:hAnsi="Arial" w:cstheme="majorBidi"/>
      <w:color w:val="4472C4" w:themeColor="accent1"/>
      <w:kern w:val="28"/>
      <w:sz w:val="40"/>
      <w:szCs w:val="3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065D60"/>
    <w:rPr>
      <w:rFonts w:ascii="Arial" w:eastAsiaTheme="majorEastAsia" w:hAnsi="Arial" w:cstheme="majorBidi"/>
      <w:color w:val="782B4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57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FA1B9D"/>
    <w:rPr>
      <w:rFonts w:ascii="Arial" w:eastAsiaTheme="majorEastAsia" w:hAnsi="Arial" w:cstheme="majorBidi"/>
      <w:color w:val="782B41"/>
      <w:sz w:val="22"/>
    </w:rPr>
  </w:style>
  <w:style w:type="paragraph" w:styleId="Header">
    <w:name w:val="header"/>
    <w:basedOn w:val="Normal"/>
    <w:link w:val="HeaderChar"/>
    <w:uiPriority w:val="99"/>
    <w:unhideWhenUsed/>
    <w:rsid w:val="00F0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0C2"/>
  </w:style>
  <w:style w:type="paragraph" w:styleId="Footer">
    <w:name w:val="footer"/>
    <w:basedOn w:val="Normal"/>
    <w:link w:val="FooterChar"/>
    <w:uiPriority w:val="99"/>
    <w:unhideWhenUsed/>
    <w:rsid w:val="00F0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0C2"/>
  </w:style>
  <w:style w:type="paragraph" w:styleId="NoSpacing">
    <w:name w:val="No Spacing"/>
    <w:uiPriority w:val="1"/>
    <w:qFormat/>
    <w:rsid w:val="00F010C2"/>
  </w:style>
  <w:style w:type="paragraph" w:styleId="ListParagraph">
    <w:name w:val="List Paragraph"/>
    <w:basedOn w:val="Normal"/>
    <w:uiPriority w:val="34"/>
    <w:qFormat/>
    <w:rsid w:val="00F64F64"/>
    <w:pPr>
      <w:numPr>
        <w:numId w:val="6"/>
      </w:numPr>
      <w:spacing w:before="360" w:after="360"/>
      <w:contextualSpacing/>
    </w:pPr>
    <w:rPr>
      <w:bCs/>
    </w:rPr>
  </w:style>
  <w:style w:type="table" w:styleId="TableGrid">
    <w:name w:val="Table Grid"/>
    <w:basedOn w:val="TableNormal"/>
    <w:uiPriority w:val="39"/>
    <w:rsid w:val="002C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F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F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1B9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A31BB"/>
  </w:style>
  <w:style w:type="character" w:styleId="FollowedHyperlink">
    <w:name w:val="FollowedHyperlink"/>
    <w:basedOn w:val="DefaultParagraphFont"/>
    <w:uiPriority w:val="99"/>
    <w:semiHidden/>
    <w:unhideWhenUsed/>
    <w:rsid w:val="00065D6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3DA"/>
    <w:rPr>
      <w:rFonts w:eastAsiaTheme="minorEastAsia" w:cs="Times New Roman"/>
      <w:color w:val="000000" w:themeColor="text1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3DA"/>
    <w:rPr>
      <w:rFonts w:ascii="Arial" w:eastAsiaTheme="minorEastAsia" w:hAnsi="Arial" w:cs="Times New Roman"/>
      <w:color w:val="000000" w:themeColor="text1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C13DA"/>
    <w:rPr>
      <w:vertAlign w:val="superscript"/>
    </w:rPr>
  </w:style>
  <w:style w:type="paragraph" w:customStyle="1" w:styleId="Default">
    <w:name w:val="Default"/>
    <w:rsid w:val="00E1203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paragraph" w:styleId="Revision">
    <w:name w:val="Revision"/>
    <w:hidden/>
    <w:uiPriority w:val="99"/>
    <w:semiHidden/>
    <w:rsid w:val="003C6CB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9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A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ACC"/>
    <w:rPr>
      <w:rFonts w:ascii="Arial" w:hAnsi="Arial"/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61FE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161FE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5EC547393740AC6620B16E0B4554" ma:contentTypeVersion="4" ma:contentTypeDescription="Create a new document." ma:contentTypeScope="" ma:versionID="c9e93ae2f8b459feafd47a8ad618b41b">
  <xsd:schema xmlns:xsd="http://www.w3.org/2001/XMLSchema" xmlns:xs="http://www.w3.org/2001/XMLSchema" xmlns:p="http://schemas.microsoft.com/office/2006/metadata/properties" xmlns:ns2="3274933f-090a-48b1-8a5a-5150c01b1cc3" targetNamespace="http://schemas.microsoft.com/office/2006/metadata/properties" ma:root="true" ma:fieldsID="16a2d381ba41d6667d98741e4cb06e50" ns2:_="">
    <xsd:import namespace="3274933f-090a-48b1-8a5a-5150c01b1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933f-090a-48b1-8a5a-5150c01b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874A3-F331-4F06-840E-DD067ABD7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5A6CB-5CDD-459D-B3B5-1CE7D4D04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933f-090a-48b1-8a5a-5150c01b1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26149-887E-4240-970E-51678CE83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B8328-C412-4DED-81A9-D0113A1D3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Therese</dc:creator>
  <cp:keywords/>
  <dc:description/>
  <cp:lastModifiedBy>Duggal, Seema</cp:lastModifiedBy>
  <cp:revision>4</cp:revision>
  <cp:lastPrinted>2019-10-25T10:52:00Z</cp:lastPrinted>
  <dcterms:created xsi:type="dcterms:W3CDTF">2022-06-09T08:53:00Z</dcterms:created>
  <dcterms:modified xsi:type="dcterms:W3CDTF">2022-11-10T09:14:00Z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0x01010042595EC547393740AC6620B16E0B4554</vt:lpwstr>
  </property>
</Properties>
</file>