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37D2E" w14:textId="77777777" w:rsidR="00E321B6" w:rsidRDefault="009A0BDB" w:rsidP="00272A72">
      <w:pPr>
        <w:jc w:val="center"/>
        <w:rPr>
          <w:rFonts w:ascii="Arial" w:hAnsi="Arial" w:cs="Arial"/>
          <w:b/>
          <w:lang w:val="en"/>
        </w:rPr>
      </w:pPr>
      <w:r w:rsidRPr="00943B57">
        <w:rPr>
          <w:rFonts w:ascii="Arial" w:hAnsi="Arial" w:cs="Arial"/>
          <w:b/>
          <w:lang w:val="en"/>
        </w:rPr>
        <w:t xml:space="preserve">Managing Agitation and Raising </w:t>
      </w:r>
      <w:proofErr w:type="spellStart"/>
      <w:r w:rsidRPr="00943B57">
        <w:rPr>
          <w:rFonts w:ascii="Arial" w:hAnsi="Arial" w:cs="Arial"/>
          <w:b/>
          <w:lang w:val="en"/>
        </w:rPr>
        <w:t>QUality</w:t>
      </w:r>
      <w:proofErr w:type="spellEnd"/>
      <w:r w:rsidRPr="00943B57">
        <w:rPr>
          <w:rFonts w:ascii="Arial" w:hAnsi="Arial" w:cs="Arial"/>
          <w:b/>
          <w:lang w:val="en"/>
        </w:rPr>
        <w:t xml:space="preserve"> of </w:t>
      </w:r>
      <w:proofErr w:type="spellStart"/>
      <w:r w:rsidRPr="00943B57">
        <w:rPr>
          <w:rFonts w:ascii="Arial" w:hAnsi="Arial" w:cs="Arial"/>
          <w:b/>
          <w:lang w:val="en"/>
        </w:rPr>
        <w:t>LifE</w:t>
      </w:r>
      <w:proofErr w:type="spellEnd"/>
      <w:r w:rsidRPr="00943B57">
        <w:rPr>
          <w:rFonts w:ascii="Arial" w:hAnsi="Arial" w:cs="Arial"/>
          <w:b/>
          <w:lang w:val="en"/>
        </w:rPr>
        <w:t xml:space="preserve"> in dementia (MARQUE</w:t>
      </w:r>
      <w:r>
        <w:rPr>
          <w:rFonts w:ascii="Arial" w:hAnsi="Arial" w:cs="Arial"/>
          <w:b/>
          <w:lang w:val="en"/>
        </w:rPr>
        <w:t>)</w:t>
      </w:r>
    </w:p>
    <w:p w14:paraId="45C61604" w14:textId="77777777" w:rsidR="009A0BDB" w:rsidRPr="009A0BDB" w:rsidRDefault="009A0BDB" w:rsidP="00272A72">
      <w:pPr>
        <w:jc w:val="center"/>
        <w:rPr>
          <w:rFonts w:ascii="Arial" w:hAnsi="Arial" w:cs="Arial"/>
        </w:rPr>
      </w:pPr>
    </w:p>
    <w:p w14:paraId="5B477C28" w14:textId="77777777" w:rsidR="009A0BDB" w:rsidRDefault="009A0BDB" w:rsidP="00272A72">
      <w:pPr>
        <w:jc w:val="center"/>
        <w:rPr>
          <w:rFonts w:ascii="Arial" w:hAnsi="Arial" w:cs="Arial"/>
        </w:rPr>
      </w:pPr>
      <w:r w:rsidRPr="009A0BDB">
        <w:rPr>
          <w:rFonts w:ascii="Arial" w:hAnsi="Arial" w:cs="Arial"/>
        </w:rPr>
        <w:t>Cluster RCT to improve agitation for people with dementia in care homes</w:t>
      </w:r>
      <w:r>
        <w:rPr>
          <w:rFonts w:ascii="Arial" w:hAnsi="Arial" w:cs="Arial"/>
        </w:rPr>
        <w:t xml:space="preserve"> (</w:t>
      </w:r>
      <w:proofErr w:type="spellStart"/>
      <w:r>
        <w:rPr>
          <w:rFonts w:ascii="Arial" w:hAnsi="Arial" w:cs="Arial"/>
        </w:rPr>
        <w:t>workstream</w:t>
      </w:r>
      <w:proofErr w:type="spellEnd"/>
      <w:r>
        <w:rPr>
          <w:rFonts w:ascii="Arial" w:hAnsi="Arial" w:cs="Arial"/>
        </w:rPr>
        <w:t xml:space="preserve"> 3)</w:t>
      </w:r>
    </w:p>
    <w:p w14:paraId="6072E92A" w14:textId="77777777" w:rsidR="009A0BDB" w:rsidRDefault="009A0BDB" w:rsidP="00272A72">
      <w:pPr>
        <w:rPr>
          <w:rFonts w:ascii="Arial" w:hAnsi="Arial" w:cs="Arial"/>
        </w:rPr>
      </w:pPr>
    </w:p>
    <w:p w14:paraId="3367D9E8" w14:textId="2B4EBC7E" w:rsidR="009A0BDB" w:rsidRPr="00857A5A" w:rsidRDefault="009A0BDB" w:rsidP="00272A72">
      <w:pPr>
        <w:jc w:val="center"/>
        <w:rPr>
          <w:rFonts w:ascii="Arial" w:hAnsi="Arial" w:cs="Arial"/>
          <w:b/>
        </w:rPr>
      </w:pPr>
      <w:r w:rsidRPr="00857A5A">
        <w:rPr>
          <w:rFonts w:ascii="Arial" w:hAnsi="Arial" w:cs="Arial"/>
          <w:b/>
        </w:rPr>
        <w:t xml:space="preserve">Statistical and </w:t>
      </w:r>
      <w:r w:rsidR="008A5272">
        <w:rPr>
          <w:rFonts w:ascii="Arial" w:hAnsi="Arial" w:cs="Arial"/>
          <w:b/>
        </w:rPr>
        <w:t xml:space="preserve">Health </w:t>
      </w:r>
      <w:r w:rsidRPr="00857A5A">
        <w:rPr>
          <w:rFonts w:ascii="Arial" w:hAnsi="Arial" w:cs="Arial"/>
          <w:b/>
        </w:rPr>
        <w:t>Economic analysis plan</w:t>
      </w:r>
    </w:p>
    <w:p w14:paraId="321F7778" w14:textId="77777777" w:rsidR="009A0BDB" w:rsidRPr="00857A5A" w:rsidRDefault="009A0BDB" w:rsidP="00272A72">
      <w:pPr>
        <w:jc w:val="both"/>
        <w:rPr>
          <w:rFonts w:ascii="Arial" w:hAnsi="Arial" w:cs="Arial"/>
          <w:b/>
        </w:rPr>
      </w:pPr>
    </w:p>
    <w:p w14:paraId="7C36F66E" w14:textId="40581B37" w:rsidR="009A0BDB" w:rsidRDefault="009A0BDB" w:rsidP="00272A72">
      <w:pPr>
        <w:jc w:val="both"/>
        <w:rPr>
          <w:rFonts w:ascii="Arial" w:hAnsi="Arial" w:cs="Arial"/>
        </w:rPr>
      </w:pPr>
      <w:r w:rsidRPr="00C55BF8">
        <w:rPr>
          <w:rFonts w:ascii="Arial" w:hAnsi="Arial" w:cs="Arial"/>
        </w:rPr>
        <w:t>Written by: Louise Marston, Julie Barber (</w:t>
      </w:r>
      <w:r w:rsidR="00CF4F3E">
        <w:rPr>
          <w:rFonts w:ascii="Arial" w:hAnsi="Arial" w:cs="Arial"/>
        </w:rPr>
        <w:t>S</w:t>
      </w:r>
      <w:r w:rsidRPr="00C55BF8">
        <w:rPr>
          <w:rFonts w:ascii="Arial" w:hAnsi="Arial" w:cs="Arial"/>
        </w:rPr>
        <w:t>tatisticians)</w:t>
      </w:r>
      <w:r w:rsidR="00BE3202">
        <w:rPr>
          <w:rFonts w:ascii="Arial" w:hAnsi="Arial" w:cs="Arial"/>
        </w:rPr>
        <w:t>,</w:t>
      </w:r>
      <w:r w:rsidRPr="00C55BF8">
        <w:rPr>
          <w:rFonts w:ascii="Arial" w:hAnsi="Arial" w:cs="Arial"/>
        </w:rPr>
        <w:t xml:space="preserve"> Rachael Hunter</w:t>
      </w:r>
      <w:r w:rsidR="00BE3202">
        <w:rPr>
          <w:rFonts w:ascii="Arial" w:hAnsi="Arial" w:cs="Arial"/>
        </w:rPr>
        <w:t xml:space="preserve">, Monica Panca </w:t>
      </w:r>
      <w:r w:rsidR="00BE3202" w:rsidRPr="00C55BF8">
        <w:rPr>
          <w:rFonts w:ascii="Arial" w:hAnsi="Arial" w:cs="Arial"/>
        </w:rPr>
        <w:t>(</w:t>
      </w:r>
      <w:r w:rsidR="00BE3202">
        <w:rPr>
          <w:rFonts w:ascii="Arial" w:hAnsi="Arial" w:cs="Arial"/>
        </w:rPr>
        <w:t>H</w:t>
      </w:r>
      <w:r w:rsidR="00BE3202" w:rsidRPr="00C55BF8">
        <w:rPr>
          <w:rFonts w:ascii="Arial" w:hAnsi="Arial" w:cs="Arial"/>
        </w:rPr>
        <w:t xml:space="preserve">ealth </w:t>
      </w:r>
      <w:r w:rsidR="00BE3202">
        <w:rPr>
          <w:rFonts w:ascii="Arial" w:hAnsi="Arial" w:cs="Arial"/>
        </w:rPr>
        <w:t>E</w:t>
      </w:r>
      <w:r w:rsidR="00BE3202" w:rsidRPr="00C55BF8">
        <w:rPr>
          <w:rFonts w:ascii="Arial" w:hAnsi="Arial" w:cs="Arial"/>
        </w:rPr>
        <w:t>conomist</w:t>
      </w:r>
      <w:r w:rsidR="00BE3202">
        <w:rPr>
          <w:rFonts w:ascii="Arial" w:hAnsi="Arial" w:cs="Arial"/>
        </w:rPr>
        <w:t>s</w:t>
      </w:r>
      <w:r w:rsidR="00BE3202" w:rsidRPr="00C55BF8">
        <w:rPr>
          <w:rFonts w:ascii="Arial" w:hAnsi="Arial" w:cs="Arial"/>
        </w:rPr>
        <w:t>)</w:t>
      </w:r>
    </w:p>
    <w:p w14:paraId="3A613B55" w14:textId="06A205BE" w:rsidR="008C6B59" w:rsidRDefault="008C6B59" w:rsidP="00272A72">
      <w:pPr>
        <w:jc w:val="both"/>
        <w:rPr>
          <w:rFonts w:ascii="Arial" w:hAnsi="Arial" w:cs="Arial"/>
        </w:rPr>
      </w:pPr>
      <w:r>
        <w:rPr>
          <w:rFonts w:ascii="Arial" w:hAnsi="Arial" w:cs="Arial"/>
        </w:rPr>
        <w:t>Version 1.0, 20/04/2018</w:t>
      </w:r>
    </w:p>
    <w:p w14:paraId="0232E14C" w14:textId="2E1C4F3F" w:rsidR="00B7416F" w:rsidRDefault="00B7416F" w:rsidP="00272A72">
      <w:pPr>
        <w:jc w:val="both"/>
        <w:rPr>
          <w:rFonts w:ascii="Arial" w:hAnsi="Arial" w:cs="Arial"/>
        </w:rPr>
      </w:pPr>
      <w:r>
        <w:rPr>
          <w:rFonts w:ascii="Arial" w:hAnsi="Arial" w:cs="Arial"/>
        </w:rPr>
        <w:t>Version 0.8, 18/04/2018</w:t>
      </w:r>
    </w:p>
    <w:p w14:paraId="3DB2A052" w14:textId="08BD48A7" w:rsidR="004E1175" w:rsidRDefault="004E1175" w:rsidP="00272A72">
      <w:pPr>
        <w:jc w:val="both"/>
        <w:rPr>
          <w:rFonts w:ascii="Arial" w:hAnsi="Arial" w:cs="Arial"/>
        </w:rPr>
      </w:pPr>
      <w:r>
        <w:rPr>
          <w:rFonts w:ascii="Arial" w:hAnsi="Arial" w:cs="Arial"/>
        </w:rPr>
        <w:t>Version 0.7, 26/03/2018</w:t>
      </w:r>
    </w:p>
    <w:p w14:paraId="158188DE" w14:textId="4D3154F2" w:rsidR="000868C3" w:rsidRDefault="000868C3" w:rsidP="00272A72">
      <w:pPr>
        <w:jc w:val="both"/>
        <w:rPr>
          <w:rFonts w:ascii="Arial" w:hAnsi="Arial" w:cs="Arial"/>
        </w:rPr>
      </w:pPr>
      <w:r>
        <w:rPr>
          <w:rFonts w:ascii="Arial" w:hAnsi="Arial" w:cs="Arial"/>
        </w:rPr>
        <w:t>Version 0.6, 23/03/2018</w:t>
      </w:r>
    </w:p>
    <w:p w14:paraId="3FAA2E18" w14:textId="528AB3E8" w:rsidR="00867736" w:rsidRDefault="00867736" w:rsidP="00A63413">
      <w:pPr>
        <w:jc w:val="both"/>
        <w:rPr>
          <w:rFonts w:ascii="Arial" w:hAnsi="Arial" w:cs="Arial"/>
        </w:rPr>
      </w:pPr>
      <w:r>
        <w:rPr>
          <w:rFonts w:ascii="Arial" w:hAnsi="Arial" w:cs="Arial"/>
        </w:rPr>
        <w:t>Version 0.5, 19/03/2018</w:t>
      </w:r>
    </w:p>
    <w:p w14:paraId="31849D4C" w14:textId="1EAA3138" w:rsidR="00A63413" w:rsidRDefault="00A63413" w:rsidP="00A63413">
      <w:pPr>
        <w:jc w:val="both"/>
        <w:rPr>
          <w:rFonts w:ascii="Arial" w:hAnsi="Arial" w:cs="Arial"/>
        </w:rPr>
      </w:pPr>
      <w:r>
        <w:rPr>
          <w:rFonts w:ascii="Arial" w:hAnsi="Arial" w:cs="Arial"/>
        </w:rPr>
        <w:t>Version 0.4, 15/03/2018</w:t>
      </w:r>
    </w:p>
    <w:p w14:paraId="79F00BA8" w14:textId="08FC15E9" w:rsidR="00093480" w:rsidRDefault="00093480" w:rsidP="00272A72">
      <w:pPr>
        <w:jc w:val="both"/>
        <w:rPr>
          <w:rFonts w:ascii="Arial" w:hAnsi="Arial" w:cs="Arial"/>
        </w:rPr>
      </w:pPr>
      <w:r>
        <w:rPr>
          <w:rFonts w:ascii="Arial" w:hAnsi="Arial" w:cs="Arial"/>
        </w:rPr>
        <w:t>Version 0.3, 02/01/2018</w:t>
      </w:r>
    </w:p>
    <w:p w14:paraId="6398D0DF" w14:textId="77777777" w:rsidR="00797635" w:rsidRPr="00C55BF8" w:rsidRDefault="00797635" w:rsidP="00272A72">
      <w:pPr>
        <w:jc w:val="both"/>
        <w:rPr>
          <w:rFonts w:ascii="Arial" w:hAnsi="Arial" w:cs="Arial"/>
        </w:rPr>
      </w:pPr>
      <w:r>
        <w:rPr>
          <w:rFonts w:ascii="Arial" w:hAnsi="Arial" w:cs="Arial"/>
        </w:rPr>
        <w:t xml:space="preserve">Version 0.2, </w:t>
      </w:r>
      <w:r w:rsidR="004D7356">
        <w:rPr>
          <w:rFonts w:ascii="Arial" w:hAnsi="Arial" w:cs="Arial"/>
        </w:rPr>
        <w:t>30/08</w:t>
      </w:r>
      <w:r>
        <w:rPr>
          <w:rFonts w:ascii="Arial" w:hAnsi="Arial" w:cs="Arial"/>
        </w:rPr>
        <w:t>/2017</w:t>
      </w:r>
    </w:p>
    <w:p w14:paraId="7891DF0A" w14:textId="77777777" w:rsidR="009A0BDB" w:rsidRPr="00C55BF8" w:rsidRDefault="009A0BDB" w:rsidP="00272A72">
      <w:pPr>
        <w:jc w:val="both"/>
        <w:rPr>
          <w:rFonts w:ascii="Arial" w:hAnsi="Arial" w:cs="Arial"/>
        </w:rPr>
      </w:pPr>
      <w:r w:rsidRPr="00C55BF8">
        <w:rPr>
          <w:rFonts w:ascii="Arial" w:hAnsi="Arial" w:cs="Arial"/>
        </w:rPr>
        <w:t xml:space="preserve">Version </w:t>
      </w:r>
      <w:r w:rsidR="00B33F31">
        <w:rPr>
          <w:rFonts w:ascii="Arial" w:hAnsi="Arial" w:cs="Arial"/>
        </w:rPr>
        <w:t>0.1</w:t>
      </w:r>
      <w:r w:rsidRPr="00C55BF8">
        <w:rPr>
          <w:rFonts w:ascii="Arial" w:hAnsi="Arial" w:cs="Arial"/>
        </w:rPr>
        <w:t xml:space="preserve">, </w:t>
      </w:r>
      <w:r w:rsidR="00797635">
        <w:rPr>
          <w:rFonts w:ascii="Arial" w:hAnsi="Arial" w:cs="Arial"/>
        </w:rPr>
        <w:t>31/</w:t>
      </w:r>
      <w:r w:rsidR="00B33F31">
        <w:rPr>
          <w:rFonts w:ascii="Arial" w:hAnsi="Arial" w:cs="Arial"/>
        </w:rPr>
        <w:t>03/2017</w:t>
      </w:r>
    </w:p>
    <w:p w14:paraId="0F266F48" w14:textId="77777777" w:rsidR="009A0BDB" w:rsidRDefault="009A0BDB" w:rsidP="00272A72">
      <w:pPr>
        <w:jc w:val="both"/>
        <w:rPr>
          <w:rFonts w:ascii="Arial" w:hAnsi="Arial" w:cs="Arial"/>
        </w:rPr>
      </w:pPr>
    </w:p>
    <w:p w14:paraId="5087DF51" w14:textId="77777777" w:rsidR="009A0BDB" w:rsidRPr="00AB1BBF" w:rsidRDefault="009A0BDB" w:rsidP="00272A72">
      <w:pPr>
        <w:jc w:val="both"/>
        <w:rPr>
          <w:rFonts w:ascii="Arial" w:hAnsi="Arial" w:cs="Arial"/>
          <w:b/>
        </w:rPr>
      </w:pPr>
      <w:r w:rsidRPr="00AB1BBF">
        <w:rPr>
          <w:rFonts w:ascii="Arial" w:hAnsi="Arial" w:cs="Arial"/>
          <w:b/>
        </w:rPr>
        <w:t>Introduction</w:t>
      </w:r>
    </w:p>
    <w:p w14:paraId="164608A4" w14:textId="330FBB54" w:rsidR="00B33F31" w:rsidRDefault="00B33F31" w:rsidP="00272A72">
      <w:pPr>
        <w:jc w:val="both"/>
        <w:rPr>
          <w:rFonts w:ascii="Arial" w:hAnsi="Arial" w:cs="Arial"/>
        </w:rPr>
      </w:pPr>
      <w:r w:rsidRPr="002D3D47">
        <w:rPr>
          <w:rFonts w:ascii="Arial" w:hAnsi="Arial" w:cs="Arial"/>
        </w:rPr>
        <w:t>This analysis plan sets out the methods of analysing the predetermined primary</w:t>
      </w:r>
      <w:r>
        <w:rPr>
          <w:rFonts w:ascii="Arial" w:hAnsi="Arial" w:cs="Arial"/>
        </w:rPr>
        <w:t>,</w:t>
      </w:r>
      <w:r w:rsidRPr="002D3D47">
        <w:rPr>
          <w:rFonts w:ascii="Arial" w:hAnsi="Arial" w:cs="Arial"/>
        </w:rPr>
        <w:t xml:space="preserve"> secondary</w:t>
      </w:r>
      <w:r>
        <w:rPr>
          <w:rFonts w:ascii="Arial" w:hAnsi="Arial" w:cs="Arial"/>
        </w:rPr>
        <w:t xml:space="preserve"> and health economic</w:t>
      </w:r>
      <w:r w:rsidRPr="002D3D47">
        <w:rPr>
          <w:rFonts w:ascii="Arial" w:hAnsi="Arial" w:cs="Arial"/>
        </w:rPr>
        <w:t xml:space="preserve"> outcomes of </w:t>
      </w:r>
      <w:r w:rsidR="0011792D">
        <w:rPr>
          <w:rFonts w:ascii="Arial" w:hAnsi="Arial" w:cs="Arial"/>
        </w:rPr>
        <w:t xml:space="preserve">the </w:t>
      </w:r>
      <w:r>
        <w:rPr>
          <w:rFonts w:ascii="Arial" w:hAnsi="Arial" w:cs="Arial"/>
        </w:rPr>
        <w:t>MARQUE</w:t>
      </w:r>
      <w:r w:rsidR="0011792D">
        <w:rPr>
          <w:rFonts w:ascii="Arial" w:hAnsi="Arial" w:cs="Arial"/>
        </w:rPr>
        <w:t xml:space="preserve"> cluster randomised trial</w:t>
      </w:r>
      <w:r w:rsidR="00570FB8">
        <w:rPr>
          <w:rFonts w:ascii="Arial" w:hAnsi="Arial" w:cs="Arial"/>
        </w:rPr>
        <w:t xml:space="preserve"> (work stream 3)</w:t>
      </w:r>
      <w:r w:rsidRPr="002D3D47">
        <w:rPr>
          <w:rFonts w:ascii="Arial" w:hAnsi="Arial" w:cs="Arial"/>
        </w:rPr>
        <w:t>, which will be reported in</w:t>
      </w:r>
      <w:r w:rsidR="008C6B59">
        <w:rPr>
          <w:rFonts w:ascii="Arial" w:hAnsi="Arial" w:cs="Arial"/>
        </w:rPr>
        <w:t xml:space="preserve"> peer review papers</w:t>
      </w:r>
      <w:r>
        <w:rPr>
          <w:rFonts w:ascii="Arial" w:hAnsi="Arial" w:cs="Arial"/>
        </w:rPr>
        <w:t>)</w:t>
      </w:r>
      <w:r w:rsidRPr="002D3D47">
        <w:rPr>
          <w:rFonts w:ascii="Arial" w:hAnsi="Arial" w:cs="Arial"/>
        </w:rPr>
        <w:t xml:space="preserve"> at the end of the trial </w:t>
      </w:r>
    </w:p>
    <w:p w14:paraId="7D925BE8" w14:textId="77777777" w:rsidR="008C6B59" w:rsidRDefault="008C6B59" w:rsidP="00272A72">
      <w:pPr>
        <w:jc w:val="both"/>
        <w:rPr>
          <w:rFonts w:ascii="Arial" w:hAnsi="Arial" w:cs="Arial"/>
        </w:rPr>
      </w:pPr>
    </w:p>
    <w:p w14:paraId="17C64682" w14:textId="5C06AD17" w:rsidR="005079CB" w:rsidRDefault="005079CB" w:rsidP="00272A72">
      <w:pPr>
        <w:jc w:val="both"/>
        <w:rPr>
          <w:rFonts w:ascii="Arial" w:hAnsi="Arial" w:cs="Arial"/>
        </w:rPr>
      </w:pPr>
      <w:r>
        <w:rPr>
          <w:rFonts w:ascii="Arial" w:hAnsi="Arial" w:cs="Arial"/>
        </w:rPr>
        <w:t xml:space="preserve">The analysis of this cluster randomised trial will </w:t>
      </w:r>
      <w:r w:rsidR="00570FB8">
        <w:rPr>
          <w:rFonts w:ascii="Arial" w:hAnsi="Arial" w:cs="Arial"/>
        </w:rPr>
        <w:t xml:space="preserve">comply with </w:t>
      </w:r>
      <w:r>
        <w:rPr>
          <w:rFonts w:ascii="Arial" w:hAnsi="Arial" w:cs="Arial"/>
        </w:rPr>
        <w:t>the CONSORT statement guidelines and the associated extension for cluster randomised trials</w:t>
      </w:r>
      <w:r w:rsidR="0069230E" w:rsidRPr="0069230E">
        <w:rPr>
          <w:rFonts w:ascii="Arial" w:hAnsi="Arial" w:cs="Arial"/>
          <w:vertAlign w:val="superscript"/>
        </w:rPr>
        <w:t>1, 2</w:t>
      </w:r>
      <w:r>
        <w:rPr>
          <w:rFonts w:ascii="Arial" w:hAnsi="Arial" w:cs="Arial"/>
        </w:rPr>
        <w:t xml:space="preserve"> </w:t>
      </w:r>
      <w:r w:rsidR="00681063" w:rsidRPr="00681063">
        <w:rPr>
          <w:rFonts w:ascii="Arial" w:hAnsi="Arial" w:cs="Arial"/>
        </w:rPr>
        <w:t>and ICH E9</w:t>
      </w:r>
      <w:r w:rsidR="0069230E" w:rsidRPr="0069230E">
        <w:rPr>
          <w:rFonts w:ascii="Arial" w:hAnsi="Arial" w:cs="Arial"/>
          <w:vertAlign w:val="superscript"/>
        </w:rPr>
        <w:t>3</w:t>
      </w:r>
      <w:r w:rsidRPr="00681063">
        <w:rPr>
          <w:rFonts w:ascii="Arial" w:hAnsi="Arial" w:cs="Arial"/>
        </w:rPr>
        <w:t>.  It will also follow the appropriate</w:t>
      </w:r>
      <w:r w:rsidR="0068303D">
        <w:rPr>
          <w:rFonts w:ascii="Arial" w:hAnsi="Arial" w:cs="Arial"/>
        </w:rPr>
        <w:t xml:space="preserve"> </w:t>
      </w:r>
      <w:proofErr w:type="spellStart"/>
      <w:r w:rsidR="0068303D">
        <w:rPr>
          <w:rFonts w:ascii="Arial" w:hAnsi="Arial" w:cs="Arial"/>
        </w:rPr>
        <w:t>Priment</w:t>
      </w:r>
      <w:proofErr w:type="spellEnd"/>
      <w:r w:rsidR="0068303D">
        <w:rPr>
          <w:rFonts w:ascii="Arial" w:hAnsi="Arial" w:cs="Arial"/>
        </w:rPr>
        <w:t xml:space="preserve"> Clinical Trials Unit</w:t>
      </w:r>
      <w:r w:rsidRPr="00681063">
        <w:rPr>
          <w:rFonts w:ascii="Arial" w:hAnsi="Arial" w:cs="Arial"/>
        </w:rPr>
        <w:t xml:space="preserve"> standard operating procedures</w:t>
      </w:r>
      <w:r>
        <w:rPr>
          <w:rFonts w:ascii="Arial" w:hAnsi="Arial" w:cs="Arial"/>
        </w:rPr>
        <w:t>.</w:t>
      </w:r>
      <w:r w:rsidR="0032656E">
        <w:rPr>
          <w:rFonts w:ascii="Arial" w:hAnsi="Arial" w:cs="Arial"/>
        </w:rPr>
        <w:t xml:space="preserve">  This analysis plan covers the statistical analysis of the clinical outcomes as well as the health economics analysis.</w:t>
      </w:r>
    </w:p>
    <w:p w14:paraId="2C8BB548" w14:textId="77777777" w:rsidR="005079CB" w:rsidRDefault="005079CB" w:rsidP="00272A72">
      <w:pPr>
        <w:jc w:val="both"/>
        <w:rPr>
          <w:rFonts w:ascii="Arial" w:hAnsi="Arial" w:cs="Arial"/>
        </w:rPr>
      </w:pPr>
    </w:p>
    <w:p w14:paraId="06B64CA6" w14:textId="4FA00E8F" w:rsidR="00B33F31" w:rsidRDefault="00B33F31" w:rsidP="00272A72">
      <w:pPr>
        <w:jc w:val="both"/>
        <w:rPr>
          <w:rFonts w:ascii="Arial" w:hAnsi="Arial" w:cs="Arial"/>
        </w:rPr>
      </w:pPr>
      <w:r w:rsidRPr="007873D9">
        <w:rPr>
          <w:rFonts w:ascii="Arial" w:hAnsi="Arial" w:cs="Arial"/>
        </w:rPr>
        <w:t>Further information on this trial can be found in the protocol version</w:t>
      </w:r>
      <w:r>
        <w:rPr>
          <w:rFonts w:ascii="Arial" w:hAnsi="Arial" w:cs="Arial"/>
        </w:rPr>
        <w:t xml:space="preserve"> 2.0 (</w:t>
      </w:r>
      <w:r w:rsidR="008C6B59">
        <w:rPr>
          <w:rFonts w:ascii="Arial" w:hAnsi="Arial" w:cs="Arial"/>
        </w:rPr>
        <w:t>15/02/2016</w:t>
      </w:r>
      <w:r>
        <w:rPr>
          <w:rFonts w:ascii="Arial" w:hAnsi="Arial" w:cs="Arial"/>
        </w:rPr>
        <w:t xml:space="preserve">).  The protocol is stored on: </w:t>
      </w:r>
      <w:r w:rsidRPr="00B33F31">
        <w:rPr>
          <w:rFonts w:ascii="Arial" w:hAnsi="Arial" w:cs="Arial"/>
        </w:rPr>
        <w:t>S:\Pop_Health\PCPH_Priment\Projects\Current\Non CTIMPS\MARQUE\Protocol\</w:t>
      </w:r>
      <w:r w:rsidR="008C6B59" w:rsidRPr="008C6B59">
        <w:rPr>
          <w:rFonts w:ascii="Arial" w:hAnsi="Arial" w:cs="Arial"/>
        </w:rPr>
        <w:t>15.02.2016_Protocol stream 3_v3.pdf</w:t>
      </w:r>
      <w:r w:rsidR="00BA4BC1">
        <w:rPr>
          <w:rFonts w:ascii="Arial" w:hAnsi="Arial" w:cs="Arial"/>
        </w:rPr>
        <w:t xml:space="preserve"> and registered on ISCTRN</w:t>
      </w:r>
      <w:r>
        <w:rPr>
          <w:rFonts w:ascii="Arial" w:hAnsi="Arial" w:cs="Arial"/>
        </w:rPr>
        <w:t>.</w:t>
      </w:r>
    </w:p>
    <w:p w14:paraId="1AA72658" w14:textId="77777777" w:rsidR="00B33F31" w:rsidRPr="00C55BF8" w:rsidRDefault="00B33F31" w:rsidP="00272A72">
      <w:pPr>
        <w:jc w:val="both"/>
        <w:rPr>
          <w:rFonts w:ascii="Arial" w:hAnsi="Arial" w:cs="Arial"/>
        </w:rPr>
      </w:pPr>
    </w:p>
    <w:p w14:paraId="1976ADA0" w14:textId="77777777" w:rsidR="009A0BDB" w:rsidRPr="000C63CD" w:rsidRDefault="009A0BDB" w:rsidP="00272A72">
      <w:pPr>
        <w:jc w:val="both"/>
        <w:rPr>
          <w:rFonts w:ascii="Arial" w:hAnsi="Arial" w:cs="Arial"/>
          <w:b/>
        </w:rPr>
      </w:pPr>
      <w:r w:rsidRPr="000C63CD">
        <w:rPr>
          <w:rFonts w:ascii="Arial" w:hAnsi="Arial" w:cs="Arial"/>
          <w:b/>
        </w:rPr>
        <w:t>Trial summary</w:t>
      </w:r>
    </w:p>
    <w:p w14:paraId="1B0DF0F6" w14:textId="77777777" w:rsidR="009A0BDB" w:rsidRPr="00266AC1" w:rsidRDefault="009A0BDB" w:rsidP="00272A72">
      <w:pPr>
        <w:jc w:val="both"/>
        <w:rPr>
          <w:rFonts w:ascii="Arial" w:hAnsi="Arial" w:cs="Arial"/>
          <w:b/>
        </w:rPr>
      </w:pPr>
      <w:r w:rsidRPr="00266AC1">
        <w:rPr>
          <w:rFonts w:ascii="Arial" w:hAnsi="Arial" w:cs="Arial"/>
          <w:b/>
        </w:rPr>
        <w:t>Aims</w:t>
      </w:r>
    </w:p>
    <w:p w14:paraId="00E1C8A4" w14:textId="783D45B4" w:rsidR="009A0BDB" w:rsidRPr="00FA5D97" w:rsidRDefault="00FA5D97" w:rsidP="00272A72">
      <w:pPr>
        <w:jc w:val="both"/>
        <w:rPr>
          <w:rFonts w:ascii="Arial" w:hAnsi="Arial" w:cs="Arial"/>
        </w:rPr>
      </w:pPr>
      <w:proofErr w:type="gramStart"/>
      <w:r w:rsidRPr="00FA5D97">
        <w:rPr>
          <w:rFonts w:ascii="Arial" w:hAnsi="Arial" w:cs="Arial"/>
        </w:rPr>
        <w:t>To improve agitation</w:t>
      </w:r>
      <w:r w:rsidR="00BA4BC1">
        <w:rPr>
          <w:rFonts w:ascii="Arial" w:hAnsi="Arial" w:cs="Arial"/>
        </w:rPr>
        <w:t xml:space="preserve"> levels</w:t>
      </w:r>
      <w:r w:rsidRPr="00FA5D97">
        <w:rPr>
          <w:rFonts w:ascii="Arial" w:hAnsi="Arial" w:cs="Arial"/>
        </w:rPr>
        <w:t xml:space="preserve"> (</w:t>
      </w:r>
      <w:r w:rsidR="00BA4BC1">
        <w:rPr>
          <w:rFonts w:ascii="Arial" w:hAnsi="Arial" w:cs="Arial"/>
        </w:rPr>
        <w:t xml:space="preserve">and </w:t>
      </w:r>
      <w:r w:rsidRPr="00FA5D97">
        <w:rPr>
          <w:rFonts w:ascii="Arial" w:hAnsi="Arial" w:cs="Arial"/>
        </w:rPr>
        <w:t xml:space="preserve">to prevent emergent and manage existing agitation) and quality of life for people with dementia in care homes by changing care home </w:t>
      </w:r>
      <w:r w:rsidR="00523D36" w:rsidRPr="00FA5D97">
        <w:rPr>
          <w:rFonts w:ascii="Arial" w:hAnsi="Arial" w:cs="Arial"/>
        </w:rPr>
        <w:t>culture</w:t>
      </w:r>
      <w:r w:rsidR="00523D36">
        <w:rPr>
          <w:rFonts w:ascii="Arial" w:hAnsi="Arial" w:cs="Arial"/>
        </w:rPr>
        <w:t>.</w:t>
      </w:r>
      <w:proofErr w:type="gramEnd"/>
      <w:r w:rsidR="00523D36">
        <w:rPr>
          <w:rFonts w:ascii="Arial" w:hAnsi="Arial" w:cs="Arial"/>
        </w:rPr>
        <w:t xml:space="preserve"> Primary</w:t>
      </w:r>
      <w:r w:rsidR="00B41BB6">
        <w:rPr>
          <w:rFonts w:ascii="Arial" w:hAnsi="Arial" w:cs="Arial"/>
        </w:rPr>
        <w:t xml:space="preserve"> outcome mean </w:t>
      </w:r>
      <w:r w:rsidR="00523D36">
        <w:rPr>
          <w:rFonts w:ascii="Arial" w:hAnsi="Arial" w:cs="Arial"/>
        </w:rPr>
        <w:t>agitation a</w:t>
      </w:r>
      <w:r w:rsidR="00B41BB6">
        <w:rPr>
          <w:rFonts w:ascii="Arial" w:hAnsi="Arial" w:cs="Arial"/>
        </w:rPr>
        <w:t>nd secondary clinically significant agitation</w:t>
      </w:r>
      <w:r w:rsidR="008C6B59">
        <w:rPr>
          <w:rFonts w:ascii="Arial" w:hAnsi="Arial" w:cs="Arial"/>
        </w:rPr>
        <w:t>.</w:t>
      </w:r>
    </w:p>
    <w:p w14:paraId="70DAE2B0" w14:textId="77777777" w:rsidR="009A0BDB" w:rsidRPr="00FA5D97" w:rsidRDefault="009A0BDB" w:rsidP="00272A72">
      <w:pPr>
        <w:jc w:val="both"/>
        <w:rPr>
          <w:rFonts w:ascii="Arial" w:hAnsi="Arial" w:cs="Arial"/>
        </w:rPr>
      </w:pPr>
    </w:p>
    <w:p w14:paraId="1837731A" w14:textId="77777777" w:rsidR="009A0BDB" w:rsidRPr="00266AC1" w:rsidRDefault="009A0BDB" w:rsidP="00272A72">
      <w:pPr>
        <w:jc w:val="both"/>
        <w:rPr>
          <w:rFonts w:ascii="Arial" w:hAnsi="Arial" w:cs="Arial"/>
          <w:b/>
        </w:rPr>
      </w:pPr>
      <w:r w:rsidRPr="00266AC1">
        <w:rPr>
          <w:rFonts w:ascii="Arial" w:hAnsi="Arial" w:cs="Arial"/>
          <w:b/>
        </w:rPr>
        <w:t>Objectives</w:t>
      </w:r>
    </w:p>
    <w:p w14:paraId="22476086" w14:textId="03E25B0B" w:rsidR="009A0BDB" w:rsidRPr="004E6B90" w:rsidRDefault="004E6B90" w:rsidP="00272A72">
      <w:pPr>
        <w:jc w:val="both"/>
        <w:rPr>
          <w:rFonts w:ascii="Arial" w:hAnsi="Arial" w:cs="Arial"/>
        </w:rPr>
      </w:pPr>
      <w:r w:rsidRPr="004E6B90">
        <w:rPr>
          <w:rFonts w:ascii="Arial" w:hAnsi="Arial" w:cs="Arial"/>
        </w:rPr>
        <w:t>To discover whether the</w:t>
      </w:r>
      <w:r w:rsidR="00BA4BC1">
        <w:rPr>
          <w:rFonts w:ascii="Arial" w:hAnsi="Arial" w:cs="Arial"/>
        </w:rPr>
        <w:t xml:space="preserve"> MARQUE</w:t>
      </w:r>
      <w:r w:rsidRPr="004E6B90">
        <w:rPr>
          <w:rFonts w:ascii="Arial" w:hAnsi="Arial" w:cs="Arial"/>
        </w:rPr>
        <w:t xml:space="preserve"> intervention for changing care home culture </w:t>
      </w:r>
      <w:r w:rsidR="00BA4BC1">
        <w:rPr>
          <w:rFonts w:ascii="Arial" w:hAnsi="Arial" w:cs="Arial"/>
        </w:rPr>
        <w:t xml:space="preserve">delivered to </w:t>
      </w:r>
      <w:r w:rsidR="00523D36">
        <w:rPr>
          <w:rFonts w:ascii="Arial" w:hAnsi="Arial" w:cs="Arial"/>
        </w:rPr>
        <w:t xml:space="preserve">staff </w:t>
      </w:r>
      <w:r w:rsidR="00523D36" w:rsidRPr="004E6B90">
        <w:rPr>
          <w:rFonts w:ascii="Arial" w:hAnsi="Arial" w:cs="Arial"/>
        </w:rPr>
        <w:t>changes</w:t>
      </w:r>
      <w:r w:rsidR="00BA4BC1">
        <w:rPr>
          <w:rFonts w:ascii="Arial" w:hAnsi="Arial" w:cs="Arial"/>
        </w:rPr>
        <w:t xml:space="preserve"> </w:t>
      </w:r>
      <w:r w:rsidRPr="004E6B90">
        <w:rPr>
          <w:rFonts w:ascii="Arial" w:hAnsi="Arial" w:cs="Arial"/>
        </w:rPr>
        <w:t xml:space="preserve">the mean level of agitation (Cohen-Mansfield Agitation Inventory </w:t>
      </w:r>
      <w:r>
        <w:rPr>
          <w:rFonts w:ascii="Arial" w:hAnsi="Arial" w:cs="Arial"/>
        </w:rPr>
        <w:t>(</w:t>
      </w:r>
      <w:r w:rsidRPr="004E6B90">
        <w:rPr>
          <w:rFonts w:ascii="Arial" w:hAnsi="Arial" w:cs="Arial"/>
        </w:rPr>
        <w:t>CMAI</w:t>
      </w:r>
      <w:r>
        <w:rPr>
          <w:rFonts w:ascii="Arial" w:hAnsi="Arial" w:cs="Arial"/>
        </w:rPr>
        <w:t>)</w:t>
      </w:r>
      <w:r w:rsidRPr="004E6B90">
        <w:rPr>
          <w:rFonts w:ascii="Arial" w:hAnsi="Arial" w:cs="Arial"/>
        </w:rPr>
        <w:t xml:space="preserve">) in residents with dementia at </w:t>
      </w:r>
      <w:r w:rsidR="00E960BC">
        <w:rPr>
          <w:rFonts w:ascii="Arial" w:hAnsi="Arial" w:cs="Arial"/>
        </w:rPr>
        <w:t xml:space="preserve">8 month </w:t>
      </w:r>
      <w:r w:rsidRPr="004E6B90">
        <w:rPr>
          <w:rFonts w:ascii="Arial" w:hAnsi="Arial" w:cs="Arial"/>
        </w:rPr>
        <w:t>follow up compared with usual care.</w:t>
      </w:r>
    </w:p>
    <w:p w14:paraId="274EB160" w14:textId="77777777" w:rsidR="009A0BDB" w:rsidRDefault="009A0BDB" w:rsidP="00272A72">
      <w:pPr>
        <w:jc w:val="both"/>
        <w:rPr>
          <w:rFonts w:ascii="Arial" w:hAnsi="Arial" w:cs="Arial"/>
        </w:rPr>
      </w:pPr>
    </w:p>
    <w:p w14:paraId="10F7684D" w14:textId="1DCB6135" w:rsidR="004B47BD" w:rsidRDefault="004E6B90" w:rsidP="00272A72">
      <w:pPr>
        <w:jc w:val="both"/>
        <w:rPr>
          <w:rFonts w:ascii="Arial" w:hAnsi="Arial" w:cs="Arial"/>
        </w:rPr>
      </w:pPr>
      <w:r>
        <w:rPr>
          <w:rFonts w:ascii="Arial" w:hAnsi="Arial" w:cs="Arial"/>
        </w:rPr>
        <w:t>To determine whether</w:t>
      </w:r>
      <w:r w:rsidRPr="004E6B90">
        <w:rPr>
          <w:rFonts w:ascii="Arial" w:hAnsi="Arial" w:cs="Arial"/>
        </w:rPr>
        <w:t xml:space="preserve"> </w:t>
      </w:r>
      <w:r w:rsidR="004B47BD">
        <w:rPr>
          <w:rFonts w:ascii="Arial" w:hAnsi="Arial" w:cs="Arial"/>
        </w:rPr>
        <w:t>the intervention</w:t>
      </w:r>
      <w:r w:rsidRPr="004E6B90">
        <w:rPr>
          <w:rFonts w:ascii="Arial" w:hAnsi="Arial" w:cs="Arial"/>
        </w:rPr>
        <w:t xml:space="preserve"> </w:t>
      </w:r>
      <w:r w:rsidR="004B47BD">
        <w:rPr>
          <w:rFonts w:ascii="Arial" w:hAnsi="Arial" w:cs="Arial"/>
        </w:rPr>
        <w:t>changes</w:t>
      </w:r>
      <w:r w:rsidRPr="004E6B90">
        <w:rPr>
          <w:rFonts w:ascii="Arial" w:hAnsi="Arial" w:cs="Arial"/>
        </w:rPr>
        <w:t xml:space="preserve"> quality of life for people with dementia as measured by the DEMQOL</w:t>
      </w:r>
      <w:r w:rsidR="006625DD">
        <w:rPr>
          <w:rFonts w:ascii="Arial" w:hAnsi="Arial" w:cs="Arial"/>
        </w:rPr>
        <w:t>-</w:t>
      </w:r>
      <w:r w:rsidRPr="004E6B90">
        <w:rPr>
          <w:rFonts w:ascii="Arial" w:hAnsi="Arial" w:cs="Arial"/>
        </w:rPr>
        <w:t xml:space="preserve">proxy rated by paid carers who know the resident well </w:t>
      </w:r>
      <w:proofErr w:type="spellStart"/>
      <w:r w:rsidRPr="004E6B90">
        <w:rPr>
          <w:rFonts w:ascii="Arial" w:hAnsi="Arial" w:cs="Arial"/>
        </w:rPr>
        <w:t>eg</w:t>
      </w:r>
      <w:proofErr w:type="spellEnd"/>
      <w:r w:rsidRPr="004E6B90">
        <w:rPr>
          <w:rFonts w:ascii="Arial" w:hAnsi="Arial" w:cs="Arial"/>
        </w:rPr>
        <w:t xml:space="preserve"> key worker</w:t>
      </w:r>
    </w:p>
    <w:p w14:paraId="7E68FCD4" w14:textId="77777777" w:rsidR="004B47BD" w:rsidRDefault="004B47BD" w:rsidP="00272A72">
      <w:pPr>
        <w:jc w:val="both"/>
        <w:rPr>
          <w:rFonts w:ascii="Arial" w:hAnsi="Arial" w:cs="Arial"/>
        </w:rPr>
      </w:pPr>
    </w:p>
    <w:p w14:paraId="1CB84D53" w14:textId="77777777" w:rsidR="004E6B90" w:rsidRDefault="004B47BD" w:rsidP="00272A72">
      <w:pPr>
        <w:jc w:val="both"/>
        <w:rPr>
          <w:rFonts w:ascii="Arial" w:hAnsi="Arial" w:cs="Arial"/>
        </w:rPr>
      </w:pPr>
      <w:r>
        <w:rPr>
          <w:rFonts w:ascii="Arial" w:hAnsi="Arial" w:cs="Arial"/>
        </w:rPr>
        <w:t xml:space="preserve">To examine whether </w:t>
      </w:r>
      <w:r w:rsidR="004E6B90" w:rsidRPr="004E6B90">
        <w:rPr>
          <w:rFonts w:ascii="Arial" w:hAnsi="Arial" w:cs="Arial"/>
        </w:rPr>
        <w:t xml:space="preserve">DEMQOL-proxy ratings recorded by family carers for people with dementia suggest </w:t>
      </w:r>
      <w:r>
        <w:rPr>
          <w:rFonts w:ascii="Arial" w:hAnsi="Arial" w:cs="Arial"/>
        </w:rPr>
        <w:t>the</w:t>
      </w:r>
      <w:r w:rsidR="004E6B90" w:rsidRPr="004E6B90">
        <w:rPr>
          <w:rFonts w:ascii="Arial" w:hAnsi="Arial" w:cs="Arial"/>
        </w:rPr>
        <w:t xml:space="preserve"> intervention change</w:t>
      </w:r>
      <w:r>
        <w:rPr>
          <w:rFonts w:ascii="Arial" w:hAnsi="Arial" w:cs="Arial"/>
        </w:rPr>
        <w:t>s</w:t>
      </w:r>
      <w:r w:rsidR="004E6B90" w:rsidRPr="004E6B90">
        <w:rPr>
          <w:rFonts w:ascii="Arial" w:hAnsi="Arial" w:cs="Arial"/>
        </w:rPr>
        <w:t xml:space="preserve"> quality of life</w:t>
      </w:r>
    </w:p>
    <w:p w14:paraId="657B29D0" w14:textId="77777777" w:rsidR="004B47BD" w:rsidRDefault="004B47BD" w:rsidP="00272A72">
      <w:pPr>
        <w:jc w:val="both"/>
        <w:rPr>
          <w:rFonts w:ascii="Arial" w:hAnsi="Arial" w:cs="Arial"/>
        </w:rPr>
      </w:pPr>
    </w:p>
    <w:p w14:paraId="41000766" w14:textId="77777777" w:rsidR="003451C1" w:rsidRPr="004E6B90" w:rsidRDefault="003451C1" w:rsidP="00272A72">
      <w:pPr>
        <w:jc w:val="both"/>
        <w:rPr>
          <w:rFonts w:ascii="Arial" w:hAnsi="Arial" w:cs="Arial"/>
        </w:rPr>
      </w:pPr>
      <w:r>
        <w:rPr>
          <w:rFonts w:ascii="Arial" w:hAnsi="Arial" w:cs="Arial"/>
        </w:rPr>
        <w:t>To determine whether</w:t>
      </w:r>
      <w:r w:rsidRPr="004E6B90">
        <w:rPr>
          <w:rFonts w:ascii="Arial" w:hAnsi="Arial" w:cs="Arial"/>
        </w:rPr>
        <w:t xml:space="preserve"> </w:t>
      </w:r>
      <w:r>
        <w:rPr>
          <w:rFonts w:ascii="Arial" w:hAnsi="Arial" w:cs="Arial"/>
        </w:rPr>
        <w:t>the</w:t>
      </w:r>
      <w:r w:rsidRPr="004E6B90">
        <w:rPr>
          <w:rFonts w:ascii="Arial" w:hAnsi="Arial" w:cs="Arial"/>
        </w:rPr>
        <w:t xml:space="preserve"> intervention reduce</w:t>
      </w:r>
      <w:r>
        <w:rPr>
          <w:rFonts w:ascii="Arial" w:hAnsi="Arial" w:cs="Arial"/>
        </w:rPr>
        <w:t>s</w:t>
      </w:r>
      <w:r w:rsidRPr="004E6B90">
        <w:rPr>
          <w:rFonts w:ascii="Arial" w:hAnsi="Arial" w:cs="Arial"/>
        </w:rPr>
        <w:t xml:space="preserve"> overall neuropsychiatric symptoms</w:t>
      </w:r>
    </w:p>
    <w:p w14:paraId="3928B10B" w14:textId="77777777" w:rsidR="003451C1" w:rsidRDefault="003451C1" w:rsidP="00272A72">
      <w:pPr>
        <w:jc w:val="both"/>
        <w:rPr>
          <w:rFonts w:ascii="Arial" w:hAnsi="Arial" w:cs="Arial"/>
        </w:rPr>
      </w:pPr>
    </w:p>
    <w:p w14:paraId="691CB66E" w14:textId="77777777" w:rsidR="001A5E6F" w:rsidRDefault="003451C1" w:rsidP="00272A72">
      <w:pPr>
        <w:jc w:val="both"/>
        <w:rPr>
          <w:rFonts w:ascii="Arial" w:hAnsi="Arial" w:cs="Arial"/>
        </w:rPr>
      </w:pPr>
      <w:r>
        <w:rPr>
          <w:rFonts w:ascii="Arial" w:hAnsi="Arial" w:cs="Arial"/>
        </w:rPr>
        <w:lastRenderedPageBreak/>
        <w:t>To investigate whether there is a difference in staff competence between those randomised to the intervention and those that are not.</w:t>
      </w:r>
    </w:p>
    <w:p w14:paraId="0D8F8616" w14:textId="77777777" w:rsidR="001A5E6F" w:rsidRDefault="001A5E6F" w:rsidP="00272A72">
      <w:pPr>
        <w:jc w:val="both"/>
        <w:rPr>
          <w:rFonts w:ascii="Arial" w:hAnsi="Arial" w:cs="Arial"/>
        </w:rPr>
      </w:pPr>
    </w:p>
    <w:p w14:paraId="5617B197" w14:textId="77777777" w:rsidR="003451C1" w:rsidRDefault="003451C1" w:rsidP="00272A72">
      <w:pPr>
        <w:jc w:val="both"/>
        <w:rPr>
          <w:rFonts w:ascii="Arial" w:hAnsi="Arial" w:cs="Arial"/>
        </w:rPr>
      </w:pPr>
      <w:r>
        <w:rPr>
          <w:rFonts w:ascii="Arial" w:hAnsi="Arial" w:cs="Arial"/>
        </w:rPr>
        <w:t>To discover whether there is a difference in staff burnout between those in the intervention and those not.</w:t>
      </w:r>
    </w:p>
    <w:p w14:paraId="6604BF27" w14:textId="77777777" w:rsidR="003451C1" w:rsidRDefault="003451C1" w:rsidP="00272A72">
      <w:pPr>
        <w:jc w:val="both"/>
        <w:rPr>
          <w:rFonts w:ascii="Arial" w:hAnsi="Arial" w:cs="Arial"/>
        </w:rPr>
      </w:pPr>
    </w:p>
    <w:p w14:paraId="5F261814" w14:textId="54C8488D" w:rsidR="00F16AFD" w:rsidRDefault="006C19A2" w:rsidP="00272A72">
      <w:pPr>
        <w:jc w:val="both"/>
        <w:rPr>
          <w:rFonts w:ascii="Arial" w:hAnsi="Arial" w:cs="Arial"/>
        </w:rPr>
      </w:pPr>
      <w:r>
        <w:rPr>
          <w:rFonts w:ascii="Arial" w:hAnsi="Arial" w:cs="Arial"/>
        </w:rPr>
        <w:t>To determine whether there are differences between potentially abusive behaviours and positive behaviours between randomised groups</w:t>
      </w:r>
      <w:r w:rsidR="002B3751">
        <w:rPr>
          <w:rFonts w:ascii="Arial" w:hAnsi="Arial" w:cs="Arial"/>
        </w:rPr>
        <w:t>.</w:t>
      </w:r>
    </w:p>
    <w:p w14:paraId="53769A18" w14:textId="77777777" w:rsidR="00F16AFD" w:rsidRPr="004E6B90" w:rsidRDefault="00F16AFD" w:rsidP="00272A72">
      <w:pPr>
        <w:jc w:val="both"/>
        <w:rPr>
          <w:rFonts w:ascii="Arial" w:hAnsi="Arial" w:cs="Arial"/>
        </w:rPr>
      </w:pPr>
    </w:p>
    <w:p w14:paraId="08027AF7" w14:textId="0F9C5581" w:rsidR="006A3072" w:rsidRDefault="006A3072" w:rsidP="00272A72">
      <w:pPr>
        <w:jc w:val="both"/>
        <w:rPr>
          <w:rFonts w:ascii="Arial" w:hAnsi="Arial" w:cs="Arial"/>
        </w:rPr>
      </w:pPr>
      <w:r>
        <w:rPr>
          <w:rFonts w:ascii="Arial" w:hAnsi="Arial" w:cs="Arial"/>
        </w:rPr>
        <w:t xml:space="preserve">To evaluate the </w:t>
      </w:r>
      <w:r w:rsidR="004E6B90" w:rsidRPr="004E6B90">
        <w:rPr>
          <w:rFonts w:ascii="Arial" w:hAnsi="Arial" w:cs="Arial"/>
        </w:rPr>
        <w:t>cost</w:t>
      </w:r>
      <w:r w:rsidR="00E9755A">
        <w:rPr>
          <w:rFonts w:ascii="Arial" w:hAnsi="Arial" w:cs="Arial"/>
        </w:rPr>
        <w:t>-</w:t>
      </w:r>
      <w:r w:rsidR="004E6B90" w:rsidRPr="004E6B90">
        <w:rPr>
          <w:rFonts w:ascii="Arial" w:hAnsi="Arial" w:cs="Arial"/>
        </w:rPr>
        <w:t>effective</w:t>
      </w:r>
      <w:r>
        <w:rPr>
          <w:rFonts w:ascii="Arial" w:hAnsi="Arial" w:cs="Arial"/>
        </w:rPr>
        <w:t>ness</w:t>
      </w:r>
      <w:r w:rsidR="004E6B90" w:rsidRPr="004E6B90">
        <w:rPr>
          <w:rFonts w:ascii="Arial" w:hAnsi="Arial" w:cs="Arial"/>
        </w:rPr>
        <w:t xml:space="preserve"> </w:t>
      </w:r>
      <w:r w:rsidR="00000EA5">
        <w:rPr>
          <w:rFonts w:ascii="Arial" w:hAnsi="Arial" w:cs="Arial"/>
        </w:rPr>
        <w:t xml:space="preserve">of the </w:t>
      </w:r>
      <w:r w:rsidR="00E9755A">
        <w:rPr>
          <w:rFonts w:ascii="Arial" w:hAnsi="Arial" w:cs="Arial"/>
        </w:rPr>
        <w:t xml:space="preserve">MARQUE </w:t>
      </w:r>
      <w:r w:rsidR="00000EA5">
        <w:rPr>
          <w:rFonts w:ascii="Arial" w:hAnsi="Arial" w:cs="Arial"/>
        </w:rPr>
        <w:t>intervention using as measure for outcome the</w:t>
      </w:r>
      <w:r w:rsidR="004E6B90" w:rsidRPr="004E6B90">
        <w:rPr>
          <w:rFonts w:ascii="Arial" w:hAnsi="Arial" w:cs="Arial"/>
        </w:rPr>
        <w:t xml:space="preserve"> quality adjusted life year (QALY</w:t>
      </w:r>
      <w:r w:rsidR="00286BE2">
        <w:rPr>
          <w:rFonts w:ascii="Arial" w:hAnsi="Arial" w:cs="Arial"/>
        </w:rPr>
        <w:t>; EQ</w:t>
      </w:r>
      <w:r w:rsidR="008C6B59">
        <w:rPr>
          <w:rFonts w:ascii="Arial" w:hAnsi="Arial" w:cs="Arial"/>
        </w:rPr>
        <w:t>-</w:t>
      </w:r>
      <w:r w:rsidR="00286BE2">
        <w:rPr>
          <w:rFonts w:ascii="Arial" w:hAnsi="Arial" w:cs="Arial"/>
        </w:rPr>
        <w:t>5D</w:t>
      </w:r>
      <w:r w:rsidR="008C6B59">
        <w:rPr>
          <w:rFonts w:ascii="Arial" w:hAnsi="Arial" w:cs="Arial"/>
        </w:rPr>
        <w:t>-5L</w:t>
      </w:r>
      <w:r w:rsidR="00286BE2">
        <w:rPr>
          <w:rFonts w:ascii="Arial" w:hAnsi="Arial" w:cs="Arial"/>
        </w:rPr>
        <w:t xml:space="preserve"> and </w:t>
      </w:r>
      <w:r w:rsidR="008C6B59">
        <w:rPr>
          <w:rFonts w:ascii="Arial" w:hAnsi="Arial" w:cs="Arial"/>
        </w:rPr>
        <w:t>DEMQOL</w:t>
      </w:r>
      <w:r w:rsidR="00286BE2">
        <w:rPr>
          <w:rFonts w:ascii="Arial" w:hAnsi="Arial" w:cs="Arial"/>
        </w:rPr>
        <w:t xml:space="preserve"> </w:t>
      </w:r>
      <w:r w:rsidR="00523D36">
        <w:rPr>
          <w:rFonts w:ascii="Arial" w:hAnsi="Arial" w:cs="Arial"/>
        </w:rPr>
        <w:t>proxy</w:t>
      </w:r>
      <w:r w:rsidR="00523D36" w:rsidRPr="004E6B90">
        <w:rPr>
          <w:rFonts w:ascii="Arial" w:hAnsi="Arial" w:cs="Arial"/>
        </w:rPr>
        <w:t xml:space="preserve"> and</w:t>
      </w:r>
      <w:r w:rsidR="004E6B90" w:rsidRPr="004E6B90">
        <w:rPr>
          <w:rFonts w:ascii="Arial" w:hAnsi="Arial" w:cs="Arial"/>
        </w:rPr>
        <w:t xml:space="preserve"> </w:t>
      </w:r>
      <w:r w:rsidR="00000EA5">
        <w:rPr>
          <w:rFonts w:ascii="Arial" w:hAnsi="Arial" w:cs="Arial"/>
        </w:rPr>
        <w:t xml:space="preserve">the </w:t>
      </w:r>
      <w:r w:rsidR="00000EA5" w:rsidRPr="004E6B90">
        <w:rPr>
          <w:rFonts w:ascii="Arial" w:hAnsi="Arial" w:cs="Arial"/>
        </w:rPr>
        <w:t>clinical</w:t>
      </w:r>
      <w:r w:rsidR="004E6B90" w:rsidRPr="004E6B90">
        <w:rPr>
          <w:rFonts w:ascii="Arial" w:hAnsi="Arial" w:cs="Arial"/>
        </w:rPr>
        <w:t xml:space="preserve"> outcome</w:t>
      </w:r>
      <w:r w:rsidR="00E9755A">
        <w:rPr>
          <w:rFonts w:ascii="Arial" w:hAnsi="Arial" w:cs="Arial"/>
        </w:rPr>
        <w:t xml:space="preserve"> (CMAI)</w:t>
      </w:r>
      <w:r w:rsidR="008C6B59">
        <w:rPr>
          <w:rFonts w:ascii="Arial" w:hAnsi="Arial" w:cs="Arial"/>
        </w:rPr>
        <w:t>)</w:t>
      </w:r>
      <w:r w:rsidR="00000EA5">
        <w:rPr>
          <w:rFonts w:ascii="Arial" w:hAnsi="Arial" w:cs="Arial"/>
        </w:rPr>
        <w:t>.</w:t>
      </w:r>
    </w:p>
    <w:p w14:paraId="62340CF3" w14:textId="77777777" w:rsidR="004E6B90" w:rsidRPr="004E6B90" w:rsidRDefault="004E6B90" w:rsidP="00272A72">
      <w:pPr>
        <w:jc w:val="both"/>
        <w:rPr>
          <w:rFonts w:ascii="Arial" w:hAnsi="Arial" w:cs="Arial"/>
        </w:rPr>
      </w:pPr>
    </w:p>
    <w:p w14:paraId="01E1C177" w14:textId="4448C87E" w:rsidR="009A0BDB" w:rsidRPr="005468C1" w:rsidRDefault="009A0BDB" w:rsidP="00272A72">
      <w:pPr>
        <w:jc w:val="both"/>
        <w:rPr>
          <w:rFonts w:ascii="Arial" w:hAnsi="Arial" w:cs="Arial"/>
          <w:b/>
        </w:rPr>
      </w:pPr>
      <w:r w:rsidRPr="005468C1">
        <w:rPr>
          <w:rFonts w:ascii="Arial" w:hAnsi="Arial" w:cs="Arial"/>
          <w:b/>
        </w:rPr>
        <w:t>Study population</w:t>
      </w:r>
    </w:p>
    <w:p w14:paraId="4CC79705" w14:textId="3AEFBE95" w:rsidR="009A0BDB" w:rsidRPr="005468C1" w:rsidRDefault="009A0BDB" w:rsidP="00272A72">
      <w:pPr>
        <w:jc w:val="both"/>
        <w:rPr>
          <w:rFonts w:ascii="Arial" w:hAnsi="Arial" w:cs="Arial"/>
          <w:i/>
        </w:rPr>
      </w:pPr>
      <w:r w:rsidRPr="005468C1">
        <w:rPr>
          <w:rFonts w:ascii="Arial" w:hAnsi="Arial" w:cs="Arial"/>
          <w:i/>
        </w:rPr>
        <w:t>Inclusion criteria</w:t>
      </w:r>
    </w:p>
    <w:p w14:paraId="1FF97BC7" w14:textId="3360CE59" w:rsidR="009A0BDB" w:rsidRPr="005C3B89" w:rsidRDefault="00F10D75" w:rsidP="00272A72">
      <w:pPr>
        <w:jc w:val="both"/>
        <w:rPr>
          <w:rFonts w:ascii="Arial" w:hAnsi="Arial" w:cs="Arial"/>
          <w:u w:val="single"/>
        </w:rPr>
      </w:pPr>
      <w:r w:rsidRPr="005C3B89">
        <w:rPr>
          <w:rFonts w:ascii="Arial" w:hAnsi="Arial" w:cs="Arial"/>
          <w:u w:val="single"/>
        </w:rPr>
        <w:t>Care homes</w:t>
      </w:r>
    </w:p>
    <w:p w14:paraId="410E4D6C" w14:textId="346FA77D" w:rsidR="00F10D75" w:rsidRPr="009B754A" w:rsidRDefault="00F10D75" w:rsidP="00272A72">
      <w:pPr>
        <w:pStyle w:val="ListParagraph"/>
        <w:numPr>
          <w:ilvl w:val="0"/>
          <w:numId w:val="4"/>
        </w:numPr>
        <w:spacing w:after="0" w:line="240" w:lineRule="auto"/>
        <w:jc w:val="both"/>
        <w:rPr>
          <w:rFonts w:ascii="Arial" w:hAnsi="Arial" w:cs="Arial"/>
        </w:rPr>
      </w:pPr>
      <w:r w:rsidRPr="009B754A">
        <w:rPr>
          <w:rFonts w:ascii="Arial" w:hAnsi="Arial" w:cs="Arial"/>
        </w:rPr>
        <w:t>The minimum number of</w:t>
      </w:r>
      <w:r w:rsidR="009B754A" w:rsidRPr="009B754A">
        <w:rPr>
          <w:rFonts w:ascii="Arial" w:hAnsi="Arial" w:cs="Arial"/>
        </w:rPr>
        <w:t xml:space="preserve"> care</w:t>
      </w:r>
      <w:r w:rsidRPr="009B754A">
        <w:rPr>
          <w:rFonts w:ascii="Arial" w:hAnsi="Arial" w:cs="Arial"/>
        </w:rPr>
        <w:t xml:space="preserve"> home residents</w:t>
      </w:r>
      <w:r w:rsidR="009B754A" w:rsidRPr="009B754A">
        <w:rPr>
          <w:rFonts w:ascii="Arial" w:hAnsi="Arial" w:cs="Arial"/>
        </w:rPr>
        <w:t xml:space="preserve"> with dementia is 17</w:t>
      </w:r>
    </w:p>
    <w:p w14:paraId="5CBCF0B0" w14:textId="570A7B49" w:rsidR="00F10D75" w:rsidRPr="009B754A" w:rsidRDefault="00F10D75" w:rsidP="00272A72">
      <w:pPr>
        <w:pStyle w:val="ListParagraph"/>
        <w:numPr>
          <w:ilvl w:val="0"/>
          <w:numId w:val="4"/>
        </w:numPr>
        <w:spacing w:after="0" w:line="240" w:lineRule="auto"/>
        <w:jc w:val="both"/>
        <w:rPr>
          <w:rFonts w:ascii="Arial" w:hAnsi="Arial" w:cs="Arial"/>
        </w:rPr>
      </w:pPr>
      <w:r w:rsidRPr="009B754A">
        <w:rPr>
          <w:rFonts w:ascii="Arial" w:hAnsi="Arial" w:cs="Arial"/>
        </w:rPr>
        <w:t xml:space="preserve">Care home is willing to be randomised </w:t>
      </w:r>
    </w:p>
    <w:p w14:paraId="576A8294" w14:textId="5529000E" w:rsidR="00F10D75" w:rsidRPr="009B754A" w:rsidRDefault="00F10D75" w:rsidP="00272A72">
      <w:pPr>
        <w:pStyle w:val="ListParagraph"/>
        <w:numPr>
          <w:ilvl w:val="0"/>
          <w:numId w:val="4"/>
        </w:numPr>
        <w:spacing w:after="0" w:line="240" w:lineRule="auto"/>
        <w:jc w:val="both"/>
        <w:rPr>
          <w:rFonts w:ascii="Arial" w:hAnsi="Arial" w:cs="Arial"/>
        </w:rPr>
      </w:pPr>
      <w:r w:rsidRPr="009B754A">
        <w:rPr>
          <w:rFonts w:ascii="Arial" w:hAnsi="Arial" w:cs="Arial"/>
        </w:rPr>
        <w:t xml:space="preserve">Will commit to allow mandatory training sessions, training staff champions to continue implementation (two per home to take account of possible staff turnover) and changing management procedures, to integrate the new techniques into care </w:t>
      </w:r>
    </w:p>
    <w:p w14:paraId="2C203E29" w14:textId="019BB891" w:rsidR="00F10D75" w:rsidRPr="009B754A" w:rsidRDefault="00F10D75" w:rsidP="00272A72">
      <w:pPr>
        <w:pStyle w:val="ListParagraph"/>
        <w:numPr>
          <w:ilvl w:val="0"/>
          <w:numId w:val="4"/>
        </w:numPr>
        <w:spacing w:after="0" w:line="240" w:lineRule="auto"/>
        <w:jc w:val="both"/>
        <w:rPr>
          <w:rFonts w:ascii="Arial" w:hAnsi="Arial" w:cs="Arial"/>
        </w:rPr>
      </w:pPr>
      <w:r w:rsidRPr="009B754A">
        <w:rPr>
          <w:rFonts w:ascii="Arial" w:hAnsi="Arial" w:cs="Arial"/>
        </w:rPr>
        <w:t>Will commit to approaching residents and relatives</w:t>
      </w:r>
    </w:p>
    <w:p w14:paraId="6BFD6EED" w14:textId="153AB563" w:rsidR="00F10D75" w:rsidRPr="009B754A" w:rsidRDefault="00F10D75" w:rsidP="00272A72">
      <w:pPr>
        <w:pStyle w:val="ListParagraph"/>
        <w:numPr>
          <w:ilvl w:val="0"/>
          <w:numId w:val="4"/>
        </w:numPr>
        <w:spacing w:after="0" w:line="240" w:lineRule="auto"/>
        <w:jc w:val="both"/>
        <w:rPr>
          <w:rFonts w:ascii="Arial" w:hAnsi="Arial" w:cs="Arial"/>
        </w:rPr>
      </w:pPr>
      <w:r w:rsidRPr="009B754A">
        <w:rPr>
          <w:rFonts w:ascii="Arial" w:hAnsi="Arial" w:cs="Arial"/>
        </w:rPr>
        <w:t>No plans to close over the following year</w:t>
      </w:r>
    </w:p>
    <w:p w14:paraId="7495779A" w14:textId="084D53E3" w:rsidR="00F10D75" w:rsidRDefault="00F10D75" w:rsidP="00272A72">
      <w:pPr>
        <w:jc w:val="both"/>
        <w:rPr>
          <w:rFonts w:ascii="Arial" w:hAnsi="Arial" w:cs="Arial"/>
        </w:rPr>
      </w:pPr>
    </w:p>
    <w:p w14:paraId="251A3261" w14:textId="70708AD1" w:rsidR="009A0BDB" w:rsidRPr="005C3B89" w:rsidRDefault="00F10D75" w:rsidP="00272A72">
      <w:pPr>
        <w:jc w:val="both"/>
        <w:rPr>
          <w:rFonts w:ascii="Arial" w:hAnsi="Arial" w:cs="Arial"/>
          <w:u w:val="single"/>
        </w:rPr>
      </w:pPr>
      <w:r w:rsidRPr="005C3B89">
        <w:rPr>
          <w:rFonts w:ascii="Arial" w:hAnsi="Arial" w:cs="Arial"/>
          <w:u w:val="single"/>
        </w:rPr>
        <w:t>Paid carers</w:t>
      </w:r>
    </w:p>
    <w:p w14:paraId="790B6836" w14:textId="622B8C98" w:rsidR="00F10D75" w:rsidRPr="009B754A" w:rsidRDefault="00F10D75" w:rsidP="00272A72">
      <w:pPr>
        <w:pStyle w:val="ListParagraph"/>
        <w:numPr>
          <w:ilvl w:val="0"/>
          <w:numId w:val="5"/>
        </w:numPr>
        <w:spacing w:after="0" w:line="240" w:lineRule="auto"/>
        <w:jc w:val="both"/>
        <w:rPr>
          <w:rFonts w:ascii="Arial" w:hAnsi="Arial" w:cs="Arial"/>
        </w:rPr>
      </w:pPr>
      <w:r w:rsidRPr="009B754A">
        <w:rPr>
          <w:rFonts w:ascii="Arial" w:hAnsi="Arial" w:cs="Arial"/>
        </w:rPr>
        <w:t>Provides face to face care for residents at least some of whom have dementia</w:t>
      </w:r>
    </w:p>
    <w:p w14:paraId="45A9C991" w14:textId="71538485" w:rsidR="00F10D75" w:rsidRPr="009B754A" w:rsidRDefault="00F10D75" w:rsidP="00272A72">
      <w:pPr>
        <w:pStyle w:val="ListParagraph"/>
        <w:numPr>
          <w:ilvl w:val="0"/>
          <w:numId w:val="5"/>
        </w:numPr>
        <w:spacing w:after="0" w:line="240" w:lineRule="auto"/>
        <w:jc w:val="both"/>
        <w:rPr>
          <w:rFonts w:ascii="Arial" w:hAnsi="Arial" w:cs="Arial"/>
        </w:rPr>
      </w:pPr>
      <w:r w:rsidRPr="009B754A">
        <w:rPr>
          <w:rFonts w:ascii="Arial" w:hAnsi="Arial" w:cs="Arial"/>
        </w:rPr>
        <w:t>Willing to complete the questionnaires about residents with dementia whom they know well</w:t>
      </w:r>
    </w:p>
    <w:p w14:paraId="1DA69386" w14:textId="78B9B6C1" w:rsidR="00F10D75" w:rsidRDefault="00F10D75" w:rsidP="00272A72">
      <w:pPr>
        <w:pStyle w:val="ListParagraph"/>
        <w:numPr>
          <w:ilvl w:val="0"/>
          <w:numId w:val="5"/>
        </w:numPr>
        <w:spacing w:after="0" w:line="240" w:lineRule="auto"/>
        <w:jc w:val="both"/>
        <w:rPr>
          <w:rFonts w:ascii="Arial" w:hAnsi="Arial" w:cs="Arial"/>
        </w:rPr>
      </w:pPr>
      <w:r w:rsidRPr="009B754A">
        <w:rPr>
          <w:rFonts w:ascii="Arial" w:hAnsi="Arial" w:cs="Arial"/>
        </w:rPr>
        <w:t>Willing to answer questions about their own coping</w:t>
      </w:r>
    </w:p>
    <w:p w14:paraId="1A7638F9" w14:textId="5D87656A" w:rsidR="006A7481" w:rsidRPr="006A7481" w:rsidRDefault="006A7481" w:rsidP="00272A72">
      <w:pPr>
        <w:pStyle w:val="ListParagraph"/>
        <w:numPr>
          <w:ilvl w:val="0"/>
          <w:numId w:val="5"/>
        </w:numPr>
        <w:spacing w:after="0" w:line="240" w:lineRule="auto"/>
        <w:ind w:left="357" w:hanging="357"/>
        <w:rPr>
          <w:rFonts w:ascii="Arial" w:hAnsi="Arial" w:cs="Arial"/>
          <w:bCs/>
        </w:rPr>
      </w:pPr>
      <w:r w:rsidRPr="006A7481">
        <w:rPr>
          <w:rFonts w:ascii="Arial" w:hAnsi="Arial" w:cs="Arial"/>
          <w:bCs/>
        </w:rPr>
        <w:t xml:space="preserve">Carer able to attend training sessions during day shifts </w:t>
      </w:r>
    </w:p>
    <w:p w14:paraId="44747243" w14:textId="7C59B293" w:rsidR="006A7481" w:rsidRPr="006A7481" w:rsidRDefault="006A7481" w:rsidP="00272A72">
      <w:pPr>
        <w:pStyle w:val="ListParagraph"/>
        <w:numPr>
          <w:ilvl w:val="0"/>
          <w:numId w:val="5"/>
        </w:numPr>
        <w:spacing w:after="0" w:line="240" w:lineRule="auto"/>
        <w:ind w:left="357" w:hanging="357"/>
        <w:jc w:val="both"/>
        <w:rPr>
          <w:rFonts w:ascii="Arial" w:hAnsi="Arial" w:cs="Arial"/>
        </w:rPr>
      </w:pPr>
      <w:r w:rsidRPr="006A7481">
        <w:rPr>
          <w:rFonts w:ascii="Arial" w:hAnsi="Arial" w:cs="Arial"/>
          <w:bCs/>
        </w:rPr>
        <w:t>Carer is expected to be working in the care home for at least the next 3 months (as far as is known) after baseline assessments</w:t>
      </w:r>
    </w:p>
    <w:p w14:paraId="42504AF5" w14:textId="18249B81" w:rsidR="00F10D75" w:rsidRDefault="00F10D75" w:rsidP="00272A72">
      <w:pPr>
        <w:jc w:val="both"/>
        <w:rPr>
          <w:rFonts w:ascii="Arial" w:hAnsi="Arial" w:cs="Arial"/>
        </w:rPr>
      </w:pPr>
    </w:p>
    <w:p w14:paraId="1D5871F2" w14:textId="53765FCF" w:rsidR="00F10D75" w:rsidRPr="005C3B89" w:rsidRDefault="005C3B89" w:rsidP="00272A72">
      <w:pPr>
        <w:jc w:val="both"/>
        <w:rPr>
          <w:rFonts w:ascii="Arial" w:hAnsi="Arial" w:cs="Arial"/>
          <w:u w:val="single"/>
        </w:rPr>
      </w:pPr>
      <w:r w:rsidRPr="005C3B89">
        <w:rPr>
          <w:rFonts w:ascii="Arial" w:hAnsi="Arial" w:cs="Arial"/>
          <w:u w:val="single"/>
        </w:rPr>
        <w:t>Residents with dementia</w:t>
      </w:r>
    </w:p>
    <w:p w14:paraId="65181BB1" w14:textId="4C53E2E4" w:rsidR="005C3B89" w:rsidRPr="009B754A" w:rsidRDefault="005C3B89" w:rsidP="00272A72">
      <w:pPr>
        <w:pStyle w:val="ListParagraph"/>
        <w:numPr>
          <w:ilvl w:val="0"/>
          <w:numId w:val="6"/>
        </w:numPr>
        <w:spacing w:after="0" w:line="240" w:lineRule="auto"/>
        <w:jc w:val="both"/>
        <w:rPr>
          <w:rFonts w:ascii="Arial" w:hAnsi="Arial" w:cs="Arial"/>
        </w:rPr>
      </w:pPr>
      <w:r w:rsidRPr="009B754A">
        <w:rPr>
          <w:rFonts w:ascii="Arial" w:hAnsi="Arial" w:cs="Arial"/>
        </w:rPr>
        <w:t>Dementia diagnosis according to Noticeable Problems Checkl</w:t>
      </w:r>
      <w:r w:rsidR="009B754A" w:rsidRPr="009B754A">
        <w:rPr>
          <w:rFonts w:ascii="Arial" w:hAnsi="Arial" w:cs="Arial"/>
        </w:rPr>
        <w:t>ist or known dementia diagnosis</w:t>
      </w:r>
    </w:p>
    <w:p w14:paraId="68EB39C7" w14:textId="5F094113" w:rsidR="005C3B89" w:rsidRPr="001525D9" w:rsidRDefault="005C3B89" w:rsidP="00272A72">
      <w:pPr>
        <w:pStyle w:val="ListParagraph"/>
        <w:numPr>
          <w:ilvl w:val="0"/>
          <w:numId w:val="6"/>
        </w:numPr>
        <w:spacing w:after="0" w:line="240" w:lineRule="auto"/>
        <w:ind w:left="357" w:hanging="357"/>
        <w:jc w:val="both"/>
        <w:rPr>
          <w:rFonts w:ascii="Arial" w:hAnsi="Arial" w:cs="Arial"/>
        </w:rPr>
      </w:pPr>
      <w:r w:rsidRPr="009B754A">
        <w:rPr>
          <w:rFonts w:ascii="Arial" w:hAnsi="Arial" w:cs="Arial"/>
        </w:rPr>
        <w:t>Can give informed consent themselves or their consultee agrees.</w:t>
      </w:r>
      <w:r w:rsidR="009B754A" w:rsidRPr="009B754A">
        <w:rPr>
          <w:rFonts w:ascii="Arial" w:hAnsi="Arial" w:cs="Arial"/>
        </w:rPr>
        <w:t xml:space="preserve"> </w:t>
      </w:r>
      <w:r w:rsidRPr="009B754A">
        <w:rPr>
          <w:rFonts w:ascii="Arial" w:hAnsi="Arial" w:cs="Arial"/>
        </w:rPr>
        <w:t xml:space="preserve"> Residents will be included in the study if they or their consultee consents to data being collected about them, regardless of whether they have a family carer who consents for t</w:t>
      </w:r>
      <w:r w:rsidR="009B754A" w:rsidRPr="009B754A">
        <w:rPr>
          <w:rFonts w:ascii="Arial" w:hAnsi="Arial" w:cs="Arial"/>
        </w:rPr>
        <w:t xml:space="preserve">heir own (carer) </w:t>
      </w:r>
      <w:r w:rsidR="009B754A" w:rsidRPr="001525D9">
        <w:rPr>
          <w:rFonts w:ascii="Arial" w:hAnsi="Arial" w:cs="Arial"/>
        </w:rPr>
        <w:t>participation</w:t>
      </w:r>
    </w:p>
    <w:p w14:paraId="23147763" w14:textId="58CB83F7" w:rsidR="001525D9" w:rsidRPr="001525D9" w:rsidRDefault="001525D9" w:rsidP="00272A72">
      <w:pPr>
        <w:pStyle w:val="ListParagraph"/>
        <w:numPr>
          <w:ilvl w:val="0"/>
          <w:numId w:val="6"/>
        </w:numPr>
        <w:spacing w:after="0" w:line="240" w:lineRule="auto"/>
        <w:ind w:left="357" w:hanging="357"/>
        <w:jc w:val="both"/>
        <w:rPr>
          <w:rFonts w:ascii="Arial" w:hAnsi="Arial" w:cs="Arial"/>
        </w:rPr>
      </w:pPr>
      <w:r w:rsidRPr="001525D9">
        <w:rPr>
          <w:rFonts w:ascii="Arial" w:hAnsi="Arial" w:cs="Arial"/>
        </w:rPr>
        <w:t>Residents will not be required to be agitated to be included as this trial aims to reduce new agitation symptoms as well as treat agitation</w:t>
      </w:r>
    </w:p>
    <w:p w14:paraId="6334E09D" w14:textId="129281C3" w:rsidR="005C3B89" w:rsidRDefault="005C3B89" w:rsidP="00272A72">
      <w:pPr>
        <w:jc w:val="both"/>
        <w:rPr>
          <w:rFonts w:ascii="Arial" w:hAnsi="Arial" w:cs="Arial"/>
        </w:rPr>
      </w:pPr>
    </w:p>
    <w:p w14:paraId="7E99C418" w14:textId="2E38AA44" w:rsidR="005C3B89" w:rsidRPr="005C3B89" w:rsidRDefault="005C3B89" w:rsidP="00272A72">
      <w:pPr>
        <w:jc w:val="both"/>
        <w:rPr>
          <w:rFonts w:ascii="Arial" w:hAnsi="Arial" w:cs="Arial"/>
          <w:u w:val="single"/>
        </w:rPr>
      </w:pPr>
      <w:r w:rsidRPr="005C3B89">
        <w:rPr>
          <w:rFonts w:ascii="Arial" w:hAnsi="Arial" w:cs="Arial"/>
          <w:u w:val="single"/>
        </w:rPr>
        <w:t>Family carer</w:t>
      </w:r>
    </w:p>
    <w:p w14:paraId="6C04BD7C" w14:textId="50A048D6" w:rsidR="005C3B89" w:rsidRPr="009B754A" w:rsidRDefault="005C3B89" w:rsidP="00272A72">
      <w:pPr>
        <w:pStyle w:val="ListParagraph"/>
        <w:numPr>
          <w:ilvl w:val="0"/>
          <w:numId w:val="7"/>
        </w:numPr>
        <w:spacing w:after="0" w:line="240" w:lineRule="auto"/>
        <w:jc w:val="both"/>
        <w:rPr>
          <w:rFonts w:ascii="Arial" w:hAnsi="Arial" w:cs="Arial"/>
        </w:rPr>
      </w:pPr>
      <w:r w:rsidRPr="009B754A">
        <w:rPr>
          <w:rFonts w:ascii="Arial" w:hAnsi="Arial" w:cs="Arial"/>
        </w:rPr>
        <w:t>Primary family carer for a resident in the study</w:t>
      </w:r>
    </w:p>
    <w:p w14:paraId="0CE62620" w14:textId="00F525B1" w:rsidR="005C3B89" w:rsidRPr="009B754A" w:rsidRDefault="005C3B89" w:rsidP="00272A72">
      <w:pPr>
        <w:pStyle w:val="ListParagraph"/>
        <w:numPr>
          <w:ilvl w:val="0"/>
          <w:numId w:val="7"/>
        </w:numPr>
        <w:spacing w:after="0" w:line="240" w:lineRule="auto"/>
        <w:jc w:val="both"/>
        <w:rPr>
          <w:rFonts w:ascii="Arial" w:hAnsi="Arial" w:cs="Arial"/>
        </w:rPr>
      </w:pPr>
      <w:r w:rsidRPr="009B754A">
        <w:rPr>
          <w:rFonts w:ascii="Arial" w:hAnsi="Arial" w:cs="Arial"/>
        </w:rPr>
        <w:t>Sees their relative with dementia at least monthly</w:t>
      </w:r>
    </w:p>
    <w:p w14:paraId="745158A3" w14:textId="57B3ADD9" w:rsidR="005C3B89" w:rsidRDefault="005C3B89" w:rsidP="00272A72">
      <w:pPr>
        <w:jc w:val="both"/>
        <w:rPr>
          <w:rFonts w:ascii="Arial" w:hAnsi="Arial" w:cs="Arial"/>
        </w:rPr>
      </w:pPr>
    </w:p>
    <w:p w14:paraId="6FC25C33" w14:textId="4DBA8F1A" w:rsidR="006E78ED" w:rsidRPr="005468C1" w:rsidRDefault="006E78ED" w:rsidP="00272A72">
      <w:pPr>
        <w:jc w:val="both"/>
        <w:rPr>
          <w:rFonts w:ascii="Arial" w:hAnsi="Arial" w:cs="Arial"/>
          <w:i/>
        </w:rPr>
      </w:pPr>
      <w:r w:rsidRPr="005468C1">
        <w:rPr>
          <w:rFonts w:ascii="Arial" w:hAnsi="Arial" w:cs="Arial"/>
          <w:i/>
        </w:rPr>
        <w:t>Exclusion criteria</w:t>
      </w:r>
    </w:p>
    <w:p w14:paraId="0E57FB74" w14:textId="5FF09390" w:rsidR="009A0BDB" w:rsidRPr="005C3B89" w:rsidRDefault="00F10D75" w:rsidP="00272A72">
      <w:pPr>
        <w:jc w:val="both"/>
        <w:rPr>
          <w:rFonts w:ascii="Arial" w:hAnsi="Arial" w:cs="Arial"/>
          <w:u w:val="single"/>
        </w:rPr>
      </w:pPr>
      <w:r w:rsidRPr="005C3B89">
        <w:rPr>
          <w:rFonts w:ascii="Arial" w:hAnsi="Arial" w:cs="Arial"/>
          <w:u w:val="single"/>
        </w:rPr>
        <w:t>Care homes</w:t>
      </w:r>
    </w:p>
    <w:p w14:paraId="60564C68" w14:textId="56ACCE20" w:rsidR="00F10D75" w:rsidRPr="009B754A" w:rsidRDefault="00F10D75" w:rsidP="00272A72">
      <w:pPr>
        <w:pStyle w:val="ListParagraph"/>
        <w:numPr>
          <w:ilvl w:val="0"/>
          <w:numId w:val="8"/>
        </w:numPr>
        <w:spacing w:after="0" w:line="240" w:lineRule="auto"/>
        <w:jc w:val="both"/>
        <w:rPr>
          <w:rFonts w:ascii="Arial" w:hAnsi="Arial" w:cs="Arial"/>
        </w:rPr>
      </w:pPr>
      <w:r w:rsidRPr="009B754A">
        <w:rPr>
          <w:rFonts w:ascii="Arial" w:hAnsi="Arial" w:cs="Arial"/>
        </w:rPr>
        <w:t>&lt;</w:t>
      </w:r>
      <w:r w:rsidR="00FC395B">
        <w:rPr>
          <w:rFonts w:ascii="Arial" w:hAnsi="Arial" w:cs="Arial"/>
        </w:rPr>
        <w:t>6</w:t>
      </w:r>
      <w:r w:rsidRPr="009B754A">
        <w:rPr>
          <w:rFonts w:ascii="Arial" w:hAnsi="Arial" w:cs="Arial"/>
        </w:rPr>
        <w:t>0% of the staff consent to the study after the care home manager has agreed to the study but before randomisation.</w:t>
      </w:r>
    </w:p>
    <w:p w14:paraId="69BE259E" w14:textId="1C97B8EC" w:rsidR="00F10D75" w:rsidRDefault="00F10D75" w:rsidP="00272A72">
      <w:pPr>
        <w:jc w:val="both"/>
        <w:rPr>
          <w:rFonts w:ascii="Arial" w:hAnsi="Arial" w:cs="Arial"/>
        </w:rPr>
      </w:pPr>
    </w:p>
    <w:p w14:paraId="3EB6178F" w14:textId="77777777" w:rsidR="006E78ED" w:rsidRPr="00AE4EED" w:rsidRDefault="006E78ED" w:rsidP="00272A72">
      <w:pPr>
        <w:jc w:val="both"/>
        <w:rPr>
          <w:rFonts w:ascii="Arial" w:hAnsi="Arial" w:cs="Arial"/>
          <w:b/>
        </w:rPr>
      </w:pPr>
      <w:r w:rsidRPr="00AE4EED">
        <w:rPr>
          <w:rFonts w:ascii="Arial" w:hAnsi="Arial" w:cs="Arial"/>
          <w:b/>
        </w:rPr>
        <w:t>Trial design</w:t>
      </w:r>
    </w:p>
    <w:p w14:paraId="6AB297C6" w14:textId="77777777" w:rsidR="006E78ED" w:rsidRDefault="00FD748C" w:rsidP="00272A72">
      <w:pPr>
        <w:jc w:val="both"/>
        <w:rPr>
          <w:rFonts w:ascii="Arial" w:hAnsi="Arial" w:cs="Arial"/>
        </w:rPr>
      </w:pPr>
      <w:r>
        <w:rPr>
          <w:rFonts w:ascii="Arial" w:hAnsi="Arial" w:cs="Arial"/>
        </w:rPr>
        <w:lastRenderedPageBreak/>
        <w:t>This is a cluster randomised trial, where the care home is the unit of randomisation</w:t>
      </w:r>
      <w:r w:rsidR="000E0EE2">
        <w:rPr>
          <w:rFonts w:ascii="Arial" w:hAnsi="Arial" w:cs="Arial"/>
        </w:rPr>
        <w:t>, and the intervention is aimed at the care home staff to enable ways of reducing agitation in the residents</w:t>
      </w:r>
      <w:r>
        <w:rPr>
          <w:rFonts w:ascii="Arial" w:hAnsi="Arial" w:cs="Arial"/>
        </w:rPr>
        <w:t xml:space="preserve">.  </w:t>
      </w:r>
    </w:p>
    <w:p w14:paraId="60756410" w14:textId="77777777" w:rsidR="006E78ED" w:rsidRDefault="006E78ED" w:rsidP="00272A72">
      <w:pPr>
        <w:jc w:val="both"/>
        <w:rPr>
          <w:rFonts w:ascii="Arial" w:hAnsi="Arial" w:cs="Arial"/>
        </w:rPr>
      </w:pPr>
    </w:p>
    <w:p w14:paraId="128CB18D" w14:textId="77777777" w:rsidR="006E78ED" w:rsidRPr="00ED5CD7" w:rsidRDefault="006E78ED" w:rsidP="00272A72">
      <w:pPr>
        <w:jc w:val="both"/>
        <w:rPr>
          <w:rFonts w:ascii="Arial" w:hAnsi="Arial" w:cs="Arial"/>
          <w:b/>
        </w:rPr>
      </w:pPr>
      <w:r w:rsidRPr="00ED5CD7">
        <w:rPr>
          <w:rFonts w:ascii="Arial" w:hAnsi="Arial" w:cs="Arial"/>
          <w:b/>
        </w:rPr>
        <w:t>Randomised treatments</w:t>
      </w:r>
    </w:p>
    <w:p w14:paraId="3A842BBD" w14:textId="77777777" w:rsidR="006E78ED" w:rsidRPr="00612E4A" w:rsidRDefault="006E78ED" w:rsidP="00272A72">
      <w:pPr>
        <w:jc w:val="both"/>
        <w:rPr>
          <w:rFonts w:ascii="Arial" w:hAnsi="Arial" w:cs="Arial"/>
          <w:i/>
        </w:rPr>
      </w:pPr>
      <w:r w:rsidRPr="00612E4A">
        <w:rPr>
          <w:rFonts w:ascii="Arial" w:hAnsi="Arial" w:cs="Arial"/>
          <w:i/>
        </w:rPr>
        <w:t>Intervention</w:t>
      </w:r>
    </w:p>
    <w:p w14:paraId="7B8ED05E" w14:textId="4A89EB12" w:rsidR="00725D9B" w:rsidRPr="00725D9B" w:rsidRDefault="00EB5B5D" w:rsidP="00272A72">
      <w:pPr>
        <w:jc w:val="both"/>
        <w:rPr>
          <w:rFonts w:ascii="Arial" w:hAnsi="Arial" w:cs="Arial"/>
        </w:rPr>
      </w:pPr>
      <w:r>
        <w:rPr>
          <w:rFonts w:ascii="Arial" w:hAnsi="Arial" w:cs="Arial"/>
        </w:rPr>
        <w:t xml:space="preserve">The intervention will be a manualised method to enable care home workers to reduce agitation in those </w:t>
      </w:r>
      <w:r w:rsidRPr="00725D9B">
        <w:rPr>
          <w:rFonts w:ascii="Arial" w:hAnsi="Arial" w:cs="Arial"/>
        </w:rPr>
        <w:t>residents with dementia.</w:t>
      </w:r>
      <w:r w:rsidR="00725D9B" w:rsidRPr="00725D9B">
        <w:rPr>
          <w:rFonts w:ascii="Arial" w:hAnsi="Arial" w:cs="Arial"/>
        </w:rPr>
        <w:t xml:space="preserve">  It will be delivered to groups of paid carers by two trained psychology graduate research assistants per group.</w:t>
      </w:r>
      <w:r w:rsidR="00725D9B">
        <w:rPr>
          <w:rFonts w:ascii="Arial" w:hAnsi="Arial" w:cs="Arial"/>
        </w:rPr>
        <w:t xml:space="preserve"> </w:t>
      </w:r>
      <w:r w:rsidR="00725D9B" w:rsidRPr="00725D9B">
        <w:rPr>
          <w:rFonts w:ascii="Arial" w:hAnsi="Arial" w:cs="Arial"/>
        </w:rPr>
        <w:t xml:space="preserve"> The paid carers each have a manual. </w:t>
      </w:r>
      <w:r w:rsidR="00725D9B">
        <w:rPr>
          <w:rFonts w:ascii="Arial" w:hAnsi="Arial" w:cs="Arial"/>
        </w:rPr>
        <w:t xml:space="preserve"> </w:t>
      </w:r>
      <w:r w:rsidR="00725D9B" w:rsidRPr="00725D9B">
        <w:rPr>
          <w:rFonts w:ascii="Arial" w:hAnsi="Arial" w:cs="Arial"/>
        </w:rPr>
        <w:t>The intervention is designed to be delivered in six sessions over 8-14 weeks at the care home</w:t>
      </w:r>
      <w:r w:rsidR="00FC395B">
        <w:rPr>
          <w:rFonts w:ascii="Arial" w:hAnsi="Arial" w:cs="Arial"/>
        </w:rPr>
        <w:t>, followed by fortnightly supervision by a clinical psychologist and the psychology graduate research assistants over the three months after the training has been delivered.</w:t>
      </w:r>
    </w:p>
    <w:p w14:paraId="30DC96C4" w14:textId="77777777" w:rsidR="006E78ED" w:rsidRDefault="006E78ED" w:rsidP="00272A72">
      <w:pPr>
        <w:jc w:val="both"/>
        <w:rPr>
          <w:rFonts w:ascii="Arial" w:hAnsi="Arial" w:cs="Arial"/>
        </w:rPr>
      </w:pPr>
    </w:p>
    <w:p w14:paraId="1990B758" w14:textId="77777777" w:rsidR="006E78ED" w:rsidRPr="00612E4A" w:rsidRDefault="006E78ED" w:rsidP="00272A72">
      <w:pPr>
        <w:jc w:val="both"/>
        <w:rPr>
          <w:rFonts w:ascii="Arial" w:hAnsi="Arial" w:cs="Arial"/>
          <w:i/>
        </w:rPr>
      </w:pPr>
      <w:r w:rsidRPr="00612E4A">
        <w:rPr>
          <w:rFonts w:ascii="Arial" w:hAnsi="Arial" w:cs="Arial"/>
          <w:i/>
        </w:rPr>
        <w:t>Treatment as usual</w:t>
      </w:r>
    </w:p>
    <w:p w14:paraId="5FD67226" w14:textId="77777777" w:rsidR="006E78ED" w:rsidRPr="00F16BAC" w:rsidRDefault="00F16BAC" w:rsidP="00272A72">
      <w:pPr>
        <w:jc w:val="both"/>
        <w:rPr>
          <w:rFonts w:ascii="Arial" w:hAnsi="Arial" w:cs="Arial"/>
        </w:rPr>
      </w:pPr>
      <w:r>
        <w:rPr>
          <w:rFonts w:ascii="Arial" w:hAnsi="Arial" w:cs="Arial"/>
        </w:rPr>
        <w:t>This is the care that would normally be received whilst in the care home</w:t>
      </w:r>
      <w:r w:rsidRPr="00F16BAC">
        <w:rPr>
          <w:rFonts w:ascii="Arial" w:hAnsi="Arial" w:cs="Arial"/>
        </w:rPr>
        <w:t>.  There will be no restrictions on treatment options for carers as this would be unethical, and we are proposing a pragmatic trial to assess the benefits of this treatment package in addition to usual care.</w:t>
      </w:r>
    </w:p>
    <w:p w14:paraId="40E60B13" w14:textId="77777777" w:rsidR="006E78ED" w:rsidRDefault="006E78ED" w:rsidP="00272A72">
      <w:pPr>
        <w:jc w:val="both"/>
        <w:rPr>
          <w:rFonts w:ascii="Arial" w:hAnsi="Arial" w:cs="Arial"/>
        </w:rPr>
      </w:pPr>
    </w:p>
    <w:p w14:paraId="5443A7A0" w14:textId="3D697212" w:rsidR="006E78ED" w:rsidRDefault="006E78ED" w:rsidP="00272A72">
      <w:pPr>
        <w:jc w:val="both"/>
        <w:rPr>
          <w:rFonts w:ascii="Arial" w:hAnsi="Arial" w:cs="Arial"/>
          <w:b/>
        </w:rPr>
      </w:pPr>
      <w:r w:rsidRPr="00ED5CD7">
        <w:rPr>
          <w:rFonts w:ascii="Arial" w:hAnsi="Arial" w:cs="Arial"/>
          <w:b/>
        </w:rPr>
        <w:t>Sample size</w:t>
      </w:r>
      <w:r w:rsidR="00570FB8">
        <w:rPr>
          <w:rFonts w:ascii="Arial" w:hAnsi="Arial" w:cs="Arial"/>
          <w:b/>
        </w:rPr>
        <w:t xml:space="preserve"> (from protocol)</w:t>
      </w:r>
    </w:p>
    <w:p w14:paraId="42828928" w14:textId="77777777" w:rsidR="007A5C12" w:rsidRPr="007A5C12" w:rsidRDefault="007A5C12" w:rsidP="00272A72">
      <w:pPr>
        <w:jc w:val="both"/>
        <w:rPr>
          <w:rFonts w:ascii="Arial" w:hAnsi="Arial" w:cs="Arial"/>
        </w:rPr>
      </w:pPr>
      <w:r w:rsidRPr="007A5C12">
        <w:rPr>
          <w:rFonts w:ascii="Arial" w:hAnsi="Arial" w:cs="Arial"/>
        </w:rPr>
        <w:t xml:space="preserve">Our systematic review found a standardised intervention effect size of 0.5 in care home participants for reducing emergent or symptomatic agitation, </w:t>
      </w:r>
      <w:proofErr w:type="spellStart"/>
      <w:r w:rsidRPr="007A5C12">
        <w:rPr>
          <w:rFonts w:ascii="Arial" w:hAnsi="Arial" w:cs="Arial"/>
        </w:rPr>
        <w:t>ie</w:t>
      </w:r>
      <w:proofErr w:type="spellEnd"/>
      <w:r w:rsidRPr="007A5C12">
        <w:rPr>
          <w:rFonts w:ascii="Arial" w:hAnsi="Arial" w:cs="Arial"/>
        </w:rPr>
        <w:t xml:space="preserve"> preventing many participants from becoming agitated. </w:t>
      </w:r>
      <w:r>
        <w:rPr>
          <w:rFonts w:ascii="Arial" w:hAnsi="Arial" w:cs="Arial"/>
        </w:rPr>
        <w:t xml:space="preserve"> </w:t>
      </w:r>
      <w:r w:rsidRPr="007A5C12">
        <w:rPr>
          <w:rFonts w:ascii="Arial" w:hAnsi="Arial" w:cs="Arial"/>
        </w:rPr>
        <w:t>To detect this clinically significant change</w:t>
      </w:r>
      <w:r w:rsidR="0069230E" w:rsidRPr="0069230E">
        <w:rPr>
          <w:rFonts w:ascii="Arial" w:hAnsi="Arial" w:cs="Arial"/>
          <w:vertAlign w:val="superscript"/>
        </w:rPr>
        <w:t>4</w:t>
      </w:r>
      <w:r>
        <w:rPr>
          <w:rFonts w:ascii="Arial" w:hAnsi="Arial" w:cs="Arial"/>
        </w:rPr>
        <w:t xml:space="preserve"> </w:t>
      </w:r>
      <w:r w:rsidRPr="007A5C12">
        <w:rPr>
          <w:rFonts w:ascii="Arial" w:hAnsi="Arial" w:cs="Arial"/>
        </w:rPr>
        <w:t>with 90% power and 5% significance requires 54 residents per group for an individually randomised design based on analysis of covariance (correlation=0.6)</w:t>
      </w:r>
      <w:r w:rsidR="0069230E" w:rsidRPr="0069230E">
        <w:rPr>
          <w:rFonts w:ascii="Arial" w:hAnsi="Arial" w:cs="Arial"/>
          <w:vertAlign w:val="superscript"/>
        </w:rPr>
        <w:t>5</w:t>
      </w:r>
      <w:r w:rsidRPr="007A5C12">
        <w:rPr>
          <w:rFonts w:ascii="Arial" w:hAnsi="Arial" w:cs="Arial"/>
        </w:rPr>
        <w:t xml:space="preserve">.  We aim to recruit 20 care homes to the trial (10 per randomised group) and must account for the clustering effect of team in our sample size calculation. </w:t>
      </w:r>
      <w:r>
        <w:rPr>
          <w:rFonts w:ascii="Arial" w:hAnsi="Arial" w:cs="Arial"/>
        </w:rPr>
        <w:t xml:space="preserve"> </w:t>
      </w:r>
      <w:r w:rsidRPr="007A5C12">
        <w:rPr>
          <w:rFonts w:ascii="Arial" w:hAnsi="Arial" w:cs="Arial"/>
        </w:rPr>
        <w:t>To maintain 90% power to detect a clinically significant change in the primary outcome, each team must recruit a minimum of 15 residents (assuming</w:t>
      </w:r>
      <w:r w:rsidR="00E71CFC">
        <w:rPr>
          <w:rFonts w:ascii="Arial" w:hAnsi="Arial" w:cs="Arial"/>
        </w:rPr>
        <w:t xml:space="preserve"> an</w:t>
      </w:r>
      <w:r w:rsidRPr="007A5C12">
        <w:rPr>
          <w:rFonts w:ascii="Arial" w:hAnsi="Arial" w:cs="Arial"/>
        </w:rPr>
        <w:t xml:space="preserve"> ICC</w:t>
      </w:r>
      <w:r w:rsidR="00E71CFC">
        <w:rPr>
          <w:rFonts w:ascii="Arial" w:hAnsi="Arial" w:cs="Arial"/>
        </w:rPr>
        <w:t xml:space="preserve"> of </w:t>
      </w:r>
      <w:r w:rsidRPr="007A5C12">
        <w:rPr>
          <w:rFonts w:ascii="Arial" w:hAnsi="Arial" w:cs="Arial"/>
        </w:rPr>
        <w:t>0.087</w:t>
      </w:r>
      <w:r w:rsidR="00B817CB" w:rsidRPr="00B817CB">
        <w:rPr>
          <w:rFonts w:ascii="Arial" w:hAnsi="Arial" w:cs="Arial"/>
          <w:vertAlign w:val="superscript"/>
        </w:rPr>
        <w:t>6</w:t>
      </w:r>
      <w:r>
        <w:rPr>
          <w:rFonts w:ascii="Arial" w:hAnsi="Arial" w:cs="Arial"/>
        </w:rPr>
        <w:t xml:space="preserve"> </w:t>
      </w:r>
      <w:r w:rsidRPr="007A5C12">
        <w:rPr>
          <w:rFonts w:ascii="Arial" w:hAnsi="Arial" w:cs="Arial"/>
        </w:rPr>
        <w:t>and 30% loss to follow-up (often because of death)) and to account for the possibility that two homes may drop out each cluster should consist of 17-18 participants.</w:t>
      </w:r>
      <w:r>
        <w:rPr>
          <w:rFonts w:ascii="Arial" w:hAnsi="Arial" w:cs="Arial"/>
        </w:rPr>
        <w:t xml:space="preserve"> </w:t>
      </w:r>
      <w:r w:rsidRPr="007A5C12">
        <w:rPr>
          <w:rFonts w:ascii="Arial" w:hAnsi="Arial" w:cs="Arial"/>
        </w:rPr>
        <w:t xml:space="preserve"> </w:t>
      </w:r>
    </w:p>
    <w:p w14:paraId="24D489D1" w14:textId="77777777" w:rsidR="006E78ED" w:rsidRDefault="006E78ED" w:rsidP="00272A72">
      <w:pPr>
        <w:jc w:val="both"/>
        <w:rPr>
          <w:rFonts w:ascii="Arial" w:hAnsi="Arial" w:cs="Arial"/>
        </w:rPr>
      </w:pPr>
    </w:p>
    <w:p w14:paraId="08B7D8F1" w14:textId="77777777" w:rsidR="006E78ED" w:rsidRPr="00ED5CD7" w:rsidRDefault="006E78ED" w:rsidP="00272A72">
      <w:pPr>
        <w:jc w:val="both"/>
        <w:rPr>
          <w:rFonts w:ascii="Arial" w:hAnsi="Arial" w:cs="Arial"/>
          <w:b/>
        </w:rPr>
      </w:pPr>
      <w:r w:rsidRPr="00ED5CD7">
        <w:rPr>
          <w:rFonts w:ascii="Arial" w:hAnsi="Arial" w:cs="Arial"/>
          <w:b/>
        </w:rPr>
        <w:t>Randomisation</w:t>
      </w:r>
    </w:p>
    <w:p w14:paraId="100A4A01" w14:textId="77777777" w:rsidR="006E78ED" w:rsidRDefault="00325CF6" w:rsidP="00272A72">
      <w:pPr>
        <w:jc w:val="both"/>
        <w:rPr>
          <w:rFonts w:ascii="Arial" w:hAnsi="Arial" w:cs="Arial"/>
        </w:rPr>
      </w:pPr>
      <w:r>
        <w:rPr>
          <w:rFonts w:ascii="Arial" w:hAnsi="Arial" w:cs="Arial"/>
        </w:rPr>
        <w:t xml:space="preserve">Recruitment and consent of a given care home and its residents with dementia will take place prior to randomisation.  </w:t>
      </w:r>
      <w:r w:rsidR="0032656E">
        <w:rPr>
          <w:rFonts w:ascii="Arial" w:hAnsi="Arial" w:cs="Arial"/>
        </w:rPr>
        <w:t xml:space="preserve">Randomisation will be carried out using </w:t>
      </w:r>
      <w:r w:rsidR="00DD7F0E">
        <w:rPr>
          <w:rFonts w:ascii="Arial" w:hAnsi="Arial" w:cs="Arial"/>
        </w:rPr>
        <w:t>SAS</w:t>
      </w:r>
      <w:r w:rsidR="0032656E">
        <w:rPr>
          <w:rFonts w:ascii="Arial" w:hAnsi="Arial" w:cs="Arial"/>
        </w:rPr>
        <w:t>.</w:t>
      </w:r>
      <w:r w:rsidR="00DD7F0E">
        <w:rPr>
          <w:rFonts w:ascii="Arial" w:hAnsi="Arial" w:cs="Arial"/>
        </w:rPr>
        <w:t xml:space="preserve">  Further details on this can be found in the randomisation protocol.</w:t>
      </w:r>
      <w:r w:rsidR="00392806">
        <w:rPr>
          <w:rFonts w:ascii="Arial" w:hAnsi="Arial" w:cs="Arial"/>
        </w:rPr>
        <w:t xml:space="preserve">  There will be stratification by type of home (residential or nursing).</w:t>
      </w:r>
      <w:r w:rsidR="00604F0A">
        <w:rPr>
          <w:rFonts w:ascii="Arial" w:hAnsi="Arial" w:cs="Arial"/>
        </w:rPr>
        <w:t xml:space="preserve">  Blocks will be of size 2.</w:t>
      </w:r>
    </w:p>
    <w:p w14:paraId="75C5C188" w14:textId="77777777" w:rsidR="006E78ED" w:rsidRDefault="006E78ED" w:rsidP="00272A72">
      <w:pPr>
        <w:jc w:val="both"/>
        <w:rPr>
          <w:rFonts w:ascii="Arial" w:hAnsi="Arial" w:cs="Arial"/>
        </w:rPr>
      </w:pPr>
    </w:p>
    <w:p w14:paraId="3E9E6EF3" w14:textId="77777777" w:rsidR="006E78ED" w:rsidRPr="00ED5CD7" w:rsidRDefault="006E78ED" w:rsidP="00272A72">
      <w:pPr>
        <w:jc w:val="both"/>
        <w:rPr>
          <w:rFonts w:ascii="Arial" w:hAnsi="Arial" w:cs="Arial"/>
          <w:b/>
        </w:rPr>
      </w:pPr>
      <w:r w:rsidRPr="00ED5CD7">
        <w:rPr>
          <w:rFonts w:ascii="Arial" w:hAnsi="Arial" w:cs="Arial"/>
          <w:b/>
        </w:rPr>
        <w:t>Blinding</w:t>
      </w:r>
    </w:p>
    <w:p w14:paraId="5F133385" w14:textId="77777777" w:rsidR="006E78ED" w:rsidRDefault="003321C6" w:rsidP="00272A72">
      <w:pPr>
        <w:jc w:val="both"/>
        <w:rPr>
          <w:rFonts w:ascii="Arial" w:hAnsi="Arial" w:cs="Arial"/>
        </w:rPr>
      </w:pPr>
      <w:r>
        <w:rPr>
          <w:rFonts w:ascii="Arial" w:hAnsi="Arial" w:cs="Arial"/>
        </w:rPr>
        <w:t xml:space="preserve">Paid carers will not be blinded to the intervention but residents with dementia, family carers and research assistants who collect data will be blind to allocation.  </w:t>
      </w:r>
      <w:r w:rsidR="009821A1">
        <w:rPr>
          <w:rFonts w:ascii="Arial" w:hAnsi="Arial" w:cs="Arial"/>
        </w:rPr>
        <w:t>The statisticians and health economist</w:t>
      </w:r>
      <w:r w:rsidR="00EC4A0B">
        <w:rPr>
          <w:rFonts w:ascii="Arial" w:hAnsi="Arial" w:cs="Arial"/>
        </w:rPr>
        <w:t>s</w:t>
      </w:r>
      <w:r w:rsidR="009821A1">
        <w:rPr>
          <w:rFonts w:ascii="Arial" w:hAnsi="Arial" w:cs="Arial"/>
        </w:rPr>
        <w:t xml:space="preserve"> will also be blinded to allocation until the results have been agreed.</w:t>
      </w:r>
    </w:p>
    <w:p w14:paraId="7EAC6DF3" w14:textId="77777777" w:rsidR="006E78ED" w:rsidRDefault="006E78ED" w:rsidP="00272A72">
      <w:pPr>
        <w:jc w:val="both"/>
        <w:rPr>
          <w:rFonts w:ascii="Arial" w:hAnsi="Arial" w:cs="Arial"/>
        </w:rPr>
      </w:pPr>
    </w:p>
    <w:p w14:paraId="3802EE0D" w14:textId="77777777" w:rsidR="006E78ED" w:rsidRPr="005468C1" w:rsidRDefault="006E78ED" w:rsidP="00272A72">
      <w:pPr>
        <w:jc w:val="both"/>
        <w:rPr>
          <w:rFonts w:ascii="Arial" w:hAnsi="Arial" w:cs="Arial"/>
          <w:b/>
        </w:rPr>
      </w:pPr>
      <w:r w:rsidRPr="005468C1">
        <w:rPr>
          <w:rFonts w:ascii="Arial" w:hAnsi="Arial" w:cs="Arial"/>
          <w:b/>
        </w:rPr>
        <w:t>Outcomes</w:t>
      </w:r>
    </w:p>
    <w:p w14:paraId="63733C6A" w14:textId="77777777" w:rsidR="006E78ED" w:rsidRPr="005468C1" w:rsidRDefault="006E78ED" w:rsidP="00272A72">
      <w:pPr>
        <w:jc w:val="both"/>
        <w:rPr>
          <w:rFonts w:ascii="Arial" w:hAnsi="Arial" w:cs="Arial"/>
          <w:i/>
        </w:rPr>
      </w:pPr>
      <w:r w:rsidRPr="005468C1">
        <w:rPr>
          <w:rFonts w:ascii="Arial" w:hAnsi="Arial" w:cs="Arial"/>
          <w:i/>
        </w:rPr>
        <w:t>Primary outcome</w:t>
      </w:r>
    </w:p>
    <w:p w14:paraId="56E1AA97" w14:textId="77777777" w:rsidR="006E78ED" w:rsidRPr="00E85FAC" w:rsidRDefault="006C7E6E" w:rsidP="00272A72">
      <w:pPr>
        <w:jc w:val="both"/>
        <w:rPr>
          <w:rFonts w:ascii="Arial" w:hAnsi="Arial" w:cs="Arial"/>
        </w:rPr>
      </w:pPr>
      <w:r>
        <w:rPr>
          <w:rFonts w:ascii="Arial" w:hAnsi="Arial" w:cs="Arial"/>
        </w:rPr>
        <w:t xml:space="preserve">The </w:t>
      </w:r>
      <w:r w:rsidR="0094781B" w:rsidRPr="00A945B7">
        <w:rPr>
          <w:rFonts w:ascii="Arial" w:hAnsi="Arial" w:cs="Arial"/>
          <w:u w:val="single"/>
        </w:rPr>
        <w:t>Cohen-Mansfield Agitation Inventory (CMAI</w:t>
      </w:r>
      <w:proofErr w:type="gramStart"/>
      <w:r w:rsidR="0094781B" w:rsidRPr="00A945B7">
        <w:rPr>
          <w:rFonts w:ascii="Arial" w:hAnsi="Arial" w:cs="Arial"/>
          <w:u w:val="single"/>
        </w:rPr>
        <w:t>)</w:t>
      </w:r>
      <w:r w:rsidR="00B817CB" w:rsidRPr="00E96C9A">
        <w:rPr>
          <w:rFonts w:ascii="Arial" w:hAnsi="Arial" w:cs="Arial"/>
          <w:vertAlign w:val="superscript"/>
        </w:rPr>
        <w:t>7</w:t>
      </w:r>
      <w:proofErr w:type="gramEnd"/>
      <w:r w:rsidR="00303F5B">
        <w:rPr>
          <w:rFonts w:ascii="Arial" w:hAnsi="Arial" w:cs="Arial"/>
        </w:rPr>
        <w:t xml:space="preserve"> </w:t>
      </w:r>
      <w:r>
        <w:rPr>
          <w:rFonts w:ascii="Arial" w:hAnsi="Arial" w:cs="Arial"/>
        </w:rPr>
        <w:t xml:space="preserve">assesses the frequency of 29 </w:t>
      </w:r>
      <w:r w:rsidRPr="00E85FAC">
        <w:rPr>
          <w:rFonts w:ascii="Arial" w:hAnsi="Arial" w:cs="Arial"/>
        </w:rPr>
        <w:t>agitated behaviour</w:t>
      </w:r>
      <w:r w:rsidR="000B2E66" w:rsidRPr="00E85FAC">
        <w:rPr>
          <w:rFonts w:ascii="Arial" w:hAnsi="Arial" w:cs="Arial"/>
        </w:rPr>
        <w:t>s on a seven point Likert scale; 1=never and 7=several times an hour.</w:t>
      </w:r>
      <w:r w:rsidR="00A819A6" w:rsidRPr="00E85FAC">
        <w:rPr>
          <w:rFonts w:ascii="Arial" w:hAnsi="Arial" w:cs="Arial"/>
        </w:rPr>
        <w:t xml:space="preserve">  </w:t>
      </w:r>
      <w:r w:rsidR="00E85FAC" w:rsidRPr="00E85FAC">
        <w:rPr>
          <w:rFonts w:ascii="Arial" w:hAnsi="Arial" w:cs="Arial"/>
        </w:rPr>
        <w:t>The item scores are</w:t>
      </w:r>
      <w:r w:rsidR="00DD4D41" w:rsidRPr="00E85FAC">
        <w:rPr>
          <w:rFonts w:ascii="Arial" w:hAnsi="Arial" w:cs="Arial"/>
        </w:rPr>
        <w:t xml:space="preserve"> added to give a total agitation severity score</w:t>
      </w:r>
      <w:r w:rsidR="00E85FAC" w:rsidRPr="00E85FAC">
        <w:rPr>
          <w:rFonts w:ascii="Arial" w:hAnsi="Arial" w:cs="Arial"/>
        </w:rPr>
        <w:t>, with a possible range between 29 and 203</w:t>
      </w:r>
      <w:r w:rsidR="00DD4D41" w:rsidRPr="00E85FAC">
        <w:rPr>
          <w:rFonts w:ascii="Arial" w:hAnsi="Arial" w:cs="Arial"/>
        </w:rPr>
        <w:t>.</w:t>
      </w:r>
      <w:r w:rsidR="00E85FAC">
        <w:rPr>
          <w:rFonts w:ascii="Arial" w:hAnsi="Arial" w:cs="Arial"/>
        </w:rPr>
        <w:t xml:space="preserve">  </w:t>
      </w:r>
    </w:p>
    <w:p w14:paraId="2A5A34E7" w14:textId="77777777" w:rsidR="006E78ED" w:rsidRDefault="006E78ED" w:rsidP="00272A72">
      <w:pPr>
        <w:jc w:val="both"/>
        <w:rPr>
          <w:rFonts w:ascii="Arial" w:hAnsi="Arial" w:cs="Arial"/>
        </w:rPr>
      </w:pPr>
    </w:p>
    <w:p w14:paraId="61AC57C9" w14:textId="77777777" w:rsidR="006E78ED" w:rsidRDefault="006E78ED" w:rsidP="00272A72">
      <w:pPr>
        <w:jc w:val="both"/>
        <w:rPr>
          <w:rFonts w:ascii="Arial" w:hAnsi="Arial" w:cs="Arial"/>
          <w:i/>
        </w:rPr>
      </w:pPr>
      <w:r w:rsidRPr="0094781B">
        <w:rPr>
          <w:rFonts w:ascii="Arial" w:hAnsi="Arial" w:cs="Arial"/>
          <w:i/>
        </w:rPr>
        <w:t>Secondary outcomes</w:t>
      </w:r>
    </w:p>
    <w:p w14:paraId="2BB09A01" w14:textId="77777777" w:rsidR="005A5077" w:rsidRPr="00964181" w:rsidRDefault="005A5077" w:rsidP="00272A72">
      <w:pPr>
        <w:jc w:val="both"/>
        <w:rPr>
          <w:rFonts w:ascii="Arial" w:hAnsi="Arial" w:cs="Arial"/>
        </w:rPr>
      </w:pPr>
      <w:r w:rsidRPr="005A5077">
        <w:rPr>
          <w:rFonts w:ascii="Arial" w:hAnsi="Arial" w:cs="Arial"/>
          <w:u w:val="single"/>
        </w:rPr>
        <w:t>Clinically significant agitation</w:t>
      </w:r>
      <w:r>
        <w:rPr>
          <w:rFonts w:ascii="Arial" w:hAnsi="Arial" w:cs="Arial"/>
        </w:rPr>
        <w:t xml:space="preserve"> </w:t>
      </w:r>
      <w:proofErr w:type="gramStart"/>
      <w:r>
        <w:rPr>
          <w:rFonts w:ascii="Arial" w:hAnsi="Arial" w:cs="Arial"/>
        </w:rPr>
        <w:t>This</w:t>
      </w:r>
      <w:proofErr w:type="gramEnd"/>
      <w:r>
        <w:rPr>
          <w:rFonts w:ascii="Arial" w:hAnsi="Arial" w:cs="Arial"/>
        </w:rPr>
        <w:t xml:space="preserve"> will dichotomise the CMAI to &gt;45 versus those that score &lt;46</w:t>
      </w:r>
      <w:r w:rsidR="00BD7762" w:rsidRPr="00BD7762">
        <w:rPr>
          <w:rFonts w:ascii="Arial" w:hAnsi="Arial" w:cs="Arial"/>
          <w:vertAlign w:val="superscript"/>
        </w:rPr>
        <w:t>8-10</w:t>
      </w:r>
      <w:r>
        <w:rPr>
          <w:rFonts w:ascii="Arial" w:hAnsi="Arial" w:cs="Arial"/>
        </w:rPr>
        <w:t>.</w:t>
      </w:r>
      <w:r w:rsidRPr="00964181">
        <w:rPr>
          <w:rFonts w:ascii="Arial" w:hAnsi="Arial" w:cs="Arial"/>
        </w:rPr>
        <w:t xml:space="preserve"> </w:t>
      </w:r>
    </w:p>
    <w:p w14:paraId="3110E5FD" w14:textId="77777777" w:rsidR="005A5077" w:rsidRDefault="005A5077" w:rsidP="00272A72">
      <w:pPr>
        <w:jc w:val="both"/>
        <w:rPr>
          <w:rFonts w:ascii="Arial" w:hAnsi="Arial" w:cs="Arial"/>
        </w:rPr>
      </w:pPr>
    </w:p>
    <w:p w14:paraId="7053FBA4" w14:textId="77777777" w:rsidR="00966487" w:rsidRPr="00DA27DA" w:rsidRDefault="0094781B" w:rsidP="00272A72">
      <w:pPr>
        <w:jc w:val="both"/>
        <w:rPr>
          <w:rFonts w:ascii="Arial" w:hAnsi="Arial" w:cs="Arial"/>
        </w:rPr>
      </w:pPr>
      <w:r w:rsidRPr="0094781B">
        <w:rPr>
          <w:rFonts w:ascii="Arial" w:hAnsi="Arial" w:cs="Arial"/>
        </w:rPr>
        <w:t xml:space="preserve">The </w:t>
      </w:r>
      <w:r w:rsidRPr="00A945B7">
        <w:rPr>
          <w:rFonts w:ascii="Arial" w:hAnsi="Arial" w:cs="Arial"/>
          <w:u w:val="single"/>
        </w:rPr>
        <w:t>Neuropsychiatric Inventory (NPI</w:t>
      </w:r>
      <w:proofErr w:type="gramStart"/>
      <w:r w:rsidRPr="00A945B7">
        <w:rPr>
          <w:rFonts w:ascii="Arial" w:hAnsi="Arial" w:cs="Arial"/>
          <w:u w:val="single"/>
        </w:rPr>
        <w:t>)</w:t>
      </w:r>
      <w:r w:rsidR="00BD7762" w:rsidRPr="00E96C9A">
        <w:rPr>
          <w:rFonts w:ascii="Arial" w:hAnsi="Arial" w:cs="Arial"/>
          <w:vertAlign w:val="superscript"/>
        </w:rPr>
        <w:t>11</w:t>
      </w:r>
      <w:proofErr w:type="gramEnd"/>
      <w:r w:rsidR="00303F5B">
        <w:rPr>
          <w:rFonts w:ascii="Arial" w:hAnsi="Arial" w:cs="Arial"/>
        </w:rPr>
        <w:t xml:space="preserve"> </w:t>
      </w:r>
      <w:r w:rsidR="00966487">
        <w:rPr>
          <w:rFonts w:ascii="Arial" w:hAnsi="Arial" w:cs="Arial"/>
        </w:rPr>
        <w:t xml:space="preserve">assesses the </w:t>
      </w:r>
      <w:r w:rsidR="00966487" w:rsidRPr="00840800">
        <w:rPr>
          <w:rFonts w:ascii="Arial" w:hAnsi="Arial" w:cs="Arial"/>
        </w:rPr>
        <w:t xml:space="preserve">participants’ behavioural disturbances via </w:t>
      </w:r>
      <w:r w:rsidR="00966487" w:rsidRPr="00DA27DA">
        <w:rPr>
          <w:rFonts w:ascii="Arial" w:hAnsi="Arial" w:cs="Arial"/>
        </w:rPr>
        <w:t xml:space="preserve">the carer.  It assesses 12 domains.  Each domain has an entry present/ absent question, </w:t>
      </w:r>
      <w:r w:rsidR="00966487" w:rsidRPr="00DA27DA">
        <w:rPr>
          <w:rFonts w:ascii="Arial" w:hAnsi="Arial" w:cs="Arial"/>
        </w:rPr>
        <w:lastRenderedPageBreak/>
        <w:t>and then there are additional questions within each domain</w:t>
      </w:r>
      <w:r w:rsidR="00966487">
        <w:rPr>
          <w:rFonts w:ascii="Arial" w:hAnsi="Arial" w:cs="Arial"/>
        </w:rPr>
        <w:t xml:space="preserve">.  </w:t>
      </w:r>
      <w:r w:rsidR="00966487" w:rsidRPr="00DA27DA">
        <w:rPr>
          <w:rFonts w:ascii="Arial" w:hAnsi="Arial" w:cs="Arial"/>
        </w:rPr>
        <w:t xml:space="preserve">There is also a frequency (4 ratings, occasionally – very frequently), severity (3 ratings, mild – marked), caregiver distress score (6 ratings – not at all – very/extremely), and carer self-efficacy score (4 ratings, not at all confident – very confident). </w:t>
      </w:r>
    </w:p>
    <w:p w14:paraId="60E9AF86" w14:textId="77777777" w:rsidR="00966487" w:rsidRDefault="00966487" w:rsidP="00272A72">
      <w:pPr>
        <w:jc w:val="both"/>
        <w:rPr>
          <w:rFonts w:ascii="Arial" w:hAnsi="Arial" w:cs="Arial"/>
        </w:rPr>
      </w:pPr>
    </w:p>
    <w:p w14:paraId="7FFF85B6" w14:textId="77777777" w:rsidR="0094781B" w:rsidRPr="0094781B" w:rsidRDefault="00966487" w:rsidP="00272A72">
      <w:pPr>
        <w:jc w:val="both"/>
        <w:rPr>
          <w:rFonts w:ascii="Arial" w:hAnsi="Arial" w:cs="Arial"/>
        </w:rPr>
      </w:pPr>
      <w:r w:rsidRPr="00523585">
        <w:rPr>
          <w:rFonts w:ascii="Arial" w:hAnsi="Arial" w:cs="Arial"/>
        </w:rPr>
        <w:t>Thus, for each behavioural domain there are four scores: frequency, severity, total (frequency x severity), and caregiv</w:t>
      </w:r>
      <w:r w:rsidR="00BB4103">
        <w:rPr>
          <w:rFonts w:ascii="Arial" w:hAnsi="Arial" w:cs="Arial"/>
        </w:rPr>
        <w:t xml:space="preserve">er distress.  </w:t>
      </w:r>
      <w:r w:rsidR="00D20D37">
        <w:rPr>
          <w:rFonts w:ascii="Arial" w:hAnsi="Arial" w:cs="Arial"/>
        </w:rPr>
        <w:t xml:space="preserve">This study will use the total score.  </w:t>
      </w:r>
      <w:r w:rsidR="00BB4103">
        <w:rPr>
          <w:rFonts w:ascii="Arial" w:hAnsi="Arial" w:cs="Arial"/>
        </w:rPr>
        <w:t xml:space="preserve">A total NPI frequency x severity score gives a score from 0 to 144 over all 12 domains (0 if there are no behavioural disturbances).  </w:t>
      </w:r>
    </w:p>
    <w:p w14:paraId="08B995C0" w14:textId="77777777" w:rsidR="00964181" w:rsidRDefault="00964181" w:rsidP="00272A72">
      <w:pPr>
        <w:jc w:val="both"/>
        <w:rPr>
          <w:rFonts w:ascii="Arial" w:hAnsi="Arial" w:cs="Arial"/>
        </w:rPr>
      </w:pPr>
    </w:p>
    <w:p w14:paraId="52B29953" w14:textId="77777777" w:rsidR="00E40D75" w:rsidRPr="00DA61B8" w:rsidRDefault="00E40D75" w:rsidP="00272A72">
      <w:pPr>
        <w:jc w:val="both"/>
        <w:rPr>
          <w:rFonts w:ascii="Arial" w:hAnsi="Arial" w:cs="Arial"/>
        </w:rPr>
      </w:pPr>
      <w:r>
        <w:rPr>
          <w:rFonts w:ascii="Arial" w:hAnsi="Arial" w:cs="Arial"/>
        </w:rPr>
        <w:t xml:space="preserve">The </w:t>
      </w:r>
      <w:r w:rsidRPr="00DA61B8">
        <w:rPr>
          <w:rFonts w:ascii="Arial" w:hAnsi="Arial" w:cs="Arial"/>
          <w:u w:val="single"/>
        </w:rPr>
        <w:t>DEMQOL – proxy</w:t>
      </w:r>
      <w:r w:rsidR="00BD7762">
        <w:rPr>
          <w:rFonts w:ascii="Arial" w:hAnsi="Arial" w:cs="Arial"/>
          <w:vertAlign w:val="superscript"/>
        </w:rPr>
        <w:t>12</w:t>
      </w:r>
      <w:r w:rsidR="00DA61B8">
        <w:rPr>
          <w:rFonts w:ascii="Arial" w:hAnsi="Arial" w:cs="Arial"/>
        </w:rPr>
        <w:t xml:space="preserve"> </w:t>
      </w:r>
      <w:r>
        <w:rPr>
          <w:rFonts w:ascii="Arial" w:hAnsi="Arial" w:cs="Arial"/>
        </w:rPr>
        <w:t xml:space="preserve">is a quality of life </w:t>
      </w:r>
      <w:r w:rsidR="00DA61B8">
        <w:rPr>
          <w:rFonts w:ascii="Arial" w:hAnsi="Arial" w:cs="Arial"/>
        </w:rPr>
        <w:t xml:space="preserve">measure for people with dementia.  This proxy version is filled in by people who know the person with dementia well (in MARQUE this will be their </w:t>
      </w:r>
      <w:r w:rsidR="00DA61B8" w:rsidRPr="00DA61B8">
        <w:rPr>
          <w:rFonts w:ascii="Arial" w:hAnsi="Arial" w:cs="Arial"/>
        </w:rPr>
        <w:t>main carer in the care home and their main family carer).  Items are scored 1=a lot and 4=not at all, with several items being reverse scored (1</w:t>
      </w:r>
      <w:r w:rsidR="00DA61B8">
        <w:rPr>
          <w:rFonts w:ascii="Arial" w:hAnsi="Arial" w:cs="Arial"/>
        </w:rPr>
        <w:t>,</w:t>
      </w:r>
      <w:r w:rsidR="00DA61B8" w:rsidRPr="00DA61B8">
        <w:rPr>
          <w:rFonts w:ascii="Arial" w:hAnsi="Arial" w:cs="Arial"/>
        </w:rPr>
        <w:t xml:space="preserve"> 4</w:t>
      </w:r>
      <w:r w:rsidR="00DA61B8">
        <w:rPr>
          <w:rFonts w:ascii="Arial" w:hAnsi="Arial" w:cs="Arial"/>
        </w:rPr>
        <w:t>,</w:t>
      </w:r>
      <w:r w:rsidR="00DA61B8" w:rsidRPr="00DA61B8">
        <w:rPr>
          <w:rFonts w:ascii="Arial" w:hAnsi="Arial" w:cs="Arial"/>
        </w:rPr>
        <w:t xml:space="preserve"> 6</w:t>
      </w:r>
      <w:r w:rsidR="00DA61B8">
        <w:rPr>
          <w:rFonts w:ascii="Arial" w:hAnsi="Arial" w:cs="Arial"/>
        </w:rPr>
        <w:t>,</w:t>
      </w:r>
      <w:r w:rsidR="00DA61B8" w:rsidRPr="00DA61B8">
        <w:rPr>
          <w:rFonts w:ascii="Arial" w:hAnsi="Arial" w:cs="Arial"/>
        </w:rPr>
        <w:t xml:space="preserve"> 8</w:t>
      </w:r>
      <w:r w:rsidR="00DA61B8">
        <w:rPr>
          <w:rFonts w:ascii="Arial" w:hAnsi="Arial" w:cs="Arial"/>
        </w:rPr>
        <w:t>,</w:t>
      </w:r>
      <w:r w:rsidR="00DA61B8" w:rsidRPr="00DA61B8">
        <w:rPr>
          <w:rFonts w:ascii="Arial" w:hAnsi="Arial" w:cs="Arial"/>
        </w:rPr>
        <w:t xml:space="preserve"> 11</w:t>
      </w:r>
      <w:r w:rsidR="00DA61B8">
        <w:rPr>
          <w:rFonts w:ascii="Arial" w:hAnsi="Arial" w:cs="Arial"/>
        </w:rPr>
        <w:t>,</w:t>
      </w:r>
      <w:r w:rsidR="00DA61B8" w:rsidRPr="00DA61B8">
        <w:rPr>
          <w:rFonts w:ascii="Arial" w:hAnsi="Arial" w:cs="Arial"/>
        </w:rPr>
        <w:t xml:space="preserve"> 32)</w:t>
      </w:r>
      <w:r w:rsidR="00DA61B8">
        <w:rPr>
          <w:rFonts w:ascii="Arial" w:hAnsi="Arial" w:cs="Arial"/>
        </w:rPr>
        <w:t>, so that a higher score equals a better quality of life.</w:t>
      </w:r>
      <w:r w:rsidR="00A86827">
        <w:rPr>
          <w:rFonts w:ascii="Arial" w:hAnsi="Arial" w:cs="Arial"/>
        </w:rPr>
        <w:t xml:space="preserve">  If there is less than 50% missing data, the within participant mean is used for each missing item score.</w:t>
      </w:r>
      <w:r w:rsidR="00DA61B8">
        <w:rPr>
          <w:rFonts w:ascii="Arial" w:hAnsi="Arial" w:cs="Arial"/>
        </w:rPr>
        <w:t xml:space="preserve">  The total score is derived by summing the scores of the first 31 items (not item 32), giving a total score ranging from 31 to 124.</w:t>
      </w:r>
    </w:p>
    <w:p w14:paraId="28B0F64C" w14:textId="77777777" w:rsidR="00E40D75" w:rsidRDefault="00E40D75" w:rsidP="00272A72">
      <w:pPr>
        <w:jc w:val="both"/>
        <w:rPr>
          <w:rFonts w:ascii="Arial" w:hAnsi="Arial" w:cs="Arial"/>
        </w:rPr>
      </w:pPr>
    </w:p>
    <w:p w14:paraId="77EA763D" w14:textId="3CE2D10F" w:rsidR="005838CF" w:rsidRPr="0068303D" w:rsidRDefault="005838CF" w:rsidP="00272A72">
      <w:pPr>
        <w:jc w:val="both"/>
        <w:rPr>
          <w:rFonts w:ascii="Arial" w:hAnsi="Arial" w:cs="Arial"/>
          <w:i/>
        </w:rPr>
      </w:pPr>
      <w:r w:rsidRPr="0068303D">
        <w:rPr>
          <w:rFonts w:ascii="Arial" w:hAnsi="Arial" w:cs="Arial"/>
          <w:i/>
        </w:rPr>
        <w:t>Other outcomes</w:t>
      </w:r>
    </w:p>
    <w:p w14:paraId="27E57FBA" w14:textId="660DDF50" w:rsidR="00D20D37" w:rsidRPr="00AE18DB" w:rsidRDefault="00D20D37" w:rsidP="00272A72">
      <w:pPr>
        <w:autoSpaceDE w:val="0"/>
        <w:autoSpaceDN w:val="0"/>
        <w:adjustRightInd w:val="0"/>
        <w:jc w:val="both"/>
        <w:rPr>
          <w:rFonts w:ascii="Arial" w:hAnsi="Arial" w:cs="Arial"/>
        </w:rPr>
      </w:pPr>
      <w:r w:rsidRPr="00D20D37">
        <w:rPr>
          <w:rFonts w:ascii="Arial" w:hAnsi="Arial" w:cs="Arial"/>
        </w:rPr>
        <w:t xml:space="preserve">The </w:t>
      </w:r>
      <w:r w:rsidRPr="00615EB9">
        <w:rPr>
          <w:rFonts w:ascii="Arial" w:hAnsi="Arial" w:cs="Arial"/>
          <w:u w:val="single"/>
        </w:rPr>
        <w:t>Sense of Competence in Dementia Care Staff (SCIDS)</w:t>
      </w:r>
      <w:r w:rsidRPr="00D20D37">
        <w:rPr>
          <w:rFonts w:ascii="Arial" w:hAnsi="Arial" w:cs="Arial"/>
        </w:rPr>
        <w:t xml:space="preserve"> scale</w:t>
      </w:r>
      <w:r w:rsidR="00327008" w:rsidRPr="00327008">
        <w:rPr>
          <w:rFonts w:ascii="Arial" w:hAnsi="Arial" w:cs="Arial"/>
          <w:vertAlign w:val="superscript"/>
        </w:rPr>
        <w:t>13</w:t>
      </w:r>
      <w:r w:rsidR="00AE18DB">
        <w:rPr>
          <w:rFonts w:ascii="Arial" w:hAnsi="Arial" w:cs="Arial"/>
        </w:rPr>
        <w:t xml:space="preserve"> is a 17 item scale.  Items are scored 1=not at all and 4=very much.  Scores are added to give an overall score ranging from 17 to 68</w:t>
      </w:r>
      <w:r w:rsidR="00CF28A3">
        <w:rPr>
          <w:rFonts w:ascii="Arial" w:hAnsi="Arial" w:cs="Arial"/>
        </w:rPr>
        <w:t xml:space="preserve"> with higher scores indicating higher levels of confidence</w:t>
      </w:r>
      <w:r w:rsidR="00AE18DB">
        <w:rPr>
          <w:rFonts w:ascii="Arial" w:hAnsi="Arial" w:cs="Arial"/>
        </w:rPr>
        <w:t xml:space="preserve">.  There are also subscales: </w:t>
      </w:r>
      <w:r w:rsidR="00AE18DB" w:rsidRPr="00AE18DB">
        <w:rPr>
          <w:rFonts w:ascii="Arial" w:hAnsi="Arial" w:cs="Arial"/>
          <w:iCs/>
        </w:rPr>
        <w:t>Professionalism</w:t>
      </w:r>
      <w:r w:rsidR="00AE18DB" w:rsidRPr="00AE18DB">
        <w:rPr>
          <w:rFonts w:ascii="Arial" w:hAnsi="Arial" w:cs="Arial"/>
        </w:rPr>
        <w:t xml:space="preserve"> 7, 8, 9, 10, 12 (scores ranging from 5 to 20); </w:t>
      </w:r>
      <w:r w:rsidR="00AE18DB" w:rsidRPr="00AE18DB">
        <w:rPr>
          <w:rFonts w:ascii="Arial" w:hAnsi="Arial" w:cs="Arial"/>
          <w:iCs/>
        </w:rPr>
        <w:t>Building Relationships</w:t>
      </w:r>
      <w:r w:rsidR="00AE18DB" w:rsidRPr="00AE18DB">
        <w:rPr>
          <w:rFonts w:ascii="Arial" w:hAnsi="Arial" w:cs="Arial"/>
        </w:rPr>
        <w:t xml:space="preserve"> 1, 2, 3, 4 (scores ranging from 4 to 12);</w:t>
      </w:r>
      <w:r w:rsidR="00AE18DB">
        <w:rPr>
          <w:rFonts w:ascii="Arial" w:hAnsi="Arial" w:cs="Arial"/>
        </w:rPr>
        <w:t xml:space="preserve"> </w:t>
      </w:r>
      <w:r w:rsidR="00AE18DB" w:rsidRPr="00AE18DB">
        <w:rPr>
          <w:rFonts w:ascii="Arial" w:hAnsi="Arial" w:cs="Arial"/>
          <w:iCs/>
        </w:rPr>
        <w:t>Care Challenges</w:t>
      </w:r>
      <w:r w:rsidR="00AE18DB" w:rsidRPr="00AE18DB">
        <w:rPr>
          <w:rFonts w:ascii="Arial" w:hAnsi="Arial" w:cs="Arial"/>
        </w:rPr>
        <w:t xml:space="preserve"> 13, 14, 15, 17 (scores ranging from 4 to 12); and </w:t>
      </w:r>
      <w:r w:rsidR="00AE18DB" w:rsidRPr="00AE18DB">
        <w:rPr>
          <w:rFonts w:ascii="Arial" w:hAnsi="Arial" w:cs="Arial"/>
          <w:iCs/>
        </w:rPr>
        <w:t>Sustaining Personhood</w:t>
      </w:r>
      <w:r w:rsidR="00AE18DB" w:rsidRPr="00AE18DB">
        <w:rPr>
          <w:rFonts w:ascii="Arial" w:hAnsi="Arial" w:cs="Arial"/>
        </w:rPr>
        <w:t xml:space="preserve"> 5, 6, 11, 16 (scores ranging from 4 to 12)</w:t>
      </w:r>
      <w:r w:rsidR="00AE18DB">
        <w:rPr>
          <w:rFonts w:ascii="Arial" w:hAnsi="Arial" w:cs="Arial"/>
        </w:rPr>
        <w:t>.</w:t>
      </w:r>
      <w:r w:rsidR="0050544F">
        <w:rPr>
          <w:rFonts w:ascii="Arial" w:hAnsi="Arial" w:cs="Arial"/>
        </w:rPr>
        <w:t xml:space="preserve">  The overall score will be used, and the subscales explored.</w:t>
      </w:r>
    </w:p>
    <w:p w14:paraId="2A61CC4D" w14:textId="77777777" w:rsidR="00D20D37" w:rsidRDefault="00D20D37" w:rsidP="00272A72">
      <w:pPr>
        <w:jc w:val="both"/>
        <w:rPr>
          <w:rFonts w:ascii="Arial" w:hAnsi="Arial" w:cs="Arial"/>
        </w:rPr>
      </w:pPr>
    </w:p>
    <w:p w14:paraId="04E775A0" w14:textId="3D3CFF5E" w:rsidR="00961F83" w:rsidRDefault="00096BF4" w:rsidP="00272A72">
      <w:pPr>
        <w:jc w:val="both"/>
        <w:rPr>
          <w:rFonts w:ascii="Arial" w:hAnsi="Arial" w:cs="Arial"/>
        </w:rPr>
      </w:pPr>
      <w:proofErr w:type="spellStart"/>
      <w:r w:rsidRPr="00096BF4">
        <w:rPr>
          <w:rFonts w:ascii="Arial" w:hAnsi="Arial" w:cs="Arial"/>
          <w:u w:val="single"/>
        </w:rPr>
        <w:t>Maslach</w:t>
      </w:r>
      <w:proofErr w:type="spellEnd"/>
      <w:r w:rsidRPr="00096BF4">
        <w:rPr>
          <w:rFonts w:ascii="Arial" w:hAnsi="Arial" w:cs="Arial"/>
          <w:u w:val="single"/>
        </w:rPr>
        <w:t xml:space="preserve"> Burnout Inventory (MBI</w:t>
      </w:r>
      <w:proofErr w:type="gramStart"/>
      <w:r w:rsidRPr="00096BF4">
        <w:rPr>
          <w:rFonts w:ascii="Arial" w:hAnsi="Arial" w:cs="Arial"/>
          <w:u w:val="single"/>
        </w:rPr>
        <w:t>)</w:t>
      </w:r>
      <w:r w:rsidR="00327008" w:rsidRPr="00327008">
        <w:rPr>
          <w:rFonts w:ascii="Arial" w:hAnsi="Arial" w:cs="Arial"/>
          <w:vertAlign w:val="superscript"/>
        </w:rPr>
        <w:t>14</w:t>
      </w:r>
      <w:proofErr w:type="gramEnd"/>
      <w:r>
        <w:rPr>
          <w:rFonts w:ascii="Arial" w:hAnsi="Arial" w:cs="Arial"/>
        </w:rPr>
        <w:t xml:space="preserve"> consists of 22 items, which comprise three subscales; emotional exhaustion</w:t>
      </w:r>
      <w:r w:rsidR="00CE5D78">
        <w:rPr>
          <w:rFonts w:ascii="Arial" w:hAnsi="Arial" w:cs="Arial"/>
        </w:rPr>
        <w:t xml:space="preserve"> (items 1, 2, 3, 6, 8, 13, 14, 16, 20)</w:t>
      </w:r>
      <w:r>
        <w:rPr>
          <w:rFonts w:ascii="Arial" w:hAnsi="Arial" w:cs="Arial"/>
        </w:rPr>
        <w:t>, depersonalisation</w:t>
      </w:r>
      <w:r w:rsidR="00CE5D78">
        <w:rPr>
          <w:rFonts w:ascii="Arial" w:hAnsi="Arial" w:cs="Arial"/>
        </w:rPr>
        <w:t xml:space="preserve"> (5, 10, 11, 15, 22)</w:t>
      </w:r>
      <w:r>
        <w:rPr>
          <w:rFonts w:ascii="Arial" w:hAnsi="Arial" w:cs="Arial"/>
        </w:rPr>
        <w:t xml:space="preserve"> and personal accomplishment</w:t>
      </w:r>
      <w:r w:rsidR="00CE5D78">
        <w:rPr>
          <w:rFonts w:ascii="Arial" w:hAnsi="Arial" w:cs="Arial"/>
        </w:rPr>
        <w:t xml:space="preserve"> (4, 7, 9, 12, 17, 18, 19, 21)</w:t>
      </w:r>
      <w:r>
        <w:rPr>
          <w:rFonts w:ascii="Arial" w:hAnsi="Arial" w:cs="Arial"/>
        </w:rPr>
        <w:t>.  All items ar</w:t>
      </w:r>
      <w:r w:rsidR="00FF79CB">
        <w:rPr>
          <w:rFonts w:ascii="Arial" w:hAnsi="Arial" w:cs="Arial"/>
        </w:rPr>
        <w:t>e scored 0=never to 6=every day with scores summed within each subscale.</w:t>
      </w:r>
      <w:r w:rsidR="0050544F">
        <w:rPr>
          <w:rFonts w:ascii="Arial" w:hAnsi="Arial" w:cs="Arial"/>
        </w:rPr>
        <w:t xml:space="preserve">  All subscales will be used.</w:t>
      </w:r>
    </w:p>
    <w:p w14:paraId="3E9831D3" w14:textId="77777777" w:rsidR="00961F83" w:rsidRDefault="00961F83" w:rsidP="00272A72">
      <w:pPr>
        <w:jc w:val="both"/>
        <w:rPr>
          <w:rFonts w:ascii="Arial" w:hAnsi="Arial" w:cs="Arial"/>
        </w:rPr>
      </w:pPr>
    </w:p>
    <w:p w14:paraId="6FBC360E" w14:textId="3FE9BCF9" w:rsidR="009C3335" w:rsidRPr="00483D1E" w:rsidRDefault="009C3335" w:rsidP="00272A72">
      <w:pPr>
        <w:jc w:val="both"/>
        <w:rPr>
          <w:rFonts w:ascii="Arial" w:hAnsi="Arial" w:cs="Arial"/>
        </w:rPr>
      </w:pPr>
      <w:r w:rsidRPr="009C3335">
        <w:rPr>
          <w:rFonts w:ascii="Arial" w:hAnsi="Arial" w:cs="Arial"/>
        </w:rPr>
        <w:t xml:space="preserve">The </w:t>
      </w:r>
      <w:r w:rsidRPr="00F2408C">
        <w:rPr>
          <w:rFonts w:ascii="Arial" w:hAnsi="Arial" w:cs="Arial"/>
          <w:u w:val="single"/>
        </w:rPr>
        <w:t>Modified Conflict Tactics Scale for professional carers</w:t>
      </w:r>
      <w:r w:rsidR="00C15A73" w:rsidRPr="00C15A73">
        <w:rPr>
          <w:rFonts w:ascii="Arial" w:hAnsi="Arial" w:cs="Arial"/>
          <w:vertAlign w:val="superscript"/>
        </w:rPr>
        <w:t>15</w:t>
      </w:r>
      <w:r w:rsidR="00C15A73">
        <w:rPr>
          <w:rFonts w:ascii="Arial" w:hAnsi="Arial" w:cs="Arial"/>
        </w:rPr>
        <w:t xml:space="preserve"> </w:t>
      </w:r>
      <w:r w:rsidR="00483D1E">
        <w:rPr>
          <w:rFonts w:ascii="Arial" w:hAnsi="Arial" w:cs="Arial"/>
        </w:rPr>
        <w:t xml:space="preserve">comprises 10 potentially abusive items and six positive care items.  </w:t>
      </w:r>
      <w:proofErr w:type="gramStart"/>
      <w:r w:rsidR="00483D1E">
        <w:rPr>
          <w:rFonts w:ascii="Arial" w:hAnsi="Arial" w:cs="Arial"/>
        </w:rPr>
        <w:t>Staff are</w:t>
      </w:r>
      <w:proofErr w:type="gramEnd"/>
      <w:r w:rsidR="00483D1E">
        <w:rPr>
          <w:rFonts w:ascii="Arial" w:hAnsi="Arial" w:cs="Arial"/>
        </w:rPr>
        <w:t xml:space="preserve"> asked whether they have seen or carried out any of these behaviours in the previous three months.  Responses are given in </w:t>
      </w:r>
      <w:r w:rsidR="00483D1E" w:rsidRPr="00483D1E">
        <w:rPr>
          <w:rFonts w:ascii="Arial" w:hAnsi="Arial" w:cs="Arial"/>
        </w:rPr>
        <w:t>categories: never, almost never, sometimes</w:t>
      </w:r>
      <w:r w:rsidR="00483D1E">
        <w:rPr>
          <w:rFonts w:ascii="Arial" w:hAnsi="Arial" w:cs="Arial"/>
        </w:rPr>
        <w:t>,</w:t>
      </w:r>
      <w:r w:rsidR="00483D1E" w:rsidRPr="00483D1E">
        <w:rPr>
          <w:rFonts w:ascii="Arial" w:hAnsi="Arial" w:cs="Arial"/>
        </w:rPr>
        <w:t xml:space="preserve"> most of the time or all of the time</w:t>
      </w:r>
      <w:r w:rsidR="00483D1E">
        <w:rPr>
          <w:rFonts w:ascii="Arial" w:hAnsi="Arial" w:cs="Arial"/>
        </w:rPr>
        <w:t>.</w:t>
      </w:r>
      <w:r w:rsidR="00B21FE8">
        <w:rPr>
          <w:rFonts w:ascii="Arial" w:hAnsi="Arial" w:cs="Arial"/>
        </w:rPr>
        <w:t xml:space="preserve">  The outcome</w:t>
      </w:r>
      <w:r w:rsidR="00FB440C">
        <w:rPr>
          <w:rFonts w:ascii="Arial" w:hAnsi="Arial" w:cs="Arial"/>
        </w:rPr>
        <w:t>s</w:t>
      </w:r>
      <w:r w:rsidR="00B21FE8">
        <w:rPr>
          <w:rFonts w:ascii="Arial" w:hAnsi="Arial" w:cs="Arial"/>
        </w:rPr>
        <w:t xml:space="preserve"> will be</w:t>
      </w:r>
      <w:r w:rsidR="00FB440C">
        <w:rPr>
          <w:rFonts w:ascii="Arial" w:hAnsi="Arial" w:cs="Arial"/>
        </w:rPr>
        <w:t xml:space="preserve"> any abuse at least sometimes and any positive behaviour almost never or never</w:t>
      </w:r>
      <w:r w:rsidR="00902DC2">
        <w:rPr>
          <w:rFonts w:ascii="Arial" w:hAnsi="Arial" w:cs="Arial"/>
        </w:rPr>
        <w:t xml:space="preserve"> (if numbers reporting this behaviour are not prohibitively small)</w:t>
      </w:r>
      <w:r w:rsidR="00FB440C">
        <w:rPr>
          <w:rFonts w:ascii="Arial" w:hAnsi="Arial" w:cs="Arial"/>
        </w:rPr>
        <w:t>.</w:t>
      </w:r>
      <w:r w:rsidR="00483D1E" w:rsidRPr="00483D1E">
        <w:rPr>
          <w:rFonts w:ascii="Arial" w:hAnsi="Arial" w:cs="Arial"/>
        </w:rPr>
        <w:t xml:space="preserve"> </w:t>
      </w:r>
      <w:r w:rsidR="00F2408C">
        <w:rPr>
          <w:rFonts w:ascii="Arial" w:hAnsi="Arial" w:cs="Arial"/>
        </w:rPr>
        <w:t xml:space="preserve"> This measure is completed anonymously however the care home the member of staff works in will be known and an unique code comprised of letters and numbers from personal information is being used to potentially enable data collected at baseline to be linked to data collected at eight months follow up.</w:t>
      </w:r>
    </w:p>
    <w:p w14:paraId="22729F17" w14:textId="77777777" w:rsidR="009C3335" w:rsidRDefault="009C3335" w:rsidP="00272A72">
      <w:pPr>
        <w:jc w:val="both"/>
        <w:rPr>
          <w:rFonts w:ascii="Arial" w:hAnsi="Arial" w:cs="Arial"/>
        </w:rPr>
      </w:pPr>
    </w:p>
    <w:p w14:paraId="4045598D" w14:textId="74D29712" w:rsidR="00E620AD" w:rsidRDefault="00E620AD" w:rsidP="00272A72">
      <w:pPr>
        <w:jc w:val="both"/>
        <w:rPr>
          <w:rFonts w:ascii="Arial" w:hAnsi="Arial" w:cs="Arial"/>
        </w:rPr>
      </w:pPr>
      <w:r w:rsidRPr="00E620AD">
        <w:rPr>
          <w:rFonts w:ascii="Arial" w:hAnsi="Arial" w:cs="Arial"/>
          <w:u w:val="single"/>
        </w:rPr>
        <w:t>Use of psychotropic medication</w:t>
      </w:r>
      <w:r>
        <w:rPr>
          <w:rFonts w:ascii="Arial" w:hAnsi="Arial" w:cs="Arial"/>
        </w:rPr>
        <w:t xml:space="preserve"> at follow up will be operationalise as any psychotropic drug (antidepressant, antipsychotic, anxiolytic or hypnotic) and also these drug groups separately.  </w:t>
      </w:r>
    </w:p>
    <w:p w14:paraId="3F89463F" w14:textId="77777777" w:rsidR="00E620AD" w:rsidRPr="00964181" w:rsidRDefault="00E620AD" w:rsidP="00272A72">
      <w:pPr>
        <w:jc w:val="both"/>
        <w:rPr>
          <w:rFonts w:ascii="Arial" w:hAnsi="Arial" w:cs="Arial"/>
        </w:rPr>
      </w:pPr>
    </w:p>
    <w:p w14:paraId="6D39F093" w14:textId="7BC5DB7C" w:rsidR="00DB57D8" w:rsidRPr="005468C1" w:rsidRDefault="006E78ED" w:rsidP="00272A72">
      <w:pPr>
        <w:jc w:val="both"/>
        <w:rPr>
          <w:rFonts w:ascii="Arial" w:hAnsi="Arial" w:cs="Arial"/>
          <w:i/>
        </w:rPr>
      </w:pPr>
      <w:r w:rsidRPr="005468C1">
        <w:rPr>
          <w:rFonts w:ascii="Arial" w:hAnsi="Arial" w:cs="Arial"/>
          <w:i/>
        </w:rPr>
        <w:t>Health economic outcomes</w:t>
      </w:r>
    </w:p>
    <w:p w14:paraId="4ED4FEAA" w14:textId="3EADCDAE" w:rsidR="005065F3" w:rsidRPr="0094781B" w:rsidRDefault="0041039E" w:rsidP="00272A72">
      <w:pPr>
        <w:jc w:val="both"/>
        <w:rPr>
          <w:rFonts w:ascii="Arial" w:hAnsi="Arial" w:cs="Arial"/>
        </w:rPr>
      </w:pPr>
      <w:r w:rsidRPr="00E620AD">
        <w:rPr>
          <w:rFonts w:ascii="Arial" w:hAnsi="Arial" w:cs="Arial"/>
          <w:u w:val="single"/>
        </w:rPr>
        <w:t>EQ</w:t>
      </w:r>
      <w:r w:rsidR="008C4D11" w:rsidRPr="00E620AD">
        <w:rPr>
          <w:rFonts w:ascii="Arial" w:hAnsi="Arial" w:cs="Arial"/>
          <w:u w:val="single"/>
        </w:rPr>
        <w:t>-</w:t>
      </w:r>
      <w:r w:rsidRPr="00E620AD">
        <w:rPr>
          <w:rFonts w:ascii="Arial" w:hAnsi="Arial" w:cs="Arial"/>
          <w:u w:val="single"/>
        </w:rPr>
        <w:t>5D</w:t>
      </w:r>
      <w:r w:rsidR="008C4D11" w:rsidRPr="00E620AD">
        <w:rPr>
          <w:rFonts w:ascii="Arial" w:hAnsi="Arial" w:cs="Arial"/>
          <w:u w:val="single"/>
        </w:rPr>
        <w:t>-5L</w:t>
      </w:r>
      <w:r w:rsidR="00091351" w:rsidRPr="00E620AD">
        <w:rPr>
          <w:rFonts w:ascii="Arial" w:hAnsi="Arial" w:cs="Arial"/>
          <w:u w:val="single"/>
        </w:rPr>
        <w:t xml:space="preserve"> </w:t>
      </w:r>
      <w:r w:rsidR="005065F3" w:rsidRPr="00E620AD">
        <w:rPr>
          <w:rFonts w:ascii="Arial" w:hAnsi="Arial" w:cs="Arial"/>
          <w:u w:val="single"/>
        </w:rPr>
        <w:t>–</w:t>
      </w:r>
      <w:r w:rsidR="00091351" w:rsidRPr="00E620AD">
        <w:rPr>
          <w:rFonts w:ascii="Arial" w:hAnsi="Arial" w:cs="Arial"/>
          <w:u w:val="single"/>
        </w:rPr>
        <w:t xml:space="preserve"> </w:t>
      </w:r>
      <w:r w:rsidRPr="00E620AD">
        <w:rPr>
          <w:rFonts w:ascii="Arial" w:hAnsi="Arial" w:cs="Arial"/>
          <w:u w:val="single"/>
        </w:rPr>
        <w:t>proxy</w:t>
      </w:r>
      <w:r w:rsidR="00A63413" w:rsidRPr="00A63413">
        <w:rPr>
          <w:rFonts w:ascii="Arial" w:hAnsi="Arial" w:cs="Arial"/>
          <w:vertAlign w:val="superscript"/>
        </w:rPr>
        <w:t>16</w:t>
      </w:r>
      <w:r w:rsidR="005065F3">
        <w:rPr>
          <w:rFonts w:ascii="Arial" w:hAnsi="Arial" w:cs="Arial"/>
        </w:rPr>
        <w:t xml:space="preserve"> is a </w:t>
      </w:r>
      <w:r w:rsidR="005065F3" w:rsidRPr="005065F3">
        <w:rPr>
          <w:rFonts w:ascii="Arial" w:hAnsi="Arial" w:cs="Arial"/>
        </w:rPr>
        <w:t xml:space="preserve">descriptive system </w:t>
      </w:r>
      <w:r w:rsidR="005065F3">
        <w:rPr>
          <w:rFonts w:ascii="Arial" w:hAnsi="Arial" w:cs="Arial"/>
        </w:rPr>
        <w:t xml:space="preserve">that </w:t>
      </w:r>
      <w:r w:rsidR="005065F3" w:rsidRPr="005065F3">
        <w:rPr>
          <w:rFonts w:ascii="Arial" w:hAnsi="Arial" w:cs="Arial"/>
        </w:rPr>
        <w:t xml:space="preserve">comprises five dimensions: mobility, self-care, usual activities, pain/discomfort and anxiety/depression. </w:t>
      </w:r>
      <w:r w:rsidR="00A63413">
        <w:rPr>
          <w:rFonts w:ascii="Arial" w:hAnsi="Arial" w:cs="Arial"/>
        </w:rPr>
        <w:t xml:space="preserve"> </w:t>
      </w:r>
      <w:r w:rsidR="005065F3" w:rsidRPr="005065F3">
        <w:rPr>
          <w:rFonts w:ascii="Arial" w:hAnsi="Arial" w:cs="Arial"/>
        </w:rPr>
        <w:t xml:space="preserve">Each dimension has </w:t>
      </w:r>
      <w:r w:rsidR="00A63413">
        <w:rPr>
          <w:rFonts w:ascii="Arial" w:hAnsi="Arial" w:cs="Arial"/>
        </w:rPr>
        <w:t>five</w:t>
      </w:r>
      <w:r w:rsidR="005065F3" w:rsidRPr="005065F3">
        <w:rPr>
          <w:rFonts w:ascii="Arial" w:hAnsi="Arial" w:cs="Arial"/>
        </w:rPr>
        <w:t xml:space="preserve"> levels: no problems, slight problems, moderate problems, severe problems and extreme problems.</w:t>
      </w:r>
      <w:r w:rsidR="00A63413">
        <w:rPr>
          <w:rFonts w:ascii="Arial" w:hAnsi="Arial" w:cs="Arial"/>
        </w:rPr>
        <w:t xml:space="preserve"> </w:t>
      </w:r>
      <w:r w:rsidR="005065F3" w:rsidRPr="005065F3">
        <w:rPr>
          <w:rFonts w:ascii="Arial" w:hAnsi="Arial" w:cs="Arial"/>
        </w:rPr>
        <w:t xml:space="preserve"> </w:t>
      </w:r>
      <w:r w:rsidR="001C4B0A">
        <w:rPr>
          <w:rFonts w:ascii="Arial" w:hAnsi="Arial" w:cs="Arial"/>
        </w:rPr>
        <w:t>The p</w:t>
      </w:r>
      <w:r w:rsidR="005065F3">
        <w:rPr>
          <w:rFonts w:ascii="Arial" w:hAnsi="Arial" w:cs="Arial"/>
        </w:rPr>
        <w:t>roxy version is f</w:t>
      </w:r>
      <w:r w:rsidR="005065F3" w:rsidRPr="005065F3">
        <w:rPr>
          <w:rFonts w:ascii="Arial" w:hAnsi="Arial" w:cs="Arial"/>
        </w:rPr>
        <w:t xml:space="preserve">or use when patients are mentally or physically incapable of reporting on their health-related quality of life, for instance because of severe intellectual disability or mental health problems. </w:t>
      </w:r>
      <w:r w:rsidR="00A63413">
        <w:rPr>
          <w:rFonts w:ascii="Arial" w:hAnsi="Arial" w:cs="Arial"/>
        </w:rPr>
        <w:t xml:space="preserve"> </w:t>
      </w:r>
      <w:r w:rsidR="005065F3" w:rsidRPr="005065F3">
        <w:rPr>
          <w:rFonts w:ascii="Arial" w:hAnsi="Arial" w:cs="Arial"/>
        </w:rPr>
        <w:t>The caregiver (the proxy) is asked to rate the patient’s health-related quality of life</w:t>
      </w:r>
      <w:r w:rsidR="005065F3">
        <w:rPr>
          <w:rFonts w:ascii="Arial" w:hAnsi="Arial" w:cs="Arial"/>
        </w:rPr>
        <w:t xml:space="preserve"> in their (the proxy’s) opinion</w:t>
      </w:r>
      <w:r w:rsidR="005065F3" w:rsidRPr="005065F3">
        <w:rPr>
          <w:rFonts w:ascii="Arial" w:hAnsi="Arial" w:cs="Arial"/>
        </w:rPr>
        <w:t xml:space="preserve">. </w:t>
      </w:r>
      <w:r w:rsidR="00A63413">
        <w:rPr>
          <w:rFonts w:ascii="Arial" w:hAnsi="Arial" w:cs="Arial"/>
        </w:rPr>
        <w:t xml:space="preserve"> </w:t>
      </w:r>
      <w:r w:rsidR="005065F3" w:rsidRPr="005065F3">
        <w:rPr>
          <w:rFonts w:ascii="Arial" w:hAnsi="Arial" w:cs="Arial"/>
        </w:rPr>
        <w:t xml:space="preserve">This decision results in a 1-digit </w:t>
      </w:r>
      <w:r w:rsidR="005065F3" w:rsidRPr="005065F3">
        <w:rPr>
          <w:rFonts w:ascii="Arial" w:hAnsi="Arial" w:cs="Arial"/>
        </w:rPr>
        <w:lastRenderedPageBreak/>
        <w:t xml:space="preserve">number that expresses the level selected for that dimension. </w:t>
      </w:r>
      <w:r w:rsidR="00A63413">
        <w:rPr>
          <w:rFonts w:ascii="Arial" w:hAnsi="Arial" w:cs="Arial"/>
        </w:rPr>
        <w:t xml:space="preserve"> </w:t>
      </w:r>
      <w:r w:rsidR="005065F3" w:rsidRPr="005065F3">
        <w:rPr>
          <w:rFonts w:ascii="Arial" w:hAnsi="Arial" w:cs="Arial"/>
        </w:rPr>
        <w:t>The digits for the five dimensions can be combined into a 5-digit number that describes the patient’s health state.</w:t>
      </w:r>
    </w:p>
    <w:p w14:paraId="02516E8E" w14:textId="0869FF8A" w:rsidR="0041039E" w:rsidRDefault="0041039E" w:rsidP="00272A72">
      <w:pPr>
        <w:jc w:val="both"/>
        <w:rPr>
          <w:rFonts w:ascii="Arial" w:hAnsi="Arial" w:cs="Arial"/>
        </w:rPr>
      </w:pPr>
    </w:p>
    <w:p w14:paraId="090AFBEE" w14:textId="2557F510" w:rsidR="0041039E" w:rsidRPr="0094781B" w:rsidRDefault="0041039E" w:rsidP="00272A72">
      <w:pPr>
        <w:jc w:val="both"/>
        <w:rPr>
          <w:rFonts w:ascii="Arial" w:hAnsi="Arial" w:cs="Arial"/>
        </w:rPr>
      </w:pPr>
      <w:r w:rsidRPr="00E620AD">
        <w:rPr>
          <w:rFonts w:ascii="Arial" w:hAnsi="Arial" w:cs="Arial"/>
          <w:u w:val="single"/>
        </w:rPr>
        <w:t>Client Service Receipt Inventory (CSRI</w:t>
      </w:r>
      <w:proofErr w:type="gramStart"/>
      <w:r w:rsidR="00523D36" w:rsidRPr="00E620AD">
        <w:rPr>
          <w:rFonts w:ascii="Arial" w:hAnsi="Arial" w:cs="Arial"/>
          <w:u w:val="single"/>
        </w:rPr>
        <w:t>)</w:t>
      </w:r>
      <w:r w:rsidR="00523D36" w:rsidRPr="00A63413">
        <w:rPr>
          <w:rFonts w:ascii="Arial" w:hAnsi="Arial" w:cs="Arial"/>
          <w:vertAlign w:val="superscript"/>
        </w:rPr>
        <w:t>17</w:t>
      </w:r>
      <w:proofErr w:type="gramEnd"/>
      <w:r w:rsidR="004063B5" w:rsidRPr="004063B5">
        <w:t xml:space="preserve"> </w:t>
      </w:r>
      <w:r w:rsidR="004063B5" w:rsidRPr="004063B5">
        <w:rPr>
          <w:rFonts w:ascii="Arial" w:hAnsi="Arial" w:cs="Arial"/>
        </w:rPr>
        <w:t>is a</w:t>
      </w:r>
      <w:r w:rsidR="004063B5">
        <w:rPr>
          <w:rFonts w:ascii="Arial" w:hAnsi="Arial" w:cs="Arial"/>
        </w:rPr>
        <w:t xml:space="preserve"> tool used </w:t>
      </w:r>
      <w:r w:rsidR="004063B5" w:rsidRPr="004063B5">
        <w:rPr>
          <w:rFonts w:ascii="Arial" w:hAnsi="Arial" w:cs="Arial"/>
        </w:rPr>
        <w:t xml:space="preserve">to collect information on income, accommodation </w:t>
      </w:r>
      <w:r w:rsidR="009870D6">
        <w:rPr>
          <w:rFonts w:ascii="Arial" w:hAnsi="Arial" w:cs="Arial"/>
        </w:rPr>
        <w:t>and a</w:t>
      </w:r>
      <w:r w:rsidR="004063B5" w:rsidRPr="004063B5">
        <w:rPr>
          <w:rFonts w:ascii="Arial" w:hAnsi="Arial" w:cs="Arial"/>
        </w:rPr>
        <w:t xml:space="preserve"> record of s</w:t>
      </w:r>
      <w:r w:rsidR="001C4B0A">
        <w:rPr>
          <w:rFonts w:ascii="Arial" w:hAnsi="Arial" w:cs="Arial"/>
        </w:rPr>
        <w:t>ervices that may be used</w:t>
      </w:r>
      <w:r w:rsidR="004063B5" w:rsidRPr="004063B5">
        <w:rPr>
          <w:rFonts w:ascii="Arial" w:hAnsi="Arial" w:cs="Arial"/>
        </w:rPr>
        <w:t xml:space="preserve"> grouped into subsections such as hospital care, primary care, community-based specialist or </w:t>
      </w:r>
      <w:r w:rsidR="009870D6" w:rsidRPr="004063B5">
        <w:rPr>
          <w:rFonts w:ascii="Arial" w:hAnsi="Arial" w:cs="Arial"/>
        </w:rPr>
        <w:t>generic</w:t>
      </w:r>
      <w:r w:rsidR="004063B5" w:rsidRPr="004063B5">
        <w:rPr>
          <w:rFonts w:ascii="Arial" w:hAnsi="Arial" w:cs="Arial"/>
        </w:rPr>
        <w:t xml:space="preserve"> health care, </w:t>
      </w:r>
      <w:r w:rsidR="009870D6">
        <w:rPr>
          <w:rFonts w:ascii="Arial" w:hAnsi="Arial" w:cs="Arial"/>
        </w:rPr>
        <w:t>soci</w:t>
      </w:r>
      <w:r w:rsidR="001C4B0A">
        <w:rPr>
          <w:rFonts w:ascii="Arial" w:hAnsi="Arial" w:cs="Arial"/>
        </w:rPr>
        <w:t>al care, etc.</w:t>
      </w:r>
      <w:r w:rsidR="009870D6">
        <w:rPr>
          <w:rFonts w:ascii="Arial" w:hAnsi="Arial" w:cs="Arial"/>
        </w:rPr>
        <w:t xml:space="preserve"> </w:t>
      </w:r>
      <w:r w:rsidR="00A63413">
        <w:rPr>
          <w:rFonts w:ascii="Arial" w:hAnsi="Arial" w:cs="Arial"/>
        </w:rPr>
        <w:t xml:space="preserve"> </w:t>
      </w:r>
      <w:r w:rsidR="004063B5" w:rsidRPr="004063B5">
        <w:rPr>
          <w:rFonts w:ascii="Arial" w:hAnsi="Arial" w:cs="Arial"/>
        </w:rPr>
        <w:t>Its primary purpose is to allow resource use patterns to be described and support costs to be estimated using an appropriate unit cost.</w:t>
      </w:r>
      <w:r w:rsidRPr="0094781B">
        <w:rPr>
          <w:rFonts w:ascii="Arial" w:hAnsi="Arial" w:cs="Arial"/>
        </w:rPr>
        <w:t xml:space="preserve"> </w:t>
      </w:r>
      <w:r w:rsidR="00A63413">
        <w:rPr>
          <w:rFonts w:ascii="Arial" w:hAnsi="Arial" w:cs="Arial"/>
        </w:rPr>
        <w:t xml:space="preserve"> </w:t>
      </w:r>
      <w:r w:rsidR="009870D6">
        <w:rPr>
          <w:rFonts w:ascii="Arial" w:hAnsi="Arial" w:cs="Arial"/>
        </w:rPr>
        <w:t xml:space="preserve">We will use a </w:t>
      </w:r>
      <w:r w:rsidRPr="0094781B">
        <w:rPr>
          <w:rFonts w:ascii="Arial" w:hAnsi="Arial" w:cs="Arial"/>
        </w:rPr>
        <w:t xml:space="preserve">modified </w:t>
      </w:r>
      <w:r w:rsidR="009870D6">
        <w:rPr>
          <w:rFonts w:ascii="Arial" w:hAnsi="Arial" w:cs="Arial"/>
        </w:rPr>
        <w:t xml:space="preserve">version </w:t>
      </w:r>
      <w:r w:rsidRPr="0094781B">
        <w:rPr>
          <w:rFonts w:ascii="Arial" w:hAnsi="Arial" w:cs="Arial"/>
        </w:rPr>
        <w:t>for care homes</w:t>
      </w:r>
      <w:r w:rsidR="009870D6">
        <w:rPr>
          <w:rFonts w:ascii="Arial" w:hAnsi="Arial" w:cs="Arial"/>
        </w:rPr>
        <w:t>.</w:t>
      </w:r>
    </w:p>
    <w:p w14:paraId="056F91BD" w14:textId="55FF7926" w:rsidR="0041039E" w:rsidRDefault="0041039E" w:rsidP="00272A72">
      <w:pPr>
        <w:jc w:val="both"/>
        <w:rPr>
          <w:rFonts w:ascii="Arial" w:hAnsi="Arial" w:cs="Arial"/>
        </w:rPr>
      </w:pPr>
    </w:p>
    <w:p w14:paraId="2436B394" w14:textId="1E2C6EEA" w:rsidR="005A5077" w:rsidRDefault="005A5077" w:rsidP="00272A72">
      <w:pPr>
        <w:jc w:val="both"/>
        <w:rPr>
          <w:rFonts w:ascii="Arial" w:hAnsi="Arial" w:cs="Arial"/>
        </w:rPr>
      </w:pPr>
      <w:r w:rsidRPr="00E620AD">
        <w:rPr>
          <w:rFonts w:ascii="Arial" w:hAnsi="Arial" w:cs="Arial"/>
          <w:u w:val="single"/>
        </w:rPr>
        <w:t xml:space="preserve">DEMQOL </w:t>
      </w:r>
      <w:r w:rsidR="001C4B0A" w:rsidRPr="00E620AD">
        <w:rPr>
          <w:rFonts w:ascii="Arial" w:hAnsi="Arial" w:cs="Arial"/>
          <w:u w:val="single"/>
        </w:rPr>
        <w:t>–</w:t>
      </w:r>
      <w:r w:rsidRPr="00E620AD">
        <w:rPr>
          <w:rFonts w:ascii="Arial" w:hAnsi="Arial" w:cs="Arial"/>
          <w:u w:val="single"/>
        </w:rPr>
        <w:t xml:space="preserve"> proxy</w:t>
      </w:r>
      <w:r w:rsidR="001C4B0A">
        <w:rPr>
          <w:rFonts w:ascii="Arial" w:hAnsi="Arial" w:cs="Arial"/>
        </w:rPr>
        <w:t xml:space="preserve"> –</w:t>
      </w:r>
      <w:r w:rsidR="00A63413">
        <w:rPr>
          <w:rFonts w:ascii="Arial" w:hAnsi="Arial" w:cs="Arial"/>
        </w:rPr>
        <w:t xml:space="preserve"> </w:t>
      </w:r>
      <w:r w:rsidR="001C4B0A">
        <w:rPr>
          <w:rFonts w:ascii="Arial" w:hAnsi="Arial" w:cs="Arial"/>
        </w:rPr>
        <w:t>as above</w:t>
      </w:r>
    </w:p>
    <w:p w14:paraId="6193FAA0" w14:textId="77777777" w:rsidR="00091351" w:rsidRPr="0094781B" w:rsidRDefault="00091351" w:rsidP="00272A72">
      <w:pPr>
        <w:jc w:val="both"/>
        <w:rPr>
          <w:rFonts w:ascii="Arial" w:hAnsi="Arial" w:cs="Arial"/>
        </w:rPr>
      </w:pPr>
    </w:p>
    <w:p w14:paraId="0502B87A" w14:textId="77777777" w:rsidR="006E78ED" w:rsidRPr="00FF2646" w:rsidRDefault="006E78ED" w:rsidP="00272A72">
      <w:pPr>
        <w:jc w:val="both"/>
        <w:rPr>
          <w:rFonts w:ascii="Arial" w:hAnsi="Arial" w:cs="Arial"/>
          <w:b/>
        </w:rPr>
      </w:pPr>
      <w:r w:rsidRPr="00FF2646">
        <w:rPr>
          <w:rFonts w:ascii="Arial" w:hAnsi="Arial" w:cs="Arial"/>
          <w:b/>
        </w:rPr>
        <w:t>Data collection</w:t>
      </w:r>
    </w:p>
    <w:p w14:paraId="546BC675" w14:textId="77777777" w:rsidR="006E78ED" w:rsidRDefault="006E78ED" w:rsidP="00272A72">
      <w:pPr>
        <w:jc w:val="both"/>
        <w:rPr>
          <w:rFonts w:ascii="Arial" w:hAnsi="Arial" w:cs="Arial"/>
          <w:i/>
        </w:rPr>
      </w:pPr>
      <w:r w:rsidRPr="00FF2646">
        <w:rPr>
          <w:rFonts w:ascii="Arial" w:hAnsi="Arial" w:cs="Arial"/>
          <w:i/>
        </w:rPr>
        <w:t>Baseline</w:t>
      </w:r>
    </w:p>
    <w:p w14:paraId="45A961CD" w14:textId="77777777" w:rsidR="006E78ED" w:rsidRPr="006E1724" w:rsidRDefault="00AF12A5" w:rsidP="00272A72">
      <w:pPr>
        <w:jc w:val="both"/>
        <w:rPr>
          <w:rFonts w:ascii="Arial" w:hAnsi="Arial" w:cs="Arial"/>
          <w:u w:val="single"/>
        </w:rPr>
      </w:pPr>
      <w:r w:rsidRPr="006E1724">
        <w:rPr>
          <w:rFonts w:ascii="Arial" w:hAnsi="Arial" w:cs="Arial"/>
          <w:u w:val="single"/>
        </w:rPr>
        <w:t>Care home</w:t>
      </w:r>
    </w:p>
    <w:p w14:paraId="0E19D383" w14:textId="77777777" w:rsidR="00AF12A5" w:rsidRDefault="00AF12A5" w:rsidP="00272A72">
      <w:pPr>
        <w:jc w:val="both"/>
        <w:rPr>
          <w:rFonts w:ascii="Arial" w:hAnsi="Arial" w:cs="Arial"/>
        </w:rPr>
      </w:pPr>
      <w:r w:rsidRPr="00AF12A5">
        <w:rPr>
          <w:rFonts w:ascii="Arial" w:hAnsi="Arial" w:cs="Arial"/>
        </w:rPr>
        <w:t xml:space="preserve">Number of residents (in total and with dementia) </w:t>
      </w:r>
    </w:p>
    <w:p w14:paraId="0FD3FA7F" w14:textId="77777777" w:rsidR="00AF12A5" w:rsidRDefault="00AF12A5" w:rsidP="00272A72">
      <w:pPr>
        <w:jc w:val="both"/>
        <w:rPr>
          <w:rFonts w:ascii="Arial" w:hAnsi="Arial" w:cs="Arial"/>
        </w:rPr>
      </w:pPr>
      <w:r w:rsidRPr="00AF12A5">
        <w:rPr>
          <w:rFonts w:ascii="Arial" w:hAnsi="Arial" w:cs="Arial"/>
        </w:rPr>
        <w:t>Staff</w:t>
      </w:r>
      <w:r w:rsidR="00840922">
        <w:rPr>
          <w:rFonts w:ascii="Arial" w:hAnsi="Arial" w:cs="Arial"/>
        </w:rPr>
        <w:t>ing levels</w:t>
      </w:r>
      <w:r w:rsidRPr="00AF12A5">
        <w:rPr>
          <w:rFonts w:ascii="Arial" w:hAnsi="Arial" w:cs="Arial"/>
        </w:rPr>
        <w:t xml:space="preserve"> </w:t>
      </w:r>
    </w:p>
    <w:p w14:paraId="523D8C90" w14:textId="77777777" w:rsidR="00AF12A5" w:rsidRDefault="00AF12A5" w:rsidP="00272A72">
      <w:pPr>
        <w:jc w:val="both"/>
        <w:rPr>
          <w:rFonts w:ascii="Arial" w:hAnsi="Arial" w:cs="Arial"/>
        </w:rPr>
      </w:pPr>
      <w:r w:rsidRPr="00AF12A5">
        <w:rPr>
          <w:rFonts w:ascii="Arial" w:hAnsi="Arial" w:cs="Arial"/>
        </w:rPr>
        <w:t>Details of regular home activities</w:t>
      </w:r>
    </w:p>
    <w:p w14:paraId="1E465385" w14:textId="77777777" w:rsidR="00392806" w:rsidRDefault="00AF12A5" w:rsidP="00272A72">
      <w:pPr>
        <w:jc w:val="both"/>
        <w:rPr>
          <w:rFonts w:ascii="Arial" w:hAnsi="Arial" w:cs="Arial"/>
        </w:rPr>
      </w:pPr>
      <w:r w:rsidRPr="00AF12A5">
        <w:rPr>
          <w:rFonts w:ascii="Arial" w:hAnsi="Arial" w:cs="Arial"/>
        </w:rPr>
        <w:t>Care Qu</w:t>
      </w:r>
      <w:r w:rsidR="00392806">
        <w:rPr>
          <w:rFonts w:ascii="Arial" w:hAnsi="Arial" w:cs="Arial"/>
        </w:rPr>
        <w:t>ality Commission (CQC) ratings</w:t>
      </w:r>
    </w:p>
    <w:p w14:paraId="0AFEDBAD" w14:textId="77777777" w:rsidR="00AF12A5" w:rsidRDefault="00540434" w:rsidP="00272A72">
      <w:pPr>
        <w:jc w:val="both"/>
        <w:rPr>
          <w:rFonts w:ascii="Arial" w:hAnsi="Arial" w:cs="Arial"/>
        </w:rPr>
      </w:pPr>
      <w:r>
        <w:rPr>
          <w:rFonts w:ascii="Arial" w:hAnsi="Arial" w:cs="Arial"/>
        </w:rPr>
        <w:t>Whether</w:t>
      </w:r>
      <w:r w:rsidR="00AF12A5" w:rsidRPr="00AF12A5">
        <w:rPr>
          <w:rFonts w:ascii="Arial" w:hAnsi="Arial" w:cs="Arial"/>
        </w:rPr>
        <w:t xml:space="preserve"> public sector, charity or private</w:t>
      </w:r>
    </w:p>
    <w:p w14:paraId="6E3E44D3" w14:textId="77777777" w:rsidR="00587475" w:rsidRDefault="00AF12A5" w:rsidP="00272A72">
      <w:pPr>
        <w:jc w:val="both"/>
        <w:rPr>
          <w:rFonts w:ascii="Arial" w:hAnsi="Arial" w:cs="Arial"/>
        </w:rPr>
      </w:pPr>
      <w:r w:rsidRPr="00AF12A5">
        <w:rPr>
          <w:rFonts w:ascii="Arial" w:hAnsi="Arial" w:cs="Arial"/>
        </w:rPr>
        <w:t xml:space="preserve">CQC classification (nursing, </w:t>
      </w:r>
      <w:r w:rsidRPr="00AF12A5">
        <w:rPr>
          <w:rFonts w:ascii="Arial" w:hAnsi="Arial" w:cs="Arial"/>
          <w:lang w:val="en"/>
        </w:rPr>
        <w:t>Care home without nursing</w:t>
      </w:r>
      <w:r w:rsidRPr="00AF12A5">
        <w:rPr>
          <w:rFonts w:ascii="Arial" w:hAnsi="Arial" w:cs="Arial"/>
        </w:rPr>
        <w:t xml:space="preserve">, dementia registered, for dementia only, for physical illness, mental health registered or any other, resident age specifications </w:t>
      </w:r>
      <w:r>
        <w:rPr>
          <w:rFonts w:ascii="Arial" w:hAnsi="Arial" w:cs="Arial"/>
        </w:rPr>
        <w:t>(</w:t>
      </w:r>
      <w:r w:rsidRPr="00AF12A5">
        <w:rPr>
          <w:rFonts w:ascii="Arial" w:hAnsi="Arial" w:cs="Arial"/>
        </w:rPr>
        <w:t>age &gt;65 years only or not)</w:t>
      </w:r>
      <w:r w:rsidR="00FC1167">
        <w:rPr>
          <w:rFonts w:ascii="Arial" w:hAnsi="Arial" w:cs="Arial"/>
        </w:rPr>
        <w:t>)</w:t>
      </w:r>
    </w:p>
    <w:p w14:paraId="65E34FB5" w14:textId="77777777" w:rsidR="00AF12A5" w:rsidRDefault="00AF12A5" w:rsidP="00272A72">
      <w:pPr>
        <w:jc w:val="both"/>
        <w:rPr>
          <w:rFonts w:ascii="Arial" w:hAnsi="Arial" w:cs="Arial"/>
        </w:rPr>
      </w:pPr>
      <w:r w:rsidRPr="00AF12A5">
        <w:rPr>
          <w:rFonts w:ascii="Arial" w:hAnsi="Arial" w:cs="Arial"/>
        </w:rPr>
        <w:t xml:space="preserve">Location </w:t>
      </w:r>
    </w:p>
    <w:p w14:paraId="5C75B2BC" w14:textId="77777777" w:rsidR="00AF12A5" w:rsidRDefault="00AF12A5" w:rsidP="00272A72">
      <w:pPr>
        <w:jc w:val="both"/>
        <w:rPr>
          <w:rFonts w:ascii="Arial" w:hAnsi="Arial" w:cs="Arial"/>
        </w:rPr>
      </w:pPr>
      <w:r w:rsidRPr="00AF12A5">
        <w:rPr>
          <w:rFonts w:ascii="Arial" w:hAnsi="Arial" w:cs="Arial"/>
        </w:rPr>
        <w:t xml:space="preserve">Whether </w:t>
      </w:r>
      <w:proofErr w:type="gramStart"/>
      <w:r w:rsidRPr="00AF12A5">
        <w:rPr>
          <w:rFonts w:ascii="Arial" w:hAnsi="Arial" w:cs="Arial"/>
        </w:rPr>
        <w:t>staff</w:t>
      </w:r>
      <w:r w:rsidR="00392806">
        <w:rPr>
          <w:rFonts w:ascii="Arial" w:hAnsi="Arial" w:cs="Arial"/>
        </w:rPr>
        <w:t xml:space="preserve"> caring for residents</w:t>
      </w:r>
      <w:r w:rsidRPr="00AF12A5">
        <w:rPr>
          <w:rFonts w:ascii="Arial" w:hAnsi="Arial" w:cs="Arial"/>
        </w:rPr>
        <w:t xml:space="preserve"> with dementia have</w:t>
      </w:r>
      <w:proofErr w:type="gramEnd"/>
      <w:r w:rsidRPr="00AF12A5">
        <w:rPr>
          <w:rFonts w:ascii="Arial" w:hAnsi="Arial" w:cs="Arial"/>
        </w:rPr>
        <w:t xml:space="preserve"> a specific team</w:t>
      </w:r>
    </w:p>
    <w:p w14:paraId="2A56CA4A" w14:textId="77777777" w:rsidR="00AF12A5" w:rsidRDefault="00AF12A5" w:rsidP="00272A72">
      <w:pPr>
        <w:jc w:val="both"/>
        <w:rPr>
          <w:rFonts w:ascii="Arial" w:hAnsi="Arial" w:cs="Arial"/>
        </w:rPr>
      </w:pPr>
      <w:r w:rsidRPr="00AF12A5">
        <w:rPr>
          <w:rFonts w:ascii="Arial" w:hAnsi="Arial" w:cs="Arial"/>
        </w:rPr>
        <w:t>Whether people are</w:t>
      </w:r>
      <w:r>
        <w:rPr>
          <w:rFonts w:ascii="Arial" w:hAnsi="Arial" w:cs="Arial"/>
        </w:rPr>
        <w:t xml:space="preserve"> moved as they become more ill, if so, </w:t>
      </w:r>
      <w:r w:rsidRPr="00AF12A5">
        <w:rPr>
          <w:rFonts w:ascii="Arial" w:hAnsi="Arial" w:cs="Arial"/>
        </w:rPr>
        <w:t>the criteria</w:t>
      </w:r>
    </w:p>
    <w:p w14:paraId="5E9B3340" w14:textId="77777777" w:rsidR="00840922" w:rsidRPr="00AF12A5" w:rsidRDefault="00840922" w:rsidP="00272A72">
      <w:pPr>
        <w:jc w:val="both"/>
        <w:rPr>
          <w:rFonts w:ascii="Arial" w:hAnsi="Arial" w:cs="Arial"/>
        </w:rPr>
      </w:pPr>
      <w:r>
        <w:rPr>
          <w:rFonts w:ascii="Arial" w:hAnsi="Arial" w:cs="Arial"/>
        </w:rPr>
        <w:t>Dementia specific training</w:t>
      </w:r>
    </w:p>
    <w:p w14:paraId="030A0B33" w14:textId="77777777" w:rsidR="00587475" w:rsidRPr="00587475" w:rsidRDefault="00587475" w:rsidP="00272A72">
      <w:pPr>
        <w:jc w:val="both"/>
        <w:rPr>
          <w:rFonts w:ascii="Arial" w:hAnsi="Arial" w:cs="Arial"/>
        </w:rPr>
      </w:pPr>
      <w:r w:rsidRPr="00587475">
        <w:rPr>
          <w:rFonts w:ascii="Arial" w:eastAsia="SimSun" w:hAnsi="Arial" w:cs="Arial"/>
          <w:bCs/>
        </w:rPr>
        <w:t>Therapeutic Environment Screening Survey for Nursing Homes and Residential Care (TESS-NH/RC)</w:t>
      </w:r>
    </w:p>
    <w:p w14:paraId="335C5B0D" w14:textId="77777777" w:rsidR="00587475" w:rsidRDefault="00587475" w:rsidP="00272A72">
      <w:pPr>
        <w:jc w:val="both"/>
        <w:rPr>
          <w:rFonts w:ascii="Arial" w:hAnsi="Arial" w:cs="Arial"/>
        </w:rPr>
      </w:pPr>
    </w:p>
    <w:p w14:paraId="791DCC0D" w14:textId="77777777" w:rsidR="000B0905" w:rsidRPr="006E1724" w:rsidRDefault="000B0905" w:rsidP="00272A72">
      <w:pPr>
        <w:jc w:val="both"/>
        <w:rPr>
          <w:rFonts w:ascii="Arial" w:hAnsi="Arial" w:cs="Arial"/>
          <w:u w:val="single"/>
        </w:rPr>
      </w:pPr>
      <w:r w:rsidRPr="006E1724">
        <w:rPr>
          <w:rFonts w:ascii="Arial" w:hAnsi="Arial" w:cs="Arial"/>
          <w:u w:val="single"/>
        </w:rPr>
        <w:t>Paid carers</w:t>
      </w:r>
      <w:r w:rsidR="00280E58">
        <w:rPr>
          <w:rFonts w:ascii="Arial" w:hAnsi="Arial" w:cs="Arial"/>
          <w:u w:val="single"/>
        </w:rPr>
        <w:t xml:space="preserve"> (carer proxy)</w:t>
      </w:r>
    </w:p>
    <w:p w14:paraId="072A06C3" w14:textId="77777777" w:rsidR="000B0905" w:rsidRDefault="000B0905" w:rsidP="00272A72">
      <w:pPr>
        <w:jc w:val="both"/>
        <w:rPr>
          <w:rFonts w:ascii="Arial" w:hAnsi="Arial" w:cs="Arial"/>
        </w:rPr>
      </w:pPr>
      <w:r w:rsidRPr="000B0905">
        <w:rPr>
          <w:rFonts w:ascii="Arial" w:hAnsi="Arial" w:cs="Arial"/>
        </w:rPr>
        <w:t xml:space="preserve">Socio-demographic details for the included participants with dementia: age, </w:t>
      </w:r>
      <w:r>
        <w:rPr>
          <w:rFonts w:ascii="Arial" w:hAnsi="Arial" w:cs="Arial"/>
        </w:rPr>
        <w:t>sex</w:t>
      </w:r>
      <w:r w:rsidRPr="000B0905">
        <w:rPr>
          <w:rFonts w:ascii="Arial" w:hAnsi="Arial" w:cs="Arial"/>
        </w:rPr>
        <w:t>, ethnicity,</w:t>
      </w:r>
      <w:r w:rsidR="00095AD0">
        <w:rPr>
          <w:rFonts w:ascii="Arial" w:hAnsi="Arial" w:cs="Arial"/>
        </w:rPr>
        <w:t xml:space="preserve"> marital status</w:t>
      </w:r>
      <w:r w:rsidRPr="000B0905">
        <w:rPr>
          <w:rFonts w:ascii="Arial" w:hAnsi="Arial" w:cs="Arial"/>
        </w:rPr>
        <w:t xml:space="preserve"> level of education</w:t>
      </w:r>
    </w:p>
    <w:p w14:paraId="72521A03" w14:textId="77777777" w:rsidR="00095AD0" w:rsidRDefault="00095AD0" w:rsidP="00272A72">
      <w:pPr>
        <w:jc w:val="both"/>
        <w:rPr>
          <w:rFonts w:ascii="Arial" w:hAnsi="Arial" w:cs="Arial"/>
        </w:rPr>
      </w:pPr>
      <w:r>
        <w:rPr>
          <w:rFonts w:ascii="Arial" w:hAnsi="Arial" w:cs="Arial"/>
        </w:rPr>
        <w:t>Cohen</w:t>
      </w:r>
      <w:r w:rsidR="008C4D11">
        <w:rPr>
          <w:rFonts w:ascii="Arial" w:hAnsi="Arial" w:cs="Arial"/>
        </w:rPr>
        <w:t>-</w:t>
      </w:r>
      <w:r>
        <w:rPr>
          <w:rFonts w:ascii="Arial" w:hAnsi="Arial" w:cs="Arial"/>
        </w:rPr>
        <w:t>Mansfield agitation inventory</w:t>
      </w:r>
    </w:p>
    <w:p w14:paraId="52BCE79D" w14:textId="77777777" w:rsidR="00095AD0" w:rsidRDefault="00095AD0" w:rsidP="00272A72">
      <w:pPr>
        <w:jc w:val="both"/>
        <w:rPr>
          <w:rFonts w:ascii="Arial" w:hAnsi="Arial" w:cs="Arial"/>
        </w:rPr>
      </w:pPr>
      <w:r>
        <w:rPr>
          <w:rFonts w:ascii="Arial" w:hAnsi="Arial" w:cs="Arial"/>
        </w:rPr>
        <w:t>Neuropsychiatric inventory</w:t>
      </w:r>
    </w:p>
    <w:p w14:paraId="340E5C0F" w14:textId="77777777" w:rsidR="000B0905" w:rsidRDefault="000B0905" w:rsidP="00272A72">
      <w:pPr>
        <w:jc w:val="both"/>
        <w:rPr>
          <w:rFonts w:ascii="Arial" w:hAnsi="Arial" w:cs="Arial"/>
        </w:rPr>
      </w:pPr>
      <w:r w:rsidRPr="000B0905">
        <w:rPr>
          <w:rFonts w:ascii="Arial" w:hAnsi="Arial" w:cs="Arial"/>
        </w:rPr>
        <w:t>Clinical Dementia Rating (CDR)</w:t>
      </w:r>
    </w:p>
    <w:p w14:paraId="25EE861D" w14:textId="77777777" w:rsidR="00392806" w:rsidRDefault="001306EB" w:rsidP="00272A72">
      <w:pPr>
        <w:jc w:val="both"/>
        <w:rPr>
          <w:rFonts w:ascii="Arial" w:hAnsi="Arial" w:cs="Arial"/>
        </w:rPr>
      </w:pPr>
      <w:r>
        <w:rPr>
          <w:rFonts w:ascii="Arial" w:hAnsi="Arial" w:cs="Arial"/>
        </w:rPr>
        <w:t>EQ-5D-5L</w:t>
      </w:r>
    </w:p>
    <w:p w14:paraId="4A9BD822" w14:textId="77777777" w:rsidR="001306EB" w:rsidRPr="002C5824" w:rsidRDefault="001306EB" w:rsidP="00272A72">
      <w:pPr>
        <w:jc w:val="both"/>
        <w:rPr>
          <w:rFonts w:ascii="Arial" w:hAnsi="Arial" w:cs="Arial"/>
        </w:rPr>
      </w:pPr>
      <w:r w:rsidRPr="002C5824">
        <w:rPr>
          <w:rFonts w:ascii="Arial" w:hAnsi="Arial" w:cs="Arial"/>
        </w:rPr>
        <w:t>Client Service Receipt Inventory (CSRI) modified for care homes</w:t>
      </w:r>
    </w:p>
    <w:p w14:paraId="57BF62C6" w14:textId="77777777" w:rsidR="001306EB" w:rsidRDefault="001306EB" w:rsidP="00272A72">
      <w:pPr>
        <w:jc w:val="both"/>
        <w:rPr>
          <w:rFonts w:ascii="Arial" w:hAnsi="Arial" w:cs="Arial"/>
        </w:rPr>
      </w:pPr>
      <w:r>
        <w:rPr>
          <w:rFonts w:ascii="Arial" w:hAnsi="Arial" w:cs="Arial"/>
        </w:rPr>
        <w:t>Medication use</w:t>
      </w:r>
    </w:p>
    <w:p w14:paraId="643D1846" w14:textId="77777777" w:rsidR="001306EB" w:rsidRDefault="001306EB" w:rsidP="00272A72">
      <w:pPr>
        <w:jc w:val="both"/>
        <w:rPr>
          <w:rFonts w:ascii="Arial" w:hAnsi="Arial" w:cs="Arial"/>
        </w:rPr>
      </w:pPr>
      <w:r>
        <w:rPr>
          <w:rFonts w:ascii="Arial" w:hAnsi="Arial" w:cs="Arial"/>
        </w:rPr>
        <w:t>Greening dementia</w:t>
      </w:r>
    </w:p>
    <w:p w14:paraId="16D9272C" w14:textId="77777777" w:rsidR="008A70FF" w:rsidRDefault="008A70FF" w:rsidP="00272A72">
      <w:pPr>
        <w:jc w:val="both"/>
        <w:rPr>
          <w:rFonts w:ascii="Arial" w:hAnsi="Arial" w:cs="Arial"/>
        </w:rPr>
      </w:pPr>
    </w:p>
    <w:p w14:paraId="23C0927C" w14:textId="77777777" w:rsidR="00280E58" w:rsidRPr="00280E58" w:rsidRDefault="00280E58" w:rsidP="00272A72">
      <w:pPr>
        <w:jc w:val="both"/>
        <w:rPr>
          <w:rFonts w:ascii="Arial" w:hAnsi="Arial" w:cs="Arial"/>
          <w:u w:val="single"/>
        </w:rPr>
      </w:pPr>
      <w:r w:rsidRPr="00280E58">
        <w:rPr>
          <w:rFonts w:ascii="Arial" w:hAnsi="Arial" w:cs="Arial"/>
          <w:u w:val="single"/>
        </w:rPr>
        <w:t>Paid carers (about themselves)</w:t>
      </w:r>
    </w:p>
    <w:p w14:paraId="2DC06E2C" w14:textId="77777777" w:rsidR="00840922" w:rsidRDefault="00840922" w:rsidP="00272A72">
      <w:pPr>
        <w:jc w:val="both"/>
        <w:rPr>
          <w:rFonts w:ascii="Arial" w:hAnsi="Arial" w:cs="Arial"/>
        </w:rPr>
      </w:pPr>
      <w:r>
        <w:rPr>
          <w:rFonts w:ascii="Arial" w:hAnsi="Arial" w:cs="Arial"/>
        </w:rPr>
        <w:t>Demographics (</w:t>
      </w:r>
      <w:r w:rsidRPr="000B0905">
        <w:rPr>
          <w:rFonts w:ascii="Arial" w:hAnsi="Arial" w:cs="Arial"/>
        </w:rPr>
        <w:t xml:space="preserve">age, </w:t>
      </w:r>
      <w:r>
        <w:rPr>
          <w:rFonts w:ascii="Arial" w:hAnsi="Arial" w:cs="Arial"/>
        </w:rPr>
        <w:t>sex, ethnicity, level of education)</w:t>
      </w:r>
    </w:p>
    <w:p w14:paraId="4A4F60A1" w14:textId="77777777" w:rsidR="002A31CE" w:rsidRPr="002C5824" w:rsidRDefault="002A31CE" w:rsidP="00272A72">
      <w:pPr>
        <w:jc w:val="both"/>
        <w:rPr>
          <w:rFonts w:ascii="Arial" w:hAnsi="Arial" w:cs="Arial"/>
        </w:rPr>
      </w:pPr>
      <w:r w:rsidRPr="002C5824">
        <w:rPr>
          <w:rFonts w:ascii="Arial" w:hAnsi="Arial" w:cs="Arial"/>
        </w:rPr>
        <w:t>Short COPE</w:t>
      </w:r>
    </w:p>
    <w:p w14:paraId="623AE7BD" w14:textId="77777777" w:rsidR="002C5824" w:rsidRPr="002C5824" w:rsidRDefault="002C5824" w:rsidP="00272A72">
      <w:pPr>
        <w:jc w:val="both"/>
        <w:rPr>
          <w:rFonts w:ascii="Arial" w:hAnsi="Arial" w:cs="Arial"/>
        </w:rPr>
      </w:pPr>
      <w:proofErr w:type="spellStart"/>
      <w:r w:rsidRPr="002C5824">
        <w:rPr>
          <w:rFonts w:ascii="Arial" w:hAnsi="Arial" w:cs="Arial"/>
        </w:rPr>
        <w:t>Maslach</w:t>
      </w:r>
      <w:proofErr w:type="spellEnd"/>
      <w:r w:rsidRPr="002C5824">
        <w:rPr>
          <w:rFonts w:ascii="Arial" w:hAnsi="Arial" w:cs="Arial"/>
        </w:rPr>
        <w:t xml:space="preserve"> Burnout Inventory</w:t>
      </w:r>
      <w:r w:rsidR="00784C9D">
        <w:rPr>
          <w:rFonts w:ascii="Arial" w:hAnsi="Arial" w:cs="Arial"/>
        </w:rPr>
        <w:t xml:space="preserve"> (MBI)</w:t>
      </w:r>
    </w:p>
    <w:p w14:paraId="08D9230B" w14:textId="77777777" w:rsidR="002C5824" w:rsidRDefault="002C5824" w:rsidP="00272A72">
      <w:pPr>
        <w:jc w:val="both"/>
        <w:rPr>
          <w:rFonts w:ascii="Arial" w:hAnsi="Arial" w:cs="Arial"/>
        </w:rPr>
      </w:pPr>
      <w:r w:rsidRPr="002C5824">
        <w:rPr>
          <w:rFonts w:ascii="Arial" w:hAnsi="Arial" w:cs="Arial"/>
        </w:rPr>
        <w:t>Sense of Competence in Dementia Care Staff (SCIDS) scale</w:t>
      </w:r>
    </w:p>
    <w:p w14:paraId="0D220742" w14:textId="77777777" w:rsidR="00840922" w:rsidRPr="002C5824" w:rsidRDefault="00840922" w:rsidP="00272A72">
      <w:pPr>
        <w:jc w:val="both"/>
        <w:rPr>
          <w:rFonts w:ascii="Arial" w:hAnsi="Arial" w:cs="Arial"/>
        </w:rPr>
      </w:pPr>
      <w:r>
        <w:rPr>
          <w:rFonts w:ascii="Arial" w:hAnsi="Arial" w:cs="Arial"/>
        </w:rPr>
        <w:t>Staff tactics scale</w:t>
      </w:r>
    </w:p>
    <w:p w14:paraId="6D7D3389" w14:textId="77777777" w:rsidR="002A31CE" w:rsidRDefault="002A31CE" w:rsidP="00272A72">
      <w:pPr>
        <w:jc w:val="both"/>
        <w:rPr>
          <w:rFonts w:ascii="Arial" w:hAnsi="Arial" w:cs="Arial"/>
        </w:rPr>
      </w:pPr>
    </w:p>
    <w:p w14:paraId="772EF053" w14:textId="77777777" w:rsidR="005418A1" w:rsidRPr="008A70FF" w:rsidRDefault="005418A1" w:rsidP="00272A72">
      <w:pPr>
        <w:jc w:val="both"/>
        <w:rPr>
          <w:rFonts w:ascii="Arial" w:hAnsi="Arial" w:cs="Arial"/>
          <w:u w:val="single"/>
        </w:rPr>
      </w:pPr>
      <w:r w:rsidRPr="008A70FF">
        <w:rPr>
          <w:rFonts w:ascii="Arial" w:hAnsi="Arial" w:cs="Arial"/>
          <w:u w:val="single"/>
        </w:rPr>
        <w:t>Resident with dementia</w:t>
      </w:r>
    </w:p>
    <w:p w14:paraId="5EC68D2C" w14:textId="77777777" w:rsidR="005418A1" w:rsidRPr="005418A1" w:rsidRDefault="005418A1" w:rsidP="00272A72">
      <w:pPr>
        <w:jc w:val="both"/>
        <w:rPr>
          <w:rFonts w:ascii="Arial" w:hAnsi="Arial" w:cs="Arial"/>
        </w:rPr>
      </w:pPr>
      <w:r w:rsidRPr="005418A1">
        <w:rPr>
          <w:rFonts w:ascii="Arial" w:hAnsi="Arial" w:cs="Arial"/>
        </w:rPr>
        <w:t>DEMQOL</w:t>
      </w:r>
    </w:p>
    <w:p w14:paraId="0222B5EB" w14:textId="77777777" w:rsidR="005418A1" w:rsidRDefault="005418A1" w:rsidP="00272A72">
      <w:pPr>
        <w:jc w:val="both"/>
        <w:rPr>
          <w:rFonts w:ascii="Arial" w:hAnsi="Arial" w:cs="Arial"/>
        </w:rPr>
      </w:pPr>
    </w:p>
    <w:p w14:paraId="08A99F30" w14:textId="77777777" w:rsidR="005418A1" w:rsidRPr="006E1724" w:rsidRDefault="006E1724" w:rsidP="00272A72">
      <w:pPr>
        <w:jc w:val="both"/>
        <w:rPr>
          <w:rFonts w:ascii="Arial" w:hAnsi="Arial" w:cs="Arial"/>
          <w:u w:val="single"/>
        </w:rPr>
      </w:pPr>
      <w:r w:rsidRPr="006E1724">
        <w:rPr>
          <w:rFonts w:ascii="Arial" w:hAnsi="Arial" w:cs="Arial"/>
          <w:u w:val="single"/>
        </w:rPr>
        <w:t>Family carer</w:t>
      </w:r>
    </w:p>
    <w:p w14:paraId="6E4CAB5C" w14:textId="77777777" w:rsidR="00095AD0" w:rsidRDefault="00095AD0" w:rsidP="00272A72">
      <w:pPr>
        <w:jc w:val="both"/>
        <w:rPr>
          <w:rFonts w:ascii="Arial" w:hAnsi="Arial" w:cs="Arial"/>
        </w:rPr>
      </w:pPr>
      <w:r>
        <w:rPr>
          <w:rFonts w:ascii="Arial" w:hAnsi="Arial" w:cs="Arial"/>
        </w:rPr>
        <w:t>Demographics (age, sex, relationship to the resident)</w:t>
      </w:r>
    </w:p>
    <w:p w14:paraId="0E56DEBA" w14:textId="77777777" w:rsidR="00095AD0" w:rsidRDefault="00095AD0" w:rsidP="00272A72">
      <w:pPr>
        <w:jc w:val="both"/>
        <w:rPr>
          <w:rFonts w:ascii="Arial" w:hAnsi="Arial" w:cs="Arial"/>
        </w:rPr>
      </w:pPr>
      <w:r>
        <w:rPr>
          <w:rFonts w:ascii="Arial" w:hAnsi="Arial" w:cs="Arial"/>
        </w:rPr>
        <w:t>How often they visit the person with dementia</w:t>
      </w:r>
    </w:p>
    <w:p w14:paraId="35AB48EF" w14:textId="77777777" w:rsidR="006E1724" w:rsidRPr="006E1724" w:rsidRDefault="006E1724" w:rsidP="00272A72">
      <w:pPr>
        <w:jc w:val="both"/>
        <w:rPr>
          <w:rFonts w:ascii="Arial" w:hAnsi="Arial" w:cs="Arial"/>
        </w:rPr>
      </w:pPr>
      <w:r w:rsidRPr="006E1724">
        <w:rPr>
          <w:rFonts w:ascii="Arial" w:hAnsi="Arial" w:cs="Arial"/>
        </w:rPr>
        <w:t>DEMQOL-proxy</w:t>
      </w:r>
    </w:p>
    <w:p w14:paraId="0719B79E" w14:textId="77777777" w:rsidR="006E1724" w:rsidRDefault="006E1724" w:rsidP="00272A72">
      <w:pPr>
        <w:jc w:val="both"/>
        <w:rPr>
          <w:rFonts w:ascii="Arial" w:hAnsi="Arial" w:cs="Arial"/>
        </w:rPr>
      </w:pPr>
    </w:p>
    <w:p w14:paraId="00A5E41F" w14:textId="77777777" w:rsidR="00AF12A5" w:rsidRPr="006E1724" w:rsidRDefault="00E8010C" w:rsidP="00272A72">
      <w:pPr>
        <w:jc w:val="both"/>
        <w:rPr>
          <w:rFonts w:ascii="Arial" w:hAnsi="Arial" w:cs="Arial"/>
          <w:u w:val="single"/>
        </w:rPr>
      </w:pPr>
      <w:r w:rsidRPr="006E1724">
        <w:rPr>
          <w:rFonts w:ascii="Arial" w:hAnsi="Arial" w:cs="Arial"/>
          <w:u w:val="single"/>
        </w:rPr>
        <w:t>Non-participating, eligible residents</w:t>
      </w:r>
    </w:p>
    <w:p w14:paraId="772D23D1" w14:textId="77777777" w:rsidR="00E8010C" w:rsidRDefault="00E8010C" w:rsidP="00272A72">
      <w:pPr>
        <w:jc w:val="both"/>
        <w:rPr>
          <w:rFonts w:ascii="Arial" w:hAnsi="Arial" w:cs="Arial"/>
        </w:rPr>
      </w:pPr>
      <w:r>
        <w:rPr>
          <w:rFonts w:ascii="Arial" w:hAnsi="Arial" w:cs="Arial"/>
        </w:rPr>
        <w:t>Age</w:t>
      </w:r>
    </w:p>
    <w:p w14:paraId="19C40FBA" w14:textId="77777777" w:rsidR="00E8010C" w:rsidRDefault="00E8010C" w:rsidP="00272A72">
      <w:pPr>
        <w:jc w:val="both"/>
        <w:rPr>
          <w:rFonts w:ascii="Arial" w:hAnsi="Arial" w:cs="Arial"/>
        </w:rPr>
      </w:pPr>
      <w:r>
        <w:rPr>
          <w:rFonts w:ascii="Arial" w:hAnsi="Arial" w:cs="Arial"/>
        </w:rPr>
        <w:t>Sex</w:t>
      </w:r>
    </w:p>
    <w:p w14:paraId="2A0E071E" w14:textId="77777777" w:rsidR="00E8010C" w:rsidRDefault="00E8010C" w:rsidP="00272A72">
      <w:pPr>
        <w:jc w:val="both"/>
        <w:rPr>
          <w:rFonts w:ascii="Arial" w:hAnsi="Arial" w:cs="Arial"/>
        </w:rPr>
      </w:pPr>
    </w:p>
    <w:p w14:paraId="7733E023" w14:textId="77777777" w:rsidR="00E8010C" w:rsidRPr="00E8010C" w:rsidRDefault="00E8010C" w:rsidP="00272A72">
      <w:pPr>
        <w:jc w:val="both"/>
        <w:rPr>
          <w:rFonts w:ascii="Arial" w:hAnsi="Arial" w:cs="Arial"/>
          <w:i/>
        </w:rPr>
      </w:pPr>
      <w:r w:rsidRPr="00E8010C">
        <w:rPr>
          <w:rFonts w:ascii="Arial" w:hAnsi="Arial" w:cs="Arial"/>
          <w:i/>
        </w:rPr>
        <w:t>8 months</w:t>
      </w:r>
    </w:p>
    <w:p w14:paraId="1C2AA18B" w14:textId="77777777" w:rsidR="00335A90" w:rsidRPr="00335A90" w:rsidRDefault="00335A90" w:rsidP="00272A72">
      <w:pPr>
        <w:jc w:val="both"/>
        <w:rPr>
          <w:rFonts w:ascii="Arial" w:hAnsi="Arial" w:cs="Arial"/>
          <w:u w:val="single"/>
        </w:rPr>
      </w:pPr>
      <w:r w:rsidRPr="00335A90">
        <w:rPr>
          <w:rFonts w:ascii="Arial" w:hAnsi="Arial" w:cs="Arial"/>
          <w:u w:val="single"/>
        </w:rPr>
        <w:t>Care homes</w:t>
      </w:r>
    </w:p>
    <w:p w14:paraId="2A840AAB" w14:textId="77777777" w:rsidR="00587475" w:rsidRDefault="00587475" w:rsidP="00272A72">
      <w:pPr>
        <w:jc w:val="both"/>
        <w:rPr>
          <w:rFonts w:ascii="Arial" w:hAnsi="Arial" w:cs="Arial"/>
        </w:rPr>
      </w:pPr>
      <w:r>
        <w:rPr>
          <w:rFonts w:ascii="Arial" w:hAnsi="Arial" w:cs="Arial"/>
        </w:rPr>
        <w:t>Staffing levels</w:t>
      </w:r>
    </w:p>
    <w:p w14:paraId="269A0C4D" w14:textId="77777777" w:rsidR="00335A90" w:rsidRDefault="00335A90" w:rsidP="00272A72">
      <w:pPr>
        <w:jc w:val="both"/>
        <w:rPr>
          <w:rFonts w:ascii="Arial" w:hAnsi="Arial" w:cs="Arial"/>
        </w:rPr>
      </w:pPr>
      <w:r>
        <w:rPr>
          <w:rFonts w:ascii="Arial" w:hAnsi="Arial" w:cs="Arial"/>
        </w:rPr>
        <w:t>Staff turnover</w:t>
      </w:r>
    </w:p>
    <w:p w14:paraId="7ED6B911" w14:textId="77777777" w:rsidR="00335A90" w:rsidRDefault="00335A90" w:rsidP="00272A72">
      <w:pPr>
        <w:jc w:val="both"/>
        <w:rPr>
          <w:rFonts w:ascii="Arial" w:hAnsi="Arial" w:cs="Arial"/>
        </w:rPr>
      </w:pPr>
      <w:r w:rsidRPr="00AF12A5">
        <w:rPr>
          <w:rFonts w:ascii="Arial" w:hAnsi="Arial" w:cs="Arial"/>
        </w:rPr>
        <w:t>Det</w:t>
      </w:r>
      <w:r w:rsidR="00333DE5">
        <w:rPr>
          <w:rFonts w:ascii="Arial" w:hAnsi="Arial" w:cs="Arial"/>
        </w:rPr>
        <w:t>ails of regular home activities</w:t>
      </w:r>
      <w:r w:rsidRPr="00AF12A5">
        <w:rPr>
          <w:rFonts w:ascii="Arial" w:hAnsi="Arial" w:cs="Arial"/>
        </w:rPr>
        <w:t xml:space="preserve"> </w:t>
      </w:r>
    </w:p>
    <w:p w14:paraId="0E86ABE1" w14:textId="77777777" w:rsidR="00FA49F9" w:rsidRPr="00587475" w:rsidRDefault="00FA49F9" w:rsidP="00272A72">
      <w:pPr>
        <w:jc w:val="both"/>
        <w:rPr>
          <w:rFonts w:ascii="Arial" w:hAnsi="Arial" w:cs="Arial"/>
        </w:rPr>
      </w:pPr>
      <w:r w:rsidRPr="00587475">
        <w:rPr>
          <w:rFonts w:ascii="Arial" w:eastAsia="SimSun" w:hAnsi="Arial" w:cs="Arial"/>
          <w:bCs/>
        </w:rPr>
        <w:t>Therapeutic Environment Screening Survey for Nursing Homes and Residential Care (TESS-NH/RC)</w:t>
      </w:r>
    </w:p>
    <w:p w14:paraId="5F7C7D06" w14:textId="77777777" w:rsidR="00335A90" w:rsidRDefault="00335A90" w:rsidP="00272A72">
      <w:pPr>
        <w:jc w:val="both"/>
        <w:rPr>
          <w:rFonts w:ascii="Arial" w:hAnsi="Arial" w:cs="Arial"/>
        </w:rPr>
      </w:pPr>
    </w:p>
    <w:p w14:paraId="45D5486A" w14:textId="77777777" w:rsidR="00280E58" w:rsidRPr="006E1724" w:rsidRDefault="00280E58" w:rsidP="00272A72">
      <w:pPr>
        <w:jc w:val="both"/>
        <w:rPr>
          <w:rFonts w:ascii="Arial" w:hAnsi="Arial" w:cs="Arial"/>
          <w:u w:val="single"/>
        </w:rPr>
      </w:pPr>
      <w:r w:rsidRPr="006E1724">
        <w:rPr>
          <w:rFonts w:ascii="Arial" w:hAnsi="Arial" w:cs="Arial"/>
          <w:u w:val="single"/>
        </w:rPr>
        <w:t>Paid carers</w:t>
      </w:r>
      <w:r>
        <w:rPr>
          <w:rFonts w:ascii="Arial" w:hAnsi="Arial" w:cs="Arial"/>
          <w:u w:val="single"/>
        </w:rPr>
        <w:t xml:space="preserve"> (carer proxy)</w:t>
      </w:r>
    </w:p>
    <w:p w14:paraId="2247E04E" w14:textId="77777777" w:rsidR="000B0905" w:rsidRPr="002C5824" w:rsidRDefault="000B0905" w:rsidP="00272A72">
      <w:pPr>
        <w:jc w:val="both"/>
        <w:rPr>
          <w:rFonts w:ascii="Arial" w:hAnsi="Arial" w:cs="Arial"/>
        </w:rPr>
      </w:pPr>
      <w:r w:rsidRPr="002C5824">
        <w:rPr>
          <w:rFonts w:ascii="Arial" w:hAnsi="Arial" w:cs="Arial"/>
        </w:rPr>
        <w:t>Cohen-Mansfield Agitation Inventory (CMAI)</w:t>
      </w:r>
    </w:p>
    <w:p w14:paraId="3A74C2FD" w14:textId="77777777" w:rsidR="000B0905" w:rsidRPr="002C5824" w:rsidRDefault="000B0905" w:rsidP="00272A72">
      <w:pPr>
        <w:jc w:val="both"/>
        <w:rPr>
          <w:rFonts w:ascii="Arial" w:hAnsi="Arial" w:cs="Arial"/>
        </w:rPr>
      </w:pPr>
      <w:r w:rsidRPr="002C5824">
        <w:rPr>
          <w:rFonts w:ascii="Arial" w:hAnsi="Arial" w:cs="Arial"/>
        </w:rPr>
        <w:t>DEMQOL</w:t>
      </w:r>
      <w:r w:rsidR="00263E6E" w:rsidRPr="002C5824">
        <w:rPr>
          <w:rFonts w:ascii="Arial" w:hAnsi="Arial" w:cs="Arial"/>
        </w:rPr>
        <w:t xml:space="preserve"> -</w:t>
      </w:r>
      <w:r w:rsidRPr="002C5824">
        <w:rPr>
          <w:rFonts w:ascii="Arial" w:hAnsi="Arial" w:cs="Arial"/>
        </w:rPr>
        <w:t xml:space="preserve"> proxy</w:t>
      </w:r>
    </w:p>
    <w:p w14:paraId="2C6935A9" w14:textId="77777777" w:rsidR="00263E6E" w:rsidRPr="002C5824" w:rsidRDefault="00263E6E" w:rsidP="00272A72">
      <w:pPr>
        <w:jc w:val="both"/>
        <w:rPr>
          <w:rFonts w:ascii="Arial" w:hAnsi="Arial" w:cs="Arial"/>
        </w:rPr>
      </w:pPr>
      <w:r w:rsidRPr="002C5824">
        <w:rPr>
          <w:rFonts w:ascii="Arial" w:hAnsi="Arial" w:cs="Arial"/>
        </w:rPr>
        <w:t>EQ</w:t>
      </w:r>
      <w:r w:rsidR="001F663C">
        <w:rPr>
          <w:rFonts w:ascii="Arial" w:hAnsi="Arial" w:cs="Arial"/>
        </w:rPr>
        <w:t>-</w:t>
      </w:r>
      <w:r w:rsidRPr="002C5824">
        <w:rPr>
          <w:rFonts w:ascii="Arial" w:hAnsi="Arial" w:cs="Arial"/>
        </w:rPr>
        <w:t>5D</w:t>
      </w:r>
      <w:r w:rsidR="001F663C">
        <w:rPr>
          <w:rFonts w:ascii="Arial" w:hAnsi="Arial" w:cs="Arial"/>
        </w:rPr>
        <w:t>-5L</w:t>
      </w:r>
      <w:r w:rsidRPr="002C5824">
        <w:rPr>
          <w:rFonts w:ascii="Arial" w:hAnsi="Arial" w:cs="Arial"/>
        </w:rPr>
        <w:t>-proxy</w:t>
      </w:r>
    </w:p>
    <w:p w14:paraId="5B3C4E63" w14:textId="77777777" w:rsidR="006E78ED" w:rsidRDefault="001910B0" w:rsidP="00272A72">
      <w:pPr>
        <w:jc w:val="both"/>
        <w:rPr>
          <w:rFonts w:ascii="Arial" w:hAnsi="Arial" w:cs="Arial"/>
        </w:rPr>
      </w:pPr>
      <w:r w:rsidRPr="002C5824">
        <w:rPr>
          <w:rFonts w:ascii="Arial" w:hAnsi="Arial" w:cs="Arial"/>
        </w:rPr>
        <w:t>Neuropsychiatric Inventory (NPI)</w:t>
      </w:r>
    </w:p>
    <w:p w14:paraId="33981C6F" w14:textId="77777777" w:rsidR="008F42C3" w:rsidRDefault="008F42C3" w:rsidP="00272A72">
      <w:pPr>
        <w:jc w:val="both"/>
        <w:rPr>
          <w:rFonts w:ascii="Arial" w:hAnsi="Arial" w:cs="Arial"/>
        </w:rPr>
      </w:pPr>
      <w:r w:rsidRPr="000B0905">
        <w:rPr>
          <w:rFonts w:ascii="Arial" w:hAnsi="Arial" w:cs="Arial"/>
        </w:rPr>
        <w:t>Clinical Dementia Rating (CDR)</w:t>
      </w:r>
    </w:p>
    <w:p w14:paraId="6D879A73" w14:textId="77777777" w:rsidR="008F42C3" w:rsidRDefault="008F42C3" w:rsidP="00272A72">
      <w:pPr>
        <w:jc w:val="both"/>
        <w:rPr>
          <w:rFonts w:ascii="Arial" w:hAnsi="Arial" w:cs="Arial"/>
        </w:rPr>
      </w:pPr>
      <w:r>
        <w:rPr>
          <w:rFonts w:ascii="Arial" w:hAnsi="Arial" w:cs="Arial"/>
        </w:rPr>
        <w:t>Greening dementia</w:t>
      </w:r>
    </w:p>
    <w:p w14:paraId="063D1C9A" w14:textId="77777777" w:rsidR="008F42C3" w:rsidRPr="002C5824" w:rsidRDefault="008F42C3" w:rsidP="00272A72">
      <w:pPr>
        <w:jc w:val="both"/>
        <w:rPr>
          <w:rFonts w:ascii="Arial" w:hAnsi="Arial" w:cs="Arial"/>
        </w:rPr>
      </w:pPr>
      <w:r w:rsidRPr="002C5824">
        <w:rPr>
          <w:rFonts w:ascii="Arial" w:hAnsi="Arial" w:cs="Arial"/>
        </w:rPr>
        <w:t>Client Service Receipt Inventory (CSRI) modified for care homes</w:t>
      </w:r>
    </w:p>
    <w:p w14:paraId="717EE5EE" w14:textId="77777777" w:rsidR="001910B0" w:rsidRPr="002C5824" w:rsidRDefault="001910B0" w:rsidP="00272A72">
      <w:pPr>
        <w:jc w:val="both"/>
        <w:rPr>
          <w:rFonts w:ascii="Arial" w:hAnsi="Arial" w:cs="Arial"/>
        </w:rPr>
      </w:pPr>
      <w:r w:rsidRPr="002C5824">
        <w:rPr>
          <w:rFonts w:ascii="Arial" w:hAnsi="Arial" w:cs="Arial"/>
        </w:rPr>
        <w:t>Psychotropic medication (antipsychotics, antidepressants and mood stabilisers)</w:t>
      </w:r>
    </w:p>
    <w:p w14:paraId="2C47DF30" w14:textId="77777777" w:rsidR="001910B0" w:rsidRDefault="00642D46" w:rsidP="00272A72">
      <w:pPr>
        <w:jc w:val="both"/>
        <w:rPr>
          <w:rFonts w:ascii="Arial" w:hAnsi="Arial" w:cs="Arial"/>
        </w:rPr>
      </w:pPr>
      <w:r>
        <w:rPr>
          <w:rFonts w:ascii="Arial" w:hAnsi="Arial" w:cs="Arial"/>
        </w:rPr>
        <w:t>Withdrawal</w:t>
      </w:r>
    </w:p>
    <w:p w14:paraId="5C49F480" w14:textId="77777777" w:rsidR="00095AD0" w:rsidRDefault="00095AD0" w:rsidP="00272A72">
      <w:pPr>
        <w:jc w:val="both"/>
        <w:rPr>
          <w:rFonts w:ascii="Arial" w:hAnsi="Arial" w:cs="Arial"/>
        </w:rPr>
      </w:pPr>
    </w:p>
    <w:p w14:paraId="1C35B7F5" w14:textId="77777777" w:rsidR="00280E58" w:rsidRPr="00280E58" w:rsidRDefault="00280E58" w:rsidP="00272A72">
      <w:pPr>
        <w:jc w:val="both"/>
        <w:rPr>
          <w:rFonts w:ascii="Arial" w:hAnsi="Arial" w:cs="Arial"/>
          <w:u w:val="single"/>
        </w:rPr>
      </w:pPr>
      <w:r w:rsidRPr="00280E58">
        <w:rPr>
          <w:rFonts w:ascii="Arial" w:hAnsi="Arial" w:cs="Arial"/>
          <w:u w:val="single"/>
        </w:rPr>
        <w:t>Paid carers (about themselves)</w:t>
      </w:r>
    </w:p>
    <w:p w14:paraId="53DEE33B" w14:textId="77777777" w:rsidR="002A31CE" w:rsidRPr="002C5824" w:rsidRDefault="002A31CE" w:rsidP="00272A72">
      <w:pPr>
        <w:jc w:val="both"/>
        <w:rPr>
          <w:rFonts w:ascii="Arial" w:hAnsi="Arial" w:cs="Arial"/>
        </w:rPr>
      </w:pPr>
      <w:r w:rsidRPr="002C5824">
        <w:rPr>
          <w:rFonts w:ascii="Arial" w:hAnsi="Arial" w:cs="Arial"/>
        </w:rPr>
        <w:t>Short COPE</w:t>
      </w:r>
    </w:p>
    <w:p w14:paraId="28C0353D" w14:textId="77777777" w:rsidR="002C5824" w:rsidRPr="002C5824" w:rsidRDefault="002C5824" w:rsidP="00272A72">
      <w:pPr>
        <w:jc w:val="both"/>
        <w:rPr>
          <w:rFonts w:ascii="Arial" w:hAnsi="Arial" w:cs="Arial"/>
        </w:rPr>
      </w:pPr>
      <w:proofErr w:type="spellStart"/>
      <w:r w:rsidRPr="002C5824">
        <w:rPr>
          <w:rFonts w:ascii="Arial" w:hAnsi="Arial" w:cs="Arial"/>
        </w:rPr>
        <w:t>Maslach</w:t>
      </w:r>
      <w:proofErr w:type="spellEnd"/>
      <w:r w:rsidRPr="002C5824">
        <w:rPr>
          <w:rFonts w:ascii="Arial" w:hAnsi="Arial" w:cs="Arial"/>
        </w:rPr>
        <w:t xml:space="preserve"> Burnout Inventory</w:t>
      </w:r>
      <w:r w:rsidR="00784C9D">
        <w:rPr>
          <w:rFonts w:ascii="Arial" w:hAnsi="Arial" w:cs="Arial"/>
        </w:rPr>
        <w:t xml:space="preserve"> (MBI)</w:t>
      </w:r>
    </w:p>
    <w:p w14:paraId="70C720BA" w14:textId="77777777" w:rsidR="002C5824" w:rsidRDefault="002C5824" w:rsidP="00272A72">
      <w:pPr>
        <w:jc w:val="both"/>
        <w:rPr>
          <w:rFonts w:ascii="Arial" w:hAnsi="Arial" w:cs="Arial"/>
        </w:rPr>
      </w:pPr>
      <w:r w:rsidRPr="002C5824">
        <w:rPr>
          <w:rFonts w:ascii="Arial" w:hAnsi="Arial" w:cs="Arial"/>
        </w:rPr>
        <w:t>Sense of Competence in Dementia Care Staff (SCIDS) scale</w:t>
      </w:r>
    </w:p>
    <w:p w14:paraId="223F68EC" w14:textId="77777777" w:rsidR="00642D46" w:rsidRPr="002C5824" w:rsidRDefault="00642D46" w:rsidP="00272A72">
      <w:pPr>
        <w:jc w:val="both"/>
        <w:rPr>
          <w:rFonts w:ascii="Arial" w:hAnsi="Arial" w:cs="Arial"/>
        </w:rPr>
      </w:pPr>
      <w:r>
        <w:rPr>
          <w:rFonts w:ascii="Arial" w:hAnsi="Arial" w:cs="Arial"/>
        </w:rPr>
        <w:t>Staff tactics scale</w:t>
      </w:r>
    </w:p>
    <w:p w14:paraId="75A8E831" w14:textId="77777777" w:rsidR="002A31CE" w:rsidRDefault="00642D46" w:rsidP="00272A72">
      <w:pPr>
        <w:jc w:val="both"/>
        <w:rPr>
          <w:rFonts w:ascii="Arial" w:hAnsi="Arial" w:cs="Arial"/>
        </w:rPr>
      </w:pPr>
      <w:r>
        <w:rPr>
          <w:rFonts w:ascii="Arial" w:hAnsi="Arial" w:cs="Arial"/>
        </w:rPr>
        <w:t>Withdrawal</w:t>
      </w:r>
    </w:p>
    <w:p w14:paraId="6BE0A46C" w14:textId="77777777" w:rsidR="00642D46" w:rsidRDefault="00642D46" w:rsidP="00272A72">
      <w:pPr>
        <w:jc w:val="both"/>
        <w:rPr>
          <w:rFonts w:ascii="Arial" w:hAnsi="Arial" w:cs="Arial"/>
        </w:rPr>
      </w:pPr>
      <w:r>
        <w:rPr>
          <w:rFonts w:ascii="Arial" w:hAnsi="Arial" w:cs="Arial"/>
        </w:rPr>
        <w:t>Adherence to the intervention</w:t>
      </w:r>
    </w:p>
    <w:p w14:paraId="2410B08F" w14:textId="77777777" w:rsidR="00642D46" w:rsidRDefault="00642D46" w:rsidP="00272A72">
      <w:pPr>
        <w:jc w:val="both"/>
        <w:rPr>
          <w:rFonts w:ascii="Arial" w:hAnsi="Arial" w:cs="Arial"/>
        </w:rPr>
      </w:pPr>
    </w:p>
    <w:p w14:paraId="2F521207" w14:textId="77777777" w:rsidR="005418A1" w:rsidRPr="006E1724" w:rsidRDefault="005418A1" w:rsidP="00272A72">
      <w:pPr>
        <w:jc w:val="both"/>
        <w:rPr>
          <w:rFonts w:ascii="Arial" w:hAnsi="Arial" w:cs="Arial"/>
          <w:u w:val="single"/>
        </w:rPr>
      </w:pPr>
      <w:r w:rsidRPr="006E1724">
        <w:rPr>
          <w:rFonts w:ascii="Arial" w:hAnsi="Arial" w:cs="Arial"/>
          <w:u w:val="single"/>
        </w:rPr>
        <w:t>Resident with dementia</w:t>
      </w:r>
    </w:p>
    <w:p w14:paraId="7A8A533B" w14:textId="77777777" w:rsidR="005418A1" w:rsidRPr="005418A1" w:rsidRDefault="005418A1" w:rsidP="00272A72">
      <w:pPr>
        <w:jc w:val="both"/>
        <w:rPr>
          <w:rFonts w:ascii="Arial" w:hAnsi="Arial" w:cs="Arial"/>
        </w:rPr>
      </w:pPr>
      <w:r w:rsidRPr="005418A1">
        <w:rPr>
          <w:rFonts w:ascii="Arial" w:hAnsi="Arial" w:cs="Arial"/>
        </w:rPr>
        <w:t>DEMQOL</w:t>
      </w:r>
    </w:p>
    <w:p w14:paraId="27A80395" w14:textId="77777777" w:rsidR="005418A1" w:rsidRDefault="005418A1" w:rsidP="00272A72">
      <w:pPr>
        <w:jc w:val="both"/>
        <w:rPr>
          <w:rFonts w:ascii="Arial" w:hAnsi="Arial" w:cs="Arial"/>
        </w:rPr>
      </w:pPr>
    </w:p>
    <w:p w14:paraId="739E3C6C" w14:textId="77777777" w:rsidR="006E1724" w:rsidRPr="006E1724" w:rsidRDefault="006E1724" w:rsidP="00272A72">
      <w:pPr>
        <w:jc w:val="both"/>
        <w:rPr>
          <w:rFonts w:ascii="Arial" w:hAnsi="Arial" w:cs="Arial"/>
          <w:u w:val="single"/>
        </w:rPr>
      </w:pPr>
      <w:r w:rsidRPr="006E1724">
        <w:rPr>
          <w:rFonts w:ascii="Arial" w:hAnsi="Arial" w:cs="Arial"/>
          <w:u w:val="single"/>
        </w:rPr>
        <w:t>Family carer</w:t>
      </w:r>
    </w:p>
    <w:p w14:paraId="1880FE83" w14:textId="77777777" w:rsidR="004B44A0" w:rsidRDefault="004B44A0" w:rsidP="00272A72">
      <w:pPr>
        <w:jc w:val="both"/>
        <w:rPr>
          <w:rFonts w:ascii="Arial" w:hAnsi="Arial" w:cs="Arial"/>
        </w:rPr>
      </w:pPr>
      <w:r>
        <w:rPr>
          <w:rFonts w:ascii="Arial" w:hAnsi="Arial" w:cs="Arial"/>
        </w:rPr>
        <w:t>How often they visit the person with dementia</w:t>
      </w:r>
    </w:p>
    <w:p w14:paraId="27B0A40F" w14:textId="77777777" w:rsidR="006E1724" w:rsidRPr="006E1724" w:rsidRDefault="006E1724" w:rsidP="00272A72">
      <w:pPr>
        <w:jc w:val="both"/>
        <w:rPr>
          <w:rFonts w:ascii="Arial" w:hAnsi="Arial" w:cs="Arial"/>
        </w:rPr>
      </w:pPr>
      <w:r w:rsidRPr="006E1724">
        <w:rPr>
          <w:rFonts w:ascii="Arial" w:hAnsi="Arial" w:cs="Arial"/>
        </w:rPr>
        <w:t>DEMQOL-proxy</w:t>
      </w:r>
    </w:p>
    <w:p w14:paraId="3E929D54" w14:textId="77777777" w:rsidR="006E1724" w:rsidRDefault="006E1724" w:rsidP="00272A72">
      <w:pPr>
        <w:jc w:val="both"/>
        <w:rPr>
          <w:rFonts w:ascii="Arial" w:hAnsi="Arial" w:cs="Arial"/>
        </w:rPr>
      </w:pPr>
    </w:p>
    <w:p w14:paraId="19AA7D1B" w14:textId="77777777" w:rsidR="00FA49F9" w:rsidRPr="00FA49F9" w:rsidRDefault="00FA49F9" w:rsidP="00272A72">
      <w:pPr>
        <w:jc w:val="both"/>
        <w:rPr>
          <w:rFonts w:ascii="Arial" w:hAnsi="Arial" w:cs="Arial"/>
          <w:i/>
        </w:rPr>
      </w:pPr>
      <w:r w:rsidRPr="00FA49F9">
        <w:rPr>
          <w:rFonts w:ascii="Arial" w:hAnsi="Arial" w:cs="Arial"/>
          <w:i/>
        </w:rPr>
        <w:t>At any time</w:t>
      </w:r>
    </w:p>
    <w:p w14:paraId="3C8E2344" w14:textId="77777777" w:rsidR="00FA49F9" w:rsidRPr="00FA49F9" w:rsidRDefault="00FA49F9" w:rsidP="00272A72">
      <w:pPr>
        <w:jc w:val="both"/>
        <w:rPr>
          <w:rFonts w:ascii="Arial" w:hAnsi="Arial" w:cs="Arial"/>
          <w:u w:val="single"/>
        </w:rPr>
      </w:pPr>
      <w:r w:rsidRPr="00FA49F9">
        <w:rPr>
          <w:rFonts w:ascii="Arial" w:hAnsi="Arial" w:cs="Arial"/>
          <w:u w:val="single"/>
        </w:rPr>
        <w:t>Care home</w:t>
      </w:r>
    </w:p>
    <w:p w14:paraId="33EBB2DB" w14:textId="77777777" w:rsidR="00FA49F9" w:rsidRDefault="00FA49F9" w:rsidP="00272A72">
      <w:pPr>
        <w:jc w:val="both"/>
        <w:rPr>
          <w:rFonts w:ascii="Arial" w:hAnsi="Arial" w:cs="Arial"/>
        </w:rPr>
      </w:pPr>
      <w:r>
        <w:rPr>
          <w:rFonts w:ascii="Arial" w:hAnsi="Arial" w:cs="Arial"/>
        </w:rPr>
        <w:t>Serious adverse events</w:t>
      </w:r>
    </w:p>
    <w:p w14:paraId="74395C83" w14:textId="77777777" w:rsidR="00FA49F9" w:rsidRPr="006E1724" w:rsidRDefault="00FA49F9" w:rsidP="00272A72">
      <w:pPr>
        <w:jc w:val="both"/>
        <w:rPr>
          <w:rFonts w:ascii="Arial" w:hAnsi="Arial" w:cs="Arial"/>
        </w:rPr>
      </w:pPr>
    </w:p>
    <w:p w14:paraId="579F0F71" w14:textId="64E71E20" w:rsidR="006E78ED" w:rsidRPr="00E65380" w:rsidRDefault="006E78ED" w:rsidP="00272A72">
      <w:pPr>
        <w:jc w:val="both"/>
        <w:rPr>
          <w:rFonts w:ascii="Arial" w:hAnsi="Arial" w:cs="Arial"/>
          <w:b/>
        </w:rPr>
      </w:pPr>
      <w:r w:rsidRPr="00E65380">
        <w:rPr>
          <w:rFonts w:ascii="Arial" w:hAnsi="Arial" w:cs="Arial"/>
          <w:b/>
        </w:rPr>
        <w:t>Data entry</w:t>
      </w:r>
      <w:r w:rsidR="00A131F7">
        <w:rPr>
          <w:rFonts w:ascii="Arial" w:hAnsi="Arial" w:cs="Arial"/>
          <w:b/>
        </w:rPr>
        <w:t xml:space="preserve"> and checking</w:t>
      </w:r>
    </w:p>
    <w:p w14:paraId="0C2033A7" w14:textId="5F4BF392" w:rsidR="006E78ED" w:rsidRPr="00C55BF8" w:rsidRDefault="00540434" w:rsidP="00272A72">
      <w:pPr>
        <w:jc w:val="both"/>
        <w:rPr>
          <w:rFonts w:ascii="Arial" w:hAnsi="Arial" w:cs="Arial"/>
        </w:rPr>
      </w:pPr>
      <w:r>
        <w:rPr>
          <w:rFonts w:ascii="Arial" w:hAnsi="Arial" w:cs="Arial"/>
        </w:rPr>
        <w:t>Data will be entered using a web based system set up by Sealed Envelope</w:t>
      </w:r>
      <w:r w:rsidR="00E96C9A" w:rsidRPr="00E96C9A">
        <w:rPr>
          <w:rFonts w:ascii="Arial" w:hAnsi="Arial" w:cs="Arial"/>
          <w:vertAlign w:val="superscript"/>
        </w:rPr>
        <w:t>1</w:t>
      </w:r>
      <w:r w:rsidR="005E0B4D">
        <w:rPr>
          <w:rFonts w:ascii="Arial" w:hAnsi="Arial" w:cs="Arial"/>
          <w:vertAlign w:val="superscript"/>
        </w:rPr>
        <w:t>8</w:t>
      </w:r>
      <w:r>
        <w:rPr>
          <w:rFonts w:ascii="Arial" w:hAnsi="Arial" w:cs="Arial"/>
        </w:rPr>
        <w:t xml:space="preserve"> by research assistants.  This has been set up so that it mirrors the data collection sheets in order.  It also has range checks, consistency checks and for closed questions gives a number of options plus “other” where appropriate.  </w:t>
      </w:r>
      <w:r w:rsidR="00280E58">
        <w:rPr>
          <w:rFonts w:ascii="Arial" w:hAnsi="Arial" w:cs="Arial"/>
        </w:rPr>
        <w:t xml:space="preserve">Data will be cleaned by </w:t>
      </w:r>
      <w:r>
        <w:rPr>
          <w:rFonts w:ascii="Arial" w:hAnsi="Arial" w:cs="Arial"/>
        </w:rPr>
        <w:t>a</w:t>
      </w:r>
      <w:r w:rsidR="00280E58">
        <w:rPr>
          <w:rFonts w:ascii="Arial" w:hAnsi="Arial" w:cs="Arial"/>
        </w:rPr>
        <w:t xml:space="preserve"> statistician</w:t>
      </w:r>
      <w:r>
        <w:rPr>
          <w:rFonts w:ascii="Arial" w:hAnsi="Arial" w:cs="Arial"/>
        </w:rPr>
        <w:t xml:space="preserve"> and health economist (all CSRI data, EQ-5D-5L)</w:t>
      </w:r>
      <w:r w:rsidR="00280E58">
        <w:rPr>
          <w:rFonts w:ascii="Arial" w:hAnsi="Arial" w:cs="Arial"/>
        </w:rPr>
        <w:t>.  If there are any values that are inconsistent and/ or out of range, these will be sent to the Study Manager/ Research Assistants for checking and changing as necessary.</w:t>
      </w:r>
    </w:p>
    <w:p w14:paraId="4A6A39BA" w14:textId="77777777" w:rsidR="006E78ED" w:rsidRPr="00C55BF8" w:rsidRDefault="006E78ED" w:rsidP="00272A72">
      <w:pPr>
        <w:jc w:val="both"/>
        <w:rPr>
          <w:rFonts w:ascii="Arial" w:hAnsi="Arial" w:cs="Arial"/>
        </w:rPr>
      </w:pPr>
    </w:p>
    <w:p w14:paraId="683566EA" w14:textId="77777777" w:rsidR="006E78ED" w:rsidRDefault="006E78ED" w:rsidP="00272A72">
      <w:pPr>
        <w:jc w:val="both"/>
        <w:rPr>
          <w:rFonts w:ascii="Arial" w:hAnsi="Arial" w:cs="Arial"/>
          <w:b/>
        </w:rPr>
      </w:pPr>
      <w:r w:rsidRPr="00E65380">
        <w:rPr>
          <w:rFonts w:ascii="Arial" w:hAnsi="Arial" w:cs="Arial"/>
          <w:b/>
        </w:rPr>
        <w:t>Statistical analyses</w:t>
      </w:r>
    </w:p>
    <w:p w14:paraId="0FF909FD" w14:textId="4D621EB3" w:rsidR="009716A3" w:rsidRDefault="009716A3" w:rsidP="00272A72">
      <w:pPr>
        <w:jc w:val="both"/>
        <w:outlineLvl w:val="0"/>
        <w:rPr>
          <w:rFonts w:ascii="Arial" w:hAnsi="Arial" w:cs="Arial"/>
        </w:rPr>
      </w:pPr>
      <w:r>
        <w:rPr>
          <w:rFonts w:ascii="Arial" w:hAnsi="Arial" w:cs="Arial"/>
        </w:rPr>
        <w:t xml:space="preserve">Analyses will be carried out </w:t>
      </w:r>
      <w:r w:rsidR="0072471B">
        <w:rPr>
          <w:rFonts w:ascii="Arial" w:hAnsi="Arial" w:cs="Arial"/>
        </w:rPr>
        <w:t xml:space="preserve">when </w:t>
      </w:r>
      <w:r>
        <w:rPr>
          <w:rFonts w:ascii="Arial" w:hAnsi="Arial" w:cs="Arial"/>
        </w:rPr>
        <w:t xml:space="preserve">data are finalised and cleaned. </w:t>
      </w:r>
      <w:r w:rsidR="0072471B">
        <w:rPr>
          <w:rFonts w:ascii="Arial" w:hAnsi="Arial" w:cs="Arial"/>
        </w:rPr>
        <w:t>The s</w:t>
      </w:r>
      <w:r>
        <w:rPr>
          <w:rFonts w:ascii="Arial" w:hAnsi="Arial" w:cs="Arial"/>
        </w:rPr>
        <w:t>tatisticians</w:t>
      </w:r>
      <w:r w:rsidR="00C41F98">
        <w:rPr>
          <w:rFonts w:ascii="Arial" w:hAnsi="Arial" w:cs="Arial"/>
        </w:rPr>
        <w:t xml:space="preserve"> and health economists</w:t>
      </w:r>
      <w:r>
        <w:rPr>
          <w:rFonts w:ascii="Arial" w:hAnsi="Arial" w:cs="Arial"/>
        </w:rPr>
        <w:t xml:space="preserve"> will remain blinded until </w:t>
      </w:r>
      <w:r w:rsidR="0072471B">
        <w:rPr>
          <w:rFonts w:ascii="Arial" w:hAnsi="Arial" w:cs="Arial"/>
        </w:rPr>
        <w:t xml:space="preserve">all </w:t>
      </w:r>
      <w:r>
        <w:rPr>
          <w:rFonts w:ascii="Arial" w:hAnsi="Arial" w:cs="Arial"/>
        </w:rPr>
        <w:t xml:space="preserve">analyses have been completed.  </w:t>
      </w:r>
    </w:p>
    <w:p w14:paraId="75F8F270" w14:textId="77777777" w:rsidR="009716A3" w:rsidRDefault="009716A3" w:rsidP="00272A72">
      <w:pPr>
        <w:jc w:val="both"/>
        <w:outlineLvl w:val="0"/>
        <w:rPr>
          <w:rFonts w:ascii="Arial" w:hAnsi="Arial" w:cs="Arial"/>
        </w:rPr>
      </w:pPr>
    </w:p>
    <w:p w14:paraId="14FD85DF" w14:textId="0E5C9AFD" w:rsidR="0072471B" w:rsidRDefault="00A131F7" w:rsidP="00272A72">
      <w:pPr>
        <w:jc w:val="both"/>
        <w:outlineLvl w:val="0"/>
        <w:rPr>
          <w:rFonts w:ascii="Arial" w:hAnsi="Arial" w:cs="Arial"/>
        </w:rPr>
      </w:pPr>
      <w:r>
        <w:rPr>
          <w:rFonts w:ascii="Arial" w:hAnsi="Arial" w:cs="Arial"/>
        </w:rPr>
        <w:t>Analyses will be conducted using Stata version 1</w:t>
      </w:r>
      <w:r w:rsidR="00A63413">
        <w:rPr>
          <w:rFonts w:ascii="Arial" w:hAnsi="Arial" w:cs="Arial"/>
        </w:rPr>
        <w:t>4</w:t>
      </w:r>
      <w:r w:rsidRPr="00E96C9A">
        <w:rPr>
          <w:rFonts w:ascii="Arial" w:hAnsi="Arial" w:cs="Arial"/>
          <w:vertAlign w:val="superscript"/>
        </w:rPr>
        <w:t>1</w:t>
      </w:r>
      <w:r w:rsidR="005E0B4D">
        <w:rPr>
          <w:rFonts w:ascii="Arial" w:hAnsi="Arial" w:cs="Arial"/>
          <w:vertAlign w:val="superscript"/>
        </w:rPr>
        <w:t>9</w:t>
      </w:r>
      <w:r w:rsidR="009716A3" w:rsidDel="009716A3">
        <w:rPr>
          <w:rFonts w:ascii="Arial" w:hAnsi="Arial" w:cs="Arial"/>
        </w:rPr>
        <w:t xml:space="preserve"> </w:t>
      </w:r>
    </w:p>
    <w:p w14:paraId="6A14C428" w14:textId="77777777" w:rsidR="0072471B" w:rsidRDefault="0072471B" w:rsidP="00272A72">
      <w:pPr>
        <w:jc w:val="both"/>
        <w:outlineLvl w:val="0"/>
        <w:rPr>
          <w:rFonts w:ascii="Arial" w:hAnsi="Arial" w:cs="Arial"/>
        </w:rPr>
      </w:pPr>
    </w:p>
    <w:p w14:paraId="2C80CE10" w14:textId="77777777" w:rsidR="0072471B" w:rsidRPr="00C41F98" w:rsidRDefault="0072471B" w:rsidP="00272A72">
      <w:pPr>
        <w:rPr>
          <w:rFonts w:ascii="Arial" w:hAnsi="Arial" w:cs="Arial"/>
          <w:i/>
          <w:u w:val="single"/>
        </w:rPr>
      </w:pPr>
      <w:r w:rsidRPr="00C41F98">
        <w:rPr>
          <w:rFonts w:ascii="Arial" w:hAnsi="Arial" w:cs="Arial"/>
          <w:i/>
          <w:u w:val="single"/>
        </w:rPr>
        <w:t xml:space="preserve">Summary of recruitment and follow-up </w:t>
      </w:r>
    </w:p>
    <w:p w14:paraId="63BA10BF" w14:textId="4CB04AC0" w:rsidR="00974F47" w:rsidRDefault="00DA3A90" w:rsidP="00272A72">
      <w:pPr>
        <w:jc w:val="both"/>
        <w:rPr>
          <w:rFonts w:ascii="Arial" w:hAnsi="Arial" w:cs="Arial"/>
        </w:rPr>
      </w:pPr>
      <w:r>
        <w:rPr>
          <w:rFonts w:ascii="Arial" w:hAnsi="Arial" w:cs="Arial"/>
        </w:rPr>
        <w:t>A</w:t>
      </w:r>
      <w:r w:rsidR="00974F47">
        <w:rPr>
          <w:rFonts w:ascii="Arial" w:hAnsi="Arial" w:cs="Arial"/>
        </w:rPr>
        <w:t xml:space="preserve"> CONSORT flow diagram will be constructed by/ in collaboration with the Study Manager/ Research Assistants</w:t>
      </w:r>
      <w:r w:rsidR="00EC4A0B">
        <w:rPr>
          <w:rFonts w:ascii="Arial" w:hAnsi="Arial" w:cs="Arial"/>
        </w:rPr>
        <w:t>/ Study Administrator</w:t>
      </w:r>
      <w:r w:rsidR="00974F47">
        <w:rPr>
          <w:rFonts w:ascii="Arial" w:hAnsi="Arial" w:cs="Arial"/>
        </w:rPr>
        <w:t xml:space="preserve"> who will have logs of care homes, paid carers, residents with dementia and family carers who do and do not agree to take part in the study.  </w:t>
      </w:r>
      <w:r w:rsidR="00DA0B86">
        <w:rPr>
          <w:rFonts w:ascii="Arial" w:hAnsi="Arial" w:cs="Arial"/>
        </w:rPr>
        <w:t>Content of the flow diagram will follow C</w:t>
      </w:r>
      <w:r w:rsidR="00C41F98">
        <w:rPr>
          <w:rFonts w:ascii="Arial" w:hAnsi="Arial" w:cs="Arial"/>
        </w:rPr>
        <w:t>ONSORT</w:t>
      </w:r>
      <w:r w:rsidR="00DA0B86">
        <w:rPr>
          <w:rFonts w:ascii="Arial" w:hAnsi="Arial" w:cs="Arial"/>
        </w:rPr>
        <w:t xml:space="preserve"> guid</w:t>
      </w:r>
      <w:r w:rsidR="00C41F98">
        <w:rPr>
          <w:rFonts w:ascii="Arial" w:hAnsi="Arial" w:cs="Arial"/>
        </w:rPr>
        <w:t>elines,</w:t>
      </w:r>
      <w:r w:rsidR="00DA0B86">
        <w:rPr>
          <w:rFonts w:ascii="Arial" w:hAnsi="Arial" w:cs="Arial"/>
        </w:rPr>
        <w:t xml:space="preserve"> including</w:t>
      </w:r>
      <w:r w:rsidR="00974F47">
        <w:rPr>
          <w:rFonts w:ascii="Arial" w:hAnsi="Arial" w:cs="Arial"/>
        </w:rPr>
        <w:t xml:space="preserve"> number of care homes </w:t>
      </w:r>
      <w:r w:rsidR="00DA0B86">
        <w:rPr>
          <w:rFonts w:ascii="Arial" w:hAnsi="Arial" w:cs="Arial"/>
        </w:rPr>
        <w:t xml:space="preserve">eligible and </w:t>
      </w:r>
      <w:r w:rsidR="00974F47">
        <w:rPr>
          <w:rFonts w:ascii="Arial" w:hAnsi="Arial" w:cs="Arial"/>
        </w:rPr>
        <w:t>randomised to each arm of the trial</w:t>
      </w:r>
      <w:r w:rsidR="00DA0B86">
        <w:rPr>
          <w:rFonts w:ascii="Arial" w:hAnsi="Arial" w:cs="Arial"/>
        </w:rPr>
        <w:t xml:space="preserve"> and</w:t>
      </w:r>
      <w:r w:rsidR="00974F47">
        <w:rPr>
          <w:rFonts w:ascii="Arial" w:hAnsi="Arial" w:cs="Arial"/>
        </w:rPr>
        <w:t xml:space="preserve"> number of residents with dementia at baseline and follow up and </w:t>
      </w:r>
      <w:r w:rsidR="00C41F98">
        <w:rPr>
          <w:rFonts w:ascii="Arial" w:hAnsi="Arial" w:cs="Arial"/>
        </w:rPr>
        <w:t xml:space="preserve">those </w:t>
      </w:r>
      <w:r w:rsidR="00DA0B86">
        <w:rPr>
          <w:rFonts w:ascii="Arial" w:hAnsi="Arial" w:cs="Arial"/>
        </w:rPr>
        <w:t>with data for the primary analysis</w:t>
      </w:r>
      <w:r w:rsidR="00974F47">
        <w:rPr>
          <w:rFonts w:ascii="Arial" w:hAnsi="Arial" w:cs="Arial"/>
        </w:rPr>
        <w:t>.</w:t>
      </w:r>
    </w:p>
    <w:p w14:paraId="7421653F" w14:textId="77777777" w:rsidR="00974F47" w:rsidRDefault="00974F47" w:rsidP="00272A72">
      <w:pPr>
        <w:jc w:val="both"/>
        <w:rPr>
          <w:rFonts w:ascii="Arial" w:hAnsi="Arial" w:cs="Arial"/>
        </w:rPr>
      </w:pPr>
    </w:p>
    <w:p w14:paraId="2623DCAE" w14:textId="77777777" w:rsidR="00DA3A90" w:rsidRPr="00C41F98" w:rsidRDefault="00DA3A90" w:rsidP="00272A72">
      <w:pPr>
        <w:jc w:val="both"/>
        <w:rPr>
          <w:rFonts w:ascii="Arial" w:hAnsi="Arial" w:cs="Arial"/>
          <w:i/>
          <w:u w:val="single"/>
        </w:rPr>
      </w:pPr>
      <w:r w:rsidRPr="00C41F98">
        <w:rPr>
          <w:rFonts w:ascii="Arial" w:hAnsi="Arial" w:cs="Arial"/>
          <w:i/>
          <w:u w:val="single"/>
        </w:rPr>
        <w:t>Comparison of characteristics between those consenting and not consenting</w:t>
      </w:r>
    </w:p>
    <w:p w14:paraId="1B116DC7" w14:textId="4F5AFF93" w:rsidR="00DA3A90" w:rsidRPr="00C41F98" w:rsidRDefault="00A95588" w:rsidP="00272A72">
      <w:pPr>
        <w:jc w:val="both"/>
        <w:rPr>
          <w:rFonts w:ascii="Arial" w:hAnsi="Arial" w:cs="Arial"/>
        </w:rPr>
      </w:pPr>
      <w:r>
        <w:rPr>
          <w:rFonts w:ascii="Arial" w:hAnsi="Arial" w:cs="Arial"/>
        </w:rPr>
        <w:t xml:space="preserve">We will summarise and compare age (mean (SD)) and sex (frequency (%)) for those </w:t>
      </w:r>
      <w:r w:rsidRPr="00DA0B86">
        <w:rPr>
          <w:rFonts w:ascii="Arial" w:hAnsi="Arial" w:cs="Arial"/>
        </w:rPr>
        <w:t>residents who took part in the trial and those who were eligible but chose not to take part.</w:t>
      </w:r>
      <w:r w:rsidR="0050544F">
        <w:rPr>
          <w:rFonts w:ascii="Arial" w:hAnsi="Arial" w:cs="Arial"/>
        </w:rPr>
        <w:t xml:space="preserve"> </w:t>
      </w:r>
      <w:r w:rsidRPr="00DA0B86">
        <w:rPr>
          <w:rFonts w:ascii="Arial" w:hAnsi="Arial" w:cs="Arial"/>
        </w:rPr>
        <w:t xml:space="preserve"> </w:t>
      </w:r>
      <w:r w:rsidR="0072471B" w:rsidRPr="00DA0B86">
        <w:rPr>
          <w:rFonts w:ascii="Arial" w:hAnsi="Arial" w:cs="Arial"/>
        </w:rPr>
        <w:t>C</w:t>
      </w:r>
      <w:r w:rsidR="0072471B" w:rsidRPr="00C41F98">
        <w:rPr>
          <w:rFonts w:ascii="Arial" w:hAnsi="Arial" w:cs="Arial"/>
        </w:rPr>
        <w:t xml:space="preserve">omparison will be based on </w:t>
      </w:r>
      <w:r w:rsidR="00DA3A90" w:rsidRPr="00C41F98">
        <w:rPr>
          <w:rFonts w:ascii="Arial" w:hAnsi="Arial" w:cs="Arial"/>
        </w:rPr>
        <w:t>appropriate two sample methods.</w:t>
      </w:r>
    </w:p>
    <w:p w14:paraId="6618B93A" w14:textId="77777777" w:rsidR="00A131F7" w:rsidRDefault="00A131F7" w:rsidP="00272A72">
      <w:pPr>
        <w:jc w:val="both"/>
        <w:rPr>
          <w:rFonts w:ascii="Arial" w:hAnsi="Arial" w:cs="Arial"/>
          <w:u w:val="single"/>
        </w:rPr>
      </w:pPr>
    </w:p>
    <w:p w14:paraId="659F3452" w14:textId="53E79EF7" w:rsidR="0072471B" w:rsidRPr="00C41F98" w:rsidRDefault="0072471B" w:rsidP="00272A72">
      <w:pPr>
        <w:jc w:val="both"/>
        <w:rPr>
          <w:rFonts w:ascii="Arial" w:hAnsi="Arial" w:cs="Arial"/>
          <w:i/>
          <w:u w:val="single"/>
        </w:rPr>
      </w:pPr>
      <w:r w:rsidRPr="00C41F98">
        <w:rPr>
          <w:rFonts w:ascii="Arial" w:hAnsi="Arial" w:cs="Arial"/>
          <w:i/>
          <w:u w:val="single"/>
        </w:rPr>
        <w:t>Summary of baseline data</w:t>
      </w:r>
    </w:p>
    <w:p w14:paraId="05B6E55F" w14:textId="51B8E03D" w:rsidR="00C41F98" w:rsidRDefault="00FD799D" w:rsidP="00272A72">
      <w:pPr>
        <w:jc w:val="both"/>
        <w:rPr>
          <w:rFonts w:ascii="Arial" w:hAnsi="Arial" w:cs="Arial"/>
          <w:i/>
        </w:rPr>
      </w:pPr>
      <w:r w:rsidRPr="00C41F98">
        <w:rPr>
          <w:rFonts w:ascii="Arial" w:hAnsi="Arial" w:cs="Arial"/>
          <w:i/>
        </w:rPr>
        <w:t>Individual level data (paid carers, residents with dementia and family carers)</w:t>
      </w:r>
    </w:p>
    <w:p w14:paraId="0DFCEC8C" w14:textId="18A6AB44" w:rsidR="00FD799D" w:rsidRDefault="00C14E74" w:rsidP="00272A72">
      <w:pPr>
        <w:jc w:val="both"/>
        <w:rPr>
          <w:rFonts w:ascii="Arial" w:hAnsi="Arial" w:cs="Arial"/>
        </w:rPr>
      </w:pPr>
      <w:r>
        <w:rPr>
          <w:rFonts w:ascii="Arial" w:hAnsi="Arial" w:cs="Arial"/>
        </w:rPr>
        <w:t>For those who participated in the trial, t</w:t>
      </w:r>
      <w:r w:rsidR="00FD799D">
        <w:rPr>
          <w:rFonts w:ascii="Arial" w:hAnsi="Arial" w:cs="Arial"/>
        </w:rPr>
        <w:t xml:space="preserve">he distribution of continuous variables will be explored, both overall and by randomised group, with </w:t>
      </w:r>
      <w:r w:rsidR="0072471B">
        <w:rPr>
          <w:rFonts w:ascii="Arial" w:hAnsi="Arial" w:cs="Arial"/>
        </w:rPr>
        <w:t xml:space="preserve">appropriate </w:t>
      </w:r>
      <w:r w:rsidR="00FD799D">
        <w:rPr>
          <w:rFonts w:ascii="Arial" w:hAnsi="Arial" w:cs="Arial"/>
        </w:rPr>
        <w:t>measures of central tendency, and variability.  For categorical variables frequencies and percentages with given characteristics</w:t>
      </w:r>
      <w:r w:rsidR="0072471B">
        <w:rPr>
          <w:rFonts w:ascii="Arial" w:hAnsi="Arial" w:cs="Arial"/>
        </w:rPr>
        <w:t xml:space="preserve"> will be summarised</w:t>
      </w:r>
      <w:r w:rsidR="00FD799D">
        <w:rPr>
          <w:rFonts w:ascii="Arial" w:hAnsi="Arial" w:cs="Arial"/>
        </w:rPr>
        <w:t xml:space="preserve"> both overall and by randomised group.  </w:t>
      </w:r>
    </w:p>
    <w:p w14:paraId="3B0B7114" w14:textId="77777777" w:rsidR="006E78ED" w:rsidRDefault="006E78ED" w:rsidP="00272A72">
      <w:pPr>
        <w:jc w:val="both"/>
        <w:rPr>
          <w:rFonts w:ascii="Arial" w:hAnsi="Arial" w:cs="Arial"/>
        </w:rPr>
      </w:pPr>
    </w:p>
    <w:p w14:paraId="1DB1BBAA" w14:textId="77777777" w:rsidR="00CE3D1E" w:rsidRDefault="00FD799D" w:rsidP="00272A72">
      <w:pPr>
        <w:jc w:val="both"/>
        <w:rPr>
          <w:rFonts w:ascii="Arial" w:hAnsi="Arial" w:cs="Arial"/>
          <w:i/>
        </w:rPr>
      </w:pPr>
      <w:r w:rsidRPr="00CE3D1E">
        <w:rPr>
          <w:rFonts w:ascii="Arial" w:hAnsi="Arial" w:cs="Arial"/>
          <w:i/>
        </w:rPr>
        <w:t>Care home level data</w:t>
      </w:r>
      <w:r w:rsidR="005838CF">
        <w:rPr>
          <w:rFonts w:ascii="Arial" w:hAnsi="Arial" w:cs="Arial"/>
          <w:i/>
        </w:rPr>
        <w:t xml:space="preserve">: </w:t>
      </w:r>
    </w:p>
    <w:p w14:paraId="46BA701E" w14:textId="467936C2" w:rsidR="000B2CFA" w:rsidRDefault="00A131F7" w:rsidP="00272A72">
      <w:pPr>
        <w:jc w:val="both"/>
        <w:rPr>
          <w:rFonts w:ascii="Arial" w:hAnsi="Arial" w:cs="Arial"/>
        </w:rPr>
      </w:pPr>
      <w:r>
        <w:rPr>
          <w:rFonts w:ascii="Arial" w:hAnsi="Arial" w:cs="Arial"/>
        </w:rPr>
        <w:t xml:space="preserve">Care home characteristics will be summarised by randomised group </w:t>
      </w:r>
      <w:r w:rsidR="000B2CFA">
        <w:rPr>
          <w:rFonts w:ascii="Arial" w:hAnsi="Arial" w:cs="Arial"/>
        </w:rPr>
        <w:t xml:space="preserve">in a similar way </w:t>
      </w:r>
      <w:r>
        <w:rPr>
          <w:rFonts w:ascii="Arial" w:hAnsi="Arial" w:cs="Arial"/>
        </w:rPr>
        <w:t xml:space="preserve">as described for </w:t>
      </w:r>
      <w:r w:rsidR="000B2CFA">
        <w:rPr>
          <w:rFonts w:ascii="Arial" w:hAnsi="Arial" w:cs="Arial"/>
        </w:rPr>
        <w:t xml:space="preserve">the individual level data.  </w:t>
      </w:r>
    </w:p>
    <w:p w14:paraId="489A7223" w14:textId="77777777" w:rsidR="008556AD" w:rsidRDefault="008556AD" w:rsidP="00272A72">
      <w:pPr>
        <w:jc w:val="both"/>
        <w:rPr>
          <w:rFonts w:ascii="Arial" w:hAnsi="Arial" w:cs="Arial"/>
        </w:rPr>
      </w:pPr>
    </w:p>
    <w:p w14:paraId="796C1433" w14:textId="1B2FECBA" w:rsidR="006E78ED" w:rsidRDefault="008556AD" w:rsidP="00272A72">
      <w:pPr>
        <w:jc w:val="both"/>
        <w:rPr>
          <w:rFonts w:ascii="Arial" w:hAnsi="Arial" w:cs="Arial"/>
        </w:rPr>
      </w:pPr>
      <w:r>
        <w:rPr>
          <w:rFonts w:ascii="Arial" w:hAnsi="Arial" w:cs="Arial"/>
        </w:rPr>
        <w:t xml:space="preserve">Any notable differences between randomised groups will </w:t>
      </w:r>
      <w:r w:rsidR="00A215DE">
        <w:rPr>
          <w:rFonts w:ascii="Arial" w:hAnsi="Arial" w:cs="Arial"/>
        </w:rPr>
        <w:t xml:space="preserve">be </w:t>
      </w:r>
      <w:r>
        <w:rPr>
          <w:rFonts w:ascii="Arial" w:hAnsi="Arial" w:cs="Arial"/>
        </w:rPr>
        <w:t>identified.</w:t>
      </w:r>
    </w:p>
    <w:p w14:paraId="68199223" w14:textId="77777777" w:rsidR="008556AD" w:rsidRDefault="008556AD" w:rsidP="00272A72">
      <w:pPr>
        <w:jc w:val="both"/>
        <w:rPr>
          <w:rFonts w:ascii="Arial" w:hAnsi="Arial" w:cs="Arial"/>
          <w:i/>
          <w:u w:val="single"/>
        </w:rPr>
      </w:pPr>
    </w:p>
    <w:p w14:paraId="424FD88C" w14:textId="77777777" w:rsidR="006E78ED" w:rsidRPr="00D81E6F" w:rsidRDefault="006E78ED" w:rsidP="00272A72">
      <w:pPr>
        <w:jc w:val="both"/>
        <w:rPr>
          <w:rFonts w:ascii="Arial" w:hAnsi="Arial" w:cs="Arial"/>
          <w:i/>
          <w:u w:val="single"/>
        </w:rPr>
      </w:pPr>
      <w:r w:rsidRPr="00D81E6F">
        <w:rPr>
          <w:rFonts w:ascii="Arial" w:hAnsi="Arial" w:cs="Arial"/>
          <w:i/>
          <w:u w:val="single"/>
        </w:rPr>
        <w:t>Analysis of the primary outcome</w:t>
      </w:r>
    </w:p>
    <w:p w14:paraId="62724690" w14:textId="54CF2708" w:rsidR="00A76C8D" w:rsidRDefault="00077567" w:rsidP="00272A72">
      <w:pPr>
        <w:jc w:val="both"/>
        <w:rPr>
          <w:rFonts w:ascii="Arial" w:hAnsi="Arial" w:cs="Arial"/>
        </w:rPr>
      </w:pPr>
      <w:r>
        <w:rPr>
          <w:rFonts w:ascii="Arial" w:hAnsi="Arial" w:cs="Arial"/>
        </w:rPr>
        <w:t>CMAI score at 8 months will be summarised by randomised group using means and standard deviations.</w:t>
      </w:r>
      <w:r w:rsidR="00C41F98">
        <w:rPr>
          <w:rFonts w:ascii="Arial" w:hAnsi="Arial" w:cs="Arial"/>
        </w:rPr>
        <w:t xml:space="preserve"> </w:t>
      </w:r>
      <w:r>
        <w:rPr>
          <w:rFonts w:ascii="Arial" w:hAnsi="Arial" w:cs="Arial"/>
        </w:rPr>
        <w:t xml:space="preserve"> </w:t>
      </w:r>
      <w:r w:rsidR="008556AD">
        <w:rPr>
          <w:rFonts w:ascii="Arial" w:hAnsi="Arial" w:cs="Arial"/>
        </w:rPr>
        <w:t>Average s</w:t>
      </w:r>
      <w:r>
        <w:rPr>
          <w:rFonts w:ascii="Arial" w:hAnsi="Arial" w:cs="Arial"/>
        </w:rPr>
        <w:t>core will be compared between groups using a t</w:t>
      </w:r>
      <w:r w:rsidR="00FC1167" w:rsidRPr="00A131F7">
        <w:rPr>
          <w:rFonts w:ascii="Arial" w:hAnsi="Arial" w:cs="Arial"/>
        </w:rPr>
        <w:t>wo level r</w:t>
      </w:r>
      <w:r w:rsidR="00AD2935" w:rsidRPr="00A131F7">
        <w:rPr>
          <w:rFonts w:ascii="Arial" w:hAnsi="Arial" w:cs="Arial"/>
        </w:rPr>
        <w:t xml:space="preserve">andom effects linear regression </w:t>
      </w:r>
      <w:r w:rsidR="008556AD">
        <w:rPr>
          <w:rFonts w:ascii="Arial" w:hAnsi="Arial" w:cs="Arial"/>
        </w:rPr>
        <w:t xml:space="preserve">model </w:t>
      </w:r>
      <w:r w:rsidR="00AD2935" w:rsidRPr="00133965">
        <w:rPr>
          <w:rFonts w:ascii="Arial" w:hAnsi="Arial" w:cs="Arial"/>
        </w:rPr>
        <w:t xml:space="preserve">adjusting for baseline </w:t>
      </w:r>
      <w:r w:rsidR="008556AD">
        <w:rPr>
          <w:rFonts w:ascii="Arial" w:hAnsi="Arial" w:cs="Arial"/>
        </w:rPr>
        <w:t xml:space="preserve">CMAI </w:t>
      </w:r>
      <w:r w:rsidR="00AD2935" w:rsidRPr="00133965">
        <w:rPr>
          <w:rFonts w:ascii="Arial" w:hAnsi="Arial" w:cs="Arial"/>
        </w:rPr>
        <w:t>score</w:t>
      </w:r>
      <w:r w:rsidR="00CF4D3A">
        <w:rPr>
          <w:rFonts w:ascii="Arial" w:hAnsi="Arial" w:cs="Arial"/>
        </w:rPr>
        <w:t>,</w:t>
      </w:r>
      <w:r w:rsidR="0096180B">
        <w:rPr>
          <w:rFonts w:ascii="Arial" w:hAnsi="Arial" w:cs="Arial"/>
        </w:rPr>
        <w:t xml:space="preserve"> </w:t>
      </w:r>
      <w:r w:rsidR="008556AD">
        <w:rPr>
          <w:rFonts w:ascii="Arial" w:hAnsi="Arial" w:cs="Arial"/>
        </w:rPr>
        <w:t xml:space="preserve">type </w:t>
      </w:r>
      <w:r w:rsidR="008556AD">
        <w:rPr>
          <w:rFonts w:ascii="Arial" w:hAnsi="Arial" w:cs="Arial"/>
        </w:rPr>
        <w:t>of care home (</w:t>
      </w:r>
      <w:r w:rsidR="008556AD" w:rsidRPr="00527DC3">
        <w:rPr>
          <w:rFonts w:ascii="Arial" w:hAnsi="Arial" w:cs="Arial"/>
        </w:rPr>
        <w:t>residential v</w:t>
      </w:r>
      <w:r w:rsidR="00D81E6F">
        <w:rPr>
          <w:rFonts w:ascii="Arial" w:hAnsi="Arial" w:cs="Arial"/>
        </w:rPr>
        <w:t>ersus</w:t>
      </w:r>
      <w:r w:rsidR="008556AD" w:rsidRPr="00527DC3">
        <w:rPr>
          <w:rFonts w:ascii="Arial" w:hAnsi="Arial" w:cs="Arial"/>
        </w:rPr>
        <w:t xml:space="preserve"> nursing as used for stratified random</w:t>
      </w:r>
      <w:bookmarkStart w:id="0" w:name="_GoBack"/>
      <w:bookmarkEnd w:id="0"/>
      <w:r w:rsidR="008556AD" w:rsidRPr="00527DC3">
        <w:rPr>
          <w:rFonts w:ascii="Arial" w:hAnsi="Arial" w:cs="Arial"/>
        </w:rPr>
        <w:t>isation</w:t>
      </w:r>
      <w:r w:rsidR="00CF4D3A">
        <w:rPr>
          <w:rFonts w:ascii="Arial" w:hAnsi="Arial" w:cs="Arial"/>
        </w:rPr>
        <w:t>) and baseline severity of cognition (measured using the CDR),</w:t>
      </w:r>
      <w:r w:rsidR="00AD2935" w:rsidRPr="00133965">
        <w:rPr>
          <w:rFonts w:ascii="Arial" w:hAnsi="Arial" w:cs="Arial"/>
        </w:rPr>
        <w:t xml:space="preserve">allowing for care </w:t>
      </w:r>
      <w:r w:rsidR="00FC1167" w:rsidRPr="00133965">
        <w:rPr>
          <w:rFonts w:ascii="Arial" w:hAnsi="Arial" w:cs="Arial"/>
        </w:rPr>
        <w:t>home</w:t>
      </w:r>
      <w:r w:rsidR="00AD2935" w:rsidRPr="00133965">
        <w:rPr>
          <w:rFonts w:ascii="Arial" w:hAnsi="Arial" w:cs="Arial"/>
        </w:rPr>
        <w:t xml:space="preserve"> clustering. </w:t>
      </w:r>
      <w:r w:rsidR="00D81E6F">
        <w:rPr>
          <w:rFonts w:ascii="Arial" w:hAnsi="Arial" w:cs="Arial"/>
        </w:rPr>
        <w:t xml:space="preserve"> </w:t>
      </w:r>
      <w:r w:rsidR="00254B31">
        <w:rPr>
          <w:rFonts w:ascii="Arial" w:hAnsi="Arial" w:cs="Arial"/>
        </w:rPr>
        <w:t>T</w:t>
      </w:r>
      <w:r w:rsidR="00133965">
        <w:rPr>
          <w:rFonts w:ascii="Arial" w:hAnsi="Arial" w:cs="Arial"/>
        </w:rPr>
        <w:t xml:space="preserve">reatment effect </w:t>
      </w:r>
      <w:r w:rsidR="00204B2D">
        <w:rPr>
          <w:rFonts w:ascii="Arial" w:hAnsi="Arial" w:cs="Arial"/>
        </w:rPr>
        <w:t>e</w:t>
      </w:r>
      <w:r w:rsidR="00AD2935" w:rsidRPr="00AD2935">
        <w:rPr>
          <w:rFonts w:ascii="Arial" w:hAnsi="Arial" w:cs="Arial"/>
        </w:rPr>
        <w:t>stimate</w:t>
      </w:r>
      <w:r w:rsidR="00254B31">
        <w:rPr>
          <w:rFonts w:ascii="Arial" w:hAnsi="Arial" w:cs="Arial"/>
        </w:rPr>
        <w:t>s</w:t>
      </w:r>
      <w:r w:rsidR="00AD2935" w:rsidRPr="00AD2935">
        <w:rPr>
          <w:rFonts w:ascii="Arial" w:hAnsi="Arial" w:cs="Arial"/>
        </w:rPr>
        <w:t xml:space="preserve"> will be reported with</w:t>
      </w:r>
      <w:r w:rsidR="00204B2D">
        <w:rPr>
          <w:rFonts w:ascii="Arial" w:hAnsi="Arial" w:cs="Arial"/>
        </w:rPr>
        <w:t xml:space="preserve"> </w:t>
      </w:r>
      <w:r w:rsidR="00AD2935" w:rsidRPr="00AD2935">
        <w:rPr>
          <w:rFonts w:ascii="Arial" w:hAnsi="Arial" w:cs="Arial"/>
        </w:rPr>
        <w:t>95% confidence interval</w:t>
      </w:r>
      <w:r w:rsidR="00254B31">
        <w:rPr>
          <w:rFonts w:ascii="Arial" w:hAnsi="Arial" w:cs="Arial"/>
        </w:rPr>
        <w:t>s</w:t>
      </w:r>
      <w:r w:rsidR="00A76C8D">
        <w:rPr>
          <w:rFonts w:ascii="Arial" w:hAnsi="Arial" w:cs="Arial"/>
        </w:rPr>
        <w:t xml:space="preserve">, </w:t>
      </w:r>
      <w:r w:rsidR="00AD2935" w:rsidRPr="00AD2935">
        <w:rPr>
          <w:rFonts w:ascii="Arial" w:hAnsi="Arial" w:cs="Arial"/>
        </w:rPr>
        <w:t>P-value</w:t>
      </w:r>
      <w:r w:rsidR="00254B31">
        <w:rPr>
          <w:rFonts w:ascii="Arial" w:hAnsi="Arial" w:cs="Arial"/>
        </w:rPr>
        <w:t>s</w:t>
      </w:r>
      <w:r w:rsidR="00A76C8D">
        <w:rPr>
          <w:rFonts w:ascii="Arial" w:hAnsi="Arial" w:cs="Arial"/>
        </w:rPr>
        <w:t xml:space="preserve"> and estimate</w:t>
      </w:r>
      <w:r w:rsidR="00254B31">
        <w:rPr>
          <w:rFonts w:ascii="Arial" w:hAnsi="Arial" w:cs="Arial"/>
        </w:rPr>
        <w:t>s</w:t>
      </w:r>
      <w:r w:rsidR="00A76C8D">
        <w:rPr>
          <w:rFonts w:ascii="Arial" w:hAnsi="Arial" w:cs="Arial"/>
        </w:rPr>
        <w:t xml:space="preserve"> of the intra</w:t>
      </w:r>
      <w:r w:rsidR="000379DF">
        <w:rPr>
          <w:rFonts w:ascii="Arial" w:hAnsi="Arial" w:cs="Arial"/>
        </w:rPr>
        <w:t xml:space="preserve"> </w:t>
      </w:r>
      <w:r w:rsidR="00A76C8D">
        <w:rPr>
          <w:rFonts w:ascii="Arial" w:hAnsi="Arial" w:cs="Arial"/>
        </w:rPr>
        <w:t>cluster correlation coefficient (ICC)</w:t>
      </w:r>
      <w:r w:rsidR="00AD2935" w:rsidRPr="00AD2935">
        <w:rPr>
          <w:rFonts w:ascii="Arial" w:hAnsi="Arial" w:cs="Arial"/>
        </w:rPr>
        <w:t>.</w:t>
      </w:r>
      <w:r w:rsidR="00F45E79">
        <w:rPr>
          <w:rFonts w:ascii="Arial" w:hAnsi="Arial" w:cs="Arial"/>
        </w:rPr>
        <w:t xml:space="preserve"> </w:t>
      </w:r>
      <w:r w:rsidR="00D81E6F">
        <w:rPr>
          <w:rFonts w:ascii="Arial" w:hAnsi="Arial" w:cs="Arial"/>
        </w:rPr>
        <w:t xml:space="preserve"> </w:t>
      </w:r>
    </w:p>
    <w:p w14:paraId="786BFD86" w14:textId="77777777" w:rsidR="00A76C8D" w:rsidRDefault="00A76C8D" w:rsidP="00272A72">
      <w:pPr>
        <w:jc w:val="both"/>
        <w:rPr>
          <w:rFonts w:ascii="Arial" w:hAnsi="Arial" w:cs="Arial"/>
        </w:rPr>
      </w:pPr>
    </w:p>
    <w:p w14:paraId="0C333B9E" w14:textId="596F3C49" w:rsidR="006E78ED" w:rsidRPr="00AD2935" w:rsidRDefault="00F45E79" w:rsidP="00272A72">
      <w:pPr>
        <w:jc w:val="both"/>
        <w:rPr>
          <w:rFonts w:ascii="Arial" w:hAnsi="Arial" w:cs="Arial"/>
        </w:rPr>
      </w:pPr>
      <w:r>
        <w:rPr>
          <w:rFonts w:ascii="Arial" w:hAnsi="Arial" w:cs="Arial"/>
        </w:rPr>
        <w:t xml:space="preserve">If assumptions </w:t>
      </w:r>
      <w:r w:rsidR="00077567">
        <w:rPr>
          <w:rFonts w:ascii="Arial" w:hAnsi="Arial" w:cs="Arial"/>
        </w:rPr>
        <w:t xml:space="preserve">of the </w:t>
      </w:r>
      <w:r w:rsidR="00A76C8D">
        <w:rPr>
          <w:rFonts w:ascii="Arial" w:hAnsi="Arial" w:cs="Arial"/>
        </w:rPr>
        <w:t xml:space="preserve">planned primary model </w:t>
      </w:r>
      <w:r>
        <w:rPr>
          <w:rFonts w:ascii="Arial" w:hAnsi="Arial" w:cs="Arial"/>
        </w:rPr>
        <w:t xml:space="preserve">are violated, we </w:t>
      </w:r>
      <w:r w:rsidR="00A76C8D">
        <w:rPr>
          <w:rFonts w:ascii="Arial" w:hAnsi="Arial" w:cs="Arial"/>
        </w:rPr>
        <w:t xml:space="preserve">will </w:t>
      </w:r>
      <w:r w:rsidR="008556AD">
        <w:rPr>
          <w:rFonts w:ascii="Arial" w:hAnsi="Arial" w:cs="Arial"/>
        </w:rPr>
        <w:t xml:space="preserve">analyse the data using a </w:t>
      </w:r>
      <w:r>
        <w:rPr>
          <w:rFonts w:ascii="Arial" w:hAnsi="Arial" w:cs="Arial"/>
        </w:rPr>
        <w:t>transform</w:t>
      </w:r>
      <w:r w:rsidR="008556AD">
        <w:rPr>
          <w:rFonts w:ascii="Arial" w:hAnsi="Arial" w:cs="Arial"/>
        </w:rPr>
        <w:t>ation of</w:t>
      </w:r>
      <w:r>
        <w:rPr>
          <w:rFonts w:ascii="Arial" w:hAnsi="Arial" w:cs="Arial"/>
        </w:rPr>
        <w:t xml:space="preserve"> the outcome </w:t>
      </w:r>
      <w:r w:rsidR="00077567">
        <w:rPr>
          <w:rFonts w:ascii="Arial" w:hAnsi="Arial" w:cs="Arial"/>
        </w:rPr>
        <w:t>or using a valid alternative approach</w:t>
      </w:r>
      <w:r w:rsidR="008556AD">
        <w:rPr>
          <w:rFonts w:ascii="Arial" w:hAnsi="Arial" w:cs="Arial"/>
        </w:rPr>
        <w:t xml:space="preserve"> with good justification</w:t>
      </w:r>
      <w:r w:rsidR="00254B31">
        <w:rPr>
          <w:rFonts w:ascii="Arial" w:hAnsi="Arial" w:cs="Arial"/>
        </w:rPr>
        <w:t xml:space="preserve">. </w:t>
      </w:r>
    </w:p>
    <w:p w14:paraId="2482DE30" w14:textId="77777777" w:rsidR="006E78ED" w:rsidRDefault="006E78ED" w:rsidP="00272A72">
      <w:pPr>
        <w:jc w:val="both"/>
        <w:rPr>
          <w:rFonts w:ascii="Arial" w:hAnsi="Arial" w:cs="Arial"/>
        </w:rPr>
      </w:pPr>
    </w:p>
    <w:p w14:paraId="4B929D58" w14:textId="77777777" w:rsidR="006E78ED" w:rsidRPr="00D81E6F" w:rsidRDefault="006E78ED" w:rsidP="00272A72">
      <w:pPr>
        <w:jc w:val="both"/>
        <w:rPr>
          <w:rFonts w:ascii="Arial" w:hAnsi="Arial" w:cs="Arial"/>
          <w:i/>
          <w:u w:val="single"/>
        </w:rPr>
      </w:pPr>
      <w:r w:rsidRPr="00D81E6F">
        <w:rPr>
          <w:rFonts w:ascii="Arial" w:hAnsi="Arial" w:cs="Arial"/>
          <w:i/>
          <w:u w:val="single"/>
        </w:rPr>
        <w:t>Analysis of the secondary outcomes</w:t>
      </w:r>
    </w:p>
    <w:p w14:paraId="43C0B443" w14:textId="1B139399" w:rsidR="00077567" w:rsidRDefault="00F45E79" w:rsidP="00272A72">
      <w:pPr>
        <w:jc w:val="both"/>
        <w:rPr>
          <w:rFonts w:ascii="Arial" w:hAnsi="Arial" w:cs="Arial"/>
        </w:rPr>
      </w:pPr>
      <w:r w:rsidRPr="00F45E79">
        <w:rPr>
          <w:rFonts w:ascii="Arial" w:hAnsi="Arial" w:cs="Arial"/>
        </w:rPr>
        <w:t xml:space="preserve">Similar analyses will be carried out for the secondary outcomes using appropriate </w:t>
      </w:r>
      <w:r w:rsidR="00A76C8D">
        <w:rPr>
          <w:rFonts w:ascii="Arial" w:hAnsi="Arial" w:cs="Arial"/>
        </w:rPr>
        <w:t xml:space="preserve">summary statistics and </w:t>
      </w:r>
      <w:r w:rsidRPr="00F45E79">
        <w:rPr>
          <w:rFonts w:ascii="Arial" w:hAnsi="Arial" w:cs="Arial"/>
        </w:rPr>
        <w:t>regression models</w:t>
      </w:r>
      <w:r w:rsidR="008167AF">
        <w:rPr>
          <w:rFonts w:ascii="Arial" w:hAnsi="Arial" w:cs="Arial"/>
        </w:rPr>
        <w:t>; NPI</w:t>
      </w:r>
      <w:r w:rsidR="005838CF">
        <w:rPr>
          <w:rFonts w:ascii="Arial" w:hAnsi="Arial" w:cs="Arial"/>
        </w:rPr>
        <w:t xml:space="preserve"> and</w:t>
      </w:r>
      <w:r w:rsidR="000344BC">
        <w:rPr>
          <w:rFonts w:ascii="Arial" w:hAnsi="Arial" w:cs="Arial"/>
        </w:rPr>
        <w:t xml:space="preserve"> DEMQOL</w:t>
      </w:r>
      <w:r w:rsidR="008167AF">
        <w:rPr>
          <w:rFonts w:ascii="Arial" w:hAnsi="Arial" w:cs="Arial"/>
        </w:rPr>
        <w:t xml:space="preserve"> will utilise </w:t>
      </w:r>
      <w:r w:rsidR="00A76C8D">
        <w:rPr>
          <w:rFonts w:ascii="Arial" w:hAnsi="Arial" w:cs="Arial"/>
        </w:rPr>
        <w:t xml:space="preserve">means (SD) and </w:t>
      </w:r>
      <w:r w:rsidR="008167AF">
        <w:rPr>
          <w:rFonts w:ascii="Arial" w:hAnsi="Arial" w:cs="Arial"/>
        </w:rPr>
        <w:t>random effects linear</w:t>
      </w:r>
      <w:r w:rsidR="008556AD">
        <w:rPr>
          <w:rFonts w:ascii="Arial" w:hAnsi="Arial" w:cs="Arial"/>
        </w:rPr>
        <w:t xml:space="preserve"> models</w:t>
      </w:r>
      <w:r w:rsidR="008167AF">
        <w:rPr>
          <w:rFonts w:ascii="Arial" w:hAnsi="Arial" w:cs="Arial"/>
        </w:rPr>
        <w:t xml:space="preserve"> </w:t>
      </w:r>
      <w:r w:rsidR="005838CF">
        <w:rPr>
          <w:rFonts w:ascii="Arial" w:hAnsi="Arial" w:cs="Arial"/>
        </w:rPr>
        <w:t>and for t</w:t>
      </w:r>
      <w:r w:rsidR="00077567">
        <w:rPr>
          <w:rFonts w:ascii="Arial" w:hAnsi="Arial" w:cs="Arial"/>
        </w:rPr>
        <w:t>he binary agitation outcome (</w:t>
      </w:r>
      <w:r w:rsidR="00604893">
        <w:rPr>
          <w:rFonts w:ascii="Arial" w:hAnsi="Arial" w:cs="Arial"/>
        </w:rPr>
        <w:t>C</w:t>
      </w:r>
      <w:r w:rsidR="008167AF">
        <w:rPr>
          <w:rFonts w:ascii="Arial" w:hAnsi="Arial" w:cs="Arial"/>
        </w:rPr>
        <w:t>linically significant agitation or not</w:t>
      </w:r>
      <w:r w:rsidR="00077567">
        <w:rPr>
          <w:rFonts w:ascii="Arial" w:hAnsi="Arial" w:cs="Arial"/>
        </w:rPr>
        <w:t>)</w:t>
      </w:r>
      <w:r w:rsidR="008167AF">
        <w:rPr>
          <w:rFonts w:ascii="Arial" w:hAnsi="Arial" w:cs="Arial"/>
        </w:rPr>
        <w:t xml:space="preserve"> </w:t>
      </w:r>
      <w:r w:rsidR="005838CF">
        <w:rPr>
          <w:rFonts w:ascii="Arial" w:hAnsi="Arial" w:cs="Arial"/>
        </w:rPr>
        <w:t xml:space="preserve">we </w:t>
      </w:r>
      <w:r w:rsidR="008167AF">
        <w:rPr>
          <w:rFonts w:ascii="Arial" w:hAnsi="Arial" w:cs="Arial"/>
        </w:rPr>
        <w:t xml:space="preserve">will </w:t>
      </w:r>
      <w:r w:rsidR="00A76C8D">
        <w:rPr>
          <w:rFonts w:ascii="Arial" w:hAnsi="Arial" w:cs="Arial"/>
        </w:rPr>
        <w:t xml:space="preserve">report frequency (%) by group and </w:t>
      </w:r>
      <w:r w:rsidR="008167AF">
        <w:rPr>
          <w:rFonts w:ascii="Arial" w:hAnsi="Arial" w:cs="Arial"/>
        </w:rPr>
        <w:t>u</w:t>
      </w:r>
      <w:r w:rsidR="005838CF">
        <w:rPr>
          <w:rFonts w:ascii="Arial" w:hAnsi="Arial" w:cs="Arial"/>
        </w:rPr>
        <w:t>se</w:t>
      </w:r>
      <w:r w:rsidR="008167AF">
        <w:rPr>
          <w:rFonts w:ascii="Arial" w:hAnsi="Arial" w:cs="Arial"/>
        </w:rPr>
        <w:t xml:space="preserve"> random effects logistic regression</w:t>
      </w:r>
      <w:r w:rsidR="00A76C8D">
        <w:rPr>
          <w:rFonts w:ascii="Arial" w:hAnsi="Arial" w:cs="Arial"/>
        </w:rPr>
        <w:t xml:space="preserve"> to estimate the effects of the intervention</w:t>
      </w:r>
      <w:r w:rsidRPr="00F45E79">
        <w:rPr>
          <w:rFonts w:ascii="Arial" w:hAnsi="Arial" w:cs="Arial"/>
        </w:rPr>
        <w:t xml:space="preserve">. </w:t>
      </w:r>
      <w:r>
        <w:rPr>
          <w:rFonts w:ascii="Arial" w:hAnsi="Arial" w:cs="Arial"/>
        </w:rPr>
        <w:t xml:space="preserve"> </w:t>
      </w:r>
      <w:r w:rsidR="00314BF7">
        <w:rPr>
          <w:rFonts w:ascii="Arial" w:hAnsi="Arial" w:cs="Arial"/>
        </w:rPr>
        <w:t>All models will be adjusted for baseline score and type of care home</w:t>
      </w:r>
      <w:r w:rsidR="00DA7A5E">
        <w:rPr>
          <w:rFonts w:ascii="Arial" w:hAnsi="Arial" w:cs="Arial"/>
        </w:rPr>
        <w:t xml:space="preserve"> (residential versus nursing)</w:t>
      </w:r>
      <w:r w:rsidR="00672E74">
        <w:rPr>
          <w:rFonts w:ascii="Arial" w:hAnsi="Arial" w:cs="Arial"/>
        </w:rPr>
        <w:t xml:space="preserve"> and baseline CDR</w:t>
      </w:r>
      <w:r w:rsidR="00314BF7">
        <w:rPr>
          <w:rFonts w:ascii="Arial" w:hAnsi="Arial" w:cs="Arial"/>
        </w:rPr>
        <w:t xml:space="preserve">. </w:t>
      </w:r>
      <w:r w:rsidR="00093480">
        <w:rPr>
          <w:rFonts w:ascii="Arial" w:hAnsi="Arial" w:cs="Arial"/>
        </w:rPr>
        <w:t xml:space="preserve"> </w:t>
      </w:r>
      <w:r w:rsidR="005838CF">
        <w:rPr>
          <w:rFonts w:ascii="Arial" w:hAnsi="Arial" w:cs="Arial"/>
        </w:rPr>
        <w:t>Assumptions of methods will be check</w:t>
      </w:r>
      <w:r w:rsidR="008556AD">
        <w:rPr>
          <w:rFonts w:ascii="Arial" w:hAnsi="Arial" w:cs="Arial"/>
        </w:rPr>
        <w:t>ed</w:t>
      </w:r>
      <w:r w:rsidR="005838CF">
        <w:rPr>
          <w:rFonts w:ascii="Arial" w:hAnsi="Arial" w:cs="Arial"/>
        </w:rPr>
        <w:t xml:space="preserve"> and alternative </w:t>
      </w:r>
      <w:r w:rsidR="00797678">
        <w:rPr>
          <w:rFonts w:ascii="Arial" w:hAnsi="Arial" w:cs="Arial"/>
        </w:rPr>
        <w:t xml:space="preserve">approaches taken if necessary. </w:t>
      </w:r>
    </w:p>
    <w:p w14:paraId="39D91648" w14:textId="77777777" w:rsidR="00077567" w:rsidRDefault="00077567" w:rsidP="00272A72">
      <w:pPr>
        <w:jc w:val="both"/>
        <w:rPr>
          <w:rFonts w:ascii="Arial" w:hAnsi="Arial" w:cs="Arial"/>
        </w:rPr>
      </w:pPr>
    </w:p>
    <w:p w14:paraId="52AB24DD" w14:textId="26870EEF" w:rsidR="006E78ED" w:rsidRPr="00F45E79" w:rsidRDefault="00F45E79" w:rsidP="00272A72">
      <w:pPr>
        <w:jc w:val="both"/>
        <w:rPr>
          <w:rFonts w:ascii="Arial" w:hAnsi="Arial" w:cs="Arial"/>
        </w:rPr>
      </w:pPr>
      <w:r w:rsidRPr="00F45E79">
        <w:rPr>
          <w:rFonts w:ascii="Arial" w:hAnsi="Arial" w:cs="Arial"/>
        </w:rPr>
        <w:t>Results from all secondary</w:t>
      </w:r>
      <w:r>
        <w:rPr>
          <w:rFonts w:ascii="Arial" w:hAnsi="Arial" w:cs="Arial"/>
        </w:rPr>
        <w:t xml:space="preserve"> outcome</w:t>
      </w:r>
      <w:r w:rsidRPr="00F45E79">
        <w:rPr>
          <w:rFonts w:ascii="Arial" w:hAnsi="Arial" w:cs="Arial"/>
        </w:rPr>
        <w:t xml:space="preserve"> analyses will be presented as estimates</w:t>
      </w:r>
      <w:r w:rsidR="00077567">
        <w:rPr>
          <w:rFonts w:ascii="Arial" w:hAnsi="Arial" w:cs="Arial"/>
        </w:rPr>
        <w:t xml:space="preserve"> of the treatment effect</w:t>
      </w:r>
      <w:r>
        <w:rPr>
          <w:rFonts w:ascii="Arial" w:hAnsi="Arial" w:cs="Arial"/>
        </w:rPr>
        <w:t xml:space="preserve"> </w:t>
      </w:r>
      <w:r w:rsidRPr="00F45E79">
        <w:rPr>
          <w:rFonts w:ascii="Arial" w:hAnsi="Arial" w:cs="Arial"/>
        </w:rPr>
        <w:t>with</w:t>
      </w:r>
      <w:r>
        <w:rPr>
          <w:rFonts w:ascii="Arial" w:hAnsi="Arial" w:cs="Arial"/>
        </w:rPr>
        <w:t xml:space="preserve"> 95%</w:t>
      </w:r>
      <w:r w:rsidRPr="00F45E79">
        <w:rPr>
          <w:rFonts w:ascii="Arial" w:hAnsi="Arial" w:cs="Arial"/>
        </w:rPr>
        <w:t xml:space="preserve"> confidence intervals</w:t>
      </w:r>
      <w:r w:rsidR="00A76C8D">
        <w:rPr>
          <w:rFonts w:ascii="Arial" w:hAnsi="Arial" w:cs="Arial"/>
        </w:rPr>
        <w:t xml:space="preserve"> and ICCs. </w:t>
      </w:r>
    </w:p>
    <w:p w14:paraId="0AB221B5" w14:textId="77777777" w:rsidR="006E78ED" w:rsidRDefault="006E78ED" w:rsidP="00272A72">
      <w:pPr>
        <w:jc w:val="both"/>
        <w:rPr>
          <w:rFonts w:ascii="Arial" w:hAnsi="Arial" w:cs="Arial"/>
        </w:rPr>
      </w:pPr>
    </w:p>
    <w:p w14:paraId="6617F5FD" w14:textId="0ABE224B" w:rsidR="00797678" w:rsidRPr="00093480" w:rsidRDefault="00797678" w:rsidP="00272A72">
      <w:pPr>
        <w:jc w:val="both"/>
        <w:rPr>
          <w:rFonts w:ascii="Arial" w:hAnsi="Arial" w:cs="Arial"/>
          <w:i/>
          <w:u w:val="single"/>
        </w:rPr>
      </w:pPr>
      <w:proofErr w:type="gramStart"/>
      <w:r w:rsidRPr="00093480">
        <w:rPr>
          <w:rFonts w:ascii="Arial" w:hAnsi="Arial" w:cs="Arial"/>
          <w:i/>
          <w:u w:val="single"/>
        </w:rPr>
        <w:t>Analysis of other trial outcomes</w:t>
      </w:r>
      <w:r w:rsidR="00A76C8D">
        <w:rPr>
          <w:rFonts w:ascii="Arial" w:hAnsi="Arial" w:cs="Arial"/>
          <w:i/>
          <w:u w:val="single"/>
        </w:rPr>
        <w:t xml:space="preserve"> -</w:t>
      </w:r>
      <w:r>
        <w:rPr>
          <w:rFonts w:ascii="Arial" w:hAnsi="Arial" w:cs="Arial"/>
          <w:i/>
          <w:u w:val="single"/>
        </w:rPr>
        <w:t xml:space="preserve"> SCIDS</w:t>
      </w:r>
      <w:r w:rsidR="00A76C8D">
        <w:rPr>
          <w:rFonts w:ascii="Arial" w:hAnsi="Arial" w:cs="Arial"/>
          <w:i/>
          <w:u w:val="single"/>
        </w:rPr>
        <w:t xml:space="preserve">, </w:t>
      </w:r>
      <w:r>
        <w:rPr>
          <w:rFonts w:ascii="Arial" w:hAnsi="Arial" w:cs="Arial"/>
          <w:i/>
          <w:u w:val="single"/>
        </w:rPr>
        <w:t>MBI</w:t>
      </w:r>
      <w:r w:rsidR="00A76C8D">
        <w:rPr>
          <w:rFonts w:ascii="Arial" w:hAnsi="Arial" w:cs="Arial"/>
          <w:i/>
          <w:u w:val="single"/>
        </w:rPr>
        <w:t>, Modified conflict tactics scale</w:t>
      </w:r>
      <w:r w:rsidR="008D4992">
        <w:rPr>
          <w:rFonts w:ascii="Arial" w:hAnsi="Arial" w:cs="Arial"/>
          <w:i/>
          <w:u w:val="single"/>
        </w:rPr>
        <w:t>, use of psychotropic drugs</w:t>
      </w:r>
      <w:r>
        <w:rPr>
          <w:rFonts w:ascii="Arial" w:hAnsi="Arial" w:cs="Arial"/>
          <w:i/>
          <w:u w:val="single"/>
        </w:rPr>
        <w:t>.</w:t>
      </w:r>
      <w:proofErr w:type="gramEnd"/>
      <w:r>
        <w:rPr>
          <w:rFonts w:ascii="Arial" w:hAnsi="Arial" w:cs="Arial"/>
          <w:i/>
          <w:u w:val="single"/>
        </w:rPr>
        <w:t xml:space="preserve"> </w:t>
      </w:r>
    </w:p>
    <w:p w14:paraId="4B863E85" w14:textId="71305C0E" w:rsidR="00C21822" w:rsidRPr="00093480" w:rsidRDefault="00A76C8D" w:rsidP="00C21822">
      <w:pPr>
        <w:jc w:val="both"/>
        <w:rPr>
          <w:rFonts w:ascii="Arial" w:hAnsi="Arial" w:cs="Arial"/>
          <w:i/>
        </w:rPr>
      </w:pPr>
      <w:r w:rsidRPr="00093480">
        <w:rPr>
          <w:rFonts w:ascii="Arial" w:hAnsi="Arial" w:cs="Arial"/>
        </w:rPr>
        <w:lastRenderedPageBreak/>
        <w:t xml:space="preserve">SCIDS and MBI </w:t>
      </w:r>
      <w:r w:rsidR="00314BF7" w:rsidRPr="00093480">
        <w:rPr>
          <w:rFonts w:ascii="Arial" w:hAnsi="Arial" w:cs="Arial"/>
        </w:rPr>
        <w:t>scores</w:t>
      </w:r>
      <w:r w:rsidR="00713F8B">
        <w:rPr>
          <w:rFonts w:ascii="Arial" w:hAnsi="Arial" w:cs="Arial"/>
        </w:rPr>
        <w:t xml:space="preserve"> for all subscales</w:t>
      </w:r>
      <w:r w:rsidR="00314BF7" w:rsidRPr="00093480">
        <w:rPr>
          <w:rFonts w:ascii="Arial" w:hAnsi="Arial" w:cs="Arial"/>
        </w:rPr>
        <w:t xml:space="preserve"> </w:t>
      </w:r>
      <w:r w:rsidRPr="00093480">
        <w:rPr>
          <w:rFonts w:ascii="Arial" w:hAnsi="Arial" w:cs="Arial"/>
        </w:rPr>
        <w:t>will</w:t>
      </w:r>
      <w:r w:rsidR="000379DF" w:rsidRPr="00093480">
        <w:rPr>
          <w:rFonts w:ascii="Arial" w:hAnsi="Arial" w:cs="Arial"/>
        </w:rPr>
        <w:t xml:space="preserve"> be</w:t>
      </w:r>
      <w:r w:rsidRPr="00093480">
        <w:rPr>
          <w:rFonts w:ascii="Arial" w:hAnsi="Arial" w:cs="Arial"/>
        </w:rPr>
        <w:t xml:space="preserve"> </w:t>
      </w:r>
      <w:r w:rsidR="00314BF7" w:rsidRPr="00093480">
        <w:rPr>
          <w:rFonts w:ascii="Arial" w:hAnsi="Arial" w:cs="Arial"/>
        </w:rPr>
        <w:t>summarised by randomised group using mean (SD)</w:t>
      </w:r>
      <w:r w:rsidR="0056748D">
        <w:rPr>
          <w:rFonts w:ascii="Arial" w:hAnsi="Arial" w:cs="Arial"/>
        </w:rPr>
        <w:t xml:space="preserve"> or median (IQR) as appropriate</w:t>
      </w:r>
      <w:r w:rsidR="00314BF7" w:rsidRPr="00093480">
        <w:rPr>
          <w:rFonts w:ascii="Arial" w:hAnsi="Arial" w:cs="Arial"/>
        </w:rPr>
        <w:t>.</w:t>
      </w:r>
      <w:r w:rsidR="00093480" w:rsidRPr="00093480">
        <w:rPr>
          <w:rFonts w:ascii="Arial" w:hAnsi="Arial" w:cs="Arial"/>
        </w:rPr>
        <w:t xml:space="preserve"> </w:t>
      </w:r>
      <w:r w:rsidR="00314BF7" w:rsidRPr="00093480">
        <w:rPr>
          <w:rFonts w:ascii="Arial" w:hAnsi="Arial" w:cs="Arial"/>
        </w:rPr>
        <w:t xml:space="preserve"> Estimates of treatment effects will be obtained using </w:t>
      </w:r>
      <w:r w:rsidRPr="00093480">
        <w:rPr>
          <w:rFonts w:ascii="Arial" w:hAnsi="Arial" w:cs="Arial"/>
        </w:rPr>
        <w:t>random effects linear models</w:t>
      </w:r>
      <w:r w:rsidR="00314BF7" w:rsidRPr="00093480">
        <w:rPr>
          <w:rFonts w:ascii="Arial" w:hAnsi="Arial" w:cs="Arial"/>
        </w:rPr>
        <w:t xml:space="preserve"> adjusting for baseline score</w:t>
      </w:r>
      <w:r w:rsidR="003C15C8">
        <w:rPr>
          <w:rFonts w:ascii="Arial" w:hAnsi="Arial" w:cs="Arial"/>
        </w:rPr>
        <w:t xml:space="preserve"> and</w:t>
      </w:r>
      <w:r w:rsidR="00314BF7" w:rsidRPr="00093480">
        <w:rPr>
          <w:rFonts w:ascii="Arial" w:hAnsi="Arial" w:cs="Arial"/>
        </w:rPr>
        <w:t xml:space="preserve"> type of care home</w:t>
      </w:r>
      <w:r w:rsidR="00492EAB">
        <w:rPr>
          <w:rFonts w:ascii="Arial" w:hAnsi="Arial" w:cs="Arial"/>
        </w:rPr>
        <w:t>.</w:t>
      </w:r>
      <w:r w:rsidR="00C21822">
        <w:rPr>
          <w:rFonts w:ascii="Arial" w:hAnsi="Arial" w:cs="Arial"/>
        </w:rPr>
        <w:t xml:space="preserve"> Appropriate</w:t>
      </w:r>
      <w:r w:rsidR="00C21822" w:rsidRPr="00093480">
        <w:rPr>
          <w:rFonts w:ascii="Arial" w:hAnsi="Arial" w:cs="Arial"/>
        </w:rPr>
        <w:t xml:space="preserve"> alternative models will be used if model assumptions are not met.  </w:t>
      </w:r>
    </w:p>
    <w:p w14:paraId="70A421B1" w14:textId="77777777" w:rsidR="00C21822" w:rsidRDefault="00C21822" w:rsidP="00272A72">
      <w:pPr>
        <w:jc w:val="both"/>
        <w:rPr>
          <w:rFonts w:ascii="Arial" w:hAnsi="Arial" w:cs="Arial"/>
        </w:rPr>
      </w:pPr>
    </w:p>
    <w:p w14:paraId="36473C43" w14:textId="2ABE00ED" w:rsidR="00716CBF" w:rsidRDefault="00716CBF" w:rsidP="00272A72">
      <w:pPr>
        <w:jc w:val="both"/>
        <w:rPr>
          <w:rFonts w:ascii="Arial" w:hAnsi="Arial" w:cs="Arial"/>
        </w:rPr>
      </w:pPr>
      <w:r>
        <w:rPr>
          <w:rFonts w:ascii="Arial" w:hAnsi="Arial" w:cs="Arial"/>
        </w:rPr>
        <w:t>Use of psychotropic drugs will be analysed using mixed effects logistic regression, controlling for the same psychotropic drug use at baseline.</w:t>
      </w:r>
    </w:p>
    <w:p w14:paraId="65DFA3E3" w14:textId="77777777" w:rsidR="00716CBF" w:rsidRDefault="00716CBF" w:rsidP="00272A72">
      <w:pPr>
        <w:jc w:val="both"/>
        <w:rPr>
          <w:rFonts w:ascii="Arial" w:hAnsi="Arial" w:cs="Arial"/>
        </w:rPr>
      </w:pPr>
    </w:p>
    <w:p w14:paraId="69AAD282" w14:textId="6A5F2C95" w:rsidR="00970A9B" w:rsidRDefault="00994CA9" w:rsidP="00272A72">
      <w:pPr>
        <w:jc w:val="both"/>
        <w:rPr>
          <w:rFonts w:ascii="Arial" w:hAnsi="Arial" w:cs="Arial"/>
        </w:rPr>
      </w:pPr>
      <w:r w:rsidRPr="00791667">
        <w:rPr>
          <w:rFonts w:ascii="Arial" w:hAnsi="Arial" w:cs="Arial"/>
        </w:rPr>
        <w:t>Prior to the a</w:t>
      </w:r>
      <w:r w:rsidR="00970A9B" w:rsidRPr="00791667">
        <w:rPr>
          <w:rFonts w:ascii="Arial" w:hAnsi="Arial" w:cs="Arial"/>
        </w:rPr>
        <w:t xml:space="preserve">nalysis of the </w:t>
      </w:r>
      <w:r w:rsidR="003F096A" w:rsidRPr="00791667">
        <w:rPr>
          <w:rFonts w:ascii="Arial" w:hAnsi="Arial" w:cs="Arial"/>
        </w:rPr>
        <w:t>Modified Conflict Tactics Scale for professional carers</w:t>
      </w:r>
      <w:r w:rsidRPr="00994CA9">
        <w:rPr>
          <w:rFonts w:ascii="Arial" w:hAnsi="Arial" w:cs="Arial"/>
        </w:rPr>
        <w:t xml:space="preserve"> w</w:t>
      </w:r>
      <w:r w:rsidR="00970A9B" w:rsidRPr="00994CA9">
        <w:rPr>
          <w:rFonts w:ascii="Arial" w:hAnsi="Arial" w:cs="Arial"/>
        </w:rPr>
        <w:t xml:space="preserve">e will </w:t>
      </w:r>
      <w:r w:rsidR="00970A9B">
        <w:rPr>
          <w:rFonts w:ascii="Arial" w:hAnsi="Arial" w:cs="Arial"/>
        </w:rPr>
        <w:t>attempt to match data from the staff tactics scale</w:t>
      </w:r>
      <w:r w:rsidR="00A87380">
        <w:rPr>
          <w:rFonts w:ascii="Arial" w:hAnsi="Arial" w:cs="Arial"/>
        </w:rPr>
        <w:t xml:space="preserve"> from baseline and 8 months</w:t>
      </w:r>
      <w:r w:rsidR="00970A9B">
        <w:rPr>
          <w:rFonts w:ascii="Arial" w:hAnsi="Arial" w:cs="Arial"/>
        </w:rPr>
        <w:t xml:space="preserve"> to individuals using Merge Toolbox (MTB</w:t>
      </w:r>
      <w:proofErr w:type="gramStart"/>
      <w:r w:rsidR="00970A9B">
        <w:rPr>
          <w:rFonts w:ascii="Arial" w:hAnsi="Arial" w:cs="Arial"/>
        </w:rPr>
        <w:t>)</w:t>
      </w:r>
      <w:r w:rsidR="005E0B4D">
        <w:rPr>
          <w:rFonts w:ascii="Arial" w:hAnsi="Arial" w:cs="Arial"/>
          <w:vertAlign w:val="superscript"/>
        </w:rPr>
        <w:t>20</w:t>
      </w:r>
      <w:proofErr w:type="gramEnd"/>
      <w:r w:rsidR="00010072">
        <w:rPr>
          <w:rFonts w:ascii="Arial" w:hAnsi="Arial" w:cs="Arial"/>
          <w:vertAlign w:val="superscript"/>
        </w:rPr>
        <w:t>-</w:t>
      </w:r>
      <w:r w:rsidR="005E0B4D">
        <w:rPr>
          <w:rFonts w:ascii="Arial" w:hAnsi="Arial" w:cs="Arial"/>
          <w:vertAlign w:val="superscript"/>
        </w:rPr>
        <w:t>2</w:t>
      </w:r>
      <w:r w:rsidR="00010072">
        <w:rPr>
          <w:rFonts w:ascii="Arial" w:hAnsi="Arial" w:cs="Arial"/>
          <w:vertAlign w:val="superscript"/>
        </w:rPr>
        <w:t>2</w:t>
      </w:r>
      <w:r w:rsidR="00970A9B">
        <w:rPr>
          <w:rFonts w:ascii="Arial" w:hAnsi="Arial" w:cs="Arial"/>
        </w:rPr>
        <w:t xml:space="preserve">.  </w:t>
      </w:r>
      <w:r w:rsidR="00492EAB">
        <w:rPr>
          <w:rFonts w:ascii="Arial" w:hAnsi="Arial" w:cs="Arial"/>
        </w:rPr>
        <w:t>Initially we will analyse the 8 month data without consideration of baseline</w:t>
      </w:r>
      <w:r w:rsidR="006A44CC">
        <w:rPr>
          <w:rFonts w:ascii="Arial" w:hAnsi="Arial" w:cs="Arial"/>
        </w:rPr>
        <w:t xml:space="preserve"> but with adjustment for type of care home</w:t>
      </w:r>
      <w:r w:rsidR="00492EAB">
        <w:rPr>
          <w:rFonts w:ascii="Arial" w:hAnsi="Arial" w:cs="Arial"/>
        </w:rPr>
        <w:t xml:space="preserve">. </w:t>
      </w:r>
      <w:r w:rsidR="006E3830">
        <w:rPr>
          <w:rFonts w:ascii="Arial" w:hAnsi="Arial" w:cs="Arial"/>
        </w:rPr>
        <w:t xml:space="preserve"> </w:t>
      </w:r>
      <w:r w:rsidR="00492EAB">
        <w:rPr>
          <w:rFonts w:ascii="Arial" w:hAnsi="Arial" w:cs="Arial"/>
        </w:rPr>
        <w:t xml:space="preserve">A subsequent analysis will include adjustment for baseline </w:t>
      </w:r>
      <w:r w:rsidR="001A297B">
        <w:rPr>
          <w:rFonts w:ascii="Arial" w:hAnsi="Arial" w:cs="Arial"/>
        </w:rPr>
        <w:t>using</w:t>
      </w:r>
      <w:r w:rsidR="00492EAB">
        <w:rPr>
          <w:rFonts w:ascii="Arial" w:hAnsi="Arial" w:cs="Arial"/>
        </w:rPr>
        <w:t xml:space="preserve"> successfully </w:t>
      </w:r>
      <w:r w:rsidR="001A297B">
        <w:rPr>
          <w:rFonts w:ascii="Arial" w:hAnsi="Arial" w:cs="Arial"/>
        </w:rPr>
        <w:t>m</w:t>
      </w:r>
      <w:r w:rsidR="00A87380">
        <w:rPr>
          <w:rFonts w:ascii="Arial" w:hAnsi="Arial" w:cs="Arial"/>
        </w:rPr>
        <w:t>atched</w:t>
      </w:r>
      <w:r w:rsidR="006E3830">
        <w:rPr>
          <w:rFonts w:ascii="Arial" w:hAnsi="Arial" w:cs="Arial"/>
        </w:rPr>
        <w:t xml:space="preserve"> data</w:t>
      </w:r>
      <w:r w:rsidR="001A297B">
        <w:rPr>
          <w:rFonts w:ascii="Arial" w:hAnsi="Arial" w:cs="Arial"/>
        </w:rPr>
        <w:t xml:space="preserve">. </w:t>
      </w:r>
      <w:r w:rsidR="00451B22" w:rsidRPr="00451B22">
        <w:rPr>
          <w:rFonts w:ascii="Arial" w:hAnsi="Arial" w:cs="Arial"/>
        </w:rPr>
        <w:t xml:space="preserve"> </w:t>
      </w:r>
      <w:r w:rsidR="001A297B">
        <w:rPr>
          <w:rFonts w:ascii="Arial" w:hAnsi="Arial" w:cs="Arial"/>
        </w:rPr>
        <w:t xml:space="preserve">Random effects logistic regression models will be used. </w:t>
      </w:r>
      <w:r w:rsidR="006E3830">
        <w:rPr>
          <w:rFonts w:ascii="Arial" w:hAnsi="Arial" w:cs="Arial"/>
        </w:rPr>
        <w:t xml:space="preserve"> </w:t>
      </w:r>
      <w:r w:rsidR="00B80D6B">
        <w:rPr>
          <w:rFonts w:ascii="Arial" w:hAnsi="Arial" w:cs="Arial"/>
        </w:rPr>
        <w:t>Since MCTS data are not identified by</w:t>
      </w:r>
      <w:r w:rsidR="006E3830">
        <w:rPr>
          <w:rFonts w:ascii="Arial" w:hAnsi="Arial" w:cs="Arial"/>
        </w:rPr>
        <w:t xml:space="preserve"> paid</w:t>
      </w:r>
      <w:r w:rsidR="00B80D6B">
        <w:rPr>
          <w:rFonts w:ascii="Arial" w:hAnsi="Arial" w:cs="Arial"/>
        </w:rPr>
        <w:t xml:space="preserve"> carer </w:t>
      </w:r>
      <w:r w:rsidR="006E3830">
        <w:rPr>
          <w:rFonts w:ascii="Arial" w:hAnsi="Arial" w:cs="Arial"/>
        </w:rPr>
        <w:t>ID</w:t>
      </w:r>
      <w:r w:rsidR="00B80D6B">
        <w:rPr>
          <w:rFonts w:ascii="Arial" w:hAnsi="Arial" w:cs="Arial"/>
        </w:rPr>
        <w:t>, o</w:t>
      </w:r>
      <w:r w:rsidR="00451B22">
        <w:rPr>
          <w:rFonts w:ascii="Arial" w:hAnsi="Arial" w:cs="Arial"/>
        </w:rPr>
        <w:t xml:space="preserve">ther factors included in the models </w:t>
      </w:r>
      <w:r w:rsidR="006A44CC">
        <w:rPr>
          <w:rFonts w:ascii="Arial" w:hAnsi="Arial" w:cs="Arial"/>
        </w:rPr>
        <w:t xml:space="preserve">(in supportive analyses below) </w:t>
      </w:r>
      <w:r w:rsidR="00451B22">
        <w:rPr>
          <w:rFonts w:ascii="Arial" w:hAnsi="Arial" w:cs="Arial"/>
        </w:rPr>
        <w:t>will be aggregated at the care home level because we will not know which member of staff filled in the modified conflict tactics scale, but will know which care home they work at.</w:t>
      </w:r>
      <w:r w:rsidR="00451B22" w:rsidRPr="00093480">
        <w:rPr>
          <w:rFonts w:ascii="Arial" w:hAnsi="Arial" w:cs="Arial"/>
        </w:rPr>
        <w:t xml:space="preserve">  </w:t>
      </w:r>
    </w:p>
    <w:p w14:paraId="595AB2B2" w14:textId="77777777" w:rsidR="00970A9B" w:rsidRDefault="00970A9B" w:rsidP="00272A72">
      <w:pPr>
        <w:jc w:val="both"/>
        <w:rPr>
          <w:rFonts w:ascii="Arial" w:hAnsi="Arial" w:cs="Arial"/>
        </w:rPr>
      </w:pPr>
    </w:p>
    <w:p w14:paraId="548C6D41" w14:textId="77777777" w:rsidR="006E78ED" w:rsidRDefault="006E78ED" w:rsidP="00272A72">
      <w:pPr>
        <w:jc w:val="both"/>
        <w:rPr>
          <w:rFonts w:ascii="Arial" w:hAnsi="Arial" w:cs="Arial"/>
          <w:i/>
          <w:u w:val="single"/>
        </w:rPr>
      </w:pPr>
      <w:r w:rsidRPr="00791667">
        <w:rPr>
          <w:rFonts w:ascii="Arial" w:hAnsi="Arial" w:cs="Arial"/>
          <w:i/>
          <w:u w:val="single"/>
        </w:rPr>
        <w:t>Missing data</w:t>
      </w:r>
    </w:p>
    <w:p w14:paraId="6960B1D3" w14:textId="42491304" w:rsidR="00010CDD" w:rsidRDefault="00DA3A90" w:rsidP="00272A72">
      <w:pPr>
        <w:jc w:val="both"/>
        <w:rPr>
          <w:rFonts w:ascii="Arial" w:hAnsi="Arial" w:cs="Arial"/>
        </w:rPr>
      </w:pPr>
      <w:r>
        <w:rPr>
          <w:rFonts w:ascii="Arial" w:hAnsi="Arial" w:cs="Arial"/>
        </w:rPr>
        <w:t xml:space="preserve">Reasons for missing </w:t>
      </w:r>
      <w:r w:rsidR="006731B6">
        <w:rPr>
          <w:rFonts w:ascii="Arial" w:hAnsi="Arial" w:cs="Arial"/>
        </w:rPr>
        <w:t>outcome</w:t>
      </w:r>
      <w:r>
        <w:rPr>
          <w:rFonts w:ascii="Arial" w:hAnsi="Arial" w:cs="Arial"/>
        </w:rPr>
        <w:t xml:space="preserve"> data will be described and f</w:t>
      </w:r>
      <w:r w:rsidR="00133965">
        <w:rPr>
          <w:rFonts w:ascii="Arial" w:hAnsi="Arial" w:cs="Arial"/>
        </w:rPr>
        <w:t>requency (%) of subjects with missing data</w:t>
      </w:r>
      <w:r w:rsidR="00010CDD">
        <w:rPr>
          <w:rFonts w:ascii="Arial" w:hAnsi="Arial" w:cs="Arial"/>
        </w:rPr>
        <w:t>, by reason</w:t>
      </w:r>
      <w:r w:rsidR="00133965">
        <w:rPr>
          <w:rFonts w:ascii="Arial" w:hAnsi="Arial" w:cs="Arial"/>
        </w:rPr>
        <w:t xml:space="preserve"> will be calculated </w:t>
      </w:r>
      <w:r w:rsidR="00010CDD">
        <w:rPr>
          <w:rFonts w:ascii="Arial" w:hAnsi="Arial" w:cs="Arial"/>
        </w:rPr>
        <w:t xml:space="preserve">for each </w:t>
      </w:r>
      <w:r w:rsidR="00133965">
        <w:rPr>
          <w:rFonts w:ascii="Arial" w:hAnsi="Arial" w:cs="Arial"/>
        </w:rPr>
        <w:t>randomised group</w:t>
      </w:r>
      <w:r w:rsidR="00082950">
        <w:rPr>
          <w:rFonts w:ascii="Arial" w:hAnsi="Arial" w:cs="Arial"/>
        </w:rPr>
        <w:t xml:space="preserve"> (and for each outcome)</w:t>
      </w:r>
      <w:r w:rsidR="00133965">
        <w:rPr>
          <w:rFonts w:ascii="Arial" w:hAnsi="Arial" w:cs="Arial"/>
        </w:rPr>
        <w:t xml:space="preserve">. </w:t>
      </w:r>
    </w:p>
    <w:p w14:paraId="2E6033EF" w14:textId="77777777" w:rsidR="00133965" w:rsidRPr="00C142BD" w:rsidRDefault="00133965" w:rsidP="00272A72">
      <w:pPr>
        <w:jc w:val="both"/>
        <w:rPr>
          <w:rFonts w:ascii="Arial" w:hAnsi="Arial" w:cs="Arial"/>
        </w:rPr>
      </w:pPr>
    </w:p>
    <w:p w14:paraId="01027C93" w14:textId="681D413C" w:rsidR="00133965" w:rsidRPr="006731B6" w:rsidRDefault="00133965" w:rsidP="00272A72">
      <w:pPr>
        <w:jc w:val="both"/>
        <w:rPr>
          <w:rFonts w:ascii="Arial" w:hAnsi="Arial" w:cs="Arial"/>
        </w:rPr>
      </w:pPr>
      <w:r w:rsidRPr="00C142BD">
        <w:rPr>
          <w:rFonts w:ascii="Arial" w:hAnsi="Arial" w:cs="Arial"/>
        </w:rPr>
        <w:t xml:space="preserve">Characteristics of residents with and without missing </w:t>
      </w:r>
      <w:r w:rsidR="006731B6">
        <w:rPr>
          <w:rFonts w:ascii="Arial" w:hAnsi="Arial" w:cs="Arial"/>
        </w:rPr>
        <w:t xml:space="preserve">outcome </w:t>
      </w:r>
      <w:r w:rsidRPr="00C142BD">
        <w:rPr>
          <w:rFonts w:ascii="Arial" w:hAnsi="Arial" w:cs="Arial"/>
        </w:rPr>
        <w:t xml:space="preserve">data will be compared </w:t>
      </w:r>
      <w:r w:rsidR="006731B6">
        <w:rPr>
          <w:rFonts w:ascii="Arial" w:hAnsi="Arial" w:cs="Arial"/>
        </w:rPr>
        <w:t>using</w:t>
      </w:r>
      <w:r w:rsidR="00C142BD">
        <w:rPr>
          <w:rFonts w:ascii="Arial" w:hAnsi="Arial" w:cs="Arial"/>
        </w:rPr>
        <w:t xml:space="preserve"> random effects</w:t>
      </w:r>
      <w:r w:rsidRPr="00C142BD">
        <w:rPr>
          <w:rFonts w:ascii="Arial" w:hAnsi="Arial" w:cs="Arial"/>
        </w:rPr>
        <w:t xml:space="preserve"> logistic regression models (with missing yes/no as </w:t>
      </w:r>
      <w:r w:rsidR="00C142BD">
        <w:rPr>
          <w:rFonts w:ascii="Arial" w:hAnsi="Arial" w:cs="Arial"/>
        </w:rPr>
        <w:t>the</w:t>
      </w:r>
      <w:r w:rsidRPr="00C142BD">
        <w:rPr>
          <w:rFonts w:ascii="Arial" w:hAnsi="Arial" w:cs="Arial"/>
        </w:rPr>
        <w:t xml:space="preserve"> outcome) </w:t>
      </w:r>
      <w:r w:rsidR="006731B6">
        <w:rPr>
          <w:rFonts w:ascii="Arial" w:hAnsi="Arial" w:cs="Arial"/>
        </w:rPr>
        <w:t xml:space="preserve">and characteristics that predict </w:t>
      </w:r>
      <w:proofErr w:type="spellStart"/>
      <w:r w:rsidRPr="00C142BD">
        <w:rPr>
          <w:rFonts w:ascii="Arial" w:hAnsi="Arial" w:cs="Arial"/>
        </w:rPr>
        <w:t>missingness</w:t>
      </w:r>
      <w:proofErr w:type="spellEnd"/>
      <w:r w:rsidR="006731B6">
        <w:rPr>
          <w:rFonts w:ascii="Arial" w:hAnsi="Arial" w:cs="Arial"/>
        </w:rPr>
        <w:t xml:space="preserve"> identified</w:t>
      </w:r>
      <w:r w:rsidRPr="00C142BD">
        <w:rPr>
          <w:rFonts w:ascii="Arial" w:hAnsi="Arial" w:cs="Arial"/>
        </w:rPr>
        <w:t>.</w:t>
      </w:r>
    </w:p>
    <w:p w14:paraId="613B5525" w14:textId="77777777" w:rsidR="00AE235A" w:rsidRPr="00AE235A" w:rsidRDefault="00AE235A" w:rsidP="00272A72">
      <w:pPr>
        <w:jc w:val="both"/>
        <w:rPr>
          <w:rFonts w:ascii="Arial" w:hAnsi="Arial" w:cs="Arial"/>
        </w:rPr>
      </w:pPr>
    </w:p>
    <w:p w14:paraId="3C3E5C89" w14:textId="7510F202" w:rsidR="006E78ED" w:rsidRDefault="006E78ED" w:rsidP="00272A72">
      <w:pPr>
        <w:jc w:val="both"/>
        <w:rPr>
          <w:rFonts w:ascii="Arial" w:hAnsi="Arial" w:cs="Arial"/>
          <w:i/>
          <w:u w:val="single"/>
        </w:rPr>
      </w:pPr>
      <w:r w:rsidRPr="00C142BD">
        <w:rPr>
          <w:rFonts w:ascii="Arial" w:hAnsi="Arial" w:cs="Arial"/>
          <w:i/>
          <w:u w:val="single"/>
        </w:rPr>
        <w:t>Supportive analyses</w:t>
      </w:r>
      <w:r w:rsidR="00882FE3">
        <w:rPr>
          <w:rFonts w:ascii="Arial" w:hAnsi="Arial" w:cs="Arial"/>
          <w:i/>
          <w:u w:val="single"/>
        </w:rPr>
        <w:t xml:space="preserve"> for primary and secondary outcomes</w:t>
      </w:r>
    </w:p>
    <w:p w14:paraId="61063412" w14:textId="05E90588" w:rsidR="00882FE3" w:rsidRPr="00C142BD" w:rsidRDefault="00882FE3" w:rsidP="00272A72">
      <w:pPr>
        <w:jc w:val="both"/>
        <w:rPr>
          <w:rFonts w:ascii="Arial" w:hAnsi="Arial" w:cs="Arial"/>
        </w:rPr>
      </w:pPr>
      <w:r w:rsidRPr="00C142BD">
        <w:rPr>
          <w:rFonts w:ascii="Arial" w:hAnsi="Arial" w:cs="Arial"/>
        </w:rPr>
        <w:t>The following supportive analyses will be carried out for the primary and secondary outcomes</w:t>
      </w:r>
      <w:r>
        <w:rPr>
          <w:rFonts w:ascii="Arial" w:hAnsi="Arial" w:cs="Arial"/>
        </w:rPr>
        <w:t xml:space="preserve"> using the same modelling approaches as described previously</w:t>
      </w:r>
      <w:r w:rsidRPr="00C142BD">
        <w:rPr>
          <w:rFonts w:ascii="Arial" w:hAnsi="Arial" w:cs="Arial"/>
        </w:rPr>
        <w:t>:</w:t>
      </w:r>
    </w:p>
    <w:p w14:paraId="262127F2" w14:textId="77777777" w:rsidR="00882FE3" w:rsidRPr="00C142BD" w:rsidRDefault="00882FE3" w:rsidP="00272A72">
      <w:pPr>
        <w:jc w:val="both"/>
        <w:rPr>
          <w:rFonts w:ascii="Arial" w:hAnsi="Arial" w:cs="Arial"/>
          <w:i/>
          <w:u w:val="single"/>
        </w:rPr>
      </w:pPr>
    </w:p>
    <w:p w14:paraId="58E1AA59" w14:textId="4E4FC3E6" w:rsidR="00882FE3" w:rsidRPr="00C142BD" w:rsidRDefault="006731B6" w:rsidP="00272A72">
      <w:pPr>
        <w:pStyle w:val="ListParagraph"/>
        <w:numPr>
          <w:ilvl w:val="0"/>
          <w:numId w:val="13"/>
        </w:numPr>
        <w:spacing w:after="0" w:line="240" w:lineRule="auto"/>
        <w:ind w:left="357" w:hanging="357"/>
        <w:jc w:val="both"/>
        <w:rPr>
          <w:rFonts w:ascii="Arial" w:hAnsi="Arial" w:cs="Arial"/>
        </w:rPr>
      </w:pPr>
      <w:r w:rsidRPr="00C142BD">
        <w:rPr>
          <w:rFonts w:ascii="Arial" w:hAnsi="Arial" w:cs="Arial"/>
        </w:rPr>
        <w:t>Estimation of an unadjusted treatment effect estimate</w:t>
      </w:r>
      <w:r w:rsidR="00082950" w:rsidRPr="00C142BD">
        <w:rPr>
          <w:rFonts w:ascii="Arial" w:hAnsi="Arial" w:cs="Arial"/>
        </w:rPr>
        <w:t xml:space="preserve"> from random effects models allowing for clustering. </w:t>
      </w:r>
    </w:p>
    <w:p w14:paraId="7E2576D3" w14:textId="62EA3607" w:rsidR="00882FE3" w:rsidRDefault="00082950" w:rsidP="00272A72">
      <w:pPr>
        <w:pStyle w:val="ListParagraph"/>
        <w:numPr>
          <w:ilvl w:val="0"/>
          <w:numId w:val="13"/>
        </w:numPr>
        <w:spacing w:after="0" w:line="240" w:lineRule="auto"/>
        <w:ind w:left="357" w:hanging="357"/>
        <w:jc w:val="both"/>
        <w:rPr>
          <w:rFonts w:ascii="Arial" w:hAnsi="Arial" w:cs="Arial"/>
        </w:rPr>
      </w:pPr>
      <w:r w:rsidRPr="00C142BD">
        <w:rPr>
          <w:rFonts w:ascii="Arial" w:hAnsi="Arial" w:cs="Arial"/>
        </w:rPr>
        <w:t xml:space="preserve">Estimation of the </w:t>
      </w:r>
      <w:r w:rsidR="00882FE3" w:rsidRPr="00185504">
        <w:rPr>
          <w:rFonts w:ascii="Arial" w:hAnsi="Arial" w:cs="Arial"/>
        </w:rPr>
        <w:t>treatment effect</w:t>
      </w:r>
      <w:r w:rsidR="006731B6" w:rsidRPr="00C142BD">
        <w:rPr>
          <w:rFonts w:ascii="Arial" w:hAnsi="Arial" w:cs="Arial"/>
        </w:rPr>
        <w:t xml:space="preserve"> </w:t>
      </w:r>
      <w:r w:rsidRPr="00C142BD">
        <w:rPr>
          <w:rFonts w:ascii="Arial" w:hAnsi="Arial" w:cs="Arial"/>
        </w:rPr>
        <w:t xml:space="preserve">with additional adjustment </w:t>
      </w:r>
      <w:r w:rsidR="006731B6" w:rsidRPr="00C142BD">
        <w:rPr>
          <w:rFonts w:ascii="Arial" w:hAnsi="Arial" w:cs="Arial"/>
        </w:rPr>
        <w:t xml:space="preserve">for baseline predictors of </w:t>
      </w:r>
      <w:proofErr w:type="spellStart"/>
      <w:r w:rsidR="006731B6" w:rsidRPr="00C142BD">
        <w:rPr>
          <w:rFonts w:ascii="Arial" w:hAnsi="Arial" w:cs="Arial"/>
        </w:rPr>
        <w:t>missingness</w:t>
      </w:r>
      <w:proofErr w:type="spellEnd"/>
      <w:r w:rsidR="006731B6" w:rsidRPr="00C142BD">
        <w:rPr>
          <w:rFonts w:ascii="Arial" w:hAnsi="Arial" w:cs="Arial"/>
        </w:rPr>
        <w:t xml:space="preserve">. </w:t>
      </w:r>
    </w:p>
    <w:p w14:paraId="431B0A27" w14:textId="7162FD46" w:rsidR="00882FE3" w:rsidRDefault="00082950" w:rsidP="00272A72">
      <w:pPr>
        <w:pStyle w:val="ListParagraph"/>
        <w:numPr>
          <w:ilvl w:val="0"/>
          <w:numId w:val="13"/>
        </w:numPr>
        <w:spacing w:after="0" w:line="240" w:lineRule="auto"/>
        <w:ind w:left="357" w:hanging="357"/>
        <w:jc w:val="both"/>
        <w:rPr>
          <w:rFonts w:ascii="Arial" w:hAnsi="Arial" w:cs="Arial"/>
        </w:rPr>
      </w:pPr>
      <w:r w:rsidRPr="00C142BD">
        <w:rPr>
          <w:rFonts w:ascii="Arial" w:hAnsi="Arial" w:cs="Arial"/>
        </w:rPr>
        <w:t xml:space="preserve">Estimation of the treatment effect based on multiply imputed data (if imputation is considered appropriate). </w:t>
      </w:r>
      <w:r w:rsidR="00C142BD">
        <w:rPr>
          <w:rFonts w:ascii="Arial" w:hAnsi="Arial" w:cs="Arial"/>
        </w:rPr>
        <w:t xml:space="preserve"> </w:t>
      </w:r>
      <w:r w:rsidR="006731B6" w:rsidRPr="00C142BD">
        <w:rPr>
          <w:rFonts w:ascii="Arial" w:hAnsi="Arial" w:cs="Arial"/>
        </w:rPr>
        <w:t xml:space="preserve">Multiple imputation </w:t>
      </w:r>
      <w:r w:rsidRPr="00C142BD">
        <w:rPr>
          <w:rFonts w:ascii="Arial" w:hAnsi="Arial" w:cs="Arial"/>
        </w:rPr>
        <w:t xml:space="preserve">models will </w:t>
      </w:r>
      <w:r w:rsidR="006731B6" w:rsidRPr="00C142BD">
        <w:rPr>
          <w:rFonts w:ascii="Arial" w:hAnsi="Arial" w:cs="Arial"/>
        </w:rPr>
        <w:t>account for the clustered nature of the data</w:t>
      </w:r>
      <w:r w:rsidRPr="00C142BD">
        <w:rPr>
          <w:rFonts w:ascii="Arial" w:hAnsi="Arial" w:cs="Arial"/>
        </w:rPr>
        <w:t xml:space="preserve"> and include</w:t>
      </w:r>
      <w:r w:rsidR="006731B6" w:rsidRPr="00C142BD">
        <w:rPr>
          <w:rFonts w:ascii="Arial" w:hAnsi="Arial" w:cs="Arial"/>
        </w:rPr>
        <w:t xml:space="preserve"> all outcomes, predictors of </w:t>
      </w:r>
      <w:proofErr w:type="spellStart"/>
      <w:r w:rsidR="006731B6" w:rsidRPr="00C142BD">
        <w:rPr>
          <w:rFonts w:ascii="Arial" w:hAnsi="Arial" w:cs="Arial"/>
        </w:rPr>
        <w:t>missingness</w:t>
      </w:r>
      <w:proofErr w:type="spellEnd"/>
      <w:r w:rsidR="006731B6" w:rsidRPr="00C142BD">
        <w:rPr>
          <w:rFonts w:ascii="Arial" w:hAnsi="Arial" w:cs="Arial"/>
        </w:rPr>
        <w:t xml:space="preserve"> </w:t>
      </w:r>
      <w:r w:rsidRPr="00C142BD">
        <w:rPr>
          <w:rFonts w:ascii="Arial" w:hAnsi="Arial" w:cs="Arial"/>
        </w:rPr>
        <w:t>and</w:t>
      </w:r>
      <w:r w:rsidR="006731B6" w:rsidRPr="00C142BD">
        <w:rPr>
          <w:rFonts w:ascii="Arial" w:hAnsi="Arial" w:cs="Arial"/>
        </w:rPr>
        <w:t xml:space="preserve"> all variables that are adjusted for in any of the supportive analyses. </w:t>
      </w:r>
      <w:r w:rsidR="00C142BD">
        <w:rPr>
          <w:rFonts w:ascii="Arial" w:hAnsi="Arial" w:cs="Arial"/>
        </w:rPr>
        <w:t xml:space="preserve"> </w:t>
      </w:r>
      <w:r w:rsidR="006731B6" w:rsidRPr="00C142BD">
        <w:rPr>
          <w:rFonts w:ascii="Arial" w:hAnsi="Arial" w:cs="Arial"/>
        </w:rPr>
        <w:t>Other variables may be included after clinical input</w:t>
      </w:r>
      <w:r w:rsidR="00882FE3">
        <w:rPr>
          <w:rFonts w:ascii="Arial" w:hAnsi="Arial" w:cs="Arial"/>
        </w:rPr>
        <w:t>.</w:t>
      </w:r>
    </w:p>
    <w:p w14:paraId="1FA145DC" w14:textId="33CE911A" w:rsidR="00882FE3" w:rsidRDefault="00882FE3" w:rsidP="00272A72">
      <w:pPr>
        <w:pStyle w:val="ListParagraph"/>
        <w:numPr>
          <w:ilvl w:val="0"/>
          <w:numId w:val="13"/>
        </w:numPr>
        <w:spacing w:after="0" w:line="240" w:lineRule="auto"/>
        <w:ind w:left="357" w:hanging="357"/>
        <w:jc w:val="both"/>
        <w:rPr>
          <w:rFonts w:ascii="Arial" w:hAnsi="Arial" w:cs="Arial"/>
        </w:rPr>
      </w:pPr>
      <w:r>
        <w:rPr>
          <w:rFonts w:ascii="Arial" w:hAnsi="Arial" w:cs="Arial"/>
        </w:rPr>
        <w:t xml:space="preserve">Estimation of the treatment effect adjusting for any concerning </w:t>
      </w:r>
      <w:r w:rsidR="006B7F9C">
        <w:rPr>
          <w:rFonts w:ascii="Arial" w:hAnsi="Arial" w:cs="Arial"/>
        </w:rPr>
        <w:t>imbalances</w:t>
      </w:r>
      <w:r>
        <w:rPr>
          <w:rFonts w:ascii="Arial" w:hAnsi="Arial" w:cs="Arial"/>
        </w:rPr>
        <w:t xml:space="preserve"> in baseline characteristics. </w:t>
      </w:r>
    </w:p>
    <w:p w14:paraId="15FA5481" w14:textId="68B9940B" w:rsidR="00BD1CB9" w:rsidRDefault="00BD1CB9" w:rsidP="00272A72">
      <w:pPr>
        <w:pStyle w:val="ListParagraph"/>
        <w:numPr>
          <w:ilvl w:val="0"/>
          <w:numId w:val="13"/>
        </w:numPr>
        <w:spacing w:after="0" w:line="240" w:lineRule="auto"/>
        <w:ind w:left="357" w:hanging="357"/>
        <w:jc w:val="both"/>
        <w:rPr>
          <w:rFonts w:ascii="Arial" w:hAnsi="Arial" w:cs="Arial"/>
        </w:rPr>
      </w:pPr>
      <w:r>
        <w:rPr>
          <w:rFonts w:ascii="Arial" w:hAnsi="Arial" w:cs="Arial"/>
        </w:rPr>
        <w:t xml:space="preserve">Estimation of the treatment effect accounting for therapist clustering (if </w:t>
      </w:r>
      <w:r w:rsidR="006A44CC">
        <w:rPr>
          <w:rFonts w:ascii="Arial" w:hAnsi="Arial" w:cs="Arial"/>
        </w:rPr>
        <w:t xml:space="preserve">this is </w:t>
      </w:r>
      <w:r>
        <w:rPr>
          <w:rFonts w:ascii="Arial" w:hAnsi="Arial" w:cs="Arial"/>
        </w:rPr>
        <w:t xml:space="preserve">possible). </w:t>
      </w:r>
    </w:p>
    <w:p w14:paraId="4A94416C" w14:textId="77777777" w:rsidR="00C142BD" w:rsidRDefault="00C142BD" w:rsidP="00272A72">
      <w:pPr>
        <w:jc w:val="both"/>
        <w:rPr>
          <w:rFonts w:ascii="Arial" w:hAnsi="Arial" w:cs="Arial"/>
          <w:i/>
          <w:u w:val="single"/>
        </w:rPr>
      </w:pPr>
    </w:p>
    <w:p w14:paraId="1D6BE63F" w14:textId="77777777" w:rsidR="00036678" w:rsidRPr="00A45147" w:rsidRDefault="00036678" w:rsidP="00036678">
      <w:pPr>
        <w:jc w:val="both"/>
        <w:rPr>
          <w:rFonts w:ascii="Arial" w:hAnsi="Arial" w:cs="Arial"/>
          <w:i/>
          <w:u w:val="single"/>
        </w:rPr>
      </w:pPr>
      <w:r w:rsidRPr="00A45147">
        <w:rPr>
          <w:rFonts w:ascii="Arial" w:hAnsi="Arial" w:cs="Arial"/>
          <w:i/>
          <w:u w:val="single"/>
        </w:rPr>
        <w:t>Process outcomes</w:t>
      </w:r>
    </w:p>
    <w:p w14:paraId="4F6CB3C9" w14:textId="50F249AC" w:rsidR="00036678" w:rsidRPr="00713F8B" w:rsidRDefault="00036678" w:rsidP="00036678">
      <w:pPr>
        <w:jc w:val="both"/>
        <w:rPr>
          <w:rFonts w:ascii="Arial" w:hAnsi="Arial" w:cs="Arial"/>
        </w:rPr>
      </w:pPr>
      <w:r>
        <w:rPr>
          <w:rFonts w:ascii="Arial" w:hAnsi="Arial" w:cs="Arial"/>
        </w:rPr>
        <w:t>Adherence to the intervention in terms of number of sessions delivered in each home, number of staff attending</w:t>
      </w:r>
      <w:r w:rsidR="00424925">
        <w:rPr>
          <w:rFonts w:ascii="Arial" w:hAnsi="Arial" w:cs="Arial"/>
        </w:rPr>
        <w:t>,</w:t>
      </w:r>
      <w:r w:rsidR="00672E74">
        <w:rPr>
          <w:rFonts w:ascii="Arial" w:hAnsi="Arial" w:cs="Arial"/>
        </w:rPr>
        <w:t xml:space="preserve"> </w:t>
      </w:r>
      <w:r>
        <w:rPr>
          <w:rFonts w:ascii="Arial" w:hAnsi="Arial" w:cs="Arial"/>
        </w:rPr>
        <w:t>number of sessions each member of staff attended</w:t>
      </w:r>
      <w:r w:rsidR="00424925">
        <w:rPr>
          <w:rFonts w:ascii="Arial" w:hAnsi="Arial" w:cs="Arial"/>
        </w:rPr>
        <w:t xml:space="preserve"> and</w:t>
      </w:r>
      <w:r w:rsidR="00502C93">
        <w:rPr>
          <w:rFonts w:ascii="Arial" w:hAnsi="Arial" w:cs="Arial"/>
        </w:rPr>
        <w:t xml:space="preserve"> fidelity scores</w:t>
      </w:r>
      <w:r>
        <w:rPr>
          <w:rFonts w:ascii="Arial" w:hAnsi="Arial" w:cs="Arial"/>
        </w:rPr>
        <w:t xml:space="preserve"> will be reported descriptively using median (IQR) or frequencies (%) as appropriate.</w:t>
      </w:r>
      <w:r w:rsidR="00713F8B">
        <w:rPr>
          <w:rFonts w:ascii="Arial" w:hAnsi="Arial" w:cs="Arial"/>
        </w:rPr>
        <w:t xml:space="preserve">  We will also </w:t>
      </w:r>
      <w:r w:rsidR="00424925">
        <w:rPr>
          <w:rFonts w:ascii="Arial" w:hAnsi="Arial" w:cs="Arial"/>
        </w:rPr>
        <w:t xml:space="preserve">describe the proportion of care homes where more than </w:t>
      </w:r>
      <w:r w:rsidR="00713F8B" w:rsidRPr="00713F8B">
        <w:rPr>
          <w:rFonts w:ascii="Arial" w:hAnsi="Arial" w:cs="Arial"/>
        </w:rPr>
        <w:t>80% of staff attend</w:t>
      </w:r>
      <w:r w:rsidR="00424925">
        <w:rPr>
          <w:rFonts w:ascii="Arial" w:hAnsi="Arial" w:cs="Arial"/>
        </w:rPr>
        <w:t>ed</w:t>
      </w:r>
      <w:r w:rsidR="00713F8B" w:rsidRPr="00713F8B">
        <w:rPr>
          <w:rFonts w:ascii="Arial" w:hAnsi="Arial" w:cs="Arial"/>
        </w:rPr>
        <w:t xml:space="preserve"> all six sessions (either in group or catch up).</w:t>
      </w:r>
    </w:p>
    <w:p w14:paraId="183A0901" w14:textId="77777777" w:rsidR="00036678" w:rsidRDefault="00036678" w:rsidP="00036678">
      <w:pPr>
        <w:jc w:val="both"/>
        <w:rPr>
          <w:rFonts w:ascii="Arial" w:hAnsi="Arial" w:cs="Arial"/>
        </w:rPr>
      </w:pPr>
    </w:p>
    <w:p w14:paraId="05781CD2" w14:textId="77777777" w:rsidR="00036678" w:rsidRDefault="00036678" w:rsidP="00036678">
      <w:pPr>
        <w:jc w:val="both"/>
        <w:rPr>
          <w:rFonts w:ascii="Arial" w:hAnsi="Arial" w:cs="Arial"/>
        </w:rPr>
      </w:pPr>
      <w:r>
        <w:rPr>
          <w:rFonts w:ascii="Arial" w:hAnsi="Arial" w:cs="Arial"/>
        </w:rPr>
        <w:t>We will calculate the correlations between the staff proxy, family proxy and resident DEMQOL.</w:t>
      </w:r>
    </w:p>
    <w:p w14:paraId="72F81ADB" w14:textId="77777777" w:rsidR="00036678" w:rsidRDefault="00036678" w:rsidP="00272A72">
      <w:pPr>
        <w:jc w:val="both"/>
        <w:rPr>
          <w:rFonts w:ascii="Arial" w:hAnsi="Arial" w:cs="Arial"/>
          <w:i/>
          <w:u w:val="single"/>
        </w:rPr>
      </w:pPr>
    </w:p>
    <w:p w14:paraId="027AF612" w14:textId="77777777" w:rsidR="00082950" w:rsidRPr="00527DC3" w:rsidRDefault="00082950" w:rsidP="00272A72">
      <w:pPr>
        <w:jc w:val="both"/>
        <w:rPr>
          <w:rFonts w:ascii="Arial" w:hAnsi="Arial" w:cs="Arial"/>
          <w:i/>
          <w:u w:val="single"/>
        </w:rPr>
      </w:pPr>
      <w:r w:rsidRPr="00527DC3">
        <w:rPr>
          <w:rFonts w:ascii="Arial" w:hAnsi="Arial" w:cs="Arial"/>
          <w:i/>
          <w:u w:val="single"/>
        </w:rPr>
        <w:lastRenderedPageBreak/>
        <w:t>Analysis of the interrater reliability data</w:t>
      </w:r>
    </w:p>
    <w:p w14:paraId="423ED16D" w14:textId="06A6A88B" w:rsidR="00082950" w:rsidRDefault="00082950" w:rsidP="00272A72">
      <w:pPr>
        <w:jc w:val="both"/>
        <w:rPr>
          <w:rFonts w:ascii="Arial" w:hAnsi="Arial" w:cs="Arial"/>
        </w:rPr>
      </w:pPr>
      <w:r>
        <w:rPr>
          <w:rFonts w:ascii="Arial" w:hAnsi="Arial" w:cs="Arial"/>
        </w:rPr>
        <w:t>A</w:t>
      </w:r>
      <w:r w:rsidRPr="00082A42">
        <w:rPr>
          <w:rFonts w:ascii="Arial" w:hAnsi="Arial" w:cs="Arial"/>
        </w:rPr>
        <w:t xml:space="preserve"> research assistant and another team member not delivering the intervention will score adherence to the manual text and leader instructions for each of the subsections of the session recorded. </w:t>
      </w:r>
      <w:r>
        <w:rPr>
          <w:rFonts w:ascii="Arial" w:hAnsi="Arial" w:cs="Arial"/>
        </w:rPr>
        <w:t xml:space="preserve"> The </w:t>
      </w:r>
      <w:r w:rsidRPr="00082A42">
        <w:rPr>
          <w:rFonts w:ascii="Arial" w:hAnsi="Arial" w:cs="Arial"/>
        </w:rPr>
        <w:t xml:space="preserve">interrater reliability </w:t>
      </w:r>
      <w:r>
        <w:rPr>
          <w:rFonts w:ascii="Arial" w:hAnsi="Arial" w:cs="Arial"/>
        </w:rPr>
        <w:t xml:space="preserve">will be </w:t>
      </w:r>
      <w:r w:rsidR="00F660CE">
        <w:rPr>
          <w:rFonts w:ascii="Arial" w:hAnsi="Arial" w:cs="Arial"/>
        </w:rPr>
        <w:t xml:space="preserve">described and </w:t>
      </w:r>
      <w:r>
        <w:rPr>
          <w:rFonts w:ascii="Arial" w:hAnsi="Arial" w:cs="Arial"/>
        </w:rPr>
        <w:t>examined</w:t>
      </w:r>
      <w:r w:rsidRPr="00082A42">
        <w:rPr>
          <w:rFonts w:ascii="Arial" w:hAnsi="Arial" w:cs="Arial"/>
        </w:rPr>
        <w:t xml:space="preserve"> using</w:t>
      </w:r>
      <w:r>
        <w:rPr>
          <w:rFonts w:ascii="Arial" w:hAnsi="Arial" w:cs="Arial"/>
        </w:rPr>
        <w:t xml:space="preserve"> the</w:t>
      </w:r>
      <w:r w:rsidRPr="00082A42">
        <w:rPr>
          <w:rFonts w:ascii="Arial" w:hAnsi="Arial" w:cs="Arial"/>
        </w:rPr>
        <w:t xml:space="preserve"> kappa statistic.</w:t>
      </w:r>
    </w:p>
    <w:p w14:paraId="745367D9" w14:textId="77777777" w:rsidR="00C142BD" w:rsidRPr="00082A42" w:rsidRDefault="00C142BD" w:rsidP="00272A72">
      <w:pPr>
        <w:jc w:val="both"/>
        <w:rPr>
          <w:rFonts w:ascii="Arial" w:hAnsi="Arial" w:cs="Arial"/>
        </w:rPr>
      </w:pPr>
    </w:p>
    <w:p w14:paraId="52AF5281" w14:textId="5D59D2F3" w:rsidR="0092560D" w:rsidRDefault="006E78ED" w:rsidP="00272A72">
      <w:pPr>
        <w:jc w:val="both"/>
        <w:rPr>
          <w:rFonts w:ascii="Arial" w:hAnsi="Arial" w:cs="Arial"/>
        </w:rPr>
      </w:pPr>
      <w:r w:rsidRPr="00E65380">
        <w:rPr>
          <w:rFonts w:ascii="Arial" w:hAnsi="Arial" w:cs="Arial"/>
          <w:b/>
        </w:rPr>
        <w:t>Health economic analyses</w:t>
      </w:r>
    </w:p>
    <w:p w14:paraId="2AFD10C2" w14:textId="77777777" w:rsidR="0092560D" w:rsidRDefault="0092560D" w:rsidP="00272A72">
      <w:pPr>
        <w:jc w:val="both"/>
        <w:rPr>
          <w:rFonts w:ascii="Arial" w:hAnsi="Arial" w:cs="Arial"/>
        </w:rPr>
      </w:pPr>
    </w:p>
    <w:p w14:paraId="3708B09E" w14:textId="68ADC76B" w:rsidR="0092560D" w:rsidRPr="00E9755A" w:rsidRDefault="0092560D" w:rsidP="00272A72">
      <w:pPr>
        <w:jc w:val="both"/>
        <w:rPr>
          <w:rFonts w:ascii="Arial" w:hAnsi="Arial" w:cs="Arial"/>
          <w:b/>
        </w:rPr>
      </w:pPr>
      <w:r w:rsidRPr="00E9755A">
        <w:rPr>
          <w:rFonts w:ascii="Arial" w:hAnsi="Arial" w:cs="Arial"/>
          <w:b/>
        </w:rPr>
        <w:t>Aim</w:t>
      </w:r>
    </w:p>
    <w:p w14:paraId="636C6D32" w14:textId="19326D6C" w:rsidR="0092560D" w:rsidRPr="002C68C9" w:rsidRDefault="0092560D" w:rsidP="00272A72">
      <w:pPr>
        <w:jc w:val="both"/>
        <w:rPr>
          <w:rFonts w:ascii="Arial" w:eastAsiaTheme="minorEastAsia" w:hAnsi="Arial" w:cs="Arial"/>
          <w:lang w:eastAsia="zh-CN"/>
        </w:rPr>
      </w:pPr>
      <w:r w:rsidRPr="002C68C9">
        <w:rPr>
          <w:rFonts w:ascii="Arial" w:eastAsiaTheme="minorEastAsia" w:hAnsi="Arial" w:cs="Arial"/>
          <w:lang w:eastAsia="zh-CN"/>
        </w:rPr>
        <w:t xml:space="preserve">The aim of the economic evaluation is to determine if the </w:t>
      </w:r>
      <w:r w:rsidR="001C4B0A">
        <w:rPr>
          <w:rFonts w:ascii="Arial" w:eastAsiaTheme="minorEastAsia" w:hAnsi="Arial" w:cs="Arial"/>
          <w:lang w:eastAsia="zh-CN"/>
        </w:rPr>
        <w:t xml:space="preserve">MARQUE </w:t>
      </w:r>
      <w:r w:rsidRPr="002C68C9">
        <w:rPr>
          <w:rFonts w:ascii="Arial" w:eastAsiaTheme="minorEastAsia" w:hAnsi="Arial" w:cs="Arial"/>
          <w:lang w:eastAsia="zh-CN"/>
        </w:rPr>
        <w:t xml:space="preserve">intervention is cost-effective compared with treatment as usual (TAU) for a range of </w:t>
      </w:r>
      <w:r w:rsidR="001C4B0A">
        <w:rPr>
          <w:rFonts w:ascii="Arial" w:eastAsiaTheme="minorEastAsia" w:hAnsi="Arial" w:cs="Arial"/>
          <w:lang w:eastAsia="zh-CN"/>
        </w:rPr>
        <w:t>values of willingness-t</w:t>
      </w:r>
      <w:r w:rsidRPr="002C68C9">
        <w:rPr>
          <w:rFonts w:ascii="Arial" w:eastAsiaTheme="minorEastAsia" w:hAnsi="Arial" w:cs="Arial"/>
          <w:lang w:eastAsia="zh-CN"/>
        </w:rPr>
        <w:t>o</w:t>
      </w:r>
      <w:r w:rsidR="001C4B0A">
        <w:rPr>
          <w:rFonts w:ascii="Arial" w:eastAsiaTheme="minorEastAsia" w:hAnsi="Arial" w:cs="Arial"/>
          <w:lang w:eastAsia="zh-CN"/>
        </w:rPr>
        <w:t>-</w:t>
      </w:r>
      <w:r w:rsidRPr="002C68C9">
        <w:rPr>
          <w:rFonts w:ascii="Arial" w:eastAsiaTheme="minorEastAsia" w:hAnsi="Arial" w:cs="Arial"/>
          <w:lang w:eastAsia="zh-CN"/>
        </w:rPr>
        <w:t>pay for a quality adjusted life year (QALY)</w:t>
      </w:r>
      <w:r w:rsidR="00A51CBA" w:rsidRPr="002C68C9">
        <w:rPr>
          <w:rFonts w:ascii="Arial" w:eastAsiaTheme="minorEastAsia" w:hAnsi="Arial" w:cs="Arial"/>
          <w:lang w:eastAsia="zh-CN"/>
        </w:rPr>
        <w:t xml:space="preserve"> gained.</w:t>
      </w:r>
      <w:r w:rsidR="00A63413">
        <w:rPr>
          <w:rFonts w:ascii="Arial" w:eastAsiaTheme="minorEastAsia" w:hAnsi="Arial" w:cs="Arial"/>
          <w:lang w:eastAsia="zh-CN"/>
        </w:rPr>
        <w:t xml:space="preserve"> </w:t>
      </w:r>
      <w:r w:rsidR="00A51CBA" w:rsidRPr="002C68C9">
        <w:rPr>
          <w:rFonts w:ascii="Arial" w:eastAsiaTheme="minorEastAsia" w:hAnsi="Arial" w:cs="Arial"/>
          <w:lang w:eastAsia="zh-CN"/>
        </w:rPr>
        <w:t xml:space="preserve"> Health service costs and QALYs will be calculated for the within-trial period</w:t>
      </w:r>
      <w:r w:rsidR="00512C9A">
        <w:rPr>
          <w:rFonts w:ascii="Arial" w:eastAsiaTheme="minorEastAsia" w:hAnsi="Arial" w:cs="Arial"/>
          <w:lang w:eastAsia="zh-CN"/>
        </w:rPr>
        <w:t xml:space="preserve"> (8 months)</w:t>
      </w:r>
      <w:r w:rsidR="00A51CBA" w:rsidRPr="002C68C9">
        <w:rPr>
          <w:rFonts w:ascii="Arial" w:eastAsiaTheme="minorEastAsia" w:hAnsi="Arial" w:cs="Arial"/>
          <w:lang w:eastAsia="zh-CN"/>
        </w:rPr>
        <w:t>.</w:t>
      </w:r>
      <w:r w:rsidR="005551FA" w:rsidRPr="005551FA">
        <w:rPr>
          <w:rFonts w:ascii="Arial" w:hAnsi="Arial" w:cs="Arial"/>
        </w:rPr>
        <w:t xml:space="preserve"> </w:t>
      </w:r>
      <w:r w:rsidR="00A63413">
        <w:rPr>
          <w:rFonts w:ascii="Arial" w:hAnsi="Arial" w:cs="Arial"/>
        </w:rPr>
        <w:t xml:space="preserve"> </w:t>
      </w:r>
      <w:r w:rsidR="005551FA" w:rsidRPr="007314A6">
        <w:rPr>
          <w:rFonts w:ascii="Arial" w:hAnsi="Arial" w:cs="Arial"/>
        </w:rPr>
        <w:t>Study perspectives will be (1) health and social care system; (2) societal.</w:t>
      </w:r>
    </w:p>
    <w:p w14:paraId="0C8A3866" w14:textId="3E9C768A" w:rsidR="00A51CBA" w:rsidRPr="002C68C9" w:rsidRDefault="00A51CBA" w:rsidP="00272A72">
      <w:pPr>
        <w:jc w:val="both"/>
        <w:rPr>
          <w:rFonts w:ascii="Arial" w:eastAsiaTheme="minorEastAsia" w:hAnsi="Arial" w:cs="Arial"/>
          <w:lang w:eastAsia="zh-CN"/>
        </w:rPr>
      </w:pPr>
    </w:p>
    <w:p w14:paraId="4735BB37" w14:textId="72C31DEB" w:rsidR="00A51CBA" w:rsidRPr="00E9755A" w:rsidRDefault="00A51CBA" w:rsidP="00272A72">
      <w:pPr>
        <w:jc w:val="both"/>
        <w:rPr>
          <w:rFonts w:ascii="Arial" w:hAnsi="Arial" w:cs="Arial"/>
          <w:b/>
        </w:rPr>
      </w:pPr>
      <w:r w:rsidRPr="00E9755A">
        <w:rPr>
          <w:rFonts w:ascii="Arial" w:hAnsi="Arial" w:cs="Arial"/>
          <w:b/>
        </w:rPr>
        <w:t>Outputs</w:t>
      </w:r>
    </w:p>
    <w:p w14:paraId="51395D7E" w14:textId="5AA1F795" w:rsidR="00A51CBA" w:rsidRDefault="00A51CBA" w:rsidP="00E33569">
      <w:pPr>
        <w:pStyle w:val="ListParagraph"/>
        <w:numPr>
          <w:ilvl w:val="0"/>
          <w:numId w:val="14"/>
        </w:numPr>
        <w:jc w:val="both"/>
        <w:rPr>
          <w:rFonts w:ascii="Arial" w:hAnsi="Arial" w:cs="Arial"/>
        </w:rPr>
      </w:pPr>
      <w:r>
        <w:rPr>
          <w:rFonts w:ascii="Arial" w:hAnsi="Arial" w:cs="Arial"/>
        </w:rPr>
        <w:t xml:space="preserve">Mean cost per resident of </w:t>
      </w:r>
      <w:r w:rsidR="001C4B0A">
        <w:rPr>
          <w:rFonts w:ascii="Arial" w:hAnsi="Arial" w:cs="Arial"/>
        </w:rPr>
        <w:t xml:space="preserve">MARQUE </w:t>
      </w:r>
      <w:r>
        <w:rPr>
          <w:rFonts w:ascii="Arial" w:hAnsi="Arial" w:cs="Arial"/>
        </w:rPr>
        <w:t>interv</w:t>
      </w:r>
      <w:r w:rsidR="004B3DD2">
        <w:rPr>
          <w:rFonts w:ascii="Arial" w:hAnsi="Arial" w:cs="Arial"/>
        </w:rPr>
        <w:t>ention in the intervention arm</w:t>
      </w:r>
    </w:p>
    <w:p w14:paraId="30E64CC4" w14:textId="716F8A03" w:rsidR="00A51CBA" w:rsidRDefault="00A51CBA" w:rsidP="00E33569">
      <w:pPr>
        <w:pStyle w:val="ListParagraph"/>
        <w:numPr>
          <w:ilvl w:val="0"/>
          <w:numId w:val="14"/>
        </w:numPr>
        <w:jc w:val="both"/>
        <w:rPr>
          <w:rFonts w:ascii="Arial" w:hAnsi="Arial" w:cs="Arial"/>
        </w:rPr>
      </w:pPr>
      <w:r>
        <w:rPr>
          <w:rFonts w:ascii="Arial" w:hAnsi="Arial" w:cs="Arial"/>
        </w:rPr>
        <w:t>Mean cost of TAU for each trial arm</w:t>
      </w:r>
    </w:p>
    <w:p w14:paraId="16E3BDA5" w14:textId="365048C8" w:rsidR="00A51CBA" w:rsidRDefault="00A51CBA" w:rsidP="00E33569">
      <w:pPr>
        <w:pStyle w:val="ListParagraph"/>
        <w:numPr>
          <w:ilvl w:val="0"/>
          <w:numId w:val="14"/>
        </w:numPr>
        <w:jc w:val="both"/>
        <w:rPr>
          <w:rFonts w:ascii="Arial" w:hAnsi="Arial" w:cs="Arial"/>
        </w:rPr>
      </w:pPr>
      <w:r>
        <w:rPr>
          <w:rFonts w:ascii="Arial" w:hAnsi="Arial" w:cs="Arial"/>
        </w:rPr>
        <w:t>Mean total health care costs per resident</w:t>
      </w:r>
      <w:r w:rsidR="00512C9A">
        <w:rPr>
          <w:rFonts w:ascii="Arial" w:hAnsi="Arial" w:cs="Arial"/>
        </w:rPr>
        <w:t xml:space="preserve"> over 8 months for each trial arm</w:t>
      </w:r>
    </w:p>
    <w:p w14:paraId="3BA63EF0" w14:textId="05207338" w:rsidR="00E33569" w:rsidRDefault="00E33569" w:rsidP="00E33569">
      <w:pPr>
        <w:pStyle w:val="ListParagraph"/>
        <w:numPr>
          <w:ilvl w:val="0"/>
          <w:numId w:val="14"/>
        </w:numPr>
        <w:jc w:val="both"/>
        <w:rPr>
          <w:rFonts w:ascii="Arial" w:hAnsi="Arial" w:cs="Arial"/>
        </w:rPr>
      </w:pPr>
      <w:r>
        <w:rPr>
          <w:rFonts w:ascii="Arial" w:hAnsi="Arial" w:cs="Arial"/>
        </w:rPr>
        <w:t>Descriptive statistics of EQ-5D-5L and associated algorithm</w:t>
      </w:r>
      <w:r w:rsidR="00A94E71">
        <w:rPr>
          <w:rFonts w:ascii="Arial" w:hAnsi="Arial" w:cs="Arial"/>
        </w:rPr>
        <w:t>s</w:t>
      </w:r>
      <w:r>
        <w:rPr>
          <w:rFonts w:ascii="Arial" w:hAnsi="Arial" w:cs="Arial"/>
        </w:rPr>
        <w:t xml:space="preserve"> to calculate utility scores</w:t>
      </w:r>
    </w:p>
    <w:p w14:paraId="48F0CE8F" w14:textId="137C6FB7" w:rsidR="00A94E71" w:rsidRPr="00A94E71" w:rsidRDefault="00A94E71" w:rsidP="00A94E71">
      <w:pPr>
        <w:pStyle w:val="ListParagraph"/>
        <w:numPr>
          <w:ilvl w:val="0"/>
          <w:numId w:val="14"/>
        </w:numPr>
        <w:rPr>
          <w:rFonts w:ascii="Arial" w:hAnsi="Arial" w:cs="Arial"/>
        </w:rPr>
      </w:pPr>
      <w:r w:rsidRPr="00A94E71">
        <w:rPr>
          <w:rFonts w:ascii="Arial" w:hAnsi="Arial" w:cs="Arial"/>
        </w:rPr>
        <w:t>De</w:t>
      </w:r>
      <w:r>
        <w:rPr>
          <w:rFonts w:ascii="Arial" w:hAnsi="Arial" w:cs="Arial"/>
        </w:rPr>
        <w:t>scriptive statistics of DEMQOL</w:t>
      </w:r>
      <w:r w:rsidRPr="00A94E71">
        <w:rPr>
          <w:rFonts w:ascii="Arial" w:hAnsi="Arial" w:cs="Arial"/>
        </w:rPr>
        <w:t xml:space="preserve"> and associated algorithms to calculate utility scores</w:t>
      </w:r>
    </w:p>
    <w:p w14:paraId="0CC6689C" w14:textId="77777777" w:rsidR="00E33569" w:rsidRDefault="00E33569" w:rsidP="00E33569">
      <w:pPr>
        <w:pStyle w:val="ListParagraph"/>
        <w:numPr>
          <w:ilvl w:val="0"/>
          <w:numId w:val="14"/>
        </w:numPr>
        <w:jc w:val="both"/>
        <w:rPr>
          <w:rFonts w:ascii="Arial" w:hAnsi="Arial" w:cs="Arial"/>
        </w:rPr>
      </w:pPr>
      <w:r>
        <w:rPr>
          <w:rFonts w:ascii="Arial" w:hAnsi="Arial" w:cs="Arial"/>
        </w:rPr>
        <w:t>Mean total resident QALY for each trial arm</w:t>
      </w:r>
    </w:p>
    <w:p w14:paraId="6B67FE7A" w14:textId="3D0481BD" w:rsidR="00E33569" w:rsidRDefault="00E33569" w:rsidP="00E33569">
      <w:pPr>
        <w:pStyle w:val="ListParagraph"/>
        <w:numPr>
          <w:ilvl w:val="0"/>
          <w:numId w:val="14"/>
        </w:numPr>
        <w:jc w:val="both"/>
        <w:rPr>
          <w:rFonts w:ascii="Arial" w:hAnsi="Arial" w:cs="Arial"/>
        </w:rPr>
      </w:pPr>
      <w:r>
        <w:rPr>
          <w:rFonts w:ascii="Arial" w:hAnsi="Arial" w:cs="Arial"/>
        </w:rPr>
        <w:t xml:space="preserve">Mean incremental cost per QALY of </w:t>
      </w:r>
      <w:r w:rsidR="001C4B0A">
        <w:rPr>
          <w:rFonts w:ascii="Arial" w:hAnsi="Arial" w:cs="Arial"/>
        </w:rPr>
        <w:t>MARQUE i</w:t>
      </w:r>
      <w:r>
        <w:rPr>
          <w:rFonts w:ascii="Arial" w:hAnsi="Arial" w:cs="Arial"/>
        </w:rPr>
        <w:t>ntervention compared with TAU and 95% confidence intervals</w:t>
      </w:r>
    </w:p>
    <w:p w14:paraId="4CE06AAE" w14:textId="70F20C58" w:rsidR="00E33569" w:rsidRDefault="00E33569" w:rsidP="00E33569">
      <w:pPr>
        <w:pStyle w:val="ListParagraph"/>
        <w:numPr>
          <w:ilvl w:val="0"/>
          <w:numId w:val="14"/>
        </w:numPr>
        <w:jc w:val="both"/>
        <w:rPr>
          <w:rFonts w:ascii="Arial" w:hAnsi="Arial" w:cs="Arial"/>
        </w:rPr>
      </w:pPr>
      <w:r>
        <w:rPr>
          <w:rFonts w:ascii="Arial" w:hAnsi="Arial" w:cs="Arial"/>
        </w:rPr>
        <w:t>Mean incremental cost per CMAI score of</w:t>
      </w:r>
      <w:r w:rsidR="001C4B0A">
        <w:rPr>
          <w:rFonts w:ascii="Arial" w:hAnsi="Arial" w:cs="Arial"/>
        </w:rPr>
        <w:t xml:space="preserve"> MARQUE</w:t>
      </w:r>
      <w:r>
        <w:rPr>
          <w:rFonts w:ascii="Arial" w:hAnsi="Arial" w:cs="Arial"/>
        </w:rPr>
        <w:t xml:space="preserve"> intervention compared with TAU and 95% confidence intervals</w:t>
      </w:r>
    </w:p>
    <w:p w14:paraId="342FE0E6" w14:textId="2B180A36" w:rsidR="00E33569" w:rsidRDefault="00E33569" w:rsidP="00E33569">
      <w:pPr>
        <w:pStyle w:val="ListParagraph"/>
        <w:numPr>
          <w:ilvl w:val="0"/>
          <w:numId w:val="14"/>
        </w:numPr>
        <w:jc w:val="both"/>
        <w:rPr>
          <w:rFonts w:ascii="Arial" w:hAnsi="Arial" w:cs="Arial"/>
        </w:rPr>
      </w:pPr>
      <w:r>
        <w:rPr>
          <w:rFonts w:ascii="Arial" w:hAnsi="Arial" w:cs="Arial"/>
        </w:rPr>
        <w:t>Cost-effective</w:t>
      </w:r>
      <w:r w:rsidR="00A94E71">
        <w:rPr>
          <w:rFonts w:ascii="Arial" w:hAnsi="Arial" w:cs="Arial"/>
        </w:rPr>
        <w:t>ness</w:t>
      </w:r>
      <w:r>
        <w:rPr>
          <w:rFonts w:ascii="Arial" w:hAnsi="Arial" w:cs="Arial"/>
        </w:rPr>
        <w:t xml:space="preserve"> plane</w:t>
      </w:r>
    </w:p>
    <w:p w14:paraId="425FB9E8" w14:textId="755C5602" w:rsidR="00A51CBA" w:rsidRPr="00E33569" w:rsidRDefault="00E33569" w:rsidP="00E33569">
      <w:pPr>
        <w:pStyle w:val="ListParagraph"/>
        <w:numPr>
          <w:ilvl w:val="0"/>
          <w:numId w:val="14"/>
        </w:numPr>
        <w:jc w:val="both"/>
        <w:rPr>
          <w:rFonts w:ascii="Arial" w:hAnsi="Arial" w:cs="Arial"/>
        </w:rPr>
      </w:pPr>
      <w:r>
        <w:rPr>
          <w:rFonts w:ascii="Arial" w:hAnsi="Arial" w:cs="Arial"/>
        </w:rPr>
        <w:t>Cost-effectiveness acceptability curve</w:t>
      </w:r>
    </w:p>
    <w:p w14:paraId="185D2563" w14:textId="77777777" w:rsidR="00E9755A" w:rsidRDefault="00E9755A" w:rsidP="00272A72">
      <w:pPr>
        <w:jc w:val="both"/>
        <w:rPr>
          <w:rFonts w:ascii="Arial" w:hAnsi="Arial" w:cs="Arial"/>
          <w:b/>
        </w:rPr>
      </w:pPr>
    </w:p>
    <w:p w14:paraId="3C84EE1B" w14:textId="2C3DD07A" w:rsidR="0092560D" w:rsidRPr="00486BE2" w:rsidRDefault="002C68C9" w:rsidP="00272A72">
      <w:pPr>
        <w:jc w:val="both"/>
        <w:rPr>
          <w:rFonts w:ascii="Arial" w:hAnsi="Arial" w:cs="Arial"/>
          <w:b/>
        </w:rPr>
      </w:pPr>
      <w:r w:rsidRPr="00E9755A">
        <w:rPr>
          <w:rFonts w:ascii="Arial" w:hAnsi="Arial" w:cs="Arial"/>
          <w:b/>
        </w:rPr>
        <w:t>Analyses</w:t>
      </w:r>
    </w:p>
    <w:p w14:paraId="70174F90" w14:textId="77777777" w:rsidR="002C68C9" w:rsidRDefault="002C68C9" w:rsidP="00272A72">
      <w:pPr>
        <w:jc w:val="both"/>
        <w:rPr>
          <w:rFonts w:ascii="Arial" w:hAnsi="Arial" w:cs="Arial"/>
        </w:rPr>
      </w:pPr>
    </w:p>
    <w:p w14:paraId="53747393" w14:textId="77777777" w:rsidR="001A27E3" w:rsidRPr="001A27E3" w:rsidRDefault="001A27E3" w:rsidP="001A27E3">
      <w:pPr>
        <w:jc w:val="both"/>
        <w:rPr>
          <w:rFonts w:ascii="Arial" w:hAnsi="Arial" w:cs="Arial"/>
          <w:i/>
        </w:rPr>
      </w:pPr>
      <w:r w:rsidRPr="001A27E3">
        <w:rPr>
          <w:rFonts w:ascii="Arial" w:hAnsi="Arial" w:cs="Arial"/>
          <w:i/>
        </w:rPr>
        <w:t>QALYs</w:t>
      </w:r>
    </w:p>
    <w:p w14:paraId="6DE28309" w14:textId="52BD5F70" w:rsidR="00BD2BDF" w:rsidRDefault="00BD2BDF" w:rsidP="001239D7">
      <w:pPr>
        <w:jc w:val="both"/>
        <w:rPr>
          <w:rFonts w:ascii="Arial" w:hAnsi="Arial" w:cs="Arial"/>
        </w:rPr>
      </w:pPr>
      <w:r>
        <w:rPr>
          <w:rFonts w:ascii="Arial" w:hAnsi="Arial" w:cs="Arial"/>
        </w:rPr>
        <w:t>We w</w:t>
      </w:r>
      <w:r w:rsidR="00486BE2">
        <w:rPr>
          <w:rFonts w:ascii="Arial" w:hAnsi="Arial" w:cs="Arial"/>
        </w:rPr>
        <w:t>ill calculate the mean resident-</w:t>
      </w:r>
      <w:r>
        <w:rPr>
          <w:rFonts w:ascii="Arial" w:hAnsi="Arial" w:cs="Arial"/>
        </w:rPr>
        <w:t>level QALYs for each trial arm over 8 months.</w:t>
      </w:r>
      <w:r w:rsidR="00A63413">
        <w:rPr>
          <w:rFonts w:ascii="Arial" w:hAnsi="Arial" w:cs="Arial"/>
        </w:rPr>
        <w:t xml:space="preserve"> </w:t>
      </w:r>
      <w:r>
        <w:rPr>
          <w:rFonts w:ascii="Arial" w:hAnsi="Arial" w:cs="Arial"/>
        </w:rPr>
        <w:t xml:space="preserve"> QALYs will be calculated using EQ-5D-5L and the </w:t>
      </w:r>
      <w:r w:rsidR="00486BE2">
        <w:rPr>
          <w:rFonts w:ascii="Arial" w:hAnsi="Arial" w:cs="Arial"/>
        </w:rPr>
        <w:t>associated algorithms</w:t>
      </w:r>
      <w:r w:rsidR="005610FE" w:rsidRPr="005610FE">
        <w:rPr>
          <w:rFonts w:ascii="Arial" w:hAnsi="Arial" w:cs="Arial"/>
          <w:vertAlign w:val="superscript"/>
        </w:rPr>
        <w:t>2</w:t>
      </w:r>
      <w:r w:rsidR="00010072">
        <w:rPr>
          <w:rFonts w:ascii="Arial" w:hAnsi="Arial" w:cs="Arial"/>
          <w:vertAlign w:val="superscript"/>
        </w:rPr>
        <w:t>3</w:t>
      </w:r>
      <w:r w:rsidR="005610FE" w:rsidRPr="005610FE">
        <w:rPr>
          <w:rFonts w:ascii="Arial" w:hAnsi="Arial" w:cs="Arial"/>
          <w:vertAlign w:val="superscript"/>
        </w:rPr>
        <w:t>, 2</w:t>
      </w:r>
      <w:r w:rsidR="00010072">
        <w:rPr>
          <w:rFonts w:ascii="Arial" w:hAnsi="Arial" w:cs="Arial"/>
          <w:vertAlign w:val="superscript"/>
        </w:rPr>
        <w:t>4</w:t>
      </w:r>
      <w:r w:rsidR="001239D7">
        <w:rPr>
          <w:rFonts w:ascii="Arial" w:hAnsi="Arial" w:cs="Arial"/>
        </w:rPr>
        <w:t>, mapping</w:t>
      </w:r>
      <w:r w:rsidR="005610FE" w:rsidRPr="005610FE">
        <w:rPr>
          <w:rFonts w:ascii="Arial" w:hAnsi="Arial" w:cs="Arial"/>
          <w:vertAlign w:val="superscript"/>
        </w:rPr>
        <w:t>2</w:t>
      </w:r>
      <w:r w:rsidR="00010072">
        <w:rPr>
          <w:rFonts w:ascii="Arial" w:hAnsi="Arial" w:cs="Arial"/>
          <w:vertAlign w:val="superscript"/>
        </w:rPr>
        <w:t>5</w:t>
      </w:r>
      <w:r w:rsidR="001239D7">
        <w:rPr>
          <w:rFonts w:ascii="Arial" w:hAnsi="Arial" w:cs="Arial"/>
        </w:rPr>
        <w:t xml:space="preserve"> the </w:t>
      </w:r>
      <w:r w:rsidR="001239D7" w:rsidRPr="001239D7">
        <w:rPr>
          <w:rFonts w:ascii="Arial" w:hAnsi="Arial" w:cs="Arial"/>
        </w:rPr>
        <w:t>5L descriptive system data onto the 3L valuation set</w:t>
      </w:r>
      <w:r w:rsidR="001239D7">
        <w:rPr>
          <w:rFonts w:ascii="Arial" w:hAnsi="Arial" w:cs="Arial"/>
        </w:rPr>
        <w:t xml:space="preserve"> as recommended by NICE</w:t>
      </w:r>
      <w:r w:rsidR="005610FE" w:rsidRPr="005610FE">
        <w:rPr>
          <w:rFonts w:ascii="Arial" w:hAnsi="Arial" w:cs="Arial"/>
          <w:vertAlign w:val="superscript"/>
        </w:rPr>
        <w:t>2</w:t>
      </w:r>
      <w:r w:rsidR="00010072">
        <w:rPr>
          <w:rFonts w:ascii="Arial" w:hAnsi="Arial" w:cs="Arial"/>
          <w:vertAlign w:val="superscript"/>
        </w:rPr>
        <w:t>6</w:t>
      </w:r>
      <w:r w:rsidR="00486BE2">
        <w:rPr>
          <w:rFonts w:ascii="Arial" w:hAnsi="Arial" w:cs="Arial"/>
        </w:rPr>
        <w:t>.</w:t>
      </w:r>
      <w:r>
        <w:rPr>
          <w:rFonts w:ascii="Arial" w:hAnsi="Arial" w:cs="Arial"/>
        </w:rPr>
        <w:t xml:space="preserve"> </w:t>
      </w:r>
      <w:r w:rsidR="00A63413">
        <w:rPr>
          <w:rFonts w:ascii="Arial" w:hAnsi="Arial" w:cs="Arial"/>
        </w:rPr>
        <w:t xml:space="preserve"> </w:t>
      </w:r>
      <w:r>
        <w:rPr>
          <w:rFonts w:ascii="Arial" w:hAnsi="Arial" w:cs="Arial"/>
        </w:rPr>
        <w:t>The mean area under the curve for each trial arm will be calculated using values from each follow-up point from baseline to 8 months, controlling for any baseline differences using regression analysis</w:t>
      </w:r>
      <w:r w:rsidR="002C2159" w:rsidRPr="002C2159">
        <w:rPr>
          <w:rFonts w:ascii="Arial" w:hAnsi="Arial" w:cs="Arial"/>
        </w:rPr>
        <w:t xml:space="preserve"> </w:t>
      </w:r>
      <w:r w:rsidR="002C2159">
        <w:rPr>
          <w:rFonts w:ascii="Arial" w:hAnsi="Arial" w:cs="Arial"/>
        </w:rPr>
        <w:t>including covariates for type of care home (</w:t>
      </w:r>
      <w:r w:rsidR="002C2159" w:rsidRPr="00527DC3">
        <w:rPr>
          <w:rFonts w:ascii="Arial" w:hAnsi="Arial" w:cs="Arial"/>
        </w:rPr>
        <w:t>residential v</w:t>
      </w:r>
      <w:r w:rsidR="002C2159">
        <w:rPr>
          <w:rFonts w:ascii="Arial" w:hAnsi="Arial" w:cs="Arial"/>
        </w:rPr>
        <w:t>ersus</w:t>
      </w:r>
      <w:r w:rsidR="002C2159" w:rsidRPr="00527DC3">
        <w:rPr>
          <w:rFonts w:ascii="Arial" w:hAnsi="Arial" w:cs="Arial"/>
        </w:rPr>
        <w:t xml:space="preserve"> nursing as used for stratified randomisation)</w:t>
      </w:r>
      <w:r w:rsidR="002C2159" w:rsidRPr="00133965">
        <w:rPr>
          <w:rFonts w:ascii="Arial" w:hAnsi="Arial" w:cs="Arial"/>
        </w:rPr>
        <w:t xml:space="preserve"> and allowing for care home clustering</w:t>
      </w:r>
      <w:r w:rsidR="002C2159">
        <w:rPr>
          <w:rFonts w:ascii="Arial" w:hAnsi="Arial" w:cs="Arial"/>
        </w:rPr>
        <w:t xml:space="preserve"> as a random effect</w:t>
      </w:r>
      <w:r>
        <w:rPr>
          <w:rFonts w:ascii="Arial" w:hAnsi="Arial" w:cs="Arial"/>
        </w:rPr>
        <w:t xml:space="preserve">. </w:t>
      </w:r>
    </w:p>
    <w:p w14:paraId="4C417BD3" w14:textId="77777777" w:rsidR="00A63413" w:rsidRDefault="00A63413" w:rsidP="001239D7">
      <w:pPr>
        <w:jc w:val="both"/>
        <w:rPr>
          <w:rFonts w:ascii="Arial" w:hAnsi="Arial" w:cs="Arial"/>
        </w:rPr>
      </w:pPr>
    </w:p>
    <w:p w14:paraId="26A9EAD3" w14:textId="07381BF5" w:rsidR="00BD2BDF" w:rsidRDefault="00BD2BDF" w:rsidP="00BD2BDF">
      <w:pPr>
        <w:jc w:val="both"/>
        <w:rPr>
          <w:rFonts w:ascii="Arial" w:hAnsi="Arial" w:cs="Arial"/>
        </w:rPr>
      </w:pPr>
      <w:r>
        <w:rPr>
          <w:rFonts w:ascii="Arial" w:hAnsi="Arial" w:cs="Arial"/>
        </w:rPr>
        <w:t>Missing utility scores due to either missing items or missing questionnaires will be imputed</w:t>
      </w:r>
      <w:r w:rsidR="00486BE2">
        <w:rPr>
          <w:rFonts w:ascii="Arial" w:hAnsi="Arial" w:cs="Arial"/>
        </w:rPr>
        <w:t xml:space="preserve"> using</w:t>
      </w:r>
      <w:r>
        <w:rPr>
          <w:rFonts w:ascii="Arial" w:hAnsi="Arial" w:cs="Arial"/>
        </w:rPr>
        <w:t xml:space="preserve"> multiple </w:t>
      </w:r>
      <w:proofErr w:type="gramStart"/>
      <w:r>
        <w:rPr>
          <w:rFonts w:ascii="Arial" w:hAnsi="Arial" w:cs="Arial"/>
        </w:rPr>
        <w:t>imputation</w:t>
      </w:r>
      <w:proofErr w:type="gramEnd"/>
      <w:r>
        <w:rPr>
          <w:rFonts w:ascii="Arial" w:hAnsi="Arial" w:cs="Arial"/>
        </w:rPr>
        <w:t>.</w:t>
      </w:r>
      <w:r w:rsidR="00A63413">
        <w:rPr>
          <w:rFonts w:ascii="Arial" w:hAnsi="Arial" w:cs="Arial"/>
        </w:rPr>
        <w:t xml:space="preserve"> </w:t>
      </w:r>
      <w:r>
        <w:rPr>
          <w:rFonts w:ascii="Arial" w:hAnsi="Arial" w:cs="Arial"/>
        </w:rPr>
        <w:t xml:space="preserve"> Bootstrapping will be used to calculate 95% confidence intervals for each trial arm.</w:t>
      </w:r>
    </w:p>
    <w:p w14:paraId="101276FA" w14:textId="77777777" w:rsidR="001A27E3" w:rsidRDefault="001A27E3" w:rsidP="00272A72">
      <w:pPr>
        <w:jc w:val="both"/>
        <w:rPr>
          <w:rFonts w:ascii="Arial" w:hAnsi="Arial" w:cs="Arial"/>
        </w:rPr>
      </w:pPr>
    </w:p>
    <w:p w14:paraId="3002952E" w14:textId="542EB882" w:rsidR="005551FA" w:rsidRPr="005551FA" w:rsidRDefault="005551FA" w:rsidP="00272A72">
      <w:pPr>
        <w:jc w:val="both"/>
        <w:rPr>
          <w:rFonts w:ascii="Arial" w:hAnsi="Arial" w:cs="Arial"/>
          <w:i/>
        </w:rPr>
      </w:pPr>
      <w:r w:rsidRPr="005551FA">
        <w:rPr>
          <w:rFonts w:ascii="Arial" w:hAnsi="Arial" w:cs="Arial"/>
          <w:i/>
        </w:rPr>
        <w:t>Cost of intervention</w:t>
      </w:r>
    </w:p>
    <w:p w14:paraId="5AE215E2" w14:textId="0E95325D" w:rsidR="005551FA" w:rsidRDefault="005551FA" w:rsidP="00272A72">
      <w:pPr>
        <w:jc w:val="both"/>
        <w:rPr>
          <w:rFonts w:ascii="Arial" w:hAnsi="Arial" w:cs="Arial"/>
        </w:rPr>
      </w:pPr>
      <w:r>
        <w:rPr>
          <w:rFonts w:ascii="Arial" w:hAnsi="Arial" w:cs="Arial"/>
        </w:rPr>
        <w:t>The cost of implementing the intervention manual, including staff training and supervision, capital costs and delivering the intervention will be calculated for each care home.</w:t>
      </w:r>
      <w:r w:rsidR="00A63413">
        <w:rPr>
          <w:rFonts w:ascii="Arial" w:hAnsi="Arial" w:cs="Arial"/>
        </w:rPr>
        <w:t xml:space="preserve"> </w:t>
      </w:r>
      <w:r>
        <w:rPr>
          <w:rFonts w:ascii="Arial" w:hAnsi="Arial" w:cs="Arial"/>
        </w:rPr>
        <w:t xml:space="preserve"> Cost per resident will be calculated as the cost to the care home divided by the number of residents with dementia.</w:t>
      </w:r>
    </w:p>
    <w:p w14:paraId="765ACE0E" w14:textId="1BED020D" w:rsidR="005551FA" w:rsidRDefault="005551FA" w:rsidP="00272A72">
      <w:pPr>
        <w:jc w:val="both"/>
        <w:rPr>
          <w:rFonts w:ascii="Arial" w:hAnsi="Arial" w:cs="Arial"/>
        </w:rPr>
      </w:pPr>
    </w:p>
    <w:p w14:paraId="40C9EA64" w14:textId="1D31D433" w:rsidR="002C68C9" w:rsidRPr="005551FA" w:rsidRDefault="002C68C9" w:rsidP="00272A72">
      <w:pPr>
        <w:jc w:val="both"/>
        <w:rPr>
          <w:rFonts w:ascii="Arial" w:hAnsi="Arial" w:cs="Arial"/>
          <w:i/>
        </w:rPr>
      </w:pPr>
      <w:r w:rsidRPr="005551FA">
        <w:rPr>
          <w:rFonts w:ascii="Arial" w:hAnsi="Arial" w:cs="Arial"/>
          <w:i/>
        </w:rPr>
        <w:t>Health service resource use</w:t>
      </w:r>
    </w:p>
    <w:p w14:paraId="0E8991F9" w14:textId="2C89437B" w:rsidR="001A27E3" w:rsidRDefault="002C68C9" w:rsidP="00272A72">
      <w:pPr>
        <w:jc w:val="both"/>
        <w:rPr>
          <w:rFonts w:ascii="Arial" w:hAnsi="Arial" w:cs="Arial"/>
        </w:rPr>
      </w:pPr>
      <w:r>
        <w:rPr>
          <w:rFonts w:ascii="Arial" w:hAnsi="Arial" w:cs="Arial"/>
        </w:rPr>
        <w:lastRenderedPageBreak/>
        <w:t xml:space="preserve">Descriptive statistics will be reported for health care </w:t>
      </w:r>
      <w:r w:rsidR="00512C9A">
        <w:rPr>
          <w:rFonts w:ascii="Arial" w:hAnsi="Arial" w:cs="Arial"/>
        </w:rPr>
        <w:t>costs by trial arm over 8 months.</w:t>
      </w:r>
      <w:r>
        <w:rPr>
          <w:rFonts w:ascii="Arial" w:hAnsi="Arial" w:cs="Arial"/>
        </w:rPr>
        <w:t xml:space="preserve"> </w:t>
      </w:r>
      <w:r w:rsidR="00A63413">
        <w:rPr>
          <w:rFonts w:ascii="Arial" w:hAnsi="Arial" w:cs="Arial"/>
        </w:rPr>
        <w:t xml:space="preserve"> </w:t>
      </w:r>
      <w:r w:rsidR="00512C9A">
        <w:rPr>
          <w:rFonts w:ascii="Arial" w:hAnsi="Arial" w:cs="Arial"/>
        </w:rPr>
        <w:t xml:space="preserve">Health care resource, </w:t>
      </w:r>
      <w:r>
        <w:rPr>
          <w:rFonts w:ascii="Arial" w:hAnsi="Arial" w:cs="Arial"/>
        </w:rPr>
        <w:t>colle</w:t>
      </w:r>
      <w:r w:rsidR="001C4B0A">
        <w:rPr>
          <w:rFonts w:ascii="Arial" w:hAnsi="Arial" w:cs="Arial"/>
        </w:rPr>
        <w:t>cted from the modified CSRI</w:t>
      </w:r>
      <w:r w:rsidR="00071875">
        <w:rPr>
          <w:rFonts w:ascii="Arial" w:hAnsi="Arial" w:cs="Arial"/>
        </w:rPr>
        <w:t>,</w:t>
      </w:r>
      <w:r w:rsidR="001C4B0A">
        <w:rPr>
          <w:rFonts w:ascii="Arial" w:hAnsi="Arial" w:cs="Arial"/>
        </w:rPr>
        <w:t xml:space="preserve"> </w:t>
      </w:r>
      <w:r>
        <w:rPr>
          <w:rFonts w:ascii="Arial" w:hAnsi="Arial" w:cs="Arial"/>
        </w:rPr>
        <w:t xml:space="preserve">will include </w:t>
      </w:r>
      <w:r w:rsidR="008E729B">
        <w:rPr>
          <w:rFonts w:ascii="Arial" w:hAnsi="Arial" w:cs="Arial"/>
        </w:rPr>
        <w:t>overnight inpatient stay, outpatient contacts, accident and emergency attendances, primary care, community health or emergency services, social care, community based services and professional visits</w:t>
      </w:r>
      <w:r w:rsidR="00071875">
        <w:rPr>
          <w:rFonts w:ascii="Arial" w:hAnsi="Arial" w:cs="Arial"/>
        </w:rPr>
        <w:t>,</w:t>
      </w:r>
      <w:r w:rsidR="001C4B0A">
        <w:rPr>
          <w:rFonts w:ascii="Arial" w:hAnsi="Arial" w:cs="Arial"/>
        </w:rPr>
        <w:t xml:space="preserve"> and prescribed medication</w:t>
      </w:r>
      <w:r w:rsidR="008E729B">
        <w:rPr>
          <w:rFonts w:ascii="Arial" w:hAnsi="Arial" w:cs="Arial"/>
        </w:rPr>
        <w:t>. Resource use will be multiplied by unit costs obtained from the most recent version</w:t>
      </w:r>
      <w:r w:rsidR="005E58EB">
        <w:rPr>
          <w:rFonts w:ascii="Arial" w:hAnsi="Arial" w:cs="Arial"/>
        </w:rPr>
        <w:t>s</w:t>
      </w:r>
      <w:r w:rsidR="008E729B">
        <w:rPr>
          <w:rFonts w:ascii="Arial" w:hAnsi="Arial" w:cs="Arial"/>
        </w:rPr>
        <w:t xml:space="preserve"> of the PSSRU (2017)</w:t>
      </w:r>
      <w:r w:rsidR="005610FE" w:rsidRPr="005610FE">
        <w:rPr>
          <w:rFonts w:ascii="Arial" w:hAnsi="Arial" w:cs="Arial"/>
          <w:vertAlign w:val="superscript"/>
        </w:rPr>
        <w:t>2</w:t>
      </w:r>
      <w:r w:rsidR="00010072">
        <w:rPr>
          <w:rFonts w:ascii="Arial" w:hAnsi="Arial" w:cs="Arial"/>
          <w:vertAlign w:val="superscript"/>
        </w:rPr>
        <w:t>7</w:t>
      </w:r>
      <w:r w:rsidR="008E729B">
        <w:rPr>
          <w:rFonts w:ascii="Arial" w:hAnsi="Arial" w:cs="Arial"/>
        </w:rPr>
        <w:t xml:space="preserve"> and NHS national schedule of reference costs (2015/16)</w:t>
      </w:r>
      <w:r w:rsidR="005610FE" w:rsidRPr="005610FE">
        <w:rPr>
          <w:rFonts w:ascii="Arial" w:hAnsi="Arial" w:cs="Arial"/>
          <w:vertAlign w:val="superscript"/>
        </w:rPr>
        <w:t>2</w:t>
      </w:r>
      <w:r w:rsidR="00010072">
        <w:rPr>
          <w:rFonts w:ascii="Arial" w:hAnsi="Arial" w:cs="Arial"/>
          <w:vertAlign w:val="superscript"/>
        </w:rPr>
        <w:t>8</w:t>
      </w:r>
      <w:r w:rsidR="008E729B">
        <w:rPr>
          <w:rFonts w:ascii="Arial" w:hAnsi="Arial" w:cs="Arial"/>
        </w:rPr>
        <w:t xml:space="preserve"> and BNF</w:t>
      </w:r>
      <w:r w:rsidR="005551FA">
        <w:rPr>
          <w:rFonts w:ascii="Arial" w:hAnsi="Arial" w:cs="Arial"/>
        </w:rPr>
        <w:t xml:space="preserve"> to obta</w:t>
      </w:r>
      <w:r w:rsidR="001A27E3">
        <w:rPr>
          <w:rFonts w:ascii="Arial" w:hAnsi="Arial" w:cs="Arial"/>
        </w:rPr>
        <w:t>in the total cost per resident.</w:t>
      </w:r>
    </w:p>
    <w:p w14:paraId="2BCDE56A" w14:textId="77777777" w:rsidR="001A27E3" w:rsidRDefault="001A27E3" w:rsidP="00272A72">
      <w:pPr>
        <w:jc w:val="both"/>
        <w:rPr>
          <w:rFonts w:ascii="Arial" w:hAnsi="Arial" w:cs="Arial"/>
        </w:rPr>
      </w:pPr>
    </w:p>
    <w:p w14:paraId="14E6EC4D" w14:textId="06ECD24A" w:rsidR="001A27E3" w:rsidRPr="001A27E3" w:rsidRDefault="001A27E3" w:rsidP="00272A72">
      <w:pPr>
        <w:jc w:val="both"/>
        <w:rPr>
          <w:rFonts w:ascii="Arial" w:hAnsi="Arial" w:cs="Arial"/>
          <w:i/>
        </w:rPr>
      </w:pPr>
      <w:r w:rsidRPr="001A27E3">
        <w:rPr>
          <w:rFonts w:ascii="Arial" w:hAnsi="Arial" w:cs="Arial"/>
          <w:i/>
        </w:rPr>
        <w:t>Total costs</w:t>
      </w:r>
    </w:p>
    <w:p w14:paraId="67411692" w14:textId="7F6197B3" w:rsidR="001A27E3" w:rsidRDefault="001A27E3" w:rsidP="001A27E3">
      <w:pPr>
        <w:jc w:val="both"/>
        <w:rPr>
          <w:rFonts w:ascii="Arial" w:hAnsi="Arial" w:cs="Arial"/>
        </w:rPr>
      </w:pPr>
      <w:r>
        <w:rPr>
          <w:rFonts w:ascii="Arial" w:hAnsi="Arial" w:cs="Arial"/>
        </w:rPr>
        <w:t>The costs components included in the analysis will consist of the cost of the i</w:t>
      </w:r>
      <w:r w:rsidR="00071875">
        <w:rPr>
          <w:rFonts w:ascii="Arial" w:hAnsi="Arial" w:cs="Arial"/>
        </w:rPr>
        <w:t xml:space="preserve">ntervention, </w:t>
      </w:r>
      <w:r>
        <w:rPr>
          <w:rFonts w:ascii="Arial" w:hAnsi="Arial" w:cs="Arial"/>
        </w:rPr>
        <w:t>cost of health care resource use</w:t>
      </w:r>
      <w:r w:rsidR="00071875">
        <w:rPr>
          <w:rFonts w:ascii="Arial" w:hAnsi="Arial" w:cs="Arial"/>
        </w:rPr>
        <w:t xml:space="preserve"> and cost of prescribed medication</w:t>
      </w:r>
      <w:r>
        <w:rPr>
          <w:rFonts w:ascii="Arial" w:hAnsi="Arial" w:cs="Arial"/>
        </w:rPr>
        <w:t xml:space="preserve">. </w:t>
      </w:r>
      <w:r w:rsidR="005E0B4D">
        <w:rPr>
          <w:rFonts w:ascii="Arial" w:hAnsi="Arial" w:cs="Arial"/>
        </w:rPr>
        <w:t xml:space="preserve"> </w:t>
      </w:r>
      <w:r>
        <w:rPr>
          <w:rFonts w:ascii="Arial" w:hAnsi="Arial" w:cs="Arial"/>
        </w:rPr>
        <w:t>The mean cost per resident will be reported in addition to adjusted cost, adjusting for baseline service use using regression analysis</w:t>
      </w:r>
      <w:r w:rsidR="002C2159">
        <w:rPr>
          <w:rFonts w:ascii="Arial" w:hAnsi="Arial" w:cs="Arial"/>
        </w:rPr>
        <w:t xml:space="preserve"> including covariates for type of care home (</w:t>
      </w:r>
      <w:r w:rsidR="002C2159" w:rsidRPr="00527DC3">
        <w:rPr>
          <w:rFonts w:ascii="Arial" w:hAnsi="Arial" w:cs="Arial"/>
        </w:rPr>
        <w:t>residential v</w:t>
      </w:r>
      <w:r w:rsidR="002C2159">
        <w:rPr>
          <w:rFonts w:ascii="Arial" w:hAnsi="Arial" w:cs="Arial"/>
        </w:rPr>
        <w:t>ersus</w:t>
      </w:r>
      <w:r w:rsidR="002C2159" w:rsidRPr="00527DC3">
        <w:rPr>
          <w:rFonts w:ascii="Arial" w:hAnsi="Arial" w:cs="Arial"/>
        </w:rPr>
        <w:t xml:space="preserve"> nursing as used for stratified randomisation)</w:t>
      </w:r>
      <w:r w:rsidR="002C2159" w:rsidRPr="00133965">
        <w:rPr>
          <w:rFonts w:ascii="Arial" w:hAnsi="Arial" w:cs="Arial"/>
        </w:rPr>
        <w:t xml:space="preserve"> and allowing for care home clustering</w:t>
      </w:r>
      <w:r w:rsidR="002C2159">
        <w:rPr>
          <w:rFonts w:ascii="Arial" w:hAnsi="Arial" w:cs="Arial"/>
        </w:rPr>
        <w:t xml:space="preserve"> as a random effect.</w:t>
      </w:r>
      <w:r w:rsidR="005E0B4D">
        <w:rPr>
          <w:rFonts w:ascii="Arial" w:hAnsi="Arial" w:cs="Arial"/>
        </w:rPr>
        <w:t xml:space="preserve"> </w:t>
      </w:r>
      <w:r>
        <w:rPr>
          <w:rFonts w:ascii="Arial" w:hAnsi="Arial" w:cs="Arial"/>
        </w:rPr>
        <w:t xml:space="preserve"> Missing health care resource use will be imputed using multiple </w:t>
      </w:r>
      <w:proofErr w:type="gramStart"/>
      <w:r>
        <w:rPr>
          <w:rFonts w:ascii="Arial" w:hAnsi="Arial" w:cs="Arial"/>
        </w:rPr>
        <w:t>imputation</w:t>
      </w:r>
      <w:proofErr w:type="gramEnd"/>
      <w:r>
        <w:rPr>
          <w:rFonts w:ascii="Arial" w:hAnsi="Arial" w:cs="Arial"/>
        </w:rPr>
        <w:t>.</w:t>
      </w:r>
      <w:r w:rsidR="005E0B4D">
        <w:rPr>
          <w:rFonts w:ascii="Arial" w:hAnsi="Arial" w:cs="Arial"/>
        </w:rPr>
        <w:t xml:space="preserve"> </w:t>
      </w:r>
      <w:r>
        <w:rPr>
          <w:rFonts w:ascii="Arial" w:hAnsi="Arial" w:cs="Arial"/>
        </w:rPr>
        <w:t xml:space="preserve"> Bootstrapping will be used to calculate 95% confidence intervals for each trial arm.</w:t>
      </w:r>
    </w:p>
    <w:p w14:paraId="5A749D0A" w14:textId="77777777" w:rsidR="00071875" w:rsidRDefault="00071875" w:rsidP="001A27E3">
      <w:pPr>
        <w:jc w:val="both"/>
        <w:rPr>
          <w:rFonts w:ascii="Arial" w:hAnsi="Arial" w:cs="Arial"/>
        </w:rPr>
      </w:pPr>
    </w:p>
    <w:p w14:paraId="0E654749" w14:textId="2E431A04" w:rsidR="00411115" w:rsidRPr="00E30EBE" w:rsidRDefault="00E30EBE" w:rsidP="001A27E3">
      <w:pPr>
        <w:jc w:val="both"/>
        <w:rPr>
          <w:rFonts w:ascii="Arial" w:hAnsi="Arial" w:cs="Arial"/>
          <w:i/>
        </w:rPr>
      </w:pPr>
      <w:r w:rsidRPr="00E30EBE">
        <w:rPr>
          <w:rFonts w:ascii="Arial" w:hAnsi="Arial" w:cs="Arial"/>
          <w:i/>
        </w:rPr>
        <w:t>Incremental cost-effectiveness ratio (ICER)</w:t>
      </w:r>
    </w:p>
    <w:p w14:paraId="3F4752DF" w14:textId="7657C7DC" w:rsidR="00E30EBE" w:rsidRDefault="00E30EBE" w:rsidP="001A27E3">
      <w:pPr>
        <w:jc w:val="both"/>
        <w:rPr>
          <w:rFonts w:ascii="Arial" w:hAnsi="Arial" w:cs="Arial"/>
        </w:rPr>
      </w:pPr>
      <w:r>
        <w:rPr>
          <w:rFonts w:ascii="Arial" w:hAnsi="Arial" w:cs="Arial"/>
        </w:rPr>
        <w:t>The mean co</w:t>
      </w:r>
      <w:r w:rsidR="00486BE2">
        <w:rPr>
          <w:rFonts w:ascii="Arial" w:hAnsi="Arial" w:cs="Arial"/>
        </w:rPr>
        <w:t>s</w:t>
      </w:r>
      <w:r>
        <w:rPr>
          <w:rFonts w:ascii="Arial" w:hAnsi="Arial" w:cs="Arial"/>
        </w:rPr>
        <w:t>ts and QALYs calculated above will be used to calculate the mean incremental cost per</w:t>
      </w:r>
      <w:r w:rsidR="00A94E71">
        <w:rPr>
          <w:rFonts w:ascii="Arial" w:hAnsi="Arial" w:cs="Arial"/>
        </w:rPr>
        <w:t xml:space="preserve"> </w:t>
      </w:r>
      <w:r>
        <w:rPr>
          <w:rFonts w:ascii="Arial" w:hAnsi="Arial" w:cs="Arial"/>
        </w:rPr>
        <w:t>QALY gained of MARQUE intervention compared with TAU.</w:t>
      </w:r>
    </w:p>
    <w:p w14:paraId="5E05A5FC" w14:textId="77777777" w:rsidR="005E0B4D" w:rsidRDefault="005E0B4D" w:rsidP="001A27E3">
      <w:pPr>
        <w:jc w:val="both"/>
        <w:rPr>
          <w:rFonts w:ascii="Arial" w:hAnsi="Arial" w:cs="Arial"/>
        </w:rPr>
      </w:pPr>
    </w:p>
    <w:p w14:paraId="1D00CCA2" w14:textId="6988B407" w:rsidR="00E30EBE" w:rsidRDefault="005E6A15" w:rsidP="001A27E3">
      <w:pPr>
        <w:jc w:val="both"/>
        <w:rPr>
          <w:rFonts w:ascii="Arial" w:hAnsi="Arial" w:cs="Arial"/>
        </w:rPr>
      </w:pPr>
      <w:r>
        <w:rPr>
          <w:rFonts w:ascii="Arial" w:hAnsi="Arial" w:cs="Arial"/>
        </w:rPr>
        <w:t>The mean costs and CMAI scores calculated above will be used to calculate the mean incremental cost per changes in CMAI scores of MARQUE intervention compared with TAU.</w:t>
      </w:r>
    </w:p>
    <w:p w14:paraId="28B3585B" w14:textId="77777777" w:rsidR="00E22C60" w:rsidRDefault="00E22C60" w:rsidP="001A27E3">
      <w:pPr>
        <w:jc w:val="both"/>
        <w:rPr>
          <w:rFonts w:ascii="Arial" w:hAnsi="Arial" w:cs="Arial"/>
        </w:rPr>
      </w:pPr>
    </w:p>
    <w:p w14:paraId="6B107738" w14:textId="77777777" w:rsidR="00E30EBE" w:rsidRPr="00E30EBE" w:rsidRDefault="00E30EBE" w:rsidP="001A27E3">
      <w:pPr>
        <w:jc w:val="both"/>
        <w:rPr>
          <w:rFonts w:ascii="Arial" w:hAnsi="Arial" w:cs="Arial"/>
          <w:i/>
        </w:rPr>
      </w:pPr>
      <w:r w:rsidRPr="00E30EBE">
        <w:rPr>
          <w:rFonts w:ascii="Arial" w:hAnsi="Arial" w:cs="Arial"/>
          <w:i/>
        </w:rPr>
        <w:t>Cost-effectiveness plane (CEP) and cost -effectiveness acceptability curve (CEAC)</w:t>
      </w:r>
    </w:p>
    <w:p w14:paraId="55533F65" w14:textId="1CB24819" w:rsidR="005551FA" w:rsidRDefault="00E30EBE" w:rsidP="00272A72">
      <w:pPr>
        <w:jc w:val="both"/>
        <w:rPr>
          <w:rFonts w:ascii="Arial" w:hAnsi="Arial" w:cs="Arial"/>
        </w:rPr>
      </w:pPr>
      <w:r>
        <w:rPr>
          <w:rFonts w:ascii="Arial" w:hAnsi="Arial" w:cs="Arial"/>
        </w:rPr>
        <w:t>The results of the non-parametric bootstrap will be presented on a CEP.</w:t>
      </w:r>
      <w:r w:rsidR="005E0B4D">
        <w:rPr>
          <w:rFonts w:ascii="Arial" w:hAnsi="Arial" w:cs="Arial"/>
        </w:rPr>
        <w:t xml:space="preserve"> </w:t>
      </w:r>
      <w:r>
        <w:rPr>
          <w:rFonts w:ascii="Arial" w:hAnsi="Arial" w:cs="Arial"/>
        </w:rPr>
        <w:t xml:space="preserve"> A CEAC will also be constructed using the bootstrap data for a range of values of willingness-to-pay for a QALY gained. </w:t>
      </w:r>
      <w:r w:rsidR="005E0B4D">
        <w:rPr>
          <w:rFonts w:ascii="Arial" w:hAnsi="Arial" w:cs="Arial"/>
        </w:rPr>
        <w:t xml:space="preserve"> </w:t>
      </w:r>
      <w:r>
        <w:rPr>
          <w:rFonts w:ascii="Arial" w:hAnsi="Arial" w:cs="Arial"/>
        </w:rPr>
        <w:t xml:space="preserve">The probability that the MARQUE intervention is cost-effective compared with TAU at </w:t>
      </w:r>
      <w:proofErr w:type="gramStart"/>
      <w:r w:rsidR="009000C4">
        <w:rPr>
          <w:rFonts w:ascii="Arial" w:hAnsi="Arial" w:cs="Arial"/>
        </w:rPr>
        <w:t>a willingness</w:t>
      </w:r>
      <w:proofErr w:type="gramEnd"/>
      <w:r>
        <w:rPr>
          <w:rFonts w:ascii="Arial" w:hAnsi="Arial" w:cs="Arial"/>
        </w:rPr>
        <w:t>-to-pay for a QALY of £20,000 and £30,000 will be reported.</w:t>
      </w:r>
    </w:p>
    <w:p w14:paraId="23C8DDEC" w14:textId="77777777" w:rsidR="00E30EBE" w:rsidRDefault="00E30EBE" w:rsidP="00272A72">
      <w:pPr>
        <w:jc w:val="both"/>
        <w:rPr>
          <w:rFonts w:ascii="Arial" w:hAnsi="Arial" w:cs="Arial"/>
        </w:rPr>
      </w:pPr>
    </w:p>
    <w:p w14:paraId="6BF66359" w14:textId="664E4B82" w:rsidR="00E30EBE" w:rsidRPr="00E9755A" w:rsidRDefault="00E30EBE" w:rsidP="00272A72">
      <w:pPr>
        <w:jc w:val="both"/>
        <w:rPr>
          <w:rFonts w:ascii="Arial" w:hAnsi="Arial" w:cs="Arial"/>
          <w:b/>
        </w:rPr>
      </w:pPr>
      <w:r w:rsidRPr="00E9755A">
        <w:rPr>
          <w:rFonts w:ascii="Arial" w:hAnsi="Arial" w:cs="Arial"/>
          <w:b/>
        </w:rPr>
        <w:t>Secondary analyses</w:t>
      </w:r>
    </w:p>
    <w:p w14:paraId="7F19B72E" w14:textId="61237A9F" w:rsidR="00E9755A" w:rsidRDefault="00E9755A" w:rsidP="00E9755A">
      <w:pPr>
        <w:jc w:val="both"/>
        <w:rPr>
          <w:rFonts w:ascii="Arial" w:hAnsi="Arial" w:cs="Arial"/>
        </w:rPr>
      </w:pPr>
      <w:r>
        <w:rPr>
          <w:rFonts w:ascii="Arial" w:hAnsi="Arial" w:cs="Arial"/>
        </w:rPr>
        <w:t>A secondary analysis will be conducted where QALYs will be calculated using utility scores generated from the DEMQOL outcome</w:t>
      </w:r>
      <w:r w:rsidR="005610FE" w:rsidRPr="005610FE">
        <w:rPr>
          <w:rFonts w:ascii="Arial" w:hAnsi="Arial" w:cs="Arial"/>
          <w:vertAlign w:val="superscript"/>
        </w:rPr>
        <w:t>2</w:t>
      </w:r>
      <w:r w:rsidR="00010072">
        <w:rPr>
          <w:rFonts w:ascii="Arial" w:hAnsi="Arial" w:cs="Arial"/>
          <w:vertAlign w:val="superscript"/>
        </w:rPr>
        <w:t>9</w:t>
      </w:r>
      <w:r>
        <w:rPr>
          <w:rFonts w:ascii="Arial" w:hAnsi="Arial" w:cs="Arial"/>
        </w:rPr>
        <w:t xml:space="preserve"> measure following the same methodology as above.</w:t>
      </w:r>
      <w:r w:rsidR="005E0B4D">
        <w:rPr>
          <w:rFonts w:ascii="Arial" w:hAnsi="Arial" w:cs="Arial"/>
        </w:rPr>
        <w:t xml:space="preserve"> </w:t>
      </w:r>
      <w:r>
        <w:rPr>
          <w:rFonts w:ascii="Arial" w:hAnsi="Arial" w:cs="Arial"/>
        </w:rPr>
        <w:t xml:space="preserve"> The results will be combined with costs as above to report the mean incremental cost per QALY gained of MARQUE intervention compared with TAU.</w:t>
      </w:r>
    </w:p>
    <w:p w14:paraId="68BC42F7" w14:textId="77777777" w:rsidR="009000C4" w:rsidRDefault="009000C4" w:rsidP="00E9755A">
      <w:pPr>
        <w:jc w:val="both"/>
        <w:rPr>
          <w:rFonts w:ascii="Arial" w:hAnsi="Arial" w:cs="Arial"/>
          <w:b/>
        </w:rPr>
      </w:pPr>
    </w:p>
    <w:p w14:paraId="701F10A1" w14:textId="5B2D1B7A" w:rsidR="00E9755A" w:rsidRPr="00E9755A" w:rsidRDefault="009000C4" w:rsidP="00E9755A">
      <w:pPr>
        <w:jc w:val="both"/>
        <w:rPr>
          <w:rFonts w:ascii="Arial" w:hAnsi="Arial" w:cs="Arial"/>
          <w:b/>
        </w:rPr>
      </w:pPr>
      <w:r>
        <w:rPr>
          <w:rFonts w:ascii="Arial" w:hAnsi="Arial" w:cs="Arial"/>
          <w:b/>
        </w:rPr>
        <w:t>S</w:t>
      </w:r>
      <w:r w:rsidR="00E9755A" w:rsidRPr="00E9755A">
        <w:rPr>
          <w:rFonts w:ascii="Arial" w:hAnsi="Arial" w:cs="Arial"/>
          <w:b/>
        </w:rPr>
        <w:t>ensitivity analyses</w:t>
      </w:r>
    </w:p>
    <w:p w14:paraId="60557441" w14:textId="6003ED82" w:rsidR="00E9755A" w:rsidRDefault="00E9755A" w:rsidP="00E9755A">
      <w:pPr>
        <w:jc w:val="both"/>
        <w:rPr>
          <w:rFonts w:ascii="Arial" w:hAnsi="Arial" w:cs="Arial"/>
        </w:rPr>
      </w:pPr>
      <w:r>
        <w:rPr>
          <w:rFonts w:ascii="Arial" w:hAnsi="Arial" w:cs="Arial"/>
        </w:rPr>
        <w:t>If any key assumptions become apparent during the analysis, these will also be tested for as part of the sensitivity analyses.</w:t>
      </w:r>
    </w:p>
    <w:p w14:paraId="59339944" w14:textId="77777777" w:rsidR="006E78ED" w:rsidRPr="00C55BF8" w:rsidRDefault="006E78ED" w:rsidP="00272A72">
      <w:pPr>
        <w:jc w:val="both"/>
        <w:rPr>
          <w:rFonts w:ascii="Arial" w:hAnsi="Arial" w:cs="Arial"/>
        </w:rPr>
      </w:pPr>
    </w:p>
    <w:p w14:paraId="2B8BB473" w14:textId="77777777" w:rsidR="006E78ED" w:rsidRPr="0089637C" w:rsidRDefault="006E78ED" w:rsidP="00272A72">
      <w:pPr>
        <w:jc w:val="both"/>
        <w:rPr>
          <w:rFonts w:ascii="Arial" w:hAnsi="Arial" w:cs="Arial"/>
          <w:b/>
        </w:rPr>
      </w:pPr>
      <w:r w:rsidRPr="0089637C">
        <w:rPr>
          <w:rFonts w:ascii="Arial" w:hAnsi="Arial" w:cs="Arial"/>
          <w:b/>
        </w:rPr>
        <w:t>References</w:t>
      </w:r>
    </w:p>
    <w:p w14:paraId="29966516" w14:textId="77777777" w:rsidR="005079CB" w:rsidRPr="00FE1A7C" w:rsidRDefault="0069230E" w:rsidP="00272A72">
      <w:pPr>
        <w:pStyle w:val="Default"/>
        <w:jc w:val="both"/>
        <w:rPr>
          <w:rFonts w:ascii="Arial" w:hAnsi="Arial" w:cs="Arial"/>
          <w:sz w:val="22"/>
          <w:szCs w:val="22"/>
        </w:rPr>
      </w:pPr>
      <w:r>
        <w:rPr>
          <w:rFonts w:ascii="Arial" w:hAnsi="Arial" w:cs="Arial"/>
          <w:sz w:val="22"/>
          <w:szCs w:val="22"/>
        </w:rPr>
        <w:t xml:space="preserve">1 </w:t>
      </w:r>
      <w:r w:rsidR="005079CB" w:rsidRPr="00FE1A7C">
        <w:rPr>
          <w:rFonts w:ascii="Arial" w:hAnsi="Arial" w:cs="Arial"/>
          <w:sz w:val="22"/>
          <w:szCs w:val="22"/>
        </w:rPr>
        <w:t>Schulz</w:t>
      </w:r>
      <w:r w:rsidR="005079CB">
        <w:rPr>
          <w:rFonts w:ascii="Arial" w:hAnsi="Arial" w:cs="Arial"/>
          <w:sz w:val="22"/>
          <w:szCs w:val="22"/>
        </w:rPr>
        <w:t xml:space="preserve"> KF</w:t>
      </w:r>
      <w:r w:rsidR="005079CB" w:rsidRPr="00FE1A7C">
        <w:rPr>
          <w:rFonts w:ascii="Arial" w:hAnsi="Arial" w:cs="Arial"/>
          <w:sz w:val="22"/>
          <w:szCs w:val="22"/>
        </w:rPr>
        <w:t>,</w:t>
      </w:r>
      <w:r w:rsidR="005079CB" w:rsidRPr="00FE1A7C">
        <w:rPr>
          <w:rStyle w:val="A10"/>
          <w:rFonts w:ascii="Arial" w:hAnsi="Arial" w:cs="Arial"/>
          <w:sz w:val="22"/>
          <w:szCs w:val="22"/>
        </w:rPr>
        <w:t xml:space="preserve"> </w:t>
      </w:r>
      <w:r w:rsidR="005079CB" w:rsidRPr="00FE1A7C">
        <w:rPr>
          <w:rFonts w:ascii="Arial" w:hAnsi="Arial" w:cs="Arial"/>
          <w:sz w:val="22"/>
          <w:szCs w:val="22"/>
        </w:rPr>
        <w:t>Altman</w:t>
      </w:r>
      <w:r w:rsidR="005079CB">
        <w:rPr>
          <w:rFonts w:ascii="Arial" w:hAnsi="Arial" w:cs="Arial"/>
          <w:sz w:val="22"/>
          <w:szCs w:val="22"/>
        </w:rPr>
        <w:t xml:space="preserve"> DG</w:t>
      </w:r>
      <w:r w:rsidR="005079CB" w:rsidRPr="00FE1A7C">
        <w:rPr>
          <w:rFonts w:ascii="Arial" w:hAnsi="Arial" w:cs="Arial"/>
          <w:sz w:val="22"/>
          <w:szCs w:val="22"/>
        </w:rPr>
        <w:t>,</w:t>
      </w:r>
      <w:r w:rsidR="005079CB" w:rsidRPr="00FE1A7C">
        <w:rPr>
          <w:rStyle w:val="A10"/>
          <w:rFonts w:ascii="Arial" w:hAnsi="Arial" w:cs="Arial"/>
          <w:sz w:val="22"/>
          <w:szCs w:val="22"/>
        </w:rPr>
        <w:t xml:space="preserve"> </w:t>
      </w:r>
      <w:r w:rsidR="005079CB" w:rsidRPr="00FE1A7C">
        <w:rPr>
          <w:rFonts w:ascii="Arial" w:hAnsi="Arial" w:cs="Arial"/>
          <w:sz w:val="22"/>
          <w:szCs w:val="22"/>
        </w:rPr>
        <w:t>Moher</w:t>
      </w:r>
      <w:r w:rsidR="005079CB">
        <w:rPr>
          <w:rFonts w:ascii="Arial" w:hAnsi="Arial" w:cs="Arial"/>
          <w:sz w:val="22"/>
          <w:szCs w:val="22"/>
        </w:rPr>
        <w:t xml:space="preserve"> D</w:t>
      </w:r>
      <w:r w:rsidR="005079CB" w:rsidRPr="00FE1A7C">
        <w:rPr>
          <w:rFonts w:ascii="Arial" w:hAnsi="Arial" w:cs="Arial"/>
          <w:sz w:val="22"/>
          <w:szCs w:val="22"/>
        </w:rPr>
        <w:t>,</w:t>
      </w:r>
      <w:r w:rsidR="005079CB" w:rsidRPr="00FE1A7C">
        <w:rPr>
          <w:rStyle w:val="A10"/>
          <w:rFonts w:ascii="Arial" w:hAnsi="Arial" w:cs="Arial"/>
          <w:sz w:val="22"/>
          <w:szCs w:val="22"/>
        </w:rPr>
        <w:t xml:space="preserve"> </w:t>
      </w:r>
      <w:r w:rsidR="005079CB" w:rsidRPr="00FE1A7C">
        <w:rPr>
          <w:rFonts w:ascii="Arial" w:hAnsi="Arial" w:cs="Arial"/>
          <w:sz w:val="22"/>
          <w:szCs w:val="22"/>
        </w:rPr>
        <w:t xml:space="preserve">for the CONSORT Group CONSORT 2010 Statement: updated guidelines for reporting parallel group randomised trials </w:t>
      </w:r>
      <w:r w:rsidR="005079CB" w:rsidRPr="00FE1A7C">
        <w:rPr>
          <w:rFonts w:ascii="Arial" w:hAnsi="Arial" w:cs="Arial"/>
          <w:i/>
          <w:iCs/>
          <w:sz w:val="22"/>
          <w:szCs w:val="22"/>
        </w:rPr>
        <w:t xml:space="preserve">BMJ </w:t>
      </w:r>
      <w:r w:rsidR="005079CB" w:rsidRPr="00FE1A7C">
        <w:rPr>
          <w:rFonts w:ascii="Arial" w:hAnsi="Arial" w:cs="Arial"/>
          <w:sz w:val="22"/>
          <w:szCs w:val="22"/>
        </w:rPr>
        <w:t>2010;340:c332</w:t>
      </w:r>
    </w:p>
    <w:p w14:paraId="09B0D782" w14:textId="77777777" w:rsidR="005079CB" w:rsidRPr="005079CB" w:rsidRDefault="005079CB" w:rsidP="00272A72">
      <w:pPr>
        <w:jc w:val="both"/>
        <w:rPr>
          <w:rFonts w:ascii="Arial" w:hAnsi="Arial" w:cs="Arial"/>
          <w:color w:val="000000"/>
        </w:rPr>
      </w:pPr>
    </w:p>
    <w:p w14:paraId="604859E3" w14:textId="77777777" w:rsidR="005079CB" w:rsidRPr="005079CB" w:rsidRDefault="0069230E" w:rsidP="00272A72">
      <w:pPr>
        <w:autoSpaceDE w:val="0"/>
        <w:autoSpaceDN w:val="0"/>
        <w:adjustRightInd w:val="0"/>
        <w:jc w:val="both"/>
        <w:rPr>
          <w:rFonts w:ascii="Arial" w:hAnsi="Arial" w:cs="Arial"/>
          <w:b/>
          <w:bCs/>
          <w:color w:val="292526"/>
        </w:rPr>
      </w:pPr>
      <w:proofErr w:type="gramStart"/>
      <w:r>
        <w:rPr>
          <w:rFonts w:ascii="Arial" w:hAnsi="Arial" w:cs="Arial"/>
          <w:lang w:val="en-US"/>
        </w:rPr>
        <w:t xml:space="preserve">2 </w:t>
      </w:r>
      <w:r w:rsidR="005079CB" w:rsidRPr="005079CB">
        <w:rPr>
          <w:rFonts w:ascii="Arial" w:hAnsi="Arial" w:cs="Arial"/>
          <w:lang w:val="en-US"/>
        </w:rPr>
        <w:t xml:space="preserve">Campbell MK, </w:t>
      </w:r>
      <w:proofErr w:type="spellStart"/>
      <w:r w:rsidR="005079CB" w:rsidRPr="005079CB">
        <w:rPr>
          <w:rFonts w:ascii="Arial" w:hAnsi="Arial" w:cs="Arial"/>
          <w:lang w:val="en-US"/>
        </w:rPr>
        <w:t>Piaggio</w:t>
      </w:r>
      <w:proofErr w:type="spellEnd"/>
      <w:r w:rsidR="005079CB" w:rsidRPr="005079CB">
        <w:rPr>
          <w:rFonts w:ascii="Arial" w:hAnsi="Arial" w:cs="Arial"/>
          <w:lang w:val="en-US"/>
        </w:rPr>
        <w:t xml:space="preserve"> G, </w:t>
      </w:r>
      <w:proofErr w:type="spellStart"/>
      <w:r w:rsidR="005079CB" w:rsidRPr="005079CB">
        <w:rPr>
          <w:rFonts w:ascii="Arial" w:hAnsi="Arial" w:cs="Arial"/>
          <w:lang w:val="en-US"/>
        </w:rPr>
        <w:t>Elbourne</w:t>
      </w:r>
      <w:proofErr w:type="spellEnd"/>
      <w:r w:rsidR="005079CB" w:rsidRPr="005079CB">
        <w:rPr>
          <w:rFonts w:ascii="Arial" w:hAnsi="Arial" w:cs="Arial"/>
          <w:lang w:val="en-US"/>
        </w:rPr>
        <w:t xml:space="preserve"> DR, Altman DG; for the CONSORT Group.</w:t>
      </w:r>
      <w:proofErr w:type="gramEnd"/>
      <w:r w:rsidR="005079CB" w:rsidRPr="005079CB">
        <w:rPr>
          <w:rFonts w:ascii="Arial" w:hAnsi="Arial" w:cs="Arial"/>
          <w:lang w:val="en-US"/>
        </w:rPr>
        <w:t xml:space="preserve"> Consort 2010 statement: extension to cluster </w:t>
      </w:r>
      <w:proofErr w:type="spellStart"/>
      <w:r w:rsidR="005079CB" w:rsidRPr="005079CB">
        <w:rPr>
          <w:rFonts w:ascii="Arial" w:hAnsi="Arial" w:cs="Arial"/>
          <w:lang w:val="en-US"/>
        </w:rPr>
        <w:t>randomised</w:t>
      </w:r>
      <w:proofErr w:type="spellEnd"/>
      <w:r w:rsidR="005079CB" w:rsidRPr="005079CB">
        <w:rPr>
          <w:rFonts w:ascii="Arial" w:hAnsi="Arial" w:cs="Arial"/>
          <w:lang w:val="en-US"/>
        </w:rPr>
        <w:t xml:space="preserve"> trials. </w:t>
      </w:r>
      <w:proofErr w:type="gramStart"/>
      <w:r w:rsidR="005079CB" w:rsidRPr="005079CB">
        <w:rPr>
          <w:rFonts w:ascii="Arial" w:hAnsi="Arial" w:cs="Arial"/>
          <w:lang w:val="en-US"/>
        </w:rPr>
        <w:t>BMJ.</w:t>
      </w:r>
      <w:proofErr w:type="gramEnd"/>
      <w:r w:rsidR="005079CB" w:rsidRPr="005079CB">
        <w:rPr>
          <w:rFonts w:ascii="Arial" w:hAnsi="Arial" w:cs="Arial"/>
          <w:lang w:val="en-US"/>
        </w:rPr>
        <w:t xml:space="preserve"> 2012 Sep 4</w:t>
      </w:r>
      <w:proofErr w:type="gramStart"/>
      <w:r w:rsidR="005079CB" w:rsidRPr="005079CB">
        <w:rPr>
          <w:rFonts w:ascii="Arial" w:hAnsi="Arial" w:cs="Arial"/>
          <w:lang w:val="en-US"/>
        </w:rPr>
        <w:t>;345:e5661</w:t>
      </w:r>
      <w:proofErr w:type="gramEnd"/>
      <w:r w:rsidR="005079CB" w:rsidRPr="005079CB">
        <w:rPr>
          <w:rFonts w:ascii="Arial" w:hAnsi="Arial" w:cs="Arial"/>
        </w:rPr>
        <w:t>.</w:t>
      </w:r>
    </w:p>
    <w:p w14:paraId="52AD3421" w14:textId="77777777" w:rsidR="005079CB" w:rsidRDefault="005079CB" w:rsidP="00272A72">
      <w:pPr>
        <w:jc w:val="both"/>
        <w:rPr>
          <w:rFonts w:ascii="Arial" w:hAnsi="Arial" w:cs="Arial"/>
          <w:noProof/>
        </w:rPr>
      </w:pPr>
    </w:p>
    <w:p w14:paraId="59B5A795" w14:textId="77777777" w:rsidR="00681063" w:rsidRPr="00685AC6" w:rsidRDefault="0069230E" w:rsidP="00272A72">
      <w:pPr>
        <w:autoSpaceDE w:val="0"/>
        <w:autoSpaceDN w:val="0"/>
        <w:adjustRightInd w:val="0"/>
        <w:jc w:val="both"/>
        <w:rPr>
          <w:rFonts w:ascii="Arial" w:hAnsi="Arial" w:cs="Arial"/>
        </w:rPr>
      </w:pPr>
      <w:proofErr w:type="gramStart"/>
      <w:r>
        <w:rPr>
          <w:rFonts w:ascii="Arial" w:hAnsi="Arial" w:cs="Arial"/>
        </w:rPr>
        <w:t xml:space="preserve">3 </w:t>
      </w:r>
      <w:r w:rsidR="00681063" w:rsidRPr="00685AC6">
        <w:rPr>
          <w:rFonts w:ascii="Arial" w:hAnsi="Arial" w:cs="Arial"/>
        </w:rPr>
        <w:t>ICH E9 Expert Working Group.</w:t>
      </w:r>
      <w:proofErr w:type="gramEnd"/>
      <w:r w:rsidR="00681063" w:rsidRPr="00685AC6">
        <w:rPr>
          <w:rFonts w:ascii="Arial" w:hAnsi="Arial" w:cs="Arial"/>
        </w:rPr>
        <w:t xml:space="preserve"> Statistical Principles for Clinical Trials: ICH Harmonized Tripartite Guideline. Statistics in Medicine 1999; 18:1905–1942</w:t>
      </w:r>
    </w:p>
    <w:p w14:paraId="28EAF7EA" w14:textId="77777777" w:rsidR="00681063" w:rsidRPr="005079CB" w:rsidRDefault="00681063" w:rsidP="00272A72">
      <w:pPr>
        <w:jc w:val="both"/>
        <w:rPr>
          <w:rFonts w:ascii="Arial" w:hAnsi="Arial" w:cs="Arial"/>
          <w:noProof/>
        </w:rPr>
      </w:pPr>
    </w:p>
    <w:p w14:paraId="59359E5A" w14:textId="77777777" w:rsidR="007A5C12" w:rsidRDefault="0069230E" w:rsidP="00272A72">
      <w:pPr>
        <w:tabs>
          <w:tab w:val="right" w:pos="540"/>
          <w:tab w:val="left" w:pos="720"/>
        </w:tabs>
        <w:jc w:val="both"/>
        <w:rPr>
          <w:rFonts w:ascii="Arial" w:hAnsi="Arial" w:cs="Arial"/>
          <w:noProof/>
        </w:rPr>
      </w:pPr>
      <w:r>
        <w:rPr>
          <w:rFonts w:ascii="Arial" w:hAnsi="Arial" w:cs="Arial"/>
          <w:noProof/>
        </w:rPr>
        <w:t xml:space="preserve">4 </w:t>
      </w:r>
      <w:r w:rsidR="007A5C12" w:rsidRPr="007A5C12">
        <w:rPr>
          <w:rFonts w:ascii="Arial" w:hAnsi="Arial" w:cs="Arial"/>
          <w:noProof/>
        </w:rPr>
        <w:t xml:space="preserve">Ballard CG, O'Brien JT, Reichelt K, Perry EK. Aromatherapy as a safe and effective treatment for the management of agitation in severe dementia: The results of a double-blind, placebo-controlled trial with Melissa. </w:t>
      </w:r>
      <w:r w:rsidR="007A5C12" w:rsidRPr="007A5C12">
        <w:rPr>
          <w:rFonts w:ascii="Arial" w:hAnsi="Arial" w:cs="Arial"/>
          <w:i/>
          <w:noProof/>
        </w:rPr>
        <w:t>Journal of Clinical Psychiatry</w:t>
      </w:r>
      <w:r w:rsidR="007A5C12" w:rsidRPr="007A5C12">
        <w:rPr>
          <w:rFonts w:ascii="Arial" w:hAnsi="Arial" w:cs="Arial"/>
          <w:noProof/>
        </w:rPr>
        <w:t xml:space="preserve"> 2002; 63(7):553-558.</w:t>
      </w:r>
    </w:p>
    <w:p w14:paraId="7908D46F" w14:textId="77777777" w:rsidR="007971E3" w:rsidRPr="007A5C12" w:rsidRDefault="007971E3" w:rsidP="00272A72">
      <w:pPr>
        <w:tabs>
          <w:tab w:val="right" w:pos="540"/>
          <w:tab w:val="left" w:pos="720"/>
        </w:tabs>
        <w:jc w:val="both"/>
        <w:rPr>
          <w:rFonts w:ascii="Arial" w:hAnsi="Arial" w:cs="Arial"/>
          <w:noProof/>
        </w:rPr>
      </w:pPr>
    </w:p>
    <w:p w14:paraId="62CA9C2F" w14:textId="77777777" w:rsidR="007A5C12" w:rsidRDefault="007971E3" w:rsidP="00272A72">
      <w:pPr>
        <w:tabs>
          <w:tab w:val="right" w:pos="540"/>
          <w:tab w:val="left" w:pos="720"/>
        </w:tabs>
        <w:jc w:val="both"/>
        <w:rPr>
          <w:rFonts w:ascii="Arial" w:hAnsi="Arial" w:cs="Arial"/>
          <w:noProof/>
        </w:rPr>
      </w:pPr>
      <w:r>
        <w:rPr>
          <w:rFonts w:ascii="Arial" w:hAnsi="Arial" w:cs="Arial"/>
          <w:noProof/>
        </w:rPr>
        <w:lastRenderedPageBreak/>
        <w:tab/>
      </w:r>
      <w:r w:rsidR="0069230E">
        <w:rPr>
          <w:rFonts w:ascii="Arial" w:hAnsi="Arial" w:cs="Arial"/>
          <w:noProof/>
        </w:rPr>
        <w:t xml:space="preserve">5 </w:t>
      </w:r>
      <w:r w:rsidR="007A5C12" w:rsidRPr="007A5C12">
        <w:rPr>
          <w:rFonts w:ascii="Arial" w:hAnsi="Arial" w:cs="Arial"/>
          <w:noProof/>
        </w:rPr>
        <w:t>Machin D., Campbell M, Tan S. Sample Size Tables for Clinical Studies. 3rd ed. Wiley, Blackwell; 2009.</w:t>
      </w:r>
    </w:p>
    <w:p w14:paraId="11D6ACA4" w14:textId="77777777" w:rsidR="007971E3" w:rsidRPr="0028329E" w:rsidRDefault="007971E3" w:rsidP="00272A72">
      <w:pPr>
        <w:tabs>
          <w:tab w:val="right" w:pos="540"/>
          <w:tab w:val="left" w:pos="720"/>
        </w:tabs>
        <w:jc w:val="both"/>
        <w:rPr>
          <w:rFonts w:ascii="Arial" w:hAnsi="Arial" w:cs="Arial"/>
          <w:noProof/>
        </w:rPr>
      </w:pPr>
    </w:p>
    <w:p w14:paraId="73A9C2D4" w14:textId="77777777" w:rsidR="007A5C12" w:rsidRPr="0028329E" w:rsidRDefault="007971E3" w:rsidP="00272A72">
      <w:pPr>
        <w:tabs>
          <w:tab w:val="right" w:pos="540"/>
          <w:tab w:val="left" w:pos="720"/>
        </w:tabs>
        <w:jc w:val="both"/>
        <w:rPr>
          <w:rFonts w:ascii="Arial" w:hAnsi="Arial" w:cs="Arial"/>
          <w:noProof/>
        </w:rPr>
      </w:pPr>
      <w:r w:rsidRPr="0028329E">
        <w:rPr>
          <w:rFonts w:ascii="Arial" w:hAnsi="Arial" w:cs="Arial"/>
          <w:noProof/>
        </w:rPr>
        <w:tab/>
      </w:r>
      <w:r w:rsidR="0069230E" w:rsidRPr="0028329E">
        <w:rPr>
          <w:rFonts w:ascii="Arial" w:hAnsi="Arial" w:cs="Arial"/>
          <w:noProof/>
        </w:rPr>
        <w:t xml:space="preserve">6 </w:t>
      </w:r>
      <w:r w:rsidR="007A5C12" w:rsidRPr="0028329E">
        <w:rPr>
          <w:rFonts w:ascii="Arial" w:hAnsi="Arial" w:cs="Arial"/>
          <w:noProof/>
        </w:rPr>
        <w:t>Fossey J, Ballard C, Juszczak E, James I, Aldler N, Jacoby R et al. Effect of enhanced psychosocial care on antipsychotic use in nurs</w:t>
      </w:r>
      <w:r w:rsidR="006C7E6E" w:rsidRPr="0028329E">
        <w:rPr>
          <w:rFonts w:ascii="Arial" w:hAnsi="Arial" w:cs="Arial"/>
          <w:noProof/>
        </w:rPr>
        <w:t>in</w:t>
      </w:r>
      <w:r w:rsidR="007A5C12" w:rsidRPr="0028329E">
        <w:rPr>
          <w:rFonts w:ascii="Arial" w:hAnsi="Arial" w:cs="Arial"/>
          <w:noProof/>
        </w:rPr>
        <w:t xml:space="preserve">g home residents with severe dementia: cluster randomised trial. </w:t>
      </w:r>
      <w:r w:rsidR="007A5C12" w:rsidRPr="0028329E">
        <w:rPr>
          <w:rFonts w:ascii="Arial" w:hAnsi="Arial" w:cs="Arial"/>
          <w:i/>
          <w:noProof/>
        </w:rPr>
        <w:t>British Medical Journal</w:t>
      </w:r>
      <w:r w:rsidR="007A5C12" w:rsidRPr="0028329E">
        <w:rPr>
          <w:rFonts w:ascii="Arial" w:hAnsi="Arial" w:cs="Arial"/>
          <w:noProof/>
        </w:rPr>
        <w:t xml:space="preserve"> 2006; 332(7544):756-758A.</w:t>
      </w:r>
    </w:p>
    <w:p w14:paraId="52A42225" w14:textId="77777777" w:rsidR="0094781B" w:rsidRPr="0028329E" w:rsidRDefault="0094781B" w:rsidP="00272A72">
      <w:pPr>
        <w:jc w:val="both"/>
        <w:rPr>
          <w:rFonts w:ascii="Arial" w:hAnsi="Arial" w:cs="Arial"/>
        </w:rPr>
      </w:pPr>
    </w:p>
    <w:p w14:paraId="7DBECB44" w14:textId="77777777" w:rsidR="0069230E" w:rsidRPr="0028329E" w:rsidRDefault="00B817CB" w:rsidP="00272A72">
      <w:pPr>
        <w:jc w:val="both"/>
        <w:rPr>
          <w:rFonts w:ascii="Arial" w:hAnsi="Arial" w:cs="Arial"/>
          <w:noProof/>
        </w:rPr>
      </w:pPr>
      <w:r w:rsidRPr="0028329E">
        <w:rPr>
          <w:rFonts w:ascii="Arial" w:hAnsi="Arial" w:cs="Arial"/>
          <w:noProof/>
        </w:rPr>
        <w:t xml:space="preserve">7 </w:t>
      </w:r>
      <w:r w:rsidR="0069230E" w:rsidRPr="0028329E">
        <w:rPr>
          <w:rFonts w:ascii="Arial" w:hAnsi="Arial" w:cs="Arial"/>
          <w:noProof/>
        </w:rPr>
        <w:t xml:space="preserve">Cohen-Mansfield J, Billig N. Agitated behaviors in the elderly. I. A conceptual review. </w:t>
      </w:r>
      <w:r w:rsidR="0069230E" w:rsidRPr="0028329E">
        <w:rPr>
          <w:rFonts w:ascii="Arial" w:hAnsi="Arial" w:cs="Arial"/>
          <w:i/>
          <w:noProof/>
        </w:rPr>
        <w:t>J Am Geriatr Soc</w:t>
      </w:r>
      <w:r w:rsidR="0069230E" w:rsidRPr="0028329E">
        <w:rPr>
          <w:rFonts w:ascii="Arial" w:hAnsi="Arial" w:cs="Arial"/>
          <w:noProof/>
        </w:rPr>
        <w:t xml:space="preserve"> 1986; 34(10):711-721.</w:t>
      </w:r>
    </w:p>
    <w:p w14:paraId="1B88EA23" w14:textId="77777777" w:rsidR="0069230E" w:rsidRPr="0028329E" w:rsidRDefault="0069230E" w:rsidP="00272A72">
      <w:pPr>
        <w:jc w:val="both"/>
        <w:rPr>
          <w:rFonts w:ascii="Arial" w:hAnsi="Arial" w:cs="Arial"/>
        </w:rPr>
      </w:pPr>
    </w:p>
    <w:p w14:paraId="6E8B130F" w14:textId="77777777" w:rsidR="00B817CB" w:rsidRPr="0028329E" w:rsidRDefault="00B817CB" w:rsidP="00272A72">
      <w:pPr>
        <w:pStyle w:val="CommentText"/>
        <w:jc w:val="both"/>
        <w:rPr>
          <w:rFonts w:ascii="Arial" w:hAnsi="Arial" w:cs="Arial"/>
          <w:sz w:val="22"/>
          <w:szCs w:val="22"/>
        </w:rPr>
      </w:pPr>
      <w:r w:rsidRPr="0028329E">
        <w:rPr>
          <w:rFonts w:ascii="Arial" w:hAnsi="Arial" w:cs="Arial"/>
          <w:sz w:val="22"/>
          <w:szCs w:val="22"/>
        </w:rPr>
        <w:t xml:space="preserve">8 HTA-SYMBAD </w:t>
      </w:r>
      <w:proofErr w:type="spellStart"/>
      <w:r w:rsidRPr="0028329E">
        <w:rPr>
          <w:rFonts w:ascii="Arial" w:hAnsi="Arial" w:cs="Arial"/>
          <w:sz w:val="22"/>
          <w:szCs w:val="22"/>
        </w:rPr>
        <w:t>StudY</w:t>
      </w:r>
      <w:proofErr w:type="spellEnd"/>
      <w:r w:rsidRPr="0028329E">
        <w:rPr>
          <w:rFonts w:ascii="Arial" w:hAnsi="Arial" w:cs="Arial"/>
          <w:sz w:val="22"/>
          <w:szCs w:val="22"/>
        </w:rPr>
        <w:t xml:space="preserve"> of Mirtazapine or </w:t>
      </w:r>
      <w:proofErr w:type="spellStart"/>
      <w:r w:rsidRPr="0028329E">
        <w:rPr>
          <w:rFonts w:ascii="Arial" w:hAnsi="Arial" w:cs="Arial"/>
          <w:sz w:val="22"/>
          <w:szCs w:val="22"/>
        </w:rPr>
        <w:t>carBamazepine</w:t>
      </w:r>
      <w:proofErr w:type="spellEnd"/>
      <w:r w:rsidRPr="0028329E">
        <w:rPr>
          <w:rFonts w:ascii="Arial" w:hAnsi="Arial" w:cs="Arial"/>
          <w:sz w:val="22"/>
          <w:szCs w:val="22"/>
        </w:rPr>
        <w:t xml:space="preserve"> for Agitation in Dementia </w:t>
      </w:r>
      <w:hyperlink r:id="rId8" w:history="1">
        <w:r w:rsidRPr="0028329E">
          <w:rPr>
            <w:rStyle w:val="Hyperlink"/>
            <w:rFonts w:ascii="Arial" w:hAnsi="Arial" w:cs="Arial"/>
            <w:color w:val="auto"/>
            <w:sz w:val="22"/>
            <w:szCs w:val="22"/>
          </w:rPr>
          <w:t>http://www.crd.york.ac.uk/CRDWeb/ShowRecord.asp?ID=32016000212</w:t>
        </w:r>
      </w:hyperlink>
      <w:r w:rsidRPr="0028329E">
        <w:rPr>
          <w:rFonts w:ascii="Arial" w:hAnsi="Arial" w:cs="Arial"/>
          <w:sz w:val="22"/>
          <w:szCs w:val="22"/>
        </w:rPr>
        <w:t xml:space="preserve"> accessed 21/08/2017</w:t>
      </w:r>
    </w:p>
    <w:p w14:paraId="68671830" w14:textId="77777777" w:rsidR="00B817CB" w:rsidRPr="0028329E" w:rsidRDefault="00B817CB" w:rsidP="00272A72">
      <w:pPr>
        <w:pStyle w:val="CommentText"/>
        <w:jc w:val="both"/>
        <w:rPr>
          <w:rFonts w:ascii="Arial" w:hAnsi="Arial" w:cs="Arial"/>
          <w:sz w:val="22"/>
          <w:szCs w:val="22"/>
        </w:rPr>
      </w:pPr>
    </w:p>
    <w:p w14:paraId="5617DF73" w14:textId="77777777" w:rsidR="00B817CB" w:rsidRPr="00B817CB" w:rsidRDefault="00B817CB" w:rsidP="00272A72">
      <w:pPr>
        <w:jc w:val="both"/>
        <w:rPr>
          <w:rFonts w:ascii="Arial" w:eastAsia="Times New Roman" w:hAnsi="Arial" w:cs="Arial"/>
          <w:lang w:eastAsia="en-GB"/>
        </w:rPr>
      </w:pPr>
      <w:r w:rsidRPr="0028329E">
        <w:rPr>
          <w:rFonts w:ascii="Arial" w:hAnsi="Arial" w:cs="Arial"/>
        </w:rPr>
        <w:t xml:space="preserve">9 </w:t>
      </w:r>
      <w:r w:rsidRPr="0028329E">
        <w:rPr>
          <w:rFonts w:ascii="Arial" w:eastAsia="Times New Roman" w:hAnsi="Arial" w:cs="Arial"/>
          <w:lang w:eastAsia="en-GB"/>
        </w:rPr>
        <w:t xml:space="preserve">Fox C, </w:t>
      </w:r>
      <w:proofErr w:type="spellStart"/>
      <w:r w:rsidRPr="0028329E">
        <w:rPr>
          <w:rFonts w:ascii="Arial" w:eastAsia="Times New Roman" w:hAnsi="Arial" w:cs="Arial"/>
          <w:lang w:eastAsia="en-GB"/>
        </w:rPr>
        <w:t>Crugel</w:t>
      </w:r>
      <w:proofErr w:type="spellEnd"/>
      <w:r w:rsidRPr="0028329E">
        <w:rPr>
          <w:rFonts w:ascii="Arial" w:eastAsia="Times New Roman" w:hAnsi="Arial" w:cs="Arial"/>
          <w:lang w:eastAsia="en-GB"/>
        </w:rPr>
        <w:t xml:space="preserve"> M, </w:t>
      </w:r>
      <w:proofErr w:type="spellStart"/>
      <w:r w:rsidRPr="0028329E">
        <w:rPr>
          <w:rFonts w:ascii="Arial" w:eastAsia="Times New Roman" w:hAnsi="Arial" w:cs="Arial"/>
          <w:lang w:eastAsia="en-GB"/>
        </w:rPr>
        <w:t>Maidment</w:t>
      </w:r>
      <w:proofErr w:type="spellEnd"/>
      <w:r w:rsidRPr="0028329E">
        <w:rPr>
          <w:rFonts w:ascii="Arial" w:eastAsia="Times New Roman" w:hAnsi="Arial" w:cs="Arial"/>
          <w:lang w:eastAsia="en-GB"/>
        </w:rPr>
        <w:t xml:space="preserve"> I, </w:t>
      </w:r>
      <w:proofErr w:type="spellStart"/>
      <w:r w:rsidRPr="0028329E">
        <w:rPr>
          <w:rFonts w:ascii="Arial" w:eastAsia="Times New Roman" w:hAnsi="Arial" w:cs="Arial"/>
          <w:lang w:eastAsia="en-GB"/>
        </w:rPr>
        <w:t>Auestad</w:t>
      </w:r>
      <w:proofErr w:type="spellEnd"/>
      <w:r w:rsidRPr="0028329E">
        <w:rPr>
          <w:rFonts w:ascii="Arial" w:eastAsia="Times New Roman" w:hAnsi="Arial" w:cs="Arial"/>
          <w:lang w:eastAsia="en-GB"/>
        </w:rPr>
        <w:t xml:space="preserve"> BH, </w:t>
      </w:r>
      <w:proofErr w:type="spellStart"/>
      <w:r w:rsidRPr="0028329E">
        <w:rPr>
          <w:rFonts w:ascii="Arial" w:eastAsia="Times New Roman" w:hAnsi="Arial" w:cs="Arial"/>
          <w:lang w:eastAsia="en-GB"/>
        </w:rPr>
        <w:t>Coulton</w:t>
      </w:r>
      <w:proofErr w:type="spellEnd"/>
      <w:r w:rsidRPr="0028329E">
        <w:rPr>
          <w:rFonts w:ascii="Arial" w:eastAsia="Times New Roman" w:hAnsi="Arial" w:cs="Arial"/>
          <w:lang w:eastAsia="en-GB"/>
        </w:rPr>
        <w:t xml:space="preserve"> S, et al. (2012</w:t>
      </w:r>
      <w:r w:rsidRPr="00B817CB">
        <w:rPr>
          <w:rFonts w:ascii="Arial" w:eastAsia="Times New Roman" w:hAnsi="Arial" w:cs="Arial"/>
          <w:lang w:eastAsia="en-GB"/>
        </w:rPr>
        <w:t xml:space="preserve">) Efficacy of </w:t>
      </w:r>
      <w:proofErr w:type="spellStart"/>
      <w:r w:rsidRPr="00B817CB">
        <w:rPr>
          <w:rFonts w:ascii="Arial" w:eastAsia="Times New Roman" w:hAnsi="Arial" w:cs="Arial"/>
          <w:lang w:eastAsia="en-GB"/>
        </w:rPr>
        <w:t>Memantine</w:t>
      </w:r>
      <w:proofErr w:type="spellEnd"/>
      <w:r w:rsidRPr="00B817CB">
        <w:rPr>
          <w:rFonts w:ascii="Arial" w:eastAsia="Times New Roman" w:hAnsi="Arial" w:cs="Arial"/>
          <w:lang w:eastAsia="en-GB"/>
        </w:rPr>
        <w:t xml:space="preserve"> for Agitation in Alzheimer’s Dementia: A Randomised Double-Blind Placebo Controlled Trial. </w:t>
      </w:r>
      <w:proofErr w:type="spellStart"/>
      <w:r w:rsidRPr="00B817CB">
        <w:rPr>
          <w:rFonts w:ascii="Arial" w:eastAsia="Times New Roman" w:hAnsi="Arial" w:cs="Arial"/>
          <w:lang w:eastAsia="en-GB"/>
        </w:rPr>
        <w:t>PLoS</w:t>
      </w:r>
      <w:proofErr w:type="spellEnd"/>
      <w:r w:rsidRPr="00B817CB">
        <w:rPr>
          <w:rFonts w:ascii="Arial" w:eastAsia="Times New Roman" w:hAnsi="Arial" w:cs="Arial"/>
          <w:lang w:eastAsia="en-GB"/>
        </w:rPr>
        <w:t xml:space="preserve"> ONE 7(5): e35185. doi:10.1371/journal.pone.0035185</w:t>
      </w:r>
    </w:p>
    <w:p w14:paraId="6CE41BD6" w14:textId="77777777" w:rsidR="00B817CB" w:rsidRPr="00B817CB" w:rsidRDefault="00B817CB" w:rsidP="00272A72">
      <w:pPr>
        <w:jc w:val="both"/>
        <w:rPr>
          <w:rFonts w:ascii="Arial" w:eastAsia="Times New Roman" w:hAnsi="Arial" w:cs="Arial"/>
          <w:lang w:eastAsia="en-GB"/>
        </w:rPr>
      </w:pPr>
    </w:p>
    <w:p w14:paraId="060CD183" w14:textId="77777777" w:rsidR="00B817CB" w:rsidRPr="00B817CB" w:rsidRDefault="00B817CB" w:rsidP="00272A72">
      <w:pPr>
        <w:pStyle w:val="CommentText"/>
        <w:jc w:val="both"/>
        <w:rPr>
          <w:rFonts w:ascii="Arial" w:hAnsi="Arial" w:cs="Arial"/>
          <w:sz w:val="22"/>
          <w:szCs w:val="22"/>
        </w:rPr>
      </w:pPr>
      <w:r w:rsidRPr="00B817CB">
        <w:rPr>
          <w:rStyle w:val="Hyperlink"/>
          <w:rFonts w:ascii="Arial" w:hAnsi="Arial" w:cs="Arial"/>
          <w:color w:val="auto"/>
          <w:sz w:val="22"/>
          <w:szCs w:val="22"/>
          <w:u w:val="none"/>
        </w:rPr>
        <w:t xml:space="preserve">10 </w:t>
      </w:r>
      <w:r w:rsidRPr="00B817CB">
        <w:rPr>
          <w:rFonts w:ascii="Arial" w:hAnsi="Arial" w:cs="Arial"/>
          <w:sz w:val="22"/>
          <w:szCs w:val="22"/>
        </w:rPr>
        <w:t xml:space="preserve">Livingston G, Barber J, Marston L, Rapaport P, Livingston D, Cousins S, Robertson S, La Frenais F, Cooper C (2017) Prevalence of and associations with agitation in people with dementia living in care homes: MARQUE cross-sectional study </w:t>
      </w:r>
      <w:proofErr w:type="spellStart"/>
      <w:r w:rsidRPr="00B817CB">
        <w:rPr>
          <w:rFonts w:ascii="Arial" w:hAnsi="Arial" w:cs="Arial"/>
          <w:sz w:val="22"/>
          <w:szCs w:val="22"/>
          <w:u w:val="single"/>
        </w:rPr>
        <w:t>BJPsych</w:t>
      </w:r>
      <w:proofErr w:type="spellEnd"/>
      <w:r w:rsidRPr="00B817CB">
        <w:rPr>
          <w:rFonts w:ascii="Arial" w:hAnsi="Arial" w:cs="Arial"/>
          <w:sz w:val="22"/>
          <w:szCs w:val="22"/>
          <w:u w:val="single"/>
        </w:rPr>
        <w:t xml:space="preserve"> Open</w:t>
      </w:r>
      <w:r w:rsidRPr="00B817CB">
        <w:rPr>
          <w:rFonts w:ascii="Arial" w:hAnsi="Arial" w:cs="Arial"/>
          <w:sz w:val="22"/>
          <w:szCs w:val="22"/>
        </w:rPr>
        <w:t xml:space="preserve"> 3 171-178</w:t>
      </w:r>
    </w:p>
    <w:p w14:paraId="34CE504E" w14:textId="77777777" w:rsidR="00B817CB" w:rsidRPr="00B817CB" w:rsidRDefault="00B817CB" w:rsidP="00272A72">
      <w:pPr>
        <w:jc w:val="both"/>
        <w:rPr>
          <w:rFonts w:ascii="Arial" w:hAnsi="Arial" w:cs="Arial"/>
        </w:rPr>
      </w:pPr>
    </w:p>
    <w:p w14:paraId="69EB7F46" w14:textId="77777777" w:rsidR="00DD4D41" w:rsidRPr="00DD4D41" w:rsidRDefault="00B817CB" w:rsidP="00272A72">
      <w:pPr>
        <w:jc w:val="both"/>
        <w:rPr>
          <w:rFonts w:ascii="Arial" w:hAnsi="Arial" w:cs="Arial"/>
        </w:rPr>
      </w:pPr>
      <w:r>
        <w:rPr>
          <w:rFonts w:ascii="Arial" w:hAnsi="Arial" w:cs="Arial"/>
          <w:noProof/>
        </w:rPr>
        <w:t xml:space="preserve">11 </w:t>
      </w:r>
      <w:r w:rsidR="00DD4D41" w:rsidRPr="00DD4D41">
        <w:rPr>
          <w:rFonts w:ascii="Arial" w:hAnsi="Arial" w:cs="Arial"/>
          <w:noProof/>
        </w:rPr>
        <w:t>Cummings JL, Mega M, Gray K, Rosenberg-Thompson S, Carusi DA, Gornbein J</w:t>
      </w:r>
      <w:r w:rsidR="00FF79CB">
        <w:rPr>
          <w:rFonts w:ascii="Arial" w:hAnsi="Arial" w:cs="Arial"/>
          <w:noProof/>
        </w:rPr>
        <w:t xml:space="preserve"> (1994)</w:t>
      </w:r>
      <w:r w:rsidR="00DD4D41" w:rsidRPr="00DD4D41">
        <w:rPr>
          <w:rFonts w:ascii="Arial" w:hAnsi="Arial" w:cs="Arial"/>
          <w:noProof/>
        </w:rPr>
        <w:t xml:space="preserve"> The Neuropsychiatric Inventory: comprehensive assessment of psychopathology in dementia</w:t>
      </w:r>
      <w:r w:rsidR="00DD4D41" w:rsidRPr="00FF79CB">
        <w:rPr>
          <w:rFonts w:ascii="Arial" w:hAnsi="Arial" w:cs="Arial"/>
          <w:noProof/>
        </w:rPr>
        <w:t>. Neurology</w:t>
      </w:r>
      <w:r w:rsidR="00DD4D41" w:rsidRPr="00DD4D41">
        <w:rPr>
          <w:rFonts w:ascii="Arial" w:hAnsi="Arial" w:cs="Arial"/>
          <w:noProof/>
        </w:rPr>
        <w:t xml:space="preserve"> 44(12):2308-2314</w:t>
      </w:r>
    </w:p>
    <w:p w14:paraId="0A7E9073" w14:textId="77777777" w:rsidR="00DD4D41" w:rsidRPr="00AB799C" w:rsidRDefault="00DD4D41" w:rsidP="00272A72">
      <w:pPr>
        <w:jc w:val="both"/>
        <w:rPr>
          <w:rFonts w:ascii="Arial" w:hAnsi="Arial" w:cs="Arial"/>
        </w:rPr>
      </w:pPr>
    </w:p>
    <w:p w14:paraId="34785475" w14:textId="77777777" w:rsidR="00AB799C" w:rsidRPr="00FF79CB" w:rsidRDefault="00B817CB" w:rsidP="00272A72">
      <w:pPr>
        <w:jc w:val="both"/>
        <w:rPr>
          <w:rFonts w:ascii="Arial" w:hAnsi="Arial" w:cs="Arial"/>
          <w:noProof/>
        </w:rPr>
      </w:pPr>
      <w:r>
        <w:rPr>
          <w:rFonts w:ascii="Arial" w:hAnsi="Arial" w:cs="Arial"/>
          <w:noProof/>
        </w:rPr>
        <w:t xml:space="preserve">12 </w:t>
      </w:r>
      <w:r w:rsidR="00AB799C" w:rsidRPr="00AB799C">
        <w:rPr>
          <w:rFonts w:ascii="Arial" w:hAnsi="Arial" w:cs="Arial"/>
          <w:noProof/>
        </w:rPr>
        <w:t>Smith SC, Lamping DL, Banerjee S, Harwood RH, Foley B, Smith P et al</w:t>
      </w:r>
      <w:r w:rsidR="00FF79CB">
        <w:rPr>
          <w:rFonts w:ascii="Arial" w:hAnsi="Arial" w:cs="Arial"/>
          <w:noProof/>
        </w:rPr>
        <w:t xml:space="preserve"> (2007)</w:t>
      </w:r>
      <w:r w:rsidR="00AB799C" w:rsidRPr="00AB799C">
        <w:rPr>
          <w:rFonts w:ascii="Arial" w:hAnsi="Arial" w:cs="Arial"/>
          <w:noProof/>
        </w:rPr>
        <w:t xml:space="preserve"> Development of a new measure of health-related quality of life for people with dementia: DEMQOL. </w:t>
      </w:r>
      <w:r w:rsidR="00AB799C" w:rsidRPr="00FF79CB">
        <w:rPr>
          <w:rFonts w:ascii="Arial" w:hAnsi="Arial" w:cs="Arial"/>
          <w:noProof/>
        </w:rPr>
        <w:t>Psychological Medicine 37(5):737-746.</w:t>
      </w:r>
    </w:p>
    <w:p w14:paraId="074CEDB1" w14:textId="77777777" w:rsidR="002D44C2" w:rsidRDefault="002D44C2" w:rsidP="00272A72">
      <w:pPr>
        <w:jc w:val="both"/>
        <w:rPr>
          <w:rFonts w:ascii="Arial" w:hAnsi="Arial" w:cs="Arial"/>
          <w:noProof/>
        </w:rPr>
      </w:pPr>
    </w:p>
    <w:p w14:paraId="2D4742F8" w14:textId="77777777" w:rsidR="00D20D37" w:rsidRDefault="00327008" w:rsidP="00272A72">
      <w:pPr>
        <w:jc w:val="both"/>
        <w:rPr>
          <w:rFonts w:ascii="Arial" w:hAnsi="Arial" w:cs="Arial"/>
          <w:noProof/>
        </w:rPr>
      </w:pPr>
      <w:r>
        <w:rPr>
          <w:rFonts w:ascii="Arial" w:hAnsi="Arial" w:cs="Arial"/>
        </w:rPr>
        <w:t xml:space="preserve">13 </w:t>
      </w:r>
      <w:proofErr w:type="spellStart"/>
      <w:r w:rsidR="00D20D37" w:rsidRPr="002D44C2">
        <w:rPr>
          <w:rFonts w:ascii="Arial" w:hAnsi="Arial" w:cs="Arial"/>
        </w:rPr>
        <w:t>Schepers</w:t>
      </w:r>
      <w:proofErr w:type="spellEnd"/>
      <w:r w:rsidR="00D20D37">
        <w:rPr>
          <w:rFonts w:ascii="Arial" w:hAnsi="Arial" w:cs="Arial"/>
        </w:rPr>
        <w:t xml:space="preserve"> AK</w:t>
      </w:r>
      <w:r w:rsidR="00D20D37" w:rsidRPr="002D44C2">
        <w:rPr>
          <w:rFonts w:ascii="Arial" w:hAnsi="Arial" w:cs="Arial"/>
        </w:rPr>
        <w:t>,</w:t>
      </w:r>
      <w:r w:rsidR="00D20D37">
        <w:rPr>
          <w:rFonts w:ascii="Arial" w:hAnsi="Arial" w:cs="Arial"/>
        </w:rPr>
        <w:t xml:space="preserve"> </w:t>
      </w:r>
      <w:r w:rsidR="00D20D37" w:rsidRPr="002D44C2">
        <w:rPr>
          <w:rFonts w:ascii="Arial" w:hAnsi="Arial" w:cs="Arial"/>
        </w:rPr>
        <w:t>Orrell</w:t>
      </w:r>
      <w:r w:rsidR="00D20D37">
        <w:rPr>
          <w:rFonts w:ascii="Arial" w:hAnsi="Arial" w:cs="Arial"/>
        </w:rPr>
        <w:t xml:space="preserve"> M</w:t>
      </w:r>
      <w:r w:rsidR="00D20D37" w:rsidRPr="002D44C2">
        <w:rPr>
          <w:rFonts w:ascii="Arial" w:hAnsi="Arial" w:cs="Arial"/>
        </w:rPr>
        <w:t>, Shanahan</w:t>
      </w:r>
      <w:r w:rsidR="00D20D37">
        <w:rPr>
          <w:rFonts w:ascii="Arial" w:hAnsi="Arial" w:cs="Arial"/>
        </w:rPr>
        <w:t xml:space="preserve"> N,</w:t>
      </w:r>
      <w:r w:rsidR="00D20D37" w:rsidRPr="002D44C2">
        <w:rPr>
          <w:rFonts w:ascii="Arial" w:hAnsi="Arial" w:cs="Arial"/>
        </w:rPr>
        <w:t xml:space="preserve"> Spector</w:t>
      </w:r>
      <w:r w:rsidR="00D20D37">
        <w:rPr>
          <w:rFonts w:ascii="Arial" w:hAnsi="Arial" w:cs="Arial"/>
        </w:rPr>
        <w:t xml:space="preserve"> A</w:t>
      </w:r>
      <w:r w:rsidR="00D20D37" w:rsidRPr="002D44C2">
        <w:rPr>
          <w:rFonts w:ascii="Arial" w:hAnsi="Arial" w:cs="Arial"/>
        </w:rPr>
        <w:t xml:space="preserve"> </w:t>
      </w:r>
      <w:r w:rsidR="00D20D37" w:rsidRPr="002D44C2">
        <w:rPr>
          <w:rFonts w:ascii="Arial" w:hAnsi="Arial" w:cs="Arial"/>
          <w:bCs/>
        </w:rPr>
        <w:t xml:space="preserve">Sense of Competence in Dementia Care Staff (SCIDS) scale: development, reliability, and validity </w:t>
      </w:r>
      <w:r w:rsidR="00D20D37" w:rsidRPr="002D44C2">
        <w:rPr>
          <w:rFonts w:ascii="Arial" w:hAnsi="Arial" w:cs="Arial"/>
          <w:i/>
          <w:iCs/>
        </w:rPr>
        <w:t xml:space="preserve">International </w:t>
      </w:r>
      <w:proofErr w:type="spellStart"/>
      <w:r w:rsidR="00D20D37" w:rsidRPr="002D44C2">
        <w:rPr>
          <w:rFonts w:ascii="Arial" w:hAnsi="Arial" w:cs="Arial"/>
          <w:i/>
          <w:iCs/>
        </w:rPr>
        <w:t>Psychogeriatrics</w:t>
      </w:r>
      <w:proofErr w:type="spellEnd"/>
      <w:r w:rsidR="00D20D37" w:rsidRPr="002D44C2">
        <w:rPr>
          <w:rFonts w:ascii="Arial" w:hAnsi="Arial" w:cs="Arial"/>
          <w:i/>
          <w:iCs/>
        </w:rPr>
        <w:t xml:space="preserve"> </w:t>
      </w:r>
      <w:r w:rsidR="00D20D37" w:rsidRPr="002D44C2">
        <w:rPr>
          <w:rFonts w:ascii="Arial" w:hAnsi="Arial" w:cs="Arial"/>
        </w:rPr>
        <w:t>2012, 24:7, 1153–1162</w:t>
      </w:r>
    </w:p>
    <w:p w14:paraId="21E0E941" w14:textId="77777777" w:rsidR="00D20D37" w:rsidRDefault="00D20D37" w:rsidP="00272A72">
      <w:pPr>
        <w:jc w:val="both"/>
        <w:rPr>
          <w:rFonts w:ascii="Arial" w:hAnsi="Arial" w:cs="Arial"/>
          <w:noProof/>
        </w:rPr>
      </w:pPr>
    </w:p>
    <w:p w14:paraId="4C612F31" w14:textId="77777777" w:rsidR="00EB6B45" w:rsidRPr="00FF79CB" w:rsidRDefault="00327008" w:rsidP="00272A72">
      <w:pPr>
        <w:autoSpaceDE w:val="0"/>
        <w:autoSpaceDN w:val="0"/>
        <w:adjustRightInd w:val="0"/>
        <w:jc w:val="both"/>
        <w:rPr>
          <w:rFonts w:ascii="Arial" w:hAnsi="Arial" w:cs="Arial"/>
          <w:noProof/>
        </w:rPr>
      </w:pPr>
      <w:proofErr w:type="gramStart"/>
      <w:r>
        <w:rPr>
          <w:rFonts w:ascii="Arial" w:hAnsi="Arial" w:cs="Arial"/>
        </w:rPr>
        <w:t xml:space="preserve">14 </w:t>
      </w:r>
      <w:proofErr w:type="spellStart"/>
      <w:r w:rsidR="00FF79CB" w:rsidRPr="00FF79CB">
        <w:rPr>
          <w:rFonts w:ascii="Arial" w:hAnsi="Arial" w:cs="Arial"/>
        </w:rPr>
        <w:t>Maslach</w:t>
      </w:r>
      <w:proofErr w:type="spellEnd"/>
      <w:r w:rsidR="00FF79CB" w:rsidRPr="00FF79CB">
        <w:rPr>
          <w:rFonts w:ascii="Arial" w:hAnsi="Arial" w:cs="Arial"/>
        </w:rPr>
        <w:t xml:space="preserve"> C, Jackson SE, Leiter MP 1996 </w:t>
      </w:r>
      <w:proofErr w:type="spellStart"/>
      <w:r w:rsidR="00FF79CB" w:rsidRPr="00FF79CB">
        <w:rPr>
          <w:rFonts w:ascii="Arial" w:hAnsi="Arial" w:cs="Arial"/>
          <w:iCs/>
        </w:rPr>
        <w:t>Maslach</w:t>
      </w:r>
      <w:proofErr w:type="spellEnd"/>
      <w:r w:rsidR="00FF79CB" w:rsidRPr="00FF79CB">
        <w:rPr>
          <w:rFonts w:ascii="Arial" w:hAnsi="Arial" w:cs="Arial"/>
          <w:iCs/>
        </w:rPr>
        <w:t xml:space="preserve"> Burnout Inventory Manual</w:t>
      </w:r>
      <w:r w:rsidR="00FF79CB" w:rsidRPr="00FF79CB">
        <w:rPr>
          <w:rFonts w:ascii="Arial" w:hAnsi="Arial" w:cs="Arial"/>
        </w:rPr>
        <w:t>.</w:t>
      </w:r>
      <w:proofErr w:type="gramEnd"/>
      <w:r w:rsidR="00FF79CB" w:rsidRPr="00FF79CB">
        <w:rPr>
          <w:rFonts w:ascii="Arial" w:hAnsi="Arial" w:cs="Arial"/>
        </w:rPr>
        <w:t xml:space="preserve"> Palo Alto, CA: Consult. Psychol. Press. 3rd </w:t>
      </w:r>
      <w:proofErr w:type="gramStart"/>
      <w:r w:rsidR="00FF79CB" w:rsidRPr="00FF79CB">
        <w:rPr>
          <w:rFonts w:ascii="Arial" w:hAnsi="Arial" w:cs="Arial"/>
        </w:rPr>
        <w:t>ed</w:t>
      </w:r>
      <w:proofErr w:type="gramEnd"/>
      <w:r w:rsidR="00EB6B45" w:rsidRPr="00FF79CB">
        <w:rPr>
          <w:rFonts w:ascii="Arial" w:hAnsi="Arial" w:cs="Arial"/>
          <w:noProof/>
        </w:rPr>
        <w:t>.</w:t>
      </w:r>
    </w:p>
    <w:p w14:paraId="475C36B4" w14:textId="77777777" w:rsidR="00EB6B45" w:rsidRPr="00C15A73" w:rsidRDefault="00EB6B45" w:rsidP="00272A72">
      <w:pPr>
        <w:jc w:val="both"/>
        <w:rPr>
          <w:rFonts w:ascii="Arial" w:hAnsi="Arial" w:cs="Arial"/>
          <w:noProof/>
        </w:rPr>
      </w:pPr>
    </w:p>
    <w:p w14:paraId="37AB714E" w14:textId="77777777" w:rsidR="00C15A73" w:rsidRPr="00C15A73" w:rsidRDefault="00C15A73" w:rsidP="00272A72">
      <w:pPr>
        <w:jc w:val="both"/>
        <w:rPr>
          <w:rFonts w:ascii="Arial" w:hAnsi="Arial" w:cs="Arial"/>
          <w:noProof/>
        </w:rPr>
      </w:pPr>
      <w:r>
        <w:rPr>
          <w:rFonts w:ascii="Arial" w:hAnsi="Arial" w:cs="Arial"/>
          <w:noProof/>
          <w:szCs w:val="24"/>
        </w:rPr>
        <w:t xml:space="preserve">15 </w:t>
      </w:r>
      <w:r w:rsidRPr="00C15A73">
        <w:rPr>
          <w:rFonts w:ascii="Arial" w:hAnsi="Arial" w:cs="Arial"/>
          <w:noProof/>
          <w:szCs w:val="24"/>
        </w:rPr>
        <w:t>Cooper C, Dow B, Hay S, Livingston D, Livingston G. Care workers' abusive behaviour to residents in care homes: a qualitative study of types of abuse, barriers and facilitators to good care and development of an instrument for reporting of abuse anonymously. IntPsychogeriatr. 2012</w:t>
      </w:r>
    </w:p>
    <w:p w14:paraId="472695FA" w14:textId="77777777" w:rsidR="00C15A73" w:rsidRPr="005610FE" w:rsidRDefault="00C15A73" w:rsidP="00272A72">
      <w:pPr>
        <w:jc w:val="both"/>
        <w:rPr>
          <w:rFonts w:ascii="Arial" w:hAnsi="Arial" w:cs="Arial"/>
          <w:noProof/>
        </w:rPr>
      </w:pPr>
    </w:p>
    <w:p w14:paraId="1A9C16EC" w14:textId="58E84CFD" w:rsidR="00A63413" w:rsidRPr="005610FE" w:rsidRDefault="00A63413" w:rsidP="00272A72">
      <w:pPr>
        <w:jc w:val="both"/>
        <w:rPr>
          <w:rFonts w:ascii="Arial" w:hAnsi="Arial" w:cs="Arial"/>
          <w:noProof/>
        </w:rPr>
      </w:pPr>
      <w:r w:rsidRPr="005610FE">
        <w:rPr>
          <w:rFonts w:ascii="Arial" w:hAnsi="Arial" w:cs="Arial"/>
        </w:rPr>
        <w:t xml:space="preserve">16 The </w:t>
      </w:r>
      <w:proofErr w:type="spellStart"/>
      <w:r w:rsidRPr="005610FE">
        <w:rPr>
          <w:rFonts w:ascii="Arial" w:hAnsi="Arial" w:cs="Arial"/>
        </w:rPr>
        <w:t>EuroQol</w:t>
      </w:r>
      <w:proofErr w:type="spellEnd"/>
      <w:r w:rsidRPr="005610FE">
        <w:rPr>
          <w:rFonts w:ascii="Arial" w:hAnsi="Arial" w:cs="Arial"/>
        </w:rPr>
        <w:t xml:space="preserve"> Group </w:t>
      </w:r>
      <w:proofErr w:type="spellStart"/>
      <w:r w:rsidRPr="005610FE">
        <w:rPr>
          <w:rFonts w:ascii="Arial" w:hAnsi="Arial" w:cs="Arial"/>
        </w:rPr>
        <w:t>EuroQol</w:t>
      </w:r>
      <w:proofErr w:type="spellEnd"/>
      <w:r w:rsidRPr="005610FE">
        <w:rPr>
          <w:rFonts w:ascii="Arial" w:hAnsi="Arial" w:cs="Arial"/>
        </w:rPr>
        <w:t xml:space="preserve">- a new facility for the measurement of health-related quality of life. </w:t>
      </w:r>
      <w:r w:rsidRPr="005610FE">
        <w:rPr>
          <w:rFonts w:ascii="Arial" w:hAnsi="Arial" w:cs="Arial"/>
          <w:i/>
        </w:rPr>
        <w:t>Health Policy</w:t>
      </w:r>
      <w:r w:rsidRPr="005610FE">
        <w:rPr>
          <w:rFonts w:ascii="Arial" w:hAnsi="Arial" w:cs="Arial"/>
        </w:rPr>
        <w:t xml:space="preserve">1990; 16(3):199-208.  </w:t>
      </w:r>
    </w:p>
    <w:p w14:paraId="71282576" w14:textId="77777777" w:rsidR="00A63413" w:rsidRPr="005610FE" w:rsidRDefault="00A63413" w:rsidP="00272A72">
      <w:pPr>
        <w:jc w:val="both"/>
        <w:rPr>
          <w:rFonts w:ascii="Arial" w:hAnsi="Arial" w:cs="Arial"/>
          <w:noProof/>
        </w:rPr>
      </w:pPr>
    </w:p>
    <w:p w14:paraId="71D2919D" w14:textId="1FCD5121" w:rsidR="00A63413" w:rsidRPr="0028329E" w:rsidRDefault="00A63413" w:rsidP="00272A72">
      <w:pPr>
        <w:jc w:val="both"/>
        <w:rPr>
          <w:rFonts w:ascii="Arial" w:hAnsi="Arial" w:cs="Arial"/>
          <w:noProof/>
        </w:rPr>
      </w:pPr>
      <w:r w:rsidRPr="005610FE">
        <w:rPr>
          <w:rFonts w:ascii="Arial" w:hAnsi="Arial" w:cs="Arial"/>
        </w:rPr>
        <w:t xml:space="preserve">17 </w:t>
      </w:r>
      <w:r w:rsidRPr="0028329E">
        <w:rPr>
          <w:rFonts w:ascii="Arial" w:hAnsi="Arial" w:cs="Arial"/>
        </w:rPr>
        <w:t>Beecham J</w:t>
      </w:r>
      <w:r w:rsidR="005610FE" w:rsidRPr="0028329E">
        <w:rPr>
          <w:rFonts w:ascii="Arial" w:hAnsi="Arial" w:cs="Arial"/>
        </w:rPr>
        <w:t>,</w:t>
      </w:r>
      <w:r w:rsidRPr="0028329E">
        <w:rPr>
          <w:rFonts w:ascii="Arial" w:hAnsi="Arial" w:cs="Arial"/>
        </w:rPr>
        <w:t xml:space="preserve"> Knapp M (2001) Costing psychiatric interventions, in G. Thornicroft (</w:t>
      </w:r>
      <w:proofErr w:type="spellStart"/>
      <w:r w:rsidRPr="0028329E">
        <w:rPr>
          <w:rFonts w:ascii="Arial" w:hAnsi="Arial" w:cs="Arial"/>
        </w:rPr>
        <w:t>ed</w:t>
      </w:r>
      <w:proofErr w:type="spellEnd"/>
      <w:r w:rsidRPr="0028329E">
        <w:rPr>
          <w:rFonts w:ascii="Arial" w:hAnsi="Arial" w:cs="Arial"/>
        </w:rPr>
        <w:t>) Measuring Mental Health Needs, Gaskell, 2nd edition, 200-224.</w:t>
      </w:r>
    </w:p>
    <w:p w14:paraId="362916B7" w14:textId="77777777" w:rsidR="00A63413" w:rsidRPr="0028329E" w:rsidRDefault="00A63413" w:rsidP="00272A72">
      <w:pPr>
        <w:jc w:val="both"/>
        <w:rPr>
          <w:rFonts w:ascii="Arial" w:hAnsi="Arial" w:cs="Arial"/>
          <w:noProof/>
        </w:rPr>
      </w:pPr>
    </w:p>
    <w:p w14:paraId="2E546D17" w14:textId="5F3C8D61" w:rsidR="00E96C9A" w:rsidRPr="0028329E" w:rsidRDefault="00E96C9A" w:rsidP="00272A72">
      <w:pPr>
        <w:jc w:val="both"/>
        <w:rPr>
          <w:rFonts w:ascii="Arial" w:hAnsi="Arial" w:cs="Arial"/>
          <w:noProof/>
        </w:rPr>
      </w:pPr>
      <w:r w:rsidRPr="0028329E">
        <w:rPr>
          <w:rFonts w:ascii="Arial" w:hAnsi="Arial" w:cs="Arial"/>
          <w:noProof/>
        </w:rPr>
        <w:t>1</w:t>
      </w:r>
      <w:r w:rsidR="005E0B4D" w:rsidRPr="0028329E">
        <w:rPr>
          <w:rFonts w:ascii="Arial" w:hAnsi="Arial" w:cs="Arial"/>
          <w:noProof/>
        </w:rPr>
        <w:t>8</w:t>
      </w:r>
      <w:r w:rsidRPr="0028329E">
        <w:rPr>
          <w:rFonts w:ascii="Arial" w:hAnsi="Arial" w:cs="Arial"/>
          <w:noProof/>
        </w:rPr>
        <w:t xml:space="preserve"> Sealed Envelope </w:t>
      </w:r>
      <w:hyperlink r:id="rId9" w:history="1">
        <w:r w:rsidRPr="0028329E">
          <w:rPr>
            <w:rStyle w:val="Hyperlink"/>
            <w:rFonts w:ascii="Arial" w:hAnsi="Arial" w:cs="Arial"/>
            <w:noProof/>
            <w:color w:val="auto"/>
          </w:rPr>
          <w:t>https://www.sealedenvelope.com/</w:t>
        </w:r>
      </w:hyperlink>
      <w:r w:rsidRPr="0028329E">
        <w:rPr>
          <w:rFonts w:ascii="Arial" w:hAnsi="Arial" w:cs="Arial"/>
          <w:noProof/>
        </w:rPr>
        <w:t xml:space="preserve"> accessed 30/08/2017</w:t>
      </w:r>
    </w:p>
    <w:p w14:paraId="77E9D9F4" w14:textId="77777777" w:rsidR="00E96C9A" w:rsidRPr="0028329E" w:rsidRDefault="00E96C9A" w:rsidP="00272A72">
      <w:pPr>
        <w:jc w:val="both"/>
        <w:rPr>
          <w:rFonts w:ascii="Arial" w:hAnsi="Arial" w:cs="Arial"/>
          <w:noProof/>
        </w:rPr>
      </w:pPr>
    </w:p>
    <w:p w14:paraId="615B543C" w14:textId="38A9A570" w:rsidR="00B817CB" w:rsidRPr="0028329E" w:rsidRDefault="00E96C9A" w:rsidP="00272A72">
      <w:pPr>
        <w:jc w:val="both"/>
        <w:rPr>
          <w:rFonts w:ascii="Arial" w:hAnsi="Arial" w:cs="Arial"/>
        </w:rPr>
      </w:pPr>
      <w:r w:rsidRPr="0028329E">
        <w:rPr>
          <w:rFonts w:ascii="Arial" w:hAnsi="Arial" w:cs="Arial"/>
        </w:rPr>
        <w:t>1</w:t>
      </w:r>
      <w:r w:rsidR="005E0B4D" w:rsidRPr="0028329E">
        <w:rPr>
          <w:rFonts w:ascii="Arial" w:hAnsi="Arial" w:cs="Arial"/>
        </w:rPr>
        <w:t>9</w:t>
      </w:r>
      <w:r w:rsidRPr="0028329E">
        <w:rPr>
          <w:rFonts w:ascii="Arial" w:hAnsi="Arial" w:cs="Arial"/>
        </w:rPr>
        <w:t xml:space="preserve"> </w:t>
      </w:r>
      <w:proofErr w:type="spellStart"/>
      <w:r w:rsidR="00B817CB" w:rsidRPr="0028329E">
        <w:rPr>
          <w:rFonts w:ascii="Arial" w:hAnsi="Arial" w:cs="Arial"/>
        </w:rPr>
        <w:t>StataCorp</w:t>
      </w:r>
      <w:proofErr w:type="spellEnd"/>
      <w:r w:rsidR="00B817CB" w:rsidRPr="0028329E">
        <w:rPr>
          <w:rFonts w:ascii="Arial" w:hAnsi="Arial" w:cs="Arial"/>
        </w:rPr>
        <w:t xml:space="preserve"> 201</w:t>
      </w:r>
      <w:r w:rsidR="00A63413" w:rsidRPr="0028329E">
        <w:rPr>
          <w:rFonts w:ascii="Arial" w:hAnsi="Arial" w:cs="Arial"/>
        </w:rPr>
        <w:t>5</w:t>
      </w:r>
      <w:r w:rsidR="00B817CB" w:rsidRPr="0028329E">
        <w:rPr>
          <w:rFonts w:ascii="Arial" w:hAnsi="Arial" w:cs="Arial"/>
        </w:rPr>
        <w:t xml:space="preserve"> </w:t>
      </w:r>
      <w:r w:rsidR="00B817CB" w:rsidRPr="0028329E">
        <w:rPr>
          <w:rFonts w:ascii="Arial" w:hAnsi="Arial" w:cs="Arial"/>
          <w:iCs/>
        </w:rPr>
        <w:t>Stata Statistical Software: Release 1</w:t>
      </w:r>
      <w:r w:rsidR="00A63413" w:rsidRPr="0028329E">
        <w:rPr>
          <w:rFonts w:ascii="Arial" w:hAnsi="Arial" w:cs="Arial"/>
          <w:iCs/>
        </w:rPr>
        <w:t>4</w:t>
      </w:r>
      <w:r w:rsidR="00B817CB" w:rsidRPr="0028329E">
        <w:rPr>
          <w:rFonts w:ascii="Arial" w:hAnsi="Arial" w:cs="Arial"/>
        </w:rPr>
        <w:t xml:space="preserve">. College Station, TX: </w:t>
      </w:r>
      <w:proofErr w:type="spellStart"/>
      <w:r w:rsidR="00B817CB" w:rsidRPr="0028329E">
        <w:rPr>
          <w:rFonts w:ascii="Arial" w:hAnsi="Arial" w:cs="Arial"/>
        </w:rPr>
        <w:t>StataCorp</w:t>
      </w:r>
      <w:proofErr w:type="spellEnd"/>
      <w:r w:rsidR="00B817CB" w:rsidRPr="0028329E">
        <w:rPr>
          <w:rFonts w:ascii="Arial" w:hAnsi="Arial" w:cs="Arial"/>
        </w:rPr>
        <w:t xml:space="preserve"> LP</w:t>
      </w:r>
    </w:p>
    <w:p w14:paraId="07BB5F89" w14:textId="77777777" w:rsidR="00B817CB" w:rsidRPr="0028329E" w:rsidRDefault="00B817CB" w:rsidP="00272A72">
      <w:pPr>
        <w:jc w:val="both"/>
        <w:rPr>
          <w:rFonts w:ascii="Arial" w:hAnsi="Arial" w:cs="Arial"/>
        </w:rPr>
      </w:pPr>
    </w:p>
    <w:p w14:paraId="3A4CC72A" w14:textId="165785EA" w:rsidR="002D44C2" w:rsidRPr="00010072" w:rsidRDefault="005E0B4D" w:rsidP="00272A72">
      <w:pPr>
        <w:autoSpaceDE w:val="0"/>
        <w:autoSpaceDN w:val="0"/>
        <w:adjustRightInd w:val="0"/>
        <w:jc w:val="both"/>
        <w:rPr>
          <w:rFonts w:ascii="Arial" w:hAnsi="Arial" w:cs="Arial"/>
        </w:rPr>
      </w:pPr>
      <w:r w:rsidRPr="00010072">
        <w:rPr>
          <w:rFonts w:ascii="Arial" w:hAnsi="Arial" w:cs="Arial"/>
        </w:rPr>
        <w:t>20</w:t>
      </w:r>
      <w:r w:rsidR="00970A9B" w:rsidRPr="00010072">
        <w:rPr>
          <w:rFonts w:ascii="Arial" w:hAnsi="Arial" w:cs="Arial"/>
        </w:rPr>
        <w:t xml:space="preserve"> </w:t>
      </w:r>
      <w:hyperlink r:id="rId10" w:history="1">
        <w:r w:rsidR="00010072" w:rsidRPr="00370AFB">
          <w:rPr>
            <w:rStyle w:val="Hyperlink"/>
            <w:rFonts w:ascii="Arial" w:hAnsi="Arial" w:cs="Arial"/>
          </w:rPr>
          <w:t>http://soz-159.uni-duisburg.de/software/index.html</w:t>
        </w:r>
      </w:hyperlink>
      <w:r w:rsidR="00970A9B" w:rsidRPr="00010072">
        <w:rPr>
          <w:rFonts w:ascii="Arial" w:hAnsi="Arial" w:cs="Arial"/>
        </w:rPr>
        <w:t xml:space="preserve"> accessed 0</w:t>
      </w:r>
      <w:r w:rsidR="00010072" w:rsidRPr="00010072">
        <w:rPr>
          <w:rFonts w:ascii="Arial" w:hAnsi="Arial" w:cs="Arial"/>
        </w:rPr>
        <w:t>9</w:t>
      </w:r>
      <w:r w:rsidR="00970A9B" w:rsidRPr="00010072">
        <w:rPr>
          <w:rFonts w:ascii="Arial" w:hAnsi="Arial" w:cs="Arial"/>
        </w:rPr>
        <w:t>/0</w:t>
      </w:r>
      <w:r w:rsidR="00010072" w:rsidRPr="00010072">
        <w:rPr>
          <w:rFonts w:ascii="Arial" w:hAnsi="Arial" w:cs="Arial"/>
        </w:rPr>
        <w:t>4</w:t>
      </w:r>
      <w:r w:rsidR="00970A9B" w:rsidRPr="00010072">
        <w:rPr>
          <w:rFonts w:ascii="Arial" w:hAnsi="Arial" w:cs="Arial"/>
        </w:rPr>
        <w:t>/201</w:t>
      </w:r>
      <w:r w:rsidR="00010072" w:rsidRPr="00010072">
        <w:rPr>
          <w:rFonts w:ascii="Arial" w:hAnsi="Arial" w:cs="Arial"/>
        </w:rPr>
        <w:t>8</w:t>
      </w:r>
    </w:p>
    <w:p w14:paraId="2E81592C" w14:textId="77777777" w:rsidR="00970A9B" w:rsidRPr="0028329E" w:rsidRDefault="00970A9B" w:rsidP="00272A72">
      <w:pPr>
        <w:autoSpaceDE w:val="0"/>
        <w:autoSpaceDN w:val="0"/>
        <w:adjustRightInd w:val="0"/>
        <w:jc w:val="both"/>
        <w:rPr>
          <w:rFonts w:ascii="Arial" w:hAnsi="Arial" w:cs="Arial"/>
        </w:rPr>
      </w:pPr>
    </w:p>
    <w:p w14:paraId="3346A854" w14:textId="74FE083B" w:rsidR="00970A9B" w:rsidRDefault="005E0B4D" w:rsidP="00272A72">
      <w:pPr>
        <w:autoSpaceDE w:val="0"/>
        <w:autoSpaceDN w:val="0"/>
        <w:adjustRightInd w:val="0"/>
        <w:jc w:val="both"/>
        <w:rPr>
          <w:rFonts w:ascii="Arial" w:hAnsi="Arial" w:cs="Arial"/>
          <w:color w:val="000000"/>
        </w:rPr>
      </w:pPr>
      <w:r>
        <w:rPr>
          <w:rFonts w:ascii="Arial" w:hAnsi="Arial" w:cs="Arial"/>
        </w:rPr>
        <w:lastRenderedPageBreak/>
        <w:t>21</w:t>
      </w:r>
      <w:r w:rsidR="00970A9B" w:rsidRPr="00970A9B">
        <w:rPr>
          <w:rFonts w:ascii="Arial" w:hAnsi="Arial" w:cs="Arial"/>
        </w:rPr>
        <w:t xml:space="preserve"> </w:t>
      </w:r>
      <w:r w:rsidR="00970A9B" w:rsidRPr="00970A9B">
        <w:rPr>
          <w:rFonts w:ascii="Arial" w:hAnsi="Arial" w:cs="Arial"/>
          <w:color w:val="000000"/>
        </w:rPr>
        <w:t>Schnell R</w:t>
      </w:r>
      <w:r w:rsidR="00970A9B">
        <w:rPr>
          <w:rFonts w:ascii="Arial" w:hAnsi="Arial" w:cs="Arial"/>
          <w:color w:val="000000"/>
        </w:rPr>
        <w:t>,</w:t>
      </w:r>
      <w:r w:rsidR="00970A9B" w:rsidRPr="00970A9B">
        <w:rPr>
          <w:rFonts w:ascii="Arial" w:hAnsi="Arial" w:cs="Arial"/>
          <w:color w:val="000000"/>
        </w:rPr>
        <w:t xml:space="preserve"> </w:t>
      </w:r>
      <w:proofErr w:type="spellStart"/>
      <w:r w:rsidR="00970A9B" w:rsidRPr="00970A9B">
        <w:rPr>
          <w:rFonts w:ascii="Arial" w:hAnsi="Arial" w:cs="Arial"/>
          <w:color w:val="000000"/>
        </w:rPr>
        <w:t>Bachteler</w:t>
      </w:r>
      <w:proofErr w:type="spellEnd"/>
      <w:r w:rsidR="00970A9B" w:rsidRPr="00970A9B">
        <w:rPr>
          <w:rFonts w:ascii="Arial" w:hAnsi="Arial" w:cs="Arial"/>
          <w:color w:val="000000"/>
        </w:rPr>
        <w:t xml:space="preserve"> T</w:t>
      </w:r>
      <w:r w:rsidR="00970A9B">
        <w:rPr>
          <w:rFonts w:ascii="Arial" w:hAnsi="Arial" w:cs="Arial"/>
          <w:color w:val="000000"/>
        </w:rPr>
        <w:t>,</w:t>
      </w:r>
      <w:r w:rsidR="00970A9B" w:rsidRPr="00970A9B">
        <w:rPr>
          <w:rFonts w:ascii="Arial" w:hAnsi="Arial" w:cs="Arial"/>
          <w:color w:val="000000"/>
        </w:rPr>
        <w:t xml:space="preserve"> </w:t>
      </w:r>
      <w:proofErr w:type="spellStart"/>
      <w:r w:rsidR="00970A9B" w:rsidRPr="00970A9B">
        <w:rPr>
          <w:rFonts w:ascii="Arial" w:hAnsi="Arial" w:cs="Arial"/>
          <w:color w:val="000000"/>
        </w:rPr>
        <w:t>Reiher</w:t>
      </w:r>
      <w:proofErr w:type="spellEnd"/>
      <w:r w:rsidR="00970A9B" w:rsidRPr="00970A9B">
        <w:rPr>
          <w:rFonts w:ascii="Arial" w:hAnsi="Arial" w:cs="Arial"/>
          <w:color w:val="000000"/>
        </w:rPr>
        <w:t xml:space="preserve"> J</w:t>
      </w:r>
      <w:r w:rsidR="00970A9B">
        <w:rPr>
          <w:rFonts w:ascii="Arial" w:hAnsi="Arial" w:cs="Arial"/>
          <w:color w:val="000000"/>
        </w:rPr>
        <w:t xml:space="preserve"> (2010)</w:t>
      </w:r>
      <w:r w:rsidR="00970A9B" w:rsidRPr="00970A9B">
        <w:rPr>
          <w:rFonts w:ascii="Arial" w:hAnsi="Arial" w:cs="Arial"/>
          <w:color w:val="000000"/>
        </w:rPr>
        <w:t xml:space="preserve"> Improving the Use of Self-Generated Identification Codes Evaluation Review 34 (5) 391-418</w:t>
      </w:r>
    </w:p>
    <w:p w14:paraId="38B472F6" w14:textId="77777777" w:rsidR="00970A9B" w:rsidRDefault="00970A9B" w:rsidP="005610FE">
      <w:pPr>
        <w:autoSpaceDE w:val="0"/>
        <w:autoSpaceDN w:val="0"/>
        <w:adjustRightInd w:val="0"/>
        <w:jc w:val="both"/>
        <w:rPr>
          <w:rFonts w:ascii="Arial" w:hAnsi="Arial" w:cs="Arial"/>
        </w:rPr>
      </w:pPr>
    </w:p>
    <w:p w14:paraId="36B92658" w14:textId="07E0C724" w:rsidR="00010072" w:rsidRPr="00010072" w:rsidRDefault="00010072" w:rsidP="005610FE">
      <w:pPr>
        <w:autoSpaceDE w:val="0"/>
        <w:autoSpaceDN w:val="0"/>
        <w:adjustRightInd w:val="0"/>
        <w:jc w:val="both"/>
        <w:rPr>
          <w:rFonts w:ascii="Arial" w:hAnsi="Arial" w:cs="Arial"/>
        </w:rPr>
      </w:pPr>
      <w:r>
        <w:rPr>
          <w:rFonts w:ascii="Arial" w:hAnsi="Arial" w:cs="Arial"/>
        </w:rPr>
        <w:t xml:space="preserve">22 </w:t>
      </w:r>
      <w:r w:rsidRPr="00010072">
        <w:rPr>
          <w:rFonts w:ascii="Arial" w:hAnsi="Arial" w:cs="Arial"/>
        </w:rPr>
        <w:t>Schnell R</w:t>
      </w:r>
      <w:r>
        <w:rPr>
          <w:rFonts w:ascii="Arial" w:hAnsi="Arial" w:cs="Arial"/>
        </w:rPr>
        <w:t>,</w:t>
      </w:r>
      <w:r w:rsidRPr="00010072">
        <w:rPr>
          <w:rFonts w:ascii="Arial" w:hAnsi="Arial" w:cs="Arial"/>
        </w:rPr>
        <w:t xml:space="preserve"> </w:t>
      </w:r>
      <w:proofErr w:type="spellStart"/>
      <w:r w:rsidRPr="00010072">
        <w:rPr>
          <w:rFonts w:ascii="Arial" w:hAnsi="Arial" w:cs="Arial"/>
        </w:rPr>
        <w:t>Bachteler</w:t>
      </w:r>
      <w:proofErr w:type="spellEnd"/>
      <w:r w:rsidRPr="00010072">
        <w:rPr>
          <w:rFonts w:ascii="Arial" w:hAnsi="Arial" w:cs="Arial"/>
        </w:rPr>
        <w:t xml:space="preserve"> T</w:t>
      </w:r>
      <w:r>
        <w:rPr>
          <w:rFonts w:ascii="Arial" w:hAnsi="Arial" w:cs="Arial"/>
        </w:rPr>
        <w:t>,</w:t>
      </w:r>
      <w:r w:rsidRPr="00010072">
        <w:rPr>
          <w:rFonts w:ascii="Arial" w:hAnsi="Arial" w:cs="Arial"/>
        </w:rPr>
        <w:t xml:space="preserve"> Bender S (2004) A Toolbox for record linkage Austrian Journal of Statistics 33 (1-2) 125-13</w:t>
      </w:r>
      <w:r>
        <w:rPr>
          <w:rFonts w:ascii="Arial" w:hAnsi="Arial" w:cs="Arial"/>
        </w:rPr>
        <w:t>3</w:t>
      </w:r>
    </w:p>
    <w:p w14:paraId="7800CA9E" w14:textId="77777777" w:rsidR="00010072" w:rsidRPr="005610FE" w:rsidRDefault="00010072" w:rsidP="005610FE">
      <w:pPr>
        <w:autoSpaceDE w:val="0"/>
        <w:autoSpaceDN w:val="0"/>
        <w:adjustRightInd w:val="0"/>
        <w:jc w:val="both"/>
        <w:rPr>
          <w:rFonts w:ascii="Arial" w:hAnsi="Arial" w:cs="Arial"/>
        </w:rPr>
      </w:pPr>
    </w:p>
    <w:p w14:paraId="3C9158F8" w14:textId="6A55ABF6" w:rsidR="005610FE" w:rsidRPr="005610FE" w:rsidRDefault="005610FE" w:rsidP="005610FE">
      <w:pPr>
        <w:pStyle w:val="CommentText"/>
        <w:jc w:val="both"/>
        <w:rPr>
          <w:rFonts w:ascii="Arial" w:hAnsi="Arial" w:cs="Arial"/>
          <w:sz w:val="22"/>
          <w:szCs w:val="22"/>
        </w:rPr>
      </w:pPr>
      <w:r w:rsidRPr="005610FE">
        <w:rPr>
          <w:rFonts w:ascii="Arial" w:hAnsi="Arial" w:cs="Arial"/>
          <w:sz w:val="22"/>
          <w:szCs w:val="22"/>
        </w:rPr>
        <w:t>2</w:t>
      </w:r>
      <w:r w:rsidR="00010072">
        <w:rPr>
          <w:rFonts w:ascii="Arial" w:hAnsi="Arial" w:cs="Arial"/>
          <w:sz w:val="22"/>
          <w:szCs w:val="22"/>
        </w:rPr>
        <w:t>3</w:t>
      </w:r>
      <w:r w:rsidRPr="005610FE">
        <w:rPr>
          <w:rFonts w:ascii="Arial" w:hAnsi="Arial" w:cs="Arial"/>
          <w:sz w:val="22"/>
          <w:szCs w:val="22"/>
        </w:rPr>
        <w:t xml:space="preserve"> Devlin N, Shah K, Feng Y, </w:t>
      </w:r>
      <w:proofErr w:type="spellStart"/>
      <w:r w:rsidRPr="005610FE">
        <w:rPr>
          <w:rFonts w:ascii="Arial" w:hAnsi="Arial" w:cs="Arial"/>
          <w:sz w:val="22"/>
          <w:szCs w:val="22"/>
        </w:rPr>
        <w:t>Mulhern</w:t>
      </w:r>
      <w:proofErr w:type="spellEnd"/>
      <w:r w:rsidRPr="005610FE">
        <w:rPr>
          <w:rFonts w:ascii="Arial" w:hAnsi="Arial" w:cs="Arial"/>
          <w:sz w:val="22"/>
          <w:szCs w:val="22"/>
        </w:rPr>
        <w:t xml:space="preserve"> B, van </w:t>
      </w:r>
      <w:proofErr w:type="spellStart"/>
      <w:r w:rsidRPr="005610FE">
        <w:rPr>
          <w:rFonts w:ascii="Arial" w:hAnsi="Arial" w:cs="Arial"/>
          <w:sz w:val="22"/>
          <w:szCs w:val="22"/>
        </w:rPr>
        <w:t>Hout</w:t>
      </w:r>
      <w:proofErr w:type="spellEnd"/>
      <w:r w:rsidRPr="005610FE">
        <w:rPr>
          <w:rFonts w:ascii="Arial" w:hAnsi="Arial" w:cs="Arial"/>
          <w:sz w:val="22"/>
          <w:szCs w:val="22"/>
        </w:rPr>
        <w:t xml:space="preserve"> B. Valuing health-related quality of Life: An EQ-5D-5L Value Set for England. </w:t>
      </w:r>
      <w:proofErr w:type="gramStart"/>
      <w:r w:rsidRPr="005610FE">
        <w:rPr>
          <w:rFonts w:ascii="Arial" w:hAnsi="Arial" w:cs="Arial"/>
          <w:sz w:val="22"/>
          <w:szCs w:val="22"/>
        </w:rPr>
        <w:t>Health Economics.</w:t>
      </w:r>
      <w:proofErr w:type="gramEnd"/>
      <w:r w:rsidRPr="005610FE">
        <w:rPr>
          <w:rFonts w:ascii="Arial" w:hAnsi="Arial" w:cs="Arial"/>
          <w:sz w:val="22"/>
          <w:szCs w:val="22"/>
        </w:rPr>
        <w:t xml:space="preserve"> 2017; 1-16</w:t>
      </w:r>
    </w:p>
    <w:p w14:paraId="1E3CDDA4" w14:textId="77777777" w:rsidR="005610FE" w:rsidRPr="005610FE" w:rsidRDefault="005610FE" w:rsidP="005610FE">
      <w:pPr>
        <w:pStyle w:val="CommentText"/>
        <w:jc w:val="both"/>
        <w:rPr>
          <w:rFonts w:ascii="Arial" w:hAnsi="Arial" w:cs="Arial"/>
          <w:sz w:val="22"/>
          <w:szCs w:val="22"/>
        </w:rPr>
      </w:pPr>
    </w:p>
    <w:p w14:paraId="22AE23A0" w14:textId="324E78B5" w:rsidR="005610FE" w:rsidRPr="005610FE" w:rsidRDefault="005610FE" w:rsidP="005610FE">
      <w:pPr>
        <w:pStyle w:val="CommentText"/>
        <w:jc w:val="both"/>
        <w:rPr>
          <w:rFonts w:ascii="Arial" w:hAnsi="Arial" w:cs="Arial"/>
          <w:sz w:val="22"/>
          <w:szCs w:val="22"/>
        </w:rPr>
      </w:pPr>
      <w:proofErr w:type="gramStart"/>
      <w:r w:rsidRPr="005610FE">
        <w:rPr>
          <w:rFonts w:ascii="Arial" w:hAnsi="Arial" w:cs="Arial"/>
          <w:sz w:val="22"/>
          <w:szCs w:val="22"/>
        </w:rPr>
        <w:t>2</w:t>
      </w:r>
      <w:r w:rsidR="00010072">
        <w:rPr>
          <w:rFonts w:ascii="Arial" w:hAnsi="Arial" w:cs="Arial"/>
          <w:sz w:val="22"/>
          <w:szCs w:val="22"/>
        </w:rPr>
        <w:t>4</w:t>
      </w:r>
      <w:r w:rsidRPr="005610FE">
        <w:rPr>
          <w:rFonts w:ascii="Arial" w:hAnsi="Arial" w:cs="Arial"/>
          <w:sz w:val="22"/>
          <w:szCs w:val="22"/>
        </w:rPr>
        <w:t xml:space="preserve"> Devlin N, Shah K, Feng Y et al. (2016) Valuing health-related quality of life: an EQ-5D-5L value set for England.</w:t>
      </w:r>
      <w:proofErr w:type="gramEnd"/>
      <w:r w:rsidRPr="005610FE">
        <w:rPr>
          <w:rFonts w:ascii="Arial" w:hAnsi="Arial" w:cs="Arial"/>
          <w:sz w:val="22"/>
          <w:szCs w:val="22"/>
        </w:rPr>
        <w:t xml:space="preserve"> Office of Health Economics Research paper 16/01</w:t>
      </w:r>
    </w:p>
    <w:p w14:paraId="0D99734A" w14:textId="77777777" w:rsidR="005610FE" w:rsidRPr="005610FE" w:rsidRDefault="005610FE" w:rsidP="005610FE">
      <w:pPr>
        <w:autoSpaceDE w:val="0"/>
        <w:autoSpaceDN w:val="0"/>
        <w:adjustRightInd w:val="0"/>
        <w:jc w:val="both"/>
        <w:rPr>
          <w:rFonts w:ascii="Arial" w:hAnsi="Arial" w:cs="Arial"/>
        </w:rPr>
      </w:pPr>
    </w:p>
    <w:p w14:paraId="532D2B6E" w14:textId="5B6C2191" w:rsidR="005610FE" w:rsidRPr="0028329E" w:rsidRDefault="005610FE" w:rsidP="005610FE">
      <w:pPr>
        <w:pStyle w:val="CommentText"/>
        <w:jc w:val="both"/>
        <w:rPr>
          <w:rFonts w:ascii="Arial" w:hAnsi="Arial" w:cs="Arial"/>
          <w:sz w:val="22"/>
          <w:szCs w:val="22"/>
        </w:rPr>
      </w:pPr>
      <w:r w:rsidRPr="005610FE">
        <w:rPr>
          <w:rFonts w:ascii="Arial" w:hAnsi="Arial" w:cs="Arial"/>
          <w:sz w:val="22"/>
          <w:szCs w:val="22"/>
        </w:rPr>
        <w:t>2</w:t>
      </w:r>
      <w:r w:rsidR="00010072">
        <w:rPr>
          <w:rFonts w:ascii="Arial" w:hAnsi="Arial" w:cs="Arial"/>
          <w:sz w:val="22"/>
          <w:szCs w:val="22"/>
        </w:rPr>
        <w:t>5</w:t>
      </w:r>
      <w:r w:rsidRPr="005610FE">
        <w:rPr>
          <w:rFonts w:ascii="Arial" w:hAnsi="Arial" w:cs="Arial"/>
          <w:sz w:val="22"/>
          <w:szCs w:val="22"/>
        </w:rPr>
        <w:t xml:space="preserve"> </w:t>
      </w:r>
      <w:r w:rsidRPr="0028329E">
        <w:rPr>
          <w:rFonts w:ascii="Arial" w:hAnsi="Arial" w:cs="Arial"/>
          <w:sz w:val="22"/>
          <w:szCs w:val="22"/>
        </w:rPr>
        <w:t xml:space="preserve">Van </w:t>
      </w:r>
      <w:proofErr w:type="spellStart"/>
      <w:r w:rsidRPr="0028329E">
        <w:rPr>
          <w:rFonts w:ascii="Arial" w:hAnsi="Arial" w:cs="Arial"/>
          <w:sz w:val="22"/>
          <w:szCs w:val="22"/>
        </w:rPr>
        <w:t>Hout</w:t>
      </w:r>
      <w:proofErr w:type="spellEnd"/>
      <w:r w:rsidRPr="0028329E">
        <w:rPr>
          <w:rFonts w:ascii="Arial" w:hAnsi="Arial" w:cs="Arial"/>
          <w:sz w:val="22"/>
          <w:szCs w:val="22"/>
        </w:rPr>
        <w:t xml:space="preserve"> B, Janssen M, Feng Y et al. (2012) Interim scoring for the EQ-5D-5L: Mapping the EQ-5D-5L to EQ-5D-3L value sets. Value in Health, 15: 708-15</w:t>
      </w:r>
    </w:p>
    <w:p w14:paraId="56167173" w14:textId="77777777" w:rsidR="005610FE" w:rsidRPr="0028329E" w:rsidRDefault="005610FE" w:rsidP="005610FE">
      <w:pPr>
        <w:autoSpaceDE w:val="0"/>
        <w:autoSpaceDN w:val="0"/>
        <w:adjustRightInd w:val="0"/>
        <w:jc w:val="both"/>
        <w:rPr>
          <w:rFonts w:ascii="Arial" w:hAnsi="Arial" w:cs="Arial"/>
        </w:rPr>
      </w:pPr>
    </w:p>
    <w:p w14:paraId="06E80C08" w14:textId="53C8C82D" w:rsidR="005610FE" w:rsidRPr="0028329E" w:rsidRDefault="005610FE" w:rsidP="005610FE">
      <w:pPr>
        <w:autoSpaceDE w:val="0"/>
        <w:autoSpaceDN w:val="0"/>
        <w:adjustRightInd w:val="0"/>
        <w:jc w:val="both"/>
        <w:rPr>
          <w:rFonts w:ascii="Arial" w:hAnsi="Arial" w:cs="Arial"/>
        </w:rPr>
      </w:pPr>
      <w:r w:rsidRPr="0028329E">
        <w:rPr>
          <w:rFonts w:ascii="Arial" w:hAnsi="Arial" w:cs="Arial"/>
        </w:rPr>
        <w:t>2</w:t>
      </w:r>
      <w:r w:rsidR="00010072">
        <w:rPr>
          <w:rFonts w:ascii="Arial" w:hAnsi="Arial" w:cs="Arial"/>
        </w:rPr>
        <w:t>6</w:t>
      </w:r>
      <w:r w:rsidRPr="0028329E">
        <w:rPr>
          <w:rFonts w:ascii="Arial" w:hAnsi="Arial" w:cs="Arial"/>
        </w:rPr>
        <w:t xml:space="preserve"> </w:t>
      </w:r>
      <w:hyperlink r:id="rId11" w:history="1">
        <w:r w:rsidRPr="0028329E">
          <w:rPr>
            <w:rStyle w:val="Hyperlink"/>
            <w:rFonts w:ascii="Arial" w:hAnsi="Arial" w:cs="Arial"/>
            <w:color w:val="auto"/>
          </w:rPr>
          <w:t>https://www.nice.org.uk/Media/Default/About/what-we-do/NICE-guidance/NICE-technology-appraisal-guidance/eq5d5l_nice_position_statement.pdf</w:t>
        </w:r>
      </w:hyperlink>
    </w:p>
    <w:p w14:paraId="0FB79469" w14:textId="77777777" w:rsidR="005610FE" w:rsidRPr="0028329E" w:rsidRDefault="005610FE" w:rsidP="005610FE">
      <w:pPr>
        <w:autoSpaceDE w:val="0"/>
        <w:autoSpaceDN w:val="0"/>
        <w:adjustRightInd w:val="0"/>
        <w:jc w:val="both"/>
        <w:rPr>
          <w:rFonts w:ascii="Arial" w:hAnsi="Arial" w:cs="Arial"/>
        </w:rPr>
      </w:pPr>
    </w:p>
    <w:p w14:paraId="0B9C2663" w14:textId="17A770BF" w:rsidR="005610FE" w:rsidRPr="0028329E" w:rsidRDefault="005610FE" w:rsidP="005610FE">
      <w:pPr>
        <w:autoSpaceDE w:val="0"/>
        <w:autoSpaceDN w:val="0"/>
        <w:adjustRightInd w:val="0"/>
        <w:jc w:val="both"/>
        <w:rPr>
          <w:rFonts w:ascii="Arial" w:hAnsi="Arial" w:cs="Arial"/>
        </w:rPr>
      </w:pPr>
      <w:r w:rsidRPr="0028329E">
        <w:rPr>
          <w:rFonts w:ascii="Arial" w:hAnsi="Arial" w:cs="Arial"/>
        </w:rPr>
        <w:t>2</w:t>
      </w:r>
      <w:r w:rsidR="00010072">
        <w:rPr>
          <w:rFonts w:ascii="Arial" w:hAnsi="Arial" w:cs="Arial"/>
        </w:rPr>
        <w:t>7</w:t>
      </w:r>
      <w:r w:rsidRPr="0028329E">
        <w:rPr>
          <w:rFonts w:ascii="Arial" w:hAnsi="Arial" w:cs="Arial"/>
        </w:rPr>
        <w:t xml:space="preserve"> Curtis L, Burns </w:t>
      </w:r>
      <w:proofErr w:type="gramStart"/>
      <w:r w:rsidRPr="0028329E">
        <w:rPr>
          <w:rFonts w:ascii="Arial" w:hAnsi="Arial" w:cs="Arial"/>
        </w:rPr>
        <w:t>A</w:t>
      </w:r>
      <w:proofErr w:type="gramEnd"/>
      <w:r w:rsidRPr="0028329E">
        <w:rPr>
          <w:rFonts w:ascii="Arial" w:hAnsi="Arial" w:cs="Arial"/>
        </w:rPr>
        <w:t xml:space="preserve"> (2017) Unit Costs of Health and Social Care 2017, Personal Social Services Research Unit, University of Kent, Canterbury</w:t>
      </w:r>
    </w:p>
    <w:p w14:paraId="487AAB98" w14:textId="77777777" w:rsidR="005610FE" w:rsidRPr="005610FE" w:rsidRDefault="005610FE" w:rsidP="005610FE">
      <w:pPr>
        <w:autoSpaceDE w:val="0"/>
        <w:autoSpaceDN w:val="0"/>
        <w:adjustRightInd w:val="0"/>
        <w:jc w:val="both"/>
        <w:rPr>
          <w:rFonts w:ascii="Arial" w:hAnsi="Arial" w:cs="Arial"/>
        </w:rPr>
      </w:pPr>
    </w:p>
    <w:p w14:paraId="2515C8FA" w14:textId="5FBC7954" w:rsidR="005610FE" w:rsidRPr="005610FE" w:rsidRDefault="005610FE" w:rsidP="005610FE">
      <w:pPr>
        <w:autoSpaceDE w:val="0"/>
        <w:autoSpaceDN w:val="0"/>
        <w:adjustRightInd w:val="0"/>
        <w:jc w:val="both"/>
        <w:rPr>
          <w:rFonts w:ascii="Arial" w:hAnsi="Arial" w:cs="Arial"/>
        </w:rPr>
      </w:pPr>
      <w:proofErr w:type="gramStart"/>
      <w:r w:rsidRPr="005610FE">
        <w:rPr>
          <w:rFonts w:ascii="Arial" w:hAnsi="Arial" w:cs="Arial"/>
        </w:rPr>
        <w:t>2</w:t>
      </w:r>
      <w:r w:rsidR="00010072">
        <w:rPr>
          <w:rFonts w:ascii="Arial" w:hAnsi="Arial" w:cs="Arial"/>
        </w:rPr>
        <w:t>8</w:t>
      </w:r>
      <w:r w:rsidRPr="005610FE">
        <w:rPr>
          <w:rFonts w:ascii="Arial" w:hAnsi="Arial" w:cs="Arial"/>
        </w:rPr>
        <w:t xml:space="preserve"> Department of Health.</w:t>
      </w:r>
      <w:proofErr w:type="gramEnd"/>
      <w:r w:rsidRPr="005610FE">
        <w:rPr>
          <w:rFonts w:ascii="Arial" w:hAnsi="Arial" w:cs="Arial"/>
        </w:rPr>
        <w:t xml:space="preserve"> National Schedule of Reference Costs- Year 2015-2016- NHS trusts and NHS foundation trusts: NHS own cost. London: Department of Health; 2016</w:t>
      </w:r>
    </w:p>
    <w:p w14:paraId="1C61E095" w14:textId="77777777" w:rsidR="005610FE" w:rsidRPr="005610FE" w:rsidRDefault="005610FE" w:rsidP="005610FE">
      <w:pPr>
        <w:autoSpaceDE w:val="0"/>
        <w:autoSpaceDN w:val="0"/>
        <w:adjustRightInd w:val="0"/>
        <w:jc w:val="both"/>
        <w:rPr>
          <w:rFonts w:ascii="Arial" w:hAnsi="Arial" w:cs="Arial"/>
        </w:rPr>
      </w:pPr>
    </w:p>
    <w:p w14:paraId="71F16667" w14:textId="2806E2DE" w:rsidR="005610FE" w:rsidRPr="005610FE" w:rsidRDefault="005610FE" w:rsidP="005610FE">
      <w:pPr>
        <w:autoSpaceDE w:val="0"/>
        <w:autoSpaceDN w:val="0"/>
        <w:adjustRightInd w:val="0"/>
        <w:jc w:val="both"/>
        <w:rPr>
          <w:rFonts w:ascii="Arial" w:hAnsi="Arial" w:cs="Arial"/>
        </w:rPr>
      </w:pPr>
      <w:r w:rsidRPr="005610FE">
        <w:rPr>
          <w:rFonts w:ascii="Arial" w:hAnsi="Arial" w:cs="Arial"/>
        </w:rPr>
        <w:t>2</w:t>
      </w:r>
      <w:r w:rsidR="00010072">
        <w:rPr>
          <w:rFonts w:ascii="Arial" w:hAnsi="Arial" w:cs="Arial"/>
        </w:rPr>
        <w:t xml:space="preserve">9 </w:t>
      </w:r>
      <w:proofErr w:type="spellStart"/>
      <w:r w:rsidRPr="005610FE">
        <w:rPr>
          <w:rFonts w:ascii="Arial" w:hAnsi="Arial" w:cs="Arial"/>
        </w:rPr>
        <w:t>Mulhern</w:t>
      </w:r>
      <w:proofErr w:type="spellEnd"/>
      <w:r w:rsidRPr="005610FE">
        <w:rPr>
          <w:rFonts w:ascii="Arial" w:hAnsi="Arial" w:cs="Arial"/>
        </w:rPr>
        <w:t xml:space="preserve"> B, Rowen D, Brazier J, Smith S, Romeo R, Tait R, et al Development of DEMQOL-U and DEMQOL-PROXY-U: generation of preference-based indices from DEMQOL and DEMQOL-PROXY for use in economic evaluation. Health </w:t>
      </w:r>
      <w:proofErr w:type="spellStart"/>
      <w:r w:rsidRPr="005610FE">
        <w:rPr>
          <w:rFonts w:ascii="Arial" w:hAnsi="Arial" w:cs="Arial"/>
        </w:rPr>
        <w:t>Technol</w:t>
      </w:r>
      <w:proofErr w:type="spellEnd"/>
      <w:r w:rsidRPr="005610FE">
        <w:rPr>
          <w:rFonts w:ascii="Arial" w:hAnsi="Arial" w:cs="Arial"/>
        </w:rPr>
        <w:t xml:space="preserve"> Assess2013; 17(5)</w:t>
      </w:r>
    </w:p>
    <w:sectPr w:rsidR="005610FE" w:rsidRPr="005610FE">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638BA4" w15:done="0"/>
  <w15:commentEx w15:paraId="1F7352DA" w15:done="0"/>
  <w15:commentEx w15:paraId="7B74C3ED" w15:done="0"/>
  <w15:commentEx w15:paraId="63AFE7FC" w15:done="0"/>
  <w15:commentEx w15:paraId="55DD9CBB" w15:done="0"/>
  <w15:commentEx w15:paraId="54FBC2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0F465" w14:textId="77777777" w:rsidR="004C0B55" w:rsidRDefault="004C0B55" w:rsidP="005610FE">
      <w:r>
        <w:separator/>
      </w:r>
    </w:p>
  </w:endnote>
  <w:endnote w:type="continuationSeparator" w:id="0">
    <w:p w14:paraId="18574633" w14:textId="77777777" w:rsidR="004C0B55" w:rsidRDefault="004C0B55" w:rsidP="0056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HeadlineOT-Regular">
    <w:altName w:val="MetaHeadlineOT-Regular"/>
    <w:panose1 w:val="00000000000000000000"/>
    <w:charset w:val="00"/>
    <w:family w:val="swiss"/>
    <w:notTrueType/>
    <w:pitch w:val="default"/>
    <w:sig w:usb0="00000003" w:usb1="00000000" w:usb2="00000000" w:usb3="00000000" w:csb0="00000001" w:csb1="00000000"/>
  </w:font>
  <w:font w:name="MetaHeadlineOT-Light">
    <w:altName w:val="MetaHeadlineOT-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73563"/>
      <w:docPartObj>
        <w:docPartGallery w:val="Page Numbers (Bottom of Page)"/>
        <w:docPartUnique/>
      </w:docPartObj>
    </w:sdtPr>
    <w:sdtEndPr>
      <w:rPr>
        <w:noProof/>
      </w:rPr>
    </w:sdtEndPr>
    <w:sdtContent>
      <w:p w14:paraId="3AD888EF" w14:textId="3E77CA0D" w:rsidR="005610FE" w:rsidRDefault="005610FE">
        <w:pPr>
          <w:pStyle w:val="Footer"/>
          <w:jc w:val="right"/>
        </w:pPr>
        <w:r>
          <w:fldChar w:fldCharType="begin"/>
        </w:r>
        <w:r>
          <w:instrText xml:space="preserve"> PAGE   \* MERGEFORMAT </w:instrText>
        </w:r>
        <w:r>
          <w:fldChar w:fldCharType="separate"/>
        </w:r>
        <w:r w:rsidR="001134B8">
          <w:rPr>
            <w:noProof/>
          </w:rPr>
          <w:t>7</w:t>
        </w:r>
        <w:r>
          <w:rPr>
            <w:noProof/>
          </w:rPr>
          <w:fldChar w:fldCharType="end"/>
        </w:r>
      </w:p>
    </w:sdtContent>
  </w:sdt>
  <w:p w14:paraId="433954E3" w14:textId="77777777" w:rsidR="005610FE" w:rsidRDefault="00561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F9620" w14:textId="77777777" w:rsidR="004C0B55" w:rsidRDefault="004C0B55" w:rsidP="005610FE">
      <w:r>
        <w:separator/>
      </w:r>
    </w:p>
  </w:footnote>
  <w:footnote w:type="continuationSeparator" w:id="0">
    <w:p w14:paraId="02E4156D" w14:textId="77777777" w:rsidR="004C0B55" w:rsidRDefault="004C0B55" w:rsidP="00561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CB3"/>
    <w:multiLevelType w:val="hybridMultilevel"/>
    <w:tmpl w:val="5DCA63AA"/>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C687F"/>
    <w:multiLevelType w:val="hybridMultilevel"/>
    <w:tmpl w:val="57BE9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BC27E2"/>
    <w:multiLevelType w:val="hybridMultilevel"/>
    <w:tmpl w:val="90CEC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CA5B1C"/>
    <w:multiLevelType w:val="hybridMultilevel"/>
    <w:tmpl w:val="0F9AD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750118"/>
    <w:multiLevelType w:val="hybridMultilevel"/>
    <w:tmpl w:val="F4A8620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F8319E"/>
    <w:multiLevelType w:val="hybridMultilevel"/>
    <w:tmpl w:val="448E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DC3C54"/>
    <w:multiLevelType w:val="hybridMultilevel"/>
    <w:tmpl w:val="21702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4316C21"/>
    <w:multiLevelType w:val="hybridMultilevel"/>
    <w:tmpl w:val="11D8F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33A54E7"/>
    <w:multiLevelType w:val="hybridMultilevel"/>
    <w:tmpl w:val="DB5848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96153A9"/>
    <w:multiLevelType w:val="hybridMultilevel"/>
    <w:tmpl w:val="8390B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8E18EF"/>
    <w:multiLevelType w:val="hybridMultilevel"/>
    <w:tmpl w:val="C1405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B4243A7"/>
    <w:multiLevelType w:val="hybridMultilevel"/>
    <w:tmpl w:val="419668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0167E43"/>
    <w:multiLevelType w:val="hybridMultilevel"/>
    <w:tmpl w:val="54F6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6A5A60"/>
    <w:multiLevelType w:val="hybridMultilevel"/>
    <w:tmpl w:val="D03E5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9"/>
  </w:num>
  <w:num w:numId="4">
    <w:abstractNumId w:val="2"/>
  </w:num>
  <w:num w:numId="5">
    <w:abstractNumId w:val="1"/>
  </w:num>
  <w:num w:numId="6">
    <w:abstractNumId w:val="7"/>
  </w:num>
  <w:num w:numId="7">
    <w:abstractNumId w:val="3"/>
  </w:num>
  <w:num w:numId="8">
    <w:abstractNumId w:val="6"/>
  </w:num>
  <w:num w:numId="9">
    <w:abstractNumId w:val="11"/>
  </w:num>
  <w:num w:numId="10">
    <w:abstractNumId w:val="8"/>
  </w:num>
  <w:num w:numId="11">
    <w:abstractNumId w:val="4"/>
  </w:num>
  <w:num w:numId="12">
    <w:abstractNumId w:val="0"/>
  </w:num>
  <w:num w:numId="13">
    <w:abstractNumId w:val="10"/>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 Livingston">
    <w15:presenceInfo w15:providerId="AD" w15:userId="S-1-5-21-2902265621-1063028621-2381561480-14213"/>
  </w15:person>
  <w15:person w15:author="Penny Rapaport">
    <w15:presenceInfo w15:providerId="AD" w15:userId="S-1-5-21-2902265621-1063028621-2381561480-157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DB"/>
    <w:rsid w:val="00000EA5"/>
    <w:rsid w:val="00010072"/>
    <w:rsid w:val="00010CDD"/>
    <w:rsid w:val="0001619A"/>
    <w:rsid w:val="0002520D"/>
    <w:rsid w:val="000344BC"/>
    <w:rsid w:val="00034D5A"/>
    <w:rsid w:val="00036678"/>
    <w:rsid w:val="000379DF"/>
    <w:rsid w:val="000433D1"/>
    <w:rsid w:val="00050F23"/>
    <w:rsid w:val="00071875"/>
    <w:rsid w:val="00077567"/>
    <w:rsid w:val="000776E8"/>
    <w:rsid w:val="00082950"/>
    <w:rsid w:val="00082A42"/>
    <w:rsid w:val="000868C3"/>
    <w:rsid w:val="00091351"/>
    <w:rsid w:val="00093480"/>
    <w:rsid w:val="00093EAD"/>
    <w:rsid w:val="00095891"/>
    <w:rsid w:val="00095AD0"/>
    <w:rsid w:val="00096BF4"/>
    <w:rsid w:val="000B0850"/>
    <w:rsid w:val="000B0905"/>
    <w:rsid w:val="000B2538"/>
    <w:rsid w:val="000B2CFA"/>
    <w:rsid w:val="000B2E66"/>
    <w:rsid w:val="000E0EE2"/>
    <w:rsid w:val="001134B8"/>
    <w:rsid w:val="00115B3F"/>
    <w:rsid w:val="0011792D"/>
    <w:rsid w:val="001239D7"/>
    <w:rsid w:val="001306EB"/>
    <w:rsid w:val="00133965"/>
    <w:rsid w:val="001428CC"/>
    <w:rsid w:val="001525D9"/>
    <w:rsid w:val="00185504"/>
    <w:rsid w:val="001910B0"/>
    <w:rsid w:val="00196F61"/>
    <w:rsid w:val="001A27E3"/>
    <w:rsid w:val="001A297B"/>
    <w:rsid w:val="001A5E6F"/>
    <w:rsid w:val="001B28C1"/>
    <w:rsid w:val="001B7F1D"/>
    <w:rsid w:val="001C08FA"/>
    <w:rsid w:val="001C2C7C"/>
    <w:rsid w:val="001C4B0A"/>
    <w:rsid w:val="001C5143"/>
    <w:rsid w:val="001F2B6C"/>
    <w:rsid w:val="001F663C"/>
    <w:rsid w:val="00202964"/>
    <w:rsid w:val="00204B2D"/>
    <w:rsid w:val="00231614"/>
    <w:rsid w:val="00235CF8"/>
    <w:rsid w:val="00254B31"/>
    <w:rsid w:val="00263E6E"/>
    <w:rsid w:val="00266AC1"/>
    <w:rsid w:val="00272A72"/>
    <w:rsid w:val="0027642C"/>
    <w:rsid w:val="00280E58"/>
    <w:rsid w:val="0028329E"/>
    <w:rsid w:val="00286BE2"/>
    <w:rsid w:val="002A22D1"/>
    <w:rsid w:val="002A31CE"/>
    <w:rsid w:val="002A6B52"/>
    <w:rsid w:val="002B1A13"/>
    <w:rsid w:val="002B3751"/>
    <w:rsid w:val="002C2159"/>
    <w:rsid w:val="002C5824"/>
    <w:rsid w:val="002C68C9"/>
    <w:rsid w:val="002D44C2"/>
    <w:rsid w:val="00303F5B"/>
    <w:rsid w:val="00314BF7"/>
    <w:rsid w:val="00325CF6"/>
    <w:rsid w:val="0032656E"/>
    <w:rsid w:val="00327008"/>
    <w:rsid w:val="003321C6"/>
    <w:rsid w:val="00333DE5"/>
    <w:rsid w:val="00335A90"/>
    <w:rsid w:val="00341703"/>
    <w:rsid w:val="003428D8"/>
    <w:rsid w:val="00344C2C"/>
    <w:rsid w:val="003451C1"/>
    <w:rsid w:val="00392806"/>
    <w:rsid w:val="003A2682"/>
    <w:rsid w:val="003C15C8"/>
    <w:rsid w:val="003C7117"/>
    <w:rsid w:val="003D2662"/>
    <w:rsid w:val="003D5EE5"/>
    <w:rsid w:val="003E1125"/>
    <w:rsid w:val="003F096A"/>
    <w:rsid w:val="004063B5"/>
    <w:rsid w:val="0041039E"/>
    <w:rsid w:val="00411115"/>
    <w:rsid w:val="00424925"/>
    <w:rsid w:val="00451B22"/>
    <w:rsid w:val="004714FD"/>
    <w:rsid w:val="00483D1E"/>
    <w:rsid w:val="00484447"/>
    <w:rsid w:val="00486BE2"/>
    <w:rsid w:val="00492EAB"/>
    <w:rsid w:val="004A59EC"/>
    <w:rsid w:val="004B3DD2"/>
    <w:rsid w:val="004B44A0"/>
    <w:rsid w:val="004B47BD"/>
    <w:rsid w:val="004C0B55"/>
    <w:rsid w:val="004C201F"/>
    <w:rsid w:val="004D7356"/>
    <w:rsid w:val="004E1175"/>
    <w:rsid w:val="004E6B90"/>
    <w:rsid w:val="004E6E6D"/>
    <w:rsid w:val="00502C93"/>
    <w:rsid w:val="0050544F"/>
    <w:rsid w:val="005065F3"/>
    <w:rsid w:val="005079CB"/>
    <w:rsid w:val="00512C9A"/>
    <w:rsid w:val="00523D36"/>
    <w:rsid w:val="00540434"/>
    <w:rsid w:val="005418A1"/>
    <w:rsid w:val="005449E6"/>
    <w:rsid w:val="005551FA"/>
    <w:rsid w:val="005610FE"/>
    <w:rsid w:val="00562C00"/>
    <w:rsid w:val="0056748D"/>
    <w:rsid w:val="00570FB8"/>
    <w:rsid w:val="00571111"/>
    <w:rsid w:val="00572515"/>
    <w:rsid w:val="005838CF"/>
    <w:rsid w:val="00587475"/>
    <w:rsid w:val="005A07FD"/>
    <w:rsid w:val="005A5077"/>
    <w:rsid w:val="005B3844"/>
    <w:rsid w:val="005C3B89"/>
    <w:rsid w:val="005E0B4D"/>
    <w:rsid w:val="005E58EB"/>
    <w:rsid w:val="005E6A15"/>
    <w:rsid w:val="005F409F"/>
    <w:rsid w:val="00604893"/>
    <w:rsid w:val="00604F0A"/>
    <w:rsid w:val="00615EB9"/>
    <w:rsid w:val="00642D46"/>
    <w:rsid w:val="006606AA"/>
    <w:rsid w:val="006625DD"/>
    <w:rsid w:val="00672E74"/>
    <w:rsid w:val="006731B6"/>
    <w:rsid w:val="00681063"/>
    <w:rsid w:val="0068303D"/>
    <w:rsid w:val="0069230E"/>
    <w:rsid w:val="006A3072"/>
    <w:rsid w:val="006A44CC"/>
    <w:rsid w:val="006A7481"/>
    <w:rsid w:val="006B7F9C"/>
    <w:rsid w:val="006C19A2"/>
    <w:rsid w:val="006C7E6E"/>
    <w:rsid w:val="006E1724"/>
    <w:rsid w:val="006E3830"/>
    <w:rsid w:val="006E78ED"/>
    <w:rsid w:val="006F3565"/>
    <w:rsid w:val="00703C8A"/>
    <w:rsid w:val="00713F8B"/>
    <w:rsid w:val="00716CBF"/>
    <w:rsid w:val="0072471B"/>
    <w:rsid w:val="00725D9B"/>
    <w:rsid w:val="007314A6"/>
    <w:rsid w:val="00735898"/>
    <w:rsid w:val="00743B00"/>
    <w:rsid w:val="0077005D"/>
    <w:rsid w:val="00770F84"/>
    <w:rsid w:val="00784C9D"/>
    <w:rsid w:val="00791667"/>
    <w:rsid w:val="007971E3"/>
    <w:rsid w:val="00797635"/>
    <w:rsid w:val="00797678"/>
    <w:rsid w:val="00797E21"/>
    <w:rsid w:val="007A5C12"/>
    <w:rsid w:val="00813697"/>
    <w:rsid w:val="008167AF"/>
    <w:rsid w:val="00840922"/>
    <w:rsid w:val="008556AD"/>
    <w:rsid w:val="00867736"/>
    <w:rsid w:val="00882FE3"/>
    <w:rsid w:val="008A5272"/>
    <w:rsid w:val="008A70FF"/>
    <w:rsid w:val="008B576A"/>
    <w:rsid w:val="008C4D11"/>
    <w:rsid w:val="008C6B59"/>
    <w:rsid w:val="008D16DD"/>
    <w:rsid w:val="008D4992"/>
    <w:rsid w:val="008E3D66"/>
    <w:rsid w:val="008E729B"/>
    <w:rsid w:val="008F42C3"/>
    <w:rsid w:val="008F7CCC"/>
    <w:rsid w:val="009000C4"/>
    <w:rsid w:val="00902DC2"/>
    <w:rsid w:val="00921B7B"/>
    <w:rsid w:val="00923B35"/>
    <w:rsid w:val="0092560D"/>
    <w:rsid w:val="0094781B"/>
    <w:rsid w:val="0096180B"/>
    <w:rsid w:val="00961F83"/>
    <w:rsid w:val="00964181"/>
    <w:rsid w:val="00966487"/>
    <w:rsid w:val="00970A9B"/>
    <w:rsid w:val="009716A3"/>
    <w:rsid w:val="00971A3A"/>
    <w:rsid w:val="00974F47"/>
    <w:rsid w:val="00976965"/>
    <w:rsid w:val="009821A1"/>
    <w:rsid w:val="009870D6"/>
    <w:rsid w:val="00994CA9"/>
    <w:rsid w:val="009A0BDB"/>
    <w:rsid w:val="009B754A"/>
    <w:rsid w:val="009C3335"/>
    <w:rsid w:val="009E72EE"/>
    <w:rsid w:val="009F3120"/>
    <w:rsid w:val="00A03EF2"/>
    <w:rsid w:val="00A131F7"/>
    <w:rsid w:val="00A215DE"/>
    <w:rsid w:val="00A45147"/>
    <w:rsid w:val="00A51CBA"/>
    <w:rsid w:val="00A63413"/>
    <w:rsid w:val="00A76C8D"/>
    <w:rsid w:val="00A819A6"/>
    <w:rsid w:val="00A84262"/>
    <w:rsid w:val="00A85965"/>
    <w:rsid w:val="00A86827"/>
    <w:rsid w:val="00A87380"/>
    <w:rsid w:val="00A945B7"/>
    <w:rsid w:val="00A94E71"/>
    <w:rsid w:val="00A95588"/>
    <w:rsid w:val="00AB799C"/>
    <w:rsid w:val="00AC035F"/>
    <w:rsid w:val="00AC169A"/>
    <w:rsid w:val="00AD2935"/>
    <w:rsid w:val="00AE18DB"/>
    <w:rsid w:val="00AE235A"/>
    <w:rsid w:val="00AF12A5"/>
    <w:rsid w:val="00AF2817"/>
    <w:rsid w:val="00AF441A"/>
    <w:rsid w:val="00B15521"/>
    <w:rsid w:val="00B2148C"/>
    <w:rsid w:val="00B21FE8"/>
    <w:rsid w:val="00B33F31"/>
    <w:rsid w:val="00B41BB6"/>
    <w:rsid w:val="00B531BD"/>
    <w:rsid w:val="00B55FED"/>
    <w:rsid w:val="00B605A0"/>
    <w:rsid w:val="00B7416F"/>
    <w:rsid w:val="00B80D6B"/>
    <w:rsid w:val="00B817CB"/>
    <w:rsid w:val="00B91200"/>
    <w:rsid w:val="00BA4BC1"/>
    <w:rsid w:val="00BB4103"/>
    <w:rsid w:val="00BD0BFB"/>
    <w:rsid w:val="00BD1CB9"/>
    <w:rsid w:val="00BD2BDF"/>
    <w:rsid w:val="00BD7762"/>
    <w:rsid w:val="00BE3202"/>
    <w:rsid w:val="00C022DA"/>
    <w:rsid w:val="00C142BD"/>
    <w:rsid w:val="00C14E74"/>
    <w:rsid w:val="00C15A73"/>
    <w:rsid w:val="00C17DD4"/>
    <w:rsid w:val="00C20712"/>
    <w:rsid w:val="00C21822"/>
    <w:rsid w:val="00C278B8"/>
    <w:rsid w:val="00C36620"/>
    <w:rsid w:val="00C41F98"/>
    <w:rsid w:val="00C74CC8"/>
    <w:rsid w:val="00C871A9"/>
    <w:rsid w:val="00CB32BB"/>
    <w:rsid w:val="00CB6BAD"/>
    <w:rsid w:val="00CB6DF2"/>
    <w:rsid w:val="00CC6DDA"/>
    <w:rsid w:val="00CD1ACE"/>
    <w:rsid w:val="00CE3D1E"/>
    <w:rsid w:val="00CE5D78"/>
    <w:rsid w:val="00CF28A3"/>
    <w:rsid w:val="00CF4D3A"/>
    <w:rsid w:val="00CF4F3E"/>
    <w:rsid w:val="00D20D37"/>
    <w:rsid w:val="00D30562"/>
    <w:rsid w:val="00D81E6F"/>
    <w:rsid w:val="00DA0B86"/>
    <w:rsid w:val="00DA1D05"/>
    <w:rsid w:val="00DA3A90"/>
    <w:rsid w:val="00DA61B8"/>
    <w:rsid w:val="00DA7A5E"/>
    <w:rsid w:val="00DB3F8A"/>
    <w:rsid w:val="00DB57D8"/>
    <w:rsid w:val="00DD4D41"/>
    <w:rsid w:val="00DD7F0E"/>
    <w:rsid w:val="00E00B2E"/>
    <w:rsid w:val="00E22C60"/>
    <w:rsid w:val="00E30EBE"/>
    <w:rsid w:val="00E321B6"/>
    <w:rsid w:val="00E33569"/>
    <w:rsid w:val="00E40D75"/>
    <w:rsid w:val="00E620AD"/>
    <w:rsid w:val="00E71CFC"/>
    <w:rsid w:val="00E8010C"/>
    <w:rsid w:val="00E81777"/>
    <w:rsid w:val="00E85FAC"/>
    <w:rsid w:val="00E91BAF"/>
    <w:rsid w:val="00E960BC"/>
    <w:rsid w:val="00E96C9A"/>
    <w:rsid w:val="00E9755A"/>
    <w:rsid w:val="00EB2013"/>
    <w:rsid w:val="00EB42BB"/>
    <w:rsid w:val="00EB4592"/>
    <w:rsid w:val="00EB5B5D"/>
    <w:rsid w:val="00EB6B45"/>
    <w:rsid w:val="00EC0A19"/>
    <w:rsid w:val="00EC4A0B"/>
    <w:rsid w:val="00ED7A8D"/>
    <w:rsid w:val="00EE3974"/>
    <w:rsid w:val="00EE50C1"/>
    <w:rsid w:val="00F05A8B"/>
    <w:rsid w:val="00F10D75"/>
    <w:rsid w:val="00F10D97"/>
    <w:rsid w:val="00F16AFD"/>
    <w:rsid w:val="00F16BAC"/>
    <w:rsid w:val="00F23688"/>
    <w:rsid w:val="00F2408C"/>
    <w:rsid w:val="00F317A5"/>
    <w:rsid w:val="00F43183"/>
    <w:rsid w:val="00F45E79"/>
    <w:rsid w:val="00F660CE"/>
    <w:rsid w:val="00F92E23"/>
    <w:rsid w:val="00FA3DBE"/>
    <w:rsid w:val="00FA49F9"/>
    <w:rsid w:val="00FA5D97"/>
    <w:rsid w:val="00FB440C"/>
    <w:rsid w:val="00FC1167"/>
    <w:rsid w:val="00FC395B"/>
    <w:rsid w:val="00FD5BF7"/>
    <w:rsid w:val="00FD748C"/>
    <w:rsid w:val="00FD799D"/>
    <w:rsid w:val="00FF7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D75"/>
    <w:pPr>
      <w:spacing w:after="200" w:line="276" w:lineRule="auto"/>
      <w:ind w:left="720"/>
      <w:contextualSpacing/>
    </w:pPr>
    <w:rPr>
      <w:rFonts w:eastAsiaTheme="minorEastAsia"/>
      <w:lang w:eastAsia="zh-CN"/>
    </w:rPr>
  </w:style>
  <w:style w:type="paragraph" w:customStyle="1" w:styleId="Default">
    <w:name w:val="Default"/>
    <w:uiPriority w:val="99"/>
    <w:rsid w:val="005079CB"/>
    <w:pPr>
      <w:autoSpaceDE w:val="0"/>
      <w:autoSpaceDN w:val="0"/>
      <w:adjustRightInd w:val="0"/>
    </w:pPr>
    <w:rPr>
      <w:rFonts w:ascii="MetaHeadlineOT-Regular" w:eastAsia="Times New Roman" w:hAnsi="MetaHeadlineOT-Regular" w:cs="MetaHeadlineOT-Regular"/>
      <w:color w:val="000000"/>
      <w:sz w:val="24"/>
      <w:szCs w:val="24"/>
      <w:lang w:eastAsia="en-GB"/>
    </w:rPr>
  </w:style>
  <w:style w:type="character" w:customStyle="1" w:styleId="A10">
    <w:name w:val="A10"/>
    <w:uiPriority w:val="99"/>
    <w:rsid w:val="005079CB"/>
    <w:rPr>
      <w:rFonts w:ascii="MetaHeadlineOT-Light" w:hAnsi="MetaHeadlineOT-Light"/>
      <w:color w:val="000000"/>
      <w:sz w:val="13"/>
    </w:rPr>
  </w:style>
  <w:style w:type="character" w:styleId="CommentReference">
    <w:name w:val="annotation reference"/>
    <w:basedOn w:val="DefaultParagraphFont"/>
    <w:uiPriority w:val="99"/>
    <w:semiHidden/>
    <w:unhideWhenUsed/>
    <w:rsid w:val="00AD2935"/>
    <w:rPr>
      <w:sz w:val="16"/>
      <w:szCs w:val="16"/>
    </w:rPr>
  </w:style>
  <w:style w:type="paragraph" w:styleId="CommentText">
    <w:name w:val="annotation text"/>
    <w:basedOn w:val="Normal"/>
    <w:link w:val="CommentTextChar"/>
    <w:uiPriority w:val="99"/>
    <w:unhideWhenUsed/>
    <w:rsid w:val="00AD2935"/>
    <w:rPr>
      <w:sz w:val="20"/>
      <w:szCs w:val="20"/>
    </w:rPr>
  </w:style>
  <w:style w:type="character" w:customStyle="1" w:styleId="CommentTextChar">
    <w:name w:val="Comment Text Char"/>
    <w:basedOn w:val="DefaultParagraphFont"/>
    <w:link w:val="CommentText"/>
    <w:uiPriority w:val="99"/>
    <w:rsid w:val="00AD2935"/>
    <w:rPr>
      <w:sz w:val="20"/>
      <w:szCs w:val="20"/>
    </w:rPr>
  </w:style>
  <w:style w:type="paragraph" w:styleId="CommentSubject">
    <w:name w:val="annotation subject"/>
    <w:basedOn w:val="CommentText"/>
    <w:next w:val="CommentText"/>
    <w:link w:val="CommentSubjectChar"/>
    <w:uiPriority w:val="99"/>
    <w:semiHidden/>
    <w:unhideWhenUsed/>
    <w:rsid w:val="00AD2935"/>
    <w:rPr>
      <w:b/>
      <w:bCs/>
    </w:rPr>
  </w:style>
  <w:style w:type="character" w:customStyle="1" w:styleId="CommentSubjectChar">
    <w:name w:val="Comment Subject Char"/>
    <w:basedOn w:val="CommentTextChar"/>
    <w:link w:val="CommentSubject"/>
    <w:uiPriority w:val="99"/>
    <w:semiHidden/>
    <w:rsid w:val="00AD2935"/>
    <w:rPr>
      <w:b/>
      <w:bCs/>
      <w:sz w:val="20"/>
      <w:szCs w:val="20"/>
    </w:rPr>
  </w:style>
  <w:style w:type="paragraph" w:styleId="BalloonText">
    <w:name w:val="Balloon Text"/>
    <w:basedOn w:val="Normal"/>
    <w:link w:val="BalloonTextChar"/>
    <w:uiPriority w:val="99"/>
    <w:semiHidden/>
    <w:unhideWhenUsed/>
    <w:rsid w:val="00AD2935"/>
    <w:rPr>
      <w:rFonts w:ascii="Tahoma" w:hAnsi="Tahoma" w:cs="Tahoma"/>
      <w:sz w:val="16"/>
      <w:szCs w:val="16"/>
    </w:rPr>
  </w:style>
  <w:style w:type="character" w:customStyle="1" w:styleId="BalloonTextChar">
    <w:name w:val="Balloon Text Char"/>
    <w:basedOn w:val="DefaultParagraphFont"/>
    <w:link w:val="BalloonText"/>
    <w:uiPriority w:val="99"/>
    <w:semiHidden/>
    <w:rsid w:val="00AD2935"/>
    <w:rPr>
      <w:rFonts w:ascii="Tahoma" w:hAnsi="Tahoma" w:cs="Tahoma"/>
      <w:sz w:val="16"/>
      <w:szCs w:val="16"/>
    </w:rPr>
  </w:style>
  <w:style w:type="character" w:styleId="Hyperlink">
    <w:name w:val="Hyperlink"/>
    <w:basedOn w:val="DefaultParagraphFont"/>
    <w:uiPriority w:val="99"/>
    <w:unhideWhenUsed/>
    <w:rsid w:val="00B817CB"/>
    <w:rPr>
      <w:color w:val="4D4C4B"/>
      <w:u w:val="single"/>
    </w:rPr>
  </w:style>
  <w:style w:type="paragraph" w:styleId="Revision">
    <w:name w:val="Revision"/>
    <w:hidden/>
    <w:uiPriority w:val="99"/>
    <w:semiHidden/>
    <w:rsid w:val="0072471B"/>
  </w:style>
  <w:style w:type="paragraph" w:styleId="Header">
    <w:name w:val="header"/>
    <w:basedOn w:val="Normal"/>
    <w:link w:val="HeaderChar"/>
    <w:uiPriority w:val="99"/>
    <w:unhideWhenUsed/>
    <w:rsid w:val="005610FE"/>
    <w:pPr>
      <w:tabs>
        <w:tab w:val="center" w:pos="4513"/>
        <w:tab w:val="right" w:pos="9026"/>
      </w:tabs>
    </w:pPr>
  </w:style>
  <w:style w:type="character" w:customStyle="1" w:styleId="HeaderChar">
    <w:name w:val="Header Char"/>
    <w:basedOn w:val="DefaultParagraphFont"/>
    <w:link w:val="Header"/>
    <w:uiPriority w:val="99"/>
    <w:rsid w:val="005610FE"/>
  </w:style>
  <w:style w:type="paragraph" w:styleId="Footer">
    <w:name w:val="footer"/>
    <w:basedOn w:val="Normal"/>
    <w:link w:val="FooterChar"/>
    <w:uiPriority w:val="99"/>
    <w:unhideWhenUsed/>
    <w:rsid w:val="005610FE"/>
    <w:pPr>
      <w:tabs>
        <w:tab w:val="center" w:pos="4513"/>
        <w:tab w:val="right" w:pos="9026"/>
      </w:tabs>
    </w:pPr>
  </w:style>
  <w:style w:type="character" w:customStyle="1" w:styleId="FooterChar">
    <w:name w:val="Footer Char"/>
    <w:basedOn w:val="DefaultParagraphFont"/>
    <w:link w:val="Footer"/>
    <w:uiPriority w:val="99"/>
    <w:rsid w:val="00561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D75"/>
    <w:pPr>
      <w:spacing w:after="200" w:line="276" w:lineRule="auto"/>
      <w:ind w:left="720"/>
      <w:contextualSpacing/>
    </w:pPr>
    <w:rPr>
      <w:rFonts w:eastAsiaTheme="minorEastAsia"/>
      <w:lang w:eastAsia="zh-CN"/>
    </w:rPr>
  </w:style>
  <w:style w:type="paragraph" w:customStyle="1" w:styleId="Default">
    <w:name w:val="Default"/>
    <w:uiPriority w:val="99"/>
    <w:rsid w:val="005079CB"/>
    <w:pPr>
      <w:autoSpaceDE w:val="0"/>
      <w:autoSpaceDN w:val="0"/>
      <w:adjustRightInd w:val="0"/>
    </w:pPr>
    <w:rPr>
      <w:rFonts w:ascii="MetaHeadlineOT-Regular" w:eastAsia="Times New Roman" w:hAnsi="MetaHeadlineOT-Regular" w:cs="MetaHeadlineOT-Regular"/>
      <w:color w:val="000000"/>
      <w:sz w:val="24"/>
      <w:szCs w:val="24"/>
      <w:lang w:eastAsia="en-GB"/>
    </w:rPr>
  </w:style>
  <w:style w:type="character" w:customStyle="1" w:styleId="A10">
    <w:name w:val="A10"/>
    <w:uiPriority w:val="99"/>
    <w:rsid w:val="005079CB"/>
    <w:rPr>
      <w:rFonts w:ascii="MetaHeadlineOT-Light" w:hAnsi="MetaHeadlineOT-Light"/>
      <w:color w:val="000000"/>
      <w:sz w:val="13"/>
    </w:rPr>
  </w:style>
  <w:style w:type="character" w:styleId="CommentReference">
    <w:name w:val="annotation reference"/>
    <w:basedOn w:val="DefaultParagraphFont"/>
    <w:uiPriority w:val="99"/>
    <w:semiHidden/>
    <w:unhideWhenUsed/>
    <w:rsid w:val="00AD2935"/>
    <w:rPr>
      <w:sz w:val="16"/>
      <w:szCs w:val="16"/>
    </w:rPr>
  </w:style>
  <w:style w:type="paragraph" w:styleId="CommentText">
    <w:name w:val="annotation text"/>
    <w:basedOn w:val="Normal"/>
    <w:link w:val="CommentTextChar"/>
    <w:uiPriority w:val="99"/>
    <w:unhideWhenUsed/>
    <w:rsid w:val="00AD2935"/>
    <w:rPr>
      <w:sz w:val="20"/>
      <w:szCs w:val="20"/>
    </w:rPr>
  </w:style>
  <w:style w:type="character" w:customStyle="1" w:styleId="CommentTextChar">
    <w:name w:val="Comment Text Char"/>
    <w:basedOn w:val="DefaultParagraphFont"/>
    <w:link w:val="CommentText"/>
    <w:uiPriority w:val="99"/>
    <w:rsid w:val="00AD2935"/>
    <w:rPr>
      <w:sz w:val="20"/>
      <w:szCs w:val="20"/>
    </w:rPr>
  </w:style>
  <w:style w:type="paragraph" w:styleId="CommentSubject">
    <w:name w:val="annotation subject"/>
    <w:basedOn w:val="CommentText"/>
    <w:next w:val="CommentText"/>
    <w:link w:val="CommentSubjectChar"/>
    <w:uiPriority w:val="99"/>
    <w:semiHidden/>
    <w:unhideWhenUsed/>
    <w:rsid w:val="00AD2935"/>
    <w:rPr>
      <w:b/>
      <w:bCs/>
    </w:rPr>
  </w:style>
  <w:style w:type="character" w:customStyle="1" w:styleId="CommentSubjectChar">
    <w:name w:val="Comment Subject Char"/>
    <w:basedOn w:val="CommentTextChar"/>
    <w:link w:val="CommentSubject"/>
    <w:uiPriority w:val="99"/>
    <w:semiHidden/>
    <w:rsid w:val="00AD2935"/>
    <w:rPr>
      <w:b/>
      <w:bCs/>
      <w:sz w:val="20"/>
      <w:szCs w:val="20"/>
    </w:rPr>
  </w:style>
  <w:style w:type="paragraph" w:styleId="BalloonText">
    <w:name w:val="Balloon Text"/>
    <w:basedOn w:val="Normal"/>
    <w:link w:val="BalloonTextChar"/>
    <w:uiPriority w:val="99"/>
    <w:semiHidden/>
    <w:unhideWhenUsed/>
    <w:rsid w:val="00AD2935"/>
    <w:rPr>
      <w:rFonts w:ascii="Tahoma" w:hAnsi="Tahoma" w:cs="Tahoma"/>
      <w:sz w:val="16"/>
      <w:szCs w:val="16"/>
    </w:rPr>
  </w:style>
  <w:style w:type="character" w:customStyle="1" w:styleId="BalloonTextChar">
    <w:name w:val="Balloon Text Char"/>
    <w:basedOn w:val="DefaultParagraphFont"/>
    <w:link w:val="BalloonText"/>
    <w:uiPriority w:val="99"/>
    <w:semiHidden/>
    <w:rsid w:val="00AD2935"/>
    <w:rPr>
      <w:rFonts w:ascii="Tahoma" w:hAnsi="Tahoma" w:cs="Tahoma"/>
      <w:sz w:val="16"/>
      <w:szCs w:val="16"/>
    </w:rPr>
  </w:style>
  <w:style w:type="character" w:styleId="Hyperlink">
    <w:name w:val="Hyperlink"/>
    <w:basedOn w:val="DefaultParagraphFont"/>
    <w:uiPriority w:val="99"/>
    <w:unhideWhenUsed/>
    <w:rsid w:val="00B817CB"/>
    <w:rPr>
      <w:color w:val="4D4C4B"/>
      <w:u w:val="single"/>
    </w:rPr>
  </w:style>
  <w:style w:type="paragraph" w:styleId="Revision">
    <w:name w:val="Revision"/>
    <w:hidden/>
    <w:uiPriority w:val="99"/>
    <w:semiHidden/>
    <w:rsid w:val="0072471B"/>
  </w:style>
  <w:style w:type="paragraph" w:styleId="Header">
    <w:name w:val="header"/>
    <w:basedOn w:val="Normal"/>
    <w:link w:val="HeaderChar"/>
    <w:uiPriority w:val="99"/>
    <w:unhideWhenUsed/>
    <w:rsid w:val="005610FE"/>
    <w:pPr>
      <w:tabs>
        <w:tab w:val="center" w:pos="4513"/>
        <w:tab w:val="right" w:pos="9026"/>
      </w:tabs>
    </w:pPr>
  </w:style>
  <w:style w:type="character" w:customStyle="1" w:styleId="HeaderChar">
    <w:name w:val="Header Char"/>
    <w:basedOn w:val="DefaultParagraphFont"/>
    <w:link w:val="Header"/>
    <w:uiPriority w:val="99"/>
    <w:rsid w:val="005610FE"/>
  </w:style>
  <w:style w:type="paragraph" w:styleId="Footer">
    <w:name w:val="footer"/>
    <w:basedOn w:val="Normal"/>
    <w:link w:val="FooterChar"/>
    <w:uiPriority w:val="99"/>
    <w:unhideWhenUsed/>
    <w:rsid w:val="005610FE"/>
    <w:pPr>
      <w:tabs>
        <w:tab w:val="center" w:pos="4513"/>
        <w:tab w:val="right" w:pos="9026"/>
      </w:tabs>
    </w:pPr>
  </w:style>
  <w:style w:type="character" w:customStyle="1" w:styleId="FooterChar">
    <w:name w:val="Footer Char"/>
    <w:basedOn w:val="DefaultParagraphFont"/>
    <w:link w:val="Footer"/>
    <w:uiPriority w:val="99"/>
    <w:rsid w:val="0056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d.york.ac.uk/CRDWeb/ShowRecord.asp?ID=3201600021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ce.org.uk/Media/Default/About/what-we-do/NICE-guidance/NICE-technology-appraisal-guidance/eq5d5l_nice_position_statement.pdf"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oz-159.uni-duisburg.de/software/index.html" TargetMode="External"/><Relationship Id="rId4" Type="http://schemas.openxmlformats.org/officeDocument/2006/relationships/settings" Target="settings.xml"/><Relationship Id="rId9" Type="http://schemas.openxmlformats.org/officeDocument/2006/relationships/hyperlink" Target="https://www.sealedenvelop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4846</Words>
  <Characters>27627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3</cp:revision>
  <dcterms:created xsi:type="dcterms:W3CDTF">2018-04-20T07:30:00Z</dcterms:created>
  <dcterms:modified xsi:type="dcterms:W3CDTF">2018-04-23T07:44:00Z</dcterms:modified>
</cp:coreProperties>
</file>