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26" w:rsidRPr="00886947" w:rsidRDefault="00023B1F" w:rsidP="0088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rPr>
          <w:b/>
        </w:rPr>
        <w:t xml:space="preserve">Requester’s </w:t>
      </w:r>
      <w:r w:rsidR="00FD1B56">
        <w:rPr>
          <w:b/>
        </w:rPr>
        <w:t>name</w:t>
      </w:r>
      <w:r>
        <w:rPr>
          <w:b/>
        </w:rPr>
        <w:t>:</w:t>
      </w:r>
      <w:r>
        <w:tab/>
      </w:r>
      <w:r w:rsidR="00C73C96">
        <w:tab/>
      </w:r>
      <w:r w:rsidR="00C04518">
        <w:tab/>
      </w:r>
      <w:r w:rsidR="00C04518">
        <w:tab/>
      </w:r>
      <w:r w:rsidR="003F22D6">
        <w:rPr>
          <w:b/>
        </w:rPr>
        <w:t>email address</w:t>
      </w:r>
      <w:r>
        <w:rPr>
          <w:b/>
        </w:rPr>
        <w:t>:</w:t>
      </w:r>
    </w:p>
    <w:p w:rsidR="00E52910" w:rsidRPr="00AD12C8" w:rsidRDefault="006715C5" w:rsidP="00E52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A: </w:t>
      </w:r>
      <w:r w:rsidR="00E21EAA" w:rsidRPr="00AD12C8">
        <w:rPr>
          <w:b/>
          <w:sz w:val="28"/>
          <w:szCs w:val="28"/>
        </w:rPr>
        <w:t>CLASS / LECTURE / EVENT</w:t>
      </w:r>
    </w:p>
    <w:p w:rsidR="00570047" w:rsidRDefault="00C73688" w:rsidP="00E52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UCL s</w:t>
      </w:r>
      <w:r w:rsidR="00872F02">
        <w:rPr>
          <w:b/>
        </w:rPr>
        <w:t>chool:</w:t>
      </w:r>
      <w:r w:rsidR="00872F02">
        <w:tab/>
      </w:r>
      <w:r w:rsidR="00872F02">
        <w:tab/>
      </w:r>
      <w:r w:rsidR="0009011D">
        <w:tab/>
      </w:r>
      <w:r w:rsidR="00570047">
        <w:t xml:space="preserve">SLASH   </w:t>
      </w:r>
      <w:r w:rsidR="00EB01BB">
        <w:t>/ BEAMS / SLMS</w:t>
      </w:r>
      <w:r w:rsidR="00B048FE">
        <w:t xml:space="preserve"> / </w:t>
      </w:r>
      <w:r w:rsidR="0005364A">
        <w:t>DOCTORAL SCHOOL / other:</w:t>
      </w:r>
    </w:p>
    <w:p w:rsidR="00261BA1" w:rsidRDefault="004D49DA" w:rsidP="0056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Faculty</w:t>
      </w:r>
      <w:r w:rsidR="00570047">
        <w:rPr>
          <w:b/>
        </w:rPr>
        <w:t>:</w:t>
      </w:r>
      <w:r w:rsidR="00570047">
        <w:t xml:space="preserve">    </w:t>
      </w:r>
      <w:r w:rsidR="00ED6C12">
        <w:tab/>
      </w:r>
      <w:r>
        <w:tab/>
      </w:r>
      <w:r>
        <w:tab/>
        <w:t xml:space="preserve">Arts &amp; Humanities </w:t>
      </w:r>
      <w:r w:rsidR="00EB01BB">
        <w:t>/ Laws / Social &amp; Historical Sciences /</w:t>
      </w:r>
    </w:p>
    <w:p w:rsidR="00EB01BB" w:rsidRDefault="00261BA1" w:rsidP="0026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                             Institute Of Education /</w:t>
      </w:r>
      <w:r w:rsidR="00EB01BB">
        <w:t xml:space="preserve"> Bartlett /</w:t>
      </w:r>
      <w:r>
        <w:t xml:space="preserve"> Engineering /</w:t>
      </w:r>
    </w:p>
    <w:p w:rsidR="00570047" w:rsidRDefault="00EB01BB" w:rsidP="00EB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t xml:space="preserve">           </w:t>
      </w:r>
      <w:r w:rsidR="00261BA1">
        <w:t xml:space="preserve">                                </w:t>
      </w:r>
      <w:r>
        <w:t>Mathematical &amp; Physical Sciences / Brain Sciences /</w:t>
      </w:r>
    </w:p>
    <w:p w:rsidR="00261BA1" w:rsidRPr="00570047" w:rsidRDefault="00EB01BB" w:rsidP="00261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tab/>
      </w:r>
      <w:r>
        <w:tab/>
      </w:r>
      <w:r>
        <w:tab/>
        <w:t>Life Sciences / Medical Sciences / Population Health Sciences</w:t>
      </w:r>
    </w:p>
    <w:p w:rsidR="00DB14C3" w:rsidRPr="00DB14C3" w:rsidRDefault="00DB14C3" w:rsidP="00E52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Department(s):</w:t>
      </w:r>
      <w:r>
        <w:rPr>
          <w:b/>
        </w:rPr>
        <w:tab/>
      </w:r>
      <w:r>
        <w:t xml:space="preserve"> </w:t>
      </w:r>
      <w:r>
        <w:tab/>
      </w:r>
      <w:r>
        <w:tab/>
      </w:r>
    </w:p>
    <w:p w:rsidR="0009011D" w:rsidRDefault="0009011D" w:rsidP="00E52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Degree</w:t>
      </w:r>
      <w:r w:rsidR="00E86E67">
        <w:rPr>
          <w:b/>
        </w:rPr>
        <w:t xml:space="preserve"> subject</w:t>
      </w:r>
      <w:r w:rsidR="00ED6C12">
        <w:rPr>
          <w:b/>
        </w:rPr>
        <w:t>(s)</w:t>
      </w:r>
      <w:r w:rsidR="00570047">
        <w:rPr>
          <w:b/>
        </w:rPr>
        <w:t>:</w:t>
      </w:r>
      <w:r w:rsidR="00570047">
        <w:t xml:space="preserve">  </w:t>
      </w:r>
      <w:r w:rsidR="00ED6C12">
        <w:tab/>
      </w:r>
      <w:r w:rsidR="00D54705">
        <w:tab/>
      </w:r>
    </w:p>
    <w:p w:rsidR="00EB01BB" w:rsidRPr="003F22D6" w:rsidRDefault="00EB01BB" w:rsidP="00EB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Qualification(s):</w:t>
      </w:r>
      <w:r>
        <w:rPr>
          <w:b/>
        </w:rPr>
        <w:tab/>
      </w:r>
      <w:r>
        <w:rPr>
          <w:b/>
        </w:rPr>
        <w:tab/>
      </w:r>
      <w:r>
        <w:t xml:space="preserve">Batchelor’s   </w:t>
      </w:r>
      <w:r w:rsidR="0005364A">
        <w:t xml:space="preserve"> /    Master’s    /    PhD</w:t>
      </w:r>
    </w:p>
    <w:p w:rsidR="00BC3384" w:rsidRDefault="00570047" w:rsidP="00E52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Module</w:t>
      </w:r>
      <w:r w:rsidR="00ED6C12">
        <w:rPr>
          <w:b/>
        </w:rPr>
        <w:t xml:space="preserve"> </w:t>
      </w:r>
      <w:r w:rsidR="00DD4284">
        <w:rPr>
          <w:b/>
        </w:rPr>
        <w:t xml:space="preserve">code(s) and </w:t>
      </w:r>
      <w:r w:rsidR="00ED6C12">
        <w:rPr>
          <w:b/>
        </w:rPr>
        <w:t>title</w:t>
      </w:r>
      <w:r w:rsidR="00823476">
        <w:rPr>
          <w:b/>
        </w:rPr>
        <w:t>:</w:t>
      </w:r>
      <w:r w:rsidR="00823476">
        <w:t xml:space="preserve"> </w:t>
      </w:r>
      <w:r w:rsidR="00BC3384">
        <w:tab/>
      </w:r>
    </w:p>
    <w:p w:rsidR="00F22A30" w:rsidRDefault="00BC3384" w:rsidP="00E52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Students’ course-year</w:t>
      </w:r>
      <w:r w:rsidR="005E2BE3">
        <w:rPr>
          <w:b/>
        </w:rPr>
        <w:t>(s)</w:t>
      </w:r>
      <w:r w:rsidR="00F22A30">
        <w:rPr>
          <w:b/>
        </w:rPr>
        <w:t>:</w:t>
      </w:r>
      <w:r w:rsidR="00F22A30">
        <w:tab/>
        <w:t xml:space="preserve">1    /    2    /    3    /    4  </w:t>
      </w:r>
      <w:r w:rsidR="00D63B97">
        <w:t>/ mixed</w:t>
      </w:r>
    </w:p>
    <w:p w:rsidR="00DC2A9B" w:rsidRDefault="00DC2A9B" w:rsidP="00E52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Date </w:t>
      </w:r>
      <w:r w:rsidR="00ED6C12">
        <w:rPr>
          <w:b/>
        </w:rPr>
        <w:t>of class or lecture</w:t>
      </w:r>
      <w:r>
        <w:rPr>
          <w:b/>
        </w:rPr>
        <w:t>:</w:t>
      </w:r>
      <w:r w:rsidR="00D54705">
        <w:tab/>
      </w:r>
      <w:r w:rsidR="00D54705">
        <w:tab/>
      </w:r>
    </w:p>
    <w:p w:rsidR="00886947" w:rsidRPr="00886947" w:rsidRDefault="00886947" w:rsidP="0088694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rPr>
          <w:b/>
        </w:rPr>
        <w:t>Title of session:</w:t>
      </w:r>
      <w:r>
        <w:tab/>
      </w:r>
      <w:r>
        <w:tab/>
      </w:r>
    </w:p>
    <w:p w:rsidR="00DC2A9B" w:rsidRPr="0056645E" w:rsidRDefault="00ED6C12" w:rsidP="009F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Time of class or lecture (ordinarily between 10am and 4pm to allow for transfer </w:t>
      </w:r>
      <w:r w:rsidR="00633CE0">
        <w:rPr>
          <w:b/>
        </w:rPr>
        <w:t xml:space="preserve">of books and archives </w:t>
      </w:r>
      <w:r>
        <w:rPr>
          <w:b/>
        </w:rPr>
        <w:t>from and to store):</w:t>
      </w:r>
      <w:r>
        <w:t xml:space="preserve"> </w:t>
      </w:r>
      <w:r w:rsidR="005F471C">
        <w:tab/>
      </w:r>
      <w:r w:rsidR="00AA36B6" w:rsidRPr="009F3F03">
        <w:rPr>
          <w:b/>
          <w:bCs/>
        </w:rPr>
        <w:t>f</w:t>
      </w:r>
      <w:r w:rsidR="00A64725" w:rsidRPr="009F3F03">
        <w:rPr>
          <w:b/>
          <w:bCs/>
        </w:rPr>
        <w:t>rom</w:t>
      </w:r>
      <w:r w:rsidR="00DC5F64">
        <w:tab/>
      </w:r>
      <w:r w:rsidR="00633CE0">
        <w:tab/>
      </w:r>
      <w:r w:rsidR="00E86E67" w:rsidRPr="00A64725">
        <w:rPr>
          <w:b/>
        </w:rPr>
        <w:t>until</w:t>
      </w:r>
      <w:r w:rsidR="009F3F03">
        <w:rPr>
          <w:b/>
        </w:rPr>
        <w:tab/>
      </w:r>
    </w:p>
    <w:p w:rsidR="00C64492" w:rsidRPr="0056645E" w:rsidRDefault="00633CE0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Anticipated number of people attending:</w:t>
      </w:r>
      <w:r w:rsidR="00C64492">
        <w:rPr>
          <w:b/>
        </w:rPr>
        <w:tab/>
      </w:r>
    </w:p>
    <w:p w:rsidR="00C64492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Venue, if over 20 people attending:</w:t>
      </w:r>
      <w:r w:rsidR="00D54705">
        <w:rPr>
          <w:b/>
        </w:rPr>
        <w:tab/>
      </w:r>
    </w:p>
    <w:p w:rsidR="00C64492" w:rsidRPr="002E4898" w:rsidRDefault="00C64492" w:rsidP="00C6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4898">
        <w:t xml:space="preserve">For groups of 20 or fewer, we shall </w:t>
      </w:r>
      <w:r w:rsidR="001427E5" w:rsidRPr="002E4898">
        <w:t xml:space="preserve">when possible </w:t>
      </w:r>
      <w:r w:rsidRPr="002E4898">
        <w:t xml:space="preserve">book a teaching room in DMS Watson Science Library </w:t>
      </w:r>
      <w:r w:rsidR="006715C5" w:rsidRPr="002E4898">
        <w:t>or</w:t>
      </w:r>
      <w:r w:rsidR="0005364A" w:rsidRPr="002E4898">
        <w:t xml:space="preserve"> Institute Of Education </w:t>
      </w:r>
      <w:r w:rsidRPr="002E4898">
        <w:t>to reduce risk to material in transit.</w:t>
      </w:r>
      <w:r w:rsidR="00CE7335" w:rsidRPr="002E4898">
        <w:t xml:space="preserve"> We’</w:t>
      </w:r>
      <w:r w:rsidR="00FE360D" w:rsidRPr="002E4898">
        <w:t>ll contact you to let you know the venue we have booked.</w:t>
      </w:r>
    </w:p>
    <w:p w:rsidR="00633CE0" w:rsidRPr="000D4C08" w:rsidRDefault="00633CE0" w:rsidP="00087C26">
      <w:pPr>
        <w:spacing w:after="0"/>
        <w:rPr>
          <w:b/>
          <w:sz w:val="12"/>
          <w:szCs w:val="12"/>
        </w:rPr>
      </w:pPr>
    </w:p>
    <w:p w:rsidR="00B9290C" w:rsidRPr="00B9290C" w:rsidRDefault="006715C5" w:rsidP="00B92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B: </w:t>
      </w:r>
      <w:r w:rsidR="00905E33">
        <w:rPr>
          <w:b/>
          <w:sz w:val="28"/>
          <w:szCs w:val="28"/>
        </w:rPr>
        <w:t>Support</w:t>
      </w:r>
      <w:r w:rsidR="00385DCF">
        <w:rPr>
          <w:b/>
          <w:sz w:val="28"/>
          <w:szCs w:val="28"/>
        </w:rPr>
        <w:t xml:space="preserve"> requested</w:t>
      </w:r>
      <w:r w:rsidR="00B9290C">
        <w:rPr>
          <w:b/>
          <w:sz w:val="28"/>
          <w:szCs w:val="28"/>
        </w:rPr>
        <w:t xml:space="preserve"> </w:t>
      </w:r>
    </w:p>
    <w:p w:rsidR="00170629" w:rsidRDefault="00EA30FB" w:rsidP="008D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Which of the following types of support are you requesting?</w:t>
      </w:r>
      <w:r w:rsidR="00170629">
        <w:rPr>
          <w:b/>
        </w:rPr>
        <w:tab/>
      </w:r>
      <w:r w:rsidR="0056645E">
        <w:rPr>
          <w:b/>
        </w:rPr>
        <w:tab/>
      </w:r>
      <w:r w:rsidR="008A58C1">
        <w:rPr>
          <w:b/>
        </w:rPr>
        <w:t>A.  /  B.  /  C.</w:t>
      </w:r>
    </w:p>
    <w:p w:rsidR="00894630" w:rsidRDefault="00EC590E" w:rsidP="0089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6070">
        <w:tab/>
      </w:r>
      <w:r w:rsidR="00900129" w:rsidRPr="00766070">
        <w:t>A</w:t>
      </w:r>
      <w:r w:rsidR="00170629" w:rsidRPr="00766070">
        <w:t xml:space="preserve">. </w:t>
      </w:r>
      <w:r w:rsidR="00170629" w:rsidRPr="00766070">
        <w:tab/>
      </w:r>
      <w:r w:rsidR="008D73BD" w:rsidRPr="00766070">
        <w:t>Course</w:t>
      </w:r>
      <w:r w:rsidR="00FF4BEB" w:rsidRPr="00766070">
        <w:t xml:space="preserve"> tutor</w:t>
      </w:r>
      <w:r w:rsidR="0011787E" w:rsidRPr="00766070">
        <w:t>(s)</w:t>
      </w:r>
      <w:r w:rsidR="00FF4BEB" w:rsidRPr="00766070">
        <w:t xml:space="preserve"> prepares and delivers</w:t>
      </w:r>
      <w:r w:rsidR="00905E33" w:rsidRPr="00766070">
        <w:t xml:space="preserve"> ses</w:t>
      </w:r>
      <w:r w:rsidR="001602DE">
        <w:t>sion; Special Collections</w:t>
      </w:r>
      <w:r w:rsidR="00894630">
        <w:t xml:space="preserve"> staff </w:t>
      </w:r>
      <w:r w:rsidR="00905E33" w:rsidRPr="00766070">
        <w:t xml:space="preserve">supervises use </w:t>
      </w:r>
    </w:p>
    <w:p w:rsidR="00170629" w:rsidRDefault="00894630" w:rsidP="0089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  <w:r>
        <w:tab/>
      </w:r>
      <w:r>
        <w:tab/>
      </w:r>
      <w:r w:rsidR="00905E33" w:rsidRPr="008D73BD">
        <w:t>of the material.</w:t>
      </w:r>
    </w:p>
    <w:p w:rsidR="008D124D" w:rsidRPr="00B9290C" w:rsidRDefault="008D124D" w:rsidP="0089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894630" w:rsidRDefault="00EC590E" w:rsidP="0089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D73BD">
        <w:tab/>
      </w:r>
      <w:r w:rsidR="00900129" w:rsidRPr="008D73BD">
        <w:t>B</w:t>
      </w:r>
      <w:r w:rsidR="00170629" w:rsidRPr="008D73BD">
        <w:t xml:space="preserve">. </w:t>
      </w:r>
      <w:r w:rsidR="00170629" w:rsidRPr="008D73BD">
        <w:tab/>
      </w:r>
      <w:r w:rsidR="008D73BD" w:rsidRPr="008D73BD">
        <w:t>Course</w:t>
      </w:r>
      <w:r w:rsidR="00905E33" w:rsidRPr="008D73BD">
        <w:t xml:space="preserve"> tutor</w:t>
      </w:r>
      <w:r w:rsidR="0011787E">
        <w:t>(s)</w:t>
      </w:r>
      <w:r w:rsidR="00C96CA4">
        <w:t xml:space="preserve"> and </w:t>
      </w:r>
      <w:r w:rsidR="00905E33" w:rsidRPr="008D73BD">
        <w:t>Special Coll</w:t>
      </w:r>
      <w:r w:rsidR="008D73BD" w:rsidRPr="008D73BD">
        <w:t>ections</w:t>
      </w:r>
      <w:r w:rsidR="00894630">
        <w:t xml:space="preserve"> </w:t>
      </w:r>
      <w:r w:rsidR="008D73BD" w:rsidRPr="008D73BD">
        <w:t xml:space="preserve">staff </w:t>
      </w:r>
      <w:r w:rsidR="00AD5D9E">
        <w:t>share</w:t>
      </w:r>
      <w:r w:rsidR="00894630">
        <w:t xml:space="preserve"> </w:t>
      </w:r>
      <w:r w:rsidR="00AD5D9E">
        <w:t>preparation</w:t>
      </w:r>
      <w:r w:rsidR="00AE0EC4">
        <w:t xml:space="preserve"> and</w:t>
      </w:r>
      <w:r w:rsidR="00AD5D9E">
        <w:t xml:space="preserve"> presentation of </w:t>
      </w:r>
      <w:r w:rsidR="00894630">
        <w:t xml:space="preserve">    </w:t>
      </w:r>
    </w:p>
    <w:p w:rsidR="008D124D" w:rsidRPr="008D124D" w:rsidRDefault="00894630" w:rsidP="008D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t xml:space="preserve"> </w:t>
      </w:r>
      <w:r>
        <w:tab/>
        <w:t>session.</w:t>
      </w:r>
    </w:p>
    <w:p w:rsidR="00AE0EC4" w:rsidRPr="00AD5D9E" w:rsidRDefault="008D124D" w:rsidP="008D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rPr>
          <w:b/>
          <w:i/>
        </w:rPr>
        <w:t xml:space="preserve"> </w:t>
      </w:r>
      <w:r>
        <w:rPr>
          <w:b/>
          <w:i/>
        </w:rPr>
        <w:tab/>
      </w:r>
      <w:r w:rsidR="00AE0EC4">
        <w:rPr>
          <w:b/>
          <w:i/>
        </w:rPr>
        <w:t xml:space="preserve">Contribution of </w:t>
      </w:r>
      <w:r w:rsidR="00BD731E">
        <w:rPr>
          <w:b/>
          <w:i/>
        </w:rPr>
        <w:t>Special Collections</w:t>
      </w:r>
      <w:r w:rsidR="00AE0EC4">
        <w:rPr>
          <w:b/>
          <w:i/>
        </w:rPr>
        <w:t xml:space="preserve"> staff:</w:t>
      </w:r>
    </w:p>
    <w:p w:rsidR="002C408C" w:rsidRDefault="00185A92" w:rsidP="0018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rPr>
          <w:b/>
          <w:i/>
        </w:rPr>
        <w:tab/>
      </w:r>
      <w:r>
        <w:rPr>
          <w:b/>
          <w:i/>
        </w:rPr>
        <w:tab/>
      </w:r>
      <w:r w:rsidR="008D73BD">
        <w:t>Full session</w:t>
      </w:r>
      <w:r w:rsidR="00AD5D9E">
        <w:t xml:space="preserve"> </w:t>
      </w:r>
      <w:r w:rsidR="008D73BD">
        <w:t xml:space="preserve"> /</w:t>
      </w:r>
      <w:r w:rsidR="009F03C1">
        <w:t xml:space="preserve"> </w:t>
      </w:r>
      <w:r w:rsidR="00AD5D9E">
        <w:rPr>
          <w:b/>
        </w:rPr>
        <w:tab/>
        <w:t xml:space="preserve"> </w:t>
      </w:r>
      <w:r w:rsidR="00AD5D9E">
        <w:rPr>
          <w:b/>
        </w:rPr>
        <w:tab/>
      </w:r>
      <w:r w:rsidR="003B4022">
        <w:t>hour</w:t>
      </w:r>
      <w:r w:rsidR="00C96CA4">
        <w:t>(s)</w:t>
      </w:r>
      <w:r w:rsidR="00AD5D9E">
        <w:tab/>
      </w:r>
      <w:r w:rsidR="00AD5D9E">
        <w:tab/>
      </w:r>
      <w:r w:rsidR="003B4022">
        <w:t>minutes</w:t>
      </w:r>
    </w:p>
    <w:p w:rsidR="008D124D" w:rsidRPr="00B9290C" w:rsidRDefault="008D124D" w:rsidP="0018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b/>
          <w:i/>
          <w:sz w:val="12"/>
          <w:szCs w:val="12"/>
        </w:rPr>
      </w:pPr>
    </w:p>
    <w:p w:rsidR="00F94D84" w:rsidRDefault="00EC590E" w:rsidP="008D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ab/>
      </w:r>
      <w:r w:rsidR="00900129" w:rsidRPr="008D73BD">
        <w:t>C</w:t>
      </w:r>
      <w:r w:rsidR="00170629" w:rsidRPr="008D73BD">
        <w:t xml:space="preserve">. </w:t>
      </w:r>
      <w:r w:rsidR="00170629" w:rsidRPr="008D73BD">
        <w:tab/>
      </w:r>
      <w:r w:rsidR="00905E33" w:rsidRPr="008D73BD">
        <w:t xml:space="preserve">Member(s) of Special Collections staff prepares and delivers </w:t>
      </w:r>
    </w:p>
    <w:p w:rsidR="00905E33" w:rsidRPr="008D73BD" w:rsidRDefault="00F94D84" w:rsidP="008D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 w:rsidR="00905E33" w:rsidRPr="008D73BD">
        <w:t>session</w:t>
      </w:r>
      <w:r w:rsidR="008D73BD">
        <w:t xml:space="preserve">, in </w:t>
      </w:r>
      <w:r w:rsidR="006F3DCB" w:rsidRPr="008D73BD">
        <w:t xml:space="preserve">consultation </w:t>
      </w:r>
      <w:r>
        <w:tab/>
      </w:r>
      <w:r w:rsidR="006F3DCB" w:rsidRPr="008D73BD">
        <w:t xml:space="preserve">with </w:t>
      </w:r>
      <w:r w:rsidR="00C96CA4">
        <w:t>course</w:t>
      </w:r>
      <w:r w:rsidR="006F3DCB" w:rsidRPr="008D73BD">
        <w:t xml:space="preserve"> tutor</w:t>
      </w:r>
      <w:r w:rsidR="00C96CA4">
        <w:t>(s)</w:t>
      </w:r>
    </w:p>
    <w:p w:rsidR="00C73688" w:rsidRDefault="00C73688" w:rsidP="0017062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>
        <w:rPr>
          <w:b/>
        </w:rPr>
        <w:t>Details of any departmental tutors who will be present during the session:</w:t>
      </w:r>
    </w:p>
    <w:p w:rsidR="000D4C08" w:rsidRPr="00FA7594" w:rsidRDefault="00FF4BEB" w:rsidP="009F3F0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rPr>
          <w:b/>
        </w:rPr>
        <w:tab/>
      </w:r>
      <w:r w:rsidR="00C73688">
        <w:rPr>
          <w:b/>
        </w:rPr>
        <w:t>name:</w:t>
      </w:r>
      <w:r w:rsidR="00C73688">
        <w:rPr>
          <w:b/>
        </w:rPr>
        <w:tab/>
      </w:r>
      <w:r w:rsidR="00FA7594">
        <w:t xml:space="preserve"> </w:t>
      </w:r>
      <w:r w:rsidR="003C209F">
        <w:rPr>
          <w:b/>
        </w:rPr>
        <w:tab/>
      </w:r>
      <w:r w:rsidR="003C209F">
        <w:rPr>
          <w:b/>
        </w:rPr>
        <w:tab/>
      </w:r>
      <w:r w:rsidR="00C73688">
        <w:rPr>
          <w:b/>
        </w:rPr>
        <w:t>email:</w:t>
      </w:r>
      <w:r w:rsidR="00C73688">
        <w:rPr>
          <w:b/>
        </w:rPr>
        <w:tab/>
      </w:r>
      <w:r w:rsidR="00FA7594">
        <w:t xml:space="preserve"> </w:t>
      </w:r>
    </w:p>
    <w:p w:rsidR="00FA7594" w:rsidRDefault="00FA7594" w:rsidP="00FF4B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rPr>
          <w:b/>
        </w:rPr>
        <w:tab/>
        <w:t>name:</w:t>
      </w:r>
      <w:r>
        <w:rPr>
          <w:b/>
        </w:rPr>
        <w:tab/>
      </w:r>
      <w:r>
        <w:t xml:space="preserve"> </w:t>
      </w:r>
      <w:r w:rsidR="003C209F">
        <w:rPr>
          <w:b/>
        </w:rPr>
        <w:tab/>
      </w:r>
      <w:r w:rsidR="003C209F">
        <w:rPr>
          <w:b/>
        </w:rPr>
        <w:tab/>
      </w:r>
      <w:r>
        <w:rPr>
          <w:b/>
        </w:rPr>
        <w:t>email:</w:t>
      </w:r>
      <w:r>
        <w:rPr>
          <w:b/>
        </w:rPr>
        <w:tab/>
      </w:r>
      <w:r>
        <w:t xml:space="preserve"> </w:t>
      </w:r>
    </w:p>
    <w:p w:rsidR="00C73688" w:rsidRDefault="006715C5" w:rsidP="00BC2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rPr>
          <w:b/>
          <w:sz w:val="28"/>
          <w:szCs w:val="28"/>
        </w:rPr>
        <w:lastRenderedPageBreak/>
        <w:t>C</w:t>
      </w:r>
      <w:r w:rsidR="00B009C9">
        <w:rPr>
          <w:b/>
          <w:sz w:val="28"/>
          <w:szCs w:val="28"/>
        </w:rPr>
        <w:t xml:space="preserve">: </w:t>
      </w:r>
      <w:r w:rsidR="00A43DF0">
        <w:rPr>
          <w:b/>
          <w:sz w:val="28"/>
          <w:szCs w:val="28"/>
        </w:rPr>
        <w:t>Material requested</w:t>
      </w:r>
    </w:p>
    <w:p w:rsidR="00A43DF0" w:rsidRDefault="00A43DF0" w:rsidP="00BC2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07599E" w:rsidRDefault="0007599E" w:rsidP="00BC2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rPr>
          <w:b/>
        </w:rPr>
        <w:t xml:space="preserve">Would you like to make an appointment with a member of Special Collections staff to discuss </w:t>
      </w:r>
      <w:r w:rsidR="00D951DB">
        <w:rPr>
          <w:b/>
        </w:rPr>
        <w:t>how the collections can be used to support the session</w:t>
      </w:r>
      <w:r w:rsidR="00DB405E">
        <w:rPr>
          <w:b/>
        </w:rPr>
        <w:t>?</w:t>
      </w:r>
      <w:r w:rsidR="00DB405E">
        <w:rPr>
          <w:b/>
        </w:rPr>
        <w:tab/>
      </w:r>
      <w:r w:rsidR="0051201D">
        <w:t xml:space="preserve">yes    /    </w:t>
      </w:r>
      <w:r>
        <w:t>no</w:t>
      </w:r>
    </w:p>
    <w:p w:rsidR="0007599E" w:rsidRDefault="0007599E" w:rsidP="00BC2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B3E01" w:rsidRDefault="0007599E" w:rsidP="00BC2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>
        <w:rPr>
          <w:b/>
        </w:rPr>
        <w:t>If you already know some or all of the items</w:t>
      </w:r>
      <w:r w:rsidR="00531C14">
        <w:rPr>
          <w:b/>
        </w:rPr>
        <w:t xml:space="preserve"> </w:t>
      </w:r>
      <w:r w:rsidR="008D2D28">
        <w:rPr>
          <w:b/>
        </w:rPr>
        <w:t>from UCL’s archives, rare books</w:t>
      </w:r>
      <w:r w:rsidR="00181111">
        <w:rPr>
          <w:b/>
        </w:rPr>
        <w:t>, manuscripts</w:t>
      </w:r>
      <w:r w:rsidR="008D2D28">
        <w:rPr>
          <w:b/>
        </w:rPr>
        <w:t xml:space="preserve"> and records </w:t>
      </w:r>
      <w:r w:rsidR="00531C14">
        <w:rPr>
          <w:b/>
        </w:rPr>
        <w:t>you would like available for the session, please give their details</w:t>
      </w:r>
      <w:r w:rsidR="005B3E01">
        <w:rPr>
          <w:b/>
        </w:rPr>
        <w:t xml:space="preserve"> in the table</w:t>
      </w:r>
      <w:r w:rsidR="00531C14">
        <w:rPr>
          <w:b/>
        </w:rPr>
        <w:t xml:space="preserve"> below.</w:t>
      </w:r>
      <w:r w:rsidR="005B3E01">
        <w:rPr>
          <w:b/>
        </w:rPr>
        <w:t xml:space="preserve"> </w:t>
      </w:r>
    </w:p>
    <w:p w:rsidR="005B3E01" w:rsidRDefault="005B3E01" w:rsidP="00BC2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531C14" w:rsidRPr="00FA1784" w:rsidRDefault="00531C14" w:rsidP="00BC2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>
        <w:rPr>
          <w:b/>
          <w:i/>
        </w:rPr>
        <w:t>Most items will take a minimum of</w:t>
      </w:r>
      <w:r w:rsidR="00AD55AE">
        <w:rPr>
          <w:b/>
          <w:i/>
        </w:rPr>
        <w:t xml:space="preserve"> 2 weeks to arrive from store, although i</w:t>
      </w:r>
      <w:r>
        <w:rPr>
          <w:b/>
          <w:i/>
        </w:rPr>
        <w:t>tems marked ‘</w:t>
      </w:r>
      <w:r w:rsidR="00FA1784">
        <w:rPr>
          <w:b/>
          <w:i/>
        </w:rPr>
        <w:t xml:space="preserve">REF COLLECTION B’ on </w:t>
      </w:r>
      <w:r w:rsidR="008D2D28">
        <w:rPr>
          <w:b/>
          <w:i/>
        </w:rPr>
        <w:t xml:space="preserve">Explore </w:t>
      </w:r>
      <w:r w:rsidR="00FA1784">
        <w:rPr>
          <w:b/>
          <w:i/>
        </w:rPr>
        <w:t>can usually be accessed more quickly.</w:t>
      </w:r>
    </w:p>
    <w:p w:rsidR="00B75ED8" w:rsidRPr="00D951DB" w:rsidRDefault="00B75ED8" w:rsidP="00B75ED8">
      <w:pPr>
        <w:pStyle w:val="ListParagraph"/>
        <w:ind w:left="0"/>
        <w:rPr>
          <w:sz w:val="16"/>
          <w:szCs w:val="16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559"/>
        <w:gridCol w:w="2835"/>
        <w:gridCol w:w="709"/>
        <w:gridCol w:w="1701"/>
      </w:tblGrid>
      <w:tr w:rsidR="00BD1D78" w:rsidTr="00BD1D78">
        <w:tc>
          <w:tcPr>
            <w:tcW w:w="2269" w:type="dxa"/>
          </w:tcPr>
          <w:p w:rsidR="00BD1D78" w:rsidRPr="00531C14" w:rsidRDefault="00BD1D78" w:rsidP="00531C14">
            <w:pPr>
              <w:jc w:val="center"/>
              <w:rPr>
                <w:b/>
              </w:rPr>
            </w:pPr>
            <w:r>
              <w:rPr>
                <w:b/>
              </w:rPr>
              <w:t>CLASSMARK</w:t>
            </w:r>
            <w:r w:rsidR="00665851">
              <w:rPr>
                <w:b/>
              </w:rPr>
              <w:t xml:space="preserve"> / REF NO.</w:t>
            </w:r>
          </w:p>
        </w:tc>
        <w:tc>
          <w:tcPr>
            <w:tcW w:w="1134" w:type="dxa"/>
          </w:tcPr>
          <w:p w:rsidR="00BD1D78" w:rsidRPr="00531C14" w:rsidRDefault="00BD1D78" w:rsidP="00531C1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9" w:type="dxa"/>
          </w:tcPr>
          <w:p w:rsidR="00BD1D78" w:rsidRPr="00531C14" w:rsidRDefault="00BD1D78" w:rsidP="00531C14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835" w:type="dxa"/>
          </w:tcPr>
          <w:p w:rsidR="00BD1D78" w:rsidRPr="00531C14" w:rsidRDefault="00BD1D78" w:rsidP="00531C1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  <w:r w:rsidR="00665851">
              <w:rPr>
                <w:b/>
              </w:rPr>
              <w:t xml:space="preserve"> / DESCRIPTION</w:t>
            </w:r>
          </w:p>
        </w:tc>
        <w:tc>
          <w:tcPr>
            <w:tcW w:w="709" w:type="dxa"/>
          </w:tcPr>
          <w:p w:rsidR="00BD1D78" w:rsidRDefault="00BD1D78" w:rsidP="00531C14">
            <w:pPr>
              <w:jc w:val="center"/>
              <w:rPr>
                <w:b/>
              </w:rPr>
            </w:pPr>
            <w:r>
              <w:rPr>
                <w:b/>
              </w:rPr>
              <w:t>VOL</w:t>
            </w:r>
          </w:p>
        </w:tc>
        <w:tc>
          <w:tcPr>
            <w:tcW w:w="1701" w:type="dxa"/>
          </w:tcPr>
          <w:p w:rsidR="00BD1D78" w:rsidRDefault="00F172C8" w:rsidP="00531C14">
            <w:pPr>
              <w:jc w:val="center"/>
              <w:rPr>
                <w:b/>
              </w:rPr>
            </w:pPr>
            <w:r>
              <w:rPr>
                <w:b/>
              </w:rPr>
              <w:t>BARCODE &amp; REF COLL K/B</w:t>
            </w:r>
          </w:p>
        </w:tc>
      </w:tr>
      <w:tr w:rsidR="00BD1D78" w:rsidTr="00BD1D78">
        <w:tc>
          <w:tcPr>
            <w:tcW w:w="2269" w:type="dxa"/>
          </w:tcPr>
          <w:p w:rsidR="00BD1D78" w:rsidRPr="00D54705" w:rsidRDefault="00BD1D78"/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21F52" w:rsidRDefault="00BD1D78">
            <w:pPr>
              <w:rPr>
                <w:i/>
                <w:sz w:val="16"/>
                <w:szCs w:val="16"/>
              </w:rPr>
            </w:pPr>
          </w:p>
        </w:tc>
      </w:tr>
      <w:tr w:rsidR="00BD1D78" w:rsidTr="00BD1D78">
        <w:tc>
          <w:tcPr>
            <w:tcW w:w="2269" w:type="dxa"/>
          </w:tcPr>
          <w:p w:rsidR="00BD1D78" w:rsidRPr="00D54705" w:rsidRDefault="00752D21" w:rsidP="00752D21">
            <w:r w:rsidRPr="00752D21">
              <w:rPr>
                <w:b/>
              </w:rPr>
              <w:t>1</w:t>
            </w:r>
            <w:r>
              <w:t>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 w:rsidRPr="00752D21">
              <w:rPr>
                <w:b/>
              </w:rPr>
              <w:t>2.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 w:rsidRPr="00752D21">
              <w:rPr>
                <w:b/>
              </w:rPr>
              <w:t xml:space="preserve">3. 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 w:rsidRPr="00752D21">
              <w:rPr>
                <w:b/>
              </w:rPr>
              <w:t>4.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 w:rsidRPr="00752D21">
              <w:rPr>
                <w:b/>
              </w:rPr>
              <w:t>6.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  <w:tr w:rsidR="00BD1D78" w:rsidTr="00BD1D78">
        <w:tc>
          <w:tcPr>
            <w:tcW w:w="2269" w:type="dxa"/>
          </w:tcPr>
          <w:p w:rsidR="00BD1D78" w:rsidRPr="00752D21" w:rsidRDefault="00752D21" w:rsidP="00752D2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34" w:type="dxa"/>
          </w:tcPr>
          <w:p w:rsidR="00BD1D78" w:rsidRPr="00D54705" w:rsidRDefault="00BD1D78"/>
        </w:tc>
        <w:tc>
          <w:tcPr>
            <w:tcW w:w="1559" w:type="dxa"/>
          </w:tcPr>
          <w:p w:rsidR="00BD1D78" w:rsidRPr="00D54705" w:rsidRDefault="00BD1D78"/>
        </w:tc>
        <w:tc>
          <w:tcPr>
            <w:tcW w:w="2835" w:type="dxa"/>
          </w:tcPr>
          <w:p w:rsidR="00BD1D78" w:rsidRPr="00D54705" w:rsidRDefault="00BD1D78"/>
        </w:tc>
        <w:tc>
          <w:tcPr>
            <w:tcW w:w="709" w:type="dxa"/>
          </w:tcPr>
          <w:p w:rsidR="00BD1D78" w:rsidRPr="00D54705" w:rsidRDefault="00BD1D78"/>
        </w:tc>
        <w:tc>
          <w:tcPr>
            <w:tcW w:w="1701" w:type="dxa"/>
          </w:tcPr>
          <w:p w:rsidR="00BD1D78" w:rsidRPr="00D54705" w:rsidRDefault="00BD1D78"/>
        </w:tc>
      </w:tr>
    </w:tbl>
    <w:p w:rsidR="00866EAB" w:rsidRDefault="00866EAB" w:rsidP="00440C57">
      <w:pPr>
        <w:spacing w:after="0"/>
        <w:jc w:val="center"/>
        <w:rPr>
          <w:b/>
          <w:i/>
        </w:rPr>
      </w:pPr>
    </w:p>
    <w:p w:rsidR="00B53563" w:rsidRDefault="002C0495" w:rsidP="00440C57">
      <w:pPr>
        <w:spacing w:after="0"/>
        <w:jc w:val="center"/>
        <w:rPr>
          <w:b/>
          <w:i/>
        </w:rPr>
      </w:pPr>
      <w:r>
        <w:rPr>
          <w:b/>
          <w:i/>
        </w:rPr>
        <w:t>Please email this</w:t>
      </w:r>
      <w:r w:rsidR="00B53563">
        <w:rPr>
          <w:b/>
          <w:i/>
        </w:rPr>
        <w:t xml:space="preserve"> request</w:t>
      </w:r>
      <w:r>
        <w:rPr>
          <w:b/>
          <w:i/>
        </w:rPr>
        <w:t xml:space="preserve"> to</w:t>
      </w:r>
      <w:r w:rsidR="00B631F0">
        <w:rPr>
          <w:b/>
          <w:i/>
        </w:rPr>
        <w:t xml:space="preserve"> </w:t>
      </w:r>
      <w:hyperlink r:id="rId7" w:history="1">
        <w:r w:rsidR="00B631F0" w:rsidRPr="00B9100F">
          <w:rPr>
            <w:rStyle w:val="Hyperlink"/>
            <w:b/>
            <w:i/>
          </w:rPr>
          <w:t>library.spec.coll.aca@ucl.ac.uk</w:t>
        </w:r>
      </w:hyperlink>
    </w:p>
    <w:p w:rsidR="00440C57" w:rsidRPr="00AB17D4" w:rsidRDefault="00440C57" w:rsidP="00440C57">
      <w:pPr>
        <w:spacing w:after="0"/>
        <w:jc w:val="center"/>
        <w:rPr>
          <w:b/>
          <w:i/>
          <w:sz w:val="12"/>
          <w:szCs w:val="12"/>
        </w:rPr>
      </w:pPr>
    </w:p>
    <w:p w:rsidR="00D10063" w:rsidRDefault="00B53563" w:rsidP="00440C57">
      <w:pPr>
        <w:spacing w:after="0"/>
        <w:jc w:val="center"/>
        <w:rPr>
          <w:b/>
          <w:i/>
        </w:rPr>
      </w:pPr>
      <w:r>
        <w:rPr>
          <w:b/>
          <w:i/>
        </w:rPr>
        <w:t xml:space="preserve">The Special Collections team will </w:t>
      </w:r>
      <w:r w:rsidR="007A17B7">
        <w:rPr>
          <w:b/>
          <w:i/>
        </w:rPr>
        <w:t xml:space="preserve">then </w:t>
      </w:r>
      <w:r>
        <w:rPr>
          <w:b/>
          <w:i/>
        </w:rPr>
        <w:t>contact you to confirm the booking, a</w:t>
      </w:r>
      <w:r w:rsidR="0029066E">
        <w:rPr>
          <w:b/>
          <w:i/>
        </w:rPr>
        <w:t>nd to make an appointment to discuss the sessio</w:t>
      </w:r>
      <w:r w:rsidR="00D10063">
        <w:rPr>
          <w:b/>
          <w:i/>
        </w:rPr>
        <w:t>n where you have requested this.</w:t>
      </w:r>
    </w:p>
    <w:p w:rsidR="00440C57" w:rsidRPr="00AB17D4" w:rsidRDefault="00440C57" w:rsidP="00440C57">
      <w:pPr>
        <w:spacing w:after="0"/>
        <w:jc w:val="center"/>
        <w:rPr>
          <w:b/>
          <w:i/>
          <w:sz w:val="12"/>
          <w:szCs w:val="12"/>
        </w:rPr>
      </w:pPr>
    </w:p>
    <w:p w:rsidR="00F469A0" w:rsidRDefault="00D10063" w:rsidP="00A80900">
      <w:pPr>
        <w:spacing w:after="0"/>
        <w:jc w:val="center"/>
        <w:rPr>
          <w:b/>
          <w:i/>
        </w:rPr>
      </w:pPr>
      <w:r>
        <w:rPr>
          <w:b/>
          <w:i/>
        </w:rPr>
        <w:t xml:space="preserve">We are always open to new ideas </w:t>
      </w:r>
      <w:r w:rsidR="00AC1FC6">
        <w:rPr>
          <w:b/>
          <w:i/>
        </w:rPr>
        <w:t>for using</w:t>
      </w:r>
      <w:r>
        <w:rPr>
          <w:b/>
          <w:i/>
        </w:rPr>
        <w:t xml:space="preserve"> the collections to support</w:t>
      </w:r>
      <w:r w:rsidR="00AC1FC6">
        <w:rPr>
          <w:b/>
          <w:i/>
        </w:rPr>
        <w:t xml:space="preserve"> teaching and learning, develop modules, and embed UCL’s wealth of rare and early printed books, </w:t>
      </w:r>
      <w:r w:rsidR="001A76D0">
        <w:rPr>
          <w:b/>
          <w:i/>
        </w:rPr>
        <w:t xml:space="preserve">archives, manuscripts and records </w:t>
      </w:r>
      <w:r w:rsidR="00AC1FC6">
        <w:rPr>
          <w:b/>
          <w:i/>
        </w:rPr>
        <w:t>in</w:t>
      </w:r>
      <w:r w:rsidR="003143E5">
        <w:rPr>
          <w:b/>
          <w:i/>
        </w:rPr>
        <w:t xml:space="preserve"> the</w:t>
      </w:r>
      <w:r w:rsidR="00AC1FC6">
        <w:rPr>
          <w:b/>
          <w:i/>
        </w:rPr>
        <w:t xml:space="preserve"> curricula. Please contact</w:t>
      </w:r>
      <w:r w:rsidR="003143E5">
        <w:rPr>
          <w:b/>
          <w:i/>
        </w:rPr>
        <w:t xml:space="preserve"> </w:t>
      </w:r>
      <w:r w:rsidR="00D01178">
        <w:rPr>
          <w:b/>
          <w:i/>
        </w:rPr>
        <w:t>Tabitha Tuckett on</w:t>
      </w:r>
      <w:r w:rsidR="00AC1FC6">
        <w:rPr>
          <w:b/>
          <w:i/>
        </w:rPr>
        <w:t xml:space="preserve"> </w:t>
      </w:r>
      <w:hyperlink r:id="rId8" w:history="1">
        <w:r w:rsidR="00AC1FC6" w:rsidRPr="007832E6">
          <w:rPr>
            <w:rStyle w:val="Hyperlink"/>
            <w:b/>
            <w:i/>
          </w:rPr>
          <w:t>t.tuckett@ucl.ac.uk</w:t>
        </w:r>
      </w:hyperlink>
      <w:r w:rsidR="00440C57">
        <w:rPr>
          <w:b/>
          <w:i/>
        </w:rPr>
        <w:t>.</w:t>
      </w:r>
    </w:p>
    <w:p w:rsidR="00346996" w:rsidRPr="0022679D" w:rsidRDefault="00346996" w:rsidP="00BB3938">
      <w:pPr>
        <w:spacing w:after="0"/>
        <w:jc w:val="center"/>
      </w:pPr>
    </w:p>
    <w:p w:rsidR="00802437" w:rsidRPr="002D7B3D" w:rsidRDefault="006715C5" w:rsidP="0080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D</w:t>
      </w:r>
      <w:r w:rsidR="00B009C9">
        <w:rPr>
          <w:b/>
        </w:rPr>
        <w:t xml:space="preserve">: </w:t>
      </w:r>
      <w:r w:rsidR="007B5BDA" w:rsidRPr="008D2A8C">
        <w:rPr>
          <w:b/>
        </w:rPr>
        <w:t>OFFICE USE ONLY</w:t>
      </w:r>
      <w:r w:rsidR="00A00E70">
        <w:t xml:space="preserve">    Room: </w:t>
      </w:r>
      <w:r w:rsidR="004A1311">
        <w:t xml:space="preserve">417  /  106  / </w:t>
      </w:r>
      <w:r w:rsidR="00823F0D">
        <w:t xml:space="preserve">IoE Lib Teaching Rm / </w:t>
      </w:r>
      <w:r w:rsidR="002D7B3D">
        <w:t>SJRR / other:</w:t>
      </w:r>
      <w:r w:rsidR="00BB3938">
        <w:t xml:space="preserve"> </w:t>
      </w:r>
      <w:r w:rsidR="00BB3938">
        <w:tab/>
      </w:r>
    </w:p>
    <w:p w:rsidR="0030159C" w:rsidRDefault="0030159C" w:rsidP="00301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(Time spent is event-only, not preparation / pack-away time)</w:t>
      </w:r>
    </w:p>
    <w:p w:rsidR="002E4898" w:rsidRPr="00B66FA6" w:rsidRDefault="00FC38DF" w:rsidP="002E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bookmarkStart w:id="0" w:name="_GoBack"/>
      <w:bookmarkEnd w:id="0"/>
      <w:r>
        <w:t>Name</w:t>
      </w:r>
      <w:r w:rsidR="002E4898">
        <w:t xml:space="preserve"> o</w:t>
      </w:r>
      <w:r>
        <w:t>f Special Collections presenter 1</w:t>
      </w:r>
      <w:r w:rsidR="002E4898">
        <w:tab/>
      </w:r>
      <w:r w:rsidR="002E4898">
        <w:tab/>
      </w:r>
      <w:r w:rsidR="002E4898">
        <w:tab/>
      </w:r>
      <w:r>
        <w:tab/>
      </w:r>
      <w:r w:rsidR="002E4898">
        <w:t>Time spent at event:</w:t>
      </w:r>
    </w:p>
    <w:p w:rsidR="00FC38DF" w:rsidRDefault="00FC38DF" w:rsidP="002E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 of Special Collections presenter 2</w:t>
      </w:r>
      <w:r>
        <w:tab/>
      </w:r>
      <w:r>
        <w:tab/>
      </w:r>
      <w:r>
        <w:tab/>
      </w:r>
      <w:r>
        <w:tab/>
        <w:t>Time spent at event:</w:t>
      </w:r>
    </w:p>
    <w:p w:rsidR="00CB14D2" w:rsidRDefault="00CB14D2" w:rsidP="002E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E4898" w:rsidRDefault="006438A7" w:rsidP="002E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Special Collections courier / invigilator 1</w:t>
      </w:r>
      <w:r w:rsidR="002E4898">
        <w:t xml:space="preserve"> </w:t>
      </w:r>
      <w:r w:rsidR="002E4898">
        <w:tab/>
      </w:r>
      <w:r w:rsidR="002E4898">
        <w:tab/>
      </w:r>
      <w:r w:rsidR="002E4898">
        <w:tab/>
        <w:t xml:space="preserve">Time spent at event: </w:t>
      </w:r>
    </w:p>
    <w:p w:rsidR="006438A7" w:rsidRPr="00A5347B" w:rsidRDefault="006438A7" w:rsidP="0064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>Special Collections courier / invigilator 2</w:t>
      </w:r>
      <w:r>
        <w:tab/>
      </w:r>
      <w:r>
        <w:tab/>
      </w:r>
      <w:r>
        <w:tab/>
      </w:r>
      <w:r>
        <w:tab/>
        <w:t xml:space="preserve">Time spent at event: </w:t>
      </w:r>
    </w:p>
    <w:p w:rsidR="006438A7" w:rsidRPr="00A5347B" w:rsidRDefault="006438A7" w:rsidP="002E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B3938" w:rsidRPr="002D7B3D" w:rsidRDefault="002E4898" w:rsidP="002E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>
        <w:t>Numbers present:  UCL</w:t>
      </w:r>
      <w:r>
        <w:tab/>
      </w:r>
      <w:r w:rsidR="00642AD6">
        <w:t>staff:</w:t>
      </w:r>
      <w:r w:rsidR="00642AD6">
        <w:tab/>
      </w:r>
      <w:r w:rsidR="00642AD6">
        <w:tab/>
        <w:t>UCL students:</w:t>
      </w:r>
      <w:r w:rsidR="00642AD6">
        <w:tab/>
      </w:r>
      <w:r w:rsidR="00642AD6">
        <w:tab/>
      </w:r>
      <w:r w:rsidR="00642AD6">
        <w:tab/>
        <w:t>non-UCL:</w:t>
      </w:r>
      <w:r>
        <w:tab/>
      </w:r>
      <w:r w:rsidR="00234554">
        <w:tab/>
      </w:r>
    </w:p>
    <w:sectPr w:rsidR="00BB3938" w:rsidRPr="002D7B3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63" w:rsidRDefault="00D10063" w:rsidP="00D10063">
      <w:pPr>
        <w:spacing w:after="0" w:line="240" w:lineRule="auto"/>
      </w:pPr>
      <w:r>
        <w:separator/>
      </w:r>
    </w:p>
  </w:endnote>
  <w:endnote w:type="continuationSeparator" w:id="0">
    <w:p w:rsidR="00D10063" w:rsidRDefault="00D10063" w:rsidP="00D1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017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063" w:rsidRDefault="00D10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063" w:rsidRDefault="00D1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63" w:rsidRDefault="00D10063" w:rsidP="00D10063">
      <w:pPr>
        <w:spacing w:after="0" w:line="240" w:lineRule="auto"/>
      </w:pPr>
      <w:r>
        <w:separator/>
      </w:r>
    </w:p>
  </w:footnote>
  <w:footnote w:type="continuationSeparator" w:id="0">
    <w:p w:rsidR="00D10063" w:rsidRDefault="00D10063" w:rsidP="00D1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1" w:rsidRPr="00392537" w:rsidRDefault="00401791" w:rsidP="00AE3948">
    <w:pPr>
      <w:jc w:val="center"/>
      <w:rPr>
        <w:b/>
        <w:sz w:val="20"/>
        <w:szCs w:val="20"/>
      </w:rPr>
    </w:pPr>
    <w:r w:rsidRPr="00392537">
      <w:rPr>
        <w:b/>
        <w:sz w:val="20"/>
        <w:szCs w:val="20"/>
      </w:rPr>
      <w:t>Request for internal te</w:t>
    </w:r>
    <w:r w:rsidR="00D345A4" w:rsidRPr="00392537">
      <w:rPr>
        <w:b/>
        <w:sz w:val="20"/>
        <w:szCs w:val="20"/>
      </w:rPr>
      <w:t>aching support from</w:t>
    </w:r>
    <w:r w:rsidR="00AE3948" w:rsidRPr="00392537">
      <w:rPr>
        <w:b/>
        <w:sz w:val="20"/>
        <w:szCs w:val="20"/>
      </w:rPr>
      <w:t xml:space="preserve"> UCL Special Collections</w:t>
    </w:r>
    <w:r w:rsidR="00392537" w:rsidRPr="00392537">
      <w:rPr>
        <w:b/>
        <w:sz w:val="20"/>
        <w:szCs w:val="20"/>
      </w:rPr>
      <w:t>: Archives, Rare Books and Records</w:t>
    </w:r>
  </w:p>
  <w:p w:rsidR="00401791" w:rsidRDefault="00401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426"/>
    <w:multiLevelType w:val="hybridMultilevel"/>
    <w:tmpl w:val="017A1766"/>
    <w:lvl w:ilvl="0" w:tplc="F8CC33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F964C2"/>
    <w:multiLevelType w:val="hybridMultilevel"/>
    <w:tmpl w:val="1F320D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02"/>
    <w:rsid w:val="00014F6F"/>
    <w:rsid w:val="0002181B"/>
    <w:rsid w:val="00023B1F"/>
    <w:rsid w:val="00024123"/>
    <w:rsid w:val="00026914"/>
    <w:rsid w:val="00033353"/>
    <w:rsid w:val="00034F25"/>
    <w:rsid w:val="00036D4A"/>
    <w:rsid w:val="000375A3"/>
    <w:rsid w:val="0004166C"/>
    <w:rsid w:val="00047B84"/>
    <w:rsid w:val="0005364A"/>
    <w:rsid w:val="00065B12"/>
    <w:rsid w:val="00066D77"/>
    <w:rsid w:val="0007599E"/>
    <w:rsid w:val="000873F1"/>
    <w:rsid w:val="00087C26"/>
    <w:rsid w:val="0009011D"/>
    <w:rsid w:val="000B1C89"/>
    <w:rsid w:val="000D3E67"/>
    <w:rsid w:val="000D4C08"/>
    <w:rsid w:val="000F13A3"/>
    <w:rsid w:val="00115698"/>
    <w:rsid w:val="0011685A"/>
    <w:rsid w:val="0011787E"/>
    <w:rsid w:val="001239A9"/>
    <w:rsid w:val="001401C2"/>
    <w:rsid w:val="001401C9"/>
    <w:rsid w:val="001427E5"/>
    <w:rsid w:val="001456EC"/>
    <w:rsid w:val="001462D3"/>
    <w:rsid w:val="0014724B"/>
    <w:rsid w:val="001524B8"/>
    <w:rsid w:val="00154810"/>
    <w:rsid w:val="001602DE"/>
    <w:rsid w:val="00160F64"/>
    <w:rsid w:val="00170629"/>
    <w:rsid w:val="00181111"/>
    <w:rsid w:val="00185A92"/>
    <w:rsid w:val="00195639"/>
    <w:rsid w:val="00197FC1"/>
    <w:rsid w:val="001A0C2D"/>
    <w:rsid w:val="001A54C1"/>
    <w:rsid w:val="001A758A"/>
    <w:rsid w:val="001A76D0"/>
    <w:rsid w:val="001E2A89"/>
    <w:rsid w:val="001E516F"/>
    <w:rsid w:val="001F5C30"/>
    <w:rsid w:val="001F6D6F"/>
    <w:rsid w:val="00204A46"/>
    <w:rsid w:val="00223822"/>
    <w:rsid w:val="0022679D"/>
    <w:rsid w:val="00234554"/>
    <w:rsid w:val="00237911"/>
    <w:rsid w:val="00241E44"/>
    <w:rsid w:val="00247919"/>
    <w:rsid w:val="0025114A"/>
    <w:rsid w:val="0025705E"/>
    <w:rsid w:val="002601C1"/>
    <w:rsid w:val="00261BA1"/>
    <w:rsid w:val="00266069"/>
    <w:rsid w:val="002704D2"/>
    <w:rsid w:val="002833D4"/>
    <w:rsid w:val="0028765B"/>
    <w:rsid w:val="0029066E"/>
    <w:rsid w:val="002915E0"/>
    <w:rsid w:val="00293DEC"/>
    <w:rsid w:val="002A7124"/>
    <w:rsid w:val="002C0495"/>
    <w:rsid w:val="002C19CC"/>
    <w:rsid w:val="002C24AD"/>
    <w:rsid w:val="002C408C"/>
    <w:rsid w:val="002C6288"/>
    <w:rsid w:val="002C6D83"/>
    <w:rsid w:val="002D1127"/>
    <w:rsid w:val="002D7B3D"/>
    <w:rsid w:val="002E41E1"/>
    <w:rsid w:val="002E4898"/>
    <w:rsid w:val="002E4BA1"/>
    <w:rsid w:val="002F5077"/>
    <w:rsid w:val="0030159C"/>
    <w:rsid w:val="00302425"/>
    <w:rsid w:val="0030251E"/>
    <w:rsid w:val="00304AE0"/>
    <w:rsid w:val="00306AA6"/>
    <w:rsid w:val="003130E5"/>
    <w:rsid w:val="003143E5"/>
    <w:rsid w:val="00341146"/>
    <w:rsid w:val="00345A8B"/>
    <w:rsid w:val="00346996"/>
    <w:rsid w:val="003549A0"/>
    <w:rsid w:val="0036528D"/>
    <w:rsid w:val="00366113"/>
    <w:rsid w:val="00385DCF"/>
    <w:rsid w:val="00387195"/>
    <w:rsid w:val="00392537"/>
    <w:rsid w:val="00393A67"/>
    <w:rsid w:val="00393BAB"/>
    <w:rsid w:val="003A7D00"/>
    <w:rsid w:val="003B4022"/>
    <w:rsid w:val="003B7219"/>
    <w:rsid w:val="003C058E"/>
    <w:rsid w:val="003C07B6"/>
    <w:rsid w:val="003C209F"/>
    <w:rsid w:val="003C5992"/>
    <w:rsid w:val="003D25AF"/>
    <w:rsid w:val="003F22D6"/>
    <w:rsid w:val="00401791"/>
    <w:rsid w:val="00414817"/>
    <w:rsid w:val="00440C57"/>
    <w:rsid w:val="0045204E"/>
    <w:rsid w:val="004576CB"/>
    <w:rsid w:val="00457F8B"/>
    <w:rsid w:val="00460B2C"/>
    <w:rsid w:val="00466CF2"/>
    <w:rsid w:val="00482FF7"/>
    <w:rsid w:val="004939BE"/>
    <w:rsid w:val="00495BA5"/>
    <w:rsid w:val="004A1311"/>
    <w:rsid w:val="004A1A85"/>
    <w:rsid w:val="004A3ABF"/>
    <w:rsid w:val="004B0BE8"/>
    <w:rsid w:val="004B0FAF"/>
    <w:rsid w:val="004D49DA"/>
    <w:rsid w:val="004D5FB4"/>
    <w:rsid w:val="004E0BD5"/>
    <w:rsid w:val="004E26E6"/>
    <w:rsid w:val="0051201D"/>
    <w:rsid w:val="00531C14"/>
    <w:rsid w:val="00531ECA"/>
    <w:rsid w:val="005416BF"/>
    <w:rsid w:val="005449DA"/>
    <w:rsid w:val="00550065"/>
    <w:rsid w:val="00553DC3"/>
    <w:rsid w:val="005654A0"/>
    <w:rsid w:val="00566349"/>
    <w:rsid w:val="0056645E"/>
    <w:rsid w:val="00570047"/>
    <w:rsid w:val="005729BB"/>
    <w:rsid w:val="00576F05"/>
    <w:rsid w:val="00580583"/>
    <w:rsid w:val="005828C6"/>
    <w:rsid w:val="00586B10"/>
    <w:rsid w:val="005922AC"/>
    <w:rsid w:val="00592DF6"/>
    <w:rsid w:val="005940C6"/>
    <w:rsid w:val="00597FB9"/>
    <w:rsid w:val="005B20A1"/>
    <w:rsid w:val="005B36C4"/>
    <w:rsid w:val="005B3E01"/>
    <w:rsid w:val="005B5308"/>
    <w:rsid w:val="005B5CC7"/>
    <w:rsid w:val="005C3C9A"/>
    <w:rsid w:val="005D30FA"/>
    <w:rsid w:val="005E2BE3"/>
    <w:rsid w:val="005E4196"/>
    <w:rsid w:val="005E6BD6"/>
    <w:rsid w:val="005F471C"/>
    <w:rsid w:val="0061338B"/>
    <w:rsid w:val="006216A1"/>
    <w:rsid w:val="00633CE0"/>
    <w:rsid w:val="00636443"/>
    <w:rsid w:val="00642AD6"/>
    <w:rsid w:val="006438A7"/>
    <w:rsid w:val="00644001"/>
    <w:rsid w:val="00650204"/>
    <w:rsid w:val="00651E29"/>
    <w:rsid w:val="00665851"/>
    <w:rsid w:val="006715C5"/>
    <w:rsid w:val="00672789"/>
    <w:rsid w:val="00674CC4"/>
    <w:rsid w:val="006755A2"/>
    <w:rsid w:val="006774F3"/>
    <w:rsid w:val="0068506B"/>
    <w:rsid w:val="0068661C"/>
    <w:rsid w:val="006872F3"/>
    <w:rsid w:val="00690A57"/>
    <w:rsid w:val="006919EA"/>
    <w:rsid w:val="00697839"/>
    <w:rsid w:val="006B3497"/>
    <w:rsid w:val="006C091E"/>
    <w:rsid w:val="006C2AAF"/>
    <w:rsid w:val="006C614D"/>
    <w:rsid w:val="006C71C7"/>
    <w:rsid w:val="006E1721"/>
    <w:rsid w:val="006F3DCB"/>
    <w:rsid w:val="006F3EAF"/>
    <w:rsid w:val="00705527"/>
    <w:rsid w:val="00710081"/>
    <w:rsid w:val="00716704"/>
    <w:rsid w:val="00743C65"/>
    <w:rsid w:val="00752D21"/>
    <w:rsid w:val="0075653B"/>
    <w:rsid w:val="00762848"/>
    <w:rsid w:val="00766070"/>
    <w:rsid w:val="00770B54"/>
    <w:rsid w:val="00777A62"/>
    <w:rsid w:val="00793C29"/>
    <w:rsid w:val="00797C9D"/>
    <w:rsid w:val="007A0523"/>
    <w:rsid w:val="007A17B7"/>
    <w:rsid w:val="007B5BDA"/>
    <w:rsid w:val="007C2715"/>
    <w:rsid w:val="007C6AAA"/>
    <w:rsid w:val="007C6C5C"/>
    <w:rsid w:val="007E2E72"/>
    <w:rsid w:val="00802437"/>
    <w:rsid w:val="0081091A"/>
    <w:rsid w:val="008165D7"/>
    <w:rsid w:val="00817D1A"/>
    <w:rsid w:val="00823476"/>
    <w:rsid w:val="00823F0D"/>
    <w:rsid w:val="0083610B"/>
    <w:rsid w:val="00862386"/>
    <w:rsid w:val="00865AB7"/>
    <w:rsid w:val="00866EAB"/>
    <w:rsid w:val="0087057B"/>
    <w:rsid w:val="00872F02"/>
    <w:rsid w:val="008755C3"/>
    <w:rsid w:val="00877AEA"/>
    <w:rsid w:val="0088189F"/>
    <w:rsid w:val="00882B4A"/>
    <w:rsid w:val="00886947"/>
    <w:rsid w:val="00887668"/>
    <w:rsid w:val="00894630"/>
    <w:rsid w:val="008969FD"/>
    <w:rsid w:val="008A15F5"/>
    <w:rsid w:val="008A2B96"/>
    <w:rsid w:val="008A3D13"/>
    <w:rsid w:val="008A58C1"/>
    <w:rsid w:val="008D124D"/>
    <w:rsid w:val="008D2A8C"/>
    <w:rsid w:val="008D2D28"/>
    <w:rsid w:val="008D73BD"/>
    <w:rsid w:val="008E4670"/>
    <w:rsid w:val="008F2D8C"/>
    <w:rsid w:val="008F3875"/>
    <w:rsid w:val="008F65DE"/>
    <w:rsid w:val="00900129"/>
    <w:rsid w:val="00905E33"/>
    <w:rsid w:val="00912AD3"/>
    <w:rsid w:val="00930E3F"/>
    <w:rsid w:val="009430B6"/>
    <w:rsid w:val="00944D6D"/>
    <w:rsid w:val="0094603B"/>
    <w:rsid w:val="00953D5C"/>
    <w:rsid w:val="009615F7"/>
    <w:rsid w:val="0096262B"/>
    <w:rsid w:val="0096630B"/>
    <w:rsid w:val="009828EE"/>
    <w:rsid w:val="009A4242"/>
    <w:rsid w:val="009B27B6"/>
    <w:rsid w:val="009B45AB"/>
    <w:rsid w:val="009C5646"/>
    <w:rsid w:val="009F03C1"/>
    <w:rsid w:val="009F31B4"/>
    <w:rsid w:val="009F3F03"/>
    <w:rsid w:val="009F776C"/>
    <w:rsid w:val="00A00E70"/>
    <w:rsid w:val="00A22D89"/>
    <w:rsid w:val="00A27128"/>
    <w:rsid w:val="00A27A85"/>
    <w:rsid w:val="00A3212F"/>
    <w:rsid w:val="00A408C7"/>
    <w:rsid w:val="00A41286"/>
    <w:rsid w:val="00A43DF0"/>
    <w:rsid w:val="00A6002D"/>
    <w:rsid w:val="00A600DA"/>
    <w:rsid w:val="00A64725"/>
    <w:rsid w:val="00A66907"/>
    <w:rsid w:val="00A80900"/>
    <w:rsid w:val="00A860EF"/>
    <w:rsid w:val="00A9212D"/>
    <w:rsid w:val="00A93720"/>
    <w:rsid w:val="00AA1A58"/>
    <w:rsid w:val="00AA36B6"/>
    <w:rsid w:val="00AA3C48"/>
    <w:rsid w:val="00AA6FAF"/>
    <w:rsid w:val="00AB17D4"/>
    <w:rsid w:val="00AC1FC6"/>
    <w:rsid w:val="00AD12C8"/>
    <w:rsid w:val="00AD55AE"/>
    <w:rsid w:val="00AD5D9E"/>
    <w:rsid w:val="00AE0EC4"/>
    <w:rsid w:val="00AE3948"/>
    <w:rsid w:val="00AE49C4"/>
    <w:rsid w:val="00AF6154"/>
    <w:rsid w:val="00B009C9"/>
    <w:rsid w:val="00B048FE"/>
    <w:rsid w:val="00B0580C"/>
    <w:rsid w:val="00B13C58"/>
    <w:rsid w:val="00B1637F"/>
    <w:rsid w:val="00B2005E"/>
    <w:rsid w:val="00B21793"/>
    <w:rsid w:val="00B33955"/>
    <w:rsid w:val="00B464C5"/>
    <w:rsid w:val="00B47D58"/>
    <w:rsid w:val="00B47EDE"/>
    <w:rsid w:val="00B53563"/>
    <w:rsid w:val="00B631F0"/>
    <w:rsid w:val="00B70F2C"/>
    <w:rsid w:val="00B75782"/>
    <w:rsid w:val="00B75ED8"/>
    <w:rsid w:val="00B84650"/>
    <w:rsid w:val="00B9043B"/>
    <w:rsid w:val="00B916CF"/>
    <w:rsid w:val="00B9290C"/>
    <w:rsid w:val="00BA0503"/>
    <w:rsid w:val="00BA6214"/>
    <w:rsid w:val="00BB26B2"/>
    <w:rsid w:val="00BB3938"/>
    <w:rsid w:val="00BC2BF0"/>
    <w:rsid w:val="00BC3384"/>
    <w:rsid w:val="00BC4439"/>
    <w:rsid w:val="00BD17D3"/>
    <w:rsid w:val="00BD1D78"/>
    <w:rsid w:val="00BD731E"/>
    <w:rsid w:val="00C04518"/>
    <w:rsid w:val="00C16B7A"/>
    <w:rsid w:val="00C24498"/>
    <w:rsid w:val="00C25968"/>
    <w:rsid w:val="00C271B0"/>
    <w:rsid w:val="00C3569E"/>
    <w:rsid w:val="00C64492"/>
    <w:rsid w:val="00C6545A"/>
    <w:rsid w:val="00C73688"/>
    <w:rsid w:val="00C73C96"/>
    <w:rsid w:val="00C82684"/>
    <w:rsid w:val="00C9075F"/>
    <w:rsid w:val="00C96CA4"/>
    <w:rsid w:val="00CB14D2"/>
    <w:rsid w:val="00CB68B5"/>
    <w:rsid w:val="00CE646E"/>
    <w:rsid w:val="00CE7335"/>
    <w:rsid w:val="00CF544A"/>
    <w:rsid w:val="00CF6185"/>
    <w:rsid w:val="00D01178"/>
    <w:rsid w:val="00D07F53"/>
    <w:rsid w:val="00D10063"/>
    <w:rsid w:val="00D140FA"/>
    <w:rsid w:val="00D21F52"/>
    <w:rsid w:val="00D261B7"/>
    <w:rsid w:val="00D345A4"/>
    <w:rsid w:val="00D37CE1"/>
    <w:rsid w:val="00D5446D"/>
    <w:rsid w:val="00D54705"/>
    <w:rsid w:val="00D56193"/>
    <w:rsid w:val="00D63B97"/>
    <w:rsid w:val="00D71A6A"/>
    <w:rsid w:val="00D72F54"/>
    <w:rsid w:val="00D74977"/>
    <w:rsid w:val="00D7783E"/>
    <w:rsid w:val="00D951DB"/>
    <w:rsid w:val="00DA3810"/>
    <w:rsid w:val="00DA72ED"/>
    <w:rsid w:val="00DB14C3"/>
    <w:rsid w:val="00DB405E"/>
    <w:rsid w:val="00DC2A9B"/>
    <w:rsid w:val="00DC5697"/>
    <w:rsid w:val="00DC5F64"/>
    <w:rsid w:val="00DC5FA0"/>
    <w:rsid w:val="00DD0482"/>
    <w:rsid w:val="00DD4284"/>
    <w:rsid w:val="00DF7C96"/>
    <w:rsid w:val="00E21EAA"/>
    <w:rsid w:val="00E52910"/>
    <w:rsid w:val="00E61697"/>
    <w:rsid w:val="00E63135"/>
    <w:rsid w:val="00E8081D"/>
    <w:rsid w:val="00E86E67"/>
    <w:rsid w:val="00E91A89"/>
    <w:rsid w:val="00E95E77"/>
    <w:rsid w:val="00E96981"/>
    <w:rsid w:val="00EA258A"/>
    <w:rsid w:val="00EA30FB"/>
    <w:rsid w:val="00EA71FC"/>
    <w:rsid w:val="00EB01BB"/>
    <w:rsid w:val="00EB22F8"/>
    <w:rsid w:val="00EC590E"/>
    <w:rsid w:val="00EC6566"/>
    <w:rsid w:val="00EC7B93"/>
    <w:rsid w:val="00ED6C12"/>
    <w:rsid w:val="00EE3652"/>
    <w:rsid w:val="00EE452C"/>
    <w:rsid w:val="00EE552B"/>
    <w:rsid w:val="00F00C9B"/>
    <w:rsid w:val="00F03F02"/>
    <w:rsid w:val="00F172C8"/>
    <w:rsid w:val="00F22A30"/>
    <w:rsid w:val="00F25727"/>
    <w:rsid w:val="00F26C17"/>
    <w:rsid w:val="00F33367"/>
    <w:rsid w:val="00F37E29"/>
    <w:rsid w:val="00F41D7E"/>
    <w:rsid w:val="00F4611F"/>
    <w:rsid w:val="00F469A0"/>
    <w:rsid w:val="00F550F1"/>
    <w:rsid w:val="00F57469"/>
    <w:rsid w:val="00F62795"/>
    <w:rsid w:val="00F85430"/>
    <w:rsid w:val="00F94D84"/>
    <w:rsid w:val="00FA1784"/>
    <w:rsid w:val="00FA7594"/>
    <w:rsid w:val="00FC38DF"/>
    <w:rsid w:val="00FC3D9F"/>
    <w:rsid w:val="00FC5A61"/>
    <w:rsid w:val="00FD1B56"/>
    <w:rsid w:val="00FD2EA1"/>
    <w:rsid w:val="00FE360D"/>
    <w:rsid w:val="00FE3B4B"/>
    <w:rsid w:val="00FE6242"/>
    <w:rsid w:val="00FF169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E64DB-9740-4F17-A404-9FB6AB80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4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63"/>
  </w:style>
  <w:style w:type="paragraph" w:styleId="Footer">
    <w:name w:val="footer"/>
    <w:basedOn w:val="Normal"/>
    <w:link w:val="FooterChar"/>
    <w:uiPriority w:val="99"/>
    <w:unhideWhenUsed/>
    <w:rsid w:val="00D10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63"/>
  </w:style>
  <w:style w:type="paragraph" w:styleId="BalloonText">
    <w:name w:val="Balloon Text"/>
    <w:basedOn w:val="Normal"/>
    <w:link w:val="BalloonTextChar"/>
    <w:uiPriority w:val="99"/>
    <w:semiHidden/>
    <w:unhideWhenUsed/>
    <w:rsid w:val="004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2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uckett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.spec.coll.aca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L Tuckett</dc:creator>
  <cp:lastModifiedBy>Tabitha Tuckett</cp:lastModifiedBy>
  <cp:revision>192</cp:revision>
  <cp:lastPrinted>2015-06-11T11:24:00Z</cp:lastPrinted>
  <dcterms:created xsi:type="dcterms:W3CDTF">2013-08-19T11:11:00Z</dcterms:created>
  <dcterms:modified xsi:type="dcterms:W3CDTF">2019-04-29T13:11:00Z</dcterms:modified>
</cp:coreProperties>
</file>