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3F" w:rsidRPr="001F144C" w:rsidRDefault="00FA683F" w:rsidP="00FA683F">
      <w:pPr>
        <w:rPr>
          <w:b/>
          <w:bCs/>
          <w:sz w:val="28"/>
          <w:szCs w:val="28"/>
        </w:rPr>
      </w:pPr>
      <w:r w:rsidRPr="001F144C">
        <w:rPr>
          <w:b/>
          <w:bCs/>
          <w:sz w:val="28"/>
          <w:szCs w:val="28"/>
        </w:rPr>
        <w:t>Collection Manag</w:t>
      </w:r>
      <w:r>
        <w:rPr>
          <w:b/>
          <w:bCs/>
          <w:sz w:val="28"/>
          <w:szCs w:val="28"/>
        </w:rPr>
        <w:t xml:space="preserve">ement Policy for </w:t>
      </w:r>
      <w:r w:rsidR="00C17785">
        <w:rPr>
          <w:b/>
          <w:bCs/>
          <w:sz w:val="28"/>
          <w:szCs w:val="28"/>
        </w:rPr>
        <w:t xml:space="preserve">American </w:t>
      </w:r>
      <w:r w:rsidR="0055515B">
        <w:rPr>
          <w:b/>
          <w:bCs/>
          <w:sz w:val="28"/>
          <w:szCs w:val="28"/>
        </w:rPr>
        <w:t>History</w:t>
      </w:r>
    </w:p>
    <w:p w:rsidR="00FA683F" w:rsidRPr="001F144C" w:rsidRDefault="00FA683F" w:rsidP="00FA683F">
      <w:pPr>
        <w:rPr>
          <w:b/>
          <w:bCs/>
          <w:u w:val="single"/>
        </w:rPr>
      </w:pPr>
      <w:r w:rsidRPr="001F144C">
        <w:rPr>
          <w:b/>
          <w:bCs/>
          <w:u w:val="single"/>
        </w:rPr>
        <w:t>1. A detailed description of the collection</w:t>
      </w:r>
    </w:p>
    <w:p w:rsidR="00FA683F" w:rsidRPr="00C725C0" w:rsidRDefault="00FA683F" w:rsidP="00FA683F">
      <w:pPr>
        <w:rPr>
          <w:b/>
          <w:bCs/>
        </w:rPr>
      </w:pPr>
      <w:r w:rsidRPr="00C725C0">
        <w:rPr>
          <w:b/>
          <w:bCs/>
        </w:rPr>
        <w:t>1.1 Purpose</w:t>
      </w:r>
      <w:r w:rsidRPr="001F144C">
        <w:t xml:space="preserve"> </w:t>
      </w:r>
      <w:r w:rsidRPr="001F144C">
        <w:rPr>
          <w:b/>
          <w:bCs/>
        </w:rPr>
        <w:t>and description</w:t>
      </w:r>
    </w:p>
    <w:p w:rsidR="00FA683F" w:rsidRDefault="0055515B" w:rsidP="0055515B">
      <w:r>
        <w:t>The purpose of the collection is to support teaching and research undertaken at UCL, primarily but not exclusively by the History Department</w:t>
      </w:r>
      <w:r w:rsidR="00C17785">
        <w:t xml:space="preserve"> and Institute of the Americas</w:t>
      </w:r>
      <w:r>
        <w:t>.</w:t>
      </w:r>
    </w:p>
    <w:p w:rsidR="00FA683F" w:rsidRPr="006E6C0F" w:rsidRDefault="00FA683F" w:rsidP="00FA683F">
      <w:pPr>
        <w:rPr>
          <w:b/>
          <w:bCs/>
        </w:rPr>
      </w:pPr>
      <w:r w:rsidRPr="00C725C0">
        <w:rPr>
          <w:b/>
          <w:bCs/>
        </w:rPr>
        <w:t>1.2 Readership &amp; access</w:t>
      </w:r>
    </w:p>
    <w:p w:rsidR="0055515B" w:rsidRDefault="00FA683F" w:rsidP="0055515B">
      <w:r>
        <w:rPr>
          <w:b/>
          <w:bCs/>
        </w:rPr>
        <w:tab/>
        <w:t xml:space="preserve">1.2.1. </w:t>
      </w:r>
      <w:r>
        <w:t xml:space="preserve">The main readership of the </w:t>
      </w:r>
      <w:r w:rsidR="00C17785">
        <w:t xml:space="preserve">American </w:t>
      </w:r>
      <w:r w:rsidR="0055515B">
        <w:t>History</w:t>
      </w:r>
      <w:r>
        <w:t xml:space="preserve"> collection is UCL students (undergraduate and postgraduate) and UCL staff.</w:t>
      </w:r>
      <w:r w:rsidR="0055515B">
        <w:t xml:space="preserve"> </w:t>
      </w:r>
      <w:r w:rsidR="0055515B" w:rsidRPr="0055515B">
        <w:t xml:space="preserve">There are also a significant number of </w:t>
      </w:r>
      <w:r w:rsidR="0055515B">
        <w:t xml:space="preserve">affiliate students and </w:t>
      </w:r>
      <w:r w:rsidR="0055515B" w:rsidRPr="0055515B">
        <w:t>intercollegiate students taking History courses taught at UCL.</w:t>
      </w:r>
    </w:p>
    <w:p w:rsidR="00FA683F" w:rsidRPr="002C2AA4" w:rsidRDefault="00FA683F" w:rsidP="00FA683F">
      <w:r>
        <w:tab/>
      </w:r>
      <w:r w:rsidRPr="0096753A">
        <w:rPr>
          <w:b/>
        </w:rPr>
        <w:t>1.2.2.</w:t>
      </w:r>
      <w:r w:rsidR="002C2AA4">
        <w:rPr>
          <w:b/>
          <w:bCs/>
        </w:rPr>
        <w:t xml:space="preserve"> </w:t>
      </w:r>
      <w:r w:rsidR="002C2AA4">
        <w:t>Academic staff and researchers from other institutions are welcome to make use of the collection at any time.</w:t>
      </w:r>
    </w:p>
    <w:p w:rsidR="00FA683F" w:rsidRPr="001F144C" w:rsidRDefault="00FA683F" w:rsidP="00FA683F">
      <w:pPr>
        <w:ind w:firstLine="720"/>
        <w:rPr>
          <w:b/>
          <w:bCs/>
        </w:rPr>
      </w:pPr>
      <w:r>
        <w:rPr>
          <w:b/>
          <w:bCs/>
        </w:rPr>
        <w:t xml:space="preserve">1.2.3. </w:t>
      </w:r>
      <w:r w:rsidRPr="00C725C0">
        <w:t xml:space="preserve">Due to the </w:t>
      </w:r>
      <w:r>
        <w:t xml:space="preserve">high </w:t>
      </w:r>
      <w:r w:rsidRPr="00C725C0">
        <w:t xml:space="preserve">demands placed on the collection, access by students from other institutions is restricted. University of London students are given reference access </w:t>
      </w:r>
      <w:r>
        <w:t>(t</w:t>
      </w:r>
      <w:r w:rsidRPr="0006493E">
        <w:t>emporary variations to normal access policy</w:t>
      </w:r>
      <w:r>
        <w:t xml:space="preserve"> apply April-June) </w:t>
      </w:r>
      <w:r w:rsidRPr="00C725C0">
        <w:t xml:space="preserve">but those from other universities are excluded except during UCL vacation periods. </w:t>
      </w:r>
    </w:p>
    <w:p w:rsidR="00FA683F" w:rsidRPr="00C725C0" w:rsidRDefault="00FA683F" w:rsidP="00FA683F">
      <w:pPr>
        <w:rPr>
          <w:b/>
          <w:bCs/>
        </w:rPr>
      </w:pPr>
      <w:r w:rsidRPr="00C725C0">
        <w:rPr>
          <w:b/>
          <w:bCs/>
        </w:rPr>
        <w:t>1.3 Description &amp; holdings</w:t>
      </w:r>
    </w:p>
    <w:p w:rsidR="00FA683F" w:rsidRPr="00484460" w:rsidRDefault="00FA683F" w:rsidP="00A9797B">
      <w:pPr>
        <w:ind w:firstLine="720"/>
      </w:pPr>
      <w:r w:rsidRPr="00484460">
        <w:rPr>
          <w:b/>
          <w:bCs/>
        </w:rPr>
        <w:t>1.3.1</w:t>
      </w:r>
      <w:r w:rsidRPr="00484460">
        <w:t xml:space="preserve"> </w:t>
      </w:r>
      <w:r w:rsidR="0039113A" w:rsidRPr="00484460">
        <w:t xml:space="preserve">The open access collection for </w:t>
      </w:r>
      <w:r w:rsidR="00C17785">
        <w:t xml:space="preserve">American History </w:t>
      </w:r>
      <w:r w:rsidR="0039113A" w:rsidRPr="00484460">
        <w:t>contain</w:t>
      </w:r>
      <w:r w:rsidR="00C17785">
        <w:t xml:space="preserve">s </w:t>
      </w:r>
      <w:r w:rsidR="00A9797B">
        <w:t xml:space="preserve">over 14,000 volumes.  </w:t>
      </w:r>
    </w:p>
    <w:p w:rsidR="00EE0D89" w:rsidRDefault="00FA683F" w:rsidP="00662B32">
      <w:pPr>
        <w:ind w:firstLine="720"/>
      </w:pPr>
      <w:r w:rsidRPr="00A55421">
        <w:rPr>
          <w:b/>
        </w:rPr>
        <w:t>1.3.2</w:t>
      </w:r>
      <w:r w:rsidR="00505081">
        <w:rPr>
          <w:b/>
        </w:rPr>
        <w:t>.1</w:t>
      </w:r>
      <w:r>
        <w:t xml:space="preserve"> </w:t>
      </w:r>
      <w:r w:rsidR="00EE0D89">
        <w:t>The collection supports the undergraduate and postgraduate teaching carried out b</w:t>
      </w:r>
      <w:r w:rsidR="005D3A75">
        <w:t xml:space="preserve">y the Department of </w:t>
      </w:r>
      <w:r w:rsidR="0055515B">
        <w:t>History</w:t>
      </w:r>
      <w:r w:rsidR="00C17785">
        <w:t xml:space="preserve"> and Institute of the Americas</w:t>
      </w:r>
      <w:r w:rsidR="005D3A75">
        <w:t xml:space="preserve">. </w:t>
      </w:r>
      <w:r w:rsidR="00EE0D89">
        <w:t>It also supports the interests of academic staff and research postgraduates, as well as the research elements of the taught courses.</w:t>
      </w:r>
      <w:r w:rsidR="005D3A75">
        <w:t xml:space="preserve"> </w:t>
      </w:r>
    </w:p>
    <w:p w:rsidR="005D3A75" w:rsidRDefault="00505081" w:rsidP="00662B32">
      <w:pPr>
        <w:ind w:firstLine="720"/>
      </w:pPr>
      <w:r>
        <w:rPr>
          <w:b/>
        </w:rPr>
        <w:t>1.3.2.2</w:t>
      </w:r>
      <w:r w:rsidR="00FA683F">
        <w:rPr>
          <w:b/>
        </w:rPr>
        <w:t xml:space="preserve"> </w:t>
      </w:r>
      <w:r w:rsidR="00CA4583">
        <w:t xml:space="preserve">The sequence </w:t>
      </w:r>
      <w:r w:rsidR="00A9797B">
        <w:t xml:space="preserve">consists of 14 </w:t>
      </w:r>
      <w:r w:rsidR="005D3A75">
        <w:t>curre</w:t>
      </w:r>
      <w:r w:rsidR="001E7CE0">
        <w:t>n</w:t>
      </w:r>
      <w:bookmarkStart w:id="0" w:name="_GoBack"/>
      <w:bookmarkEnd w:id="0"/>
      <w:r w:rsidR="001E7CE0">
        <w:t xml:space="preserve">t print subscriptions. </w:t>
      </w:r>
      <w:r w:rsidR="005D3A75">
        <w:t>The Libra</w:t>
      </w:r>
      <w:r w:rsidR="00A9797B">
        <w:t xml:space="preserve">ry also subscribes to a large number of </w:t>
      </w:r>
      <w:r w:rsidR="005D3A75">
        <w:t xml:space="preserve">electronic journal titles in </w:t>
      </w:r>
      <w:r w:rsidR="00C17785">
        <w:t xml:space="preserve">American </w:t>
      </w:r>
      <w:r w:rsidR="0055515B">
        <w:t>History</w:t>
      </w:r>
      <w:r w:rsidR="005D3A75">
        <w:t xml:space="preserve">.  </w:t>
      </w:r>
    </w:p>
    <w:p w:rsidR="00505081" w:rsidRDefault="00505081" w:rsidP="00662B32">
      <w:pPr>
        <w:ind w:firstLine="720"/>
      </w:pPr>
      <w:r w:rsidRPr="00C05C0B">
        <w:rPr>
          <w:b/>
          <w:bCs/>
        </w:rPr>
        <w:t>1.3.2.3</w:t>
      </w:r>
      <w:r w:rsidRPr="00C05C0B">
        <w:t xml:space="preserve"> The</w:t>
      </w:r>
      <w:r w:rsidR="008B6E36">
        <w:t xml:space="preserve"> Library provides access to a wide range of databases of relevance to American history, including: America: History and Life, American National Biography, Congressional Research Digital Collections, Digital National Security Archive and a number of US newspaper archives from ProQuest Historical Newspapers.</w:t>
      </w:r>
    </w:p>
    <w:p w:rsidR="005D3A75" w:rsidRPr="00484460" w:rsidRDefault="007A5922" w:rsidP="00484460">
      <w:pPr>
        <w:ind w:firstLine="720"/>
      </w:pPr>
      <w:r w:rsidRPr="00484460">
        <w:rPr>
          <w:b/>
          <w:bCs/>
        </w:rPr>
        <w:t>1.3.3</w:t>
      </w:r>
      <w:r w:rsidRPr="00484460">
        <w:t xml:space="preserve"> </w:t>
      </w:r>
      <w:r w:rsidR="00662B32" w:rsidRPr="00484460">
        <w:t xml:space="preserve">The </w:t>
      </w:r>
      <w:r w:rsidR="008B6E36">
        <w:t xml:space="preserve">American History collection is located </w:t>
      </w:r>
      <w:r w:rsidR="00662B32" w:rsidRPr="00484460">
        <w:t>on the 2nd floor of the Main Library in the Wilkins buil</w:t>
      </w:r>
      <w:r w:rsidR="008B6E36">
        <w:t xml:space="preserve">ding. </w:t>
      </w:r>
    </w:p>
    <w:p w:rsidR="00FA683F" w:rsidRDefault="00FA683F" w:rsidP="007A5922">
      <w:pPr>
        <w:ind w:firstLine="720"/>
        <w:rPr>
          <w:b/>
        </w:rPr>
      </w:pPr>
      <w:r w:rsidRPr="007E0A3B">
        <w:rPr>
          <w:b/>
        </w:rPr>
        <w:t>1.3.4</w:t>
      </w:r>
      <w:r>
        <w:rPr>
          <w:b/>
        </w:rPr>
        <w:t xml:space="preserve"> </w:t>
      </w:r>
      <w:r w:rsidRPr="00C725C0">
        <w:t>There is also a substantial amount of less well-used material held in Stor</w:t>
      </w:r>
      <w:r w:rsidR="007A5922">
        <w:t>e, including older journal volumes</w:t>
      </w:r>
      <w:r w:rsidR="005F441B">
        <w:t xml:space="preserve">. </w:t>
      </w:r>
      <w:r w:rsidRPr="00C725C0">
        <w:t>Such material is usually available for next-day consultation on request.</w:t>
      </w:r>
    </w:p>
    <w:p w:rsidR="0055515B" w:rsidRPr="00484460" w:rsidRDefault="00FA683F" w:rsidP="008B6E36">
      <w:pPr>
        <w:ind w:firstLine="720"/>
      </w:pPr>
      <w:r>
        <w:rPr>
          <w:b/>
        </w:rPr>
        <w:t xml:space="preserve">1.3.5 </w:t>
      </w:r>
      <w:r w:rsidR="008B6E36" w:rsidRPr="00C725C0">
        <w:t xml:space="preserve">Any particularly old or rare material is held by the Special Collections department </w:t>
      </w:r>
      <w:r w:rsidR="008B6E36">
        <w:t>currently located at The National Archives, Kew.</w:t>
      </w:r>
      <w:r w:rsidR="0055515B">
        <w:t xml:space="preserve"> </w:t>
      </w:r>
    </w:p>
    <w:p w:rsidR="00FA683F" w:rsidRPr="00C725C0" w:rsidRDefault="00FA683F" w:rsidP="00FA683F">
      <w:r>
        <w:rPr>
          <w:b/>
        </w:rPr>
        <w:t>1.3.6</w:t>
      </w:r>
      <w:r w:rsidRPr="00C725C0">
        <w:rPr>
          <w:b/>
        </w:rPr>
        <w:t xml:space="preserve"> Relationships with other collections within UCL</w:t>
      </w:r>
    </w:p>
    <w:p w:rsidR="008B6E36" w:rsidRDefault="003D5A55" w:rsidP="003D5A55">
      <w:r>
        <w:lastRenderedPageBreak/>
        <w:t>Material relevant to US h</w:t>
      </w:r>
      <w:r w:rsidR="008B6E36">
        <w:t>istory is widely distributed throu</w:t>
      </w:r>
      <w:r>
        <w:t xml:space="preserve">ghout most other social science and humanities subject areas </w:t>
      </w:r>
      <w:r w:rsidR="008B6E36">
        <w:t>as a re</w:t>
      </w:r>
      <w:r>
        <w:t xml:space="preserve">sult of the power of the United </w:t>
      </w:r>
      <w:r w:rsidR="008B6E36">
        <w:t>States and its economic, social, cultural and artisti</w:t>
      </w:r>
      <w:r>
        <w:t xml:space="preserve">c influence. </w:t>
      </w:r>
      <w:r w:rsidR="008B6E36">
        <w:t xml:space="preserve">Thus many books and journals from other collections contain significant amounts of useful material. There is a particular link between the Latin American History and American History collections owing to the large Mexican/Hispanic population of the United States. There are also a links with </w:t>
      </w:r>
      <w:r w:rsidR="005F441B">
        <w:t xml:space="preserve">Economics, </w:t>
      </w:r>
      <w:r w:rsidR="008B6E36">
        <w:t>History of Art, Geography and Architecture &amp; Planning collections.</w:t>
      </w:r>
    </w:p>
    <w:p w:rsidR="00FA683F" w:rsidRPr="00C725C0" w:rsidRDefault="00FA683F" w:rsidP="00EE05D8">
      <w:r>
        <w:rPr>
          <w:b/>
        </w:rPr>
        <w:t>1.3.7</w:t>
      </w:r>
      <w:r w:rsidRPr="00C725C0">
        <w:rPr>
          <w:b/>
        </w:rPr>
        <w:t xml:space="preserve"> Relationship with other collections outside UCL </w:t>
      </w:r>
    </w:p>
    <w:p w:rsidR="003D5A55" w:rsidRDefault="00D141F5" w:rsidP="00D141F5">
      <w:r>
        <w:t>Senate House Library and The British Library have good collections in U.S. history, however, no formal acquisition policies are in place.</w:t>
      </w:r>
    </w:p>
    <w:p w:rsidR="00FA683F" w:rsidRPr="00BA2410" w:rsidRDefault="00FA683F" w:rsidP="00FA683F">
      <w:pPr>
        <w:rPr>
          <w:b/>
          <w:bCs/>
          <w:u w:val="single"/>
        </w:rPr>
      </w:pPr>
      <w:r w:rsidRPr="00BA2410">
        <w:rPr>
          <w:b/>
          <w:bCs/>
          <w:u w:val="single"/>
        </w:rPr>
        <w:t>2. Acquisition</w:t>
      </w:r>
    </w:p>
    <w:p w:rsidR="00FA683F" w:rsidRDefault="00FA683F" w:rsidP="00FA683F">
      <w:pPr>
        <w:rPr>
          <w:b/>
        </w:rPr>
      </w:pPr>
      <w:r w:rsidRPr="00C725C0">
        <w:rPr>
          <w:b/>
        </w:rPr>
        <w:t>2.1 Responsibility for selection</w:t>
      </w:r>
    </w:p>
    <w:p w:rsidR="00372B63" w:rsidRPr="00372B63" w:rsidRDefault="00372B63" w:rsidP="003D5A55">
      <w:r w:rsidRPr="00C725C0">
        <w:t>Selection of materials is undertaken by</w:t>
      </w:r>
      <w:r>
        <w:t xml:space="preserve"> the subject librarian for </w:t>
      </w:r>
      <w:r w:rsidR="0055515B">
        <w:t>History</w:t>
      </w:r>
      <w:r>
        <w:t xml:space="preserve"> </w:t>
      </w:r>
      <w:r w:rsidR="003D5A55">
        <w:t xml:space="preserve">and the subject librarian for the Institute of the Americas, </w:t>
      </w:r>
      <w:r w:rsidRPr="00C725C0">
        <w:t>within the framework of the Collection Management Policy. There i</w:t>
      </w:r>
      <w:r w:rsidR="00D141F5">
        <w:t xml:space="preserve">s also a close liaison with </w:t>
      </w:r>
      <w:r w:rsidRPr="00C725C0">
        <w:t>Departmental Library Representative</w:t>
      </w:r>
      <w:r w:rsidR="003D5A55">
        <w:t>s</w:t>
      </w:r>
      <w:r w:rsidR="00D141F5">
        <w:t xml:space="preserve"> </w:t>
      </w:r>
      <w:r>
        <w:t>and other members of the academic department</w:t>
      </w:r>
      <w:r w:rsidR="003D5A55">
        <w:t>s</w:t>
      </w:r>
      <w:r>
        <w:t>.</w:t>
      </w:r>
      <w:r w:rsidRPr="00C725C0">
        <w:t xml:space="preserve"> Recommendations are always welcomed from staff and students. Final responsibility for collection management lies with th</w:t>
      </w:r>
      <w:r>
        <w:t>e Director of Library Services.</w:t>
      </w:r>
    </w:p>
    <w:p w:rsidR="00FA683F" w:rsidRPr="00C725C0" w:rsidRDefault="00FA683F" w:rsidP="00FA683F">
      <w:pPr>
        <w:numPr>
          <w:ilvl w:val="1"/>
          <w:numId w:val="1"/>
        </w:numPr>
        <w:rPr>
          <w:b/>
        </w:rPr>
      </w:pPr>
      <w:r w:rsidRPr="00C725C0">
        <w:rPr>
          <w:b/>
        </w:rPr>
        <w:t>Subjects collected</w:t>
      </w:r>
    </w:p>
    <w:p w:rsidR="00162C81" w:rsidRDefault="003D5A55" w:rsidP="003D5A55">
      <w:r w:rsidRPr="003D5A55">
        <w:t xml:space="preserve">Good general coverage </w:t>
      </w:r>
      <w:r>
        <w:t>is aimed at, however, s</w:t>
      </w:r>
      <w:r w:rsidRPr="003D5A55">
        <w:t>trengths in the Civil War, Black S</w:t>
      </w:r>
      <w:r>
        <w:t xml:space="preserve">tudies and Labour History </w:t>
      </w:r>
      <w:r w:rsidRPr="003D5A55">
        <w:t>are continually augmented, and an improvement in coverage of the 20th century is under way.</w:t>
      </w:r>
    </w:p>
    <w:p w:rsidR="00FA683F" w:rsidRPr="00A427FB" w:rsidRDefault="00FA683F" w:rsidP="00FA683F">
      <w:r>
        <w:rPr>
          <w:b/>
        </w:rPr>
        <w:t xml:space="preserve">2.3 </w:t>
      </w:r>
      <w:r w:rsidRPr="00C725C0">
        <w:rPr>
          <w:b/>
        </w:rPr>
        <w:t>Priorities</w:t>
      </w:r>
    </w:p>
    <w:p w:rsidR="00FA683F" w:rsidRDefault="00FA683F" w:rsidP="00FA683F">
      <w:r w:rsidRPr="00C725C0">
        <w:t>Priority is given to acquiring all materials necessary to support the undergraduate and postgraduate courses. If funds allow material is acquired to support</w:t>
      </w:r>
      <w:r w:rsidR="003D5A55">
        <w:t xml:space="preserve"> the research interests of the d</w:t>
      </w:r>
      <w:r w:rsidRPr="00C725C0">
        <w:t>epartment</w:t>
      </w:r>
      <w:r w:rsidR="003D5A55">
        <w:t>s</w:t>
      </w:r>
      <w:r w:rsidRPr="00C725C0">
        <w:t xml:space="preserve"> and maintain the existing strengths in the collection</w:t>
      </w:r>
      <w:r w:rsidR="00D141F5">
        <w:t>.</w:t>
      </w:r>
    </w:p>
    <w:p w:rsidR="00FA683F" w:rsidRPr="00D25597" w:rsidRDefault="00FA683F" w:rsidP="00D25597">
      <w:pPr>
        <w:pStyle w:val="ListParagraph"/>
        <w:numPr>
          <w:ilvl w:val="1"/>
          <w:numId w:val="4"/>
        </w:numPr>
        <w:rPr>
          <w:b/>
        </w:rPr>
      </w:pPr>
      <w:r w:rsidRPr="00D25597">
        <w:rPr>
          <w:b/>
        </w:rPr>
        <w:t>Level</w:t>
      </w:r>
    </w:p>
    <w:p w:rsidR="00FA683F" w:rsidRPr="00C725C0" w:rsidRDefault="00FA683F" w:rsidP="00FA683F">
      <w:r w:rsidRPr="00C725C0">
        <w:t>Material is collected at undergraduate and taught postgraduate level. Research level material is collected as funds allow and in collaboration with academic members of staff.</w:t>
      </w:r>
    </w:p>
    <w:p w:rsidR="00FA683F" w:rsidRDefault="00FA683F" w:rsidP="00D25597">
      <w:pPr>
        <w:numPr>
          <w:ilvl w:val="1"/>
          <w:numId w:val="4"/>
        </w:numPr>
        <w:rPr>
          <w:b/>
        </w:rPr>
      </w:pPr>
      <w:r w:rsidRPr="00C725C0">
        <w:rPr>
          <w:b/>
        </w:rPr>
        <w:t>Language</w:t>
      </w:r>
    </w:p>
    <w:p w:rsidR="002C2AA4" w:rsidRPr="002C2AA4" w:rsidRDefault="002C2AA4" w:rsidP="002C2AA4">
      <w:r>
        <w:t>Material is collected primarily in English, but important works in other West European languages may also be collected.</w:t>
      </w:r>
    </w:p>
    <w:p w:rsidR="00FA683F" w:rsidRPr="00C725C0" w:rsidRDefault="00FA683F" w:rsidP="00D25597">
      <w:pPr>
        <w:numPr>
          <w:ilvl w:val="1"/>
          <w:numId w:val="4"/>
        </w:numPr>
        <w:rPr>
          <w:b/>
        </w:rPr>
      </w:pPr>
      <w:r w:rsidRPr="00C725C0">
        <w:rPr>
          <w:b/>
        </w:rPr>
        <w:t>Format &amp; medium</w:t>
      </w:r>
    </w:p>
    <w:p w:rsidR="00FA683F" w:rsidRPr="008945D3" w:rsidRDefault="00FA683F" w:rsidP="008945D3">
      <w:r w:rsidRPr="008945D3">
        <w:t>Material is still chiefly collected in print format but where appropriate - e.g. to suppor</w:t>
      </w:r>
      <w:r w:rsidR="00D141F5" w:rsidRPr="008945D3">
        <w:t xml:space="preserve">t the requirements of a </w:t>
      </w:r>
      <w:r w:rsidRPr="008945D3">
        <w:t>reading list - items in electronic format will be purchased if available. The preferred format for journals is now electronic where possible.</w:t>
      </w:r>
    </w:p>
    <w:p w:rsidR="00FA683F" w:rsidRDefault="00FA683F" w:rsidP="00D25597">
      <w:pPr>
        <w:numPr>
          <w:ilvl w:val="1"/>
          <w:numId w:val="4"/>
        </w:numPr>
        <w:rPr>
          <w:b/>
        </w:rPr>
      </w:pPr>
      <w:r w:rsidRPr="00C725C0">
        <w:rPr>
          <w:b/>
        </w:rPr>
        <w:lastRenderedPageBreak/>
        <w:t xml:space="preserve">Collaborative collecting agreements with other libraries </w:t>
      </w:r>
    </w:p>
    <w:p w:rsidR="008A1936" w:rsidRPr="003D1CB9" w:rsidRDefault="008A1936" w:rsidP="003D5A55">
      <w:r>
        <w:t xml:space="preserve">There are no formal agreements with other institutions.  </w:t>
      </w:r>
    </w:p>
    <w:p w:rsidR="00FA683F" w:rsidRPr="00C725C0" w:rsidRDefault="00FA683F" w:rsidP="00D25597">
      <w:pPr>
        <w:numPr>
          <w:ilvl w:val="1"/>
          <w:numId w:val="4"/>
        </w:numPr>
        <w:rPr>
          <w:b/>
        </w:rPr>
      </w:pPr>
      <w:r w:rsidRPr="00C725C0">
        <w:rPr>
          <w:b/>
        </w:rPr>
        <w:t>Multiple copies</w:t>
      </w:r>
    </w:p>
    <w:p w:rsidR="00FA683F" w:rsidRPr="00C725C0" w:rsidRDefault="00FA683F" w:rsidP="00FA683F">
      <w:r w:rsidRPr="00C725C0">
        <w:t>Multiple copies of core texts and other books marked as essential on reading lists</w:t>
      </w:r>
      <w:r>
        <w:t xml:space="preserve"> will be acquired using the dedicated book fund and according to the formula detailed in the generic Collection Management Policy</w:t>
      </w:r>
      <w:r w:rsidRPr="00C725C0">
        <w:t>.</w:t>
      </w:r>
      <w:r>
        <w:t xml:space="preserve"> If possible, items in electronic format will be purchased to increase availability of material</w:t>
      </w:r>
    </w:p>
    <w:p w:rsidR="00FA683F" w:rsidRDefault="00FA683F" w:rsidP="00D25597">
      <w:pPr>
        <w:numPr>
          <w:ilvl w:val="1"/>
          <w:numId w:val="4"/>
        </w:numPr>
        <w:rPr>
          <w:b/>
        </w:rPr>
      </w:pPr>
      <w:r w:rsidRPr="00C725C0">
        <w:rPr>
          <w:b/>
        </w:rPr>
        <w:t xml:space="preserve">Donations </w:t>
      </w:r>
    </w:p>
    <w:p w:rsidR="002C2AA4" w:rsidRPr="002C2AA4" w:rsidRDefault="002C2AA4" w:rsidP="002C2AA4">
      <w:pPr>
        <w:rPr>
          <w:b/>
        </w:rPr>
      </w:pPr>
      <w:r w:rsidRPr="00BB05C9">
        <w:t>Donations will</w:t>
      </w:r>
      <w:r>
        <w:t xml:space="preserve"> be accepted for the </w:t>
      </w:r>
      <w:r w:rsidR="003D5A55">
        <w:t xml:space="preserve">American </w:t>
      </w:r>
      <w:r w:rsidR="0055515B">
        <w:t>History</w:t>
      </w:r>
      <w:r>
        <w:t xml:space="preserve"> </w:t>
      </w:r>
      <w:r w:rsidRPr="00BB05C9">
        <w:t>collection subject to the criteria outlined in the Library Services Donations Policy.</w:t>
      </w:r>
      <w:r w:rsidRPr="002C2AA4">
        <w:rPr>
          <w:b/>
        </w:rPr>
        <w:t xml:space="preserve"> </w:t>
      </w:r>
    </w:p>
    <w:p w:rsidR="00FA683F" w:rsidRPr="00BB05C9" w:rsidRDefault="00FA683F" w:rsidP="00FA683F">
      <w:pPr>
        <w:rPr>
          <w:b/>
        </w:rPr>
      </w:pPr>
      <w:r>
        <w:rPr>
          <w:b/>
        </w:rPr>
        <w:t xml:space="preserve">2.10 </w:t>
      </w:r>
      <w:r w:rsidRPr="00BB05C9">
        <w:rPr>
          <w:b/>
        </w:rPr>
        <w:t>Exchange &amp; deposit arrangements</w:t>
      </w:r>
    </w:p>
    <w:p w:rsidR="00FA683F" w:rsidRPr="00C725C0" w:rsidRDefault="00FA683F" w:rsidP="00FA683F">
      <w:r w:rsidRPr="00C725C0">
        <w:t xml:space="preserve">None in place </w:t>
      </w:r>
    </w:p>
    <w:p w:rsidR="00FA683F" w:rsidRPr="00C725C0" w:rsidRDefault="00FA683F" w:rsidP="00FA683F">
      <w:pPr>
        <w:rPr>
          <w:b/>
        </w:rPr>
      </w:pPr>
      <w:r>
        <w:rPr>
          <w:b/>
        </w:rPr>
        <w:t xml:space="preserve">2.11 </w:t>
      </w:r>
      <w:r w:rsidRPr="00C725C0">
        <w:rPr>
          <w:b/>
        </w:rPr>
        <w:t xml:space="preserve">Material not collected </w:t>
      </w:r>
    </w:p>
    <w:p w:rsidR="00FA683F" w:rsidRDefault="002C2AA4" w:rsidP="00FA683F">
      <w:r>
        <w:t xml:space="preserve">Except in certain </w:t>
      </w:r>
      <w:r w:rsidR="00FA683F" w:rsidRPr="00C725C0">
        <w:t>circumstances</w:t>
      </w:r>
      <w:r>
        <w:t xml:space="preserve">, material of a non-academic </w:t>
      </w:r>
      <w:r w:rsidR="00FA683F" w:rsidRPr="00C725C0">
        <w:t>level is not purchased</w:t>
      </w:r>
    </w:p>
    <w:p w:rsidR="00FA683F" w:rsidRPr="009439EB" w:rsidRDefault="00FA683F" w:rsidP="00FA683F">
      <w:pPr>
        <w:rPr>
          <w:b/>
          <w:u w:val="single"/>
        </w:rPr>
      </w:pPr>
      <w:r w:rsidRPr="009439EB">
        <w:rPr>
          <w:b/>
          <w:u w:val="single"/>
        </w:rPr>
        <w:t>3 Retention and preservation policies</w:t>
      </w:r>
    </w:p>
    <w:p w:rsidR="00FA683F" w:rsidRPr="00C725C0" w:rsidRDefault="00FA683F" w:rsidP="00FA683F">
      <w:pPr>
        <w:numPr>
          <w:ilvl w:val="1"/>
          <w:numId w:val="2"/>
        </w:numPr>
        <w:rPr>
          <w:b/>
        </w:rPr>
      </w:pPr>
      <w:r>
        <w:rPr>
          <w:b/>
        </w:rPr>
        <w:t>Periodic r</w:t>
      </w:r>
      <w:r w:rsidRPr="00C725C0">
        <w:rPr>
          <w:b/>
        </w:rPr>
        <w:t xml:space="preserve">eview of </w:t>
      </w:r>
      <w:r>
        <w:rPr>
          <w:b/>
        </w:rPr>
        <w:t xml:space="preserve">the printed </w:t>
      </w:r>
      <w:r w:rsidRPr="00C725C0">
        <w:rPr>
          <w:b/>
        </w:rPr>
        <w:t>collection</w:t>
      </w:r>
    </w:p>
    <w:p w:rsidR="00FA683F" w:rsidRPr="00C725C0" w:rsidRDefault="00FA683F" w:rsidP="00FA683F">
      <w:r>
        <w:t>The op</w:t>
      </w:r>
      <w:r w:rsidR="00B94CF8">
        <w:t xml:space="preserve">en access </w:t>
      </w:r>
      <w:r w:rsidR="00B44BC2">
        <w:t xml:space="preserve">American </w:t>
      </w:r>
      <w:r w:rsidR="0055515B">
        <w:t>History</w:t>
      </w:r>
      <w:r w:rsidR="00B94CF8">
        <w:t xml:space="preserve"> </w:t>
      </w:r>
      <w:r w:rsidR="00B44BC2">
        <w:t>collection</w:t>
      </w:r>
      <w:r>
        <w:t xml:space="preserve"> will be reviewed annually for decisions on retention, relegation to store and disposal.  These decisions are the responsibility of the Subject Librar</w:t>
      </w:r>
      <w:r w:rsidR="00B94CF8">
        <w:t>ian</w:t>
      </w:r>
      <w:r w:rsidR="003D5A55">
        <w:t>s</w:t>
      </w:r>
      <w:r w:rsidR="00B94CF8">
        <w:t xml:space="preserve"> for </w:t>
      </w:r>
      <w:r w:rsidR="003D5A55">
        <w:t xml:space="preserve">American </w:t>
      </w:r>
      <w:r w:rsidR="0055515B">
        <w:t>History</w:t>
      </w:r>
      <w:r w:rsidR="003D5A55">
        <w:t xml:space="preserve"> and Institute of the Americas</w:t>
      </w:r>
      <w:r>
        <w:t>, although the advice of members of relevant UCL Departments may from time to time be sought.</w:t>
      </w:r>
    </w:p>
    <w:p w:rsidR="00FA683F" w:rsidRPr="00C725C0" w:rsidRDefault="00FA683F" w:rsidP="00FA683F">
      <w:pPr>
        <w:numPr>
          <w:ilvl w:val="1"/>
          <w:numId w:val="2"/>
        </w:numPr>
        <w:rPr>
          <w:b/>
        </w:rPr>
      </w:pPr>
      <w:r w:rsidRPr="00C725C0">
        <w:rPr>
          <w:b/>
        </w:rPr>
        <w:t xml:space="preserve">Open access material  </w:t>
      </w:r>
    </w:p>
    <w:p w:rsidR="008A1936" w:rsidRDefault="00FA683F" w:rsidP="00F07C39">
      <w:r w:rsidRPr="003D1CB9">
        <w:t>Newly acquired items and items of high or medium use will usually be given space on the open</w:t>
      </w:r>
      <w:r w:rsidR="00F07C39">
        <w:t xml:space="preserve"> shelves. </w:t>
      </w:r>
      <w:r w:rsidR="008A1936" w:rsidRPr="008A1936">
        <w:t>Priority is given to items nee</w:t>
      </w:r>
      <w:r w:rsidR="00F07C39">
        <w:t xml:space="preserve">ded for teaching purposes.  In </w:t>
      </w:r>
      <w:r w:rsidR="008A1936" w:rsidRPr="008A1936">
        <w:t>general, material is retained on the open shelves according to a number of criteria including usage, language, and date of publication.  Important series will be maintained tog</w:t>
      </w:r>
      <w:r w:rsidR="00F07C39">
        <w:t xml:space="preserve">ether on the open shelves.  </w:t>
      </w:r>
    </w:p>
    <w:p w:rsidR="00FA683F" w:rsidRPr="00B94CF8" w:rsidRDefault="00FA683F" w:rsidP="00B94CF8">
      <w:pPr>
        <w:pStyle w:val="ListParagraph"/>
        <w:numPr>
          <w:ilvl w:val="1"/>
          <w:numId w:val="3"/>
        </w:numPr>
        <w:rPr>
          <w:b/>
        </w:rPr>
      </w:pPr>
      <w:r w:rsidRPr="00B94CF8">
        <w:rPr>
          <w:b/>
        </w:rPr>
        <w:t>Relegation</w:t>
      </w:r>
    </w:p>
    <w:p w:rsidR="008A1936" w:rsidRPr="00B94CF8" w:rsidRDefault="00B94CF8" w:rsidP="00F07C39">
      <w:r>
        <w:t>Any material may be relegated to store at the discretion of the subject librarian</w:t>
      </w:r>
      <w:r w:rsidR="003D5A55">
        <w:t>s</w:t>
      </w:r>
      <w:r>
        <w:t xml:space="preserve">. Low use material will be relegated to store where necessary to accommodate more frequently used material on the open shelves. </w:t>
      </w:r>
    </w:p>
    <w:p w:rsidR="00FA683F" w:rsidRPr="00B94CF8" w:rsidRDefault="00FA683F" w:rsidP="00B94CF8">
      <w:pPr>
        <w:pStyle w:val="ListParagraph"/>
        <w:numPr>
          <w:ilvl w:val="1"/>
          <w:numId w:val="3"/>
        </w:numPr>
        <w:rPr>
          <w:b/>
        </w:rPr>
      </w:pPr>
      <w:r w:rsidRPr="00B94CF8">
        <w:rPr>
          <w:b/>
        </w:rPr>
        <w:t>Retention and disposal</w:t>
      </w:r>
    </w:p>
    <w:p w:rsidR="008A1936" w:rsidRPr="00B94CF8" w:rsidRDefault="00B94CF8" w:rsidP="00F07C39">
      <w:r>
        <w:t xml:space="preserve">Superseded editions of undergraduate textbooks are disposed of. (Earlier editions of current textbooks may be retained on the open shelves while their content is still relevant and while there is demand for additional copies.) Other material will be retained unless it is judged to be of little value </w:t>
      </w:r>
      <w:r>
        <w:lastRenderedPageBreak/>
        <w:t>to future scholarship, in which case it will be disposed of. Research-level collections will be retained. Where material is relegated to Store only one copy will be retained; any additional copies will be disposed of.</w:t>
      </w:r>
    </w:p>
    <w:p w:rsidR="00FA683F" w:rsidRPr="00576D9D" w:rsidRDefault="00FA683F" w:rsidP="00FA683F">
      <w:pPr>
        <w:pStyle w:val="ListParagraph"/>
        <w:numPr>
          <w:ilvl w:val="1"/>
          <w:numId w:val="3"/>
        </w:numPr>
        <w:rPr>
          <w:b/>
        </w:rPr>
      </w:pPr>
      <w:r w:rsidRPr="00576D9D">
        <w:rPr>
          <w:b/>
        </w:rPr>
        <w:t xml:space="preserve">Preservation </w:t>
      </w:r>
    </w:p>
    <w:p w:rsidR="00FA683F" w:rsidRDefault="00FA683F" w:rsidP="00FA683F">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FA683F" w:rsidRPr="009439EB" w:rsidRDefault="00FA683F" w:rsidP="00FA683F"/>
    <w:p w:rsidR="00FA683F" w:rsidRPr="009439EB" w:rsidRDefault="00FA683F" w:rsidP="00FA683F">
      <w:pPr>
        <w:rPr>
          <w:b/>
          <w:bCs/>
        </w:rPr>
      </w:pPr>
      <w:r w:rsidRPr="00C725C0">
        <w:rPr>
          <w:b/>
          <w:bCs/>
        </w:rPr>
        <w:t>This policy will be reviewed periodically by the Subject Librarian</w:t>
      </w:r>
      <w:r w:rsidR="003D5A55">
        <w:rPr>
          <w:b/>
          <w:bCs/>
        </w:rPr>
        <w:t>s for American History and Institute of the Americas</w:t>
      </w:r>
      <w:r w:rsidRPr="00C725C0">
        <w:rPr>
          <w:b/>
          <w:bCs/>
        </w:rPr>
        <w:t xml:space="preserve">, </w:t>
      </w:r>
      <w:r w:rsidR="003D5A55">
        <w:rPr>
          <w:b/>
          <w:bCs/>
        </w:rPr>
        <w:t>in consultation with departmental library committees</w:t>
      </w:r>
      <w:r w:rsidRPr="00C725C0">
        <w:rPr>
          <w:b/>
          <w:bCs/>
        </w:rPr>
        <w:t>.</w:t>
      </w:r>
    </w:p>
    <w:p w:rsidR="00FA683F" w:rsidRPr="00C725C0" w:rsidRDefault="00FA683F" w:rsidP="00FA683F"/>
    <w:p w:rsidR="00FA683F" w:rsidRPr="00C725C0" w:rsidRDefault="002C2AA4" w:rsidP="00FA683F">
      <w:r>
        <w:t>Kieron Jones</w:t>
      </w:r>
    </w:p>
    <w:p w:rsidR="00FA683F" w:rsidRDefault="002C2AA4" w:rsidP="00FA683F">
      <w:r>
        <w:t>30</w:t>
      </w:r>
      <w:r w:rsidRPr="002C2AA4">
        <w:rPr>
          <w:vertAlign w:val="superscript"/>
        </w:rPr>
        <w:t>th</w:t>
      </w:r>
      <w:r>
        <w:t xml:space="preserve"> </w:t>
      </w:r>
      <w:r w:rsidR="00FA683F">
        <w:t>April 2014</w:t>
      </w:r>
    </w:p>
    <w:p w:rsidR="008C0EBC" w:rsidRDefault="008C0EBC"/>
    <w:sectPr w:rsidR="008C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187"/>
    <w:multiLevelType w:val="multilevel"/>
    <w:tmpl w:val="FD728D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036D1B"/>
    <w:multiLevelType w:val="multilevel"/>
    <w:tmpl w:val="FB50F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0164DE"/>
    <w:multiLevelType w:val="multilevel"/>
    <w:tmpl w:val="FD728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D3B1399"/>
    <w:multiLevelType w:val="multilevel"/>
    <w:tmpl w:val="F4A62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3F"/>
    <w:rsid w:val="000700EC"/>
    <w:rsid w:val="001322EF"/>
    <w:rsid w:val="00162C81"/>
    <w:rsid w:val="001A62B7"/>
    <w:rsid w:val="001A759D"/>
    <w:rsid w:val="001D401E"/>
    <w:rsid w:val="001D6725"/>
    <w:rsid w:val="001E7CE0"/>
    <w:rsid w:val="00231035"/>
    <w:rsid w:val="00233881"/>
    <w:rsid w:val="0028064F"/>
    <w:rsid w:val="002C2AA4"/>
    <w:rsid w:val="002D52EB"/>
    <w:rsid w:val="00302EA8"/>
    <w:rsid w:val="00372B63"/>
    <w:rsid w:val="0039113A"/>
    <w:rsid w:val="003B621A"/>
    <w:rsid w:val="003C3743"/>
    <w:rsid w:val="003C3A41"/>
    <w:rsid w:val="003D5A55"/>
    <w:rsid w:val="00484460"/>
    <w:rsid w:val="00505081"/>
    <w:rsid w:val="00510546"/>
    <w:rsid w:val="0055515B"/>
    <w:rsid w:val="005D3A75"/>
    <w:rsid w:val="005F441B"/>
    <w:rsid w:val="00616043"/>
    <w:rsid w:val="006240ED"/>
    <w:rsid w:val="006462D9"/>
    <w:rsid w:val="00662B32"/>
    <w:rsid w:val="00682A38"/>
    <w:rsid w:val="006A2C1E"/>
    <w:rsid w:val="006E0244"/>
    <w:rsid w:val="00710597"/>
    <w:rsid w:val="00795427"/>
    <w:rsid w:val="007A5922"/>
    <w:rsid w:val="00801C3E"/>
    <w:rsid w:val="00825DF6"/>
    <w:rsid w:val="0085603E"/>
    <w:rsid w:val="008945D3"/>
    <w:rsid w:val="008A1936"/>
    <w:rsid w:val="008B4F88"/>
    <w:rsid w:val="008B6E36"/>
    <w:rsid w:val="008C0EBC"/>
    <w:rsid w:val="008C52F5"/>
    <w:rsid w:val="008C6A8E"/>
    <w:rsid w:val="00901766"/>
    <w:rsid w:val="00933E14"/>
    <w:rsid w:val="009A71DF"/>
    <w:rsid w:val="00A556C5"/>
    <w:rsid w:val="00A9797B"/>
    <w:rsid w:val="00AB0BF5"/>
    <w:rsid w:val="00AC3968"/>
    <w:rsid w:val="00AC4FE8"/>
    <w:rsid w:val="00AF0DB3"/>
    <w:rsid w:val="00B44BC2"/>
    <w:rsid w:val="00B73964"/>
    <w:rsid w:val="00B94CF8"/>
    <w:rsid w:val="00C01371"/>
    <w:rsid w:val="00C05C0B"/>
    <w:rsid w:val="00C17785"/>
    <w:rsid w:val="00C7254C"/>
    <w:rsid w:val="00CA4583"/>
    <w:rsid w:val="00CB0561"/>
    <w:rsid w:val="00CF4C18"/>
    <w:rsid w:val="00D141F5"/>
    <w:rsid w:val="00D15E4A"/>
    <w:rsid w:val="00D25597"/>
    <w:rsid w:val="00D31C0D"/>
    <w:rsid w:val="00DA084C"/>
    <w:rsid w:val="00E131AC"/>
    <w:rsid w:val="00E42D7E"/>
    <w:rsid w:val="00E50F97"/>
    <w:rsid w:val="00EE05D8"/>
    <w:rsid w:val="00EE0D89"/>
    <w:rsid w:val="00EE2B11"/>
    <w:rsid w:val="00EF6AD2"/>
    <w:rsid w:val="00F07C39"/>
    <w:rsid w:val="00FA683F"/>
    <w:rsid w:val="00FB28A1"/>
    <w:rsid w:val="00FB29B2"/>
    <w:rsid w:val="00FD65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 w:type="paragraph" w:styleId="BodyTextIndent3">
    <w:name w:val="Body Text Indent 3"/>
    <w:basedOn w:val="Normal"/>
    <w:link w:val="BodyTextIndent3Char"/>
    <w:semiHidden/>
    <w:rsid w:val="003D5A55"/>
    <w:pPr>
      <w:spacing w:after="0" w:line="240" w:lineRule="auto"/>
      <w:ind w:left="426"/>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D5A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 w:type="paragraph" w:styleId="BodyTextIndent3">
    <w:name w:val="Body Text Indent 3"/>
    <w:basedOn w:val="Normal"/>
    <w:link w:val="BodyTextIndent3Char"/>
    <w:semiHidden/>
    <w:rsid w:val="003D5A55"/>
    <w:pPr>
      <w:spacing w:after="0" w:line="240" w:lineRule="auto"/>
      <w:ind w:left="426"/>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D5A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L Jones</dc:creator>
  <cp:lastModifiedBy>Kieron L Jones</cp:lastModifiedBy>
  <cp:revision>9</cp:revision>
  <dcterms:created xsi:type="dcterms:W3CDTF">2014-04-30T08:32:00Z</dcterms:created>
  <dcterms:modified xsi:type="dcterms:W3CDTF">2014-05-23T16:02:00Z</dcterms:modified>
</cp:coreProperties>
</file>