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BEC4" w14:textId="77611E5A" w:rsidR="00850EC7" w:rsidRPr="005C4563" w:rsidRDefault="00E05C6F" w:rsidP="005C4563">
      <w:pPr>
        <w:spacing w:after="120"/>
        <w:jc w:val="center"/>
        <w:rPr>
          <w:rFonts w:ascii="Arial" w:hAnsi="Arial" w:cs="Arial"/>
          <w:b/>
          <w:sz w:val="28"/>
          <w:szCs w:val="28"/>
        </w:rPr>
      </w:pPr>
      <w:r w:rsidRPr="005C4563">
        <w:rPr>
          <w:rFonts w:ascii="Arial" w:hAnsi="Arial" w:cs="Arial"/>
          <w:b/>
          <w:sz w:val="28"/>
          <w:szCs w:val="28"/>
        </w:rPr>
        <w:t>Log of Deviations</w:t>
      </w:r>
      <w:r w:rsidR="003C1F6B">
        <w:rPr>
          <w:rFonts w:ascii="Arial" w:hAnsi="Arial" w:cs="Arial"/>
          <w:b/>
          <w:sz w:val="28"/>
          <w:szCs w:val="28"/>
        </w:rPr>
        <w:t>,</w:t>
      </w:r>
      <w:r w:rsidR="00EA6373" w:rsidRPr="00CA2340">
        <w:rPr>
          <w:rFonts w:ascii="Arial" w:hAnsi="Arial" w:cs="Arial"/>
          <w:b/>
          <w:sz w:val="28"/>
          <w:szCs w:val="28"/>
        </w:rPr>
        <w:t xml:space="preserve"> </w:t>
      </w:r>
      <w:r w:rsidRPr="005C4563">
        <w:rPr>
          <w:rFonts w:ascii="Arial" w:hAnsi="Arial" w:cs="Arial"/>
          <w:b/>
          <w:sz w:val="28"/>
          <w:szCs w:val="28"/>
        </w:rPr>
        <w:t>Violations</w:t>
      </w:r>
      <w:r w:rsidR="003C1F6B">
        <w:rPr>
          <w:rFonts w:ascii="Arial" w:hAnsi="Arial" w:cs="Arial"/>
          <w:b/>
          <w:sz w:val="28"/>
          <w:szCs w:val="28"/>
        </w:rPr>
        <w:t>,</w:t>
      </w:r>
      <w:r w:rsidR="00EA6373" w:rsidRPr="00CA2340">
        <w:rPr>
          <w:rFonts w:ascii="Arial" w:hAnsi="Arial" w:cs="Arial"/>
          <w:b/>
          <w:sz w:val="28"/>
          <w:szCs w:val="28"/>
        </w:rPr>
        <w:t xml:space="preserve"> </w:t>
      </w:r>
      <w:r w:rsidRPr="005C4563">
        <w:rPr>
          <w:rFonts w:ascii="Arial" w:hAnsi="Arial" w:cs="Arial"/>
          <w:b/>
          <w:sz w:val="28"/>
          <w:szCs w:val="28"/>
        </w:rPr>
        <w:t xml:space="preserve">Potential </w:t>
      </w:r>
      <w:r w:rsidR="004231F3">
        <w:rPr>
          <w:rFonts w:ascii="Arial" w:hAnsi="Arial" w:cs="Arial"/>
          <w:b/>
          <w:sz w:val="28"/>
          <w:szCs w:val="28"/>
        </w:rPr>
        <w:t>S</w:t>
      </w:r>
      <w:r w:rsidRPr="005C4563">
        <w:rPr>
          <w:rFonts w:ascii="Arial" w:hAnsi="Arial" w:cs="Arial"/>
          <w:b/>
          <w:sz w:val="28"/>
          <w:szCs w:val="28"/>
        </w:rPr>
        <w:t xml:space="preserve">erious </w:t>
      </w:r>
      <w:r w:rsidR="004231F3">
        <w:rPr>
          <w:rFonts w:ascii="Arial" w:hAnsi="Arial" w:cs="Arial"/>
          <w:b/>
          <w:sz w:val="28"/>
          <w:szCs w:val="28"/>
        </w:rPr>
        <w:t>B</w:t>
      </w:r>
      <w:r w:rsidRPr="005C4563">
        <w:rPr>
          <w:rFonts w:ascii="Arial" w:hAnsi="Arial" w:cs="Arial"/>
          <w:b/>
          <w:sz w:val="28"/>
          <w:szCs w:val="28"/>
        </w:rPr>
        <w:t>reaches</w:t>
      </w:r>
      <w:r w:rsidR="003C1F6B">
        <w:rPr>
          <w:rFonts w:ascii="Arial" w:hAnsi="Arial" w:cs="Arial"/>
          <w:b/>
          <w:sz w:val="28"/>
          <w:szCs w:val="28"/>
        </w:rPr>
        <w:t>,</w:t>
      </w:r>
      <w:r w:rsidR="00EA6373" w:rsidRPr="00CA2340">
        <w:rPr>
          <w:rFonts w:ascii="Arial" w:hAnsi="Arial" w:cs="Arial"/>
          <w:b/>
          <w:sz w:val="28"/>
          <w:szCs w:val="28"/>
        </w:rPr>
        <w:t xml:space="preserve"> </w:t>
      </w:r>
      <w:r w:rsidRPr="005C4563">
        <w:rPr>
          <w:rFonts w:ascii="Arial" w:hAnsi="Arial" w:cs="Arial"/>
          <w:b/>
          <w:sz w:val="28"/>
          <w:szCs w:val="28"/>
        </w:rPr>
        <w:t xml:space="preserve">Serious </w:t>
      </w:r>
      <w:r w:rsidR="004231F3">
        <w:rPr>
          <w:rFonts w:ascii="Arial" w:hAnsi="Arial" w:cs="Arial"/>
          <w:b/>
          <w:sz w:val="28"/>
          <w:szCs w:val="28"/>
        </w:rPr>
        <w:t>B</w:t>
      </w:r>
      <w:r w:rsidRPr="005C4563">
        <w:rPr>
          <w:rFonts w:ascii="Arial" w:hAnsi="Arial" w:cs="Arial"/>
          <w:b/>
          <w:sz w:val="28"/>
          <w:szCs w:val="28"/>
        </w:rPr>
        <w:t>reaches</w:t>
      </w:r>
      <w:r w:rsidR="004231F3">
        <w:rPr>
          <w:rFonts w:ascii="Arial" w:hAnsi="Arial" w:cs="Arial"/>
          <w:b/>
          <w:sz w:val="28"/>
          <w:szCs w:val="28"/>
        </w:rPr>
        <w:t xml:space="preserve">, </w:t>
      </w:r>
      <w:r w:rsidRPr="005C4563">
        <w:rPr>
          <w:rFonts w:ascii="Arial" w:hAnsi="Arial" w:cs="Arial"/>
          <w:b/>
          <w:sz w:val="28"/>
          <w:szCs w:val="28"/>
        </w:rPr>
        <w:t>Urgent safety measures</w:t>
      </w:r>
    </w:p>
    <w:p w14:paraId="7AC326D3" w14:textId="527819CF" w:rsidR="00EA6373" w:rsidRPr="00850EC7" w:rsidRDefault="00EA6373" w:rsidP="00EA6373">
      <w:pPr>
        <w:pStyle w:val="ListParagraph"/>
        <w:numPr>
          <w:ilvl w:val="0"/>
          <w:numId w:val="2"/>
        </w:numPr>
        <w:spacing w:after="0" w:line="240" w:lineRule="auto"/>
        <w:rPr>
          <w:rFonts w:ascii="Arial" w:hAnsi="Arial" w:cs="Arial"/>
          <w:sz w:val="20"/>
          <w:szCs w:val="20"/>
        </w:rPr>
      </w:pPr>
      <w:r w:rsidRPr="00850EC7">
        <w:rPr>
          <w:rFonts w:ascii="Arial" w:hAnsi="Arial" w:cs="Arial"/>
          <w:sz w:val="20"/>
          <w:szCs w:val="20"/>
        </w:rPr>
        <w:t xml:space="preserve">Record all protocol </w:t>
      </w:r>
      <w:r w:rsidR="00850EC7">
        <w:rPr>
          <w:rFonts w:ascii="Arial" w:hAnsi="Arial" w:cs="Arial"/>
          <w:sz w:val="20"/>
          <w:szCs w:val="20"/>
        </w:rPr>
        <w:t>or</w:t>
      </w:r>
      <w:r w:rsidRPr="00850EC7">
        <w:rPr>
          <w:rFonts w:ascii="Arial" w:hAnsi="Arial" w:cs="Arial"/>
          <w:sz w:val="20"/>
          <w:szCs w:val="20"/>
        </w:rPr>
        <w:t xml:space="preserve"> GCP deviations / violations / potential serious breaches / serious breaches / urgent safety measures in this log</w:t>
      </w:r>
    </w:p>
    <w:p w14:paraId="33803602" w14:textId="3A871995" w:rsidR="00EA6373" w:rsidRPr="005C4563" w:rsidRDefault="00850EC7" w:rsidP="00EA6373">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 </w:t>
      </w:r>
      <w:r w:rsidR="00EA6373" w:rsidRPr="00850EC7">
        <w:rPr>
          <w:rFonts w:ascii="Arial" w:hAnsi="Arial" w:cs="Arial"/>
          <w:sz w:val="20"/>
          <w:szCs w:val="20"/>
        </w:rPr>
        <w:t>JRO must be informed of all violations / potential serious breaches / serious breaches / urgent safety measures</w:t>
      </w:r>
    </w:p>
    <w:p w14:paraId="5C18EA26" w14:textId="43DAF11C" w:rsidR="00E05C6F" w:rsidRPr="005C4563" w:rsidRDefault="00E05C6F" w:rsidP="005C4563">
      <w:pPr>
        <w:numPr>
          <w:ilvl w:val="0"/>
          <w:numId w:val="2"/>
        </w:numPr>
        <w:rPr>
          <w:rFonts w:ascii="Arial" w:hAnsi="Arial" w:cs="Arial"/>
          <w:bCs/>
          <w:sz w:val="20"/>
          <w:szCs w:val="20"/>
        </w:rPr>
      </w:pPr>
      <w:r w:rsidRPr="005C4563">
        <w:rPr>
          <w:rFonts w:ascii="Arial" w:hAnsi="Arial" w:cs="Arial"/>
          <w:bCs/>
          <w:sz w:val="20"/>
          <w:szCs w:val="20"/>
        </w:rPr>
        <w:t xml:space="preserve">See </w:t>
      </w:r>
      <w:r w:rsidR="00CA2340" w:rsidRPr="005C4563">
        <w:rPr>
          <w:rFonts w:ascii="Arial" w:hAnsi="Arial" w:cs="Arial"/>
          <w:bCs/>
          <w:sz w:val="20"/>
          <w:szCs w:val="20"/>
        </w:rPr>
        <w:t>JRO/</w:t>
      </w:r>
      <w:r w:rsidRPr="005C4563">
        <w:rPr>
          <w:rFonts w:ascii="Arial" w:hAnsi="Arial" w:cs="Arial"/>
          <w:bCs/>
          <w:sz w:val="20"/>
          <w:szCs w:val="20"/>
        </w:rPr>
        <w:t>SPONS15</w:t>
      </w:r>
      <w:r w:rsidR="00CA2340" w:rsidRPr="005C4563">
        <w:rPr>
          <w:rFonts w:ascii="Arial" w:hAnsi="Arial" w:cs="Arial"/>
          <w:bCs/>
          <w:sz w:val="20"/>
          <w:szCs w:val="20"/>
        </w:rPr>
        <w:t xml:space="preserve"> ‘</w:t>
      </w:r>
      <w:r w:rsidRPr="005C4563">
        <w:rPr>
          <w:rFonts w:ascii="Arial" w:hAnsi="Arial" w:cs="Arial"/>
          <w:bCs/>
          <w:sz w:val="20"/>
          <w:szCs w:val="20"/>
        </w:rPr>
        <w:t>SOP for the recording and reporting of Deviations</w:t>
      </w:r>
      <w:r w:rsidR="00CA2340" w:rsidRPr="005C4563">
        <w:rPr>
          <w:rFonts w:ascii="Arial" w:hAnsi="Arial" w:cs="Arial"/>
          <w:bCs/>
          <w:sz w:val="20"/>
          <w:szCs w:val="20"/>
        </w:rPr>
        <w:t xml:space="preserve">, </w:t>
      </w:r>
      <w:r w:rsidRPr="005C4563">
        <w:rPr>
          <w:rFonts w:ascii="Arial" w:hAnsi="Arial" w:cs="Arial"/>
          <w:bCs/>
          <w:sz w:val="20"/>
          <w:szCs w:val="20"/>
        </w:rPr>
        <w:t>Violations</w:t>
      </w:r>
      <w:r w:rsidR="00CA2340" w:rsidRPr="005C4563">
        <w:rPr>
          <w:rFonts w:ascii="Arial" w:hAnsi="Arial" w:cs="Arial"/>
          <w:bCs/>
          <w:sz w:val="20"/>
          <w:szCs w:val="20"/>
        </w:rPr>
        <w:t xml:space="preserve">, </w:t>
      </w:r>
      <w:r w:rsidRPr="005C4563">
        <w:rPr>
          <w:rFonts w:ascii="Arial" w:hAnsi="Arial" w:cs="Arial"/>
          <w:bCs/>
          <w:sz w:val="20"/>
          <w:szCs w:val="20"/>
        </w:rPr>
        <w:t>Potential serious breaches</w:t>
      </w:r>
      <w:r w:rsidR="00CA2340" w:rsidRPr="005C4563">
        <w:rPr>
          <w:rFonts w:ascii="Arial" w:hAnsi="Arial" w:cs="Arial"/>
          <w:bCs/>
          <w:sz w:val="20"/>
          <w:szCs w:val="20"/>
        </w:rPr>
        <w:t xml:space="preserve">, </w:t>
      </w:r>
      <w:r w:rsidRPr="005C4563">
        <w:rPr>
          <w:rFonts w:ascii="Arial" w:hAnsi="Arial" w:cs="Arial"/>
          <w:bCs/>
          <w:sz w:val="20"/>
          <w:szCs w:val="20"/>
        </w:rPr>
        <w:t>Serious breaches</w:t>
      </w:r>
      <w:r w:rsidR="00CA2340" w:rsidRPr="005C4563">
        <w:rPr>
          <w:rFonts w:ascii="Arial" w:hAnsi="Arial" w:cs="Arial"/>
          <w:bCs/>
          <w:sz w:val="20"/>
          <w:szCs w:val="20"/>
        </w:rPr>
        <w:t xml:space="preserve"> and </w:t>
      </w:r>
      <w:r w:rsidRPr="005C4563">
        <w:rPr>
          <w:rFonts w:ascii="Arial" w:hAnsi="Arial" w:cs="Arial"/>
          <w:bCs/>
          <w:sz w:val="20"/>
          <w:szCs w:val="20"/>
        </w:rPr>
        <w:t>Urgent safety measures</w:t>
      </w:r>
      <w:r w:rsidR="00CA2340" w:rsidRPr="005C4563">
        <w:rPr>
          <w:rFonts w:ascii="Arial" w:hAnsi="Arial" w:cs="Arial"/>
          <w:bCs/>
          <w:sz w:val="20"/>
          <w:szCs w:val="20"/>
        </w:rPr>
        <w:t>’</w:t>
      </w:r>
      <w:r w:rsidR="00785062" w:rsidRPr="005C4563">
        <w:rPr>
          <w:rFonts w:ascii="Arial" w:hAnsi="Arial" w:cs="Arial"/>
          <w:bCs/>
          <w:sz w:val="20"/>
          <w:szCs w:val="20"/>
        </w:rPr>
        <w:t xml:space="preserve"> for more information</w:t>
      </w:r>
      <w:r w:rsidRPr="005C4563">
        <w:rPr>
          <w:rFonts w:ascii="Arial" w:hAnsi="Arial" w:cs="Arial"/>
          <w:bCs/>
          <w:sz w:val="20"/>
          <w:szCs w:val="20"/>
        </w:rPr>
        <w:t xml:space="preserve"> </w:t>
      </w:r>
      <w:r w:rsidR="00CA2340" w:rsidRPr="005C4563">
        <w:rPr>
          <w:rFonts w:ascii="Arial" w:hAnsi="Arial" w:cs="Arial"/>
          <w:bCs/>
          <w:sz w:val="20"/>
          <w:szCs w:val="20"/>
        </w:rPr>
        <w:t>(</w:t>
      </w:r>
      <w:hyperlink r:id="rId7" w:history="1">
        <w:r w:rsidR="00CA2340" w:rsidRPr="005C4563">
          <w:rPr>
            <w:rStyle w:val="Hyperlink"/>
            <w:rFonts w:ascii="Arial" w:hAnsi="Arial" w:cs="Arial"/>
            <w:bCs/>
            <w:sz w:val="20"/>
            <w:szCs w:val="20"/>
          </w:rPr>
          <w:t>https://www.ucl.ac.uk/joint-research-office/sops-and-templates/jro-sponsor-sops-and-templates-ucl-and-uclh</w:t>
        </w:r>
      </w:hyperlink>
      <w:r w:rsidRPr="005C4563">
        <w:rPr>
          <w:rFonts w:ascii="Arial" w:hAnsi="Arial" w:cs="Arial"/>
          <w:bCs/>
          <w:sz w:val="20"/>
          <w:szCs w:val="20"/>
        </w:rPr>
        <w:t>)</w:t>
      </w:r>
      <w:r w:rsidRPr="00850EC7">
        <w:rPr>
          <w:rFonts w:ascii="Arial" w:hAnsi="Arial" w:cs="Arial"/>
          <w:b/>
          <w:sz w:val="20"/>
          <w:szCs w:val="20"/>
        </w:rPr>
        <w:t xml:space="preserve">     </w:t>
      </w:r>
    </w:p>
    <w:p w14:paraId="42DBAB21" w14:textId="77777777" w:rsidR="00E05C6F" w:rsidRDefault="00E05C6F" w:rsidP="00E05C6F">
      <w:pPr>
        <w:rPr>
          <w:rFonts w:ascii="Comic Sans MS" w:hAnsi="Comic Sans MS" w:cs="Arial"/>
          <w:bCs/>
          <w:sz w:val="16"/>
          <w:szCs w:val="16"/>
        </w:rPr>
      </w:pPr>
    </w:p>
    <w:p w14:paraId="77E50FC3" w14:textId="77777777" w:rsidR="002A0A96" w:rsidRDefault="002A0A96">
      <w:pPr>
        <w:rPr>
          <w:rFonts w:ascii="Arial" w:hAnsi="Arial" w:cs="Arial"/>
          <w:sz w:val="16"/>
          <w:szCs w:val="16"/>
        </w:rPr>
      </w:pPr>
    </w:p>
    <w:p w14:paraId="4B3C6343" w14:textId="77777777" w:rsidR="00892549" w:rsidRPr="00850EC7" w:rsidRDefault="00892549" w:rsidP="00892549">
      <w:pPr>
        <w:rPr>
          <w:rFonts w:ascii="Arial" w:hAnsi="Arial" w:cs="Arial"/>
          <w:b/>
          <w:sz w:val="20"/>
          <w:szCs w:val="20"/>
          <w:u w:val="single"/>
        </w:rPr>
      </w:pPr>
      <w:r w:rsidRPr="00850EC7">
        <w:rPr>
          <w:rFonts w:ascii="Arial" w:hAnsi="Arial" w:cs="Arial"/>
          <w:b/>
          <w:sz w:val="20"/>
          <w:szCs w:val="20"/>
          <w:u w:val="single"/>
        </w:rPr>
        <w:t>Definitions</w:t>
      </w:r>
    </w:p>
    <w:p w14:paraId="66B8EA9D" w14:textId="77777777" w:rsidR="00892549" w:rsidRPr="005C4563" w:rsidRDefault="00892549" w:rsidP="00892549">
      <w:pPr>
        <w:rPr>
          <w:rFonts w:ascii="Arial" w:hAnsi="Arial" w:cs="Arial"/>
          <w:b/>
          <w:sz w:val="20"/>
          <w:szCs w:val="20"/>
          <w:u w:val="single"/>
        </w:rPr>
      </w:pPr>
    </w:p>
    <w:p w14:paraId="5F0D6ABD" w14:textId="77777777" w:rsidR="00892549" w:rsidRPr="005C4563" w:rsidRDefault="00892549" w:rsidP="00892549">
      <w:pPr>
        <w:spacing w:after="120"/>
        <w:rPr>
          <w:rFonts w:ascii="Arial" w:hAnsi="Arial" w:cs="Arial"/>
          <w:bCs/>
          <w:sz w:val="20"/>
          <w:szCs w:val="20"/>
        </w:rPr>
      </w:pPr>
      <w:r w:rsidRPr="005C4563">
        <w:rPr>
          <w:rFonts w:ascii="Arial" w:hAnsi="Arial" w:cs="Arial"/>
          <w:b/>
          <w:sz w:val="20"/>
          <w:szCs w:val="20"/>
        </w:rPr>
        <w:t>Deviation</w:t>
      </w:r>
      <w:r w:rsidRPr="005C4563">
        <w:rPr>
          <w:rFonts w:ascii="Arial" w:hAnsi="Arial" w:cs="Arial"/>
          <w:bCs/>
          <w:sz w:val="20"/>
          <w:szCs w:val="20"/>
        </w:rPr>
        <w:t>: A deviation is usually an un-intended departure from the expected conduct of the trial (approved trial protocol, trial documents, SOPs or GCP).</w:t>
      </w:r>
    </w:p>
    <w:p w14:paraId="20C4CF78" w14:textId="77777777" w:rsidR="00892549" w:rsidRPr="005C4563" w:rsidRDefault="00892549" w:rsidP="00892549">
      <w:pPr>
        <w:rPr>
          <w:rFonts w:ascii="Arial" w:hAnsi="Arial" w:cs="Arial"/>
          <w:bCs/>
          <w:i/>
          <w:iCs/>
          <w:sz w:val="20"/>
          <w:szCs w:val="20"/>
        </w:rPr>
      </w:pPr>
      <w:r w:rsidRPr="005C4563">
        <w:rPr>
          <w:rFonts w:ascii="Arial" w:hAnsi="Arial" w:cs="Arial"/>
          <w:bCs/>
          <w:i/>
          <w:iCs/>
          <w:sz w:val="20"/>
          <w:szCs w:val="20"/>
        </w:rPr>
        <w:t xml:space="preserve">It is recognised that minor deviations from approved clinical trial protocols and GCP occur commonly in CTIMPs. The majority of these deviations are technical deviations that do not result in harm to the trial participants or significantly affect the scientific value of the reported results of the trial. </w:t>
      </w:r>
    </w:p>
    <w:p w14:paraId="3957FD45" w14:textId="77777777" w:rsidR="00892549" w:rsidRPr="005C4563" w:rsidRDefault="00892549" w:rsidP="00892549">
      <w:pPr>
        <w:rPr>
          <w:rFonts w:ascii="Arial" w:hAnsi="Arial" w:cs="Arial"/>
          <w:bCs/>
          <w:sz w:val="20"/>
          <w:szCs w:val="20"/>
        </w:rPr>
      </w:pPr>
    </w:p>
    <w:p w14:paraId="7F9C0F43" w14:textId="77777777" w:rsidR="00892549" w:rsidRPr="005C4563" w:rsidRDefault="00892549" w:rsidP="00892549">
      <w:pPr>
        <w:spacing w:after="120"/>
        <w:rPr>
          <w:rFonts w:ascii="Arial" w:hAnsi="Arial" w:cs="Arial"/>
          <w:bCs/>
          <w:sz w:val="20"/>
          <w:szCs w:val="20"/>
        </w:rPr>
      </w:pPr>
      <w:r w:rsidRPr="005C4563">
        <w:rPr>
          <w:rFonts w:ascii="Arial" w:hAnsi="Arial" w:cs="Arial"/>
          <w:b/>
          <w:sz w:val="20"/>
          <w:szCs w:val="20"/>
        </w:rPr>
        <w:t>Violation</w:t>
      </w:r>
      <w:r w:rsidRPr="005C4563">
        <w:rPr>
          <w:rFonts w:ascii="Arial" w:hAnsi="Arial" w:cs="Arial"/>
          <w:bCs/>
          <w:sz w:val="20"/>
          <w:szCs w:val="20"/>
        </w:rPr>
        <w:t>: A violation can occur when there is a departure from the expected conduct of the trial (approved trial protocol, trial documents, SOPs or GCP) and which may result in harm to the trial participants or significantly affect the scientific value of the reported results of the trial.</w:t>
      </w:r>
    </w:p>
    <w:p w14:paraId="21027D52" w14:textId="77777777" w:rsidR="00892549" w:rsidRPr="005C4563" w:rsidRDefault="00892549" w:rsidP="00892549">
      <w:pPr>
        <w:rPr>
          <w:rFonts w:ascii="Arial" w:hAnsi="Arial" w:cs="Arial"/>
          <w:bCs/>
          <w:i/>
          <w:iCs/>
          <w:sz w:val="20"/>
          <w:szCs w:val="20"/>
        </w:rPr>
      </w:pPr>
      <w:r w:rsidRPr="005C4563">
        <w:rPr>
          <w:rFonts w:ascii="Arial" w:hAnsi="Arial" w:cs="Arial"/>
          <w:bCs/>
          <w:i/>
          <w:iCs/>
          <w:sz w:val="20"/>
          <w:szCs w:val="20"/>
        </w:rPr>
        <w:t>A violation could constitute a serious breach of the protocol and/or GCP or an urgent safety measure, see below for further definitions.</w:t>
      </w:r>
    </w:p>
    <w:p w14:paraId="778E6F8E" w14:textId="77777777" w:rsidR="00892549" w:rsidRPr="005C4563" w:rsidRDefault="00892549" w:rsidP="00892549">
      <w:pPr>
        <w:rPr>
          <w:rFonts w:ascii="Arial" w:hAnsi="Arial" w:cs="Arial"/>
          <w:b/>
          <w:sz w:val="20"/>
          <w:szCs w:val="20"/>
          <w:u w:val="single"/>
        </w:rPr>
      </w:pPr>
    </w:p>
    <w:p w14:paraId="2E5A8057" w14:textId="77777777" w:rsidR="00892549" w:rsidRPr="005C4563" w:rsidRDefault="00892549" w:rsidP="00892549">
      <w:pPr>
        <w:spacing w:after="120"/>
        <w:rPr>
          <w:rFonts w:ascii="Arial" w:hAnsi="Arial" w:cs="Arial"/>
          <w:bCs/>
          <w:i/>
          <w:iCs/>
          <w:sz w:val="20"/>
          <w:szCs w:val="20"/>
          <w:u w:val="single"/>
        </w:rPr>
      </w:pPr>
      <w:r w:rsidRPr="005C4563">
        <w:rPr>
          <w:rFonts w:ascii="Arial" w:hAnsi="Arial" w:cs="Arial"/>
          <w:b/>
          <w:sz w:val="20"/>
          <w:szCs w:val="20"/>
        </w:rPr>
        <w:t xml:space="preserve">Serious Breach: </w:t>
      </w:r>
      <w:r w:rsidRPr="005C4563">
        <w:rPr>
          <w:rFonts w:ascii="Arial" w:hAnsi="Arial" w:cs="Arial"/>
          <w:bCs/>
          <w:i/>
          <w:iCs/>
          <w:sz w:val="20"/>
          <w:szCs w:val="20"/>
        </w:rPr>
        <w:t>according to Regulation 29A (SI 2006/1928)</w:t>
      </w:r>
    </w:p>
    <w:p w14:paraId="60FA56DB" w14:textId="77777777" w:rsidR="00892549" w:rsidRPr="005C4563" w:rsidRDefault="00892549" w:rsidP="00892549">
      <w:pPr>
        <w:autoSpaceDE w:val="0"/>
        <w:autoSpaceDN w:val="0"/>
        <w:adjustRightInd w:val="0"/>
        <w:spacing w:after="120"/>
        <w:jc w:val="both"/>
        <w:rPr>
          <w:rFonts w:ascii="Arial" w:eastAsia="SimSun" w:hAnsi="Arial" w:cs="Arial"/>
          <w:sz w:val="20"/>
          <w:szCs w:val="20"/>
          <w:lang w:val="en-US" w:eastAsia="zh-CN"/>
        </w:rPr>
      </w:pPr>
      <w:r w:rsidRPr="005C4563">
        <w:rPr>
          <w:rFonts w:ascii="Arial" w:eastAsia="SimSun" w:hAnsi="Arial" w:cs="Arial"/>
          <w:sz w:val="20"/>
          <w:szCs w:val="20"/>
          <w:lang w:val="en-US" w:eastAsia="zh-CN"/>
        </w:rPr>
        <w:t>“For the purposes of this regulation, a “</w:t>
      </w:r>
      <w:r w:rsidRPr="005C4563">
        <w:rPr>
          <w:rFonts w:ascii="Arial" w:eastAsia="SimSun" w:hAnsi="Arial" w:cs="Arial"/>
          <w:b/>
          <w:bCs/>
          <w:sz w:val="20"/>
          <w:szCs w:val="20"/>
          <w:lang w:val="en-US" w:eastAsia="zh-CN"/>
        </w:rPr>
        <w:t>serious breach</w:t>
      </w:r>
      <w:r w:rsidRPr="005C4563">
        <w:rPr>
          <w:rFonts w:ascii="Arial" w:eastAsia="SimSun" w:hAnsi="Arial" w:cs="Arial"/>
          <w:sz w:val="20"/>
          <w:szCs w:val="20"/>
          <w:lang w:val="en-US" w:eastAsia="zh-CN"/>
        </w:rPr>
        <w:t xml:space="preserve">” is a breach which is </w:t>
      </w:r>
      <w:r w:rsidRPr="005C4563">
        <w:rPr>
          <w:rFonts w:ascii="Arial" w:eastAsia="SimSun" w:hAnsi="Arial" w:cs="Arial"/>
          <w:b/>
          <w:bCs/>
          <w:sz w:val="20"/>
          <w:szCs w:val="20"/>
          <w:lang w:val="en-US" w:eastAsia="zh-CN"/>
        </w:rPr>
        <w:t>likely</w:t>
      </w:r>
      <w:r w:rsidRPr="005C4563">
        <w:rPr>
          <w:rFonts w:ascii="Arial" w:eastAsia="SimSun" w:hAnsi="Arial" w:cs="Arial"/>
          <w:sz w:val="20"/>
          <w:szCs w:val="20"/>
          <w:lang w:val="en-US" w:eastAsia="zh-CN"/>
        </w:rPr>
        <w:t xml:space="preserve"> to effect to a significant degree –</w:t>
      </w:r>
    </w:p>
    <w:p w14:paraId="7EE2F3CF" w14:textId="77777777" w:rsidR="00892549" w:rsidRPr="005C4563" w:rsidRDefault="00892549" w:rsidP="00892549">
      <w:pPr>
        <w:autoSpaceDE w:val="0"/>
        <w:autoSpaceDN w:val="0"/>
        <w:adjustRightInd w:val="0"/>
        <w:jc w:val="both"/>
        <w:rPr>
          <w:rFonts w:ascii="Arial" w:eastAsia="SimSun" w:hAnsi="Arial" w:cs="Arial"/>
          <w:sz w:val="20"/>
          <w:szCs w:val="20"/>
          <w:lang w:val="en-US" w:eastAsia="zh-CN"/>
        </w:rPr>
      </w:pPr>
      <w:r w:rsidRPr="005C4563">
        <w:rPr>
          <w:rFonts w:ascii="Arial" w:eastAsia="SimSun" w:hAnsi="Arial" w:cs="Arial"/>
          <w:sz w:val="20"/>
          <w:szCs w:val="20"/>
          <w:lang w:val="en-US" w:eastAsia="zh-CN"/>
        </w:rPr>
        <w:t>(a) the safety or physical or mental integrity of the subjects of the trial; or</w:t>
      </w:r>
    </w:p>
    <w:p w14:paraId="63B04DC0" w14:textId="77777777" w:rsidR="00892549" w:rsidRPr="005C4563" w:rsidRDefault="00892549" w:rsidP="00892549">
      <w:pPr>
        <w:jc w:val="both"/>
        <w:rPr>
          <w:rFonts w:ascii="ArialMT" w:eastAsia="SimSun" w:hAnsi="ArialMT" w:cs="ArialMT"/>
          <w:i/>
          <w:iCs/>
          <w:sz w:val="20"/>
          <w:szCs w:val="20"/>
          <w:lang w:val="en-US" w:eastAsia="zh-CN"/>
        </w:rPr>
      </w:pPr>
      <w:r w:rsidRPr="005C4563">
        <w:rPr>
          <w:rFonts w:ascii="Arial" w:eastAsia="SimSun" w:hAnsi="Arial" w:cs="Arial"/>
          <w:sz w:val="20"/>
          <w:szCs w:val="20"/>
          <w:lang w:val="en-US" w:eastAsia="zh-CN"/>
        </w:rPr>
        <w:t>(b) the scientific value of the trial.”</w:t>
      </w:r>
    </w:p>
    <w:p w14:paraId="7DA39AD5" w14:textId="77777777" w:rsidR="00892549" w:rsidRPr="005C4563" w:rsidRDefault="00892549" w:rsidP="00892549">
      <w:pPr>
        <w:jc w:val="both"/>
        <w:rPr>
          <w:rFonts w:ascii="Arial" w:hAnsi="Arial" w:cs="Arial"/>
          <w:i/>
          <w:iCs/>
          <w:sz w:val="20"/>
          <w:szCs w:val="20"/>
        </w:rPr>
      </w:pPr>
    </w:p>
    <w:p w14:paraId="0877E6A7" w14:textId="77777777" w:rsidR="00892549" w:rsidRPr="005C4563" w:rsidRDefault="00892549" w:rsidP="00892549">
      <w:pPr>
        <w:jc w:val="both"/>
        <w:rPr>
          <w:rFonts w:ascii="Arial" w:hAnsi="Arial" w:cs="Arial"/>
          <w:sz w:val="20"/>
          <w:szCs w:val="20"/>
        </w:rPr>
      </w:pPr>
      <w:r w:rsidRPr="005C4563">
        <w:rPr>
          <w:rFonts w:ascii="Arial" w:hAnsi="Arial" w:cs="Arial"/>
          <w:b/>
          <w:bCs/>
          <w:sz w:val="20"/>
          <w:szCs w:val="20"/>
        </w:rPr>
        <w:t>Potential Serious Breach:</w:t>
      </w:r>
      <w:r w:rsidRPr="005C4563">
        <w:rPr>
          <w:rFonts w:ascii="Arial" w:hAnsi="Arial" w:cs="Arial"/>
          <w:i/>
          <w:iCs/>
          <w:sz w:val="20"/>
          <w:szCs w:val="20"/>
        </w:rPr>
        <w:t xml:space="preserve"> </w:t>
      </w:r>
      <w:r w:rsidRPr="005C4563">
        <w:rPr>
          <w:rFonts w:ascii="Arial" w:hAnsi="Arial" w:cs="Arial"/>
          <w:sz w:val="20"/>
          <w:szCs w:val="20"/>
        </w:rPr>
        <w:t>A breach which is investigated as a breach potentially meeting the definition of “serious breach” above.</w:t>
      </w:r>
    </w:p>
    <w:p w14:paraId="7AD83F26" w14:textId="77777777" w:rsidR="00892549" w:rsidRPr="005C4563" w:rsidRDefault="00892549" w:rsidP="00892549">
      <w:pPr>
        <w:jc w:val="both"/>
        <w:rPr>
          <w:rFonts w:ascii="Arial" w:hAnsi="Arial" w:cs="Arial"/>
          <w:i/>
          <w:iCs/>
          <w:sz w:val="20"/>
          <w:szCs w:val="20"/>
        </w:rPr>
      </w:pPr>
    </w:p>
    <w:p w14:paraId="5281E032" w14:textId="3169ECA1" w:rsidR="00892549" w:rsidRPr="005C4563" w:rsidRDefault="00892549" w:rsidP="005C4563">
      <w:pPr>
        <w:spacing w:after="120"/>
        <w:rPr>
          <w:rFonts w:ascii="Arial" w:hAnsi="Arial" w:cs="Arial"/>
          <w:bCs/>
          <w:sz w:val="20"/>
          <w:szCs w:val="20"/>
          <w:lang w:val="en-US"/>
        </w:rPr>
      </w:pPr>
      <w:r w:rsidRPr="005C4563">
        <w:rPr>
          <w:rFonts w:ascii="Arial" w:hAnsi="Arial" w:cs="Arial"/>
          <w:b/>
          <w:sz w:val="20"/>
          <w:szCs w:val="20"/>
          <w:lang w:val="en-US"/>
        </w:rPr>
        <w:t>Urgent safety measures:</w:t>
      </w:r>
      <w:r w:rsidRPr="005C4563">
        <w:rPr>
          <w:rFonts w:ascii="Arial" w:hAnsi="Arial" w:cs="Arial"/>
          <w:bCs/>
          <w:sz w:val="20"/>
          <w:szCs w:val="20"/>
          <w:u w:val="single"/>
          <w:lang w:val="en-US"/>
        </w:rPr>
        <w:t xml:space="preserve"> </w:t>
      </w:r>
      <w:r w:rsidRPr="005C4563">
        <w:rPr>
          <w:rFonts w:ascii="Arial" w:hAnsi="Arial" w:cs="Arial"/>
          <w:bCs/>
          <w:i/>
          <w:iCs/>
          <w:sz w:val="20"/>
          <w:szCs w:val="20"/>
          <w:lang w:val="en-US"/>
        </w:rPr>
        <w:t>according to Regulation 30 (SI 2004/1031), amended by (SI 2009/1164):</w:t>
      </w:r>
    </w:p>
    <w:p w14:paraId="3220320F" w14:textId="47A7BCEC" w:rsidR="005C4563" w:rsidRPr="005C4563" w:rsidRDefault="005C4563" w:rsidP="005C4563">
      <w:pPr>
        <w:spacing w:after="120"/>
        <w:rPr>
          <w:rFonts w:ascii="Arial" w:hAnsi="Arial" w:cs="Arial"/>
          <w:bCs/>
          <w:sz w:val="20"/>
          <w:szCs w:val="20"/>
          <w:lang w:val="en-US"/>
        </w:rPr>
      </w:pPr>
      <w:r w:rsidRPr="005C4563">
        <w:rPr>
          <w:rFonts w:ascii="Arial" w:hAnsi="Arial" w:cs="Arial"/>
          <w:bCs/>
          <w:sz w:val="20"/>
          <w:szCs w:val="20"/>
          <w:lang w:val="en-US"/>
        </w:rPr>
        <w:t xml:space="preserve">“The sponsor and investigator may take appropriate </w:t>
      </w:r>
      <w:r w:rsidRPr="005C4563">
        <w:rPr>
          <w:rFonts w:ascii="Arial" w:hAnsi="Arial" w:cs="Arial"/>
          <w:b/>
          <w:sz w:val="20"/>
          <w:szCs w:val="20"/>
          <w:lang w:val="en-US"/>
        </w:rPr>
        <w:t>urgent safety measures</w:t>
      </w:r>
      <w:r w:rsidRPr="005C4563">
        <w:rPr>
          <w:rFonts w:ascii="Arial" w:hAnsi="Arial" w:cs="Arial"/>
          <w:bCs/>
          <w:sz w:val="20"/>
          <w:szCs w:val="20"/>
          <w:lang w:val="en-US"/>
        </w:rPr>
        <w:t xml:space="preserve"> to protect clinical trial subjects from any immediate hazard to their health and safety.” </w:t>
      </w:r>
    </w:p>
    <w:p w14:paraId="4FE12896" w14:textId="182D3FD8" w:rsidR="004231F3" w:rsidRDefault="005C4563" w:rsidP="005C4563">
      <w:pPr>
        <w:rPr>
          <w:rFonts w:ascii="Arial" w:hAnsi="Arial" w:cs="Arial"/>
          <w:b/>
          <w:sz w:val="16"/>
          <w:szCs w:val="16"/>
          <w:u w:val="single"/>
        </w:rPr>
      </w:pPr>
      <w:r w:rsidRPr="005C4563">
        <w:rPr>
          <w:rFonts w:ascii="Arial" w:hAnsi="Arial" w:cs="Arial"/>
          <w:bCs/>
          <w:sz w:val="20"/>
          <w:szCs w:val="20"/>
          <w:lang w:val="en-US"/>
        </w:rPr>
        <w:t>This allows an Investigator to implement a deviation from, or a change of the protocol to eliminate an immediate hazard(s) to trial subjects without prior approval from the REC / MHRA, however a notification must be submitted within 3 days of the urgent safety measure having taken place.</w:t>
      </w:r>
    </w:p>
    <w:p w14:paraId="55B1256C" w14:textId="77777777" w:rsidR="00850EC7" w:rsidDel="00850EC7" w:rsidRDefault="004231F3" w:rsidP="00E05C6F">
      <w:pPr>
        <w:rPr>
          <w:rFonts w:ascii="Arial" w:hAnsi="Arial" w:cs="Arial"/>
          <w:b/>
          <w:sz w:val="16"/>
          <w:szCs w:val="16"/>
          <w:u w:val="single"/>
        </w:rPr>
      </w:pPr>
      <w:r>
        <w:rPr>
          <w:rFonts w:ascii="Arial" w:hAnsi="Arial" w:cs="Arial"/>
          <w:b/>
          <w:sz w:val="16"/>
          <w:szCs w:val="16"/>
          <w:u w:val="single"/>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7908"/>
        <w:gridCol w:w="7401"/>
      </w:tblGrid>
      <w:tr w:rsidR="00850EC7" w:rsidRPr="00E917EE" w14:paraId="16C9AF26" w14:textId="77777777" w:rsidTr="005C4563">
        <w:trPr>
          <w:trHeight w:val="340"/>
          <w:jc w:val="center"/>
        </w:trPr>
        <w:tc>
          <w:tcPr>
            <w:tcW w:w="7908" w:type="dxa"/>
            <w:shd w:val="clear" w:color="auto" w:fill="auto"/>
            <w:vAlign w:val="center"/>
          </w:tcPr>
          <w:p w14:paraId="07F5719C" w14:textId="77777777" w:rsidR="00850EC7" w:rsidRPr="00E917EE" w:rsidRDefault="00850EC7" w:rsidP="006D3421">
            <w:pPr>
              <w:rPr>
                <w:b/>
                <w:noProof/>
              </w:rPr>
            </w:pPr>
            <w:r w:rsidRPr="00E917EE">
              <w:rPr>
                <w:rFonts w:ascii="Arial" w:hAnsi="Arial" w:cs="Arial"/>
                <w:b/>
                <w:sz w:val="20"/>
                <w:szCs w:val="20"/>
              </w:rPr>
              <w:lastRenderedPageBreak/>
              <w:t xml:space="preserve">Trial </w:t>
            </w:r>
            <w:r>
              <w:rPr>
                <w:rFonts w:ascii="Arial" w:hAnsi="Arial" w:cs="Arial"/>
                <w:b/>
                <w:sz w:val="20"/>
                <w:szCs w:val="20"/>
              </w:rPr>
              <w:t xml:space="preserve">Short </w:t>
            </w:r>
            <w:r w:rsidRPr="00E917EE">
              <w:rPr>
                <w:rFonts w:ascii="Arial" w:hAnsi="Arial" w:cs="Arial"/>
                <w:b/>
                <w:sz w:val="20"/>
                <w:szCs w:val="20"/>
              </w:rPr>
              <w:t xml:space="preserve">Title:  </w:t>
            </w:r>
            <w:r w:rsidRPr="00E917EE">
              <w:rPr>
                <w:b/>
                <w:noProof/>
              </w:rPr>
              <w:t xml:space="preserve"> </w:t>
            </w:r>
          </w:p>
        </w:tc>
        <w:tc>
          <w:tcPr>
            <w:tcW w:w="7401" w:type="dxa"/>
            <w:shd w:val="clear" w:color="auto" w:fill="auto"/>
            <w:vAlign w:val="center"/>
          </w:tcPr>
          <w:p w14:paraId="6E142B2F" w14:textId="77777777" w:rsidR="00850EC7" w:rsidRPr="00E917EE" w:rsidRDefault="00850EC7" w:rsidP="006D3421">
            <w:pPr>
              <w:rPr>
                <w:b/>
                <w:noProof/>
              </w:rPr>
            </w:pPr>
            <w:r>
              <w:rPr>
                <w:rFonts w:ascii="Arial" w:hAnsi="Arial" w:cs="Arial"/>
                <w:b/>
                <w:sz w:val="20"/>
                <w:szCs w:val="20"/>
              </w:rPr>
              <w:t xml:space="preserve">Principal </w:t>
            </w:r>
            <w:r w:rsidRPr="00E917EE">
              <w:rPr>
                <w:rFonts w:ascii="Arial" w:hAnsi="Arial" w:cs="Arial"/>
                <w:b/>
                <w:sz w:val="20"/>
                <w:szCs w:val="20"/>
              </w:rPr>
              <w:t>Investigator:</w:t>
            </w:r>
          </w:p>
        </w:tc>
      </w:tr>
      <w:tr w:rsidR="00850EC7" w:rsidRPr="00E917EE" w14:paraId="580A642A" w14:textId="77777777" w:rsidTr="005C4563">
        <w:trPr>
          <w:trHeight w:val="340"/>
          <w:jc w:val="center"/>
        </w:trPr>
        <w:tc>
          <w:tcPr>
            <w:tcW w:w="7908" w:type="dxa"/>
            <w:shd w:val="clear" w:color="auto" w:fill="auto"/>
            <w:vAlign w:val="center"/>
          </w:tcPr>
          <w:p w14:paraId="52510F0F" w14:textId="77777777" w:rsidR="00850EC7" w:rsidRPr="00E917EE" w:rsidRDefault="00850EC7" w:rsidP="006D3421">
            <w:pPr>
              <w:rPr>
                <w:rFonts w:ascii="Arial" w:hAnsi="Arial" w:cs="Arial"/>
                <w:b/>
                <w:sz w:val="32"/>
                <w:szCs w:val="32"/>
              </w:rPr>
            </w:pPr>
            <w:r w:rsidRPr="00E917EE">
              <w:rPr>
                <w:rFonts w:ascii="Arial" w:hAnsi="Arial" w:cs="Arial"/>
                <w:b/>
                <w:sz w:val="20"/>
                <w:szCs w:val="20"/>
              </w:rPr>
              <w:t xml:space="preserve">Sponsor No: </w:t>
            </w:r>
          </w:p>
        </w:tc>
        <w:tc>
          <w:tcPr>
            <w:tcW w:w="7401" w:type="dxa"/>
            <w:shd w:val="clear" w:color="auto" w:fill="auto"/>
            <w:vAlign w:val="center"/>
          </w:tcPr>
          <w:p w14:paraId="0ABB8C84" w14:textId="77777777" w:rsidR="00850EC7" w:rsidRPr="00E917EE" w:rsidRDefault="00850EC7" w:rsidP="006D3421">
            <w:pPr>
              <w:rPr>
                <w:rFonts w:ascii="Arial" w:hAnsi="Arial" w:cs="Arial"/>
                <w:b/>
                <w:sz w:val="20"/>
                <w:szCs w:val="20"/>
              </w:rPr>
            </w:pPr>
            <w:r w:rsidRPr="00E917EE">
              <w:rPr>
                <w:rFonts w:ascii="Arial" w:hAnsi="Arial" w:cs="Arial"/>
                <w:b/>
                <w:sz w:val="20"/>
                <w:szCs w:val="20"/>
              </w:rPr>
              <w:t xml:space="preserve">Site name: </w:t>
            </w:r>
          </w:p>
        </w:tc>
      </w:tr>
    </w:tbl>
    <w:p w14:paraId="6B3F2A62" w14:textId="77777777" w:rsidR="00850EC7" w:rsidRDefault="00850EC7" w:rsidP="00E05C6F">
      <w:pPr>
        <w:rPr>
          <w:rFonts w:ascii="Arial" w:hAnsi="Arial" w:cs="Arial"/>
          <w:b/>
          <w:sz w:val="16"/>
          <w:szCs w:val="16"/>
          <w:u w:val="single"/>
        </w:rPr>
      </w:pPr>
    </w:p>
    <w:p w14:paraId="32F07193" w14:textId="71069121" w:rsidR="002B53C4" w:rsidRDefault="002B53C4" w:rsidP="00E05C6F">
      <w:pPr>
        <w:rPr>
          <w:rFonts w:ascii="Arial" w:hAnsi="Arial" w:cs="Arial"/>
          <w:b/>
          <w:sz w:val="16"/>
          <w:szCs w:val="16"/>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235"/>
        <w:gridCol w:w="5670"/>
        <w:gridCol w:w="3685"/>
        <w:gridCol w:w="1872"/>
        <w:gridCol w:w="1847"/>
      </w:tblGrid>
      <w:tr w:rsidR="002B53C4" w:rsidRPr="00E917EE" w14:paraId="08BB4FC3" w14:textId="77777777" w:rsidTr="005C4563">
        <w:trPr>
          <w:trHeight w:val="1546"/>
          <w:tblHeader/>
          <w:jc w:val="center"/>
        </w:trPr>
        <w:tc>
          <w:tcPr>
            <w:tcW w:w="2235" w:type="dxa"/>
            <w:shd w:val="clear" w:color="auto" w:fill="FFCC99"/>
          </w:tcPr>
          <w:p w14:paraId="4D41F00A" w14:textId="77777777" w:rsidR="002B53C4" w:rsidRDefault="002B53C4" w:rsidP="00644BD0">
            <w:pPr>
              <w:spacing w:after="40"/>
              <w:jc w:val="center"/>
              <w:rPr>
                <w:rFonts w:ascii="Arial" w:hAnsi="Arial" w:cs="Arial"/>
                <w:bCs/>
                <w:sz w:val="18"/>
                <w:szCs w:val="18"/>
              </w:rPr>
            </w:pPr>
            <w:r w:rsidRPr="00E87DB5">
              <w:rPr>
                <w:rFonts w:ascii="Arial" w:hAnsi="Arial" w:cs="Arial"/>
                <w:b/>
                <w:sz w:val="20"/>
                <w:szCs w:val="20"/>
              </w:rPr>
              <w:t>Type of Event</w:t>
            </w:r>
          </w:p>
          <w:p w14:paraId="75A28F17" w14:textId="77777777" w:rsidR="002B53C4" w:rsidRPr="00584A00" w:rsidRDefault="002B53C4" w:rsidP="005C4563">
            <w:pPr>
              <w:jc w:val="center"/>
              <w:rPr>
                <w:rFonts w:ascii="Arial" w:hAnsi="Arial" w:cs="Arial"/>
                <w:bCs/>
                <w:i/>
                <w:iCs/>
                <w:sz w:val="18"/>
                <w:szCs w:val="18"/>
              </w:rPr>
            </w:pPr>
            <w:r w:rsidRPr="00584A00">
              <w:rPr>
                <w:rFonts w:ascii="Arial" w:hAnsi="Arial" w:cs="Arial"/>
                <w:bCs/>
                <w:i/>
                <w:iCs/>
                <w:sz w:val="18"/>
                <w:szCs w:val="18"/>
              </w:rPr>
              <w:t>Deviation</w:t>
            </w:r>
          </w:p>
          <w:p w14:paraId="78584EED" w14:textId="77777777" w:rsidR="002B53C4" w:rsidRPr="00584A00" w:rsidRDefault="002B53C4" w:rsidP="005C4563">
            <w:pPr>
              <w:jc w:val="center"/>
              <w:rPr>
                <w:rFonts w:ascii="Arial" w:hAnsi="Arial" w:cs="Arial"/>
                <w:bCs/>
                <w:i/>
                <w:iCs/>
                <w:sz w:val="18"/>
                <w:szCs w:val="18"/>
              </w:rPr>
            </w:pPr>
            <w:r w:rsidRPr="00584A00">
              <w:rPr>
                <w:rFonts w:ascii="Arial" w:hAnsi="Arial" w:cs="Arial"/>
                <w:bCs/>
                <w:i/>
                <w:iCs/>
                <w:sz w:val="18"/>
                <w:szCs w:val="18"/>
              </w:rPr>
              <w:t>Violation</w:t>
            </w:r>
          </w:p>
          <w:p w14:paraId="6ED8D7C0" w14:textId="77777777" w:rsidR="002B53C4" w:rsidRPr="00584A00" w:rsidRDefault="002B53C4" w:rsidP="005C4563">
            <w:pPr>
              <w:jc w:val="center"/>
              <w:rPr>
                <w:rFonts w:ascii="Arial" w:hAnsi="Arial" w:cs="Arial"/>
                <w:bCs/>
                <w:i/>
                <w:iCs/>
                <w:sz w:val="18"/>
                <w:szCs w:val="18"/>
              </w:rPr>
            </w:pPr>
            <w:r w:rsidRPr="00584A00">
              <w:rPr>
                <w:rFonts w:ascii="Arial" w:hAnsi="Arial" w:cs="Arial"/>
                <w:bCs/>
                <w:i/>
                <w:iCs/>
                <w:sz w:val="18"/>
                <w:szCs w:val="18"/>
              </w:rPr>
              <w:t>Potential Serious breach</w:t>
            </w:r>
          </w:p>
          <w:p w14:paraId="0FD9D21F" w14:textId="77777777" w:rsidR="002B53C4" w:rsidRPr="00584A00" w:rsidRDefault="002B53C4" w:rsidP="005C4563">
            <w:pPr>
              <w:jc w:val="center"/>
              <w:rPr>
                <w:rFonts w:ascii="Arial" w:hAnsi="Arial" w:cs="Arial"/>
                <w:bCs/>
                <w:i/>
                <w:iCs/>
                <w:sz w:val="18"/>
                <w:szCs w:val="18"/>
              </w:rPr>
            </w:pPr>
            <w:r w:rsidRPr="00584A00">
              <w:rPr>
                <w:rFonts w:ascii="Arial" w:hAnsi="Arial" w:cs="Arial"/>
                <w:bCs/>
                <w:i/>
                <w:iCs/>
                <w:sz w:val="18"/>
                <w:szCs w:val="18"/>
              </w:rPr>
              <w:t>Serious breach</w:t>
            </w:r>
          </w:p>
          <w:p w14:paraId="325E9BFF" w14:textId="77777777" w:rsidR="002B53C4" w:rsidRPr="00584A00" w:rsidRDefault="002B53C4" w:rsidP="005C4563">
            <w:pPr>
              <w:spacing w:after="40"/>
              <w:jc w:val="center"/>
              <w:rPr>
                <w:rFonts w:ascii="Arial" w:hAnsi="Arial" w:cs="Arial"/>
                <w:bCs/>
                <w:i/>
                <w:iCs/>
                <w:sz w:val="10"/>
                <w:szCs w:val="10"/>
              </w:rPr>
            </w:pPr>
            <w:r w:rsidRPr="00584A00">
              <w:rPr>
                <w:rFonts w:ascii="Arial" w:hAnsi="Arial" w:cs="Arial"/>
                <w:bCs/>
                <w:i/>
                <w:iCs/>
                <w:sz w:val="18"/>
                <w:szCs w:val="18"/>
              </w:rPr>
              <w:t>Urgent Safety measure</w:t>
            </w:r>
          </w:p>
          <w:p w14:paraId="729349F8" w14:textId="77777777" w:rsidR="002B53C4" w:rsidRPr="00E87DB5" w:rsidRDefault="002B53C4" w:rsidP="005C4563">
            <w:pPr>
              <w:jc w:val="center"/>
              <w:rPr>
                <w:rFonts w:ascii="Arial" w:hAnsi="Arial" w:cs="Arial"/>
                <w:bCs/>
                <w:i/>
                <w:iCs/>
                <w:sz w:val="16"/>
                <w:szCs w:val="16"/>
              </w:rPr>
            </w:pPr>
            <w:r>
              <w:rPr>
                <w:rFonts w:ascii="Arial" w:hAnsi="Arial" w:cs="Arial"/>
                <w:bCs/>
                <w:i/>
                <w:iCs/>
                <w:sz w:val="16"/>
                <w:szCs w:val="16"/>
              </w:rPr>
              <w:t>(</w:t>
            </w:r>
            <w:r w:rsidRPr="00E87DB5">
              <w:rPr>
                <w:rFonts w:ascii="Arial" w:hAnsi="Arial" w:cs="Arial"/>
                <w:bCs/>
                <w:i/>
                <w:iCs/>
                <w:sz w:val="16"/>
                <w:szCs w:val="16"/>
              </w:rPr>
              <w:t>according to definitions</w:t>
            </w:r>
            <w:r>
              <w:rPr>
                <w:rFonts w:ascii="Arial" w:hAnsi="Arial" w:cs="Arial"/>
                <w:bCs/>
                <w:i/>
                <w:iCs/>
                <w:sz w:val="16"/>
                <w:szCs w:val="16"/>
              </w:rPr>
              <w:t>)</w:t>
            </w:r>
          </w:p>
        </w:tc>
        <w:tc>
          <w:tcPr>
            <w:tcW w:w="5670" w:type="dxa"/>
            <w:shd w:val="clear" w:color="auto" w:fill="FFCC99"/>
          </w:tcPr>
          <w:p w14:paraId="1789A21D" w14:textId="77777777" w:rsidR="002B53C4" w:rsidRPr="00E87DB5" w:rsidRDefault="002B53C4" w:rsidP="00644BD0">
            <w:pPr>
              <w:jc w:val="center"/>
              <w:rPr>
                <w:rFonts w:ascii="Arial" w:hAnsi="Arial" w:cs="Arial"/>
                <w:b/>
                <w:sz w:val="20"/>
                <w:szCs w:val="20"/>
              </w:rPr>
            </w:pPr>
            <w:r w:rsidRPr="00E87DB5">
              <w:rPr>
                <w:rFonts w:ascii="Arial" w:hAnsi="Arial" w:cs="Arial"/>
                <w:b/>
                <w:sz w:val="20"/>
                <w:szCs w:val="20"/>
              </w:rPr>
              <w:t>Nature of Event</w:t>
            </w:r>
          </w:p>
          <w:p w14:paraId="161CDF1F" w14:textId="77777777" w:rsidR="002B53C4" w:rsidRDefault="002B53C4" w:rsidP="00644BD0">
            <w:pPr>
              <w:rPr>
                <w:rFonts w:ascii="Arial" w:hAnsi="Arial" w:cs="Arial"/>
                <w:b/>
                <w:sz w:val="22"/>
                <w:szCs w:val="22"/>
              </w:rPr>
            </w:pPr>
          </w:p>
          <w:p w14:paraId="3F92D90C" w14:textId="23FAA5B6" w:rsidR="00584A00" w:rsidRPr="005C4563" w:rsidRDefault="002B53C4" w:rsidP="00584A00">
            <w:pPr>
              <w:jc w:val="center"/>
              <w:rPr>
                <w:rFonts w:ascii="Arial" w:hAnsi="Arial" w:cs="Arial"/>
                <w:bCs/>
                <w:i/>
                <w:iCs/>
                <w:sz w:val="20"/>
                <w:szCs w:val="20"/>
              </w:rPr>
            </w:pPr>
            <w:r w:rsidRPr="005C4563">
              <w:rPr>
                <w:rFonts w:ascii="Arial" w:hAnsi="Arial" w:cs="Arial"/>
                <w:bCs/>
                <w:i/>
                <w:iCs/>
                <w:sz w:val="20"/>
                <w:szCs w:val="20"/>
              </w:rPr>
              <w:t>Include</w:t>
            </w:r>
            <w:r w:rsidR="00584A00" w:rsidRPr="005C4563">
              <w:rPr>
                <w:rFonts w:ascii="Arial" w:hAnsi="Arial" w:cs="Arial"/>
                <w:bCs/>
                <w:i/>
                <w:iCs/>
                <w:sz w:val="20"/>
                <w:szCs w:val="20"/>
              </w:rPr>
              <w:t xml:space="preserve"> </w:t>
            </w:r>
            <w:r w:rsidR="004231F3" w:rsidRPr="005C4563">
              <w:rPr>
                <w:rFonts w:ascii="Arial" w:hAnsi="Arial" w:cs="Arial"/>
                <w:bCs/>
                <w:i/>
                <w:iCs/>
                <w:sz w:val="20"/>
                <w:szCs w:val="20"/>
              </w:rPr>
              <w:t>full</w:t>
            </w:r>
            <w:r w:rsidR="00584A00" w:rsidRPr="005C4563">
              <w:rPr>
                <w:rFonts w:ascii="Arial" w:hAnsi="Arial" w:cs="Arial"/>
                <w:bCs/>
                <w:i/>
                <w:iCs/>
                <w:sz w:val="20"/>
                <w:szCs w:val="20"/>
              </w:rPr>
              <w:t xml:space="preserve"> d</w:t>
            </w:r>
            <w:r w:rsidRPr="005C4563">
              <w:rPr>
                <w:rFonts w:ascii="Arial" w:hAnsi="Arial" w:cs="Arial"/>
                <w:bCs/>
                <w:i/>
                <w:iCs/>
                <w:sz w:val="20"/>
                <w:szCs w:val="20"/>
              </w:rPr>
              <w:t xml:space="preserve">escription of </w:t>
            </w:r>
            <w:r w:rsidR="00584A00" w:rsidRPr="005C4563">
              <w:rPr>
                <w:rFonts w:ascii="Arial" w:hAnsi="Arial" w:cs="Arial"/>
                <w:bCs/>
                <w:i/>
                <w:iCs/>
                <w:sz w:val="20"/>
                <w:szCs w:val="20"/>
              </w:rPr>
              <w:t xml:space="preserve">the </w:t>
            </w:r>
            <w:r w:rsidRPr="005C4563">
              <w:rPr>
                <w:rFonts w:ascii="Arial" w:hAnsi="Arial" w:cs="Arial"/>
                <w:bCs/>
                <w:i/>
                <w:iCs/>
                <w:sz w:val="20"/>
                <w:szCs w:val="20"/>
              </w:rPr>
              <w:t>event</w:t>
            </w:r>
          </w:p>
          <w:p w14:paraId="617C3F14" w14:textId="61AD6D8D" w:rsidR="002B53C4" w:rsidRPr="005C4563" w:rsidRDefault="00584A00">
            <w:pPr>
              <w:jc w:val="center"/>
              <w:rPr>
                <w:rFonts w:ascii="Arial" w:hAnsi="Arial" w:cs="Arial"/>
                <w:bCs/>
                <w:i/>
                <w:iCs/>
                <w:sz w:val="20"/>
                <w:szCs w:val="20"/>
              </w:rPr>
            </w:pPr>
            <w:r w:rsidRPr="005C4563">
              <w:rPr>
                <w:rFonts w:ascii="Arial" w:hAnsi="Arial" w:cs="Arial"/>
                <w:bCs/>
                <w:i/>
                <w:iCs/>
                <w:sz w:val="20"/>
                <w:szCs w:val="20"/>
              </w:rPr>
              <w:t>D</w:t>
            </w:r>
            <w:r w:rsidR="002B53C4" w:rsidRPr="005C4563">
              <w:rPr>
                <w:rFonts w:ascii="Arial" w:hAnsi="Arial" w:cs="Arial"/>
                <w:bCs/>
                <w:i/>
                <w:iCs/>
                <w:sz w:val="20"/>
                <w:szCs w:val="20"/>
              </w:rPr>
              <w:t>ate event took place</w:t>
            </w:r>
          </w:p>
          <w:p w14:paraId="11977849" w14:textId="61B4015F" w:rsidR="002B53C4" w:rsidRPr="00E87DB5" w:rsidRDefault="002B53C4" w:rsidP="005C4563">
            <w:pPr>
              <w:jc w:val="center"/>
              <w:rPr>
                <w:rFonts w:ascii="Arial" w:hAnsi="Arial" w:cs="Arial"/>
                <w:b/>
                <w:sz w:val="22"/>
                <w:szCs w:val="22"/>
              </w:rPr>
            </w:pPr>
            <w:r w:rsidRPr="005C4563">
              <w:rPr>
                <w:rFonts w:ascii="Arial" w:hAnsi="Arial" w:cs="Arial"/>
                <w:bCs/>
                <w:i/>
                <w:iCs/>
                <w:sz w:val="20"/>
                <w:szCs w:val="20"/>
              </w:rPr>
              <w:t>Date the PI became aware of the event</w:t>
            </w:r>
          </w:p>
        </w:tc>
        <w:tc>
          <w:tcPr>
            <w:tcW w:w="3685" w:type="dxa"/>
            <w:shd w:val="clear" w:color="auto" w:fill="FFCC99"/>
          </w:tcPr>
          <w:p w14:paraId="7AEE309A" w14:textId="1F623C4A" w:rsidR="002B53C4" w:rsidRPr="004231F3" w:rsidRDefault="002B53C4">
            <w:pPr>
              <w:spacing w:after="40"/>
              <w:jc w:val="center"/>
              <w:rPr>
                <w:rFonts w:ascii="Arial" w:hAnsi="Arial" w:cs="Arial"/>
                <w:b/>
                <w:sz w:val="20"/>
                <w:szCs w:val="20"/>
              </w:rPr>
            </w:pPr>
            <w:r w:rsidRPr="004231F3">
              <w:rPr>
                <w:rFonts w:ascii="Arial" w:hAnsi="Arial" w:cs="Arial"/>
                <w:b/>
                <w:sz w:val="20"/>
                <w:szCs w:val="20"/>
              </w:rPr>
              <w:t>Corrective and Preventative</w:t>
            </w:r>
          </w:p>
          <w:p w14:paraId="6D89254E" w14:textId="51A57393" w:rsidR="00584A00" w:rsidRPr="005C4563" w:rsidRDefault="002B53C4" w:rsidP="005C4563">
            <w:pPr>
              <w:spacing w:after="40"/>
              <w:jc w:val="center"/>
              <w:rPr>
                <w:rFonts w:ascii="Arial" w:hAnsi="Arial" w:cs="Arial"/>
                <w:bCs/>
                <w:i/>
                <w:iCs/>
                <w:sz w:val="20"/>
                <w:szCs w:val="20"/>
              </w:rPr>
            </w:pPr>
            <w:r w:rsidRPr="004231F3">
              <w:rPr>
                <w:rFonts w:ascii="Arial" w:hAnsi="Arial" w:cs="Arial"/>
                <w:b/>
                <w:sz w:val="20"/>
                <w:szCs w:val="20"/>
              </w:rPr>
              <w:t>Actions</w:t>
            </w:r>
          </w:p>
          <w:p w14:paraId="2B63D694" w14:textId="792A1D99" w:rsidR="002B53C4" w:rsidRPr="005C4563" w:rsidRDefault="002B53C4" w:rsidP="00584A00">
            <w:pPr>
              <w:jc w:val="center"/>
              <w:rPr>
                <w:rFonts w:ascii="Arial" w:hAnsi="Arial" w:cs="Arial"/>
                <w:b/>
                <w:i/>
                <w:iCs/>
                <w:sz w:val="20"/>
                <w:szCs w:val="20"/>
                <w:u w:val="single"/>
              </w:rPr>
            </w:pPr>
            <w:r w:rsidRPr="005C4563">
              <w:rPr>
                <w:rFonts w:ascii="Arial" w:hAnsi="Arial" w:cs="Arial"/>
                <w:bCs/>
                <w:i/>
                <w:iCs/>
                <w:sz w:val="20"/>
                <w:szCs w:val="20"/>
              </w:rPr>
              <w:t>Describe what preventative and corrective actions have been implemented following the event</w:t>
            </w:r>
          </w:p>
        </w:tc>
        <w:tc>
          <w:tcPr>
            <w:tcW w:w="1872" w:type="dxa"/>
            <w:shd w:val="clear" w:color="auto" w:fill="FFCC99"/>
          </w:tcPr>
          <w:p w14:paraId="302BB62C" w14:textId="534FB4FA" w:rsidR="002B53C4" w:rsidRPr="00E87DB5" w:rsidRDefault="00584A00" w:rsidP="00644BD0">
            <w:pPr>
              <w:spacing w:after="40"/>
              <w:jc w:val="center"/>
              <w:rPr>
                <w:rFonts w:ascii="Arial" w:hAnsi="Arial" w:cs="Arial"/>
                <w:b/>
                <w:sz w:val="10"/>
                <w:szCs w:val="10"/>
                <w:u w:val="single"/>
              </w:rPr>
            </w:pPr>
            <w:r>
              <w:rPr>
                <w:rFonts w:ascii="Arial" w:hAnsi="Arial" w:cs="Arial"/>
                <w:b/>
                <w:sz w:val="20"/>
                <w:szCs w:val="20"/>
              </w:rPr>
              <w:t xml:space="preserve">If </w:t>
            </w:r>
            <w:r w:rsidR="002B53C4" w:rsidRPr="00E87DB5">
              <w:rPr>
                <w:rFonts w:ascii="Arial" w:hAnsi="Arial" w:cs="Arial"/>
                <w:b/>
                <w:sz w:val="20"/>
                <w:szCs w:val="20"/>
              </w:rPr>
              <w:t xml:space="preserve">Violation </w:t>
            </w:r>
            <w:r w:rsidR="004231F3">
              <w:rPr>
                <w:rFonts w:ascii="Arial" w:hAnsi="Arial" w:cs="Arial"/>
                <w:b/>
                <w:sz w:val="20"/>
                <w:szCs w:val="20"/>
              </w:rPr>
              <w:t>or</w:t>
            </w:r>
            <w:r w:rsidR="002B53C4" w:rsidRPr="00E87DB5">
              <w:rPr>
                <w:rFonts w:ascii="Arial" w:hAnsi="Arial" w:cs="Arial"/>
                <w:b/>
                <w:sz w:val="20"/>
                <w:szCs w:val="20"/>
              </w:rPr>
              <w:t xml:space="preserve"> Breach</w:t>
            </w:r>
          </w:p>
          <w:p w14:paraId="17F877A0" w14:textId="77777777" w:rsidR="002B53C4" w:rsidRPr="005C4563" w:rsidRDefault="002B53C4">
            <w:pPr>
              <w:jc w:val="center"/>
              <w:rPr>
                <w:rFonts w:ascii="Arial" w:hAnsi="Arial" w:cs="Arial"/>
                <w:bCs/>
                <w:i/>
                <w:iCs/>
                <w:sz w:val="20"/>
                <w:szCs w:val="20"/>
              </w:rPr>
            </w:pPr>
            <w:r w:rsidRPr="005C4563">
              <w:rPr>
                <w:rFonts w:ascii="Arial" w:hAnsi="Arial" w:cs="Arial"/>
                <w:bCs/>
                <w:i/>
                <w:iCs/>
                <w:sz w:val="20"/>
                <w:szCs w:val="20"/>
              </w:rPr>
              <w:t>Date event was notified to JRO</w:t>
            </w:r>
          </w:p>
          <w:p w14:paraId="3211ED19" w14:textId="77777777" w:rsidR="002B53C4" w:rsidRPr="005C4563" w:rsidRDefault="002B53C4">
            <w:pPr>
              <w:jc w:val="center"/>
              <w:rPr>
                <w:rFonts w:ascii="Arial" w:hAnsi="Arial" w:cs="Arial"/>
                <w:bCs/>
                <w:i/>
                <w:iCs/>
                <w:sz w:val="20"/>
                <w:szCs w:val="20"/>
              </w:rPr>
            </w:pPr>
            <w:r w:rsidRPr="005C4563">
              <w:rPr>
                <w:rFonts w:ascii="Arial" w:hAnsi="Arial" w:cs="Arial"/>
                <w:bCs/>
                <w:i/>
                <w:iCs/>
                <w:sz w:val="20"/>
                <w:szCs w:val="20"/>
              </w:rPr>
              <w:t>and</w:t>
            </w:r>
          </w:p>
          <w:p w14:paraId="74C1A5DB" w14:textId="77777777" w:rsidR="002B53C4" w:rsidRPr="00E917EE" w:rsidRDefault="002B53C4">
            <w:pPr>
              <w:jc w:val="center"/>
              <w:rPr>
                <w:rFonts w:ascii="Arial" w:hAnsi="Arial" w:cs="Arial"/>
                <w:b/>
                <w:i/>
                <w:iCs/>
                <w:sz w:val="22"/>
                <w:szCs w:val="22"/>
                <w:u w:val="single"/>
              </w:rPr>
            </w:pPr>
            <w:r w:rsidRPr="005C4563">
              <w:rPr>
                <w:rFonts w:ascii="Arial" w:hAnsi="Arial" w:cs="Arial"/>
                <w:bCs/>
                <w:i/>
                <w:iCs/>
                <w:sz w:val="20"/>
                <w:szCs w:val="20"/>
              </w:rPr>
              <w:t>Signature of PI</w:t>
            </w:r>
          </w:p>
        </w:tc>
        <w:tc>
          <w:tcPr>
            <w:tcW w:w="1847" w:type="dxa"/>
            <w:shd w:val="clear" w:color="auto" w:fill="FFCC99"/>
          </w:tcPr>
          <w:p w14:paraId="4404B13A" w14:textId="792961DF" w:rsidR="002B53C4" w:rsidRPr="00E87DB5" w:rsidRDefault="00584A00" w:rsidP="00644BD0">
            <w:pPr>
              <w:spacing w:after="40"/>
              <w:jc w:val="center"/>
              <w:rPr>
                <w:rFonts w:ascii="Arial" w:hAnsi="Arial" w:cs="Arial"/>
                <w:b/>
                <w:sz w:val="10"/>
                <w:szCs w:val="10"/>
                <w:u w:val="single"/>
              </w:rPr>
            </w:pPr>
            <w:r>
              <w:rPr>
                <w:rFonts w:ascii="Arial" w:hAnsi="Arial" w:cs="Arial"/>
                <w:b/>
                <w:sz w:val="20"/>
                <w:szCs w:val="20"/>
              </w:rPr>
              <w:t xml:space="preserve">If </w:t>
            </w:r>
            <w:r w:rsidR="002B53C4" w:rsidRPr="00E87DB5">
              <w:rPr>
                <w:rFonts w:ascii="Arial" w:hAnsi="Arial" w:cs="Arial"/>
                <w:b/>
                <w:sz w:val="20"/>
                <w:szCs w:val="20"/>
              </w:rPr>
              <w:t>Urgent Safety Measure</w:t>
            </w:r>
          </w:p>
          <w:p w14:paraId="030FE2DA" w14:textId="77777777" w:rsidR="002B53C4" w:rsidRPr="00850EC7" w:rsidRDefault="002B53C4" w:rsidP="00584A00">
            <w:pPr>
              <w:jc w:val="center"/>
              <w:rPr>
                <w:rFonts w:ascii="Arial" w:hAnsi="Arial" w:cs="Arial"/>
                <w:bCs/>
                <w:i/>
                <w:iCs/>
                <w:sz w:val="18"/>
                <w:szCs w:val="18"/>
              </w:rPr>
            </w:pPr>
            <w:r w:rsidRPr="00850EC7">
              <w:rPr>
                <w:rFonts w:ascii="Arial" w:hAnsi="Arial" w:cs="Arial"/>
                <w:bCs/>
                <w:i/>
                <w:iCs/>
                <w:sz w:val="18"/>
                <w:szCs w:val="18"/>
              </w:rPr>
              <w:t>Date USM was reported to the MHRA, REC, JRO</w:t>
            </w:r>
          </w:p>
          <w:p w14:paraId="137E8470" w14:textId="77777777" w:rsidR="002B53C4" w:rsidRPr="00850EC7" w:rsidRDefault="002B53C4" w:rsidP="00584A00">
            <w:pPr>
              <w:jc w:val="center"/>
              <w:rPr>
                <w:rFonts w:ascii="Arial" w:hAnsi="Arial" w:cs="Arial"/>
                <w:bCs/>
                <w:i/>
                <w:iCs/>
                <w:sz w:val="18"/>
                <w:szCs w:val="18"/>
              </w:rPr>
            </w:pPr>
            <w:r w:rsidRPr="00850EC7">
              <w:rPr>
                <w:rFonts w:ascii="Arial" w:hAnsi="Arial" w:cs="Arial"/>
                <w:bCs/>
                <w:i/>
                <w:iCs/>
                <w:sz w:val="18"/>
                <w:szCs w:val="18"/>
              </w:rPr>
              <w:t>and</w:t>
            </w:r>
          </w:p>
          <w:p w14:paraId="77AB7BDA" w14:textId="77777777" w:rsidR="002B53C4" w:rsidRPr="00E917EE" w:rsidRDefault="002B53C4" w:rsidP="00584A00">
            <w:pPr>
              <w:jc w:val="center"/>
              <w:rPr>
                <w:rFonts w:ascii="Arial" w:hAnsi="Arial" w:cs="Arial"/>
                <w:b/>
                <w:i/>
                <w:iCs/>
                <w:sz w:val="16"/>
                <w:szCs w:val="16"/>
                <w:u w:val="single"/>
              </w:rPr>
            </w:pPr>
            <w:r w:rsidRPr="00850EC7">
              <w:rPr>
                <w:rFonts w:ascii="Arial" w:hAnsi="Arial" w:cs="Arial"/>
                <w:bCs/>
                <w:i/>
                <w:iCs/>
                <w:sz w:val="18"/>
                <w:szCs w:val="18"/>
              </w:rPr>
              <w:t>Signature of PI</w:t>
            </w:r>
          </w:p>
        </w:tc>
      </w:tr>
      <w:tr w:rsidR="002B53C4" w:rsidRPr="00E917EE" w14:paraId="4396E6D9" w14:textId="77777777" w:rsidTr="005C4563">
        <w:trPr>
          <w:trHeight w:val="1417"/>
          <w:jc w:val="center"/>
        </w:trPr>
        <w:tc>
          <w:tcPr>
            <w:tcW w:w="2235" w:type="dxa"/>
            <w:shd w:val="clear" w:color="auto" w:fill="auto"/>
          </w:tcPr>
          <w:p w14:paraId="14EF9F2B" w14:textId="77777777" w:rsidR="002B53C4" w:rsidRPr="00E87DB5" w:rsidRDefault="002B53C4" w:rsidP="00644BD0">
            <w:pPr>
              <w:rPr>
                <w:rFonts w:ascii="Arial" w:hAnsi="Arial" w:cs="Arial"/>
                <w:bCs/>
                <w:sz w:val="20"/>
                <w:szCs w:val="20"/>
              </w:rPr>
            </w:pPr>
          </w:p>
        </w:tc>
        <w:tc>
          <w:tcPr>
            <w:tcW w:w="5670" w:type="dxa"/>
            <w:shd w:val="clear" w:color="auto" w:fill="auto"/>
          </w:tcPr>
          <w:p w14:paraId="44799CB1" w14:textId="77777777" w:rsidR="002B53C4" w:rsidRPr="00E87DB5" w:rsidRDefault="002B53C4" w:rsidP="00644BD0">
            <w:pPr>
              <w:rPr>
                <w:rFonts w:ascii="Arial" w:hAnsi="Arial" w:cs="Arial"/>
                <w:bCs/>
                <w:sz w:val="20"/>
                <w:szCs w:val="20"/>
              </w:rPr>
            </w:pPr>
          </w:p>
        </w:tc>
        <w:tc>
          <w:tcPr>
            <w:tcW w:w="3685" w:type="dxa"/>
            <w:shd w:val="clear" w:color="auto" w:fill="auto"/>
          </w:tcPr>
          <w:p w14:paraId="087CFFC8" w14:textId="77777777" w:rsidR="002B53C4" w:rsidRPr="00E87DB5" w:rsidRDefault="002B53C4" w:rsidP="00644BD0">
            <w:pPr>
              <w:rPr>
                <w:rFonts w:ascii="Arial" w:hAnsi="Arial" w:cs="Arial"/>
                <w:bCs/>
                <w:sz w:val="20"/>
                <w:szCs w:val="20"/>
              </w:rPr>
            </w:pPr>
          </w:p>
        </w:tc>
        <w:tc>
          <w:tcPr>
            <w:tcW w:w="1872" w:type="dxa"/>
            <w:shd w:val="clear" w:color="auto" w:fill="auto"/>
          </w:tcPr>
          <w:p w14:paraId="3E6D4817" w14:textId="77777777" w:rsidR="002B53C4" w:rsidRPr="00E87DB5" w:rsidRDefault="002B53C4" w:rsidP="00644BD0">
            <w:pPr>
              <w:rPr>
                <w:rFonts w:ascii="Arial" w:hAnsi="Arial" w:cs="Arial"/>
                <w:bCs/>
                <w:sz w:val="20"/>
                <w:szCs w:val="20"/>
              </w:rPr>
            </w:pPr>
          </w:p>
        </w:tc>
        <w:tc>
          <w:tcPr>
            <w:tcW w:w="1847" w:type="dxa"/>
            <w:shd w:val="clear" w:color="auto" w:fill="auto"/>
          </w:tcPr>
          <w:p w14:paraId="0173692F" w14:textId="77777777" w:rsidR="002B53C4" w:rsidRPr="00E87DB5" w:rsidRDefault="002B53C4" w:rsidP="00644BD0">
            <w:pPr>
              <w:rPr>
                <w:rFonts w:ascii="Arial" w:hAnsi="Arial" w:cs="Arial"/>
                <w:bCs/>
                <w:sz w:val="20"/>
                <w:szCs w:val="20"/>
              </w:rPr>
            </w:pPr>
          </w:p>
        </w:tc>
      </w:tr>
      <w:tr w:rsidR="002B53C4" w:rsidRPr="00E917EE" w14:paraId="7CDBF024" w14:textId="77777777" w:rsidTr="005C4563">
        <w:trPr>
          <w:trHeight w:val="1417"/>
          <w:jc w:val="center"/>
        </w:trPr>
        <w:tc>
          <w:tcPr>
            <w:tcW w:w="2235" w:type="dxa"/>
            <w:shd w:val="clear" w:color="auto" w:fill="auto"/>
          </w:tcPr>
          <w:p w14:paraId="48998E3C" w14:textId="77777777" w:rsidR="002B53C4" w:rsidRPr="00E87DB5" w:rsidRDefault="002B53C4" w:rsidP="00644BD0">
            <w:pPr>
              <w:rPr>
                <w:rFonts w:ascii="Arial" w:hAnsi="Arial" w:cs="Arial"/>
                <w:bCs/>
                <w:sz w:val="20"/>
                <w:szCs w:val="20"/>
              </w:rPr>
            </w:pPr>
          </w:p>
        </w:tc>
        <w:tc>
          <w:tcPr>
            <w:tcW w:w="5670" w:type="dxa"/>
            <w:shd w:val="clear" w:color="auto" w:fill="auto"/>
          </w:tcPr>
          <w:p w14:paraId="45F26A7D" w14:textId="77777777" w:rsidR="002B53C4" w:rsidRPr="00E87DB5" w:rsidRDefault="002B53C4" w:rsidP="00644BD0">
            <w:pPr>
              <w:rPr>
                <w:rFonts w:ascii="Arial" w:hAnsi="Arial" w:cs="Arial"/>
                <w:bCs/>
                <w:sz w:val="20"/>
                <w:szCs w:val="20"/>
              </w:rPr>
            </w:pPr>
          </w:p>
        </w:tc>
        <w:tc>
          <w:tcPr>
            <w:tcW w:w="3685" w:type="dxa"/>
            <w:shd w:val="clear" w:color="auto" w:fill="auto"/>
          </w:tcPr>
          <w:p w14:paraId="7FEC1D51" w14:textId="77777777" w:rsidR="002B53C4" w:rsidRPr="00E87DB5" w:rsidRDefault="002B53C4" w:rsidP="00644BD0">
            <w:pPr>
              <w:rPr>
                <w:rFonts w:ascii="Arial" w:hAnsi="Arial" w:cs="Arial"/>
                <w:bCs/>
                <w:sz w:val="20"/>
                <w:szCs w:val="20"/>
              </w:rPr>
            </w:pPr>
          </w:p>
        </w:tc>
        <w:tc>
          <w:tcPr>
            <w:tcW w:w="1872" w:type="dxa"/>
            <w:shd w:val="clear" w:color="auto" w:fill="auto"/>
          </w:tcPr>
          <w:p w14:paraId="202D9973" w14:textId="77777777" w:rsidR="002B53C4" w:rsidRPr="00E87DB5" w:rsidRDefault="002B53C4" w:rsidP="00644BD0">
            <w:pPr>
              <w:rPr>
                <w:rFonts w:ascii="Arial" w:hAnsi="Arial" w:cs="Arial"/>
                <w:bCs/>
                <w:sz w:val="20"/>
                <w:szCs w:val="20"/>
              </w:rPr>
            </w:pPr>
          </w:p>
        </w:tc>
        <w:tc>
          <w:tcPr>
            <w:tcW w:w="1847" w:type="dxa"/>
            <w:shd w:val="clear" w:color="auto" w:fill="auto"/>
          </w:tcPr>
          <w:p w14:paraId="10648F58" w14:textId="77777777" w:rsidR="002B53C4" w:rsidRPr="00E87DB5" w:rsidRDefault="002B53C4" w:rsidP="00644BD0">
            <w:pPr>
              <w:rPr>
                <w:rFonts w:ascii="Arial" w:hAnsi="Arial" w:cs="Arial"/>
                <w:bCs/>
                <w:sz w:val="20"/>
                <w:szCs w:val="20"/>
              </w:rPr>
            </w:pPr>
          </w:p>
        </w:tc>
      </w:tr>
      <w:tr w:rsidR="002B53C4" w:rsidRPr="00E917EE" w14:paraId="448CE64A" w14:textId="77777777" w:rsidTr="005C4563">
        <w:trPr>
          <w:trHeight w:val="1417"/>
          <w:jc w:val="center"/>
        </w:trPr>
        <w:tc>
          <w:tcPr>
            <w:tcW w:w="2235" w:type="dxa"/>
            <w:shd w:val="clear" w:color="auto" w:fill="auto"/>
          </w:tcPr>
          <w:p w14:paraId="2527F6F5" w14:textId="77777777" w:rsidR="002B53C4" w:rsidRPr="00E87DB5" w:rsidRDefault="002B53C4" w:rsidP="00644BD0">
            <w:pPr>
              <w:rPr>
                <w:rFonts w:ascii="Arial" w:hAnsi="Arial" w:cs="Arial"/>
                <w:bCs/>
                <w:sz w:val="20"/>
                <w:szCs w:val="20"/>
              </w:rPr>
            </w:pPr>
          </w:p>
        </w:tc>
        <w:tc>
          <w:tcPr>
            <w:tcW w:w="5670" w:type="dxa"/>
            <w:shd w:val="clear" w:color="auto" w:fill="auto"/>
          </w:tcPr>
          <w:p w14:paraId="0939D140" w14:textId="77777777" w:rsidR="002B53C4" w:rsidRPr="00E87DB5" w:rsidRDefault="002B53C4" w:rsidP="00644BD0">
            <w:pPr>
              <w:rPr>
                <w:rFonts w:ascii="Arial" w:hAnsi="Arial" w:cs="Arial"/>
                <w:bCs/>
                <w:sz w:val="20"/>
                <w:szCs w:val="20"/>
              </w:rPr>
            </w:pPr>
          </w:p>
        </w:tc>
        <w:tc>
          <w:tcPr>
            <w:tcW w:w="3685" w:type="dxa"/>
            <w:shd w:val="clear" w:color="auto" w:fill="auto"/>
          </w:tcPr>
          <w:p w14:paraId="0A1D393A" w14:textId="77777777" w:rsidR="002B53C4" w:rsidRPr="00E87DB5" w:rsidRDefault="002B53C4" w:rsidP="00644BD0">
            <w:pPr>
              <w:rPr>
                <w:rFonts w:ascii="Arial" w:hAnsi="Arial" w:cs="Arial"/>
                <w:bCs/>
                <w:sz w:val="20"/>
                <w:szCs w:val="20"/>
              </w:rPr>
            </w:pPr>
          </w:p>
        </w:tc>
        <w:tc>
          <w:tcPr>
            <w:tcW w:w="1872" w:type="dxa"/>
            <w:shd w:val="clear" w:color="auto" w:fill="auto"/>
          </w:tcPr>
          <w:p w14:paraId="1E2929A8" w14:textId="77777777" w:rsidR="002B53C4" w:rsidRPr="00E87DB5" w:rsidRDefault="002B53C4" w:rsidP="00644BD0">
            <w:pPr>
              <w:rPr>
                <w:rFonts w:ascii="Arial" w:hAnsi="Arial" w:cs="Arial"/>
                <w:bCs/>
                <w:sz w:val="20"/>
                <w:szCs w:val="20"/>
              </w:rPr>
            </w:pPr>
          </w:p>
        </w:tc>
        <w:tc>
          <w:tcPr>
            <w:tcW w:w="1847" w:type="dxa"/>
            <w:shd w:val="clear" w:color="auto" w:fill="auto"/>
          </w:tcPr>
          <w:p w14:paraId="2C2FE5BA" w14:textId="77777777" w:rsidR="002B53C4" w:rsidRPr="00E87DB5" w:rsidRDefault="002B53C4" w:rsidP="00644BD0">
            <w:pPr>
              <w:rPr>
                <w:rFonts w:ascii="Arial" w:hAnsi="Arial" w:cs="Arial"/>
                <w:bCs/>
                <w:sz w:val="20"/>
                <w:szCs w:val="20"/>
              </w:rPr>
            </w:pPr>
          </w:p>
        </w:tc>
      </w:tr>
      <w:tr w:rsidR="002B53C4" w:rsidRPr="00E917EE" w14:paraId="6B395131" w14:textId="77777777" w:rsidTr="005C4563">
        <w:trPr>
          <w:trHeight w:val="1417"/>
          <w:jc w:val="center"/>
        </w:trPr>
        <w:tc>
          <w:tcPr>
            <w:tcW w:w="2235" w:type="dxa"/>
            <w:shd w:val="clear" w:color="auto" w:fill="auto"/>
          </w:tcPr>
          <w:p w14:paraId="6B85A730" w14:textId="77777777" w:rsidR="002B53C4" w:rsidRPr="00E87DB5" w:rsidRDefault="002B53C4" w:rsidP="00644BD0">
            <w:pPr>
              <w:rPr>
                <w:rFonts w:ascii="Arial" w:hAnsi="Arial" w:cs="Arial"/>
                <w:bCs/>
                <w:sz w:val="20"/>
                <w:szCs w:val="20"/>
              </w:rPr>
            </w:pPr>
          </w:p>
        </w:tc>
        <w:tc>
          <w:tcPr>
            <w:tcW w:w="5670" w:type="dxa"/>
            <w:shd w:val="clear" w:color="auto" w:fill="auto"/>
          </w:tcPr>
          <w:p w14:paraId="016BC6C4" w14:textId="77777777" w:rsidR="002B53C4" w:rsidRPr="00E87DB5" w:rsidRDefault="002B53C4" w:rsidP="00644BD0">
            <w:pPr>
              <w:rPr>
                <w:rFonts w:ascii="Arial" w:hAnsi="Arial" w:cs="Arial"/>
                <w:bCs/>
                <w:sz w:val="20"/>
                <w:szCs w:val="20"/>
              </w:rPr>
            </w:pPr>
          </w:p>
        </w:tc>
        <w:tc>
          <w:tcPr>
            <w:tcW w:w="3685" w:type="dxa"/>
            <w:shd w:val="clear" w:color="auto" w:fill="auto"/>
          </w:tcPr>
          <w:p w14:paraId="1EB4F717" w14:textId="77777777" w:rsidR="002B53C4" w:rsidRPr="00E87DB5" w:rsidRDefault="002B53C4" w:rsidP="00644BD0">
            <w:pPr>
              <w:rPr>
                <w:rFonts w:ascii="Arial" w:hAnsi="Arial" w:cs="Arial"/>
                <w:bCs/>
                <w:sz w:val="20"/>
                <w:szCs w:val="20"/>
              </w:rPr>
            </w:pPr>
          </w:p>
        </w:tc>
        <w:tc>
          <w:tcPr>
            <w:tcW w:w="1872" w:type="dxa"/>
            <w:shd w:val="clear" w:color="auto" w:fill="auto"/>
          </w:tcPr>
          <w:p w14:paraId="1F77F571" w14:textId="77777777" w:rsidR="002B53C4" w:rsidRPr="00E87DB5" w:rsidRDefault="002B53C4" w:rsidP="00644BD0">
            <w:pPr>
              <w:rPr>
                <w:rFonts w:ascii="Arial" w:hAnsi="Arial" w:cs="Arial"/>
                <w:bCs/>
                <w:sz w:val="20"/>
                <w:szCs w:val="20"/>
              </w:rPr>
            </w:pPr>
          </w:p>
        </w:tc>
        <w:tc>
          <w:tcPr>
            <w:tcW w:w="1847" w:type="dxa"/>
            <w:shd w:val="clear" w:color="auto" w:fill="auto"/>
          </w:tcPr>
          <w:p w14:paraId="580FA4FD" w14:textId="77777777" w:rsidR="002B53C4" w:rsidRPr="00E87DB5" w:rsidRDefault="002B53C4" w:rsidP="00644BD0">
            <w:pPr>
              <w:rPr>
                <w:rFonts w:ascii="Arial" w:hAnsi="Arial" w:cs="Arial"/>
                <w:bCs/>
                <w:sz w:val="20"/>
                <w:szCs w:val="20"/>
              </w:rPr>
            </w:pPr>
          </w:p>
        </w:tc>
      </w:tr>
    </w:tbl>
    <w:p w14:paraId="4D21DE5E" w14:textId="77777777" w:rsidR="004231F3" w:rsidRDefault="004231F3" w:rsidP="00584A00">
      <w:pPr>
        <w:rPr>
          <w:rFonts w:ascii="Arial" w:hAnsi="Arial" w:cs="Arial"/>
          <w:b/>
          <w:sz w:val="16"/>
          <w:szCs w:val="16"/>
          <w:u w:val="single"/>
        </w:rPr>
      </w:pPr>
    </w:p>
    <w:p w14:paraId="7984E5C4" w14:textId="77777777" w:rsidR="00E05C6F" w:rsidRDefault="00E05C6F" w:rsidP="00584A00"/>
    <w:sectPr w:rsidR="00E05C6F" w:rsidSect="005C4563">
      <w:headerReference w:type="default" r:id="rId8"/>
      <w:footerReference w:type="default" r:id="rId9"/>
      <w:pgSz w:w="16834" w:h="11909" w:orient="landscape" w:code="9"/>
      <w:pgMar w:top="1588" w:right="851" w:bottom="567" w:left="851"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6B78" w14:textId="77777777" w:rsidR="00E917EE" w:rsidRDefault="00E917EE">
      <w:r>
        <w:separator/>
      </w:r>
    </w:p>
  </w:endnote>
  <w:endnote w:type="continuationSeparator" w:id="0">
    <w:p w14:paraId="0DEF7BE2" w14:textId="77777777" w:rsidR="00E917EE" w:rsidRDefault="00E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3C2F" w14:textId="6D2BA4A5" w:rsidR="00E05C6F" w:rsidRPr="005C4563" w:rsidRDefault="0036015B" w:rsidP="005C4563">
    <w:pPr>
      <w:rPr>
        <w:rFonts w:ascii="Arial" w:hAnsi="Arial" w:cs="Arial"/>
        <w:sz w:val="18"/>
        <w:szCs w:val="18"/>
      </w:rPr>
    </w:pPr>
    <w:r w:rsidRPr="005C4563">
      <w:rPr>
        <w:rFonts w:ascii="Arial" w:eastAsia="Arial Unicode MS" w:hAnsi="Arial"/>
        <w:snapToGrid w:val="0"/>
        <w:sz w:val="16"/>
        <w:szCs w:val="16"/>
        <w:lang w:eastAsia="en-US"/>
      </w:rPr>
      <w:t>Log of Deviations</w:t>
    </w:r>
    <w:r w:rsidR="003C1F6B" w:rsidRPr="002A0A96">
      <w:rPr>
        <w:rFonts w:ascii="Arial" w:eastAsia="Arial Unicode MS" w:hAnsi="Arial"/>
        <w:snapToGrid w:val="0"/>
        <w:sz w:val="16"/>
        <w:szCs w:val="16"/>
        <w:lang w:eastAsia="en-US"/>
      </w:rPr>
      <w:t>,</w:t>
    </w:r>
    <w:r w:rsidRPr="005C4563">
      <w:rPr>
        <w:rFonts w:ascii="Arial" w:eastAsia="Arial Unicode MS" w:hAnsi="Arial"/>
        <w:snapToGrid w:val="0"/>
        <w:sz w:val="16"/>
        <w:szCs w:val="16"/>
        <w:lang w:eastAsia="en-US"/>
      </w:rPr>
      <w:t xml:space="preserve"> Violations</w:t>
    </w:r>
    <w:r w:rsidR="00584A00" w:rsidRPr="002A0A96">
      <w:rPr>
        <w:rFonts w:ascii="Arial" w:eastAsia="Arial Unicode MS" w:hAnsi="Arial"/>
        <w:snapToGrid w:val="0"/>
        <w:sz w:val="16"/>
        <w:szCs w:val="16"/>
        <w:lang w:eastAsia="en-US"/>
      </w:rPr>
      <w:t>,</w:t>
    </w:r>
    <w:r w:rsidRPr="005C4563">
      <w:rPr>
        <w:rFonts w:ascii="Arial" w:eastAsia="Arial Unicode MS" w:hAnsi="Arial"/>
        <w:snapToGrid w:val="0"/>
        <w:sz w:val="16"/>
        <w:szCs w:val="16"/>
        <w:lang w:eastAsia="en-US"/>
      </w:rPr>
      <w:t xml:space="preserve"> Potential serious breaches</w:t>
    </w:r>
    <w:r w:rsidR="00584A00" w:rsidRPr="002A0A96">
      <w:rPr>
        <w:rFonts w:ascii="Arial" w:eastAsia="Arial Unicode MS" w:hAnsi="Arial"/>
        <w:snapToGrid w:val="0"/>
        <w:sz w:val="16"/>
        <w:szCs w:val="16"/>
        <w:lang w:eastAsia="en-US"/>
      </w:rPr>
      <w:t>,</w:t>
    </w:r>
    <w:r w:rsidRPr="005C4563">
      <w:rPr>
        <w:rFonts w:ascii="Arial" w:eastAsia="Arial Unicode MS" w:hAnsi="Arial"/>
        <w:snapToGrid w:val="0"/>
        <w:sz w:val="16"/>
        <w:szCs w:val="16"/>
        <w:lang w:eastAsia="en-US"/>
      </w:rPr>
      <w:t xml:space="preserve"> Serious breaches</w:t>
    </w:r>
    <w:r w:rsidR="00584A00" w:rsidRPr="002A0A96">
      <w:rPr>
        <w:rFonts w:ascii="Arial" w:eastAsia="Arial Unicode MS" w:hAnsi="Arial"/>
        <w:snapToGrid w:val="0"/>
        <w:sz w:val="16"/>
        <w:szCs w:val="16"/>
        <w:lang w:eastAsia="en-US"/>
      </w:rPr>
      <w:t>,</w:t>
    </w:r>
    <w:r w:rsidRPr="005C4563">
      <w:rPr>
        <w:rFonts w:ascii="Arial" w:eastAsia="Arial Unicode MS" w:hAnsi="Arial"/>
        <w:snapToGrid w:val="0"/>
        <w:sz w:val="16"/>
        <w:szCs w:val="16"/>
        <w:lang w:eastAsia="en-US"/>
      </w:rPr>
      <w:t xml:space="preserve"> Urgent safety measures</w:t>
    </w:r>
    <w:r w:rsidRPr="005C4563" w:rsidDel="0036015B">
      <w:rPr>
        <w:rFonts w:ascii="Arial" w:eastAsia="Arial Unicode MS" w:hAnsi="Arial"/>
        <w:snapToGrid w:val="0"/>
        <w:sz w:val="16"/>
        <w:szCs w:val="16"/>
        <w:lang w:eastAsia="en-US"/>
      </w:rPr>
      <w:t xml:space="preserve"> </w:t>
    </w:r>
    <w:r w:rsidRPr="00D454D5">
      <w:rPr>
        <w:rFonts w:ascii="Arial" w:eastAsia="Arial Unicode MS" w:hAnsi="Arial"/>
        <w:snapToGrid w:val="0"/>
        <w:sz w:val="16"/>
        <w:szCs w:val="16"/>
        <w:lang w:eastAsia="en-US"/>
      </w:rPr>
      <w:t>V2</w:t>
    </w:r>
    <w:r w:rsidR="00A441E5" w:rsidRPr="00D454D5">
      <w:rPr>
        <w:rFonts w:ascii="Arial" w:eastAsia="Arial Unicode MS" w:hAnsi="Arial"/>
        <w:snapToGrid w:val="0"/>
        <w:sz w:val="16"/>
        <w:szCs w:val="16"/>
        <w:lang w:eastAsia="en-US"/>
      </w:rPr>
      <w:t xml:space="preserve">, </w:t>
    </w:r>
    <w:r w:rsidR="00D454D5">
      <w:rPr>
        <w:rFonts w:ascii="Arial" w:eastAsia="Arial Unicode MS" w:hAnsi="Arial"/>
        <w:snapToGrid w:val="0"/>
        <w:sz w:val="16"/>
        <w:szCs w:val="16"/>
        <w:lang w:eastAsia="en-US"/>
      </w:rPr>
      <w:t>10-Feb-2021</w:t>
    </w:r>
    <w:r w:rsidR="005C4563">
      <w:rPr>
        <w:rFonts w:ascii="Arial" w:eastAsia="Arial Unicode MS" w:hAnsi="Arial"/>
        <w:snapToGrid w:val="0"/>
        <w:sz w:val="16"/>
        <w:szCs w:val="16"/>
        <w:lang w:eastAsia="en-US"/>
      </w:rPr>
      <w:tab/>
    </w:r>
    <w:r w:rsidR="005C4563">
      <w:rPr>
        <w:rFonts w:ascii="Arial" w:eastAsia="Arial Unicode MS" w:hAnsi="Arial"/>
        <w:snapToGrid w:val="0"/>
        <w:sz w:val="16"/>
        <w:szCs w:val="16"/>
        <w:lang w:eastAsia="en-US"/>
      </w:rPr>
      <w:tab/>
    </w:r>
    <w:r w:rsidR="005C4563">
      <w:rPr>
        <w:rFonts w:ascii="Arial" w:eastAsia="Arial Unicode MS" w:hAnsi="Arial"/>
        <w:snapToGrid w:val="0"/>
        <w:sz w:val="16"/>
        <w:szCs w:val="16"/>
        <w:lang w:eastAsia="en-US"/>
      </w:rPr>
      <w:tab/>
    </w:r>
    <w:r w:rsidR="005C4563">
      <w:rPr>
        <w:rFonts w:ascii="Arial" w:eastAsia="Arial Unicode MS" w:hAnsi="Arial"/>
        <w:snapToGrid w:val="0"/>
        <w:sz w:val="16"/>
        <w:szCs w:val="16"/>
        <w:lang w:eastAsia="en-US"/>
      </w:rPr>
      <w:tab/>
    </w:r>
    <w:r w:rsidR="005C4563">
      <w:rPr>
        <w:rFonts w:ascii="Arial" w:eastAsia="Arial Unicode MS" w:hAnsi="Arial"/>
        <w:snapToGrid w:val="0"/>
        <w:sz w:val="16"/>
        <w:szCs w:val="16"/>
        <w:lang w:eastAsia="en-US"/>
      </w:rPr>
      <w:tab/>
    </w:r>
    <w:r w:rsidR="005C4563">
      <w:rPr>
        <w:rFonts w:ascii="Arial" w:eastAsia="Arial Unicode MS" w:hAnsi="Arial"/>
        <w:snapToGrid w:val="0"/>
        <w:sz w:val="16"/>
        <w:szCs w:val="16"/>
        <w:lang w:eastAsia="en-US"/>
      </w:rPr>
      <w:tab/>
    </w:r>
    <w:r w:rsidR="005C4563">
      <w:rPr>
        <w:rFonts w:ascii="Arial" w:eastAsia="Arial Unicode MS" w:hAnsi="Arial"/>
        <w:snapToGrid w:val="0"/>
        <w:sz w:val="16"/>
        <w:szCs w:val="16"/>
        <w:lang w:eastAsia="en-US"/>
      </w:rPr>
      <w:tab/>
    </w:r>
    <w:r w:rsidR="005C4563" w:rsidRPr="00584A00">
      <w:rPr>
        <w:rFonts w:ascii="Arial" w:hAnsi="Arial" w:cs="Arial"/>
        <w:sz w:val="18"/>
        <w:szCs w:val="18"/>
      </w:rPr>
      <w:t>Page ____</w:t>
    </w:r>
    <w:r w:rsidR="005C4563">
      <w:rPr>
        <w:rFonts w:ascii="Arial" w:hAnsi="Arial" w:cs="Arial"/>
        <w:sz w:val="18"/>
        <w:szCs w:val="18"/>
      </w:rPr>
      <w:t>_</w:t>
    </w:r>
    <w:r w:rsidR="005C4563" w:rsidRPr="00584A00">
      <w:rPr>
        <w:rFonts w:ascii="Arial" w:hAnsi="Arial" w:cs="Arial"/>
        <w:sz w:val="18"/>
        <w:szCs w:val="18"/>
      </w:rPr>
      <w:t xml:space="preserve"> of ____</w:t>
    </w:r>
    <w:r w:rsidR="005C4563">
      <w:rPr>
        <w:rFonts w:ascii="Arial" w:hAnsi="Arial" w:cs="Arial"/>
        <w:sz w:val="18"/>
        <w:szCs w:val="18"/>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8084" w14:textId="77777777" w:rsidR="00E917EE" w:rsidRDefault="00E917EE">
      <w:r>
        <w:separator/>
      </w:r>
    </w:p>
  </w:footnote>
  <w:footnote w:type="continuationSeparator" w:id="0">
    <w:p w14:paraId="4854E5A8" w14:textId="77777777" w:rsidR="00E917EE" w:rsidRDefault="00E9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C6F2" w14:textId="5DD76BF1" w:rsidR="0079350C" w:rsidRPr="00DF6ED5" w:rsidRDefault="003D2009" w:rsidP="005C4563">
    <w:pPr>
      <w:tabs>
        <w:tab w:val="left" w:pos="12585"/>
      </w:tabs>
      <w:rPr>
        <w:rFonts w:asciiTheme="minorHAnsi" w:hAnsiTheme="minorHAnsi" w:cstheme="minorHAnsi"/>
        <w:i/>
        <w:color w:val="FF0000"/>
        <w:sz w:val="20"/>
      </w:rPr>
    </w:pPr>
    <w:r>
      <w:rPr>
        <w:rFonts w:asciiTheme="minorHAnsi" w:hAnsiTheme="minorHAnsi" w:cstheme="minorHAnsi"/>
        <w:noProof/>
      </w:rPr>
      <w:drawing>
        <wp:anchor distT="0" distB="0" distL="114300" distR="114300" simplePos="0" relativeHeight="251657728" behindDoc="1" locked="0" layoutInCell="1" allowOverlap="1" wp14:anchorId="5B68DDBB" wp14:editId="0EDD60CE">
          <wp:simplePos x="0" y="0"/>
          <wp:positionH relativeFrom="column">
            <wp:posOffset>68580</wp:posOffset>
          </wp:positionH>
          <wp:positionV relativeFrom="paragraph">
            <wp:posOffset>-203200</wp:posOffset>
          </wp:positionV>
          <wp:extent cx="9780905" cy="65849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905" cy="658495"/>
                  </a:xfrm>
                  <a:prstGeom prst="rect">
                    <a:avLst/>
                  </a:prstGeom>
                  <a:noFill/>
                </pic:spPr>
              </pic:pic>
            </a:graphicData>
          </a:graphic>
          <wp14:sizeRelH relativeFrom="margin">
            <wp14:pctWidth>0</wp14:pctWidth>
          </wp14:sizeRelH>
          <wp14:sizeRelV relativeFrom="margin">
            <wp14:pctHeight>0</wp14:pctHeight>
          </wp14:sizeRelV>
        </wp:anchor>
      </w:drawing>
    </w:r>
    <w:r w:rsidR="0079350C" w:rsidRPr="00DF6ED5">
      <w:rPr>
        <w:rFonts w:asciiTheme="minorHAnsi" w:hAnsiTheme="minorHAnsi" w:cstheme="minorHAnsi"/>
        <w:b/>
        <w:sz w:val="28"/>
        <w:szCs w:val="28"/>
      </w:rPr>
      <w:t>Joint Research Office</w:t>
    </w:r>
    <w:r w:rsidR="0079350C" w:rsidRPr="00DF6ED5">
      <w:rPr>
        <w:rFonts w:asciiTheme="minorHAnsi" w:hAnsiTheme="minorHAnsi" w:cstheme="minorHAnsi"/>
        <w:i/>
        <w:color w:val="FF0000"/>
        <w:sz w:val="20"/>
      </w:rPr>
      <w:t xml:space="preserve"> </w:t>
    </w:r>
    <w:r w:rsidR="00CA2340">
      <w:rPr>
        <w:rFonts w:asciiTheme="minorHAnsi" w:hAnsiTheme="minorHAnsi" w:cstheme="minorHAnsi"/>
        <w:i/>
        <w:color w:val="FF0000"/>
        <w:sz w:val="20"/>
      </w:rPr>
      <w:tab/>
    </w:r>
  </w:p>
  <w:p w14:paraId="24F254BE" w14:textId="77777777" w:rsidR="00A441E5" w:rsidRDefault="00A44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FC9"/>
    <w:multiLevelType w:val="hybridMultilevel"/>
    <w:tmpl w:val="1E34061A"/>
    <w:lvl w:ilvl="0" w:tplc="1972A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90075F"/>
    <w:multiLevelType w:val="hybridMultilevel"/>
    <w:tmpl w:val="2E9EB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55B00"/>
    <w:multiLevelType w:val="hybridMultilevel"/>
    <w:tmpl w:val="C388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3231B"/>
    <w:multiLevelType w:val="hybridMultilevel"/>
    <w:tmpl w:val="F49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32D47"/>
    <w:multiLevelType w:val="hybridMultilevel"/>
    <w:tmpl w:val="5DCE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420A1"/>
    <w:multiLevelType w:val="hybridMultilevel"/>
    <w:tmpl w:val="113A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2C0"/>
    <w:multiLevelType w:val="hybridMultilevel"/>
    <w:tmpl w:val="928A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640C7"/>
    <w:multiLevelType w:val="hybridMultilevel"/>
    <w:tmpl w:val="A23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931EE"/>
    <w:multiLevelType w:val="hybridMultilevel"/>
    <w:tmpl w:val="82F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6F"/>
    <w:rsid w:val="00080137"/>
    <w:rsid w:val="00092198"/>
    <w:rsid w:val="00121997"/>
    <w:rsid w:val="001B7C6B"/>
    <w:rsid w:val="0023552F"/>
    <w:rsid w:val="002647EC"/>
    <w:rsid w:val="00283331"/>
    <w:rsid w:val="002A0A96"/>
    <w:rsid w:val="002B53C4"/>
    <w:rsid w:val="002D38B8"/>
    <w:rsid w:val="0036015B"/>
    <w:rsid w:val="003A59FB"/>
    <w:rsid w:val="003C1F6B"/>
    <w:rsid w:val="003D2009"/>
    <w:rsid w:val="004061FC"/>
    <w:rsid w:val="004231F3"/>
    <w:rsid w:val="0044281E"/>
    <w:rsid w:val="00470153"/>
    <w:rsid w:val="005166D7"/>
    <w:rsid w:val="00532DF9"/>
    <w:rsid w:val="00553AC4"/>
    <w:rsid w:val="00584A00"/>
    <w:rsid w:val="005A2FF1"/>
    <w:rsid w:val="005C4563"/>
    <w:rsid w:val="00610BE7"/>
    <w:rsid w:val="00644BD0"/>
    <w:rsid w:val="006C0150"/>
    <w:rsid w:val="006C61A7"/>
    <w:rsid w:val="00785062"/>
    <w:rsid w:val="0079350C"/>
    <w:rsid w:val="007E733B"/>
    <w:rsid w:val="00850EC7"/>
    <w:rsid w:val="008916A7"/>
    <w:rsid w:val="00892549"/>
    <w:rsid w:val="00896D05"/>
    <w:rsid w:val="00912080"/>
    <w:rsid w:val="009705F6"/>
    <w:rsid w:val="00A441E5"/>
    <w:rsid w:val="00A76FF1"/>
    <w:rsid w:val="00AC2E8A"/>
    <w:rsid w:val="00C2779A"/>
    <w:rsid w:val="00C61E14"/>
    <w:rsid w:val="00CA2340"/>
    <w:rsid w:val="00D14AF2"/>
    <w:rsid w:val="00D454D5"/>
    <w:rsid w:val="00DF6ED5"/>
    <w:rsid w:val="00E05C6F"/>
    <w:rsid w:val="00E40E28"/>
    <w:rsid w:val="00E917EE"/>
    <w:rsid w:val="00EA6373"/>
    <w:rsid w:val="00EB2EF1"/>
    <w:rsid w:val="00F646CE"/>
    <w:rsid w:val="00F76F7C"/>
    <w:rsid w:val="00F9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4:docId w14:val="59E43699"/>
  <w15:chartTrackingRefBased/>
  <w15:docId w15:val="{D299D382-404C-49F7-BEB4-35AFF2BC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C6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C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5C6F"/>
    <w:pPr>
      <w:tabs>
        <w:tab w:val="center" w:pos="4320"/>
        <w:tab w:val="right" w:pos="8640"/>
      </w:tabs>
    </w:pPr>
  </w:style>
  <w:style w:type="paragraph" w:styleId="Footer">
    <w:name w:val="footer"/>
    <w:basedOn w:val="Normal"/>
    <w:rsid w:val="00E05C6F"/>
    <w:pPr>
      <w:tabs>
        <w:tab w:val="center" w:pos="4320"/>
        <w:tab w:val="right" w:pos="8640"/>
      </w:tabs>
    </w:pPr>
  </w:style>
  <w:style w:type="paragraph" w:styleId="BalloonText">
    <w:name w:val="Balloon Text"/>
    <w:basedOn w:val="Normal"/>
    <w:link w:val="BalloonTextChar"/>
    <w:rsid w:val="0079350C"/>
    <w:rPr>
      <w:rFonts w:ascii="Segoe UI" w:hAnsi="Segoe UI" w:cs="Segoe UI"/>
      <w:sz w:val="18"/>
      <w:szCs w:val="18"/>
    </w:rPr>
  </w:style>
  <w:style w:type="character" w:customStyle="1" w:styleId="BalloonTextChar">
    <w:name w:val="Balloon Text Char"/>
    <w:basedOn w:val="DefaultParagraphFont"/>
    <w:link w:val="BalloonText"/>
    <w:rsid w:val="0079350C"/>
    <w:rPr>
      <w:rFonts w:ascii="Segoe UI" w:eastAsia="Times New Roman" w:hAnsi="Segoe UI" w:cs="Segoe UI"/>
      <w:sz w:val="18"/>
      <w:szCs w:val="18"/>
    </w:rPr>
  </w:style>
  <w:style w:type="paragraph" w:styleId="ListParagraph">
    <w:name w:val="List Paragraph"/>
    <w:basedOn w:val="Normal"/>
    <w:uiPriority w:val="34"/>
    <w:qFormat/>
    <w:rsid w:val="00EA6373"/>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rsid w:val="00CA2340"/>
    <w:rPr>
      <w:color w:val="0563C1" w:themeColor="hyperlink"/>
      <w:u w:val="single"/>
    </w:rPr>
  </w:style>
  <w:style w:type="character" w:customStyle="1" w:styleId="UnresolvedMention1">
    <w:name w:val="Unresolved Mention1"/>
    <w:basedOn w:val="DefaultParagraphFont"/>
    <w:uiPriority w:val="99"/>
    <w:semiHidden/>
    <w:unhideWhenUsed/>
    <w:rsid w:val="00CA2340"/>
    <w:rPr>
      <w:color w:val="605E5C"/>
      <w:shd w:val="clear" w:color="auto" w:fill="E1DFDD"/>
    </w:rPr>
  </w:style>
  <w:style w:type="character" w:styleId="CommentReference">
    <w:name w:val="annotation reference"/>
    <w:basedOn w:val="DefaultParagraphFont"/>
    <w:rsid w:val="00CA2340"/>
    <w:rPr>
      <w:sz w:val="16"/>
      <w:szCs w:val="16"/>
    </w:rPr>
  </w:style>
  <w:style w:type="paragraph" w:styleId="CommentText">
    <w:name w:val="annotation text"/>
    <w:basedOn w:val="Normal"/>
    <w:link w:val="CommentTextChar"/>
    <w:rsid w:val="00CA2340"/>
    <w:rPr>
      <w:sz w:val="20"/>
      <w:szCs w:val="20"/>
    </w:rPr>
  </w:style>
  <w:style w:type="character" w:customStyle="1" w:styleId="CommentTextChar">
    <w:name w:val="Comment Text Char"/>
    <w:basedOn w:val="DefaultParagraphFont"/>
    <w:link w:val="CommentText"/>
    <w:rsid w:val="00CA2340"/>
    <w:rPr>
      <w:rFonts w:eastAsia="Times New Roman"/>
    </w:rPr>
  </w:style>
  <w:style w:type="paragraph" w:styleId="CommentSubject">
    <w:name w:val="annotation subject"/>
    <w:basedOn w:val="CommentText"/>
    <w:next w:val="CommentText"/>
    <w:link w:val="CommentSubjectChar"/>
    <w:rsid w:val="00CA2340"/>
    <w:rPr>
      <w:b/>
      <w:bCs/>
    </w:rPr>
  </w:style>
  <w:style w:type="character" w:customStyle="1" w:styleId="CommentSubjectChar">
    <w:name w:val="Comment Subject Char"/>
    <w:basedOn w:val="CommentTextChar"/>
    <w:link w:val="CommentSubject"/>
    <w:rsid w:val="00CA234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cl.ac.uk/joint-research-office/sops-and-templates/jro-sponsor-sops-and-templates-ucl-and-ucl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College London</Company>
  <LinksUpToDate>false</LinksUpToDate>
  <CharactersWithSpaces>3279</CharactersWithSpaces>
  <SharedDoc>false</SharedDoc>
  <HLinks>
    <vt:vector size="6" baseType="variant">
      <vt:variant>
        <vt:i4>2359408</vt:i4>
      </vt:variant>
      <vt:variant>
        <vt:i4>0</vt:i4>
      </vt:variant>
      <vt:variant>
        <vt:i4>0</vt:i4>
      </vt:variant>
      <vt:variant>
        <vt:i4>5</vt:i4>
      </vt:variant>
      <vt:variant>
        <vt:lpwstr>http://www.ucl.ac.uk/joint-rd-unit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Cochrane</dc:creator>
  <cp:keywords/>
  <dc:description/>
  <cp:lastModifiedBy>Catherine</cp:lastModifiedBy>
  <cp:revision>3</cp:revision>
  <cp:lastPrinted>2011-03-11T17:59:00Z</cp:lastPrinted>
  <dcterms:created xsi:type="dcterms:W3CDTF">2021-02-10T09:21:00Z</dcterms:created>
  <dcterms:modified xsi:type="dcterms:W3CDTF">2021-02-10T09:21:00Z</dcterms:modified>
</cp:coreProperties>
</file>