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F794A1" w14:textId="77777777" w:rsidR="00966A1D" w:rsidRPr="009E1AB5" w:rsidRDefault="00211842">
      <w:pPr>
        <w:pStyle w:val="Title"/>
        <w:rPr>
          <w:sz w:val="24"/>
          <w:szCs w:val="24"/>
          <w:lang w:val="en-GB"/>
        </w:rPr>
        <w:sectPr w:rsidR="00966A1D" w:rsidRPr="009E1AB5">
          <w:footerReference w:type="default" r:id="rId8"/>
          <w:pgSz w:w="12240" w:h="15840"/>
          <w:pgMar w:top="1728" w:right="1296" w:bottom="1296" w:left="1296" w:header="720" w:footer="720" w:gutter="0"/>
          <w:pgNumType w:start="1"/>
          <w:cols w:space="720"/>
          <w:noEndnote/>
        </w:sectPr>
      </w:pPr>
      <w:bookmarkStart w:id="0" w:name="_GoBack"/>
      <w:bookmarkEnd w:id="0"/>
      <w:r w:rsidRPr="009E1AB5">
        <w:rPr>
          <w:sz w:val="24"/>
          <w:szCs w:val="24"/>
          <w:lang w:val="en-GB"/>
        </w:rPr>
        <w:t xml:space="preserve">INFORMATION SHARING </w:t>
      </w:r>
      <w:r w:rsidR="00966A1D" w:rsidRPr="009E1AB5">
        <w:rPr>
          <w:sz w:val="24"/>
          <w:szCs w:val="24"/>
          <w:lang w:val="en-GB"/>
        </w:rPr>
        <w:t>AGREEMENT</w:t>
      </w:r>
    </w:p>
    <w:p w14:paraId="1C0DAF7E" w14:textId="77777777" w:rsidR="00966A1D" w:rsidRPr="009E1AB5" w:rsidRDefault="00966A1D">
      <w:pPr>
        <w:widowControl/>
        <w:spacing w:line="360" w:lineRule="auto"/>
        <w:rPr>
          <w:rFonts w:ascii="Arial" w:hAnsi="Arial" w:cs="Arial"/>
          <w:sz w:val="24"/>
          <w:szCs w:val="24"/>
          <w:lang w:val="en-GB"/>
        </w:rPr>
      </w:pPr>
      <w:bookmarkStart w:id="1" w:name="DOC_ID_0"/>
      <w:bookmarkStart w:id="2" w:name="DOC_ID_0_0"/>
      <w:bookmarkEnd w:id="1"/>
      <w:bookmarkEnd w:id="2"/>
    </w:p>
    <w:p w14:paraId="541247CB" w14:textId="77777777" w:rsidR="00966A1D" w:rsidRPr="009E1AB5" w:rsidRDefault="00966A1D">
      <w:pPr>
        <w:widowControl/>
        <w:spacing w:line="360" w:lineRule="auto"/>
        <w:jc w:val="center"/>
        <w:rPr>
          <w:rFonts w:ascii="Arial" w:hAnsi="Arial" w:cs="Arial"/>
          <w:sz w:val="24"/>
          <w:szCs w:val="24"/>
          <w:lang w:val="en-GB"/>
        </w:rPr>
      </w:pPr>
      <w:r w:rsidRPr="009E1AB5">
        <w:rPr>
          <w:rFonts w:ascii="Arial" w:hAnsi="Arial" w:cs="Arial"/>
          <w:sz w:val="24"/>
          <w:szCs w:val="24"/>
          <w:lang w:val="en-GB"/>
        </w:rPr>
        <w:t>Between</w:t>
      </w:r>
    </w:p>
    <w:p w14:paraId="5C591A79" w14:textId="77777777" w:rsidR="00966A1D" w:rsidRPr="009E1AB5" w:rsidRDefault="00966A1D">
      <w:pPr>
        <w:widowControl/>
        <w:spacing w:line="360" w:lineRule="auto"/>
        <w:jc w:val="center"/>
        <w:rPr>
          <w:rFonts w:ascii="Arial" w:hAnsi="Arial" w:cs="Arial"/>
          <w:sz w:val="24"/>
          <w:szCs w:val="24"/>
          <w:lang w:val="en-GB"/>
        </w:rPr>
      </w:pPr>
    </w:p>
    <w:p w14:paraId="61598B17" w14:textId="77777777" w:rsidR="00966A1D" w:rsidRPr="009E1AB5" w:rsidRDefault="00211842">
      <w:pPr>
        <w:pStyle w:val="Heading1"/>
        <w:rPr>
          <w:sz w:val="24"/>
          <w:szCs w:val="24"/>
          <w:lang w:val="en-GB"/>
        </w:rPr>
      </w:pPr>
      <w:r w:rsidRPr="009E1AB5">
        <w:rPr>
          <w:sz w:val="24"/>
          <w:szCs w:val="24"/>
          <w:lang w:val="en-GB"/>
        </w:rPr>
        <w:t>UCL SLMS</w:t>
      </w:r>
      <w:r w:rsidR="00966A1D" w:rsidRPr="009E1AB5">
        <w:rPr>
          <w:sz w:val="24"/>
          <w:szCs w:val="24"/>
          <w:lang w:val="en-GB"/>
        </w:rPr>
        <w:t xml:space="preserve"> </w:t>
      </w:r>
      <w:r w:rsidR="006C0A9A" w:rsidRPr="009E1AB5">
        <w:rPr>
          <w:sz w:val="24"/>
          <w:szCs w:val="24"/>
          <w:lang w:val="en-GB"/>
        </w:rPr>
        <w:t>(‘</w:t>
      </w:r>
      <w:r w:rsidR="001247F0">
        <w:rPr>
          <w:sz w:val="24"/>
          <w:szCs w:val="24"/>
          <w:lang w:val="en-GB"/>
        </w:rPr>
        <w:t>the Processor</w:t>
      </w:r>
      <w:r w:rsidR="006C0A9A" w:rsidRPr="009E1AB5">
        <w:rPr>
          <w:sz w:val="24"/>
          <w:szCs w:val="24"/>
          <w:lang w:val="en-GB"/>
        </w:rPr>
        <w:t>’)</w:t>
      </w:r>
    </w:p>
    <w:p w14:paraId="4339EA37" w14:textId="77777777" w:rsidR="00966A1D" w:rsidRPr="009E1AB5" w:rsidRDefault="00966A1D">
      <w:pPr>
        <w:widowControl/>
        <w:spacing w:line="360" w:lineRule="auto"/>
        <w:jc w:val="center"/>
        <w:rPr>
          <w:rFonts w:ascii="Arial" w:hAnsi="Arial" w:cs="Arial"/>
          <w:sz w:val="24"/>
          <w:szCs w:val="24"/>
          <w:lang w:val="en-GB"/>
        </w:rPr>
      </w:pPr>
      <w:proofErr w:type="gramStart"/>
      <w:r w:rsidRPr="009E1AB5">
        <w:rPr>
          <w:rFonts w:ascii="Arial" w:hAnsi="Arial" w:cs="Arial"/>
          <w:sz w:val="24"/>
          <w:szCs w:val="24"/>
          <w:lang w:val="en-GB"/>
        </w:rPr>
        <w:t>and</w:t>
      </w:r>
      <w:proofErr w:type="gramEnd"/>
    </w:p>
    <w:p w14:paraId="1FDB194C" w14:textId="77777777" w:rsidR="00966A1D" w:rsidRDefault="00E061C3" w:rsidP="00862167">
      <w:pPr>
        <w:widowControl/>
        <w:spacing w:line="360" w:lineRule="auto"/>
        <w:jc w:val="center"/>
        <w:rPr>
          <w:rFonts w:ascii="Arial" w:hAnsi="Arial" w:cs="Arial"/>
          <w:b/>
          <w:sz w:val="24"/>
          <w:szCs w:val="24"/>
          <w:lang w:val="en-GB"/>
        </w:rPr>
      </w:pPr>
      <w:r w:rsidRPr="009E1AB5">
        <w:rPr>
          <w:rFonts w:ascii="Arial" w:hAnsi="Arial" w:cs="Arial"/>
          <w:b/>
          <w:sz w:val="24"/>
          <w:szCs w:val="24"/>
          <w:highlight w:val="yellow"/>
          <w:lang w:val="en-GB"/>
        </w:rPr>
        <w:t>[</w:t>
      </w:r>
      <w:r w:rsidR="00C758EE" w:rsidRPr="009E1AB5">
        <w:rPr>
          <w:rFonts w:ascii="Arial" w:hAnsi="Arial" w:cs="Arial"/>
          <w:b/>
          <w:sz w:val="24"/>
          <w:szCs w:val="24"/>
          <w:highlight w:val="yellow"/>
          <w:lang w:val="en-GB"/>
        </w:rPr>
        <w:t>Full n</w:t>
      </w:r>
      <w:r w:rsidRPr="009E1AB5">
        <w:rPr>
          <w:rFonts w:ascii="Arial" w:hAnsi="Arial" w:cs="Arial"/>
          <w:b/>
          <w:sz w:val="24"/>
          <w:szCs w:val="24"/>
          <w:highlight w:val="yellow"/>
          <w:lang w:val="en-GB"/>
        </w:rPr>
        <w:t xml:space="preserve">ame of </w:t>
      </w:r>
      <w:r w:rsidR="00F0530D">
        <w:rPr>
          <w:rFonts w:ascii="Arial" w:hAnsi="Arial" w:cs="Arial"/>
          <w:b/>
          <w:sz w:val="24"/>
          <w:szCs w:val="24"/>
          <w:highlight w:val="yellow"/>
          <w:lang w:val="en-GB"/>
        </w:rPr>
        <w:t>Organisation</w:t>
      </w:r>
      <w:r w:rsidRPr="009E1AB5">
        <w:rPr>
          <w:rFonts w:ascii="Arial" w:hAnsi="Arial" w:cs="Arial"/>
          <w:b/>
          <w:sz w:val="24"/>
          <w:szCs w:val="24"/>
          <w:highlight w:val="yellow"/>
          <w:lang w:val="en-GB"/>
        </w:rPr>
        <w:t>]</w:t>
      </w:r>
      <w:r w:rsidRPr="009E1AB5">
        <w:rPr>
          <w:rFonts w:ascii="Arial" w:hAnsi="Arial" w:cs="Arial"/>
          <w:b/>
          <w:sz w:val="24"/>
          <w:szCs w:val="24"/>
          <w:lang w:val="en-GB"/>
        </w:rPr>
        <w:t xml:space="preserve"> </w:t>
      </w:r>
      <w:r w:rsidR="00862167" w:rsidRPr="009E1AB5">
        <w:rPr>
          <w:rFonts w:ascii="Arial" w:hAnsi="Arial" w:cs="Arial"/>
          <w:b/>
          <w:sz w:val="24"/>
          <w:szCs w:val="24"/>
          <w:lang w:val="en-GB"/>
        </w:rPr>
        <w:t>(</w:t>
      </w:r>
      <w:proofErr w:type="gramStart"/>
      <w:r w:rsidR="00862167" w:rsidRPr="009E1AB5">
        <w:rPr>
          <w:rFonts w:ascii="Arial" w:hAnsi="Arial" w:cs="Arial"/>
          <w:b/>
          <w:sz w:val="24"/>
          <w:szCs w:val="24"/>
          <w:lang w:val="en-GB"/>
        </w:rPr>
        <w:t>‘the</w:t>
      </w:r>
      <w:proofErr w:type="gramEnd"/>
      <w:r w:rsidR="00862167" w:rsidRPr="009E1AB5">
        <w:rPr>
          <w:rFonts w:ascii="Arial" w:hAnsi="Arial" w:cs="Arial"/>
          <w:b/>
          <w:sz w:val="24"/>
          <w:szCs w:val="24"/>
          <w:lang w:val="en-GB"/>
        </w:rPr>
        <w:t xml:space="preserve"> </w:t>
      </w:r>
      <w:r w:rsidR="001247F0">
        <w:rPr>
          <w:rFonts w:ascii="Arial" w:hAnsi="Arial" w:cs="Arial"/>
          <w:b/>
          <w:sz w:val="24"/>
          <w:szCs w:val="24"/>
          <w:lang w:val="en-GB"/>
        </w:rPr>
        <w:t>Data Controller</w:t>
      </w:r>
      <w:r w:rsidR="00862167" w:rsidRPr="009E1AB5">
        <w:rPr>
          <w:rFonts w:ascii="Arial" w:hAnsi="Arial" w:cs="Arial"/>
          <w:b/>
          <w:sz w:val="24"/>
          <w:szCs w:val="24"/>
          <w:lang w:val="en-GB"/>
        </w:rPr>
        <w:t>’)</w:t>
      </w:r>
    </w:p>
    <w:p w14:paraId="33663FDE" w14:textId="77777777" w:rsidR="005F28AE" w:rsidRDefault="005F28AE" w:rsidP="00862167">
      <w:pPr>
        <w:widowControl/>
        <w:spacing w:line="360" w:lineRule="auto"/>
        <w:jc w:val="center"/>
        <w:rPr>
          <w:rFonts w:ascii="Arial" w:hAnsi="Arial" w:cs="Arial"/>
          <w:b/>
          <w:sz w:val="24"/>
          <w:szCs w:val="24"/>
          <w:lang w:val="en-GB"/>
        </w:rPr>
      </w:pPr>
    </w:p>
    <w:p w14:paraId="74ACF785" w14:textId="77777777" w:rsidR="005F28AE" w:rsidRPr="005F28AE" w:rsidRDefault="005F28AE" w:rsidP="005F28AE">
      <w:pPr>
        <w:widowControl/>
        <w:autoSpaceDE/>
        <w:autoSpaceDN/>
        <w:adjustRightInd/>
        <w:rPr>
          <w:rFonts w:ascii="Arial" w:eastAsia="Times" w:hAnsi="Arial" w:cs="Times New Roman"/>
          <w:sz w:val="22"/>
          <w:szCs w:val="22"/>
          <w:lang w:val="en-GB"/>
        </w:rPr>
      </w:pPr>
    </w:p>
    <w:tbl>
      <w:tblPr>
        <w:tblW w:w="0" w:type="auto"/>
        <w:tblBorders>
          <w:top w:val="single" w:sz="8" w:space="0" w:color="CAC2B8"/>
          <w:left w:val="single" w:sz="8" w:space="0" w:color="CAC2B8"/>
          <w:bottom w:val="single" w:sz="8" w:space="0" w:color="CAC2B8"/>
          <w:right w:val="single" w:sz="8" w:space="0" w:color="CAC2B8"/>
          <w:insideH w:val="single" w:sz="8" w:space="0" w:color="CAC2B8"/>
          <w:insideV w:val="single" w:sz="8" w:space="0" w:color="CAC2B8"/>
        </w:tblBorders>
        <w:tblLook w:val="04A0" w:firstRow="1" w:lastRow="0" w:firstColumn="1" w:lastColumn="0" w:noHBand="0" w:noVBand="1"/>
      </w:tblPr>
      <w:tblGrid>
        <w:gridCol w:w="2660"/>
        <w:gridCol w:w="6582"/>
      </w:tblGrid>
      <w:tr w:rsidR="005F28AE" w:rsidRPr="005F28AE" w14:paraId="6E71FDA2" w14:textId="77777777" w:rsidTr="005F28AE">
        <w:tc>
          <w:tcPr>
            <w:tcW w:w="9242" w:type="dxa"/>
            <w:gridSpan w:val="2"/>
            <w:tcBorders>
              <w:top w:val="single" w:sz="8" w:space="0" w:color="CAC2B8"/>
              <w:left w:val="single" w:sz="8" w:space="0" w:color="CAC2B8"/>
              <w:bottom w:val="single" w:sz="8" w:space="0" w:color="CAC2B8"/>
              <w:right w:val="single" w:sz="8" w:space="0" w:color="CAC2B8"/>
              <w:tl2br w:val="nil"/>
              <w:tr2bl w:val="nil"/>
            </w:tcBorders>
            <w:shd w:val="clear" w:color="auto" w:fill="CAC2B8"/>
          </w:tcPr>
          <w:p w14:paraId="2AA09B49" w14:textId="77777777" w:rsidR="005F28AE" w:rsidRPr="005F28AE" w:rsidRDefault="005F28AE" w:rsidP="005F28AE">
            <w:pPr>
              <w:widowControl/>
              <w:autoSpaceDE/>
              <w:autoSpaceDN/>
              <w:adjustRightInd/>
              <w:ind w:left="720" w:hanging="360"/>
              <w:outlineLvl w:val="0"/>
              <w:rPr>
                <w:rFonts w:ascii="Arial" w:eastAsia="Arial" w:hAnsi="Arial" w:cs="Times New Roman"/>
                <w:b/>
                <w:bCs/>
                <w:szCs w:val="22"/>
                <w:lang w:val="en-GB"/>
              </w:rPr>
            </w:pPr>
            <w:bookmarkStart w:id="3" w:name="_Toc293961168"/>
            <w:r w:rsidRPr="005F28AE">
              <w:rPr>
                <w:rFonts w:ascii="Arial" w:eastAsia="Arial" w:hAnsi="Arial" w:cs="Times New Roman"/>
                <w:b/>
                <w:bCs/>
                <w:szCs w:val="22"/>
                <w:lang w:val="en-GB"/>
              </w:rPr>
              <w:t>Document Information</w:t>
            </w:r>
            <w:bookmarkEnd w:id="3"/>
          </w:p>
        </w:tc>
      </w:tr>
      <w:tr w:rsidR="005F28AE" w:rsidRPr="005F28AE" w14:paraId="14BFAF60" w14:textId="77777777" w:rsidTr="005F28AE">
        <w:tc>
          <w:tcPr>
            <w:tcW w:w="2660" w:type="dxa"/>
            <w:shd w:val="clear" w:color="auto" w:fill="auto"/>
          </w:tcPr>
          <w:p w14:paraId="261C1FF2" w14:textId="77777777" w:rsidR="005F28AE" w:rsidRPr="005F28AE" w:rsidRDefault="005F28AE" w:rsidP="005F28AE">
            <w:pPr>
              <w:widowControl/>
              <w:autoSpaceDE/>
              <w:autoSpaceDN/>
              <w:adjustRightInd/>
              <w:rPr>
                <w:rFonts w:ascii="Arial" w:eastAsia="Arial" w:hAnsi="Arial" w:cs="Times New Roman"/>
                <w:b/>
                <w:sz w:val="22"/>
                <w:szCs w:val="22"/>
                <w:lang w:val="en-GB"/>
              </w:rPr>
            </w:pPr>
            <w:r w:rsidRPr="005F28AE">
              <w:rPr>
                <w:rFonts w:ascii="Arial" w:eastAsia="Arial" w:hAnsi="Arial" w:cs="Times New Roman"/>
                <w:b/>
                <w:sz w:val="22"/>
                <w:szCs w:val="22"/>
                <w:lang w:val="en-GB"/>
              </w:rPr>
              <w:t>Document Name</w:t>
            </w:r>
          </w:p>
        </w:tc>
        <w:tc>
          <w:tcPr>
            <w:tcW w:w="6582" w:type="dxa"/>
            <w:shd w:val="clear" w:color="auto" w:fill="auto"/>
          </w:tcPr>
          <w:p w14:paraId="20025691" w14:textId="3E0E2662" w:rsidR="005F28AE" w:rsidRPr="005F28AE" w:rsidRDefault="00732985" w:rsidP="005F28AE">
            <w:pPr>
              <w:widowControl/>
              <w:autoSpaceDE/>
              <w:autoSpaceDN/>
              <w:adjustRightInd/>
              <w:rPr>
                <w:rFonts w:ascii="Arial" w:eastAsia="Arial" w:hAnsi="Arial" w:cs="Times New Roman"/>
                <w:sz w:val="22"/>
                <w:szCs w:val="22"/>
                <w:lang w:val="en-GB"/>
              </w:rPr>
            </w:pPr>
            <w:r>
              <w:rPr>
                <w:rFonts w:ascii="Arial" w:eastAsia="Arial" w:hAnsi="Arial" w:cs="Times New Roman"/>
                <w:sz w:val="22"/>
                <w:szCs w:val="22"/>
                <w:lang w:val="en-GB"/>
              </w:rPr>
              <w:t>SLMS-IG22</w:t>
            </w:r>
            <w:r w:rsidR="005F28AE">
              <w:rPr>
                <w:rFonts w:ascii="Arial" w:eastAsia="Arial" w:hAnsi="Arial" w:cs="Times New Roman"/>
                <w:sz w:val="22"/>
                <w:szCs w:val="22"/>
                <w:lang w:val="en-GB"/>
              </w:rPr>
              <w:t xml:space="preserve"> UCL DP ISA</w:t>
            </w:r>
          </w:p>
        </w:tc>
      </w:tr>
      <w:tr w:rsidR="005F28AE" w:rsidRPr="005F28AE" w14:paraId="42608915" w14:textId="77777777" w:rsidTr="005F28AE">
        <w:tc>
          <w:tcPr>
            <w:tcW w:w="2660" w:type="dxa"/>
            <w:shd w:val="clear" w:color="auto" w:fill="auto"/>
          </w:tcPr>
          <w:p w14:paraId="18B7C048" w14:textId="77777777" w:rsidR="005F28AE" w:rsidRPr="005F28AE" w:rsidRDefault="005F28AE" w:rsidP="005F28AE">
            <w:pPr>
              <w:widowControl/>
              <w:autoSpaceDE/>
              <w:autoSpaceDN/>
              <w:adjustRightInd/>
              <w:rPr>
                <w:rFonts w:ascii="Arial" w:eastAsia="Arial" w:hAnsi="Arial" w:cs="Times New Roman"/>
                <w:b/>
                <w:sz w:val="22"/>
                <w:szCs w:val="22"/>
                <w:lang w:val="en-GB"/>
              </w:rPr>
            </w:pPr>
            <w:r w:rsidRPr="005F28AE">
              <w:rPr>
                <w:rFonts w:ascii="Arial" w:eastAsia="Arial" w:hAnsi="Arial" w:cs="Times New Roman"/>
                <w:b/>
                <w:sz w:val="22"/>
                <w:szCs w:val="22"/>
                <w:lang w:val="en-GB"/>
              </w:rPr>
              <w:t>Author</w:t>
            </w:r>
          </w:p>
        </w:tc>
        <w:tc>
          <w:tcPr>
            <w:tcW w:w="6582" w:type="dxa"/>
            <w:shd w:val="clear" w:color="auto" w:fill="auto"/>
          </w:tcPr>
          <w:p w14:paraId="5C584BCB" w14:textId="77777777" w:rsidR="005F28AE" w:rsidRPr="005F28AE" w:rsidRDefault="005F28AE" w:rsidP="005F28AE">
            <w:pPr>
              <w:widowControl/>
              <w:autoSpaceDE/>
              <w:autoSpaceDN/>
              <w:adjustRightInd/>
              <w:rPr>
                <w:rFonts w:ascii="Arial" w:eastAsia="Arial" w:hAnsi="Arial" w:cs="Times New Roman"/>
                <w:sz w:val="22"/>
                <w:szCs w:val="22"/>
                <w:lang w:val="en-GB"/>
              </w:rPr>
            </w:pPr>
            <w:r w:rsidRPr="005F28AE">
              <w:rPr>
                <w:rFonts w:ascii="Arial" w:eastAsia="Arial" w:hAnsi="Arial" w:cs="Times New Roman"/>
                <w:sz w:val="22"/>
                <w:szCs w:val="22"/>
                <w:lang w:val="en-GB"/>
              </w:rPr>
              <w:t>Shane Murphy</w:t>
            </w:r>
          </w:p>
        </w:tc>
      </w:tr>
      <w:tr w:rsidR="005F28AE" w:rsidRPr="005F28AE" w14:paraId="1F29CEB3" w14:textId="77777777" w:rsidTr="005F28AE">
        <w:tc>
          <w:tcPr>
            <w:tcW w:w="2660" w:type="dxa"/>
            <w:shd w:val="clear" w:color="auto" w:fill="auto"/>
          </w:tcPr>
          <w:p w14:paraId="0C77B868" w14:textId="77777777" w:rsidR="005F28AE" w:rsidRPr="005F28AE" w:rsidRDefault="005F28AE" w:rsidP="005F28AE">
            <w:pPr>
              <w:widowControl/>
              <w:autoSpaceDE/>
              <w:autoSpaceDN/>
              <w:adjustRightInd/>
              <w:rPr>
                <w:rFonts w:ascii="Arial" w:eastAsia="Arial" w:hAnsi="Arial" w:cs="Times New Roman"/>
                <w:b/>
                <w:sz w:val="22"/>
                <w:szCs w:val="22"/>
                <w:lang w:val="en-GB"/>
              </w:rPr>
            </w:pPr>
            <w:r w:rsidRPr="005F28AE">
              <w:rPr>
                <w:rFonts w:ascii="Arial" w:eastAsia="Arial" w:hAnsi="Arial" w:cs="Times New Roman"/>
                <w:b/>
                <w:sz w:val="22"/>
                <w:szCs w:val="22"/>
                <w:lang w:val="en-GB"/>
              </w:rPr>
              <w:t>Issue Date</w:t>
            </w:r>
          </w:p>
        </w:tc>
        <w:tc>
          <w:tcPr>
            <w:tcW w:w="6582" w:type="dxa"/>
            <w:shd w:val="clear" w:color="auto" w:fill="auto"/>
          </w:tcPr>
          <w:p w14:paraId="67EA3616" w14:textId="77777777" w:rsidR="005F28AE" w:rsidRPr="005F28AE" w:rsidRDefault="00086152" w:rsidP="00086152">
            <w:pPr>
              <w:widowControl/>
              <w:autoSpaceDE/>
              <w:autoSpaceDN/>
              <w:adjustRightInd/>
              <w:rPr>
                <w:rFonts w:ascii="Arial" w:eastAsia="Arial" w:hAnsi="Arial" w:cs="Times New Roman"/>
                <w:sz w:val="22"/>
                <w:szCs w:val="22"/>
                <w:lang w:val="en-GB"/>
              </w:rPr>
            </w:pPr>
            <w:r>
              <w:rPr>
                <w:rFonts w:ascii="Arial" w:eastAsia="Arial" w:hAnsi="Arial" w:cs="Times New Roman"/>
                <w:sz w:val="22"/>
                <w:szCs w:val="22"/>
                <w:lang w:val="en-GB"/>
              </w:rPr>
              <w:t>0</w:t>
            </w:r>
            <w:r w:rsidR="005F28AE">
              <w:rPr>
                <w:rFonts w:ascii="Arial" w:eastAsia="Arial" w:hAnsi="Arial" w:cs="Times New Roman"/>
                <w:sz w:val="22"/>
                <w:szCs w:val="22"/>
                <w:lang w:val="en-GB"/>
              </w:rPr>
              <w:t>2</w:t>
            </w:r>
            <w:r w:rsidR="005F28AE" w:rsidRPr="005F28AE">
              <w:rPr>
                <w:rFonts w:ascii="Arial" w:eastAsia="Arial" w:hAnsi="Arial" w:cs="Times New Roman"/>
                <w:sz w:val="22"/>
                <w:szCs w:val="22"/>
                <w:lang w:val="en-GB"/>
              </w:rPr>
              <w:t>/0</w:t>
            </w:r>
            <w:r>
              <w:rPr>
                <w:rFonts w:ascii="Arial" w:eastAsia="Arial" w:hAnsi="Arial" w:cs="Times New Roman"/>
                <w:sz w:val="22"/>
                <w:szCs w:val="22"/>
                <w:lang w:val="en-GB"/>
              </w:rPr>
              <w:t>8</w:t>
            </w:r>
            <w:r w:rsidR="005F28AE" w:rsidRPr="005F28AE">
              <w:rPr>
                <w:rFonts w:ascii="Arial" w:eastAsia="Arial" w:hAnsi="Arial" w:cs="Times New Roman"/>
                <w:sz w:val="22"/>
                <w:szCs w:val="22"/>
                <w:lang w:val="en-GB"/>
              </w:rPr>
              <w:t>/2013</w:t>
            </w:r>
          </w:p>
        </w:tc>
      </w:tr>
      <w:tr w:rsidR="00086152" w:rsidRPr="005F28AE" w14:paraId="55C4E429" w14:textId="77777777" w:rsidTr="005F28AE">
        <w:tc>
          <w:tcPr>
            <w:tcW w:w="2660" w:type="dxa"/>
            <w:shd w:val="clear" w:color="auto" w:fill="auto"/>
          </w:tcPr>
          <w:p w14:paraId="21EB614D" w14:textId="77777777" w:rsidR="00086152" w:rsidRPr="005F28AE" w:rsidRDefault="00086152" w:rsidP="005F28AE">
            <w:pPr>
              <w:widowControl/>
              <w:autoSpaceDE/>
              <w:autoSpaceDN/>
              <w:adjustRightInd/>
              <w:rPr>
                <w:rFonts w:ascii="Arial" w:eastAsia="Arial" w:hAnsi="Arial" w:cs="Times New Roman"/>
                <w:b/>
                <w:sz w:val="22"/>
                <w:szCs w:val="22"/>
                <w:lang w:val="en-GB"/>
              </w:rPr>
            </w:pPr>
            <w:r>
              <w:rPr>
                <w:rFonts w:ascii="Arial" w:eastAsia="Arial" w:hAnsi="Arial" w:cs="Times New Roman"/>
                <w:b/>
                <w:sz w:val="22"/>
                <w:szCs w:val="22"/>
                <w:lang w:val="en-GB"/>
              </w:rPr>
              <w:t>Approved by</w:t>
            </w:r>
          </w:p>
        </w:tc>
        <w:tc>
          <w:tcPr>
            <w:tcW w:w="6582" w:type="dxa"/>
            <w:shd w:val="clear" w:color="auto" w:fill="auto"/>
          </w:tcPr>
          <w:p w14:paraId="5E008A42" w14:textId="77777777" w:rsidR="00086152" w:rsidRDefault="00086152" w:rsidP="005F28AE">
            <w:pPr>
              <w:widowControl/>
              <w:autoSpaceDE/>
              <w:autoSpaceDN/>
              <w:adjustRightInd/>
              <w:rPr>
                <w:rFonts w:ascii="Arial" w:eastAsia="Arial" w:hAnsi="Arial" w:cs="Times New Roman"/>
                <w:sz w:val="22"/>
                <w:szCs w:val="22"/>
                <w:lang w:val="en-GB"/>
              </w:rPr>
            </w:pPr>
            <w:r>
              <w:rPr>
                <w:rFonts w:ascii="Arial" w:eastAsia="Arial" w:hAnsi="Arial" w:cs="Times New Roman"/>
                <w:sz w:val="22"/>
                <w:szCs w:val="22"/>
                <w:lang w:val="en-GB"/>
              </w:rPr>
              <w:t>Chair of SLMS IGSG</w:t>
            </w:r>
          </w:p>
        </w:tc>
      </w:tr>
      <w:tr w:rsidR="00086152" w:rsidRPr="005F28AE" w14:paraId="566E0E84" w14:textId="77777777" w:rsidTr="005F28AE">
        <w:tc>
          <w:tcPr>
            <w:tcW w:w="2660" w:type="dxa"/>
            <w:shd w:val="clear" w:color="auto" w:fill="auto"/>
          </w:tcPr>
          <w:p w14:paraId="7D71DF18" w14:textId="77777777" w:rsidR="00086152" w:rsidRPr="005F28AE" w:rsidRDefault="00086152" w:rsidP="005F28AE">
            <w:pPr>
              <w:widowControl/>
              <w:autoSpaceDE/>
              <w:autoSpaceDN/>
              <w:adjustRightInd/>
              <w:rPr>
                <w:rFonts w:ascii="Arial" w:eastAsia="Arial" w:hAnsi="Arial" w:cs="Times New Roman"/>
                <w:b/>
                <w:sz w:val="22"/>
                <w:szCs w:val="22"/>
                <w:lang w:val="en-GB"/>
              </w:rPr>
            </w:pPr>
            <w:r>
              <w:rPr>
                <w:rFonts w:ascii="Arial" w:eastAsia="Arial" w:hAnsi="Arial" w:cs="Times New Roman"/>
                <w:b/>
                <w:sz w:val="22"/>
                <w:szCs w:val="22"/>
                <w:lang w:val="en-GB"/>
              </w:rPr>
              <w:t>Next review</w:t>
            </w:r>
          </w:p>
        </w:tc>
        <w:tc>
          <w:tcPr>
            <w:tcW w:w="6582" w:type="dxa"/>
            <w:shd w:val="clear" w:color="auto" w:fill="auto"/>
          </w:tcPr>
          <w:p w14:paraId="148892A2" w14:textId="77777777" w:rsidR="00086152" w:rsidRDefault="002E37D0" w:rsidP="00DC1004">
            <w:pPr>
              <w:widowControl/>
              <w:autoSpaceDE/>
              <w:autoSpaceDN/>
              <w:adjustRightInd/>
              <w:rPr>
                <w:rFonts w:ascii="Arial" w:eastAsia="Arial" w:hAnsi="Arial" w:cs="Times New Roman"/>
                <w:sz w:val="22"/>
                <w:szCs w:val="22"/>
                <w:lang w:val="en-GB"/>
              </w:rPr>
            </w:pPr>
            <w:r>
              <w:rPr>
                <w:rFonts w:ascii="Arial" w:eastAsia="Arial" w:hAnsi="Arial" w:cs="Times New Roman"/>
                <w:sz w:val="22"/>
                <w:szCs w:val="22"/>
                <w:lang w:val="en-GB"/>
              </w:rPr>
              <w:t>One year</w:t>
            </w:r>
          </w:p>
        </w:tc>
      </w:tr>
    </w:tbl>
    <w:p w14:paraId="572FCA99" w14:textId="77777777" w:rsidR="005F28AE" w:rsidRPr="005F28AE" w:rsidRDefault="005F28AE" w:rsidP="005F28AE">
      <w:pPr>
        <w:widowControl/>
        <w:autoSpaceDE/>
        <w:autoSpaceDN/>
        <w:adjustRightInd/>
        <w:rPr>
          <w:rFonts w:ascii="Arial" w:eastAsia="Times" w:hAnsi="Arial" w:cs="Times New Roman"/>
          <w:sz w:val="22"/>
          <w:szCs w:val="22"/>
          <w:lang w:val="en-GB"/>
        </w:rPr>
      </w:pPr>
    </w:p>
    <w:tbl>
      <w:tblPr>
        <w:tblW w:w="0" w:type="auto"/>
        <w:tblBorders>
          <w:top w:val="single" w:sz="8" w:space="0" w:color="CAC2B8"/>
          <w:left w:val="single" w:sz="8" w:space="0" w:color="CAC2B8"/>
          <w:bottom w:val="single" w:sz="8" w:space="0" w:color="CAC2B8"/>
          <w:right w:val="single" w:sz="8" w:space="0" w:color="CAC2B8"/>
          <w:insideH w:val="single" w:sz="8" w:space="0" w:color="CAC2B8"/>
          <w:insideV w:val="single" w:sz="8" w:space="0" w:color="CAC2B8"/>
        </w:tblBorders>
        <w:tblLook w:val="0420" w:firstRow="1" w:lastRow="0" w:firstColumn="0" w:lastColumn="0" w:noHBand="0" w:noVBand="1"/>
      </w:tblPr>
      <w:tblGrid>
        <w:gridCol w:w="1097"/>
        <w:gridCol w:w="1418"/>
        <w:gridCol w:w="6727"/>
      </w:tblGrid>
      <w:tr w:rsidR="005F28AE" w:rsidRPr="005F28AE" w14:paraId="3B7B8CD1" w14:textId="77777777" w:rsidTr="005F28AE">
        <w:tc>
          <w:tcPr>
            <w:tcW w:w="9242" w:type="dxa"/>
            <w:gridSpan w:val="3"/>
            <w:tcBorders>
              <w:top w:val="single" w:sz="8" w:space="0" w:color="CAC2B8"/>
              <w:left w:val="single" w:sz="8" w:space="0" w:color="CAC2B8"/>
              <w:bottom w:val="single" w:sz="8" w:space="0" w:color="CAC2B8"/>
              <w:right w:val="single" w:sz="8" w:space="0" w:color="CAC2B8"/>
              <w:tl2br w:val="nil"/>
              <w:tr2bl w:val="nil"/>
            </w:tcBorders>
            <w:shd w:val="clear" w:color="auto" w:fill="CAC2B8"/>
          </w:tcPr>
          <w:p w14:paraId="5F7C37F5" w14:textId="77777777" w:rsidR="005F28AE" w:rsidRPr="005F28AE" w:rsidRDefault="005F28AE" w:rsidP="005F28AE">
            <w:pPr>
              <w:widowControl/>
              <w:autoSpaceDE/>
              <w:autoSpaceDN/>
              <w:adjustRightInd/>
              <w:ind w:left="720" w:hanging="360"/>
              <w:outlineLvl w:val="0"/>
              <w:rPr>
                <w:rFonts w:ascii="Arial" w:eastAsia="Arial" w:hAnsi="Arial" w:cs="Times New Roman"/>
                <w:b/>
                <w:bCs/>
                <w:szCs w:val="22"/>
                <w:lang w:val="en-GB"/>
              </w:rPr>
            </w:pPr>
            <w:bookmarkStart w:id="4" w:name="_Toc293961169"/>
            <w:r w:rsidRPr="005F28AE">
              <w:rPr>
                <w:rFonts w:ascii="Arial" w:eastAsia="Arial" w:hAnsi="Arial" w:cs="Times New Roman"/>
                <w:b/>
                <w:bCs/>
                <w:szCs w:val="22"/>
                <w:lang w:val="en-GB"/>
              </w:rPr>
              <w:t>Document History</w:t>
            </w:r>
            <w:bookmarkEnd w:id="4"/>
          </w:p>
        </w:tc>
      </w:tr>
      <w:tr w:rsidR="005F28AE" w:rsidRPr="005F28AE" w14:paraId="62A051D6" w14:textId="77777777" w:rsidTr="005F28AE">
        <w:tc>
          <w:tcPr>
            <w:tcW w:w="1097" w:type="dxa"/>
            <w:shd w:val="clear" w:color="auto" w:fill="auto"/>
          </w:tcPr>
          <w:p w14:paraId="0DD60D76" w14:textId="77777777" w:rsidR="005F28AE" w:rsidRPr="005F28AE" w:rsidRDefault="005F28AE" w:rsidP="005F28AE">
            <w:pPr>
              <w:widowControl/>
              <w:autoSpaceDE/>
              <w:autoSpaceDN/>
              <w:adjustRightInd/>
              <w:rPr>
                <w:rFonts w:ascii="Arial" w:eastAsia="Arial" w:hAnsi="Arial" w:cs="Times New Roman"/>
                <w:b/>
                <w:sz w:val="22"/>
                <w:szCs w:val="22"/>
                <w:lang w:val="en-GB"/>
              </w:rPr>
            </w:pPr>
            <w:r w:rsidRPr="005F28AE">
              <w:rPr>
                <w:rFonts w:ascii="Arial" w:eastAsia="Arial" w:hAnsi="Arial" w:cs="Times New Roman"/>
                <w:b/>
                <w:sz w:val="22"/>
                <w:szCs w:val="22"/>
                <w:lang w:val="en-GB"/>
              </w:rPr>
              <w:t>Version</w:t>
            </w:r>
          </w:p>
        </w:tc>
        <w:tc>
          <w:tcPr>
            <w:tcW w:w="1418" w:type="dxa"/>
            <w:shd w:val="clear" w:color="auto" w:fill="auto"/>
          </w:tcPr>
          <w:p w14:paraId="67CF320B" w14:textId="77777777" w:rsidR="005F28AE" w:rsidRPr="005F28AE" w:rsidRDefault="005F28AE" w:rsidP="005F28AE">
            <w:pPr>
              <w:widowControl/>
              <w:autoSpaceDE/>
              <w:autoSpaceDN/>
              <w:adjustRightInd/>
              <w:rPr>
                <w:rFonts w:ascii="Arial" w:eastAsia="Arial" w:hAnsi="Arial" w:cs="Times New Roman"/>
                <w:b/>
                <w:sz w:val="22"/>
                <w:szCs w:val="22"/>
                <w:lang w:val="en-GB"/>
              </w:rPr>
            </w:pPr>
            <w:r w:rsidRPr="005F28AE">
              <w:rPr>
                <w:rFonts w:ascii="Arial" w:eastAsia="Arial" w:hAnsi="Arial" w:cs="Times New Roman"/>
                <w:b/>
                <w:sz w:val="22"/>
                <w:szCs w:val="22"/>
                <w:lang w:val="en-GB"/>
              </w:rPr>
              <w:t>Date</w:t>
            </w:r>
          </w:p>
        </w:tc>
        <w:tc>
          <w:tcPr>
            <w:tcW w:w="6727" w:type="dxa"/>
            <w:shd w:val="clear" w:color="auto" w:fill="auto"/>
          </w:tcPr>
          <w:p w14:paraId="12BFC975" w14:textId="77777777" w:rsidR="005F28AE" w:rsidRPr="005F28AE" w:rsidRDefault="005F28AE" w:rsidP="005F28AE">
            <w:pPr>
              <w:widowControl/>
              <w:autoSpaceDE/>
              <w:autoSpaceDN/>
              <w:adjustRightInd/>
              <w:rPr>
                <w:rFonts w:ascii="Arial" w:eastAsia="Arial" w:hAnsi="Arial" w:cs="Times New Roman"/>
                <w:b/>
                <w:sz w:val="22"/>
                <w:szCs w:val="22"/>
                <w:lang w:val="en-GB"/>
              </w:rPr>
            </w:pPr>
            <w:r w:rsidRPr="005F28AE">
              <w:rPr>
                <w:rFonts w:ascii="Arial" w:eastAsia="Arial" w:hAnsi="Arial" w:cs="Times New Roman"/>
                <w:b/>
                <w:sz w:val="22"/>
                <w:szCs w:val="22"/>
                <w:lang w:val="en-GB"/>
              </w:rPr>
              <w:t>Summary of change</w:t>
            </w:r>
          </w:p>
        </w:tc>
      </w:tr>
      <w:tr w:rsidR="0082272C" w:rsidRPr="005F28AE" w14:paraId="178BA2A5" w14:textId="77777777" w:rsidTr="005F28AE">
        <w:tc>
          <w:tcPr>
            <w:tcW w:w="1097" w:type="dxa"/>
            <w:shd w:val="clear" w:color="auto" w:fill="auto"/>
          </w:tcPr>
          <w:p w14:paraId="3B7071C2" w14:textId="77777777" w:rsidR="0082272C" w:rsidRPr="005F28AE" w:rsidRDefault="00086152" w:rsidP="00CF2900">
            <w:pPr>
              <w:widowControl/>
              <w:autoSpaceDE/>
              <w:autoSpaceDN/>
              <w:adjustRightInd/>
              <w:rPr>
                <w:rFonts w:ascii="Arial" w:eastAsia="Arial" w:hAnsi="Arial" w:cs="Times New Roman"/>
                <w:sz w:val="22"/>
                <w:szCs w:val="22"/>
                <w:lang w:val="en-GB"/>
              </w:rPr>
            </w:pPr>
            <w:r>
              <w:rPr>
                <w:rFonts w:ascii="Arial" w:eastAsia="Arial" w:hAnsi="Arial" w:cs="Times New Roman"/>
                <w:sz w:val="22"/>
                <w:szCs w:val="22"/>
                <w:lang w:val="en-GB"/>
              </w:rPr>
              <w:t>0.</w:t>
            </w:r>
            <w:r w:rsidR="0082272C" w:rsidRPr="005F28AE">
              <w:rPr>
                <w:rFonts w:ascii="Arial" w:eastAsia="Arial" w:hAnsi="Arial" w:cs="Times New Roman"/>
                <w:sz w:val="22"/>
                <w:szCs w:val="22"/>
                <w:lang w:val="en-GB"/>
              </w:rPr>
              <w:t>1</w:t>
            </w:r>
          </w:p>
        </w:tc>
        <w:tc>
          <w:tcPr>
            <w:tcW w:w="1418" w:type="dxa"/>
            <w:shd w:val="clear" w:color="auto" w:fill="auto"/>
          </w:tcPr>
          <w:p w14:paraId="63C8F258" w14:textId="77777777" w:rsidR="0082272C" w:rsidRPr="005F28AE" w:rsidRDefault="0082272C" w:rsidP="00CF2900">
            <w:pPr>
              <w:widowControl/>
              <w:autoSpaceDE/>
              <w:autoSpaceDN/>
              <w:adjustRightInd/>
              <w:rPr>
                <w:rFonts w:ascii="Arial" w:eastAsia="Arial" w:hAnsi="Arial" w:cs="Times New Roman"/>
                <w:sz w:val="22"/>
                <w:szCs w:val="22"/>
                <w:lang w:val="en-GB"/>
              </w:rPr>
            </w:pPr>
            <w:r>
              <w:rPr>
                <w:rFonts w:ascii="Arial" w:eastAsia="Arial" w:hAnsi="Arial" w:cs="Times New Roman"/>
                <w:sz w:val="22"/>
                <w:szCs w:val="22"/>
                <w:lang w:val="en-GB"/>
              </w:rPr>
              <w:t>05</w:t>
            </w:r>
            <w:r w:rsidRPr="005F28AE">
              <w:rPr>
                <w:rFonts w:ascii="Arial" w:eastAsia="Arial" w:hAnsi="Arial" w:cs="Times New Roman"/>
                <w:sz w:val="22"/>
                <w:szCs w:val="22"/>
                <w:lang w:val="en-GB"/>
              </w:rPr>
              <w:t>/0</w:t>
            </w:r>
            <w:r>
              <w:rPr>
                <w:rFonts w:ascii="Arial" w:eastAsia="Arial" w:hAnsi="Arial" w:cs="Times New Roman"/>
                <w:sz w:val="22"/>
                <w:szCs w:val="22"/>
                <w:lang w:val="en-GB"/>
              </w:rPr>
              <w:t>4</w:t>
            </w:r>
            <w:r w:rsidRPr="005F28AE">
              <w:rPr>
                <w:rFonts w:ascii="Arial" w:eastAsia="Arial" w:hAnsi="Arial" w:cs="Times New Roman"/>
                <w:sz w:val="22"/>
                <w:szCs w:val="22"/>
                <w:lang w:val="en-GB"/>
              </w:rPr>
              <w:t>/2013</w:t>
            </w:r>
          </w:p>
        </w:tc>
        <w:tc>
          <w:tcPr>
            <w:tcW w:w="6727" w:type="dxa"/>
            <w:shd w:val="clear" w:color="auto" w:fill="auto"/>
          </w:tcPr>
          <w:p w14:paraId="2F061620" w14:textId="77777777" w:rsidR="0082272C" w:rsidRPr="005F28AE" w:rsidRDefault="0082272C" w:rsidP="00CF2900">
            <w:pPr>
              <w:widowControl/>
              <w:autoSpaceDE/>
              <w:autoSpaceDN/>
              <w:adjustRightInd/>
              <w:rPr>
                <w:rFonts w:ascii="Arial" w:eastAsia="Arial" w:hAnsi="Arial" w:cs="Times New Roman"/>
                <w:sz w:val="22"/>
                <w:szCs w:val="22"/>
                <w:lang w:val="en-GB"/>
              </w:rPr>
            </w:pPr>
            <w:r w:rsidRPr="005F28AE">
              <w:rPr>
                <w:rFonts w:ascii="Arial" w:eastAsia="Arial" w:hAnsi="Arial" w:cs="Times New Roman"/>
                <w:sz w:val="22"/>
                <w:szCs w:val="22"/>
                <w:lang w:val="en-GB"/>
              </w:rPr>
              <w:t>First draft for discussion</w:t>
            </w:r>
          </w:p>
        </w:tc>
      </w:tr>
      <w:tr w:rsidR="0082272C" w:rsidRPr="005F28AE" w14:paraId="119062DF" w14:textId="77777777" w:rsidTr="005F28AE">
        <w:tc>
          <w:tcPr>
            <w:tcW w:w="1097" w:type="dxa"/>
            <w:shd w:val="clear" w:color="auto" w:fill="auto"/>
          </w:tcPr>
          <w:p w14:paraId="62EB3F53" w14:textId="77777777" w:rsidR="0082272C" w:rsidRPr="00086152" w:rsidRDefault="00086152" w:rsidP="00CF2900">
            <w:pPr>
              <w:widowControl/>
              <w:autoSpaceDE/>
              <w:autoSpaceDN/>
              <w:adjustRightInd/>
              <w:rPr>
                <w:rFonts w:ascii="Arial" w:eastAsia="Arial" w:hAnsi="Arial" w:cs="Times New Roman"/>
                <w:sz w:val="22"/>
                <w:szCs w:val="22"/>
                <w:lang w:val="en-GB"/>
              </w:rPr>
            </w:pPr>
            <w:r>
              <w:rPr>
                <w:rFonts w:ascii="Arial" w:eastAsia="Arial" w:hAnsi="Arial" w:cs="Times New Roman"/>
                <w:sz w:val="22"/>
                <w:szCs w:val="22"/>
                <w:lang w:val="en-GB"/>
              </w:rPr>
              <w:t>0.</w:t>
            </w:r>
            <w:r w:rsidR="0082272C" w:rsidRPr="00086152">
              <w:rPr>
                <w:rFonts w:ascii="Arial" w:eastAsia="Arial" w:hAnsi="Arial" w:cs="Times New Roman"/>
                <w:sz w:val="22"/>
                <w:szCs w:val="22"/>
                <w:lang w:val="en-GB"/>
              </w:rPr>
              <w:t>2</w:t>
            </w:r>
          </w:p>
        </w:tc>
        <w:tc>
          <w:tcPr>
            <w:tcW w:w="1418" w:type="dxa"/>
            <w:shd w:val="clear" w:color="auto" w:fill="auto"/>
          </w:tcPr>
          <w:p w14:paraId="75E93382" w14:textId="77777777" w:rsidR="0082272C" w:rsidRPr="00086152" w:rsidRDefault="0082272C" w:rsidP="00CF2900">
            <w:pPr>
              <w:widowControl/>
              <w:autoSpaceDE/>
              <w:autoSpaceDN/>
              <w:adjustRightInd/>
              <w:rPr>
                <w:rFonts w:ascii="Arial" w:eastAsia="Arial" w:hAnsi="Arial" w:cs="Times New Roman"/>
                <w:sz w:val="22"/>
                <w:szCs w:val="22"/>
                <w:lang w:val="en-GB"/>
              </w:rPr>
            </w:pPr>
            <w:r w:rsidRPr="00086152">
              <w:rPr>
                <w:rFonts w:ascii="Arial" w:eastAsia="Arial" w:hAnsi="Arial" w:cs="Times New Roman"/>
                <w:sz w:val="22"/>
                <w:szCs w:val="22"/>
                <w:lang w:val="en-GB"/>
              </w:rPr>
              <w:t>10/05/2013</w:t>
            </w:r>
          </w:p>
        </w:tc>
        <w:tc>
          <w:tcPr>
            <w:tcW w:w="6727" w:type="dxa"/>
            <w:shd w:val="clear" w:color="auto" w:fill="auto"/>
          </w:tcPr>
          <w:p w14:paraId="0E69F2B3" w14:textId="77777777" w:rsidR="0082272C" w:rsidRPr="00086152" w:rsidRDefault="0082272C" w:rsidP="00CF2900">
            <w:pPr>
              <w:widowControl/>
              <w:autoSpaceDE/>
              <w:autoSpaceDN/>
              <w:adjustRightInd/>
              <w:rPr>
                <w:rFonts w:ascii="Arial" w:eastAsia="Arial" w:hAnsi="Arial" w:cs="Times New Roman"/>
                <w:sz w:val="22"/>
                <w:szCs w:val="22"/>
                <w:lang w:val="en-GB"/>
              </w:rPr>
            </w:pPr>
            <w:r w:rsidRPr="00086152">
              <w:rPr>
                <w:rFonts w:ascii="Arial" w:eastAsia="Arial" w:hAnsi="Arial" w:cs="Times New Roman"/>
                <w:sz w:val="22"/>
                <w:szCs w:val="22"/>
                <w:lang w:val="en-GB"/>
              </w:rPr>
              <w:t xml:space="preserve">Second draft included comments from Tito Castillo </w:t>
            </w:r>
          </w:p>
        </w:tc>
      </w:tr>
      <w:tr w:rsidR="0082272C" w:rsidRPr="005F28AE" w14:paraId="46CDD1BA" w14:textId="77777777" w:rsidTr="005F28AE">
        <w:tc>
          <w:tcPr>
            <w:tcW w:w="1097" w:type="dxa"/>
            <w:shd w:val="clear" w:color="auto" w:fill="auto"/>
          </w:tcPr>
          <w:p w14:paraId="6B2DAE12" w14:textId="77777777" w:rsidR="0082272C" w:rsidRPr="00086152" w:rsidRDefault="00086152" w:rsidP="00CF2900">
            <w:pPr>
              <w:widowControl/>
              <w:autoSpaceDE/>
              <w:autoSpaceDN/>
              <w:adjustRightInd/>
              <w:rPr>
                <w:rFonts w:ascii="Arial" w:eastAsia="Arial" w:hAnsi="Arial" w:cs="Times New Roman"/>
                <w:sz w:val="22"/>
                <w:szCs w:val="22"/>
                <w:lang w:val="en-GB"/>
              </w:rPr>
            </w:pPr>
            <w:r>
              <w:rPr>
                <w:rFonts w:ascii="Arial" w:eastAsia="Arial" w:hAnsi="Arial" w:cs="Times New Roman"/>
                <w:sz w:val="22"/>
                <w:szCs w:val="22"/>
                <w:lang w:val="en-GB"/>
              </w:rPr>
              <w:t>0.</w:t>
            </w:r>
            <w:r w:rsidR="0082272C" w:rsidRPr="00086152">
              <w:rPr>
                <w:rFonts w:ascii="Arial" w:eastAsia="Arial" w:hAnsi="Arial" w:cs="Times New Roman"/>
                <w:sz w:val="22"/>
                <w:szCs w:val="22"/>
                <w:lang w:val="en-GB"/>
              </w:rPr>
              <w:t>3</w:t>
            </w:r>
          </w:p>
        </w:tc>
        <w:tc>
          <w:tcPr>
            <w:tcW w:w="1418" w:type="dxa"/>
            <w:shd w:val="clear" w:color="auto" w:fill="auto"/>
          </w:tcPr>
          <w:p w14:paraId="527BD70F" w14:textId="77777777" w:rsidR="0082272C" w:rsidRPr="00086152" w:rsidRDefault="0082272C" w:rsidP="00CF2900">
            <w:pPr>
              <w:widowControl/>
              <w:autoSpaceDE/>
              <w:autoSpaceDN/>
              <w:adjustRightInd/>
              <w:rPr>
                <w:rFonts w:ascii="Arial" w:eastAsia="Arial" w:hAnsi="Arial" w:cs="Times New Roman"/>
                <w:sz w:val="22"/>
                <w:szCs w:val="22"/>
                <w:lang w:val="en-GB"/>
              </w:rPr>
            </w:pPr>
            <w:r w:rsidRPr="00086152">
              <w:rPr>
                <w:rFonts w:ascii="Arial" w:eastAsia="Arial" w:hAnsi="Arial" w:cs="Times New Roman"/>
                <w:sz w:val="22"/>
                <w:szCs w:val="22"/>
                <w:lang w:val="en-GB"/>
              </w:rPr>
              <w:t>20/06/2013</w:t>
            </w:r>
          </w:p>
        </w:tc>
        <w:tc>
          <w:tcPr>
            <w:tcW w:w="6727" w:type="dxa"/>
            <w:shd w:val="clear" w:color="auto" w:fill="auto"/>
          </w:tcPr>
          <w:p w14:paraId="73F6314A" w14:textId="77777777" w:rsidR="0082272C" w:rsidRPr="00086152" w:rsidRDefault="0082272C" w:rsidP="00CF2900">
            <w:pPr>
              <w:widowControl/>
              <w:autoSpaceDE/>
              <w:autoSpaceDN/>
              <w:adjustRightInd/>
              <w:rPr>
                <w:rFonts w:ascii="Arial" w:eastAsia="Arial" w:hAnsi="Arial" w:cs="Times New Roman"/>
                <w:sz w:val="22"/>
                <w:szCs w:val="22"/>
                <w:lang w:val="en-GB"/>
              </w:rPr>
            </w:pPr>
            <w:r w:rsidRPr="00086152">
              <w:rPr>
                <w:rFonts w:ascii="Arial" w:eastAsia="Arial" w:hAnsi="Arial" w:cs="Times New Roman"/>
                <w:sz w:val="22"/>
                <w:szCs w:val="22"/>
                <w:lang w:val="en-GB"/>
              </w:rPr>
              <w:t>Third draft for discussion included comments from UCLP</w:t>
            </w:r>
          </w:p>
        </w:tc>
      </w:tr>
      <w:tr w:rsidR="0082272C" w:rsidRPr="005F28AE" w14:paraId="119AE1BD" w14:textId="77777777" w:rsidTr="005F28AE">
        <w:tc>
          <w:tcPr>
            <w:tcW w:w="1097" w:type="dxa"/>
            <w:shd w:val="clear" w:color="auto" w:fill="auto"/>
          </w:tcPr>
          <w:p w14:paraId="60F3B17F" w14:textId="77777777" w:rsidR="002E37D0" w:rsidRPr="005F28AE" w:rsidRDefault="002E37D0" w:rsidP="00CF2900">
            <w:pPr>
              <w:widowControl/>
              <w:autoSpaceDE/>
              <w:autoSpaceDN/>
              <w:adjustRightInd/>
              <w:rPr>
                <w:rFonts w:ascii="Arial" w:eastAsia="Arial" w:hAnsi="Arial" w:cs="Times New Roman"/>
                <w:sz w:val="22"/>
                <w:szCs w:val="22"/>
                <w:lang w:val="en-GB"/>
              </w:rPr>
            </w:pPr>
            <w:r>
              <w:rPr>
                <w:rFonts w:ascii="Arial" w:eastAsia="Arial" w:hAnsi="Arial" w:cs="Times New Roman"/>
                <w:sz w:val="22"/>
                <w:szCs w:val="22"/>
                <w:lang w:val="en-GB"/>
              </w:rPr>
              <w:t>1.0</w:t>
            </w:r>
          </w:p>
        </w:tc>
        <w:tc>
          <w:tcPr>
            <w:tcW w:w="1418" w:type="dxa"/>
            <w:shd w:val="clear" w:color="auto" w:fill="auto"/>
          </w:tcPr>
          <w:p w14:paraId="7FED48AC" w14:textId="77777777" w:rsidR="0082272C" w:rsidRPr="005F28AE" w:rsidRDefault="00086152" w:rsidP="00CF2900">
            <w:pPr>
              <w:widowControl/>
              <w:autoSpaceDE/>
              <w:autoSpaceDN/>
              <w:adjustRightInd/>
              <w:rPr>
                <w:rFonts w:ascii="Arial" w:eastAsia="Arial" w:hAnsi="Arial" w:cs="Times New Roman"/>
                <w:sz w:val="22"/>
                <w:szCs w:val="22"/>
                <w:lang w:val="en-GB"/>
              </w:rPr>
            </w:pPr>
            <w:r>
              <w:rPr>
                <w:rFonts w:ascii="Arial" w:eastAsia="Arial" w:hAnsi="Arial" w:cs="Times New Roman"/>
                <w:sz w:val="22"/>
                <w:szCs w:val="22"/>
                <w:lang w:val="en-GB"/>
              </w:rPr>
              <w:t>02/08/2013</w:t>
            </w:r>
          </w:p>
        </w:tc>
        <w:tc>
          <w:tcPr>
            <w:tcW w:w="6727" w:type="dxa"/>
            <w:shd w:val="clear" w:color="auto" w:fill="auto"/>
          </w:tcPr>
          <w:p w14:paraId="4D09F222" w14:textId="77777777" w:rsidR="0082272C" w:rsidRPr="005F28AE" w:rsidRDefault="00086152" w:rsidP="00CF2900">
            <w:pPr>
              <w:widowControl/>
              <w:autoSpaceDE/>
              <w:autoSpaceDN/>
              <w:adjustRightInd/>
              <w:rPr>
                <w:rFonts w:ascii="Arial" w:eastAsia="Arial" w:hAnsi="Arial" w:cs="Times New Roman"/>
                <w:sz w:val="22"/>
                <w:szCs w:val="22"/>
                <w:lang w:val="en-GB"/>
              </w:rPr>
            </w:pPr>
            <w:r>
              <w:rPr>
                <w:rFonts w:ascii="Arial" w:eastAsia="Arial" w:hAnsi="Arial" w:cs="Times New Roman"/>
                <w:sz w:val="22"/>
                <w:szCs w:val="22"/>
                <w:lang w:val="en-GB"/>
              </w:rPr>
              <w:t>Approved by Chair of SLMS IGSG</w:t>
            </w:r>
          </w:p>
        </w:tc>
      </w:tr>
    </w:tbl>
    <w:p w14:paraId="7DD2CBE6" w14:textId="77777777" w:rsidR="005F28AE" w:rsidRPr="005F28AE" w:rsidRDefault="005F28AE" w:rsidP="005F28AE">
      <w:pPr>
        <w:widowControl/>
        <w:autoSpaceDE/>
        <w:autoSpaceDN/>
        <w:adjustRightInd/>
        <w:rPr>
          <w:rFonts w:ascii="Arial" w:eastAsia="Times" w:hAnsi="Arial" w:cs="Times New Roman"/>
          <w:sz w:val="22"/>
          <w:szCs w:val="22"/>
          <w:lang w:val="en-GB"/>
        </w:rPr>
      </w:pPr>
    </w:p>
    <w:tbl>
      <w:tblPr>
        <w:tblStyle w:val="TableGrid"/>
        <w:tblW w:w="0" w:type="auto"/>
        <w:tblLook w:val="04A0" w:firstRow="1" w:lastRow="0" w:firstColumn="1" w:lastColumn="0" w:noHBand="0" w:noVBand="1"/>
      </w:tblPr>
      <w:tblGrid>
        <w:gridCol w:w="9864"/>
      </w:tblGrid>
      <w:tr w:rsidR="00413072" w14:paraId="66ABFFA3" w14:textId="77777777" w:rsidTr="00413072">
        <w:tc>
          <w:tcPr>
            <w:tcW w:w="9864" w:type="dxa"/>
          </w:tcPr>
          <w:p w14:paraId="1AE53842" w14:textId="77777777" w:rsidR="00413072" w:rsidRDefault="00413072" w:rsidP="00966A1D">
            <w:pPr>
              <w:widowControl/>
              <w:spacing w:line="360" w:lineRule="auto"/>
              <w:rPr>
                <w:rFonts w:ascii="Arial" w:hAnsi="Arial" w:cs="Arial"/>
                <w:sz w:val="24"/>
                <w:szCs w:val="24"/>
                <w:lang w:val="en-GB"/>
              </w:rPr>
            </w:pPr>
            <w:r w:rsidRPr="00086152">
              <w:rPr>
                <w:rFonts w:ascii="Arial" w:hAnsi="Arial" w:cs="Arial"/>
                <w:sz w:val="24"/>
                <w:szCs w:val="24"/>
                <w:lang w:val="en-GB"/>
              </w:rPr>
              <w:t>This document is subject to an annual review by SLMS IGSG.</w:t>
            </w:r>
          </w:p>
        </w:tc>
      </w:tr>
    </w:tbl>
    <w:p w14:paraId="6F7AEAE0" w14:textId="77777777" w:rsidR="00966A1D" w:rsidRPr="009E1AB5" w:rsidRDefault="00966A1D" w:rsidP="00966A1D">
      <w:pPr>
        <w:widowControl/>
        <w:spacing w:line="360" w:lineRule="auto"/>
        <w:rPr>
          <w:rFonts w:ascii="Arial" w:hAnsi="Arial" w:cs="Arial"/>
          <w:sz w:val="24"/>
          <w:szCs w:val="24"/>
          <w:lang w:val="en-GB"/>
        </w:rPr>
      </w:pPr>
    </w:p>
    <w:p w14:paraId="59918B55" w14:textId="77777777" w:rsidR="00966A1D" w:rsidRPr="009E1AB5" w:rsidRDefault="00966A1D">
      <w:pPr>
        <w:widowControl/>
        <w:spacing w:line="360" w:lineRule="auto"/>
        <w:rPr>
          <w:rFonts w:ascii="Arial" w:hAnsi="Arial" w:cs="Arial"/>
          <w:sz w:val="24"/>
          <w:szCs w:val="24"/>
          <w:lang w:val="en-GB"/>
        </w:rPr>
      </w:pPr>
      <w:r w:rsidRPr="009E1AB5">
        <w:rPr>
          <w:rFonts w:ascii="Arial" w:hAnsi="Arial" w:cs="Arial"/>
          <w:b/>
          <w:bCs/>
          <w:sz w:val="24"/>
          <w:szCs w:val="24"/>
          <w:lang w:val="en-GB"/>
        </w:rPr>
        <w:t>Compliance with the Data Protection Act 1998</w:t>
      </w:r>
    </w:p>
    <w:p w14:paraId="3F9B34BD" w14:textId="77777777" w:rsidR="00966A1D" w:rsidRPr="009E1AB5" w:rsidRDefault="00966A1D" w:rsidP="00950448">
      <w:pPr>
        <w:widowControl/>
        <w:rPr>
          <w:rFonts w:ascii="Arial" w:hAnsi="Arial" w:cs="Arial"/>
          <w:sz w:val="24"/>
          <w:szCs w:val="24"/>
          <w:lang w:val="en-GB"/>
        </w:rPr>
      </w:pPr>
      <w:r w:rsidRPr="009E1AB5">
        <w:rPr>
          <w:rFonts w:ascii="Arial" w:hAnsi="Arial" w:cs="Arial"/>
          <w:sz w:val="24"/>
          <w:szCs w:val="24"/>
          <w:lang w:val="en-GB"/>
        </w:rPr>
        <w:t xml:space="preserve">Under the terms of </w:t>
      </w:r>
      <w:r w:rsidR="00211842" w:rsidRPr="009E1AB5">
        <w:rPr>
          <w:rFonts w:ascii="Arial" w:hAnsi="Arial" w:cs="Arial"/>
          <w:sz w:val="24"/>
          <w:szCs w:val="24"/>
          <w:lang w:val="en-GB"/>
        </w:rPr>
        <w:t>[this/</w:t>
      </w:r>
      <w:r w:rsidRPr="009E1AB5">
        <w:rPr>
          <w:rFonts w:ascii="Arial" w:hAnsi="Arial" w:cs="Arial"/>
          <w:sz w:val="24"/>
          <w:szCs w:val="24"/>
          <w:lang w:val="en-GB"/>
        </w:rPr>
        <w:t>an</w:t>
      </w:r>
      <w:r w:rsidR="00211842" w:rsidRPr="009E1AB5">
        <w:rPr>
          <w:rFonts w:ascii="Arial" w:hAnsi="Arial" w:cs="Arial"/>
          <w:sz w:val="24"/>
          <w:szCs w:val="24"/>
          <w:lang w:val="en-GB"/>
        </w:rPr>
        <w:t>]</w:t>
      </w:r>
      <w:r w:rsidRPr="009E1AB5">
        <w:rPr>
          <w:rFonts w:ascii="Arial" w:hAnsi="Arial" w:cs="Arial"/>
          <w:sz w:val="24"/>
          <w:szCs w:val="24"/>
          <w:lang w:val="en-GB"/>
        </w:rPr>
        <w:t xml:space="preserve"> agreement between the </w:t>
      </w:r>
      <w:r w:rsidR="002151BD">
        <w:rPr>
          <w:rFonts w:ascii="Arial" w:hAnsi="Arial" w:cs="Arial"/>
          <w:sz w:val="24"/>
          <w:szCs w:val="24"/>
          <w:lang w:val="en-GB"/>
        </w:rPr>
        <w:t>UCL SLMS</w:t>
      </w:r>
      <w:r w:rsidRPr="009E1AB5">
        <w:rPr>
          <w:rFonts w:ascii="Arial" w:hAnsi="Arial" w:cs="Arial"/>
          <w:sz w:val="24"/>
          <w:szCs w:val="24"/>
          <w:lang w:val="en-GB"/>
        </w:rPr>
        <w:t xml:space="preserve"> and </w:t>
      </w:r>
      <w:r w:rsidR="00862167" w:rsidRPr="009E1AB5">
        <w:rPr>
          <w:rFonts w:ascii="Arial" w:hAnsi="Arial" w:cs="Arial"/>
          <w:sz w:val="24"/>
          <w:szCs w:val="24"/>
          <w:lang w:val="en-GB"/>
        </w:rPr>
        <w:t xml:space="preserve">the </w:t>
      </w:r>
      <w:r w:rsidR="001247F0">
        <w:rPr>
          <w:rFonts w:ascii="Arial" w:hAnsi="Arial" w:cs="Arial"/>
          <w:sz w:val="24"/>
          <w:szCs w:val="24"/>
          <w:lang w:val="en-GB"/>
        </w:rPr>
        <w:t>Data Controller</w:t>
      </w:r>
      <w:r w:rsidRPr="009E1AB5">
        <w:rPr>
          <w:rFonts w:ascii="Arial" w:hAnsi="Arial" w:cs="Arial"/>
          <w:sz w:val="24"/>
          <w:szCs w:val="24"/>
          <w:lang w:val="en-GB"/>
        </w:rPr>
        <w:t xml:space="preserve"> </w:t>
      </w:r>
      <w:r w:rsidR="00390248" w:rsidRPr="009E1AB5">
        <w:rPr>
          <w:rFonts w:ascii="Arial" w:hAnsi="Arial" w:cs="Arial"/>
          <w:bCs/>
          <w:sz w:val="24"/>
          <w:szCs w:val="24"/>
          <w:lang w:val="en-GB"/>
        </w:rPr>
        <w:t xml:space="preserve">dated </w:t>
      </w:r>
      <w:r w:rsidR="00390248" w:rsidRPr="009E1AB5">
        <w:rPr>
          <w:rFonts w:ascii="Arial" w:hAnsi="Arial" w:cs="Arial"/>
          <w:bCs/>
          <w:sz w:val="24"/>
          <w:szCs w:val="24"/>
          <w:highlight w:val="yellow"/>
          <w:lang w:val="en-GB"/>
        </w:rPr>
        <w:t>[date]</w:t>
      </w:r>
      <w:r w:rsidR="00390248" w:rsidRPr="009E1AB5">
        <w:rPr>
          <w:rFonts w:ascii="Arial" w:hAnsi="Arial" w:cs="Arial"/>
          <w:bCs/>
          <w:sz w:val="24"/>
          <w:szCs w:val="24"/>
          <w:lang w:val="en-GB"/>
        </w:rPr>
        <w:t xml:space="preserve">, </w:t>
      </w:r>
      <w:r w:rsidR="002E37CE" w:rsidRPr="009E1AB5">
        <w:rPr>
          <w:rFonts w:ascii="Arial" w:hAnsi="Arial" w:cs="Arial"/>
          <w:sz w:val="24"/>
          <w:szCs w:val="24"/>
          <w:lang w:val="en-GB"/>
        </w:rPr>
        <w:t>the</w:t>
      </w:r>
      <w:r w:rsidR="00211842" w:rsidRPr="009E1AB5">
        <w:rPr>
          <w:rFonts w:ascii="Arial" w:hAnsi="Arial" w:cs="Arial"/>
          <w:sz w:val="24"/>
          <w:szCs w:val="24"/>
          <w:lang w:val="en-GB"/>
        </w:rPr>
        <w:t xml:space="preserve"> </w:t>
      </w:r>
      <w:r w:rsidR="002E37CE" w:rsidRPr="009E1AB5">
        <w:rPr>
          <w:rFonts w:ascii="Arial" w:hAnsi="Arial" w:cs="Arial"/>
          <w:sz w:val="24"/>
          <w:szCs w:val="24"/>
          <w:lang w:val="en-GB"/>
        </w:rPr>
        <w:t>Processor</w:t>
      </w:r>
      <w:r w:rsidRPr="009E1AB5">
        <w:rPr>
          <w:rFonts w:ascii="Arial" w:hAnsi="Arial" w:cs="Arial"/>
          <w:sz w:val="24"/>
          <w:szCs w:val="24"/>
          <w:lang w:val="en-GB"/>
        </w:rPr>
        <w:t xml:space="preserve"> </w:t>
      </w:r>
      <w:r w:rsidR="00390248" w:rsidRPr="009E1AB5">
        <w:rPr>
          <w:rFonts w:ascii="Arial" w:hAnsi="Arial" w:cs="Arial"/>
          <w:bCs/>
          <w:sz w:val="24"/>
          <w:szCs w:val="24"/>
          <w:lang w:val="en-GB"/>
        </w:rPr>
        <w:t>provides</w:t>
      </w:r>
      <w:r w:rsidRPr="009E1AB5">
        <w:rPr>
          <w:rFonts w:ascii="Arial" w:hAnsi="Arial" w:cs="Arial"/>
          <w:sz w:val="24"/>
          <w:szCs w:val="24"/>
          <w:lang w:val="en-GB"/>
        </w:rPr>
        <w:t xml:space="preserve"> </w:t>
      </w:r>
      <w:r w:rsidR="00390248" w:rsidRPr="009E1AB5">
        <w:rPr>
          <w:rFonts w:ascii="Arial" w:hAnsi="Arial" w:cs="Arial"/>
          <w:iCs/>
          <w:sz w:val="24"/>
          <w:szCs w:val="24"/>
          <w:highlight w:val="yellow"/>
          <w:lang w:val="en-GB"/>
        </w:rPr>
        <w:t>[</w:t>
      </w:r>
      <w:r w:rsidRPr="009E1AB5">
        <w:rPr>
          <w:rFonts w:ascii="Arial" w:hAnsi="Arial" w:cs="Arial"/>
          <w:iCs/>
          <w:sz w:val="24"/>
          <w:szCs w:val="24"/>
          <w:highlight w:val="yellow"/>
          <w:lang w:val="en-GB"/>
        </w:rPr>
        <w:t>describe the services</w:t>
      </w:r>
      <w:r w:rsidR="00390248" w:rsidRPr="009E1AB5">
        <w:rPr>
          <w:rFonts w:ascii="Arial" w:hAnsi="Arial" w:cs="Arial"/>
          <w:iCs/>
          <w:sz w:val="24"/>
          <w:szCs w:val="24"/>
          <w:highlight w:val="yellow"/>
          <w:lang w:val="en-GB"/>
        </w:rPr>
        <w:t>]</w:t>
      </w:r>
      <w:r w:rsidR="00287FC6" w:rsidRPr="009E1AB5">
        <w:rPr>
          <w:rFonts w:ascii="Arial" w:hAnsi="Arial" w:cs="Arial"/>
          <w:sz w:val="24"/>
          <w:szCs w:val="24"/>
          <w:vertAlign w:val="superscript"/>
          <w:lang w:val="en-GB"/>
        </w:rPr>
        <w:t xml:space="preserve"> </w:t>
      </w:r>
      <w:r w:rsidR="00211842" w:rsidRPr="009E1AB5">
        <w:rPr>
          <w:rFonts w:ascii="Arial" w:hAnsi="Arial" w:cs="Arial"/>
          <w:sz w:val="24"/>
          <w:szCs w:val="24"/>
          <w:lang w:val="en-GB"/>
        </w:rPr>
        <w:t xml:space="preserve">for </w:t>
      </w:r>
      <w:r w:rsidRPr="009E1AB5">
        <w:rPr>
          <w:rFonts w:ascii="Arial" w:hAnsi="Arial" w:cs="Arial"/>
          <w:sz w:val="24"/>
          <w:szCs w:val="24"/>
          <w:lang w:val="en-GB"/>
        </w:rPr>
        <w:t xml:space="preserve">the processing of personal data under the </w:t>
      </w:r>
      <w:r w:rsidR="001247F0">
        <w:rPr>
          <w:rFonts w:ascii="Arial" w:hAnsi="Arial" w:cs="Arial"/>
          <w:sz w:val="24"/>
          <w:szCs w:val="24"/>
          <w:lang w:val="en-GB"/>
        </w:rPr>
        <w:t>Data Controller’s</w:t>
      </w:r>
      <w:r w:rsidRPr="009E1AB5">
        <w:rPr>
          <w:rFonts w:ascii="Arial" w:hAnsi="Arial" w:cs="Arial"/>
          <w:sz w:val="24"/>
          <w:szCs w:val="24"/>
          <w:lang w:val="en-GB"/>
        </w:rPr>
        <w:t xml:space="preserve"> control. </w:t>
      </w:r>
      <w:r w:rsidR="002151BD">
        <w:rPr>
          <w:rFonts w:ascii="Arial" w:hAnsi="Arial" w:cs="Arial"/>
          <w:sz w:val="24"/>
          <w:szCs w:val="24"/>
          <w:lang w:val="en-GB"/>
        </w:rPr>
        <w:t>For the avoidance of doubt, in relation to the Data Protection Act 1998, it</w:t>
      </w:r>
      <w:r w:rsidR="002151BD" w:rsidRPr="002151BD">
        <w:rPr>
          <w:rFonts w:ascii="Arial" w:hAnsi="Arial" w:cs="Arial"/>
          <w:sz w:val="24"/>
          <w:szCs w:val="24"/>
          <w:lang w:val="en-GB"/>
        </w:rPr>
        <w:t xml:space="preserve"> is accepted by both parties that </w:t>
      </w:r>
      <w:r w:rsidR="002151BD">
        <w:rPr>
          <w:rFonts w:ascii="Arial" w:hAnsi="Arial" w:cs="Arial"/>
          <w:sz w:val="24"/>
          <w:szCs w:val="24"/>
          <w:lang w:val="en-GB"/>
        </w:rPr>
        <w:t xml:space="preserve">UCL SLMS is operating as the Data </w:t>
      </w:r>
      <w:r w:rsidR="001247F0">
        <w:rPr>
          <w:rFonts w:ascii="Arial" w:hAnsi="Arial" w:cs="Arial"/>
          <w:sz w:val="24"/>
          <w:szCs w:val="24"/>
          <w:lang w:val="en-GB"/>
        </w:rPr>
        <w:t>Processor</w:t>
      </w:r>
      <w:r w:rsidR="002151BD">
        <w:rPr>
          <w:rFonts w:ascii="Arial" w:hAnsi="Arial" w:cs="Arial"/>
          <w:sz w:val="24"/>
          <w:szCs w:val="24"/>
          <w:lang w:val="en-GB"/>
        </w:rPr>
        <w:t xml:space="preserve"> and the </w:t>
      </w:r>
      <w:r w:rsidR="001247F0">
        <w:rPr>
          <w:rFonts w:ascii="Arial" w:hAnsi="Arial" w:cs="Arial"/>
          <w:sz w:val="24"/>
          <w:szCs w:val="24"/>
          <w:lang w:val="en-GB"/>
        </w:rPr>
        <w:t xml:space="preserve">[Name of </w:t>
      </w:r>
      <w:r w:rsidR="00F0530D">
        <w:rPr>
          <w:rFonts w:ascii="Arial" w:hAnsi="Arial" w:cs="Arial"/>
          <w:sz w:val="24"/>
          <w:szCs w:val="24"/>
          <w:lang w:val="en-GB"/>
        </w:rPr>
        <w:t>Organisation</w:t>
      </w:r>
      <w:r w:rsidR="001247F0">
        <w:rPr>
          <w:rFonts w:ascii="Arial" w:hAnsi="Arial" w:cs="Arial"/>
          <w:sz w:val="24"/>
          <w:szCs w:val="24"/>
          <w:lang w:val="en-GB"/>
        </w:rPr>
        <w:t>] as</w:t>
      </w:r>
      <w:r w:rsidR="002151BD">
        <w:rPr>
          <w:rFonts w:ascii="Arial" w:hAnsi="Arial" w:cs="Arial"/>
          <w:sz w:val="24"/>
          <w:szCs w:val="24"/>
          <w:lang w:val="en-GB"/>
        </w:rPr>
        <w:t xml:space="preserve"> a Data </w:t>
      </w:r>
      <w:r w:rsidR="001247F0">
        <w:rPr>
          <w:rFonts w:ascii="Arial" w:hAnsi="Arial" w:cs="Arial"/>
          <w:sz w:val="24"/>
          <w:szCs w:val="24"/>
          <w:lang w:val="en-GB"/>
        </w:rPr>
        <w:t>Controller</w:t>
      </w:r>
      <w:r w:rsidR="002151BD">
        <w:rPr>
          <w:rFonts w:ascii="Arial" w:hAnsi="Arial" w:cs="Arial"/>
          <w:sz w:val="24"/>
          <w:szCs w:val="24"/>
          <w:lang w:val="en-GB"/>
        </w:rPr>
        <w:t xml:space="preserve">. </w:t>
      </w:r>
      <w:r w:rsidRPr="009E1AB5">
        <w:rPr>
          <w:rFonts w:ascii="Arial" w:hAnsi="Arial" w:cs="Arial"/>
          <w:sz w:val="24"/>
          <w:szCs w:val="24"/>
          <w:lang w:val="en-GB"/>
        </w:rPr>
        <w:t>The personal data tran</w:t>
      </w:r>
      <w:r w:rsidRPr="009E1AB5">
        <w:rPr>
          <w:rFonts w:ascii="Arial" w:hAnsi="Arial" w:cs="Arial"/>
          <w:sz w:val="24"/>
          <w:szCs w:val="24"/>
          <w:lang w:val="en-GB"/>
        </w:rPr>
        <w:t>s</w:t>
      </w:r>
      <w:r w:rsidRPr="009E1AB5">
        <w:rPr>
          <w:rFonts w:ascii="Arial" w:hAnsi="Arial" w:cs="Arial"/>
          <w:sz w:val="24"/>
          <w:szCs w:val="24"/>
          <w:lang w:val="en-GB"/>
        </w:rPr>
        <w:t>ferred under this Agreement is</w:t>
      </w:r>
      <w:r w:rsidR="00F62B8F" w:rsidRPr="009E1AB5">
        <w:rPr>
          <w:rFonts w:ascii="Arial" w:hAnsi="Arial" w:cs="Arial"/>
          <w:sz w:val="24"/>
          <w:szCs w:val="24"/>
          <w:lang w:val="en-GB"/>
        </w:rPr>
        <w:t>:</w:t>
      </w:r>
    </w:p>
    <w:p w14:paraId="40430FFA" w14:textId="77777777" w:rsidR="00966A1D" w:rsidRPr="009E1AB5" w:rsidRDefault="00966A1D" w:rsidP="00950448">
      <w:pPr>
        <w:widowControl/>
        <w:rPr>
          <w:rFonts w:ascii="Arial" w:hAnsi="Arial" w:cs="Arial"/>
          <w:sz w:val="24"/>
          <w:szCs w:val="24"/>
          <w:lang w:val="en-GB"/>
        </w:rPr>
      </w:pPr>
    </w:p>
    <w:p w14:paraId="67C8B113" w14:textId="77777777" w:rsidR="00966A1D" w:rsidRPr="009E1AB5" w:rsidRDefault="00390248">
      <w:pPr>
        <w:widowControl/>
        <w:spacing w:line="360" w:lineRule="auto"/>
        <w:rPr>
          <w:rFonts w:ascii="Arial" w:hAnsi="Arial" w:cs="Arial"/>
          <w:b/>
          <w:bCs/>
          <w:sz w:val="24"/>
          <w:szCs w:val="24"/>
          <w:lang w:val="en-GB"/>
        </w:rPr>
      </w:pPr>
      <w:r w:rsidRPr="009E1AB5">
        <w:rPr>
          <w:rFonts w:ascii="Arial" w:hAnsi="Arial" w:cs="Arial"/>
          <w:b/>
          <w:bCs/>
          <w:sz w:val="24"/>
          <w:szCs w:val="24"/>
          <w:highlight w:val="yellow"/>
          <w:lang w:val="en-GB"/>
        </w:rPr>
        <w:t>[Describe personal data to be transferred]</w:t>
      </w:r>
    </w:p>
    <w:p w14:paraId="193E1C24" w14:textId="77777777" w:rsidR="00966A1D" w:rsidRPr="009E1AB5" w:rsidRDefault="00966A1D">
      <w:pPr>
        <w:widowControl/>
        <w:spacing w:line="360" w:lineRule="auto"/>
        <w:rPr>
          <w:rFonts w:ascii="Arial" w:hAnsi="Arial" w:cs="Arial"/>
          <w:sz w:val="24"/>
          <w:szCs w:val="24"/>
          <w:lang w:val="en-GB"/>
        </w:rPr>
      </w:pPr>
    </w:p>
    <w:p w14:paraId="7ECA5CAD" w14:textId="77777777" w:rsidR="00966A1D" w:rsidRDefault="00211842" w:rsidP="00950448">
      <w:pPr>
        <w:widowControl/>
        <w:rPr>
          <w:rFonts w:ascii="Arial" w:hAnsi="Arial" w:cs="Arial"/>
          <w:sz w:val="24"/>
          <w:szCs w:val="24"/>
          <w:lang w:val="en-GB"/>
        </w:rPr>
      </w:pPr>
      <w:r w:rsidRPr="009E1AB5">
        <w:rPr>
          <w:rFonts w:ascii="Arial" w:hAnsi="Arial" w:cs="Arial"/>
          <w:sz w:val="24"/>
          <w:szCs w:val="24"/>
          <w:lang w:val="en-GB"/>
        </w:rPr>
        <w:t>UK</w:t>
      </w:r>
      <w:r w:rsidR="00966A1D" w:rsidRPr="009E1AB5">
        <w:rPr>
          <w:rFonts w:ascii="Arial" w:hAnsi="Arial" w:cs="Arial"/>
          <w:sz w:val="24"/>
          <w:szCs w:val="24"/>
          <w:lang w:val="en-GB"/>
        </w:rPr>
        <w:t xml:space="preserve"> law does not permit the </w:t>
      </w:r>
      <w:r w:rsidR="001247F0">
        <w:rPr>
          <w:rFonts w:ascii="Arial" w:hAnsi="Arial" w:cs="Arial"/>
          <w:sz w:val="24"/>
          <w:szCs w:val="24"/>
          <w:lang w:val="en-GB"/>
        </w:rPr>
        <w:t xml:space="preserve">Data Controller </w:t>
      </w:r>
      <w:r w:rsidR="00966A1D" w:rsidRPr="009E1AB5">
        <w:rPr>
          <w:rFonts w:ascii="Arial" w:hAnsi="Arial" w:cs="Arial"/>
          <w:sz w:val="24"/>
          <w:szCs w:val="24"/>
          <w:lang w:val="en-GB"/>
        </w:rPr>
        <w:t xml:space="preserve">to allow </w:t>
      </w:r>
      <w:r w:rsidR="00862167" w:rsidRPr="009E1AB5">
        <w:rPr>
          <w:rFonts w:ascii="Arial" w:hAnsi="Arial" w:cs="Arial"/>
          <w:sz w:val="24"/>
          <w:szCs w:val="24"/>
          <w:lang w:val="en-GB"/>
        </w:rPr>
        <w:t>the Processor</w:t>
      </w:r>
      <w:r w:rsidR="00966A1D" w:rsidRPr="009E1AB5">
        <w:rPr>
          <w:rFonts w:ascii="Arial" w:hAnsi="Arial" w:cs="Arial"/>
          <w:sz w:val="24"/>
          <w:szCs w:val="24"/>
          <w:lang w:val="en-GB"/>
        </w:rPr>
        <w:t xml:space="preserve"> to process such personal d</w:t>
      </w:r>
      <w:r w:rsidR="002E37CE" w:rsidRPr="009E1AB5">
        <w:rPr>
          <w:rFonts w:ascii="Arial" w:hAnsi="Arial" w:cs="Arial"/>
          <w:sz w:val="24"/>
          <w:szCs w:val="24"/>
          <w:lang w:val="en-GB"/>
        </w:rPr>
        <w:t xml:space="preserve">ata unless the </w:t>
      </w:r>
      <w:r w:rsidR="001247F0">
        <w:rPr>
          <w:rFonts w:ascii="Arial" w:hAnsi="Arial" w:cs="Arial"/>
          <w:sz w:val="24"/>
          <w:szCs w:val="24"/>
          <w:lang w:val="en-GB"/>
        </w:rPr>
        <w:t xml:space="preserve">Data Controller </w:t>
      </w:r>
      <w:r w:rsidR="002E37CE" w:rsidRPr="009E1AB5">
        <w:rPr>
          <w:rFonts w:ascii="Arial" w:hAnsi="Arial" w:cs="Arial"/>
          <w:sz w:val="24"/>
          <w:szCs w:val="24"/>
          <w:lang w:val="en-GB"/>
        </w:rPr>
        <w:t>complies</w:t>
      </w:r>
      <w:r w:rsidR="00966A1D" w:rsidRPr="009E1AB5">
        <w:rPr>
          <w:rFonts w:ascii="Arial" w:hAnsi="Arial" w:cs="Arial"/>
          <w:sz w:val="24"/>
          <w:szCs w:val="24"/>
          <w:lang w:val="en-GB"/>
        </w:rPr>
        <w:t>, and can demons</w:t>
      </w:r>
      <w:r w:rsidR="002E37CE" w:rsidRPr="009E1AB5">
        <w:rPr>
          <w:rFonts w:ascii="Arial" w:hAnsi="Arial" w:cs="Arial"/>
          <w:sz w:val="24"/>
          <w:szCs w:val="24"/>
          <w:lang w:val="en-GB"/>
        </w:rPr>
        <w:t xml:space="preserve">trate that the </w:t>
      </w:r>
      <w:r w:rsidR="001247F0">
        <w:rPr>
          <w:rFonts w:ascii="Arial" w:hAnsi="Arial" w:cs="Arial"/>
          <w:sz w:val="24"/>
          <w:szCs w:val="24"/>
          <w:lang w:val="en-GB"/>
        </w:rPr>
        <w:t xml:space="preserve">Data </w:t>
      </w:r>
      <w:proofErr w:type="gramStart"/>
      <w:r w:rsidR="001247F0">
        <w:rPr>
          <w:rFonts w:ascii="Arial" w:hAnsi="Arial" w:cs="Arial"/>
          <w:sz w:val="24"/>
          <w:szCs w:val="24"/>
          <w:lang w:val="en-GB"/>
        </w:rPr>
        <w:t xml:space="preserve">Controller </w:t>
      </w:r>
      <w:r w:rsidR="002E37CE" w:rsidRPr="009E1AB5">
        <w:rPr>
          <w:rFonts w:ascii="Arial" w:hAnsi="Arial" w:cs="Arial"/>
          <w:sz w:val="24"/>
          <w:szCs w:val="24"/>
          <w:lang w:val="en-GB"/>
        </w:rPr>
        <w:t xml:space="preserve"> complies</w:t>
      </w:r>
      <w:proofErr w:type="gramEnd"/>
      <w:r w:rsidR="00966A1D" w:rsidRPr="009E1AB5">
        <w:rPr>
          <w:rFonts w:ascii="Arial" w:hAnsi="Arial" w:cs="Arial"/>
          <w:sz w:val="24"/>
          <w:szCs w:val="24"/>
          <w:lang w:val="en-GB"/>
        </w:rPr>
        <w:t xml:space="preserve">, with certain requirements as set out in the seventh Data Protection principle. </w:t>
      </w:r>
      <w:r w:rsidR="00ED0579" w:rsidRPr="009E1AB5">
        <w:rPr>
          <w:rFonts w:ascii="Arial" w:hAnsi="Arial" w:cs="Arial"/>
          <w:sz w:val="24"/>
          <w:szCs w:val="24"/>
          <w:lang w:val="en-GB"/>
        </w:rPr>
        <w:t>T</w:t>
      </w:r>
      <w:r w:rsidR="00966A1D" w:rsidRPr="009E1AB5">
        <w:rPr>
          <w:rFonts w:ascii="Arial" w:hAnsi="Arial" w:cs="Arial"/>
          <w:sz w:val="24"/>
          <w:szCs w:val="24"/>
          <w:lang w:val="en-GB"/>
        </w:rPr>
        <w:t xml:space="preserve">his agreement </w:t>
      </w:r>
      <w:r w:rsidR="00ED0579" w:rsidRPr="009E1AB5">
        <w:rPr>
          <w:rFonts w:ascii="Arial" w:hAnsi="Arial" w:cs="Arial"/>
          <w:sz w:val="24"/>
          <w:szCs w:val="24"/>
          <w:lang w:val="en-GB"/>
        </w:rPr>
        <w:t xml:space="preserve">places obligations on </w:t>
      </w:r>
      <w:r w:rsidR="00966A1D" w:rsidRPr="009E1AB5">
        <w:rPr>
          <w:rFonts w:ascii="Arial" w:hAnsi="Arial" w:cs="Arial"/>
          <w:sz w:val="24"/>
          <w:szCs w:val="24"/>
          <w:lang w:val="en-GB"/>
        </w:rPr>
        <w:t xml:space="preserve">the </w:t>
      </w:r>
      <w:r w:rsidR="001247F0">
        <w:rPr>
          <w:rFonts w:ascii="Arial" w:hAnsi="Arial" w:cs="Arial"/>
          <w:sz w:val="24"/>
          <w:szCs w:val="24"/>
          <w:lang w:val="en-GB"/>
        </w:rPr>
        <w:t xml:space="preserve">Data Controller </w:t>
      </w:r>
      <w:r w:rsidR="00966A1D" w:rsidRPr="009E1AB5">
        <w:rPr>
          <w:rFonts w:ascii="Arial" w:hAnsi="Arial" w:cs="Arial"/>
          <w:sz w:val="24"/>
          <w:szCs w:val="24"/>
          <w:lang w:val="en-GB"/>
        </w:rPr>
        <w:t xml:space="preserve">and </w:t>
      </w:r>
      <w:r w:rsidR="00862167" w:rsidRPr="009E1AB5">
        <w:rPr>
          <w:rFonts w:ascii="Arial" w:hAnsi="Arial" w:cs="Arial"/>
          <w:sz w:val="24"/>
          <w:szCs w:val="24"/>
          <w:lang w:val="en-GB"/>
        </w:rPr>
        <w:t>the Processor</w:t>
      </w:r>
      <w:r w:rsidR="00966A1D" w:rsidRPr="009E1AB5">
        <w:rPr>
          <w:rFonts w:ascii="Arial" w:hAnsi="Arial" w:cs="Arial"/>
          <w:sz w:val="24"/>
          <w:szCs w:val="24"/>
          <w:lang w:val="en-GB"/>
        </w:rPr>
        <w:t xml:space="preserve"> </w:t>
      </w:r>
      <w:r w:rsidR="00ED0579" w:rsidRPr="009E1AB5">
        <w:rPr>
          <w:rFonts w:ascii="Arial" w:hAnsi="Arial" w:cs="Arial"/>
          <w:sz w:val="24"/>
          <w:szCs w:val="24"/>
          <w:lang w:val="en-GB"/>
        </w:rPr>
        <w:t xml:space="preserve">to </w:t>
      </w:r>
      <w:r w:rsidR="00966A1D" w:rsidRPr="009E1AB5">
        <w:rPr>
          <w:rFonts w:ascii="Arial" w:hAnsi="Arial" w:cs="Arial"/>
          <w:sz w:val="24"/>
          <w:szCs w:val="24"/>
          <w:lang w:val="en-GB"/>
        </w:rPr>
        <w:t xml:space="preserve">discharge </w:t>
      </w:r>
      <w:r w:rsidR="00A44E84" w:rsidRPr="009E1AB5">
        <w:rPr>
          <w:rFonts w:ascii="Arial" w:hAnsi="Arial" w:cs="Arial"/>
          <w:sz w:val="24"/>
          <w:szCs w:val="24"/>
          <w:lang w:val="en-GB"/>
        </w:rPr>
        <w:t>their</w:t>
      </w:r>
      <w:r w:rsidR="00966A1D" w:rsidRPr="009E1AB5">
        <w:rPr>
          <w:rFonts w:ascii="Arial" w:hAnsi="Arial" w:cs="Arial"/>
          <w:sz w:val="24"/>
          <w:szCs w:val="24"/>
          <w:lang w:val="en-GB"/>
        </w:rPr>
        <w:t xml:space="preserve"> respective obl</w:t>
      </w:r>
      <w:r w:rsidRPr="009E1AB5">
        <w:rPr>
          <w:rFonts w:ascii="Arial" w:hAnsi="Arial" w:cs="Arial"/>
          <w:sz w:val="24"/>
          <w:szCs w:val="24"/>
          <w:lang w:val="en-GB"/>
        </w:rPr>
        <w:t>i</w:t>
      </w:r>
      <w:r w:rsidR="00966A1D" w:rsidRPr="009E1AB5">
        <w:rPr>
          <w:rFonts w:ascii="Arial" w:hAnsi="Arial" w:cs="Arial"/>
          <w:sz w:val="24"/>
          <w:szCs w:val="24"/>
          <w:lang w:val="en-GB"/>
        </w:rPr>
        <w:t>gations under the Data Protection Act 1998 (‘the Act’).</w:t>
      </w:r>
    </w:p>
    <w:p w14:paraId="3452639E" w14:textId="77777777" w:rsidR="005F28AE" w:rsidRDefault="005F28AE" w:rsidP="00950448">
      <w:pPr>
        <w:widowControl/>
        <w:rPr>
          <w:rFonts w:ascii="Arial" w:hAnsi="Arial" w:cs="Arial"/>
          <w:sz w:val="24"/>
          <w:szCs w:val="24"/>
          <w:lang w:val="en-GB"/>
        </w:rPr>
      </w:pPr>
    </w:p>
    <w:p w14:paraId="57C46729" w14:textId="77777777" w:rsidR="005F28AE" w:rsidRPr="009E1AB5" w:rsidRDefault="005F28AE" w:rsidP="00950448">
      <w:pPr>
        <w:widowControl/>
        <w:rPr>
          <w:rFonts w:ascii="Arial" w:hAnsi="Arial" w:cs="Arial"/>
          <w:sz w:val="24"/>
          <w:szCs w:val="24"/>
          <w:lang w:val="en-GB"/>
        </w:rPr>
      </w:pPr>
    </w:p>
    <w:p w14:paraId="24B663AB" w14:textId="77777777" w:rsidR="00966A1D" w:rsidRPr="009E1AB5" w:rsidRDefault="00966A1D">
      <w:pPr>
        <w:widowControl/>
        <w:spacing w:line="360" w:lineRule="auto"/>
        <w:rPr>
          <w:rFonts w:ascii="Arial" w:hAnsi="Arial" w:cs="Arial"/>
          <w:sz w:val="24"/>
          <w:szCs w:val="24"/>
          <w:lang w:val="en-GB"/>
        </w:rPr>
      </w:pPr>
    </w:p>
    <w:p w14:paraId="041A4D73" w14:textId="77777777" w:rsidR="00966A1D" w:rsidRPr="009E1AB5" w:rsidRDefault="00966A1D" w:rsidP="00C10F34">
      <w:pPr>
        <w:pStyle w:val="ClauseLevel1Heading"/>
        <w:widowControl/>
        <w:numPr>
          <w:ilvl w:val="0"/>
          <w:numId w:val="1"/>
        </w:numPr>
        <w:adjustRightInd/>
        <w:spacing w:line="240" w:lineRule="auto"/>
        <w:ind w:left="850" w:hanging="958"/>
        <w:rPr>
          <w:color w:val="auto"/>
          <w:sz w:val="24"/>
          <w:szCs w:val="24"/>
          <w:lang w:val="en-GB"/>
        </w:rPr>
      </w:pPr>
      <w:r w:rsidRPr="009E1AB5">
        <w:rPr>
          <w:color w:val="auto"/>
          <w:sz w:val="24"/>
          <w:szCs w:val="24"/>
          <w:lang w:val="en-GB"/>
        </w:rPr>
        <w:t>Security</w:t>
      </w:r>
    </w:p>
    <w:p w14:paraId="0019DC58" w14:textId="77777777" w:rsidR="00966A1D" w:rsidRPr="009E1AB5" w:rsidRDefault="00862167" w:rsidP="00C10F34">
      <w:pPr>
        <w:pStyle w:val="ClauseLevel1Continued"/>
        <w:widowControl/>
        <w:numPr>
          <w:ilvl w:val="1"/>
          <w:numId w:val="2"/>
        </w:numPr>
        <w:adjustRightInd/>
        <w:spacing w:line="240" w:lineRule="auto"/>
        <w:ind w:left="850" w:hanging="958"/>
        <w:rPr>
          <w:color w:val="auto"/>
          <w:sz w:val="24"/>
          <w:szCs w:val="24"/>
          <w:lang w:val="en-GB"/>
        </w:rPr>
      </w:pPr>
      <w:r w:rsidRPr="009E1AB5">
        <w:rPr>
          <w:color w:val="auto"/>
          <w:sz w:val="24"/>
          <w:szCs w:val="24"/>
          <w:lang w:val="en-GB"/>
        </w:rPr>
        <w:t>The Pro</w:t>
      </w:r>
      <w:r w:rsidR="00211842" w:rsidRPr="009E1AB5">
        <w:rPr>
          <w:color w:val="auto"/>
          <w:sz w:val="24"/>
          <w:szCs w:val="24"/>
          <w:lang w:val="en-GB"/>
        </w:rPr>
        <w:t>c</w:t>
      </w:r>
      <w:r w:rsidRPr="009E1AB5">
        <w:rPr>
          <w:color w:val="auto"/>
          <w:sz w:val="24"/>
          <w:szCs w:val="24"/>
          <w:lang w:val="en-GB"/>
        </w:rPr>
        <w:t>essor</w:t>
      </w:r>
      <w:r w:rsidR="00966A1D" w:rsidRPr="009E1AB5">
        <w:rPr>
          <w:color w:val="auto"/>
          <w:sz w:val="24"/>
          <w:szCs w:val="24"/>
          <w:lang w:val="en-GB"/>
        </w:rPr>
        <w:t xml:space="preserve"> will take appropriate technical and organi</w:t>
      </w:r>
      <w:r w:rsidR="00211842" w:rsidRPr="009E1AB5">
        <w:rPr>
          <w:color w:val="auto"/>
          <w:sz w:val="24"/>
          <w:szCs w:val="24"/>
          <w:lang w:val="en-GB"/>
        </w:rPr>
        <w:t>s</w:t>
      </w:r>
      <w:r w:rsidR="00966A1D" w:rsidRPr="009E1AB5">
        <w:rPr>
          <w:color w:val="auto"/>
          <w:sz w:val="24"/>
          <w:szCs w:val="24"/>
          <w:lang w:val="en-GB"/>
        </w:rPr>
        <w:t xml:space="preserve">ational measures against unlawful and unauthorised processing of personal data and against accidental loss, destruction of and damage to the personal data. In particular, </w:t>
      </w:r>
      <w:r w:rsidRPr="009E1AB5">
        <w:rPr>
          <w:color w:val="auto"/>
          <w:sz w:val="24"/>
          <w:szCs w:val="24"/>
          <w:lang w:val="en-GB"/>
        </w:rPr>
        <w:t>the Processor</w:t>
      </w:r>
      <w:r w:rsidR="00966A1D" w:rsidRPr="009E1AB5">
        <w:rPr>
          <w:color w:val="auto"/>
          <w:sz w:val="24"/>
          <w:szCs w:val="24"/>
          <w:lang w:val="en-GB"/>
        </w:rPr>
        <w:t xml:space="preserve"> </w:t>
      </w:r>
      <w:r w:rsidRPr="009E1AB5">
        <w:rPr>
          <w:color w:val="auto"/>
          <w:sz w:val="24"/>
          <w:szCs w:val="24"/>
          <w:lang w:val="en-GB"/>
        </w:rPr>
        <w:t>is</w:t>
      </w:r>
      <w:r w:rsidR="00966A1D" w:rsidRPr="009E1AB5">
        <w:rPr>
          <w:color w:val="auto"/>
          <w:sz w:val="24"/>
          <w:szCs w:val="24"/>
          <w:lang w:val="en-GB"/>
        </w:rPr>
        <w:t xml:space="preserve"> r</w:t>
      </w:r>
      <w:r w:rsidR="00966A1D" w:rsidRPr="009E1AB5">
        <w:rPr>
          <w:color w:val="auto"/>
          <w:sz w:val="24"/>
          <w:szCs w:val="24"/>
          <w:lang w:val="en-GB"/>
        </w:rPr>
        <w:t>e</w:t>
      </w:r>
      <w:r w:rsidR="00966A1D" w:rsidRPr="009E1AB5">
        <w:rPr>
          <w:color w:val="auto"/>
          <w:sz w:val="24"/>
          <w:szCs w:val="24"/>
          <w:lang w:val="en-GB"/>
        </w:rPr>
        <w:t>quired to:</w:t>
      </w:r>
    </w:p>
    <w:p w14:paraId="7B26CBD8" w14:textId="77777777" w:rsidR="00966A1D" w:rsidRPr="009E1AB5" w:rsidRDefault="00966A1D" w:rsidP="001247F0">
      <w:pPr>
        <w:pStyle w:val="ClauseLevel1"/>
        <w:widowControl/>
        <w:numPr>
          <w:ilvl w:val="1"/>
          <w:numId w:val="3"/>
        </w:numPr>
        <w:adjustRightInd/>
        <w:spacing w:line="240" w:lineRule="auto"/>
        <w:ind w:left="850" w:hanging="958"/>
        <w:rPr>
          <w:color w:val="auto"/>
          <w:sz w:val="24"/>
          <w:szCs w:val="24"/>
          <w:lang w:val="en-GB"/>
        </w:rPr>
      </w:pPr>
      <w:proofErr w:type="gramStart"/>
      <w:r w:rsidRPr="009E1AB5">
        <w:rPr>
          <w:color w:val="auto"/>
          <w:sz w:val="24"/>
          <w:szCs w:val="24"/>
          <w:lang w:val="en-GB"/>
        </w:rPr>
        <w:t>keep</w:t>
      </w:r>
      <w:proofErr w:type="gramEnd"/>
      <w:r w:rsidRPr="009E1AB5">
        <w:rPr>
          <w:color w:val="auto"/>
          <w:sz w:val="24"/>
          <w:szCs w:val="24"/>
          <w:lang w:val="en-GB"/>
        </w:rPr>
        <w:t xml:space="preserve"> the personal data private and confidential</w:t>
      </w:r>
      <w:r w:rsidR="002151BD" w:rsidRPr="002151BD">
        <w:t xml:space="preserve"> </w:t>
      </w:r>
      <w:r w:rsidR="002151BD" w:rsidRPr="002151BD">
        <w:rPr>
          <w:color w:val="auto"/>
          <w:sz w:val="24"/>
          <w:szCs w:val="24"/>
          <w:lang w:val="en-GB"/>
        </w:rPr>
        <w:t xml:space="preserve">by secure transfer such as N3 and/or AES 256 bit encryption; </w:t>
      </w:r>
      <w:proofErr w:type="spellStart"/>
      <w:r w:rsidR="000E4E11" w:rsidRPr="002151BD">
        <w:rPr>
          <w:color w:val="auto"/>
          <w:sz w:val="24"/>
          <w:szCs w:val="24"/>
          <w:lang w:val="en-GB"/>
        </w:rPr>
        <w:t>pseudonymisation</w:t>
      </w:r>
      <w:proofErr w:type="spellEnd"/>
      <w:r w:rsidR="002151BD" w:rsidRPr="002151BD">
        <w:rPr>
          <w:color w:val="auto"/>
          <w:sz w:val="24"/>
          <w:szCs w:val="24"/>
          <w:lang w:val="en-GB"/>
        </w:rPr>
        <w:t xml:space="preserve">, </w:t>
      </w:r>
      <w:proofErr w:type="spellStart"/>
      <w:r w:rsidR="002151BD" w:rsidRPr="002151BD">
        <w:rPr>
          <w:color w:val="auto"/>
          <w:sz w:val="24"/>
          <w:szCs w:val="24"/>
          <w:lang w:val="en-GB"/>
        </w:rPr>
        <w:t>anonymisation</w:t>
      </w:r>
      <w:proofErr w:type="spellEnd"/>
      <w:r w:rsidR="002151BD" w:rsidRPr="002151BD">
        <w:rPr>
          <w:color w:val="auto"/>
          <w:sz w:val="24"/>
          <w:szCs w:val="24"/>
          <w:lang w:val="en-GB"/>
        </w:rPr>
        <w:t xml:space="preserve"> or other info</w:t>
      </w:r>
      <w:r w:rsidR="002151BD" w:rsidRPr="002151BD">
        <w:rPr>
          <w:color w:val="auto"/>
          <w:sz w:val="24"/>
          <w:szCs w:val="24"/>
          <w:lang w:val="en-GB"/>
        </w:rPr>
        <w:t>r</w:t>
      </w:r>
      <w:r w:rsidR="002151BD" w:rsidRPr="002151BD">
        <w:rPr>
          <w:color w:val="auto"/>
          <w:sz w:val="24"/>
          <w:szCs w:val="24"/>
          <w:lang w:val="en-GB"/>
        </w:rPr>
        <w:t>mation security techniques agreed between the parties;</w:t>
      </w:r>
    </w:p>
    <w:p w14:paraId="1A67204C" w14:textId="77777777" w:rsidR="00966A1D" w:rsidRPr="009E1AB5" w:rsidRDefault="00ED0579" w:rsidP="001247F0">
      <w:pPr>
        <w:pStyle w:val="ClauseLevel1"/>
        <w:widowControl/>
        <w:numPr>
          <w:ilvl w:val="1"/>
          <w:numId w:val="4"/>
        </w:numPr>
        <w:adjustRightInd/>
        <w:spacing w:line="240" w:lineRule="auto"/>
        <w:ind w:left="850" w:hanging="958"/>
        <w:rPr>
          <w:color w:val="auto"/>
          <w:sz w:val="24"/>
          <w:szCs w:val="24"/>
          <w:lang w:val="en-GB"/>
        </w:rPr>
      </w:pPr>
      <w:proofErr w:type="gramStart"/>
      <w:r w:rsidRPr="009E1AB5">
        <w:rPr>
          <w:color w:val="auto"/>
          <w:sz w:val="24"/>
          <w:szCs w:val="24"/>
          <w:lang w:val="en-GB"/>
        </w:rPr>
        <w:t>using</w:t>
      </w:r>
      <w:proofErr w:type="gramEnd"/>
      <w:r w:rsidRPr="009E1AB5">
        <w:rPr>
          <w:color w:val="auto"/>
          <w:sz w:val="24"/>
          <w:szCs w:val="24"/>
          <w:lang w:val="en-GB"/>
        </w:rPr>
        <w:t xml:space="preserve"> all reasonable endeavours </w:t>
      </w:r>
      <w:r w:rsidR="00966A1D" w:rsidRPr="009E1AB5">
        <w:rPr>
          <w:color w:val="auto"/>
          <w:sz w:val="24"/>
          <w:szCs w:val="24"/>
          <w:lang w:val="en-GB"/>
        </w:rPr>
        <w:t>minimise disclosure of the personal data to third parties to the fullest extent possible</w:t>
      </w:r>
      <w:r w:rsidR="002151BD" w:rsidRPr="002151BD">
        <w:t xml:space="preserve"> </w:t>
      </w:r>
      <w:r w:rsidR="002151BD" w:rsidRPr="002151BD">
        <w:rPr>
          <w:color w:val="auto"/>
          <w:sz w:val="24"/>
          <w:szCs w:val="24"/>
          <w:lang w:val="en-GB"/>
        </w:rPr>
        <w:t>by use of techniques and controls mentioned in sections 1.1 and 1.3 of this agreement;</w:t>
      </w:r>
    </w:p>
    <w:p w14:paraId="014ECA6C" w14:textId="77777777" w:rsidR="00966A1D" w:rsidRPr="009E1AB5" w:rsidRDefault="00966A1D" w:rsidP="001247F0">
      <w:pPr>
        <w:pStyle w:val="ClauseLevel1"/>
        <w:widowControl/>
        <w:numPr>
          <w:ilvl w:val="1"/>
          <w:numId w:val="5"/>
        </w:numPr>
        <w:adjustRightInd/>
        <w:spacing w:line="240" w:lineRule="auto"/>
        <w:ind w:left="850" w:hanging="958"/>
        <w:rPr>
          <w:color w:val="auto"/>
          <w:sz w:val="24"/>
          <w:szCs w:val="24"/>
          <w:lang w:val="en-GB"/>
        </w:rPr>
      </w:pPr>
      <w:proofErr w:type="gramStart"/>
      <w:r w:rsidRPr="009E1AB5">
        <w:rPr>
          <w:color w:val="auto"/>
          <w:sz w:val="24"/>
          <w:szCs w:val="24"/>
          <w:lang w:val="en-GB"/>
        </w:rPr>
        <w:t>allow</w:t>
      </w:r>
      <w:proofErr w:type="gramEnd"/>
      <w:r w:rsidRPr="009E1AB5">
        <w:rPr>
          <w:color w:val="auto"/>
          <w:sz w:val="24"/>
          <w:szCs w:val="24"/>
          <w:lang w:val="en-GB"/>
        </w:rPr>
        <w:t xml:space="preserve"> access to the personal data on a ‘need to know’ basis and use appropriate </w:t>
      </w:r>
      <w:r w:rsidR="00E663A5" w:rsidRPr="00E663A5">
        <w:rPr>
          <w:color w:val="auto"/>
          <w:sz w:val="24"/>
          <w:szCs w:val="24"/>
          <w:lang w:val="en-GB"/>
        </w:rPr>
        <w:t>technical and organisational  controls to ensure this requirement is satisfied</w:t>
      </w:r>
      <w:r w:rsidRPr="009E1AB5">
        <w:rPr>
          <w:color w:val="auto"/>
          <w:sz w:val="24"/>
          <w:szCs w:val="24"/>
          <w:lang w:val="en-GB"/>
        </w:rPr>
        <w:t>;</w:t>
      </w:r>
    </w:p>
    <w:p w14:paraId="46B8374C" w14:textId="77777777" w:rsidR="00966A1D" w:rsidRPr="009E1AB5" w:rsidRDefault="00966A1D" w:rsidP="00C10F34">
      <w:pPr>
        <w:pStyle w:val="ClauseLevel1"/>
        <w:widowControl/>
        <w:numPr>
          <w:ilvl w:val="1"/>
          <w:numId w:val="6"/>
        </w:numPr>
        <w:adjustRightInd/>
        <w:spacing w:line="240" w:lineRule="auto"/>
        <w:ind w:left="850" w:hanging="958"/>
        <w:rPr>
          <w:color w:val="auto"/>
          <w:sz w:val="24"/>
          <w:szCs w:val="24"/>
          <w:lang w:val="en-GB"/>
        </w:rPr>
      </w:pPr>
      <w:proofErr w:type="gramStart"/>
      <w:r w:rsidRPr="009E1AB5">
        <w:rPr>
          <w:color w:val="auto"/>
          <w:sz w:val="24"/>
          <w:szCs w:val="24"/>
          <w:lang w:val="en-GB"/>
        </w:rPr>
        <w:t>ensure</w:t>
      </w:r>
      <w:proofErr w:type="gramEnd"/>
      <w:r w:rsidRPr="009E1AB5">
        <w:rPr>
          <w:color w:val="auto"/>
          <w:sz w:val="24"/>
          <w:szCs w:val="24"/>
          <w:lang w:val="en-GB"/>
        </w:rPr>
        <w:t xml:space="preserve"> that any recipients of the personal data are subject to a binding duty of confidentiality in relation to the data.</w:t>
      </w:r>
    </w:p>
    <w:p w14:paraId="242E42F1" w14:textId="77777777" w:rsidR="00966A1D" w:rsidRPr="009E1AB5" w:rsidRDefault="00966A1D" w:rsidP="00C10F34">
      <w:pPr>
        <w:widowControl/>
        <w:numPr>
          <w:ilvl w:val="1"/>
          <w:numId w:val="7"/>
        </w:numPr>
        <w:adjustRightInd/>
        <w:ind w:left="850" w:hanging="958"/>
        <w:rPr>
          <w:rFonts w:ascii="Arial" w:hAnsi="Arial" w:cs="Arial"/>
          <w:sz w:val="24"/>
          <w:szCs w:val="24"/>
          <w:lang w:val="en-GB"/>
        </w:rPr>
      </w:pPr>
    </w:p>
    <w:p w14:paraId="1DCADECF" w14:textId="77777777" w:rsidR="00966A1D" w:rsidRPr="009E1AB5" w:rsidRDefault="00966A1D" w:rsidP="00C10F34">
      <w:pPr>
        <w:pStyle w:val="ClauseLevel1Heading"/>
        <w:widowControl/>
        <w:numPr>
          <w:ilvl w:val="0"/>
          <w:numId w:val="8"/>
        </w:numPr>
        <w:adjustRightInd/>
        <w:spacing w:line="240" w:lineRule="auto"/>
        <w:ind w:left="850" w:hanging="958"/>
        <w:rPr>
          <w:color w:val="auto"/>
          <w:sz w:val="24"/>
          <w:szCs w:val="24"/>
          <w:lang w:val="en-GB"/>
        </w:rPr>
      </w:pPr>
      <w:r w:rsidRPr="009E1AB5">
        <w:rPr>
          <w:color w:val="auto"/>
          <w:sz w:val="24"/>
          <w:szCs w:val="24"/>
          <w:lang w:val="en-GB"/>
        </w:rPr>
        <w:t>Personnel</w:t>
      </w:r>
    </w:p>
    <w:p w14:paraId="0AD27B14" w14:textId="77777777" w:rsidR="00E663A5" w:rsidRPr="009E1AB5" w:rsidRDefault="00862167" w:rsidP="00E663A5">
      <w:pPr>
        <w:pStyle w:val="ClauseLevel1Continued"/>
        <w:widowControl/>
        <w:numPr>
          <w:ilvl w:val="1"/>
          <w:numId w:val="2"/>
        </w:numPr>
        <w:adjustRightInd/>
        <w:spacing w:line="240" w:lineRule="auto"/>
        <w:ind w:left="850" w:hanging="958"/>
        <w:rPr>
          <w:color w:val="auto"/>
          <w:sz w:val="24"/>
          <w:szCs w:val="24"/>
          <w:lang w:val="en-GB"/>
        </w:rPr>
      </w:pPr>
      <w:r w:rsidRPr="009E1AB5">
        <w:rPr>
          <w:color w:val="auto"/>
          <w:sz w:val="24"/>
          <w:szCs w:val="24"/>
          <w:lang w:val="en-GB"/>
        </w:rPr>
        <w:t>The Processor</w:t>
      </w:r>
      <w:r w:rsidR="00966A1D" w:rsidRPr="009E1AB5">
        <w:rPr>
          <w:color w:val="auto"/>
          <w:sz w:val="24"/>
          <w:szCs w:val="24"/>
          <w:lang w:val="en-GB"/>
        </w:rPr>
        <w:t xml:space="preserve"> will ensure the reliability of all of </w:t>
      </w:r>
      <w:r w:rsidR="002E37CE" w:rsidRPr="009E1AB5">
        <w:rPr>
          <w:color w:val="auto"/>
          <w:sz w:val="24"/>
          <w:szCs w:val="24"/>
          <w:lang w:val="en-GB"/>
        </w:rPr>
        <w:t>its</w:t>
      </w:r>
      <w:r w:rsidR="00966A1D" w:rsidRPr="009E1AB5">
        <w:rPr>
          <w:color w:val="auto"/>
          <w:sz w:val="24"/>
          <w:szCs w:val="24"/>
          <w:lang w:val="en-GB"/>
        </w:rPr>
        <w:t xml:space="preserve"> personnel (whether employees or contractors) that may have access to the personal data and to ensure that they are adequately trained in the </w:t>
      </w:r>
      <w:r w:rsidR="00ED0579" w:rsidRPr="009E1AB5">
        <w:rPr>
          <w:color w:val="auto"/>
          <w:sz w:val="24"/>
          <w:szCs w:val="24"/>
          <w:lang w:val="en-GB"/>
        </w:rPr>
        <w:t xml:space="preserve">processing </w:t>
      </w:r>
      <w:r w:rsidR="00966A1D" w:rsidRPr="009E1AB5">
        <w:rPr>
          <w:color w:val="auto"/>
          <w:sz w:val="24"/>
          <w:szCs w:val="24"/>
          <w:lang w:val="en-GB"/>
        </w:rPr>
        <w:t>of personal data.</w:t>
      </w:r>
      <w:r w:rsidR="00E663A5">
        <w:rPr>
          <w:color w:val="auto"/>
          <w:sz w:val="24"/>
          <w:szCs w:val="24"/>
          <w:lang w:val="en-GB"/>
        </w:rPr>
        <w:t xml:space="preserve"> If the Processor’s </w:t>
      </w:r>
      <w:proofErr w:type="gramStart"/>
      <w:r w:rsidR="00E663A5">
        <w:rPr>
          <w:color w:val="auto"/>
          <w:sz w:val="24"/>
          <w:szCs w:val="24"/>
          <w:lang w:val="en-GB"/>
        </w:rPr>
        <w:t>staff are</w:t>
      </w:r>
      <w:proofErr w:type="gramEnd"/>
      <w:r w:rsidR="00E663A5">
        <w:rPr>
          <w:color w:val="auto"/>
          <w:sz w:val="24"/>
          <w:szCs w:val="24"/>
          <w:lang w:val="en-GB"/>
        </w:rPr>
        <w:t xml:space="preserve"> in breach of any of the aforementioned technical and organisational controls they will be subject to the Processor’s disciplinary procedures. </w:t>
      </w:r>
      <w:r w:rsidR="004D409B">
        <w:rPr>
          <w:color w:val="auto"/>
          <w:sz w:val="24"/>
          <w:szCs w:val="24"/>
          <w:lang w:val="en-GB"/>
        </w:rPr>
        <w:t>[</w:t>
      </w:r>
      <w:r w:rsidR="00E663A5">
        <w:rPr>
          <w:color w:val="auto"/>
          <w:sz w:val="24"/>
          <w:szCs w:val="24"/>
          <w:lang w:val="en-GB"/>
        </w:rPr>
        <w:t xml:space="preserve">For the avoidance of doubt </w:t>
      </w:r>
      <w:r w:rsidR="004D409B">
        <w:rPr>
          <w:color w:val="auto"/>
          <w:sz w:val="24"/>
          <w:szCs w:val="24"/>
          <w:lang w:val="en-GB"/>
        </w:rPr>
        <w:t xml:space="preserve">the Data Controller </w:t>
      </w:r>
      <w:r w:rsidR="00E663A5">
        <w:rPr>
          <w:color w:val="auto"/>
          <w:sz w:val="24"/>
          <w:szCs w:val="24"/>
          <w:lang w:val="en-GB"/>
        </w:rPr>
        <w:t>will have the authority to demand that the Processor’s staff concerned, subject to any acceptable re-training, do not have any further a</w:t>
      </w:r>
      <w:r w:rsidR="00E663A5">
        <w:rPr>
          <w:color w:val="auto"/>
          <w:sz w:val="24"/>
          <w:szCs w:val="24"/>
          <w:lang w:val="en-GB"/>
        </w:rPr>
        <w:t>c</w:t>
      </w:r>
      <w:r w:rsidR="00E663A5">
        <w:rPr>
          <w:color w:val="auto"/>
          <w:sz w:val="24"/>
          <w:szCs w:val="24"/>
          <w:lang w:val="en-GB"/>
        </w:rPr>
        <w:t xml:space="preserve">cess to the </w:t>
      </w:r>
      <w:r w:rsidR="004D409B">
        <w:rPr>
          <w:color w:val="auto"/>
          <w:sz w:val="24"/>
          <w:szCs w:val="24"/>
          <w:lang w:val="en-GB"/>
        </w:rPr>
        <w:t>Data Controller’s</w:t>
      </w:r>
      <w:r w:rsidR="00E663A5">
        <w:rPr>
          <w:color w:val="auto"/>
          <w:sz w:val="24"/>
          <w:szCs w:val="24"/>
          <w:lang w:val="en-GB"/>
        </w:rPr>
        <w:t xml:space="preserve"> personal data.</w:t>
      </w:r>
      <w:r w:rsidR="004D409B">
        <w:rPr>
          <w:color w:val="auto"/>
          <w:sz w:val="24"/>
          <w:szCs w:val="24"/>
          <w:lang w:val="en-GB"/>
        </w:rPr>
        <w:t>]</w:t>
      </w:r>
    </w:p>
    <w:p w14:paraId="47C85381" w14:textId="77777777" w:rsidR="00966A1D" w:rsidRPr="009E1AB5" w:rsidRDefault="00966A1D" w:rsidP="00C10F34">
      <w:pPr>
        <w:pStyle w:val="ClauseLevel1Continued"/>
        <w:widowControl/>
        <w:numPr>
          <w:ilvl w:val="1"/>
          <w:numId w:val="2"/>
        </w:numPr>
        <w:adjustRightInd/>
        <w:spacing w:line="240" w:lineRule="auto"/>
        <w:ind w:left="850" w:hanging="958"/>
        <w:rPr>
          <w:color w:val="auto"/>
          <w:sz w:val="24"/>
          <w:szCs w:val="24"/>
          <w:lang w:val="en-GB"/>
        </w:rPr>
      </w:pPr>
    </w:p>
    <w:p w14:paraId="6B386044" w14:textId="77777777" w:rsidR="00966A1D" w:rsidRPr="009E1AB5" w:rsidRDefault="00966A1D" w:rsidP="00143F6E">
      <w:pPr>
        <w:pStyle w:val="ClauseLevel1Continued"/>
        <w:widowControl/>
        <w:numPr>
          <w:ilvl w:val="1"/>
          <w:numId w:val="2"/>
        </w:numPr>
        <w:adjustRightInd/>
        <w:spacing w:line="240" w:lineRule="auto"/>
        <w:ind w:left="958" w:hanging="958"/>
        <w:rPr>
          <w:color w:val="auto"/>
          <w:sz w:val="24"/>
          <w:szCs w:val="24"/>
          <w:lang w:val="en-GB"/>
        </w:rPr>
      </w:pPr>
    </w:p>
    <w:p w14:paraId="6CD1F9D3" w14:textId="77777777" w:rsidR="00966A1D" w:rsidRPr="009E1AB5" w:rsidRDefault="00966A1D" w:rsidP="00C10F34">
      <w:pPr>
        <w:pStyle w:val="ClauseLevel1Heading"/>
        <w:widowControl/>
        <w:numPr>
          <w:ilvl w:val="0"/>
          <w:numId w:val="9"/>
        </w:numPr>
        <w:adjustRightInd/>
        <w:spacing w:line="240" w:lineRule="auto"/>
        <w:ind w:left="850" w:hanging="958"/>
        <w:rPr>
          <w:color w:val="auto"/>
          <w:sz w:val="24"/>
          <w:szCs w:val="24"/>
          <w:lang w:val="en-GB"/>
        </w:rPr>
      </w:pPr>
      <w:r w:rsidRPr="009E1AB5">
        <w:rPr>
          <w:color w:val="auto"/>
          <w:sz w:val="24"/>
          <w:szCs w:val="24"/>
          <w:lang w:val="en-GB"/>
        </w:rPr>
        <w:t>Purposes</w:t>
      </w:r>
      <w:r w:rsidR="00E663A5">
        <w:rPr>
          <w:color w:val="auto"/>
          <w:sz w:val="24"/>
          <w:szCs w:val="24"/>
          <w:lang w:val="en-GB"/>
        </w:rPr>
        <w:t xml:space="preserve"> and procedure for Sharing Information</w:t>
      </w:r>
    </w:p>
    <w:p w14:paraId="4E6A0DDC" w14:textId="77777777" w:rsidR="00E663A5" w:rsidRDefault="00E663A5" w:rsidP="00E663A5">
      <w:pPr>
        <w:pStyle w:val="ClauseLevel1Continued"/>
        <w:widowControl/>
        <w:numPr>
          <w:ilvl w:val="1"/>
          <w:numId w:val="2"/>
        </w:numPr>
        <w:adjustRightInd/>
        <w:spacing w:line="240" w:lineRule="auto"/>
        <w:ind w:left="850" w:hanging="958"/>
        <w:rPr>
          <w:color w:val="auto"/>
          <w:sz w:val="24"/>
          <w:szCs w:val="24"/>
          <w:lang w:val="en-GB"/>
        </w:rPr>
      </w:pPr>
      <w:r>
        <w:rPr>
          <w:color w:val="auto"/>
          <w:sz w:val="24"/>
          <w:szCs w:val="24"/>
          <w:lang w:val="en-GB"/>
        </w:rPr>
        <w:t xml:space="preserve">It is accepted that the personal data is provided for the purpose of Non Healthcare   Medical purpose (aka secondary use) and therefore each party </w:t>
      </w:r>
      <w:r w:rsidRPr="009E1AB5">
        <w:rPr>
          <w:color w:val="auto"/>
          <w:sz w:val="24"/>
          <w:szCs w:val="24"/>
          <w:lang w:val="en-GB"/>
        </w:rPr>
        <w:t xml:space="preserve">will act in </w:t>
      </w:r>
    </w:p>
    <w:p w14:paraId="55A294A7" w14:textId="77777777" w:rsidR="00E663A5" w:rsidRPr="004D409B" w:rsidRDefault="00E663A5" w:rsidP="00C10F34">
      <w:pPr>
        <w:pStyle w:val="ClauseLevel1Continued"/>
        <w:widowControl/>
        <w:numPr>
          <w:ilvl w:val="1"/>
          <w:numId w:val="2"/>
        </w:numPr>
        <w:adjustRightInd/>
        <w:spacing w:line="240" w:lineRule="auto"/>
        <w:ind w:left="850" w:hanging="958"/>
        <w:rPr>
          <w:color w:val="auto"/>
          <w:sz w:val="24"/>
          <w:szCs w:val="24"/>
          <w:lang w:val="en-GB"/>
        </w:rPr>
      </w:pPr>
      <w:proofErr w:type="gramStart"/>
      <w:r w:rsidRPr="004D409B">
        <w:rPr>
          <w:color w:val="auto"/>
          <w:sz w:val="24"/>
          <w:szCs w:val="24"/>
          <w:lang w:val="en-GB"/>
        </w:rPr>
        <w:t>accordance</w:t>
      </w:r>
      <w:proofErr w:type="gramEnd"/>
      <w:r w:rsidRPr="004D409B">
        <w:rPr>
          <w:color w:val="auto"/>
          <w:sz w:val="24"/>
          <w:szCs w:val="24"/>
          <w:lang w:val="en-GB"/>
        </w:rPr>
        <w:t xml:space="preserve"> with the requirements contained in Connecting for Health document NPFIT-FNT-TOBPR-0023.01, “</w:t>
      </w:r>
      <w:proofErr w:type="spellStart"/>
      <w:r w:rsidRPr="004D409B">
        <w:rPr>
          <w:color w:val="auto"/>
          <w:sz w:val="24"/>
          <w:szCs w:val="24"/>
          <w:lang w:val="en-GB"/>
        </w:rPr>
        <w:t>Pseudonymisation</w:t>
      </w:r>
      <w:proofErr w:type="spellEnd"/>
      <w:r w:rsidRPr="004D409B">
        <w:rPr>
          <w:color w:val="auto"/>
          <w:sz w:val="24"/>
          <w:szCs w:val="24"/>
          <w:lang w:val="en-GB"/>
        </w:rPr>
        <w:t xml:space="preserve"> Implementation Project (PIP) Reference Paper 1, Guidance on Terminology” dated 20/11/2009, in relation to the personal data and will only use the personal data to provide the services under this Agreement. See Appendix 1. </w:t>
      </w:r>
      <w:r w:rsidR="00380769">
        <w:rPr>
          <w:color w:val="auto"/>
          <w:sz w:val="24"/>
          <w:szCs w:val="24"/>
          <w:lang w:val="en-GB"/>
        </w:rPr>
        <w:t xml:space="preserve">The Data Controller shall complete Appendix 3, of this Agreement, to acknowledge they have assessed basic requirements of the ICO Data Sharing </w:t>
      </w:r>
      <w:r w:rsidR="00994CFE">
        <w:rPr>
          <w:color w:val="auto"/>
          <w:sz w:val="24"/>
          <w:szCs w:val="24"/>
          <w:lang w:val="en-GB"/>
        </w:rPr>
        <w:t>Code of Practice</w:t>
      </w:r>
      <w:r w:rsidR="00380769">
        <w:rPr>
          <w:color w:val="auto"/>
          <w:sz w:val="24"/>
          <w:szCs w:val="24"/>
          <w:lang w:val="en-GB"/>
        </w:rPr>
        <w:t>.</w:t>
      </w:r>
    </w:p>
    <w:p w14:paraId="592D9B71" w14:textId="77777777" w:rsidR="00E663A5" w:rsidRDefault="00E663A5" w:rsidP="00C10F34">
      <w:pPr>
        <w:pStyle w:val="ClauseLevel1Continued"/>
        <w:widowControl/>
        <w:numPr>
          <w:ilvl w:val="1"/>
          <w:numId w:val="2"/>
        </w:numPr>
        <w:adjustRightInd/>
        <w:spacing w:line="240" w:lineRule="auto"/>
        <w:ind w:left="850" w:hanging="958"/>
        <w:rPr>
          <w:color w:val="auto"/>
          <w:sz w:val="24"/>
          <w:szCs w:val="24"/>
          <w:lang w:val="en-GB"/>
        </w:rPr>
      </w:pPr>
    </w:p>
    <w:p w14:paraId="45B1108C" w14:textId="77777777" w:rsidR="00966A1D" w:rsidRPr="00086152" w:rsidRDefault="00862167" w:rsidP="0057480B">
      <w:pPr>
        <w:pStyle w:val="ClauseLevel1Continued"/>
        <w:widowControl/>
        <w:numPr>
          <w:ilvl w:val="1"/>
          <w:numId w:val="2"/>
        </w:numPr>
        <w:adjustRightInd/>
        <w:spacing w:line="240" w:lineRule="auto"/>
        <w:rPr>
          <w:color w:val="auto"/>
          <w:sz w:val="24"/>
          <w:szCs w:val="24"/>
          <w:lang w:val="en-GB"/>
        </w:rPr>
      </w:pPr>
      <w:r w:rsidRPr="00086152">
        <w:rPr>
          <w:color w:val="auto"/>
          <w:sz w:val="24"/>
          <w:szCs w:val="24"/>
          <w:lang w:val="en-GB"/>
        </w:rPr>
        <w:t>T</w:t>
      </w:r>
      <w:r w:rsidRPr="009E1AB5">
        <w:rPr>
          <w:color w:val="auto"/>
          <w:sz w:val="24"/>
          <w:szCs w:val="24"/>
          <w:lang w:val="en-GB"/>
        </w:rPr>
        <w:t>he Processor</w:t>
      </w:r>
      <w:r w:rsidR="00966A1D" w:rsidRPr="009E1AB5">
        <w:rPr>
          <w:color w:val="auto"/>
          <w:sz w:val="24"/>
          <w:szCs w:val="24"/>
          <w:lang w:val="en-GB"/>
        </w:rPr>
        <w:t xml:space="preserve"> will act in accordance with the </w:t>
      </w:r>
      <w:r w:rsidR="004D409B">
        <w:rPr>
          <w:color w:val="auto"/>
          <w:sz w:val="24"/>
          <w:szCs w:val="24"/>
          <w:lang w:val="en-GB"/>
        </w:rPr>
        <w:t>Data Controller</w:t>
      </w:r>
      <w:r w:rsidR="00966A1D" w:rsidRPr="009E1AB5">
        <w:rPr>
          <w:color w:val="auto"/>
          <w:sz w:val="24"/>
          <w:szCs w:val="24"/>
          <w:lang w:val="en-GB"/>
        </w:rPr>
        <w:t>’s instructions in r</w:t>
      </w:r>
      <w:r w:rsidR="00966A1D" w:rsidRPr="009E1AB5">
        <w:rPr>
          <w:color w:val="auto"/>
          <w:sz w:val="24"/>
          <w:szCs w:val="24"/>
          <w:lang w:val="en-GB"/>
        </w:rPr>
        <w:t>e</w:t>
      </w:r>
      <w:r w:rsidR="00966A1D" w:rsidRPr="009E1AB5">
        <w:rPr>
          <w:color w:val="auto"/>
          <w:sz w:val="24"/>
          <w:szCs w:val="24"/>
          <w:lang w:val="en-GB"/>
        </w:rPr>
        <w:t xml:space="preserve">lation to the personal data and will </w:t>
      </w:r>
      <w:r w:rsidR="00ED0579" w:rsidRPr="009E1AB5">
        <w:rPr>
          <w:color w:val="auto"/>
          <w:sz w:val="24"/>
          <w:szCs w:val="24"/>
          <w:lang w:val="en-GB"/>
        </w:rPr>
        <w:t xml:space="preserve">only </w:t>
      </w:r>
      <w:r w:rsidR="00966A1D" w:rsidRPr="009E1AB5">
        <w:rPr>
          <w:color w:val="auto"/>
          <w:sz w:val="24"/>
          <w:szCs w:val="24"/>
          <w:lang w:val="en-GB"/>
        </w:rPr>
        <w:t>use the personal data t</w:t>
      </w:r>
      <w:r w:rsidRPr="009E1AB5">
        <w:rPr>
          <w:color w:val="auto"/>
          <w:sz w:val="24"/>
          <w:szCs w:val="24"/>
          <w:lang w:val="en-GB"/>
        </w:rPr>
        <w:t>o provide the se</w:t>
      </w:r>
      <w:r w:rsidRPr="009E1AB5">
        <w:rPr>
          <w:color w:val="auto"/>
          <w:sz w:val="24"/>
          <w:szCs w:val="24"/>
          <w:lang w:val="en-GB"/>
        </w:rPr>
        <w:t>r</w:t>
      </w:r>
      <w:r w:rsidRPr="009E1AB5">
        <w:rPr>
          <w:color w:val="auto"/>
          <w:sz w:val="24"/>
          <w:szCs w:val="24"/>
          <w:lang w:val="en-GB"/>
        </w:rPr>
        <w:t>vices under this</w:t>
      </w:r>
      <w:r w:rsidR="00966A1D" w:rsidRPr="009E1AB5">
        <w:rPr>
          <w:color w:val="auto"/>
          <w:sz w:val="24"/>
          <w:szCs w:val="24"/>
          <w:lang w:val="en-GB"/>
        </w:rPr>
        <w:t xml:space="preserve"> Agreement</w:t>
      </w:r>
      <w:r w:rsidR="0057480B">
        <w:rPr>
          <w:color w:val="auto"/>
          <w:sz w:val="24"/>
          <w:szCs w:val="24"/>
          <w:lang w:val="en-GB"/>
        </w:rPr>
        <w:t xml:space="preserve"> </w:t>
      </w:r>
      <w:r w:rsidR="0057480B" w:rsidRPr="00086152">
        <w:rPr>
          <w:color w:val="auto"/>
          <w:sz w:val="24"/>
          <w:szCs w:val="24"/>
          <w:lang w:val="en-GB"/>
        </w:rPr>
        <w:t>and for no other purposes unless agreed by an a</w:t>
      </w:r>
      <w:r w:rsidR="0057480B" w:rsidRPr="00086152">
        <w:rPr>
          <w:color w:val="auto"/>
          <w:sz w:val="24"/>
          <w:szCs w:val="24"/>
          <w:lang w:val="en-GB"/>
        </w:rPr>
        <w:t>d</w:t>
      </w:r>
      <w:r w:rsidR="0057480B" w:rsidRPr="00086152">
        <w:rPr>
          <w:color w:val="auto"/>
          <w:sz w:val="24"/>
          <w:szCs w:val="24"/>
          <w:lang w:val="en-GB"/>
        </w:rPr>
        <w:t xml:space="preserve">dendum to this agreement. The parties have an obligation of mutual transparency </w:t>
      </w:r>
      <w:r w:rsidR="0057480B" w:rsidRPr="00086152">
        <w:rPr>
          <w:color w:val="auto"/>
          <w:sz w:val="24"/>
          <w:szCs w:val="24"/>
          <w:lang w:val="en-GB"/>
        </w:rPr>
        <w:lastRenderedPageBreak/>
        <w:t>towards each other and members of the public. This it is acknowledged is di</w:t>
      </w:r>
      <w:r w:rsidR="0057480B" w:rsidRPr="00086152">
        <w:rPr>
          <w:color w:val="auto"/>
          <w:sz w:val="24"/>
          <w:szCs w:val="24"/>
          <w:lang w:val="en-GB"/>
        </w:rPr>
        <w:t>s</w:t>
      </w:r>
      <w:r w:rsidR="0057480B" w:rsidRPr="00086152">
        <w:rPr>
          <w:color w:val="auto"/>
          <w:sz w:val="24"/>
          <w:szCs w:val="24"/>
          <w:lang w:val="en-GB"/>
        </w:rPr>
        <w:t>charged through their respective Publication Schemes under the Freedom of I</w:t>
      </w:r>
      <w:r w:rsidR="0057480B" w:rsidRPr="00086152">
        <w:rPr>
          <w:color w:val="auto"/>
          <w:sz w:val="24"/>
          <w:szCs w:val="24"/>
          <w:lang w:val="en-GB"/>
        </w:rPr>
        <w:t>n</w:t>
      </w:r>
      <w:r w:rsidR="0057480B" w:rsidRPr="00086152">
        <w:rPr>
          <w:color w:val="auto"/>
          <w:sz w:val="24"/>
          <w:szCs w:val="24"/>
          <w:lang w:val="en-GB"/>
        </w:rPr>
        <w:t>formation Act.</w:t>
      </w:r>
      <w:r w:rsidR="00966A1D" w:rsidRPr="00086152">
        <w:rPr>
          <w:color w:val="auto"/>
          <w:sz w:val="24"/>
          <w:szCs w:val="24"/>
          <w:lang w:val="en-GB"/>
        </w:rPr>
        <w:t xml:space="preserve"> The purpose(s) for which </w:t>
      </w:r>
      <w:r w:rsidR="002E37CE" w:rsidRPr="00086152">
        <w:rPr>
          <w:color w:val="auto"/>
          <w:sz w:val="24"/>
          <w:szCs w:val="24"/>
          <w:lang w:val="en-GB"/>
        </w:rPr>
        <w:t>the Processor</w:t>
      </w:r>
      <w:r w:rsidR="00966A1D" w:rsidRPr="00086152">
        <w:rPr>
          <w:color w:val="auto"/>
          <w:sz w:val="24"/>
          <w:szCs w:val="24"/>
          <w:lang w:val="en-GB"/>
        </w:rPr>
        <w:t xml:space="preserve"> may use the personal data are as follows:</w:t>
      </w:r>
    </w:p>
    <w:p w14:paraId="34D4A42D" w14:textId="77777777" w:rsidR="00966A1D" w:rsidRPr="009E1AB5" w:rsidRDefault="00966A1D" w:rsidP="00C10F34">
      <w:pPr>
        <w:pStyle w:val="ClauseLevel1Continued"/>
        <w:widowControl/>
        <w:numPr>
          <w:ilvl w:val="1"/>
          <w:numId w:val="2"/>
        </w:numPr>
        <w:adjustRightInd/>
        <w:spacing w:line="240" w:lineRule="auto"/>
        <w:ind w:left="850" w:hanging="958"/>
        <w:rPr>
          <w:color w:val="auto"/>
          <w:sz w:val="24"/>
          <w:szCs w:val="24"/>
          <w:lang w:val="en-GB"/>
        </w:rPr>
      </w:pPr>
    </w:p>
    <w:p w14:paraId="5CAB199A" w14:textId="77777777" w:rsidR="00966A1D" w:rsidRPr="009E1AB5" w:rsidRDefault="00390248" w:rsidP="00C10F34">
      <w:pPr>
        <w:pStyle w:val="ClauseLevel1Continued"/>
        <w:widowControl/>
        <w:numPr>
          <w:ilvl w:val="1"/>
          <w:numId w:val="2"/>
        </w:numPr>
        <w:adjustRightInd/>
        <w:ind w:left="850" w:hanging="958"/>
        <w:rPr>
          <w:b/>
          <w:bCs/>
          <w:color w:val="auto"/>
          <w:sz w:val="24"/>
          <w:szCs w:val="24"/>
          <w:highlight w:val="yellow"/>
          <w:lang w:val="en-GB"/>
        </w:rPr>
      </w:pPr>
      <w:r w:rsidRPr="009E1AB5">
        <w:rPr>
          <w:b/>
          <w:bCs/>
          <w:color w:val="auto"/>
          <w:sz w:val="24"/>
          <w:szCs w:val="24"/>
          <w:highlight w:val="yellow"/>
          <w:lang w:val="en-GB"/>
        </w:rPr>
        <w:t>[Describe purpose(s)]</w:t>
      </w:r>
    </w:p>
    <w:p w14:paraId="2B021F2F" w14:textId="77777777" w:rsidR="0036250A" w:rsidRPr="009E1AB5" w:rsidRDefault="0036250A" w:rsidP="00C10F34">
      <w:pPr>
        <w:pStyle w:val="ListParagraph"/>
        <w:ind w:left="850" w:hanging="958"/>
        <w:rPr>
          <w:rFonts w:ascii="Arial" w:hAnsi="Arial" w:cs="Arial"/>
          <w:b/>
          <w:bCs/>
          <w:sz w:val="24"/>
          <w:szCs w:val="24"/>
          <w:lang w:val="en-GB"/>
        </w:rPr>
      </w:pPr>
    </w:p>
    <w:p w14:paraId="0B7319AE" w14:textId="77777777" w:rsidR="0036250A" w:rsidRPr="00E663A5" w:rsidRDefault="0036250A" w:rsidP="00C10F34">
      <w:pPr>
        <w:pStyle w:val="ClauseLevel1Continued"/>
        <w:widowControl/>
        <w:numPr>
          <w:ilvl w:val="1"/>
          <w:numId w:val="2"/>
        </w:numPr>
        <w:adjustRightInd/>
        <w:spacing w:line="240" w:lineRule="auto"/>
        <w:ind w:left="850" w:hanging="958"/>
        <w:rPr>
          <w:b/>
          <w:bCs/>
          <w:color w:val="auto"/>
          <w:sz w:val="24"/>
          <w:szCs w:val="24"/>
          <w:lang w:val="en-GB"/>
        </w:rPr>
      </w:pPr>
      <w:proofErr w:type="gramStart"/>
      <w:r w:rsidRPr="009E1AB5">
        <w:rPr>
          <w:bCs/>
          <w:color w:val="auto"/>
          <w:sz w:val="24"/>
          <w:szCs w:val="24"/>
          <w:lang w:val="en-GB"/>
        </w:rPr>
        <w:t>and</w:t>
      </w:r>
      <w:proofErr w:type="gramEnd"/>
      <w:r w:rsidRPr="009E1AB5">
        <w:rPr>
          <w:bCs/>
          <w:color w:val="auto"/>
          <w:sz w:val="24"/>
          <w:szCs w:val="24"/>
          <w:lang w:val="en-GB"/>
        </w:rPr>
        <w:t xml:space="preserve"> for no other purpose.</w:t>
      </w:r>
    </w:p>
    <w:p w14:paraId="59ACE640" w14:textId="77777777" w:rsidR="00E663A5" w:rsidRDefault="00E663A5" w:rsidP="00E663A5">
      <w:pPr>
        <w:pStyle w:val="ListParagraph"/>
        <w:rPr>
          <w:b/>
          <w:bCs/>
          <w:sz w:val="24"/>
          <w:szCs w:val="24"/>
          <w:lang w:val="en-GB"/>
        </w:rPr>
      </w:pPr>
    </w:p>
    <w:p w14:paraId="590A0E60" w14:textId="77777777" w:rsidR="00E663A5" w:rsidRDefault="00E663A5" w:rsidP="00E663A5">
      <w:pPr>
        <w:pStyle w:val="ClauseLevel1Continued"/>
        <w:widowControl/>
        <w:numPr>
          <w:ilvl w:val="1"/>
          <w:numId w:val="29"/>
        </w:numPr>
        <w:adjustRightInd/>
        <w:spacing w:line="240" w:lineRule="auto"/>
        <w:ind w:left="850" w:hanging="958"/>
        <w:rPr>
          <w:bCs/>
          <w:color w:val="auto"/>
          <w:sz w:val="24"/>
          <w:szCs w:val="24"/>
          <w:lang w:val="en-GB"/>
        </w:rPr>
      </w:pPr>
      <w:r w:rsidRPr="004C20CF">
        <w:rPr>
          <w:bCs/>
          <w:color w:val="auto"/>
          <w:sz w:val="24"/>
          <w:szCs w:val="24"/>
          <w:lang w:val="en-GB"/>
        </w:rPr>
        <w:t xml:space="preserve">The </w:t>
      </w:r>
      <w:r w:rsidR="007F30DC">
        <w:rPr>
          <w:bCs/>
          <w:color w:val="auto"/>
          <w:sz w:val="24"/>
          <w:szCs w:val="24"/>
          <w:lang w:val="en-GB"/>
        </w:rPr>
        <w:t xml:space="preserve">Data Controller </w:t>
      </w:r>
      <w:r>
        <w:rPr>
          <w:bCs/>
          <w:color w:val="auto"/>
          <w:sz w:val="24"/>
          <w:szCs w:val="24"/>
          <w:lang w:val="en-GB"/>
        </w:rPr>
        <w:t xml:space="preserve">will use all reasonable endeavours to provide </w:t>
      </w:r>
      <w:r w:rsidR="004D409B">
        <w:rPr>
          <w:bCs/>
          <w:color w:val="auto"/>
          <w:sz w:val="24"/>
          <w:szCs w:val="24"/>
          <w:lang w:val="en-GB"/>
        </w:rPr>
        <w:t xml:space="preserve">the Data </w:t>
      </w:r>
      <w:r w:rsidR="007F30DC">
        <w:rPr>
          <w:bCs/>
          <w:color w:val="auto"/>
          <w:sz w:val="24"/>
          <w:szCs w:val="24"/>
          <w:lang w:val="en-GB"/>
        </w:rPr>
        <w:t>Pr</w:t>
      </w:r>
      <w:r w:rsidR="007F30DC">
        <w:rPr>
          <w:bCs/>
          <w:color w:val="auto"/>
          <w:sz w:val="24"/>
          <w:szCs w:val="24"/>
          <w:lang w:val="en-GB"/>
        </w:rPr>
        <w:t>o</w:t>
      </w:r>
      <w:r w:rsidR="007F30DC">
        <w:rPr>
          <w:bCs/>
          <w:color w:val="auto"/>
          <w:sz w:val="24"/>
          <w:szCs w:val="24"/>
          <w:lang w:val="en-GB"/>
        </w:rPr>
        <w:t>cessor</w:t>
      </w:r>
      <w:r>
        <w:rPr>
          <w:bCs/>
          <w:color w:val="auto"/>
          <w:sz w:val="24"/>
          <w:szCs w:val="24"/>
          <w:lang w:val="en-GB"/>
        </w:rPr>
        <w:t xml:space="preserve"> with </w:t>
      </w:r>
      <w:proofErr w:type="spellStart"/>
      <w:r w:rsidR="000E4E11">
        <w:rPr>
          <w:bCs/>
          <w:color w:val="auto"/>
          <w:sz w:val="24"/>
          <w:szCs w:val="24"/>
          <w:lang w:val="en-GB"/>
        </w:rPr>
        <w:t>pseudonymised</w:t>
      </w:r>
      <w:proofErr w:type="spellEnd"/>
      <w:r>
        <w:rPr>
          <w:bCs/>
          <w:color w:val="auto"/>
          <w:sz w:val="24"/>
          <w:szCs w:val="24"/>
          <w:lang w:val="en-GB"/>
        </w:rPr>
        <w:t xml:space="preserve"> data. All due care will be discharged by the </w:t>
      </w:r>
      <w:r w:rsidR="007F30DC">
        <w:rPr>
          <w:bCs/>
          <w:color w:val="auto"/>
          <w:sz w:val="24"/>
          <w:szCs w:val="24"/>
          <w:lang w:val="en-GB"/>
        </w:rPr>
        <w:t>Data Co</w:t>
      </w:r>
      <w:r w:rsidR="007F30DC">
        <w:rPr>
          <w:bCs/>
          <w:color w:val="auto"/>
          <w:sz w:val="24"/>
          <w:szCs w:val="24"/>
          <w:lang w:val="en-GB"/>
        </w:rPr>
        <w:t>n</w:t>
      </w:r>
      <w:r w:rsidR="007F30DC">
        <w:rPr>
          <w:bCs/>
          <w:color w:val="auto"/>
          <w:sz w:val="24"/>
          <w:szCs w:val="24"/>
          <w:lang w:val="en-GB"/>
        </w:rPr>
        <w:t xml:space="preserve">troller </w:t>
      </w:r>
      <w:r>
        <w:rPr>
          <w:bCs/>
          <w:color w:val="auto"/>
          <w:sz w:val="24"/>
          <w:szCs w:val="24"/>
          <w:lang w:val="en-GB"/>
        </w:rPr>
        <w:t xml:space="preserve">to ensure that the </w:t>
      </w:r>
      <w:proofErr w:type="spellStart"/>
      <w:r w:rsidR="000E4E11">
        <w:rPr>
          <w:bCs/>
          <w:color w:val="auto"/>
          <w:sz w:val="24"/>
          <w:szCs w:val="24"/>
          <w:lang w:val="en-GB"/>
        </w:rPr>
        <w:t>pseudonymised</w:t>
      </w:r>
      <w:proofErr w:type="spellEnd"/>
      <w:r>
        <w:rPr>
          <w:bCs/>
          <w:color w:val="auto"/>
          <w:sz w:val="24"/>
          <w:szCs w:val="24"/>
          <w:lang w:val="en-GB"/>
        </w:rPr>
        <w:t xml:space="preserve"> data, whether alone or when processed together with other information in possession of either party, or another party is not capable of being re-identified as personal data. For the avoidance of doubt all due care will be represented by the requirements of the Information Commissioner’s “Re-identification testing” and the ”motivated intruder test” as specified in the </w:t>
      </w:r>
      <w:proofErr w:type="spellStart"/>
      <w:r>
        <w:rPr>
          <w:bCs/>
          <w:color w:val="auto"/>
          <w:sz w:val="24"/>
          <w:szCs w:val="24"/>
          <w:lang w:val="en-GB"/>
        </w:rPr>
        <w:t>Anonymisation</w:t>
      </w:r>
      <w:proofErr w:type="spellEnd"/>
      <w:r>
        <w:rPr>
          <w:bCs/>
          <w:color w:val="auto"/>
          <w:sz w:val="24"/>
          <w:szCs w:val="24"/>
          <w:lang w:val="en-GB"/>
        </w:rPr>
        <w:t xml:space="preserve">: Managing Data Protection Risk Code of Practice </w:t>
      </w:r>
      <w:proofErr w:type="gramStart"/>
      <w:r>
        <w:rPr>
          <w:bCs/>
          <w:color w:val="auto"/>
          <w:sz w:val="24"/>
          <w:szCs w:val="24"/>
          <w:lang w:val="en-GB"/>
        </w:rPr>
        <w:t>published  in</w:t>
      </w:r>
      <w:proofErr w:type="gramEnd"/>
      <w:r>
        <w:rPr>
          <w:bCs/>
          <w:color w:val="auto"/>
          <w:sz w:val="24"/>
          <w:szCs w:val="24"/>
          <w:lang w:val="en-GB"/>
        </w:rPr>
        <w:t xml:space="preserve"> November 2012. The </w:t>
      </w:r>
      <w:r w:rsidR="007F30DC">
        <w:rPr>
          <w:bCs/>
          <w:color w:val="auto"/>
          <w:sz w:val="24"/>
          <w:szCs w:val="24"/>
          <w:lang w:val="en-GB"/>
        </w:rPr>
        <w:t xml:space="preserve">Data Controller </w:t>
      </w:r>
      <w:r>
        <w:rPr>
          <w:bCs/>
          <w:color w:val="auto"/>
          <w:sz w:val="24"/>
          <w:szCs w:val="24"/>
          <w:lang w:val="en-GB"/>
        </w:rPr>
        <w:t>will implement these requirements by exe</w:t>
      </w:r>
      <w:r>
        <w:rPr>
          <w:bCs/>
          <w:color w:val="auto"/>
          <w:sz w:val="24"/>
          <w:szCs w:val="24"/>
          <w:lang w:val="en-GB"/>
        </w:rPr>
        <w:t>r</w:t>
      </w:r>
      <w:r>
        <w:rPr>
          <w:bCs/>
          <w:color w:val="auto"/>
          <w:sz w:val="24"/>
          <w:szCs w:val="24"/>
          <w:lang w:val="en-GB"/>
        </w:rPr>
        <w:t xml:space="preserve">cising all due care considered necessary for the processing of sensitive personal data. </w:t>
      </w:r>
    </w:p>
    <w:p w14:paraId="71D64CA4" w14:textId="77777777" w:rsidR="004465E6" w:rsidRDefault="004465E6" w:rsidP="004465E6">
      <w:pPr>
        <w:pStyle w:val="ClauseLevel1Continued"/>
        <w:widowControl/>
        <w:adjustRightInd/>
        <w:spacing w:line="240" w:lineRule="auto"/>
        <w:ind w:left="-108"/>
        <w:rPr>
          <w:bCs/>
          <w:color w:val="auto"/>
          <w:sz w:val="24"/>
          <w:szCs w:val="24"/>
          <w:lang w:val="en-GB"/>
        </w:rPr>
      </w:pPr>
    </w:p>
    <w:p w14:paraId="454732A1" w14:textId="77777777" w:rsidR="004465E6" w:rsidRDefault="004465E6" w:rsidP="004465E6">
      <w:pPr>
        <w:pStyle w:val="ClauseLevel1Continued"/>
        <w:widowControl/>
        <w:numPr>
          <w:ilvl w:val="1"/>
          <w:numId w:val="29"/>
        </w:numPr>
        <w:adjustRightInd/>
        <w:spacing w:line="240" w:lineRule="auto"/>
        <w:ind w:left="850" w:hanging="958"/>
        <w:rPr>
          <w:bCs/>
          <w:color w:val="auto"/>
          <w:sz w:val="24"/>
          <w:szCs w:val="24"/>
          <w:lang w:val="en-GB"/>
        </w:rPr>
      </w:pPr>
      <w:r w:rsidRPr="00B76D97">
        <w:rPr>
          <w:bCs/>
          <w:color w:val="auto"/>
          <w:sz w:val="24"/>
          <w:szCs w:val="24"/>
          <w:lang w:val="en-GB"/>
        </w:rPr>
        <w:t xml:space="preserve">Where it is not possible to use effectively </w:t>
      </w:r>
      <w:proofErr w:type="spellStart"/>
      <w:r w:rsidRPr="00B76D97">
        <w:rPr>
          <w:bCs/>
          <w:color w:val="auto"/>
          <w:sz w:val="24"/>
          <w:szCs w:val="24"/>
          <w:lang w:val="en-GB"/>
        </w:rPr>
        <w:t>anonymised</w:t>
      </w:r>
      <w:proofErr w:type="spellEnd"/>
      <w:r w:rsidRPr="00B76D97">
        <w:rPr>
          <w:bCs/>
          <w:color w:val="auto"/>
          <w:sz w:val="24"/>
          <w:szCs w:val="24"/>
          <w:lang w:val="en-GB"/>
        </w:rPr>
        <w:t xml:space="preserve"> information, consent from service users may be required. The parties acknowledge that any disclosure wit</w:t>
      </w:r>
      <w:r w:rsidRPr="00B76D97">
        <w:rPr>
          <w:bCs/>
          <w:color w:val="auto"/>
          <w:sz w:val="24"/>
          <w:szCs w:val="24"/>
          <w:lang w:val="en-GB"/>
        </w:rPr>
        <w:t>h</w:t>
      </w:r>
      <w:r w:rsidRPr="00B76D97">
        <w:rPr>
          <w:bCs/>
          <w:color w:val="auto"/>
          <w:sz w:val="24"/>
          <w:szCs w:val="24"/>
          <w:lang w:val="en-GB"/>
        </w:rPr>
        <w:t>out consent will need to be fully considered to ensure compliance with the law.</w:t>
      </w:r>
    </w:p>
    <w:p w14:paraId="576E187D" w14:textId="77777777" w:rsidR="004465E6" w:rsidRDefault="004465E6" w:rsidP="004465E6">
      <w:pPr>
        <w:pStyle w:val="ListParagraph"/>
        <w:rPr>
          <w:bCs/>
          <w:sz w:val="24"/>
          <w:szCs w:val="24"/>
          <w:lang w:val="en-GB"/>
        </w:rPr>
      </w:pPr>
    </w:p>
    <w:p w14:paraId="35AE509F" w14:textId="77777777" w:rsidR="004465E6" w:rsidRDefault="004465E6" w:rsidP="004465E6">
      <w:pPr>
        <w:pStyle w:val="ClauseLevel1Continued"/>
        <w:widowControl/>
        <w:adjustRightInd/>
        <w:spacing w:line="240" w:lineRule="auto"/>
        <w:ind w:left="850" w:hanging="958"/>
        <w:rPr>
          <w:bCs/>
          <w:color w:val="auto"/>
          <w:sz w:val="24"/>
          <w:szCs w:val="24"/>
          <w:lang w:val="en-GB"/>
        </w:rPr>
      </w:pPr>
      <w:r>
        <w:rPr>
          <w:bCs/>
          <w:color w:val="auto"/>
          <w:sz w:val="24"/>
          <w:szCs w:val="24"/>
          <w:lang w:val="en-GB"/>
        </w:rPr>
        <w:t>3.3</w:t>
      </w:r>
      <w:r>
        <w:rPr>
          <w:bCs/>
          <w:color w:val="auto"/>
          <w:sz w:val="24"/>
          <w:szCs w:val="24"/>
          <w:lang w:val="en-GB"/>
        </w:rPr>
        <w:tab/>
        <w:t xml:space="preserve">Any information transmitted outside of the </w:t>
      </w:r>
      <w:r w:rsidR="004D409B">
        <w:rPr>
          <w:bCs/>
          <w:color w:val="auto"/>
          <w:sz w:val="24"/>
          <w:szCs w:val="24"/>
          <w:lang w:val="en-GB"/>
        </w:rPr>
        <w:t xml:space="preserve">Data Processor’s </w:t>
      </w:r>
      <w:commentRangeStart w:id="5"/>
      <w:r>
        <w:rPr>
          <w:bCs/>
          <w:color w:val="auto"/>
          <w:sz w:val="24"/>
          <w:szCs w:val="24"/>
          <w:lang w:val="en-GB"/>
        </w:rPr>
        <w:t>IDHS</w:t>
      </w:r>
      <w:commentRangeEnd w:id="5"/>
      <w:r w:rsidR="004D409B">
        <w:rPr>
          <w:rStyle w:val="CommentReference"/>
          <w:rFonts w:ascii="Courier" w:hAnsi="Courier" w:cs="Courier"/>
          <w:color w:val="auto"/>
        </w:rPr>
        <w:commentReference w:id="5"/>
      </w:r>
      <w:r>
        <w:rPr>
          <w:bCs/>
          <w:color w:val="auto"/>
          <w:sz w:val="24"/>
          <w:szCs w:val="24"/>
          <w:lang w:val="en-GB"/>
        </w:rPr>
        <w:t xml:space="preserve"> shall not contain personal data. The information will be effectively </w:t>
      </w:r>
      <w:proofErr w:type="spellStart"/>
      <w:r>
        <w:rPr>
          <w:bCs/>
          <w:color w:val="auto"/>
          <w:sz w:val="24"/>
          <w:szCs w:val="24"/>
          <w:lang w:val="en-GB"/>
        </w:rPr>
        <w:t>anonymised</w:t>
      </w:r>
      <w:proofErr w:type="spellEnd"/>
      <w:r>
        <w:rPr>
          <w:bCs/>
          <w:color w:val="auto"/>
          <w:sz w:val="24"/>
          <w:szCs w:val="24"/>
          <w:lang w:val="en-GB"/>
        </w:rPr>
        <w:t xml:space="preserve"> or </w:t>
      </w:r>
      <w:proofErr w:type="spellStart"/>
      <w:r w:rsidR="000E4E11">
        <w:rPr>
          <w:bCs/>
          <w:color w:val="auto"/>
          <w:sz w:val="24"/>
          <w:szCs w:val="24"/>
          <w:lang w:val="en-GB"/>
        </w:rPr>
        <w:t>pseudonymised</w:t>
      </w:r>
      <w:proofErr w:type="spellEnd"/>
      <w:r>
        <w:rPr>
          <w:bCs/>
          <w:color w:val="auto"/>
          <w:sz w:val="24"/>
          <w:szCs w:val="24"/>
          <w:lang w:val="en-GB"/>
        </w:rPr>
        <w:t>.</w:t>
      </w:r>
    </w:p>
    <w:p w14:paraId="7B57BC19" w14:textId="77777777" w:rsidR="00413072" w:rsidRDefault="00413072" w:rsidP="004465E6">
      <w:pPr>
        <w:pStyle w:val="ClauseLevel1Continued"/>
        <w:widowControl/>
        <w:adjustRightInd/>
        <w:spacing w:line="240" w:lineRule="auto"/>
        <w:ind w:left="850" w:hanging="958"/>
        <w:rPr>
          <w:bCs/>
          <w:color w:val="auto"/>
          <w:sz w:val="24"/>
          <w:szCs w:val="24"/>
          <w:lang w:val="en-GB"/>
        </w:rPr>
      </w:pPr>
    </w:p>
    <w:p w14:paraId="6FD81133" w14:textId="77777777" w:rsidR="00413072" w:rsidRDefault="00413072" w:rsidP="004465E6">
      <w:pPr>
        <w:pStyle w:val="ClauseLevel1Continued"/>
        <w:widowControl/>
        <w:adjustRightInd/>
        <w:spacing w:line="240" w:lineRule="auto"/>
        <w:ind w:left="850" w:hanging="958"/>
        <w:rPr>
          <w:bCs/>
          <w:color w:val="auto"/>
          <w:sz w:val="24"/>
          <w:szCs w:val="24"/>
          <w:lang w:val="en-GB"/>
        </w:rPr>
      </w:pPr>
      <w:r>
        <w:rPr>
          <w:bCs/>
          <w:color w:val="auto"/>
          <w:sz w:val="24"/>
          <w:szCs w:val="24"/>
          <w:lang w:val="en-GB"/>
        </w:rPr>
        <w:t>3.4</w:t>
      </w:r>
      <w:r>
        <w:rPr>
          <w:bCs/>
          <w:color w:val="auto"/>
          <w:sz w:val="24"/>
          <w:szCs w:val="24"/>
          <w:lang w:val="en-GB"/>
        </w:rPr>
        <w:tab/>
      </w:r>
      <w:r w:rsidRPr="00413072">
        <w:rPr>
          <w:bCs/>
          <w:color w:val="auto"/>
          <w:sz w:val="24"/>
          <w:szCs w:val="24"/>
          <w:lang w:val="en-GB"/>
        </w:rPr>
        <w:t xml:space="preserve">It is expressly forbidden to disclose any personal data, or sensitive personal data to a third party unless this has been authorised by a duly authorised and responsible officer of the Data Controller.  </w:t>
      </w:r>
    </w:p>
    <w:p w14:paraId="4F18D720" w14:textId="77777777" w:rsidR="00413072" w:rsidRDefault="00413072" w:rsidP="004465E6">
      <w:pPr>
        <w:pStyle w:val="ClauseLevel1Continued"/>
        <w:widowControl/>
        <w:adjustRightInd/>
        <w:spacing w:line="240" w:lineRule="auto"/>
        <w:ind w:left="850" w:hanging="958"/>
        <w:rPr>
          <w:bCs/>
          <w:color w:val="auto"/>
          <w:sz w:val="24"/>
          <w:szCs w:val="24"/>
          <w:lang w:val="en-GB"/>
        </w:rPr>
      </w:pPr>
    </w:p>
    <w:p w14:paraId="0701BB5F" w14:textId="77777777" w:rsidR="00966A1D" w:rsidRPr="009E1AB5" w:rsidRDefault="00966A1D" w:rsidP="00C10F34">
      <w:pPr>
        <w:pStyle w:val="ClauseLevel1Heading"/>
        <w:widowControl/>
        <w:numPr>
          <w:ilvl w:val="0"/>
          <w:numId w:val="10"/>
        </w:numPr>
        <w:adjustRightInd/>
        <w:spacing w:line="240" w:lineRule="auto"/>
        <w:ind w:left="850" w:hanging="958"/>
        <w:rPr>
          <w:color w:val="auto"/>
          <w:sz w:val="24"/>
          <w:szCs w:val="24"/>
          <w:lang w:val="en-GB"/>
        </w:rPr>
      </w:pPr>
      <w:r w:rsidRPr="009E1AB5">
        <w:rPr>
          <w:color w:val="auto"/>
          <w:sz w:val="24"/>
          <w:szCs w:val="24"/>
          <w:lang w:val="en-GB"/>
        </w:rPr>
        <w:t>Subcontractors</w:t>
      </w:r>
    </w:p>
    <w:p w14:paraId="687DEFB2" w14:textId="77777777" w:rsidR="00966A1D" w:rsidRPr="009E1AB5" w:rsidRDefault="00F62B8F" w:rsidP="004465E6">
      <w:pPr>
        <w:pStyle w:val="ClauseLevel1Continued"/>
        <w:widowControl/>
        <w:numPr>
          <w:ilvl w:val="1"/>
          <w:numId w:val="2"/>
        </w:numPr>
        <w:adjustRightInd/>
        <w:spacing w:line="240" w:lineRule="auto"/>
        <w:rPr>
          <w:color w:val="auto"/>
          <w:sz w:val="24"/>
          <w:szCs w:val="24"/>
          <w:lang w:val="en-GB"/>
        </w:rPr>
      </w:pPr>
      <w:r w:rsidRPr="009E1AB5">
        <w:rPr>
          <w:color w:val="auto"/>
          <w:sz w:val="24"/>
          <w:szCs w:val="24"/>
          <w:lang w:val="en-GB"/>
        </w:rPr>
        <w:t>S</w:t>
      </w:r>
      <w:r w:rsidR="00966A1D" w:rsidRPr="009E1AB5">
        <w:rPr>
          <w:color w:val="auto"/>
          <w:sz w:val="24"/>
          <w:szCs w:val="24"/>
          <w:lang w:val="en-GB"/>
        </w:rPr>
        <w:t xml:space="preserve">ubcontract </w:t>
      </w:r>
      <w:r w:rsidRPr="009E1AB5">
        <w:rPr>
          <w:color w:val="auto"/>
          <w:sz w:val="24"/>
          <w:szCs w:val="24"/>
          <w:lang w:val="en-GB"/>
        </w:rPr>
        <w:t xml:space="preserve">of </w:t>
      </w:r>
      <w:r w:rsidR="00966A1D" w:rsidRPr="009E1AB5">
        <w:rPr>
          <w:color w:val="auto"/>
          <w:sz w:val="24"/>
          <w:szCs w:val="24"/>
          <w:lang w:val="en-GB"/>
        </w:rPr>
        <w:t>any activity involv</w:t>
      </w:r>
      <w:r w:rsidR="00ED0579" w:rsidRPr="009E1AB5">
        <w:rPr>
          <w:color w:val="auto"/>
          <w:sz w:val="24"/>
          <w:szCs w:val="24"/>
          <w:lang w:val="en-GB"/>
        </w:rPr>
        <w:t>ing</w:t>
      </w:r>
      <w:r w:rsidR="00966A1D" w:rsidRPr="009E1AB5">
        <w:rPr>
          <w:color w:val="auto"/>
          <w:sz w:val="24"/>
          <w:szCs w:val="24"/>
          <w:lang w:val="en-GB"/>
        </w:rPr>
        <w:t xml:space="preserve"> a third party processing t</w:t>
      </w:r>
      <w:r w:rsidR="00CB3010" w:rsidRPr="009E1AB5">
        <w:rPr>
          <w:color w:val="auto"/>
          <w:sz w:val="24"/>
          <w:szCs w:val="24"/>
          <w:lang w:val="en-GB"/>
        </w:rPr>
        <w:t xml:space="preserve">he personal data </w:t>
      </w:r>
      <w:r w:rsidRPr="009E1AB5">
        <w:rPr>
          <w:color w:val="auto"/>
          <w:sz w:val="24"/>
          <w:szCs w:val="24"/>
          <w:lang w:val="en-GB"/>
        </w:rPr>
        <w:t xml:space="preserve">is not permitted </w:t>
      </w:r>
      <w:r w:rsidR="00CB3010" w:rsidRPr="009E1AB5">
        <w:rPr>
          <w:color w:val="auto"/>
          <w:sz w:val="24"/>
          <w:szCs w:val="24"/>
          <w:lang w:val="en-GB"/>
        </w:rPr>
        <w:t xml:space="preserve">without the </w:t>
      </w:r>
      <w:r w:rsidR="004D409B">
        <w:rPr>
          <w:color w:val="auto"/>
          <w:sz w:val="24"/>
          <w:szCs w:val="24"/>
          <w:lang w:val="en-GB"/>
        </w:rPr>
        <w:t xml:space="preserve">Data Controller’s </w:t>
      </w:r>
      <w:r w:rsidR="00CB3010" w:rsidRPr="009E1AB5">
        <w:rPr>
          <w:color w:val="auto"/>
          <w:sz w:val="24"/>
          <w:szCs w:val="24"/>
          <w:lang w:val="en-GB"/>
        </w:rPr>
        <w:t>prior written</w:t>
      </w:r>
      <w:r w:rsidR="004D409B">
        <w:rPr>
          <w:color w:val="auto"/>
          <w:sz w:val="24"/>
          <w:szCs w:val="24"/>
          <w:lang w:val="en-GB"/>
        </w:rPr>
        <w:t xml:space="preserve"> consent</w:t>
      </w:r>
      <w:r w:rsidR="00CB3010" w:rsidRPr="009E1AB5">
        <w:rPr>
          <w:color w:val="auto"/>
          <w:sz w:val="24"/>
          <w:szCs w:val="24"/>
          <w:lang w:val="en-GB"/>
        </w:rPr>
        <w:t>.</w:t>
      </w:r>
    </w:p>
    <w:p w14:paraId="426164BE" w14:textId="77777777" w:rsidR="00966A1D" w:rsidRPr="009E1AB5" w:rsidRDefault="00966A1D" w:rsidP="00C10F34">
      <w:pPr>
        <w:widowControl/>
        <w:numPr>
          <w:ilvl w:val="1"/>
          <w:numId w:val="7"/>
        </w:numPr>
        <w:adjustRightInd/>
        <w:ind w:left="850" w:hanging="958"/>
        <w:rPr>
          <w:rFonts w:ascii="Arial" w:hAnsi="Arial" w:cs="Arial"/>
          <w:sz w:val="24"/>
          <w:szCs w:val="24"/>
          <w:lang w:val="en-GB"/>
        </w:rPr>
      </w:pPr>
    </w:p>
    <w:p w14:paraId="2D62A823" w14:textId="77777777" w:rsidR="00966A1D" w:rsidRPr="009E1AB5" w:rsidRDefault="00966A1D" w:rsidP="00C10F34">
      <w:pPr>
        <w:pStyle w:val="ClauseLevel1Heading"/>
        <w:widowControl/>
        <w:numPr>
          <w:ilvl w:val="0"/>
          <w:numId w:val="14"/>
        </w:numPr>
        <w:adjustRightInd/>
        <w:spacing w:line="240" w:lineRule="auto"/>
        <w:ind w:left="850" w:hanging="958"/>
        <w:rPr>
          <w:color w:val="auto"/>
          <w:sz w:val="24"/>
          <w:szCs w:val="24"/>
          <w:lang w:val="en-GB"/>
        </w:rPr>
      </w:pPr>
      <w:r w:rsidRPr="009E1AB5">
        <w:rPr>
          <w:color w:val="auto"/>
          <w:sz w:val="24"/>
          <w:szCs w:val="24"/>
          <w:lang w:val="en-GB"/>
        </w:rPr>
        <w:t>Transferring personal data outside the European Economic Area</w:t>
      </w:r>
    </w:p>
    <w:p w14:paraId="3CD91BC2" w14:textId="77777777" w:rsidR="00966A1D" w:rsidRPr="009E1AB5" w:rsidRDefault="00F62B8F" w:rsidP="004465E6">
      <w:pPr>
        <w:pStyle w:val="ClauseLevel1Continued"/>
        <w:widowControl/>
        <w:numPr>
          <w:ilvl w:val="1"/>
          <w:numId w:val="2"/>
        </w:numPr>
        <w:adjustRightInd/>
        <w:spacing w:line="240" w:lineRule="auto"/>
        <w:rPr>
          <w:color w:val="auto"/>
          <w:sz w:val="24"/>
          <w:szCs w:val="24"/>
          <w:lang w:val="en-GB"/>
        </w:rPr>
      </w:pPr>
      <w:r w:rsidRPr="009E1AB5">
        <w:rPr>
          <w:color w:val="auto"/>
          <w:sz w:val="24"/>
          <w:szCs w:val="24"/>
          <w:lang w:val="en-GB"/>
        </w:rPr>
        <w:t>T</w:t>
      </w:r>
      <w:r w:rsidR="00966A1D" w:rsidRPr="009E1AB5">
        <w:rPr>
          <w:color w:val="auto"/>
          <w:sz w:val="24"/>
          <w:szCs w:val="24"/>
          <w:lang w:val="en-GB"/>
        </w:rPr>
        <w:t xml:space="preserve">he transfer of personal data to any territory outside the European Economic Area </w:t>
      </w:r>
      <w:r w:rsidRPr="009E1AB5">
        <w:rPr>
          <w:color w:val="auto"/>
          <w:sz w:val="24"/>
          <w:szCs w:val="24"/>
          <w:lang w:val="en-GB"/>
        </w:rPr>
        <w:t xml:space="preserve">is not permitted </w:t>
      </w:r>
      <w:r w:rsidR="00966A1D" w:rsidRPr="009E1AB5">
        <w:rPr>
          <w:color w:val="auto"/>
          <w:sz w:val="24"/>
          <w:szCs w:val="24"/>
          <w:lang w:val="en-GB"/>
        </w:rPr>
        <w:t xml:space="preserve">without the </w:t>
      </w:r>
      <w:r w:rsidR="004D409B">
        <w:rPr>
          <w:color w:val="auto"/>
          <w:sz w:val="24"/>
          <w:szCs w:val="24"/>
          <w:lang w:val="en-GB"/>
        </w:rPr>
        <w:t xml:space="preserve">Data Controller’s </w:t>
      </w:r>
      <w:r w:rsidR="00966A1D" w:rsidRPr="009E1AB5">
        <w:rPr>
          <w:color w:val="auto"/>
          <w:sz w:val="24"/>
          <w:szCs w:val="24"/>
          <w:lang w:val="en-GB"/>
        </w:rPr>
        <w:t xml:space="preserve">prior written </w:t>
      </w:r>
      <w:r w:rsidR="002E37CE" w:rsidRPr="009E1AB5">
        <w:rPr>
          <w:color w:val="auto"/>
          <w:sz w:val="24"/>
          <w:szCs w:val="24"/>
          <w:lang w:val="en-GB"/>
        </w:rPr>
        <w:t>consent</w:t>
      </w:r>
      <w:r w:rsidR="004465E6" w:rsidRPr="004465E6">
        <w:t xml:space="preserve"> </w:t>
      </w:r>
      <w:r w:rsidR="004465E6" w:rsidRPr="004465E6">
        <w:rPr>
          <w:color w:val="auto"/>
          <w:sz w:val="24"/>
          <w:szCs w:val="24"/>
          <w:lang w:val="en-GB"/>
        </w:rPr>
        <w:t>and suitable assurances that the informed consent, where applicable, of data subjects has been obtained</w:t>
      </w:r>
      <w:r w:rsidR="00966A1D" w:rsidRPr="009E1AB5">
        <w:rPr>
          <w:color w:val="auto"/>
          <w:sz w:val="24"/>
          <w:szCs w:val="24"/>
          <w:lang w:val="en-GB"/>
        </w:rPr>
        <w:t xml:space="preserve">. </w:t>
      </w:r>
    </w:p>
    <w:p w14:paraId="700AC188" w14:textId="77777777" w:rsidR="00966A1D" w:rsidRPr="009E1AB5" w:rsidRDefault="00966A1D" w:rsidP="00143F6E">
      <w:pPr>
        <w:pStyle w:val="ClauseLevel1Continued"/>
        <w:widowControl/>
        <w:numPr>
          <w:ilvl w:val="1"/>
          <w:numId w:val="2"/>
        </w:numPr>
        <w:adjustRightInd/>
        <w:spacing w:line="240" w:lineRule="auto"/>
        <w:rPr>
          <w:color w:val="auto"/>
          <w:sz w:val="24"/>
          <w:szCs w:val="24"/>
          <w:lang w:val="en-GB"/>
        </w:rPr>
      </w:pPr>
    </w:p>
    <w:p w14:paraId="67AF795D" w14:textId="77777777" w:rsidR="00966A1D" w:rsidRPr="009E1AB5" w:rsidRDefault="00966A1D" w:rsidP="00C10F34">
      <w:pPr>
        <w:pStyle w:val="ClauseLevel1Heading"/>
        <w:widowControl/>
        <w:numPr>
          <w:ilvl w:val="0"/>
          <w:numId w:val="15"/>
        </w:numPr>
        <w:adjustRightInd/>
        <w:spacing w:line="240" w:lineRule="auto"/>
        <w:ind w:left="850" w:hanging="958"/>
        <w:rPr>
          <w:color w:val="auto"/>
          <w:sz w:val="24"/>
          <w:szCs w:val="24"/>
          <w:lang w:val="en-GB"/>
        </w:rPr>
      </w:pPr>
      <w:r w:rsidRPr="009E1AB5">
        <w:rPr>
          <w:color w:val="auto"/>
          <w:sz w:val="24"/>
          <w:szCs w:val="24"/>
          <w:lang w:val="en-GB"/>
        </w:rPr>
        <w:t>Providing assistance</w:t>
      </w:r>
    </w:p>
    <w:p w14:paraId="51CFC178" w14:textId="77777777" w:rsidR="00966A1D" w:rsidRPr="009E1AB5" w:rsidRDefault="00862167" w:rsidP="00C10F34">
      <w:pPr>
        <w:pStyle w:val="ClauseLevel1Continued"/>
        <w:widowControl/>
        <w:adjustRightInd/>
        <w:spacing w:line="240" w:lineRule="auto"/>
        <w:ind w:left="850" w:hanging="958"/>
        <w:rPr>
          <w:color w:val="auto"/>
          <w:sz w:val="24"/>
          <w:szCs w:val="24"/>
          <w:lang w:val="en-GB"/>
        </w:rPr>
      </w:pPr>
      <w:r w:rsidRPr="009E1AB5">
        <w:rPr>
          <w:color w:val="auto"/>
          <w:sz w:val="24"/>
          <w:szCs w:val="24"/>
          <w:lang w:val="en-GB"/>
        </w:rPr>
        <w:lastRenderedPageBreak/>
        <w:t xml:space="preserve">6.1 </w:t>
      </w:r>
      <w:r w:rsidR="00CA48C8" w:rsidRPr="009E1AB5">
        <w:rPr>
          <w:color w:val="auto"/>
          <w:sz w:val="24"/>
          <w:szCs w:val="24"/>
          <w:lang w:val="en-GB"/>
        </w:rPr>
        <w:tab/>
      </w:r>
      <w:r w:rsidRPr="009E1AB5">
        <w:rPr>
          <w:color w:val="auto"/>
          <w:sz w:val="24"/>
          <w:szCs w:val="24"/>
          <w:lang w:val="en-GB"/>
        </w:rPr>
        <w:t>The Processor</w:t>
      </w:r>
      <w:r w:rsidR="00966A1D" w:rsidRPr="009E1AB5">
        <w:rPr>
          <w:color w:val="auto"/>
          <w:sz w:val="24"/>
          <w:szCs w:val="24"/>
          <w:lang w:val="en-GB"/>
        </w:rPr>
        <w:t xml:space="preserve"> will assist the </w:t>
      </w:r>
      <w:r w:rsidR="004D409B">
        <w:rPr>
          <w:color w:val="auto"/>
          <w:sz w:val="24"/>
          <w:szCs w:val="24"/>
          <w:lang w:val="en-GB"/>
        </w:rPr>
        <w:t xml:space="preserve">Data Controller </w:t>
      </w:r>
      <w:r w:rsidR="00966A1D" w:rsidRPr="009E1AB5">
        <w:rPr>
          <w:color w:val="auto"/>
          <w:sz w:val="24"/>
          <w:szCs w:val="24"/>
          <w:lang w:val="en-GB"/>
        </w:rPr>
        <w:t xml:space="preserve">promptly with all subject access </w:t>
      </w:r>
      <w:proofErr w:type="gramStart"/>
      <w:r w:rsidR="00966A1D" w:rsidRPr="009E1AB5">
        <w:rPr>
          <w:color w:val="auto"/>
          <w:sz w:val="24"/>
          <w:szCs w:val="24"/>
          <w:lang w:val="en-GB"/>
        </w:rPr>
        <w:t>r</w:t>
      </w:r>
      <w:r w:rsidR="00966A1D" w:rsidRPr="009E1AB5">
        <w:rPr>
          <w:color w:val="auto"/>
          <w:sz w:val="24"/>
          <w:szCs w:val="24"/>
          <w:lang w:val="en-GB"/>
        </w:rPr>
        <w:t>e</w:t>
      </w:r>
      <w:r w:rsidR="00966A1D" w:rsidRPr="009E1AB5">
        <w:rPr>
          <w:color w:val="auto"/>
          <w:sz w:val="24"/>
          <w:szCs w:val="24"/>
          <w:lang w:val="en-GB"/>
        </w:rPr>
        <w:t>quests which</w:t>
      </w:r>
      <w:proofErr w:type="gramEnd"/>
      <w:r w:rsidR="00966A1D" w:rsidRPr="009E1AB5">
        <w:rPr>
          <w:color w:val="auto"/>
          <w:sz w:val="24"/>
          <w:szCs w:val="24"/>
          <w:lang w:val="en-GB"/>
        </w:rPr>
        <w:t xml:space="preserve"> may be received from individuals whose personal data </w:t>
      </w:r>
      <w:r w:rsidR="002E37CE" w:rsidRPr="009E1AB5">
        <w:rPr>
          <w:color w:val="auto"/>
          <w:sz w:val="24"/>
          <w:szCs w:val="24"/>
          <w:lang w:val="en-GB"/>
        </w:rPr>
        <w:t>the Processor is</w:t>
      </w:r>
      <w:r w:rsidR="00966A1D" w:rsidRPr="009E1AB5">
        <w:rPr>
          <w:color w:val="auto"/>
          <w:sz w:val="24"/>
          <w:szCs w:val="24"/>
          <w:lang w:val="en-GB"/>
        </w:rPr>
        <w:t xml:space="preserve"> processing </w:t>
      </w:r>
      <w:r w:rsidRPr="009E1AB5">
        <w:rPr>
          <w:color w:val="auto"/>
          <w:sz w:val="24"/>
          <w:szCs w:val="24"/>
          <w:lang w:val="en-GB"/>
        </w:rPr>
        <w:t>on behalf of</w:t>
      </w:r>
      <w:r w:rsidR="00966A1D" w:rsidRPr="009E1AB5">
        <w:rPr>
          <w:color w:val="auto"/>
          <w:sz w:val="24"/>
          <w:szCs w:val="24"/>
          <w:lang w:val="en-GB"/>
        </w:rPr>
        <w:t xml:space="preserve"> the </w:t>
      </w:r>
      <w:r w:rsidR="004D409B">
        <w:rPr>
          <w:color w:val="auto"/>
          <w:sz w:val="24"/>
          <w:szCs w:val="24"/>
          <w:lang w:val="en-GB"/>
        </w:rPr>
        <w:t>Data Controller</w:t>
      </w:r>
      <w:r w:rsidR="0036250A" w:rsidRPr="009E1AB5">
        <w:rPr>
          <w:color w:val="auto"/>
          <w:sz w:val="24"/>
          <w:szCs w:val="24"/>
          <w:lang w:val="en-GB"/>
        </w:rPr>
        <w:t>;</w:t>
      </w:r>
    </w:p>
    <w:p w14:paraId="2A3E0CE2" w14:textId="77777777" w:rsidR="00791158" w:rsidRPr="009E1AB5" w:rsidRDefault="00791158" w:rsidP="00C10F34">
      <w:pPr>
        <w:pStyle w:val="ClauseLevel1Continued"/>
        <w:widowControl/>
        <w:adjustRightInd/>
        <w:spacing w:line="240" w:lineRule="auto"/>
        <w:ind w:left="850" w:hanging="958"/>
        <w:rPr>
          <w:color w:val="auto"/>
          <w:sz w:val="24"/>
          <w:szCs w:val="24"/>
          <w:lang w:val="en-GB"/>
        </w:rPr>
      </w:pPr>
    </w:p>
    <w:p w14:paraId="29811059" w14:textId="77777777" w:rsidR="00966A1D" w:rsidRPr="009E1AB5" w:rsidRDefault="00862167" w:rsidP="00C10F34">
      <w:pPr>
        <w:pStyle w:val="ClauseLevel1Continued"/>
        <w:widowControl/>
        <w:adjustRightInd/>
        <w:spacing w:line="240" w:lineRule="auto"/>
        <w:ind w:left="850" w:hanging="958"/>
        <w:rPr>
          <w:color w:val="auto"/>
          <w:sz w:val="24"/>
          <w:szCs w:val="24"/>
          <w:lang w:val="en-GB"/>
        </w:rPr>
      </w:pPr>
      <w:r w:rsidRPr="009E1AB5">
        <w:rPr>
          <w:color w:val="auto"/>
          <w:sz w:val="24"/>
          <w:szCs w:val="24"/>
          <w:lang w:val="en-GB"/>
        </w:rPr>
        <w:t>6.2</w:t>
      </w:r>
      <w:r w:rsidR="00CB3010" w:rsidRPr="009E1AB5">
        <w:rPr>
          <w:color w:val="auto"/>
          <w:sz w:val="24"/>
          <w:szCs w:val="24"/>
          <w:lang w:val="en-GB"/>
        </w:rPr>
        <w:tab/>
      </w:r>
      <w:r w:rsidRPr="009E1AB5">
        <w:rPr>
          <w:color w:val="auto"/>
          <w:sz w:val="24"/>
          <w:szCs w:val="24"/>
          <w:lang w:val="en-GB"/>
        </w:rPr>
        <w:t>The Processor</w:t>
      </w:r>
      <w:r w:rsidR="00966A1D" w:rsidRPr="009E1AB5">
        <w:rPr>
          <w:color w:val="auto"/>
          <w:sz w:val="24"/>
          <w:szCs w:val="24"/>
          <w:lang w:val="en-GB"/>
        </w:rPr>
        <w:t xml:space="preserve"> will promptly amend, transfer or delete any personal data that </w:t>
      </w:r>
      <w:r w:rsidR="00C758EE" w:rsidRPr="009E1AB5">
        <w:rPr>
          <w:color w:val="auto"/>
          <w:sz w:val="24"/>
          <w:szCs w:val="24"/>
          <w:lang w:val="en-GB"/>
        </w:rPr>
        <w:t>the Processor is</w:t>
      </w:r>
      <w:r w:rsidR="00966A1D" w:rsidRPr="009E1AB5">
        <w:rPr>
          <w:color w:val="auto"/>
          <w:sz w:val="24"/>
          <w:szCs w:val="24"/>
          <w:lang w:val="en-GB"/>
        </w:rPr>
        <w:t xml:space="preserve"> processing for the </w:t>
      </w:r>
      <w:r w:rsidR="00DC5FF2">
        <w:rPr>
          <w:color w:val="auto"/>
          <w:sz w:val="24"/>
          <w:szCs w:val="24"/>
          <w:lang w:val="en-GB"/>
        </w:rPr>
        <w:t xml:space="preserve">Data Controller </w:t>
      </w:r>
      <w:r w:rsidR="00966A1D" w:rsidRPr="009E1AB5">
        <w:rPr>
          <w:color w:val="auto"/>
          <w:sz w:val="24"/>
          <w:szCs w:val="24"/>
          <w:lang w:val="en-GB"/>
        </w:rPr>
        <w:t xml:space="preserve">if the </w:t>
      </w:r>
      <w:r w:rsidR="00DC5FF2">
        <w:rPr>
          <w:color w:val="auto"/>
          <w:sz w:val="24"/>
          <w:szCs w:val="24"/>
          <w:lang w:val="en-GB"/>
        </w:rPr>
        <w:t xml:space="preserve">Data Controller </w:t>
      </w:r>
      <w:r w:rsidR="0036250A" w:rsidRPr="009E1AB5">
        <w:rPr>
          <w:color w:val="auto"/>
          <w:sz w:val="24"/>
          <w:szCs w:val="24"/>
          <w:lang w:val="en-GB"/>
        </w:rPr>
        <w:t xml:space="preserve">requires </w:t>
      </w:r>
      <w:r w:rsidR="00DC5FF2">
        <w:rPr>
          <w:color w:val="auto"/>
          <w:sz w:val="24"/>
          <w:szCs w:val="24"/>
          <w:lang w:val="en-GB"/>
        </w:rPr>
        <w:t>the Processor to</w:t>
      </w:r>
      <w:r w:rsidR="0036250A" w:rsidRPr="009E1AB5">
        <w:rPr>
          <w:color w:val="auto"/>
          <w:sz w:val="24"/>
          <w:szCs w:val="24"/>
          <w:lang w:val="en-GB"/>
        </w:rPr>
        <w:t xml:space="preserve"> do so</w:t>
      </w:r>
      <w:proofErr w:type="gramStart"/>
      <w:r w:rsidR="0036250A" w:rsidRPr="009E1AB5">
        <w:rPr>
          <w:color w:val="auto"/>
          <w:sz w:val="24"/>
          <w:szCs w:val="24"/>
          <w:lang w:val="en-GB"/>
        </w:rPr>
        <w:t>;</w:t>
      </w:r>
      <w:proofErr w:type="gramEnd"/>
    </w:p>
    <w:p w14:paraId="575CDC6E" w14:textId="77777777" w:rsidR="00862167" w:rsidRPr="009E1AB5" w:rsidRDefault="00862167" w:rsidP="00C10F34">
      <w:pPr>
        <w:pStyle w:val="ClauseLevel1Continued"/>
        <w:widowControl/>
        <w:numPr>
          <w:ilvl w:val="1"/>
          <w:numId w:val="2"/>
        </w:numPr>
        <w:adjustRightInd/>
        <w:spacing w:line="240" w:lineRule="auto"/>
        <w:ind w:left="850" w:hanging="958"/>
        <w:rPr>
          <w:color w:val="auto"/>
          <w:sz w:val="24"/>
          <w:szCs w:val="24"/>
          <w:lang w:val="en-GB"/>
        </w:rPr>
      </w:pPr>
    </w:p>
    <w:p w14:paraId="20814759" w14:textId="77777777" w:rsidR="00966A1D" w:rsidRPr="009E1AB5" w:rsidRDefault="00862167" w:rsidP="00C10F34">
      <w:pPr>
        <w:pStyle w:val="ClauseLevel1Continued"/>
        <w:widowControl/>
        <w:adjustRightInd/>
        <w:spacing w:line="240" w:lineRule="auto"/>
        <w:ind w:left="850" w:hanging="958"/>
        <w:rPr>
          <w:color w:val="auto"/>
          <w:sz w:val="24"/>
          <w:szCs w:val="24"/>
          <w:lang w:val="en-GB"/>
        </w:rPr>
      </w:pPr>
      <w:r w:rsidRPr="009E1AB5">
        <w:rPr>
          <w:color w:val="auto"/>
          <w:sz w:val="24"/>
          <w:szCs w:val="24"/>
          <w:lang w:val="en-GB"/>
        </w:rPr>
        <w:t xml:space="preserve">6.3 </w:t>
      </w:r>
      <w:r w:rsidR="00CB3010" w:rsidRPr="009E1AB5">
        <w:rPr>
          <w:color w:val="auto"/>
          <w:sz w:val="24"/>
          <w:szCs w:val="24"/>
          <w:lang w:val="en-GB"/>
        </w:rPr>
        <w:tab/>
      </w:r>
      <w:r w:rsidRPr="009E1AB5">
        <w:rPr>
          <w:color w:val="auto"/>
          <w:sz w:val="24"/>
          <w:szCs w:val="24"/>
          <w:lang w:val="en-GB"/>
        </w:rPr>
        <w:t>The Processor</w:t>
      </w:r>
      <w:r w:rsidR="00966A1D" w:rsidRPr="009E1AB5">
        <w:rPr>
          <w:color w:val="auto"/>
          <w:sz w:val="24"/>
          <w:szCs w:val="24"/>
          <w:lang w:val="en-GB"/>
        </w:rPr>
        <w:t xml:space="preserve"> will notify the </w:t>
      </w:r>
      <w:r w:rsidR="00DC5FF2">
        <w:rPr>
          <w:color w:val="auto"/>
          <w:sz w:val="24"/>
          <w:szCs w:val="24"/>
          <w:lang w:val="en-GB"/>
        </w:rPr>
        <w:t xml:space="preserve">Data Controller </w:t>
      </w:r>
      <w:r w:rsidR="00966A1D" w:rsidRPr="009E1AB5">
        <w:rPr>
          <w:color w:val="auto"/>
          <w:sz w:val="24"/>
          <w:szCs w:val="24"/>
          <w:lang w:val="en-GB"/>
        </w:rPr>
        <w:t xml:space="preserve">immediately of all communications </w:t>
      </w:r>
      <w:r w:rsidR="00C758EE" w:rsidRPr="009E1AB5">
        <w:rPr>
          <w:color w:val="auto"/>
          <w:sz w:val="24"/>
          <w:szCs w:val="24"/>
          <w:lang w:val="en-GB"/>
        </w:rPr>
        <w:t>the Processor</w:t>
      </w:r>
      <w:r w:rsidR="00966A1D" w:rsidRPr="009E1AB5">
        <w:rPr>
          <w:color w:val="auto"/>
          <w:sz w:val="24"/>
          <w:szCs w:val="24"/>
          <w:lang w:val="en-GB"/>
        </w:rPr>
        <w:t xml:space="preserve"> receive</w:t>
      </w:r>
      <w:r w:rsidR="00C758EE" w:rsidRPr="009E1AB5">
        <w:rPr>
          <w:color w:val="auto"/>
          <w:sz w:val="24"/>
          <w:szCs w:val="24"/>
          <w:lang w:val="en-GB"/>
        </w:rPr>
        <w:t>s</w:t>
      </w:r>
      <w:r w:rsidR="00966A1D" w:rsidRPr="009E1AB5">
        <w:rPr>
          <w:color w:val="auto"/>
          <w:sz w:val="24"/>
          <w:szCs w:val="24"/>
          <w:lang w:val="en-GB"/>
        </w:rPr>
        <w:t xml:space="preserve"> from any </w:t>
      </w:r>
      <w:proofErr w:type="gramStart"/>
      <w:r w:rsidR="00966A1D" w:rsidRPr="009E1AB5">
        <w:rPr>
          <w:color w:val="auto"/>
          <w:sz w:val="24"/>
          <w:szCs w:val="24"/>
          <w:lang w:val="en-GB"/>
        </w:rPr>
        <w:t>person which suggests non-compliance with the Act</w:t>
      </w:r>
      <w:proofErr w:type="gramEnd"/>
      <w:r w:rsidR="00966A1D" w:rsidRPr="009E1AB5">
        <w:rPr>
          <w:color w:val="auto"/>
          <w:sz w:val="24"/>
          <w:szCs w:val="24"/>
          <w:lang w:val="en-GB"/>
        </w:rPr>
        <w:t xml:space="preserve"> and </w:t>
      </w:r>
      <w:r w:rsidR="00C758EE" w:rsidRPr="009E1AB5">
        <w:rPr>
          <w:color w:val="auto"/>
          <w:sz w:val="24"/>
          <w:szCs w:val="24"/>
          <w:lang w:val="en-GB"/>
        </w:rPr>
        <w:t>the Processor</w:t>
      </w:r>
      <w:r w:rsidR="00966A1D" w:rsidRPr="009E1AB5">
        <w:rPr>
          <w:color w:val="auto"/>
          <w:sz w:val="24"/>
          <w:szCs w:val="24"/>
          <w:lang w:val="en-GB"/>
        </w:rPr>
        <w:t xml:space="preserve"> will not do anything or enter into any communication about it unless the </w:t>
      </w:r>
      <w:r w:rsidR="00DC5FF2">
        <w:rPr>
          <w:color w:val="auto"/>
          <w:sz w:val="24"/>
          <w:szCs w:val="24"/>
          <w:lang w:val="en-GB"/>
        </w:rPr>
        <w:t xml:space="preserve">Data Controller </w:t>
      </w:r>
      <w:r w:rsidR="00966A1D" w:rsidRPr="009E1AB5">
        <w:rPr>
          <w:color w:val="auto"/>
          <w:sz w:val="24"/>
          <w:szCs w:val="24"/>
          <w:lang w:val="en-GB"/>
        </w:rPr>
        <w:t>e</w:t>
      </w:r>
      <w:r w:rsidR="0036250A" w:rsidRPr="009E1AB5">
        <w:rPr>
          <w:color w:val="auto"/>
          <w:sz w:val="24"/>
          <w:szCs w:val="24"/>
          <w:lang w:val="en-GB"/>
        </w:rPr>
        <w:t>xpressly authorise</w:t>
      </w:r>
      <w:r w:rsidR="00F62B8F" w:rsidRPr="009E1AB5">
        <w:rPr>
          <w:color w:val="auto"/>
          <w:sz w:val="24"/>
          <w:szCs w:val="24"/>
          <w:lang w:val="en-GB"/>
        </w:rPr>
        <w:t>s</w:t>
      </w:r>
      <w:r w:rsidR="0036250A" w:rsidRPr="009E1AB5">
        <w:rPr>
          <w:color w:val="auto"/>
          <w:sz w:val="24"/>
          <w:szCs w:val="24"/>
          <w:lang w:val="en-GB"/>
        </w:rPr>
        <w:t xml:space="preserve"> </w:t>
      </w:r>
      <w:r w:rsidR="00C758EE" w:rsidRPr="009E1AB5">
        <w:rPr>
          <w:color w:val="auto"/>
          <w:sz w:val="24"/>
          <w:szCs w:val="24"/>
          <w:lang w:val="en-GB"/>
        </w:rPr>
        <w:t>the Processor</w:t>
      </w:r>
      <w:r w:rsidR="0036250A" w:rsidRPr="009E1AB5">
        <w:rPr>
          <w:color w:val="auto"/>
          <w:sz w:val="24"/>
          <w:szCs w:val="24"/>
          <w:lang w:val="en-GB"/>
        </w:rPr>
        <w:t xml:space="preserve"> to do so;</w:t>
      </w:r>
    </w:p>
    <w:p w14:paraId="1A9ADD94" w14:textId="77777777" w:rsidR="00966A1D" w:rsidRPr="009E1AB5" w:rsidRDefault="00966A1D" w:rsidP="00C10F34">
      <w:pPr>
        <w:pStyle w:val="ClauseLevel1Continued"/>
        <w:widowControl/>
        <w:numPr>
          <w:ilvl w:val="1"/>
          <w:numId w:val="2"/>
        </w:numPr>
        <w:adjustRightInd/>
        <w:spacing w:line="240" w:lineRule="auto"/>
        <w:ind w:left="850" w:hanging="958"/>
        <w:rPr>
          <w:color w:val="auto"/>
          <w:sz w:val="24"/>
          <w:szCs w:val="24"/>
          <w:lang w:val="en-GB"/>
        </w:rPr>
      </w:pPr>
    </w:p>
    <w:p w14:paraId="42332BBD" w14:textId="77777777" w:rsidR="00966A1D" w:rsidRPr="009E1AB5" w:rsidRDefault="00862167" w:rsidP="00C10F34">
      <w:pPr>
        <w:pStyle w:val="ClauseLevel1Continued"/>
        <w:widowControl/>
        <w:adjustRightInd/>
        <w:spacing w:line="240" w:lineRule="auto"/>
        <w:ind w:left="850" w:hanging="958"/>
        <w:rPr>
          <w:color w:val="auto"/>
          <w:sz w:val="24"/>
          <w:szCs w:val="24"/>
          <w:lang w:val="en-GB"/>
        </w:rPr>
      </w:pPr>
      <w:r w:rsidRPr="009E1AB5">
        <w:rPr>
          <w:color w:val="auto"/>
          <w:sz w:val="24"/>
          <w:szCs w:val="24"/>
          <w:lang w:val="en-GB"/>
        </w:rPr>
        <w:t xml:space="preserve">6.4 </w:t>
      </w:r>
      <w:r w:rsidR="00CB3010" w:rsidRPr="009E1AB5">
        <w:rPr>
          <w:color w:val="auto"/>
          <w:sz w:val="24"/>
          <w:szCs w:val="24"/>
          <w:lang w:val="en-GB"/>
        </w:rPr>
        <w:tab/>
      </w:r>
      <w:r w:rsidRPr="009E1AB5">
        <w:rPr>
          <w:color w:val="auto"/>
          <w:sz w:val="24"/>
          <w:szCs w:val="24"/>
          <w:lang w:val="en-GB"/>
        </w:rPr>
        <w:t>The Processor</w:t>
      </w:r>
      <w:r w:rsidR="00966A1D" w:rsidRPr="009E1AB5">
        <w:rPr>
          <w:color w:val="auto"/>
          <w:sz w:val="24"/>
          <w:szCs w:val="24"/>
          <w:lang w:val="en-GB"/>
        </w:rPr>
        <w:t xml:space="preserve"> will provide the </w:t>
      </w:r>
      <w:r w:rsidR="00DC5FF2">
        <w:rPr>
          <w:color w:val="auto"/>
          <w:sz w:val="24"/>
          <w:szCs w:val="24"/>
          <w:lang w:val="en-GB"/>
        </w:rPr>
        <w:t xml:space="preserve">Data Controller </w:t>
      </w:r>
      <w:r w:rsidR="00966A1D" w:rsidRPr="009E1AB5">
        <w:rPr>
          <w:color w:val="auto"/>
          <w:sz w:val="24"/>
          <w:szCs w:val="24"/>
          <w:lang w:val="en-GB"/>
        </w:rPr>
        <w:t xml:space="preserve">with a copy of the personal data as soon as possible if the </w:t>
      </w:r>
      <w:r w:rsidR="00DC5FF2">
        <w:rPr>
          <w:color w:val="auto"/>
          <w:sz w:val="24"/>
          <w:szCs w:val="24"/>
          <w:lang w:val="en-GB"/>
        </w:rPr>
        <w:t xml:space="preserve">Data Controller </w:t>
      </w:r>
      <w:r w:rsidR="00966A1D" w:rsidRPr="009E1AB5">
        <w:rPr>
          <w:color w:val="auto"/>
          <w:sz w:val="24"/>
          <w:szCs w:val="24"/>
          <w:lang w:val="en-GB"/>
        </w:rPr>
        <w:t>ask</w:t>
      </w:r>
      <w:r w:rsidR="00DC5FF2">
        <w:rPr>
          <w:color w:val="auto"/>
          <w:sz w:val="24"/>
          <w:szCs w:val="24"/>
          <w:lang w:val="en-GB"/>
        </w:rPr>
        <w:t>s</w:t>
      </w:r>
      <w:r w:rsidR="00966A1D" w:rsidRPr="009E1AB5">
        <w:rPr>
          <w:color w:val="auto"/>
          <w:sz w:val="24"/>
          <w:szCs w:val="24"/>
          <w:lang w:val="en-GB"/>
        </w:rPr>
        <w:t xml:space="preserve"> </w:t>
      </w:r>
      <w:r w:rsidRPr="009E1AB5">
        <w:rPr>
          <w:color w:val="auto"/>
          <w:sz w:val="24"/>
          <w:szCs w:val="24"/>
          <w:lang w:val="en-GB"/>
        </w:rPr>
        <w:t>the Processor</w:t>
      </w:r>
      <w:r w:rsidR="00966A1D" w:rsidRPr="009E1AB5">
        <w:rPr>
          <w:color w:val="auto"/>
          <w:sz w:val="24"/>
          <w:szCs w:val="24"/>
          <w:lang w:val="en-GB"/>
        </w:rPr>
        <w:t xml:space="preserve"> to do so in the format and on the </w:t>
      </w:r>
      <w:proofErr w:type="gramStart"/>
      <w:r w:rsidR="00966A1D" w:rsidRPr="009E1AB5">
        <w:rPr>
          <w:color w:val="auto"/>
          <w:sz w:val="24"/>
          <w:szCs w:val="24"/>
          <w:lang w:val="en-GB"/>
        </w:rPr>
        <w:t>media which</w:t>
      </w:r>
      <w:proofErr w:type="gramEnd"/>
      <w:r w:rsidR="00966A1D" w:rsidRPr="009E1AB5">
        <w:rPr>
          <w:color w:val="auto"/>
          <w:sz w:val="24"/>
          <w:szCs w:val="24"/>
          <w:lang w:val="en-GB"/>
        </w:rPr>
        <w:t xml:space="preserve"> is specified in the </w:t>
      </w:r>
      <w:r w:rsidR="00DC5FF2">
        <w:rPr>
          <w:color w:val="auto"/>
          <w:sz w:val="24"/>
          <w:szCs w:val="24"/>
          <w:lang w:val="en-GB"/>
        </w:rPr>
        <w:t>Data Controller’s reasonable</w:t>
      </w:r>
      <w:r w:rsidR="0036250A" w:rsidRPr="009E1AB5">
        <w:rPr>
          <w:color w:val="auto"/>
          <w:sz w:val="24"/>
          <w:szCs w:val="24"/>
          <w:lang w:val="en-GB"/>
        </w:rPr>
        <w:t xml:space="preserve"> request;</w:t>
      </w:r>
    </w:p>
    <w:p w14:paraId="4021DB9C" w14:textId="77777777" w:rsidR="00390248" w:rsidRPr="009E1AB5" w:rsidRDefault="00390248" w:rsidP="00143F6E">
      <w:pPr>
        <w:pStyle w:val="ClauseLevel1Continued"/>
        <w:widowControl/>
        <w:adjustRightInd/>
        <w:spacing w:line="240" w:lineRule="auto"/>
        <w:ind w:left="851" w:hanging="851"/>
        <w:rPr>
          <w:color w:val="auto"/>
          <w:sz w:val="24"/>
          <w:szCs w:val="24"/>
          <w:lang w:val="en-GB"/>
        </w:rPr>
      </w:pPr>
    </w:p>
    <w:p w14:paraId="6DF2C35D" w14:textId="77777777" w:rsidR="00390248" w:rsidRDefault="00390248" w:rsidP="00C10F34">
      <w:pPr>
        <w:pStyle w:val="ClauseLevel1Continued"/>
        <w:widowControl/>
        <w:adjustRightInd/>
        <w:spacing w:line="240" w:lineRule="auto"/>
        <w:ind w:left="850" w:hanging="958"/>
        <w:rPr>
          <w:color w:val="auto"/>
          <w:sz w:val="24"/>
          <w:szCs w:val="24"/>
          <w:lang w:val="en-GB"/>
        </w:rPr>
      </w:pPr>
      <w:r w:rsidRPr="009E1AB5">
        <w:rPr>
          <w:color w:val="auto"/>
          <w:sz w:val="24"/>
          <w:szCs w:val="24"/>
          <w:lang w:val="en-GB"/>
        </w:rPr>
        <w:t>6.5</w:t>
      </w:r>
      <w:r w:rsidRPr="009E1AB5">
        <w:rPr>
          <w:color w:val="auto"/>
          <w:sz w:val="24"/>
          <w:szCs w:val="24"/>
          <w:lang w:val="en-GB"/>
        </w:rPr>
        <w:tab/>
        <w:t xml:space="preserve">The Processor will promptly inform the </w:t>
      </w:r>
      <w:r w:rsidR="00DC5FF2">
        <w:rPr>
          <w:color w:val="auto"/>
          <w:sz w:val="24"/>
          <w:szCs w:val="24"/>
          <w:lang w:val="en-GB"/>
        </w:rPr>
        <w:t xml:space="preserve">Data Controller </w:t>
      </w:r>
      <w:r w:rsidRPr="009E1AB5">
        <w:rPr>
          <w:color w:val="auto"/>
          <w:sz w:val="24"/>
          <w:szCs w:val="24"/>
          <w:lang w:val="en-GB"/>
        </w:rPr>
        <w:t>of any breach</w:t>
      </w:r>
      <w:r w:rsidR="009E1AB5">
        <w:rPr>
          <w:color w:val="auto"/>
          <w:sz w:val="24"/>
          <w:szCs w:val="24"/>
          <w:lang w:val="en-GB"/>
        </w:rPr>
        <w:t xml:space="preserve"> </w:t>
      </w:r>
      <w:r w:rsidRPr="009E1AB5">
        <w:rPr>
          <w:color w:val="auto"/>
          <w:sz w:val="24"/>
          <w:szCs w:val="24"/>
          <w:lang w:val="en-GB"/>
        </w:rPr>
        <w:t xml:space="preserve">or suspected breach of the Data Protection Act involving the </w:t>
      </w:r>
      <w:r w:rsidR="00DC5FF2">
        <w:rPr>
          <w:color w:val="auto"/>
          <w:sz w:val="24"/>
          <w:szCs w:val="24"/>
          <w:lang w:val="en-GB"/>
        </w:rPr>
        <w:t>Data Controller’</w:t>
      </w:r>
      <w:r w:rsidRPr="009E1AB5">
        <w:rPr>
          <w:color w:val="auto"/>
          <w:sz w:val="24"/>
          <w:szCs w:val="24"/>
          <w:lang w:val="en-GB"/>
        </w:rPr>
        <w:t>s personal data.</w:t>
      </w:r>
    </w:p>
    <w:p w14:paraId="153DC2DF" w14:textId="77777777" w:rsidR="009E1AB5" w:rsidRDefault="009E1AB5" w:rsidP="00C10F34">
      <w:pPr>
        <w:pStyle w:val="ClauseLevel1Continued"/>
        <w:widowControl/>
        <w:adjustRightInd/>
        <w:spacing w:line="240" w:lineRule="auto"/>
        <w:ind w:left="850" w:hanging="958"/>
        <w:rPr>
          <w:color w:val="auto"/>
          <w:sz w:val="24"/>
          <w:szCs w:val="24"/>
          <w:lang w:val="en-GB"/>
        </w:rPr>
      </w:pPr>
    </w:p>
    <w:p w14:paraId="7D6990B1" w14:textId="77777777" w:rsidR="009E1AB5" w:rsidRDefault="009E1AB5" w:rsidP="00C10F34">
      <w:pPr>
        <w:pStyle w:val="ClauseLevel1Continued"/>
        <w:widowControl/>
        <w:adjustRightInd/>
        <w:spacing w:line="240" w:lineRule="auto"/>
        <w:ind w:left="850" w:hanging="958"/>
        <w:rPr>
          <w:color w:val="auto"/>
          <w:sz w:val="24"/>
          <w:szCs w:val="24"/>
          <w:lang w:val="en-GB"/>
        </w:rPr>
      </w:pPr>
      <w:r w:rsidRPr="009E1AB5">
        <w:rPr>
          <w:color w:val="auto"/>
          <w:sz w:val="24"/>
          <w:szCs w:val="24"/>
          <w:lang w:val="en-GB"/>
        </w:rPr>
        <w:t>6.</w:t>
      </w:r>
      <w:r>
        <w:rPr>
          <w:color w:val="auto"/>
          <w:sz w:val="24"/>
          <w:szCs w:val="24"/>
          <w:lang w:val="en-GB"/>
        </w:rPr>
        <w:t>6</w:t>
      </w:r>
      <w:r w:rsidRPr="009E1AB5">
        <w:rPr>
          <w:color w:val="auto"/>
          <w:sz w:val="24"/>
          <w:szCs w:val="24"/>
          <w:lang w:val="en-GB"/>
        </w:rPr>
        <w:tab/>
        <w:t xml:space="preserve">The Processor will promptly inform the </w:t>
      </w:r>
      <w:r w:rsidR="00DC5FF2">
        <w:rPr>
          <w:color w:val="auto"/>
          <w:sz w:val="24"/>
          <w:szCs w:val="24"/>
          <w:lang w:val="en-GB"/>
        </w:rPr>
        <w:t>Data Controller</w:t>
      </w:r>
      <w:r w:rsidRPr="009E1AB5">
        <w:rPr>
          <w:color w:val="auto"/>
          <w:sz w:val="24"/>
          <w:szCs w:val="24"/>
          <w:lang w:val="en-GB"/>
        </w:rPr>
        <w:t xml:space="preserve"> of any </w:t>
      </w:r>
      <w:r>
        <w:rPr>
          <w:color w:val="auto"/>
          <w:sz w:val="24"/>
          <w:szCs w:val="24"/>
          <w:lang w:val="en-GB"/>
        </w:rPr>
        <w:t xml:space="preserve">information security </w:t>
      </w:r>
    </w:p>
    <w:p w14:paraId="55E0D288" w14:textId="77777777" w:rsidR="009E1AB5" w:rsidRDefault="009E1AB5" w:rsidP="009E1AB5">
      <w:pPr>
        <w:pStyle w:val="ClauseLevel1Continued"/>
        <w:widowControl/>
        <w:adjustRightInd/>
        <w:spacing w:line="240" w:lineRule="auto"/>
        <w:ind w:left="850"/>
        <w:rPr>
          <w:color w:val="auto"/>
          <w:sz w:val="24"/>
          <w:szCs w:val="24"/>
          <w:lang w:val="en-GB"/>
        </w:rPr>
      </w:pPr>
      <w:proofErr w:type="gramStart"/>
      <w:r>
        <w:rPr>
          <w:color w:val="auto"/>
          <w:sz w:val="24"/>
          <w:szCs w:val="24"/>
          <w:lang w:val="en-GB"/>
        </w:rPr>
        <w:t>incident</w:t>
      </w:r>
      <w:proofErr w:type="gramEnd"/>
      <w:r>
        <w:rPr>
          <w:color w:val="auto"/>
          <w:sz w:val="24"/>
          <w:szCs w:val="24"/>
          <w:lang w:val="en-GB"/>
        </w:rPr>
        <w:t xml:space="preserve"> </w:t>
      </w:r>
      <w:r w:rsidRPr="009E1AB5">
        <w:rPr>
          <w:color w:val="auto"/>
          <w:sz w:val="24"/>
          <w:szCs w:val="24"/>
          <w:lang w:val="en-GB"/>
        </w:rPr>
        <w:t xml:space="preserve">or suspected </w:t>
      </w:r>
      <w:r>
        <w:rPr>
          <w:color w:val="auto"/>
          <w:sz w:val="24"/>
          <w:szCs w:val="24"/>
          <w:lang w:val="en-GB"/>
        </w:rPr>
        <w:t xml:space="preserve">information security incident </w:t>
      </w:r>
      <w:r w:rsidRPr="009E1AB5">
        <w:rPr>
          <w:color w:val="auto"/>
          <w:sz w:val="24"/>
          <w:szCs w:val="24"/>
          <w:lang w:val="en-GB"/>
        </w:rPr>
        <w:t xml:space="preserve">involving the </w:t>
      </w:r>
      <w:r w:rsidR="00DC5FF2">
        <w:rPr>
          <w:color w:val="auto"/>
          <w:sz w:val="24"/>
          <w:szCs w:val="24"/>
          <w:lang w:val="en-GB"/>
        </w:rPr>
        <w:t>Data Controller</w:t>
      </w:r>
      <w:r w:rsidRPr="009E1AB5">
        <w:rPr>
          <w:color w:val="auto"/>
          <w:sz w:val="24"/>
          <w:szCs w:val="24"/>
          <w:lang w:val="en-GB"/>
        </w:rPr>
        <w:t>’s</w:t>
      </w:r>
      <w:r>
        <w:rPr>
          <w:color w:val="auto"/>
          <w:sz w:val="24"/>
          <w:szCs w:val="24"/>
          <w:lang w:val="en-GB"/>
        </w:rPr>
        <w:t xml:space="preserve"> </w:t>
      </w:r>
    </w:p>
    <w:p w14:paraId="2CF98B8A" w14:textId="77777777" w:rsidR="009E1AB5" w:rsidRDefault="009E1AB5" w:rsidP="005F28AE">
      <w:pPr>
        <w:pStyle w:val="ClauseLevel1Continued"/>
        <w:widowControl/>
        <w:adjustRightInd/>
        <w:spacing w:line="240" w:lineRule="auto"/>
        <w:ind w:left="850"/>
        <w:rPr>
          <w:sz w:val="24"/>
          <w:szCs w:val="24"/>
          <w:lang w:val="en-GB"/>
        </w:rPr>
      </w:pPr>
      <w:proofErr w:type="gramStart"/>
      <w:r w:rsidRPr="009E1AB5">
        <w:rPr>
          <w:color w:val="auto"/>
          <w:sz w:val="24"/>
          <w:szCs w:val="24"/>
          <w:lang w:val="en-GB"/>
        </w:rPr>
        <w:t>personal</w:t>
      </w:r>
      <w:proofErr w:type="gramEnd"/>
      <w:r w:rsidRPr="009E1AB5">
        <w:rPr>
          <w:color w:val="auto"/>
          <w:sz w:val="24"/>
          <w:szCs w:val="24"/>
          <w:lang w:val="en-GB"/>
        </w:rPr>
        <w:t xml:space="preserve"> data.</w:t>
      </w:r>
    </w:p>
    <w:p w14:paraId="7C6B08B1" w14:textId="77777777" w:rsidR="00966A1D" w:rsidRPr="009E1AB5" w:rsidRDefault="00966A1D" w:rsidP="00143F6E">
      <w:pPr>
        <w:pStyle w:val="ClauseLevel1Continued"/>
        <w:widowControl/>
        <w:adjustRightInd/>
        <w:spacing w:line="240" w:lineRule="auto"/>
        <w:rPr>
          <w:color w:val="auto"/>
          <w:sz w:val="24"/>
          <w:szCs w:val="24"/>
          <w:lang w:val="en-GB"/>
        </w:rPr>
      </w:pPr>
    </w:p>
    <w:p w14:paraId="31396D28" w14:textId="77777777" w:rsidR="00966A1D" w:rsidRPr="009E1AB5" w:rsidRDefault="00966A1D" w:rsidP="00C10F34">
      <w:pPr>
        <w:pStyle w:val="ClauseLevel1Heading"/>
        <w:widowControl/>
        <w:numPr>
          <w:ilvl w:val="0"/>
          <w:numId w:val="16"/>
        </w:numPr>
        <w:tabs>
          <w:tab w:val="clear" w:pos="960"/>
          <w:tab w:val="num" w:pos="851"/>
        </w:tabs>
        <w:adjustRightInd/>
        <w:spacing w:line="240" w:lineRule="auto"/>
        <w:ind w:left="850" w:hanging="958"/>
        <w:rPr>
          <w:color w:val="auto"/>
          <w:sz w:val="24"/>
          <w:szCs w:val="24"/>
          <w:lang w:val="en-GB"/>
        </w:rPr>
      </w:pPr>
      <w:r w:rsidRPr="009E1AB5">
        <w:rPr>
          <w:color w:val="auto"/>
          <w:sz w:val="24"/>
          <w:szCs w:val="24"/>
          <w:lang w:val="en-GB"/>
        </w:rPr>
        <w:t>Audit</w:t>
      </w:r>
    </w:p>
    <w:p w14:paraId="031D5EF1" w14:textId="77777777" w:rsidR="00966A1D" w:rsidRPr="009E1AB5" w:rsidRDefault="00CA48C8" w:rsidP="00C10F34">
      <w:pPr>
        <w:pStyle w:val="ClauseLevel1Continued"/>
        <w:widowControl/>
        <w:numPr>
          <w:ilvl w:val="1"/>
          <w:numId w:val="2"/>
        </w:numPr>
        <w:tabs>
          <w:tab w:val="clear" w:pos="960"/>
          <w:tab w:val="num" w:pos="851"/>
        </w:tabs>
        <w:adjustRightInd/>
        <w:spacing w:line="240" w:lineRule="auto"/>
        <w:ind w:left="850" w:hanging="958"/>
        <w:rPr>
          <w:color w:val="auto"/>
          <w:sz w:val="24"/>
          <w:szCs w:val="24"/>
          <w:lang w:val="en-GB"/>
        </w:rPr>
      </w:pPr>
      <w:r w:rsidRPr="009E1AB5">
        <w:rPr>
          <w:color w:val="auto"/>
          <w:sz w:val="24"/>
          <w:szCs w:val="24"/>
          <w:lang w:val="en-GB"/>
        </w:rPr>
        <w:t>The Processor</w:t>
      </w:r>
      <w:r w:rsidR="00966A1D" w:rsidRPr="009E1AB5">
        <w:rPr>
          <w:color w:val="auto"/>
          <w:sz w:val="24"/>
          <w:szCs w:val="24"/>
          <w:lang w:val="en-GB"/>
        </w:rPr>
        <w:t xml:space="preserve"> will permit the </w:t>
      </w:r>
      <w:r w:rsidR="00906442">
        <w:rPr>
          <w:color w:val="auto"/>
          <w:sz w:val="24"/>
          <w:szCs w:val="24"/>
          <w:lang w:val="en-GB"/>
        </w:rPr>
        <w:t xml:space="preserve">Data Controller </w:t>
      </w:r>
      <w:r w:rsidR="00966A1D" w:rsidRPr="009E1AB5">
        <w:rPr>
          <w:color w:val="auto"/>
          <w:sz w:val="24"/>
          <w:szCs w:val="24"/>
          <w:lang w:val="en-GB"/>
        </w:rPr>
        <w:t xml:space="preserve">to monitor compliance with the terms of this </w:t>
      </w:r>
      <w:r w:rsidR="00223D23" w:rsidRPr="009E1AB5">
        <w:rPr>
          <w:color w:val="auto"/>
          <w:sz w:val="24"/>
          <w:szCs w:val="24"/>
          <w:lang w:val="en-GB"/>
        </w:rPr>
        <w:t>agreement</w:t>
      </w:r>
      <w:r w:rsidR="00CB3010" w:rsidRPr="009E1AB5">
        <w:rPr>
          <w:color w:val="auto"/>
          <w:sz w:val="24"/>
          <w:szCs w:val="24"/>
          <w:lang w:val="en-GB"/>
        </w:rPr>
        <w:t>,</w:t>
      </w:r>
      <w:r w:rsidR="00966A1D" w:rsidRPr="009E1AB5">
        <w:rPr>
          <w:color w:val="auto"/>
          <w:sz w:val="24"/>
          <w:szCs w:val="24"/>
          <w:lang w:val="en-GB"/>
        </w:rPr>
        <w:t xml:space="preserve"> which may involve the </w:t>
      </w:r>
      <w:r w:rsidR="00906442">
        <w:rPr>
          <w:color w:val="auto"/>
          <w:sz w:val="24"/>
          <w:szCs w:val="24"/>
          <w:lang w:val="en-GB"/>
        </w:rPr>
        <w:t xml:space="preserve">Data Controller </w:t>
      </w:r>
      <w:r w:rsidR="00966A1D" w:rsidRPr="009E1AB5">
        <w:rPr>
          <w:color w:val="auto"/>
          <w:sz w:val="24"/>
          <w:szCs w:val="24"/>
          <w:lang w:val="en-GB"/>
        </w:rPr>
        <w:t>or its nominated repr</w:t>
      </w:r>
      <w:r w:rsidR="00966A1D" w:rsidRPr="009E1AB5">
        <w:rPr>
          <w:color w:val="auto"/>
          <w:sz w:val="24"/>
          <w:szCs w:val="24"/>
          <w:lang w:val="en-GB"/>
        </w:rPr>
        <w:t>e</w:t>
      </w:r>
      <w:r w:rsidR="00966A1D" w:rsidRPr="009E1AB5">
        <w:rPr>
          <w:color w:val="auto"/>
          <w:sz w:val="24"/>
          <w:szCs w:val="24"/>
          <w:lang w:val="en-GB"/>
        </w:rPr>
        <w:t>sentative coming onto any premises where the personal data are being processed with</w:t>
      </w:r>
      <w:r w:rsidR="004465E6">
        <w:rPr>
          <w:color w:val="auto"/>
          <w:sz w:val="24"/>
          <w:szCs w:val="24"/>
          <w:lang w:val="en-GB"/>
        </w:rPr>
        <w:t xml:space="preserve"> at least 10 working </w:t>
      </w:r>
      <w:r w:rsidR="000E4E11">
        <w:rPr>
          <w:color w:val="auto"/>
          <w:sz w:val="24"/>
          <w:szCs w:val="24"/>
          <w:lang w:val="en-GB"/>
        </w:rPr>
        <w:t>days’ notice</w:t>
      </w:r>
      <w:r w:rsidR="00966A1D" w:rsidRPr="009E1AB5">
        <w:rPr>
          <w:color w:val="auto"/>
          <w:sz w:val="24"/>
          <w:szCs w:val="24"/>
          <w:lang w:val="en-GB"/>
        </w:rPr>
        <w:t>.</w:t>
      </w:r>
    </w:p>
    <w:p w14:paraId="18CFFB00" w14:textId="77777777" w:rsidR="00966A1D" w:rsidRPr="009E1AB5" w:rsidRDefault="00966A1D" w:rsidP="00143F6E">
      <w:pPr>
        <w:widowControl/>
        <w:numPr>
          <w:ilvl w:val="1"/>
          <w:numId w:val="7"/>
        </w:numPr>
        <w:adjustRightInd/>
        <w:rPr>
          <w:rFonts w:ascii="Arial" w:hAnsi="Arial" w:cs="Arial"/>
          <w:sz w:val="24"/>
          <w:szCs w:val="24"/>
          <w:lang w:val="en-GB"/>
        </w:rPr>
      </w:pPr>
    </w:p>
    <w:p w14:paraId="7DDCF25C" w14:textId="77777777" w:rsidR="00966A1D" w:rsidRPr="009E1AB5" w:rsidRDefault="00966A1D" w:rsidP="00C10F34">
      <w:pPr>
        <w:pStyle w:val="ClauseLevel1Heading"/>
        <w:widowControl/>
        <w:numPr>
          <w:ilvl w:val="0"/>
          <w:numId w:val="17"/>
        </w:numPr>
        <w:tabs>
          <w:tab w:val="clear" w:pos="960"/>
          <w:tab w:val="num" w:pos="851"/>
        </w:tabs>
        <w:adjustRightInd/>
        <w:spacing w:line="240" w:lineRule="auto"/>
        <w:ind w:left="850" w:hanging="958"/>
        <w:rPr>
          <w:color w:val="auto"/>
          <w:sz w:val="24"/>
          <w:szCs w:val="24"/>
          <w:lang w:val="en-GB"/>
        </w:rPr>
      </w:pPr>
      <w:r w:rsidRPr="009E1AB5">
        <w:rPr>
          <w:color w:val="auto"/>
          <w:sz w:val="24"/>
          <w:szCs w:val="24"/>
          <w:lang w:val="en-GB"/>
        </w:rPr>
        <w:t>Ending this arrangement</w:t>
      </w:r>
    </w:p>
    <w:p w14:paraId="204AAF95" w14:textId="77777777" w:rsidR="00966A1D" w:rsidRPr="009E1AB5" w:rsidRDefault="00966A1D" w:rsidP="00143F6E">
      <w:pPr>
        <w:pStyle w:val="ClauseLevel1Continued"/>
        <w:widowControl/>
        <w:numPr>
          <w:ilvl w:val="1"/>
          <w:numId w:val="2"/>
        </w:numPr>
        <w:tabs>
          <w:tab w:val="clear" w:pos="960"/>
          <w:tab w:val="num" w:pos="851"/>
        </w:tabs>
        <w:adjustRightInd/>
        <w:spacing w:line="240" w:lineRule="auto"/>
        <w:ind w:left="851" w:hanging="851"/>
        <w:rPr>
          <w:color w:val="auto"/>
          <w:sz w:val="24"/>
          <w:szCs w:val="24"/>
          <w:lang w:val="en-GB"/>
        </w:rPr>
      </w:pPr>
      <w:r w:rsidRPr="009E1AB5">
        <w:rPr>
          <w:color w:val="auto"/>
          <w:sz w:val="24"/>
          <w:szCs w:val="24"/>
          <w:lang w:val="en-GB"/>
        </w:rPr>
        <w:t>Either party may end this arrangement by giving one month's written notice to the other. However, this notice period will be reduced so that it ends with immediate effect if the reason for ending the arrangement is because:</w:t>
      </w:r>
    </w:p>
    <w:p w14:paraId="6C3E99DA" w14:textId="77777777" w:rsidR="0036250A" w:rsidRPr="009E1AB5" w:rsidRDefault="0036250A" w:rsidP="00143F6E">
      <w:pPr>
        <w:pStyle w:val="ClauseLevel1Continued"/>
        <w:widowControl/>
        <w:numPr>
          <w:ilvl w:val="1"/>
          <w:numId w:val="2"/>
        </w:numPr>
        <w:tabs>
          <w:tab w:val="clear" w:pos="960"/>
          <w:tab w:val="num" w:pos="851"/>
        </w:tabs>
        <w:adjustRightInd/>
        <w:spacing w:line="240" w:lineRule="auto"/>
        <w:ind w:left="851" w:hanging="851"/>
        <w:rPr>
          <w:color w:val="auto"/>
          <w:sz w:val="24"/>
          <w:szCs w:val="24"/>
          <w:lang w:val="en-GB"/>
        </w:rPr>
      </w:pPr>
    </w:p>
    <w:p w14:paraId="38A13F46" w14:textId="77777777" w:rsidR="00966A1D" w:rsidRPr="009E1AB5" w:rsidRDefault="00966A1D" w:rsidP="008865D2">
      <w:pPr>
        <w:pStyle w:val="ClauseLevel1"/>
        <w:widowControl/>
        <w:numPr>
          <w:ilvl w:val="1"/>
          <w:numId w:val="18"/>
        </w:numPr>
        <w:tabs>
          <w:tab w:val="clear" w:pos="960"/>
          <w:tab w:val="num" w:pos="851"/>
        </w:tabs>
        <w:adjustRightInd/>
        <w:spacing w:line="240" w:lineRule="auto"/>
        <w:ind w:left="850" w:hanging="958"/>
        <w:rPr>
          <w:color w:val="auto"/>
          <w:sz w:val="24"/>
          <w:szCs w:val="24"/>
          <w:lang w:val="en-GB"/>
        </w:rPr>
      </w:pPr>
      <w:proofErr w:type="gramStart"/>
      <w:r w:rsidRPr="009E1AB5">
        <w:rPr>
          <w:color w:val="auto"/>
          <w:sz w:val="24"/>
          <w:szCs w:val="24"/>
          <w:lang w:val="en-GB"/>
        </w:rPr>
        <w:t>a</w:t>
      </w:r>
      <w:proofErr w:type="gramEnd"/>
      <w:r w:rsidRPr="009E1AB5">
        <w:rPr>
          <w:color w:val="auto"/>
          <w:sz w:val="24"/>
          <w:szCs w:val="24"/>
          <w:lang w:val="en-GB"/>
        </w:rPr>
        <w:t xml:space="preserve"> resolution is passed or an order is made for the other to be wound up (other than for a solvent amalgamation or reconstruction);</w:t>
      </w:r>
    </w:p>
    <w:p w14:paraId="1D053CAB" w14:textId="77777777" w:rsidR="0036250A" w:rsidRPr="009E1AB5" w:rsidRDefault="0036250A" w:rsidP="008865D2">
      <w:pPr>
        <w:pStyle w:val="ClauseLevel1"/>
        <w:widowControl/>
        <w:adjustRightInd/>
        <w:spacing w:line="240" w:lineRule="auto"/>
        <w:ind w:left="850" w:hanging="958"/>
        <w:rPr>
          <w:color w:val="auto"/>
          <w:sz w:val="24"/>
          <w:szCs w:val="24"/>
          <w:lang w:val="en-GB"/>
        </w:rPr>
      </w:pPr>
    </w:p>
    <w:p w14:paraId="6CF53699" w14:textId="77777777" w:rsidR="00966A1D" w:rsidRPr="009E1AB5" w:rsidRDefault="00966A1D" w:rsidP="008865D2">
      <w:pPr>
        <w:pStyle w:val="ClauseLevel1"/>
        <w:widowControl/>
        <w:numPr>
          <w:ilvl w:val="1"/>
          <w:numId w:val="19"/>
        </w:numPr>
        <w:tabs>
          <w:tab w:val="num" w:pos="851"/>
        </w:tabs>
        <w:adjustRightInd/>
        <w:spacing w:line="240" w:lineRule="auto"/>
        <w:ind w:left="850" w:hanging="958"/>
        <w:rPr>
          <w:color w:val="auto"/>
          <w:sz w:val="24"/>
          <w:szCs w:val="24"/>
          <w:lang w:val="en-GB"/>
        </w:rPr>
      </w:pPr>
      <w:proofErr w:type="gramStart"/>
      <w:r w:rsidRPr="009E1AB5">
        <w:rPr>
          <w:color w:val="auto"/>
          <w:sz w:val="24"/>
          <w:szCs w:val="24"/>
          <w:lang w:val="en-GB"/>
        </w:rPr>
        <w:t>the</w:t>
      </w:r>
      <w:proofErr w:type="gramEnd"/>
      <w:r w:rsidRPr="009E1AB5">
        <w:rPr>
          <w:color w:val="auto"/>
          <w:sz w:val="24"/>
          <w:szCs w:val="24"/>
          <w:lang w:val="en-GB"/>
        </w:rPr>
        <w:t xml:space="preserve"> other becomes subject to an administration order or a receiver or administrative receiver is appointed;</w:t>
      </w:r>
    </w:p>
    <w:p w14:paraId="163C7A8E" w14:textId="77777777" w:rsidR="0036250A" w:rsidRPr="009E1AB5" w:rsidRDefault="0036250A" w:rsidP="008865D2">
      <w:pPr>
        <w:pStyle w:val="ClauseLevel1"/>
        <w:widowControl/>
        <w:adjustRightInd/>
        <w:spacing w:line="240" w:lineRule="auto"/>
        <w:ind w:left="850" w:hanging="958"/>
        <w:rPr>
          <w:color w:val="auto"/>
          <w:sz w:val="24"/>
          <w:szCs w:val="24"/>
          <w:lang w:val="en-GB"/>
        </w:rPr>
      </w:pPr>
    </w:p>
    <w:p w14:paraId="29364D83" w14:textId="77777777" w:rsidR="00966A1D" w:rsidRPr="009E1AB5" w:rsidRDefault="00966A1D" w:rsidP="008865D2">
      <w:pPr>
        <w:pStyle w:val="ClauseLevel1"/>
        <w:widowControl/>
        <w:numPr>
          <w:ilvl w:val="1"/>
          <w:numId w:val="20"/>
        </w:numPr>
        <w:tabs>
          <w:tab w:val="clear" w:pos="960"/>
          <w:tab w:val="num" w:pos="851"/>
        </w:tabs>
        <w:adjustRightInd/>
        <w:spacing w:line="240" w:lineRule="auto"/>
        <w:ind w:left="850" w:hanging="958"/>
        <w:rPr>
          <w:color w:val="auto"/>
          <w:sz w:val="24"/>
          <w:szCs w:val="24"/>
          <w:lang w:val="en-GB"/>
        </w:rPr>
      </w:pPr>
      <w:proofErr w:type="gramStart"/>
      <w:r w:rsidRPr="009E1AB5">
        <w:rPr>
          <w:color w:val="auto"/>
          <w:sz w:val="24"/>
          <w:szCs w:val="24"/>
          <w:lang w:val="en-GB"/>
        </w:rPr>
        <w:t>somebody</w:t>
      </w:r>
      <w:proofErr w:type="gramEnd"/>
      <w:r w:rsidRPr="009E1AB5">
        <w:rPr>
          <w:color w:val="auto"/>
          <w:sz w:val="24"/>
          <w:szCs w:val="24"/>
          <w:lang w:val="en-GB"/>
        </w:rPr>
        <w:t xml:space="preserve"> with a right to do so takes possession of any of the other's property or assets in the</w:t>
      </w:r>
      <w:r w:rsidR="00E6274D" w:rsidRPr="009E1AB5">
        <w:rPr>
          <w:color w:val="auto"/>
          <w:sz w:val="24"/>
          <w:szCs w:val="24"/>
          <w:lang w:val="en-GB"/>
        </w:rPr>
        <w:t xml:space="preserve"> </w:t>
      </w:r>
      <w:r w:rsidRPr="009E1AB5">
        <w:rPr>
          <w:color w:val="auto"/>
          <w:sz w:val="24"/>
          <w:szCs w:val="24"/>
          <w:lang w:val="en-GB"/>
        </w:rPr>
        <w:t>event of it being dissolved; or</w:t>
      </w:r>
    </w:p>
    <w:p w14:paraId="23486FB6" w14:textId="77777777" w:rsidR="0036250A" w:rsidRPr="009E1AB5" w:rsidRDefault="0036250A" w:rsidP="00161C5C">
      <w:pPr>
        <w:pStyle w:val="ClauseLevel1"/>
        <w:widowControl/>
        <w:adjustRightInd/>
        <w:spacing w:line="240" w:lineRule="auto"/>
        <w:ind w:left="850" w:hanging="958"/>
        <w:rPr>
          <w:color w:val="auto"/>
          <w:sz w:val="24"/>
          <w:szCs w:val="24"/>
          <w:lang w:val="en-GB"/>
        </w:rPr>
      </w:pPr>
    </w:p>
    <w:p w14:paraId="2CF259C8" w14:textId="77777777" w:rsidR="00966A1D" w:rsidRPr="009E1AB5" w:rsidRDefault="00966A1D" w:rsidP="00161C5C">
      <w:pPr>
        <w:pStyle w:val="ClauseLevel1"/>
        <w:widowControl/>
        <w:numPr>
          <w:ilvl w:val="1"/>
          <w:numId w:val="21"/>
        </w:numPr>
        <w:tabs>
          <w:tab w:val="clear" w:pos="960"/>
          <w:tab w:val="num" w:pos="851"/>
        </w:tabs>
        <w:adjustRightInd/>
        <w:spacing w:line="240" w:lineRule="auto"/>
        <w:ind w:left="850" w:hanging="958"/>
        <w:rPr>
          <w:color w:val="auto"/>
          <w:sz w:val="24"/>
          <w:szCs w:val="24"/>
          <w:lang w:val="en-GB"/>
        </w:rPr>
      </w:pPr>
      <w:proofErr w:type="gramStart"/>
      <w:r w:rsidRPr="009E1AB5">
        <w:rPr>
          <w:color w:val="auto"/>
          <w:sz w:val="24"/>
          <w:szCs w:val="24"/>
          <w:lang w:val="en-GB"/>
        </w:rPr>
        <w:t>the</w:t>
      </w:r>
      <w:proofErr w:type="gramEnd"/>
      <w:r w:rsidRPr="009E1AB5">
        <w:rPr>
          <w:color w:val="auto"/>
          <w:sz w:val="24"/>
          <w:szCs w:val="24"/>
          <w:lang w:val="en-GB"/>
        </w:rPr>
        <w:t xml:space="preserve"> other ceases to carry on business in the United Kingdom.</w:t>
      </w:r>
    </w:p>
    <w:p w14:paraId="686B1E21" w14:textId="77777777" w:rsidR="008578DF" w:rsidRPr="009E1AB5" w:rsidRDefault="008578DF" w:rsidP="00161C5C">
      <w:pPr>
        <w:pStyle w:val="ClauseLevel1Continued"/>
        <w:widowControl/>
        <w:adjustRightInd/>
        <w:spacing w:line="240" w:lineRule="auto"/>
        <w:ind w:left="850" w:hanging="958"/>
        <w:rPr>
          <w:color w:val="auto"/>
          <w:sz w:val="24"/>
          <w:szCs w:val="24"/>
          <w:lang w:val="en-GB"/>
        </w:rPr>
      </w:pPr>
    </w:p>
    <w:p w14:paraId="706FB4F9" w14:textId="77777777" w:rsidR="00BF61CD" w:rsidRPr="009E1AB5" w:rsidRDefault="008578DF" w:rsidP="00161C5C">
      <w:pPr>
        <w:pStyle w:val="ClauseLevel1Continued"/>
        <w:widowControl/>
        <w:tabs>
          <w:tab w:val="left" w:pos="426"/>
        </w:tabs>
        <w:adjustRightInd/>
        <w:spacing w:line="240" w:lineRule="auto"/>
        <w:ind w:left="850" w:hanging="958"/>
        <w:rPr>
          <w:color w:val="auto"/>
          <w:sz w:val="24"/>
          <w:szCs w:val="24"/>
          <w:lang w:val="en-GB"/>
        </w:rPr>
      </w:pPr>
      <w:r w:rsidRPr="009E1AB5">
        <w:rPr>
          <w:bCs/>
          <w:color w:val="auto"/>
          <w:sz w:val="24"/>
          <w:szCs w:val="24"/>
          <w:lang w:val="en-GB"/>
        </w:rPr>
        <w:lastRenderedPageBreak/>
        <w:t>8.5</w:t>
      </w:r>
      <w:r w:rsidRPr="009E1AB5">
        <w:rPr>
          <w:b/>
          <w:bCs/>
          <w:color w:val="auto"/>
          <w:sz w:val="24"/>
          <w:szCs w:val="24"/>
          <w:lang w:val="en-GB"/>
        </w:rPr>
        <w:t xml:space="preserve">       </w:t>
      </w:r>
      <w:r w:rsidR="00044405" w:rsidRPr="009E1AB5">
        <w:rPr>
          <w:b/>
          <w:bCs/>
          <w:color w:val="auto"/>
          <w:sz w:val="24"/>
          <w:szCs w:val="24"/>
          <w:lang w:val="en-GB"/>
        </w:rPr>
        <w:tab/>
      </w:r>
      <w:r w:rsidR="00966A1D" w:rsidRPr="009E1AB5">
        <w:rPr>
          <w:color w:val="auto"/>
          <w:sz w:val="24"/>
          <w:szCs w:val="24"/>
          <w:lang w:val="en-GB"/>
        </w:rPr>
        <w:t>This arrangement will end automatically upon termination or expiry of the Agre</w:t>
      </w:r>
      <w:r w:rsidR="00966A1D" w:rsidRPr="009E1AB5">
        <w:rPr>
          <w:color w:val="auto"/>
          <w:sz w:val="24"/>
          <w:szCs w:val="24"/>
          <w:lang w:val="en-GB"/>
        </w:rPr>
        <w:t>e</w:t>
      </w:r>
      <w:r w:rsidR="00966A1D" w:rsidRPr="009E1AB5">
        <w:rPr>
          <w:color w:val="auto"/>
          <w:sz w:val="24"/>
          <w:szCs w:val="24"/>
          <w:lang w:val="en-GB"/>
        </w:rPr>
        <w:t>ment (for whatever reason). When this arrangement ends</w:t>
      </w:r>
      <w:r w:rsidR="00345DC6">
        <w:rPr>
          <w:color w:val="auto"/>
          <w:sz w:val="24"/>
          <w:szCs w:val="24"/>
          <w:lang w:val="en-GB"/>
        </w:rPr>
        <w:t>, unless otherwise agreed,</w:t>
      </w:r>
      <w:r w:rsidR="00966A1D" w:rsidRPr="009E1AB5">
        <w:rPr>
          <w:color w:val="auto"/>
          <w:sz w:val="24"/>
          <w:szCs w:val="24"/>
          <w:lang w:val="en-GB"/>
        </w:rPr>
        <w:t xml:space="preserve"> </w:t>
      </w:r>
      <w:r w:rsidRPr="009E1AB5">
        <w:rPr>
          <w:color w:val="auto"/>
          <w:sz w:val="24"/>
          <w:szCs w:val="24"/>
          <w:lang w:val="en-GB"/>
        </w:rPr>
        <w:t>the Processor</w:t>
      </w:r>
      <w:r w:rsidR="00966A1D" w:rsidRPr="009E1AB5">
        <w:rPr>
          <w:color w:val="auto"/>
          <w:sz w:val="24"/>
          <w:szCs w:val="24"/>
          <w:lang w:val="en-GB"/>
        </w:rPr>
        <w:t xml:space="preserve"> will return</w:t>
      </w:r>
      <w:r w:rsidRPr="009E1AB5">
        <w:rPr>
          <w:color w:val="auto"/>
          <w:sz w:val="24"/>
          <w:szCs w:val="24"/>
          <w:lang w:val="en-GB"/>
        </w:rPr>
        <w:t xml:space="preserve"> </w:t>
      </w:r>
      <w:r w:rsidRPr="009E1AB5">
        <w:rPr>
          <w:color w:val="auto"/>
          <w:sz w:val="24"/>
          <w:szCs w:val="24"/>
          <w:highlight w:val="yellow"/>
          <w:lang w:val="en-GB"/>
        </w:rPr>
        <w:t>[or securely delete/destroy]</w:t>
      </w:r>
      <w:r w:rsidR="00966A1D" w:rsidRPr="009E1AB5">
        <w:rPr>
          <w:color w:val="auto"/>
          <w:sz w:val="24"/>
          <w:szCs w:val="24"/>
          <w:lang w:val="en-GB"/>
        </w:rPr>
        <w:t xml:space="preserve"> all of the </w:t>
      </w:r>
      <w:r w:rsidR="00906442">
        <w:rPr>
          <w:color w:val="auto"/>
          <w:sz w:val="24"/>
          <w:szCs w:val="24"/>
          <w:lang w:val="en-GB"/>
        </w:rPr>
        <w:t>Data Co</w:t>
      </w:r>
      <w:r w:rsidR="00906442">
        <w:rPr>
          <w:color w:val="auto"/>
          <w:sz w:val="24"/>
          <w:szCs w:val="24"/>
          <w:lang w:val="en-GB"/>
        </w:rPr>
        <w:t>n</w:t>
      </w:r>
      <w:r w:rsidR="00906442">
        <w:rPr>
          <w:color w:val="auto"/>
          <w:sz w:val="24"/>
          <w:szCs w:val="24"/>
          <w:lang w:val="en-GB"/>
        </w:rPr>
        <w:t>troller</w:t>
      </w:r>
      <w:r w:rsidR="00FC35F1" w:rsidRPr="009E1AB5">
        <w:rPr>
          <w:color w:val="auto"/>
          <w:sz w:val="24"/>
          <w:szCs w:val="24"/>
          <w:lang w:val="en-GB"/>
        </w:rPr>
        <w:t xml:space="preserve">’s </w:t>
      </w:r>
      <w:r w:rsidR="00966A1D" w:rsidRPr="009E1AB5">
        <w:rPr>
          <w:color w:val="auto"/>
          <w:sz w:val="24"/>
          <w:szCs w:val="24"/>
          <w:lang w:val="en-GB"/>
        </w:rPr>
        <w:t xml:space="preserve">personal data </w:t>
      </w:r>
      <w:r w:rsidR="00223D23" w:rsidRPr="009E1AB5">
        <w:rPr>
          <w:color w:val="auto"/>
          <w:sz w:val="24"/>
          <w:szCs w:val="24"/>
          <w:lang w:val="en-GB"/>
        </w:rPr>
        <w:t>in their possession and provide written warranty of its a</w:t>
      </w:r>
      <w:r w:rsidR="00223D23" w:rsidRPr="009E1AB5">
        <w:rPr>
          <w:color w:val="auto"/>
          <w:sz w:val="24"/>
          <w:szCs w:val="24"/>
          <w:lang w:val="en-GB"/>
        </w:rPr>
        <w:t>c</w:t>
      </w:r>
      <w:r w:rsidR="00223D23" w:rsidRPr="009E1AB5">
        <w:rPr>
          <w:color w:val="auto"/>
          <w:sz w:val="24"/>
          <w:szCs w:val="24"/>
          <w:lang w:val="en-GB"/>
        </w:rPr>
        <w:t>tions.</w:t>
      </w:r>
    </w:p>
    <w:p w14:paraId="087E9E42" w14:textId="77777777" w:rsidR="00FC35F1" w:rsidRPr="009E1AB5" w:rsidRDefault="00FC35F1" w:rsidP="00161C5C">
      <w:pPr>
        <w:pStyle w:val="ListParagraph"/>
        <w:ind w:left="850" w:hanging="958"/>
        <w:rPr>
          <w:rFonts w:ascii="Arial" w:hAnsi="Arial" w:cs="Arial"/>
          <w:sz w:val="24"/>
          <w:szCs w:val="24"/>
          <w:lang w:val="en-GB"/>
        </w:rPr>
      </w:pPr>
    </w:p>
    <w:p w14:paraId="7C8A0FBB" w14:textId="77777777" w:rsidR="00223D23" w:rsidRPr="009E1AB5" w:rsidRDefault="0059427A" w:rsidP="00161C5C">
      <w:pPr>
        <w:pStyle w:val="ClauseLevel1Continued"/>
        <w:widowControl/>
        <w:tabs>
          <w:tab w:val="left" w:pos="426"/>
        </w:tabs>
        <w:adjustRightInd/>
        <w:spacing w:line="240" w:lineRule="auto"/>
        <w:ind w:left="850" w:hanging="958"/>
        <w:rPr>
          <w:color w:val="auto"/>
          <w:sz w:val="24"/>
          <w:szCs w:val="24"/>
          <w:lang w:val="en-GB"/>
        </w:rPr>
      </w:pPr>
      <w:r w:rsidRPr="009E1AB5">
        <w:rPr>
          <w:color w:val="auto"/>
          <w:sz w:val="24"/>
          <w:szCs w:val="24"/>
          <w:lang w:val="en-GB"/>
        </w:rPr>
        <w:t>8.6</w:t>
      </w:r>
      <w:r w:rsidRPr="009E1AB5">
        <w:rPr>
          <w:color w:val="auto"/>
          <w:sz w:val="24"/>
          <w:szCs w:val="24"/>
          <w:lang w:val="en-GB"/>
        </w:rPr>
        <w:tab/>
      </w:r>
      <w:r w:rsidRPr="009E1AB5">
        <w:rPr>
          <w:color w:val="auto"/>
          <w:sz w:val="24"/>
          <w:szCs w:val="24"/>
          <w:lang w:val="en-GB"/>
        </w:rPr>
        <w:tab/>
      </w:r>
      <w:r w:rsidR="00FC35F1" w:rsidRPr="009E1AB5">
        <w:rPr>
          <w:color w:val="auto"/>
          <w:sz w:val="24"/>
          <w:szCs w:val="24"/>
          <w:lang w:val="en-GB"/>
        </w:rPr>
        <w:t xml:space="preserve">The </w:t>
      </w:r>
      <w:r w:rsidR="00906442">
        <w:rPr>
          <w:color w:val="auto"/>
          <w:sz w:val="24"/>
          <w:szCs w:val="24"/>
          <w:lang w:val="en-GB"/>
        </w:rPr>
        <w:t xml:space="preserve">Data Controller </w:t>
      </w:r>
      <w:r w:rsidR="00FC35F1" w:rsidRPr="009E1AB5">
        <w:rPr>
          <w:color w:val="auto"/>
          <w:sz w:val="24"/>
          <w:szCs w:val="24"/>
          <w:lang w:val="en-GB"/>
        </w:rPr>
        <w:t xml:space="preserve">will be entitled to end this arrangement immediately on written </w:t>
      </w:r>
    </w:p>
    <w:p w14:paraId="578A7D41" w14:textId="77777777" w:rsidR="00223D23" w:rsidRPr="009E1AB5" w:rsidRDefault="00223D23" w:rsidP="00161C5C">
      <w:pPr>
        <w:pStyle w:val="ClauseLevel1Continued"/>
        <w:widowControl/>
        <w:tabs>
          <w:tab w:val="left" w:pos="426"/>
        </w:tabs>
        <w:adjustRightInd/>
        <w:spacing w:line="240" w:lineRule="auto"/>
        <w:ind w:left="850" w:hanging="958"/>
        <w:rPr>
          <w:color w:val="auto"/>
          <w:sz w:val="24"/>
          <w:szCs w:val="24"/>
          <w:lang w:val="en-GB"/>
        </w:rPr>
      </w:pPr>
      <w:r w:rsidRPr="009E1AB5">
        <w:rPr>
          <w:color w:val="auto"/>
          <w:sz w:val="24"/>
          <w:szCs w:val="24"/>
          <w:lang w:val="en-GB"/>
        </w:rPr>
        <w:tab/>
      </w:r>
      <w:r w:rsidRPr="009E1AB5">
        <w:rPr>
          <w:color w:val="auto"/>
          <w:sz w:val="24"/>
          <w:szCs w:val="24"/>
          <w:lang w:val="en-GB"/>
        </w:rPr>
        <w:tab/>
      </w:r>
      <w:proofErr w:type="gramStart"/>
      <w:r w:rsidR="00FC35F1" w:rsidRPr="009E1AB5">
        <w:rPr>
          <w:color w:val="auto"/>
          <w:sz w:val="24"/>
          <w:szCs w:val="24"/>
          <w:lang w:val="en-GB"/>
        </w:rPr>
        <w:t>notice</w:t>
      </w:r>
      <w:proofErr w:type="gramEnd"/>
      <w:r w:rsidR="00FC35F1" w:rsidRPr="009E1AB5">
        <w:rPr>
          <w:color w:val="auto"/>
          <w:sz w:val="24"/>
          <w:szCs w:val="24"/>
          <w:lang w:val="en-GB"/>
        </w:rPr>
        <w:t xml:space="preserve"> if the Processor is found to have breached the Act</w:t>
      </w:r>
      <w:r w:rsidRPr="009E1AB5">
        <w:rPr>
          <w:color w:val="auto"/>
          <w:sz w:val="24"/>
          <w:szCs w:val="24"/>
          <w:lang w:val="en-GB"/>
        </w:rPr>
        <w:t>,</w:t>
      </w:r>
      <w:r w:rsidR="00FC35F1" w:rsidRPr="009E1AB5">
        <w:rPr>
          <w:color w:val="auto"/>
          <w:sz w:val="24"/>
          <w:szCs w:val="24"/>
          <w:lang w:val="en-GB"/>
        </w:rPr>
        <w:t xml:space="preserve"> or the Processor’s </w:t>
      </w:r>
    </w:p>
    <w:p w14:paraId="76F41E6C" w14:textId="77777777" w:rsidR="00FC35F1" w:rsidRDefault="00223D23" w:rsidP="00161C5C">
      <w:pPr>
        <w:pStyle w:val="ClauseLevel1Continued"/>
        <w:widowControl/>
        <w:tabs>
          <w:tab w:val="left" w:pos="426"/>
        </w:tabs>
        <w:adjustRightInd/>
        <w:spacing w:line="240" w:lineRule="auto"/>
        <w:ind w:left="850" w:hanging="958"/>
        <w:rPr>
          <w:color w:val="auto"/>
          <w:sz w:val="24"/>
          <w:szCs w:val="24"/>
          <w:lang w:val="en-GB"/>
        </w:rPr>
      </w:pPr>
      <w:r w:rsidRPr="009E1AB5">
        <w:rPr>
          <w:color w:val="auto"/>
          <w:sz w:val="24"/>
          <w:szCs w:val="24"/>
          <w:lang w:val="en-GB"/>
        </w:rPr>
        <w:tab/>
      </w:r>
      <w:r w:rsidRPr="009E1AB5">
        <w:rPr>
          <w:color w:val="auto"/>
          <w:sz w:val="24"/>
          <w:szCs w:val="24"/>
          <w:lang w:val="en-GB"/>
        </w:rPr>
        <w:tab/>
      </w:r>
      <w:proofErr w:type="gramStart"/>
      <w:r w:rsidR="00FC35F1" w:rsidRPr="009E1AB5">
        <w:rPr>
          <w:color w:val="auto"/>
          <w:sz w:val="24"/>
          <w:szCs w:val="24"/>
          <w:lang w:val="en-GB"/>
        </w:rPr>
        <w:t>actions</w:t>
      </w:r>
      <w:proofErr w:type="gramEnd"/>
      <w:r w:rsidR="00FC35F1" w:rsidRPr="009E1AB5">
        <w:rPr>
          <w:color w:val="auto"/>
          <w:sz w:val="24"/>
          <w:szCs w:val="24"/>
          <w:lang w:val="en-GB"/>
        </w:rPr>
        <w:t xml:space="preserve"> have led to the compromise of the </w:t>
      </w:r>
      <w:r w:rsidR="00906442">
        <w:rPr>
          <w:color w:val="auto"/>
          <w:sz w:val="24"/>
          <w:szCs w:val="24"/>
          <w:lang w:val="en-GB"/>
        </w:rPr>
        <w:t>Data Controller’s</w:t>
      </w:r>
      <w:r w:rsidR="00FC35F1" w:rsidRPr="009E1AB5">
        <w:rPr>
          <w:color w:val="auto"/>
          <w:sz w:val="24"/>
          <w:szCs w:val="24"/>
          <w:lang w:val="en-GB"/>
        </w:rPr>
        <w:t xml:space="preserve"> personal data in any way.  </w:t>
      </w:r>
      <w:r w:rsidR="00906442">
        <w:rPr>
          <w:color w:val="auto"/>
          <w:sz w:val="24"/>
          <w:szCs w:val="24"/>
          <w:lang w:val="en-GB"/>
        </w:rPr>
        <w:t>However, the Data Controller will provide all reasonable opportunity for the Data Processor to rectify the breach or incident and provide reasonable assistance to mitigate the impact of the incident prior to issuing the written notice.</w:t>
      </w:r>
    </w:p>
    <w:p w14:paraId="0E400016" w14:textId="77777777" w:rsidR="005F28AE" w:rsidRPr="009E1AB5" w:rsidRDefault="005F28AE" w:rsidP="00161C5C">
      <w:pPr>
        <w:pStyle w:val="ClauseLevel1Continued"/>
        <w:widowControl/>
        <w:tabs>
          <w:tab w:val="left" w:pos="426"/>
        </w:tabs>
        <w:adjustRightInd/>
        <w:spacing w:line="240" w:lineRule="auto"/>
        <w:ind w:left="850" w:hanging="958"/>
        <w:rPr>
          <w:color w:val="auto"/>
          <w:sz w:val="24"/>
          <w:szCs w:val="24"/>
          <w:lang w:val="en-GB"/>
        </w:rPr>
      </w:pPr>
    </w:p>
    <w:p w14:paraId="4850005E" w14:textId="77777777" w:rsidR="00966A1D" w:rsidRPr="009E1AB5" w:rsidRDefault="00966A1D" w:rsidP="00143F6E">
      <w:pPr>
        <w:pStyle w:val="ClauseLevel1Continued"/>
        <w:widowControl/>
        <w:adjustRightInd/>
        <w:spacing w:line="240" w:lineRule="auto"/>
        <w:rPr>
          <w:color w:val="auto"/>
          <w:sz w:val="24"/>
          <w:szCs w:val="24"/>
          <w:lang w:val="en-GB"/>
        </w:rPr>
      </w:pPr>
    </w:p>
    <w:p w14:paraId="402AEEB7" w14:textId="77777777" w:rsidR="00966A1D" w:rsidRPr="009E1AB5" w:rsidRDefault="00FC35F1" w:rsidP="00161C5C">
      <w:pPr>
        <w:pStyle w:val="ClauseLevel1Heading"/>
        <w:widowControl/>
        <w:adjustRightInd/>
        <w:spacing w:line="240" w:lineRule="auto"/>
        <w:ind w:left="850" w:hanging="958"/>
        <w:rPr>
          <w:color w:val="auto"/>
          <w:sz w:val="24"/>
          <w:szCs w:val="24"/>
          <w:lang w:val="en-GB"/>
        </w:rPr>
      </w:pPr>
      <w:r w:rsidRPr="009E1AB5">
        <w:rPr>
          <w:color w:val="auto"/>
          <w:sz w:val="24"/>
          <w:szCs w:val="24"/>
          <w:lang w:val="en-GB"/>
        </w:rPr>
        <w:t>9</w:t>
      </w:r>
      <w:r w:rsidR="00BF61CD" w:rsidRPr="009E1AB5">
        <w:rPr>
          <w:color w:val="auto"/>
          <w:sz w:val="24"/>
          <w:szCs w:val="24"/>
          <w:lang w:val="en-GB"/>
        </w:rPr>
        <w:t xml:space="preserve">    </w:t>
      </w:r>
      <w:r w:rsidRPr="009E1AB5">
        <w:rPr>
          <w:color w:val="auto"/>
          <w:sz w:val="24"/>
          <w:szCs w:val="24"/>
          <w:lang w:val="en-GB"/>
        </w:rPr>
        <w:tab/>
      </w:r>
      <w:r w:rsidR="00966A1D" w:rsidRPr="009E1AB5">
        <w:rPr>
          <w:color w:val="auto"/>
          <w:sz w:val="24"/>
          <w:szCs w:val="24"/>
          <w:lang w:val="en-GB"/>
        </w:rPr>
        <w:t>Transferring this arrangement</w:t>
      </w:r>
    </w:p>
    <w:p w14:paraId="4A14B0C8" w14:textId="77777777" w:rsidR="00966A1D" w:rsidRPr="009E1AB5" w:rsidRDefault="00966A1D" w:rsidP="00161C5C">
      <w:pPr>
        <w:pStyle w:val="ClauseLevel1Continued"/>
        <w:widowControl/>
        <w:numPr>
          <w:ilvl w:val="1"/>
          <w:numId w:val="2"/>
        </w:numPr>
        <w:adjustRightInd/>
        <w:spacing w:line="240" w:lineRule="auto"/>
        <w:ind w:left="850" w:hanging="958"/>
        <w:rPr>
          <w:color w:val="auto"/>
          <w:sz w:val="24"/>
          <w:szCs w:val="24"/>
          <w:lang w:val="en-GB"/>
        </w:rPr>
      </w:pPr>
      <w:r w:rsidRPr="009E1AB5">
        <w:rPr>
          <w:color w:val="auto"/>
          <w:sz w:val="24"/>
          <w:szCs w:val="24"/>
          <w:lang w:val="en-GB"/>
        </w:rPr>
        <w:t>T</w:t>
      </w:r>
      <w:r w:rsidR="00F00881" w:rsidRPr="009E1AB5">
        <w:rPr>
          <w:color w:val="auto"/>
          <w:sz w:val="24"/>
          <w:szCs w:val="24"/>
          <w:lang w:val="en-GB"/>
        </w:rPr>
        <w:t xml:space="preserve">his arrangement is personal to the Processor </w:t>
      </w:r>
      <w:r w:rsidRPr="009E1AB5">
        <w:rPr>
          <w:color w:val="auto"/>
          <w:sz w:val="24"/>
          <w:szCs w:val="24"/>
          <w:lang w:val="en-GB"/>
        </w:rPr>
        <w:t xml:space="preserve">and </w:t>
      </w:r>
      <w:r w:rsidR="00906442">
        <w:rPr>
          <w:color w:val="auto"/>
          <w:sz w:val="24"/>
          <w:szCs w:val="24"/>
          <w:lang w:val="en-GB"/>
        </w:rPr>
        <w:t xml:space="preserve">is </w:t>
      </w:r>
      <w:r w:rsidRPr="009E1AB5">
        <w:rPr>
          <w:color w:val="auto"/>
          <w:sz w:val="24"/>
          <w:szCs w:val="24"/>
          <w:lang w:val="en-GB"/>
        </w:rPr>
        <w:t xml:space="preserve">not permitted to assign or transfer any of your rights or obligations in it without the </w:t>
      </w:r>
      <w:r w:rsidR="00906442">
        <w:rPr>
          <w:color w:val="auto"/>
          <w:sz w:val="24"/>
          <w:szCs w:val="24"/>
          <w:lang w:val="en-GB"/>
        </w:rPr>
        <w:t>Data Controller</w:t>
      </w:r>
      <w:r w:rsidRPr="009E1AB5">
        <w:rPr>
          <w:color w:val="auto"/>
          <w:sz w:val="24"/>
          <w:szCs w:val="24"/>
          <w:lang w:val="en-GB"/>
        </w:rPr>
        <w:t>’s written consent.</w:t>
      </w:r>
    </w:p>
    <w:p w14:paraId="16CEBB61" w14:textId="77777777" w:rsidR="00C758EE" w:rsidRPr="009E1AB5" w:rsidRDefault="00C758EE" w:rsidP="00161C5C">
      <w:pPr>
        <w:pStyle w:val="ClauseLevel1Continued"/>
        <w:widowControl/>
        <w:numPr>
          <w:ilvl w:val="1"/>
          <w:numId w:val="2"/>
        </w:numPr>
        <w:adjustRightInd/>
        <w:spacing w:line="240" w:lineRule="auto"/>
        <w:ind w:left="850" w:hanging="958"/>
        <w:rPr>
          <w:color w:val="auto"/>
          <w:sz w:val="24"/>
          <w:szCs w:val="24"/>
          <w:lang w:val="en-GB"/>
        </w:rPr>
      </w:pPr>
    </w:p>
    <w:p w14:paraId="13F74019" w14:textId="77777777" w:rsidR="00966A1D" w:rsidRPr="009E1AB5" w:rsidRDefault="00950448" w:rsidP="00161C5C">
      <w:pPr>
        <w:widowControl/>
        <w:adjustRightInd/>
        <w:ind w:left="850" w:hanging="958"/>
        <w:rPr>
          <w:rFonts w:ascii="Arial" w:hAnsi="Arial" w:cs="Arial"/>
          <w:b/>
          <w:sz w:val="24"/>
          <w:szCs w:val="24"/>
          <w:lang w:val="en-GB"/>
        </w:rPr>
      </w:pPr>
      <w:r w:rsidRPr="009E1AB5">
        <w:rPr>
          <w:rFonts w:ascii="Arial" w:hAnsi="Arial" w:cs="Arial"/>
          <w:b/>
          <w:sz w:val="24"/>
          <w:szCs w:val="24"/>
          <w:lang w:val="en-GB"/>
        </w:rPr>
        <w:t>10</w:t>
      </w:r>
      <w:r w:rsidRPr="009E1AB5">
        <w:rPr>
          <w:rFonts w:ascii="Arial" w:hAnsi="Arial" w:cs="Arial"/>
          <w:b/>
          <w:sz w:val="24"/>
          <w:szCs w:val="24"/>
          <w:lang w:val="en-GB"/>
        </w:rPr>
        <w:tab/>
      </w:r>
      <w:r w:rsidR="00C758EE" w:rsidRPr="009E1AB5">
        <w:rPr>
          <w:rFonts w:ascii="Arial" w:hAnsi="Arial" w:cs="Arial"/>
          <w:b/>
          <w:sz w:val="24"/>
          <w:szCs w:val="24"/>
          <w:lang w:val="en-GB"/>
        </w:rPr>
        <w:t>Indemnity</w:t>
      </w:r>
    </w:p>
    <w:p w14:paraId="0F62B9FB" w14:textId="77777777" w:rsidR="00C758EE" w:rsidRPr="009E1AB5" w:rsidRDefault="00906442" w:rsidP="00161C5C">
      <w:pPr>
        <w:widowControl/>
        <w:adjustRightInd/>
        <w:ind w:left="850"/>
        <w:rPr>
          <w:rFonts w:ascii="Arial" w:hAnsi="Arial" w:cs="Arial"/>
          <w:sz w:val="24"/>
          <w:szCs w:val="24"/>
          <w:lang w:val="en-GB"/>
        </w:rPr>
      </w:pPr>
      <w:r>
        <w:rPr>
          <w:rFonts w:ascii="Arial" w:hAnsi="Arial" w:cs="Arial"/>
          <w:sz w:val="24"/>
          <w:szCs w:val="24"/>
          <w:lang w:val="en-GB"/>
        </w:rPr>
        <w:t xml:space="preserve">Each party </w:t>
      </w:r>
      <w:r w:rsidR="00C758EE" w:rsidRPr="009E1AB5">
        <w:rPr>
          <w:rFonts w:ascii="Arial" w:hAnsi="Arial" w:cs="Arial"/>
          <w:sz w:val="24"/>
          <w:szCs w:val="24"/>
          <w:lang w:val="en-GB"/>
        </w:rPr>
        <w:t xml:space="preserve">agrees to indemnify </w:t>
      </w:r>
      <w:r>
        <w:rPr>
          <w:rFonts w:ascii="Arial" w:hAnsi="Arial" w:cs="Arial"/>
          <w:sz w:val="24"/>
          <w:szCs w:val="24"/>
          <w:lang w:val="en-GB"/>
        </w:rPr>
        <w:t xml:space="preserve">the other </w:t>
      </w:r>
      <w:r w:rsidR="00C758EE" w:rsidRPr="009E1AB5">
        <w:rPr>
          <w:rFonts w:ascii="Arial" w:hAnsi="Arial" w:cs="Arial"/>
          <w:sz w:val="24"/>
          <w:szCs w:val="24"/>
          <w:lang w:val="en-GB"/>
        </w:rPr>
        <w:t xml:space="preserve">and keep indemnified the </w:t>
      </w:r>
      <w:r>
        <w:rPr>
          <w:rFonts w:ascii="Arial" w:hAnsi="Arial" w:cs="Arial"/>
          <w:sz w:val="24"/>
          <w:szCs w:val="24"/>
          <w:lang w:val="en-GB"/>
        </w:rPr>
        <w:t xml:space="preserve">other </w:t>
      </w:r>
      <w:r w:rsidR="00C758EE" w:rsidRPr="009E1AB5">
        <w:rPr>
          <w:rFonts w:ascii="Arial" w:hAnsi="Arial" w:cs="Arial"/>
          <w:sz w:val="24"/>
          <w:szCs w:val="24"/>
          <w:lang w:val="en-GB"/>
        </w:rPr>
        <w:t xml:space="preserve">against all claims and proceedings and all liability, loss, fines, costs and expenses incurred in connection therewith by </w:t>
      </w:r>
      <w:r>
        <w:rPr>
          <w:rFonts w:ascii="Arial" w:hAnsi="Arial" w:cs="Arial"/>
          <w:sz w:val="24"/>
          <w:szCs w:val="24"/>
          <w:lang w:val="en-GB"/>
        </w:rPr>
        <w:t xml:space="preserve">either party </w:t>
      </w:r>
      <w:r w:rsidR="00C758EE" w:rsidRPr="009E1AB5">
        <w:rPr>
          <w:rFonts w:ascii="Arial" w:hAnsi="Arial" w:cs="Arial"/>
          <w:sz w:val="24"/>
          <w:szCs w:val="24"/>
          <w:lang w:val="en-GB"/>
        </w:rPr>
        <w:t>as a result of:</w:t>
      </w:r>
    </w:p>
    <w:p w14:paraId="59857CD1" w14:textId="77777777" w:rsidR="00C758EE" w:rsidRPr="009E1AB5" w:rsidRDefault="00C758EE" w:rsidP="00161C5C">
      <w:pPr>
        <w:widowControl/>
        <w:adjustRightInd/>
        <w:ind w:left="850" w:hanging="958"/>
        <w:rPr>
          <w:rFonts w:ascii="Arial" w:hAnsi="Arial" w:cs="Arial"/>
          <w:sz w:val="24"/>
          <w:szCs w:val="24"/>
          <w:lang w:val="en-GB"/>
        </w:rPr>
      </w:pPr>
    </w:p>
    <w:p w14:paraId="71124553" w14:textId="77777777" w:rsidR="00C758EE" w:rsidRPr="009E1AB5" w:rsidRDefault="00C758EE" w:rsidP="00161C5C">
      <w:pPr>
        <w:widowControl/>
        <w:adjustRightInd/>
        <w:ind w:left="850" w:hanging="958"/>
        <w:rPr>
          <w:rFonts w:ascii="Arial" w:hAnsi="Arial" w:cs="Arial"/>
          <w:sz w:val="24"/>
          <w:szCs w:val="24"/>
          <w:lang w:val="en-GB"/>
        </w:rPr>
      </w:pPr>
      <w:r w:rsidRPr="009E1AB5">
        <w:rPr>
          <w:rFonts w:ascii="Arial" w:hAnsi="Arial" w:cs="Arial"/>
          <w:sz w:val="24"/>
          <w:szCs w:val="24"/>
          <w:lang w:val="en-GB"/>
        </w:rPr>
        <w:t>10.1</w:t>
      </w:r>
      <w:r w:rsidRPr="009E1AB5">
        <w:rPr>
          <w:rFonts w:ascii="Arial" w:hAnsi="Arial" w:cs="Arial"/>
          <w:sz w:val="24"/>
          <w:szCs w:val="24"/>
          <w:lang w:val="en-GB"/>
        </w:rPr>
        <w:tab/>
        <w:t>Any claim made or brought by an individual or other legal person in respect of any loss, damage or distress caused to that individual or other legal person; and/or</w:t>
      </w:r>
    </w:p>
    <w:p w14:paraId="64FA7477" w14:textId="77777777" w:rsidR="00161C5C" w:rsidRPr="009E1AB5" w:rsidRDefault="00161C5C" w:rsidP="00143F6E">
      <w:pPr>
        <w:widowControl/>
        <w:adjustRightInd/>
        <w:ind w:left="960" w:hanging="960"/>
        <w:rPr>
          <w:rFonts w:ascii="Arial" w:hAnsi="Arial" w:cs="Arial"/>
          <w:sz w:val="24"/>
          <w:szCs w:val="24"/>
          <w:lang w:val="en-GB"/>
        </w:rPr>
      </w:pPr>
    </w:p>
    <w:p w14:paraId="7752E80C" w14:textId="77777777" w:rsidR="005B5A36" w:rsidRPr="009E1AB5" w:rsidRDefault="00161C5C" w:rsidP="00FB202E">
      <w:pPr>
        <w:widowControl/>
        <w:adjustRightInd/>
        <w:ind w:left="850" w:hanging="958"/>
        <w:rPr>
          <w:rFonts w:ascii="Arial" w:hAnsi="Arial" w:cs="Arial"/>
          <w:sz w:val="24"/>
          <w:szCs w:val="24"/>
          <w:lang w:val="en-GB"/>
        </w:rPr>
      </w:pPr>
      <w:r w:rsidRPr="009E1AB5">
        <w:rPr>
          <w:rFonts w:ascii="Arial" w:hAnsi="Arial" w:cs="Arial"/>
          <w:sz w:val="24"/>
          <w:szCs w:val="24"/>
          <w:lang w:val="en-GB"/>
        </w:rPr>
        <w:t>10.2</w:t>
      </w:r>
      <w:r w:rsidRPr="009E1AB5">
        <w:rPr>
          <w:rFonts w:ascii="Arial" w:hAnsi="Arial" w:cs="Arial"/>
          <w:sz w:val="24"/>
          <w:szCs w:val="24"/>
          <w:lang w:val="en-GB"/>
        </w:rPr>
        <w:tab/>
      </w:r>
      <w:r w:rsidR="00C758EE" w:rsidRPr="009E1AB5">
        <w:rPr>
          <w:rFonts w:ascii="Arial" w:hAnsi="Arial" w:cs="Arial"/>
          <w:sz w:val="24"/>
          <w:szCs w:val="24"/>
          <w:lang w:val="en-GB"/>
        </w:rPr>
        <w:t xml:space="preserve">Any claim or enforcement proceedings </w:t>
      </w:r>
      <w:r w:rsidR="005B5A36" w:rsidRPr="009E1AB5">
        <w:rPr>
          <w:rFonts w:ascii="Arial" w:hAnsi="Arial" w:cs="Arial"/>
          <w:sz w:val="24"/>
          <w:szCs w:val="24"/>
          <w:lang w:val="en-GB"/>
        </w:rPr>
        <w:t xml:space="preserve">brought against </w:t>
      </w:r>
      <w:r w:rsidR="00906442">
        <w:rPr>
          <w:rFonts w:ascii="Arial" w:hAnsi="Arial" w:cs="Arial"/>
          <w:sz w:val="24"/>
          <w:szCs w:val="24"/>
          <w:lang w:val="en-GB"/>
        </w:rPr>
        <w:t xml:space="preserve">either party </w:t>
      </w:r>
      <w:r w:rsidR="005B5A36" w:rsidRPr="009E1AB5">
        <w:rPr>
          <w:rFonts w:ascii="Arial" w:hAnsi="Arial" w:cs="Arial"/>
          <w:sz w:val="24"/>
          <w:szCs w:val="24"/>
          <w:lang w:val="en-GB"/>
        </w:rPr>
        <w:t xml:space="preserve">as a result of the processing, unlawful processing, unauthorised disclosure or accidental loss of </w:t>
      </w:r>
      <w:proofErr w:type="gramStart"/>
      <w:r w:rsidR="005B5A36" w:rsidRPr="009E1AB5">
        <w:rPr>
          <w:rFonts w:ascii="Arial" w:hAnsi="Arial" w:cs="Arial"/>
          <w:sz w:val="24"/>
          <w:szCs w:val="24"/>
          <w:lang w:val="en-GB"/>
        </w:rPr>
        <w:t xml:space="preserve">any  </w:t>
      </w:r>
      <w:r w:rsidR="00FB202E">
        <w:rPr>
          <w:rFonts w:ascii="Arial" w:hAnsi="Arial" w:cs="Arial"/>
          <w:sz w:val="24"/>
          <w:szCs w:val="24"/>
          <w:lang w:val="en-GB"/>
        </w:rPr>
        <w:t>personal</w:t>
      </w:r>
      <w:proofErr w:type="gramEnd"/>
      <w:r w:rsidR="00FB202E">
        <w:rPr>
          <w:rFonts w:ascii="Arial" w:hAnsi="Arial" w:cs="Arial"/>
          <w:sz w:val="24"/>
          <w:szCs w:val="24"/>
          <w:lang w:val="en-GB"/>
        </w:rPr>
        <w:t xml:space="preserve"> data processed by either party</w:t>
      </w:r>
      <w:r w:rsidR="00E6274D" w:rsidRPr="009E1AB5">
        <w:rPr>
          <w:rFonts w:ascii="Arial" w:hAnsi="Arial" w:cs="Arial"/>
          <w:sz w:val="24"/>
          <w:szCs w:val="24"/>
          <w:lang w:val="en-GB"/>
        </w:rPr>
        <w:t xml:space="preserve">, its employees, subcontractors or agents in </w:t>
      </w:r>
      <w:r w:rsidR="00FB202E">
        <w:rPr>
          <w:rFonts w:ascii="Arial" w:hAnsi="Arial" w:cs="Arial"/>
          <w:sz w:val="24"/>
          <w:szCs w:val="24"/>
          <w:lang w:val="en-GB"/>
        </w:rPr>
        <w:t xml:space="preserve">either parties </w:t>
      </w:r>
      <w:r w:rsidR="00E6274D" w:rsidRPr="009E1AB5">
        <w:rPr>
          <w:rFonts w:ascii="Arial" w:hAnsi="Arial" w:cs="Arial"/>
          <w:sz w:val="24"/>
          <w:szCs w:val="24"/>
          <w:lang w:val="en-GB"/>
        </w:rPr>
        <w:t>performance of the agreement or as otherwise agreed b</w:t>
      </w:r>
      <w:r w:rsidR="00E6274D" w:rsidRPr="009E1AB5">
        <w:rPr>
          <w:rFonts w:ascii="Arial" w:hAnsi="Arial" w:cs="Arial"/>
          <w:sz w:val="24"/>
          <w:szCs w:val="24"/>
          <w:lang w:val="en-GB"/>
        </w:rPr>
        <w:t>e</w:t>
      </w:r>
      <w:r w:rsidR="00E6274D" w:rsidRPr="009E1AB5">
        <w:rPr>
          <w:rFonts w:ascii="Arial" w:hAnsi="Arial" w:cs="Arial"/>
          <w:sz w:val="24"/>
          <w:szCs w:val="24"/>
          <w:lang w:val="en-GB"/>
        </w:rPr>
        <w:t xml:space="preserve">tween the parties. </w:t>
      </w:r>
    </w:p>
    <w:p w14:paraId="429D0700" w14:textId="77777777" w:rsidR="00C758EE" w:rsidRPr="009E1AB5" w:rsidRDefault="00C758EE" w:rsidP="00143F6E">
      <w:pPr>
        <w:widowControl/>
        <w:adjustRightInd/>
        <w:rPr>
          <w:rFonts w:ascii="Arial" w:hAnsi="Arial" w:cs="Arial"/>
          <w:sz w:val="24"/>
          <w:szCs w:val="24"/>
          <w:lang w:val="en-GB"/>
        </w:rPr>
      </w:pPr>
    </w:p>
    <w:p w14:paraId="1D22618B" w14:textId="77777777" w:rsidR="00966A1D" w:rsidRPr="009E1AB5" w:rsidRDefault="00C758EE" w:rsidP="00161C5C">
      <w:pPr>
        <w:pStyle w:val="ClauseLevel1Heading"/>
        <w:widowControl/>
        <w:adjustRightInd/>
        <w:spacing w:line="240" w:lineRule="auto"/>
        <w:ind w:left="850" w:hanging="958"/>
        <w:rPr>
          <w:color w:val="auto"/>
          <w:sz w:val="24"/>
          <w:szCs w:val="24"/>
          <w:lang w:val="en-GB"/>
        </w:rPr>
      </w:pPr>
      <w:r w:rsidRPr="009E1AB5">
        <w:rPr>
          <w:color w:val="auto"/>
          <w:sz w:val="24"/>
          <w:szCs w:val="24"/>
          <w:lang w:val="en-GB"/>
        </w:rPr>
        <w:t>11</w:t>
      </w:r>
      <w:r w:rsidR="00BF61CD" w:rsidRPr="009E1AB5">
        <w:rPr>
          <w:color w:val="auto"/>
          <w:sz w:val="24"/>
          <w:szCs w:val="24"/>
          <w:lang w:val="en-GB"/>
        </w:rPr>
        <w:t xml:space="preserve">    </w:t>
      </w:r>
      <w:r w:rsidRPr="009E1AB5">
        <w:rPr>
          <w:color w:val="auto"/>
          <w:sz w:val="24"/>
          <w:szCs w:val="24"/>
          <w:lang w:val="en-GB"/>
        </w:rPr>
        <w:tab/>
      </w:r>
      <w:r w:rsidR="00966A1D" w:rsidRPr="009E1AB5">
        <w:rPr>
          <w:color w:val="auto"/>
          <w:sz w:val="24"/>
          <w:szCs w:val="24"/>
          <w:lang w:val="en-GB"/>
        </w:rPr>
        <w:t>Law</w:t>
      </w:r>
    </w:p>
    <w:p w14:paraId="4B04E378" w14:textId="77777777" w:rsidR="00966A1D" w:rsidRPr="009E1AB5" w:rsidRDefault="00966A1D" w:rsidP="00161C5C">
      <w:pPr>
        <w:pStyle w:val="ClauseLevel1Continued"/>
        <w:widowControl/>
        <w:numPr>
          <w:ilvl w:val="1"/>
          <w:numId w:val="2"/>
        </w:numPr>
        <w:adjustRightInd/>
        <w:spacing w:line="240" w:lineRule="auto"/>
        <w:ind w:left="850" w:hanging="958"/>
        <w:rPr>
          <w:color w:val="auto"/>
          <w:sz w:val="24"/>
          <w:szCs w:val="24"/>
          <w:lang w:val="en-GB"/>
        </w:rPr>
      </w:pPr>
      <w:r w:rsidRPr="009E1AB5">
        <w:rPr>
          <w:color w:val="auto"/>
          <w:sz w:val="24"/>
          <w:szCs w:val="24"/>
          <w:lang w:val="en-GB"/>
        </w:rPr>
        <w:t xml:space="preserve">This </w:t>
      </w:r>
      <w:r w:rsidR="00EE2F31" w:rsidRPr="009E1AB5">
        <w:rPr>
          <w:color w:val="auto"/>
          <w:sz w:val="24"/>
          <w:szCs w:val="24"/>
          <w:lang w:val="en-GB"/>
        </w:rPr>
        <w:t>agreement</w:t>
      </w:r>
      <w:r w:rsidRPr="009E1AB5">
        <w:rPr>
          <w:color w:val="auto"/>
          <w:sz w:val="24"/>
          <w:szCs w:val="24"/>
          <w:lang w:val="en-GB"/>
        </w:rPr>
        <w:t xml:space="preserve"> is governed by and will be interpreted in accordance with English law. In the event of a dispute between the parties, it is agreed that the English courts will have non-exclusive jurisdiction to hear the case.</w:t>
      </w:r>
    </w:p>
    <w:p w14:paraId="1597417F" w14:textId="77777777" w:rsidR="00966A1D" w:rsidRPr="009E1AB5" w:rsidRDefault="00966A1D" w:rsidP="00143F6E">
      <w:pPr>
        <w:pStyle w:val="ClauseLevel1Continued"/>
        <w:widowControl/>
        <w:numPr>
          <w:ilvl w:val="1"/>
          <w:numId w:val="2"/>
        </w:numPr>
        <w:adjustRightInd/>
        <w:spacing w:line="240" w:lineRule="auto"/>
        <w:rPr>
          <w:color w:val="auto"/>
          <w:sz w:val="24"/>
          <w:szCs w:val="24"/>
          <w:lang w:val="en-GB"/>
        </w:rPr>
      </w:pPr>
    </w:p>
    <w:p w14:paraId="66B862E0" w14:textId="77777777" w:rsidR="00966A1D" w:rsidRPr="009E1AB5" w:rsidRDefault="00966A1D" w:rsidP="00161C5C">
      <w:pPr>
        <w:pStyle w:val="ClauseLevel1Heading"/>
        <w:widowControl/>
        <w:numPr>
          <w:ilvl w:val="0"/>
          <w:numId w:val="27"/>
        </w:numPr>
        <w:adjustRightInd/>
        <w:spacing w:line="240" w:lineRule="auto"/>
        <w:ind w:left="850" w:hanging="958"/>
        <w:rPr>
          <w:color w:val="auto"/>
          <w:sz w:val="24"/>
          <w:szCs w:val="24"/>
          <w:lang w:val="en-GB"/>
        </w:rPr>
      </w:pPr>
      <w:r w:rsidRPr="009E1AB5">
        <w:rPr>
          <w:color w:val="auto"/>
          <w:sz w:val="24"/>
          <w:szCs w:val="24"/>
          <w:lang w:val="en-GB"/>
        </w:rPr>
        <w:t>Third party rights</w:t>
      </w:r>
    </w:p>
    <w:p w14:paraId="4AB61EFD" w14:textId="77777777" w:rsidR="00966A1D" w:rsidRDefault="00966A1D" w:rsidP="00161C5C">
      <w:pPr>
        <w:pStyle w:val="ClauseLevel1Continued"/>
        <w:widowControl/>
        <w:numPr>
          <w:ilvl w:val="1"/>
          <w:numId w:val="2"/>
        </w:numPr>
        <w:adjustRightInd/>
        <w:spacing w:line="240" w:lineRule="auto"/>
        <w:ind w:left="850" w:hanging="958"/>
        <w:rPr>
          <w:color w:val="auto"/>
          <w:sz w:val="24"/>
          <w:szCs w:val="24"/>
          <w:lang w:val="en-GB"/>
        </w:rPr>
      </w:pPr>
      <w:r w:rsidRPr="009E1AB5">
        <w:rPr>
          <w:color w:val="auto"/>
          <w:sz w:val="24"/>
          <w:szCs w:val="24"/>
          <w:lang w:val="en-GB"/>
        </w:rPr>
        <w:t>The parties are entering into this arrangement for the benefit of the parties and the i</w:t>
      </w:r>
      <w:r w:rsidR="00EE2F31" w:rsidRPr="009E1AB5">
        <w:rPr>
          <w:color w:val="auto"/>
          <w:sz w:val="24"/>
          <w:szCs w:val="24"/>
          <w:lang w:val="en-GB"/>
        </w:rPr>
        <w:t xml:space="preserve">ndividuals whose personal data the Processor </w:t>
      </w:r>
      <w:r w:rsidRPr="009E1AB5">
        <w:rPr>
          <w:color w:val="auto"/>
          <w:sz w:val="24"/>
          <w:szCs w:val="24"/>
          <w:lang w:val="en-GB"/>
        </w:rPr>
        <w:t xml:space="preserve">will process each of which will be entitled to enforce it. </w:t>
      </w:r>
      <w:r w:rsidR="00223D23" w:rsidRPr="009E1AB5">
        <w:rPr>
          <w:color w:val="auto"/>
          <w:sz w:val="24"/>
          <w:szCs w:val="24"/>
          <w:lang w:val="en-GB"/>
        </w:rPr>
        <w:t>N</w:t>
      </w:r>
      <w:r w:rsidRPr="009E1AB5">
        <w:rPr>
          <w:color w:val="auto"/>
          <w:sz w:val="24"/>
          <w:szCs w:val="24"/>
          <w:lang w:val="en-GB"/>
        </w:rPr>
        <w:t>o other person will have any enforceable rights under this arrangement and the Contracts (Rights of Third Parties) Act 1999 will not apply.</w:t>
      </w:r>
    </w:p>
    <w:p w14:paraId="47CFB42A" w14:textId="77777777" w:rsidR="00345DC6" w:rsidRDefault="00345DC6" w:rsidP="00161C5C">
      <w:pPr>
        <w:pStyle w:val="ClauseLevel1Continued"/>
        <w:widowControl/>
        <w:numPr>
          <w:ilvl w:val="1"/>
          <w:numId w:val="2"/>
        </w:numPr>
        <w:adjustRightInd/>
        <w:spacing w:line="240" w:lineRule="auto"/>
        <w:ind w:left="850" w:hanging="958"/>
        <w:rPr>
          <w:color w:val="auto"/>
          <w:sz w:val="24"/>
          <w:szCs w:val="24"/>
          <w:lang w:val="en-GB"/>
        </w:rPr>
      </w:pPr>
    </w:p>
    <w:p w14:paraId="063F8A73" w14:textId="77777777" w:rsidR="00345DC6" w:rsidRPr="009E1AB5" w:rsidRDefault="00345DC6" w:rsidP="00345DC6">
      <w:pPr>
        <w:pStyle w:val="ClauseLevel1Heading"/>
        <w:widowControl/>
        <w:numPr>
          <w:ilvl w:val="0"/>
          <w:numId w:val="27"/>
        </w:numPr>
        <w:adjustRightInd/>
        <w:spacing w:line="240" w:lineRule="auto"/>
        <w:ind w:left="850" w:hanging="958"/>
        <w:rPr>
          <w:color w:val="auto"/>
          <w:sz w:val="24"/>
          <w:szCs w:val="24"/>
          <w:lang w:val="en-GB"/>
        </w:rPr>
      </w:pPr>
      <w:r>
        <w:rPr>
          <w:color w:val="auto"/>
          <w:sz w:val="24"/>
          <w:szCs w:val="24"/>
          <w:lang w:val="en-GB"/>
        </w:rPr>
        <w:t xml:space="preserve">Responsibilities of the </w:t>
      </w:r>
      <w:r w:rsidRPr="009E1AB5">
        <w:rPr>
          <w:color w:val="auto"/>
          <w:sz w:val="24"/>
          <w:szCs w:val="24"/>
          <w:lang w:val="en-GB"/>
        </w:rPr>
        <w:t>part</w:t>
      </w:r>
      <w:r>
        <w:rPr>
          <w:color w:val="auto"/>
          <w:sz w:val="24"/>
          <w:szCs w:val="24"/>
          <w:lang w:val="en-GB"/>
        </w:rPr>
        <w:t>ies</w:t>
      </w:r>
    </w:p>
    <w:p w14:paraId="4EAF136D" w14:textId="77777777" w:rsidR="00345DC6" w:rsidRDefault="00345DC6" w:rsidP="00345DC6">
      <w:pPr>
        <w:pStyle w:val="ClauseLevel1Continued"/>
        <w:widowControl/>
        <w:numPr>
          <w:ilvl w:val="1"/>
          <w:numId w:val="2"/>
        </w:numPr>
        <w:tabs>
          <w:tab w:val="clear" w:pos="960"/>
          <w:tab w:val="num" w:pos="1068"/>
        </w:tabs>
        <w:adjustRightInd/>
        <w:spacing w:line="240" w:lineRule="auto"/>
        <w:ind w:left="958" w:hanging="958"/>
        <w:rPr>
          <w:color w:val="auto"/>
          <w:sz w:val="24"/>
          <w:szCs w:val="24"/>
          <w:lang w:val="en-GB"/>
        </w:rPr>
      </w:pPr>
      <w:r>
        <w:rPr>
          <w:color w:val="auto"/>
          <w:sz w:val="24"/>
          <w:szCs w:val="24"/>
          <w:lang w:val="en-GB"/>
        </w:rPr>
        <w:t>The respective parties responsibilities are detailed below:</w:t>
      </w:r>
    </w:p>
    <w:p w14:paraId="2D891889" w14:textId="77777777" w:rsidR="00345DC6" w:rsidRDefault="00345DC6" w:rsidP="00345DC6">
      <w:pPr>
        <w:pStyle w:val="ClauseLevel1Continued"/>
        <w:widowControl/>
        <w:numPr>
          <w:ilvl w:val="1"/>
          <w:numId w:val="2"/>
        </w:numPr>
        <w:tabs>
          <w:tab w:val="clear" w:pos="960"/>
          <w:tab w:val="num" w:pos="1068"/>
        </w:tabs>
        <w:adjustRightInd/>
        <w:spacing w:line="240" w:lineRule="auto"/>
        <w:ind w:left="958" w:hanging="958"/>
        <w:rPr>
          <w:color w:val="auto"/>
          <w:sz w:val="24"/>
          <w:szCs w:val="24"/>
          <w:lang w:val="en-GB"/>
        </w:rPr>
      </w:pPr>
    </w:p>
    <w:p w14:paraId="7F7F14BC" w14:textId="77777777" w:rsidR="00345DC6" w:rsidRDefault="00345DC6" w:rsidP="00345DC6">
      <w:pPr>
        <w:pStyle w:val="ClauseLevel1Continued"/>
        <w:widowControl/>
        <w:adjustRightInd/>
        <w:spacing w:line="240" w:lineRule="auto"/>
        <w:ind w:left="850" w:hanging="958"/>
        <w:rPr>
          <w:color w:val="auto"/>
          <w:sz w:val="24"/>
          <w:szCs w:val="24"/>
          <w:lang w:val="en-GB"/>
        </w:rPr>
      </w:pPr>
      <w:r>
        <w:rPr>
          <w:color w:val="auto"/>
          <w:sz w:val="24"/>
          <w:szCs w:val="24"/>
          <w:lang w:val="en-GB"/>
        </w:rPr>
        <w:t>13.1</w:t>
      </w:r>
      <w:r>
        <w:rPr>
          <w:color w:val="auto"/>
          <w:sz w:val="24"/>
          <w:szCs w:val="24"/>
          <w:lang w:val="en-GB"/>
        </w:rPr>
        <w:tab/>
      </w:r>
      <w:r w:rsidR="00FB202E">
        <w:rPr>
          <w:b/>
          <w:color w:val="auto"/>
          <w:sz w:val="24"/>
          <w:szCs w:val="24"/>
          <w:lang w:val="en-GB"/>
        </w:rPr>
        <w:t xml:space="preserve">Processor </w:t>
      </w:r>
      <w:r w:rsidRPr="00123663">
        <w:rPr>
          <w:b/>
          <w:color w:val="auto"/>
          <w:sz w:val="24"/>
          <w:szCs w:val="24"/>
          <w:lang w:val="en-GB"/>
        </w:rPr>
        <w:t>Responsibilities</w:t>
      </w:r>
    </w:p>
    <w:p w14:paraId="494B6FC0" w14:textId="77777777" w:rsidR="00345DC6" w:rsidRDefault="00345DC6" w:rsidP="00345DC6">
      <w:pPr>
        <w:pStyle w:val="ClauseLevel1Continued"/>
        <w:widowControl/>
        <w:numPr>
          <w:ilvl w:val="1"/>
          <w:numId w:val="2"/>
        </w:numPr>
        <w:tabs>
          <w:tab w:val="clear" w:pos="960"/>
          <w:tab w:val="num" w:pos="1068"/>
        </w:tabs>
        <w:adjustRightInd/>
        <w:spacing w:line="240" w:lineRule="auto"/>
        <w:ind w:left="850" w:hanging="958"/>
        <w:rPr>
          <w:color w:val="auto"/>
          <w:sz w:val="24"/>
          <w:szCs w:val="24"/>
          <w:lang w:val="en-GB"/>
        </w:rPr>
      </w:pPr>
      <w:r>
        <w:rPr>
          <w:color w:val="auto"/>
          <w:sz w:val="24"/>
          <w:szCs w:val="24"/>
          <w:lang w:val="en-GB"/>
        </w:rPr>
        <w:t xml:space="preserve">The </w:t>
      </w:r>
      <w:proofErr w:type="gramStart"/>
      <w:r>
        <w:rPr>
          <w:color w:val="auto"/>
          <w:sz w:val="24"/>
          <w:szCs w:val="24"/>
          <w:lang w:val="en-GB"/>
        </w:rPr>
        <w:t xml:space="preserve">personal data will be processed by </w:t>
      </w:r>
      <w:r w:rsidR="00FB202E">
        <w:rPr>
          <w:color w:val="auto"/>
          <w:sz w:val="24"/>
          <w:szCs w:val="24"/>
          <w:lang w:val="en-GB"/>
        </w:rPr>
        <w:t xml:space="preserve">the Processor </w:t>
      </w:r>
      <w:r>
        <w:rPr>
          <w:color w:val="auto"/>
          <w:sz w:val="24"/>
          <w:szCs w:val="24"/>
          <w:lang w:val="en-GB"/>
        </w:rPr>
        <w:t>in a secure “safe haven” environment</w:t>
      </w:r>
      <w:proofErr w:type="gramEnd"/>
      <w:r>
        <w:rPr>
          <w:color w:val="auto"/>
          <w:sz w:val="24"/>
          <w:szCs w:val="24"/>
          <w:lang w:val="en-GB"/>
        </w:rPr>
        <w:t xml:space="preserve"> and appropriate controls will be utilised in line with the current and legal (see Appendix 2) requirements of NHS Information Governance and ISO27002.</w:t>
      </w:r>
    </w:p>
    <w:p w14:paraId="6E0AF18A" w14:textId="77777777" w:rsidR="00345DC6" w:rsidRDefault="00345DC6" w:rsidP="00345DC6">
      <w:pPr>
        <w:pStyle w:val="ClauseLevel1Continued"/>
        <w:widowControl/>
        <w:numPr>
          <w:ilvl w:val="1"/>
          <w:numId w:val="2"/>
        </w:numPr>
        <w:tabs>
          <w:tab w:val="clear" w:pos="960"/>
          <w:tab w:val="num" w:pos="1068"/>
        </w:tabs>
        <w:adjustRightInd/>
        <w:spacing w:line="240" w:lineRule="auto"/>
        <w:ind w:left="958" w:hanging="958"/>
        <w:rPr>
          <w:color w:val="auto"/>
          <w:sz w:val="24"/>
          <w:szCs w:val="24"/>
          <w:lang w:val="en-GB"/>
        </w:rPr>
      </w:pPr>
    </w:p>
    <w:p w14:paraId="34E11E57" w14:textId="77777777" w:rsidR="00345DC6" w:rsidRDefault="00345DC6" w:rsidP="00345DC6">
      <w:pPr>
        <w:pStyle w:val="ClauseLevel1Continued"/>
        <w:widowControl/>
        <w:adjustRightInd/>
        <w:spacing w:line="240" w:lineRule="auto"/>
        <w:ind w:left="850" w:hanging="958"/>
        <w:rPr>
          <w:color w:val="auto"/>
          <w:sz w:val="24"/>
          <w:szCs w:val="24"/>
          <w:lang w:val="en-GB"/>
        </w:rPr>
      </w:pPr>
      <w:r>
        <w:rPr>
          <w:color w:val="auto"/>
          <w:sz w:val="24"/>
          <w:szCs w:val="24"/>
          <w:lang w:val="en-GB"/>
        </w:rPr>
        <w:t>13.2</w:t>
      </w:r>
      <w:r>
        <w:rPr>
          <w:color w:val="auto"/>
          <w:sz w:val="24"/>
          <w:szCs w:val="24"/>
          <w:lang w:val="en-GB"/>
        </w:rPr>
        <w:tab/>
        <w:t>SLMS IGSG will be the responsible party for ensuring the investigation of any   information security breaches involving the operation of the IDHS.</w:t>
      </w:r>
    </w:p>
    <w:p w14:paraId="3B55B5F7" w14:textId="77777777" w:rsidR="00345DC6" w:rsidRDefault="00345DC6" w:rsidP="00345DC6">
      <w:pPr>
        <w:pStyle w:val="ListParagraph"/>
        <w:rPr>
          <w:sz w:val="24"/>
          <w:szCs w:val="24"/>
          <w:lang w:val="en-GB"/>
        </w:rPr>
      </w:pPr>
    </w:p>
    <w:p w14:paraId="62328DB5" w14:textId="77777777" w:rsidR="00345DC6" w:rsidRDefault="00345DC6" w:rsidP="00345DC6">
      <w:pPr>
        <w:pStyle w:val="ClauseLevel1Continued"/>
        <w:widowControl/>
        <w:adjustRightInd/>
        <w:spacing w:line="240" w:lineRule="auto"/>
        <w:ind w:left="850" w:hanging="958"/>
        <w:rPr>
          <w:color w:val="auto"/>
          <w:sz w:val="24"/>
          <w:szCs w:val="24"/>
          <w:lang w:val="en-GB"/>
        </w:rPr>
      </w:pPr>
      <w:r>
        <w:rPr>
          <w:color w:val="auto"/>
          <w:sz w:val="24"/>
          <w:szCs w:val="24"/>
          <w:lang w:val="en-GB"/>
        </w:rPr>
        <w:t>13.3</w:t>
      </w:r>
      <w:r>
        <w:rPr>
          <w:color w:val="auto"/>
          <w:sz w:val="24"/>
          <w:szCs w:val="24"/>
          <w:lang w:val="en-GB"/>
        </w:rPr>
        <w:tab/>
        <w:t xml:space="preserve">SLMS IGSG will ensure the annual </w:t>
      </w:r>
      <w:r w:rsidR="008B7258">
        <w:rPr>
          <w:color w:val="auto"/>
          <w:sz w:val="24"/>
          <w:szCs w:val="24"/>
          <w:lang w:val="en-GB"/>
        </w:rPr>
        <w:t xml:space="preserve">NHS </w:t>
      </w:r>
      <w:r>
        <w:rPr>
          <w:color w:val="auto"/>
          <w:sz w:val="24"/>
          <w:szCs w:val="24"/>
          <w:lang w:val="en-GB"/>
        </w:rPr>
        <w:t xml:space="preserve">IG Toolkit assessment is undertaken and that this remains with a “satisfactory”, level 2 </w:t>
      </w:r>
      <w:proofErr w:type="gramStart"/>
      <w:r>
        <w:rPr>
          <w:color w:val="auto"/>
          <w:sz w:val="24"/>
          <w:szCs w:val="24"/>
          <w:lang w:val="en-GB"/>
        </w:rPr>
        <w:t>status</w:t>
      </w:r>
      <w:proofErr w:type="gramEnd"/>
      <w:r>
        <w:rPr>
          <w:color w:val="auto"/>
          <w:sz w:val="24"/>
          <w:szCs w:val="24"/>
          <w:lang w:val="en-GB"/>
        </w:rPr>
        <w:t>.</w:t>
      </w:r>
    </w:p>
    <w:p w14:paraId="487355CF" w14:textId="77777777" w:rsidR="00345DC6" w:rsidRDefault="00345DC6" w:rsidP="00345DC6">
      <w:pPr>
        <w:pStyle w:val="ListParagraph"/>
        <w:rPr>
          <w:sz w:val="24"/>
          <w:szCs w:val="24"/>
          <w:lang w:val="en-GB"/>
        </w:rPr>
      </w:pPr>
    </w:p>
    <w:p w14:paraId="0BAFC61C" w14:textId="77777777" w:rsidR="00345DC6" w:rsidRDefault="00345DC6" w:rsidP="00345DC6">
      <w:pPr>
        <w:pStyle w:val="ClauseLevel1Continued"/>
        <w:widowControl/>
        <w:adjustRightInd/>
        <w:spacing w:line="240" w:lineRule="auto"/>
        <w:ind w:left="850" w:hanging="958"/>
        <w:rPr>
          <w:color w:val="auto"/>
          <w:sz w:val="24"/>
          <w:szCs w:val="24"/>
          <w:lang w:val="en-GB"/>
        </w:rPr>
      </w:pPr>
      <w:r>
        <w:rPr>
          <w:color w:val="auto"/>
          <w:sz w:val="24"/>
          <w:szCs w:val="24"/>
          <w:lang w:val="en-GB"/>
        </w:rPr>
        <w:t>13.4</w:t>
      </w:r>
      <w:r>
        <w:rPr>
          <w:color w:val="auto"/>
          <w:sz w:val="24"/>
          <w:szCs w:val="24"/>
          <w:lang w:val="en-GB"/>
        </w:rPr>
        <w:tab/>
        <w:t xml:space="preserve">Ensure that appropriate training is provided to all relevant personnel in relation to     Information Governance and </w:t>
      </w:r>
      <w:r w:rsidR="00FB202E">
        <w:rPr>
          <w:color w:val="auto"/>
          <w:sz w:val="24"/>
          <w:szCs w:val="24"/>
          <w:lang w:val="en-GB"/>
        </w:rPr>
        <w:t xml:space="preserve">using all reasonable endeavours </w:t>
      </w:r>
      <w:r>
        <w:rPr>
          <w:color w:val="auto"/>
          <w:sz w:val="24"/>
          <w:szCs w:val="24"/>
          <w:lang w:val="en-GB"/>
        </w:rPr>
        <w:t>that they comply with the legal obligations of this agreement.</w:t>
      </w:r>
    </w:p>
    <w:p w14:paraId="714FE6D4" w14:textId="77777777" w:rsidR="00345DC6" w:rsidRDefault="00345DC6" w:rsidP="00345DC6">
      <w:pPr>
        <w:pStyle w:val="ListParagraph"/>
        <w:ind w:left="850" w:hanging="958"/>
        <w:rPr>
          <w:sz w:val="24"/>
          <w:szCs w:val="24"/>
          <w:lang w:val="en-GB"/>
        </w:rPr>
      </w:pPr>
    </w:p>
    <w:p w14:paraId="215737DF" w14:textId="77777777" w:rsidR="00345DC6" w:rsidRDefault="00345DC6" w:rsidP="00345DC6">
      <w:pPr>
        <w:pStyle w:val="ClauseLevel1Continued"/>
        <w:widowControl/>
        <w:adjustRightInd/>
        <w:spacing w:line="240" w:lineRule="auto"/>
        <w:ind w:left="850" w:hanging="958"/>
        <w:rPr>
          <w:color w:val="auto"/>
          <w:sz w:val="24"/>
          <w:szCs w:val="24"/>
          <w:lang w:val="en-GB"/>
        </w:rPr>
      </w:pPr>
      <w:r>
        <w:rPr>
          <w:color w:val="auto"/>
          <w:sz w:val="24"/>
          <w:szCs w:val="24"/>
          <w:lang w:val="en-GB"/>
        </w:rPr>
        <w:t>13.5</w:t>
      </w:r>
      <w:r>
        <w:rPr>
          <w:color w:val="auto"/>
          <w:sz w:val="24"/>
          <w:szCs w:val="24"/>
          <w:lang w:val="en-GB"/>
        </w:rPr>
        <w:tab/>
        <w:t xml:space="preserve">Ensure </w:t>
      </w:r>
      <w:r w:rsidR="00FB202E">
        <w:rPr>
          <w:color w:val="auto"/>
          <w:sz w:val="24"/>
          <w:szCs w:val="24"/>
          <w:lang w:val="en-GB"/>
        </w:rPr>
        <w:t xml:space="preserve">with all reasonable endeavours </w:t>
      </w:r>
      <w:r>
        <w:rPr>
          <w:color w:val="auto"/>
          <w:sz w:val="24"/>
          <w:szCs w:val="24"/>
          <w:lang w:val="en-GB"/>
        </w:rPr>
        <w:t>that suitable and robust access control procedures are in place to enable only suitably authorised personnel have access on a need to know basis.</w:t>
      </w:r>
    </w:p>
    <w:p w14:paraId="2A072C5F" w14:textId="77777777" w:rsidR="00345DC6" w:rsidRDefault="00345DC6" w:rsidP="00345DC6">
      <w:pPr>
        <w:pStyle w:val="ListParagraph"/>
        <w:ind w:left="850" w:hanging="958"/>
        <w:rPr>
          <w:sz w:val="24"/>
          <w:szCs w:val="24"/>
          <w:lang w:val="en-GB"/>
        </w:rPr>
      </w:pPr>
    </w:p>
    <w:p w14:paraId="703E017D" w14:textId="77777777" w:rsidR="00345DC6" w:rsidRDefault="00345DC6" w:rsidP="00345DC6">
      <w:pPr>
        <w:pStyle w:val="ClauseLevel1Continued"/>
        <w:widowControl/>
        <w:adjustRightInd/>
        <w:spacing w:line="240" w:lineRule="auto"/>
        <w:ind w:left="850" w:hanging="958"/>
        <w:rPr>
          <w:color w:val="auto"/>
          <w:sz w:val="24"/>
          <w:szCs w:val="24"/>
          <w:lang w:val="en-GB"/>
        </w:rPr>
      </w:pPr>
      <w:r>
        <w:rPr>
          <w:color w:val="auto"/>
          <w:sz w:val="24"/>
          <w:szCs w:val="24"/>
          <w:lang w:val="en-GB"/>
        </w:rPr>
        <w:t>13.6</w:t>
      </w:r>
      <w:r>
        <w:rPr>
          <w:color w:val="auto"/>
          <w:sz w:val="24"/>
          <w:szCs w:val="24"/>
          <w:lang w:val="en-GB"/>
        </w:rPr>
        <w:tab/>
        <w:t>Appropriate audit controls must be in place and these must be secured from u</w:t>
      </w:r>
      <w:r>
        <w:rPr>
          <w:color w:val="auto"/>
          <w:sz w:val="24"/>
          <w:szCs w:val="24"/>
          <w:lang w:val="en-GB"/>
        </w:rPr>
        <w:t>n</w:t>
      </w:r>
      <w:r>
        <w:rPr>
          <w:color w:val="auto"/>
          <w:sz w:val="24"/>
          <w:szCs w:val="24"/>
          <w:lang w:val="en-GB"/>
        </w:rPr>
        <w:t>authorised access or modification.</w:t>
      </w:r>
    </w:p>
    <w:p w14:paraId="15CC1578" w14:textId="77777777" w:rsidR="00345DC6" w:rsidRDefault="00345DC6" w:rsidP="00345DC6">
      <w:pPr>
        <w:pStyle w:val="ClauseLevel1Continued"/>
        <w:widowControl/>
        <w:adjustRightInd/>
        <w:spacing w:line="240" w:lineRule="auto"/>
        <w:ind w:left="850" w:hanging="958"/>
        <w:rPr>
          <w:color w:val="auto"/>
          <w:sz w:val="24"/>
          <w:szCs w:val="24"/>
          <w:lang w:val="en-GB"/>
        </w:rPr>
      </w:pPr>
    </w:p>
    <w:p w14:paraId="51605636" w14:textId="77777777" w:rsidR="00345DC6" w:rsidRDefault="00345DC6" w:rsidP="00345DC6">
      <w:pPr>
        <w:pStyle w:val="ClauseLevel1Continued"/>
        <w:widowControl/>
        <w:adjustRightInd/>
        <w:spacing w:line="240" w:lineRule="auto"/>
        <w:ind w:left="850" w:hanging="958"/>
        <w:rPr>
          <w:color w:val="auto"/>
          <w:sz w:val="24"/>
          <w:szCs w:val="24"/>
          <w:lang w:val="en-GB"/>
        </w:rPr>
      </w:pPr>
      <w:r>
        <w:rPr>
          <w:color w:val="auto"/>
          <w:sz w:val="24"/>
          <w:szCs w:val="24"/>
          <w:lang w:val="en-GB"/>
        </w:rPr>
        <w:t>13.7</w:t>
      </w:r>
      <w:r>
        <w:rPr>
          <w:color w:val="auto"/>
          <w:sz w:val="24"/>
          <w:szCs w:val="24"/>
          <w:lang w:val="en-GB"/>
        </w:rPr>
        <w:tab/>
        <w:t>Ensure</w:t>
      </w:r>
      <w:r w:rsidR="00FB202E">
        <w:rPr>
          <w:color w:val="auto"/>
          <w:sz w:val="24"/>
          <w:szCs w:val="24"/>
          <w:lang w:val="en-GB"/>
        </w:rPr>
        <w:t xml:space="preserve"> with all reasonable endeavours</w:t>
      </w:r>
      <w:r>
        <w:rPr>
          <w:color w:val="auto"/>
          <w:sz w:val="24"/>
          <w:szCs w:val="24"/>
          <w:lang w:val="en-GB"/>
        </w:rPr>
        <w:t xml:space="preserve"> that the incident management procedures are </w:t>
      </w:r>
      <w:proofErr w:type="gramStart"/>
      <w:r>
        <w:rPr>
          <w:color w:val="auto"/>
          <w:sz w:val="24"/>
          <w:szCs w:val="24"/>
          <w:lang w:val="en-GB"/>
        </w:rPr>
        <w:t>followed,</w:t>
      </w:r>
      <w:proofErr w:type="gramEnd"/>
      <w:r>
        <w:rPr>
          <w:color w:val="auto"/>
          <w:sz w:val="24"/>
          <w:szCs w:val="24"/>
          <w:lang w:val="en-GB"/>
        </w:rPr>
        <w:t xml:space="preserve"> that the other party is briefed and corrective action is taken to redress any failures within a reasonable period of time.</w:t>
      </w:r>
    </w:p>
    <w:p w14:paraId="77D8499A" w14:textId="77777777" w:rsidR="00345DC6" w:rsidRDefault="00345DC6" w:rsidP="00345DC6">
      <w:pPr>
        <w:pStyle w:val="ClauseLevel1Continued"/>
        <w:widowControl/>
        <w:adjustRightInd/>
        <w:spacing w:line="240" w:lineRule="auto"/>
        <w:ind w:left="850" w:hanging="958"/>
        <w:rPr>
          <w:color w:val="auto"/>
          <w:sz w:val="24"/>
          <w:szCs w:val="24"/>
          <w:lang w:val="en-GB"/>
        </w:rPr>
      </w:pPr>
    </w:p>
    <w:p w14:paraId="3F8CA00B" w14:textId="77777777" w:rsidR="00345DC6" w:rsidRDefault="00345DC6" w:rsidP="00345DC6">
      <w:pPr>
        <w:pStyle w:val="ClauseLevel1Continued"/>
        <w:widowControl/>
        <w:adjustRightInd/>
        <w:spacing w:line="240" w:lineRule="auto"/>
        <w:ind w:left="850" w:hanging="958"/>
        <w:rPr>
          <w:color w:val="auto"/>
          <w:sz w:val="24"/>
          <w:szCs w:val="24"/>
          <w:lang w:val="en-GB"/>
        </w:rPr>
      </w:pPr>
      <w:r>
        <w:rPr>
          <w:color w:val="auto"/>
          <w:sz w:val="24"/>
          <w:szCs w:val="24"/>
          <w:lang w:val="en-GB"/>
        </w:rPr>
        <w:t>13.8</w:t>
      </w:r>
      <w:r>
        <w:rPr>
          <w:color w:val="auto"/>
          <w:sz w:val="24"/>
          <w:szCs w:val="24"/>
          <w:lang w:val="en-GB"/>
        </w:rPr>
        <w:tab/>
      </w:r>
      <w:r w:rsidR="00FB202E">
        <w:rPr>
          <w:b/>
          <w:color w:val="auto"/>
          <w:sz w:val="24"/>
          <w:szCs w:val="24"/>
          <w:lang w:val="en-GB"/>
        </w:rPr>
        <w:t>Data Controller’s</w:t>
      </w:r>
      <w:r w:rsidRPr="00123663">
        <w:rPr>
          <w:b/>
          <w:color w:val="auto"/>
          <w:sz w:val="24"/>
          <w:szCs w:val="24"/>
          <w:lang w:val="en-GB"/>
        </w:rPr>
        <w:t xml:space="preserve"> Responsibilities</w:t>
      </w:r>
    </w:p>
    <w:p w14:paraId="10E48CA8" w14:textId="77777777" w:rsidR="00345DC6" w:rsidRDefault="00345DC6" w:rsidP="00345DC6">
      <w:pPr>
        <w:pStyle w:val="ListParagraph"/>
        <w:ind w:left="850"/>
        <w:rPr>
          <w:rFonts w:ascii="Arial" w:hAnsi="Arial" w:cs="Arial"/>
          <w:sz w:val="24"/>
          <w:szCs w:val="24"/>
          <w:lang w:val="en-GB"/>
        </w:rPr>
      </w:pPr>
      <w:r>
        <w:rPr>
          <w:rFonts w:ascii="Arial" w:hAnsi="Arial" w:cs="Arial"/>
          <w:sz w:val="24"/>
          <w:szCs w:val="24"/>
          <w:lang w:val="en-GB"/>
        </w:rPr>
        <w:t xml:space="preserve">That all relevant staff </w:t>
      </w:r>
      <w:proofErr w:type="gramStart"/>
      <w:r>
        <w:rPr>
          <w:rFonts w:ascii="Arial" w:hAnsi="Arial" w:cs="Arial"/>
          <w:sz w:val="24"/>
          <w:szCs w:val="24"/>
          <w:lang w:val="en-GB"/>
        </w:rPr>
        <w:t>are</w:t>
      </w:r>
      <w:proofErr w:type="gramEnd"/>
      <w:r>
        <w:rPr>
          <w:rFonts w:ascii="Arial" w:hAnsi="Arial" w:cs="Arial"/>
          <w:sz w:val="24"/>
          <w:szCs w:val="24"/>
          <w:lang w:val="en-GB"/>
        </w:rPr>
        <w:t xml:space="preserve"> aware of this agreement’s legal obligations and their     responsibilities in discharging their duties.</w:t>
      </w:r>
    </w:p>
    <w:p w14:paraId="2AF4C786" w14:textId="77777777" w:rsidR="00345DC6" w:rsidRDefault="00345DC6" w:rsidP="00345DC6">
      <w:pPr>
        <w:pStyle w:val="ListParagraph"/>
        <w:rPr>
          <w:rFonts w:ascii="Arial" w:hAnsi="Arial" w:cs="Arial"/>
          <w:sz w:val="24"/>
          <w:szCs w:val="24"/>
          <w:lang w:val="en-GB"/>
        </w:rPr>
      </w:pPr>
    </w:p>
    <w:p w14:paraId="0B9725E4" w14:textId="77777777" w:rsidR="00345DC6" w:rsidRPr="001648EC" w:rsidRDefault="00345DC6" w:rsidP="00345DC6">
      <w:pPr>
        <w:ind w:left="850" w:hanging="958"/>
        <w:rPr>
          <w:rFonts w:ascii="Arial" w:hAnsi="Arial" w:cs="Arial"/>
          <w:sz w:val="24"/>
          <w:szCs w:val="24"/>
          <w:lang w:val="en-GB"/>
        </w:rPr>
      </w:pPr>
      <w:r>
        <w:rPr>
          <w:rFonts w:ascii="Arial" w:hAnsi="Arial" w:cs="Arial"/>
          <w:sz w:val="24"/>
          <w:szCs w:val="24"/>
          <w:lang w:val="en-GB"/>
        </w:rPr>
        <w:t xml:space="preserve">13.9  </w:t>
      </w:r>
      <w:r>
        <w:rPr>
          <w:rFonts w:ascii="Arial" w:hAnsi="Arial" w:cs="Arial"/>
          <w:sz w:val="24"/>
          <w:szCs w:val="24"/>
          <w:lang w:val="en-GB"/>
        </w:rPr>
        <w:tab/>
      </w:r>
      <w:r w:rsidRPr="001648EC">
        <w:rPr>
          <w:rFonts w:ascii="Arial" w:hAnsi="Arial" w:cs="Arial"/>
          <w:sz w:val="24"/>
          <w:szCs w:val="24"/>
          <w:lang w:val="en-GB"/>
        </w:rPr>
        <w:t xml:space="preserve">Ensure </w:t>
      </w:r>
      <w:r w:rsidR="00FB202E">
        <w:rPr>
          <w:rFonts w:ascii="Arial" w:hAnsi="Arial" w:cs="Arial"/>
          <w:sz w:val="24"/>
          <w:szCs w:val="24"/>
          <w:lang w:val="en-GB"/>
        </w:rPr>
        <w:t xml:space="preserve">by all reasonable endeavours </w:t>
      </w:r>
      <w:r w:rsidRPr="001648EC">
        <w:rPr>
          <w:rFonts w:ascii="Arial" w:hAnsi="Arial" w:cs="Arial"/>
          <w:sz w:val="24"/>
          <w:szCs w:val="24"/>
          <w:lang w:val="en-GB"/>
        </w:rPr>
        <w:t>that a local procedure is in place to facilitate timely approval of requests for data sharing in respect of this agreement.</w:t>
      </w:r>
    </w:p>
    <w:p w14:paraId="409556DF" w14:textId="77777777" w:rsidR="00345DC6" w:rsidRDefault="00345DC6" w:rsidP="00345DC6">
      <w:pPr>
        <w:pStyle w:val="ListParagraph"/>
        <w:ind w:left="850" w:hanging="958"/>
        <w:rPr>
          <w:rFonts w:ascii="Arial" w:hAnsi="Arial" w:cs="Arial"/>
          <w:sz w:val="24"/>
          <w:szCs w:val="24"/>
          <w:lang w:val="en-GB"/>
        </w:rPr>
      </w:pPr>
    </w:p>
    <w:p w14:paraId="3C3287F2" w14:textId="77777777" w:rsidR="00345DC6" w:rsidRPr="001648EC" w:rsidRDefault="00345DC6" w:rsidP="00345DC6">
      <w:pPr>
        <w:ind w:left="850" w:hanging="958"/>
        <w:rPr>
          <w:rFonts w:ascii="Arial" w:hAnsi="Arial" w:cs="Arial"/>
          <w:sz w:val="24"/>
          <w:szCs w:val="24"/>
          <w:lang w:val="en-GB"/>
        </w:rPr>
      </w:pPr>
      <w:r>
        <w:rPr>
          <w:rFonts w:ascii="Arial" w:hAnsi="Arial" w:cs="Arial"/>
          <w:sz w:val="24"/>
          <w:szCs w:val="24"/>
          <w:lang w:val="en-GB"/>
        </w:rPr>
        <w:t xml:space="preserve">13.10 </w:t>
      </w:r>
      <w:r>
        <w:rPr>
          <w:rFonts w:ascii="Arial" w:hAnsi="Arial" w:cs="Arial"/>
          <w:sz w:val="24"/>
          <w:szCs w:val="24"/>
          <w:lang w:val="en-GB"/>
        </w:rPr>
        <w:tab/>
      </w:r>
      <w:r w:rsidRPr="001648EC">
        <w:rPr>
          <w:rFonts w:ascii="Arial" w:hAnsi="Arial" w:cs="Arial"/>
          <w:sz w:val="24"/>
          <w:szCs w:val="24"/>
          <w:lang w:val="en-GB"/>
        </w:rPr>
        <w:t xml:space="preserve">Ensure that appropriate training is provided to all relevant personnel in relation to     Information Governance and </w:t>
      </w:r>
      <w:r w:rsidR="00FB202E">
        <w:rPr>
          <w:rFonts w:ascii="Arial" w:hAnsi="Arial" w:cs="Arial"/>
          <w:sz w:val="24"/>
          <w:szCs w:val="24"/>
          <w:lang w:val="en-GB"/>
        </w:rPr>
        <w:t xml:space="preserve">using all reasonable endeavours </w:t>
      </w:r>
      <w:r w:rsidRPr="001648EC">
        <w:rPr>
          <w:rFonts w:ascii="Arial" w:hAnsi="Arial" w:cs="Arial"/>
          <w:sz w:val="24"/>
          <w:szCs w:val="24"/>
          <w:lang w:val="en-GB"/>
        </w:rPr>
        <w:t>that they comply with the legal obligations of this agreement.</w:t>
      </w:r>
    </w:p>
    <w:p w14:paraId="79962E12" w14:textId="77777777" w:rsidR="00345DC6" w:rsidRDefault="00345DC6" w:rsidP="00345DC6">
      <w:pPr>
        <w:pStyle w:val="ListParagraph"/>
        <w:ind w:left="850" w:hanging="958"/>
        <w:rPr>
          <w:rFonts w:ascii="Arial" w:hAnsi="Arial" w:cs="Arial"/>
          <w:sz w:val="24"/>
          <w:szCs w:val="24"/>
          <w:lang w:val="en-GB"/>
        </w:rPr>
      </w:pPr>
    </w:p>
    <w:p w14:paraId="11725C9B" w14:textId="77777777" w:rsidR="00345DC6" w:rsidRPr="001648EC" w:rsidRDefault="00345DC6" w:rsidP="00345DC6">
      <w:pPr>
        <w:ind w:left="850" w:hanging="958"/>
        <w:rPr>
          <w:rFonts w:ascii="Arial" w:hAnsi="Arial" w:cs="Arial"/>
          <w:sz w:val="24"/>
          <w:szCs w:val="24"/>
          <w:lang w:val="en-GB"/>
        </w:rPr>
      </w:pPr>
      <w:r>
        <w:rPr>
          <w:rFonts w:ascii="Arial" w:hAnsi="Arial" w:cs="Arial"/>
          <w:sz w:val="24"/>
          <w:szCs w:val="24"/>
          <w:lang w:val="en-GB"/>
        </w:rPr>
        <w:t xml:space="preserve">13.11 </w:t>
      </w:r>
      <w:r>
        <w:rPr>
          <w:rFonts w:ascii="Arial" w:hAnsi="Arial" w:cs="Arial"/>
          <w:sz w:val="24"/>
          <w:szCs w:val="24"/>
          <w:lang w:val="en-GB"/>
        </w:rPr>
        <w:tab/>
      </w:r>
      <w:r w:rsidRPr="001648EC">
        <w:rPr>
          <w:rFonts w:ascii="Arial" w:hAnsi="Arial" w:cs="Arial"/>
          <w:sz w:val="24"/>
          <w:szCs w:val="24"/>
          <w:lang w:val="en-GB"/>
        </w:rPr>
        <w:t xml:space="preserve">Ensure that the incident management procedures are followed, that the </w:t>
      </w:r>
      <w:proofErr w:type="gramStart"/>
      <w:r w:rsidR="00FB202E">
        <w:rPr>
          <w:rFonts w:ascii="Arial" w:hAnsi="Arial" w:cs="Arial"/>
          <w:sz w:val="24"/>
          <w:szCs w:val="24"/>
          <w:lang w:val="en-GB"/>
        </w:rPr>
        <w:t xml:space="preserve">Processor </w:t>
      </w:r>
      <w:r w:rsidRPr="001648EC">
        <w:rPr>
          <w:rFonts w:ascii="Arial" w:hAnsi="Arial" w:cs="Arial"/>
          <w:sz w:val="24"/>
          <w:szCs w:val="24"/>
          <w:lang w:val="en-GB"/>
        </w:rPr>
        <w:t xml:space="preserve"> is</w:t>
      </w:r>
      <w:proofErr w:type="gramEnd"/>
      <w:r w:rsidRPr="001648EC">
        <w:rPr>
          <w:rFonts w:ascii="Arial" w:hAnsi="Arial" w:cs="Arial"/>
          <w:sz w:val="24"/>
          <w:szCs w:val="24"/>
          <w:lang w:val="en-GB"/>
        </w:rPr>
        <w:t xml:space="preserve"> briefed </w:t>
      </w:r>
      <w:r w:rsidR="00FB202E">
        <w:rPr>
          <w:rFonts w:ascii="Arial" w:hAnsi="Arial" w:cs="Arial"/>
          <w:sz w:val="24"/>
          <w:szCs w:val="24"/>
          <w:lang w:val="en-GB"/>
        </w:rPr>
        <w:t xml:space="preserve">without delay </w:t>
      </w:r>
      <w:r w:rsidRPr="001648EC">
        <w:rPr>
          <w:rFonts w:ascii="Arial" w:hAnsi="Arial" w:cs="Arial"/>
          <w:sz w:val="24"/>
          <w:szCs w:val="24"/>
          <w:lang w:val="en-GB"/>
        </w:rPr>
        <w:t xml:space="preserve">and any corrective action is taken to redress any failures within a reasonable period of time. </w:t>
      </w:r>
    </w:p>
    <w:p w14:paraId="6B5767B8" w14:textId="77777777" w:rsidR="00345DC6" w:rsidRDefault="00345DC6" w:rsidP="00345DC6">
      <w:pPr>
        <w:pStyle w:val="ListParagraph"/>
        <w:ind w:left="850" w:hanging="958"/>
        <w:rPr>
          <w:rFonts w:ascii="Arial" w:hAnsi="Arial" w:cs="Arial"/>
          <w:sz w:val="24"/>
          <w:szCs w:val="24"/>
          <w:lang w:val="en-GB"/>
        </w:rPr>
      </w:pPr>
    </w:p>
    <w:p w14:paraId="1332EDA4" w14:textId="77777777" w:rsidR="00345DC6" w:rsidRPr="001648EC" w:rsidRDefault="00345DC6" w:rsidP="00380769">
      <w:pPr>
        <w:ind w:left="850" w:hanging="958"/>
        <w:rPr>
          <w:rFonts w:ascii="Arial" w:hAnsi="Arial" w:cs="Arial"/>
          <w:sz w:val="24"/>
          <w:szCs w:val="24"/>
          <w:lang w:val="en-GB"/>
        </w:rPr>
      </w:pPr>
      <w:r w:rsidRPr="001648EC">
        <w:rPr>
          <w:rFonts w:ascii="Arial" w:hAnsi="Arial" w:cs="Arial"/>
          <w:sz w:val="24"/>
          <w:szCs w:val="24"/>
          <w:lang w:val="en-GB"/>
        </w:rPr>
        <w:t xml:space="preserve">13.12 </w:t>
      </w:r>
      <w:r>
        <w:rPr>
          <w:rFonts w:ascii="Arial" w:hAnsi="Arial" w:cs="Arial"/>
          <w:sz w:val="24"/>
          <w:szCs w:val="24"/>
          <w:lang w:val="en-GB"/>
        </w:rPr>
        <w:tab/>
      </w:r>
      <w:r w:rsidRPr="001648EC">
        <w:rPr>
          <w:rFonts w:ascii="Arial" w:hAnsi="Arial" w:cs="Arial"/>
          <w:sz w:val="24"/>
          <w:szCs w:val="24"/>
          <w:lang w:val="en-GB"/>
        </w:rPr>
        <w:t>Ensure that standards and procedures are implemented to facilitate consent to disclose personal data constitutes informed consent and is given freely. A record should be kept of service users' consent given or withdrawn.</w:t>
      </w:r>
      <w:r w:rsidR="00380769">
        <w:rPr>
          <w:rFonts w:ascii="Arial" w:hAnsi="Arial" w:cs="Arial"/>
          <w:sz w:val="24"/>
          <w:szCs w:val="24"/>
          <w:lang w:val="en-GB"/>
        </w:rPr>
        <w:t xml:space="preserve"> </w:t>
      </w:r>
      <w:r w:rsidR="00380769" w:rsidRPr="00086152">
        <w:rPr>
          <w:rFonts w:ascii="Arial" w:hAnsi="Arial" w:cs="Arial"/>
          <w:sz w:val="24"/>
          <w:szCs w:val="24"/>
          <w:lang w:val="en-GB"/>
        </w:rPr>
        <w:t xml:space="preserve">The standards and </w:t>
      </w:r>
      <w:r w:rsidR="00380769" w:rsidRPr="00086152">
        <w:rPr>
          <w:rFonts w:ascii="Arial" w:hAnsi="Arial" w:cs="Arial"/>
          <w:sz w:val="24"/>
          <w:szCs w:val="24"/>
          <w:lang w:val="en-GB"/>
        </w:rPr>
        <w:lastRenderedPageBreak/>
        <w:t>procedures adopted should meet the practical measures required in the Information Commissioner’s Office (ICO) Data Sharing Code of Practice, Chapter 6 Fairness and Transparency. A copy of this agreement will be placed in the Library of Info</w:t>
      </w:r>
      <w:r w:rsidR="00380769" w:rsidRPr="00086152">
        <w:rPr>
          <w:rFonts w:ascii="Arial" w:hAnsi="Arial" w:cs="Arial"/>
          <w:sz w:val="24"/>
          <w:szCs w:val="24"/>
          <w:lang w:val="en-GB"/>
        </w:rPr>
        <w:t>r</w:t>
      </w:r>
      <w:r w:rsidR="00380769" w:rsidRPr="00086152">
        <w:rPr>
          <w:rFonts w:ascii="Arial" w:hAnsi="Arial" w:cs="Arial"/>
          <w:sz w:val="24"/>
          <w:szCs w:val="24"/>
          <w:lang w:val="en-GB"/>
        </w:rPr>
        <w:t>mation Sharing Agreements that is maintained on the UCL web site</w:t>
      </w:r>
    </w:p>
    <w:p w14:paraId="23D3605B" w14:textId="77777777" w:rsidR="00345DC6" w:rsidRDefault="00345DC6" w:rsidP="00345DC6">
      <w:pPr>
        <w:pStyle w:val="ListParagraph"/>
        <w:ind w:left="850" w:hanging="958"/>
        <w:rPr>
          <w:rFonts w:ascii="Arial" w:hAnsi="Arial" w:cs="Arial"/>
          <w:sz w:val="24"/>
          <w:szCs w:val="24"/>
          <w:lang w:val="en-GB"/>
        </w:rPr>
      </w:pPr>
    </w:p>
    <w:p w14:paraId="7F244A3D" w14:textId="77777777" w:rsidR="00345DC6" w:rsidRPr="001648EC" w:rsidRDefault="00345DC6" w:rsidP="00345DC6">
      <w:pPr>
        <w:ind w:left="850" w:hanging="958"/>
        <w:rPr>
          <w:rFonts w:ascii="Arial" w:hAnsi="Arial" w:cs="Arial"/>
          <w:sz w:val="24"/>
          <w:szCs w:val="24"/>
          <w:lang w:val="en-GB"/>
        </w:rPr>
      </w:pPr>
      <w:r w:rsidRPr="001648EC">
        <w:rPr>
          <w:rFonts w:ascii="Arial" w:hAnsi="Arial" w:cs="Arial"/>
          <w:sz w:val="24"/>
          <w:szCs w:val="24"/>
          <w:lang w:val="en-GB"/>
        </w:rPr>
        <w:t xml:space="preserve">13.13 </w:t>
      </w:r>
      <w:r>
        <w:rPr>
          <w:rFonts w:ascii="Arial" w:hAnsi="Arial" w:cs="Arial"/>
          <w:sz w:val="24"/>
          <w:szCs w:val="24"/>
          <w:lang w:val="en-GB"/>
        </w:rPr>
        <w:tab/>
      </w:r>
      <w:r w:rsidRPr="001648EC">
        <w:rPr>
          <w:rFonts w:ascii="Arial" w:hAnsi="Arial" w:cs="Arial"/>
          <w:sz w:val="24"/>
          <w:szCs w:val="24"/>
          <w:lang w:val="en-GB"/>
        </w:rPr>
        <w:t>Adequate, accessible, efficient and effective procedures have been implemented to address complaints for unauthorised disclosures or use of personal data.</w:t>
      </w:r>
    </w:p>
    <w:p w14:paraId="2E40F56E" w14:textId="77777777" w:rsidR="00345DC6" w:rsidRDefault="00345DC6" w:rsidP="00345DC6">
      <w:pPr>
        <w:pStyle w:val="ClauseLevel1Continued"/>
        <w:widowControl/>
        <w:numPr>
          <w:ilvl w:val="1"/>
          <w:numId w:val="2"/>
        </w:numPr>
        <w:tabs>
          <w:tab w:val="clear" w:pos="960"/>
          <w:tab w:val="num" w:pos="1068"/>
        </w:tabs>
        <w:adjustRightInd/>
        <w:spacing w:line="240" w:lineRule="auto"/>
        <w:ind w:left="958" w:hanging="958"/>
        <w:rPr>
          <w:color w:val="auto"/>
          <w:sz w:val="24"/>
          <w:szCs w:val="24"/>
          <w:lang w:val="en-GB"/>
        </w:rPr>
      </w:pPr>
    </w:p>
    <w:p w14:paraId="0D144CC3" w14:textId="77777777" w:rsidR="00345DC6" w:rsidRPr="009E1AB5" w:rsidRDefault="00345DC6" w:rsidP="00345DC6">
      <w:pPr>
        <w:pStyle w:val="ClauseLevel1Continued"/>
        <w:widowControl/>
        <w:numPr>
          <w:ilvl w:val="1"/>
          <w:numId w:val="2"/>
        </w:numPr>
        <w:tabs>
          <w:tab w:val="clear" w:pos="960"/>
          <w:tab w:val="num" w:pos="1068"/>
        </w:tabs>
        <w:adjustRightInd/>
        <w:spacing w:line="240" w:lineRule="auto"/>
        <w:ind w:left="958" w:hanging="958"/>
        <w:rPr>
          <w:color w:val="auto"/>
          <w:sz w:val="24"/>
          <w:szCs w:val="24"/>
          <w:lang w:val="en-GB"/>
        </w:rPr>
      </w:pPr>
    </w:p>
    <w:p w14:paraId="5ED19979" w14:textId="77777777" w:rsidR="00966A1D" w:rsidRPr="009E1AB5" w:rsidRDefault="00966A1D" w:rsidP="00161C5C">
      <w:pPr>
        <w:pStyle w:val="ClauseLevel1Continued"/>
        <w:widowControl/>
        <w:numPr>
          <w:ilvl w:val="1"/>
          <w:numId w:val="2"/>
        </w:numPr>
        <w:adjustRightInd/>
        <w:spacing w:line="240" w:lineRule="auto"/>
        <w:ind w:left="850" w:hanging="958"/>
        <w:rPr>
          <w:color w:val="auto"/>
          <w:sz w:val="24"/>
          <w:szCs w:val="24"/>
          <w:lang w:val="en-GB"/>
        </w:rPr>
      </w:pPr>
    </w:p>
    <w:p w14:paraId="29F99F7C" w14:textId="77777777" w:rsidR="00966A1D" w:rsidRPr="009E1AB5" w:rsidRDefault="009E1AB5" w:rsidP="00161C5C">
      <w:pPr>
        <w:pStyle w:val="ClauseLevel1Continued"/>
        <w:widowControl/>
        <w:numPr>
          <w:ilvl w:val="1"/>
          <w:numId w:val="2"/>
        </w:numPr>
        <w:adjustRightInd/>
        <w:spacing w:line="240" w:lineRule="auto"/>
        <w:ind w:left="850" w:hanging="958"/>
        <w:rPr>
          <w:color w:val="auto"/>
          <w:sz w:val="24"/>
          <w:szCs w:val="24"/>
          <w:lang w:val="en-GB"/>
        </w:rPr>
      </w:pPr>
      <w:r>
        <w:rPr>
          <w:color w:val="auto"/>
          <w:sz w:val="24"/>
          <w:szCs w:val="24"/>
          <w:lang w:val="en-GB"/>
        </w:rPr>
        <w:t>S</w:t>
      </w:r>
      <w:r w:rsidR="00966A1D" w:rsidRPr="009E1AB5">
        <w:rPr>
          <w:color w:val="auto"/>
          <w:sz w:val="24"/>
          <w:szCs w:val="24"/>
          <w:lang w:val="en-GB"/>
        </w:rPr>
        <w:t xml:space="preserve">ign the enclosed copy of this </w:t>
      </w:r>
      <w:r w:rsidR="00223D23" w:rsidRPr="009E1AB5">
        <w:rPr>
          <w:color w:val="auto"/>
          <w:sz w:val="24"/>
          <w:szCs w:val="24"/>
          <w:lang w:val="en-GB"/>
        </w:rPr>
        <w:t>agreement</w:t>
      </w:r>
      <w:r w:rsidR="00966A1D" w:rsidRPr="009E1AB5">
        <w:rPr>
          <w:color w:val="auto"/>
          <w:sz w:val="24"/>
          <w:szCs w:val="24"/>
          <w:lang w:val="en-GB"/>
        </w:rPr>
        <w:t xml:space="preserve"> to indicate your agreement to its terms and return to the Information </w:t>
      </w:r>
      <w:r w:rsidR="00223D23" w:rsidRPr="009E1AB5">
        <w:rPr>
          <w:color w:val="auto"/>
          <w:sz w:val="24"/>
          <w:szCs w:val="24"/>
          <w:lang w:val="en-GB"/>
        </w:rPr>
        <w:t xml:space="preserve">Governance </w:t>
      </w:r>
      <w:r w:rsidR="00966A1D" w:rsidRPr="009E1AB5">
        <w:rPr>
          <w:color w:val="auto"/>
          <w:sz w:val="24"/>
          <w:szCs w:val="24"/>
          <w:lang w:val="en-GB"/>
        </w:rPr>
        <w:t xml:space="preserve">Officer (contact details below). </w:t>
      </w:r>
    </w:p>
    <w:p w14:paraId="68681A6E" w14:textId="77777777" w:rsidR="003C2B15" w:rsidRPr="009E1AB5" w:rsidRDefault="003C2B15" w:rsidP="00143F6E">
      <w:pPr>
        <w:widowControl/>
        <w:jc w:val="center"/>
        <w:rPr>
          <w:rFonts w:ascii="Arial" w:hAnsi="Arial" w:cs="Arial"/>
          <w:sz w:val="24"/>
          <w:szCs w:val="24"/>
          <w:lang w:val="en-GB"/>
        </w:rPr>
      </w:pPr>
    </w:p>
    <w:p w14:paraId="7CCAEB9D" w14:textId="77777777" w:rsidR="00950448" w:rsidRDefault="00950448" w:rsidP="00143F6E">
      <w:pPr>
        <w:widowControl/>
        <w:jc w:val="center"/>
        <w:rPr>
          <w:rFonts w:ascii="Arial" w:hAnsi="Arial" w:cs="Arial"/>
          <w:sz w:val="24"/>
          <w:szCs w:val="24"/>
          <w:lang w:val="en-GB"/>
        </w:rPr>
      </w:pPr>
    </w:p>
    <w:p w14:paraId="0FBDD754" w14:textId="77777777" w:rsidR="005F28AE" w:rsidRDefault="005F28AE" w:rsidP="00143F6E">
      <w:pPr>
        <w:widowControl/>
        <w:jc w:val="center"/>
        <w:rPr>
          <w:rFonts w:ascii="Arial" w:hAnsi="Arial" w:cs="Arial"/>
          <w:sz w:val="24"/>
          <w:szCs w:val="24"/>
          <w:lang w:val="en-GB"/>
        </w:rPr>
      </w:pPr>
    </w:p>
    <w:p w14:paraId="00FA7D92" w14:textId="77777777" w:rsidR="005F28AE" w:rsidRDefault="005F28AE" w:rsidP="00143F6E">
      <w:pPr>
        <w:widowControl/>
        <w:jc w:val="center"/>
        <w:rPr>
          <w:rFonts w:ascii="Arial" w:hAnsi="Arial" w:cs="Arial"/>
          <w:sz w:val="24"/>
          <w:szCs w:val="24"/>
          <w:lang w:val="en-GB"/>
        </w:rPr>
      </w:pPr>
    </w:p>
    <w:p w14:paraId="24B00B87" w14:textId="77777777" w:rsidR="005F28AE" w:rsidRPr="009E1AB5" w:rsidRDefault="005F28AE" w:rsidP="00143F6E">
      <w:pPr>
        <w:widowControl/>
        <w:jc w:val="center"/>
        <w:rPr>
          <w:rFonts w:ascii="Arial" w:hAnsi="Arial" w:cs="Arial"/>
          <w:sz w:val="24"/>
          <w:szCs w:val="24"/>
          <w:lang w:val="en-GB"/>
        </w:rPr>
      </w:pPr>
    </w:p>
    <w:p w14:paraId="10B70A72" w14:textId="77777777" w:rsidR="00966A1D" w:rsidRPr="009E1AB5" w:rsidRDefault="00223D23" w:rsidP="00143F6E">
      <w:pPr>
        <w:widowControl/>
        <w:rPr>
          <w:rFonts w:ascii="Arial" w:hAnsi="Arial" w:cs="Arial"/>
          <w:iCs/>
          <w:sz w:val="24"/>
          <w:szCs w:val="24"/>
          <w:lang w:val="en-GB"/>
        </w:rPr>
      </w:pPr>
      <w:r w:rsidRPr="009E1AB5">
        <w:rPr>
          <w:rFonts w:ascii="Arial" w:hAnsi="Arial" w:cs="Arial"/>
          <w:sz w:val="24"/>
          <w:szCs w:val="24"/>
          <w:lang w:val="en-GB"/>
        </w:rPr>
        <w:t>Signed for and on behalf of the</w:t>
      </w:r>
      <w:r w:rsidR="009973BB">
        <w:rPr>
          <w:rFonts w:ascii="Arial" w:hAnsi="Arial" w:cs="Arial"/>
          <w:sz w:val="24"/>
          <w:szCs w:val="24"/>
          <w:lang w:val="en-GB"/>
        </w:rPr>
        <w:tab/>
      </w:r>
      <w:r w:rsidR="009973BB">
        <w:rPr>
          <w:rFonts w:ascii="Arial" w:hAnsi="Arial" w:cs="Arial"/>
          <w:sz w:val="24"/>
          <w:szCs w:val="24"/>
          <w:lang w:val="en-GB"/>
        </w:rPr>
        <w:tab/>
      </w:r>
      <w:r w:rsidRPr="009E1AB5">
        <w:rPr>
          <w:rFonts w:ascii="Arial" w:hAnsi="Arial" w:cs="Arial"/>
          <w:sz w:val="24"/>
          <w:szCs w:val="24"/>
          <w:lang w:val="en-GB"/>
        </w:rPr>
        <w:tab/>
      </w:r>
      <w:r w:rsidR="00966A1D" w:rsidRPr="009E1AB5">
        <w:rPr>
          <w:rFonts w:ascii="Arial" w:hAnsi="Arial" w:cs="Arial"/>
          <w:sz w:val="24"/>
          <w:szCs w:val="24"/>
          <w:lang w:val="en-GB"/>
        </w:rPr>
        <w:t xml:space="preserve">Signed for and on behalf of </w:t>
      </w:r>
      <w:r w:rsidR="003C2B15" w:rsidRPr="009E1AB5">
        <w:rPr>
          <w:rFonts w:ascii="Arial" w:hAnsi="Arial" w:cs="Arial"/>
          <w:iCs/>
          <w:sz w:val="24"/>
          <w:szCs w:val="24"/>
          <w:lang w:val="en-GB"/>
        </w:rPr>
        <w:t>the Processor:</w:t>
      </w:r>
    </w:p>
    <w:p w14:paraId="59187292" w14:textId="77777777" w:rsidR="003C2B15" w:rsidRPr="009E1AB5" w:rsidRDefault="009973BB" w:rsidP="00143F6E">
      <w:pPr>
        <w:widowControl/>
        <w:rPr>
          <w:rFonts w:ascii="Arial" w:hAnsi="Arial" w:cs="Arial"/>
          <w:sz w:val="24"/>
          <w:szCs w:val="24"/>
          <w:lang w:val="en-GB"/>
        </w:rPr>
      </w:pPr>
      <w:r>
        <w:rPr>
          <w:rFonts w:ascii="Arial" w:hAnsi="Arial" w:cs="Arial"/>
          <w:sz w:val="24"/>
          <w:szCs w:val="24"/>
          <w:lang w:val="en-GB"/>
        </w:rPr>
        <w:t>Data Controller</w:t>
      </w:r>
    </w:p>
    <w:p w14:paraId="19F0213F" w14:textId="77777777" w:rsidR="00950448" w:rsidRPr="009E1AB5" w:rsidRDefault="00950448" w:rsidP="00143F6E">
      <w:pPr>
        <w:widowControl/>
        <w:rPr>
          <w:rFonts w:ascii="Arial" w:hAnsi="Arial" w:cs="Arial"/>
          <w:sz w:val="24"/>
          <w:szCs w:val="24"/>
          <w:lang w:val="en-GB"/>
        </w:rPr>
      </w:pPr>
    </w:p>
    <w:p w14:paraId="2C3833B9" w14:textId="77777777" w:rsidR="00966A1D" w:rsidRPr="009E1AB5" w:rsidRDefault="00966A1D">
      <w:pPr>
        <w:widowControl/>
        <w:spacing w:line="360" w:lineRule="auto"/>
        <w:rPr>
          <w:rFonts w:ascii="Arial" w:hAnsi="Arial" w:cs="Arial"/>
          <w:sz w:val="24"/>
          <w:szCs w:val="24"/>
          <w:lang w:val="en-GB"/>
        </w:rPr>
      </w:pPr>
      <w:r w:rsidRPr="009E1AB5">
        <w:rPr>
          <w:rFonts w:ascii="Arial" w:hAnsi="Arial" w:cs="Arial"/>
          <w:sz w:val="24"/>
          <w:szCs w:val="24"/>
          <w:lang w:val="en-GB"/>
        </w:rPr>
        <w:t>Signature: ......................................................</w:t>
      </w:r>
      <w:r w:rsidR="00223D23" w:rsidRPr="009E1AB5">
        <w:rPr>
          <w:rFonts w:ascii="Arial" w:hAnsi="Arial" w:cs="Arial"/>
          <w:sz w:val="24"/>
          <w:szCs w:val="24"/>
          <w:lang w:val="en-GB"/>
        </w:rPr>
        <w:tab/>
        <w:t>Signature</w:t>
      </w:r>
      <w:r w:rsidR="00143F6E" w:rsidRPr="009E1AB5">
        <w:rPr>
          <w:rFonts w:ascii="Arial" w:hAnsi="Arial" w:cs="Arial"/>
          <w:sz w:val="24"/>
          <w:szCs w:val="24"/>
          <w:lang w:val="en-GB"/>
        </w:rPr>
        <w:t xml:space="preserve">: </w:t>
      </w:r>
      <w:r w:rsidR="00223D23" w:rsidRPr="009E1AB5">
        <w:rPr>
          <w:rFonts w:ascii="Arial" w:hAnsi="Arial" w:cs="Arial"/>
          <w:sz w:val="24"/>
          <w:szCs w:val="24"/>
          <w:lang w:val="en-GB"/>
        </w:rPr>
        <w:t>……………………………………</w:t>
      </w:r>
    </w:p>
    <w:p w14:paraId="0324FEC7" w14:textId="77777777" w:rsidR="00F00881" w:rsidRPr="009E1AB5" w:rsidRDefault="00966A1D" w:rsidP="00F00881">
      <w:pPr>
        <w:pStyle w:val="ClauseLevel1Continued"/>
        <w:widowControl/>
        <w:numPr>
          <w:ilvl w:val="0"/>
          <w:numId w:val="2"/>
        </w:numPr>
        <w:adjustRightInd/>
        <w:rPr>
          <w:color w:val="auto"/>
          <w:sz w:val="24"/>
          <w:szCs w:val="24"/>
          <w:lang w:val="en-GB"/>
        </w:rPr>
      </w:pPr>
      <w:r w:rsidRPr="009E1AB5">
        <w:rPr>
          <w:color w:val="auto"/>
          <w:sz w:val="24"/>
          <w:szCs w:val="24"/>
          <w:lang w:val="en-GB"/>
        </w:rPr>
        <w:t>(</w:t>
      </w:r>
      <w:proofErr w:type="gramStart"/>
      <w:r w:rsidRPr="009E1AB5">
        <w:rPr>
          <w:color w:val="auto"/>
          <w:sz w:val="24"/>
          <w:szCs w:val="24"/>
          <w:lang w:val="en-GB"/>
        </w:rPr>
        <w:t>authorised</w:t>
      </w:r>
      <w:proofErr w:type="gramEnd"/>
      <w:r w:rsidRPr="009E1AB5">
        <w:rPr>
          <w:color w:val="auto"/>
          <w:sz w:val="24"/>
          <w:szCs w:val="24"/>
          <w:lang w:val="en-GB"/>
        </w:rPr>
        <w:t xml:space="preserve"> signatory)</w:t>
      </w:r>
      <w:r w:rsidR="009E1AB5">
        <w:rPr>
          <w:color w:val="auto"/>
          <w:sz w:val="24"/>
          <w:szCs w:val="24"/>
          <w:lang w:val="en-GB"/>
        </w:rPr>
        <w:tab/>
      </w:r>
      <w:r w:rsidR="009E1AB5">
        <w:rPr>
          <w:color w:val="auto"/>
          <w:sz w:val="24"/>
          <w:szCs w:val="24"/>
          <w:lang w:val="en-GB"/>
        </w:rPr>
        <w:tab/>
      </w:r>
      <w:r w:rsidR="009E1AB5">
        <w:rPr>
          <w:color w:val="auto"/>
          <w:sz w:val="24"/>
          <w:szCs w:val="24"/>
          <w:lang w:val="en-GB"/>
        </w:rPr>
        <w:tab/>
      </w:r>
      <w:r w:rsidR="009E1AB5">
        <w:rPr>
          <w:color w:val="auto"/>
          <w:sz w:val="24"/>
          <w:szCs w:val="24"/>
          <w:lang w:val="en-GB"/>
        </w:rPr>
        <w:tab/>
        <w:t>(</w:t>
      </w:r>
      <w:proofErr w:type="gramStart"/>
      <w:r w:rsidR="009E1AB5">
        <w:rPr>
          <w:color w:val="auto"/>
          <w:sz w:val="24"/>
          <w:szCs w:val="24"/>
          <w:lang w:val="en-GB"/>
        </w:rPr>
        <w:t>authoris</w:t>
      </w:r>
      <w:r w:rsidR="00223D23" w:rsidRPr="009E1AB5">
        <w:rPr>
          <w:color w:val="auto"/>
          <w:sz w:val="24"/>
          <w:szCs w:val="24"/>
          <w:lang w:val="en-GB"/>
        </w:rPr>
        <w:t>ed</w:t>
      </w:r>
      <w:proofErr w:type="gramEnd"/>
      <w:r w:rsidR="00223D23" w:rsidRPr="009E1AB5">
        <w:rPr>
          <w:color w:val="auto"/>
          <w:sz w:val="24"/>
          <w:szCs w:val="24"/>
          <w:lang w:val="en-GB"/>
        </w:rPr>
        <w:t xml:space="preserve"> signatory)</w:t>
      </w:r>
    </w:p>
    <w:p w14:paraId="3D4EBF1B" w14:textId="77777777" w:rsidR="00966A1D" w:rsidRPr="009E1AB5" w:rsidRDefault="00966A1D">
      <w:pPr>
        <w:widowControl/>
        <w:spacing w:line="360" w:lineRule="auto"/>
        <w:rPr>
          <w:rFonts w:ascii="Arial" w:hAnsi="Arial" w:cs="Arial"/>
          <w:sz w:val="24"/>
          <w:szCs w:val="24"/>
          <w:lang w:val="en-GB"/>
        </w:rPr>
      </w:pPr>
      <w:r w:rsidRPr="009E1AB5">
        <w:rPr>
          <w:rFonts w:ascii="Arial" w:hAnsi="Arial" w:cs="Arial"/>
          <w:sz w:val="24"/>
          <w:szCs w:val="24"/>
          <w:lang w:val="en-GB"/>
        </w:rPr>
        <w:t>Print name: .....................................................</w:t>
      </w:r>
      <w:r w:rsidR="00223D23" w:rsidRPr="009E1AB5">
        <w:rPr>
          <w:rFonts w:ascii="Arial" w:hAnsi="Arial" w:cs="Arial"/>
          <w:sz w:val="24"/>
          <w:szCs w:val="24"/>
          <w:lang w:val="en-GB"/>
        </w:rPr>
        <w:tab/>
        <w:t>Print name</w:t>
      </w:r>
      <w:proofErr w:type="gramStart"/>
      <w:r w:rsidR="00143F6E" w:rsidRPr="009E1AB5">
        <w:rPr>
          <w:rFonts w:ascii="Arial" w:hAnsi="Arial" w:cs="Arial"/>
          <w:sz w:val="24"/>
          <w:szCs w:val="24"/>
          <w:lang w:val="en-GB"/>
        </w:rPr>
        <w:t xml:space="preserve">: </w:t>
      </w:r>
      <w:r w:rsidR="00223D23" w:rsidRPr="009E1AB5">
        <w:rPr>
          <w:rFonts w:ascii="Arial" w:hAnsi="Arial" w:cs="Arial"/>
          <w:sz w:val="24"/>
          <w:szCs w:val="24"/>
          <w:lang w:val="en-GB"/>
        </w:rPr>
        <w:t>…………………………………..</w:t>
      </w:r>
      <w:proofErr w:type="gramEnd"/>
    </w:p>
    <w:p w14:paraId="11064C1A" w14:textId="77777777" w:rsidR="00F00881" w:rsidRPr="009E1AB5" w:rsidRDefault="00223D23">
      <w:pPr>
        <w:widowControl/>
        <w:spacing w:line="360" w:lineRule="auto"/>
        <w:rPr>
          <w:rFonts w:ascii="Arial" w:hAnsi="Arial" w:cs="Arial"/>
          <w:sz w:val="24"/>
          <w:szCs w:val="24"/>
          <w:lang w:val="en-GB"/>
        </w:rPr>
      </w:pPr>
      <w:r w:rsidRPr="009E1AB5">
        <w:rPr>
          <w:rFonts w:ascii="Arial" w:hAnsi="Arial" w:cs="Arial"/>
          <w:sz w:val="24"/>
          <w:szCs w:val="24"/>
          <w:lang w:val="en-GB"/>
        </w:rPr>
        <w:t>Position: ………………………………………</w:t>
      </w:r>
      <w:r w:rsidR="00F00881" w:rsidRPr="009E1AB5">
        <w:rPr>
          <w:rFonts w:ascii="Arial" w:hAnsi="Arial" w:cs="Arial"/>
          <w:sz w:val="24"/>
          <w:szCs w:val="24"/>
          <w:lang w:val="en-GB"/>
        </w:rPr>
        <w:t>…</w:t>
      </w:r>
      <w:r w:rsidRPr="009E1AB5">
        <w:rPr>
          <w:rFonts w:ascii="Arial" w:hAnsi="Arial" w:cs="Arial"/>
          <w:sz w:val="24"/>
          <w:szCs w:val="24"/>
          <w:lang w:val="en-GB"/>
        </w:rPr>
        <w:tab/>
        <w:t>Position</w:t>
      </w:r>
      <w:proofErr w:type="gramStart"/>
      <w:r w:rsidR="00143F6E" w:rsidRPr="009E1AB5">
        <w:rPr>
          <w:rFonts w:ascii="Arial" w:hAnsi="Arial" w:cs="Arial"/>
          <w:sz w:val="24"/>
          <w:szCs w:val="24"/>
          <w:lang w:val="en-GB"/>
        </w:rPr>
        <w:t xml:space="preserve">: </w:t>
      </w:r>
      <w:r w:rsidRPr="009E1AB5">
        <w:rPr>
          <w:rFonts w:ascii="Arial" w:hAnsi="Arial" w:cs="Arial"/>
          <w:sz w:val="24"/>
          <w:szCs w:val="24"/>
          <w:lang w:val="en-GB"/>
        </w:rPr>
        <w:t>……………………………………..</w:t>
      </w:r>
      <w:proofErr w:type="gramEnd"/>
    </w:p>
    <w:p w14:paraId="39A22B08" w14:textId="77777777" w:rsidR="00966A1D" w:rsidRPr="009E1AB5" w:rsidRDefault="00966A1D">
      <w:pPr>
        <w:widowControl/>
        <w:spacing w:line="360" w:lineRule="auto"/>
        <w:rPr>
          <w:rFonts w:ascii="Arial" w:hAnsi="Arial" w:cs="Arial"/>
          <w:sz w:val="24"/>
          <w:szCs w:val="24"/>
          <w:lang w:val="en-GB"/>
        </w:rPr>
      </w:pPr>
      <w:r w:rsidRPr="009E1AB5">
        <w:rPr>
          <w:rFonts w:ascii="Arial" w:hAnsi="Arial" w:cs="Arial"/>
          <w:sz w:val="24"/>
          <w:szCs w:val="24"/>
          <w:lang w:val="en-GB"/>
        </w:rPr>
        <w:t>Date: ............................................................….</w:t>
      </w:r>
      <w:r w:rsidR="00143F6E" w:rsidRPr="009E1AB5">
        <w:rPr>
          <w:rFonts w:ascii="Arial" w:hAnsi="Arial" w:cs="Arial"/>
          <w:sz w:val="24"/>
          <w:szCs w:val="24"/>
          <w:lang w:val="en-GB"/>
        </w:rPr>
        <w:t xml:space="preserve"> Date</w:t>
      </w:r>
      <w:proofErr w:type="gramStart"/>
      <w:r w:rsidR="00143F6E" w:rsidRPr="009E1AB5">
        <w:rPr>
          <w:rFonts w:ascii="Arial" w:hAnsi="Arial" w:cs="Arial"/>
          <w:sz w:val="24"/>
          <w:szCs w:val="24"/>
          <w:lang w:val="en-GB"/>
        </w:rPr>
        <w:t>: ………………………………………..</w:t>
      </w:r>
      <w:proofErr w:type="gramEnd"/>
    </w:p>
    <w:p w14:paraId="1D59A47B" w14:textId="77777777" w:rsidR="0057480B" w:rsidRDefault="0057480B" w:rsidP="009973BB">
      <w:pPr>
        <w:pStyle w:val="BodyText"/>
        <w:rPr>
          <w:sz w:val="24"/>
          <w:szCs w:val="24"/>
          <w:lang w:val="en-GB"/>
        </w:rPr>
      </w:pPr>
    </w:p>
    <w:p w14:paraId="1307BC9B" w14:textId="77777777" w:rsidR="00966A1D" w:rsidRPr="009E1AB5" w:rsidRDefault="002151BD" w:rsidP="009973BB">
      <w:pPr>
        <w:pStyle w:val="BodyText"/>
        <w:rPr>
          <w:sz w:val="24"/>
          <w:szCs w:val="24"/>
          <w:lang w:val="en-GB"/>
        </w:rPr>
      </w:pPr>
      <w:r>
        <w:rPr>
          <w:sz w:val="24"/>
          <w:szCs w:val="24"/>
          <w:lang w:val="en-GB"/>
        </w:rPr>
        <w:t>UCL SLMS</w:t>
      </w:r>
      <w:r w:rsidR="00966A1D" w:rsidRPr="009E1AB5">
        <w:rPr>
          <w:sz w:val="24"/>
          <w:szCs w:val="24"/>
          <w:lang w:val="en-GB"/>
        </w:rPr>
        <w:t xml:space="preserve"> Operational Contact:</w:t>
      </w:r>
      <w:r w:rsidR="009973BB">
        <w:rPr>
          <w:sz w:val="24"/>
          <w:szCs w:val="24"/>
          <w:lang w:val="en-GB"/>
        </w:rPr>
        <w:t xml:space="preserve"> </w:t>
      </w:r>
      <w:r w:rsidR="00F62B8F" w:rsidRPr="009E1AB5">
        <w:rPr>
          <w:sz w:val="24"/>
          <w:szCs w:val="24"/>
          <w:lang w:val="en-GB"/>
        </w:rPr>
        <w:t>[</w:t>
      </w:r>
      <w:r w:rsidR="00966A1D" w:rsidRPr="009E1AB5">
        <w:rPr>
          <w:sz w:val="24"/>
          <w:szCs w:val="24"/>
          <w:lang w:val="en-GB"/>
        </w:rPr>
        <w:t xml:space="preserve">Information </w:t>
      </w:r>
      <w:r w:rsidR="00ED0579" w:rsidRPr="009E1AB5">
        <w:rPr>
          <w:sz w:val="24"/>
          <w:szCs w:val="24"/>
          <w:lang w:val="en-GB"/>
        </w:rPr>
        <w:t xml:space="preserve">Governance </w:t>
      </w:r>
      <w:r w:rsidR="00966A1D" w:rsidRPr="009E1AB5">
        <w:rPr>
          <w:sz w:val="24"/>
          <w:szCs w:val="24"/>
          <w:lang w:val="en-GB"/>
        </w:rPr>
        <w:t>Officer</w:t>
      </w:r>
      <w:r w:rsidR="00F62B8F" w:rsidRPr="009E1AB5">
        <w:rPr>
          <w:sz w:val="24"/>
          <w:szCs w:val="24"/>
          <w:lang w:val="en-GB"/>
        </w:rPr>
        <w:t>]</w:t>
      </w:r>
      <w:proofErr w:type="gramStart"/>
      <w:r w:rsidR="00966A1D" w:rsidRPr="009E1AB5">
        <w:rPr>
          <w:sz w:val="24"/>
          <w:szCs w:val="24"/>
          <w:lang w:val="en-GB"/>
        </w:rPr>
        <w:t>:</w:t>
      </w:r>
      <w:r w:rsidR="00F62B8F" w:rsidRPr="009E1AB5">
        <w:rPr>
          <w:sz w:val="24"/>
          <w:szCs w:val="24"/>
          <w:lang w:val="en-GB"/>
        </w:rPr>
        <w:t>[</w:t>
      </w:r>
      <w:proofErr w:type="gramEnd"/>
      <w:r w:rsidR="007508AD">
        <w:rPr>
          <w:sz w:val="24"/>
          <w:szCs w:val="24"/>
          <w:lang w:val="en-GB"/>
        </w:rPr>
        <w:t>A N Other</w:t>
      </w:r>
      <w:r w:rsidR="00F62B8F" w:rsidRPr="009E1AB5">
        <w:rPr>
          <w:sz w:val="24"/>
          <w:szCs w:val="24"/>
          <w:lang w:val="en-GB"/>
        </w:rPr>
        <w:t>]</w:t>
      </w:r>
      <w:r w:rsidR="009973BB">
        <w:rPr>
          <w:sz w:val="24"/>
          <w:szCs w:val="24"/>
          <w:lang w:val="en-GB"/>
        </w:rPr>
        <w:t xml:space="preserve"> </w:t>
      </w:r>
      <w:r w:rsidR="00F62B8F" w:rsidRPr="009973BB">
        <w:rPr>
          <w:b w:val="0"/>
          <w:i/>
          <w:sz w:val="24"/>
          <w:szCs w:val="24"/>
          <w:lang w:val="en-GB"/>
        </w:rPr>
        <w:t>[</w:t>
      </w:r>
      <w:r w:rsidR="007508AD" w:rsidRPr="009973BB">
        <w:rPr>
          <w:b w:val="0"/>
          <w:i/>
          <w:sz w:val="24"/>
          <w:szCs w:val="24"/>
          <w:lang w:val="en-GB"/>
        </w:rPr>
        <w:t>AN.Other@ucl.ac.uk]</w:t>
      </w:r>
      <w:r w:rsidR="00F62B8F" w:rsidRPr="009973BB">
        <w:rPr>
          <w:b w:val="0"/>
          <w:i/>
          <w:sz w:val="24"/>
          <w:szCs w:val="24"/>
          <w:lang w:val="en-GB"/>
        </w:rPr>
        <w:t>]</w:t>
      </w:r>
      <w:r w:rsidR="009973BB" w:rsidRPr="009973BB">
        <w:rPr>
          <w:b w:val="0"/>
          <w:i/>
          <w:sz w:val="24"/>
          <w:szCs w:val="24"/>
          <w:lang w:val="en-GB"/>
        </w:rPr>
        <w:t xml:space="preserve"> </w:t>
      </w:r>
      <w:r w:rsidR="00F62B8F" w:rsidRPr="009973BB">
        <w:rPr>
          <w:b w:val="0"/>
          <w:sz w:val="24"/>
          <w:szCs w:val="24"/>
          <w:lang w:val="en-GB"/>
        </w:rPr>
        <w:t>[</w:t>
      </w:r>
      <w:r w:rsidR="003C2B15" w:rsidRPr="009973BB">
        <w:rPr>
          <w:b w:val="0"/>
          <w:sz w:val="24"/>
          <w:szCs w:val="24"/>
          <w:lang w:val="en-GB"/>
        </w:rPr>
        <w:t>(0</w:t>
      </w:r>
      <w:r w:rsidR="00ED0579" w:rsidRPr="009973BB">
        <w:rPr>
          <w:b w:val="0"/>
          <w:sz w:val="24"/>
          <w:szCs w:val="24"/>
          <w:lang w:val="en-GB"/>
        </w:rPr>
        <w:t>20</w:t>
      </w:r>
      <w:r w:rsidR="003C2B15" w:rsidRPr="009973BB">
        <w:rPr>
          <w:b w:val="0"/>
          <w:sz w:val="24"/>
          <w:szCs w:val="24"/>
          <w:lang w:val="en-GB"/>
        </w:rPr>
        <w:t>) 3</w:t>
      </w:r>
      <w:r w:rsidR="00ED0579" w:rsidRPr="009973BB">
        <w:rPr>
          <w:b w:val="0"/>
          <w:sz w:val="24"/>
          <w:szCs w:val="24"/>
          <w:lang w:val="en-GB"/>
        </w:rPr>
        <w:t>549 5120</w:t>
      </w:r>
      <w:r w:rsidR="00F62B8F" w:rsidRPr="009973BB">
        <w:rPr>
          <w:b w:val="0"/>
          <w:sz w:val="24"/>
          <w:szCs w:val="24"/>
          <w:lang w:val="en-GB"/>
        </w:rPr>
        <w:t>]</w:t>
      </w:r>
    </w:p>
    <w:p w14:paraId="2ADB4972" w14:textId="77777777" w:rsidR="00966A1D" w:rsidRDefault="00966A1D">
      <w:pPr>
        <w:widowControl/>
        <w:spacing w:line="360" w:lineRule="auto"/>
        <w:rPr>
          <w:rFonts w:ascii="Arial" w:hAnsi="Arial" w:cs="Arial"/>
          <w:sz w:val="24"/>
          <w:szCs w:val="24"/>
          <w:lang w:val="en-GB"/>
        </w:rPr>
      </w:pPr>
    </w:p>
    <w:p w14:paraId="399D6AAA" w14:textId="77777777" w:rsidR="0057480B" w:rsidRDefault="0057480B">
      <w:pPr>
        <w:widowControl/>
        <w:spacing w:line="360" w:lineRule="auto"/>
        <w:rPr>
          <w:rFonts w:ascii="Arial" w:hAnsi="Arial" w:cs="Arial"/>
          <w:sz w:val="24"/>
          <w:szCs w:val="24"/>
          <w:lang w:val="en-GB"/>
        </w:rPr>
      </w:pPr>
    </w:p>
    <w:p w14:paraId="6711C3D6" w14:textId="77777777" w:rsidR="0057480B" w:rsidRPr="009E1AB5" w:rsidRDefault="0057480B">
      <w:pPr>
        <w:widowControl/>
        <w:spacing w:line="360" w:lineRule="auto"/>
        <w:rPr>
          <w:rFonts w:ascii="Arial" w:hAnsi="Arial" w:cs="Arial"/>
          <w:sz w:val="24"/>
          <w:szCs w:val="24"/>
          <w:lang w:val="en-GB"/>
        </w:rPr>
        <w:sectPr w:rsidR="0057480B" w:rsidRPr="009E1AB5">
          <w:headerReference w:type="default" r:id="rId10"/>
          <w:type w:val="continuous"/>
          <w:pgSz w:w="12240" w:h="15840"/>
          <w:pgMar w:top="1728" w:right="1296" w:bottom="1296" w:left="1296" w:header="720" w:footer="720" w:gutter="0"/>
          <w:cols w:space="720"/>
          <w:noEndnote/>
        </w:sectPr>
      </w:pPr>
      <w:r w:rsidRPr="00086152">
        <w:rPr>
          <w:rFonts w:ascii="Arial" w:hAnsi="Arial" w:cs="Arial"/>
          <w:b/>
          <w:sz w:val="24"/>
          <w:szCs w:val="24"/>
          <w:lang w:val="en-GB"/>
        </w:rPr>
        <w:t>Data Controller’s Operational Contact: [Role of relevant officer]</w:t>
      </w:r>
      <w:proofErr w:type="gramStart"/>
      <w:r w:rsidRPr="00086152">
        <w:rPr>
          <w:rFonts w:ascii="Arial" w:hAnsi="Arial" w:cs="Arial"/>
          <w:b/>
          <w:sz w:val="24"/>
          <w:szCs w:val="24"/>
          <w:lang w:val="en-GB"/>
        </w:rPr>
        <w:t>:[</w:t>
      </w:r>
      <w:proofErr w:type="gramEnd"/>
      <w:r w:rsidRPr="00086152">
        <w:rPr>
          <w:rFonts w:ascii="Arial" w:hAnsi="Arial" w:cs="Arial"/>
          <w:b/>
          <w:sz w:val="24"/>
          <w:szCs w:val="24"/>
          <w:lang w:val="en-GB"/>
        </w:rPr>
        <w:t xml:space="preserve">A N Other] </w:t>
      </w:r>
      <w:r w:rsidRPr="00086152">
        <w:rPr>
          <w:rFonts w:ascii="Arial" w:hAnsi="Arial" w:cs="Arial"/>
          <w:sz w:val="24"/>
          <w:szCs w:val="24"/>
          <w:lang w:val="en-GB"/>
        </w:rPr>
        <w:t>[AN.Other@</w:t>
      </w:r>
      <w:r w:rsidR="00BD150B" w:rsidRPr="00086152">
        <w:rPr>
          <w:rFonts w:ascii="Arial" w:hAnsi="Arial" w:cs="Arial"/>
          <w:sz w:val="24"/>
          <w:szCs w:val="24"/>
          <w:lang w:val="en-GB"/>
        </w:rPr>
        <w:t>xxxx.xx.</w:t>
      </w:r>
      <w:r w:rsidRPr="00086152">
        <w:rPr>
          <w:rFonts w:ascii="Arial" w:hAnsi="Arial" w:cs="Arial"/>
          <w:sz w:val="24"/>
          <w:szCs w:val="24"/>
          <w:lang w:val="en-GB"/>
        </w:rPr>
        <w:t xml:space="preserve">uk]] [(000) 0000 </w:t>
      </w:r>
      <w:proofErr w:type="spellStart"/>
      <w:r w:rsidR="00BD150B" w:rsidRPr="00086152">
        <w:rPr>
          <w:rFonts w:ascii="Arial" w:hAnsi="Arial" w:cs="Arial"/>
          <w:sz w:val="24"/>
          <w:szCs w:val="24"/>
          <w:lang w:val="en-GB"/>
        </w:rPr>
        <w:t>0000</w:t>
      </w:r>
      <w:proofErr w:type="spellEnd"/>
      <w:r w:rsidRPr="00086152">
        <w:rPr>
          <w:rFonts w:ascii="Arial" w:hAnsi="Arial" w:cs="Arial"/>
          <w:sz w:val="24"/>
          <w:szCs w:val="24"/>
          <w:lang w:val="en-GB"/>
        </w:rPr>
        <w:t>]</w:t>
      </w:r>
    </w:p>
    <w:p w14:paraId="2F92DEE8" w14:textId="77777777" w:rsidR="005F28AE" w:rsidRDefault="005F28AE">
      <w:pPr>
        <w:widowControl/>
        <w:autoSpaceDE/>
        <w:autoSpaceDN/>
        <w:adjustRightInd/>
        <w:spacing w:after="200" w:line="276" w:lineRule="auto"/>
        <w:rPr>
          <w:rFonts w:ascii="Arial" w:hAnsi="Arial" w:cs="Arial"/>
          <w:sz w:val="24"/>
          <w:szCs w:val="24"/>
          <w:lang w:val="en-GB"/>
        </w:rPr>
      </w:pPr>
      <w:r>
        <w:rPr>
          <w:rFonts w:ascii="Arial" w:hAnsi="Arial" w:cs="Arial"/>
          <w:sz w:val="24"/>
          <w:szCs w:val="24"/>
          <w:lang w:val="en-GB"/>
        </w:rPr>
        <w:lastRenderedPageBreak/>
        <w:br w:type="page"/>
      </w:r>
    </w:p>
    <w:p w14:paraId="307E2EEB" w14:textId="77777777" w:rsidR="00966A1D" w:rsidRDefault="00966A1D">
      <w:pPr>
        <w:widowControl/>
        <w:spacing w:line="360" w:lineRule="auto"/>
        <w:rPr>
          <w:rFonts w:ascii="Arial" w:hAnsi="Arial" w:cs="Arial"/>
          <w:sz w:val="24"/>
          <w:szCs w:val="24"/>
          <w:lang w:val="en-GB"/>
        </w:rPr>
      </w:pPr>
    </w:p>
    <w:p w14:paraId="73DAAF88" w14:textId="77777777" w:rsidR="00345DC6" w:rsidRDefault="00345DC6" w:rsidP="00345DC6">
      <w:pPr>
        <w:widowControl/>
        <w:autoSpaceDE/>
        <w:autoSpaceDN/>
        <w:adjustRightInd/>
        <w:spacing w:after="200" w:line="276" w:lineRule="auto"/>
        <w:rPr>
          <w:rFonts w:ascii="Arial" w:hAnsi="Arial" w:cs="Arial"/>
          <w:sz w:val="24"/>
          <w:szCs w:val="24"/>
          <w:lang w:val="en-GB"/>
        </w:rPr>
      </w:pPr>
      <w:r>
        <w:rPr>
          <w:rFonts w:ascii="Arial" w:hAnsi="Arial" w:cs="Arial"/>
          <w:sz w:val="24"/>
          <w:szCs w:val="24"/>
          <w:lang w:val="en-GB"/>
        </w:rPr>
        <w:t>Appendix 1</w:t>
      </w:r>
    </w:p>
    <w:tbl>
      <w:tblPr>
        <w:tblStyle w:val="TableGrid"/>
        <w:tblW w:w="0" w:type="auto"/>
        <w:tblLayout w:type="fixed"/>
        <w:tblLook w:val="04A0" w:firstRow="1" w:lastRow="0" w:firstColumn="1" w:lastColumn="0" w:noHBand="0" w:noVBand="1"/>
      </w:tblPr>
      <w:tblGrid>
        <w:gridCol w:w="4510"/>
        <w:gridCol w:w="4510"/>
      </w:tblGrid>
      <w:tr w:rsidR="00345DC6" w14:paraId="2C6A0F53" w14:textId="77777777" w:rsidTr="001247F0">
        <w:trPr>
          <w:trHeight w:val="120"/>
        </w:trPr>
        <w:tc>
          <w:tcPr>
            <w:tcW w:w="4510" w:type="dxa"/>
          </w:tcPr>
          <w:p w14:paraId="278CDD28" w14:textId="77777777" w:rsidR="00345DC6" w:rsidRPr="00320FFB" w:rsidRDefault="00345DC6" w:rsidP="001247F0">
            <w:pPr>
              <w:pStyle w:val="Default"/>
              <w:rPr>
                <w:b/>
                <w:sz w:val="23"/>
                <w:szCs w:val="23"/>
              </w:rPr>
            </w:pPr>
            <w:r w:rsidRPr="00320FFB">
              <w:rPr>
                <w:b/>
                <w:sz w:val="23"/>
                <w:szCs w:val="23"/>
              </w:rPr>
              <w:t xml:space="preserve">Term </w:t>
            </w:r>
          </w:p>
        </w:tc>
        <w:tc>
          <w:tcPr>
            <w:tcW w:w="4510" w:type="dxa"/>
          </w:tcPr>
          <w:p w14:paraId="620D1EF9" w14:textId="77777777" w:rsidR="00345DC6" w:rsidRPr="00320FFB" w:rsidRDefault="00345DC6" w:rsidP="001247F0">
            <w:pPr>
              <w:pStyle w:val="Default"/>
              <w:rPr>
                <w:b/>
                <w:sz w:val="23"/>
                <w:szCs w:val="23"/>
              </w:rPr>
            </w:pPr>
            <w:r w:rsidRPr="00320FFB">
              <w:rPr>
                <w:b/>
                <w:sz w:val="23"/>
                <w:szCs w:val="23"/>
              </w:rPr>
              <w:t xml:space="preserve">Description </w:t>
            </w:r>
          </w:p>
        </w:tc>
      </w:tr>
      <w:tr w:rsidR="00345DC6" w14:paraId="64BEDA72" w14:textId="77777777" w:rsidTr="001247F0">
        <w:trPr>
          <w:trHeight w:val="853"/>
        </w:trPr>
        <w:tc>
          <w:tcPr>
            <w:tcW w:w="4510" w:type="dxa"/>
          </w:tcPr>
          <w:p w14:paraId="7BDAA6F6" w14:textId="77777777" w:rsidR="00345DC6" w:rsidRPr="00320FFB" w:rsidRDefault="00345DC6" w:rsidP="001247F0">
            <w:pPr>
              <w:pStyle w:val="Default"/>
              <w:rPr>
                <w:b/>
                <w:sz w:val="23"/>
                <w:szCs w:val="23"/>
              </w:rPr>
            </w:pPr>
            <w:r w:rsidRPr="00320FFB">
              <w:rPr>
                <w:b/>
                <w:sz w:val="23"/>
                <w:szCs w:val="23"/>
              </w:rPr>
              <w:t xml:space="preserve">Healthcare Medical Purpose (aka “primary uses”) </w:t>
            </w:r>
          </w:p>
        </w:tc>
        <w:tc>
          <w:tcPr>
            <w:tcW w:w="4510" w:type="dxa"/>
          </w:tcPr>
          <w:p w14:paraId="0E4413F8" w14:textId="77777777" w:rsidR="00345DC6" w:rsidRDefault="00345DC6" w:rsidP="001247F0">
            <w:pPr>
              <w:pStyle w:val="Default"/>
              <w:rPr>
                <w:sz w:val="23"/>
                <w:szCs w:val="23"/>
              </w:rPr>
            </w:pPr>
            <w:r>
              <w:rPr>
                <w:sz w:val="23"/>
                <w:szCs w:val="23"/>
              </w:rPr>
              <w:t xml:space="preserve">Includes; the uses which directly contribute to the diagnosis, care and treatment of an individual and the Audit/Assurance of the quality of healthcare provided. </w:t>
            </w:r>
            <w:r>
              <w:rPr>
                <w:b/>
                <w:bCs/>
                <w:sz w:val="23"/>
                <w:szCs w:val="23"/>
              </w:rPr>
              <w:t xml:space="preserve">In these cases person identifiable data can be used, but only the minimum amount of data should be used, and appropriate safeguards should be in place. </w:t>
            </w:r>
          </w:p>
        </w:tc>
      </w:tr>
      <w:tr w:rsidR="00345DC6" w14:paraId="7C3378EC" w14:textId="77777777" w:rsidTr="001247F0">
        <w:trPr>
          <w:trHeight w:val="705"/>
        </w:trPr>
        <w:tc>
          <w:tcPr>
            <w:tcW w:w="4510" w:type="dxa"/>
          </w:tcPr>
          <w:p w14:paraId="08CF40F4" w14:textId="77777777" w:rsidR="00345DC6" w:rsidRPr="00320FFB" w:rsidRDefault="00345DC6" w:rsidP="001247F0">
            <w:pPr>
              <w:pStyle w:val="Default"/>
              <w:rPr>
                <w:b/>
                <w:sz w:val="23"/>
                <w:szCs w:val="23"/>
              </w:rPr>
            </w:pPr>
            <w:r w:rsidRPr="00320FFB">
              <w:rPr>
                <w:b/>
                <w:sz w:val="23"/>
                <w:szCs w:val="23"/>
              </w:rPr>
              <w:t>Non-Healthcare Medical Purpose (aka “se</w:t>
            </w:r>
            <w:r w:rsidRPr="00320FFB">
              <w:rPr>
                <w:b/>
                <w:sz w:val="23"/>
                <w:szCs w:val="23"/>
              </w:rPr>
              <w:t>c</w:t>
            </w:r>
            <w:r w:rsidRPr="00320FFB">
              <w:rPr>
                <w:b/>
                <w:sz w:val="23"/>
                <w:szCs w:val="23"/>
              </w:rPr>
              <w:t xml:space="preserve">ondary uses”) </w:t>
            </w:r>
          </w:p>
        </w:tc>
        <w:tc>
          <w:tcPr>
            <w:tcW w:w="4510" w:type="dxa"/>
          </w:tcPr>
          <w:p w14:paraId="11FB7595" w14:textId="77777777" w:rsidR="00345DC6" w:rsidRDefault="00345DC6" w:rsidP="001247F0">
            <w:pPr>
              <w:pStyle w:val="Default"/>
              <w:rPr>
                <w:b/>
                <w:bCs/>
                <w:sz w:val="23"/>
                <w:szCs w:val="23"/>
              </w:rPr>
            </w:pPr>
            <w:r>
              <w:rPr>
                <w:sz w:val="23"/>
                <w:szCs w:val="23"/>
              </w:rPr>
              <w:t>Includes; the Management of Health Care Services, Preventative medicine, medical r</w:t>
            </w:r>
            <w:r>
              <w:rPr>
                <w:sz w:val="23"/>
                <w:szCs w:val="23"/>
              </w:rPr>
              <w:t>e</w:t>
            </w:r>
            <w:r>
              <w:rPr>
                <w:sz w:val="23"/>
                <w:szCs w:val="23"/>
              </w:rPr>
              <w:t xml:space="preserve">search, financial audit and the management of health [and social] care services. </w:t>
            </w:r>
            <w:r>
              <w:rPr>
                <w:b/>
                <w:bCs/>
                <w:sz w:val="23"/>
                <w:szCs w:val="23"/>
              </w:rPr>
              <w:t xml:space="preserve">In these cases generally “effectively </w:t>
            </w:r>
            <w:proofErr w:type="spellStart"/>
            <w:r>
              <w:rPr>
                <w:b/>
                <w:bCs/>
                <w:sz w:val="23"/>
                <w:szCs w:val="23"/>
              </w:rPr>
              <w:t>anonymised</w:t>
            </w:r>
            <w:proofErr w:type="spellEnd"/>
            <w:r>
              <w:rPr>
                <w:b/>
                <w:bCs/>
                <w:sz w:val="23"/>
                <w:szCs w:val="23"/>
              </w:rPr>
              <w:t xml:space="preserve">” data should be used, unless consent </w:t>
            </w:r>
            <w:proofErr w:type="gramStart"/>
            <w:r>
              <w:rPr>
                <w:b/>
                <w:bCs/>
                <w:sz w:val="23"/>
                <w:szCs w:val="23"/>
              </w:rPr>
              <w:t xml:space="preserve">has  </w:t>
            </w:r>
            <w:r w:rsidRPr="00320FFB">
              <w:rPr>
                <w:b/>
                <w:bCs/>
                <w:sz w:val="23"/>
                <w:szCs w:val="23"/>
              </w:rPr>
              <w:t>been</w:t>
            </w:r>
            <w:proofErr w:type="gramEnd"/>
            <w:r w:rsidRPr="00320FFB">
              <w:rPr>
                <w:b/>
                <w:bCs/>
                <w:sz w:val="23"/>
                <w:szCs w:val="23"/>
              </w:rPr>
              <w:t xml:space="preserve"> gained from the patient or there are special circumstances, such as an overriding public interest, or a route such as via Section 251 of the NHS Act 2006 or the Health Se</w:t>
            </w:r>
            <w:r w:rsidRPr="00320FFB">
              <w:rPr>
                <w:b/>
                <w:bCs/>
                <w:sz w:val="23"/>
                <w:szCs w:val="23"/>
              </w:rPr>
              <w:t>r</w:t>
            </w:r>
            <w:r w:rsidRPr="00320FFB">
              <w:rPr>
                <w:b/>
                <w:bCs/>
                <w:sz w:val="23"/>
                <w:szCs w:val="23"/>
              </w:rPr>
              <w:t>vice (Control of Patient Information) Regul</w:t>
            </w:r>
            <w:r w:rsidRPr="00320FFB">
              <w:rPr>
                <w:b/>
                <w:bCs/>
                <w:sz w:val="23"/>
                <w:szCs w:val="23"/>
              </w:rPr>
              <w:t>a</w:t>
            </w:r>
            <w:r w:rsidRPr="00320FFB">
              <w:rPr>
                <w:b/>
                <w:bCs/>
                <w:sz w:val="23"/>
                <w:szCs w:val="23"/>
              </w:rPr>
              <w:t xml:space="preserve">tions 2002. However, </w:t>
            </w:r>
            <w:proofErr w:type="gramStart"/>
            <w:r w:rsidRPr="00320FFB">
              <w:rPr>
                <w:b/>
                <w:bCs/>
                <w:sz w:val="23"/>
                <w:szCs w:val="23"/>
              </w:rPr>
              <w:t>current constraints on data quality reduces</w:t>
            </w:r>
            <w:proofErr w:type="gramEnd"/>
            <w:r w:rsidRPr="00320FFB">
              <w:rPr>
                <w:b/>
                <w:bCs/>
                <w:sz w:val="23"/>
                <w:szCs w:val="23"/>
              </w:rPr>
              <w:t xml:space="preserve"> the ability to carry out such activities using effectively </w:t>
            </w:r>
            <w:proofErr w:type="spellStart"/>
            <w:r w:rsidRPr="00320FFB">
              <w:rPr>
                <w:b/>
                <w:bCs/>
                <w:sz w:val="23"/>
                <w:szCs w:val="23"/>
              </w:rPr>
              <w:t>anonymised</w:t>
            </w:r>
            <w:proofErr w:type="spellEnd"/>
            <w:r w:rsidRPr="00320FFB">
              <w:rPr>
                <w:b/>
                <w:bCs/>
                <w:sz w:val="23"/>
                <w:szCs w:val="23"/>
              </w:rPr>
              <w:t xml:space="preserve"> data, with the consequence that central NHS policy objectives cannot be realised. In the interim period therefore, where data and business processes are being refined in o</w:t>
            </w:r>
            <w:r w:rsidRPr="00320FFB">
              <w:rPr>
                <w:b/>
                <w:bCs/>
                <w:sz w:val="23"/>
                <w:szCs w:val="23"/>
              </w:rPr>
              <w:t>r</w:t>
            </w:r>
            <w:r w:rsidRPr="00320FFB">
              <w:rPr>
                <w:b/>
                <w:bCs/>
                <w:sz w:val="23"/>
                <w:szCs w:val="23"/>
              </w:rPr>
              <w:t xml:space="preserve">der to enable the use of effectively </w:t>
            </w:r>
            <w:proofErr w:type="spellStart"/>
            <w:r w:rsidRPr="00320FFB">
              <w:rPr>
                <w:b/>
                <w:bCs/>
                <w:sz w:val="23"/>
                <w:szCs w:val="23"/>
              </w:rPr>
              <w:t>anon</w:t>
            </w:r>
            <w:r w:rsidRPr="00320FFB">
              <w:rPr>
                <w:b/>
                <w:bCs/>
                <w:sz w:val="23"/>
                <w:szCs w:val="23"/>
              </w:rPr>
              <w:t>y</w:t>
            </w:r>
            <w:r w:rsidRPr="00320FFB">
              <w:rPr>
                <w:b/>
                <w:bCs/>
                <w:sz w:val="23"/>
                <w:szCs w:val="23"/>
              </w:rPr>
              <w:t>mised</w:t>
            </w:r>
            <w:proofErr w:type="spellEnd"/>
            <w:r w:rsidRPr="00320FFB">
              <w:rPr>
                <w:b/>
                <w:bCs/>
                <w:sz w:val="23"/>
                <w:szCs w:val="23"/>
              </w:rPr>
              <w:t xml:space="preserve"> data, it may be necessary to use pe</w:t>
            </w:r>
            <w:r w:rsidRPr="00320FFB">
              <w:rPr>
                <w:b/>
                <w:bCs/>
                <w:sz w:val="23"/>
                <w:szCs w:val="23"/>
              </w:rPr>
              <w:t>r</w:t>
            </w:r>
            <w:r w:rsidRPr="00320FFB">
              <w:rPr>
                <w:b/>
                <w:bCs/>
                <w:sz w:val="23"/>
                <w:szCs w:val="23"/>
              </w:rPr>
              <w:t>son identifiable data temporarily. However the amount of person identifiable data used should be minimised, and appropriate saf</w:t>
            </w:r>
            <w:r w:rsidRPr="00320FFB">
              <w:rPr>
                <w:b/>
                <w:bCs/>
                <w:sz w:val="23"/>
                <w:szCs w:val="23"/>
              </w:rPr>
              <w:t>e</w:t>
            </w:r>
            <w:r w:rsidRPr="00320FFB">
              <w:rPr>
                <w:b/>
                <w:bCs/>
                <w:sz w:val="23"/>
                <w:szCs w:val="23"/>
              </w:rPr>
              <w:t>guards should be in place.</w:t>
            </w:r>
          </w:p>
          <w:p w14:paraId="76DA9DA8" w14:textId="77777777" w:rsidR="00345DC6" w:rsidRDefault="00345DC6" w:rsidP="001247F0">
            <w:pPr>
              <w:pStyle w:val="Default"/>
              <w:rPr>
                <w:b/>
                <w:bCs/>
                <w:sz w:val="23"/>
                <w:szCs w:val="23"/>
              </w:rPr>
            </w:pPr>
          </w:p>
          <w:p w14:paraId="3BDF2FA4" w14:textId="77777777" w:rsidR="00345DC6" w:rsidRDefault="00345DC6" w:rsidP="001247F0">
            <w:pPr>
              <w:pStyle w:val="Default"/>
              <w:rPr>
                <w:sz w:val="23"/>
                <w:szCs w:val="23"/>
              </w:rPr>
            </w:pPr>
          </w:p>
        </w:tc>
      </w:tr>
    </w:tbl>
    <w:p w14:paraId="5DB2E779" w14:textId="77777777" w:rsidR="00345DC6" w:rsidRDefault="00345DC6" w:rsidP="00345DC6">
      <w:pPr>
        <w:widowControl/>
        <w:spacing w:line="360" w:lineRule="auto"/>
        <w:rPr>
          <w:rFonts w:ascii="Arial" w:hAnsi="Arial" w:cs="Arial"/>
          <w:sz w:val="24"/>
          <w:szCs w:val="24"/>
          <w:lang w:val="en-GB"/>
        </w:rPr>
      </w:pPr>
    </w:p>
    <w:p w14:paraId="336702F8" w14:textId="77777777" w:rsidR="00345DC6" w:rsidRDefault="00345DC6" w:rsidP="00345DC6">
      <w:pPr>
        <w:widowControl/>
        <w:spacing w:line="360" w:lineRule="auto"/>
        <w:rPr>
          <w:rFonts w:ascii="Arial" w:hAnsi="Arial" w:cs="Arial"/>
          <w:sz w:val="24"/>
          <w:szCs w:val="24"/>
          <w:lang w:val="en-GB"/>
        </w:rPr>
      </w:pPr>
    </w:p>
    <w:p w14:paraId="11E9C128" w14:textId="77777777" w:rsidR="00345DC6" w:rsidRDefault="00345DC6" w:rsidP="00345DC6">
      <w:pPr>
        <w:widowControl/>
        <w:spacing w:line="360" w:lineRule="auto"/>
        <w:rPr>
          <w:rFonts w:ascii="Arial" w:hAnsi="Arial" w:cs="Arial"/>
          <w:sz w:val="24"/>
          <w:szCs w:val="24"/>
          <w:lang w:val="en-GB"/>
        </w:rPr>
      </w:pPr>
    </w:p>
    <w:p w14:paraId="4FA3E5EF" w14:textId="77777777" w:rsidR="00345DC6" w:rsidRDefault="00345DC6" w:rsidP="00345DC6">
      <w:pPr>
        <w:widowControl/>
        <w:autoSpaceDE/>
        <w:autoSpaceDN/>
        <w:adjustRightInd/>
        <w:spacing w:after="200" w:line="276" w:lineRule="auto"/>
        <w:rPr>
          <w:rFonts w:ascii="Arial" w:hAnsi="Arial" w:cs="Arial"/>
          <w:sz w:val="24"/>
          <w:szCs w:val="24"/>
          <w:lang w:val="en-GB"/>
        </w:rPr>
      </w:pPr>
      <w:r>
        <w:rPr>
          <w:rFonts w:ascii="Arial" w:hAnsi="Arial" w:cs="Arial"/>
          <w:sz w:val="24"/>
          <w:szCs w:val="24"/>
          <w:lang w:val="en-GB"/>
        </w:rPr>
        <w:br w:type="page"/>
      </w:r>
    </w:p>
    <w:p w14:paraId="5DB8E9D3" w14:textId="77777777" w:rsidR="00345DC6" w:rsidRPr="00667EAF" w:rsidRDefault="00345DC6" w:rsidP="00345DC6">
      <w:pPr>
        <w:widowControl/>
        <w:spacing w:line="360" w:lineRule="auto"/>
        <w:rPr>
          <w:rFonts w:ascii="Arial" w:hAnsi="Arial" w:cs="Arial"/>
          <w:b/>
          <w:sz w:val="24"/>
          <w:szCs w:val="24"/>
          <w:lang w:val="en-GB"/>
        </w:rPr>
      </w:pPr>
      <w:r w:rsidRPr="00667EAF">
        <w:rPr>
          <w:rFonts w:ascii="Arial" w:hAnsi="Arial" w:cs="Arial"/>
          <w:b/>
          <w:sz w:val="24"/>
          <w:szCs w:val="24"/>
          <w:lang w:val="en-GB"/>
        </w:rPr>
        <w:lastRenderedPageBreak/>
        <w:t>Appendix 2</w:t>
      </w:r>
    </w:p>
    <w:p w14:paraId="19EF21FD" w14:textId="77777777" w:rsidR="00345DC6" w:rsidRDefault="00345DC6" w:rsidP="00345DC6">
      <w:pPr>
        <w:widowControl/>
        <w:spacing w:line="360" w:lineRule="auto"/>
        <w:rPr>
          <w:rFonts w:ascii="Arial" w:hAnsi="Arial" w:cs="Arial"/>
          <w:sz w:val="24"/>
          <w:szCs w:val="24"/>
          <w:lang w:val="en-GB"/>
        </w:rPr>
      </w:pPr>
    </w:p>
    <w:p w14:paraId="05F7B4B1" w14:textId="77777777" w:rsidR="00345DC6" w:rsidRDefault="00345DC6" w:rsidP="00345DC6">
      <w:pPr>
        <w:widowControl/>
        <w:spacing w:line="360" w:lineRule="auto"/>
        <w:rPr>
          <w:rFonts w:ascii="Arial" w:hAnsi="Arial" w:cs="Arial"/>
          <w:sz w:val="24"/>
          <w:szCs w:val="24"/>
          <w:lang w:val="en-GB"/>
        </w:rPr>
      </w:pPr>
      <w:r>
        <w:rPr>
          <w:rFonts w:ascii="Arial" w:hAnsi="Arial" w:cs="Arial"/>
          <w:sz w:val="24"/>
          <w:szCs w:val="24"/>
          <w:lang w:val="en-GB"/>
        </w:rPr>
        <w:t>Relevant legislation and other standards for information sharing:</w:t>
      </w:r>
    </w:p>
    <w:p w14:paraId="0ADB8C3F" w14:textId="77777777" w:rsidR="00345DC6" w:rsidRPr="00667EAF" w:rsidRDefault="00345DC6" w:rsidP="00345DC6">
      <w:pPr>
        <w:pStyle w:val="ListParagraph"/>
        <w:widowControl/>
        <w:numPr>
          <w:ilvl w:val="0"/>
          <w:numId w:val="30"/>
        </w:numPr>
        <w:spacing w:line="360" w:lineRule="auto"/>
        <w:rPr>
          <w:rFonts w:ascii="Arial" w:hAnsi="Arial" w:cs="Arial"/>
          <w:sz w:val="24"/>
          <w:szCs w:val="24"/>
          <w:lang w:val="en-GB"/>
        </w:rPr>
      </w:pPr>
      <w:r w:rsidRPr="00667EAF">
        <w:rPr>
          <w:rFonts w:ascii="Arial" w:hAnsi="Arial" w:cs="Arial"/>
          <w:sz w:val="24"/>
          <w:szCs w:val="24"/>
          <w:lang w:val="en-GB"/>
        </w:rPr>
        <w:t>Data Protection Act 1998</w:t>
      </w:r>
    </w:p>
    <w:p w14:paraId="23A00B3B" w14:textId="77777777" w:rsidR="00345DC6" w:rsidRPr="00667EAF" w:rsidRDefault="00345DC6" w:rsidP="00345DC6">
      <w:pPr>
        <w:pStyle w:val="ListParagraph"/>
        <w:widowControl/>
        <w:numPr>
          <w:ilvl w:val="0"/>
          <w:numId w:val="30"/>
        </w:numPr>
        <w:spacing w:line="360" w:lineRule="auto"/>
        <w:rPr>
          <w:rFonts w:ascii="Arial" w:hAnsi="Arial" w:cs="Arial"/>
          <w:sz w:val="24"/>
          <w:szCs w:val="24"/>
          <w:lang w:val="en-GB"/>
        </w:rPr>
      </w:pPr>
      <w:r w:rsidRPr="00667EAF">
        <w:rPr>
          <w:rFonts w:ascii="Arial" w:hAnsi="Arial" w:cs="Arial"/>
          <w:sz w:val="24"/>
          <w:szCs w:val="24"/>
          <w:lang w:val="en-GB"/>
        </w:rPr>
        <w:t>Human Rights Act 1998</w:t>
      </w:r>
    </w:p>
    <w:p w14:paraId="4DDB8EB4" w14:textId="77777777" w:rsidR="00345DC6" w:rsidRPr="00667EAF" w:rsidRDefault="00345DC6" w:rsidP="00345DC6">
      <w:pPr>
        <w:pStyle w:val="ListParagraph"/>
        <w:widowControl/>
        <w:numPr>
          <w:ilvl w:val="0"/>
          <w:numId w:val="30"/>
        </w:numPr>
        <w:spacing w:line="360" w:lineRule="auto"/>
        <w:rPr>
          <w:rFonts w:ascii="Arial" w:hAnsi="Arial" w:cs="Arial"/>
          <w:sz w:val="24"/>
          <w:szCs w:val="24"/>
          <w:lang w:val="en-GB"/>
        </w:rPr>
      </w:pPr>
      <w:r w:rsidRPr="00667EAF">
        <w:rPr>
          <w:rFonts w:ascii="Arial" w:hAnsi="Arial" w:cs="Arial"/>
          <w:sz w:val="24"/>
          <w:szCs w:val="24"/>
          <w:lang w:val="en-GB"/>
        </w:rPr>
        <w:t>Common law duty of confidentiality</w:t>
      </w:r>
    </w:p>
    <w:p w14:paraId="7AFE7909" w14:textId="77777777" w:rsidR="00345DC6" w:rsidRPr="00667EAF" w:rsidRDefault="00345DC6" w:rsidP="00345DC6">
      <w:pPr>
        <w:pStyle w:val="ListParagraph"/>
        <w:widowControl/>
        <w:numPr>
          <w:ilvl w:val="0"/>
          <w:numId w:val="30"/>
        </w:numPr>
        <w:spacing w:line="360" w:lineRule="auto"/>
        <w:rPr>
          <w:rFonts w:ascii="Arial" w:hAnsi="Arial" w:cs="Arial"/>
          <w:sz w:val="24"/>
          <w:szCs w:val="24"/>
          <w:lang w:val="en-GB"/>
        </w:rPr>
      </w:pPr>
      <w:r w:rsidRPr="00667EAF">
        <w:rPr>
          <w:rFonts w:ascii="Arial" w:hAnsi="Arial" w:cs="Arial"/>
          <w:sz w:val="24"/>
          <w:szCs w:val="24"/>
          <w:lang w:val="en-GB"/>
        </w:rPr>
        <w:t>Freedom of Information Act 2000</w:t>
      </w:r>
    </w:p>
    <w:p w14:paraId="0F7652D2" w14:textId="77777777" w:rsidR="00345DC6" w:rsidRPr="00667EAF" w:rsidRDefault="00345DC6" w:rsidP="00345DC6">
      <w:pPr>
        <w:pStyle w:val="ListParagraph"/>
        <w:widowControl/>
        <w:numPr>
          <w:ilvl w:val="0"/>
          <w:numId w:val="30"/>
        </w:numPr>
        <w:spacing w:line="360" w:lineRule="auto"/>
        <w:rPr>
          <w:rFonts w:ascii="Arial" w:hAnsi="Arial" w:cs="Arial"/>
          <w:sz w:val="24"/>
          <w:szCs w:val="24"/>
          <w:lang w:val="en-GB"/>
        </w:rPr>
      </w:pPr>
      <w:r w:rsidRPr="00667EAF">
        <w:rPr>
          <w:rFonts w:ascii="Arial" w:hAnsi="Arial" w:cs="Arial"/>
          <w:sz w:val="24"/>
          <w:szCs w:val="24"/>
          <w:lang w:val="en-GB"/>
        </w:rPr>
        <w:t>Access to Health Records Act 1990</w:t>
      </w:r>
    </w:p>
    <w:p w14:paraId="49540234" w14:textId="77777777" w:rsidR="00345DC6" w:rsidRPr="00667EAF" w:rsidRDefault="00345DC6" w:rsidP="00345DC6">
      <w:pPr>
        <w:pStyle w:val="ListParagraph"/>
        <w:widowControl/>
        <w:numPr>
          <w:ilvl w:val="0"/>
          <w:numId w:val="30"/>
        </w:numPr>
        <w:spacing w:line="360" w:lineRule="auto"/>
        <w:rPr>
          <w:rFonts w:ascii="Arial" w:hAnsi="Arial" w:cs="Arial"/>
          <w:sz w:val="24"/>
          <w:szCs w:val="24"/>
          <w:lang w:val="en-GB"/>
        </w:rPr>
      </w:pPr>
      <w:proofErr w:type="spellStart"/>
      <w:r w:rsidRPr="00667EAF">
        <w:rPr>
          <w:rFonts w:ascii="Arial" w:hAnsi="Arial" w:cs="Arial"/>
          <w:sz w:val="24"/>
          <w:szCs w:val="24"/>
          <w:lang w:val="en-GB"/>
        </w:rPr>
        <w:t>Caldicott</w:t>
      </w:r>
      <w:proofErr w:type="spellEnd"/>
      <w:r w:rsidRPr="00667EAF">
        <w:rPr>
          <w:rFonts w:ascii="Arial" w:hAnsi="Arial" w:cs="Arial"/>
          <w:sz w:val="24"/>
          <w:szCs w:val="24"/>
          <w:lang w:val="en-GB"/>
        </w:rPr>
        <w:t xml:space="preserve"> Guardian Manu</w:t>
      </w:r>
      <w:r>
        <w:rPr>
          <w:rFonts w:ascii="Arial" w:hAnsi="Arial" w:cs="Arial"/>
          <w:sz w:val="24"/>
          <w:szCs w:val="24"/>
          <w:lang w:val="en-GB"/>
        </w:rPr>
        <w:t>a</w:t>
      </w:r>
      <w:r w:rsidRPr="00667EAF">
        <w:rPr>
          <w:rFonts w:ascii="Arial" w:hAnsi="Arial" w:cs="Arial"/>
          <w:sz w:val="24"/>
          <w:szCs w:val="24"/>
          <w:lang w:val="en-GB"/>
        </w:rPr>
        <w:t xml:space="preserve">l </w:t>
      </w:r>
      <w:r>
        <w:rPr>
          <w:rFonts w:ascii="Arial" w:hAnsi="Arial" w:cs="Arial"/>
          <w:sz w:val="24"/>
          <w:szCs w:val="24"/>
          <w:lang w:val="en-GB"/>
        </w:rPr>
        <w:t>2010</w:t>
      </w:r>
    </w:p>
    <w:p w14:paraId="36E55C68" w14:textId="77777777" w:rsidR="00345DC6" w:rsidRDefault="00345DC6" w:rsidP="00345DC6">
      <w:pPr>
        <w:pStyle w:val="ListParagraph"/>
        <w:widowControl/>
        <w:numPr>
          <w:ilvl w:val="0"/>
          <w:numId w:val="30"/>
        </w:numPr>
        <w:spacing w:line="360" w:lineRule="auto"/>
        <w:rPr>
          <w:rFonts w:ascii="Arial" w:hAnsi="Arial" w:cs="Arial"/>
          <w:sz w:val="24"/>
          <w:szCs w:val="24"/>
          <w:lang w:val="en-GB"/>
        </w:rPr>
      </w:pPr>
      <w:r w:rsidRPr="00667EAF">
        <w:rPr>
          <w:rFonts w:ascii="Arial" w:hAnsi="Arial" w:cs="Arial"/>
          <w:sz w:val="24"/>
          <w:szCs w:val="24"/>
          <w:lang w:val="en-GB"/>
        </w:rPr>
        <w:t>Confidentiality NHS Code of Practice</w:t>
      </w:r>
      <w:r>
        <w:rPr>
          <w:rFonts w:ascii="Arial" w:hAnsi="Arial" w:cs="Arial"/>
          <w:sz w:val="24"/>
          <w:szCs w:val="24"/>
          <w:lang w:val="en-GB"/>
        </w:rPr>
        <w:t xml:space="preserve"> 2003</w:t>
      </w:r>
    </w:p>
    <w:p w14:paraId="1816E19E" w14:textId="77777777" w:rsidR="00345DC6" w:rsidRDefault="00345DC6" w:rsidP="00345DC6">
      <w:pPr>
        <w:pStyle w:val="ListParagraph"/>
        <w:widowControl/>
        <w:numPr>
          <w:ilvl w:val="0"/>
          <w:numId w:val="30"/>
        </w:numPr>
        <w:spacing w:line="360" w:lineRule="auto"/>
        <w:rPr>
          <w:rFonts w:ascii="Arial" w:hAnsi="Arial" w:cs="Arial"/>
          <w:sz w:val="24"/>
          <w:szCs w:val="24"/>
          <w:lang w:val="en-GB"/>
        </w:rPr>
      </w:pPr>
      <w:r>
        <w:rPr>
          <w:rFonts w:ascii="Arial" w:hAnsi="Arial" w:cs="Arial"/>
          <w:sz w:val="24"/>
          <w:szCs w:val="24"/>
          <w:lang w:val="en-GB"/>
        </w:rPr>
        <w:t xml:space="preserve">Confidentiality NHS Code of Practice – Supplementary Guidance: Public Interest Disclosures 2010 </w:t>
      </w:r>
    </w:p>
    <w:p w14:paraId="40DA2A16" w14:textId="77777777" w:rsidR="00345DC6" w:rsidRPr="00667EAF" w:rsidRDefault="00345DC6" w:rsidP="00345DC6">
      <w:pPr>
        <w:pStyle w:val="ListParagraph"/>
        <w:widowControl/>
        <w:numPr>
          <w:ilvl w:val="0"/>
          <w:numId w:val="30"/>
        </w:numPr>
        <w:spacing w:line="360" w:lineRule="auto"/>
        <w:rPr>
          <w:rFonts w:ascii="Arial" w:hAnsi="Arial" w:cs="Arial"/>
          <w:sz w:val="24"/>
          <w:szCs w:val="24"/>
          <w:lang w:val="en-GB"/>
        </w:rPr>
      </w:pPr>
      <w:r>
        <w:rPr>
          <w:rFonts w:ascii="Arial" w:hAnsi="Arial" w:cs="Arial"/>
          <w:sz w:val="24"/>
          <w:szCs w:val="24"/>
          <w:lang w:val="en-GB"/>
        </w:rPr>
        <w:t>NHS Act 2006 (Section 251)</w:t>
      </w:r>
    </w:p>
    <w:p w14:paraId="0C8D76F8" w14:textId="77777777" w:rsidR="00345DC6" w:rsidRDefault="00345DC6" w:rsidP="00345DC6">
      <w:pPr>
        <w:pStyle w:val="ListParagraph"/>
        <w:widowControl/>
        <w:numPr>
          <w:ilvl w:val="0"/>
          <w:numId w:val="30"/>
        </w:numPr>
        <w:spacing w:line="360" w:lineRule="auto"/>
        <w:rPr>
          <w:rFonts w:ascii="Arial" w:hAnsi="Arial" w:cs="Arial"/>
          <w:sz w:val="24"/>
          <w:szCs w:val="24"/>
          <w:lang w:val="en-GB"/>
        </w:rPr>
      </w:pPr>
      <w:r w:rsidRPr="00667EAF">
        <w:rPr>
          <w:rFonts w:ascii="Arial" w:hAnsi="Arial" w:cs="Arial"/>
          <w:sz w:val="24"/>
          <w:szCs w:val="24"/>
          <w:lang w:val="en-GB"/>
        </w:rPr>
        <w:t xml:space="preserve">NHS Information Governance Toolkit </w:t>
      </w:r>
    </w:p>
    <w:p w14:paraId="2A19CDEE" w14:textId="77777777" w:rsidR="00345DC6" w:rsidRDefault="00345DC6" w:rsidP="00345DC6">
      <w:pPr>
        <w:pStyle w:val="ListParagraph"/>
        <w:widowControl/>
        <w:numPr>
          <w:ilvl w:val="0"/>
          <w:numId w:val="30"/>
        </w:numPr>
        <w:spacing w:line="360" w:lineRule="auto"/>
        <w:rPr>
          <w:rFonts w:ascii="Arial" w:hAnsi="Arial" w:cs="Arial"/>
          <w:sz w:val="24"/>
          <w:szCs w:val="24"/>
          <w:lang w:val="en-GB"/>
        </w:rPr>
      </w:pPr>
      <w:r w:rsidRPr="00B179F2">
        <w:rPr>
          <w:rFonts w:ascii="Arial" w:hAnsi="Arial" w:cs="Arial"/>
          <w:sz w:val="24"/>
          <w:szCs w:val="24"/>
          <w:lang w:val="en-GB"/>
        </w:rPr>
        <w:t>The Health Service (Control of Patient Information) Regulations 2002</w:t>
      </w:r>
    </w:p>
    <w:p w14:paraId="3AFDE207" w14:textId="77777777" w:rsidR="00345DC6" w:rsidRPr="00B179F2" w:rsidRDefault="00345DC6" w:rsidP="00345DC6">
      <w:pPr>
        <w:pStyle w:val="ListParagraph"/>
        <w:widowControl/>
        <w:numPr>
          <w:ilvl w:val="0"/>
          <w:numId w:val="30"/>
        </w:numPr>
        <w:spacing w:line="360" w:lineRule="auto"/>
        <w:rPr>
          <w:rFonts w:ascii="Arial" w:hAnsi="Arial" w:cs="Arial"/>
          <w:sz w:val="24"/>
          <w:szCs w:val="24"/>
          <w:lang w:val="en-GB"/>
        </w:rPr>
      </w:pPr>
      <w:r w:rsidRPr="00B179F2">
        <w:rPr>
          <w:rFonts w:ascii="Arial" w:hAnsi="Arial" w:cs="Arial"/>
          <w:sz w:val="24"/>
          <w:szCs w:val="24"/>
          <w:lang w:val="en-GB"/>
        </w:rPr>
        <w:t>AIDS (Control) Act 1987; NHS (Venereal Diseases) Regulations 1974; NHS Act 1977, NHS Trusts and Primary Care Trusts</w:t>
      </w:r>
    </w:p>
    <w:p w14:paraId="38D4F3B8" w14:textId="77777777" w:rsidR="00345DC6" w:rsidRDefault="00345DC6" w:rsidP="00345DC6">
      <w:pPr>
        <w:pStyle w:val="ListParagraph"/>
        <w:widowControl/>
        <w:numPr>
          <w:ilvl w:val="0"/>
          <w:numId w:val="30"/>
        </w:numPr>
        <w:spacing w:line="360" w:lineRule="auto"/>
        <w:rPr>
          <w:rFonts w:ascii="Arial" w:hAnsi="Arial" w:cs="Arial"/>
          <w:sz w:val="24"/>
          <w:szCs w:val="24"/>
          <w:lang w:val="en-GB"/>
        </w:rPr>
      </w:pPr>
      <w:r w:rsidRPr="00B179F2">
        <w:rPr>
          <w:rFonts w:ascii="Arial" w:hAnsi="Arial" w:cs="Arial"/>
          <w:sz w:val="24"/>
          <w:szCs w:val="24"/>
          <w:lang w:val="en-GB"/>
        </w:rPr>
        <w:t>(Sexually Transmitted Diseases) Directions 2000. [Legislative amendments are necessary to reflect organisational change.]</w:t>
      </w:r>
    </w:p>
    <w:p w14:paraId="5C96B721" w14:textId="77777777" w:rsidR="00345DC6" w:rsidRPr="00B179F2" w:rsidRDefault="00345DC6" w:rsidP="00345DC6">
      <w:pPr>
        <w:pStyle w:val="ListParagraph"/>
        <w:widowControl/>
        <w:numPr>
          <w:ilvl w:val="0"/>
          <w:numId w:val="30"/>
        </w:numPr>
        <w:spacing w:line="360" w:lineRule="auto"/>
        <w:rPr>
          <w:rFonts w:ascii="Arial" w:hAnsi="Arial" w:cs="Arial"/>
          <w:sz w:val="24"/>
          <w:szCs w:val="24"/>
          <w:lang w:val="en-GB"/>
        </w:rPr>
      </w:pPr>
      <w:r w:rsidRPr="00B179F2">
        <w:rPr>
          <w:rFonts w:ascii="Arial" w:hAnsi="Arial" w:cs="Arial"/>
          <w:sz w:val="24"/>
          <w:szCs w:val="24"/>
          <w:lang w:val="en-GB"/>
        </w:rPr>
        <w:t xml:space="preserve">Human Fertilisation and Embryology Act 1990: </w:t>
      </w:r>
      <w:proofErr w:type="spellStart"/>
      <w:r w:rsidRPr="00B179F2">
        <w:rPr>
          <w:rFonts w:ascii="Arial" w:hAnsi="Arial" w:cs="Arial"/>
          <w:sz w:val="24"/>
          <w:szCs w:val="24"/>
          <w:lang w:val="en-GB"/>
        </w:rPr>
        <w:t>ss</w:t>
      </w:r>
      <w:proofErr w:type="spellEnd"/>
      <w:r w:rsidRPr="00B179F2">
        <w:rPr>
          <w:rFonts w:ascii="Arial" w:hAnsi="Arial" w:cs="Arial"/>
          <w:sz w:val="24"/>
          <w:szCs w:val="24"/>
          <w:lang w:val="en-GB"/>
        </w:rPr>
        <w:t xml:space="preserve"> 31 &amp; 33;</w:t>
      </w:r>
    </w:p>
    <w:p w14:paraId="1CFC4C4D" w14:textId="77777777" w:rsidR="00345DC6" w:rsidRDefault="00345DC6" w:rsidP="00345DC6">
      <w:pPr>
        <w:pStyle w:val="ListParagraph"/>
        <w:widowControl/>
        <w:numPr>
          <w:ilvl w:val="0"/>
          <w:numId w:val="30"/>
        </w:numPr>
        <w:spacing w:line="360" w:lineRule="auto"/>
        <w:rPr>
          <w:rFonts w:ascii="Arial" w:hAnsi="Arial" w:cs="Arial"/>
          <w:sz w:val="24"/>
          <w:szCs w:val="24"/>
          <w:lang w:val="en-GB"/>
        </w:rPr>
      </w:pPr>
      <w:r w:rsidRPr="00B179F2">
        <w:rPr>
          <w:rFonts w:ascii="Arial" w:hAnsi="Arial" w:cs="Arial"/>
          <w:sz w:val="24"/>
          <w:szCs w:val="24"/>
          <w:lang w:val="en-GB"/>
        </w:rPr>
        <w:t>Human Fertilisation and Embryology (Disclosure of Information) Act 1992.</w:t>
      </w:r>
    </w:p>
    <w:p w14:paraId="1607DB40" w14:textId="77777777" w:rsidR="00413072" w:rsidRPr="00086152" w:rsidRDefault="00413072" w:rsidP="00345DC6">
      <w:pPr>
        <w:pStyle w:val="ListParagraph"/>
        <w:widowControl/>
        <w:numPr>
          <w:ilvl w:val="0"/>
          <w:numId w:val="30"/>
        </w:numPr>
        <w:spacing w:line="360" w:lineRule="auto"/>
        <w:rPr>
          <w:rFonts w:ascii="Arial" w:hAnsi="Arial" w:cs="Arial"/>
          <w:sz w:val="24"/>
          <w:szCs w:val="24"/>
          <w:lang w:val="en-GB"/>
        </w:rPr>
      </w:pPr>
      <w:r w:rsidRPr="00086152">
        <w:rPr>
          <w:rFonts w:ascii="Arial" w:hAnsi="Arial" w:cs="Arial"/>
          <w:sz w:val="24"/>
          <w:szCs w:val="24"/>
          <w:lang w:val="en-GB"/>
        </w:rPr>
        <w:t xml:space="preserve">Information Commissioners Data Sharing </w:t>
      </w:r>
      <w:r w:rsidR="0057480B" w:rsidRPr="00086152">
        <w:rPr>
          <w:rFonts w:ascii="Arial" w:hAnsi="Arial" w:cs="Arial"/>
          <w:sz w:val="24"/>
          <w:szCs w:val="24"/>
          <w:lang w:val="en-GB"/>
        </w:rPr>
        <w:t xml:space="preserve">Code of Practice </w:t>
      </w:r>
      <w:r w:rsidRPr="00086152">
        <w:rPr>
          <w:rFonts w:ascii="Arial" w:hAnsi="Arial" w:cs="Arial"/>
          <w:sz w:val="24"/>
          <w:szCs w:val="24"/>
          <w:lang w:val="en-GB"/>
        </w:rPr>
        <w:t>(See Appendix 3 for checklist)</w:t>
      </w:r>
    </w:p>
    <w:p w14:paraId="4672DF58" w14:textId="77777777" w:rsidR="00345DC6" w:rsidRDefault="00345DC6">
      <w:pPr>
        <w:widowControl/>
        <w:spacing w:line="360" w:lineRule="auto"/>
        <w:rPr>
          <w:rFonts w:ascii="Arial" w:hAnsi="Arial" w:cs="Arial"/>
          <w:sz w:val="24"/>
          <w:szCs w:val="24"/>
          <w:lang w:val="en-GB"/>
        </w:rPr>
      </w:pPr>
    </w:p>
    <w:p w14:paraId="3FEF1C8B" w14:textId="77777777" w:rsidR="00BD150B" w:rsidRDefault="00BD150B">
      <w:pPr>
        <w:widowControl/>
        <w:spacing w:line="360" w:lineRule="auto"/>
        <w:rPr>
          <w:rFonts w:ascii="Arial" w:hAnsi="Arial" w:cs="Arial"/>
          <w:sz w:val="24"/>
          <w:szCs w:val="24"/>
          <w:lang w:val="en-GB"/>
        </w:rPr>
      </w:pPr>
    </w:p>
    <w:p w14:paraId="5326D7B6" w14:textId="77777777" w:rsidR="00BD150B" w:rsidRDefault="00BD150B">
      <w:pPr>
        <w:widowControl/>
        <w:spacing w:line="360" w:lineRule="auto"/>
        <w:rPr>
          <w:rFonts w:ascii="Arial" w:hAnsi="Arial" w:cs="Arial"/>
          <w:sz w:val="24"/>
          <w:szCs w:val="24"/>
          <w:lang w:val="en-GB"/>
        </w:rPr>
      </w:pPr>
    </w:p>
    <w:p w14:paraId="142E4B72" w14:textId="77777777" w:rsidR="00BD150B" w:rsidRDefault="00BD150B">
      <w:pPr>
        <w:widowControl/>
        <w:spacing w:line="360" w:lineRule="auto"/>
        <w:rPr>
          <w:rFonts w:ascii="Arial" w:hAnsi="Arial" w:cs="Arial"/>
          <w:sz w:val="24"/>
          <w:szCs w:val="24"/>
          <w:lang w:val="en-GB"/>
        </w:rPr>
      </w:pPr>
    </w:p>
    <w:p w14:paraId="4F10FE39" w14:textId="77777777" w:rsidR="00BD150B" w:rsidRDefault="00BD150B">
      <w:pPr>
        <w:widowControl/>
        <w:spacing w:line="360" w:lineRule="auto"/>
        <w:rPr>
          <w:rFonts w:ascii="Arial" w:hAnsi="Arial" w:cs="Arial"/>
          <w:sz w:val="24"/>
          <w:szCs w:val="24"/>
          <w:lang w:val="en-GB"/>
        </w:rPr>
      </w:pPr>
    </w:p>
    <w:p w14:paraId="59F5B82F" w14:textId="77777777" w:rsidR="00BD150B" w:rsidRDefault="00BD150B">
      <w:pPr>
        <w:widowControl/>
        <w:spacing w:line="360" w:lineRule="auto"/>
        <w:rPr>
          <w:rFonts w:ascii="Arial" w:hAnsi="Arial" w:cs="Arial"/>
          <w:sz w:val="24"/>
          <w:szCs w:val="24"/>
          <w:lang w:val="en-GB"/>
        </w:rPr>
      </w:pPr>
    </w:p>
    <w:p w14:paraId="42A7B6FE" w14:textId="77777777" w:rsidR="00BD150B" w:rsidRDefault="00BD150B">
      <w:pPr>
        <w:widowControl/>
        <w:spacing w:line="360" w:lineRule="auto"/>
        <w:rPr>
          <w:rFonts w:ascii="Arial" w:hAnsi="Arial" w:cs="Arial"/>
          <w:sz w:val="24"/>
          <w:szCs w:val="24"/>
          <w:lang w:val="en-GB"/>
        </w:rPr>
      </w:pPr>
    </w:p>
    <w:p w14:paraId="372418E6" w14:textId="77777777" w:rsidR="00413072" w:rsidRPr="00086152" w:rsidRDefault="00413072">
      <w:pPr>
        <w:widowControl/>
        <w:spacing w:line="360" w:lineRule="auto"/>
        <w:rPr>
          <w:rFonts w:ascii="Arial" w:hAnsi="Arial" w:cs="Arial"/>
          <w:sz w:val="24"/>
          <w:szCs w:val="24"/>
          <w:lang w:val="en-GB"/>
        </w:rPr>
      </w:pPr>
      <w:r w:rsidRPr="00086152">
        <w:rPr>
          <w:rFonts w:ascii="Arial" w:hAnsi="Arial" w:cs="Arial"/>
          <w:sz w:val="24"/>
          <w:szCs w:val="24"/>
          <w:lang w:val="en-GB"/>
        </w:rPr>
        <w:lastRenderedPageBreak/>
        <w:t>Appendix 3 – Information Commissioner’s Data Sharing Guide</w:t>
      </w:r>
    </w:p>
    <w:p w14:paraId="7EDBF53C" w14:textId="77777777" w:rsidR="00413072" w:rsidRPr="00BD150B" w:rsidRDefault="00413072">
      <w:pPr>
        <w:widowControl/>
        <w:spacing w:line="360" w:lineRule="auto"/>
        <w:rPr>
          <w:rFonts w:ascii="Arial" w:hAnsi="Arial" w:cs="Arial"/>
          <w:sz w:val="24"/>
          <w:szCs w:val="24"/>
          <w:highlight w:val="cyan"/>
          <w:lang w:val="en-GB"/>
        </w:rPr>
      </w:pPr>
    </w:p>
    <w:p w14:paraId="575BFC27" w14:textId="77777777" w:rsidR="00413072" w:rsidRPr="00BD150B" w:rsidRDefault="00413072" w:rsidP="00413072">
      <w:pPr>
        <w:widowControl/>
        <w:autoSpaceDE/>
        <w:autoSpaceDN/>
        <w:adjustRightInd/>
        <w:spacing w:after="200" w:line="276" w:lineRule="auto"/>
        <w:rPr>
          <w:rFonts w:ascii="Calibri" w:eastAsia="Calibri" w:hAnsi="Calibri" w:cs="Times New Roman"/>
          <w:sz w:val="22"/>
          <w:szCs w:val="22"/>
          <w:highlight w:val="cyan"/>
          <w:lang w:val="en-GB"/>
        </w:rPr>
      </w:pPr>
    </w:p>
    <w:tbl>
      <w:tblPr>
        <w:tblStyle w:val="TableGrid1"/>
        <w:tblW w:w="0" w:type="auto"/>
        <w:tblLook w:val="04A0" w:firstRow="1" w:lastRow="0" w:firstColumn="1" w:lastColumn="0" w:noHBand="0" w:noVBand="1"/>
      </w:tblPr>
      <w:tblGrid>
        <w:gridCol w:w="3510"/>
        <w:gridCol w:w="2835"/>
        <w:gridCol w:w="2835"/>
      </w:tblGrid>
      <w:tr w:rsidR="00413072" w:rsidRPr="00BD150B" w14:paraId="5D74D5E1" w14:textId="77777777" w:rsidTr="00413072">
        <w:tc>
          <w:tcPr>
            <w:tcW w:w="3510" w:type="dxa"/>
          </w:tcPr>
          <w:p w14:paraId="7EE539A8" w14:textId="77777777" w:rsidR="00413072" w:rsidRPr="00086152" w:rsidRDefault="00413072" w:rsidP="00413072">
            <w:pPr>
              <w:widowControl/>
              <w:autoSpaceDE/>
              <w:autoSpaceDN/>
              <w:adjustRightInd/>
              <w:spacing w:after="200" w:line="276" w:lineRule="auto"/>
              <w:rPr>
                <w:rFonts w:ascii="Calibri" w:hAnsi="Calibri" w:cs="Times New Roman"/>
                <w:b/>
                <w:sz w:val="22"/>
                <w:szCs w:val="22"/>
                <w:lang w:val="en-GB"/>
              </w:rPr>
            </w:pPr>
            <w:r w:rsidRPr="00086152">
              <w:rPr>
                <w:rFonts w:ascii="Calibri" w:hAnsi="Calibri" w:cs="Times New Roman"/>
                <w:b/>
                <w:sz w:val="22"/>
                <w:szCs w:val="22"/>
                <w:lang w:val="en-GB"/>
              </w:rPr>
              <w:t>Checklist</w:t>
            </w:r>
          </w:p>
        </w:tc>
        <w:tc>
          <w:tcPr>
            <w:tcW w:w="2835" w:type="dxa"/>
          </w:tcPr>
          <w:p w14:paraId="3AE1EBE6" w14:textId="77777777" w:rsidR="00413072" w:rsidRPr="00086152" w:rsidRDefault="00413072" w:rsidP="00413072">
            <w:pPr>
              <w:widowControl/>
              <w:autoSpaceDE/>
              <w:autoSpaceDN/>
              <w:adjustRightInd/>
              <w:spacing w:after="200" w:line="276" w:lineRule="auto"/>
              <w:rPr>
                <w:rFonts w:ascii="Calibri" w:hAnsi="Calibri" w:cs="Times New Roman"/>
                <w:b/>
                <w:sz w:val="22"/>
                <w:szCs w:val="22"/>
                <w:lang w:val="en-GB"/>
              </w:rPr>
            </w:pPr>
            <w:r w:rsidRPr="00086152">
              <w:rPr>
                <w:rFonts w:ascii="Calibri" w:hAnsi="Calibri" w:cs="Times New Roman"/>
                <w:b/>
                <w:sz w:val="22"/>
                <w:szCs w:val="22"/>
                <w:lang w:val="en-GB"/>
              </w:rPr>
              <w:t>Identified</w:t>
            </w:r>
          </w:p>
        </w:tc>
        <w:tc>
          <w:tcPr>
            <w:tcW w:w="2835" w:type="dxa"/>
          </w:tcPr>
          <w:p w14:paraId="0823B8CA" w14:textId="77777777" w:rsidR="00413072" w:rsidRPr="00086152" w:rsidRDefault="00413072" w:rsidP="00413072">
            <w:pPr>
              <w:widowControl/>
              <w:autoSpaceDE/>
              <w:autoSpaceDN/>
              <w:adjustRightInd/>
              <w:spacing w:after="200" w:line="276" w:lineRule="auto"/>
              <w:rPr>
                <w:rFonts w:ascii="Calibri" w:hAnsi="Calibri" w:cs="Times New Roman"/>
                <w:b/>
                <w:sz w:val="22"/>
                <w:szCs w:val="22"/>
                <w:lang w:val="en-GB"/>
              </w:rPr>
            </w:pPr>
            <w:r w:rsidRPr="00086152">
              <w:rPr>
                <w:rFonts w:ascii="Calibri" w:hAnsi="Calibri" w:cs="Times New Roman"/>
                <w:b/>
                <w:sz w:val="22"/>
                <w:szCs w:val="22"/>
                <w:lang w:val="en-GB"/>
              </w:rPr>
              <w:t>Evidence and location</w:t>
            </w:r>
          </w:p>
        </w:tc>
      </w:tr>
      <w:tr w:rsidR="00413072" w:rsidRPr="00BD150B" w14:paraId="5253B41B" w14:textId="77777777" w:rsidTr="00413072">
        <w:tc>
          <w:tcPr>
            <w:tcW w:w="3510" w:type="dxa"/>
          </w:tcPr>
          <w:p w14:paraId="663DF0ED" w14:textId="77777777" w:rsidR="00413072" w:rsidRPr="00086152" w:rsidRDefault="00413072" w:rsidP="00413072">
            <w:pPr>
              <w:widowControl/>
              <w:autoSpaceDE/>
              <w:autoSpaceDN/>
              <w:adjustRightInd/>
              <w:spacing w:after="200" w:line="276" w:lineRule="auto"/>
              <w:rPr>
                <w:rFonts w:ascii="Calibri" w:hAnsi="Calibri" w:cs="Times New Roman"/>
                <w:sz w:val="22"/>
                <w:szCs w:val="22"/>
                <w:lang w:val="en-GB"/>
              </w:rPr>
            </w:pPr>
          </w:p>
        </w:tc>
        <w:tc>
          <w:tcPr>
            <w:tcW w:w="2835" w:type="dxa"/>
          </w:tcPr>
          <w:p w14:paraId="7150AC48" w14:textId="77777777" w:rsidR="00413072" w:rsidRPr="00086152" w:rsidRDefault="00413072" w:rsidP="00413072">
            <w:pPr>
              <w:widowControl/>
              <w:autoSpaceDE/>
              <w:autoSpaceDN/>
              <w:adjustRightInd/>
              <w:spacing w:after="200" w:line="276" w:lineRule="auto"/>
              <w:rPr>
                <w:rFonts w:ascii="Calibri" w:hAnsi="Calibri" w:cs="Times New Roman"/>
                <w:sz w:val="22"/>
                <w:szCs w:val="22"/>
                <w:lang w:val="en-GB"/>
              </w:rPr>
            </w:pPr>
          </w:p>
        </w:tc>
        <w:tc>
          <w:tcPr>
            <w:tcW w:w="2835" w:type="dxa"/>
          </w:tcPr>
          <w:p w14:paraId="3EEE2D7C" w14:textId="77777777" w:rsidR="00413072" w:rsidRPr="00086152" w:rsidRDefault="00413072" w:rsidP="00413072">
            <w:pPr>
              <w:widowControl/>
              <w:autoSpaceDE/>
              <w:autoSpaceDN/>
              <w:adjustRightInd/>
              <w:spacing w:after="200" w:line="276" w:lineRule="auto"/>
              <w:rPr>
                <w:rFonts w:ascii="Calibri" w:hAnsi="Calibri" w:cs="Times New Roman"/>
                <w:sz w:val="22"/>
                <w:szCs w:val="22"/>
                <w:lang w:val="en-GB"/>
              </w:rPr>
            </w:pPr>
          </w:p>
        </w:tc>
      </w:tr>
      <w:tr w:rsidR="00413072" w:rsidRPr="00BD150B" w14:paraId="6C2B9A7A" w14:textId="77777777" w:rsidTr="00413072">
        <w:tc>
          <w:tcPr>
            <w:tcW w:w="3510" w:type="dxa"/>
          </w:tcPr>
          <w:p w14:paraId="70314347" w14:textId="77777777" w:rsidR="00413072" w:rsidRPr="00086152" w:rsidRDefault="00413072" w:rsidP="00413072">
            <w:pPr>
              <w:widowControl/>
              <w:autoSpaceDE/>
              <w:autoSpaceDN/>
              <w:adjustRightInd/>
              <w:spacing w:after="200" w:line="276" w:lineRule="auto"/>
              <w:rPr>
                <w:rFonts w:ascii="Calibri" w:hAnsi="Calibri" w:cs="Times New Roman"/>
                <w:sz w:val="22"/>
                <w:szCs w:val="22"/>
                <w:lang w:val="en-GB"/>
              </w:rPr>
            </w:pPr>
            <w:r w:rsidRPr="00086152">
              <w:rPr>
                <w:rFonts w:ascii="Calibri" w:hAnsi="Calibri" w:cs="Times New Roman"/>
                <w:sz w:val="22"/>
                <w:szCs w:val="22"/>
                <w:lang w:val="en-GB"/>
              </w:rPr>
              <w:t>Objective of data sharing</w:t>
            </w:r>
          </w:p>
        </w:tc>
        <w:tc>
          <w:tcPr>
            <w:tcW w:w="2835" w:type="dxa"/>
          </w:tcPr>
          <w:p w14:paraId="2CEEE1F9" w14:textId="77777777" w:rsidR="00413072" w:rsidRPr="00086152" w:rsidRDefault="00413072" w:rsidP="00413072">
            <w:pPr>
              <w:widowControl/>
              <w:autoSpaceDE/>
              <w:autoSpaceDN/>
              <w:adjustRightInd/>
              <w:spacing w:after="200" w:line="276" w:lineRule="auto"/>
              <w:rPr>
                <w:rFonts w:ascii="Calibri" w:hAnsi="Calibri" w:cs="Times New Roman"/>
                <w:sz w:val="22"/>
                <w:szCs w:val="22"/>
                <w:lang w:val="en-GB"/>
              </w:rPr>
            </w:pPr>
            <w:r w:rsidRPr="00086152">
              <w:rPr>
                <w:rFonts w:ascii="Calibri" w:hAnsi="Calibri" w:cs="Times New Roman"/>
                <w:sz w:val="22"/>
                <w:szCs w:val="22"/>
                <w:lang w:val="en-GB"/>
              </w:rPr>
              <w:t>YES/NO</w:t>
            </w:r>
          </w:p>
        </w:tc>
        <w:tc>
          <w:tcPr>
            <w:tcW w:w="2835" w:type="dxa"/>
          </w:tcPr>
          <w:p w14:paraId="635FC594" w14:textId="77777777" w:rsidR="00413072" w:rsidRPr="00086152" w:rsidRDefault="00413072" w:rsidP="00413072">
            <w:pPr>
              <w:widowControl/>
              <w:autoSpaceDE/>
              <w:autoSpaceDN/>
              <w:adjustRightInd/>
              <w:spacing w:after="200" w:line="276" w:lineRule="auto"/>
              <w:rPr>
                <w:rFonts w:ascii="Calibri" w:hAnsi="Calibri" w:cs="Times New Roman"/>
                <w:sz w:val="22"/>
                <w:szCs w:val="22"/>
                <w:lang w:val="en-GB"/>
              </w:rPr>
            </w:pPr>
          </w:p>
        </w:tc>
      </w:tr>
      <w:tr w:rsidR="00B46C17" w:rsidRPr="00BD150B" w14:paraId="772DB45A" w14:textId="77777777" w:rsidTr="00413072">
        <w:tc>
          <w:tcPr>
            <w:tcW w:w="3510" w:type="dxa"/>
          </w:tcPr>
          <w:p w14:paraId="5FD220BF" w14:textId="77777777" w:rsidR="00B46C17" w:rsidRPr="00086152" w:rsidRDefault="00B46C17" w:rsidP="00413072">
            <w:pPr>
              <w:widowControl/>
              <w:autoSpaceDE/>
              <w:autoSpaceDN/>
              <w:adjustRightInd/>
              <w:spacing w:after="200" w:line="276" w:lineRule="auto"/>
              <w:rPr>
                <w:rFonts w:ascii="Calibri" w:hAnsi="Calibri" w:cs="Times New Roman"/>
                <w:sz w:val="22"/>
                <w:szCs w:val="22"/>
                <w:lang w:val="en-GB"/>
              </w:rPr>
            </w:pPr>
            <w:r w:rsidRPr="00086152">
              <w:rPr>
                <w:rFonts w:ascii="Calibri" w:hAnsi="Calibri" w:cs="Times New Roman"/>
                <w:sz w:val="22"/>
                <w:szCs w:val="22"/>
                <w:lang w:val="en-GB"/>
              </w:rPr>
              <w:t>Data Protection Notifications e</w:t>
            </w:r>
            <w:r w:rsidRPr="00086152">
              <w:rPr>
                <w:rFonts w:ascii="Calibri" w:hAnsi="Calibri" w:cs="Times New Roman"/>
                <w:sz w:val="22"/>
                <w:szCs w:val="22"/>
                <w:lang w:val="en-GB"/>
              </w:rPr>
              <w:t>x</w:t>
            </w:r>
            <w:r w:rsidRPr="00086152">
              <w:rPr>
                <w:rFonts w:ascii="Calibri" w:hAnsi="Calibri" w:cs="Times New Roman"/>
                <w:sz w:val="22"/>
                <w:szCs w:val="22"/>
                <w:lang w:val="en-GB"/>
              </w:rPr>
              <w:t>changed between the parties</w:t>
            </w:r>
          </w:p>
        </w:tc>
        <w:tc>
          <w:tcPr>
            <w:tcW w:w="2835" w:type="dxa"/>
          </w:tcPr>
          <w:p w14:paraId="1B3F24EB" w14:textId="77777777" w:rsidR="00B46C17" w:rsidRPr="00086152" w:rsidRDefault="00CE428E" w:rsidP="00413072">
            <w:pPr>
              <w:widowControl/>
              <w:autoSpaceDE/>
              <w:autoSpaceDN/>
              <w:adjustRightInd/>
              <w:spacing w:after="200" w:line="276" w:lineRule="auto"/>
              <w:rPr>
                <w:rFonts w:ascii="Calibri" w:hAnsi="Calibri" w:cs="Times New Roman"/>
                <w:sz w:val="22"/>
                <w:szCs w:val="22"/>
                <w:lang w:val="en-GB"/>
              </w:rPr>
            </w:pPr>
            <w:r w:rsidRPr="00086152">
              <w:rPr>
                <w:rFonts w:ascii="Calibri" w:hAnsi="Calibri" w:cs="Times New Roman"/>
                <w:sz w:val="22"/>
                <w:szCs w:val="22"/>
                <w:lang w:val="en-GB"/>
              </w:rPr>
              <w:t>YES/NO</w:t>
            </w:r>
          </w:p>
        </w:tc>
        <w:tc>
          <w:tcPr>
            <w:tcW w:w="2835" w:type="dxa"/>
          </w:tcPr>
          <w:p w14:paraId="60780391" w14:textId="77777777" w:rsidR="00B46C17" w:rsidRPr="00086152" w:rsidRDefault="00B46C17" w:rsidP="00413072">
            <w:pPr>
              <w:widowControl/>
              <w:autoSpaceDE/>
              <w:autoSpaceDN/>
              <w:adjustRightInd/>
              <w:spacing w:after="200" w:line="276" w:lineRule="auto"/>
              <w:rPr>
                <w:rFonts w:ascii="Calibri" w:hAnsi="Calibri" w:cs="Times New Roman"/>
                <w:sz w:val="22"/>
                <w:szCs w:val="22"/>
                <w:lang w:val="en-GB"/>
              </w:rPr>
            </w:pPr>
          </w:p>
        </w:tc>
      </w:tr>
      <w:tr w:rsidR="00413072" w:rsidRPr="00BD150B" w14:paraId="6D42B701" w14:textId="77777777" w:rsidTr="00413072">
        <w:tc>
          <w:tcPr>
            <w:tcW w:w="3510" w:type="dxa"/>
          </w:tcPr>
          <w:p w14:paraId="2F6CE95E" w14:textId="77777777" w:rsidR="00413072" w:rsidRPr="00086152" w:rsidRDefault="00413072" w:rsidP="00413072">
            <w:pPr>
              <w:widowControl/>
              <w:autoSpaceDE/>
              <w:autoSpaceDN/>
              <w:adjustRightInd/>
              <w:spacing w:after="200" w:line="276" w:lineRule="auto"/>
              <w:rPr>
                <w:rFonts w:ascii="Calibri" w:hAnsi="Calibri" w:cs="Times New Roman"/>
                <w:sz w:val="22"/>
                <w:szCs w:val="22"/>
                <w:lang w:val="en-GB"/>
              </w:rPr>
            </w:pPr>
            <w:r w:rsidRPr="00086152">
              <w:rPr>
                <w:rFonts w:ascii="Calibri" w:hAnsi="Calibri" w:cs="Times New Roman"/>
                <w:sz w:val="22"/>
                <w:szCs w:val="22"/>
                <w:lang w:val="en-GB"/>
              </w:rPr>
              <w:t>Privacy Impact Assessment or risk assessment conducted.</w:t>
            </w:r>
          </w:p>
        </w:tc>
        <w:tc>
          <w:tcPr>
            <w:tcW w:w="2835" w:type="dxa"/>
          </w:tcPr>
          <w:p w14:paraId="00417A9E" w14:textId="77777777" w:rsidR="00413072" w:rsidRPr="00086152" w:rsidRDefault="00413072" w:rsidP="00413072">
            <w:pPr>
              <w:widowControl/>
              <w:autoSpaceDE/>
              <w:autoSpaceDN/>
              <w:adjustRightInd/>
              <w:spacing w:after="200" w:line="276" w:lineRule="auto"/>
              <w:rPr>
                <w:rFonts w:ascii="Calibri" w:hAnsi="Calibri" w:cs="Times New Roman"/>
                <w:sz w:val="22"/>
                <w:szCs w:val="22"/>
                <w:lang w:val="en-GB"/>
              </w:rPr>
            </w:pPr>
            <w:r w:rsidRPr="00086152">
              <w:rPr>
                <w:rFonts w:ascii="Calibri" w:hAnsi="Calibri" w:cs="Times New Roman"/>
                <w:sz w:val="22"/>
                <w:szCs w:val="22"/>
                <w:lang w:val="en-GB"/>
              </w:rPr>
              <w:t>YES/NO</w:t>
            </w:r>
          </w:p>
        </w:tc>
        <w:tc>
          <w:tcPr>
            <w:tcW w:w="2835" w:type="dxa"/>
          </w:tcPr>
          <w:p w14:paraId="6B09AD1A" w14:textId="77777777" w:rsidR="00413072" w:rsidRPr="00086152" w:rsidRDefault="00413072" w:rsidP="00413072">
            <w:pPr>
              <w:widowControl/>
              <w:autoSpaceDE/>
              <w:autoSpaceDN/>
              <w:adjustRightInd/>
              <w:spacing w:after="200" w:line="276" w:lineRule="auto"/>
              <w:rPr>
                <w:rFonts w:ascii="Calibri" w:hAnsi="Calibri" w:cs="Times New Roman"/>
                <w:sz w:val="22"/>
                <w:szCs w:val="22"/>
                <w:lang w:val="en-GB"/>
              </w:rPr>
            </w:pPr>
          </w:p>
        </w:tc>
      </w:tr>
      <w:tr w:rsidR="00413072" w:rsidRPr="00BD150B" w14:paraId="2CFFCF9C" w14:textId="77777777" w:rsidTr="00413072">
        <w:tc>
          <w:tcPr>
            <w:tcW w:w="3510" w:type="dxa"/>
          </w:tcPr>
          <w:p w14:paraId="337393A1" w14:textId="77777777" w:rsidR="00413072" w:rsidRPr="00086152" w:rsidRDefault="00413072" w:rsidP="00413072">
            <w:pPr>
              <w:widowControl/>
              <w:autoSpaceDE/>
              <w:autoSpaceDN/>
              <w:adjustRightInd/>
              <w:spacing w:after="200" w:line="276" w:lineRule="auto"/>
              <w:rPr>
                <w:rFonts w:ascii="Calibri" w:hAnsi="Calibri" w:cs="Times New Roman"/>
                <w:sz w:val="22"/>
                <w:szCs w:val="22"/>
                <w:lang w:val="en-GB"/>
              </w:rPr>
            </w:pPr>
            <w:r w:rsidRPr="00086152">
              <w:rPr>
                <w:rFonts w:ascii="Calibri" w:hAnsi="Calibri" w:cs="Times New Roman"/>
                <w:sz w:val="22"/>
                <w:szCs w:val="22"/>
                <w:lang w:val="en-GB"/>
              </w:rPr>
              <w:t>Potential benefits and risks for soc</w:t>
            </w:r>
            <w:r w:rsidRPr="00086152">
              <w:rPr>
                <w:rFonts w:ascii="Calibri" w:hAnsi="Calibri" w:cs="Times New Roman"/>
                <w:sz w:val="22"/>
                <w:szCs w:val="22"/>
                <w:lang w:val="en-GB"/>
              </w:rPr>
              <w:t>i</w:t>
            </w:r>
            <w:r w:rsidRPr="00086152">
              <w:rPr>
                <w:rFonts w:ascii="Calibri" w:hAnsi="Calibri" w:cs="Times New Roman"/>
                <w:sz w:val="22"/>
                <w:szCs w:val="22"/>
                <w:lang w:val="en-GB"/>
              </w:rPr>
              <w:t>ety of sharing and not sharing</w:t>
            </w:r>
          </w:p>
        </w:tc>
        <w:tc>
          <w:tcPr>
            <w:tcW w:w="2835" w:type="dxa"/>
          </w:tcPr>
          <w:p w14:paraId="73F36179" w14:textId="77777777" w:rsidR="00413072" w:rsidRPr="00086152" w:rsidRDefault="00413072" w:rsidP="00413072">
            <w:pPr>
              <w:widowControl/>
              <w:autoSpaceDE/>
              <w:autoSpaceDN/>
              <w:adjustRightInd/>
              <w:spacing w:after="200" w:line="276" w:lineRule="auto"/>
              <w:rPr>
                <w:rFonts w:ascii="Calibri" w:hAnsi="Calibri" w:cs="Times New Roman"/>
                <w:sz w:val="22"/>
                <w:szCs w:val="22"/>
                <w:lang w:val="en-GB"/>
              </w:rPr>
            </w:pPr>
            <w:r w:rsidRPr="00086152">
              <w:rPr>
                <w:rFonts w:ascii="Calibri" w:hAnsi="Calibri" w:cs="Times New Roman"/>
                <w:sz w:val="22"/>
                <w:szCs w:val="22"/>
                <w:lang w:val="en-GB"/>
              </w:rPr>
              <w:t>YES/NO</w:t>
            </w:r>
          </w:p>
        </w:tc>
        <w:tc>
          <w:tcPr>
            <w:tcW w:w="2835" w:type="dxa"/>
          </w:tcPr>
          <w:p w14:paraId="5AEF64ED" w14:textId="77777777" w:rsidR="00413072" w:rsidRPr="00086152" w:rsidRDefault="00413072" w:rsidP="00413072">
            <w:pPr>
              <w:widowControl/>
              <w:autoSpaceDE/>
              <w:autoSpaceDN/>
              <w:adjustRightInd/>
              <w:spacing w:after="200" w:line="276" w:lineRule="auto"/>
              <w:rPr>
                <w:rFonts w:ascii="Calibri" w:hAnsi="Calibri" w:cs="Times New Roman"/>
                <w:sz w:val="22"/>
                <w:szCs w:val="22"/>
                <w:lang w:val="en-GB"/>
              </w:rPr>
            </w:pPr>
          </w:p>
        </w:tc>
      </w:tr>
      <w:tr w:rsidR="00413072" w:rsidRPr="00BD150B" w14:paraId="347C29B4" w14:textId="77777777" w:rsidTr="00413072">
        <w:tc>
          <w:tcPr>
            <w:tcW w:w="3510" w:type="dxa"/>
          </w:tcPr>
          <w:p w14:paraId="6CCC62A5" w14:textId="77777777" w:rsidR="00413072" w:rsidRPr="00086152" w:rsidRDefault="00413072" w:rsidP="00413072">
            <w:pPr>
              <w:widowControl/>
              <w:autoSpaceDE/>
              <w:autoSpaceDN/>
              <w:adjustRightInd/>
              <w:spacing w:after="200" w:line="276" w:lineRule="auto"/>
              <w:rPr>
                <w:rFonts w:ascii="Calibri" w:hAnsi="Calibri" w:cs="Times New Roman"/>
                <w:sz w:val="22"/>
                <w:szCs w:val="22"/>
                <w:lang w:val="en-GB"/>
              </w:rPr>
            </w:pPr>
            <w:r w:rsidRPr="00086152">
              <w:rPr>
                <w:rFonts w:ascii="Calibri" w:hAnsi="Calibri" w:cs="Times New Roman"/>
                <w:sz w:val="22"/>
                <w:szCs w:val="22"/>
                <w:lang w:val="en-GB"/>
              </w:rPr>
              <w:t>Minimum necessary dataset used</w:t>
            </w:r>
          </w:p>
        </w:tc>
        <w:tc>
          <w:tcPr>
            <w:tcW w:w="2835" w:type="dxa"/>
          </w:tcPr>
          <w:p w14:paraId="77F13F03" w14:textId="77777777" w:rsidR="00413072" w:rsidRPr="00086152" w:rsidRDefault="00413072" w:rsidP="00413072">
            <w:pPr>
              <w:widowControl/>
              <w:autoSpaceDE/>
              <w:autoSpaceDN/>
              <w:adjustRightInd/>
              <w:spacing w:after="200" w:line="276" w:lineRule="auto"/>
              <w:rPr>
                <w:rFonts w:ascii="Calibri" w:hAnsi="Calibri" w:cs="Times New Roman"/>
                <w:sz w:val="22"/>
                <w:szCs w:val="22"/>
                <w:lang w:val="en-GB"/>
              </w:rPr>
            </w:pPr>
            <w:r w:rsidRPr="00086152">
              <w:rPr>
                <w:rFonts w:ascii="Calibri" w:hAnsi="Calibri" w:cs="Times New Roman"/>
                <w:sz w:val="22"/>
                <w:szCs w:val="22"/>
                <w:lang w:val="en-GB"/>
              </w:rPr>
              <w:t>YES/NO</w:t>
            </w:r>
          </w:p>
        </w:tc>
        <w:tc>
          <w:tcPr>
            <w:tcW w:w="2835" w:type="dxa"/>
          </w:tcPr>
          <w:p w14:paraId="7D0B45A8" w14:textId="77777777" w:rsidR="00413072" w:rsidRPr="00086152" w:rsidRDefault="00413072" w:rsidP="00413072">
            <w:pPr>
              <w:widowControl/>
              <w:autoSpaceDE/>
              <w:autoSpaceDN/>
              <w:adjustRightInd/>
              <w:spacing w:after="200" w:line="276" w:lineRule="auto"/>
              <w:rPr>
                <w:rFonts w:ascii="Calibri" w:hAnsi="Calibri" w:cs="Times New Roman"/>
                <w:sz w:val="22"/>
                <w:szCs w:val="22"/>
                <w:lang w:val="en-GB"/>
              </w:rPr>
            </w:pPr>
          </w:p>
        </w:tc>
      </w:tr>
      <w:tr w:rsidR="00413072" w:rsidRPr="00413072" w14:paraId="67730EC7" w14:textId="77777777" w:rsidTr="00413072">
        <w:tc>
          <w:tcPr>
            <w:tcW w:w="3510" w:type="dxa"/>
          </w:tcPr>
          <w:p w14:paraId="1A58B8FB" w14:textId="77777777" w:rsidR="00413072" w:rsidRPr="00086152" w:rsidRDefault="00413072" w:rsidP="00413072">
            <w:pPr>
              <w:widowControl/>
              <w:autoSpaceDE/>
              <w:autoSpaceDN/>
              <w:adjustRightInd/>
              <w:spacing w:after="200" w:line="276" w:lineRule="auto"/>
              <w:rPr>
                <w:rFonts w:ascii="Calibri" w:hAnsi="Calibri" w:cs="Times New Roman"/>
                <w:sz w:val="22"/>
                <w:szCs w:val="22"/>
                <w:lang w:val="en-GB"/>
              </w:rPr>
            </w:pPr>
            <w:r w:rsidRPr="00086152">
              <w:rPr>
                <w:rFonts w:ascii="Calibri" w:hAnsi="Calibri" w:cs="Times New Roman"/>
                <w:sz w:val="22"/>
                <w:szCs w:val="22"/>
                <w:lang w:val="en-GB"/>
              </w:rPr>
              <w:t>Is the use of personal data necessary</w:t>
            </w:r>
          </w:p>
        </w:tc>
        <w:tc>
          <w:tcPr>
            <w:tcW w:w="2835" w:type="dxa"/>
          </w:tcPr>
          <w:p w14:paraId="58BD3FD0" w14:textId="77777777" w:rsidR="00413072" w:rsidRPr="00086152" w:rsidRDefault="00413072" w:rsidP="00413072">
            <w:pPr>
              <w:widowControl/>
              <w:autoSpaceDE/>
              <w:autoSpaceDN/>
              <w:adjustRightInd/>
              <w:spacing w:after="200" w:line="276" w:lineRule="auto"/>
              <w:rPr>
                <w:rFonts w:ascii="Calibri" w:hAnsi="Calibri" w:cs="Times New Roman"/>
                <w:sz w:val="22"/>
                <w:szCs w:val="22"/>
                <w:lang w:val="en-GB"/>
              </w:rPr>
            </w:pPr>
            <w:r w:rsidRPr="00086152">
              <w:rPr>
                <w:rFonts w:ascii="Calibri" w:hAnsi="Calibri" w:cs="Times New Roman"/>
                <w:sz w:val="22"/>
                <w:szCs w:val="22"/>
                <w:lang w:val="en-GB"/>
              </w:rPr>
              <w:t>YES/NO</w:t>
            </w:r>
          </w:p>
        </w:tc>
        <w:tc>
          <w:tcPr>
            <w:tcW w:w="2835" w:type="dxa"/>
          </w:tcPr>
          <w:p w14:paraId="6F45E51A" w14:textId="77777777" w:rsidR="00413072" w:rsidRPr="00086152" w:rsidRDefault="00413072" w:rsidP="00413072">
            <w:pPr>
              <w:widowControl/>
              <w:autoSpaceDE/>
              <w:autoSpaceDN/>
              <w:adjustRightInd/>
              <w:spacing w:after="200" w:line="276" w:lineRule="auto"/>
              <w:rPr>
                <w:rFonts w:ascii="Calibri" w:hAnsi="Calibri" w:cs="Times New Roman"/>
                <w:sz w:val="22"/>
                <w:szCs w:val="22"/>
                <w:lang w:val="en-GB"/>
              </w:rPr>
            </w:pPr>
          </w:p>
        </w:tc>
      </w:tr>
    </w:tbl>
    <w:p w14:paraId="440ADDB5" w14:textId="77777777" w:rsidR="00413072" w:rsidRPr="00413072" w:rsidRDefault="00413072" w:rsidP="00413072">
      <w:pPr>
        <w:widowControl/>
        <w:autoSpaceDE/>
        <w:autoSpaceDN/>
        <w:adjustRightInd/>
        <w:spacing w:after="200" w:line="276" w:lineRule="auto"/>
        <w:rPr>
          <w:rFonts w:ascii="Calibri" w:eastAsia="Calibri" w:hAnsi="Calibri" w:cs="Times New Roman"/>
          <w:sz w:val="22"/>
          <w:szCs w:val="22"/>
          <w:lang w:val="en-GB"/>
        </w:rPr>
      </w:pPr>
    </w:p>
    <w:p w14:paraId="6FE8346E" w14:textId="77777777" w:rsidR="00413072" w:rsidRDefault="00413072">
      <w:pPr>
        <w:widowControl/>
        <w:spacing w:line="360" w:lineRule="auto"/>
        <w:rPr>
          <w:rFonts w:ascii="Arial" w:hAnsi="Arial" w:cs="Arial"/>
          <w:sz w:val="24"/>
          <w:szCs w:val="24"/>
          <w:lang w:val="en-GB"/>
        </w:rPr>
      </w:pPr>
    </w:p>
    <w:p w14:paraId="3A304B55" w14:textId="77777777" w:rsidR="00BD150B" w:rsidRDefault="00BD150B">
      <w:pPr>
        <w:widowControl/>
        <w:spacing w:line="360" w:lineRule="auto"/>
        <w:rPr>
          <w:rFonts w:ascii="Arial" w:hAnsi="Arial" w:cs="Arial"/>
          <w:sz w:val="24"/>
          <w:szCs w:val="24"/>
          <w:lang w:val="en-GB"/>
        </w:rPr>
      </w:pPr>
    </w:p>
    <w:p w14:paraId="69C6E0F4" w14:textId="77777777" w:rsidR="00BD150B" w:rsidRDefault="00BD150B">
      <w:pPr>
        <w:widowControl/>
        <w:spacing w:line="360" w:lineRule="auto"/>
        <w:rPr>
          <w:rFonts w:ascii="Arial" w:hAnsi="Arial" w:cs="Arial"/>
          <w:sz w:val="24"/>
          <w:szCs w:val="24"/>
          <w:lang w:val="en-GB"/>
        </w:rPr>
      </w:pPr>
    </w:p>
    <w:p w14:paraId="0DB0F21F" w14:textId="77777777" w:rsidR="00BD150B" w:rsidRDefault="00BD150B">
      <w:pPr>
        <w:widowControl/>
        <w:spacing w:line="360" w:lineRule="auto"/>
        <w:rPr>
          <w:rFonts w:ascii="Arial" w:hAnsi="Arial" w:cs="Arial"/>
          <w:sz w:val="24"/>
          <w:szCs w:val="24"/>
          <w:lang w:val="en-GB"/>
        </w:rPr>
      </w:pPr>
    </w:p>
    <w:p w14:paraId="58453DF1" w14:textId="77777777" w:rsidR="00BD150B" w:rsidRDefault="00BD150B">
      <w:pPr>
        <w:widowControl/>
        <w:spacing w:line="360" w:lineRule="auto"/>
        <w:rPr>
          <w:rFonts w:ascii="Arial" w:hAnsi="Arial" w:cs="Arial"/>
          <w:sz w:val="24"/>
          <w:szCs w:val="24"/>
          <w:lang w:val="en-GB"/>
        </w:rPr>
      </w:pPr>
    </w:p>
    <w:p w14:paraId="7366269B" w14:textId="77777777" w:rsidR="00BD150B" w:rsidRDefault="00BD150B">
      <w:pPr>
        <w:widowControl/>
        <w:spacing w:line="360" w:lineRule="auto"/>
        <w:rPr>
          <w:rFonts w:ascii="Arial" w:hAnsi="Arial" w:cs="Arial"/>
          <w:sz w:val="24"/>
          <w:szCs w:val="24"/>
          <w:lang w:val="en-GB"/>
        </w:rPr>
      </w:pPr>
    </w:p>
    <w:p w14:paraId="30E40344" w14:textId="77777777" w:rsidR="00BD150B" w:rsidRDefault="00BD150B">
      <w:pPr>
        <w:widowControl/>
        <w:spacing w:line="360" w:lineRule="auto"/>
        <w:rPr>
          <w:rFonts w:ascii="Arial" w:hAnsi="Arial" w:cs="Arial"/>
          <w:sz w:val="24"/>
          <w:szCs w:val="24"/>
          <w:lang w:val="en-GB"/>
        </w:rPr>
      </w:pPr>
    </w:p>
    <w:p w14:paraId="365E2464" w14:textId="77777777" w:rsidR="00BD150B" w:rsidRDefault="00BD150B">
      <w:pPr>
        <w:widowControl/>
        <w:spacing w:line="360" w:lineRule="auto"/>
        <w:rPr>
          <w:rFonts w:ascii="Arial" w:hAnsi="Arial" w:cs="Arial"/>
          <w:sz w:val="24"/>
          <w:szCs w:val="24"/>
          <w:lang w:val="en-GB"/>
        </w:rPr>
      </w:pPr>
    </w:p>
    <w:p w14:paraId="54A6DE41" w14:textId="77777777" w:rsidR="00BD150B" w:rsidRDefault="00BD150B">
      <w:pPr>
        <w:widowControl/>
        <w:spacing w:line="360" w:lineRule="auto"/>
        <w:rPr>
          <w:rFonts w:ascii="Arial" w:hAnsi="Arial" w:cs="Arial"/>
          <w:sz w:val="24"/>
          <w:szCs w:val="24"/>
          <w:lang w:val="en-GB"/>
        </w:rPr>
      </w:pPr>
    </w:p>
    <w:p w14:paraId="20A939DC" w14:textId="77777777" w:rsidR="00BD150B" w:rsidRDefault="00BD150B">
      <w:pPr>
        <w:widowControl/>
        <w:spacing w:line="360" w:lineRule="auto"/>
        <w:rPr>
          <w:rFonts w:ascii="Arial" w:hAnsi="Arial" w:cs="Arial"/>
          <w:sz w:val="24"/>
          <w:szCs w:val="24"/>
          <w:lang w:val="en-GB"/>
        </w:rPr>
      </w:pPr>
    </w:p>
    <w:p w14:paraId="171D6306" w14:textId="77777777" w:rsidR="00BD150B" w:rsidRDefault="00BD150B">
      <w:pPr>
        <w:widowControl/>
        <w:spacing w:line="360" w:lineRule="auto"/>
        <w:rPr>
          <w:rFonts w:ascii="Arial" w:hAnsi="Arial" w:cs="Arial"/>
          <w:sz w:val="24"/>
          <w:szCs w:val="24"/>
          <w:lang w:val="en-GB"/>
        </w:rPr>
      </w:pPr>
    </w:p>
    <w:p w14:paraId="5D6C9633" w14:textId="77777777" w:rsidR="00BD150B" w:rsidRDefault="00BD150B">
      <w:pPr>
        <w:widowControl/>
        <w:spacing w:line="360" w:lineRule="auto"/>
        <w:rPr>
          <w:rFonts w:ascii="Arial" w:hAnsi="Arial" w:cs="Arial"/>
          <w:sz w:val="24"/>
          <w:szCs w:val="24"/>
          <w:lang w:val="en-GB"/>
        </w:rPr>
      </w:pPr>
    </w:p>
    <w:p w14:paraId="29CB0522" w14:textId="77777777" w:rsidR="00E960C5" w:rsidRDefault="00E960C5">
      <w:pPr>
        <w:widowControl/>
        <w:autoSpaceDE/>
        <w:autoSpaceDN/>
        <w:adjustRightInd/>
        <w:spacing w:after="200" w:line="276" w:lineRule="auto"/>
        <w:rPr>
          <w:rFonts w:ascii="Arial" w:hAnsi="Arial" w:cs="Arial"/>
          <w:sz w:val="24"/>
          <w:szCs w:val="24"/>
          <w:lang w:val="en-GB"/>
        </w:rPr>
      </w:pPr>
      <w:r>
        <w:rPr>
          <w:rFonts w:ascii="Arial" w:hAnsi="Arial" w:cs="Arial"/>
          <w:sz w:val="24"/>
          <w:szCs w:val="24"/>
          <w:lang w:val="en-GB"/>
        </w:rPr>
        <w:br w:type="page"/>
      </w:r>
    </w:p>
    <w:p w14:paraId="6C90C4B0" w14:textId="77777777" w:rsidR="00BD150B" w:rsidRDefault="00E960C5">
      <w:pPr>
        <w:widowControl/>
        <w:spacing w:line="360" w:lineRule="auto"/>
        <w:rPr>
          <w:rFonts w:ascii="Arial" w:hAnsi="Arial" w:cs="Arial"/>
          <w:sz w:val="24"/>
          <w:szCs w:val="24"/>
          <w:lang w:val="en-GB"/>
        </w:rPr>
      </w:pPr>
      <w:r>
        <w:rPr>
          <w:rFonts w:ascii="Arial" w:hAnsi="Arial" w:cs="Arial"/>
          <w:sz w:val="24"/>
          <w:szCs w:val="24"/>
          <w:lang w:val="en-GB"/>
        </w:rPr>
        <w:lastRenderedPageBreak/>
        <w:t>Appendix 4 – Definitions</w:t>
      </w:r>
    </w:p>
    <w:p w14:paraId="08D67DE4" w14:textId="77777777" w:rsidR="00E960C5" w:rsidRDefault="00E960C5">
      <w:pPr>
        <w:widowControl/>
        <w:spacing w:line="360" w:lineRule="auto"/>
        <w:rPr>
          <w:rFonts w:ascii="Arial" w:hAnsi="Arial" w:cs="Arial"/>
          <w:sz w:val="24"/>
          <w:szCs w:val="24"/>
          <w:lang w:val="en-GB"/>
        </w:rPr>
      </w:pPr>
    </w:p>
    <w:p w14:paraId="27A84150" w14:textId="77777777" w:rsidR="00E960C5" w:rsidRDefault="00E960C5">
      <w:pPr>
        <w:widowControl/>
        <w:spacing w:line="360" w:lineRule="auto"/>
        <w:rPr>
          <w:rFonts w:ascii="Arial" w:hAnsi="Arial" w:cs="Arial"/>
          <w:sz w:val="24"/>
          <w:szCs w:val="24"/>
          <w:lang w:val="en-GB"/>
        </w:rPr>
      </w:pPr>
    </w:p>
    <w:tbl>
      <w:tblPr>
        <w:tblStyle w:val="TableGrid"/>
        <w:tblW w:w="0" w:type="auto"/>
        <w:tblLook w:val="04A0" w:firstRow="1" w:lastRow="0" w:firstColumn="1" w:lastColumn="0" w:noHBand="0" w:noVBand="1"/>
      </w:tblPr>
      <w:tblGrid>
        <w:gridCol w:w="4932"/>
        <w:gridCol w:w="4932"/>
      </w:tblGrid>
      <w:tr w:rsidR="00E960C5" w14:paraId="799C7FF9" w14:textId="77777777" w:rsidTr="00E960C5">
        <w:tc>
          <w:tcPr>
            <w:tcW w:w="4932" w:type="dxa"/>
          </w:tcPr>
          <w:p w14:paraId="7CDE575A" w14:textId="77777777" w:rsidR="00E960C5" w:rsidRPr="00E960C5" w:rsidRDefault="00E960C5">
            <w:pPr>
              <w:widowControl/>
              <w:spacing w:line="360" w:lineRule="auto"/>
              <w:rPr>
                <w:rFonts w:ascii="Arial" w:hAnsi="Arial" w:cs="Arial"/>
                <w:b/>
                <w:sz w:val="24"/>
                <w:szCs w:val="24"/>
                <w:lang w:val="en-GB"/>
              </w:rPr>
            </w:pPr>
            <w:r w:rsidRPr="00E960C5">
              <w:rPr>
                <w:rFonts w:ascii="Arial" w:hAnsi="Arial" w:cs="Arial"/>
                <w:b/>
                <w:sz w:val="24"/>
                <w:szCs w:val="24"/>
                <w:lang w:val="en-GB"/>
              </w:rPr>
              <w:t>Term</w:t>
            </w:r>
          </w:p>
        </w:tc>
        <w:tc>
          <w:tcPr>
            <w:tcW w:w="4932" w:type="dxa"/>
          </w:tcPr>
          <w:p w14:paraId="78CA07DC" w14:textId="77777777" w:rsidR="00E960C5" w:rsidRPr="00E960C5" w:rsidRDefault="00E960C5">
            <w:pPr>
              <w:widowControl/>
              <w:spacing w:line="360" w:lineRule="auto"/>
              <w:rPr>
                <w:rFonts w:ascii="Arial" w:hAnsi="Arial" w:cs="Arial"/>
                <w:b/>
                <w:sz w:val="24"/>
                <w:szCs w:val="24"/>
                <w:lang w:val="en-GB"/>
              </w:rPr>
            </w:pPr>
            <w:r w:rsidRPr="00E960C5">
              <w:rPr>
                <w:rFonts w:ascii="Arial" w:hAnsi="Arial" w:cs="Arial"/>
                <w:b/>
                <w:sz w:val="24"/>
                <w:szCs w:val="24"/>
                <w:lang w:val="en-GB"/>
              </w:rPr>
              <w:t>Explanation</w:t>
            </w:r>
          </w:p>
        </w:tc>
      </w:tr>
      <w:tr w:rsidR="00E960C5" w14:paraId="73D0EC78" w14:textId="77777777" w:rsidTr="00E960C5">
        <w:tc>
          <w:tcPr>
            <w:tcW w:w="4932" w:type="dxa"/>
          </w:tcPr>
          <w:p w14:paraId="03E679CF" w14:textId="77777777" w:rsidR="00E960C5" w:rsidRPr="00E960C5" w:rsidRDefault="00E960C5">
            <w:pPr>
              <w:widowControl/>
              <w:spacing w:line="360" w:lineRule="auto"/>
              <w:rPr>
                <w:rFonts w:ascii="Arial" w:hAnsi="Arial" w:cs="Arial"/>
                <w:b/>
                <w:sz w:val="24"/>
                <w:szCs w:val="24"/>
                <w:lang w:val="en-GB"/>
              </w:rPr>
            </w:pPr>
          </w:p>
        </w:tc>
        <w:tc>
          <w:tcPr>
            <w:tcW w:w="4932" w:type="dxa"/>
          </w:tcPr>
          <w:p w14:paraId="3BDBA18A" w14:textId="77777777" w:rsidR="00E960C5" w:rsidRPr="00E960C5" w:rsidRDefault="00E960C5">
            <w:pPr>
              <w:widowControl/>
              <w:spacing w:line="360" w:lineRule="auto"/>
              <w:rPr>
                <w:rFonts w:ascii="Arial" w:hAnsi="Arial" w:cs="Arial"/>
                <w:b/>
                <w:sz w:val="24"/>
                <w:szCs w:val="24"/>
                <w:lang w:val="en-GB"/>
              </w:rPr>
            </w:pPr>
          </w:p>
        </w:tc>
      </w:tr>
      <w:tr w:rsidR="00E960C5" w14:paraId="73E84A07" w14:textId="77777777" w:rsidTr="00E960C5">
        <w:tc>
          <w:tcPr>
            <w:tcW w:w="4932" w:type="dxa"/>
          </w:tcPr>
          <w:p w14:paraId="310CA06B" w14:textId="77777777" w:rsidR="00E960C5" w:rsidRPr="00B46C17" w:rsidRDefault="00E960C5">
            <w:pPr>
              <w:widowControl/>
              <w:spacing w:line="360" w:lineRule="auto"/>
              <w:rPr>
                <w:rFonts w:ascii="Arial" w:hAnsi="Arial" w:cs="Arial"/>
                <w:b/>
                <w:sz w:val="24"/>
                <w:szCs w:val="24"/>
                <w:lang w:val="en-GB"/>
              </w:rPr>
            </w:pPr>
            <w:r w:rsidRPr="00B46C17">
              <w:rPr>
                <w:rFonts w:ascii="Arial" w:hAnsi="Arial" w:cs="Arial"/>
                <w:b/>
                <w:sz w:val="24"/>
                <w:szCs w:val="24"/>
                <w:lang w:val="en-GB"/>
              </w:rPr>
              <w:t>AES 256 bit encryption</w:t>
            </w:r>
          </w:p>
        </w:tc>
        <w:tc>
          <w:tcPr>
            <w:tcW w:w="4932" w:type="dxa"/>
          </w:tcPr>
          <w:p w14:paraId="4C730735" w14:textId="77777777" w:rsidR="00E960C5" w:rsidRDefault="00B46C17">
            <w:pPr>
              <w:widowControl/>
              <w:spacing w:line="360" w:lineRule="auto"/>
              <w:rPr>
                <w:rFonts w:ascii="Arial" w:hAnsi="Arial" w:cs="Arial"/>
                <w:sz w:val="24"/>
                <w:szCs w:val="24"/>
                <w:lang w:val="en-GB"/>
              </w:rPr>
            </w:pPr>
            <w:r>
              <w:rPr>
                <w:rFonts w:ascii="Arial" w:hAnsi="Arial" w:cs="Arial"/>
                <w:sz w:val="24"/>
                <w:szCs w:val="24"/>
                <w:lang w:val="en-GB"/>
              </w:rPr>
              <w:t>Advanced Encryption Standard 256 bit e</w:t>
            </w:r>
            <w:r>
              <w:rPr>
                <w:rFonts w:ascii="Arial" w:hAnsi="Arial" w:cs="Arial"/>
                <w:sz w:val="24"/>
                <w:szCs w:val="24"/>
                <w:lang w:val="en-GB"/>
              </w:rPr>
              <w:t>n</w:t>
            </w:r>
            <w:r>
              <w:rPr>
                <w:rFonts w:ascii="Arial" w:hAnsi="Arial" w:cs="Arial"/>
                <w:sz w:val="24"/>
                <w:szCs w:val="24"/>
                <w:lang w:val="en-GB"/>
              </w:rPr>
              <w:t>cryption has been made mandatory for healthcare related data by the NHS.</w:t>
            </w:r>
          </w:p>
        </w:tc>
      </w:tr>
      <w:tr w:rsidR="00E960C5" w14:paraId="1FC6194C" w14:textId="77777777" w:rsidTr="00E960C5">
        <w:tc>
          <w:tcPr>
            <w:tcW w:w="4932" w:type="dxa"/>
          </w:tcPr>
          <w:p w14:paraId="316CDD37" w14:textId="77777777" w:rsidR="00E960C5" w:rsidRPr="00B46C17" w:rsidRDefault="00E960C5">
            <w:pPr>
              <w:widowControl/>
              <w:spacing w:line="360" w:lineRule="auto"/>
              <w:rPr>
                <w:rFonts w:ascii="Arial" w:hAnsi="Arial" w:cs="Arial"/>
                <w:b/>
                <w:sz w:val="24"/>
                <w:szCs w:val="24"/>
                <w:lang w:val="en-GB"/>
              </w:rPr>
            </w:pPr>
            <w:proofErr w:type="spellStart"/>
            <w:r w:rsidRPr="00B46C17">
              <w:rPr>
                <w:rFonts w:ascii="Arial" w:hAnsi="Arial" w:cs="Arial"/>
                <w:b/>
                <w:sz w:val="24"/>
                <w:szCs w:val="24"/>
                <w:lang w:val="en-GB"/>
              </w:rPr>
              <w:t>Anonymisation</w:t>
            </w:r>
            <w:proofErr w:type="spellEnd"/>
          </w:p>
        </w:tc>
        <w:tc>
          <w:tcPr>
            <w:tcW w:w="4932" w:type="dxa"/>
          </w:tcPr>
          <w:p w14:paraId="386F4566" w14:textId="77777777" w:rsidR="00E960C5" w:rsidRDefault="006617AA">
            <w:pPr>
              <w:widowControl/>
              <w:spacing w:line="360" w:lineRule="auto"/>
              <w:rPr>
                <w:rFonts w:ascii="Arial" w:hAnsi="Arial" w:cs="Arial"/>
                <w:sz w:val="24"/>
                <w:szCs w:val="24"/>
                <w:lang w:val="en-GB"/>
              </w:rPr>
            </w:pPr>
            <w:proofErr w:type="gramStart"/>
            <w:r w:rsidRPr="006617AA">
              <w:rPr>
                <w:rFonts w:ascii="Arial" w:hAnsi="Arial" w:cs="Arial"/>
                <w:sz w:val="24"/>
                <w:szCs w:val="24"/>
                <w:lang w:val="en-GB"/>
              </w:rPr>
              <w:t>does</w:t>
            </w:r>
            <w:proofErr w:type="gramEnd"/>
            <w:r w:rsidRPr="006617AA">
              <w:rPr>
                <w:rFonts w:ascii="Arial" w:hAnsi="Arial" w:cs="Arial"/>
                <w:sz w:val="24"/>
                <w:szCs w:val="24"/>
                <w:lang w:val="en-GB"/>
              </w:rPr>
              <w:t xml:space="preserve"> not enable the linking of data to the same subject across several data records, or information systems. Consequently it is impossible to re-identify </w:t>
            </w:r>
            <w:proofErr w:type="spellStart"/>
            <w:r w:rsidRPr="006617AA">
              <w:rPr>
                <w:rFonts w:ascii="Arial" w:hAnsi="Arial" w:cs="Arial"/>
                <w:sz w:val="24"/>
                <w:szCs w:val="24"/>
                <w:lang w:val="en-GB"/>
              </w:rPr>
              <w:t>anonymised</w:t>
            </w:r>
            <w:proofErr w:type="spellEnd"/>
            <w:r w:rsidRPr="006617AA">
              <w:rPr>
                <w:rFonts w:ascii="Arial" w:hAnsi="Arial" w:cs="Arial"/>
                <w:sz w:val="24"/>
                <w:szCs w:val="24"/>
                <w:lang w:val="en-GB"/>
              </w:rPr>
              <w:t xml:space="preserve"> data.</w:t>
            </w:r>
            <w:r>
              <w:t xml:space="preserve"> </w:t>
            </w:r>
            <w:r w:rsidRPr="006617AA">
              <w:rPr>
                <w:rFonts w:ascii="Arial" w:hAnsi="Arial" w:cs="Arial"/>
                <w:sz w:val="24"/>
                <w:szCs w:val="24"/>
                <w:lang w:val="en-GB"/>
              </w:rPr>
              <w:t>(</w:t>
            </w:r>
            <w:proofErr w:type="gramStart"/>
            <w:r w:rsidRPr="006617AA">
              <w:rPr>
                <w:rFonts w:ascii="Arial" w:hAnsi="Arial" w:cs="Arial"/>
                <w:sz w:val="24"/>
                <w:szCs w:val="24"/>
                <w:lang w:val="en-GB"/>
              </w:rPr>
              <w:t>source</w:t>
            </w:r>
            <w:proofErr w:type="gramEnd"/>
            <w:r w:rsidRPr="006617AA">
              <w:rPr>
                <w:rFonts w:ascii="Arial" w:hAnsi="Arial" w:cs="Arial"/>
                <w:sz w:val="24"/>
                <w:szCs w:val="24"/>
                <w:lang w:val="en-GB"/>
              </w:rPr>
              <w:t xml:space="preserve"> ISO/TS 25237:2008)</w:t>
            </w:r>
          </w:p>
        </w:tc>
      </w:tr>
      <w:tr w:rsidR="00E960C5" w14:paraId="3C82EF17" w14:textId="77777777" w:rsidTr="00E960C5">
        <w:tc>
          <w:tcPr>
            <w:tcW w:w="4932" w:type="dxa"/>
          </w:tcPr>
          <w:p w14:paraId="0DC537C7" w14:textId="77777777" w:rsidR="00E960C5" w:rsidRPr="00E960C5" w:rsidRDefault="00E960C5">
            <w:pPr>
              <w:widowControl/>
              <w:spacing w:line="360" w:lineRule="auto"/>
              <w:rPr>
                <w:rFonts w:ascii="Arial" w:hAnsi="Arial" w:cs="Arial"/>
                <w:b/>
                <w:sz w:val="24"/>
                <w:szCs w:val="24"/>
                <w:lang w:val="en-GB"/>
              </w:rPr>
            </w:pPr>
            <w:r w:rsidRPr="00E960C5">
              <w:rPr>
                <w:rFonts w:ascii="Arial" w:hAnsi="Arial" w:cs="Arial"/>
                <w:b/>
                <w:sz w:val="24"/>
                <w:szCs w:val="24"/>
                <w:lang w:val="en-GB"/>
              </w:rPr>
              <w:t>Data Controllers in Common</w:t>
            </w:r>
          </w:p>
        </w:tc>
        <w:tc>
          <w:tcPr>
            <w:tcW w:w="4932" w:type="dxa"/>
          </w:tcPr>
          <w:p w14:paraId="61F9857D" w14:textId="77777777" w:rsidR="00E960C5" w:rsidRDefault="00E960C5">
            <w:pPr>
              <w:widowControl/>
              <w:spacing w:line="360" w:lineRule="auto"/>
              <w:rPr>
                <w:rFonts w:ascii="Arial" w:hAnsi="Arial" w:cs="Arial"/>
                <w:sz w:val="24"/>
                <w:szCs w:val="24"/>
                <w:lang w:val="en-GB"/>
              </w:rPr>
            </w:pPr>
            <w:r w:rsidRPr="00E960C5">
              <w:rPr>
                <w:rFonts w:ascii="Arial" w:hAnsi="Arial" w:cs="Arial"/>
                <w:sz w:val="24"/>
                <w:szCs w:val="24"/>
                <w:lang w:val="en-GB"/>
              </w:rPr>
              <w:t>In relation to data controllers, the term jointly is used where two or more persons (usually organisations) act together to decide the purpose and manner of any data pr</w:t>
            </w:r>
            <w:r w:rsidRPr="00E960C5">
              <w:rPr>
                <w:rFonts w:ascii="Arial" w:hAnsi="Arial" w:cs="Arial"/>
                <w:sz w:val="24"/>
                <w:szCs w:val="24"/>
                <w:lang w:val="en-GB"/>
              </w:rPr>
              <w:t>o</w:t>
            </w:r>
            <w:r w:rsidRPr="00E960C5">
              <w:rPr>
                <w:rFonts w:ascii="Arial" w:hAnsi="Arial" w:cs="Arial"/>
                <w:sz w:val="24"/>
                <w:szCs w:val="24"/>
                <w:lang w:val="en-GB"/>
              </w:rPr>
              <w:t>cessing. The term in common applies where two or more persons share a pool of pe</w:t>
            </w:r>
            <w:r w:rsidRPr="00E960C5">
              <w:rPr>
                <w:rFonts w:ascii="Arial" w:hAnsi="Arial" w:cs="Arial"/>
                <w:sz w:val="24"/>
                <w:szCs w:val="24"/>
                <w:lang w:val="en-GB"/>
              </w:rPr>
              <w:t>r</w:t>
            </w:r>
            <w:r w:rsidRPr="00E960C5">
              <w:rPr>
                <w:rFonts w:ascii="Arial" w:hAnsi="Arial" w:cs="Arial"/>
                <w:sz w:val="24"/>
                <w:szCs w:val="24"/>
                <w:lang w:val="en-GB"/>
              </w:rPr>
              <w:t>sonal data that they process independently of each other</w:t>
            </w:r>
          </w:p>
        </w:tc>
      </w:tr>
      <w:tr w:rsidR="00E960C5" w14:paraId="148AB2C8" w14:textId="77777777" w:rsidTr="00E960C5">
        <w:tc>
          <w:tcPr>
            <w:tcW w:w="4932" w:type="dxa"/>
          </w:tcPr>
          <w:p w14:paraId="061B27AA" w14:textId="77777777" w:rsidR="00E960C5" w:rsidRPr="00B46C17" w:rsidRDefault="00E960C5">
            <w:pPr>
              <w:widowControl/>
              <w:spacing w:line="360" w:lineRule="auto"/>
              <w:rPr>
                <w:rFonts w:ascii="Arial" w:hAnsi="Arial" w:cs="Arial"/>
                <w:b/>
                <w:sz w:val="24"/>
                <w:szCs w:val="24"/>
                <w:lang w:val="en-GB"/>
              </w:rPr>
            </w:pPr>
            <w:r w:rsidRPr="00B46C17">
              <w:rPr>
                <w:rFonts w:ascii="Arial" w:hAnsi="Arial" w:cs="Arial"/>
                <w:b/>
                <w:sz w:val="24"/>
                <w:szCs w:val="24"/>
                <w:lang w:val="en-GB"/>
              </w:rPr>
              <w:t>Data Controller</w:t>
            </w:r>
          </w:p>
        </w:tc>
        <w:tc>
          <w:tcPr>
            <w:tcW w:w="4932" w:type="dxa"/>
          </w:tcPr>
          <w:p w14:paraId="5ACD6439" w14:textId="77777777" w:rsidR="00E960C5" w:rsidRDefault="006617AA">
            <w:pPr>
              <w:widowControl/>
              <w:spacing w:line="360" w:lineRule="auto"/>
              <w:rPr>
                <w:rFonts w:ascii="Arial" w:hAnsi="Arial" w:cs="Arial"/>
                <w:sz w:val="24"/>
                <w:szCs w:val="24"/>
                <w:lang w:val="en-GB"/>
              </w:rPr>
            </w:pPr>
            <w:proofErr w:type="gramStart"/>
            <w:r w:rsidRPr="006617AA">
              <w:rPr>
                <w:rFonts w:ascii="Arial" w:hAnsi="Arial" w:cs="Arial"/>
                <w:sz w:val="24"/>
                <w:szCs w:val="24"/>
                <w:lang w:val="en-GB"/>
              </w:rPr>
              <w:t>a</w:t>
            </w:r>
            <w:proofErr w:type="gramEnd"/>
            <w:r w:rsidRPr="006617AA">
              <w:rPr>
                <w:rFonts w:ascii="Arial" w:hAnsi="Arial" w:cs="Arial"/>
                <w:sz w:val="24"/>
                <w:szCs w:val="24"/>
                <w:lang w:val="en-GB"/>
              </w:rPr>
              <w:t xml:space="preserve"> person who (either alone or jointly or in common with other persons) determines the purposes for which and the manner in which any personal data are, or are to be, pr</w:t>
            </w:r>
            <w:r w:rsidRPr="006617AA">
              <w:rPr>
                <w:rFonts w:ascii="Arial" w:hAnsi="Arial" w:cs="Arial"/>
                <w:sz w:val="24"/>
                <w:szCs w:val="24"/>
                <w:lang w:val="en-GB"/>
              </w:rPr>
              <w:t>o</w:t>
            </w:r>
            <w:r w:rsidRPr="006617AA">
              <w:rPr>
                <w:rFonts w:ascii="Arial" w:hAnsi="Arial" w:cs="Arial"/>
                <w:sz w:val="24"/>
                <w:szCs w:val="24"/>
                <w:lang w:val="en-GB"/>
              </w:rPr>
              <w:t>cessed</w:t>
            </w:r>
            <w:r>
              <w:rPr>
                <w:rFonts w:ascii="Arial" w:hAnsi="Arial" w:cs="Arial"/>
                <w:sz w:val="24"/>
                <w:szCs w:val="24"/>
                <w:lang w:val="en-GB"/>
              </w:rPr>
              <w:t>. (</w:t>
            </w:r>
            <w:proofErr w:type="gramStart"/>
            <w:r>
              <w:rPr>
                <w:rFonts w:ascii="Arial" w:hAnsi="Arial" w:cs="Arial"/>
                <w:sz w:val="24"/>
                <w:szCs w:val="24"/>
                <w:lang w:val="en-GB"/>
              </w:rPr>
              <w:t>source</w:t>
            </w:r>
            <w:proofErr w:type="gramEnd"/>
            <w:r>
              <w:rPr>
                <w:rFonts w:ascii="Arial" w:hAnsi="Arial" w:cs="Arial"/>
                <w:sz w:val="24"/>
                <w:szCs w:val="24"/>
                <w:lang w:val="en-GB"/>
              </w:rPr>
              <w:t xml:space="preserve"> Data Protection Act 1998)</w:t>
            </w:r>
          </w:p>
        </w:tc>
      </w:tr>
      <w:tr w:rsidR="00994CFE" w14:paraId="4A8016B9" w14:textId="77777777" w:rsidTr="00E960C5">
        <w:tc>
          <w:tcPr>
            <w:tcW w:w="4932" w:type="dxa"/>
          </w:tcPr>
          <w:p w14:paraId="27F94E7E" w14:textId="77777777" w:rsidR="00994CFE" w:rsidRPr="00B46C17" w:rsidRDefault="00994CFE">
            <w:pPr>
              <w:widowControl/>
              <w:spacing w:line="360" w:lineRule="auto"/>
              <w:rPr>
                <w:rFonts w:ascii="Arial" w:hAnsi="Arial" w:cs="Arial"/>
                <w:b/>
                <w:sz w:val="24"/>
                <w:szCs w:val="24"/>
                <w:lang w:val="en-GB"/>
              </w:rPr>
            </w:pPr>
            <w:r w:rsidRPr="00B46C17">
              <w:rPr>
                <w:rFonts w:ascii="Arial" w:hAnsi="Arial" w:cs="Arial"/>
                <w:b/>
                <w:sz w:val="24"/>
                <w:szCs w:val="24"/>
                <w:lang w:val="en-GB"/>
              </w:rPr>
              <w:t>Data Processor</w:t>
            </w:r>
          </w:p>
        </w:tc>
        <w:tc>
          <w:tcPr>
            <w:tcW w:w="4932" w:type="dxa"/>
          </w:tcPr>
          <w:p w14:paraId="2244F537" w14:textId="77777777" w:rsidR="00994CFE" w:rsidRDefault="006617AA">
            <w:pPr>
              <w:widowControl/>
              <w:spacing w:line="360" w:lineRule="auto"/>
              <w:rPr>
                <w:rFonts w:ascii="Arial" w:hAnsi="Arial" w:cs="Arial"/>
                <w:sz w:val="24"/>
                <w:szCs w:val="24"/>
                <w:lang w:val="en-GB"/>
              </w:rPr>
            </w:pPr>
            <w:proofErr w:type="gramStart"/>
            <w:r w:rsidRPr="006617AA">
              <w:rPr>
                <w:rFonts w:ascii="Arial" w:hAnsi="Arial" w:cs="Arial"/>
                <w:sz w:val="24"/>
                <w:szCs w:val="24"/>
                <w:lang w:val="en-GB"/>
              </w:rPr>
              <w:t>in</w:t>
            </w:r>
            <w:proofErr w:type="gramEnd"/>
            <w:r w:rsidRPr="006617AA">
              <w:rPr>
                <w:rFonts w:ascii="Arial" w:hAnsi="Arial" w:cs="Arial"/>
                <w:sz w:val="24"/>
                <w:szCs w:val="24"/>
                <w:lang w:val="en-GB"/>
              </w:rPr>
              <w:t xml:space="preserve"> relation to personal data, means any person (other than an employee of the data controller) who processes the data on behalf of the data controller</w:t>
            </w:r>
            <w:r>
              <w:rPr>
                <w:rFonts w:ascii="Arial" w:hAnsi="Arial" w:cs="Arial"/>
                <w:sz w:val="24"/>
                <w:szCs w:val="24"/>
                <w:lang w:val="en-GB"/>
              </w:rPr>
              <w:t xml:space="preserve"> (source Data Prote</w:t>
            </w:r>
            <w:r>
              <w:rPr>
                <w:rFonts w:ascii="Arial" w:hAnsi="Arial" w:cs="Arial"/>
                <w:sz w:val="24"/>
                <w:szCs w:val="24"/>
                <w:lang w:val="en-GB"/>
              </w:rPr>
              <w:t>c</w:t>
            </w:r>
            <w:r>
              <w:rPr>
                <w:rFonts w:ascii="Arial" w:hAnsi="Arial" w:cs="Arial"/>
                <w:sz w:val="24"/>
                <w:szCs w:val="24"/>
                <w:lang w:val="en-GB"/>
              </w:rPr>
              <w:lastRenderedPageBreak/>
              <w:t>tion Act 1998)</w:t>
            </w:r>
          </w:p>
        </w:tc>
      </w:tr>
      <w:tr w:rsidR="00994CFE" w14:paraId="2110C18A" w14:textId="77777777" w:rsidTr="00E960C5">
        <w:tc>
          <w:tcPr>
            <w:tcW w:w="4932" w:type="dxa"/>
          </w:tcPr>
          <w:p w14:paraId="2EF48595" w14:textId="77777777" w:rsidR="00994CFE" w:rsidRPr="00B46C17" w:rsidRDefault="00994CFE">
            <w:pPr>
              <w:widowControl/>
              <w:spacing w:line="360" w:lineRule="auto"/>
              <w:rPr>
                <w:rFonts w:ascii="Arial" w:hAnsi="Arial" w:cs="Arial"/>
                <w:b/>
                <w:sz w:val="24"/>
                <w:szCs w:val="24"/>
                <w:lang w:val="en-GB"/>
              </w:rPr>
            </w:pPr>
            <w:r w:rsidRPr="00B46C17">
              <w:rPr>
                <w:rFonts w:ascii="Arial" w:hAnsi="Arial" w:cs="Arial"/>
                <w:b/>
                <w:sz w:val="24"/>
                <w:szCs w:val="24"/>
                <w:lang w:val="en-GB"/>
              </w:rPr>
              <w:lastRenderedPageBreak/>
              <w:t>European Economic Area</w:t>
            </w:r>
          </w:p>
        </w:tc>
        <w:tc>
          <w:tcPr>
            <w:tcW w:w="4932" w:type="dxa"/>
          </w:tcPr>
          <w:p w14:paraId="75B57ED1" w14:textId="77777777" w:rsidR="00994CFE" w:rsidRDefault="0069435A">
            <w:pPr>
              <w:widowControl/>
              <w:spacing w:line="360" w:lineRule="auto"/>
              <w:rPr>
                <w:rFonts w:ascii="Arial" w:hAnsi="Arial" w:cs="Arial"/>
                <w:sz w:val="24"/>
                <w:szCs w:val="24"/>
                <w:lang w:val="en-GB"/>
              </w:rPr>
            </w:pPr>
            <w:r>
              <w:rPr>
                <w:rFonts w:ascii="Arial" w:hAnsi="Arial" w:cs="Arial"/>
                <w:sz w:val="24"/>
                <w:szCs w:val="24"/>
                <w:lang w:val="en-GB"/>
              </w:rPr>
              <w:t>Consists of the following countries:</w:t>
            </w:r>
          </w:p>
          <w:p w14:paraId="4ECF0206" w14:textId="77777777" w:rsidR="0069435A" w:rsidRPr="0069435A" w:rsidRDefault="0069435A" w:rsidP="0069435A">
            <w:pPr>
              <w:widowControl/>
              <w:spacing w:line="360" w:lineRule="auto"/>
              <w:rPr>
                <w:rFonts w:ascii="Arial" w:hAnsi="Arial" w:cs="Arial"/>
                <w:sz w:val="24"/>
                <w:szCs w:val="24"/>
                <w:lang w:val="en-GB"/>
              </w:rPr>
            </w:pPr>
            <w:r w:rsidRPr="0069435A">
              <w:rPr>
                <w:rFonts w:ascii="Arial" w:hAnsi="Arial" w:cs="Arial"/>
                <w:sz w:val="24"/>
                <w:szCs w:val="24"/>
                <w:lang w:val="en-GB"/>
              </w:rPr>
              <w:t>Austria</w:t>
            </w:r>
            <w:r>
              <w:rPr>
                <w:rFonts w:ascii="Arial" w:hAnsi="Arial" w:cs="Arial"/>
                <w:sz w:val="24"/>
                <w:szCs w:val="24"/>
                <w:lang w:val="en-GB"/>
              </w:rPr>
              <w:t xml:space="preserve">; </w:t>
            </w:r>
            <w:proofErr w:type="spellStart"/>
            <w:r w:rsidRPr="0069435A">
              <w:rPr>
                <w:rFonts w:ascii="Arial" w:hAnsi="Arial" w:cs="Arial"/>
                <w:sz w:val="24"/>
                <w:szCs w:val="24"/>
                <w:lang w:val="en-GB"/>
              </w:rPr>
              <w:t>Belgium</w:t>
            </w:r>
            <w:proofErr w:type="gramStart"/>
            <w:r>
              <w:rPr>
                <w:rFonts w:ascii="Arial" w:hAnsi="Arial" w:cs="Arial"/>
                <w:sz w:val="24"/>
                <w:szCs w:val="24"/>
                <w:lang w:val="en-GB"/>
              </w:rPr>
              <w:t>;</w:t>
            </w:r>
            <w:r w:rsidRPr="0069435A">
              <w:rPr>
                <w:rFonts w:ascii="Arial" w:hAnsi="Arial" w:cs="Arial"/>
                <w:sz w:val="24"/>
                <w:szCs w:val="24"/>
                <w:lang w:val="en-GB"/>
              </w:rPr>
              <w:t>Bulgaria</w:t>
            </w:r>
            <w:proofErr w:type="gramEnd"/>
            <w:r>
              <w:rPr>
                <w:rFonts w:ascii="Arial" w:hAnsi="Arial" w:cs="Arial"/>
                <w:sz w:val="24"/>
                <w:szCs w:val="24"/>
                <w:lang w:val="en-GB"/>
              </w:rPr>
              <w:t>;</w:t>
            </w:r>
            <w:r w:rsidRPr="0069435A">
              <w:rPr>
                <w:rFonts w:ascii="Arial" w:hAnsi="Arial" w:cs="Arial"/>
                <w:sz w:val="24"/>
                <w:szCs w:val="24"/>
                <w:lang w:val="en-GB"/>
              </w:rPr>
              <w:t>Cyprus</w:t>
            </w:r>
            <w:proofErr w:type="spellEnd"/>
            <w:r>
              <w:rPr>
                <w:rFonts w:ascii="Arial" w:hAnsi="Arial" w:cs="Arial"/>
                <w:sz w:val="24"/>
                <w:szCs w:val="24"/>
                <w:lang w:val="en-GB"/>
              </w:rPr>
              <w:t xml:space="preserve">; </w:t>
            </w:r>
            <w:r w:rsidRPr="0069435A">
              <w:rPr>
                <w:rFonts w:ascii="Arial" w:hAnsi="Arial" w:cs="Arial"/>
                <w:sz w:val="24"/>
                <w:szCs w:val="24"/>
                <w:lang w:val="en-GB"/>
              </w:rPr>
              <w:t>Czech Republic</w:t>
            </w:r>
            <w:r>
              <w:rPr>
                <w:rFonts w:ascii="Arial" w:hAnsi="Arial" w:cs="Arial"/>
                <w:sz w:val="24"/>
                <w:szCs w:val="24"/>
                <w:lang w:val="en-GB"/>
              </w:rPr>
              <w:t xml:space="preserve">; </w:t>
            </w:r>
            <w:r w:rsidRPr="0069435A">
              <w:rPr>
                <w:rFonts w:ascii="Arial" w:hAnsi="Arial" w:cs="Arial"/>
                <w:sz w:val="24"/>
                <w:szCs w:val="24"/>
                <w:lang w:val="en-GB"/>
              </w:rPr>
              <w:t>Denmark</w:t>
            </w:r>
            <w:r>
              <w:rPr>
                <w:rFonts w:ascii="Arial" w:hAnsi="Arial" w:cs="Arial"/>
                <w:sz w:val="24"/>
                <w:szCs w:val="24"/>
                <w:lang w:val="en-GB"/>
              </w:rPr>
              <w:t xml:space="preserve">; </w:t>
            </w:r>
            <w:r w:rsidRPr="0069435A">
              <w:rPr>
                <w:rFonts w:ascii="Arial" w:hAnsi="Arial" w:cs="Arial"/>
                <w:sz w:val="24"/>
                <w:szCs w:val="24"/>
                <w:lang w:val="en-GB"/>
              </w:rPr>
              <w:t>Estonia</w:t>
            </w:r>
            <w:r>
              <w:rPr>
                <w:rFonts w:ascii="Arial" w:hAnsi="Arial" w:cs="Arial"/>
                <w:sz w:val="24"/>
                <w:szCs w:val="24"/>
                <w:lang w:val="en-GB"/>
              </w:rPr>
              <w:t xml:space="preserve">; </w:t>
            </w:r>
            <w:r w:rsidRPr="0069435A">
              <w:rPr>
                <w:rFonts w:ascii="Arial" w:hAnsi="Arial" w:cs="Arial"/>
                <w:sz w:val="24"/>
                <w:szCs w:val="24"/>
                <w:lang w:val="en-GB"/>
              </w:rPr>
              <w:t>Finland</w:t>
            </w:r>
            <w:r>
              <w:rPr>
                <w:rFonts w:ascii="Arial" w:hAnsi="Arial" w:cs="Arial"/>
                <w:sz w:val="24"/>
                <w:szCs w:val="24"/>
                <w:lang w:val="en-GB"/>
              </w:rPr>
              <w:t>;</w:t>
            </w:r>
          </w:p>
          <w:p w14:paraId="768D81CF" w14:textId="77777777" w:rsidR="0069435A" w:rsidRPr="0069435A" w:rsidRDefault="0069435A" w:rsidP="0069435A">
            <w:pPr>
              <w:widowControl/>
              <w:spacing w:line="360" w:lineRule="auto"/>
              <w:rPr>
                <w:rFonts w:ascii="Arial" w:hAnsi="Arial" w:cs="Arial"/>
                <w:sz w:val="24"/>
                <w:szCs w:val="24"/>
                <w:lang w:val="en-GB"/>
              </w:rPr>
            </w:pPr>
            <w:r w:rsidRPr="0069435A">
              <w:rPr>
                <w:rFonts w:ascii="Arial" w:hAnsi="Arial" w:cs="Arial"/>
                <w:sz w:val="24"/>
                <w:szCs w:val="24"/>
                <w:lang w:val="en-GB"/>
              </w:rPr>
              <w:t>France</w:t>
            </w:r>
            <w:r>
              <w:rPr>
                <w:rFonts w:ascii="Arial" w:hAnsi="Arial" w:cs="Arial"/>
                <w:sz w:val="24"/>
                <w:szCs w:val="24"/>
                <w:lang w:val="en-GB"/>
              </w:rPr>
              <w:t xml:space="preserve">; </w:t>
            </w:r>
            <w:r w:rsidRPr="0069435A">
              <w:rPr>
                <w:rFonts w:ascii="Arial" w:hAnsi="Arial" w:cs="Arial"/>
                <w:sz w:val="24"/>
                <w:szCs w:val="24"/>
                <w:lang w:val="en-GB"/>
              </w:rPr>
              <w:t>Germany</w:t>
            </w:r>
            <w:r>
              <w:rPr>
                <w:rFonts w:ascii="Arial" w:hAnsi="Arial" w:cs="Arial"/>
                <w:sz w:val="24"/>
                <w:szCs w:val="24"/>
                <w:lang w:val="en-GB"/>
              </w:rPr>
              <w:t xml:space="preserve">; </w:t>
            </w:r>
            <w:r w:rsidRPr="0069435A">
              <w:rPr>
                <w:rFonts w:ascii="Arial" w:hAnsi="Arial" w:cs="Arial"/>
                <w:sz w:val="24"/>
                <w:szCs w:val="24"/>
                <w:lang w:val="en-GB"/>
              </w:rPr>
              <w:t>Greece</w:t>
            </w:r>
            <w:r>
              <w:rPr>
                <w:rFonts w:ascii="Arial" w:hAnsi="Arial" w:cs="Arial"/>
                <w:sz w:val="24"/>
                <w:szCs w:val="24"/>
                <w:lang w:val="en-GB"/>
              </w:rPr>
              <w:t xml:space="preserve">; </w:t>
            </w:r>
            <w:r w:rsidRPr="0069435A">
              <w:rPr>
                <w:rFonts w:ascii="Arial" w:hAnsi="Arial" w:cs="Arial"/>
                <w:sz w:val="24"/>
                <w:szCs w:val="24"/>
                <w:lang w:val="en-GB"/>
              </w:rPr>
              <w:t>Hungary</w:t>
            </w:r>
            <w:r>
              <w:rPr>
                <w:rFonts w:ascii="Arial" w:hAnsi="Arial" w:cs="Arial"/>
                <w:sz w:val="24"/>
                <w:szCs w:val="24"/>
                <w:lang w:val="en-GB"/>
              </w:rPr>
              <w:t xml:space="preserve">; </w:t>
            </w:r>
            <w:r w:rsidRPr="0069435A">
              <w:rPr>
                <w:rFonts w:ascii="Arial" w:hAnsi="Arial" w:cs="Arial"/>
                <w:sz w:val="24"/>
                <w:szCs w:val="24"/>
                <w:lang w:val="en-GB"/>
              </w:rPr>
              <w:t>Iceland</w:t>
            </w:r>
          </w:p>
          <w:p w14:paraId="2DB9D60A" w14:textId="77777777" w:rsidR="0069435A" w:rsidRPr="0069435A" w:rsidRDefault="0069435A" w:rsidP="0069435A">
            <w:pPr>
              <w:widowControl/>
              <w:spacing w:line="360" w:lineRule="auto"/>
              <w:rPr>
                <w:rFonts w:ascii="Arial" w:hAnsi="Arial" w:cs="Arial"/>
                <w:sz w:val="24"/>
                <w:szCs w:val="24"/>
                <w:lang w:val="en-GB"/>
              </w:rPr>
            </w:pPr>
            <w:r w:rsidRPr="0069435A">
              <w:rPr>
                <w:rFonts w:ascii="Arial" w:hAnsi="Arial" w:cs="Arial"/>
                <w:sz w:val="24"/>
                <w:szCs w:val="24"/>
                <w:lang w:val="en-GB"/>
              </w:rPr>
              <w:t>Republic of Ireland</w:t>
            </w:r>
            <w:r>
              <w:rPr>
                <w:rFonts w:ascii="Arial" w:hAnsi="Arial" w:cs="Arial"/>
                <w:sz w:val="24"/>
                <w:szCs w:val="24"/>
                <w:lang w:val="en-GB"/>
              </w:rPr>
              <w:t xml:space="preserve">; </w:t>
            </w:r>
            <w:r w:rsidRPr="0069435A">
              <w:rPr>
                <w:rFonts w:ascii="Arial" w:hAnsi="Arial" w:cs="Arial"/>
                <w:sz w:val="24"/>
                <w:szCs w:val="24"/>
                <w:lang w:val="en-GB"/>
              </w:rPr>
              <w:t>Italy</w:t>
            </w:r>
            <w:r>
              <w:rPr>
                <w:rFonts w:ascii="Arial" w:hAnsi="Arial" w:cs="Arial"/>
                <w:sz w:val="24"/>
                <w:szCs w:val="24"/>
                <w:lang w:val="en-GB"/>
              </w:rPr>
              <w:t xml:space="preserve">; </w:t>
            </w:r>
            <w:r w:rsidRPr="0069435A">
              <w:rPr>
                <w:rFonts w:ascii="Arial" w:hAnsi="Arial" w:cs="Arial"/>
                <w:sz w:val="24"/>
                <w:szCs w:val="24"/>
                <w:lang w:val="en-GB"/>
              </w:rPr>
              <w:t>Latvia</w:t>
            </w:r>
          </w:p>
          <w:p w14:paraId="4D551094" w14:textId="77777777" w:rsidR="0069435A" w:rsidRPr="0069435A" w:rsidRDefault="0069435A" w:rsidP="0069435A">
            <w:pPr>
              <w:widowControl/>
              <w:spacing w:line="360" w:lineRule="auto"/>
              <w:rPr>
                <w:rFonts w:ascii="Arial" w:hAnsi="Arial" w:cs="Arial"/>
                <w:sz w:val="24"/>
                <w:szCs w:val="24"/>
                <w:lang w:val="en-GB"/>
              </w:rPr>
            </w:pPr>
            <w:r w:rsidRPr="0069435A">
              <w:rPr>
                <w:rFonts w:ascii="Arial" w:hAnsi="Arial" w:cs="Arial"/>
                <w:sz w:val="24"/>
                <w:szCs w:val="24"/>
                <w:lang w:val="en-GB"/>
              </w:rPr>
              <w:t>Liechtenstein</w:t>
            </w:r>
            <w:r>
              <w:rPr>
                <w:rFonts w:ascii="Arial" w:hAnsi="Arial" w:cs="Arial"/>
                <w:sz w:val="24"/>
                <w:szCs w:val="24"/>
                <w:lang w:val="en-GB"/>
              </w:rPr>
              <w:t xml:space="preserve">; </w:t>
            </w:r>
            <w:r w:rsidRPr="0069435A">
              <w:rPr>
                <w:rFonts w:ascii="Arial" w:hAnsi="Arial" w:cs="Arial"/>
                <w:sz w:val="24"/>
                <w:szCs w:val="24"/>
                <w:lang w:val="en-GB"/>
              </w:rPr>
              <w:t>Lithuania</w:t>
            </w:r>
            <w:r>
              <w:rPr>
                <w:rFonts w:ascii="Arial" w:hAnsi="Arial" w:cs="Arial"/>
                <w:sz w:val="24"/>
                <w:szCs w:val="24"/>
                <w:lang w:val="en-GB"/>
              </w:rPr>
              <w:t xml:space="preserve">; </w:t>
            </w:r>
            <w:r w:rsidRPr="0069435A">
              <w:rPr>
                <w:rFonts w:ascii="Arial" w:hAnsi="Arial" w:cs="Arial"/>
                <w:sz w:val="24"/>
                <w:szCs w:val="24"/>
                <w:lang w:val="en-GB"/>
              </w:rPr>
              <w:t>Luxembourg</w:t>
            </w:r>
          </w:p>
          <w:p w14:paraId="5369DA87" w14:textId="77777777" w:rsidR="0069435A" w:rsidRPr="0069435A" w:rsidRDefault="0069435A" w:rsidP="0069435A">
            <w:pPr>
              <w:widowControl/>
              <w:spacing w:line="360" w:lineRule="auto"/>
              <w:rPr>
                <w:rFonts w:ascii="Arial" w:hAnsi="Arial" w:cs="Arial"/>
                <w:sz w:val="24"/>
                <w:szCs w:val="24"/>
                <w:lang w:val="en-GB"/>
              </w:rPr>
            </w:pPr>
            <w:r w:rsidRPr="0069435A">
              <w:rPr>
                <w:rFonts w:ascii="Arial" w:hAnsi="Arial" w:cs="Arial"/>
                <w:sz w:val="24"/>
                <w:szCs w:val="24"/>
                <w:lang w:val="en-GB"/>
              </w:rPr>
              <w:t>Malta</w:t>
            </w:r>
            <w:r>
              <w:rPr>
                <w:rFonts w:ascii="Arial" w:hAnsi="Arial" w:cs="Arial"/>
                <w:sz w:val="24"/>
                <w:szCs w:val="24"/>
                <w:lang w:val="en-GB"/>
              </w:rPr>
              <w:t xml:space="preserve">; </w:t>
            </w:r>
            <w:r w:rsidRPr="0069435A">
              <w:rPr>
                <w:rFonts w:ascii="Arial" w:hAnsi="Arial" w:cs="Arial"/>
                <w:sz w:val="24"/>
                <w:szCs w:val="24"/>
                <w:lang w:val="en-GB"/>
              </w:rPr>
              <w:t>The Netherlands</w:t>
            </w:r>
            <w:r>
              <w:rPr>
                <w:rFonts w:ascii="Arial" w:hAnsi="Arial" w:cs="Arial"/>
                <w:sz w:val="24"/>
                <w:szCs w:val="24"/>
                <w:lang w:val="en-GB"/>
              </w:rPr>
              <w:t xml:space="preserve">; </w:t>
            </w:r>
            <w:r w:rsidRPr="0069435A">
              <w:rPr>
                <w:rFonts w:ascii="Arial" w:hAnsi="Arial" w:cs="Arial"/>
                <w:sz w:val="24"/>
                <w:szCs w:val="24"/>
                <w:lang w:val="en-GB"/>
              </w:rPr>
              <w:t>Norway</w:t>
            </w:r>
          </w:p>
          <w:p w14:paraId="1EF141F0" w14:textId="77777777" w:rsidR="0069435A" w:rsidRPr="0069435A" w:rsidRDefault="0069435A" w:rsidP="0069435A">
            <w:pPr>
              <w:widowControl/>
              <w:spacing w:line="360" w:lineRule="auto"/>
              <w:rPr>
                <w:rFonts w:ascii="Arial" w:hAnsi="Arial" w:cs="Arial"/>
                <w:sz w:val="24"/>
                <w:szCs w:val="24"/>
                <w:lang w:val="en-GB"/>
              </w:rPr>
            </w:pPr>
            <w:r w:rsidRPr="0069435A">
              <w:rPr>
                <w:rFonts w:ascii="Arial" w:hAnsi="Arial" w:cs="Arial"/>
                <w:sz w:val="24"/>
                <w:szCs w:val="24"/>
                <w:lang w:val="en-GB"/>
              </w:rPr>
              <w:t>Poland</w:t>
            </w:r>
            <w:r>
              <w:rPr>
                <w:rFonts w:ascii="Arial" w:hAnsi="Arial" w:cs="Arial"/>
                <w:sz w:val="24"/>
                <w:szCs w:val="24"/>
                <w:lang w:val="en-GB"/>
              </w:rPr>
              <w:t xml:space="preserve">; </w:t>
            </w:r>
            <w:r w:rsidRPr="0069435A">
              <w:rPr>
                <w:rFonts w:ascii="Arial" w:hAnsi="Arial" w:cs="Arial"/>
                <w:sz w:val="24"/>
                <w:szCs w:val="24"/>
                <w:lang w:val="en-GB"/>
              </w:rPr>
              <w:t>Portugal</w:t>
            </w:r>
            <w:r>
              <w:rPr>
                <w:rFonts w:ascii="Arial" w:hAnsi="Arial" w:cs="Arial"/>
                <w:sz w:val="24"/>
                <w:szCs w:val="24"/>
                <w:lang w:val="en-GB"/>
              </w:rPr>
              <w:t xml:space="preserve">; </w:t>
            </w:r>
            <w:r w:rsidRPr="0069435A">
              <w:rPr>
                <w:rFonts w:ascii="Arial" w:hAnsi="Arial" w:cs="Arial"/>
                <w:sz w:val="24"/>
                <w:szCs w:val="24"/>
                <w:lang w:val="en-GB"/>
              </w:rPr>
              <w:t>Romania</w:t>
            </w:r>
            <w:r>
              <w:rPr>
                <w:rFonts w:ascii="Arial" w:hAnsi="Arial" w:cs="Arial"/>
                <w:sz w:val="24"/>
                <w:szCs w:val="24"/>
                <w:lang w:val="en-GB"/>
              </w:rPr>
              <w:t xml:space="preserve">; </w:t>
            </w:r>
            <w:r w:rsidRPr="0069435A">
              <w:rPr>
                <w:rFonts w:ascii="Arial" w:hAnsi="Arial" w:cs="Arial"/>
                <w:sz w:val="24"/>
                <w:szCs w:val="24"/>
                <w:lang w:val="en-GB"/>
              </w:rPr>
              <w:t>Slovakia</w:t>
            </w:r>
          </w:p>
          <w:p w14:paraId="287B6650" w14:textId="77777777" w:rsidR="0069435A" w:rsidRDefault="0069435A" w:rsidP="0069435A">
            <w:pPr>
              <w:widowControl/>
              <w:spacing w:line="360" w:lineRule="auto"/>
              <w:rPr>
                <w:rFonts w:ascii="Arial" w:hAnsi="Arial" w:cs="Arial"/>
                <w:sz w:val="24"/>
                <w:szCs w:val="24"/>
                <w:lang w:val="en-GB"/>
              </w:rPr>
            </w:pPr>
            <w:r w:rsidRPr="0069435A">
              <w:rPr>
                <w:rFonts w:ascii="Arial" w:hAnsi="Arial" w:cs="Arial"/>
                <w:sz w:val="24"/>
                <w:szCs w:val="24"/>
                <w:lang w:val="en-GB"/>
              </w:rPr>
              <w:t>Slovenia</w:t>
            </w:r>
            <w:r>
              <w:rPr>
                <w:rFonts w:ascii="Arial" w:hAnsi="Arial" w:cs="Arial"/>
                <w:sz w:val="24"/>
                <w:szCs w:val="24"/>
                <w:lang w:val="en-GB"/>
              </w:rPr>
              <w:t xml:space="preserve">; </w:t>
            </w:r>
            <w:r w:rsidRPr="0069435A">
              <w:rPr>
                <w:rFonts w:ascii="Arial" w:hAnsi="Arial" w:cs="Arial"/>
                <w:sz w:val="24"/>
                <w:szCs w:val="24"/>
                <w:lang w:val="en-GB"/>
              </w:rPr>
              <w:t>Spain</w:t>
            </w:r>
            <w:r>
              <w:rPr>
                <w:rFonts w:ascii="Arial" w:hAnsi="Arial" w:cs="Arial"/>
                <w:sz w:val="24"/>
                <w:szCs w:val="24"/>
                <w:lang w:val="en-GB"/>
              </w:rPr>
              <w:t xml:space="preserve">; </w:t>
            </w:r>
            <w:r w:rsidRPr="0069435A">
              <w:rPr>
                <w:rFonts w:ascii="Arial" w:hAnsi="Arial" w:cs="Arial"/>
                <w:sz w:val="24"/>
                <w:szCs w:val="24"/>
                <w:lang w:val="en-GB"/>
              </w:rPr>
              <w:t>Sweden</w:t>
            </w:r>
            <w:r>
              <w:rPr>
                <w:rFonts w:ascii="Arial" w:hAnsi="Arial" w:cs="Arial"/>
                <w:sz w:val="24"/>
                <w:szCs w:val="24"/>
                <w:lang w:val="en-GB"/>
              </w:rPr>
              <w:t xml:space="preserve">; </w:t>
            </w:r>
            <w:r w:rsidRPr="0069435A">
              <w:rPr>
                <w:rFonts w:ascii="Arial" w:hAnsi="Arial" w:cs="Arial"/>
                <w:sz w:val="24"/>
                <w:szCs w:val="24"/>
                <w:lang w:val="en-GB"/>
              </w:rPr>
              <w:t>UK</w:t>
            </w:r>
          </w:p>
        </w:tc>
      </w:tr>
      <w:tr w:rsidR="00994CFE" w14:paraId="18074C69" w14:textId="77777777" w:rsidTr="00E960C5">
        <w:tc>
          <w:tcPr>
            <w:tcW w:w="4932" w:type="dxa"/>
          </w:tcPr>
          <w:p w14:paraId="1ADD80A2" w14:textId="77777777" w:rsidR="00994CFE" w:rsidRPr="00B46C17" w:rsidRDefault="00994CFE">
            <w:pPr>
              <w:widowControl/>
              <w:spacing w:line="360" w:lineRule="auto"/>
              <w:rPr>
                <w:rFonts w:ascii="Arial" w:hAnsi="Arial" w:cs="Arial"/>
                <w:b/>
                <w:sz w:val="24"/>
                <w:szCs w:val="24"/>
                <w:lang w:val="en-GB"/>
              </w:rPr>
            </w:pPr>
            <w:r w:rsidRPr="00B46C17">
              <w:rPr>
                <w:rFonts w:ascii="Arial" w:hAnsi="Arial" w:cs="Arial"/>
                <w:b/>
                <w:sz w:val="24"/>
                <w:szCs w:val="24"/>
                <w:lang w:val="en-GB"/>
              </w:rPr>
              <w:t>IDHS</w:t>
            </w:r>
          </w:p>
        </w:tc>
        <w:tc>
          <w:tcPr>
            <w:tcW w:w="4932" w:type="dxa"/>
          </w:tcPr>
          <w:p w14:paraId="3E9C94DA" w14:textId="77777777" w:rsidR="00994CFE" w:rsidRDefault="0069435A">
            <w:pPr>
              <w:widowControl/>
              <w:spacing w:line="360" w:lineRule="auto"/>
              <w:rPr>
                <w:rFonts w:ascii="Arial" w:hAnsi="Arial" w:cs="Arial"/>
                <w:sz w:val="24"/>
                <w:szCs w:val="24"/>
                <w:lang w:val="en-GB"/>
              </w:rPr>
            </w:pPr>
            <w:r>
              <w:rPr>
                <w:rFonts w:ascii="Arial" w:hAnsi="Arial" w:cs="Arial"/>
                <w:sz w:val="24"/>
                <w:szCs w:val="24"/>
                <w:lang w:val="en-GB"/>
              </w:rPr>
              <w:t>Identifiable Data Handling Service – a s</w:t>
            </w:r>
            <w:r>
              <w:rPr>
                <w:rFonts w:ascii="Arial" w:hAnsi="Arial" w:cs="Arial"/>
                <w:sz w:val="24"/>
                <w:szCs w:val="24"/>
                <w:lang w:val="en-GB"/>
              </w:rPr>
              <w:t>e</w:t>
            </w:r>
            <w:r>
              <w:rPr>
                <w:rFonts w:ascii="Arial" w:hAnsi="Arial" w:cs="Arial"/>
                <w:sz w:val="24"/>
                <w:szCs w:val="24"/>
                <w:lang w:val="en-GB"/>
              </w:rPr>
              <w:t>cure safe haven service provided by UCL SLMS.</w:t>
            </w:r>
          </w:p>
        </w:tc>
      </w:tr>
      <w:tr w:rsidR="008B7258" w14:paraId="3235CA0D" w14:textId="77777777" w:rsidTr="00E960C5">
        <w:tc>
          <w:tcPr>
            <w:tcW w:w="4932" w:type="dxa"/>
          </w:tcPr>
          <w:p w14:paraId="6B0B0A1F" w14:textId="77777777" w:rsidR="008B7258" w:rsidRPr="00B46C17" w:rsidRDefault="008B7258">
            <w:pPr>
              <w:widowControl/>
              <w:spacing w:line="360" w:lineRule="auto"/>
              <w:rPr>
                <w:rFonts w:ascii="Arial" w:hAnsi="Arial" w:cs="Arial"/>
                <w:b/>
                <w:sz w:val="24"/>
                <w:szCs w:val="24"/>
                <w:lang w:val="en-GB"/>
              </w:rPr>
            </w:pPr>
            <w:r w:rsidRPr="00B46C17">
              <w:rPr>
                <w:rFonts w:ascii="Arial" w:hAnsi="Arial" w:cs="Arial"/>
                <w:b/>
                <w:sz w:val="24"/>
                <w:szCs w:val="24"/>
                <w:lang w:val="en-GB"/>
              </w:rPr>
              <w:t>IGSG</w:t>
            </w:r>
          </w:p>
        </w:tc>
        <w:tc>
          <w:tcPr>
            <w:tcW w:w="4932" w:type="dxa"/>
          </w:tcPr>
          <w:p w14:paraId="21902706" w14:textId="77777777" w:rsidR="008B7258" w:rsidRDefault="00715E1F">
            <w:pPr>
              <w:widowControl/>
              <w:spacing w:line="360" w:lineRule="auto"/>
              <w:rPr>
                <w:rFonts w:ascii="Arial" w:hAnsi="Arial" w:cs="Arial"/>
                <w:sz w:val="24"/>
                <w:szCs w:val="24"/>
                <w:lang w:val="en-GB"/>
              </w:rPr>
            </w:pPr>
            <w:r>
              <w:rPr>
                <w:rFonts w:ascii="Arial" w:hAnsi="Arial" w:cs="Arial"/>
                <w:sz w:val="24"/>
                <w:szCs w:val="24"/>
                <w:lang w:val="en-GB"/>
              </w:rPr>
              <w:t>Information Governance Steering Group: UCL SLMS body responsible for the ma</w:t>
            </w:r>
            <w:r>
              <w:rPr>
                <w:rFonts w:ascii="Arial" w:hAnsi="Arial" w:cs="Arial"/>
                <w:sz w:val="24"/>
                <w:szCs w:val="24"/>
                <w:lang w:val="en-GB"/>
              </w:rPr>
              <w:t>n</w:t>
            </w:r>
            <w:r>
              <w:rPr>
                <w:rFonts w:ascii="Arial" w:hAnsi="Arial" w:cs="Arial"/>
                <w:sz w:val="24"/>
                <w:szCs w:val="24"/>
                <w:lang w:val="en-GB"/>
              </w:rPr>
              <w:t>agement of information governance.</w:t>
            </w:r>
          </w:p>
        </w:tc>
      </w:tr>
      <w:tr w:rsidR="008B7258" w14:paraId="36CBE17B" w14:textId="77777777" w:rsidTr="00E960C5">
        <w:tc>
          <w:tcPr>
            <w:tcW w:w="4932" w:type="dxa"/>
          </w:tcPr>
          <w:p w14:paraId="54952964" w14:textId="77777777" w:rsidR="008B7258" w:rsidRPr="00B46C17" w:rsidRDefault="008B7258">
            <w:pPr>
              <w:widowControl/>
              <w:spacing w:line="360" w:lineRule="auto"/>
              <w:rPr>
                <w:rFonts w:ascii="Arial" w:hAnsi="Arial" w:cs="Arial"/>
                <w:b/>
                <w:sz w:val="24"/>
                <w:szCs w:val="24"/>
                <w:lang w:val="en-GB"/>
              </w:rPr>
            </w:pPr>
            <w:r w:rsidRPr="00B46C17">
              <w:rPr>
                <w:rFonts w:ascii="Arial" w:hAnsi="Arial" w:cs="Arial"/>
                <w:b/>
                <w:sz w:val="24"/>
                <w:szCs w:val="24"/>
                <w:lang w:val="en-GB"/>
              </w:rPr>
              <w:t>ISO27002</w:t>
            </w:r>
          </w:p>
        </w:tc>
        <w:tc>
          <w:tcPr>
            <w:tcW w:w="4932" w:type="dxa"/>
          </w:tcPr>
          <w:p w14:paraId="7961C4E8" w14:textId="77777777" w:rsidR="008B7258" w:rsidRDefault="00715E1F" w:rsidP="0069435A">
            <w:pPr>
              <w:widowControl/>
              <w:spacing w:line="360" w:lineRule="auto"/>
              <w:rPr>
                <w:rFonts w:ascii="Arial" w:hAnsi="Arial" w:cs="Arial"/>
                <w:sz w:val="24"/>
                <w:szCs w:val="24"/>
                <w:lang w:val="en-GB"/>
              </w:rPr>
            </w:pPr>
            <w:r>
              <w:rPr>
                <w:rFonts w:ascii="Arial" w:hAnsi="Arial" w:cs="Arial"/>
                <w:sz w:val="24"/>
                <w:szCs w:val="24"/>
                <w:lang w:val="en-GB"/>
              </w:rPr>
              <w:t>The International Code of Practice for I</w:t>
            </w:r>
            <w:r>
              <w:rPr>
                <w:rFonts w:ascii="Arial" w:hAnsi="Arial" w:cs="Arial"/>
                <w:sz w:val="24"/>
                <w:szCs w:val="24"/>
                <w:lang w:val="en-GB"/>
              </w:rPr>
              <w:t>n</w:t>
            </w:r>
            <w:r>
              <w:rPr>
                <w:rFonts w:ascii="Arial" w:hAnsi="Arial" w:cs="Arial"/>
                <w:sz w:val="24"/>
                <w:szCs w:val="24"/>
                <w:lang w:val="en-GB"/>
              </w:rPr>
              <w:t xml:space="preserve">formation Security Management, detailing </w:t>
            </w:r>
            <w:r w:rsidR="0069435A">
              <w:rPr>
                <w:rFonts w:ascii="Arial" w:hAnsi="Arial" w:cs="Arial"/>
                <w:sz w:val="24"/>
                <w:szCs w:val="24"/>
                <w:lang w:val="en-GB"/>
              </w:rPr>
              <w:t>effective management controls to control information assets.</w:t>
            </w:r>
          </w:p>
        </w:tc>
      </w:tr>
      <w:tr w:rsidR="00E960C5" w14:paraId="6BF9C7C5" w14:textId="77777777" w:rsidTr="00E960C5">
        <w:tc>
          <w:tcPr>
            <w:tcW w:w="4932" w:type="dxa"/>
          </w:tcPr>
          <w:p w14:paraId="4696066C" w14:textId="77777777" w:rsidR="00E960C5" w:rsidRPr="00B46C17" w:rsidRDefault="00E960C5">
            <w:pPr>
              <w:widowControl/>
              <w:spacing w:line="360" w:lineRule="auto"/>
              <w:rPr>
                <w:rFonts w:ascii="Arial" w:hAnsi="Arial" w:cs="Arial"/>
                <w:b/>
                <w:sz w:val="24"/>
                <w:szCs w:val="24"/>
                <w:lang w:val="en-GB"/>
              </w:rPr>
            </w:pPr>
            <w:proofErr w:type="spellStart"/>
            <w:r w:rsidRPr="00B46C17">
              <w:rPr>
                <w:rFonts w:ascii="Arial" w:hAnsi="Arial" w:cs="Arial"/>
                <w:b/>
                <w:sz w:val="24"/>
                <w:szCs w:val="24"/>
                <w:lang w:val="en-GB"/>
              </w:rPr>
              <w:t>Pseudonymisation</w:t>
            </w:r>
            <w:proofErr w:type="spellEnd"/>
          </w:p>
        </w:tc>
        <w:tc>
          <w:tcPr>
            <w:tcW w:w="4932" w:type="dxa"/>
          </w:tcPr>
          <w:p w14:paraId="048135CE" w14:textId="77777777" w:rsidR="00E960C5" w:rsidRDefault="006617AA" w:rsidP="006617AA">
            <w:pPr>
              <w:widowControl/>
              <w:spacing w:line="360" w:lineRule="auto"/>
              <w:rPr>
                <w:rFonts w:ascii="Arial" w:hAnsi="Arial" w:cs="Arial"/>
                <w:sz w:val="24"/>
                <w:szCs w:val="24"/>
                <w:lang w:val="en-GB"/>
              </w:rPr>
            </w:pPr>
            <w:proofErr w:type="gramStart"/>
            <w:r w:rsidRPr="006617AA">
              <w:rPr>
                <w:rFonts w:ascii="Arial" w:hAnsi="Arial" w:cs="Arial"/>
                <w:sz w:val="24"/>
                <w:szCs w:val="24"/>
                <w:lang w:val="en-GB"/>
              </w:rPr>
              <w:t>is</w:t>
            </w:r>
            <w:proofErr w:type="gramEnd"/>
            <w:r w:rsidRPr="006617AA">
              <w:rPr>
                <w:rFonts w:ascii="Arial" w:hAnsi="Arial" w:cs="Arial"/>
                <w:sz w:val="24"/>
                <w:szCs w:val="24"/>
                <w:lang w:val="en-GB"/>
              </w:rPr>
              <w:t xml:space="preserve"> a method to link </w:t>
            </w:r>
            <w:proofErr w:type="spellStart"/>
            <w:r w:rsidRPr="006617AA">
              <w:rPr>
                <w:rFonts w:ascii="Arial" w:hAnsi="Arial" w:cs="Arial"/>
                <w:sz w:val="24"/>
                <w:szCs w:val="24"/>
                <w:lang w:val="en-GB"/>
              </w:rPr>
              <w:t>pseudonymised</w:t>
            </w:r>
            <w:proofErr w:type="spellEnd"/>
            <w:r w:rsidRPr="006617AA">
              <w:rPr>
                <w:rFonts w:ascii="Arial" w:hAnsi="Arial" w:cs="Arial"/>
                <w:sz w:val="24"/>
                <w:szCs w:val="24"/>
                <w:lang w:val="en-GB"/>
              </w:rPr>
              <w:t xml:space="preserve"> data to the same data subject across several data records, or information systems without r</w:t>
            </w:r>
            <w:r w:rsidRPr="006617AA">
              <w:rPr>
                <w:rFonts w:ascii="Arial" w:hAnsi="Arial" w:cs="Arial"/>
                <w:sz w:val="24"/>
                <w:szCs w:val="24"/>
                <w:lang w:val="en-GB"/>
              </w:rPr>
              <w:t>e</w:t>
            </w:r>
            <w:r w:rsidRPr="006617AA">
              <w:rPr>
                <w:rFonts w:ascii="Arial" w:hAnsi="Arial" w:cs="Arial"/>
                <w:sz w:val="24"/>
                <w:szCs w:val="24"/>
                <w:lang w:val="en-GB"/>
              </w:rPr>
              <w:t xml:space="preserve">vealing the data subject’s identity. </w:t>
            </w:r>
            <w:proofErr w:type="spellStart"/>
            <w:r w:rsidRPr="006617AA">
              <w:rPr>
                <w:rFonts w:ascii="Arial" w:hAnsi="Arial" w:cs="Arial"/>
                <w:sz w:val="24"/>
                <w:szCs w:val="24"/>
                <w:lang w:val="en-GB"/>
              </w:rPr>
              <w:t>Pse</w:t>
            </w:r>
            <w:r w:rsidRPr="006617AA">
              <w:rPr>
                <w:rFonts w:ascii="Arial" w:hAnsi="Arial" w:cs="Arial"/>
                <w:sz w:val="24"/>
                <w:szCs w:val="24"/>
                <w:lang w:val="en-GB"/>
              </w:rPr>
              <w:t>u</w:t>
            </w:r>
            <w:r w:rsidRPr="006617AA">
              <w:rPr>
                <w:rFonts w:ascii="Arial" w:hAnsi="Arial" w:cs="Arial"/>
                <w:sz w:val="24"/>
                <w:szCs w:val="24"/>
                <w:lang w:val="en-GB"/>
              </w:rPr>
              <w:t>donymisation</w:t>
            </w:r>
            <w:proofErr w:type="spellEnd"/>
            <w:r w:rsidRPr="006617AA">
              <w:rPr>
                <w:rFonts w:ascii="Arial" w:hAnsi="Arial" w:cs="Arial"/>
                <w:sz w:val="24"/>
                <w:szCs w:val="24"/>
                <w:lang w:val="en-GB"/>
              </w:rPr>
              <w:t xml:space="preserve"> can be either reversible or i</w:t>
            </w:r>
            <w:r w:rsidRPr="006617AA">
              <w:rPr>
                <w:rFonts w:ascii="Arial" w:hAnsi="Arial" w:cs="Arial"/>
                <w:sz w:val="24"/>
                <w:szCs w:val="24"/>
                <w:lang w:val="en-GB"/>
              </w:rPr>
              <w:t>r</w:t>
            </w:r>
            <w:r w:rsidRPr="006617AA">
              <w:rPr>
                <w:rFonts w:ascii="Arial" w:hAnsi="Arial" w:cs="Arial"/>
                <w:sz w:val="24"/>
                <w:szCs w:val="24"/>
                <w:lang w:val="en-GB"/>
              </w:rPr>
              <w:t>reversible.</w:t>
            </w:r>
            <w:r>
              <w:rPr>
                <w:rFonts w:ascii="Arial" w:hAnsi="Arial" w:cs="Arial"/>
                <w:sz w:val="24"/>
                <w:szCs w:val="24"/>
                <w:lang w:val="en-GB"/>
              </w:rPr>
              <w:t xml:space="preserve"> (</w:t>
            </w:r>
            <w:proofErr w:type="gramStart"/>
            <w:r>
              <w:rPr>
                <w:rFonts w:ascii="Arial" w:hAnsi="Arial" w:cs="Arial"/>
                <w:sz w:val="24"/>
                <w:szCs w:val="24"/>
                <w:lang w:val="en-GB"/>
              </w:rPr>
              <w:t>source</w:t>
            </w:r>
            <w:proofErr w:type="gramEnd"/>
            <w:r>
              <w:rPr>
                <w:rFonts w:ascii="Arial" w:hAnsi="Arial" w:cs="Arial"/>
                <w:sz w:val="24"/>
                <w:szCs w:val="24"/>
                <w:lang w:val="en-GB"/>
              </w:rPr>
              <w:t xml:space="preserve"> </w:t>
            </w:r>
            <w:r w:rsidRPr="006617AA">
              <w:rPr>
                <w:rFonts w:ascii="Arial" w:hAnsi="Arial" w:cs="Arial"/>
                <w:sz w:val="24"/>
                <w:szCs w:val="24"/>
                <w:lang w:val="en-GB"/>
              </w:rPr>
              <w:t>ISO/TS 25237:2008</w:t>
            </w:r>
            <w:r>
              <w:rPr>
                <w:rFonts w:ascii="Arial" w:hAnsi="Arial" w:cs="Arial"/>
                <w:sz w:val="24"/>
                <w:szCs w:val="24"/>
                <w:lang w:val="en-GB"/>
              </w:rPr>
              <w:t xml:space="preserve">) </w:t>
            </w:r>
          </w:p>
        </w:tc>
      </w:tr>
      <w:tr w:rsidR="00994CFE" w14:paraId="0D8AE70E" w14:textId="77777777" w:rsidTr="00E960C5">
        <w:tc>
          <w:tcPr>
            <w:tcW w:w="4932" w:type="dxa"/>
          </w:tcPr>
          <w:p w14:paraId="6871C9A6" w14:textId="77777777" w:rsidR="00994CFE" w:rsidRPr="00B46C17" w:rsidRDefault="00994CFE">
            <w:pPr>
              <w:widowControl/>
              <w:spacing w:line="360" w:lineRule="auto"/>
              <w:rPr>
                <w:rFonts w:ascii="Arial" w:hAnsi="Arial" w:cs="Arial"/>
                <w:b/>
                <w:sz w:val="24"/>
                <w:szCs w:val="24"/>
                <w:lang w:val="en-GB"/>
              </w:rPr>
            </w:pPr>
            <w:r w:rsidRPr="00B46C17">
              <w:rPr>
                <w:rFonts w:ascii="Arial" w:hAnsi="Arial" w:cs="Arial"/>
                <w:b/>
                <w:sz w:val="24"/>
                <w:szCs w:val="24"/>
                <w:lang w:val="en-GB"/>
              </w:rPr>
              <w:t>Personal Data</w:t>
            </w:r>
          </w:p>
        </w:tc>
        <w:tc>
          <w:tcPr>
            <w:tcW w:w="4932" w:type="dxa"/>
          </w:tcPr>
          <w:p w14:paraId="7051D386" w14:textId="77777777" w:rsidR="006617AA" w:rsidRPr="006617AA" w:rsidRDefault="006617AA" w:rsidP="006617AA">
            <w:pPr>
              <w:widowControl/>
              <w:spacing w:line="360" w:lineRule="auto"/>
              <w:rPr>
                <w:rFonts w:ascii="Arial" w:hAnsi="Arial" w:cs="Arial"/>
                <w:sz w:val="24"/>
                <w:szCs w:val="24"/>
                <w:lang w:val="en-GB"/>
              </w:rPr>
            </w:pPr>
            <w:proofErr w:type="gramStart"/>
            <w:r w:rsidRPr="006617AA">
              <w:rPr>
                <w:rFonts w:ascii="Arial" w:hAnsi="Arial" w:cs="Arial"/>
                <w:sz w:val="24"/>
                <w:szCs w:val="24"/>
                <w:lang w:val="en-GB"/>
              </w:rPr>
              <w:t>means</w:t>
            </w:r>
            <w:proofErr w:type="gramEnd"/>
            <w:r w:rsidRPr="006617AA">
              <w:rPr>
                <w:rFonts w:ascii="Arial" w:hAnsi="Arial" w:cs="Arial"/>
                <w:sz w:val="24"/>
                <w:szCs w:val="24"/>
                <w:lang w:val="en-GB"/>
              </w:rPr>
              <w:t xml:space="preserve"> data which relate to a living individual who can be identified— </w:t>
            </w:r>
          </w:p>
          <w:p w14:paraId="0E2C9CF1" w14:textId="77777777" w:rsidR="006617AA" w:rsidRPr="006617AA" w:rsidRDefault="006617AA" w:rsidP="006617AA">
            <w:pPr>
              <w:pStyle w:val="ListParagraph"/>
              <w:widowControl/>
              <w:numPr>
                <w:ilvl w:val="0"/>
                <w:numId w:val="31"/>
              </w:numPr>
              <w:spacing w:line="360" w:lineRule="auto"/>
              <w:rPr>
                <w:rFonts w:ascii="Arial" w:hAnsi="Arial" w:cs="Arial"/>
                <w:sz w:val="24"/>
                <w:szCs w:val="24"/>
                <w:lang w:val="en-GB"/>
              </w:rPr>
            </w:pPr>
            <w:proofErr w:type="gramStart"/>
            <w:r w:rsidRPr="006617AA">
              <w:rPr>
                <w:rFonts w:ascii="Arial" w:hAnsi="Arial" w:cs="Arial"/>
                <w:sz w:val="24"/>
                <w:szCs w:val="24"/>
                <w:lang w:val="en-GB"/>
              </w:rPr>
              <w:t>from</w:t>
            </w:r>
            <w:proofErr w:type="gramEnd"/>
            <w:r w:rsidRPr="006617AA">
              <w:rPr>
                <w:rFonts w:ascii="Arial" w:hAnsi="Arial" w:cs="Arial"/>
                <w:sz w:val="24"/>
                <w:szCs w:val="24"/>
                <w:lang w:val="en-GB"/>
              </w:rPr>
              <w:t xml:space="preserve"> those data, or </w:t>
            </w:r>
          </w:p>
          <w:p w14:paraId="608D7455" w14:textId="77777777" w:rsidR="006617AA" w:rsidRPr="006617AA" w:rsidRDefault="006617AA" w:rsidP="006617AA">
            <w:pPr>
              <w:widowControl/>
              <w:spacing w:line="360" w:lineRule="auto"/>
              <w:rPr>
                <w:rFonts w:ascii="Arial" w:hAnsi="Arial" w:cs="Arial"/>
                <w:sz w:val="24"/>
                <w:szCs w:val="24"/>
                <w:lang w:val="en-GB"/>
              </w:rPr>
            </w:pPr>
          </w:p>
          <w:p w14:paraId="2DB4D638" w14:textId="77777777" w:rsidR="00994CFE" w:rsidRDefault="006617AA" w:rsidP="006617AA">
            <w:pPr>
              <w:widowControl/>
              <w:spacing w:line="360" w:lineRule="auto"/>
              <w:rPr>
                <w:rFonts w:ascii="Arial" w:hAnsi="Arial" w:cs="Arial"/>
                <w:sz w:val="24"/>
                <w:szCs w:val="24"/>
                <w:lang w:val="en-GB"/>
              </w:rPr>
            </w:pPr>
            <w:r w:rsidRPr="006617AA">
              <w:rPr>
                <w:rFonts w:ascii="Arial" w:hAnsi="Arial" w:cs="Arial"/>
                <w:sz w:val="24"/>
                <w:szCs w:val="24"/>
                <w:lang w:val="en-GB"/>
              </w:rPr>
              <w:lastRenderedPageBreak/>
              <w:t>(</w:t>
            </w:r>
            <w:proofErr w:type="gramStart"/>
            <w:r w:rsidRPr="006617AA">
              <w:rPr>
                <w:rFonts w:ascii="Arial" w:hAnsi="Arial" w:cs="Arial"/>
                <w:sz w:val="24"/>
                <w:szCs w:val="24"/>
                <w:lang w:val="en-GB"/>
              </w:rPr>
              <w:t>b)from</w:t>
            </w:r>
            <w:proofErr w:type="gramEnd"/>
            <w:r w:rsidRPr="006617AA">
              <w:rPr>
                <w:rFonts w:ascii="Arial" w:hAnsi="Arial" w:cs="Arial"/>
                <w:sz w:val="24"/>
                <w:szCs w:val="24"/>
                <w:lang w:val="en-GB"/>
              </w:rPr>
              <w:t xml:space="preserve"> those data and other information which is in the possession of, or is likely to come into the possession of, the data co</w:t>
            </w:r>
            <w:r w:rsidRPr="006617AA">
              <w:rPr>
                <w:rFonts w:ascii="Arial" w:hAnsi="Arial" w:cs="Arial"/>
                <w:sz w:val="24"/>
                <w:szCs w:val="24"/>
                <w:lang w:val="en-GB"/>
              </w:rPr>
              <w:t>n</w:t>
            </w:r>
            <w:r w:rsidRPr="006617AA">
              <w:rPr>
                <w:rFonts w:ascii="Arial" w:hAnsi="Arial" w:cs="Arial"/>
                <w:sz w:val="24"/>
                <w:szCs w:val="24"/>
                <w:lang w:val="en-GB"/>
              </w:rPr>
              <w:t>troller,</w:t>
            </w:r>
            <w:r>
              <w:rPr>
                <w:rFonts w:ascii="Arial" w:hAnsi="Arial" w:cs="Arial"/>
                <w:sz w:val="24"/>
                <w:szCs w:val="24"/>
                <w:lang w:val="en-GB"/>
              </w:rPr>
              <w:t xml:space="preserve"> </w:t>
            </w:r>
            <w:r w:rsidRPr="006617AA">
              <w:rPr>
                <w:rFonts w:ascii="Arial" w:hAnsi="Arial" w:cs="Arial"/>
                <w:sz w:val="24"/>
                <w:szCs w:val="24"/>
                <w:lang w:val="en-GB"/>
              </w:rPr>
              <w:t xml:space="preserve"> and includes any expression of opinion about the individual and any indic</w:t>
            </w:r>
            <w:r w:rsidRPr="006617AA">
              <w:rPr>
                <w:rFonts w:ascii="Arial" w:hAnsi="Arial" w:cs="Arial"/>
                <w:sz w:val="24"/>
                <w:szCs w:val="24"/>
                <w:lang w:val="en-GB"/>
              </w:rPr>
              <w:t>a</w:t>
            </w:r>
            <w:r w:rsidRPr="006617AA">
              <w:rPr>
                <w:rFonts w:ascii="Arial" w:hAnsi="Arial" w:cs="Arial"/>
                <w:sz w:val="24"/>
                <w:szCs w:val="24"/>
                <w:lang w:val="en-GB"/>
              </w:rPr>
              <w:t>tion of the intentions of the data controller or any other pers</w:t>
            </w:r>
            <w:r>
              <w:rPr>
                <w:rFonts w:ascii="Arial" w:hAnsi="Arial" w:cs="Arial"/>
                <w:sz w:val="24"/>
                <w:szCs w:val="24"/>
                <w:lang w:val="en-GB"/>
              </w:rPr>
              <w:t>on in respect of the individual. (</w:t>
            </w:r>
            <w:proofErr w:type="gramStart"/>
            <w:r>
              <w:rPr>
                <w:rFonts w:ascii="Arial" w:hAnsi="Arial" w:cs="Arial"/>
                <w:sz w:val="24"/>
                <w:szCs w:val="24"/>
                <w:lang w:val="en-GB"/>
              </w:rPr>
              <w:t>source</w:t>
            </w:r>
            <w:proofErr w:type="gramEnd"/>
            <w:r>
              <w:rPr>
                <w:rFonts w:ascii="Arial" w:hAnsi="Arial" w:cs="Arial"/>
                <w:sz w:val="24"/>
                <w:szCs w:val="24"/>
                <w:lang w:val="en-GB"/>
              </w:rPr>
              <w:t xml:space="preserve"> Data Protection Act 1998)</w:t>
            </w:r>
          </w:p>
        </w:tc>
      </w:tr>
      <w:tr w:rsidR="00994CFE" w14:paraId="1B958757" w14:textId="77777777" w:rsidTr="00E960C5">
        <w:tc>
          <w:tcPr>
            <w:tcW w:w="4932" w:type="dxa"/>
          </w:tcPr>
          <w:p w14:paraId="24CECD38" w14:textId="77777777" w:rsidR="00994CFE" w:rsidRPr="00B46C17" w:rsidRDefault="00994CFE">
            <w:pPr>
              <w:widowControl/>
              <w:spacing w:line="360" w:lineRule="auto"/>
              <w:rPr>
                <w:rFonts w:ascii="Arial" w:hAnsi="Arial" w:cs="Arial"/>
                <w:b/>
                <w:sz w:val="24"/>
                <w:szCs w:val="24"/>
                <w:lang w:val="en-GB"/>
              </w:rPr>
            </w:pPr>
            <w:r w:rsidRPr="00B46C17">
              <w:rPr>
                <w:rFonts w:ascii="Arial" w:hAnsi="Arial" w:cs="Arial"/>
                <w:b/>
                <w:sz w:val="24"/>
                <w:szCs w:val="24"/>
                <w:lang w:val="en-GB"/>
              </w:rPr>
              <w:lastRenderedPageBreak/>
              <w:t>Publication Scheme</w:t>
            </w:r>
          </w:p>
        </w:tc>
        <w:tc>
          <w:tcPr>
            <w:tcW w:w="4932" w:type="dxa"/>
          </w:tcPr>
          <w:p w14:paraId="2CA39B9C" w14:textId="77777777" w:rsidR="00994CFE" w:rsidRDefault="00B46C17" w:rsidP="00B46C17">
            <w:pPr>
              <w:widowControl/>
              <w:spacing w:line="360" w:lineRule="auto"/>
              <w:rPr>
                <w:rFonts w:ascii="Arial" w:hAnsi="Arial" w:cs="Arial"/>
                <w:sz w:val="24"/>
                <w:szCs w:val="24"/>
                <w:lang w:val="en-GB"/>
              </w:rPr>
            </w:pPr>
            <w:r>
              <w:rPr>
                <w:rFonts w:ascii="Arial" w:hAnsi="Arial" w:cs="Arial"/>
                <w:sz w:val="24"/>
                <w:szCs w:val="24"/>
                <w:lang w:val="en-GB"/>
              </w:rPr>
              <w:t>Under the Freedom of Information Act, pu</w:t>
            </w:r>
            <w:r>
              <w:rPr>
                <w:rFonts w:ascii="Arial" w:hAnsi="Arial" w:cs="Arial"/>
                <w:sz w:val="24"/>
                <w:szCs w:val="24"/>
                <w:lang w:val="en-GB"/>
              </w:rPr>
              <w:t>b</w:t>
            </w:r>
            <w:r>
              <w:rPr>
                <w:rFonts w:ascii="Arial" w:hAnsi="Arial" w:cs="Arial"/>
                <w:sz w:val="24"/>
                <w:szCs w:val="24"/>
                <w:lang w:val="en-GB"/>
              </w:rPr>
              <w:t>lic authorities are legally obliged to publish and maintain a publication scheme. A pu</w:t>
            </w:r>
            <w:r>
              <w:rPr>
                <w:rFonts w:ascii="Arial" w:hAnsi="Arial" w:cs="Arial"/>
                <w:sz w:val="24"/>
                <w:szCs w:val="24"/>
                <w:lang w:val="en-GB"/>
              </w:rPr>
              <w:t>b</w:t>
            </w:r>
            <w:r>
              <w:rPr>
                <w:rFonts w:ascii="Arial" w:hAnsi="Arial" w:cs="Arial"/>
                <w:sz w:val="24"/>
                <w:szCs w:val="24"/>
                <w:lang w:val="en-GB"/>
              </w:rPr>
              <w:t>lication scheme communicates to the public the various materials available and any a</w:t>
            </w:r>
            <w:r>
              <w:rPr>
                <w:rFonts w:ascii="Arial" w:hAnsi="Arial" w:cs="Arial"/>
                <w:sz w:val="24"/>
                <w:szCs w:val="24"/>
                <w:lang w:val="en-GB"/>
              </w:rPr>
              <w:t>s</w:t>
            </w:r>
            <w:r>
              <w:rPr>
                <w:rFonts w:ascii="Arial" w:hAnsi="Arial" w:cs="Arial"/>
                <w:sz w:val="24"/>
                <w:szCs w:val="24"/>
                <w:lang w:val="en-GB"/>
              </w:rPr>
              <w:t>sociated costs.</w:t>
            </w:r>
          </w:p>
        </w:tc>
      </w:tr>
      <w:tr w:rsidR="008B7258" w14:paraId="4EDB2D47" w14:textId="77777777" w:rsidTr="00E960C5">
        <w:tc>
          <w:tcPr>
            <w:tcW w:w="4932" w:type="dxa"/>
          </w:tcPr>
          <w:p w14:paraId="5275DC03" w14:textId="77777777" w:rsidR="008B7258" w:rsidRPr="00B46C17" w:rsidRDefault="008B7258">
            <w:pPr>
              <w:widowControl/>
              <w:spacing w:line="360" w:lineRule="auto"/>
              <w:rPr>
                <w:rFonts w:ascii="Arial" w:hAnsi="Arial" w:cs="Arial"/>
                <w:b/>
                <w:sz w:val="24"/>
                <w:szCs w:val="24"/>
                <w:lang w:val="en-GB"/>
              </w:rPr>
            </w:pPr>
            <w:r w:rsidRPr="00B46C17">
              <w:rPr>
                <w:rFonts w:ascii="Arial" w:hAnsi="Arial" w:cs="Arial"/>
                <w:b/>
                <w:sz w:val="24"/>
                <w:szCs w:val="24"/>
                <w:lang w:val="en-GB"/>
              </w:rPr>
              <w:t>Safe haven</w:t>
            </w:r>
          </w:p>
        </w:tc>
        <w:tc>
          <w:tcPr>
            <w:tcW w:w="4932" w:type="dxa"/>
          </w:tcPr>
          <w:p w14:paraId="0E863CE7" w14:textId="77777777" w:rsidR="008B7258" w:rsidRDefault="0069435A">
            <w:pPr>
              <w:widowControl/>
              <w:spacing w:line="360" w:lineRule="auto"/>
              <w:rPr>
                <w:rFonts w:ascii="Arial" w:hAnsi="Arial" w:cs="Arial"/>
                <w:sz w:val="24"/>
                <w:szCs w:val="24"/>
                <w:lang w:val="en-GB"/>
              </w:rPr>
            </w:pPr>
            <w:proofErr w:type="gramStart"/>
            <w:r w:rsidRPr="0069435A">
              <w:rPr>
                <w:rFonts w:ascii="Arial" w:hAnsi="Arial" w:cs="Arial"/>
                <w:sz w:val="24"/>
                <w:szCs w:val="24"/>
                <w:lang w:val="en-GB"/>
              </w:rPr>
              <w:t>either</w:t>
            </w:r>
            <w:proofErr w:type="gramEnd"/>
            <w:r w:rsidRPr="0069435A">
              <w:rPr>
                <w:rFonts w:ascii="Arial" w:hAnsi="Arial" w:cs="Arial"/>
                <w:sz w:val="24"/>
                <w:szCs w:val="24"/>
                <w:lang w:val="en-GB"/>
              </w:rPr>
              <w:t xml:space="preserve"> a secure physical location or the agreed set of administrative arrangements that are in place within the organisation to ensure confidential personal information is communicated safely and securely.</w:t>
            </w:r>
            <w:r>
              <w:rPr>
                <w:rFonts w:ascii="Arial" w:hAnsi="Arial" w:cs="Arial"/>
                <w:sz w:val="24"/>
                <w:szCs w:val="24"/>
                <w:lang w:val="en-GB"/>
              </w:rPr>
              <w:t xml:space="preserve"> (</w:t>
            </w:r>
            <w:proofErr w:type="gramStart"/>
            <w:r>
              <w:rPr>
                <w:rFonts w:ascii="Arial" w:hAnsi="Arial" w:cs="Arial"/>
                <w:sz w:val="24"/>
                <w:szCs w:val="24"/>
                <w:lang w:val="en-GB"/>
              </w:rPr>
              <w:t>source</w:t>
            </w:r>
            <w:proofErr w:type="gramEnd"/>
            <w:r>
              <w:rPr>
                <w:rFonts w:ascii="Arial" w:hAnsi="Arial" w:cs="Arial"/>
                <w:sz w:val="24"/>
                <w:szCs w:val="24"/>
                <w:lang w:val="en-GB"/>
              </w:rPr>
              <w:t xml:space="preserve"> NHS Connecting for Health)</w:t>
            </w:r>
          </w:p>
        </w:tc>
      </w:tr>
      <w:tr w:rsidR="00E960C5" w14:paraId="40DD218F" w14:textId="77777777" w:rsidTr="00E960C5">
        <w:tc>
          <w:tcPr>
            <w:tcW w:w="4932" w:type="dxa"/>
          </w:tcPr>
          <w:p w14:paraId="4964E1F2" w14:textId="77777777" w:rsidR="00E960C5" w:rsidRPr="00B46C17" w:rsidRDefault="00E960C5">
            <w:pPr>
              <w:widowControl/>
              <w:spacing w:line="360" w:lineRule="auto"/>
              <w:rPr>
                <w:rFonts w:ascii="Arial" w:hAnsi="Arial" w:cs="Arial"/>
                <w:b/>
                <w:sz w:val="24"/>
                <w:szCs w:val="24"/>
                <w:lang w:val="en-GB"/>
              </w:rPr>
            </w:pPr>
            <w:r w:rsidRPr="00B46C17">
              <w:rPr>
                <w:rFonts w:ascii="Arial" w:hAnsi="Arial" w:cs="Arial"/>
                <w:b/>
                <w:sz w:val="24"/>
                <w:szCs w:val="24"/>
                <w:lang w:val="en-GB"/>
              </w:rPr>
              <w:t>SLMS</w:t>
            </w:r>
          </w:p>
        </w:tc>
        <w:tc>
          <w:tcPr>
            <w:tcW w:w="4932" w:type="dxa"/>
          </w:tcPr>
          <w:p w14:paraId="3E3CE2FF" w14:textId="77777777" w:rsidR="00E960C5" w:rsidRDefault="00E960C5">
            <w:pPr>
              <w:widowControl/>
              <w:spacing w:line="360" w:lineRule="auto"/>
              <w:rPr>
                <w:rFonts w:ascii="Arial" w:hAnsi="Arial" w:cs="Arial"/>
                <w:sz w:val="24"/>
                <w:szCs w:val="24"/>
                <w:lang w:val="en-GB"/>
              </w:rPr>
            </w:pPr>
            <w:r>
              <w:rPr>
                <w:rFonts w:ascii="Arial" w:hAnsi="Arial" w:cs="Arial"/>
                <w:sz w:val="24"/>
                <w:szCs w:val="24"/>
                <w:lang w:val="en-GB"/>
              </w:rPr>
              <w:t>School of Life &amp; Medical Sciences</w:t>
            </w:r>
          </w:p>
        </w:tc>
      </w:tr>
      <w:tr w:rsidR="00E960C5" w14:paraId="15C31802" w14:textId="77777777" w:rsidTr="00E960C5">
        <w:tc>
          <w:tcPr>
            <w:tcW w:w="4932" w:type="dxa"/>
          </w:tcPr>
          <w:p w14:paraId="7E5D4B61" w14:textId="77777777" w:rsidR="00E960C5" w:rsidRPr="00B46C17" w:rsidRDefault="00994CFE">
            <w:pPr>
              <w:widowControl/>
              <w:spacing w:line="360" w:lineRule="auto"/>
              <w:rPr>
                <w:rFonts w:ascii="Arial" w:hAnsi="Arial" w:cs="Arial"/>
                <w:b/>
                <w:sz w:val="24"/>
                <w:szCs w:val="24"/>
                <w:lang w:val="en-GB"/>
              </w:rPr>
            </w:pPr>
            <w:r w:rsidRPr="00B46C17">
              <w:rPr>
                <w:rFonts w:ascii="Arial" w:hAnsi="Arial" w:cs="Arial"/>
                <w:b/>
                <w:sz w:val="24"/>
                <w:szCs w:val="24"/>
                <w:lang w:val="en-GB"/>
              </w:rPr>
              <w:t>Subject access requests</w:t>
            </w:r>
          </w:p>
        </w:tc>
        <w:tc>
          <w:tcPr>
            <w:tcW w:w="4932" w:type="dxa"/>
          </w:tcPr>
          <w:p w14:paraId="5C21BFAC" w14:textId="77777777" w:rsidR="00E960C5" w:rsidRDefault="00715E1F">
            <w:pPr>
              <w:widowControl/>
              <w:spacing w:line="360" w:lineRule="auto"/>
              <w:rPr>
                <w:rFonts w:ascii="Arial" w:hAnsi="Arial" w:cs="Arial"/>
                <w:sz w:val="24"/>
                <w:szCs w:val="24"/>
                <w:lang w:val="en-GB"/>
              </w:rPr>
            </w:pPr>
            <w:r>
              <w:rPr>
                <w:rFonts w:ascii="Arial" w:hAnsi="Arial" w:cs="Arial"/>
                <w:sz w:val="24"/>
                <w:szCs w:val="24"/>
                <w:lang w:val="en-GB"/>
              </w:rPr>
              <w:t>Requests in writing to a data controller r</w:t>
            </w:r>
            <w:r>
              <w:rPr>
                <w:rFonts w:ascii="Arial" w:hAnsi="Arial" w:cs="Arial"/>
                <w:sz w:val="24"/>
                <w:szCs w:val="24"/>
                <w:lang w:val="en-GB"/>
              </w:rPr>
              <w:t>e</w:t>
            </w:r>
            <w:r>
              <w:rPr>
                <w:rFonts w:ascii="Arial" w:hAnsi="Arial" w:cs="Arial"/>
                <w:sz w:val="24"/>
                <w:szCs w:val="24"/>
                <w:lang w:val="en-GB"/>
              </w:rPr>
              <w:t>questing a copy of the personal data held about the individual making the request, or for a person for whom, they have the requ</w:t>
            </w:r>
            <w:r>
              <w:rPr>
                <w:rFonts w:ascii="Arial" w:hAnsi="Arial" w:cs="Arial"/>
                <w:sz w:val="24"/>
                <w:szCs w:val="24"/>
                <w:lang w:val="en-GB"/>
              </w:rPr>
              <w:t>i</w:t>
            </w:r>
            <w:r>
              <w:rPr>
                <w:rFonts w:ascii="Arial" w:hAnsi="Arial" w:cs="Arial"/>
                <w:sz w:val="24"/>
                <w:szCs w:val="24"/>
                <w:lang w:val="en-GB"/>
              </w:rPr>
              <w:t>site legal power of representation.</w:t>
            </w:r>
          </w:p>
        </w:tc>
      </w:tr>
      <w:tr w:rsidR="00E960C5" w14:paraId="4D449C42" w14:textId="77777777" w:rsidTr="00E960C5">
        <w:tc>
          <w:tcPr>
            <w:tcW w:w="4932" w:type="dxa"/>
          </w:tcPr>
          <w:p w14:paraId="787CB521" w14:textId="77777777" w:rsidR="00E960C5" w:rsidRPr="00B46C17" w:rsidRDefault="00E960C5">
            <w:pPr>
              <w:widowControl/>
              <w:spacing w:line="360" w:lineRule="auto"/>
              <w:rPr>
                <w:rFonts w:ascii="Arial" w:hAnsi="Arial" w:cs="Arial"/>
                <w:b/>
                <w:sz w:val="24"/>
                <w:szCs w:val="24"/>
                <w:lang w:val="en-GB"/>
              </w:rPr>
            </w:pPr>
            <w:r w:rsidRPr="00B46C17">
              <w:rPr>
                <w:rFonts w:ascii="Arial" w:hAnsi="Arial" w:cs="Arial"/>
                <w:b/>
                <w:sz w:val="24"/>
                <w:szCs w:val="24"/>
                <w:lang w:val="en-GB"/>
              </w:rPr>
              <w:t>UCL</w:t>
            </w:r>
          </w:p>
        </w:tc>
        <w:tc>
          <w:tcPr>
            <w:tcW w:w="4932" w:type="dxa"/>
          </w:tcPr>
          <w:p w14:paraId="633D99DD" w14:textId="77777777" w:rsidR="00E960C5" w:rsidRDefault="00E960C5">
            <w:pPr>
              <w:widowControl/>
              <w:spacing w:line="360" w:lineRule="auto"/>
              <w:rPr>
                <w:rFonts w:ascii="Arial" w:hAnsi="Arial" w:cs="Arial"/>
                <w:sz w:val="24"/>
                <w:szCs w:val="24"/>
                <w:lang w:val="en-GB"/>
              </w:rPr>
            </w:pPr>
            <w:r>
              <w:rPr>
                <w:rFonts w:ascii="Arial" w:hAnsi="Arial" w:cs="Arial"/>
                <w:sz w:val="24"/>
                <w:szCs w:val="24"/>
                <w:lang w:val="en-GB"/>
              </w:rPr>
              <w:t>University College London</w:t>
            </w:r>
          </w:p>
        </w:tc>
      </w:tr>
      <w:tr w:rsidR="00E960C5" w14:paraId="525C462F" w14:textId="77777777" w:rsidTr="00E960C5">
        <w:tc>
          <w:tcPr>
            <w:tcW w:w="4932" w:type="dxa"/>
          </w:tcPr>
          <w:p w14:paraId="5C2B7C2C" w14:textId="77777777" w:rsidR="00E960C5" w:rsidRPr="00B46C17" w:rsidRDefault="00E960C5">
            <w:pPr>
              <w:widowControl/>
              <w:spacing w:line="360" w:lineRule="auto"/>
              <w:rPr>
                <w:rFonts w:ascii="Arial" w:hAnsi="Arial" w:cs="Arial"/>
                <w:b/>
                <w:sz w:val="24"/>
                <w:szCs w:val="24"/>
                <w:lang w:val="en-GB"/>
              </w:rPr>
            </w:pPr>
            <w:r w:rsidRPr="00B46C17">
              <w:rPr>
                <w:rFonts w:ascii="Arial" w:hAnsi="Arial" w:cs="Arial"/>
                <w:b/>
                <w:sz w:val="24"/>
                <w:szCs w:val="24"/>
                <w:lang w:val="en-GB"/>
              </w:rPr>
              <w:t>UCLP</w:t>
            </w:r>
          </w:p>
        </w:tc>
        <w:tc>
          <w:tcPr>
            <w:tcW w:w="4932" w:type="dxa"/>
          </w:tcPr>
          <w:p w14:paraId="0B4788EB" w14:textId="77777777" w:rsidR="00E960C5" w:rsidRDefault="00E960C5" w:rsidP="00E960C5">
            <w:pPr>
              <w:widowControl/>
              <w:spacing w:line="360" w:lineRule="auto"/>
              <w:rPr>
                <w:rFonts w:ascii="Arial" w:hAnsi="Arial" w:cs="Arial"/>
                <w:sz w:val="24"/>
                <w:szCs w:val="24"/>
                <w:lang w:val="en-GB"/>
              </w:rPr>
            </w:pPr>
            <w:r>
              <w:rPr>
                <w:rFonts w:ascii="Arial" w:hAnsi="Arial" w:cs="Arial"/>
                <w:sz w:val="24"/>
                <w:szCs w:val="24"/>
                <w:lang w:val="en-GB"/>
              </w:rPr>
              <w:t>University College London Partners</w:t>
            </w:r>
          </w:p>
        </w:tc>
      </w:tr>
    </w:tbl>
    <w:p w14:paraId="38FD565C" w14:textId="77777777" w:rsidR="00E960C5" w:rsidRPr="009E1AB5" w:rsidRDefault="00E960C5">
      <w:pPr>
        <w:widowControl/>
        <w:spacing w:line="360" w:lineRule="auto"/>
        <w:rPr>
          <w:rFonts w:ascii="Arial" w:hAnsi="Arial" w:cs="Arial"/>
          <w:sz w:val="24"/>
          <w:szCs w:val="24"/>
          <w:lang w:val="en-GB"/>
        </w:rPr>
      </w:pPr>
    </w:p>
    <w:sectPr w:rsidR="00E960C5" w:rsidRPr="009E1AB5">
      <w:headerReference w:type="default" r:id="rId11"/>
      <w:type w:val="continuous"/>
      <w:pgSz w:w="12240" w:h="15840"/>
      <w:pgMar w:top="1728" w:right="1296" w:bottom="1296" w:left="1296" w:header="720" w:footer="720" w:gutter="0"/>
      <w:cols w:space="720"/>
      <w:noEndnote/>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5" w:author="Shane Murphy" w:date="2013-05-01T11:59:00Z" w:initials="SM">
    <w:p w14:paraId="69E6E6BA" w14:textId="77777777" w:rsidR="00B46C17" w:rsidRDefault="00B46C17">
      <w:pPr>
        <w:pStyle w:val="CommentText"/>
      </w:pPr>
      <w:r>
        <w:rPr>
          <w:rStyle w:val="CommentReference"/>
        </w:rPr>
        <w:annotationRef/>
      </w:r>
      <w:r>
        <w:t>Definition required if not contained within a pre-existing contract</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1F4324" w14:textId="77777777" w:rsidR="00B46C17" w:rsidRDefault="00B46C17">
      <w:r>
        <w:separator/>
      </w:r>
    </w:p>
  </w:endnote>
  <w:endnote w:type="continuationSeparator" w:id="0">
    <w:p w14:paraId="245DE8B2" w14:textId="77777777" w:rsidR="00B46C17" w:rsidRDefault="00B46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9776390"/>
      <w:docPartObj>
        <w:docPartGallery w:val="Page Numbers (Bottom of Page)"/>
        <w:docPartUnique/>
      </w:docPartObj>
    </w:sdtPr>
    <w:sdtEndPr>
      <w:rPr>
        <w:rFonts w:ascii="Arial" w:hAnsi="Arial" w:cs="Arial"/>
        <w:sz w:val="16"/>
        <w:szCs w:val="16"/>
      </w:rPr>
    </w:sdtEndPr>
    <w:sdtContent>
      <w:sdt>
        <w:sdtPr>
          <w:id w:val="-1669238322"/>
          <w:docPartObj>
            <w:docPartGallery w:val="Page Numbers (Top of Page)"/>
            <w:docPartUnique/>
          </w:docPartObj>
        </w:sdtPr>
        <w:sdtEndPr>
          <w:rPr>
            <w:rFonts w:ascii="Arial" w:hAnsi="Arial" w:cs="Arial"/>
            <w:sz w:val="16"/>
            <w:szCs w:val="16"/>
          </w:rPr>
        </w:sdtEndPr>
        <w:sdtContent>
          <w:p w14:paraId="4D358122" w14:textId="6189BFD4" w:rsidR="002E37D0" w:rsidRPr="002E37D0" w:rsidRDefault="002270EF" w:rsidP="002E37D0">
            <w:pPr>
              <w:pStyle w:val="Footer"/>
              <w:rPr>
                <w:rFonts w:ascii="Arial" w:hAnsi="Arial" w:cs="Arial"/>
                <w:sz w:val="22"/>
                <w:szCs w:val="22"/>
              </w:rPr>
            </w:pPr>
            <w:r>
              <w:rPr>
                <w:rFonts w:ascii="Arial" w:hAnsi="Arial" w:cs="Arial"/>
                <w:sz w:val="22"/>
                <w:szCs w:val="22"/>
              </w:rPr>
              <w:t xml:space="preserve">SLMS-IG22 </w:t>
            </w:r>
            <w:r w:rsidR="002E37D0" w:rsidRPr="002E37D0">
              <w:rPr>
                <w:rFonts w:ascii="Arial" w:hAnsi="Arial" w:cs="Arial"/>
                <w:sz w:val="22"/>
                <w:szCs w:val="22"/>
              </w:rPr>
              <w:t>DP ISA v 1.0</w:t>
            </w:r>
          </w:p>
          <w:p w14:paraId="18A7DE1B" w14:textId="77777777" w:rsidR="002E37D0" w:rsidRPr="002E37D0" w:rsidRDefault="00B46C17" w:rsidP="002E37D0">
            <w:pPr>
              <w:pStyle w:val="Footer"/>
              <w:jc w:val="center"/>
              <w:rPr>
                <w:sz w:val="22"/>
                <w:szCs w:val="22"/>
              </w:rPr>
            </w:pPr>
            <w:r w:rsidRPr="002E37D0">
              <w:rPr>
                <w:rFonts w:ascii="Arial" w:hAnsi="Arial" w:cs="Arial"/>
                <w:sz w:val="22"/>
                <w:szCs w:val="22"/>
              </w:rPr>
              <w:t xml:space="preserve">Page </w:t>
            </w:r>
            <w:r w:rsidRPr="002E37D0">
              <w:rPr>
                <w:rFonts w:ascii="Arial" w:hAnsi="Arial" w:cs="Arial"/>
                <w:b/>
                <w:bCs/>
                <w:sz w:val="22"/>
                <w:szCs w:val="22"/>
              </w:rPr>
              <w:fldChar w:fldCharType="begin"/>
            </w:r>
            <w:r w:rsidRPr="002E37D0">
              <w:rPr>
                <w:rFonts w:ascii="Arial" w:hAnsi="Arial" w:cs="Arial"/>
                <w:b/>
                <w:bCs/>
                <w:sz w:val="22"/>
                <w:szCs w:val="22"/>
              </w:rPr>
              <w:instrText xml:space="preserve"> PAGE </w:instrText>
            </w:r>
            <w:r w:rsidRPr="002E37D0">
              <w:rPr>
                <w:rFonts w:ascii="Arial" w:hAnsi="Arial" w:cs="Arial"/>
                <w:b/>
                <w:bCs/>
                <w:sz w:val="22"/>
                <w:szCs w:val="22"/>
              </w:rPr>
              <w:fldChar w:fldCharType="separate"/>
            </w:r>
            <w:r w:rsidR="002270EF">
              <w:rPr>
                <w:rFonts w:ascii="Arial" w:hAnsi="Arial" w:cs="Arial"/>
                <w:b/>
                <w:bCs/>
                <w:noProof/>
                <w:sz w:val="22"/>
                <w:szCs w:val="22"/>
              </w:rPr>
              <w:t>2</w:t>
            </w:r>
            <w:r w:rsidRPr="002E37D0">
              <w:rPr>
                <w:rFonts w:ascii="Arial" w:hAnsi="Arial" w:cs="Arial"/>
                <w:b/>
                <w:bCs/>
                <w:sz w:val="22"/>
                <w:szCs w:val="22"/>
              </w:rPr>
              <w:fldChar w:fldCharType="end"/>
            </w:r>
            <w:r w:rsidRPr="002E37D0">
              <w:rPr>
                <w:rFonts w:ascii="Arial" w:hAnsi="Arial" w:cs="Arial"/>
                <w:sz w:val="22"/>
                <w:szCs w:val="22"/>
              </w:rPr>
              <w:t xml:space="preserve"> of </w:t>
            </w:r>
            <w:r w:rsidRPr="002E37D0">
              <w:rPr>
                <w:rFonts w:ascii="Arial" w:hAnsi="Arial" w:cs="Arial"/>
                <w:b/>
                <w:bCs/>
                <w:sz w:val="22"/>
                <w:szCs w:val="22"/>
              </w:rPr>
              <w:fldChar w:fldCharType="begin"/>
            </w:r>
            <w:r w:rsidRPr="002E37D0">
              <w:rPr>
                <w:rFonts w:ascii="Arial" w:hAnsi="Arial" w:cs="Arial"/>
                <w:b/>
                <w:bCs/>
                <w:sz w:val="22"/>
                <w:szCs w:val="22"/>
              </w:rPr>
              <w:instrText xml:space="preserve"> NUMPAGES  </w:instrText>
            </w:r>
            <w:r w:rsidRPr="002E37D0">
              <w:rPr>
                <w:rFonts w:ascii="Arial" w:hAnsi="Arial" w:cs="Arial"/>
                <w:b/>
                <w:bCs/>
                <w:sz w:val="22"/>
                <w:szCs w:val="22"/>
              </w:rPr>
              <w:fldChar w:fldCharType="separate"/>
            </w:r>
            <w:r w:rsidR="002270EF">
              <w:rPr>
                <w:rFonts w:ascii="Arial" w:hAnsi="Arial" w:cs="Arial"/>
                <w:b/>
                <w:bCs/>
                <w:noProof/>
                <w:sz w:val="22"/>
                <w:szCs w:val="22"/>
              </w:rPr>
              <w:t>13</w:t>
            </w:r>
            <w:r w:rsidRPr="002E37D0">
              <w:rPr>
                <w:rFonts w:ascii="Arial" w:hAnsi="Arial" w:cs="Arial"/>
                <w:b/>
                <w:bCs/>
                <w:sz w:val="22"/>
                <w:szCs w:val="22"/>
              </w:rPr>
              <w:fldChar w:fldCharType="end"/>
            </w:r>
          </w:p>
          <w:p w14:paraId="7B0062BC" w14:textId="77777777" w:rsidR="00B46C17" w:rsidRPr="00973C3F" w:rsidRDefault="002270EF">
            <w:pPr>
              <w:pStyle w:val="Footer"/>
              <w:rPr>
                <w:rFonts w:ascii="Arial" w:hAnsi="Arial" w:cs="Arial"/>
                <w:sz w:val="16"/>
                <w:szCs w:val="16"/>
              </w:rPr>
            </w:pPr>
          </w:p>
        </w:sdtContent>
      </w:sdt>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7B137F" w14:textId="77777777" w:rsidR="00B46C17" w:rsidRDefault="00B46C17">
      <w:r>
        <w:separator/>
      </w:r>
    </w:p>
  </w:footnote>
  <w:footnote w:type="continuationSeparator" w:id="0">
    <w:p w14:paraId="70319555" w14:textId="77777777" w:rsidR="00B46C17" w:rsidRDefault="00B46C1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07E7E9" w14:textId="77777777" w:rsidR="00B46C17" w:rsidRDefault="00B46C17">
    <w:pPr>
      <w:widowControl/>
      <w:suppressAutoHyphens/>
      <w:jc w:val="center"/>
      <w:rPr>
        <w:rFonts w:ascii="Arial" w:hAnsi="Arial" w:cs="Arial"/>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AAC3BF" w14:textId="77777777" w:rsidR="00B46C17" w:rsidRDefault="00B46C17">
    <w:pPr>
      <w:widowControl/>
      <w:rPr>
        <w:sz w:val="24"/>
        <w:szCs w:val="24"/>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B1C8"/>
    <w:multiLevelType w:val="singleLevel"/>
    <w:tmpl w:val="00000000"/>
    <w:lvl w:ilvl="0">
      <w:start w:val="1"/>
      <w:numFmt w:val="decimal"/>
      <w:lvlText w:val="11 "/>
      <w:lvlJc w:val="left"/>
      <w:pPr>
        <w:tabs>
          <w:tab w:val="num" w:pos="960"/>
        </w:tabs>
        <w:ind w:left="960" w:hanging="960"/>
      </w:pPr>
      <w:rPr>
        <w:rFonts w:ascii="Arial" w:hAnsi="Arial" w:cs="Arial"/>
        <w:b/>
        <w:bCs/>
        <w:i w:val="0"/>
        <w:iCs w:val="0"/>
        <w:color w:val="auto"/>
        <w:sz w:val="20"/>
        <w:szCs w:val="20"/>
        <w:u w:val="none"/>
      </w:rPr>
    </w:lvl>
  </w:abstractNum>
  <w:abstractNum w:abstractNumId="1">
    <w:nsid w:val="FFFFB1C9"/>
    <w:multiLevelType w:val="singleLevel"/>
    <w:tmpl w:val="00000000"/>
    <w:lvl w:ilvl="0">
      <w:start w:val="1"/>
      <w:numFmt w:val="decimal"/>
      <w:lvlText w:val="10 "/>
      <w:lvlJc w:val="left"/>
      <w:pPr>
        <w:tabs>
          <w:tab w:val="num" w:pos="960"/>
        </w:tabs>
        <w:ind w:left="960" w:hanging="960"/>
      </w:pPr>
      <w:rPr>
        <w:rFonts w:ascii="Arial" w:hAnsi="Arial" w:cs="Arial"/>
        <w:b/>
        <w:bCs/>
        <w:i w:val="0"/>
        <w:iCs w:val="0"/>
        <w:color w:val="auto"/>
        <w:sz w:val="20"/>
        <w:szCs w:val="20"/>
        <w:u w:val="none"/>
      </w:rPr>
    </w:lvl>
  </w:abstractNum>
  <w:abstractNum w:abstractNumId="2">
    <w:nsid w:val="FFFFB1CA"/>
    <w:multiLevelType w:val="singleLevel"/>
    <w:tmpl w:val="00000000"/>
    <w:lvl w:ilvl="0">
      <w:start w:val="1"/>
      <w:numFmt w:val="decimal"/>
      <w:lvlText w:val="9 "/>
      <w:lvlJc w:val="left"/>
      <w:pPr>
        <w:tabs>
          <w:tab w:val="num" w:pos="960"/>
        </w:tabs>
        <w:ind w:left="960" w:hanging="960"/>
      </w:pPr>
      <w:rPr>
        <w:rFonts w:ascii="Arial" w:hAnsi="Arial" w:cs="Arial"/>
        <w:b/>
        <w:bCs/>
        <w:i w:val="0"/>
        <w:iCs w:val="0"/>
        <w:color w:val="auto"/>
        <w:sz w:val="20"/>
        <w:szCs w:val="20"/>
        <w:u w:val="none"/>
      </w:rPr>
    </w:lvl>
  </w:abstractNum>
  <w:abstractNum w:abstractNumId="3">
    <w:nsid w:val="FFFFB1CB"/>
    <w:multiLevelType w:val="singleLevel"/>
    <w:tmpl w:val="8394330A"/>
    <w:lvl w:ilvl="0">
      <w:start w:val="1"/>
      <w:numFmt w:val="decimal"/>
      <w:lvlText w:val="8.4 "/>
      <w:lvlJc w:val="left"/>
      <w:pPr>
        <w:tabs>
          <w:tab w:val="num" w:pos="960"/>
        </w:tabs>
        <w:ind w:left="960" w:hanging="960"/>
      </w:pPr>
      <w:rPr>
        <w:rFonts w:ascii="Arial" w:hAnsi="Arial" w:cs="Arial" w:hint="default"/>
        <w:b w:val="0"/>
        <w:bCs w:val="0"/>
        <w:i w:val="0"/>
        <w:iCs w:val="0"/>
        <w:color w:val="auto"/>
        <w:sz w:val="24"/>
        <w:szCs w:val="24"/>
        <w:u w:val="none"/>
      </w:rPr>
    </w:lvl>
  </w:abstractNum>
  <w:abstractNum w:abstractNumId="4">
    <w:nsid w:val="FFFFB1CC"/>
    <w:multiLevelType w:val="singleLevel"/>
    <w:tmpl w:val="A4969016"/>
    <w:lvl w:ilvl="0">
      <w:start w:val="1"/>
      <w:numFmt w:val="decimal"/>
      <w:lvlText w:val="8.3 "/>
      <w:lvlJc w:val="left"/>
      <w:pPr>
        <w:tabs>
          <w:tab w:val="num" w:pos="960"/>
        </w:tabs>
        <w:ind w:left="960" w:hanging="960"/>
      </w:pPr>
      <w:rPr>
        <w:rFonts w:ascii="Arial" w:hAnsi="Arial" w:cs="Arial" w:hint="default"/>
        <w:b w:val="0"/>
        <w:bCs w:val="0"/>
        <w:i w:val="0"/>
        <w:iCs w:val="0"/>
        <w:color w:val="auto"/>
        <w:sz w:val="24"/>
        <w:szCs w:val="24"/>
        <w:u w:val="none"/>
      </w:rPr>
    </w:lvl>
  </w:abstractNum>
  <w:abstractNum w:abstractNumId="5">
    <w:nsid w:val="FFFFB1CD"/>
    <w:multiLevelType w:val="singleLevel"/>
    <w:tmpl w:val="313E69B0"/>
    <w:lvl w:ilvl="0">
      <w:start w:val="1"/>
      <w:numFmt w:val="decimal"/>
      <w:lvlText w:val="8.2 "/>
      <w:lvlJc w:val="left"/>
      <w:pPr>
        <w:tabs>
          <w:tab w:val="num" w:pos="1102"/>
        </w:tabs>
        <w:ind w:left="1102" w:hanging="960"/>
      </w:pPr>
      <w:rPr>
        <w:rFonts w:ascii="Arial" w:hAnsi="Arial" w:cs="Arial" w:hint="default"/>
        <w:b w:val="0"/>
        <w:bCs w:val="0"/>
        <w:i w:val="0"/>
        <w:iCs w:val="0"/>
        <w:color w:val="auto"/>
        <w:sz w:val="22"/>
        <w:szCs w:val="22"/>
        <w:u w:val="none"/>
      </w:rPr>
    </w:lvl>
  </w:abstractNum>
  <w:abstractNum w:abstractNumId="6">
    <w:nsid w:val="FFFFB1CE"/>
    <w:multiLevelType w:val="singleLevel"/>
    <w:tmpl w:val="5A8887D8"/>
    <w:lvl w:ilvl="0">
      <w:start w:val="1"/>
      <w:numFmt w:val="decimal"/>
      <w:lvlText w:val="8.1 "/>
      <w:lvlJc w:val="left"/>
      <w:pPr>
        <w:tabs>
          <w:tab w:val="num" w:pos="960"/>
        </w:tabs>
        <w:ind w:left="960" w:hanging="960"/>
      </w:pPr>
      <w:rPr>
        <w:rFonts w:ascii="Arial" w:hAnsi="Arial" w:cs="Arial" w:hint="default"/>
        <w:b w:val="0"/>
        <w:bCs w:val="0"/>
        <w:i w:val="0"/>
        <w:iCs w:val="0"/>
        <w:color w:val="auto"/>
        <w:sz w:val="24"/>
        <w:szCs w:val="24"/>
        <w:u w:val="none"/>
      </w:rPr>
    </w:lvl>
  </w:abstractNum>
  <w:abstractNum w:abstractNumId="7">
    <w:nsid w:val="FFFFB1CF"/>
    <w:multiLevelType w:val="singleLevel"/>
    <w:tmpl w:val="582E4020"/>
    <w:lvl w:ilvl="0">
      <w:start w:val="1"/>
      <w:numFmt w:val="decimal"/>
      <w:lvlText w:val="8 "/>
      <w:lvlJc w:val="left"/>
      <w:pPr>
        <w:tabs>
          <w:tab w:val="num" w:pos="960"/>
        </w:tabs>
        <w:ind w:left="960" w:hanging="960"/>
      </w:pPr>
      <w:rPr>
        <w:rFonts w:ascii="Arial" w:hAnsi="Arial" w:cs="Arial" w:hint="default"/>
        <w:b/>
        <w:bCs/>
        <w:i w:val="0"/>
        <w:iCs w:val="0"/>
        <w:color w:val="auto"/>
        <w:sz w:val="24"/>
        <w:szCs w:val="24"/>
        <w:u w:val="none"/>
      </w:rPr>
    </w:lvl>
  </w:abstractNum>
  <w:abstractNum w:abstractNumId="8">
    <w:nsid w:val="FFFFB1D0"/>
    <w:multiLevelType w:val="singleLevel"/>
    <w:tmpl w:val="689C9C4E"/>
    <w:lvl w:ilvl="0">
      <w:start w:val="1"/>
      <w:numFmt w:val="decimal"/>
      <w:lvlText w:val="7 "/>
      <w:lvlJc w:val="left"/>
      <w:pPr>
        <w:tabs>
          <w:tab w:val="num" w:pos="960"/>
        </w:tabs>
        <w:ind w:left="960" w:hanging="960"/>
      </w:pPr>
      <w:rPr>
        <w:rFonts w:ascii="Arial" w:hAnsi="Arial" w:cs="Arial" w:hint="default"/>
        <w:b/>
        <w:bCs/>
        <w:i w:val="0"/>
        <w:iCs w:val="0"/>
        <w:color w:val="auto"/>
        <w:sz w:val="24"/>
        <w:szCs w:val="24"/>
        <w:u w:val="none"/>
      </w:rPr>
    </w:lvl>
  </w:abstractNum>
  <w:abstractNum w:abstractNumId="9">
    <w:nsid w:val="FFFFB1D1"/>
    <w:multiLevelType w:val="singleLevel"/>
    <w:tmpl w:val="8B22142A"/>
    <w:lvl w:ilvl="0">
      <w:start w:val="1"/>
      <w:numFmt w:val="decimal"/>
      <w:lvlText w:val="6 "/>
      <w:lvlJc w:val="left"/>
      <w:pPr>
        <w:tabs>
          <w:tab w:val="num" w:pos="960"/>
        </w:tabs>
        <w:ind w:left="960" w:hanging="960"/>
      </w:pPr>
      <w:rPr>
        <w:rFonts w:ascii="Arial" w:hAnsi="Arial" w:cs="Arial" w:hint="default"/>
        <w:b/>
        <w:bCs/>
        <w:i w:val="0"/>
        <w:iCs w:val="0"/>
        <w:color w:val="auto"/>
        <w:sz w:val="24"/>
        <w:szCs w:val="24"/>
        <w:u w:val="none"/>
      </w:rPr>
    </w:lvl>
  </w:abstractNum>
  <w:abstractNum w:abstractNumId="10">
    <w:nsid w:val="FFFFB1D2"/>
    <w:multiLevelType w:val="singleLevel"/>
    <w:tmpl w:val="A2C63508"/>
    <w:lvl w:ilvl="0">
      <w:start w:val="1"/>
      <w:numFmt w:val="decimal"/>
      <w:lvlText w:val="5 "/>
      <w:lvlJc w:val="left"/>
      <w:pPr>
        <w:tabs>
          <w:tab w:val="num" w:pos="960"/>
        </w:tabs>
        <w:ind w:left="960" w:hanging="960"/>
      </w:pPr>
      <w:rPr>
        <w:rFonts w:ascii="Arial" w:hAnsi="Arial" w:cs="Arial" w:hint="default"/>
        <w:b/>
        <w:bCs/>
        <w:i w:val="0"/>
        <w:iCs w:val="0"/>
        <w:color w:val="auto"/>
        <w:sz w:val="24"/>
        <w:szCs w:val="24"/>
        <w:u w:val="none"/>
      </w:rPr>
    </w:lvl>
  </w:abstractNum>
  <w:abstractNum w:abstractNumId="11">
    <w:nsid w:val="FFFFB1D3"/>
    <w:multiLevelType w:val="singleLevel"/>
    <w:tmpl w:val="00000000"/>
    <w:lvl w:ilvl="0">
      <w:start w:val="1"/>
      <w:numFmt w:val="decimal"/>
      <w:lvlText w:val="4.3 "/>
      <w:lvlJc w:val="left"/>
      <w:pPr>
        <w:tabs>
          <w:tab w:val="num" w:pos="960"/>
        </w:tabs>
        <w:ind w:left="960" w:hanging="960"/>
      </w:pPr>
      <w:rPr>
        <w:rFonts w:ascii="Arial" w:hAnsi="Arial" w:cs="Arial"/>
        <w:b w:val="0"/>
        <w:bCs w:val="0"/>
        <w:i w:val="0"/>
        <w:iCs w:val="0"/>
        <w:color w:val="auto"/>
        <w:sz w:val="20"/>
        <w:szCs w:val="20"/>
        <w:u w:val="none"/>
      </w:rPr>
    </w:lvl>
  </w:abstractNum>
  <w:abstractNum w:abstractNumId="12">
    <w:nsid w:val="FFFFB1D4"/>
    <w:multiLevelType w:val="singleLevel"/>
    <w:tmpl w:val="00000000"/>
    <w:lvl w:ilvl="0">
      <w:start w:val="1"/>
      <w:numFmt w:val="decimal"/>
      <w:lvlText w:val="4.2 "/>
      <w:lvlJc w:val="left"/>
      <w:pPr>
        <w:tabs>
          <w:tab w:val="num" w:pos="960"/>
        </w:tabs>
        <w:ind w:left="960" w:hanging="960"/>
      </w:pPr>
      <w:rPr>
        <w:rFonts w:ascii="Arial" w:hAnsi="Arial" w:cs="Arial"/>
        <w:b w:val="0"/>
        <w:bCs w:val="0"/>
        <w:i w:val="0"/>
        <w:iCs w:val="0"/>
        <w:color w:val="auto"/>
        <w:sz w:val="20"/>
        <w:szCs w:val="20"/>
        <w:u w:val="none"/>
      </w:rPr>
    </w:lvl>
  </w:abstractNum>
  <w:abstractNum w:abstractNumId="13">
    <w:nsid w:val="FFFFB1D5"/>
    <w:multiLevelType w:val="singleLevel"/>
    <w:tmpl w:val="00000000"/>
    <w:lvl w:ilvl="0">
      <w:start w:val="1"/>
      <w:numFmt w:val="decimal"/>
      <w:lvlText w:val="4.1 "/>
      <w:lvlJc w:val="left"/>
      <w:pPr>
        <w:tabs>
          <w:tab w:val="num" w:pos="960"/>
        </w:tabs>
        <w:ind w:left="960" w:hanging="960"/>
      </w:pPr>
      <w:rPr>
        <w:rFonts w:ascii="Arial" w:hAnsi="Arial" w:cs="Arial"/>
        <w:b w:val="0"/>
        <w:bCs w:val="0"/>
        <w:i w:val="0"/>
        <w:iCs w:val="0"/>
        <w:color w:val="auto"/>
        <w:sz w:val="20"/>
        <w:szCs w:val="20"/>
        <w:u w:val="none"/>
      </w:rPr>
    </w:lvl>
  </w:abstractNum>
  <w:abstractNum w:abstractNumId="14">
    <w:nsid w:val="FFFFB1D6"/>
    <w:multiLevelType w:val="singleLevel"/>
    <w:tmpl w:val="5E3EF5B8"/>
    <w:lvl w:ilvl="0">
      <w:start w:val="1"/>
      <w:numFmt w:val="decimal"/>
      <w:lvlText w:val="4 "/>
      <w:lvlJc w:val="left"/>
      <w:pPr>
        <w:tabs>
          <w:tab w:val="num" w:pos="960"/>
        </w:tabs>
        <w:ind w:left="960" w:hanging="960"/>
      </w:pPr>
      <w:rPr>
        <w:rFonts w:ascii="Arial" w:hAnsi="Arial" w:cs="Arial" w:hint="default"/>
        <w:b/>
        <w:bCs/>
        <w:i w:val="0"/>
        <w:iCs w:val="0"/>
        <w:color w:val="auto"/>
        <w:sz w:val="24"/>
        <w:szCs w:val="24"/>
        <w:u w:val="none"/>
      </w:rPr>
    </w:lvl>
  </w:abstractNum>
  <w:abstractNum w:abstractNumId="15">
    <w:nsid w:val="FFFFB1D7"/>
    <w:multiLevelType w:val="singleLevel"/>
    <w:tmpl w:val="0694DBDA"/>
    <w:lvl w:ilvl="0">
      <w:start w:val="1"/>
      <w:numFmt w:val="decimal"/>
      <w:lvlText w:val="3 "/>
      <w:lvlJc w:val="left"/>
      <w:pPr>
        <w:tabs>
          <w:tab w:val="num" w:pos="960"/>
        </w:tabs>
        <w:ind w:left="960" w:hanging="960"/>
      </w:pPr>
      <w:rPr>
        <w:rFonts w:ascii="Arial" w:hAnsi="Arial" w:cs="Arial" w:hint="default"/>
        <w:b/>
        <w:bCs/>
        <w:i w:val="0"/>
        <w:iCs w:val="0"/>
        <w:color w:val="auto"/>
        <w:sz w:val="24"/>
        <w:szCs w:val="24"/>
        <w:u w:val="none"/>
      </w:rPr>
    </w:lvl>
  </w:abstractNum>
  <w:abstractNum w:abstractNumId="16">
    <w:nsid w:val="FFFFB1D8"/>
    <w:multiLevelType w:val="singleLevel"/>
    <w:tmpl w:val="32683B9C"/>
    <w:lvl w:ilvl="0">
      <w:start w:val="1"/>
      <w:numFmt w:val="decimal"/>
      <w:lvlText w:val="2 "/>
      <w:lvlJc w:val="left"/>
      <w:pPr>
        <w:tabs>
          <w:tab w:val="num" w:pos="960"/>
        </w:tabs>
        <w:ind w:left="960" w:hanging="960"/>
      </w:pPr>
      <w:rPr>
        <w:rFonts w:ascii="Arial" w:hAnsi="Arial" w:cs="Arial" w:hint="default"/>
        <w:b/>
        <w:bCs/>
        <w:i w:val="0"/>
        <w:iCs w:val="0"/>
        <w:color w:val="auto"/>
        <w:sz w:val="24"/>
        <w:szCs w:val="24"/>
        <w:u w:val="none"/>
      </w:rPr>
    </w:lvl>
  </w:abstractNum>
  <w:abstractNum w:abstractNumId="17">
    <w:nsid w:val="FFFFB1D9"/>
    <w:multiLevelType w:val="singleLevel"/>
    <w:tmpl w:val="00000000"/>
    <w:lvl w:ilvl="0">
      <w:start w:val="1"/>
      <w:numFmt w:val="decimal"/>
      <w:lvlText w:val=""/>
      <w:lvlJc w:val="left"/>
      <w:pPr>
        <w:tabs>
          <w:tab w:val="num" w:pos="960"/>
        </w:tabs>
        <w:ind w:left="960" w:hanging="960"/>
      </w:pPr>
      <w:rPr>
        <w:rFonts w:ascii="Arial" w:hAnsi="Arial" w:cs="Arial"/>
        <w:b w:val="0"/>
        <w:bCs w:val="0"/>
        <w:i w:val="0"/>
        <w:iCs w:val="0"/>
        <w:color w:val="auto"/>
        <w:sz w:val="20"/>
        <w:szCs w:val="20"/>
        <w:u w:val="none"/>
      </w:rPr>
    </w:lvl>
  </w:abstractNum>
  <w:abstractNum w:abstractNumId="18">
    <w:nsid w:val="FFFFB1DA"/>
    <w:multiLevelType w:val="singleLevel"/>
    <w:tmpl w:val="C29670F0"/>
    <w:lvl w:ilvl="0">
      <w:start w:val="1"/>
      <w:numFmt w:val="decimal"/>
      <w:lvlText w:val="1.4 "/>
      <w:lvlJc w:val="left"/>
      <w:pPr>
        <w:tabs>
          <w:tab w:val="num" w:pos="960"/>
        </w:tabs>
        <w:ind w:left="960" w:hanging="960"/>
      </w:pPr>
      <w:rPr>
        <w:rFonts w:ascii="Arial" w:hAnsi="Arial" w:cs="Arial" w:hint="default"/>
        <w:b w:val="0"/>
        <w:bCs w:val="0"/>
        <w:i w:val="0"/>
        <w:iCs w:val="0"/>
        <w:color w:val="auto"/>
        <w:sz w:val="24"/>
        <w:szCs w:val="24"/>
        <w:u w:val="none"/>
      </w:rPr>
    </w:lvl>
  </w:abstractNum>
  <w:abstractNum w:abstractNumId="19">
    <w:nsid w:val="FFFFB1DB"/>
    <w:multiLevelType w:val="singleLevel"/>
    <w:tmpl w:val="7FE4D004"/>
    <w:lvl w:ilvl="0">
      <w:start w:val="1"/>
      <w:numFmt w:val="decimal"/>
      <w:lvlText w:val="1.3 "/>
      <w:lvlJc w:val="left"/>
      <w:pPr>
        <w:tabs>
          <w:tab w:val="num" w:pos="960"/>
        </w:tabs>
        <w:ind w:left="960" w:hanging="960"/>
      </w:pPr>
      <w:rPr>
        <w:rFonts w:ascii="Arial" w:hAnsi="Arial" w:cs="Arial" w:hint="default"/>
        <w:b w:val="0"/>
        <w:bCs w:val="0"/>
        <w:i w:val="0"/>
        <w:iCs w:val="0"/>
        <w:color w:val="auto"/>
        <w:sz w:val="24"/>
        <w:szCs w:val="24"/>
        <w:u w:val="none"/>
      </w:rPr>
    </w:lvl>
  </w:abstractNum>
  <w:abstractNum w:abstractNumId="20">
    <w:nsid w:val="FFFFB1DC"/>
    <w:multiLevelType w:val="singleLevel"/>
    <w:tmpl w:val="CE620D8C"/>
    <w:lvl w:ilvl="0">
      <w:start w:val="1"/>
      <w:numFmt w:val="decimal"/>
      <w:lvlText w:val="1.2 "/>
      <w:lvlJc w:val="left"/>
      <w:pPr>
        <w:tabs>
          <w:tab w:val="num" w:pos="960"/>
        </w:tabs>
        <w:ind w:left="960" w:hanging="960"/>
      </w:pPr>
      <w:rPr>
        <w:rFonts w:ascii="Arial" w:hAnsi="Arial" w:cs="Arial" w:hint="default"/>
        <w:b w:val="0"/>
        <w:bCs w:val="0"/>
        <w:i w:val="0"/>
        <w:iCs w:val="0"/>
        <w:color w:val="auto"/>
        <w:sz w:val="24"/>
        <w:szCs w:val="24"/>
        <w:u w:val="none"/>
      </w:rPr>
    </w:lvl>
  </w:abstractNum>
  <w:abstractNum w:abstractNumId="21">
    <w:nsid w:val="FFFFB1DD"/>
    <w:multiLevelType w:val="singleLevel"/>
    <w:tmpl w:val="624C7410"/>
    <w:lvl w:ilvl="0">
      <w:start w:val="1"/>
      <w:numFmt w:val="decimal"/>
      <w:lvlText w:val="1.1 "/>
      <w:lvlJc w:val="left"/>
      <w:pPr>
        <w:tabs>
          <w:tab w:val="num" w:pos="960"/>
        </w:tabs>
        <w:ind w:left="960" w:hanging="960"/>
      </w:pPr>
      <w:rPr>
        <w:rFonts w:ascii="Arial" w:hAnsi="Arial" w:cs="Arial" w:hint="default"/>
        <w:b w:val="0"/>
        <w:bCs w:val="0"/>
        <w:i w:val="0"/>
        <w:iCs w:val="0"/>
        <w:color w:val="auto"/>
        <w:sz w:val="24"/>
        <w:szCs w:val="24"/>
        <w:u w:val="none"/>
      </w:rPr>
    </w:lvl>
  </w:abstractNum>
  <w:abstractNum w:abstractNumId="22">
    <w:nsid w:val="FFFFB1DE"/>
    <w:multiLevelType w:val="singleLevel"/>
    <w:tmpl w:val="00000000"/>
    <w:lvl w:ilvl="0">
      <w:start w:val="1"/>
      <w:numFmt w:val="decimal"/>
      <w:lvlText w:val="  "/>
      <w:lvlJc w:val="left"/>
      <w:pPr>
        <w:tabs>
          <w:tab w:val="num" w:pos="960"/>
        </w:tabs>
        <w:ind w:left="960" w:hanging="960"/>
      </w:pPr>
      <w:rPr>
        <w:rFonts w:ascii="Arial" w:hAnsi="Arial" w:cs="Arial"/>
        <w:b w:val="0"/>
        <w:bCs w:val="0"/>
        <w:i w:val="0"/>
        <w:iCs w:val="0"/>
        <w:color w:val="auto"/>
        <w:sz w:val="20"/>
        <w:szCs w:val="20"/>
        <w:u w:val="none"/>
      </w:rPr>
    </w:lvl>
  </w:abstractNum>
  <w:abstractNum w:abstractNumId="23">
    <w:nsid w:val="FFFFB1DF"/>
    <w:multiLevelType w:val="singleLevel"/>
    <w:tmpl w:val="E3863A5A"/>
    <w:lvl w:ilvl="0">
      <w:start w:val="1"/>
      <w:numFmt w:val="decimal"/>
      <w:lvlText w:val="1 "/>
      <w:lvlJc w:val="left"/>
      <w:pPr>
        <w:tabs>
          <w:tab w:val="num" w:pos="960"/>
        </w:tabs>
        <w:ind w:left="960" w:hanging="960"/>
      </w:pPr>
      <w:rPr>
        <w:rFonts w:ascii="Arial" w:hAnsi="Arial" w:cs="Arial" w:hint="default"/>
        <w:b/>
        <w:bCs/>
        <w:i w:val="0"/>
        <w:iCs w:val="0"/>
        <w:color w:val="auto"/>
        <w:sz w:val="24"/>
        <w:szCs w:val="24"/>
        <w:u w:val="none"/>
      </w:rPr>
    </w:lvl>
  </w:abstractNum>
  <w:abstractNum w:abstractNumId="24">
    <w:nsid w:val="05BE0973"/>
    <w:multiLevelType w:val="hybridMultilevel"/>
    <w:tmpl w:val="5796A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12131C9C"/>
    <w:multiLevelType w:val="multilevel"/>
    <w:tmpl w:val="ACF47E0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19C6761A"/>
    <w:multiLevelType w:val="hybridMultilevel"/>
    <w:tmpl w:val="C0D8B45C"/>
    <w:lvl w:ilvl="0" w:tplc="1012DE0A">
      <w:start w:val="1"/>
      <w:numFmt w:val="lowerRoman"/>
      <w:lvlText w:val="%1)"/>
      <w:lvlJc w:val="left"/>
      <w:pPr>
        <w:ind w:left="1440" w:hanging="72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7">
    <w:nsid w:val="1AE04AD8"/>
    <w:multiLevelType w:val="hybridMultilevel"/>
    <w:tmpl w:val="1F626F60"/>
    <w:lvl w:ilvl="0" w:tplc="0BE6BF7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2E1D3886"/>
    <w:multiLevelType w:val="hybridMultilevel"/>
    <w:tmpl w:val="40F6679A"/>
    <w:lvl w:ilvl="0" w:tplc="14B81AD2">
      <w:start w:val="10"/>
      <w:numFmt w:val="decimal"/>
      <w:lvlText w:val="%1"/>
      <w:lvlJc w:val="left"/>
      <w:pPr>
        <w:ind w:left="1800" w:hanging="360"/>
      </w:pPr>
      <w:rPr>
        <w:rFonts w:cs="Times New Roman" w:hint="default"/>
      </w:rPr>
    </w:lvl>
    <w:lvl w:ilvl="1" w:tplc="08090019" w:tentative="1">
      <w:start w:val="1"/>
      <w:numFmt w:val="lowerLetter"/>
      <w:lvlText w:val="%2."/>
      <w:lvlJc w:val="left"/>
      <w:pPr>
        <w:ind w:left="2520" w:hanging="360"/>
      </w:pPr>
      <w:rPr>
        <w:rFonts w:cs="Times New Roman"/>
      </w:rPr>
    </w:lvl>
    <w:lvl w:ilvl="2" w:tplc="0809001B" w:tentative="1">
      <w:start w:val="1"/>
      <w:numFmt w:val="lowerRoman"/>
      <w:lvlText w:val="%3."/>
      <w:lvlJc w:val="right"/>
      <w:pPr>
        <w:ind w:left="3240" w:hanging="180"/>
      </w:pPr>
      <w:rPr>
        <w:rFonts w:cs="Times New Roman"/>
      </w:rPr>
    </w:lvl>
    <w:lvl w:ilvl="3" w:tplc="0809000F" w:tentative="1">
      <w:start w:val="1"/>
      <w:numFmt w:val="decimal"/>
      <w:lvlText w:val="%4."/>
      <w:lvlJc w:val="left"/>
      <w:pPr>
        <w:ind w:left="3960" w:hanging="360"/>
      </w:pPr>
      <w:rPr>
        <w:rFonts w:cs="Times New Roman"/>
      </w:rPr>
    </w:lvl>
    <w:lvl w:ilvl="4" w:tplc="08090019" w:tentative="1">
      <w:start w:val="1"/>
      <w:numFmt w:val="lowerLetter"/>
      <w:lvlText w:val="%5."/>
      <w:lvlJc w:val="left"/>
      <w:pPr>
        <w:ind w:left="4680" w:hanging="360"/>
      </w:pPr>
      <w:rPr>
        <w:rFonts w:cs="Times New Roman"/>
      </w:rPr>
    </w:lvl>
    <w:lvl w:ilvl="5" w:tplc="0809001B" w:tentative="1">
      <w:start w:val="1"/>
      <w:numFmt w:val="lowerRoman"/>
      <w:lvlText w:val="%6."/>
      <w:lvlJc w:val="right"/>
      <w:pPr>
        <w:ind w:left="5400" w:hanging="180"/>
      </w:pPr>
      <w:rPr>
        <w:rFonts w:cs="Times New Roman"/>
      </w:rPr>
    </w:lvl>
    <w:lvl w:ilvl="6" w:tplc="0809000F" w:tentative="1">
      <w:start w:val="1"/>
      <w:numFmt w:val="decimal"/>
      <w:lvlText w:val="%7."/>
      <w:lvlJc w:val="left"/>
      <w:pPr>
        <w:ind w:left="6120" w:hanging="360"/>
      </w:pPr>
      <w:rPr>
        <w:rFonts w:cs="Times New Roman"/>
      </w:rPr>
    </w:lvl>
    <w:lvl w:ilvl="7" w:tplc="08090019" w:tentative="1">
      <w:start w:val="1"/>
      <w:numFmt w:val="lowerLetter"/>
      <w:lvlText w:val="%8."/>
      <w:lvlJc w:val="left"/>
      <w:pPr>
        <w:ind w:left="6840" w:hanging="360"/>
      </w:pPr>
      <w:rPr>
        <w:rFonts w:cs="Times New Roman"/>
      </w:rPr>
    </w:lvl>
    <w:lvl w:ilvl="8" w:tplc="0809001B" w:tentative="1">
      <w:start w:val="1"/>
      <w:numFmt w:val="lowerRoman"/>
      <w:lvlText w:val="%9."/>
      <w:lvlJc w:val="right"/>
      <w:pPr>
        <w:ind w:left="7560" w:hanging="180"/>
      </w:pPr>
      <w:rPr>
        <w:rFonts w:cs="Times New Roman"/>
      </w:rPr>
    </w:lvl>
  </w:abstractNum>
  <w:abstractNum w:abstractNumId="29">
    <w:nsid w:val="5E6E69B7"/>
    <w:multiLevelType w:val="hybridMultilevel"/>
    <w:tmpl w:val="8D649A68"/>
    <w:lvl w:ilvl="0" w:tplc="4BEAB76E">
      <w:start w:val="12"/>
      <w:numFmt w:val="decimal"/>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30">
    <w:nsid w:val="65A2410B"/>
    <w:multiLevelType w:val="hybridMultilevel"/>
    <w:tmpl w:val="5692733C"/>
    <w:lvl w:ilvl="0" w:tplc="22E4EB96">
      <w:start w:val="10"/>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num w:numId="1">
    <w:abstractNumId w:val="23"/>
  </w:num>
  <w:num w:numId="2">
    <w:abstractNumId w:val="22"/>
  </w:num>
  <w:num w:numId="3">
    <w:abstractNumId w:val="21"/>
  </w:num>
  <w:num w:numId="4">
    <w:abstractNumId w:val="20"/>
  </w:num>
  <w:num w:numId="5">
    <w:abstractNumId w:val="19"/>
  </w:num>
  <w:num w:numId="6">
    <w:abstractNumId w:val="18"/>
  </w:num>
  <w:num w:numId="7">
    <w:abstractNumId w:val="17"/>
  </w:num>
  <w:num w:numId="8">
    <w:abstractNumId w:val="16"/>
  </w:num>
  <w:num w:numId="9">
    <w:abstractNumId w:val="15"/>
  </w:num>
  <w:num w:numId="10">
    <w:abstractNumId w:val="14"/>
  </w:num>
  <w:num w:numId="11">
    <w:abstractNumId w:val="13"/>
  </w:num>
  <w:num w:numId="12">
    <w:abstractNumId w:val="12"/>
  </w:num>
  <w:num w:numId="13">
    <w:abstractNumId w:val="11"/>
  </w:num>
  <w:num w:numId="14">
    <w:abstractNumId w:val="10"/>
  </w:num>
  <w:num w:numId="15">
    <w:abstractNumId w:val="9"/>
  </w:num>
  <w:num w:numId="16">
    <w:abstractNumId w:val="8"/>
  </w:num>
  <w:num w:numId="17">
    <w:abstractNumId w:val="7"/>
  </w:num>
  <w:num w:numId="18">
    <w:abstractNumId w:val="6"/>
  </w:num>
  <w:num w:numId="19">
    <w:abstractNumId w:val="5"/>
  </w:num>
  <w:num w:numId="20">
    <w:abstractNumId w:val="4"/>
  </w:num>
  <w:num w:numId="21">
    <w:abstractNumId w:val="3"/>
  </w:num>
  <w:num w:numId="22">
    <w:abstractNumId w:val="2"/>
  </w:num>
  <w:num w:numId="23">
    <w:abstractNumId w:val="1"/>
  </w:num>
  <w:num w:numId="24">
    <w:abstractNumId w:val="0"/>
  </w:num>
  <w:num w:numId="25">
    <w:abstractNumId w:val="30"/>
  </w:num>
  <w:num w:numId="26">
    <w:abstractNumId w:val="28"/>
  </w:num>
  <w:num w:numId="27">
    <w:abstractNumId w:val="29"/>
  </w:num>
  <w:num w:numId="28">
    <w:abstractNumId w:val="26"/>
  </w:num>
  <w:num w:numId="29">
    <w:abstractNumId w:val="25"/>
  </w:num>
  <w:num w:numId="30">
    <w:abstractNumId w:val="24"/>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autoHyphenation/>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A1D"/>
    <w:rsid w:val="00044405"/>
    <w:rsid w:val="00086152"/>
    <w:rsid w:val="000E4E11"/>
    <w:rsid w:val="001247F0"/>
    <w:rsid w:val="00130627"/>
    <w:rsid w:val="00143F6E"/>
    <w:rsid w:val="00161C5C"/>
    <w:rsid w:val="0018289F"/>
    <w:rsid w:val="00211842"/>
    <w:rsid w:val="002151BD"/>
    <w:rsid w:val="00223D23"/>
    <w:rsid w:val="002270EF"/>
    <w:rsid w:val="00287FC6"/>
    <w:rsid w:val="00290B66"/>
    <w:rsid w:val="002E37CE"/>
    <w:rsid w:val="002E37D0"/>
    <w:rsid w:val="00345DC6"/>
    <w:rsid w:val="0036250A"/>
    <w:rsid w:val="00380769"/>
    <w:rsid w:val="00390248"/>
    <w:rsid w:val="003C2B15"/>
    <w:rsid w:val="00413072"/>
    <w:rsid w:val="004465E6"/>
    <w:rsid w:val="004D409B"/>
    <w:rsid w:val="00517D08"/>
    <w:rsid w:val="0054018E"/>
    <w:rsid w:val="0057480B"/>
    <w:rsid w:val="0059427A"/>
    <w:rsid w:val="005B5A36"/>
    <w:rsid w:val="005F28AE"/>
    <w:rsid w:val="006320B9"/>
    <w:rsid w:val="0064559D"/>
    <w:rsid w:val="00654B56"/>
    <w:rsid w:val="00661357"/>
    <w:rsid w:val="006617AA"/>
    <w:rsid w:val="0069435A"/>
    <w:rsid w:val="006C0A9A"/>
    <w:rsid w:val="00715E1F"/>
    <w:rsid w:val="00732985"/>
    <w:rsid w:val="007508AD"/>
    <w:rsid w:val="00791158"/>
    <w:rsid w:val="007F30DC"/>
    <w:rsid w:val="00817CC4"/>
    <w:rsid w:val="0082272C"/>
    <w:rsid w:val="00852CC3"/>
    <w:rsid w:val="008578DF"/>
    <w:rsid w:val="00862167"/>
    <w:rsid w:val="00884667"/>
    <w:rsid w:val="008865D2"/>
    <w:rsid w:val="008B7258"/>
    <w:rsid w:val="00906442"/>
    <w:rsid w:val="00950448"/>
    <w:rsid w:val="00966A1D"/>
    <w:rsid w:val="00973C3F"/>
    <w:rsid w:val="00994CFE"/>
    <w:rsid w:val="009973BB"/>
    <w:rsid w:val="009E1AB5"/>
    <w:rsid w:val="00A31595"/>
    <w:rsid w:val="00A44E84"/>
    <w:rsid w:val="00A823CD"/>
    <w:rsid w:val="00B33ECB"/>
    <w:rsid w:val="00B46C17"/>
    <w:rsid w:val="00B73F9B"/>
    <w:rsid w:val="00B94D33"/>
    <w:rsid w:val="00BD150B"/>
    <w:rsid w:val="00BE6431"/>
    <w:rsid w:val="00BF61CD"/>
    <w:rsid w:val="00C10F34"/>
    <w:rsid w:val="00C758EE"/>
    <w:rsid w:val="00CA48C8"/>
    <w:rsid w:val="00CB3010"/>
    <w:rsid w:val="00CE428E"/>
    <w:rsid w:val="00D34073"/>
    <w:rsid w:val="00D757D3"/>
    <w:rsid w:val="00DC1004"/>
    <w:rsid w:val="00DC5FF2"/>
    <w:rsid w:val="00DE0192"/>
    <w:rsid w:val="00DE2EC6"/>
    <w:rsid w:val="00E061C3"/>
    <w:rsid w:val="00E6274D"/>
    <w:rsid w:val="00E663A5"/>
    <w:rsid w:val="00E960C5"/>
    <w:rsid w:val="00EC47FB"/>
    <w:rsid w:val="00ED0579"/>
    <w:rsid w:val="00EE2F31"/>
    <w:rsid w:val="00F00881"/>
    <w:rsid w:val="00F0530D"/>
    <w:rsid w:val="00F62B8F"/>
    <w:rsid w:val="00FB202E"/>
    <w:rsid w:val="00FC35F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FCA8A5B"/>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Courier" w:hAnsi="Courier" w:cs="Courier"/>
      <w:sz w:val="20"/>
      <w:szCs w:val="20"/>
      <w:lang w:val="en-US" w:eastAsia="en-US"/>
    </w:rPr>
  </w:style>
  <w:style w:type="paragraph" w:styleId="Heading1">
    <w:name w:val="heading 1"/>
    <w:basedOn w:val="Normal"/>
    <w:next w:val="Normal"/>
    <w:link w:val="Heading1Char"/>
    <w:uiPriority w:val="99"/>
    <w:qFormat/>
    <w:pPr>
      <w:keepNext/>
      <w:widowControl/>
      <w:spacing w:line="360" w:lineRule="auto"/>
      <w:jc w:val="cente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en-US" w:eastAsia="en-US"/>
    </w:rPr>
  </w:style>
  <w:style w:type="paragraph" w:customStyle="1" w:styleId="PrecedentNumber">
    <w:name w:val="PrecedentNumber"/>
    <w:uiPriority w:val="99"/>
    <w:pPr>
      <w:widowControl w:val="0"/>
      <w:autoSpaceDE w:val="0"/>
      <w:autoSpaceDN w:val="0"/>
      <w:adjustRightInd w:val="0"/>
      <w:spacing w:after="0" w:line="360" w:lineRule="auto"/>
      <w:jc w:val="center"/>
    </w:pPr>
    <w:rPr>
      <w:rFonts w:ascii="Arial" w:hAnsi="Arial" w:cs="Arial"/>
      <w:b/>
      <w:bCs/>
      <w:color w:val="000000"/>
      <w:sz w:val="28"/>
      <w:szCs w:val="28"/>
      <w:lang w:val="en-US" w:eastAsia="en-US"/>
    </w:rPr>
  </w:style>
  <w:style w:type="paragraph" w:customStyle="1" w:styleId="PrecedentTitle">
    <w:name w:val="PrecedentTitle"/>
    <w:uiPriority w:val="99"/>
    <w:pPr>
      <w:widowControl w:val="0"/>
      <w:autoSpaceDE w:val="0"/>
      <w:autoSpaceDN w:val="0"/>
      <w:adjustRightInd w:val="0"/>
      <w:spacing w:after="0" w:line="360" w:lineRule="auto"/>
      <w:jc w:val="center"/>
    </w:pPr>
    <w:rPr>
      <w:rFonts w:ascii="Arial" w:hAnsi="Arial" w:cs="Arial"/>
      <w:b/>
      <w:bCs/>
      <w:color w:val="000000"/>
      <w:sz w:val="20"/>
      <w:szCs w:val="20"/>
      <w:lang w:val="en-US" w:eastAsia="en-US"/>
    </w:rPr>
  </w:style>
  <w:style w:type="paragraph" w:customStyle="1" w:styleId="ClauseLevel1Heading">
    <w:name w:val="ClauseLevel1Heading"/>
    <w:uiPriority w:val="99"/>
    <w:pPr>
      <w:widowControl w:val="0"/>
      <w:autoSpaceDE w:val="0"/>
      <w:autoSpaceDN w:val="0"/>
      <w:adjustRightInd w:val="0"/>
      <w:spacing w:after="0" w:line="360" w:lineRule="auto"/>
    </w:pPr>
    <w:rPr>
      <w:rFonts w:ascii="Arial" w:hAnsi="Arial" w:cs="Arial"/>
      <w:b/>
      <w:bCs/>
      <w:color w:val="000000"/>
      <w:sz w:val="20"/>
      <w:szCs w:val="20"/>
      <w:lang w:val="en-US" w:eastAsia="en-US"/>
    </w:rPr>
  </w:style>
  <w:style w:type="paragraph" w:customStyle="1" w:styleId="ClauseLevel1Continued">
    <w:name w:val="ClauseLevel1Continued"/>
    <w:uiPriority w:val="99"/>
    <w:pPr>
      <w:widowControl w:val="0"/>
      <w:autoSpaceDE w:val="0"/>
      <w:autoSpaceDN w:val="0"/>
      <w:adjustRightInd w:val="0"/>
      <w:spacing w:after="0" w:line="360" w:lineRule="auto"/>
      <w:jc w:val="both"/>
    </w:pPr>
    <w:rPr>
      <w:rFonts w:ascii="Arial" w:hAnsi="Arial" w:cs="Arial"/>
      <w:color w:val="000000"/>
      <w:sz w:val="20"/>
      <w:szCs w:val="20"/>
      <w:lang w:val="en-US" w:eastAsia="en-US"/>
    </w:rPr>
  </w:style>
  <w:style w:type="paragraph" w:customStyle="1" w:styleId="ClauseLevel1">
    <w:name w:val="ClauseLevel1"/>
    <w:uiPriority w:val="99"/>
    <w:pPr>
      <w:widowControl w:val="0"/>
      <w:autoSpaceDE w:val="0"/>
      <w:autoSpaceDN w:val="0"/>
      <w:adjustRightInd w:val="0"/>
      <w:spacing w:after="0" w:line="360" w:lineRule="auto"/>
      <w:jc w:val="both"/>
    </w:pPr>
    <w:rPr>
      <w:rFonts w:ascii="Arial" w:hAnsi="Arial" w:cs="Arial"/>
      <w:color w:val="000000"/>
      <w:sz w:val="20"/>
      <w:szCs w:val="20"/>
      <w:lang w:val="en-US" w:eastAsia="en-US"/>
    </w:rPr>
  </w:style>
  <w:style w:type="paragraph" w:styleId="Title">
    <w:name w:val="Title"/>
    <w:basedOn w:val="Normal"/>
    <w:link w:val="TitleChar"/>
    <w:uiPriority w:val="99"/>
    <w:qFormat/>
    <w:pPr>
      <w:jc w:val="center"/>
    </w:pPr>
    <w:rPr>
      <w:rFonts w:ascii="Arial" w:hAnsi="Arial" w:cs="Arial"/>
      <w:b/>
      <w:bCs/>
      <w:sz w:val="28"/>
      <w:szCs w:val="28"/>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lang w:val="en-US" w:eastAsia="en-US"/>
    </w:rPr>
  </w:style>
  <w:style w:type="paragraph" w:styleId="BodyText">
    <w:name w:val="Body Text"/>
    <w:basedOn w:val="Normal"/>
    <w:link w:val="BodyTextChar"/>
    <w:uiPriority w:val="99"/>
    <w:pPr>
      <w:widowControl/>
      <w:spacing w:line="360" w:lineRule="auto"/>
    </w:pPr>
    <w:rPr>
      <w:rFonts w:ascii="Arial" w:hAnsi="Arial" w:cs="Arial"/>
      <w:b/>
      <w:bCs/>
    </w:rPr>
  </w:style>
  <w:style w:type="character" w:customStyle="1" w:styleId="BodyTextChar">
    <w:name w:val="Body Text Char"/>
    <w:basedOn w:val="DefaultParagraphFont"/>
    <w:link w:val="BodyText"/>
    <w:uiPriority w:val="99"/>
    <w:semiHidden/>
    <w:locked/>
    <w:rPr>
      <w:rFonts w:ascii="Courier" w:hAnsi="Courier" w:cs="Courier"/>
      <w:sz w:val="20"/>
      <w:szCs w:val="20"/>
      <w:lang w:val="en-US" w:eastAsia="en-US"/>
    </w:rPr>
  </w:style>
  <w:style w:type="paragraph" w:styleId="ListParagraph">
    <w:name w:val="List Paragraph"/>
    <w:basedOn w:val="Normal"/>
    <w:uiPriority w:val="34"/>
    <w:qFormat/>
    <w:rsid w:val="00FC35F1"/>
    <w:pPr>
      <w:ind w:left="720"/>
    </w:pPr>
  </w:style>
  <w:style w:type="character" w:styleId="Hyperlink">
    <w:name w:val="Hyperlink"/>
    <w:basedOn w:val="DefaultParagraphFont"/>
    <w:uiPriority w:val="99"/>
    <w:unhideWhenUsed/>
    <w:rsid w:val="003C2B15"/>
    <w:rPr>
      <w:rFonts w:cs="Times New Roman"/>
      <w:color w:val="0000FF" w:themeColor="hyperlink"/>
      <w:u w:val="single"/>
    </w:rPr>
  </w:style>
  <w:style w:type="paragraph" w:styleId="Header">
    <w:name w:val="header"/>
    <w:basedOn w:val="Normal"/>
    <w:link w:val="HeaderChar"/>
    <w:uiPriority w:val="99"/>
    <w:unhideWhenUsed/>
    <w:rsid w:val="00973C3F"/>
    <w:pPr>
      <w:tabs>
        <w:tab w:val="center" w:pos="4513"/>
        <w:tab w:val="right" w:pos="9026"/>
      </w:tabs>
    </w:pPr>
  </w:style>
  <w:style w:type="character" w:customStyle="1" w:styleId="HeaderChar">
    <w:name w:val="Header Char"/>
    <w:basedOn w:val="DefaultParagraphFont"/>
    <w:link w:val="Header"/>
    <w:uiPriority w:val="99"/>
    <w:rsid w:val="00973C3F"/>
    <w:rPr>
      <w:rFonts w:ascii="Courier" w:hAnsi="Courier" w:cs="Courier"/>
      <w:sz w:val="20"/>
      <w:szCs w:val="20"/>
      <w:lang w:val="en-US" w:eastAsia="en-US"/>
    </w:rPr>
  </w:style>
  <w:style w:type="paragraph" w:styleId="Footer">
    <w:name w:val="footer"/>
    <w:basedOn w:val="Normal"/>
    <w:link w:val="FooterChar"/>
    <w:uiPriority w:val="99"/>
    <w:unhideWhenUsed/>
    <w:rsid w:val="00973C3F"/>
    <w:pPr>
      <w:tabs>
        <w:tab w:val="center" w:pos="4513"/>
        <w:tab w:val="right" w:pos="9026"/>
      </w:tabs>
    </w:pPr>
  </w:style>
  <w:style w:type="character" w:customStyle="1" w:styleId="FooterChar">
    <w:name w:val="Footer Char"/>
    <w:basedOn w:val="DefaultParagraphFont"/>
    <w:link w:val="Footer"/>
    <w:uiPriority w:val="99"/>
    <w:rsid w:val="00973C3F"/>
    <w:rPr>
      <w:rFonts w:ascii="Courier" w:hAnsi="Courier" w:cs="Courier"/>
      <w:sz w:val="20"/>
      <w:szCs w:val="20"/>
      <w:lang w:val="en-US" w:eastAsia="en-US"/>
    </w:rPr>
  </w:style>
  <w:style w:type="paragraph" w:customStyle="1" w:styleId="Default">
    <w:name w:val="Default"/>
    <w:rsid w:val="00345DC6"/>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345D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4D409B"/>
    <w:rPr>
      <w:sz w:val="16"/>
      <w:szCs w:val="16"/>
    </w:rPr>
  </w:style>
  <w:style w:type="paragraph" w:styleId="CommentText">
    <w:name w:val="annotation text"/>
    <w:basedOn w:val="Normal"/>
    <w:link w:val="CommentTextChar"/>
    <w:uiPriority w:val="99"/>
    <w:semiHidden/>
    <w:unhideWhenUsed/>
    <w:rsid w:val="004D409B"/>
  </w:style>
  <w:style w:type="character" w:customStyle="1" w:styleId="CommentTextChar">
    <w:name w:val="Comment Text Char"/>
    <w:basedOn w:val="DefaultParagraphFont"/>
    <w:link w:val="CommentText"/>
    <w:uiPriority w:val="99"/>
    <w:semiHidden/>
    <w:rsid w:val="004D409B"/>
    <w:rPr>
      <w:rFonts w:ascii="Courier" w:hAnsi="Courier" w:cs="Courier"/>
      <w:sz w:val="20"/>
      <w:szCs w:val="20"/>
      <w:lang w:val="en-US" w:eastAsia="en-US"/>
    </w:rPr>
  </w:style>
  <w:style w:type="paragraph" w:styleId="CommentSubject">
    <w:name w:val="annotation subject"/>
    <w:basedOn w:val="CommentText"/>
    <w:next w:val="CommentText"/>
    <w:link w:val="CommentSubjectChar"/>
    <w:uiPriority w:val="99"/>
    <w:semiHidden/>
    <w:unhideWhenUsed/>
    <w:rsid w:val="004D409B"/>
    <w:rPr>
      <w:b/>
      <w:bCs/>
    </w:rPr>
  </w:style>
  <w:style w:type="character" w:customStyle="1" w:styleId="CommentSubjectChar">
    <w:name w:val="Comment Subject Char"/>
    <w:basedOn w:val="CommentTextChar"/>
    <w:link w:val="CommentSubject"/>
    <w:uiPriority w:val="99"/>
    <w:semiHidden/>
    <w:rsid w:val="004D409B"/>
    <w:rPr>
      <w:rFonts w:ascii="Courier" w:hAnsi="Courier" w:cs="Courier"/>
      <w:b/>
      <w:bCs/>
      <w:sz w:val="20"/>
      <w:szCs w:val="20"/>
      <w:lang w:val="en-US" w:eastAsia="en-US"/>
    </w:rPr>
  </w:style>
  <w:style w:type="paragraph" w:styleId="BalloonText">
    <w:name w:val="Balloon Text"/>
    <w:basedOn w:val="Normal"/>
    <w:link w:val="BalloonTextChar"/>
    <w:uiPriority w:val="99"/>
    <w:semiHidden/>
    <w:unhideWhenUsed/>
    <w:rsid w:val="004D409B"/>
    <w:rPr>
      <w:rFonts w:ascii="Tahoma" w:hAnsi="Tahoma" w:cs="Tahoma"/>
      <w:sz w:val="16"/>
      <w:szCs w:val="16"/>
    </w:rPr>
  </w:style>
  <w:style w:type="character" w:customStyle="1" w:styleId="BalloonTextChar">
    <w:name w:val="Balloon Text Char"/>
    <w:basedOn w:val="DefaultParagraphFont"/>
    <w:link w:val="BalloonText"/>
    <w:uiPriority w:val="99"/>
    <w:semiHidden/>
    <w:rsid w:val="004D409B"/>
    <w:rPr>
      <w:rFonts w:ascii="Tahoma" w:hAnsi="Tahoma" w:cs="Tahoma"/>
      <w:sz w:val="16"/>
      <w:szCs w:val="16"/>
      <w:lang w:val="en-US" w:eastAsia="en-US"/>
    </w:rPr>
  </w:style>
  <w:style w:type="table" w:customStyle="1" w:styleId="TableGrid1">
    <w:name w:val="Table Grid1"/>
    <w:basedOn w:val="TableNormal"/>
    <w:next w:val="TableGrid"/>
    <w:uiPriority w:val="59"/>
    <w:rsid w:val="00413072"/>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Courier" w:hAnsi="Courier" w:cs="Courier"/>
      <w:sz w:val="20"/>
      <w:szCs w:val="20"/>
      <w:lang w:val="en-US" w:eastAsia="en-US"/>
    </w:rPr>
  </w:style>
  <w:style w:type="paragraph" w:styleId="Heading1">
    <w:name w:val="heading 1"/>
    <w:basedOn w:val="Normal"/>
    <w:next w:val="Normal"/>
    <w:link w:val="Heading1Char"/>
    <w:uiPriority w:val="99"/>
    <w:qFormat/>
    <w:pPr>
      <w:keepNext/>
      <w:widowControl/>
      <w:spacing w:line="360" w:lineRule="auto"/>
      <w:jc w:val="cente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en-US" w:eastAsia="en-US"/>
    </w:rPr>
  </w:style>
  <w:style w:type="paragraph" w:customStyle="1" w:styleId="PrecedentNumber">
    <w:name w:val="PrecedentNumber"/>
    <w:uiPriority w:val="99"/>
    <w:pPr>
      <w:widowControl w:val="0"/>
      <w:autoSpaceDE w:val="0"/>
      <w:autoSpaceDN w:val="0"/>
      <w:adjustRightInd w:val="0"/>
      <w:spacing w:after="0" w:line="360" w:lineRule="auto"/>
      <w:jc w:val="center"/>
    </w:pPr>
    <w:rPr>
      <w:rFonts w:ascii="Arial" w:hAnsi="Arial" w:cs="Arial"/>
      <w:b/>
      <w:bCs/>
      <w:color w:val="000000"/>
      <w:sz w:val="28"/>
      <w:szCs w:val="28"/>
      <w:lang w:val="en-US" w:eastAsia="en-US"/>
    </w:rPr>
  </w:style>
  <w:style w:type="paragraph" w:customStyle="1" w:styleId="PrecedentTitle">
    <w:name w:val="PrecedentTitle"/>
    <w:uiPriority w:val="99"/>
    <w:pPr>
      <w:widowControl w:val="0"/>
      <w:autoSpaceDE w:val="0"/>
      <w:autoSpaceDN w:val="0"/>
      <w:adjustRightInd w:val="0"/>
      <w:spacing w:after="0" w:line="360" w:lineRule="auto"/>
      <w:jc w:val="center"/>
    </w:pPr>
    <w:rPr>
      <w:rFonts w:ascii="Arial" w:hAnsi="Arial" w:cs="Arial"/>
      <w:b/>
      <w:bCs/>
      <w:color w:val="000000"/>
      <w:sz w:val="20"/>
      <w:szCs w:val="20"/>
      <w:lang w:val="en-US" w:eastAsia="en-US"/>
    </w:rPr>
  </w:style>
  <w:style w:type="paragraph" w:customStyle="1" w:styleId="ClauseLevel1Heading">
    <w:name w:val="ClauseLevel1Heading"/>
    <w:uiPriority w:val="99"/>
    <w:pPr>
      <w:widowControl w:val="0"/>
      <w:autoSpaceDE w:val="0"/>
      <w:autoSpaceDN w:val="0"/>
      <w:adjustRightInd w:val="0"/>
      <w:spacing w:after="0" w:line="360" w:lineRule="auto"/>
    </w:pPr>
    <w:rPr>
      <w:rFonts w:ascii="Arial" w:hAnsi="Arial" w:cs="Arial"/>
      <w:b/>
      <w:bCs/>
      <w:color w:val="000000"/>
      <w:sz w:val="20"/>
      <w:szCs w:val="20"/>
      <w:lang w:val="en-US" w:eastAsia="en-US"/>
    </w:rPr>
  </w:style>
  <w:style w:type="paragraph" w:customStyle="1" w:styleId="ClauseLevel1Continued">
    <w:name w:val="ClauseLevel1Continued"/>
    <w:uiPriority w:val="99"/>
    <w:pPr>
      <w:widowControl w:val="0"/>
      <w:autoSpaceDE w:val="0"/>
      <w:autoSpaceDN w:val="0"/>
      <w:adjustRightInd w:val="0"/>
      <w:spacing w:after="0" w:line="360" w:lineRule="auto"/>
      <w:jc w:val="both"/>
    </w:pPr>
    <w:rPr>
      <w:rFonts w:ascii="Arial" w:hAnsi="Arial" w:cs="Arial"/>
      <w:color w:val="000000"/>
      <w:sz w:val="20"/>
      <w:szCs w:val="20"/>
      <w:lang w:val="en-US" w:eastAsia="en-US"/>
    </w:rPr>
  </w:style>
  <w:style w:type="paragraph" w:customStyle="1" w:styleId="ClauseLevel1">
    <w:name w:val="ClauseLevel1"/>
    <w:uiPriority w:val="99"/>
    <w:pPr>
      <w:widowControl w:val="0"/>
      <w:autoSpaceDE w:val="0"/>
      <w:autoSpaceDN w:val="0"/>
      <w:adjustRightInd w:val="0"/>
      <w:spacing w:after="0" w:line="360" w:lineRule="auto"/>
      <w:jc w:val="both"/>
    </w:pPr>
    <w:rPr>
      <w:rFonts w:ascii="Arial" w:hAnsi="Arial" w:cs="Arial"/>
      <w:color w:val="000000"/>
      <w:sz w:val="20"/>
      <w:szCs w:val="20"/>
      <w:lang w:val="en-US" w:eastAsia="en-US"/>
    </w:rPr>
  </w:style>
  <w:style w:type="paragraph" w:styleId="Title">
    <w:name w:val="Title"/>
    <w:basedOn w:val="Normal"/>
    <w:link w:val="TitleChar"/>
    <w:uiPriority w:val="99"/>
    <w:qFormat/>
    <w:pPr>
      <w:jc w:val="center"/>
    </w:pPr>
    <w:rPr>
      <w:rFonts w:ascii="Arial" w:hAnsi="Arial" w:cs="Arial"/>
      <w:b/>
      <w:bCs/>
      <w:sz w:val="28"/>
      <w:szCs w:val="28"/>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lang w:val="en-US" w:eastAsia="en-US"/>
    </w:rPr>
  </w:style>
  <w:style w:type="paragraph" w:styleId="BodyText">
    <w:name w:val="Body Text"/>
    <w:basedOn w:val="Normal"/>
    <w:link w:val="BodyTextChar"/>
    <w:uiPriority w:val="99"/>
    <w:pPr>
      <w:widowControl/>
      <w:spacing w:line="360" w:lineRule="auto"/>
    </w:pPr>
    <w:rPr>
      <w:rFonts w:ascii="Arial" w:hAnsi="Arial" w:cs="Arial"/>
      <w:b/>
      <w:bCs/>
    </w:rPr>
  </w:style>
  <w:style w:type="character" w:customStyle="1" w:styleId="BodyTextChar">
    <w:name w:val="Body Text Char"/>
    <w:basedOn w:val="DefaultParagraphFont"/>
    <w:link w:val="BodyText"/>
    <w:uiPriority w:val="99"/>
    <w:semiHidden/>
    <w:locked/>
    <w:rPr>
      <w:rFonts w:ascii="Courier" w:hAnsi="Courier" w:cs="Courier"/>
      <w:sz w:val="20"/>
      <w:szCs w:val="20"/>
      <w:lang w:val="en-US" w:eastAsia="en-US"/>
    </w:rPr>
  </w:style>
  <w:style w:type="paragraph" w:styleId="ListParagraph">
    <w:name w:val="List Paragraph"/>
    <w:basedOn w:val="Normal"/>
    <w:uiPriority w:val="34"/>
    <w:qFormat/>
    <w:rsid w:val="00FC35F1"/>
    <w:pPr>
      <w:ind w:left="720"/>
    </w:pPr>
  </w:style>
  <w:style w:type="character" w:styleId="Hyperlink">
    <w:name w:val="Hyperlink"/>
    <w:basedOn w:val="DefaultParagraphFont"/>
    <w:uiPriority w:val="99"/>
    <w:unhideWhenUsed/>
    <w:rsid w:val="003C2B15"/>
    <w:rPr>
      <w:rFonts w:cs="Times New Roman"/>
      <w:color w:val="0000FF" w:themeColor="hyperlink"/>
      <w:u w:val="single"/>
    </w:rPr>
  </w:style>
  <w:style w:type="paragraph" w:styleId="Header">
    <w:name w:val="header"/>
    <w:basedOn w:val="Normal"/>
    <w:link w:val="HeaderChar"/>
    <w:uiPriority w:val="99"/>
    <w:unhideWhenUsed/>
    <w:rsid w:val="00973C3F"/>
    <w:pPr>
      <w:tabs>
        <w:tab w:val="center" w:pos="4513"/>
        <w:tab w:val="right" w:pos="9026"/>
      </w:tabs>
    </w:pPr>
  </w:style>
  <w:style w:type="character" w:customStyle="1" w:styleId="HeaderChar">
    <w:name w:val="Header Char"/>
    <w:basedOn w:val="DefaultParagraphFont"/>
    <w:link w:val="Header"/>
    <w:uiPriority w:val="99"/>
    <w:rsid w:val="00973C3F"/>
    <w:rPr>
      <w:rFonts w:ascii="Courier" w:hAnsi="Courier" w:cs="Courier"/>
      <w:sz w:val="20"/>
      <w:szCs w:val="20"/>
      <w:lang w:val="en-US" w:eastAsia="en-US"/>
    </w:rPr>
  </w:style>
  <w:style w:type="paragraph" w:styleId="Footer">
    <w:name w:val="footer"/>
    <w:basedOn w:val="Normal"/>
    <w:link w:val="FooterChar"/>
    <w:uiPriority w:val="99"/>
    <w:unhideWhenUsed/>
    <w:rsid w:val="00973C3F"/>
    <w:pPr>
      <w:tabs>
        <w:tab w:val="center" w:pos="4513"/>
        <w:tab w:val="right" w:pos="9026"/>
      </w:tabs>
    </w:pPr>
  </w:style>
  <w:style w:type="character" w:customStyle="1" w:styleId="FooterChar">
    <w:name w:val="Footer Char"/>
    <w:basedOn w:val="DefaultParagraphFont"/>
    <w:link w:val="Footer"/>
    <w:uiPriority w:val="99"/>
    <w:rsid w:val="00973C3F"/>
    <w:rPr>
      <w:rFonts w:ascii="Courier" w:hAnsi="Courier" w:cs="Courier"/>
      <w:sz w:val="20"/>
      <w:szCs w:val="20"/>
      <w:lang w:val="en-US" w:eastAsia="en-US"/>
    </w:rPr>
  </w:style>
  <w:style w:type="paragraph" w:customStyle="1" w:styleId="Default">
    <w:name w:val="Default"/>
    <w:rsid w:val="00345DC6"/>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345D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4D409B"/>
    <w:rPr>
      <w:sz w:val="16"/>
      <w:szCs w:val="16"/>
    </w:rPr>
  </w:style>
  <w:style w:type="paragraph" w:styleId="CommentText">
    <w:name w:val="annotation text"/>
    <w:basedOn w:val="Normal"/>
    <w:link w:val="CommentTextChar"/>
    <w:uiPriority w:val="99"/>
    <w:semiHidden/>
    <w:unhideWhenUsed/>
    <w:rsid w:val="004D409B"/>
  </w:style>
  <w:style w:type="character" w:customStyle="1" w:styleId="CommentTextChar">
    <w:name w:val="Comment Text Char"/>
    <w:basedOn w:val="DefaultParagraphFont"/>
    <w:link w:val="CommentText"/>
    <w:uiPriority w:val="99"/>
    <w:semiHidden/>
    <w:rsid w:val="004D409B"/>
    <w:rPr>
      <w:rFonts w:ascii="Courier" w:hAnsi="Courier" w:cs="Courier"/>
      <w:sz w:val="20"/>
      <w:szCs w:val="20"/>
      <w:lang w:val="en-US" w:eastAsia="en-US"/>
    </w:rPr>
  </w:style>
  <w:style w:type="paragraph" w:styleId="CommentSubject">
    <w:name w:val="annotation subject"/>
    <w:basedOn w:val="CommentText"/>
    <w:next w:val="CommentText"/>
    <w:link w:val="CommentSubjectChar"/>
    <w:uiPriority w:val="99"/>
    <w:semiHidden/>
    <w:unhideWhenUsed/>
    <w:rsid w:val="004D409B"/>
    <w:rPr>
      <w:b/>
      <w:bCs/>
    </w:rPr>
  </w:style>
  <w:style w:type="character" w:customStyle="1" w:styleId="CommentSubjectChar">
    <w:name w:val="Comment Subject Char"/>
    <w:basedOn w:val="CommentTextChar"/>
    <w:link w:val="CommentSubject"/>
    <w:uiPriority w:val="99"/>
    <w:semiHidden/>
    <w:rsid w:val="004D409B"/>
    <w:rPr>
      <w:rFonts w:ascii="Courier" w:hAnsi="Courier" w:cs="Courier"/>
      <w:b/>
      <w:bCs/>
      <w:sz w:val="20"/>
      <w:szCs w:val="20"/>
      <w:lang w:val="en-US" w:eastAsia="en-US"/>
    </w:rPr>
  </w:style>
  <w:style w:type="paragraph" w:styleId="BalloonText">
    <w:name w:val="Balloon Text"/>
    <w:basedOn w:val="Normal"/>
    <w:link w:val="BalloonTextChar"/>
    <w:uiPriority w:val="99"/>
    <w:semiHidden/>
    <w:unhideWhenUsed/>
    <w:rsid w:val="004D409B"/>
    <w:rPr>
      <w:rFonts w:ascii="Tahoma" w:hAnsi="Tahoma" w:cs="Tahoma"/>
      <w:sz w:val="16"/>
      <w:szCs w:val="16"/>
    </w:rPr>
  </w:style>
  <w:style w:type="character" w:customStyle="1" w:styleId="BalloonTextChar">
    <w:name w:val="Balloon Text Char"/>
    <w:basedOn w:val="DefaultParagraphFont"/>
    <w:link w:val="BalloonText"/>
    <w:uiPriority w:val="99"/>
    <w:semiHidden/>
    <w:rsid w:val="004D409B"/>
    <w:rPr>
      <w:rFonts w:ascii="Tahoma" w:hAnsi="Tahoma" w:cs="Tahoma"/>
      <w:sz w:val="16"/>
      <w:szCs w:val="16"/>
      <w:lang w:val="en-US" w:eastAsia="en-US"/>
    </w:rPr>
  </w:style>
  <w:style w:type="table" w:customStyle="1" w:styleId="TableGrid1">
    <w:name w:val="Table Grid1"/>
    <w:basedOn w:val="TableNormal"/>
    <w:next w:val="TableGrid"/>
    <w:uiPriority w:val="59"/>
    <w:rsid w:val="00413072"/>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0126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comments" Target="comments.xm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3396</Words>
  <Characters>17934</Characters>
  <Application>Microsoft Macintosh Word</Application>
  <DocSecurity>0</DocSecurity>
  <Lines>527</Lines>
  <Paragraphs>170</Paragraphs>
  <ScaleCrop>false</ScaleCrop>
  <HeadingPairs>
    <vt:vector size="2" baseType="variant">
      <vt:variant>
        <vt:lpstr>Title</vt:lpstr>
      </vt:variant>
      <vt:variant>
        <vt:i4>1</vt:i4>
      </vt:variant>
    </vt:vector>
  </HeadingPairs>
  <TitlesOfParts>
    <vt:vector size="1" baseType="lpstr">
      <vt:lpstr>UCL DP ISA v0.3F</vt:lpstr>
    </vt:vector>
  </TitlesOfParts>
  <Company>SLMS</Company>
  <LinksUpToDate>false</LinksUpToDate>
  <CharactersWithSpaces>21160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UCL DP ISA v0.3F</dc:title>
  <dc:subject>ISA</dc:subject>
  <dc:creator>shane.murphy@ucl.ac.uk</dc:creator>
  <cp:lastModifiedBy>Trevor Peacock</cp:lastModifiedBy>
  <cp:revision>5</cp:revision>
  <cp:lastPrinted>2012-09-20T13:24:00Z</cp:lastPrinted>
  <dcterms:created xsi:type="dcterms:W3CDTF">2013-08-13T16:40:00Z</dcterms:created>
  <dcterms:modified xsi:type="dcterms:W3CDTF">2015-04-23T06:55:00Z</dcterms:modified>
  <cp:contentStatus>FINAL</cp:contentStatus>
</cp:coreProperties>
</file>