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CDA43" w14:textId="07FDABC7" w:rsidR="00315AD0" w:rsidRDefault="00F06B23" w:rsidP="00315AD0">
      <w:pPr>
        <w:pStyle w:val="Frontpagetitlesmall"/>
      </w:pPr>
      <w:r>
        <w:t>Queen Square Library &amp; Archive</w:t>
      </w:r>
      <w:r w:rsidR="00315AD0" w:rsidRPr="00EC41AD">
        <w:t xml:space="preserve">: </w:t>
      </w:r>
      <w:r w:rsidR="00CB2A01">
        <w:t>Annual report</w:t>
      </w:r>
      <w:r w:rsidR="00315AD0" w:rsidRPr="00EC41AD">
        <w:t xml:space="preserve"> </w:t>
      </w:r>
      <w:r w:rsidR="001C2547">
        <w:t>202</w:t>
      </w:r>
      <w:r w:rsidR="009321C1">
        <w:t>1-22</w:t>
      </w:r>
    </w:p>
    <w:p w14:paraId="3115A257" w14:textId="7FCAFD34" w:rsidR="009321C1" w:rsidRPr="009321C1" w:rsidRDefault="009321C1" w:rsidP="009321C1">
      <w:r w:rsidRPr="009321C1">
        <w:t xml:space="preserve">Queen Square Library is a shared resource between the UCL Queen Square Institute of Neurology </w:t>
      </w:r>
      <w:r w:rsidR="00DC36F0">
        <w:t>&amp;</w:t>
      </w:r>
      <w:r w:rsidRPr="009321C1">
        <w:t xml:space="preserve"> the National Hospital for Neurology and Neurosurgery (UCLH).</w:t>
      </w:r>
    </w:p>
    <w:p w14:paraId="4323F648" w14:textId="722FDBF1" w:rsidR="00315AD0" w:rsidRDefault="009321C1" w:rsidP="00940C39">
      <w:pPr>
        <w:pStyle w:val="Heading1smallspaceabove"/>
      </w:pPr>
      <w:r>
        <w:t>Services</w:t>
      </w:r>
    </w:p>
    <w:p w14:paraId="12A62ADE" w14:textId="6616A6F0" w:rsidR="009321C1" w:rsidRDefault="009321C1" w:rsidP="009321C1">
      <w:r>
        <w:t>The Library extended onsite access to computing facilities, including UCLH network and walk in access to UCL ejournals, and study spaces, as local restrictions eased. This was complemented by continuing online services below:</w:t>
      </w:r>
    </w:p>
    <w:p w14:paraId="1B7F60AB" w14:textId="42F639A9" w:rsidR="009321C1" w:rsidRDefault="009321C1" w:rsidP="009321C1">
      <w:pPr>
        <w:pStyle w:val="Heading2"/>
      </w:pPr>
      <w:r w:rsidRPr="008B7D3C">
        <w:t>UCL Electronic Collections and Document Supply</w:t>
      </w:r>
    </w:p>
    <w:p w14:paraId="7B0ED9FD" w14:textId="67E58C19" w:rsidR="009321C1" w:rsidRPr="009321C1" w:rsidRDefault="009321C1" w:rsidP="009321C1">
      <w:r>
        <w:t>Requests for electronic copies of journal articles and book chapters from UCL electronic collection sent directly to NHS members via email</w:t>
      </w:r>
    </w:p>
    <w:p w14:paraId="25D8EAB9" w14:textId="77777777" w:rsidR="009321C1" w:rsidRPr="008B7D3C" w:rsidRDefault="009321C1" w:rsidP="009321C1">
      <w:pPr>
        <w:pStyle w:val="Heading2"/>
      </w:pPr>
      <w:r w:rsidRPr="008B7D3C">
        <w:t xml:space="preserve">NHS </w:t>
      </w:r>
      <w:proofErr w:type="spellStart"/>
      <w:r w:rsidRPr="008B7D3C">
        <w:t>OpenAthens</w:t>
      </w:r>
      <w:proofErr w:type="spellEnd"/>
      <w:r w:rsidRPr="008B7D3C">
        <w:t xml:space="preserve"> and library registration</w:t>
      </w:r>
    </w:p>
    <w:p w14:paraId="6DC460A7" w14:textId="512B6087" w:rsidR="009321C1" w:rsidRPr="008B7D3C" w:rsidRDefault="009321C1" w:rsidP="009321C1">
      <w:r w:rsidRPr="008B7D3C">
        <w:t xml:space="preserve">Remote access to </w:t>
      </w:r>
      <w:proofErr w:type="spellStart"/>
      <w:r w:rsidRPr="008B7D3C">
        <w:t>eresources</w:t>
      </w:r>
      <w:proofErr w:type="spellEnd"/>
      <w:r w:rsidRPr="008B7D3C">
        <w:t xml:space="preserve"> for NHS staff and online library membership</w:t>
      </w:r>
      <w:r>
        <w:t xml:space="preserve"> </w:t>
      </w:r>
      <w:r w:rsidRPr="008B7D3C">
        <w:t>application.</w:t>
      </w:r>
    </w:p>
    <w:p w14:paraId="66791030" w14:textId="714247AC" w:rsidR="009321C1" w:rsidRDefault="009321C1" w:rsidP="009321C1">
      <w:pPr>
        <w:pStyle w:val="Heading2"/>
      </w:pPr>
      <w:r w:rsidRPr="008B7D3C">
        <w:t>Virtual Training Support</w:t>
      </w:r>
    </w:p>
    <w:p w14:paraId="4D6EF56D" w14:textId="77777777" w:rsidR="009321C1" w:rsidRDefault="009321C1" w:rsidP="009321C1">
      <w:r w:rsidRPr="008B7D3C">
        <w:t>Online individual and group training and</w:t>
      </w:r>
      <w:r>
        <w:t xml:space="preserve"> </w:t>
      </w:r>
      <w:r w:rsidRPr="008B7D3C">
        <w:t>support via Zoom and MS Teams.</w:t>
      </w:r>
      <w:r>
        <w:t xml:space="preserve"> </w:t>
      </w:r>
    </w:p>
    <w:p w14:paraId="4CB97E76" w14:textId="409441B4" w:rsidR="009321C1" w:rsidRDefault="009321C1" w:rsidP="009321C1">
      <w:pPr>
        <w:pStyle w:val="Heading2"/>
      </w:pPr>
      <w:r w:rsidRPr="009321C1">
        <w:lastRenderedPageBreak/>
        <w:t xml:space="preserve">Online Library Chat service  </w:t>
      </w:r>
    </w:p>
    <w:p w14:paraId="12A96658" w14:textId="68100B30" w:rsidR="009321C1" w:rsidRDefault="009321C1" w:rsidP="009321C1">
      <w:proofErr w:type="spellStart"/>
      <w:r>
        <w:t>LibChat</w:t>
      </w:r>
      <w:proofErr w:type="spellEnd"/>
      <w:r>
        <w:t>, an online chat platform enabling enquirers to interact with members of Library staff in real time.</w:t>
      </w:r>
    </w:p>
    <w:p w14:paraId="4A8A20E8" w14:textId="57AD17F5" w:rsidR="009321C1" w:rsidRDefault="009321C1" w:rsidP="009321C1">
      <w:pPr>
        <w:pStyle w:val="Heading2"/>
      </w:pPr>
      <w:r>
        <w:t>Virtual archive content</w:t>
      </w:r>
    </w:p>
    <w:p w14:paraId="267CF5A9" w14:textId="377CFB4F" w:rsidR="009321C1" w:rsidRPr="009321C1" w:rsidRDefault="009321C1" w:rsidP="009321C1">
      <w:r>
        <w:t>Showcasing the Archives of the National Hospital</w:t>
      </w:r>
      <w:r w:rsidR="00D06A76">
        <w:t>.</w:t>
      </w:r>
    </w:p>
    <w:p w14:paraId="738BD7F3" w14:textId="5E1E46DD" w:rsidR="009321C1" w:rsidRPr="008B7D3C" w:rsidRDefault="009321C1" w:rsidP="009321C1">
      <w:pPr>
        <w:pStyle w:val="Heading2"/>
      </w:pPr>
      <w:r>
        <w:t>Click and Collect book borrowing service</w:t>
      </w:r>
    </w:p>
    <w:p w14:paraId="56E87E83" w14:textId="043BD7F7" w:rsidR="009321C1" w:rsidRDefault="009321C1" w:rsidP="009321C1">
      <w:pPr>
        <w:pStyle w:val="Heading2"/>
      </w:pPr>
      <w:r>
        <w:t>Reading lists</w:t>
      </w:r>
    </w:p>
    <w:p w14:paraId="06D8D8A7" w14:textId="50C1E5AF" w:rsidR="009321C1" w:rsidRDefault="009321C1" w:rsidP="009321C1">
      <w:r>
        <w:t>Delivering essential readings in digital format</w:t>
      </w:r>
      <w:r w:rsidR="00D06A76">
        <w:t>.</w:t>
      </w:r>
    </w:p>
    <w:p w14:paraId="39953833" w14:textId="4C324F0F" w:rsidR="00D06A76" w:rsidRDefault="00D06A76" w:rsidP="00D06A76">
      <w:pPr>
        <w:pStyle w:val="Heading1"/>
      </w:pPr>
      <w:r>
        <w:t>Data and statistics</w:t>
      </w:r>
    </w:p>
    <w:p w14:paraId="410FE311" w14:textId="42D0EEB2" w:rsidR="00D06A76" w:rsidRDefault="00D06A76" w:rsidP="00123ABD">
      <w:pPr>
        <w:pStyle w:val="ListParagraph"/>
      </w:pPr>
      <w:r>
        <w:t xml:space="preserve">Over 300 staff and students </w:t>
      </w:r>
      <w:r w:rsidR="00123ABD">
        <w:t xml:space="preserve">trained; over 60 training sessions </w:t>
      </w:r>
      <w:proofErr w:type="gramStart"/>
      <w:r w:rsidR="00123ABD">
        <w:t>delivered;</w:t>
      </w:r>
      <w:proofErr w:type="gramEnd"/>
    </w:p>
    <w:p w14:paraId="3CCEC369" w14:textId="64620BC9" w:rsidR="00123ABD" w:rsidRPr="00D06A76" w:rsidRDefault="00123ABD" w:rsidP="00123ABD">
      <w:pPr>
        <w:pStyle w:val="ListParagraph"/>
      </w:pPr>
      <w:r>
        <w:t xml:space="preserve">Over 750 enquiries </w:t>
      </w:r>
      <w:proofErr w:type="gramStart"/>
      <w:r>
        <w:t>answered;</w:t>
      </w:r>
      <w:proofErr w:type="gramEnd"/>
    </w:p>
    <w:p w14:paraId="304A3D89" w14:textId="206B1828" w:rsidR="009321C1" w:rsidRDefault="00123ABD" w:rsidP="00123ABD">
      <w:pPr>
        <w:pStyle w:val="ListParagraph"/>
        <w:rPr>
          <w:rFonts w:cs="Arial"/>
          <w:color w:val="000000"/>
          <w:sz w:val="22"/>
        </w:rPr>
      </w:pPr>
      <w:r>
        <w:rPr>
          <w:rFonts w:cs="Arial"/>
          <w:color w:val="000000"/>
          <w:sz w:val="22"/>
        </w:rPr>
        <w:t xml:space="preserve">Over 1,500 Twitter </w:t>
      </w:r>
      <w:proofErr w:type="gramStart"/>
      <w:r>
        <w:rPr>
          <w:rFonts w:cs="Arial"/>
          <w:color w:val="000000"/>
          <w:sz w:val="22"/>
        </w:rPr>
        <w:t>followers;</w:t>
      </w:r>
      <w:proofErr w:type="gramEnd"/>
    </w:p>
    <w:p w14:paraId="07E7627F" w14:textId="478A6CDB" w:rsidR="00123ABD" w:rsidRDefault="00123ABD" w:rsidP="00123ABD">
      <w:pPr>
        <w:pStyle w:val="ListParagraph"/>
        <w:rPr>
          <w:rFonts w:cs="Arial"/>
          <w:color w:val="000000"/>
          <w:sz w:val="22"/>
        </w:rPr>
      </w:pPr>
      <w:r>
        <w:rPr>
          <w:rFonts w:cs="Arial"/>
          <w:color w:val="000000"/>
          <w:sz w:val="22"/>
        </w:rPr>
        <w:t xml:space="preserve">Over 50,000 page views of the Queen Square Library </w:t>
      </w:r>
      <w:proofErr w:type="gramStart"/>
      <w:r>
        <w:rPr>
          <w:rFonts w:cs="Arial"/>
          <w:color w:val="000000"/>
          <w:sz w:val="22"/>
        </w:rPr>
        <w:t>website;</w:t>
      </w:r>
      <w:proofErr w:type="gramEnd"/>
    </w:p>
    <w:p w14:paraId="5748AB22" w14:textId="665528A5" w:rsidR="00123ABD" w:rsidRDefault="00123ABD" w:rsidP="00123ABD">
      <w:pPr>
        <w:pStyle w:val="ListParagraph"/>
        <w:rPr>
          <w:rFonts w:cs="Arial"/>
          <w:color w:val="000000"/>
          <w:sz w:val="22"/>
        </w:rPr>
      </w:pPr>
      <w:r>
        <w:rPr>
          <w:rFonts w:cs="Arial"/>
          <w:color w:val="000000"/>
          <w:sz w:val="22"/>
        </w:rPr>
        <w:t xml:space="preserve">Over 400 NHNN Library </w:t>
      </w:r>
      <w:proofErr w:type="gramStart"/>
      <w:r>
        <w:rPr>
          <w:rFonts w:cs="Arial"/>
          <w:color w:val="000000"/>
          <w:sz w:val="22"/>
        </w:rPr>
        <w:t>members;</w:t>
      </w:r>
      <w:proofErr w:type="gramEnd"/>
    </w:p>
    <w:p w14:paraId="6C053BFF" w14:textId="26C3CC1B" w:rsidR="00123ABD" w:rsidRDefault="00123ABD" w:rsidP="00123ABD">
      <w:pPr>
        <w:pStyle w:val="ListParagraph"/>
        <w:rPr>
          <w:rFonts w:cs="Arial"/>
          <w:color w:val="000000"/>
          <w:sz w:val="22"/>
        </w:rPr>
      </w:pPr>
      <w:r>
        <w:rPr>
          <w:rFonts w:cs="Arial"/>
          <w:color w:val="000000"/>
          <w:sz w:val="22"/>
        </w:rPr>
        <w:t xml:space="preserve">Over 7,000 visits to the </w:t>
      </w:r>
      <w:proofErr w:type="gramStart"/>
      <w:r>
        <w:rPr>
          <w:rFonts w:cs="Arial"/>
          <w:color w:val="000000"/>
          <w:sz w:val="22"/>
        </w:rPr>
        <w:t>Library;</w:t>
      </w:r>
      <w:proofErr w:type="gramEnd"/>
    </w:p>
    <w:p w14:paraId="687ACE7D" w14:textId="31B6FA4A" w:rsidR="00123ABD" w:rsidRDefault="00123ABD" w:rsidP="00123ABD">
      <w:pPr>
        <w:pStyle w:val="ListParagraph"/>
        <w:rPr>
          <w:rFonts w:cs="Arial"/>
          <w:color w:val="000000"/>
          <w:sz w:val="22"/>
        </w:rPr>
      </w:pPr>
      <w:r>
        <w:rPr>
          <w:rFonts w:cs="Arial"/>
          <w:color w:val="000000"/>
          <w:sz w:val="22"/>
        </w:rPr>
        <w:t xml:space="preserve">Over 700 Archive items </w:t>
      </w:r>
      <w:proofErr w:type="gramStart"/>
      <w:r>
        <w:rPr>
          <w:rFonts w:cs="Arial"/>
          <w:color w:val="000000"/>
          <w:sz w:val="22"/>
        </w:rPr>
        <w:t>consulted;</w:t>
      </w:r>
      <w:proofErr w:type="gramEnd"/>
    </w:p>
    <w:p w14:paraId="679193B3" w14:textId="53ACC558" w:rsidR="00123ABD" w:rsidRDefault="00123ABD" w:rsidP="00123ABD">
      <w:pPr>
        <w:pStyle w:val="ListParagraph"/>
        <w:rPr>
          <w:rFonts w:cs="Arial"/>
          <w:color w:val="000000"/>
          <w:sz w:val="22"/>
        </w:rPr>
      </w:pPr>
      <w:r>
        <w:rPr>
          <w:rFonts w:cs="Arial"/>
          <w:color w:val="000000"/>
          <w:sz w:val="22"/>
        </w:rPr>
        <w:t xml:space="preserve">Over 250 Archive images </w:t>
      </w:r>
      <w:proofErr w:type="gramStart"/>
      <w:r>
        <w:rPr>
          <w:rFonts w:cs="Arial"/>
          <w:color w:val="000000"/>
          <w:sz w:val="22"/>
        </w:rPr>
        <w:t>provided;</w:t>
      </w:r>
      <w:proofErr w:type="gramEnd"/>
    </w:p>
    <w:p w14:paraId="5CA72927" w14:textId="56875B98" w:rsidR="00123ABD" w:rsidRDefault="00123ABD" w:rsidP="00123ABD">
      <w:pPr>
        <w:pStyle w:val="ListParagraph"/>
        <w:rPr>
          <w:rFonts w:cs="Arial"/>
          <w:color w:val="000000"/>
          <w:sz w:val="22"/>
        </w:rPr>
      </w:pPr>
      <w:r>
        <w:rPr>
          <w:rFonts w:cs="Arial"/>
          <w:color w:val="000000"/>
          <w:sz w:val="22"/>
        </w:rPr>
        <w:t>Over 80 flagship journals bound.</w:t>
      </w:r>
    </w:p>
    <w:p w14:paraId="21D1C770" w14:textId="2C0A2D68" w:rsidR="00A91B3E" w:rsidRPr="008A0AAD" w:rsidRDefault="00A91B3E" w:rsidP="00A91B3E">
      <w:pPr>
        <w:rPr>
          <w:i/>
          <w:iCs/>
        </w:rPr>
      </w:pPr>
      <w:r w:rsidRPr="008A0AAD">
        <w:rPr>
          <w:i/>
          <w:iCs/>
        </w:rPr>
        <w:t>“Very happy with the service. Easy to use, the Library kept me updated at all stages</w:t>
      </w:r>
      <w:r w:rsidR="008A0AAD" w:rsidRPr="008A0AAD">
        <w:rPr>
          <w:i/>
          <w:iCs/>
        </w:rPr>
        <w:t xml:space="preserve"> and very fast</w:t>
      </w:r>
      <w:r w:rsidRPr="008A0AAD">
        <w:rPr>
          <w:i/>
          <w:iCs/>
        </w:rPr>
        <w:t>”</w:t>
      </w:r>
    </w:p>
    <w:p w14:paraId="471BF2D5" w14:textId="1D7CB404" w:rsidR="00A91B3E" w:rsidRPr="008A0AAD" w:rsidRDefault="008A0AAD" w:rsidP="00A91B3E">
      <w:pPr>
        <w:rPr>
          <w:i/>
          <w:iCs/>
        </w:rPr>
      </w:pPr>
      <w:r w:rsidRPr="008A0AAD">
        <w:rPr>
          <w:i/>
          <w:iCs/>
        </w:rPr>
        <w:t xml:space="preserve">“Fast response time. The staff in QS library are always very helpful and polite. The whole service provided including online is excellent” </w:t>
      </w:r>
    </w:p>
    <w:p w14:paraId="2A80E2EA" w14:textId="779741C1" w:rsidR="00A91B3E" w:rsidRDefault="008A0AAD" w:rsidP="00A91B3E">
      <w:pPr>
        <w:rPr>
          <w:i/>
          <w:iCs/>
        </w:rPr>
      </w:pPr>
      <w:r w:rsidRPr="008A0AAD">
        <w:rPr>
          <w:i/>
          <w:iCs/>
        </w:rPr>
        <w:t xml:space="preserve">“The Librarian who assisted me went above and beyond to help me with my issues. She was very responsive to </w:t>
      </w:r>
      <w:proofErr w:type="gramStart"/>
      <w:r w:rsidRPr="008A0AAD">
        <w:rPr>
          <w:i/>
          <w:iCs/>
        </w:rPr>
        <w:t>emails</w:t>
      </w:r>
      <w:proofErr w:type="gramEnd"/>
      <w:r w:rsidRPr="008A0AAD">
        <w:rPr>
          <w:i/>
          <w:iCs/>
        </w:rPr>
        <w:t xml:space="preserve"> and it was super-helpful considering students are </w:t>
      </w:r>
      <w:r w:rsidRPr="008A0AAD">
        <w:rPr>
          <w:i/>
          <w:iCs/>
        </w:rPr>
        <w:lastRenderedPageBreak/>
        <w:t>working remotely and may be harder to obtain help compared to in person. Excellent service!”</w:t>
      </w:r>
    </w:p>
    <w:p w14:paraId="6BA24309" w14:textId="5BB22290" w:rsidR="00DC36F0" w:rsidRPr="00DC36F0" w:rsidRDefault="00DC36F0" w:rsidP="00DC36F0">
      <w:pPr>
        <w:rPr>
          <w:i/>
          <w:iCs/>
        </w:rPr>
      </w:pPr>
      <w:r w:rsidRPr="00DC36F0">
        <w:rPr>
          <w:i/>
          <w:iCs/>
        </w:rPr>
        <w:t xml:space="preserve">“The library staff at QS went out of their way to help with my enquiry and request. They were so friendly, </w:t>
      </w:r>
      <w:proofErr w:type="gramStart"/>
      <w:r w:rsidRPr="00DC36F0">
        <w:rPr>
          <w:i/>
          <w:iCs/>
        </w:rPr>
        <w:t>efficient</w:t>
      </w:r>
      <w:proofErr w:type="gramEnd"/>
      <w:r w:rsidRPr="00DC36F0">
        <w:rPr>
          <w:i/>
          <w:iCs/>
        </w:rPr>
        <w:t xml:space="preserve"> and helpful, it was a real pleasure communicating with the whole team. Thank you!”</w:t>
      </w:r>
    </w:p>
    <w:p w14:paraId="25456E62" w14:textId="71EE3D4A" w:rsidR="00DC36F0" w:rsidRPr="00DC36F0" w:rsidRDefault="00DC36F0" w:rsidP="00DC36F0">
      <w:pPr>
        <w:rPr>
          <w:i/>
          <w:iCs/>
        </w:rPr>
      </w:pPr>
      <w:r w:rsidRPr="00DC36F0">
        <w:rPr>
          <w:rStyle w:val="jsgrdq"/>
          <w:i/>
          <w:iCs/>
          <w:color w:val="000000"/>
        </w:rPr>
        <w:t>“Thank you so much for your training today, extremely helpful and motivational."</w:t>
      </w:r>
    </w:p>
    <w:p w14:paraId="4AB6E73E" w14:textId="308B789A" w:rsidR="003A2F23" w:rsidRDefault="003A2F23" w:rsidP="003A2F23">
      <w:pPr>
        <w:pStyle w:val="Heading1"/>
      </w:pPr>
      <w:r>
        <w:t>Strategic objectives</w:t>
      </w:r>
    </w:p>
    <w:p w14:paraId="69B5DF3B" w14:textId="77777777" w:rsidR="003A2F23" w:rsidRPr="00D86CEC" w:rsidRDefault="003A2F23" w:rsidP="003A2F23">
      <w:pPr>
        <w:autoSpaceDE w:val="0"/>
        <w:autoSpaceDN w:val="0"/>
        <w:adjustRightInd w:val="0"/>
        <w:spacing w:after="0" w:line="240" w:lineRule="auto"/>
        <w:rPr>
          <w:rFonts w:cs="Arial"/>
          <w:color w:val="222222"/>
          <w:sz w:val="22"/>
          <w:szCs w:val="22"/>
        </w:rPr>
      </w:pPr>
      <w:r w:rsidRPr="00D86CEC">
        <w:rPr>
          <w:rFonts w:cs="Arial"/>
          <w:color w:val="222222"/>
          <w:sz w:val="22"/>
          <w:szCs w:val="22"/>
        </w:rPr>
        <w:t>Queen Square Library continued to work on achieving the strategic objectives</w:t>
      </w:r>
    </w:p>
    <w:p w14:paraId="0C69CCB4" w14:textId="6F35CBC3" w:rsidR="003A2F23" w:rsidRPr="00D86CEC" w:rsidRDefault="003A2F23" w:rsidP="003A2F23">
      <w:r w:rsidRPr="00D86CEC">
        <w:t>set out in our strategy. Highlights include:</w:t>
      </w:r>
    </w:p>
    <w:p w14:paraId="69514F64" w14:textId="61301355" w:rsidR="003A2F23" w:rsidRPr="008B7D3C" w:rsidRDefault="003A2F23" w:rsidP="00F53A2D">
      <w:pPr>
        <w:pStyle w:val="ListParagraph"/>
      </w:pPr>
      <w:r w:rsidRPr="008B7D3C">
        <w:t>Restoring and adapting services at the Queen Square Library site for</w:t>
      </w:r>
      <w:r w:rsidR="00A00E0F">
        <w:t xml:space="preserve"> </w:t>
      </w:r>
      <w:r w:rsidRPr="008B7D3C">
        <w:t xml:space="preserve">September </w:t>
      </w:r>
      <w:proofErr w:type="gramStart"/>
      <w:r w:rsidRPr="008B7D3C">
        <w:t>2022;</w:t>
      </w:r>
      <w:proofErr w:type="gramEnd"/>
    </w:p>
    <w:p w14:paraId="40153D2C" w14:textId="10791770" w:rsidR="003A2F23" w:rsidRPr="008B7D3C" w:rsidRDefault="003A2F23" w:rsidP="00CC04DD">
      <w:pPr>
        <w:pStyle w:val="ListParagraph"/>
      </w:pPr>
      <w:r w:rsidRPr="008B7D3C">
        <w:t>Hybrid delivery of training and support, including creation and</w:t>
      </w:r>
      <w:r w:rsidR="00A00E0F">
        <w:t xml:space="preserve"> </w:t>
      </w:r>
      <w:r w:rsidRPr="008B7D3C">
        <w:t xml:space="preserve">delivery of a </w:t>
      </w:r>
      <w:proofErr w:type="spellStart"/>
      <w:r w:rsidRPr="008B7D3C">
        <w:t>programme</w:t>
      </w:r>
      <w:proofErr w:type="spellEnd"/>
      <w:r w:rsidRPr="008B7D3C">
        <w:t xml:space="preserve"> of 'live' online training </w:t>
      </w:r>
      <w:proofErr w:type="gramStart"/>
      <w:r w:rsidRPr="008B7D3C">
        <w:t>sessions;</w:t>
      </w:r>
      <w:proofErr w:type="gramEnd"/>
    </w:p>
    <w:p w14:paraId="544872E1" w14:textId="17F85AF6" w:rsidR="003A2F23" w:rsidRPr="008B7D3C" w:rsidRDefault="003A2F23" w:rsidP="00634503">
      <w:pPr>
        <w:pStyle w:val="ListParagraph"/>
      </w:pPr>
      <w:r w:rsidRPr="008B7D3C">
        <w:t xml:space="preserve">Shell Shock beyond the War – A European </w:t>
      </w:r>
      <w:proofErr w:type="gramStart"/>
      <w:r w:rsidRPr="008B7D3C">
        <w:t>perspective::</w:t>
      </w:r>
      <w:proofErr w:type="gramEnd"/>
      <w:r w:rsidRPr="008B7D3C">
        <w:t xml:space="preserve"> international</w:t>
      </w:r>
      <w:r w:rsidR="00A00E0F">
        <w:t xml:space="preserve"> </w:t>
      </w:r>
      <w:r w:rsidRPr="008B7D3C">
        <w:t>symposium in April 2022;</w:t>
      </w:r>
    </w:p>
    <w:p w14:paraId="1A1DFFC5" w14:textId="325E1BA7" w:rsidR="003A2F23" w:rsidRPr="008B7D3C" w:rsidRDefault="003A2F23" w:rsidP="009313FE">
      <w:pPr>
        <w:pStyle w:val="ListParagraph"/>
      </w:pPr>
      <w:r w:rsidRPr="008B7D3C">
        <w:t>Re-instating onsite Archive displays including Women in Queen</w:t>
      </w:r>
      <w:r w:rsidR="00A00E0F">
        <w:t xml:space="preserve"> </w:t>
      </w:r>
      <w:r w:rsidRPr="008B7D3C">
        <w:t xml:space="preserve">Square for International Women's Day </w:t>
      </w:r>
      <w:proofErr w:type="gramStart"/>
      <w:r w:rsidRPr="008B7D3C">
        <w:t>2022;</w:t>
      </w:r>
      <w:proofErr w:type="gramEnd"/>
    </w:p>
    <w:p w14:paraId="0BE9EABB" w14:textId="77777777" w:rsidR="003A2F23" w:rsidRPr="008B7D3C" w:rsidRDefault="003A2F23" w:rsidP="003A2F23">
      <w:pPr>
        <w:pStyle w:val="ListParagraph"/>
      </w:pPr>
      <w:r w:rsidRPr="008B7D3C">
        <w:t xml:space="preserve">Achieving gold award in UCL Green Impact </w:t>
      </w:r>
      <w:proofErr w:type="gramStart"/>
      <w:r w:rsidRPr="008B7D3C">
        <w:t>2022;</w:t>
      </w:r>
      <w:proofErr w:type="gramEnd"/>
    </w:p>
    <w:p w14:paraId="29048315" w14:textId="6D07059C" w:rsidR="003A2F23" w:rsidRDefault="003A2F23" w:rsidP="00427E0D">
      <w:pPr>
        <w:pStyle w:val="ListParagraph"/>
      </w:pPr>
      <w:r w:rsidRPr="008B7D3C">
        <w:t>Contributing to UCLH's successful submission of first NHS Library</w:t>
      </w:r>
      <w:r w:rsidR="00A00E0F">
        <w:t xml:space="preserve"> </w:t>
      </w:r>
      <w:r w:rsidRPr="008B7D3C">
        <w:t>Quality Improvement Outcomes Framework.</w:t>
      </w:r>
    </w:p>
    <w:p w14:paraId="13CE4501" w14:textId="77777777" w:rsidR="003A2F23" w:rsidRPr="00D86CEC" w:rsidRDefault="003A2F23" w:rsidP="00A00E0F">
      <w:pPr>
        <w:spacing w:after="0"/>
      </w:pPr>
      <w:r w:rsidRPr="00D86CEC">
        <w:t xml:space="preserve">We also said goodbye in April to Sandra </w:t>
      </w:r>
      <w:proofErr w:type="spellStart"/>
      <w:r w:rsidRPr="00D86CEC">
        <w:t>Bamborough</w:t>
      </w:r>
      <w:proofErr w:type="spellEnd"/>
      <w:r w:rsidRPr="00D86CEC">
        <w:t xml:space="preserve"> as </w:t>
      </w:r>
      <w:proofErr w:type="gramStart"/>
      <w:r w:rsidRPr="00D86CEC">
        <w:t>our</w:t>
      </w:r>
      <w:proofErr w:type="gramEnd"/>
    </w:p>
    <w:p w14:paraId="6B39F8D9" w14:textId="77777777" w:rsidR="003A2F23" w:rsidRPr="00D86CEC" w:rsidRDefault="003A2F23" w:rsidP="00A00E0F">
      <w:pPr>
        <w:spacing w:after="0"/>
      </w:pPr>
      <w:r w:rsidRPr="00D86CEC">
        <w:t>Information Assistant, and welcomed Jennifer Milligan as a temporary</w:t>
      </w:r>
    </w:p>
    <w:p w14:paraId="2A0C9398" w14:textId="4271F699" w:rsidR="003A2F23" w:rsidRDefault="003A2F23" w:rsidP="00A00E0F">
      <w:pPr>
        <w:spacing w:after="0"/>
      </w:pPr>
      <w:r w:rsidRPr="00D86CEC">
        <w:t>Information A</w:t>
      </w:r>
      <w:r w:rsidR="00DC36F0">
        <w:t>s</w:t>
      </w:r>
      <w:r w:rsidRPr="00D86CEC">
        <w:t>sistant.</w:t>
      </w:r>
    </w:p>
    <w:p w14:paraId="70C313FC" w14:textId="5819A19E" w:rsidR="004E3764" w:rsidRDefault="0064349B" w:rsidP="00DC36F0">
      <w:pPr>
        <w:pStyle w:val="Lastupdate"/>
        <w:rPr>
          <w:rStyle w:val="Hyperlink"/>
        </w:rPr>
      </w:pPr>
      <w:hyperlink r:id="rId11" w:history="1">
        <w:r w:rsidR="00DC36F0" w:rsidRPr="00940A94">
          <w:rPr>
            <w:rStyle w:val="Hyperlink"/>
          </w:rPr>
          <w:t>www.ucl.ac.uk/ion/library</w:t>
        </w:r>
      </w:hyperlink>
      <w:r w:rsidR="00DC36F0">
        <w:t xml:space="preserve"> </w:t>
      </w:r>
      <w:r w:rsidR="00DC36F0">
        <w:rPr>
          <w:rStyle w:val="Hyperlink"/>
        </w:rPr>
        <w:t xml:space="preserve"> </w:t>
      </w:r>
    </w:p>
    <w:sectPr w:rsidR="004E3764" w:rsidSect="00431A42">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E8B42" w14:textId="77777777" w:rsidR="00A4682B" w:rsidRDefault="00A4682B" w:rsidP="005D569C">
      <w:r>
        <w:separator/>
      </w:r>
    </w:p>
  </w:endnote>
  <w:endnote w:type="continuationSeparator" w:id="0">
    <w:p w14:paraId="1D830C92" w14:textId="77777777" w:rsidR="00A4682B" w:rsidRDefault="00A4682B" w:rsidP="005D5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3D3EC" w14:textId="77777777" w:rsidR="00C86258" w:rsidRDefault="00C862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2703849"/>
      <w:docPartObj>
        <w:docPartGallery w:val="Page Numbers (Bottom of Page)"/>
        <w:docPartUnique/>
      </w:docPartObj>
    </w:sdtPr>
    <w:sdtEndPr>
      <w:rPr>
        <w:noProof/>
      </w:rPr>
    </w:sdtEndPr>
    <w:sdtContent>
      <w:p w14:paraId="0FC61732" w14:textId="6AF801C9" w:rsidR="00BE58E6" w:rsidRDefault="00BE58E6">
        <w:pPr>
          <w:pStyle w:val="Footer"/>
          <w:jc w:val="right"/>
        </w:pPr>
        <w:r>
          <w:fldChar w:fldCharType="begin"/>
        </w:r>
        <w:r>
          <w:instrText xml:space="preserve"> PAGE   \* MERGEFORMAT </w:instrText>
        </w:r>
        <w:r>
          <w:fldChar w:fldCharType="separate"/>
        </w:r>
        <w:r w:rsidR="00A263E6">
          <w:rPr>
            <w:noProof/>
          </w:rPr>
          <w:t>7</w:t>
        </w:r>
        <w:r>
          <w:rPr>
            <w:noProof/>
          </w:rPr>
          <w:fldChar w:fldCharType="end"/>
        </w:r>
      </w:p>
    </w:sdtContent>
  </w:sdt>
  <w:p w14:paraId="6A05A809" w14:textId="77777777" w:rsidR="00BE58E6" w:rsidRDefault="00BE58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B00A" w14:textId="77777777" w:rsidR="00F173FE" w:rsidRDefault="00431A42" w:rsidP="00431A42">
    <w:pPr>
      <w:pStyle w:val="NHSfooter"/>
    </w:pPr>
    <w:r>
      <w:rPr>
        <w:lang w:eastAsia="en-GB"/>
      </w:rPr>
      <w:drawing>
        <wp:inline distT="0" distB="0" distL="0" distR="0" wp14:anchorId="1169B486" wp14:editId="07777777">
          <wp:extent cx="2635885" cy="5336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_logo.png"/>
                  <pic:cNvPicPr/>
                </pic:nvPicPr>
                <pic:blipFill rotWithShape="1">
                  <a:blip r:embed="rId1">
                    <a:extLst>
                      <a:ext uri="{28A0092B-C50C-407E-A947-70E740481C1C}">
                        <a14:useLocalDpi xmlns:a14="http://schemas.microsoft.com/office/drawing/2010/main" val="0"/>
                      </a:ext>
                    </a:extLst>
                  </a:blip>
                  <a:srcRect r="12717"/>
                  <a:stretch/>
                </pic:blipFill>
                <pic:spPr bwMode="auto">
                  <a:xfrm>
                    <a:off x="0" y="0"/>
                    <a:ext cx="2894270" cy="585935"/>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DD3BD" w14:textId="77777777" w:rsidR="00A4682B" w:rsidRDefault="00A4682B" w:rsidP="005D569C">
      <w:r>
        <w:separator/>
      </w:r>
    </w:p>
  </w:footnote>
  <w:footnote w:type="continuationSeparator" w:id="0">
    <w:p w14:paraId="571F6BEB" w14:textId="77777777" w:rsidR="00A4682B" w:rsidRDefault="00A4682B" w:rsidP="005D5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4D5A5" w14:textId="77777777" w:rsidR="00C86258" w:rsidRDefault="00C862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B940D" w14:textId="66ECE37D" w:rsidR="00BE58E6" w:rsidRDefault="00BE58E6" w:rsidP="00BE58E6">
    <w:pPr>
      <w:pStyle w:val="Header"/>
      <w:ind w:hanging="141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235E7" w14:textId="77777777" w:rsidR="003F0EE7" w:rsidRDefault="003F0EE7" w:rsidP="003F0EE7">
    <w:pPr>
      <w:pStyle w:val="Header"/>
      <w:ind w:hanging="1418"/>
    </w:pPr>
    <w:r>
      <w:rPr>
        <w:noProof/>
        <w:lang w:eastAsia="en-GB"/>
      </w:rPr>
      <mc:AlternateContent>
        <mc:Choice Requires="wps">
          <w:drawing>
            <wp:anchor distT="0" distB="0" distL="114300" distR="114300" simplePos="0" relativeHeight="251657216" behindDoc="0" locked="0" layoutInCell="1" allowOverlap="1" wp14:anchorId="4EDDB3CC" wp14:editId="2A4772CD">
              <wp:simplePos x="0" y="0"/>
              <wp:positionH relativeFrom="margin">
                <wp:posOffset>-417830</wp:posOffset>
              </wp:positionH>
              <wp:positionV relativeFrom="paragraph">
                <wp:posOffset>417830</wp:posOffset>
              </wp:positionV>
              <wp:extent cx="2026800" cy="316800"/>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2026800" cy="316800"/>
                      </a:xfrm>
                      <a:prstGeom prst="rect">
                        <a:avLst/>
                      </a:prstGeom>
                      <a:solidFill>
                        <a:schemeClr val="lt1"/>
                      </a:solidFill>
                      <a:ln w="6350">
                        <a:noFill/>
                      </a:ln>
                    </wps:spPr>
                    <wps:txbx>
                      <w:txbxContent>
                        <w:p w14:paraId="75462CE5" w14:textId="77777777"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B3CC" id="_x0000_t202" coordsize="21600,21600" o:spt="202" path="m,l,21600r21600,l21600,xe">
              <v:stroke joinstyle="miter"/>
              <v:path gradientshapeok="t" o:connecttype="rect"/>
            </v:shapetype>
            <v:shape id="Text Box 7" o:spid="_x0000_s1026" type="#_x0000_t202" style="position:absolute;margin-left:-32.9pt;margin-top:32.9pt;width:159.6pt;height:24.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" fillcolor="white [3201]" stroked="f" strokeweight=".5pt">
              <v:textbox>
                <w:txbxContent>
                  <w:p w14:paraId="75462CE5" w14:textId="77777777" w:rsidR="003F0EE7" w:rsidRPr="000853EE" w:rsidRDefault="003F0EE7" w:rsidP="003F0EE7">
                    <w:pPr>
                      <w:rPr>
                        <w:b/>
                        <w:bCs/>
                        <w:lang w:val="en-US"/>
                      </w:rPr>
                    </w:pPr>
                    <w:r w:rsidRPr="000853EE">
                      <w:rPr>
                        <w:b/>
                        <w:bCs/>
                        <w:lang w:val="en-US"/>
                      </w:rPr>
                      <w:t>LIBRARY</w:t>
                    </w:r>
                    <w:r w:rsidR="00310C42">
                      <w:rPr>
                        <w:b/>
                        <w:bCs/>
                        <w:lang w:val="en-US"/>
                      </w:rPr>
                      <w:t xml:space="preserve"> SERVICES</w:t>
                    </w:r>
                  </w:p>
                </w:txbxContent>
              </v:textbox>
              <w10:wrap anchorx="margin"/>
            </v:shape>
          </w:pict>
        </mc:Fallback>
      </mc:AlternateContent>
    </w:r>
    <w:r>
      <w:rPr>
        <w:noProof/>
        <w:lang w:eastAsia="en-GB"/>
      </w:rPr>
      <w:drawing>
        <wp:inline distT="0" distB="0" distL="0" distR="0" wp14:anchorId="3970F24E" wp14:editId="3D0C6C88">
          <wp:extent cx="7577477" cy="1447800"/>
          <wp:effectExtent l="0" t="0" r="4445" b="0"/>
          <wp:docPr id="2" name="Picture 2" descr="UCL banner, 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cl-banner-a4-port-outline.eps"/>
                  <pic:cNvPicPr/>
                </pic:nvPicPr>
                <pic:blipFill>
                  <a:blip r:embed="rId1">
                    <a:extLst>
                      <a:ext uri="{28A0092B-C50C-407E-A947-70E740481C1C}">
                        <a14:useLocalDpi xmlns:a14="http://schemas.microsoft.com/office/drawing/2010/main" val="0"/>
                      </a:ext>
                    </a:extLst>
                  </a:blip>
                  <a:stretch>
                    <a:fillRect/>
                  </a:stretch>
                </pic:blipFill>
                <pic:spPr>
                  <a:xfrm>
                    <a:off x="0" y="0"/>
                    <a:ext cx="7590459" cy="14502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495A"/>
    <w:multiLevelType w:val="hybridMultilevel"/>
    <w:tmpl w:val="280482B0"/>
    <w:lvl w:ilvl="0" w:tplc="196ED99A">
      <w:start w:val="1"/>
      <w:numFmt w:val="decimal"/>
      <w:pStyle w:val="NumberedParagraph1"/>
      <w:lvlText w:val="%1."/>
      <w:lvlJc w:val="left"/>
      <w:pPr>
        <w:ind w:left="720" w:hanging="360"/>
      </w:pPr>
      <w:rPr>
        <w:rFonts w:hint="default"/>
        <w:color w:val="AC145A"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C07C2"/>
    <w:multiLevelType w:val="hybridMultilevel"/>
    <w:tmpl w:val="9CFAA8B8"/>
    <w:lvl w:ilvl="0" w:tplc="7BC2459A">
      <w:start w:val="1"/>
      <w:numFmt w:val="bullet"/>
      <w:lvlText w:val=""/>
      <w:lvlJc w:val="left"/>
      <w:pPr>
        <w:ind w:left="644" w:hanging="360"/>
      </w:pPr>
      <w:rPr>
        <w:rFonts w:ascii="Symbol" w:hAnsi="Symbol" w:hint="default"/>
        <w:color w:val="0097A9" w:themeColor="accent2"/>
      </w:rPr>
    </w:lvl>
    <w:lvl w:ilvl="1" w:tplc="D95C39FC">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E1442"/>
    <w:multiLevelType w:val="hybridMultilevel"/>
    <w:tmpl w:val="96AE14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4D4A7B"/>
    <w:multiLevelType w:val="hybridMultilevel"/>
    <w:tmpl w:val="4100FEC2"/>
    <w:lvl w:ilvl="0" w:tplc="0810BED6">
      <w:start w:val="1"/>
      <w:numFmt w:val="bullet"/>
      <w:pStyle w:val="ListParagraph"/>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C43059F"/>
    <w:multiLevelType w:val="hybridMultilevel"/>
    <w:tmpl w:val="1B7CD2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E237EEA"/>
    <w:multiLevelType w:val="hybridMultilevel"/>
    <w:tmpl w:val="53265830"/>
    <w:lvl w:ilvl="0" w:tplc="D1AA1236">
      <w:start w:val="1"/>
      <w:numFmt w:val="bullet"/>
      <w:pStyle w:val="Listparagraphsub-bullet2"/>
      <w:lvlText w:val="o"/>
      <w:lvlJc w:val="left"/>
      <w:pPr>
        <w:ind w:left="2157" w:hanging="360"/>
      </w:pPr>
      <w:rPr>
        <w:rFonts w:ascii="Courier New" w:hAnsi="Courier New" w:hint="default"/>
        <w:color w:val="AC145A" w:themeColor="accent4"/>
      </w:rPr>
    </w:lvl>
    <w:lvl w:ilvl="1" w:tplc="08090003" w:tentative="1">
      <w:start w:val="1"/>
      <w:numFmt w:val="bullet"/>
      <w:lvlText w:val="o"/>
      <w:lvlJc w:val="left"/>
      <w:pPr>
        <w:ind w:left="2877" w:hanging="360"/>
      </w:pPr>
      <w:rPr>
        <w:rFonts w:ascii="Courier New" w:hAnsi="Courier New" w:cs="Courier New" w:hint="default"/>
      </w:rPr>
    </w:lvl>
    <w:lvl w:ilvl="2" w:tplc="08090005" w:tentative="1">
      <w:start w:val="1"/>
      <w:numFmt w:val="bullet"/>
      <w:lvlText w:val=""/>
      <w:lvlJc w:val="left"/>
      <w:pPr>
        <w:ind w:left="3597" w:hanging="360"/>
      </w:pPr>
      <w:rPr>
        <w:rFonts w:ascii="Wingdings" w:hAnsi="Wingdings" w:hint="default"/>
      </w:rPr>
    </w:lvl>
    <w:lvl w:ilvl="3" w:tplc="08090001" w:tentative="1">
      <w:start w:val="1"/>
      <w:numFmt w:val="bullet"/>
      <w:lvlText w:val=""/>
      <w:lvlJc w:val="left"/>
      <w:pPr>
        <w:ind w:left="4317" w:hanging="360"/>
      </w:pPr>
      <w:rPr>
        <w:rFonts w:ascii="Symbol" w:hAnsi="Symbol" w:hint="default"/>
      </w:rPr>
    </w:lvl>
    <w:lvl w:ilvl="4" w:tplc="08090003" w:tentative="1">
      <w:start w:val="1"/>
      <w:numFmt w:val="bullet"/>
      <w:lvlText w:val="o"/>
      <w:lvlJc w:val="left"/>
      <w:pPr>
        <w:ind w:left="5037" w:hanging="360"/>
      </w:pPr>
      <w:rPr>
        <w:rFonts w:ascii="Courier New" w:hAnsi="Courier New" w:cs="Courier New" w:hint="default"/>
      </w:rPr>
    </w:lvl>
    <w:lvl w:ilvl="5" w:tplc="08090005" w:tentative="1">
      <w:start w:val="1"/>
      <w:numFmt w:val="bullet"/>
      <w:lvlText w:val=""/>
      <w:lvlJc w:val="left"/>
      <w:pPr>
        <w:ind w:left="5757" w:hanging="360"/>
      </w:pPr>
      <w:rPr>
        <w:rFonts w:ascii="Wingdings" w:hAnsi="Wingdings" w:hint="default"/>
      </w:rPr>
    </w:lvl>
    <w:lvl w:ilvl="6" w:tplc="08090001" w:tentative="1">
      <w:start w:val="1"/>
      <w:numFmt w:val="bullet"/>
      <w:lvlText w:val=""/>
      <w:lvlJc w:val="left"/>
      <w:pPr>
        <w:ind w:left="6477" w:hanging="360"/>
      </w:pPr>
      <w:rPr>
        <w:rFonts w:ascii="Symbol" w:hAnsi="Symbol" w:hint="default"/>
      </w:rPr>
    </w:lvl>
    <w:lvl w:ilvl="7" w:tplc="08090003" w:tentative="1">
      <w:start w:val="1"/>
      <w:numFmt w:val="bullet"/>
      <w:lvlText w:val="o"/>
      <w:lvlJc w:val="left"/>
      <w:pPr>
        <w:ind w:left="7197" w:hanging="360"/>
      </w:pPr>
      <w:rPr>
        <w:rFonts w:ascii="Courier New" w:hAnsi="Courier New" w:cs="Courier New" w:hint="default"/>
      </w:rPr>
    </w:lvl>
    <w:lvl w:ilvl="8" w:tplc="08090005" w:tentative="1">
      <w:start w:val="1"/>
      <w:numFmt w:val="bullet"/>
      <w:lvlText w:val=""/>
      <w:lvlJc w:val="left"/>
      <w:pPr>
        <w:ind w:left="7917" w:hanging="360"/>
      </w:pPr>
      <w:rPr>
        <w:rFonts w:ascii="Wingdings" w:hAnsi="Wingdings" w:hint="default"/>
      </w:rPr>
    </w:lvl>
  </w:abstractNum>
  <w:abstractNum w:abstractNumId="6" w15:restartNumberingAfterBreak="0">
    <w:nsid w:val="0EFA3CBE"/>
    <w:multiLevelType w:val="hybridMultilevel"/>
    <w:tmpl w:val="F3243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FA05A2"/>
    <w:multiLevelType w:val="hybridMultilevel"/>
    <w:tmpl w:val="94005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2289D"/>
    <w:multiLevelType w:val="hybridMultilevel"/>
    <w:tmpl w:val="3AE28252"/>
    <w:lvl w:ilvl="0" w:tplc="0E2ADAF6">
      <w:start w:val="1"/>
      <w:numFmt w:val="bullet"/>
      <w:pStyle w:val="ListParagraph2"/>
      <w:lvlText w:val=""/>
      <w:lvlJc w:val="left"/>
      <w:pPr>
        <w:ind w:left="644" w:hanging="360"/>
      </w:pPr>
      <w:rPr>
        <w:rFonts w:ascii="Symbol" w:hAnsi="Symbol" w:hint="default"/>
        <w:color w:val="AC145A"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A1973"/>
    <w:multiLevelType w:val="hybridMultilevel"/>
    <w:tmpl w:val="316EB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D71B1E"/>
    <w:multiLevelType w:val="hybridMultilevel"/>
    <w:tmpl w:val="27E01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9C46EE"/>
    <w:multiLevelType w:val="hybridMultilevel"/>
    <w:tmpl w:val="9C76D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1D103D"/>
    <w:multiLevelType w:val="hybridMultilevel"/>
    <w:tmpl w:val="5D8E6CE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3" w15:restartNumberingAfterBreak="0">
    <w:nsid w:val="595264DF"/>
    <w:multiLevelType w:val="hybridMultilevel"/>
    <w:tmpl w:val="9C3C18BC"/>
    <w:lvl w:ilvl="0" w:tplc="4D60B66C">
      <w:start w:val="1"/>
      <w:numFmt w:val="bullet"/>
      <w:pStyle w:val="Listparagraphsub-bullet1"/>
      <w:lvlText w:val="o"/>
      <w:lvlJc w:val="left"/>
      <w:pPr>
        <w:ind w:left="1797" w:hanging="360"/>
      </w:pPr>
      <w:rPr>
        <w:rFonts w:ascii="Courier New" w:hAnsi="Courier New" w:hint="default"/>
        <w:color w:val="0097A9" w:themeColor="accent2"/>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4" w15:restartNumberingAfterBreak="0">
    <w:nsid w:val="617C0CCC"/>
    <w:multiLevelType w:val="hybridMultilevel"/>
    <w:tmpl w:val="DA7E9F6A"/>
    <w:lvl w:ilvl="0" w:tplc="4426EF6C">
      <w:start w:val="1"/>
      <w:numFmt w:val="decimal"/>
      <w:pStyle w:val="NumberedParagraph2"/>
      <w:lvlText w:val="%1."/>
      <w:lvlJc w:val="left"/>
      <w:pPr>
        <w:ind w:left="717" w:hanging="360"/>
      </w:pPr>
      <w:rPr>
        <w:rFonts w:hint="default"/>
        <w:color w:val="0097A9"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C655BB"/>
    <w:multiLevelType w:val="hybridMultilevel"/>
    <w:tmpl w:val="9AC88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8175670"/>
    <w:multiLevelType w:val="hybridMultilevel"/>
    <w:tmpl w:val="8AA8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16225389">
    <w:abstractNumId w:val="3"/>
  </w:num>
  <w:num w:numId="2" w16cid:durableId="1171025039">
    <w:abstractNumId w:val="0"/>
  </w:num>
  <w:num w:numId="3" w16cid:durableId="817115893">
    <w:abstractNumId w:val="1"/>
  </w:num>
  <w:num w:numId="4" w16cid:durableId="227422600">
    <w:abstractNumId w:val="14"/>
  </w:num>
  <w:num w:numId="5" w16cid:durableId="248538289">
    <w:abstractNumId w:val="13"/>
  </w:num>
  <w:num w:numId="6" w16cid:durableId="969942397">
    <w:abstractNumId w:val="5"/>
  </w:num>
  <w:num w:numId="7" w16cid:durableId="1166749722">
    <w:abstractNumId w:val="8"/>
  </w:num>
  <w:num w:numId="8" w16cid:durableId="1719014746">
    <w:abstractNumId w:val="15"/>
  </w:num>
  <w:num w:numId="9" w16cid:durableId="2033728556">
    <w:abstractNumId w:val="11"/>
  </w:num>
  <w:num w:numId="10" w16cid:durableId="218639867">
    <w:abstractNumId w:val="2"/>
  </w:num>
  <w:num w:numId="11" w16cid:durableId="804857799">
    <w:abstractNumId w:val="4"/>
  </w:num>
  <w:num w:numId="12" w16cid:durableId="2015457121">
    <w:abstractNumId w:val="16"/>
  </w:num>
  <w:num w:numId="13" w16cid:durableId="1350062686">
    <w:abstractNumId w:val="12"/>
  </w:num>
  <w:num w:numId="14" w16cid:durableId="1004088622">
    <w:abstractNumId w:val="6"/>
  </w:num>
  <w:num w:numId="15" w16cid:durableId="1287660037">
    <w:abstractNumId w:val="10"/>
  </w:num>
  <w:num w:numId="16" w16cid:durableId="2006589909">
    <w:abstractNumId w:val="7"/>
  </w:num>
  <w:num w:numId="17" w16cid:durableId="1015035359">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D0"/>
    <w:rsid w:val="00004447"/>
    <w:rsid w:val="000132CA"/>
    <w:rsid w:val="0001362A"/>
    <w:rsid w:val="00013DCD"/>
    <w:rsid w:val="00016802"/>
    <w:rsid w:val="0002143E"/>
    <w:rsid w:val="0003497B"/>
    <w:rsid w:val="00036BA9"/>
    <w:rsid w:val="0004447F"/>
    <w:rsid w:val="00045723"/>
    <w:rsid w:val="000527B9"/>
    <w:rsid w:val="00063627"/>
    <w:rsid w:val="00077C1C"/>
    <w:rsid w:val="000853EE"/>
    <w:rsid w:val="0009483F"/>
    <w:rsid w:val="000A4ECB"/>
    <w:rsid w:val="000B2F34"/>
    <w:rsid w:val="000B4061"/>
    <w:rsid w:val="000C1DEF"/>
    <w:rsid w:val="000E5D06"/>
    <w:rsid w:val="00102374"/>
    <w:rsid w:val="00120BAD"/>
    <w:rsid w:val="00123ABD"/>
    <w:rsid w:val="001535FC"/>
    <w:rsid w:val="00153D65"/>
    <w:rsid w:val="0015550B"/>
    <w:rsid w:val="0015771A"/>
    <w:rsid w:val="001741DB"/>
    <w:rsid w:val="001B2F0F"/>
    <w:rsid w:val="001B4518"/>
    <w:rsid w:val="001B4C7B"/>
    <w:rsid w:val="001B52D8"/>
    <w:rsid w:val="001B5873"/>
    <w:rsid w:val="001C1C14"/>
    <w:rsid w:val="001C2547"/>
    <w:rsid w:val="001D14C5"/>
    <w:rsid w:val="001D7BE3"/>
    <w:rsid w:val="001F06B3"/>
    <w:rsid w:val="001F672A"/>
    <w:rsid w:val="002166EE"/>
    <w:rsid w:val="002412A2"/>
    <w:rsid w:val="0024262E"/>
    <w:rsid w:val="002464EF"/>
    <w:rsid w:val="00255391"/>
    <w:rsid w:val="00266029"/>
    <w:rsid w:val="00266621"/>
    <w:rsid w:val="0027391B"/>
    <w:rsid w:val="00275F2A"/>
    <w:rsid w:val="0028002A"/>
    <w:rsid w:val="002A1815"/>
    <w:rsid w:val="002B7C56"/>
    <w:rsid w:val="002C2E69"/>
    <w:rsid w:val="002D36D5"/>
    <w:rsid w:val="002F0359"/>
    <w:rsid w:val="002F0729"/>
    <w:rsid w:val="00304F5D"/>
    <w:rsid w:val="00304FB5"/>
    <w:rsid w:val="00310C42"/>
    <w:rsid w:val="00315AD0"/>
    <w:rsid w:val="003160EE"/>
    <w:rsid w:val="00331EA5"/>
    <w:rsid w:val="0035276B"/>
    <w:rsid w:val="00354AC6"/>
    <w:rsid w:val="00363F0E"/>
    <w:rsid w:val="0038326C"/>
    <w:rsid w:val="00385A3B"/>
    <w:rsid w:val="00387362"/>
    <w:rsid w:val="003A2F23"/>
    <w:rsid w:val="003A520C"/>
    <w:rsid w:val="003B05CF"/>
    <w:rsid w:val="003D141A"/>
    <w:rsid w:val="003D2EF7"/>
    <w:rsid w:val="003E1D60"/>
    <w:rsid w:val="003E2B0A"/>
    <w:rsid w:val="003E3C10"/>
    <w:rsid w:val="003E5B42"/>
    <w:rsid w:val="003E6A9F"/>
    <w:rsid w:val="003F0EE7"/>
    <w:rsid w:val="003F25C5"/>
    <w:rsid w:val="003F3B95"/>
    <w:rsid w:val="0040202A"/>
    <w:rsid w:val="00420917"/>
    <w:rsid w:val="00431A42"/>
    <w:rsid w:val="00446077"/>
    <w:rsid w:val="004776D3"/>
    <w:rsid w:val="00477A71"/>
    <w:rsid w:val="004815E9"/>
    <w:rsid w:val="004A26F9"/>
    <w:rsid w:val="004B190C"/>
    <w:rsid w:val="004C2CFF"/>
    <w:rsid w:val="004D218C"/>
    <w:rsid w:val="004D279B"/>
    <w:rsid w:val="004E0E09"/>
    <w:rsid w:val="004E2060"/>
    <w:rsid w:val="004E3764"/>
    <w:rsid w:val="004F0405"/>
    <w:rsid w:val="004F7127"/>
    <w:rsid w:val="00514EE6"/>
    <w:rsid w:val="00517342"/>
    <w:rsid w:val="005318C7"/>
    <w:rsid w:val="0054480B"/>
    <w:rsid w:val="005479C2"/>
    <w:rsid w:val="00561FC1"/>
    <w:rsid w:val="00573532"/>
    <w:rsid w:val="0057628D"/>
    <w:rsid w:val="005804EF"/>
    <w:rsid w:val="005938CC"/>
    <w:rsid w:val="005A707C"/>
    <w:rsid w:val="005B49EA"/>
    <w:rsid w:val="005C4983"/>
    <w:rsid w:val="005D569C"/>
    <w:rsid w:val="005E7D5D"/>
    <w:rsid w:val="005F638C"/>
    <w:rsid w:val="005F7CA3"/>
    <w:rsid w:val="005F7D78"/>
    <w:rsid w:val="00610856"/>
    <w:rsid w:val="00612AF2"/>
    <w:rsid w:val="00623305"/>
    <w:rsid w:val="0063110B"/>
    <w:rsid w:val="0064349B"/>
    <w:rsid w:val="00645905"/>
    <w:rsid w:val="00645E29"/>
    <w:rsid w:val="00667CB7"/>
    <w:rsid w:val="00670A4D"/>
    <w:rsid w:val="00672445"/>
    <w:rsid w:val="00694213"/>
    <w:rsid w:val="006A73B7"/>
    <w:rsid w:val="006C362C"/>
    <w:rsid w:val="006E3411"/>
    <w:rsid w:val="006E6964"/>
    <w:rsid w:val="00702FA9"/>
    <w:rsid w:val="007239B9"/>
    <w:rsid w:val="00726049"/>
    <w:rsid w:val="007769D9"/>
    <w:rsid w:val="0077722D"/>
    <w:rsid w:val="00792E2E"/>
    <w:rsid w:val="00793768"/>
    <w:rsid w:val="007A0F6B"/>
    <w:rsid w:val="007A6E7D"/>
    <w:rsid w:val="007B48B8"/>
    <w:rsid w:val="007C251A"/>
    <w:rsid w:val="007C4747"/>
    <w:rsid w:val="007C6FD8"/>
    <w:rsid w:val="007C7DFB"/>
    <w:rsid w:val="007D44D0"/>
    <w:rsid w:val="007E1D15"/>
    <w:rsid w:val="007E2B67"/>
    <w:rsid w:val="00821EE1"/>
    <w:rsid w:val="0082282F"/>
    <w:rsid w:val="00825EF1"/>
    <w:rsid w:val="00826866"/>
    <w:rsid w:val="00850324"/>
    <w:rsid w:val="00856AE7"/>
    <w:rsid w:val="008575BE"/>
    <w:rsid w:val="008653B6"/>
    <w:rsid w:val="008666F9"/>
    <w:rsid w:val="00872F15"/>
    <w:rsid w:val="0087596A"/>
    <w:rsid w:val="00875F58"/>
    <w:rsid w:val="0088755C"/>
    <w:rsid w:val="008911D9"/>
    <w:rsid w:val="008A0AAD"/>
    <w:rsid w:val="008A16B0"/>
    <w:rsid w:val="008D29CE"/>
    <w:rsid w:val="008E3167"/>
    <w:rsid w:val="008E4F9C"/>
    <w:rsid w:val="008F099F"/>
    <w:rsid w:val="0090306A"/>
    <w:rsid w:val="00905BC4"/>
    <w:rsid w:val="00913D0E"/>
    <w:rsid w:val="00931673"/>
    <w:rsid w:val="009321C1"/>
    <w:rsid w:val="00940C39"/>
    <w:rsid w:val="00950666"/>
    <w:rsid w:val="00951337"/>
    <w:rsid w:val="009575BB"/>
    <w:rsid w:val="00961BCA"/>
    <w:rsid w:val="009871EC"/>
    <w:rsid w:val="00991A69"/>
    <w:rsid w:val="00994AC8"/>
    <w:rsid w:val="00995CC9"/>
    <w:rsid w:val="009A05C9"/>
    <w:rsid w:val="009B0FBC"/>
    <w:rsid w:val="009B470C"/>
    <w:rsid w:val="009C7CE8"/>
    <w:rsid w:val="009D64C6"/>
    <w:rsid w:val="009E577B"/>
    <w:rsid w:val="00A00E0F"/>
    <w:rsid w:val="00A06B05"/>
    <w:rsid w:val="00A263E6"/>
    <w:rsid w:val="00A35CD8"/>
    <w:rsid w:val="00A35FE2"/>
    <w:rsid w:val="00A414BA"/>
    <w:rsid w:val="00A44896"/>
    <w:rsid w:val="00A4682B"/>
    <w:rsid w:val="00A46DBE"/>
    <w:rsid w:val="00A523D4"/>
    <w:rsid w:val="00A55947"/>
    <w:rsid w:val="00A565B7"/>
    <w:rsid w:val="00A80299"/>
    <w:rsid w:val="00A91B3E"/>
    <w:rsid w:val="00A94A73"/>
    <w:rsid w:val="00AA18CD"/>
    <w:rsid w:val="00AA3A0D"/>
    <w:rsid w:val="00AB21F2"/>
    <w:rsid w:val="00AC11FB"/>
    <w:rsid w:val="00AC1ABC"/>
    <w:rsid w:val="00AF62B3"/>
    <w:rsid w:val="00B153ED"/>
    <w:rsid w:val="00B1657E"/>
    <w:rsid w:val="00B16A0A"/>
    <w:rsid w:val="00B16B3A"/>
    <w:rsid w:val="00B226E1"/>
    <w:rsid w:val="00B233D5"/>
    <w:rsid w:val="00B37BD6"/>
    <w:rsid w:val="00B421D0"/>
    <w:rsid w:val="00B57BF1"/>
    <w:rsid w:val="00B651C3"/>
    <w:rsid w:val="00B66120"/>
    <w:rsid w:val="00B67176"/>
    <w:rsid w:val="00B7453F"/>
    <w:rsid w:val="00B74E6F"/>
    <w:rsid w:val="00B75B76"/>
    <w:rsid w:val="00B9034C"/>
    <w:rsid w:val="00B942C4"/>
    <w:rsid w:val="00B968C8"/>
    <w:rsid w:val="00BB2EBF"/>
    <w:rsid w:val="00BB4E37"/>
    <w:rsid w:val="00BC0E36"/>
    <w:rsid w:val="00BC0F02"/>
    <w:rsid w:val="00BC3857"/>
    <w:rsid w:val="00BC5D90"/>
    <w:rsid w:val="00BD03F9"/>
    <w:rsid w:val="00BE0D29"/>
    <w:rsid w:val="00BE4F51"/>
    <w:rsid w:val="00BE58E6"/>
    <w:rsid w:val="00BE63F5"/>
    <w:rsid w:val="00BE7D5F"/>
    <w:rsid w:val="00C059DE"/>
    <w:rsid w:val="00C13F8D"/>
    <w:rsid w:val="00C15A0D"/>
    <w:rsid w:val="00C17886"/>
    <w:rsid w:val="00C21AAF"/>
    <w:rsid w:val="00C341B9"/>
    <w:rsid w:val="00C346A1"/>
    <w:rsid w:val="00C4405B"/>
    <w:rsid w:val="00C4474E"/>
    <w:rsid w:val="00C564D7"/>
    <w:rsid w:val="00C7316B"/>
    <w:rsid w:val="00C808E3"/>
    <w:rsid w:val="00C82669"/>
    <w:rsid w:val="00C85E92"/>
    <w:rsid w:val="00C86258"/>
    <w:rsid w:val="00C90453"/>
    <w:rsid w:val="00C917CF"/>
    <w:rsid w:val="00C93E42"/>
    <w:rsid w:val="00C95DCE"/>
    <w:rsid w:val="00CA4701"/>
    <w:rsid w:val="00CA52C2"/>
    <w:rsid w:val="00CB2A01"/>
    <w:rsid w:val="00CB794F"/>
    <w:rsid w:val="00CD23B0"/>
    <w:rsid w:val="00CE19C6"/>
    <w:rsid w:val="00D05302"/>
    <w:rsid w:val="00D06A76"/>
    <w:rsid w:val="00D31F13"/>
    <w:rsid w:val="00D374A0"/>
    <w:rsid w:val="00D569DF"/>
    <w:rsid w:val="00D60984"/>
    <w:rsid w:val="00D61A36"/>
    <w:rsid w:val="00D65C2B"/>
    <w:rsid w:val="00D7066C"/>
    <w:rsid w:val="00D72993"/>
    <w:rsid w:val="00D76A59"/>
    <w:rsid w:val="00D8137B"/>
    <w:rsid w:val="00D832EE"/>
    <w:rsid w:val="00D923E3"/>
    <w:rsid w:val="00D92674"/>
    <w:rsid w:val="00DA10C8"/>
    <w:rsid w:val="00DA39BD"/>
    <w:rsid w:val="00DB419B"/>
    <w:rsid w:val="00DC36F0"/>
    <w:rsid w:val="00DD1432"/>
    <w:rsid w:val="00DD5943"/>
    <w:rsid w:val="00DF0D3A"/>
    <w:rsid w:val="00DF3E7D"/>
    <w:rsid w:val="00E0035C"/>
    <w:rsid w:val="00E059BC"/>
    <w:rsid w:val="00E119CB"/>
    <w:rsid w:val="00E21397"/>
    <w:rsid w:val="00E34B8C"/>
    <w:rsid w:val="00E350CF"/>
    <w:rsid w:val="00E369BE"/>
    <w:rsid w:val="00E37A32"/>
    <w:rsid w:val="00E41725"/>
    <w:rsid w:val="00E4580B"/>
    <w:rsid w:val="00E53F14"/>
    <w:rsid w:val="00E55101"/>
    <w:rsid w:val="00E56B67"/>
    <w:rsid w:val="00E84DE6"/>
    <w:rsid w:val="00E93C12"/>
    <w:rsid w:val="00EA2887"/>
    <w:rsid w:val="00EA33AC"/>
    <w:rsid w:val="00EA52E1"/>
    <w:rsid w:val="00EA6C97"/>
    <w:rsid w:val="00EC1910"/>
    <w:rsid w:val="00EC538D"/>
    <w:rsid w:val="00EC7B74"/>
    <w:rsid w:val="00ED34EF"/>
    <w:rsid w:val="00ED53EC"/>
    <w:rsid w:val="00ED73F5"/>
    <w:rsid w:val="00EE016B"/>
    <w:rsid w:val="00EE200A"/>
    <w:rsid w:val="00EF24B4"/>
    <w:rsid w:val="00EF782B"/>
    <w:rsid w:val="00F06B23"/>
    <w:rsid w:val="00F173FE"/>
    <w:rsid w:val="00F34CB3"/>
    <w:rsid w:val="00F517E3"/>
    <w:rsid w:val="00F534F2"/>
    <w:rsid w:val="00F84C8E"/>
    <w:rsid w:val="00F87731"/>
    <w:rsid w:val="00F87F18"/>
    <w:rsid w:val="00F87FC7"/>
    <w:rsid w:val="00FA6202"/>
    <w:rsid w:val="00FA6CAD"/>
    <w:rsid w:val="00FC23D1"/>
    <w:rsid w:val="00FD5273"/>
    <w:rsid w:val="00FD6DD8"/>
    <w:rsid w:val="00FE3C78"/>
    <w:rsid w:val="00FE56A2"/>
    <w:rsid w:val="00FE58F1"/>
    <w:rsid w:val="00FF533B"/>
    <w:rsid w:val="02F0D82F"/>
    <w:rsid w:val="036B1A54"/>
    <w:rsid w:val="0386991B"/>
    <w:rsid w:val="04F29348"/>
    <w:rsid w:val="04FA558B"/>
    <w:rsid w:val="0529F711"/>
    <w:rsid w:val="083CCFBA"/>
    <w:rsid w:val="08967C98"/>
    <w:rsid w:val="094D02E8"/>
    <w:rsid w:val="0B87CBBA"/>
    <w:rsid w:val="0EC9D7C3"/>
    <w:rsid w:val="127942F8"/>
    <w:rsid w:val="1640D67E"/>
    <w:rsid w:val="17420275"/>
    <w:rsid w:val="18535DE4"/>
    <w:rsid w:val="19B51DC7"/>
    <w:rsid w:val="1AC8521B"/>
    <w:rsid w:val="1C6491D1"/>
    <w:rsid w:val="1D93A9AA"/>
    <w:rsid w:val="1DD05A28"/>
    <w:rsid w:val="1E06D0D7"/>
    <w:rsid w:val="21525529"/>
    <w:rsid w:val="225689A5"/>
    <w:rsid w:val="22E45701"/>
    <w:rsid w:val="23F571F6"/>
    <w:rsid w:val="260FD0B0"/>
    <w:rsid w:val="2B078206"/>
    <w:rsid w:val="2BE25AA2"/>
    <w:rsid w:val="30BF7E3A"/>
    <w:rsid w:val="32D556D9"/>
    <w:rsid w:val="35D9A1FD"/>
    <w:rsid w:val="36E6C59E"/>
    <w:rsid w:val="38163039"/>
    <w:rsid w:val="389D233F"/>
    <w:rsid w:val="39CF33D7"/>
    <w:rsid w:val="3A0C5AC5"/>
    <w:rsid w:val="422CF255"/>
    <w:rsid w:val="43B86369"/>
    <w:rsid w:val="46DA18B0"/>
    <w:rsid w:val="480434AD"/>
    <w:rsid w:val="497B19AC"/>
    <w:rsid w:val="4B4D964C"/>
    <w:rsid w:val="4BBC23E1"/>
    <w:rsid w:val="4D87817A"/>
    <w:rsid w:val="4E460F32"/>
    <w:rsid w:val="51C8E146"/>
    <w:rsid w:val="531E682E"/>
    <w:rsid w:val="535159F9"/>
    <w:rsid w:val="5663A6FC"/>
    <w:rsid w:val="5765A63B"/>
    <w:rsid w:val="57D21C0B"/>
    <w:rsid w:val="59E21E3B"/>
    <w:rsid w:val="5BCFF141"/>
    <w:rsid w:val="5C6BB53D"/>
    <w:rsid w:val="5D46C260"/>
    <w:rsid w:val="5E67708C"/>
    <w:rsid w:val="609601DE"/>
    <w:rsid w:val="62492A98"/>
    <w:rsid w:val="64790A0D"/>
    <w:rsid w:val="655AD790"/>
    <w:rsid w:val="65A12F45"/>
    <w:rsid w:val="661A845C"/>
    <w:rsid w:val="6931EB39"/>
    <w:rsid w:val="69F3694E"/>
    <w:rsid w:val="6A012A6E"/>
    <w:rsid w:val="6A909C5F"/>
    <w:rsid w:val="6ADAE9A8"/>
    <w:rsid w:val="6AF483D4"/>
    <w:rsid w:val="6E685D38"/>
    <w:rsid w:val="6E8D70A4"/>
    <w:rsid w:val="71CF1BC4"/>
    <w:rsid w:val="72AD2A79"/>
    <w:rsid w:val="764243C5"/>
    <w:rsid w:val="7912D1C1"/>
    <w:rsid w:val="7990D132"/>
    <w:rsid w:val="799D4B7E"/>
    <w:rsid w:val="7C73177F"/>
    <w:rsid w:val="7E2239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2E089A"/>
  <w15:chartTrackingRefBased/>
  <w15:docId w15:val="{35FD649D-7D38-4ECB-9EBE-28D92A374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FC7"/>
    <w:pPr>
      <w:spacing w:after="240" w:line="360" w:lineRule="auto"/>
    </w:pPr>
    <w:rPr>
      <w:rFonts w:ascii="Arial" w:hAnsi="Arial"/>
    </w:rPr>
  </w:style>
  <w:style w:type="paragraph" w:styleId="Heading1">
    <w:name w:val="heading 1"/>
    <w:aliases w:val="Heading 1 big space above"/>
    <w:basedOn w:val="Normal"/>
    <w:next w:val="Normal"/>
    <w:link w:val="Heading1Char"/>
    <w:autoRedefine/>
    <w:uiPriority w:val="9"/>
    <w:qFormat/>
    <w:rsid w:val="007E2B67"/>
    <w:pPr>
      <w:keepNext/>
      <w:keepLines/>
      <w:spacing w:before="480"/>
      <w:outlineLvl w:val="0"/>
    </w:pPr>
    <w:rPr>
      <w:rFonts w:eastAsiaTheme="majorEastAsia" w:cstheme="majorBidi"/>
      <w:color w:val="AC145A"/>
      <w:sz w:val="36"/>
      <w:szCs w:val="32"/>
    </w:rPr>
  </w:style>
  <w:style w:type="paragraph" w:styleId="Heading2">
    <w:name w:val="heading 2"/>
    <w:aliases w:val="Heading 2 big space above"/>
    <w:basedOn w:val="Normal"/>
    <w:next w:val="Normal"/>
    <w:link w:val="Heading2Char"/>
    <w:autoRedefine/>
    <w:uiPriority w:val="9"/>
    <w:unhideWhenUsed/>
    <w:qFormat/>
    <w:rsid w:val="00B57BF1"/>
    <w:pPr>
      <w:keepNext/>
      <w:keepLines/>
      <w:spacing w:before="480"/>
      <w:outlineLvl w:val="1"/>
    </w:pPr>
    <w:rPr>
      <w:rFonts w:eastAsiaTheme="majorEastAsia" w:cstheme="majorBidi"/>
      <w:color w:val="0097A9" w:themeColor="accent2"/>
      <w:sz w:val="32"/>
      <w:szCs w:val="26"/>
    </w:rPr>
  </w:style>
  <w:style w:type="paragraph" w:styleId="Heading3">
    <w:name w:val="heading 3"/>
    <w:basedOn w:val="Normal"/>
    <w:next w:val="Normal"/>
    <w:link w:val="Heading3Char"/>
    <w:autoRedefine/>
    <w:uiPriority w:val="9"/>
    <w:unhideWhenUsed/>
    <w:qFormat/>
    <w:rsid w:val="00DF3E7D"/>
    <w:pPr>
      <w:keepNext/>
      <w:keepLines/>
      <w:spacing w:before="240" w:after="120"/>
      <w:outlineLvl w:val="2"/>
    </w:pPr>
    <w:rPr>
      <w:rFonts w:eastAsia="Arial" w:cs="Arial"/>
      <w:b/>
      <w:color w:val="000000" w:themeColor="text1"/>
      <w:sz w:val="28"/>
    </w:rPr>
  </w:style>
  <w:style w:type="paragraph" w:styleId="Heading4">
    <w:name w:val="heading 4"/>
    <w:basedOn w:val="Normal"/>
    <w:next w:val="Normal"/>
    <w:link w:val="Heading4Char"/>
    <w:autoRedefine/>
    <w:uiPriority w:val="9"/>
    <w:unhideWhenUsed/>
    <w:qFormat/>
    <w:rsid w:val="007C4747"/>
    <w:pPr>
      <w:keepNext/>
      <w:keepLines/>
      <w:spacing w:before="40" w:after="40"/>
      <w:outlineLvl w:val="3"/>
    </w:pPr>
    <w:rPr>
      <w:rFonts w:asciiTheme="majorHAnsi" w:eastAsiaTheme="majorEastAsia" w:hAnsiTheme="majorHAnsi" w:cstheme="majorBidi"/>
      <w:i/>
      <w:iCs/>
      <w:color w:val="28879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3D141A"/>
    <w:pPr>
      <w:tabs>
        <w:tab w:val="center" w:pos="4680"/>
        <w:tab w:val="right" w:pos="9360"/>
      </w:tabs>
      <w:spacing w:after="0"/>
    </w:pPr>
    <w:rPr>
      <w:color w:val="000000" w:themeColor="text1"/>
    </w:rPr>
  </w:style>
  <w:style w:type="character" w:customStyle="1" w:styleId="FooterChar">
    <w:name w:val="Footer Char"/>
    <w:basedOn w:val="DefaultParagraphFont"/>
    <w:link w:val="Footer"/>
    <w:uiPriority w:val="99"/>
    <w:rsid w:val="003D141A"/>
    <w:rPr>
      <w:rFonts w:ascii="Arial" w:hAnsi="Arial"/>
      <w:color w:val="000000" w:themeColor="text1"/>
    </w:rPr>
  </w:style>
  <w:style w:type="character" w:customStyle="1" w:styleId="Heading1Char">
    <w:name w:val="Heading 1 Char"/>
    <w:aliases w:val="Heading 1 big space above Char"/>
    <w:basedOn w:val="DefaultParagraphFont"/>
    <w:link w:val="Heading1"/>
    <w:uiPriority w:val="9"/>
    <w:rsid w:val="007E2B67"/>
    <w:rPr>
      <w:rFonts w:ascii="Arial" w:eastAsiaTheme="majorEastAsia" w:hAnsi="Arial" w:cstheme="majorBidi"/>
      <w:color w:val="AC145A"/>
      <w:sz w:val="36"/>
      <w:szCs w:val="32"/>
    </w:rPr>
  </w:style>
  <w:style w:type="character" w:customStyle="1" w:styleId="Heading2Char">
    <w:name w:val="Heading 2 Char"/>
    <w:aliases w:val="Heading 2 big space above Char"/>
    <w:basedOn w:val="DefaultParagraphFont"/>
    <w:link w:val="Heading2"/>
    <w:uiPriority w:val="9"/>
    <w:rsid w:val="00B57BF1"/>
    <w:rPr>
      <w:rFonts w:ascii="Arial" w:eastAsiaTheme="majorEastAsia" w:hAnsi="Arial" w:cstheme="majorBidi"/>
      <w:color w:val="0097A9" w:themeColor="accent2"/>
      <w:sz w:val="32"/>
      <w:szCs w:val="26"/>
    </w:rPr>
  </w:style>
  <w:style w:type="character" w:customStyle="1" w:styleId="Heading3Char">
    <w:name w:val="Heading 3 Char"/>
    <w:basedOn w:val="DefaultParagraphFont"/>
    <w:link w:val="Heading3"/>
    <w:uiPriority w:val="9"/>
    <w:rsid w:val="00DF3E7D"/>
    <w:rPr>
      <w:rFonts w:ascii="Arial" w:eastAsia="Arial" w:hAnsi="Arial" w:cs="Arial"/>
      <w:b/>
      <w:color w:val="000000" w:themeColor="text1"/>
      <w:sz w:val="28"/>
    </w:rPr>
  </w:style>
  <w:style w:type="paragraph" w:customStyle="1" w:styleId="Frontpagetitle">
    <w:name w:val="Front page title"/>
    <w:basedOn w:val="Heading1"/>
    <w:link w:val="FrontpagetitleChar"/>
    <w:qFormat/>
    <w:rsid w:val="008666F9"/>
    <w:rPr>
      <w:color w:val="808080" w:themeColor="background1" w:themeShade="80"/>
      <w:sz w:val="72"/>
    </w:rPr>
  </w:style>
  <w:style w:type="paragraph" w:styleId="ListParagraph">
    <w:name w:val="List Paragraph"/>
    <w:basedOn w:val="Normal"/>
    <w:link w:val="ListParagraphChar"/>
    <w:uiPriority w:val="34"/>
    <w:qFormat/>
    <w:rsid w:val="001D14C5"/>
    <w:pPr>
      <w:numPr>
        <w:numId w:val="1"/>
      </w:numPr>
      <w:spacing w:after="160"/>
      <w:ind w:left="568" w:hanging="284"/>
      <w:contextualSpacing/>
    </w:pPr>
    <w:rPr>
      <w:rFonts w:eastAsiaTheme="minorEastAsia"/>
      <w:szCs w:val="22"/>
      <w:lang w:val="en-US" w:eastAsia="ja-JP"/>
    </w:rPr>
  </w:style>
  <w:style w:type="paragraph" w:customStyle="1" w:styleId="Listparagraph1">
    <w:name w:val="List paragraph 1"/>
    <w:basedOn w:val="ListParagraph"/>
    <w:link w:val="Listparagraph1Char"/>
    <w:autoRedefine/>
    <w:qFormat/>
    <w:rsid w:val="0077722D"/>
    <w:pPr>
      <w:numPr>
        <w:numId w:val="0"/>
      </w:numPr>
      <w:spacing w:after="0"/>
      <w:ind w:left="720"/>
    </w:pPr>
    <w:rPr>
      <w:rFonts w:cs="Arial"/>
      <w:color w:val="000000" w:themeColor="text1"/>
    </w:rPr>
  </w:style>
  <w:style w:type="paragraph" w:customStyle="1" w:styleId="ListParagraph2">
    <w:name w:val="List Paragraph 2"/>
    <w:basedOn w:val="ListParagraph"/>
    <w:autoRedefine/>
    <w:qFormat/>
    <w:rsid w:val="00063627"/>
    <w:pPr>
      <w:numPr>
        <w:numId w:val="7"/>
      </w:numPr>
    </w:pPr>
    <w:rPr>
      <w:rFonts w:eastAsia="Arial" w:cs="Arial"/>
      <w:color w:val="000000" w:themeColor="text1"/>
    </w:rPr>
  </w:style>
  <w:style w:type="paragraph" w:styleId="Header">
    <w:name w:val="header"/>
    <w:basedOn w:val="Normal"/>
    <w:link w:val="HeaderChar"/>
    <w:uiPriority w:val="99"/>
    <w:unhideWhenUsed/>
    <w:rsid w:val="004C2CFF"/>
    <w:pPr>
      <w:tabs>
        <w:tab w:val="center" w:pos="4680"/>
        <w:tab w:val="right" w:pos="9360"/>
      </w:tabs>
    </w:pPr>
  </w:style>
  <w:style w:type="character" w:customStyle="1" w:styleId="HeaderChar">
    <w:name w:val="Header Char"/>
    <w:basedOn w:val="DefaultParagraphFont"/>
    <w:link w:val="Header"/>
    <w:uiPriority w:val="99"/>
    <w:rsid w:val="004C2CFF"/>
    <w:rPr>
      <w:rFonts w:ascii="Arial" w:hAnsi="Arial"/>
      <w:sz w:val="22"/>
    </w:rPr>
  </w:style>
  <w:style w:type="character" w:styleId="Hyperlink">
    <w:name w:val="Hyperlink"/>
    <w:basedOn w:val="DefaultParagraphFont"/>
    <w:uiPriority w:val="99"/>
    <w:unhideWhenUsed/>
    <w:rsid w:val="006E3411"/>
    <w:rPr>
      <w:color w:val="0097A9" w:themeColor="accent2"/>
      <w:u w:val="none"/>
    </w:rPr>
  </w:style>
  <w:style w:type="character" w:customStyle="1" w:styleId="UnresolvedMention1">
    <w:name w:val="Unresolved Mention1"/>
    <w:basedOn w:val="DefaultParagraphFont"/>
    <w:uiPriority w:val="99"/>
    <w:semiHidden/>
    <w:unhideWhenUsed/>
    <w:rsid w:val="00E55101"/>
    <w:rPr>
      <w:color w:val="605E5C"/>
      <w:shd w:val="clear" w:color="auto" w:fill="E1DFDD"/>
    </w:rPr>
  </w:style>
  <w:style w:type="character" w:styleId="FollowedHyperlink">
    <w:name w:val="FollowedHyperlink"/>
    <w:basedOn w:val="DefaultParagraphFont"/>
    <w:uiPriority w:val="99"/>
    <w:semiHidden/>
    <w:unhideWhenUsed/>
    <w:rsid w:val="00E55101"/>
    <w:rPr>
      <w:color w:val="0097A9" w:themeColor="followedHyperlink"/>
      <w:u w:val="single"/>
    </w:rPr>
  </w:style>
  <w:style w:type="paragraph" w:styleId="Caption">
    <w:name w:val="caption"/>
    <w:basedOn w:val="Normal"/>
    <w:next w:val="Normal"/>
    <w:uiPriority w:val="35"/>
    <w:semiHidden/>
    <w:unhideWhenUsed/>
    <w:qFormat/>
    <w:rsid w:val="002F0729"/>
    <w:pPr>
      <w:spacing w:after="200"/>
    </w:pPr>
    <w:rPr>
      <w:i/>
      <w:iCs/>
      <w:color w:val="44546A" w:themeColor="text2"/>
      <w:sz w:val="18"/>
      <w:szCs w:val="18"/>
    </w:rPr>
  </w:style>
  <w:style w:type="table" w:styleId="TableGrid">
    <w:name w:val="Table Grid"/>
    <w:basedOn w:val="TableNormal"/>
    <w:uiPriority w:val="39"/>
    <w:rsid w:val="000B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Accent6">
    <w:name w:val="List Table 3 Accent 6"/>
    <w:basedOn w:val="TableNormal"/>
    <w:uiPriority w:val="48"/>
    <w:rsid w:val="00B651C3"/>
    <w:tblPr>
      <w:tblStyleRowBandSize w:val="1"/>
      <w:tblStyleColBandSize w:val="1"/>
      <w:tblBorders>
        <w:top w:val="single" w:sz="4" w:space="0" w:color="F6BE00" w:themeColor="accent6"/>
        <w:left w:val="single" w:sz="4" w:space="0" w:color="F6BE00" w:themeColor="accent6"/>
        <w:bottom w:val="single" w:sz="4" w:space="0" w:color="F6BE00" w:themeColor="accent6"/>
        <w:right w:val="single" w:sz="4" w:space="0" w:color="F6BE00" w:themeColor="accent6"/>
      </w:tblBorders>
    </w:tblPr>
    <w:tblStylePr w:type="firstRow">
      <w:rPr>
        <w:b/>
        <w:bCs/>
        <w:color w:val="FFFFFF" w:themeColor="background1"/>
      </w:rPr>
      <w:tblPr/>
      <w:tcPr>
        <w:shd w:val="clear" w:color="auto" w:fill="F6BE00" w:themeFill="accent6"/>
      </w:tcPr>
    </w:tblStylePr>
    <w:tblStylePr w:type="lastRow">
      <w:rPr>
        <w:b/>
        <w:bCs/>
      </w:rPr>
      <w:tblPr/>
      <w:tcPr>
        <w:tcBorders>
          <w:top w:val="double" w:sz="4" w:space="0" w:color="F6BE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BE00" w:themeColor="accent6"/>
          <w:right w:val="single" w:sz="4" w:space="0" w:color="F6BE00" w:themeColor="accent6"/>
        </w:tcBorders>
      </w:tcPr>
    </w:tblStylePr>
    <w:tblStylePr w:type="band1Horz">
      <w:tblPr/>
      <w:tcPr>
        <w:tcBorders>
          <w:top w:val="single" w:sz="4" w:space="0" w:color="F6BE00" w:themeColor="accent6"/>
          <w:bottom w:val="single" w:sz="4" w:space="0" w:color="F6BE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BE00" w:themeColor="accent6"/>
          <w:left w:val="nil"/>
        </w:tcBorders>
      </w:tcPr>
    </w:tblStylePr>
    <w:tblStylePr w:type="swCell">
      <w:tblPr/>
      <w:tcPr>
        <w:tcBorders>
          <w:top w:val="double" w:sz="4" w:space="0" w:color="F6BE00" w:themeColor="accent6"/>
          <w:right w:val="nil"/>
        </w:tcBorders>
      </w:tcPr>
    </w:tblStylePr>
  </w:style>
  <w:style w:type="table" w:styleId="GridTable1Light-Accent2">
    <w:name w:val="Grid Table 1 Light Accent 2"/>
    <w:basedOn w:val="TableNormal"/>
    <w:uiPriority w:val="46"/>
    <w:rsid w:val="00B651C3"/>
    <w:tblPr>
      <w:tblStyleRowBandSize w:val="1"/>
      <w:tblStyleColBandSize w:val="1"/>
      <w:tblBorders>
        <w:top w:val="single" w:sz="4" w:space="0" w:color="76EFFF" w:themeColor="accent2" w:themeTint="66"/>
        <w:left w:val="single" w:sz="4" w:space="0" w:color="76EFFF" w:themeColor="accent2" w:themeTint="66"/>
        <w:bottom w:val="single" w:sz="4" w:space="0" w:color="76EFFF" w:themeColor="accent2" w:themeTint="66"/>
        <w:right w:val="single" w:sz="4" w:space="0" w:color="76EFFF" w:themeColor="accent2" w:themeTint="66"/>
        <w:insideH w:val="single" w:sz="4" w:space="0" w:color="76EFFF" w:themeColor="accent2" w:themeTint="66"/>
        <w:insideV w:val="single" w:sz="4" w:space="0" w:color="76EFFF" w:themeColor="accent2" w:themeTint="66"/>
      </w:tblBorders>
    </w:tblPr>
    <w:tblStylePr w:type="firstRow">
      <w:rPr>
        <w:b/>
        <w:bCs/>
      </w:rPr>
      <w:tblPr/>
      <w:tcPr>
        <w:tcBorders>
          <w:bottom w:val="single" w:sz="12" w:space="0" w:color="32E8FF" w:themeColor="accent2" w:themeTint="99"/>
        </w:tcBorders>
      </w:tcPr>
    </w:tblStylePr>
    <w:tblStylePr w:type="lastRow">
      <w:rPr>
        <w:b/>
        <w:bCs/>
      </w:rPr>
      <w:tblPr/>
      <w:tcPr>
        <w:tcBorders>
          <w:top w:val="double" w:sz="2" w:space="0" w:color="32E8FF"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651C3"/>
    <w:tblPr>
      <w:tblStyleRowBandSize w:val="1"/>
      <w:tblStyleColBandSize w:val="1"/>
      <w:tblBorders>
        <w:top w:val="single" w:sz="4" w:space="0" w:color="FFE695" w:themeColor="accent6" w:themeTint="66"/>
        <w:left w:val="single" w:sz="4" w:space="0" w:color="FFE695" w:themeColor="accent6" w:themeTint="66"/>
        <w:bottom w:val="single" w:sz="4" w:space="0" w:color="FFE695" w:themeColor="accent6" w:themeTint="66"/>
        <w:right w:val="single" w:sz="4" w:space="0" w:color="FFE695" w:themeColor="accent6" w:themeTint="66"/>
        <w:insideH w:val="single" w:sz="4" w:space="0" w:color="FFE695" w:themeColor="accent6" w:themeTint="66"/>
        <w:insideV w:val="single" w:sz="4" w:space="0" w:color="FFE695" w:themeColor="accent6" w:themeTint="66"/>
      </w:tblBorders>
    </w:tblPr>
    <w:tblStylePr w:type="firstRow">
      <w:rPr>
        <w:b/>
        <w:bCs/>
      </w:rPr>
      <w:tblPr/>
      <w:tcPr>
        <w:tcBorders>
          <w:bottom w:val="single" w:sz="12" w:space="0" w:color="FFDA60" w:themeColor="accent6" w:themeTint="99"/>
        </w:tcBorders>
      </w:tcPr>
    </w:tblStylePr>
    <w:tblStylePr w:type="lastRow">
      <w:rPr>
        <w:b/>
        <w:bCs/>
      </w:rPr>
      <w:tblPr/>
      <w:tcPr>
        <w:tcBorders>
          <w:top w:val="double" w:sz="2" w:space="0" w:color="FFDA60" w:themeColor="accent6"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651C3"/>
    <w:tblPr>
      <w:tblStyleRowBandSize w:val="1"/>
      <w:tblStyleColBandSize w:val="1"/>
      <w:tblBorders>
        <w:top w:val="single" w:sz="4" w:space="0" w:color="E3E7D3" w:themeColor="accent5" w:themeTint="66"/>
        <w:left w:val="single" w:sz="4" w:space="0" w:color="E3E7D3" w:themeColor="accent5" w:themeTint="66"/>
        <w:bottom w:val="single" w:sz="4" w:space="0" w:color="E3E7D3" w:themeColor="accent5" w:themeTint="66"/>
        <w:right w:val="single" w:sz="4" w:space="0" w:color="E3E7D3" w:themeColor="accent5" w:themeTint="66"/>
        <w:insideH w:val="single" w:sz="4" w:space="0" w:color="E3E7D3" w:themeColor="accent5" w:themeTint="66"/>
        <w:insideV w:val="single" w:sz="4" w:space="0" w:color="E3E7D3" w:themeColor="accent5" w:themeTint="66"/>
      </w:tblBorders>
    </w:tblPr>
    <w:tblStylePr w:type="firstRow">
      <w:rPr>
        <w:b/>
        <w:bCs/>
      </w:rPr>
      <w:tblPr/>
      <w:tcPr>
        <w:tcBorders>
          <w:bottom w:val="single" w:sz="12" w:space="0" w:color="D6DCBD" w:themeColor="accent5" w:themeTint="99"/>
        </w:tcBorders>
      </w:tcPr>
    </w:tblStylePr>
    <w:tblStylePr w:type="lastRow">
      <w:rPr>
        <w:b/>
        <w:bCs/>
      </w:rPr>
      <w:tblPr/>
      <w:tcPr>
        <w:tcBorders>
          <w:top w:val="double" w:sz="2" w:space="0" w:color="D6DCBD" w:themeColor="accent5" w:themeTint="99"/>
        </w:tcBorders>
      </w:tcPr>
    </w:tblStylePr>
    <w:tblStylePr w:type="firstCol">
      <w:rPr>
        <w:b/>
        <w:bCs/>
      </w:rPr>
    </w:tblStylePr>
    <w:tblStylePr w:type="lastCol">
      <w:rPr>
        <w:b/>
        <w:bCs/>
      </w:rPr>
    </w:tblStylePr>
  </w:style>
  <w:style w:type="table" w:styleId="GridTable2-Accent3">
    <w:name w:val="Grid Table 2 Accent 3"/>
    <w:basedOn w:val="TableNormal"/>
    <w:uiPriority w:val="47"/>
    <w:rsid w:val="00B651C3"/>
    <w:tblPr>
      <w:tblStyleRowBandSize w:val="1"/>
      <w:tblStyleColBandSize w:val="1"/>
      <w:tblBorders>
        <w:top w:val="single" w:sz="2" w:space="0" w:color="E6E4DB" w:themeColor="accent3" w:themeTint="99"/>
        <w:bottom w:val="single" w:sz="2" w:space="0" w:color="E6E4DB" w:themeColor="accent3" w:themeTint="99"/>
        <w:insideH w:val="single" w:sz="2" w:space="0" w:color="E6E4DB" w:themeColor="accent3" w:themeTint="99"/>
        <w:insideV w:val="single" w:sz="2" w:space="0" w:color="E6E4DB" w:themeColor="accent3" w:themeTint="99"/>
      </w:tblBorders>
    </w:tblPr>
    <w:tblStylePr w:type="firstRow">
      <w:rPr>
        <w:b/>
        <w:bCs/>
      </w:rPr>
      <w:tblPr/>
      <w:tcPr>
        <w:tcBorders>
          <w:top w:val="nil"/>
          <w:bottom w:val="single" w:sz="12" w:space="0" w:color="E6E4DB" w:themeColor="accent3" w:themeTint="99"/>
          <w:insideH w:val="nil"/>
          <w:insideV w:val="nil"/>
        </w:tcBorders>
        <w:shd w:val="clear" w:color="auto" w:fill="FFFFFF" w:themeFill="background1"/>
      </w:tcPr>
    </w:tblStylePr>
    <w:tblStylePr w:type="lastRow">
      <w:rPr>
        <w:b/>
        <w:bCs/>
      </w:rPr>
      <w:tblPr/>
      <w:tcPr>
        <w:tcBorders>
          <w:top w:val="double" w:sz="2" w:space="0" w:color="E6E4D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F6F3" w:themeFill="accent3" w:themeFillTint="33"/>
      </w:tcPr>
    </w:tblStylePr>
    <w:tblStylePr w:type="band1Horz">
      <w:tblPr/>
      <w:tcPr>
        <w:shd w:val="clear" w:color="auto" w:fill="F6F6F3" w:themeFill="accent3" w:themeFillTint="33"/>
      </w:tcPr>
    </w:tblStylePr>
  </w:style>
  <w:style w:type="table" w:styleId="GridTable1Light-Accent4">
    <w:name w:val="Grid Table 1 Light Accent 4"/>
    <w:basedOn w:val="TableNormal"/>
    <w:uiPriority w:val="46"/>
    <w:rsid w:val="00B651C3"/>
    <w:tblPr>
      <w:tblStyleRowBandSize w:val="1"/>
      <w:tblStyleColBandSize w:val="1"/>
      <w:tblBorders>
        <w:top w:val="single" w:sz="4" w:space="0" w:color="F18CBB" w:themeColor="accent4" w:themeTint="66"/>
        <w:left w:val="single" w:sz="4" w:space="0" w:color="F18CBB" w:themeColor="accent4" w:themeTint="66"/>
        <w:bottom w:val="single" w:sz="4" w:space="0" w:color="F18CBB" w:themeColor="accent4" w:themeTint="66"/>
        <w:right w:val="single" w:sz="4" w:space="0" w:color="F18CBB" w:themeColor="accent4" w:themeTint="66"/>
        <w:insideH w:val="single" w:sz="4" w:space="0" w:color="F18CBB" w:themeColor="accent4" w:themeTint="66"/>
        <w:insideV w:val="single" w:sz="4" w:space="0" w:color="F18CBB" w:themeColor="accent4" w:themeTint="66"/>
      </w:tblBorders>
    </w:tblPr>
    <w:tblStylePr w:type="firstRow">
      <w:rPr>
        <w:b/>
        <w:bCs/>
      </w:rPr>
      <w:tblPr/>
      <w:tcPr>
        <w:tcBorders>
          <w:bottom w:val="single" w:sz="12" w:space="0" w:color="EB5399" w:themeColor="accent4" w:themeTint="99"/>
        </w:tcBorders>
      </w:tcPr>
    </w:tblStylePr>
    <w:tblStylePr w:type="lastRow">
      <w:rPr>
        <w:b/>
        <w:bCs/>
      </w:rPr>
      <w:tblPr/>
      <w:tcPr>
        <w:tcBorders>
          <w:top w:val="double" w:sz="2" w:space="0" w:color="EB5399" w:themeColor="accent4" w:themeTint="99"/>
        </w:tcBorders>
      </w:tcPr>
    </w:tblStylePr>
    <w:tblStylePr w:type="firstCol">
      <w:rPr>
        <w:b/>
        <w:bCs/>
      </w:rPr>
    </w:tblStylePr>
    <w:tblStylePr w:type="lastCol">
      <w:rPr>
        <w:b/>
        <w:bCs/>
      </w:rPr>
    </w:tblStylePr>
  </w:style>
  <w:style w:type="paragraph" w:customStyle="1" w:styleId="Aftertableparagraph">
    <w:name w:val="After table paragraph"/>
    <w:basedOn w:val="Normal"/>
    <w:link w:val="AftertableparagraphChar"/>
    <w:qFormat/>
    <w:rsid w:val="00266029"/>
    <w:pPr>
      <w:spacing w:before="240"/>
    </w:pPr>
  </w:style>
  <w:style w:type="table" w:styleId="LightList-Accent2">
    <w:name w:val="Light List Accent 2"/>
    <w:basedOn w:val="TableNormal"/>
    <w:uiPriority w:val="61"/>
    <w:semiHidden/>
    <w:unhideWhenUsed/>
    <w:rsid w:val="00FE3C78"/>
    <w:tblPr>
      <w:tblStyleRowBandSize w:val="1"/>
      <w:tblStyleColBandSize w:val="1"/>
      <w:tblBorders>
        <w:top w:val="single" w:sz="8" w:space="0" w:color="0097A9" w:themeColor="accent2"/>
        <w:left w:val="single" w:sz="8" w:space="0" w:color="0097A9" w:themeColor="accent2"/>
        <w:bottom w:val="single" w:sz="8" w:space="0" w:color="0097A9" w:themeColor="accent2"/>
        <w:right w:val="single" w:sz="8" w:space="0" w:color="0097A9" w:themeColor="accent2"/>
      </w:tblBorders>
    </w:tblPr>
    <w:tblStylePr w:type="firstRow">
      <w:pPr>
        <w:spacing w:before="0" w:after="0" w:line="240" w:lineRule="auto"/>
      </w:pPr>
      <w:rPr>
        <w:b/>
        <w:bCs/>
        <w:color w:val="FFFFFF" w:themeColor="background1"/>
      </w:rPr>
      <w:tblPr/>
      <w:tcPr>
        <w:shd w:val="clear" w:color="auto" w:fill="0097A9" w:themeFill="accent2"/>
      </w:tcPr>
    </w:tblStylePr>
    <w:tblStylePr w:type="lastRow">
      <w:pPr>
        <w:spacing w:before="0" w:after="0" w:line="240" w:lineRule="auto"/>
      </w:pPr>
      <w:rPr>
        <w:b/>
        <w:bCs/>
      </w:rPr>
      <w:tblPr/>
      <w:tcPr>
        <w:tcBorders>
          <w:top w:val="double" w:sz="6" w:space="0" w:color="0097A9" w:themeColor="accent2"/>
          <w:left w:val="single" w:sz="8" w:space="0" w:color="0097A9" w:themeColor="accent2"/>
          <w:bottom w:val="single" w:sz="8" w:space="0" w:color="0097A9" w:themeColor="accent2"/>
          <w:right w:val="single" w:sz="8" w:space="0" w:color="0097A9" w:themeColor="accent2"/>
        </w:tcBorders>
      </w:tcPr>
    </w:tblStylePr>
    <w:tblStylePr w:type="firstCol">
      <w:rPr>
        <w:b/>
        <w:bCs/>
      </w:rPr>
    </w:tblStylePr>
    <w:tblStylePr w:type="lastCol">
      <w:rPr>
        <w:b/>
        <w:bCs/>
      </w:rPr>
    </w:tblStylePr>
    <w:tblStylePr w:type="band1Vert">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tblStylePr w:type="band1Horz">
      <w:tblPr/>
      <w:tcPr>
        <w:tcBorders>
          <w:top w:val="single" w:sz="8" w:space="0" w:color="0097A9" w:themeColor="accent2"/>
          <w:left w:val="single" w:sz="8" w:space="0" w:color="0097A9" w:themeColor="accent2"/>
          <w:bottom w:val="single" w:sz="8" w:space="0" w:color="0097A9" w:themeColor="accent2"/>
          <w:right w:val="single" w:sz="8" w:space="0" w:color="0097A9" w:themeColor="accent2"/>
        </w:tcBorders>
      </w:tcPr>
    </w:tblStylePr>
  </w:style>
  <w:style w:type="table" w:styleId="PlainTable1">
    <w:name w:val="Plain Table 1"/>
    <w:basedOn w:val="TableNormal"/>
    <w:uiPriority w:val="41"/>
    <w:rsid w:val="00670A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670A4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670A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1">
    <w:name w:val="Grid Table 1 Light Accent 1"/>
    <w:basedOn w:val="TableNormal"/>
    <w:uiPriority w:val="46"/>
    <w:rsid w:val="00670A4D"/>
    <w:tblPr>
      <w:tblStyleRowBandSize w:val="1"/>
      <w:tblStyleColBandSize w:val="1"/>
      <w:tblBorders>
        <w:top w:val="single" w:sz="4" w:space="0" w:color="DAF0F5" w:themeColor="accent1" w:themeTint="66"/>
        <w:left w:val="single" w:sz="4" w:space="0" w:color="DAF0F5" w:themeColor="accent1" w:themeTint="66"/>
        <w:bottom w:val="single" w:sz="4" w:space="0" w:color="DAF0F5" w:themeColor="accent1" w:themeTint="66"/>
        <w:right w:val="single" w:sz="4" w:space="0" w:color="DAF0F5" w:themeColor="accent1" w:themeTint="66"/>
        <w:insideH w:val="single" w:sz="4" w:space="0" w:color="DAF0F5" w:themeColor="accent1" w:themeTint="66"/>
        <w:insideV w:val="single" w:sz="4" w:space="0" w:color="DAF0F5" w:themeColor="accent1" w:themeTint="66"/>
      </w:tblBorders>
    </w:tblPr>
    <w:tblStylePr w:type="firstRow">
      <w:rPr>
        <w:b/>
        <w:bCs/>
      </w:rPr>
      <w:tblPr/>
      <w:tcPr>
        <w:tcBorders>
          <w:bottom w:val="single" w:sz="12" w:space="0" w:color="C8E9F1" w:themeColor="accent1" w:themeTint="99"/>
        </w:tcBorders>
      </w:tcPr>
    </w:tblStylePr>
    <w:tblStylePr w:type="lastRow">
      <w:rPr>
        <w:b/>
        <w:bCs/>
      </w:rPr>
      <w:tblPr/>
      <w:tcPr>
        <w:tcBorders>
          <w:top w:val="double" w:sz="2" w:space="0" w:color="C8E9F1"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670A4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670A4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670A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670A4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UCLLSTable3">
    <w:name w:val="UCL LS Table 3"/>
    <w:basedOn w:val="TableGrid"/>
    <w:uiPriority w:val="99"/>
    <w:rsid w:val="005F7CA3"/>
    <w:pPr>
      <w:spacing w:before="100" w:beforeAutospacing="1" w:after="100" w:afterAutospacing="1"/>
    </w:pPr>
    <w:rPr>
      <w:rFonts w:ascii="Arial" w:hAnsi="Arial"/>
    </w:rPr>
    <w:tblPr>
      <w:tblBorders>
        <w:top w:val="single" w:sz="4" w:space="0" w:color="0097A9" w:themeColor="accent2"/>
        <w:left w:val="single" w:sz="4" w:space="0" w:color="0097A9" w:themeColor="accent2"/>
        <w:bottom w:val="single" w:sz="4" w:space="0" w:color="0097A9" w:themeColor="accent2"/>
        <w:right w:val="single" w:sz="4" w:space="0" w:color="0097A9" w:themeColor="accent2"/>
        <w:insideH w:val="single" w:sz="4" w:space="0" w:color="0097A9" w:themeColor="accent2"/>
        <w:insideV w:val="single" w:sz="4" w:space="0" w:color="0097A9" w:themeColor="accent2"/>
      </w:tblBorders>
      <w:tblCellMar>
        <w:top w:w="113" w:type="dxa"/>
        <w:bottom w:w="57" w:type="dxa"/>
      </w:tblCellMar>
    </w:tblPr>
    <w:tcPr>
      <w:vAlign w:val="center"/>
    </w:tcPr>
    <w:tblStylePr w:type="firstRow">
      <w:rPr>
        <w:rFonts w:ascii="Arial" w:hAnsi="Arial"/>
        <w:b/>
        <w:bCs/>
        <w:i w:val="0"/>
        <w:color w:val="AC145A" w:themeColor="accent4"/>
        <w:sz w:val="28"/>
      </w:rPr>
      <w:tblPr/>
      <w:tcPr>
        <w:tcBorders>
          <w:bottom w:val="nil"/>
        </w:tcBorders>
        <w:shd w:val="clear" w:color="auto" w:fill="DAF0F5" w:themeFill="accent1" w:themeFillTint="66"/>
      </w:tcPr>
    </w:tblStylePr>
    <w:tblStylePr w:type="firstCol">
      <w:rPr>
        <w:b/>
      </w:rPr>
    </w:tblStylePr>
  </w:style>
  <w:style w:type="table" w:styleId="LightList-Accent1">
    <w:name w:val="Light List Accent 1"/>
    <w:basedOn w:val="TableNormal"/>
    <w:uiPriority w:val="61"/>
    <w:semiHidden/>
    <w:unhideWhenUsed/>
    <w:rsid w:val="004D279B"/>
    <w:tblPr>
      <w:tblStyleRowBandSize w:val="1"/>
      <w:tblStyleColBandSize w:val="1"/>
      <w:tblBorders>
        <w:top w:val="single" w:sz="8" w:space="0" w:color="A4DBE8" w:themeColor="accent1"/>
        <w:left w:val="single" w:sz="8" w:space="0" w:color="A4DBE8" w:themeColor="accent1"/>
        <w:bottom w:val="single" w:sz="8" w:space="0" w:color="A4DBE8" w:themeColor="accent1"/>
        <w:right w:val="single" w:sz="8" w:space="0" w:color="A4DBE8" w:themeColor="accent1"/>
      </w:tblBorders>
    </w:tblPr>
    <w:tblStylePr w:type="firstRow">
      <w:pPr>
        <w:spacing w:before="0" w:after="0" w:line="240" w:lineRule="auto"/>
      </w:pPr>
      <w:rPr>
        <w:b/>
        <w:bCs/>
        <w:color w:val="FFFFFF" w:themeColor="background1"/>
      </w:rPr>
      <w:tblPr/>
      <w:tcPr>
        <w:shd w:val="clear" w:color="auto" w:fill="A4DBE8" w:themeFill="accent1"/>
      </w:tcPr>
    </w:tblStylePr>
    <w:tblStylePr w:type="lastRow">
      <w:pPr>
        <w:spacing w:before="0" w:after="0" w:line="240" w:lineRule="auto"/>
      </w:pPr>
      <w:rPr>
        <w:b/>
        <w:bCs/>
      </w:rPr>
      <w:tblPr/>
      <w:tcPr>
        <w:tcBorders>
          <w:top w:val="double" w:sz="6" w:space="0" w:color="A4DBE8" w:themeColor="accent1"/>
          <w:left w:val="single" w:sz="8" w:space="0" w:color="A4DBE8" w:themeColor="accent1"/>
          <w:bottom w:val="single" w:sz="8" w:space="0" w:color="A4DBE8" w:themeColor="accent1"/>
          <w:right w:val="single" w:sz="8" w:space="0" w:color="A4DBE8" w:themeColor="accent1"/>
        </w:tcBorders>
      </w:tcPr>
    </w:tblStylePr>
    <w:tblStylePr w:type="firstCol">
      <w:rPr>
        <w:b/>
        <w:bCs/>
      </w:rPr>
    </w:tblStylePr>
    <w:tblStylePr w:type="lastCol">
      <w:rPr>
        <w:b/>
        <w:bCs/>
      </w:rPr>
    </w:tblStylePr>
    <w:tblStylePr w:type="band1Vert">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tblStylePr w:type="band1Horz">
      <w:tblPr/>
      <w:tcPr>
        <w:tcBorders>
          <w:top w:val="single" w:sz="8" w:space="0" w:color="A4DBE8" w:themeColor="accent1"/>
          <w:left w:val="single" w:sz="8" w:space="0" w:color="A4DBE8" w:themeColor="accent1"/>
          <w:bottom w:val="single" w:sz="8" w:space="0" w:color="A4DBE8" w:themeColor="accent1"/>
          <w:right w:val="single" w:sz="8" w:space="0" w:color="A4DBE8" w:themeColor="accent1"/>
        </w:tcBorders>
      </w:tcPr>
    </w:tblStylePr>
  </w:style>
  <w:style w:type="table" w:customStyle="1" w:styleId="Table1">
    <w:name w:val="Table 1"/>
    <w:basedOn w:val="TableNormal"/>
    <w:uiPriority w:val="99"/>
    <w:rsid w:val="00420917"/>
    <w:rPr>
      <w:rFonts w:ascii="Arial" w:hAnsi="Arial"/>
    </w:rPr>
    <w:tblPr/>
    <w:tblStylePr w:type="firstRow">
      <w:pPr>
        <w:jc w:val="left"/>
      </w:pPr>
      <w:rPr>
        <w:rFonts w:ascii="Arial" w:hAnsi="Arial"/>
        <w:b/>
        <w:i w:val="0"/>
        <w:sz w:val="28"/>
      </w:rPr>
      <w:tblPr/>
      <w:tcPr>
        <w:vAlign w:val="center"/>
      </w:tcPr>
    </w:tblStylePr>
  </w:style>
  <w:style w:type="table" w:styleId="TableProfessional">
    <w:name w:val="Table Professional"/>
    <w:basedOn w:val="TableNormal"/>
    <w:uiPriority w:val="99"/>
    <w:semiHidden/>
    <w:unhideWhenUsed/>
    <w:rsid w:val="00C346A1"/>
    <w:pPr>
      <w:spacing w:after="240" w:line="36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AftertableparagraphChar">
    <w:name w:val="After table paragraph Char"/>
    <w:basedOn w:val="DefaultParagraphFont"/>
    <w:link w:val="Aftertableparagraph"/>
    <w:rsid w:val="00266029"/>
    <w:rPr>
      <w:rFonts w:ascii="Arial" w:hAnsi="Arial"/>
    </w:rPr>
  </w:style>
  <w:style w:type="paragraph" w:styleId="BalloonText">
    <w:name w:val="Balloon Text"/>
    <w:basedOn w:val="Normal"/>
    <w:link w:val="BalloonTextChar"/>
    <w:uiPriority w:val="99"/>
    <w:semiHidden/>
    <w:unhideWhenUsed/>
    <w:rsid w:val="000C1D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1DEF"/>
    <w:rPr>
      <w:rFonts w:ascii="Times New Roman" w:hAnsi="Times New Roman" w:cs="Times New Roman"/>
      <w:sz w:val="18"/>
      <w:szCs w:val="18"/>
    </w:rPr>
  </w:style>
  <w:style w:type="character" w:customStyle="1" w:styleId="UnresolvedMention2">
    <w:name w:val="Unresolved Mention2"/>
    <w:basedOn w:val="DefaultParagraphFont"/>
    <w:uiPriority w:val="99"/>
    <w:semiHidden/>
    <w:unhideWhenUsed/>
    <w:rsid w:val="00826866"/>
    <w:rPr>
      <w:color w:val="605E5C"/>
      <w:shd w:val="clear" w:color="auto" w:fill="E1DFDD"/>
    </w:rPr>
  </w:style>
  <w:style w:type="paragraph" w:customStyle="1" w:styleId="Lastupdate">
    <w:name w:val="Last update"/>
    <w:basedOn w:val="Normal"/>
    <w:link w:val="LastupdateChar"/>
    <w:autoRedefine/>
    <w:qFormat/>
    <w:rsid w:val="00ED34EF"/>
    <w:pPr>
      <w:spacing w:before="480" w:after="960" w:line="240" w:lineRule="auto"/>
    </w:pPr>
    <w:rPr>
      <w:rFonts w:cs="Arial"/>
      <w:i/>
      <w:iCs/>
      <w:color w:val="7F7F7F" w:themeColor="text1" w:themeTint="80"/>
    </w:rPr>
  </w:style>
  <w:style w:type="character" w:styleId="PageNumber">
    <w:name w:val="page number"/>
    <w:basedOn w:val="DefaultParagraphFont"/>
    <w:uiPriority w:val="99"/>
    <w:semiHidden/>
    <w:unhideWhenUsed/>
    <w:rsid w:val="00255391"/>
  </w:style>
  <w:style w:type="paragraph" w:customStyle="1" w:styleId="Normal-table">
    <w:name w:val="Normal - table"/>
    <w:basedOn w:val="Normal"/>
    <w:link w:val="Normal-tableChar"/>
    <w:qFormat/>
    <w:rsid w:val="00354AC6"/>
    <w:pPr>
      <w:spacing w:before="240" w:after="120"/>
    </w:pPr>
  </w:style>
  <w:style w:type="table" w:customStyle="1" w:styleId="UCLLSTable2">
    <w:name w:val="UCL LS Table 2"/>
    <w:basedOn w:val="TableNormal"/>
    <w:uiPriority w:val="99"/>
    <w:rsid w:val="00A35CD8"/>
    <w:rPr>
      <w:rFonts w:ascii="Arial" w:hAnsi="Arial"/>
    </w:rPr>
    <w:tblPr>
      <w:tblStyleRowBandSize w:val="1"/>
      <w:tbl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blBorders>
    </w:tblPr>
    <w:tcPr>
      <w:vAlign w:val="center"/>
    </w:tcPr>
    <w:tblStylePr w:type="firstRow">
      <w:pPr>
        <w:jc w:val="center"/>
      </w:pPr>
      <w:rPr>
        <w:rFonts w:ascii="Arial" w:hAnsi="Arial"/>
        <w:b/>
        <w:color w:val="AC145A" w:themeColor="accent4"/>
        <w:sz w:val="24"/>
      </w:rPr>
      <w:tblPr/>
      <w:tcPr>
        <w:tcBorders>
          <w:top w:val="single" w:sz="4" w:space="0" w:color="A4DBE8" w:themeColor="accent1"/>
          <w:left w:val="single" w:sz="4" w:space="0" w:color="A4DBE8" w:themeColor="accent1"/>
          <w:bottom w:val="single" w:sz="4" w:space="0" w:color="A4DBE8" w:themeColor="accent1"/>
          <w:right w:val="single" w:sz="4" w:space="0" w:color="A4DBE8" w:themeColor="accent1"/>
          <w:insideH w:val="single" w:sz="4" w:space="0" w:color="A4DBE8" w:themeColor="accent1"/>
          <w:insideV w:val="single" w:sz="4" w:space="0" w:color="A4DBE8" w:themeColor="accent1"/>
        </w:tcBorders>
        <w:shd w:val="clear" w:color="auto" w:fill="DAF0F5" w:themeFill="accent1" w:themeFillTint="66"/>
      </w:tcPr>
    </w:tblStylePr>
    <w:tblStylePr w:type="firstCol">
      <w:rPr>
        <w:rFonts w:ascii="Arial" w:hAnsi="Arial"/>
        <w:b w:val="0"/>
      </w:rPr>
      <w:tblPr/>
      <w:tcPr>
        <w:shd w:val="clear" w:color="auto" w:fill="DAF0F5" w:themeFill="accent1" w:themeFillTint="66"/>
      </w:tcPr>
    </w:tblStylePr>
    <w:tblStylePr w:type="band2Horz">
      <w:tblPr/>
      <w:tcPr>
        <w:shd w:val="clear" w:color="auto" w:fill="ECF7FA" w:themeFill="accent1" w:themeFillTint="33"/>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table" w:customStyle="1" w:styleId="UCLLSTable1">
    <w:name w:val="UCL LS Table 1"/>
    <w:basedOn w:val="UCLLSTable2"/>
    <w:uiPriority w:val="99"/>
    <w:rsid w:val="00A35CD8"/>
    <w:tblPr>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Pr>
    <w:tblStylePr w:type="firstRow">
      <w:pPr>
        <w:jc w:val="center"/>
      </w:pPr>
      <w:rPr>
        <w:rFonts w:ascii="Arial" w:hAnsi="Arial"/>
        <w:b/>
        <w:color w:val="AC145A" w:themeColor="accent4"/>
        <w:sz w:val="24"/>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firstCol">
      <w:rPr>
        <w:rFonts w:ascii="Arial" w:hAnsi="Arial"/>
        <w:b w:val="0"/>
      </w:rPr>
      <w:tblPr/>
      <w:tcPr>
        <w:tc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cBorders>
        <w:shd w:val="clear" w:color="auto" w:fill="D9D9D9" w:themeFill="background1" w:themeFillShade="D9"/>
      </w:tcPr>
    </w:tblStylePr>
    <w:tblStylePr w:type="band2Horz">
      <w:tblPr/>
      <w:tcPr>
        <w:shd w:val="clear" w:color="auto" w:fill="F2F2F2" w:themeFill="background1" w:themeFillShade="F2"/>
      </w:tcPr>
    </w:tblStylePr>
    <w:tblStylePr w:type="nwCell">
      <w:pPr>
        <w:jc w:val="left"/>
      </w:pPr>
      <w:rPr>
        <w:rFonts w:ascii="Arial" w:hAnsi="Arial"/>
        <w:color w:val="000000" w:themeColor="text1"/>
        <w:sz w:val="24"/>
      </w:rPr>
      <w:tblPr/>
      <w:tcPr>
        <w:tcBorders>
          <w:top w:val="nil"/>
          <w:left w:val="nil"/>
          <w:bottom w:val="nil"/>
          <w:right w:val="nil"/>
          <w:insideH w:val="nil"/>
          <w:insideV w:val="nil"/>
        </w:tcBorders>
        <w:shd w:val="clear" w:color="auto" w:fill="FFFFFF" w:themeFill="background1"/>
      </w:tcPr>
    </w:tblStylePr>
  </w:style>
  <w:style w:type="paragraph" w:customStyle="1" w:styleId="Headingforatextbox">
    <w:name w:val="Heading for a text box"/>
    <w:basedOn w:val="Heading1"/>
    <w:qFormat/>
    <w:rsid w:val="00645905"/>
    <w:pPr>
      <w:spacing w:before="240"/>
    </w:pPr>
    <w:rPr>
      <w:b/>
      <w:color w:val="000000" w:themeColor="text1"/>
      <w:lang w:val="en-US"/>
    </w:rPr>
  </w:style>
  <w:style w:type="paragraph" w:customStyle="1" w:styleId="NumberedParagraph1">
    <w:name w:val="Numbered Paragraph 1"/>
    <w:basedOn w:val="ListParagraph"/>
    <w:autoRedefine/>
    <w:qFormat/>
    <w:rsid w:val="0082282F"/>
    <w:pPr>
      <w:numPr>
        <w:numId w:val="2"/>
      </w:numPr>
      <w:spacing w:after="480"/>
      <w:ind w:left="714" w:hanging="357"/>
    </w:pPr>
  </w:style>
  <w:style w:type="paragraph" w:customStyle="1" w:styleId="NumberedParagraph2">
    <w:name w:val="Numbered Paragraph 2"/>
    <w:basedOn w:val="NumberedParagraph1"/>
    <w:autoRedefine/>
    <w:qFormat/>
    <w:rsid w:val="00E34B8C"/>
    <w:pPr>
      <w:numPr>
        <w:numId w:val="4"/>
      </w:numPr>
      <w:spacing w:before="240"/>
    </w:pPr>
  </w:style>
  <w:style w:type="paragraph" w:customStyle="1" w:styleId="Contactdetails">
    <w:name w:val="Contact details"/>
    <w:basedOn w:val="Normal"/>
    <w:autoRedefine/>
    <w:qFormat/>
    <w:rsid w:val="0035276B"/>
    <w:pPr>
      <w:spacing w:after="0"/>
    </w:pPr>
  </w:style>
  <w:style w:type="paragraph" w:customStyle="1" w:styleId="NHSfooter">
    <w:name w:val="NHS footer"/>
    <w:basedOn w:val="Aftertableparagraph"/>
    <w:autoRedefine/>
    <w:qFormat/>
    <w:rsid w:val="00446077"/>
    <w:pPr>
      <w:jc w:val="right"/>
    </w:pPr>
    <w:rPr>
      <w:noProof/>
    </w:rPr>
  </w:style>
  <w:style w:type="paragraph" w:customStyle="1" w:styleId="Listparagraphsub-bullet1">
    <w:name w:val="List paragraph sub-bullet 1"/>
    <w:basedOn w:val="Listparagraph1"/>
    <w:link w:val="Listparagraphsub-bullet1Char"/>
    <w:autoRedefine/>
    <w:qFormat/>
    <w:rsid w:val="00B66120"/>
    <w:pPr>
      <w:numPr>
        <w:numId w:val="5"/>
      </w:numPr>
      <w:ind w:left="1094" w:hanging="357"/>
    </w:pPr>
  </w:style>
  <w:style w:type="paragraph" w:customStyle="1" w:styleId="Listparagraphsub-bullet2">
    <w:name w:val="List paragraph sub-bullet 2"/>
    <w:basedOn w:val="Listparagraphsub-bullet1"/>
    <w:link w:val="Listparagraphsub-bullet2Char"/>
    <w:autoRedefine/>
    <w:qFormat/>
    <w:rsid w:val="00B66120"/>
    <w:pPr>
      <w:numPr>
        <w:numId w:val="6"/>
      </w:numPr>
      <w:ind w:left="1094" w:hanging="357"/>
    </w:pPr>
  </w:style>
  <w:style w:type="character" w:customStyle="1" w:styleId="ListParagraphChar">
    <w:name w:val="List Paragraph Char"/>
    <w:basedOn w:val="DefaultParagraphFont"/>
    <w:link w:val="ListParagraph"/>
    <w:uiPriority w:val="34"/>
    <w:rsid w:val="001B4C7B"/>
    <w:rPr>
      <w:rFonts w:ascii="Arial" w:eastAsiaTheme="minorEastAsia" w:hAnsi="Arial"/>
      <w:szCs w:val="22"/>
      <w:lang w:val="en-US" w:eastAsia="ja-JP"/>
    </w:rPr>
  </w:style>
  <w:style w:type="character" w:customStyle="1" w:styleId="Listparagraph1Char">
    <w:name w:val="List paragraph 1 Char"/>
    <w:basedOn w:val="ListParagraphChar"/>
    <w:link w:val="Listparagraph1"/>
    <w:rsid w:val="0077722D"/>
    <w:rPr>
      <w:rFonts w:ascii="Arial" w:eastAsiaTheme="minorEastAsia" w:hAnsi="Arial" w:cs="Arial"/>
      <w:color w:val="000000" w:themeColor="text1"/>
      <w:szCs w:val="22"/>
      <w:lang w:val="en-US" w:eastAsia="ja-JP"/>
    </w:rPr>
  </w:style>
  <w:style w:type="character" w:customStyle="1" w:styleId="Listparagraphsub-bullet1Char">
    <w:name w:val="List paragraph sub-bullet 1 Char"/>
    <w:basedOn w:val="Listparagraph1Char"/>
    <w:link w:val="Listparagraphsub-bullet1"/>
    <w:rsid w:val="00B66120"/>
    <w:rPr>
      <w:rFonts w:ascii="Arial" w:eastAsiaTheme="minorEastAsia" w:hAnsi="Arial" w:cs="Arial"/>
      <w:color w:val="000000" w:themeColor="text1"/>
      <w:szCs w:val="22"/>
      <w:lang w:val="en-US" w:eastAsia="ja-JP"/>
    </w:rPr>
  </w:style>
  <w:style w:type="paragraph" w:customStyle="1" w:styleId="Heading1smallspaceabove">
    <w:name w:val="Heading 1 small space above"/>
    <w:basedOn w:val="Heading1"/>
    <w:link w:val="Heading1smallspaceaboveChar"/>
    <w:autoRedefine/>
    <w:qFormat/>
    <w:rsid w:val="00940C39"/>
    <w:pPr>
      <w:spacing w:before="240"/>
    </w:pPr>
  </w:style>
  <w:style w:type="character" w:customStyle="1" w:styleId="Listparagraphsub-bullet2Char">
    <w:name w:val="List paragraph sub-bullet 2 Char"/>
    <w:basedOn w:val="Listparagraphsub-bullet1Char"/>
    <w:link w:val="Listparagraphsub-bullet2"/>
    <w:rsid w:val="00B66120"/>
    <w:rPr>
      <w:rFonts w:ascii="Arial" w:eastAsiaTheme="minorEastAsia" w:hAnsi="Arial" w:cs="Arial"/>
      <w:color w:val="000000" w:themeColor="text1"/>
      <w:szCs w:val="22"/>
      <w:lang w:val="en-US" w:eastAsia="ja-JP"/>
    </w:rPr>
  </w:style>
  <w:style w:type="paragraph" w:customStyle="1" w:styleId="Heading2smallapaceabove">
    <w:name w:val="Heading 2 small apace above"/>
    <w:basedOn w:val="Heading2"/>
    <w:link w:val="Heading2smallapaceaboveChar"/>
    <w:autoRedefine/>
    <w:qFormat/>
    <w:rsid w:val="007E2B67"/>
    <w:pPr>
      <w:spacing w:before="240"/>
    </w:pPr>
  </w:style>
  <w:style w:type="character" w:customStyle="1" w:styleId="Heading1smallspaceaboveChar">
    <w:name w:val="Heading 1 small space above Char"/>
    <w:basedOn w:val="Heading1Char"/>
    <w:link w:val="Heading1smallspaceabove"/>
    <w:rsid w:val="00940C39"/>
    <w:rPr>
      <w:rFonts w:ascii="Arial" w:eastAsiaTheme="majorEastAsia" w:hAnsi="Arial" w:cstheme="majorBidi"/>
      <w:color w:val="AC145A"/>
      <w:sz w:val="36"/>
      <w:szCs w:val="32"/>
    </w:rPr>
  </w:style>
  <w:style w:type="paragraph" w:customStyle="1" w:styleId="Heading3smallspaceabove">
    <w:name w:val="Heading 3 small space above"/>
    <w:basedOn w:val="Heading3"/>
    <w:link w:val="Heading3smallspaceaboveChar"/>
    <w:rsid w:val="00C95DCE"/>
  </w:style>
  <w:style w:type="character" w:customStyle="1" w:styleId="Heading2smallapaceaboveChar">
    <w:name w:val="Heading 2 small apace above Char"/>
    <w:basedOn w:val="Heading2Char"/>
    <w:link w:val="Heading2smallapaceabove"/>
    <w:rsid w:val="007E2B67"/>
    <w:rPr>
      <w:rFonts w:ascii="Arial" w:eastAsiaTheme="majorEastAsia" w:hAnsi="Arial" w:cstheme="majorBidi"/>
      <w:color w:val="0097A9" w:themeColor="accent2"/>
      <w:sz w:val="32"/>
      <w:szCs w:val="26"/>
    </w:rPr>
  </w:style>
  <w:style w:type="character" w:customStyle="1" w:styleId="Heading3smallspaceaboveChar">
    <w:name w:val="Heading 3 small space above Char"/>
    <w:basedOn w:val="Heading3Char"/>
    <w:link w:val="Heading3smallspaceabove"/>
    <w:rsid w:val="00C95DCE"/>
    <w:rPr>
      <w:rFonts w:ascii="Arial" w:eastAsiaTheme="majorEastAsia" w:hAnsi="Arial" w:cstheme="majorBidi"/>
      <w:b/>
      <w:color w:val="000000" w:themeColor="text1"/>
      <w:sz w:val="28"/>
    </w:rPr>
  </w:style>
  <w:style w:type="paragraph" w:customStyle="1" w:styleId="Frontpagetitlemedium">
    <w:name w:val="Front page title medium"/>
    <w:basedOn w:val="Frontpagetitle"/>
    <w:link w:val="FrontpagetitlemediumChar"/>
    <w:autoRedefine/>
    <w:qFormat/>
    <w:rsid w:val="007C4747"/>
    <w:rPr>
      <w:sz w:val="56"/>
    </w:rPr>
  </w:style>
  <w:style w:type="paragraph" w:styleId="Title">
    <w:name w:val="Title"/>
    <w:basedOn w:val="Normal"/>
    <w:next w:val="Normal"/>
    <w:link w:val="TitleChar"/>
    <w:uiPriority w:val="10"/>
    <w:rsid w:val="007C47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FrontpagetitleChar">
    <w:name w:val="Front page title Char"/>
    <w:basedOn w:val="Heading1Char"/>
    <w:link w:val="Frontpagetitle"/>
    <w:rsid w:val="007C4747"/>
    <w:rPr>
      <w:rFonts w:ascii="Arial" w:eastAsiaTheme="majorEastAsia" w:hAnsi="Arial" w:cstheme="majorBidi"/>
      <w:color w:val="808080" w:themeColor="background1" w:themeShade="80"/>
      <w:sz w:val="72"/>
      <w:szCs w:val="32"/>
    </w:rPr>
  </w:style>
  <w:style w:type="character" w:customStyle="1" w:styleId="FrontpagetitlemediumChar">
    <w:name w:val="Front page title medium Char"/>
    <w:basedOn w:val="FrontpagetitleChar"/>
    <w:link w:val="Frontpagetitlemedium"/>
    <w:rsid w:val="007C4747"/>
    <w:rPr>
      <w:rFonts w:ascii="Arial" w:eastAsiaTheme="majorEastAsia" w:hAnsi="Arial" w:cstheme="majorBidi"/>
      <w:color w:val="808080" w:themeColor="background1" w:themeShade="80"/>
      <w:sz w:val="56"/>
      <w:szCs w:val="32"/>
    </w:rPr>
  </w:style>
  <w:style w:type="character" w:customStyle="1" w:styleId="TitleChar">
    <w:name w:val="Title Char"/>
    <w:basedOn w:val="DefaultParagraphFont"/>
    <w:link w:val="Title"/>
    <w:uiPriority w:val="10"/>
    <w:rsid w:val="007C4747"/>
    <w:rPr>
      <w:rFonts w:asciiTheme="majorHAnsi" w:eastAsiaTheme="majorEastAsia" w:hAnsiTheme="majorHAnsi" w:cstheme="majorBidi"/>
      <w:spacing w:val="-10"/>
      <w:kern w:val="28"/>
      <w:sz w:val="56"/>
      <w:szCs w:val="56"/>
    </w:rPr>
  </w:style>
  <w:style w:type="paragraph" w:styleId="NoSpacing">
    <w:name w:val="No Spacing"/>
    <w:uiPriority w:val="1"/>
    <w:qFormat/>
    <w:rsid w:val="007C4747"/>
    <w:rPr>
      <w:rFonts w:ascii="Arial" w:hAnsi="Arial"/>
    </w:rPr>
  </w:style>
  <w:style w:type="paragraph" w:customStyle="1" w:styleId="Frontpagetitlesmall">
    <w:name w:val="Front page title small"/>
    <w:basedOn w:val="Frontpagetitlemedium"/>
    <w:link w:val="FrontpagetitlesmallChar"/>
    <w:qFormat/>
    <w:rsid w:val="007C4747"/>
    <w:rPr>
      <w:sz w:val="48"/>
    </w:rPr>
  </w:style>
  <w:style w:type="paragraph" w:customStyle="1" w:styleId="Frontpagesubtitle">
    <w:name w:val="Front page subtitle"/>
    <w:basedOn w:val="Frontpagetitlesmall"/>
    <w:link w:val="FrontpagesubtitleChar"/>
    <w:autoRedefine/>
    <w:qFormat/>
    <w:rsid w:val="00C4405B"/>
    <w:pPr>
      <w:spacing w:before="0"/>
    </w:pPr>
    <w:rPr>
      <w:sz w:val="40"/>
    </w:rPr>
  </w:style>
  <w:style w:type="character" w:customStyle="1" w:styleId="FrontpagetitlesmallChar">
    <w:name w:val="Front page title small Char"/>
    <w:basedOn w:val="FrontpagetitlemediumChar"/>
    <w:link w:val="Frontpagetitlesmall"/>
    <w:rsid w:val="007C4747"/>
    <w:rPr>
      <w:rFonts w:ascii="Arial" w:eastAsiaTheme="majorEastAsia" w:hAnsi="Arial" w:cstheme="majorBidi"/>
      <w:color w:val="808080" w:themeColor="background1" w:themeShade="80"/>
      <w:sz w:val="48"/>
      <w:szCs w:val="32"/>
    </w:rPr>
  </w:style>
  <w:style w:type="character" w:customStyle="1" w:styleId="Heading4Char">
    <w:name w:val="Heading 4 Char"/>
    <w:basedOn w:val="DefaultParagraphFont"/>
    <w:link w:val="Heading4"/>
    <w:uiPriority w:val="9"/>
    <w:rsid w:val="007C4747"/>
    <w:rPr>
      <w:rFonts w:asciiTheme="majorHAnsi" w:eastAsiaTheme="majorEastAsia" w:hAnsiTheme="majorHAnsi" w:cstheme="majorBidi"/>
      <w:i/>
      <w:iCs/>
      <w:color w:val="28879E" w:themeColor="accent1" w:themeShade="80"/>
    </w:rPr>
  </w:style>
  <w:style w:type="character" w:customStyle="1" w:styleId="FrontpagesubtitleChar">
    <w:name w:val="Front page subtitle Char"/>
    <w:basedOn w:val="FrontpagetitlesmallChar"/>
    <w:link w:val="Frontpagesubtitle"/>
    <w:rsid w:val="00C4405B"/>
    <w:rPr>
      <w:rFonts w:ascii="Arial" w:eastAsiaTheme="majorEastAsia" w:hAnsi="Arial" w:cstheme="majorBidi"/>
      <w:color w:val="808080" w:themeColor="background1" w:themeShade="80"/>
      <w:sz w:val="40"/>
      <w:szCs w:val="32"/>
    </w:rPr>
  </w:style>
  <w:style w:type="paragraph" w:customStyle="1" w:styleId="Normalsize11">
    <w:name w:val="Normal size 11"/>
    <w:basedOn w:val="Normal"/>
    <w:link w:val="Normalsize11Char"/>
    <w:qFormat/>
    <w:rsid w:val="00C4405B"/>
    <w:rPr>
      <w:sz w:val="22"/>
    </w:rPr>
  </w:style>
  <w:style w:type="paragraph" w:customStyle="1" w:styleId="Normal-tablesize11">
    <w:name w:val="Normal - table size 11"/>
    <w:basedOn w:val="Normal-table"/>
    <w:link w:val="Normal-tablesize11Char"/>
    <w:autoRedefine/>
    <w:qFormat/>
    <w:rsid w:val="00C4405B"/>
    <w:rPr>
      <w:sz w:val="22"/>
    </w:rPr>
  </w:style>
  <w:style w:type="character" w:customStyle="1" w:styleId="Normalsize11Char">
    <w:name w:val="Normal size 11 Char"/>
    <w:basedOn w:val="DefaultParagraphFont"/>
    <w:link w:val="Normalsize11"/>
    <w:rsid w:val="00C4405B"/>
    <w:rPr>
      <w:rFonts w:ascii="Arial" w:hAnsi="Arial"/>
      <w:sz w:val="22"/>
    </w:rPr>
  </w:style>
  <w:style w:type="paragraph" w:customStyle="1" w:styleId="Lastupdatesmall">
    <w:name w:val="Last update small"/>
    <w:basedOn w:val="Lastupdate"/>
    <w:link w:val="LastupdatesmallChar"/>
    <w:autoRedefine/>
    <w:qFormat/>
    <w:rsid w:val="00ED34EF"/>
    <w:pPr>
      <w:spacing w:before="360" w:after="480"/>
    </w:pPr>
    <w:rPr>
      <w:sz w:val="22"/>
    </w:rPr>
  </w:style>
  <w:style w:type="character" w:customStyle="1" w:styleId="Normal-tableChar">
    <w:name w:val="Normal - table Char"/>
    <w:basedOn w:val="DefaultParagraphFont"/>
    <w:link w:val="Normal-table"/>
    <w:rsid w:val="00C4405B"/>
    <w:rPr>
      <w:rFonts w:ascii="Arial" w:hAnsi="Arial"/>
    </w:rPr>
  </w:style>
  <w:style w:type="character" w:customStyle="1" w:styleId="Normal-tablesize11Char">
    <w:name w:val="Normal - table size 11 Char"/>
    <w:basedOn w:val="Normal-tableChar"/>
    <w:link w:val="Normal-tablesize11"/>
    <w:rsid w:val="00C4405B"/>
    <w:rPr>
      <w:rFonts w:ascii="Arial" w:hAnsi="Arial"/>
      <w:sz w:val="22"/>
    </w:rPr>
  </w:style>
  <w:style w:type="character" w:customStyle="1" w:styleId="LastupdateChar">
    <w:name w:val="Last update Char"/>
    <w:basedOn w:val="DefaultParagraphFont"/>
    <w:link w:val="Lastupdate"/>
    <w:rsid w:val="00ED34EF"/>
    <w:rPr>
      <w:rFonts w:ascii="Arial" w:hAnsi="Arial" w:cs="Arial"/>
      <w:i/>
      <w:iCs/>
      <w:color w:val="7F7F7F" w:themeColor="text1" w:themeTint="80"/>
    </w:rPr>
  </w:style>
  <w:style w:type="character" w:customStyle="1" w:styleId="LastupdatesmallChar">
    <w:name w:val="Last update small Char"/>
    <w:basedOn w:val="LastupdateChar"/>
    <w:link w:val="Lastupdatesmall"/>
    <w:rsid w:val="00ED34EF"/>
    <w:rPr>
      <w:rFonts w:ascii="Arial" w:hAnsi="Arial" w:cs="Arial"/>
      <w:i/>
      <w:iCs/>
      <w:color w:val="7F7F7F" w:themeColor="text1" w:themeTint="80"/>
      <w:sz w:val="22"/>
    </w:rPr>
  </w:style>
  <w:style w:type="paragraph" w:customStyle="1" w:styleId="Default">
    <w:name w:val="Default"/>
    <w:rsid w:val="00315AD0"/>
    <w:pPr>
      <w:autoSpaceDE w:val="0"/>
      <w:autoSpaceDN w:val="0"/>
      <w:adjustRightInd w:val="0"/>
    </w:pPr>
    <w:rPr>
      <w:rFonts w:ascii="Calibri" w:hAnsi="Calibri" w:cs="Calibri"/>
      <w:color w:val="000000"/>
    </w:rPr>
  </w:style>
  <w:style w:type="paragraph" w:styleId="NormalWeb">
    <w:name w:val="Normal (Web)"/>
    <w:basedOn w:val="Normal"/>
    <w:uiPriority w:val="99"/>
    <w:unhideWhenUsed/>
    <w:rsid w:val="00B942C4"/>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paragraph">
    <w:name w:val="paragraph"/>
    <w:basedOn w:val="Normal"/>
    <w:rsid w:val="007E1D1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normaltextrun">
    <w:name w:val="normaltextrun"/>
    <w:basedOn w:val="DefaultParagraphFont"/>
    <w:rsid w:val="007E1D15"/>
  </w:style>
  <w:style w:type="character" w:customStyle="1" w:styleId="eop">
    <w:name w:val="eop"/>
    <w:basedOn w:val="DefaultParagraphFont"/>
    <w:rsid w:val="007E1D15"/>
  </w:style>
  <w:style w:type="paragraph" w:customStyle="1" w:styleId="p">
    <w:name w:val="p"/>
    <w:basedOn w:val="Normal"/>
    <w:rsid w:val="00E4580B"/>
    <w:pPr>
      <w:spacing w:before="100" w:beforeAutospacing="1" w:after="100" w:afterAutospacing="1" w:line="240" w:lineRule="auto"/>
    </w:pPr>
    <w:rPr>
      <w:rFonts w:ascii="Times New Roman" w:eastAsia="Times New Roman" w:hAnsi="Times New Roman" w:cs="Times New Roman"/>
      <w:lang w:eastAsia="en-GB"/>
    </w:rPr>
  </w:style>
  <w:style w:type="character" w:styleId="Strong">
    <w:name w:val="Strong"/>
    <w:basedOn w:val="DefaultParagraphFont"/>
    <w:uiPriority w:val="22"/>
    <w:qFormat/>
    <w:rsid w:val="00E4580B"/>
    <w:rPr>
      <w:b/>
      <w:bCs/>
    </w:rPr>
  </w:style>
  <w:style w:type="paragraph" w:customStyle="1" w:styleId="xmsonormal">
    <w:name w:val="x_msonormal"/>
    <w:basedOn w:val="Normal"/>
    <w:rsid w:val="00DC36F0"/>
    <w:pPr>
      <w:spacing w:after="0" w:line="240" w:lineRule="auto"/>
    </w:pPr>
    <w:rPr>
      <w:rFonts w:ascii="Times New Roman" w:hAnsi="Times New Roman" w:cs="Times New Roman"/>
      <w:lang w:eastAsia="en-GB"/>
    </w:rPr>
  </w:style>
  <w:style w:type="character" w:customStyle="1" w:styleId="jsgrdq">
    <w:name w:val="jsgrdq"/>
    <w:basedOn w:val="DefaultParagraphFont"/>
    <w:rsid w:val="00DC36F0"/>
  </w:style>
  <w:style w:type="character" w:styleId="UnresolvedMention">
    <w:name w:val="Unresolved Mention"/>
    <w:basedOn w:val="DefaultParagraphFont"/>
    <w:uiPriority w:val="99"/>
    <w:semiHidden/>
    <w:unhideWhenUsed/>
    <w:rsid w:val="00DC36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4643">
      <w:bodyDiv w:val="1"/>
      <w:marLeft w:val="0"/>
      <w:marRight w:val="0"/>
      <w:marTop w:val="0"/>
      <w:marBottom w:val="0"/>
      <w:divBdr>
        <w:top w:val="none" w:sz="0" w:space="0" w:color="auto"/>
        <w:left w:val="none" w:sz="0" w:space="0" w:color="auto"/>
        <w:bottom w:val="none" w:sz="0" w:space="0" w:color="auto"/>
        <w:right w:val="none" w:sz="0" w:space="0" w:color="auto"/>
      </w:divBdr>
    </w:div>
    <w:div w:id="85737256">
      <w:bodyDiv w:val="1"/>
      <w:marLeft w:val="0"/>
      <w:marRight w:val="0"/>
      <w:marTop w:val="0"/>
      <w:marBottom w:val="0"/>
      <w:divBdr>
        <w:top w:val="none" w:sz="0" w:space="0" w:color="auto"/>
        <w:left w:val="none" w:sz="0" w:space="0" w:color="auto"/>
        <w:bottom w:val="none" w:sz="0" w:space="0" w:color="auto"/>
        <w:right w:val="none" w:sz="0" w:space="0" w:color="auto"/>
      </w:divBdr>
    </w:div>
    <w:div w:id="484513289">
      <w:bodyDiv w:val="1"/>
      <w:marLeft w:val="0"/>
      <w:marRight w:val="0"/>
      <w:marTop w:val="0"/>
      <w:marBottom w:val="0"/>
      <w:divBdr>
        <w:top w:val="none" w:sz="0" w:space="0" w:color="auto"/>
        <w:left w:val="none" w:sz="0" w:space="0" w:color="auto"/>
        <w:bottom w:val="none" w:sz="0" w:space="0" w:color="auto"/>
        <w:right w:val="none" w:sz="0" w:space="0" w:color="auto"/>
      </w:divBdr>
    </w:div>
    <w:div w:id="571816072">
      <w:bodyDiv w:val="1"/>
      <w:marLeft w:val="0"/>
      <w:marRight w:val="0"/>
      <w:marTop w:val="0"/>
      <w:marBottom w:val="0"/>
      <w:divBdr>
        <w:top w:val="none" w:sz="0" w:space="0" w:color="auto"/>
        <w:left w:val="none" w:sz="0" w:space="0" w:color="auto"/>
        <w:bottom w:val="none" w:sz="0" w:space="0" w:color="auto"/>
        <w:right w:val="none" w:sz="0" w:space="0" w:color="auto"/>
      </w:divBdr>
    </w:div>
    <w:div w:id="631910004">
      <w:bodyDiv w:val="1"/>
      <w:marLeft w:val="0"/>
      <w:marRight w:val="0"/>
      <w:marTop w:val="0"/>
      <w:marBottom w:val="0"/>
      <w:divBdr>
        <w:top w:val="none" w:sz="0" w:space="0" w:color="auto"/>
        <w:left w:val="none" w:sz="0" w:space="0" w:color="auto"/>
        <w:bottom w:val="none" w:sz="0" w:space="0" w:color="auto"/>
        <w:right w:val="none" w:sz="0" w:space="0" w:color="auto"/>
      </w:divBdr>
    </w:div>
    <w:div w:id="817651159">
      <w:bodyDiv w:val="1"/>
      <w:marLeft w:val="0"/>
      <w:marRight w:val="0"/>
      <w:marTop w:val="0"/>
      <w:marBottom w:val="0"/>
      <w:divBdr>
        <w:top w:val="none" w:sz="0" w:space="0" w:color="auto"/>
        <w:left w:val="none" w:sz="0" w:space="0" w:color="auto"/>
        <w:bottom w:val="none" w:sz="0" w:space="0" w:color="auto"/>
        <w:right w:val="none" w:sz="0" w:space="0" w:color="auto"/>
      </w:divBdr>
    </w:div>
    <w:div w:id="918830270">
      <w:bodyDiv w:val="1"/>
      <w:marLeft w:val="0"/>
      <w:marRight w:val="0"/>
      <w:marTop w:val="0"/>
      <w:marBottom w:val="0"/>
      <w:divBdr>
        <w:top w:val="none" w:sz="0" w:space="0" w:color="auto"/>
        <w:left w:val="none" w:sz="0" w:space="0" w:color="auto"/>
        <w:bottom w:val="none" w:sz="0" w:space="0" w:color="auto"/>
        <w:right w:val="none" w:sz="0" w:space="0" w:color="auto"/>
      </w:divBdr>
    </w:div>
    <w:div w:id="1016345148">
      <w:bodyDiv w:val="1"/>
      <w:marLeft w:val="0"/>
      <w:marRight w:val="0"/>
      <w:marTop w:val="0"/>
      <w:marBottom w:val="0"/>
      <w:divBdr>
        <w:top w:val="none" w:sz="0" w:space="0" w:color="auto"/>
        <w:left w:val="none" w:sz="0" w:space="0" w:color="auto"/>
        <w:bottom w:val="none" w:sz="0" w:space="0" w:color="auto"/>
        <w:right w:val="none" w:sz="0" w:space="0" w:color="auto"/>
      </w:divBdr>
    </w:div>
    <w:div w:id="1170832932">
      <w:bodyDiv w:val="1"/>
      <w:marLeft w:val="0"/>
      <w:marRight w:val="0"/>
      <w:marTop w:val="0"/>
      <w:marBottom w:val="0"/>
      <w:divBdr>
        <w:top w:val="none" w:sz="0" w:space="0" w:color="auto"/>
        <w:left w:val="none" w:sz="0" w:space="0" w:color="auto"/>
        <w:bottom w:val="none" w:sz="0" w:space="0" w:color="auto"/>
        <w:right w:val="none" w:sz="0" w:space="0" w:color="auto"/>
      </w:divBdr>
    </w:div>
    <w:div w:id="1235315940">
      <w:bodyDiv w:val="1"/>
      <w:marLeft w:val="0"/>
      <w:marRight w:val="0"/>
      <w:marTop w:val="0"/>
      <w:marBottom w:val="0"/>
      <w:divBdr>
        <w:top w:val="none" w:sz="0" w:space="0" w:color="auto"/>
        <w:left w:val="none" w:sz="0" w:space="0" w:color="auto"/>
        <w:bottom w:val="none" w:sz="0" w:space="0" w:color="auto"/>
        <w:right w:val="none" w:sz="0" w:space="0" w:color="auto"/>
      </w:divBdr>
    </w:div>
    <w:div w:id="1235506629">
      <w:bodyDiv w:val="1"/>
      <w:marLeft w:val="0"/>
      <w:marRight w:val="0"/>
      <w:marTop w:val="0"/>
      <w:marBottom w:val="0"/>
      <w:divBdr>
        <w:top w:val="none" w:sz="0" w:space="0" w:color="auto"/>
        <w:left w:val="none" w:sz="0" w:space="0" w:color="auto"/>
        <w:bottom w:val="none" w:sz="0" w:space="0" w:color="auto"/>
        <w:right w:val="none" w:sz="0" w:space="0" w:color="auto"/>
      </w:divBdr>
      <w:divsChild>
        <w:div w:id="1464694108">
          <w:marLeft w:val="0"/>
          <w:marRight w:val="0"/>
          <w:marTop w:val="0"/>
          <w:marBottom w:val="0"/>
          <w:divBdr>
            <w:top w:val="none" w:sz="0" w:space="0" w:color="auto"/>
            <w:left w:val="none" w:sz="0" w:space="0" w:color="auto"/>
            <w:bottom w:val="none" w:sz="0" w:space="0" w:color="auto"/>
            <w:right w:val="none" w:sz="0" w:space="0" w:color="auto"/>
          </w:divBdr>
        </w:div>
        <w:div w:id="1940403418">
          <w:marLeft w:val="0"/>
          <w:marRight w:val="0"/>
          <w:marTop w:val="0"/>
          <w:marBottom w:val="0"/>
          <w:divBdr>
            <w:top w:val="none" w:sz="0" w:space="0" w:color="auto"/>
            <w:left w:val="none" w:sz="0" w:space="0" w:color="auto"/>
            <w:bottom w:val="none" w:sz="0" w:space="0" w:color="auto"/>
            <w:right w:val="none" w:sz="0" w:space="0" w:color="auto"/>
          </w:divBdr>
        </w:div>
        <w:div w:id="837159571">
          <w:marLeft w:val="0"/>
          <w:marRight w:val="0"/>
          <w:marTop w:val="0"/>
          <w:marBottom w:val="0"/>
          <w:divBdr>
            <w:top w:val="none" w:sz="0" w:space="0" w:color="auto"/>
            <w:left w:val="none" w:sz="0" w:space="0" w:color="auto"/>
            <w:bottom w:val="none" w:sz="0" w:space="0" w:color="auto"/>
            <w:right w:val="none" w:sz="0" w:space="0" w:color="auto"/>
          </w:divBdr>
        </w:div>
        <w:div w:id="797576033">
          <w:marLeft w:val="0"/>
          <w:marRight w:val="0"/>
          <w:marTop w:val="0"/>
          <w:marBottom w:val="0"/>
          <w:divBdr>
            <w:top w:val="none" w:sz="0" w:space="0" w:color="auto"/>
            <w:left w:val="none" w:sz="0" w:space="0" w:color="auto"/>
            <w:bottom w:val="none" w:sz="0" w:space="0" w:color="auto"/>
            <w:right w:val="none" w:sz="0" w:space="0" w:color="auto"/>
          </w:divBdr>
        </w:div>
        <w:div w:id="89088969">
          <w:marLeft w:val="0"/>
          <w:marRight w:val="0"/>
          <w:marTop w:val="0"/>
          <w:marBottom w:val="0"/>
          <w:divBdr>
            <w:top w:val="none" w:sz="0" w:space="0" w:color="auto"/>
            <w:left w:val="none" w:sz="0" w:space="0" w:color="auto"/>
            <w:bottom w:val="none" w:sz="0" w:space="0" w:color="auto"/>
            <w:right w:val="none" w:sz="0" w:space="0" w:color="auto"/>
          </w:divBdr>
        </w:div>
      </w:divsChild>
    </w:div>
    <w:div w:id="1293247657">
      <w:bodyDiv w:val="1"/>
      <w:marLeft w:val="0"/>
      <w:marRight w:val="0"/>
      <w:marTop w:val="0"/>
      <w:marBottom w:val="0"/>
      <w:divBdr>
        <w:top w:val="none" w:sz="0" w:space="0" w:color="auto"/>
        <w:left w:val="none" w:sz="0" w:space="0" w:color="auto"/>
        <w:bottom w:val="none" w:sz="0" w:space="0" w:color="auto"/>
        <w:right w:val="none" w:sz="0" w:space="0" w:color="auto"/>
      </w:divBdr>
    </w:div>
    <w:div w:id="1297495189">
      <w:bodyDiv w:val="1"/>
      <w:marLeft w:val="0"/>
      <w:marRight w:val="0"/>
      <w:marTop w:val="0"/>
      <w:marBottom w:val="0"/>
      <w:divBdr>
        <w:top w:val="none" w:sz="0" w:space="0" w:color="auto"/>
        <w:left w:val="none" w:sz="0" w:space="0" w:color="auto"/>
        <w:bottom w:val="none" w:sz="0" w:space="0" w:color="auto"/>
        <w:right w:val="none" w:sz="0" w:space="0" w:color="auto"/>
      </w:divBdr>
    </w:div>
    <w:div w:id="1329477515">
      <w:bodyDiv w:val="1"/>
      <w:marLeft w:val="0"/>
      <w:marRight w:val="0"/>
      <w:marTop w:val="0"/>
      <w:marBottom w:val="0"/>
      <w:divBdr>
        <w:top w:val="none" w:sz="0" w:space="0" w:color="auto"/>
        <w:left w:val="none" w:sz="0" w:space="0" w:color="auto"/>
        <w:bottom w:val="none" w:sz="0" w:space="0" w:color="auto"/>
        <w:right w:val="none" w:sz="0" w:space="0" w:color="auto"/>
      </w:divBdr>
    </w:div>
    <w:div w:id="1379938911">
      <w:bodyDiv w:val="1"/>
      <w:marLeft w:val="0"/>
      <w:marRight w:val="0"/>
      <w:marTop w:val="0"/>
      <w:marBottom w:val="0"/>
      <w:divBdr>
        <w:top w:val="none" w:sz="0" w:space="0" w:color="auto"/>
        <w:left w:val="none" w:sz="0" w:space="0" w:color="auto"/>
        <w:bottom w:val="none" w:sz="0" w:space="0" w:color="auto"/>
        <w:right w:val="none" w:sz="0" w:space="0" w:color="auto"/>
      </w:divBdr>
    </w:div>
    <w:div w:id="1397708699">
      <w:bodyDiv w:val="1"/>
      <w:marLeft w:val="0"/>
      <w:marRight w:val="0"/>
      <w:marTop w:val="0"/>
      <w:marBottom w:val="0"/>
      <w:divBdr>
        <w:top w:val="none" w:sz="0" w:space="0" w:color="auto"/>
        <w:left w:val="none" w:sz="0" w:space="0" w:color="auto"/>
        <w:bottom w:val="none" w:sz="0" w:space="0" w:color="auto"/>
        <w:right w:val="none" w:sz="0" w:space="0" w:color="auto"/>
      </w:divBdr>
    </w:div>
    <w:div w:id="1462186827">
      <w:bodyDiv w:val="1"/>
      <w:marLeft w:val="0"/>
      <w:marRight w:val="0"/>
      <w:marTop w:val="0"/>
      <w:marBottom w:val="0"/>
      <w:divBdr>
        <w:top w:val="none" w:sz="0" w:space="0" w:color="auto"/>
        <w:left w:val="none" w:sz="0" w:space="0" w:color="auto"/>
        <w:bottom w:val="none" w:sz="0" w:space="0" w:color="auto"/>
        <w:right w:val="none" w:sz="0" w:space="0" w:color="auto"/>
      </w:divBdr>
    </w:div>
    <w:div w:id="1465931625">
      <w:bodyDiv w:val="1"/>
      <w:marLeft w:val="0"/>
      <w:marRight w:val="0"/>
      <w:marTop w:val="0"/>
      <w:marBottom w:val="0"/>
      <w:divBdr>
        <w:top w:val="none" w:sz="0" w:space="0" w:color="auto"/>
        <w:left w:val="none" w:sz="0" w:space="0" w:color="auto"/>
        <w:bottom w:val="none" w:sz="0" w:space="0" w:color="auto"/>
        <w:right w:val="none" w:sz="0" w:space="0" w:color="auto"/>
      </w:divBdr>
    </w:div>
    <w:div w:id="1726833912">
      <w:bodyDiv w:val="1"/>
      <w:marLeft w:val="0"/>
      <w:marRight w:val="0"/>
      <w:marTop w:val="0"/>
      <w:marBottom w:val="0"/>
      <w:divBdr>
        <w:top w:val="none" w:sz="0" w:space="0" w:color="auto"/>
        <w:left w:val="none" w:sz="0" w:space="0" w:color="auto"/>
        <w:bottom w:val="none" w:sz="0" w:space="0" w:color="auto"/>
        <w:right w:val="none" w:sz="0" w:space="0" w:color="auto"/>
      </w:divBdr>
      <w:divsChild>
        <w:div w:id="1507861010">
          <w:marLeft w:val="0"/>
          <w:marRight w:val="0"/>
          <w:marTop w:val="0"/>
          <w:marBottom w:val="0"/>
          <w:divBdr>
            <w:top w:val="none" w:sz="0" w:space="0" w:color="auto"/>
            <w:left w:val="none" w:sz="0" w:space="0" w:color="auto"/>
            <w:bottom w:val="none" w:sz="0" w:space="0" w:color="auto"/>
            <w:right w:val="none" w:sz="0" w:space="0" w:color="auto"/>
          </w:divBdr>
        </w:div>
        <w:div w:id="238174698">
          <w:marLeft w:val="0"/>
          <w:marRight w:val="0"/>
          <w:marTop w:val="0"/>
          <w:marBottom w:val="0"/>
          <w:divBdr>
            <w:top w:val="none" w:sz="0" w:space="0" w:color="auto"/>
            <w:left w:val="none" w:sz="0" w:space="0" w:color="auto"/>
            <w:bottom w:val="none" w:sz="0" w:space="0" w:color="auto"/>
            <w:right w:val="none" w:sz="0" w:space="0" w:color="auto"/>
          </w:divBdr>
        </w:div>
        <w:div w:id="1526286184">
          <w:marLeft w:val="0"/>
          <w:marRight w:val="0"/>
          <w:marTop w:val="0"/>
          <w:marBottom w:val="0"/>
          <w:divBdr>
            <w:top w:val="none" w:sz="0" w:space="0" w:color="auto"/>
            <w:left w:val="none" w:sz="0" w:space="0" w:color="auto"/>
            <w:bottom w:val="none" w:sz="0" w:space="0" w:color="auto"/>
            <w:right w:val="none" w:sz="0" w:space="0" w:color="auto"/>
          </w:divBdr>
        </w:div>
        <w:div w:id="2118215103">
          <w:marLeft w:val="0"/>
          <w:marRight w:val="0"/>
          <w:marTop w:val="0"/>
          <w:marBottom w:val="0"/>
          <w:divBdr>
            <w:top w:val="none" w:sz="0" w:space="0" w:color="auto"/>
            <w:left w:val="none" w:sz="0" w:space="0" w:color="auto"/>
            <w:bottom w:val="none" w:sz="0" w:space="0" w:color="auto"/>
            <w:right w:val="none" w:sz="0" w:space="0" w:color="auto"/>
          </w:divBdr>
        </w:div>
        <w:div w:id="1672293131">
          <w:marLeft w:val="0"/>
          <w:marRight w:val="0"/>
          <w:marTop w:val="0"/>
          <w:marBottom w:val="0"/>
          <w:divBdr>
            <w:top w:val="none" w:sz="0" w:space="0" w:color="auto"/>
            <w:left w:val="none" w:sz="0" w:space="0" w:color="auto"/>
            <w:bottom w:val="none" w:sz="0" w:space="0" w:color="auto"/>
            <w:right w:val="none" w:sz="0" w:space="0" w:color="auto"/>
          </w:divBdr>
        </w:div>
      </w:divsChild>
    </w:div>
    <w:div w:id="1747722535">
      <w:bodyDiv w:val="1"/>
      <w:marLeft w:val="0"/>
      <w:marRight w:val="0"/>
      <w:marTop w:val="0"/>
      <w:marBottom w:val="0"/>
      <w:divBdr>
        <w:top w:val="none" w:sz="0" w:space="0" w:color="auto"/>
        <w:left w:val="none" w:sz="0" w:space="0" w:color="auto"/>
        <w:bottom w:val="none" w:sz="0" w:space="0" w:color="auto"/>
        <w:right w:val="none" w:sz="0" w:space="0" w:color="auto"/>
      </w:divBdr>
    </w:div>
    <w:div w:id="193174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cl.ac.uk/ion/librar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oN_Library\Training&amp;Presentations\Accessible%20documents%20-%20templates\LibraryServicesUCL_NHS_template.dotx"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44546A"/>
      </a:dk2>
      <a:lt2>
        <a:srgbClr val="E7E6E6"/>
      </a:lt2>
      <a:accent1>
        <a:srgbClr val="A4DBE8"/>
      </a:accent1>
      <a:accent2>
        <a:srgbClr val="0097A9"/>
      </a:accent2>
      <a:accent3>
        <a:srgbClr val="D6D2C4"/>
      </a:accent3>
      <a:accent4>
        <a:srgbClr val="AC145A"/>
      </a:accent4>
      <a:accent5>
        <a:srgbClr val="BBC592"/>
      </a:accent5>
      <a:accent6>
        <a:srgbClr val="F6BE00"/>
      </a:accent6>
      <a:hlink>
        <a:srgbClr val="AC145A"/>
      </a:hlink>
      <a:folHlink>
        <a:srgbClr val="0097A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A3A3F63AB5A4CB7545F4A4F5DA748" ma:contentTypeVersion="11" ma:contentTypeDescription="Create a new document." ma:contentTypeScope="" ma:versionID="ec0648bd06bd6dbc9a92eee8feeb0fc5">
  <xsd:schema xmlns:xsd="http://www.w3.org/2001/XMLSchema" xmlns:xs="http://www.w3.org/2001/XMLSchema" xmlns:p="http://schemas.microsoft.com/office/2006/metadata/properties" xmlns:ns2="46f2f5ee-1d06-48d0-a48b-171d8a5db8c4" xmlns:ns3="a71d853a-9160-4b06-8871-a2258eaa9eee" targetNamespace="http://schemas.microsoft.com/office/2006/metadata/properties" ma:root="true" ma:fieldsID="5500485e7be35d852ffb49306308c4af" ns2:_="" ns3:_="">
    <xsd:import namespace="46f2f5ee-1d06-48d0-a48b-171d8a5db8c4"/>
    <xsd:import namespace="a71d853a-9160-4b06-8871-a2258eaa9e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2f5ee-1d06-48d0-a48b-171d8a5db8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1d853a-9160-4b06-8871-a2258eaa9e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FEEF886-FE0F-4E37-B721-7CC1ED390B0F}">
  <ds:schemaRefs>
    <ds:schemaRef ds:uri="http://schemas.openxmlformats.org/officeDocument/2006/bibliography"/>
  </ds:schemaRefs>
</ds:datastoreItem>
</file>

<file path=customXml/itemProps2.xml><?xml version="1.0" encoding="utf-8"?>
<ds:datastoreItem xmlns:ds="http://schemas.openxmlformats.org/officeDocument/2006/customXml" ds:itemID="{B810179E-4D50-4E7D-BFED-B31DB0C4BDE7}">
  <ds:schemaRefs>
    <ds:schemaRef ds:uri="http://schemas.microsoft.com/sharepoint/v3/contenttype/forms"/>
  </ds:schemaRefs>
</ds:datastoreItem>
</file>

<file path=customXml/itemProps3.xml><?xml version="1.0" encoding="utf-8"?>
<ds:datastoreItem xmlns:ds="http://schemas.openxmlformats.org/officeDocument/2006/customXml" ds:itemID="{F42439B8-3A33-40FF-9E70-A157E46A49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2f5ee-1d06-48d0-a48b-171d8a5db8c4"/>
    <ds:schemaRef ds:uri="a71d853a-9160-4b06-8871-a2258eaa9e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F8ED7-89D2-4A8D-8379-5E4D43A899C2}">
  <ds:schemaRefs>
    <ds:schemaRef ds:uri="http://purl.org/dc/elements/1.1/"/>
    <ds:schemaRef ds:uri="a71d853a-9160-4b06-8871-a2258eaa9eee"/>
    <ds:schemaRef ds:uri="http://schemas.microsoft.com/office/2006/documentManagement/types"/>
    <ds:schemaRef ds:uri="http://schemas.microsoft.com/office/2006/metadata/properties"/>
    <ds:schemaRef ds:uri="http://purl.org/dc/dcmitype/"/>
    <ds:schemaRef ds:uri="46f2f5ee-1d06-48d0-a48b-171d8a5db8c4"/>
    <ds:schemaRef ds:uri="http://www.w3.org/XML/1998/namespace"/>
    <ds:schemaRef ds:uri="http://schemas.openxmlformats.org/package/2006/metadata/core-properties"/>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LibraryServicesUCL_NHS_template.dotx</Template>
  <TotalTime>0</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Brunskill</dc:creator>
  <cp:keywords/>
  <dc:description/>
  <cp:lastModifiedBy>Lawson, Sarah</cp:lastModifiedBy>
  <cp:revision>2</cp:revision>
  <cp:lastPrinted>2019-07-18T10:17:00Z</cp:lastPrinted>
  <dcterms:created xsi:type="dcterms:W3CDTF">2022-09-22T16:14:00Z</dcterms:created>
  <dcterms:modified xsi:type="dcterms:W3CDTF">2022-09-22T16:14:00Z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0x010100D8FA3A3F63AB5A4CB7545F4A4F5DA748</vt:lpwstr>
  </property>
</Properties>
</file>