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DA43" w14:textId="77777777" w:rsidR="00315AD0" w:rsidRPr="00EC41AD" w:rsidRDefault="00F06B23" w:rsidP="00315AD0">
      <w:pPr>
        <w:pStyle w:val="Frontpagetitlesmall"/>
      </w:pPr>
      <w:r>
        <w:t>Queen Square Library &amp; Archive</w:t>
      </w:r>
      <w:r w:rsidR="00315AD0" w:rsidRPr="00EC41AD">
        <w:t xml:space="preserve">: </w:t>
      </w:r>
      <w:r w:rsidR="00CB2A01">
        <w:t>Annual report</w:t>
      </w:r>
      <w:r w:rsidR="00315AD0" w:rsidRPr="00EC41AD">
        <w:t xml:space="preserve"> </w:t>
      </w:r>
      <w:r w:rsidR="001C2547">
        <w:t>2019-20</w:t>
      </w:r>
    </w:p>
    <w:p w14:paraId="4323F648" w14:textId="77777777" w:rsidR="00315AD0" w:rsidRDefault="00991A69" w:rsidP="00940C39">
      <w:pPr>
        <w:pStyle w:val="Heading1smallspaceabove"/>
      </w:pPr>
      <w:r>
        <w:t>Information about Queen Square Library &amp; Archives</w:t>
      </w:r>
    </w:p>
    <w:p w14:paraId="462F1EC8" w14:textId="77777777" w:rsidR="00991A69" w:rsidRPr="00371403" w:rsidRDefault="00991A69" w:rsidP="00991A69">
      <w:pPr>
        <w:rPr>
          <w:rFonts w:cs="Arial"/>
          <w:szCs w:val="22"/>
        </w:rPr>
      </w:pPr>
      <w:r w:rsidRPr="00371403">
        <w:rPr>
          <w:rFonts w:cs="Arial"/>
          <w:szCs w:val="22"/>
        </w:rPr>
        <w:t xml:space="preserve">The Queen Square Library is the recognised specialist Library for Neurology in the University of London, a national and international specialist collection, and </w:t>
      </w:r>
      <w:r>
        <w:rPr>
          <w:rFonts w:cs="Arial"/>
          <w:szCs w:val="22"/>
        </w:rPr>
        <w:t>is a shared resource between UCL Queen Square</w:t>
      </w:r>
      <w:r w:rsidRPr="00371403">
        <w:rPr>
          <w:rFonts w:cs="Arial"/>
          <w:szCs w:val="22"/>
        </w:rPr>
        <w:t xml:space="preserve"> Institute of Neurology and the National Hospital</w:t>
      </w:r>
      <w:r>
        <w:rPr>
          <w:rFonts w:cs="Arial"/>
          <w:szCs w:val="22"/>
        </w:rPr>
        <w:t xml:space="preserve"> for Neurology and Neurosurgery</w:t>
      </w:r>
      <w:r w:rsidRPr="00371403">
        <w:rPr>
          <w:rFonts w:cs="Arial"/>
          <w:szCs w:val="22"/>
        </w:rPr>
        <w:t xml:space="preserve">, who provide recurrent funding.  </w:t>
      </w:r>
    </w:p>
    <w:p w14:paraId="5B0E71A0" w14:textId="77777777" w:rsidR="00315AD0" w:rsidRPr="00EC41AD" w:rsidRDefault="00CB2A01" w:rsidP="00315AD0">
      <w:pPr>
        <w:pStyle w:val="Heading2smallapaceabove"/>
      </w:pPr>
      <w:r>
        <w:t>Services</w:t>
      </w:r>
    </w:p>
    <w:p w14:paraId="7302E565" w14:textId="77777777" w:rsidR="00CB2A01" w:rsidRPr="00371403" w:rsidRDefault="00CB2A01" w:rsidP="00CB2A01">
      <w:pPr>
        <w:rPr>
          <w:rFonts w:cs="Arial"/>
          <w:szCs w:val="22"/>
        </w:rPr>
      </w:pPr>
      <w:r w:rsidRPr="00371403">
        <w:rPr>
          <w:rFonts w:cs="Arial"/>
          <w:szCs w:val="22"/>
        </w:rPr>
        <w:t xml:space="preserve">The Library provides a wide range of services to all its users. These include an extensive training programme, literature searches, current awareness, </w:t>
      </w:r>
      <w:proofErr w:type="gramStart"/>
      <w:r w:rsidRPr="00371403">
        <w:rPr>
          <w:rFonts w:cs="Arial"/>
          <w:szCs w:val="22"/>
        </w:rPr>
        <w:t>loan</w:t>
      </w:r>
      <w:proofErr w:type="gramEnd"/>
      <w:r w:rsidRPr="00371403">
        <w:rPr>
          <w:rFonts w:cs="Arial"/>
          <w:szCs w:val="22"/>
        </w:rPr>
        <w:t xml:space="preserve"> and document delivery services. </w:t>
      </w:r>
    </w:p>
    <w:p w14:paraId="68C5AA83" w14:textId="77777777" w:rsidR="00CB2A01" w:rsidRPr="00371403" w:rsidRDefault="00CB2A01" w:rsidP="00CB2A01">
      <w:pPr>
        <w:rPr>
          <w:rFonts w:cs="Arial"/>
          <w:szCs w:val="22"/>
        </w:rPr>
      </w:pPr>
      <w:r w:rsidRPr="00371403">
        <w:rPr>
          <w:rFonts w:cs="Arial"/>
          <w:szCs w:val="22"/>
        </w:rPr>
        <w:t xml:space="preserve">All UCL staff and students are automatically registered onto the library management system All NHNN staff, and staff in Trusts with whom UCL library services have an SLA, are also eligible to register. </w:t>
      </w:r>
    </w:p>
    <w:p w14:paraId="1DE67905" w14:textId="77777777" w:rsidR="00315AD0" w:rsidRDefault="003E3C10" w:rsidP="00315AD0">
      <w:pPr>
        <w:pStyle w:val="Heading2smallapaceabove"/>
      </w:pPr>
      <w:r>
        <w:t xml:space="preserve">Space, </w:t>
      </w:r>
      <w:proofErr w:type="gramStart"/>
      <w:r>
        <w:t>facilities</w:t>
      </w:r>
      <w:proofErr w:type="gramEnd"/>
      <w:r>
        <w:t xml:space="preserve"> and collections</w:t>
      </w:r>
    </w:p>
    <w:p w14:paraId="37ACA3D9" w14:textId="77777777" w:rsidR="003E3C10" w:rsidRPr="00371403" w:rsidRDefault="003E3C10" w:rsidP="003E3C10">
      <w:pPr>
        <w:rPr>
          <w:rFonts w:cs="Arial"/>
          <w:szCs w:val="22"/>
        </w:rPr>
      </w:pPr>
      <w:r w:rsidRPr="00371403">
        <w:rPr>
          <w:rFonts w:cs="Arial"/>
          <w:szCs w:val="22"/>
        </w:rPr>
        <w:t xml:space="preserve">The Library holds extensive specialist print collections, primarily covering neurology, </w:t>
      </w:r>
      <w:proofErr w:type="gramStart"/>
      <w:r w:rsidRPr="00371403">
        <w:rPr>
          <w:rFonts w:cs="Arial"/>
          <w:szCs w:val="22"/>
        </w:rPr>
        <w:t>neurosurgery</w:t>
      </w:r>
      <w:proofErr w:type="gramEnd"/>
      <w:r w:rsidRPr="00371403">
        <w:rPr>
          <w:rFonts w:cs="Arial"/>
          <w:szCs w:val="22"/>
        </w:rPr>
        <w:t xml:space="preserve"> and neuroscience; there are over 10,000</w:t>
      </w:r>
      <w:r w:rsidRPr="00371403">
        <w:rPr>
          <w:rFonts w:cs="Arial"/>
          <w:color w:val="FF0000"/>
          <w:szCs w:val="22"/>
        </w:rPr>
        <w:t xml:space="preserve"> </w:t>
      </w:r>
      <w:r w:rsidRPr="00371403">
        <w:rPr>
          <w:rFonts w:cs="Arial"/>
          <w:color w:val="000000" w:themeColor="text1"/>
          <w:szCs w:val="22"/>
        </w:rPr>
        <w:t>bound journals, over 50 current print journal subscriptions</w:t>
      </w:r>
      <w:r w:rsidRPr="00371403">
        <w:rPr>
          <w:rFonts w:cs="Arial"/>
          <w:szCs w:val="22"/>
        </w:rPr>
        <w:t xml:space="preserve">,19,000 books and monographs, and a unique historical collection of 3,000 volumes. The Library also manages the Queen Square Archives, which house the archives of NHNN, including regular exhibition displays. </w:t>
      </w:r>
    </w:p>
    <w:p w14:paraId="672A6659" w14:textId="77777777" w:rsidR="003E3C10" w:rsidRPr="00371403" w:rsidRDefault="003E3C10" w:rsidP="003E3C10">
      <w:pPr>
        <w:rPr>
          <w:rFonts w:cs="Arial"/>
          <w:szCs w:val="22"/>
        </w:rPr>
      </w:pPr>
    </w:p>
    <w:p w14:paraId="614E4003" w14:textId="77777777" w:rsidR="00315AD0" w:rsidRPr="00EC41AD" w:rsidRDefault="003E3C10" w:rsidP="00315AD0">
      <w:pPr>
        <w:pStyle w:val="Heading2smallapaceabove"/>
      </w:pPr>
      <w:r>
        <w:lastRenderedPageBreak/>
        <w:t>Publicity and promotion</w:t>
      </w:r>
    </w:p>
    <w:p w14:paraId="40D2CBD3" w14:textId="77777777" w:rsidR="003E3C10" w:rsidRDefault="003E3C10" w:rsidP="003E3C10">
      <w:pPr>
        <w:rPr>
          <w:rFonts w:cs="Arial"/>
          <w:szCs w:val="22"/>
        </w:rPr>
      </w:pPr>
      <w:r w:rsidRPr="00371403">
        <w:rPr>
          <w:rFonts w:cs="Arial"/>
          <w:szCs w:val="22"/>
        </w:rPr>
        <w:t xml:space="preserve">The Library provides computing facilities, including access to UCLH network and walk-in access to UCL </w:t>
      </w:r>
      <w:proofErr w:type="spellStart"/>
      <w:r w:rsidRPr="00371403">
        <w:rPr>
          <w:rFonts w:cs="Arial"/>
          <w:szCs w:val="22"/>
        </w:rPr>
        <w:t>ejournals</w:t>
      </w:r>
      <w:proofErr w:type="spellEnd"/>
      <w:r w:rsidRPr="00371403">
        <w:rPr>
          <w:rFonts w:cs="Arial"/>
          <w:szCs w:val="22"/>
        </w:rPr>
        <w:t>, group study space, and photocopying and printing facilities. Opening hours are 50 hours per week.</w:t>
      </w:r>
    </w:p>
    <w:p w14:paraId="776DA336" w14:textId="77777777" w:rsidR="003E3C10" w:rsidRPr="00371403" w:rsidRDefault="003E3C10" w:rsidP="003E3C10">
      <w:pPr>
        <w:rPr>
          <w:rFonts w:cs="Arial"/>
          <w:szCs w:val="22"/>
        </w:rPr>
      </w:pPr>
      <w:r w:rsidRPr="00371403">
        <w:rPr>
          <w:rFonts w:cs="Arial"/>
          <w:szCs w:val="22"/>
        </w:rPr>
        <w:t xml:space="preserve">Information about services is given during student and Hospital inductions, and is also available in the printed library guide, </w:t>
      </w:r>
      <w:r w:rsidRPr="00371403">
        <w:rPr>
          <w:rFonts w:cs="Arial"/>
          <w:color w:val="000000" w:themeColor="text1"/>
          <w:szCs w:val="22"/>
        </w:rPr>
        <w:t>the junior doctors handboo</w:t>
      </w:r>
      <w:r w:rsidRPr="00371403">
        <w:rPr>
          <w:rFonts w:cs="Arial"/>
          <w:b/>
          <w:color w:val="000000" w:themeColor="text1"/>
          <w:szCs w:val="22"/>
        </w:rPr>
        <w:t>k</w:t>
      </w:r>
      <w:r w:rsidRPr="00371403">
        <w:rPr>
          <w:rFonts w:cs="Arial"/>
          <w:color w:val="000000" w:themeColor="text1"/>
          <w:szCs w:val="22"/>
        </w:rPr>
        <w:t xml:space="preserve"> </w:t>
      </w:r>
      <w:r w:rsidRPr="00371403">
        <w:rPr>
          <w:rFonts w:cs="Arial"/>
          <w:szCs w:val="22"/>
        </w:rPr>
        <w:t>and is included on the Library web site (</w:t>
      </w:r>
      <w:hyperlink r:id="rId11" w:history="1">
        <w:r w:rsidRPr="00371403">
          <w:rPr>
            <w:rStyle w:val="Hyperlink"/>
            <w:rFonts w:cs="Arial"/>
            <w:szCs w:val="22"/>
          </w:rPr>
          <w:t>www.ucl.ac.uk/ion/library</w:t>
        </w:r>
      </w:hyperlink>
      <w:r w:rsidRPr="00371403">
        <w:rPr>
          <w:rFonts w:cs="Arial"/>
          <w:szCs w:val="22"/>
        </w:rPr>
        <w:t>), which includes sections targeting specific user groups, e.g. researchers, students and NHNN staff, as well as a unique listing of patient support groups and useful links relating to over 250 neurological conditions</w:t>
      </w:r>
    </w:p>
    <w:p w14:paraId="1BD1B580" w14:textId="77777777" w:rsidR="003E3C10" w:rsidRDefault="003E3C10" w:rsidP="003E3C10">
      <w:pPr>
        <w:rPr>
          <w:rFonts w:cs="Arial"/>
          <w:szCs w:val="22"/>
        </w:rPr>
      </w:pPr>
      <w:r w:rsidRPr="00371403">
        <w:rPr>
          <w:rFonts w:cs="Arial"/>
          <w:szCs w:val="22"/>
        </w:rPr>
        <w:t>The Library also develops and maintains the Queen Square Archive website (</w:t>
      </w:r>
      <w:hyperlink r:id="rId12" w:history="1">
        <w:r w:rsidRPr="00371403">
          <w:rPr>
            <w:rStyle w:val="Hyperlink"/>
            <w:rFonts w:cs="Arial"/>
            <w:szCs w:val="22"/>
          </w:rPr>
          <w:t>www.queensquare.org.uk/archives</w:t>
        </w:r>
      </w:hyperlink>
      <w:r w:rsidRPr="00371403">
        <w:rPr>
          <w:rFonts w:cs="Arial"/>
          <w:szCs w:val="22"/>
        </w:rPr>
        <w:t xml:space="preserve"> ), and promotes Library services via its Twitter account. </w:t>
      </w:r>
    </w:p>
    <w:p w14:paraId="1AED77AB" w14:textId="77777777" w:rsidR="0054480B" w:rsidRPr="00371403" w:rsidRDefault="0054480B" w:rsidP="0054480B">
      <w:pPr>
        <w:pStyle w:val="Heading2smallapaceabove"/>
      </w:pPr>
      <w:r w:rsidRPr="00371403">
        <w:t>Staffing and professional networks</w:t>
      </w:r>
    </w:p>
    <w:p w14:paraId="2123DF73" w14:textId="77777777" w:rsidR="0054480B" w:rsidRPr="00371403" w:rsidRDefault="0054480B" w:rsidP="0054480B">
      <w:pPr>
        <w:rPr>
          <w:rFonts w:cs="Arial"/>
          <w:szCs w:val="22"/>
        </w:rPr>
      </w:pPr>
      <w:r w:rsidRPr="00371403">
        <w:rPr>
          <w:rFonts w:cs="Arial"/>
          <w:szCs w:val="22"/>
        </w:rPr>
        <w:t>The Library is managed and staffed by 4 full-time professionally qualified librarians, who have also developed expertise in archives management, and are supported by several committed volunteers.</w:t>
      </w:r>
    </w:p>
    <w:p w14:paraId="35947060" w14:textId="77777777" w:rsidR="0054480B" w:rsidRPr="00371403" w:rsidRDefault="0054480B" w:rsidP="0054480B">
      <w:pPr>
        <w:rPr>
          <w:rFonts w:cs="Arial"/>
          <w:szCs w:val="22"/>
        </w:rPr>
      </w:pPr>
      <w:r w:rsidRPr="00371403">
        <w:rPr>
          <w:rFonts w:cs="Arial"/>
          <w:szCs w:val="22"/>
        </w:rPr>
        <w:t xml:space="preserve">Sarah Lawson (Librarian), Kate </w:t>
      </w:r>
      <w:proofErr w:type="spellStart"/>
      <w:r w:rsidRPr="00371403">
        <w:rPr>
          <w:rFonts w:cs="Arial"/>
          <w:szCs w:val="22"/>
        </w:rPr>
        <w:t>Brunskill</w:t>
      </w:r>
      <w:proofErr w:type="spellEnd"/>
      <w:r w:rsidRPr="00371403">
        <w:rPr>
          <w:rFonts w:cs="Arial"/>
          <w:szCs w:val="22"/>
        </w:rPr>
        <w:t xml:space="preserve"> (Deputy Librarian), Rossana Rizzo and Sandra </w:t>
      </w:r>
      <w:proofErr w:type="spellStart"/>
      <w:r w:rsidRPr="00371403">
        <w:rPr>
          <w:rFonts w:cs="Arial"/>
          <w:szCs w:val="22"/>
        </w:rPr>
        <w:t>Bamborough</w:t>
      </w:r>
      <w:proofErr w:type="spellEnd"/>
      <w:r w:rsidRPr="00371403">
        <w:rPr>
          <w:rFonts w:cs="Arial"/>
          <w:szCs w:val="22"/>
        </w:rPr>
        <w:t xml:space="preserve"> (Information Assistants)</w:t>
      </w:r>
    </w:p>
    <w:p w14:paraId="7485ED4F" w14:textId="77777777" w:rsidR="0054480B" w:rsidRPr="00371403" w:rsidRDefault="0054480B" w:rsidP="0054480B">
      <w:pPr>
        <w:rPr>
          <w:rFonts w:cs="Arial"/>
          <w:szCs w:val="22"/>
        </w:rPr>
      </w:pPr>
      <w:r w:rsidRPr="00371403">
        <w:rPr>
          <w:rFonts w:cs="Arial"/>
          <w:szCs w:val="22"/>
        </w:rPr>
        <w:t xml:space="preserve">The Library is represented on a range of professional networks, both locally and nationally, including the UCLH Library Steering Group, London &amp; KSS </w:t>
      </w:r>
      <w:proofErr w:type="gramStart"/>
      <w:r w:rsidRPr="00371403">
        <w:rPr>
          <w:rFonts w:cs="Arial"/>
          <w:szCs w:val="22"/>
        </w:rPr>
        <w:t>librarians</w:t>
      </w:r>
      <w:proofErr w:type="gramEnd"/>
      <w:r w:rsidRPr="00371403">
        <w:rPr>
          <w:rFonts w:cs="Arial"/>
          <w:szCs w:val="22"/>
        </w:rPr>
        <w:t xml:space="preserve"> groups and Academic and Research Libraries Group. In addition to these formal arrangements, Library staff work closely with UCL and UCLH colleagues to ensure that efficient and effective information services are available to all Trust staff. </w:t>
      </w:r>
    </w:p>
    <w:p w14:paraId="4D67A7D4" w14:textId="77777777" w:rsidR="0054480B" w:rsidRDefault="0054480B" w:rsidP="0054480B">
      <w:pPr>
        <w:rPr>
          <w:rFonts w:cs="Arial"/>
          <w:szCs w:val="22"/>
        </w:rPr>
      </w:pPr>
      <w:r w:rsidRPr="00371403">
        <w:rPr>
          <w:rFonts w:cs="Arial"/>
          <w:szCs w:val="22"/>
        </w:rPr>
        <w:t xml:space="preserve">Library staff also participate in the UCL bibliometrics working group, QSD Clinical Guidelines group, UCL Library Skills working groups and UCL Communities of Practice. </w:t>
      </w:r>
    </w:p>
    <w:p w14:paraId="0A37501D" w14:textId="77777777" w:rsidR="0054480B" w:rsidRPr="00371403" w:rsidRDefault="0054480B" w:rsidP="0054480B">
      <w:pPr>
        <w:rPr>
          <w:rFonts w:cs="Arial"/>
          <w:szCs w:val="22"/>
        </w:rPr>
      </w:pPr>
    </w:p>
    <w:p w14:paraId="39F1E288" w14:textId="77777777" w:rsidR="0054480B" w:rsidRPr="00371403" w:rsidRDefault="0054480B" w:rsidP="0054480B">
      <w:pPr>
        <w:pStyle w:val="Heading2smallapaceabove"/>
      </w:pPr>
      <w:r w:rsidRPr="00371403">
        <w:lastRenderedPageBreak/>
        <w:t>Moodle and Institute communications</w:t>
      </w:r>
    </w:p>
    <w:p w14:paraId="5F82946E" w14:textId="77777777" w:rsidR="0054480B" w:rsidRPr="00371403" w:rsidRDefault="0054480B" w:rsidP="0054480B">
      <w:pPr>
        <w:rPr>
          <w:rFonts w:cs="Arial"/>
          <w:szCs w:val="22"/>
          <w:lang w:val="en-US"/>
        </w:rPr>
      </w:pPr>
      <w:r w:rsidRPr="00371403">
        <w:rPr>
          <w:rFonts w:cs="Arial"/>
          <w:szCs w:val="22"/>
        </w:rPr>
        <w:t xml:space="preserve">In addition to the above services and activities, specific members of Library staff are also responsible for delivery of digital course packs via Moodle </w:t>
      </w:r>
      <w:r w:rsidRPr="00371403">
        <w:rPr>
          <w:rFonts w:cs="Arial"/>
          <w:szCs w:val="22"/>
          <w:lang w:val="en-US"/>
        </w:rPr>
        <w:t xml:space="preserve">and reading lists via </w:t>
      </w:r>
      <w:proofErr w:type="spellStart"/>
      <w:r w:rsidRPr="00371403">
        <w:rPr>
          <w:rFonts w:cs="Arial"/>
          <w:szCs w:val="22"/>
          <w:lang w:val="en-US"/>
        </w:rPr>
        <w:t>ReadingList</w:t>
      </w:r>
      <w:r>
        <w:rPr>
          <w:rFonts w:cs="Arial"/>
          <w:szCs w:val="22"/>
          <w:lang w:val="en-US"/>
        </w:rPr>
        <w:t>s</w:t>
      </w:r>
      <w:r w:rsidRPr="00371403">
        <w:rPr>
          <w:rFonts w:cs="Arial"/>
          <w:szCs w:val="22"/>
          <w:lang w:val="en-US"/>
        </w:rPr>
        <w:t>@UCL</w:t>
      </w:r>
      <w:proofErr w:type="spellEnd"/>
      <w:r w:rsidRPr="00371403">
        <w:rPr>
          <w:rFonts w:cs="Arial"/>
          <w:szCs w:val="22"/>
        </w:rPr>
        <w:t xml:space="preserve">, and overseeing the maintenance and development of the </w:t>
      </w:r>
      <w:proofErr w:type="spellStart"/>
      <w:r w:rsidRPr="00371403">
        <w:rPr>
          <w:rFonts w:cs="Arial"/>
          <w:szCs w:val="22"/>
        </w:rPr>
        <w:t>IoN</w:t>
      </w:r>
      <w:proofErr w:type="spellEnd"/>
      <w:r w:rsidRPr="00371403">
        <w:rPr>
          <w:rFonts w:cs="Arial"/>
          <w:szCs w:val="22"/>
        </w:rPr>
        <w:t xml:space="preserve"> website, intranet and social media.</w:t>
      </w:r>
    </w:p>
    <w:p w14:paraId="0482AC88" w14:textId="77777777" w:rsidR="00940C39" w:rsidRDefault="00940C39" w:rsidP="00940C39">
      <w:pPr>
        <w:pStyle w:val="Heading1smallspaceabove"/>
      </w:pPr>
      <w:r w:rsidRPr="00371403">
        <w:t>Review of the year (August 201</w:t>
      </w:r>
      <w:r w:rsidR="008911D9">
        <w:t>9</w:t>
      </w:r>
      <w:r w:rsidRPr="00371403">
        <w:t>- July 20</w:t>
      </w:r>
      <w:r w:rsidR="008911D9">
        <w:t>20</w:t>
      </w:r>
      <w:r w:rsidRPr="00371403">
        <w:t>)</w:t>
      </w:r>
    </w:p>
    <w:p w14:paraId="22FA6821" w14:textId="77777777" w:rsidR="008911D9" w:rsidRPr="00DF3E7D" w:rsidRDefault="008911D9" w:rsidP="00DF3E7D">
      <w:r w:rsidRPr="00DF3E7D">
        <w:t>UCL Library sites, including Queen Square Library, physically closed on 17</w:t>
      </w:r>
      <w:r w:rsidRPr="00DF3E7D">
        <w:rPr>
          <w:vertAlign w:val="superscript"/>
        </w:rPr>
        <w:t>th</w:t>
      </w:r>
      <w:r w:rsidRPr="00DF3E7D">
        <w:t xml:space="preserve"> March 2020 due to the Covid-19 outbreak. Library staff worked from home and continued to provide services remotely. </w:t>
      </w:r>
    </w:p>
    <w:p w14:paraId="6296EDF5" w14:textId="77777777" w:rsidR="00B968C8" w:rsidRPr="00B968C8" w:rsidRDefault="00DF3E7D" w:rsidP="005F7D78">
      <w:pPr>
        <w:rPr>
          <w:rFonts w:eastAsia="Arial"/>
          <w:color w:val="FF0000"/>
          <w:szCs w:val="22"/>
          <w:lang w:val="it"/>
        </w:rPr>
      </w:pPr>
      <w:r>
        <w:t>T</w:t>
      </w:r>
      <w:r w:rsidR="005F7D78">
        <w:t>he temporary closure of the Queen Square Library, and the associated pivot from face-to-face support to online support has meant a huge shift in focus and approach</w:t>
      </w:r>
      <w:r>
        <w:t xml:space="preserve"> from March-July 2020.</w:t>
      </w:r>
    </w:p>
    <w:p w14:paraId="41A954D2" w14:textId="77777777" w:rsidR="00315AD0" w:rsidRDefault="00702FA9" w:rsidP="00315AD0">
      <w:pPr>
        <w:pStyle w:val="Heading2smallapaceabove"/>
      </w:pPr>
      <w:r>
        <w:t>User experience</w:t>
      </w:r>
    </w:p>
    <w:p w14:paraId="4A0C1A4C" w14:textId="77777777" w:rsidR="00EE200A" w:rsidRDefault="00702FA9" w:rsidP="00702FA9">
      <w:pPr>
        <w:rPr>
          <w:rFonts w:cs="Arial"/>
          <w:szCs w:val="22"/>
        </w:rPr>
      </w:pPr>
      <w:r w:rsidRPr="00371403">
        <w:rPr>
          <w:rFonts w:cs="Arial"/>
          <w:szCs w:val="22"/>
        </w:rPr>
        <w:t xml:space="preserve">The Library Committee </w:t>
      </w:r>
      <w:r w:rsidR="00DF3E7D">
        <w:rPr>
          <w:rFonts w:cs="Arial"/>
          <w:szCs w:val="22"/>
        </w:rPr>
        <w:t>continu</w:t>
      </w:r>
      <w:r w:rsidRPr="00371403">
        <w:rPr>
          <w:rFonts w:cs="Arial"/>
          <w:szCs w:val="22"/>
        </w:rPr>
        <w:t xml:space="preserve">ed to meet termly </w:t>
      </w:r>
      <w:r w:rsidR="00DF3E7D">
        <w:rPr>
          <w:rFonts w:cs="Arial"/>
          <w:szCs w:val="22"/>
        </w:rPr>
        <w:t xml:space="preserve">(until the physical closure) </w:t>
      </w:r>
      <w:r w:rsidRPr="00371403">
        <w:rPr>
          <w:rFonts w:cs="Arial"/>
          <w:szCs w:val="22"/>
        </w:rPr>
        <w:t xml:space="preserve">with reps from across all user groups. Papers, including Library Strategy and plans, are available on the </w:t>
      </w:r>
      <w:proofErr w:type="spellStart"/>
      <w:r w:rsidRPr="00371403">
        <w:rPr>
          <w:rFonts w:cs="Arial"/>
          <w:szCs w:val="22"/>
        </w:rPr>
        <w:t>IoN</w:t>
      </w:r>
      <w:proofErr w:type="spellEnd"/>
      <w:r w:rsidRPr="00371403">
        <w:rPr>
          <w:rFonts w:cs="Arial"/>
          <w:szCs w:val="22"/>
        </w:rPr>
        <w:t xml:space="preserve"> and UCLH Intranets. </w:t>
      </w:r>
    </w:p>
    <w:p w14:paraId="646A564E" w14:textId="77777777" w:rsidR="00667CB7" w:rsidRPr="00DA10C8" w:rsidRDefault="00DF3E7D" w:rsidP="00DF3E7D">
      <w:pPr>
        <w:rPr>
          <w:rFonts w:eastAsia="Arial"/>
          <w:color w:val="FF0000"/>
        </w:rPr>
      </w:pPr>
      <w:r>
        <w:rPr>
          <w:rFonts w:cs="Arial"/>
          <w:szCs w:val="22"/>
        </w:rPr>
        <w:t>We also conducted our</w:t>
      </w:r>
      <w:r w:rsidR="00667CB7" w:rsidRPr="14EBB1C3">
        <w:rPr>
          <w:rFonts w:eastAsia="Arial"/>
        </w:rPr>
        <w:t xml:space="preserve"> bi-annual QS Library survey </w:t>
      </w:r>
      <w:r w:rsidR="00E4580B">
        <w:rPr>
          <w:rFonts w:eastAsia="Arial"/>
        </w:rPr>
        <w:t xml:space="preserve">in February 2020. </w:t>
      </w:r>
      <w:r w:rsidR="00E4580B">
        <w:rPr>
          <w:bdr w:val="none" w:sz="0" w:space="0" w:color="auto" w:frame="1"/>
        </w:rPr>
        <w:t>Most respondents are satisfied with services provided, with</w:t>
      </w:r>
      <w:r w:rsidR="00E4580B">
        <w:rPr>
          <w:rStyle w:val="Strong"/>
          <w:rFonts w:ascii="Helvetica" w:hAnsi="Helvetica" w:cs="Helvetica"/>
          <w:color w:val="000000"/>
          <w:bdr w:val="none" w:sz="0" w:space="0" w:color="auto" w:frame="1"/>
        </w:rPr>
        <w:t> </w:t>
      </w:r>
      <w:r w:rsidR="00E4580B">
        <w:rPr>
          <w:bdr w:val="none" w:sz="0" w:space="0" w:color="auto" w:frame="1"/>
        </w:rPr>
        <w:t>85% rating the service overall as Excellent or Very Good. No respondent rated the service overall as needing improvement.  Over 90% of respondents rated helpfulness of staff as Excellent.  Suggestions for additional services and improvements included increasing the quiet study space and UCLH computers in the Library, improving wireless access, bookable rooms, extending opening hours. </w:t>
      </w:r>
      <w:r w:rsidR="00E4580B">
        <w:rPr>
          <w:rFonts w:ascii="Helvetica" w:hAnsi="Helvetica" w:cs="Helvetica"/>
          <w:color w:val="000000"/>
          <w:bdr w:val="none" w:sz="0" w:space="0" w:color="auto" w:frame="1"/>
        </w:rPr>
        <w:t>We received 30 examples of impact which are included in the full results on our website</w:t>
      </w:r>
      <w:r w:rsidR="00667CB7" w:rsidRPr="00DA10C8">
        <w:rPr>
          <w:rFonts w:eastAsia="Arial"/>
          <w:color w:val="FF0000"/>
        </w:rPr>
        <w:t xml:space="preserve"> </w:t>
      </w:r>
      <w:r w:rsidR="00B74E6F">
        <w:rPr>
          <w:rFonts w:eastAsia="Arial"/>
          <w:color w:val="FF0000"/>
        </w:rPr>
        <w:t xml:space="preserve">: </w:t>
      </w:r>
      <w:hyperlink r:id="rId13" w:history="1">
        <w:r w:rsidR="00B74E6F">
          <w:rPr>
            <w:rStyle w:val="Hyperlink"/>
          </w:rPr>
          <w:t>https://www.ucl.ac.uk/ion/library/surveys/queen-square-library-survey-2020</w:t>
        </w:r>
      </w:hyperlink>
    </w:p>
    <w:p w14:paraId="524723D0" w14:textId="77777777" w:rsidR="005F7D78" w:rsidRPr="00DF3E7D" w:rsidRDefault="00DF3E7D" w:rsidP="00DF3E7D">
      <w:pPr>
        <w:rPr>
          <w:rFonts w:eastAsiaTheme="minorEastAsia"/>
          <w:color w:val="000000" w:themeColor="text1"/>
        </w:rPr>
      </w:pPr>
      <w:r>
        <w:t xml:space="preserve">Other user experience and feedback initiatives included supporting </w:t>
      </w:r>
      <w:r w:rsidR="00667CB7" w:rsidRPr="6CF2B706">
        <w:t>UCL Library Services</w:t>
      </w:r>
      <w:r>
        <w:t>’ successful</w:t>
      </w:r>
      <w:r w:rsidR="00667CB7" w:rsidRPr="6CF2B706">
        <w:t xml:space="preserve"> CSE accreditation review</w:t>
      </w:r>
      <w:r w:rsidR="00667CB7" w:rsidRPr="6CF2B706">
        <w:rPr>
          <w:color w:val="FF0000"/>
        </w:rPr>
        <w:t xml:space="preserve"> </w:t>
      </w:r>
      <w:r w:rsidRPr="00DF3E7D">
        <w:rPr>
          <w:color w:val="000000" w:themeColor="text1"/>
        </w:rPr>
        <w:t xml:space="preserve">in June 2020, as well as participating in </w:t>
      </w:r>
      <w:proofErr w:type="spellStart"/>
      <w:r w:rsidR="00667CB7" w:rsidRPr="00DF3E7D">
        <w:rPr>
          <w:color w:val="000000" w:themeColor="text1"/>
        </w:rPr>
        <w:t>IoN</w:t>
      </w:r>
      <w:r w:rsidRPr="00DF3E7D">
        <w:rPr>
          <w:color w:val="000000" w:themeColor="text1"/>
        </w:rPr>
        <w:t>’s</w:t>
      </w:r>
      <w:proofErr w:type="spellEnd"/>
      <w:r w:rsidR="00667CB7" w:rsidRPr="00DF3E7D">
        <w:rPr>
          <w:color w:val="000000" w:themeColor="text1"/>
        </w:rPr>
        <w:t xml:space="preserve"> </w:t>
      </w:r>
      <w:proofErr w:type="spellStart"/>
      <w:r w:rsidR="00667CB7" w:rsidRPr="00DF3E7D">
        <w:rPr>
          <w:color w:val="000000" w:themeColor="text1"/>
        </w:rPr>
        <w:t>Unitu</w:t>
      </w:r>
      <w:proofErr w:type="spellEnd"/>
      <w:r w:rsidR="00120BAD">
        <w:rPr>
          <w:color w:val="000000" w:themeColor="text1"/>
        </w:rPr>
        <w:t xml:space="preserve"> pilot.</w:t>
      </w:r>
    </w:p>
    <w:p w14:paraId="01758FCA" w14:textId="77777777" w:rsidR="00702FA9" w:rsidRPr="00DF3E7D" w:rsidRDefault="00702FA9" w:rsidP="00DF3E7D">
      <w:r w:rsidRPr="00DF3E7D">
        <w:lastRenderedPageBreak/>
        <w:t>We continued our review of the delivery of induction and training, including:</w:t>
      </w:r>
    </w:p>
    <w:p w14:paraId="5C8CB29D" w14:textId="77777777" w:rsidR="00B968C8" w:rsidRDefault="00B968C8" w:rsidP="00B74E6F">
      <w:pPr>
        <w:pStyle w:val="ListParagraph2"/>
      </w:pPr>
      <w:r>
        <w:t xml:space="preserve">Planning and delivering a monthly training </w:t>
      </w:r>
      <w:proofErr w:type="spellStart"/>
      <w:r>
        <w:t>programme</w:t>
      </w:r>
      <w:proofErr w:type="spellEnd"/>
      <w:r>
        <w:t xml:space="preserve"> – mainly face-to-face sessions between July 2019 - March 2020. Pivoting the </w:t>
      </w:r>
      <w:proofErr w:type="spellStart"/>
      <w:r>
        <w:t>programme</w:t>
      </w:r>
      <w:proofErr w:type="spellEnd"/>
      <w:r>
        <w:t xml:space="preserve"> to a temporary online only, one-to-one only support service from March 2020 onwards.</w:t>
      </w:r>
    </w:p>
    <w:p w14:paraId="19B0D265" w14:textId="77777777" w:rsidR="00B968C8" w:rsidRDefault="00B968C8" w:rsidP="00B74E6F">
      <w:pPr>
        <w:pStyle w:val="ListParagraph2"/>
      </w:pPr>
      <w:r>
        <w:t xml:space="preserve">Preparing and delivering introductory face-to-face training for 2019-20 cohort of ION taught postgraduates, covering </w:t>
      </w:r>
      <w:r>
        <w:rPr>
          <w:i/>
        </w:rPr>
        <w:t>Search Skills and Endnote/Mendeley</w:t>
      </w:r>
      <w:r>
        <w:t xml:space="preserve">, delivered during the Autumn 2019 term. </w:t>
      </w:r>
    </w:p>
    <w:p w14:paraId="1104580C" w14:textId="77777777" w:rsidR="00B968C8" w:rsidRDefault="00B968C8" w:rsidP="00B74E6F">
      <w:pPr>
        <w:pStyle w:val="ListParagraph2"/>
      </w:pPr>
      <w:r>
        <w:t>Preparing and delivering bookable ‘refresher’ sessions for students needing extra assistance - mainly face-to-face between October 2019 - March 2020, pivoting to online delivery from March 2020 onwards.</w:t>
      </w:r>
    </w:p>
    <w:p w14:paraId="3D215913" w14:textId="77777777" w:rsidR="00B968C8" w:rsidRDefault="00B968C8" w:rsidP="00B74E6F">
      <w:pPr>
        <w:pStyle w:val="ListParagraph2"/>
      </w:pPr>
      <w:r>
        <w:t xml:space="preserve">Contributing to the development of a suite of new online guides and training materials in readiness for online-only delivery in Autumn term 2020, in collaboration with other trainers. For example, recording a series of videos to pivot the delivery of the </w:t>
      </w:r>
      <w:r>
        <w:rPr>
          <w:i/>
        </w:rPr>
        <w:t xml:space="preserve">‘Introduction to Search Strategies for Systematic Reviews of Interventions’ </w:t>
      </w:r>
      <w:r>
        <w:t>course to online format, in collaboration with other trainers.</w:t>
      </w:r>
    </w:p>
    <w:p w14:paraId="1FC63F67" w14:textId="77777777" w:rsidR="00120BAD" w:rsidRPr="00120BAD" w:rsidRDefault="00120BAD" w:rsidP="00B74E6F">
      <w:pPr>
        <w:pStyle w:val="ListParagraph2"/>
      </w:pPr>
      <w:r>
        <w:rPr>
          <w:rFonts w:eastAsia="Arial"/>
          <w:color w:val="000000" w:themeColor="text1"/>
        </w:rPr>
        <w:t xml:space="preserve">Contributing </w:t>
      </w:r>
      <w:r w:rsidR="00C7316B">
        <w:rPr>
          <w:rFonts w:eastAsia="Arial"/>
          <w:color w:val="000000" w:themeColor="text1"/>
        </w:rPr>
        <w:t>t</w:t>
      </w:r>
      <w:r w:rsidR="00667CB7" w:rsidRPr="6CF2B706">
        <w:rPr>
          <w:rFonts w:eastAsia="Arial"/>
          <w:color w:val="000000" w:themeColor="text1"/>
        </w:rPr>
        <w:t xml:space="preserve">o Library Services implementation of </w:t>
      </w:r>
      <w:proofErr w:type="spellStart"/>
      <w:r w:rsidR="00667CB7" w:rsidRPr="6CF2B706">
        <w:rPr>
          <w:rFonts w:eastAsia="Arial"/>
          <w:color w:val="000000" w:themeColor="text1"/>
        </w:rPr>
        <w:t>Libguides</w:t>
      </w:r>
      <w:proofErr w:type="spellEnd"/>
      <w:r w:rsidR="00667CB7" w:rsidRPr="00DF3E7D">
        <w:rPr>
          <w:rFonts w:eastAsia="Arial"/>
          <w:color w:val="000000" w:themeColor="text1"/>
        </w:rPr>
        <w:t xml:space="preserve">, e.g. </w:t>
      </w:r>
      <w:r w:rsidR="00667CB7" w:rsidRPr="00DF3E7D">
        <w:rPr>
          <w:rFonts w:eastAsia="Arial"/>
          <w:color w:val="000000" w:themeColor="text1"/>
          <w:lang w:val="it"/>
        </w:rPr>
        <w:t xml:space="preserve">shaping the </w:t>
      </w:r>
      <w:r w:rsidR="00E41725">
        <w:rPr>
          <w:rFonts w:eastAsia="Arial"/>
          <w:color w:val="000000" w:themeColor="text1"/>
          <w:lang w:val="it"/>
        </w:rPr>
        <w:t xml:space="preserve">NHS contigency guide in Spring 2020 </w:t>
      </w:r>
      <w:r w:rsidR="00B7453F">
        <w:fldChar w:fldCharType="begin"/>
      </w:r>
      <w:r w:rsidR="00B7453F">
        <w:instrText xml:space="preserve"> HY</w:instrText>
      </w:r>
      <w:r w:rsidR="00B7453F">
        <w:instrText xml:space="preserve">PERLINK "https://library-guides.ucl.ac.uk/nhs-support" \h </w:instrText>
      </w:r>
      <w:r w:rsidR="00B7453F">
        <w:fldChar w:fldCharType="separate"/>
      </w:r>
      <w:r w:rsidR="00667CB7" w:rsidRPr="00DF3E7D">
        <w:rPr>
          <w:rStyle w:val="Hyperlink"/>
          <w:rFonts w:eastAsia="Arial"/>
          <w:color w:val="000000" w:themeColor="text1"/>
          <w:szCs w:val="24"/>
          <w:lang w:val="it"/>
        </w:rPr>
        <w:t>https://library-guides.ucl.ac.uk/nhs-support</w:t>
      </w:r>
      <w:r w:rsidR="00B7453F">
        <w:rPr>
          <w:rStyle w:val="Hyperlink"/>
          <w:rFonts w:eastAsia="Arial"/>
          <w:color w:val="000000" w:themeColor="text1"/>
          <w:szCs w:val="24"/>
          <w:lang w:val="it"/>
        </w:rPr>
        <w:fldChar w:fldCharType="end"/>
      </w:r>
      <w:r w:rsidR="00667CB7" w:rsidRPr="00DF3E7D">
        <w:rPr>
          <w:rFonts w:eastAsia="Arial"/>
          <w:color w:val="000000" w:themeColor="text1"/>
          <w:lang w:val="it"/>
        </w:rPr>
        <w:t xml:space="preserve"> </w:t>
      </w:r>
    </w:p>
    <w:p w14:paraId="412DAA51" w14:textId="77777777" w:rsidR="00667CB7" w:rsidRDefault="00702FA9" w:rsidP="00120BAD">
      <w:pPr>
        <w:rPr>
          <w:rFonts w:asciiTheme="minorHAnsi" w:hAnsiTheme="minorHAnsi"/>
          <w:color w:val="FF0000"/>
          <w:lang w:val="it"/>
        </w:rPr>
      </w:pPr>
      <w:r w:rsidRPr="00DF3E7D">
        <w:t xml:space="preserve">As well as delivering training, we also undertook </w:t>
      </w:r>
      <w:proofErr w:type="gramStart"/>
      <w:r w:rsidRPr="00DF3E7D">
        <w:t>a number of</w:t>
      </w:r>
      <w:proofErr w:type="gramEnd"/>
      <w:r w:rsidRPr="00DF3E7D">
        <w:t xml:space="preserve"> complex mediated literature searches in collaboration with staff from the </w:t>
      </w:r>
      <w:proofErr w:type="spellStart"/>
      <w:r w:rsidRPr="00DF3E7D">
        <w:t>IoN</w:t>
      </w:r>
      <w:proofErr w:type="spellEnd"/>
      <w:r w:rsidRPr="00DF3E7D">
        <w:t xml:space="preserve"> and NHNN. </w:t>
      </w:r>
      <w:r w:rsidRPr="00667CB7">
        <w:t xml:space="preserve">We have also </w:t>
      </w:r>
      <w:r w:rsidR="00120BAD">
        <w:t>supported</w:t>
      </w:r>
      <w:r w:rsidRPr="00667CB7">
        <w:t xml:space="preserve"> </w:t>
      </w:r>
      <w:proofErr w:type="spellStart"/>
      <w:r w:rsidRPr="00667CB7">
        <w:t>KnowledgeShare</w:t>
      </w:r>
      <w:proofErr w:type="spellEnd"/>
      <w:r w:rsidRPr="00667CB7">
        <w:t xml:space="preserve"> – current awareness provision for UCLH </w:t>
      </w:r>
      <w:proofErr w:type="gramStart"/>
      <w:r w:rsidRPr="00667CB7">
        <w:t>staff</w:t>
      </w:r>
      <w:r w:rsidR="00120BAD">
        <w:t>, and</w:t>
      </w:r>
      <w:proofErr w:type="gramEnd"/>
      <w:r w:rsidR="00120BAD">
        <w:t xml:space="preserve"> </w:t>
      </w:r>
      <w:r w:rsidR="00120BAD" w:rsidRPr="00120BAD">
        <w:rPr>
          <w:color w:val="000000" w:themeColor="text1"/>
        </w:rPr>
        <w:t>supplied</w:t>
      </w:r>
      <w:r w:rsidR="00667CB7" w:rsidRPr="00120BAD">
        <w:rPr>
          <w:rFonts w:eastAsia="Arial" w:cs="Arial"/>
          <w:color w:val="000000" w:themeColor="text1"/>
          <w:lang w:val="it"/>
        </w:rPr>
        <w:t xml:space="preserve"> e</w:t>
      </w:r>
      <w:r w:rsidR="00120BAD">
        <w:rPr>
          <w:rFonts w:eastAsia="Arial" w:cs="Arial"/>
          <w:color w:val="000000" w:themeColor="text1"/>
          <w:lang w:val="it"/>
        </w:rPr>
        <w:t>-resources for NHS users via Library Services’</w:t>
      </w:r>
      <w:r w:rsidR="00667CB7" w:rsidRPr="00120BAD">
        <w:rPr>
          <w:rFonts w:eastAsia="Arial" w:cs="Arial"/>
          <w:color w:val="000000" w:themeColor="text1"/>
          <w:lang w:val="it"/>
        </w:rPr>
        <w:t xml:space="preserve"> contingency e-doc del request form</w:t>
      </w:r>
      <w:r w:rsidR="00E41725">
        <w:rPr>
          <w:rFonts w:eastAsia="Arial" w:cs="Arial"/>
          <w:color w:val="000000" w:themeColor="text1"/>
          <w:lang w:val="it"/>
        </w:rPr>
        <w:t>, from April 2020</w:t>
      </w:r>
      <w:r w:rsidR="00120BAD" w:rsidRPr="00120BAD">
        <w:rPr>
          <w:rFonts w:eastAsia="Arial" w:cs="Arial"/>
          <w:color w:val="000000" w:themeColor="text1"/>
          <w:lang w:val="it"/>
        </w:rPr>
        <w:t>.</w:t>
      </w:r>
    </w:p>
    <w:p w14:paraId="228935CE" w14:textId="77777777" w:rsidR="00702FA9" w:rsidRPr="00371403" w:rsidRDefault="00702FA9" w:rsidP="00702FA9">
      <w:pPr>
        <w:rPr>
          <w:rFonts w:cs="Arial"/>
          <w:szCs w:val="22"/>
        </w:rPr>
      </w:pPr>
      <w:r w:rsidRPr="00371403">
        <w:rPr>
          <w:rFonts w:cs="Arial"/>
          <w:color w:val="000000"/>
          <w:szCs w:val="22"/>
        </w:rPr>
        <w:t xml:space="preserve">We also </w:t>
      </w:r>
      <w:r w:rsidRPr="00371403">
        <w:rPr>
          <w:rFonts w:cs="Arial"/>
          <w:szCs w:val="22"/>
        </w:rPr>
        <w:t xml:space="preserve">provided support with REF/OA policy queries, monitoring and communications, including facilitating </w:t>
      </w:r>
      <w:proofErr w:type="spellStart"/>
      <w:r w:rsidRPr="00371403">
        <w:rPr>
          <w:rFonts w:cs="Arial"/>
          <w:szCs w:val="22"/>
        </w:rPr>
        <w:t>IoN</w:t>
      </w:r>
      <w:proofErr w:type="spellEnd"/>
      <w:r w:rsidRPr="00371403">
        <w:rPr>
          <w:rFonts w:cs="Arial"/>
          <w:szCs w:val="22"/>
        </w:rPr>
        <w:t xml:space="preserve"> department meetings to discuss Plan S</w:t>
      </w:r>
      <w:r w:rsidR="00E41725">
        <w:rPr>
          <w:rFonts w:cs="Arial"/>
          <w:szCs w:val="22"/>
        </w:rPr>
        <w:t xml:space="preserve"> and Transformative Agreements.</w:t>
      </w:r>
    </w:p>
    <w:p w14:paraId="16CDFE6F" w14:textId="77777777" w:rsidR="00667CB7" w:rsidRDefault="00702FA9" w:rsidP="00C7316B">
      <w:r w:rsidRPr="00371403">
        <w:t xml:space="preserve">We continue to support </w:t>
      </w:r>
      <w:proofErr w:type="spellStart"/>
      <w:r w:rsidRPr="00371403">
        <w:t>IoN</w:t>
      </w:r>
      <w:proofErr w:type="spellEnd"/>
      <w:r w:rsidRPr="00371403">
        <w:t xml:space="preserve"> </w:t>
      </w:r>
      <w:r w:rsidRPr="00371403">
        <w:rPr>
          <w:color w:val="000000" w:themeColor="text1"/>
        </w:rPr>
        <w:t xml:space="preserve">courses, </w:t>
      </w:r>
      <w:r w:rsidRPr="00371403">
        <w:t>including inductions and training, with 100% implementation rate of the ce</w:t>
      </w:r>
      <w:r w:rsidR="00C7316B">
        <w:t xml:space="preserve">ntral UCL reading list system: </w:t>
      </w:r>
      <w:hyperlink r:id="rId14" w:history="1">
        <w:r w:rsidRPr="00371403">
          <w:rPr>
            <w:rStyle w:val="Hyperlink"/>
            <w:rFonts w:cs="Arial"/>
            <w:szCs w:val="22"/>
          </w:rPr>
          <w:t>http://readinglists.ucl.ac.uk</w:t>
        </w:r>
      </w:hyperlink>
      <w:r w:rsidRPr="00371403">
        <w:t xml:space="preserve"> </w:t>
      </w:r>
      <w:r>
        <w:t xml:space="preserve"> </w:t>
      </w:r>
      <w:r w:rsidRPr="00371403">
        <w:t>liaising with TLS to ensure continuity of reading list digitisation and also to a</w:t>
      </w:r>
      <w:r w:rsidR="00C7316B">
        <w:t>ccommodate course developments</w:t>
      </w:r>
    </w:p>
    <w:p w14:paraId="4FA040C3" w14:textId="77777777" w:rsidR="00F517E3" w:rsidRPr="00502455" w:rsidRDefault="00C7316B" w:rsidP="00C7316B">
      <w:pPr>
        <w:rPr>
          <w:rFonts w:cs="Arial"/>
          <w:color w:val="000000"/>
        </w:rPr>
      </w:pPr>
      <w:r>
        <w:t xml:space="preserve">We have reviewed </w:t>
      </w:r>
      <w:r w:rsidR="00F517E3">
        <w:rPr>
          <w:rFonts w:cs="Arial"/>
          <w:color w:val="000000"/>
        </w:rPr>
        <w:t>reading lists and c</w:t>
      </w:r>
      <w:r w:rsidR="00F517E3" w:rsidRPr="00502455">
        <w:rPr>
          <w:rFonts w:cs="Arial"/>
          <w:color w:val="000000"/>
        </w:rPr>
        <w:t xml:space="preserve">ontributing to a growing </w:t>
      </w:r>
      <w:proofErr w:type="spellStart"/>
      <w:r w:rsidR="00F517E3" w:rsidRPr="00502455">
        <w:rPr>
          <w:rFonts w:cs="Arial"/>
          <w:color w:val="000000"/>
        </w:rPr>
        <w:t>wishlist</w:t>
      </w:r>
      <w:proofErr w:type="spellEnd"/>
      <w:r w:rsidR="00F517E3" w:rsidRPr="00502455">
        <w:rPr>
          <w:rFonts w:cs="Arial"/>
          <w:color w:val="000000"/>
        </w:rPr>
        <w:t xml:space="preserve"> of e-books required </w:t>
      </w:r>
      <w:proofErr w:type="gramStart"/>
      <w:r w:rsidR="00F517E3" w:rsidRPr="00502455">
        <w:rPr>
          <w:rFonts w:cs="Arial"/>
          <w:color w:val="000000"/>
        </w:rPr>
        <w:t>in order to</w:t>
      </w:r>
      <w:proofErr w:type="gramEnd"/>
      <w:r w:rsidR="00F517E3" w:rsidRPr="00502455">
        <w:rPr>
          <w:rFonts w:cs="Arial"/>
          <w:color w:val="000000"/>
        </w:rPr>
        <w:t xml:space="preserve"> pivot to online delivery</w:t>
      </w:r>
      <w:r>
        <w:rPr>
          <w:rFonts w:cs="Arial"/>
          <w:color w:val="000000"/>
        </w:rPr>
        <w:t xml:space="preserve"> from September 2020.</w:t>
      </w:r>
    </w:p>
    <w:p w14:paraId="7C968CAD" w14:textId="04E781D9" w:rsidR="003160EE" w:rsidRPr="00371403" w:rsidRDefault="003160EE" w:rsidP="1AC8521B">
      <w:pPr>
        <w:rPr>
          <w:rFonts w:cs="Arial"/>
          <w:color w:val="000000" w:themeColor="text1"/>
        </w:rPr>
      </w:pPr>
      <w:r w:rsidRPr="1AC8521B">
        <w:rPr>
          <w:rFonts w:cs="Arial"/>
          <w:color w:val="000000" w:themeColor="text1"/>
        </w:rPr>
        <w:t xml:space="preserve">The Library also worked collaboratively with other UCLH and UCL libraries to maximise access to material in all relevant subject areas </w:t>
      </w:r>
      <w:r w:rsidR="00C7316B" w:rsidRPr="1AC8521B">
        <w:rPr>
          <w:rFonts w:cs="Arial"/>
          <w:color w:val="000000" w:themeColor="text1"/>
        </w:rPr>
        <w:t xml:space="preserve">e.g. </w:t>
      </w:r>
      <w:proofErr w:type="spellStart"/>
      <w:r w:rsidR="00C7316B" w:rsidRPr="1AC8521B">
        <w:rPr>
          <w:rFonts w:cs="Arial"/>
          <w:color w:val="000000" w:themeColor="text1"/>
        </w:rPr>
        <w:t>Thieme</w:t>
      </w:r>
      <w:proofErr w:type="spellEnd"/>
      <w:r w:rsidR="00C7316B" w:rsidRPr="1AC8521B">
        <w:rPr>
          <w:rFonts w:cs="Arial"/>
          <w:color w:val="000000" w:themeColor="text1"/>
        </w:rPr>
        <w:t xml:space="preserve"> Clinical Collections.</w:t>
      </w:r>
    </w:p>
    <w:p w14:paraId="7E59B871" w14:textId="77777777" w:rsidR="00315AD0" w:rsidRDefault="00315AD0" w:rsidP="00315AD0">
      <w:pPr>
        <w:pStyle w:val="Heading2smallapaceabove"/>
        <w:rPr>
          <w:rFonts w:eastAsia="Times New Roman"/>
        </w:rPr>
      </w:pPr>
      <w:r w:rsidRPr="00EC41AD">
        <w:rPr>
          <w:rFonts w:eastAsia="Times New Roman"/>
        </w:rPr>
        <w:t>S</w:t>
      </w:r>
      <w:r w:rsidR="003160EE">
        <w:rPr>
          <w:rFonts w:eastAsia="Times New Roman"/>
        </w:rPr>
        <w:t>ystems and processes</w:t>
      </w:r>
    </w:p>
    <w:p w14:paraId="7277630A" w14:textId="77777777" w:rsidR="00077C1C" w:rsidRDefault="00E41725" w:rsidP="00E0035C">
      <w:pPr>
        <w:rPr>
          <w:rFonts w:eastAsia="Arial"/>
        </w:rPr>
      </w:pPr>
      <w:r>
        <w:t>We f</w:t>
      </w:r>
      <w:r w:rsidR="00667CB7" w:rsidRPr="14EBB1C3">
        <w:rPr>
          <w:rFonts w:eastAsia="Arial"/>
        </w:rPr>
        <w:t>acilitate</w:t>
      </w:r>
      <w:r>
        <w:rPr>
          <w:rFonts w:eastAsia="Arial"/>
        </w:rPr>
        <w:t>d</w:t>
      </w:r>
      <w:r w:rsidR="00077C1C">
        <w:rPr>
          <w:rFonts w:eastAsia="Arial"/>
        </w:rPr>
        <w:t xml:space="preserve"> the</w:t>
      </w:r>
      <w:r w:rsidR="00667CB7" w:rsidRPr="14EBB1C3">
        <w:rPr>
          <w:rFonts w:eastAsia="Arial"/>
        </w:rPr>
        <w:t xml:space="preserve"> implementation of Gallagher</w:t>
      </w:r>
      <w:r w:rsidR="00077C1C">
        <w:rPr>
          <w:rFonts w:eastAsia="Arial"/>
        </w:rPr>
        <w:t xml:space="preserve"> card</w:t>
      </w:r>
      <w:r w:rsidR="00667CB7" w:rsidRPr="14EBB1C3">
        <w:rPr>
          <w:rFonts w:eastAsia="Arial"/>
        </w:rPr>
        <w:t xml:space="preserve"> system at Queen Square Library </w:t>
      </w:r>
      <w:r w:rsidR="00D374A0">
        <w:rPr>
          <w:rFonts w:eastAsia="Arial"/>
        </w:rPr>
        <w:t xml:space="preserve">to ensure we can create UCL Library cards for UCLH staff. </w:t>
      </w:r>
      <w:r w:rsidR="00077C1C">
        <w:rPr>
          <w:rFonts w:eastAsia="Arial"/>
        </w:rPr>
        <w:t xml:space="preserve">We also implemented </w:t>
      </w:r>
      <w:proofErr w:type="spellStart"/>
      <w:r w:rsidR="00077C1C">
        <w:rPr>
          <w:rFonts w:eastAsia="Arial"/>
        </w:rPr>
        <w:t>Libcal</w:t>
      </w:r>
      <w:proofErr w:type="spellEnd"/>
      <w:r w:rsidR="00077C1C">
        <w:rPr>
          <w:rFonts w:eastAsia="Arial"/>
        </w:rPr>
        <w:t xml:space="preserve"> booking system for our information skills training, as part of a</w:t>
      </w:r>
      <w:r w:rsidR="00A565B7">
        <w:rPr>
          <w:rFonts w:eastAsia="Arial"/>
        </w:rPr>
        <w:t xml:space="preserve"> </w:t>
      </w:r>
      <w:r w:rsidR="00077C1C">
        <w:rPr>
          <w:rFonts w:eastAsia="Arial"/>
        </w:rPr>
        <w:t>wider Library Services project.</w:t>
      </w:r>
      <w:r w:rsidR="00A565B7">
        <w:rPr>
          <w:rFonts w:eastAsia="Arial"/>
        </w:rPr>
        <w:t xml:space="preserve"> </w:t>
      </w:r>
      <w:r w:rsidR="00A565B7" w:rsidRPr="252C439C">
        <w:rPr>
          <w:rFonts w:eastAsia="Arial"/>
        </w:rPr>
        <w:t>Implement new Archives imaging system in liaison wi</w:t>
      </w:r>
      <w:r w:rsidR="00A565B7">
        <w:rPr>
          <w:rFonts w:eastAsia="Arial"/>
        </w:rPr>
        <w:t xml:space="preserve">th web developer </w:t>
      </w:r>
    </w:p>
    <w:p w14:paraId="45798F5D" w14:textId="77777777" w:rsidR="00E0035C" w:rsidRPr="0018402A" w:rsidRDefault="00E0035C" w:rsidP="00E0035C">
      <w:pPr>
        <w:rPr>
          <w:rFonts w:eastAsia="Arial"/>
          <w:color w:val="FF0000"/>
        </w:rPr>
      </w:pPr>
      <w:r w:rsidRPr="00371403">
        <w:t xml:space="preserve">We contributed to the implementation of the new UCL Library Services Collection Strategy, including local Collection Development Policy, working with a group of colleagues to test the proposed implementation guidelines using </w:t>
      </w:r>
      <w:proofErr w:type="spellStart"/>
      <w:r w:rsidRPr="00371403">
        <w:t>GreenGlass</w:t>
      </w:r>
      <w:proofErr w:type="spellEnd"/>
      <w:r w:rsidRPr="00371403">
        <w:t xml:space="preserve"> </w:t>
      </w:r>
      <w:r w:rsidR="00077C1C">
        <w:t xml:space="preserve">and Compare </w:t>
      </w:r>
      <w:r w:rsidRPr="00371403">
        <w:t>technology</w:t>
      </w:r>
      <w:r w:rsidR="00A414BA">
        <w:t>.</w:t>
      </w:r>
    </w:p>
    <w:p w14:paraId="3F56F54C" w14:textId="77777777" w:rsidR="00E0035C" w:rsidRPr="0003497B" w:rsidRDefault="00E0035C" w:rsidP="00A565B7">
      <w:pPr>
        <w:rPr>
          <w:color w:val="000000" w:themeColor="text1"/>
        </w:rPr>
      </w:pPr>
      <w:r>
        <w:t>The temporary closure of the Queen Square Library, and the associated move to remote working has meant a huge shift in focus and approach from March 2020, including s</w:t>
      </w:r>
      <w:r w:rsidRPr="0003497B">
        <w:rPr>
          <w:rFonts w:eastAsia="Arial"/>
        </w:rPr>
        <w:t xml:space="preserve">etting up home offices / </w:t>
      </w:r>
      <w:r w:rsidR="0003497B">
        <w:rPr>
          <w:rFonts w:eastAsia="Arial"/>
        </w:rPr>
        <w:t>moving</w:t>
      </w:r>
      <w:r w:rsidRPr="0003497B">
        <w:rPr>
          <w:rFonts w:eastAsia="Arial"/>
        </w:rPr>
        <w:t xml:space="preserve"> to remote working for staff </w:t>
      </w:r>
      <w:r w:rsidR="0003497B" w:rsidRPr="0003497B">
        <w:rPr>
          <w:rFonts w:eastAsia="Arial"/>
        </w:rPr>
        <w:t xml:space="preserve">, e.g. </w:t>
      </w:r>
      <w:r w:rsidR="0003497B">
        <w:rPr>
          <w:rFonts w:eastAsia="Arial"/>
        </w:rPr>
        <w:t>l</w:t>
      </w:r>
      <w:r w:rsidR="0003497B" w:rsidRPr="0003497B">
        <w:rPr>
          <w:rFonts w:eastAsia="Arial"/>
        </w:rPr>
        <w:t xml:space="preserve">earning  </w:t>
      </w:r>
      <w:r>
        <w:t xml:space="preserve">new collaboration tools, for example, MS Teams to facilitate daily remote working with colleagues across UCL Library Services, UCL and </w:t>
      </w:r>
      <w:r w:rsidRPr="0003497B">
        <w:rPr>
          <w:color w:val="000000" w:themeColor="text1"/>
        </w:rPr>
        <w:t>UCLH.</w:t>
      </w:r>
      <w:r w:rsidR="0003497B">
        <w:rPr>
          <w:color w:val="000000" w:themeColor="text1"/>
        </w:rPr>
        <w:t xml:space="preserve"> </w:t>
      </w:r>
    </w:p>
    <w:p w14:paraId="6BC7BA97" w14:textId="77777777" w:rsidR="00E119CB" w:rsidRDefault="00E119CB" w:rsidP="00E119CB">
      <w:pPr>
        <w:pStyle w:val="Heading2smallapaceabove"/>
      </w:pPr>
      <w:r w:rsidRPr="00371403">
        <w:t>Communication</w:t>
      </w:r>
      <w:r>
        <w:t xml:space="preserve">, Open </w:t>
      </w:r>
      <w:proofErr w:type="gramStart"/>
      <w:r>
        <w:t>Science</w:t>
      </w:r>
      <w:proofErr w:type="gramEnd"/>
      <w:r w:rsidRPr="00371403">
        <w:t xml:space="preserve"> and outreach</w:t>
      </w:r>
    </w:p>
    <w:p w14:paraId="254062C6" w14:textId="77777777" w:rsidR="00A565B7" w:rsidRDefault="00B67176" w:rsidP="00A565B7">
      <w:pPr>
        <w:rPr>
          <w:rFonts w:eastAsia="Arial"/>
        </w:rPr>
      </w:pPr>
      <w:r w:rsidRPr="00371403">
        <w:t>We curated an exhibition programme, in liaison with Archives Committee, NHS staff, academics and charities, including</w:t>
      </w:r>
      <w:r w:rsidRPr="00B67176">
        <w:rPr>
          <w:color w:val="FF0000"/>
        </w:rPr>
        <w:t xml:space="preserve">; </w:t>
      </w:r>
      <w:r w:rsidR="00A565B7">
        <w:t>encephalitis epidemic (</w:t>
      </w:r>
      <w:r w:rsidRPr="00B67176">
        <w:t xml:space="preserve">June – October 2019); Queen Square specialties </w:t>
      </w:r>
      <w:r w:rsidRPr="00B67176">
        <w:rPr>
          <w:color w:val="000000" w:themeColor="text1"/>
        </w:rPr>
        <w:t>(November 2019-March 2020);</w:t>
      </w:r>
      <w:r w:rsidRPr="00B67176">
        <w:t xml:space="preserve"> </w:t>
      </w:r>
      <w:r w:rsidR="00A565B7">
        <w:t>and c</w:t>
      </w:r>
      <w:r w:rsidR="00A565B7" w:rsidRPr="14EBB1C3">
        <w:rPr>
          <w:rFonts w:eastAsia="Arial"/>
          <w:color w:val="000000" w:themeColor="text1"/>
        </w:rPr>
        <w:t>o-ordinate</w:t>
      </w:r>
      <w:r w:rsidR="00A565B7">
        <w:rPr>
          <w:rFonts w:eastAsia="Arial"/>
          <w:color w:val="000000" w:themeColor="text1"/>
        </w:rPr>
        <w:t>d</w:t>
      </w:r>
      <w:r w:rsidR="00A565B7" w:rsidRPr="14EBB1C3">
        <w:rPr>
          <w:rFonts w:eastAsia="Arial"/>
          <w:color w:val="000000" w:themeColor="text1"/>
        </w:rPr>
        <w:t xml:space="preserve"> Explore your Archives campaign activities, including open day </w:t>
      </w:r>
      <w:r w:rsidR="00A565B7">
        <w:rPr>
          <w:rFonts w:eastAsia="Arial"/>
          <w:color w:val="000000" w:themeColor="text1"/>
        </w:rPr>
        <w:t>in</w:t>
      </w:r>
      <w:r w:rsidR="00A565B7" w:rsidRPr="14EBB1C3">
        <w:rPr>
          <w:rFonts w:eastAsia="Arial"/>
          <w:color w:val="000000" w:themeColor="text1"/>
        </w:rPr>
        <w:t xml:space="preserve"> </w:t>
      </w:r>
      <w:r w:rsidR="00A565B7" w:rsidRPr="14EBB1C3">
        <w:rPr>
          <w:rFonts w:eastAsia="Arial"/>
        </w:rPr>
        <w:t>November 2019;</w:t>
      </w:r>
    </w:p>
    <w:p w14:paraId="6A4BA28E" w14:textId="61AEAF72" w:rsidR="001F06B3" w:rsidRDefault="00153D65" w:rsidP="0B87CBBA">
      <w:pPr>
        <w:rPr>
          <w:rFonts w:eastAsia="Arial"/>
          <w:color w:val="FF0000"/>
        </w:rPr>
      </w:pPr>
      <w:r w:rsidRPr="0B87CBBA">
        <w:rPr>
          <w:rFonts w:cs="Arial"/>
          <w:color w:val="000000" w:themeColor="text1"/>
        </w:rPr>
        <w:lastRenderedPageBreak/>
        <w:t xml:space="preserve">We received Archives enquiries and visits from </w:t>
      </w:r>
      <w:r w:rsidR="480434AD" w:rsidRPr="0B87CBBA">
        <w:rPr>
          <w:rFonts w:cs="Arial"/>
          <w:color w:val="000000" w:themeColor="text1"/>
        </w:rPr>
        <w:t xml:space="preserve">researchers </w:t>
      </w:r>
      <w:r w:rsidRPr="0B87CBBA">
        <w:rPr>
          <w:rFonts w:cs="Arial"/>
          <w:color w:val="000000" w:themeColor="text1"/>
        </w:rPr>
        <w:t>across the world.</w:t>
      </w:r>
      <w:r w:rsidRPr="0B87CBBA">
        <w:rPr>
          <w:rFonts w:cs="Arial"/>
          <w:color w:val="FF0000"/>
        </w:rPr>
        <w:t xml:space="preserve"> </w:t>
      </w:r>
      <w:r w:rsidR="00A565B7">
        <w:t>The temporary closure of the Queen Square Library has meant a shift to</w:t>
      </w:r>
      <w:r w:rsidR="001F06B3">
        <w:t xml:space="preserve"> increased</w:t>
      </w:r>
      <w:r w:rsidR="00A565B7">
        <w:t xml:space="preserve"> online delivery from March 2020, including </w:t>
      </w:r>
      <w:r>
        <w:t>developing</w:t>
      </w:r>
      <w:r w:rsidR="00A414BA">
        <w:t>:</w:t>
      </w:r>
    </w:p>
    <w:p w14:paraId="6894A9AF" w14:textId="77777777" w:rsidR="001F06B3" w:rsidRPr="001F06B3" w:rsidRDefault="00A565B7" w:rsidP="00B74E6F">
      <w:pPr>
        <w:pStyle w:val="ListParagraph2"/>
        <w:rPr>
          <w:color w:val="FF0000"/>
        </w:rPr>
      </w:pPr>
      <w:r>
        <w:t xml:space="preserve">virtual content for our planned </w:t>
      </w:r>
      <w:r w:rsidR="00B67176" w:rsidRPr="00B67176">
        <w:rPr>
          <w:rFonts w:eastAsia="Arial"/>
        </w:rPr>
        <w:t xml:space="preserve">WWII </w:t>
      </w:r>
      <w:r>
        <w:t xml:space="preserve">at NHNN </w:t>
      </w:r>
      <w:proofErr w:type="gramStart"/>
      <w:r>
        <w:t>display</w:t>
      </w:r>
      <w:proofErr w:type="gramEnd"/>
      <w:r>
        <w:t xml:space="preserve"> to tie in with 75</w:t>
      </w:r>
      <w:r w:rsidRPr="00A565B7">
        <w:rPr>
          <w:vertAlign w:val="superscript"/>
        </w:rPr>
        <w:t>th</w:t>
      </w:r>
      <w:r>
        <w:t xml:space="preserve"> Anniversary of VE day in May 2020</w:t>
      </w:r>
      <w:r w:rsidR="00B67176" w:rsidRPr="00A565B7">
        <w:rPr>
          <w:rFonts w:eastAsia="Arial"/>
        </w:rPr>
        <w:t xml:space="preserve">; </w:t>
      </w:r>
    </w:p>
    <w:p w14:paraId="55B0B04D" w14:textId="36738040" w:rsidR="001F06B3" w:rsidRPr="001F06B3" w:rsidRDefault="00A565B7" w:rsidP="00B74E6F">
      <w:pPr>
        <w:pStyle w:val="ListParagraph2"/>
        <w:rPr>
          <w:color w:val="FF0000"/>
        </w:rPr>
      </w:pPr>
      <w:r>
        <w:t xml:space="preserve">a </w:t>
      </w:r>
      <w:r w:rsidR="001F06B3">
        <w:t>brief history of NHNN</w:t>
      </w:r>
      <w:r w:rsidR="00E41725">
        <w:t xml:space="preserve"> video</w:t>
      </w:r>
      <w:r>
        <w:t xml:space="preserve"> – request</w:t>
      </w:r>
      <w:r w:rsidR="5D46C260">
        <w:t>ed by</w:t>
      </w:r>
      <w:r>
        <w:t xml:space="preserve"> Camden Local Studies and Archives </w:t>
      </w:r>
      <w:r w:rsidR="001F06B3">
        <w:t>–</w:t>
      </w:r>
      <w:r>
        <w:t xml:space="preserve"> </w:t>
      </w:r>
      <w:hyperlink r:id="rId15">
        <w:r w:rsidR="00825EF1" w:rsidRPr="30BF7E3A">
          <w:rPr>
            <w:rStyle w:val="Hyperlink"/>
          </w:rPr>
          <w:t>https://queensquare.org.uk/archives/interesting</w:t>
        </w:r>
      </w:hyperlink>
    </w:p>
    <w:p w14:paraId="63DA2FCE" w14:textId="77777777" w:rsidR="007E1D15" w:rsidRDefault="00153D65" w:rsidP="00B74E6F">
      <w:pPr>
        <w:pStyle w:val="ListParagraph2"/>
      </w:pPr>
      <w:r>
        <w:t xml:space="preserve">virtual </w:t>
      </w:r>
      <w:r w:rsidR="007E1D15" w:rsidRPr="003254CE">
        <w:t>content on</w:t>
      </w:r>
      <w:r w:rsidR="00A414BA">
        <w:t xml:space="preserve"> @neurolib</w:t>
      </w:r>
      <w:r w:rsidR="007E1D15" w:rsidRPr="003254CE">
        <w:t xml:space="preserve"> twitter</w:t>
      </w:r>
      <w:r w:rsidR="001F06B3">
        <w:t xml:space="preserve"> in line with Explore your Archive themes</w:t>
      </w:r>
    </w:p>
    <w:p w14:paraId="7DE176D6" w14:textId="77777777" w:rsidR="0003497B" w:rsidRPr="00E0035C" w:rsidRDefault="0003497B" w:rsidP="00B74E6F">
      <w:pPr>
        <w:pStyle w:val="ListParagraph2"/>
      </w:pPr>
      <w:r w:rsidRPr="00E0035C">
        <w:rPr>
          <w:rFonts w:eastAsia="Arial"/>
        </w:rPr>
        <w:t xml:space="preserve">systems to deliver </w:t>
      </w:r>
      <w:r w:rsidR="001F06B3">
        <w:rPr>
          <w:rFonts w:eastAsia="Arial"/>
        </w:rPr>
        <w:t>archive requests remotely, including case note images</w:t>
      </w:r>
    </w:p>
    <w:p w14:paraId="15D77C57" w14:textId="77777777" w:rsidR="00667CB7" w:rsidRPr="00371403" w:rsidRDefault="00667CB7" w:rsidP="00E119CB">
      <w:pPr>
        <w:rPr>
          <w:rFonts w:cs="Arial"/>
          <w:b/>
          <w:bCs/>
          <w:color w:val="000000"/>
          <w:szCs w:val="22"/>
          <w:lang w:eastAsia="en-GB"/>
        </w:rPr>
      </w:pPr>
      <w:r>
        <w:rPr>
          <w:rFonts w:cs="Arial"/>
          <w:color w:val="000000" w:themeColor="text1"/>
          <w:szCs w:val="22"/>
        </w:rPr>
        <w:t xml:space="preserve">Unfortunately, we had to postpone </w:t>
      </w:r>
      <w:r w:rsidR="00AF62B3">
        <w:rPr>
          <w:rFonts w:cs="Arial"/>
          <w:color w:val="000000" w:themeColor="text1"/>
          <w:szCs w:val="22"/>
        </w:rPr>
        <w:t>our annual visit</w:t>
      </w:r>
      <w:r w:rsidR="005318C7">
        <w:rPr>
          <w:rFonts w:cs="Arial"/>
          <w:color w:val="000000" w:themeColor="text1"/>
          <w:szCs w:val="22"/>
        </w:rPr>
        <w:t>s</w:t>
      </w:r>
      <w:r w:rsidR="00AF62B3">
        <w:rPr>
          <w:rFonts w:cs="Arial"/>
          <w:color w:val="000000" w:themeColor="text1"/>
          <w:szCs w:val="22"/>
        </w:rPr>
        <w:t xml:space="preserve"> from </w:t>
      </w:r>
      <w:r w:rsidR="005318C7">
        <w:rPr>
          <w:rFonts w:cs="Arial"/>
          <w:color w:val="000000" w:themeColor="text1"/>
          <w:szCs w:val="22"/>
        </w:rPr>
        <w:t xml:space="preserve">US </w:t>
      </w:r>
      <w:r w:rsidR="00AF62B3">
        <w:rPr>
          <w:rFonts w:cs="Arial"/>
          <w:color w:val="000000" w:themeColor="text1"/>
          <w:szCs w:val="22"/>
        </w:rPr>
        <w:t xml:space="preserve">students studying </w:t>
      </w:r>
      <w:r w:rsidR="009D64C6">
        <w:rPr>
          <w:rFonts w:cs="Arial"/>
          <w:color w:val="000000" w:themeColor="text1"/>
          <w:szCs w:val="22"/>
        </w:rPr>
        <w:t xml:space="preserve">our </w:t>
      </w:r>
      <w:r w:rsidR="00AF62B3">
        <w:rPr>
          <w:rFonts w:cs="Arial"/>
          <w:color w:val="000000" w:themeColor="text1"/>
          <w:szCs w:val="22"/>
        </w:rPr>
        <w:t xml:space="preserve">WW1 case notes. </w:t>
      </w:r>
    </w:p>
    <w:p w14:paraId="141CDEB1" w14:textId="77777777" w:rsidR="00667CB7" w:rsidRDefault="00E119CB" w:rsidP="00B67176">
      <w:pPr>
        <w:rPr>
          <w:color w:val="FF0000"/>
        </w:rPr>
      </w:pPr>
      <w:r w:rsidRPr="00371403">
        <w:rPr>
          <w:rFonts w:cs="Arial"/>
          <w:color w:val="000000" w:themeColor="text1"/>
          <w:szCs w:val="22"/>
        </w:rPr>
        <w:t xml:space="preserve">Queen Square Library staff have also worked with colleagues in the UCLH librarians group to co-ordinate UCLH Library publicity: </w:t>
      </w:r>
      <w:proofErr w:type="spellStart"/>
      <w:r w:rsidRPr="00371403">
        <w:rPr>
          <w:rFonts w:cs="Arial"/>
          <w:color w:val="000000" w:themeColor="text1"/>
          <w:szCs w:val="22"/>
        </w:rPr>
        <w:t>eresources</w:t>
      </w:r>
      <w:proofErr w:type="spellEnd"/>
      <w:r w:rsidRPr="00371403">
        <w:rPr>
          <w:rFonts w:cs="Arial"/>
          <w:color w:val="000000" w:themeColor="text1"/>
          <w:szCs w:val="22"/>
        </w:rPr>
        <w:t xml:space="preserve"> information, webpages, inductions, and UCLH Libraries pages on Intranet – including migration to new system </w:t>
      </w:r>
      <w:proofErr w:type="spellStart"/>
      <w:r w:rsidRPr="00371403">
        <w:rPr>
          <w:rFonts w:cs="Arial"/>
          <w:color w:val="000000" w:themeColor="text1"/>
          <w:szCs w:val="22"/>
        </w:rPr>
        <w:t>myUCLH</w:t>
      </w:r>
      <w:proofErr w:type="spellEnd"/>
      <w:r w:rsidR="005318C7">
        <w:rPr>
          <w:rFonts w:cs="Arial"/>
          <w:color w:val="000000" w:themeColor="text1"/>
          <w:szCs w:val="22"/>
        </w:rPr>
        <w:t>, and updating</w:t>
      </w:r>
      <w:r w:rsidR="00667CB7" w:rsidRPr="44A2B501">
        <w:rPr>
          <w:rFonts w:eastAsia="Arial" w:cs="Arial"/>
          <w:color w:val="FF0000"/>
        </w:rPr>
        <w:t xml:space="preserve"> </w:t>
      </w:r>
      <w:proofErr w:type="spellStart"/>
      <w:r w:rsidR="00667CB7" w:rsidRPr="005318C7">
        <w:rPr>
          <w:rFonts w:eastAsia="Arial" w:cs="Arial"/>
          <w:color w:val="000000" w:themeColor="text1"/>
        </w:rPr>
        <w:t>MyAthens</w:t>
      </w:r>
      <w:proofErr w:type="spellEnd"/>
      <w:r w:rsidR="00667CB7" w:rsidRPr="005318C7">
        <w:rPr>
          <w:rFonts w:eastAsia="Arial" w:cs="Arial"/>
          <w:color w:val="000000" w:themeColor="text1"/>
        </w:rPr>
        <w:t xml:space="preserve"> listings and </w:t>
      </w:r>
      <w:proofErr w:type="spellStart"/>
      <w:r w:rsidR="00667CB7" w:rsidRPr="005318C7">
        <w:rPr>
          <w:rFonts w:eastAsia="Arial" w:cs="Arial"/>
          <w:color w:val="000000" w:themeColor="text1"/>
        </w:rPr>
        <w:t>myUCLH</w:t>
      </w:r>
      <w:proofErr w:type="spellEnd"/>
      <w:r w:rsidR="00667CB7" w:rsidRPr="005318C7">
        <w:rPr>
          <w:rFonts w:eastAsia="Arial" w:cs="Arial"/>
          <w:color w:val="000000" w:themeColor="text1"/>
        </w:rPr>
        <w:t xml:space="preserve"> content to highlight additional </w:t>
      </w:r>
      <w:proofErr w:type="spellStart"/>
      <w:r w:rsidR="00667CB7" w:rsidRPr="005318C7">
        <w:rPr>
          <w:rFonts w:eastAsia="Arial" w:cs="Arial"/>
          <w:color w:val="000000" w:themeColor="text1"/>
        </w:rPr>
        <w:t>eresources</w:t>
      </w:r>
      <w:proofErr w:type="spellEnd"/>
      <w:r w:rsidR="00667CB7" w:rsidRPr="005318C7">
        <w:rPr>
          <w:rFonts w:eastAsia="Arial" w:cs="Arial"/>
          <w:color w:val="000000" w:themeColor="text1"/>
        </w:rPr>
        <w:t xml:space="preserve"> and services </w:t>
      </w:r>
    </w:p>
    <w:p w14:paraId="1573D22D" w14:textId="77777777" w:rsidR="00E119CB" w:rsidRDefault="00E119CB" w:rsidP="00E119CB">
      <w:pPr>
        <w:rPr>
          <w:i/>
          <w:iCs/>
          <w:lang w:val="en-US"/>
        </w:rPr>
      </w:pPr>
      <w:r w:rsidRPr="00371403">
        <w:rPr>
          <w:rFonts w:cs="Arial"/>
          <w:color w:val="000000" w:themeColor="text1"/>
          <w:szCs w:val="22"/>
        </w:rPr>
        <w:t>We supported Health Information Week</w:t>
      </w:r>
      <w:r w:rsidR="00B67176">
        <w:rPr>
          <w:rFonts w:cs="Arial"/>
          <w:color w:val="000000" w:themeColor="text1"/>
          <w:szCs w:val="22"/>
        </w:rPr>
        <w:t xml:space="preserve"> virtually </w:t>
      </w:r>
      <w:r w:rsidR="00905BC4">
        <w:rPr>
          <w:rFonts w:cs="Arial"/>
          <w:color w:val="000000" w:themeColor="text1"/>
          <w:szCs w:val="22"/>
        </w:rPr>
        <w:t xml:space="preserve">in </w:t>
      </w:r>
      <w:proofErr w:type="gramStart"/>
      <w:r w:rsidR="00905BC4">
        <w:rPr>
          <w:rFonts w:cs="Arial"/>
          <w:color w:val="000000" w:themeColor="text1"/>
          <w:szCs w:val="22"/>
        </w:rPr>
        <w:t xml:space="preserve">July 2020, </w:t>
      </w:r>
      <w:r w:rsidR="00B67176">
        <w:rPr>
          <w:rFonts w:cs="Arial"/>
          <w:color w:val="000000" w:themeColor="text1"/>
          <w:szCs w:val="22"/>
        </w:rPr>
        <w:t>and</w:t>
      </w:r>
      <w:proofErr w:type="gramEnd"/>
      <w:r w:rsidR="00B67176">
        <w:rPr>
          <w:rFonts w:cs="Arial"/>
          <w:color w:val="000000" w:themeColor="text1"/>
          <w:szCs w:val="22"/>
        </w:rPr>
        <w:t xml:space="preserve"> </w:t>
      </w:r>
      <w:r w:rsidRPr="00371403">
        <w:rPr>
          <w:rFonts w:cs="Arial"/>
          <w:color w:val="000000"/>
          <w:szCs w:val="22"/>
        </w:rPr>
        <w:t xml:space="preserve">continued to work with the National Brain Appeal </w:t>
      </w:r>
      <w:r w:rsidR="00905BC4">
        <w:rPr>
          <w:rFonts w:cs="Arial"/>
          <w:color w:val="000000"/>
          <w:szCs w:val="22"/>
        </w:rPr>
        <w:t>and</w:t>
      </w:r>
      <w:r w:rsidRPr="00905BC4">
        <w:rPr>
          <w:iCs/>
          <w:lang w:val="en-US"/>
        </w:rPr>
        <w:t xml:space="preserve"> the Ladies’ Samaritans Society by promoting their fund-raising events and activities</w:t>
      </w:r>
      <w:r>
        <w:rPr>
          <w:i/>
          <w:iCs/>
          <w:lang w:val="en-US"/>
        </w:rPr>
        <w:t>.</w:t>
      </w:r>
    </w:p>
    <w:p w14:paraId="78C65D8F" w14:textId="77777777" w:rsidR="00E119CB" w:rsidRPr="00371403" w:rsidRDefault="00E119CB" w:rsidP="00E119CB">
      <w:pPr>
        <w:rPr>
          <w:rFonts w:cs="Arial"/>
          <w:color w:val="000000" w:themeColor="text1"/>
          <w:szCs w:val="22"/>
        </w:rPr>
      </w:pPr>
      <w:r w:rsidRPr="00371403">
        <w:rPr>
          <w:rFonts w:cs="Arial"/>
          <w:bCs/>
          <w:iCs/>
          <w:color w:val="000000" w:themeColor="text1"/>
          <w:szCs w:val="22"/>
        </w:rPr>
        <w:t xml:space="preserve">We also </w:t>
      </w:r>
      <w:r w:rsidRPr="00371403">
        <w:rPr>
          <w:rFonts w:cs="Arial"/>
          <w:color w:val="000000" w:themeColor="text1"/>
          <w:szCs w:val="22"/>
        </w:rPr>
        <w:t>received a number of Archive donations</w:t>
      </w:r>
      <w:r>
        <w:rPr>
          <w:rFonts w:cs="Arial"/>
          <w:color w:val="000000" w:themeColor="text1"/>
          <w:szCs w:val="22"/>
        </w:rPr>
        <w:t xml:space="preserve"> or loans</w:t>
      </w:r>
      <w:r w:rsidRPr="00371403">
        <w:rPr>
          <w:rFonts w:cs="Arial"/>
          <w:color w:val="000000" w:themeColor="text1"/>
          <w:szCs w:val="22"/>
        </w:rPr>
        <w:t xml:space="preserve"> via relatives </w:t>
      </w:r>
      <w:r>
        <w:rPr>
          <w:rFonts w:cs="Arial"/>
          <w:color w:val="000000" w:themeColor="text1"/>
          <w:szCs w:val="22"/>
        </w:rPr>
        <w:t>/</w:t>
      </w:r>
      <w:r w:rsidRPr="00371403">
        <w:rPr>
          <w:rFonts w:cs="Arial"/>
          <w:color w:val="000000" w:themeColor="text1"/>
          <w:szCs w:val="22"/>
        </w:rPr>
        <w:t>people who have worked in the Hospital,</w:t>
      </w:r>
      <w:r w:rsidR="00825EF1">
        <w:rPr>
          <w:rFonts w:cs="Arial"/>
          <w:color w:val="000000" w:themeColor="text1"/>
          <w:szCs w:val="22"/>
        </w:rPr>
        <w:t xml:space="preserve"> including a</w:t>
      </w:r>
      <w:r w:rsidR="00825EF1">
        <w:rPr>
          <w:rFonts w:ascii="Helvetica" w:hAnsi="Helvetica" w:cs="Helvetica"/>
          <w:color w:val="000000"/>
          <w:shd w:val="clear" w:color="auto" w:fill="FFFFFF"/>
        </w:rPr>
        <w:t xml:space="preserve"> collection of materials relating to nursing at the National Hospital, donated by </w:t>
      </w:r>
      <w:proofErr w:type="spellStart"/>
      <w:r w:rsidR="00825EF1">
        <w:rPr>
          <w:rFonts w:ascii="Helvetica" w:hAnsi="Helvetica" w:cs="Helvetica"/>
          <w:color w:val="000000"/>
          <w:shd w:val="clear" w:color="auto" w:fill="FFFFFF"/>
        </w:rPr>
        <w:t>Alree</w:t>
      </w:r>
      <w:proofErr w:type="spellEnd"/>
      <w:r w:rsidR="00825EF1">
        <w:rPr>
          <w:rFonts w:ascii="Helvetica" w:hAnsi="Helvetica" w:cs="Helvetica"/>
          <w:color w:val="000000"/>
          <w:shd w:val="clear" w:color="auto" w:fill="FFFFFF"/>
        </w:rPr>
        <w:t xml:space="preserve"> Marsh, Matron, Specialist Services, UCLH. </w:t>
      </w:r>
    </w:p>
    <w:p w14:paraId="3D5BCDB7" w14:textId="77777777" w:rsidR="00B942C4" w:rsidRDefault="00B942C4" w:rsidP="00B942C4">
      <w:pPr>
        <w:pStyle w:val="Heading2smallapaceabove"/>
      </w:pPr>
      <w:r>
        <w:t>Sustainable Estate</w:t>
      </w:r>
    </w:p>
    <w:p w14:paraId="6E4556DE" w14:textId="020A0E3B" w:rsidR="002D36D5" w:rsidRPr="00EC41AD" w:rsidRDefault="00B942C4" w:rsidP="002D36D5">
      <w:pPr>
        <w:rPr>
          <w:rFonts w:eastAsia="Arial"/>
        </w:rPr>
      </w:pPr>
      <w:r>
        <w:t>We have continued to implement a project to weed and rearrange the Library stores in No.7 and 23 Queen Square, alongside a</w:t>
      </w:r>
      <w:r w:rsidRPr="0B87CBBA">
        <w:rPr>
          <w:color w:val="1F497D"/>
        </w:rPr>
        <w:t xml:space="preserve"> </w:t>
      </w:r>
      <w:r>
        <w:t>binding project to preserve the main core of neurology titles and review of print journal sub</w:t>
      </w:r>
      <w:r w:rsidR="6E685D38">
        <w:t>scriptions.</w:t>
      </w:r>
      <w:r w:rsidRPr="0B87CBBA">
        <w:rPr>
          <w:i/>
          <w:iCs/>
        </w:rPr>
        <w:t xml:space="preserve"> </w:t>
      </w:r>
      <w:r w:rsidR="00726049" w:rsidRPr="0B87CBBA">
        <w:t>This included selecting a new</w:t>
      </w:r>
      <w:r w:rsidR="00B67176" w:rsidRPr="0B87CBBA">
        <w:rPr>
          <w:rFonts w:eastAsia="Arial"/>
        </w:rPr>
        <w:t xml:space="preserve"> journal binding supplier – Spring 2020</w:t>
      </w:r>
      <w:r w:rsidR="002D36D5" w:rsidRPr="0B87CBBA">
        <w:rPr>
          <w:rFonts w:eastAsia="Arial"/>
        </w:rPr>
        <w:t xml:space="preserve">. We also reviewed the Modern Classics space requirements and commissioned cleaning of Archives store and deep clean of Library space. </w:t>
      </w:r>
    </w:p>
    <w:p w14:paraId="447AADEB" w14:textId="77777777" w:rsidR="00BB2EBF" w:rsidRPr="00371403" w:rsidRDefault="00BB2EBF" w:rsidP="00BB2EBF">
      <w:pPr>
        <w:rPr>
          <w:rFonts w:cs="Arial"/>
          <w:color w:val="FF0000"/>
          <w:szCs w:val="22"/>
        </w:rPr>
      </w:pPr>
      <w:r>
        <w:lastRenderedPageBreak/>
        <w:t>Over summer 2019, we completed our review of</w:t>
      </w:r>
      <w:r w:rsidRPr="14EBB1C3">
        <w:t xml:space="preserve"> public computer provision in the Library, including in</w:t>
      </w:r>
      <w:r>
        <w:t xml:space="preserve">stallation of </w:t>
      </w:r>
      <w:proofErr w:type="spellStart"/>
      <w:r>
        <w:t>desktop@ucl</w:t>
      </w:r>
      <w:proofErr w:type="spellEnd"/>
      <w:r>
        <w:t xml:space="preserve"> desks, and subsequently e</w:t>
      </w:r>
      <w:r w:rsidRPr="14EBB1C3">
        <w:rPr>
          <w:rFonts w:eastAsia="Arial"/>
        </w:rPr>
        <w:t>nsure</w:t>
      </w:r>
      <w:r>
        <w:rPr>
          <w:rFonts w:eastAsia="Arial"/>
        </w:rPr>
        <w:t>d</w:t>
      </w:r>
      <w:r w:rsidRPr="14EBB1C3">
        <w:rPr>
          <w:rFonts w:eastAsia="Arial"/>
        </w:rPr>
        <w:t xml:space="preserve"> migration of desk compu</w:t>
      </w:r>
      <w:r>
        <w:rPr>
          <w:rFonts w:eastAsia="Arial"/>
        </w:rPr>
        <w:t xml:space="preserve">ters and laptops to </w:t>
      </w:r>
      <w:proofErr w:type="spellStart"/>
      <w:r>
        <w:rPr>
          <w:rFonts w:eastAsia="Arial"/>
        </w:rPr>
        <w:t>desktop@UCL</w:t>
      </w:r>
      <w:proofErr w:type="spellEnd"/>
      <w:r>
        <w:rPr>
          <w:rFonts w:eastAsia="Arial"/>
        </w:rPr>
        <w:t>.</w:t>
      </w:r>
    </w:p>
    <w:p w14:paraId="3C1248F9" w14:textId="77777777" w:rsidR="00B942C4" w:rsidRDefault="00B942C4" w:rsidP="00B942C4">
      <w:pPr>
        <w:rPr>
          <w:color w:val="000000" w:themeColor="text1"/>
        </w:rPr>
      </w:pPr>
      <w:r w:rsidRPr="00367D09">
        <w:rPr>
          <w:color w:val="000000" w:themeColor="text1"/>
          <w:lang w:val="en-US"/>
        </w:rPr>
        <w:t xml:space="preserve">We expanded participation in </w:t>
      </w:r>
      <w:r w:rsidRPr="00367D09">
        <w:rPr>
          <w:color w:val="000000" w:themeColor="text1"/>
        </w:rPr>
        <w:t>UCL’s Green Impact initiative, to work with a wider ION admin team, and</w:t>
      </w:r>
      <w:r w:rsidR="00B67176">
        <w:rPr>
          <w:color w:val="000000" w:themeColor="text1"/>
        </w:rPr>
        <w:t xml:space="preserve"> Queen Square Library were</w:t>
      </w:r>
      <w:r w:rsidRPr="00367D09">
        <w:rPr>
          <w:color w:val="000000" w:themeColor="text1"/>
        </w:rPr>
        <w:t xml:space="preserve"> awarded Office </w:t>
      </w:r>
      <w:r w:rsidR="00B67176">
        <w:rPr>
          <w:color w:val="000000" w:themeColor="text1"/>
        </w:rPr>
        <w:t>Gold</w:t>
      </w:r>
      <w:r w:rsidRPr="00367D09">
        <w:rPr>
          <w:color w:val="000000" w:themeColor="text1"/>
        </w:rPr>
        <w:t xml:space="preserve">. </w:t>
      </w:r>
    </w:p>
    <w:p w14:paraId="5D453FD5" w14:textId="77777777" w:rsidR="00E350CF" w:rsidRPr="003A4FAD" w:rsidRDefault="002D36D5" w:rsidP="002D36D5">
      <w:pPr>
        <w:pStyle w:val="Listparagraph1"/>
        <w:ind w:left="0"/>
        <w:rPr>
          <w:rFonts w:eastAsia="Arial"/>
        </w:rPr>
      </w:pPr>
      <w:r>
        <w:rPr>
          <w:rFonts w:eastAsia="Arial"/>
        </w:rPr>
        <w:t xml:space="preserve">A project </w:t>
      </w:r>
      <w:r w:rsidR="00FD6DD8">
        <w:rPr>
          <w:rFonts w:eastAsia="Arial"/>
        </w:rPr>
        <w:t xml:space="preserve">in February 2020 </w:t>
      </w:r>
      <w:r>
        <w:rPr>
          <w:rFonts w:eastAsia="Arial"/>
        </w:rPr>
        <w:t>began to install</w:t>
      </w:r>
      <w:r w:rsidR="00E350CF" w:rsidRPr="14EBB1C3">
        <w:rPr>
          <w:rFonts w:eastAsia="Arial"/>
        </w:rPr>
        <w:t xml:space="preserve"> new security systems</w:t>
      </w:r>
      <w:r>
        <w:rPr>
          <w:rFonts w:eastAsia="Arial"/>
        </w:rPr>
        <w:t>, e.g. CCTV, new motion detectors, but this was put on hold due to the COVID-19 outbreak.</w:t>
      </w:r>
      <w:r w:rsidR="00E350CF" w:rsidRPr="14EBB1C3">
        <w:rPr>
          <w:rFonts w:eastAsia="Arial"/>
        </w:rPr>
        <w:t xml:space="preserve"> </w:t>
      </w:r>
    </w:p>
    <w:p w14:paraId="63E6C268" w14:textId="77777777" w:rsidR="00315AD0" w:rsidRPr="00EC41AD" w:rsidRDefault="00315AD0" w:rsidP="00315AD0">
      <w:pPr>
        <w:pStyle w:val="Heading2smallapaceabove"/>
        <w:rPr>
          <w:rFonts w:eastAsia="Times New Roman"/>
        </w:rPr>
      </w:pPr>
      <w:r w:rsidRPr="00EC41AD">
        <w:rPr>
          <w:rFonts w:eastAsia="Times New Roman"/>
        </w:rPr>
        <w:t xml:space="preserve">Staff, equality, </w:t>
      </w:r>
      <w:proofErr w:type="gramStart"/>
      <w:r w:rsidRPr="00EC41AD">
        <w:rPr>
          <w:rFonts w:eastAsia="Times New Roman"/>
        </w:rPr>
        <w:t>diversity</w:t>
      </w:r>
      <w:proofErr w:type="gramEnd"/>
      <w:r w:rsidRPr="00EC41AD">
        <w:rPr>
          <w:rFonts w:eastAsia="Times New Roman"/>
        </w:rPr>
        <w:t xml:space="preserve"> and inclusion</w:t>
      </w:r>
    </w:p>
    <w:p w14:paraId="76C5A366" w14:textId="77777777" w:rsidR="0077722D" w:rsidRDefault="0077722D" w:rsidP="0077722D">
      <w:pPr>
        <w:rPr>
          <w:rFonts w:eastAsia="Arial"/>
        </w:rPr>
      </w:pPr>
      <w:r>
        <w:t>We c</w:t>
      </w:r>
      <w:r w:rsidR="00E41725">
        <w:t xml:space="preserve">o-ordinated and promoted </w:t>
      </w:r>
      <w:proofErr w:type="spellStart"/>
      <w:r w:rsidR="00E41725">
        <w:t>IoN</w:t>
      </w:r>
      <w:proofErr w:type="spellEnd"/>
      <w:r w:rsidR="00E41725">
        <w:t xml:space="preserve"> wellbeing programme</w:t>
      </w:r>
      <w:r>
        <w:t xml:space="preserve"> and </w:t>
      </w:r>
      <w:r w:rsidR="00E41725">
        <w:t xml:space="preserve">Teams for Mental Health Awareness Week </w:t>
      </w:r>
      <w:proofErr w:type="gramStart"/>
      <w:r w:rsidR="00E41725">
        <w:t>May 2020</w:t>
      </w:r>
      <w:r w:rsidR="005479C2">
        <w:t>, and</w:t>
      </w:r>
      <w:proofErr w:type="gramEnd"/>
      <w:r w:rsidR="005479C2" w:rsidRPr="0077722D">
        <w:t xml:space="preserve"> developed Wellbeing collection and display in Queen Square Library.</w:t>
      </w:r>
      <w:r>
        <w:t xml:space="preserve"> We also ensured that</w:t>
      </w:r>
      <w:r w:rsidRPr="14EBB1C3">
        <w:t xml:space="preserve"> Library and Archives websites and online materials comp</w:t>
      </w:r>
      <w:r>
        <w:t>lied with new</w:t>
      </w:r>
      <w:r w:rsidRPr="14EBB1C3">
        <w:t xml:space="preserve"> accessibility regulations, including audit</w:t>
      </w:r>
      <w:r>
        <w:t>ing</w:t>
      </w:r>
      <w:r w:rsidRPr="14EBB1C3">
        <w:t xml:space="preserve"> of QSA website</w:t>
      </w:r>
      <w:r>
        <w:rPr>
          <w:color w:val="FF0000"/>
        </w:rPr>
        <w:t>.</w:t>
      </w:r>
    </w:p>
    <w:p w14:paraId="3193BC83" w14:textId="77777777" w:rsidR="00E41725" w:rsidRDefault="00E41725" w:rsidP="0077722D">
      <w:pPr>
        <w:spacing w:after="0"/>
      </w:pPr>
      <w:r>
        <w:t>Rossana successfully applied for and participated in Erasmus +</w:t>
      </w:r>
      <w:r w:rsidRPr="0077722D">
        <w:rPr>
          <w:color w:val="000000" w:themeColor="text1"/>
        </w:rPr>
        <w:t xml:space="preserve"> Program International </w:t>
      </w:r>
      <w:r w:rsidRPr="0042431B">
        <w:t>Sta</w:t>
      </w:r>
      <w:r>
        <w:t>ff Training Week for Librarians in Madrid in September 2019.</w:t>
      </w:r>
    </w:p>
    <w:p w14:paraId="5DAB6C7B" w14:textId="77777777" w:rsidR="0077722D" w:rsidRPr="0077722D" w:rsidRDefault="0077722D" w:rsidP="0077722D">
      <w:pPr>
        <w:spacing w:after="0"/>
        <w:rPr>
          <w:rFonts w:cs="Arial"/>
          <w:color w:val="000000" w:themeColor="text1"/>
        </w:rPr>
      </w:pPr>
    </w:p>
    <w:p w14:paraId="74539264" w14:textId="77777777" w:rsidR="00B942C4" w:rsidRDefault="00B942C4" w:rsidP="00B942C4">
      <w:pPr>
        <w:rPr>
          <w:rFonts w:cs="Arial"/>
          <w:color w:val="000000"/>
          <w:szCs w:val="22"/>
        </w:rPr>
      </w:pPr>
      <w:r w:rsidRPr="0077722D">
        <w:rPr>
          <w:rFonts w:cs="Arial"/>
        </w:rPr>
        <w:t xml:space="preserve">Queen Square Library staff have joined and contributed to various UCL networks during the year, including UCL Library Skills working groups, UCL Communities of Practice and UCL Library Services Sustainability Committee. </w:t>
      </w:r>
      <w:r w:rsidRPr="00371403">
        <w:rPr>
          <w:rFonts w:cs="Arial"/>
          <w:color w:val="000000"/>
          <w:szCs w:val="22"/>
        </w:rPr>
        <w:t xml:space="preserve">We also incorporated CSE Handbook into our team meetings, with Kate acting as CSE Champion </w:t>
      </w:r>
    </w:p>
    <w:p w14:paraId="49C54960" w14:textId="77777777" w:rsidR="0077722D" w:rsidRDefault="0077722D" w:rsidP="0077722D">
      <w:r>
        <w:t xml:space="preserve">The temporary closure of the Queen Square Library, and the associated move to remote working has meant a shift to online CPD and training from March 2020, including: </w:t>
      </w:r>
    </w:p>
    <w:p w14:paraId="4E0D3B92" w14:textId="77777777" w:rsidR="0077722D" w:rsidRDefault="0077722D" w:rsidP="00D569DF">
      <w:pPr>
        <w:pStyle w:val="ListParagraph2"/>
      </w:pPr>
      <w:r w:rsidRPr="00F517E3">
        <w:t xml:space="preserve">Learning new </w:t>
      </w:r>
      <w:r w:rsidRPr="0077722D">
        <w:t>teaching</w:t>
      </w:r>
      <w:r w:rsidRPr="00F517E3">
        <w:t xml:space="preserve"> tools, such as Camtasia, Articulate Storyline, </w:t>
      </w:r>
      <w:proofErr w:type="gramStart"/>
      <w:r w:rsidRPr="00F517E3">
        <w:t>in order to</w:t>
      </w:r>
      <w:proofErr w:type="gramEnd"/>
      <w:r w:rsidRPr="00F517E3">
        <w:t xml:space="preserve"> develop new</w:t>
      </w:r>
      <w:r>
        <w:t xml:space="preserve">, high quality online materials, </w:t>
      </w:r>
    </w:p>
    <w:p w14:paraId="00CCC328" w14:textId="77777777" w:rsidR="0077722D" w:rsidRDefault="0077722D" w:rsidP="00D569DF">
      <w:pPr>
        <w:pStyle w:val="ListParagraph2"/>
        <w:rPr>
          <w:rFonts w:eastAsia="Arial"/>
          <w:color w:val="000000" w:themeColor="text1"/>
        </w:rPr>
      </w:pPr>
      <w:r w:rsidRPr="0077722D">
        <w:t xml:space="preserve">participating in virtual UCL Library Services Summer School &amp; Library services staff conference, </w:t>
      </w:r>
      <w:r w:rsidRPr="00FD5273">
        <w:rPr>
          <w:rFonts w:eastAsia="Arial"/>
          <w:color w:val="000000" w:themeColor="text1"/>
        </w:rPr>
        <w:t>Experience exchange</w:t>
      </w:r>
      <w:r>
        <w:rPr>
          <w:rFonts w:eastAsia="Arial"/>
          <w:color w:val="000000" w:themeColor="text1"/>
        </w:rPr>
        <w:t>.</w:t>
      </w:r>
    </w:p>
    <w:p w14:paraId="2E8EFB43" w14:textId="77777777" w:rsidR="0077722D" w:rsidRPr="0077722D" w:rsidRDefault="0077722D" w:rsidP="00D569DF">
      <w:pPr>
        <w:pStyle w:val="ListParagraph2"/>
      </w:pPr>
      <w:r>
        <w:t xml:space="preserve">Joining Library Services’ wide </w:t>
      </w:r>
      <w:r w:rsidRPr="0077722D">
        <w:t>Teams</w:t>
      </w:r>
      <w:r>
        <w:t>, including</w:t>
      </w:r>
      <w:r w:rsidRPr="0077722D">
        <w:t>:</w:t>
      </w:r>
      <w:r>
        <w:t xml:space="preserve"> </w:t>
      </w:r>
      <w:r w:rsidRPr="0077722D">
        <w:t xml:space="preserve">Online Skills; </w:t>
      </w:r>
      <w:r w:rsidRPr="0077722D">
        <w:rPr>
          <w:rFonts w:eastAsia="Arial"/>
          <w:szCs w:val="24"/>
        </w:rPr>
        <w:t>Collection Strategy, Resource Sharing, Reading list engagement</w:t>
      </w:r>
    </w:p>
    <w:p w14:paraId="065F7E72" w14:textId="77777777" w:rsidR="0077722D" w:rsidRDefault="0077722D" w:rsidP="0077722D">
      <w:pPr>
        <w:pStyle w:val="Listparagraph1"/>
        <w:ind w:left="0"/>
        <w:rPr>
          <w:rFonts w:eastAsia="Arial"/>
        </w:rPr>
      </w:pPr>
      <w:r>
        <w:lastRenderedPageBreak/>
        <w:t xml:space="preserve">Our participation in the </w:t>
      </w:r>
      <w:r w:rsidRPr="00F517E3">
        <w:rPr>
          <w:rFonts w:eastAsia="Arial"/>
        </w:rPr>
        <w:t>Job Shadowing Scheme</w:t>
      </w:r>
      <w:r>
        <w:rPr>
          <w:rFonts w:eastAsia="Arial"/>
        </w:rPr>
        <w:t xml:space="preserve"> (hosting a member of School of Pharmacy library team) is currently on hold</w:t>
      </w:r>
      <w:r w:rsidRPr="00F517E3">
        <w:rPr>
          <w:rFonts w:eastAsia="Arial"/>
        </w:rPr>
        <w:t xml:space="preserve">, </w:t>
      </w:r>
      <w:r>
        <w:rPr>
          <w:rFonts w:eastAsia="Arial"/>
        </w:rPr>
        <w:t>pending re-opening.</w:t>
      </w:r>
    </w:p>
    <w:p w14:paraId="217DD02E" w14:textId="77777777" w:rsidR="00315AD0" w:rsidRDefault="00B942C4" w:rsidP="00315AD0">
      <w:pPr>
        <w:pStyle w:val="Heading1smallspaceabove"/>
      </w:pPr>
      <w:r>
        <w:t xml:space="preserve">Management information </w:t>
      </w:r>
    </w:p>
    <w:p w14:paraId="68FF4D40" w14:textId="77777777" w:rsidR="00EE200A" w:rsidRPr="00371403" w:rsidRDefault="00B942C4" w:rsidP="00B942C4">
      <w:pPr>
        <w:rPr>
          <w:rFonts w:cs="Arial"/>
          <w:szCs w:val="22"/>
        </w:rPr>
      </w:pPr>
      <w:r w:rsidRPr="00371403">
        <w:rPr>
          <w:rFonts w:cs="Arial"/>
          <w:bCs/>
          <w:iCs/>
          <w:szCs w:val="22"/>
        </w:rPr>
        <w:t xml:space="preserve">We contributed to the review of UCL Libraries’ SLA with Trusts and development of </w:t>
      </w:r>
      <w:r w:rsidRPr="00371403">
        <w:rPr>
          <w:rFonts w:cs="Arial"/>
          <w:bCs/>
          <w:iCs/>
          <w:color w:val="000000" w:themeColor="text1"/>
          <w:szCs w:val="22"/>
        </w:rPr>
        <w:t xml:space="preserve">a UCLH Library Services strategy as part of the UCLH </w:t>
      </w:r>
      <w:r>
        <w:rPr>
          <w:rFonts w:cs="Arial"/>
          <w:bCs/>
          <w:iCs/>
          <w:color w:val="000000" w:themeColor="text1"/>
          <w:szCs w:val="22"/>
        </w:rPr>
        <w:t>Library Services Steering group</w:t>
      </w:r>
      <w:r w:rsidRPr="00371403">
        <w:rPr>
          <w:rFonts w:cs="Arial"/>
          <w:bCs/>
          <w:iCs/>
          <w:color w:val="000000" w:themeColor="text1"/>
          <w:szCs w:val="22"/>
        </w:rPr>
        <w:t xml:space="preserve">. </w:t>
      </w:r>
    </w:p>
    <w:p w14:paraId="7A1F84FE" w14:textId="66640BD6" w:rsidR="00B942C4" w:rsidRPr="00C13F8D" w:rsidRDefault="00AB21F2" w:rsidP="1AC8521B">
      <w:pPr>
        <w:rPr>
          <w:color w:val="000000" w:themeColor="text1"/>
        </w:rPr>
      </w:pPr>
      <w:r w:rsidRPr="1AC8521B">
        <w:rPr>
          <w:color w:val="000000" w:themeColor="text1"/>
        </w:rPr>
        <w:t xml:space="preserve">The Library delivered over </w:t>
      </w:r>
      <w:r w:rsidR="497B19AC" w:rsidRPr="1AC8521B">
        <w:rPr>
          <w:color w:val="000000" w:themeColor="text1"/>
        </w:rPr>
        <w:t>60</w:t>
      </w:r>
      <w:r w:rsidR="00B942C4" w:rsidRPr="1AC8521B">
        <w:rPr>
          <w:color w:val="000000" w:themeColor="text1"/>
        </w:rPr>
        <w:t xml:space="preserve"> </w:t>
      </w:r>
      <w:r w:rsidR="3A0C5AC5" w:rsidRPr="1AC8521B">
        <w:rPr>
          <w:color w:val="000000" w:themeColor="text1"/>
        </w:rPr>
        <w:t xml:space="preserve">face to face </w:t>
      </w:r>
      <w:r w:rsidR="00B942C4" w:rsidRPr="1AC8521B">
        <w:rPr>
          <w:color w:val="000000" w:themeColor="text1"/>
        </w:rPr>
        <w:t>training and in</w:t>
      </w:r>
      <w:r w:rsidRPr="1AC8521B">
        <w:rPr>
          <w:color w:val="000000" w:themeColor="text1"/>
        </w:rPr>
        <w:t>duction sessions</w:t>
      </w:r>
      <w:r w:rsidR="04F29348" w:rsidRPr="1AC8521B">
        <w:rPr>
          <w:color w:val="000000" w:themeColor="text1"/>
        </w:rPr>
        <w:t xml:space="preserve"> (August 2019-March 2020)</w:t>
      </w:r>
      <w:r w:rsidRPr="1AC8521B">
        <w:rPr>
          <w:color w:val="000000" w:themeColor="text1"/>
        </w:rPr>
        <w:t xml:space="preserve">, with over </w:t>
      </w:r>
      <w:r w:rsidR="655AD790" w:rsidRPr="1AC8521B">
        <w:rPr>
          <w:color w:val="000000" w:themeColor="text1"/>
        </w:rPr>
        <w:t>580</w:t>
      </w:r>
      <w:r w:rsidRPr="1AC8521B">
        <w:rPr>
          <w:color w:val="000000" w:themeColor="text1"/>
        </w:rPr>
        <w:t xml:space="preserve"> attendees, including over </w:t>
      </w:r>
      <w:r w:rsidR="64790A0D" w:rsidRPr="1AC8521B">
        <w:rPr>
          <w:color w:val="000000" w:themeColor="text1"/>
        </w:rPr>
        <w:t xml:space="preserve">130 </w:t>
      </w:r>
      <w:r w:rsidR="71CF1BC4" w:rsidRPr="1AC8521B">
        <w:rPr>
          <w:color w:val="000000" w:themeColor="text1"/>
        </w:rPr>
        <w:t>UCLH</w:t>
      </w:r>
      <w:r w:rsidR="00B942C4" w:rsidRPr="1AC8521B">
        <w:rPr>
          <w:color w:val="000000" w:themeColor="text1"/>
        </w:rPr>
        <w:t xml:space="preserve"> staff. </w:t>
      </w:r>
      <w:r w:rsidR="00B942C4" w:rsidRPr="1AC8521B">
        <w:rPr>
          <w:color w:val="FF0000"/>
        </w:rPr>
        <w:t xml:space="preserve"> </w:t>
      </w:r>
      <w:r w:rsidRPr="1AC8521B">
        <w:rPr>
          <w:color w:val="000000" w:themeColor="text1"/>
        </w:rPr>
        <w:t>(</w:t>
      </w:r>
      <w:r w:rsidR="19B51DC7" w:rsidRPr="1AC8521B">
        <w:rPr>
          <w:color w:val="000000" w:themeColor="text1"/>
        </w:rPr>
        <w:t>8</w:t>
      </w:r>
      <w:r w:rsidR="32D556D9" w:rsidRPr="1AC8521B">
        <w:rPr>
          <w:color w:val="000000" w:themeColor="text1"/>
        </w:rPr>
        <w:t xml:space="preserve"> </w:t>
      </w:r>
      <w:r w:rsidRPr="1AC8521B">
        <w:rPr>
          <w:color w:val="000000" w:themeColor="text1"/>
        </w:rPr>
        <w:t xml:space="preserve">virtual one to one training </w:t>
      </w:r>
      <w:r w:rsidR="422CF255" w:rsidRPr="1AC8521B">
        <w:rPr>
          <w:color w:val="000000" w:themeColor="text1"/>
        </w:rPr>
        <w:t>sessions were provided</w:t>
      </w:r>
      <w:r w:rsidRPr="1AC8521B">
        <w:rPr>
          <w:color w:val="000000" w:themeColor="text1"/>
        </w:rPr>
        <w:t xml:space="preserve"> from March-July 2020)</w:t>
      </w:r>
    </w:p>
    <w:p w14:paraId="39C58FFA" w14:textId="3E927AF8" w:rsidR="00B942C4" w:rsidRPr="00C13F8D" w:rsidRDefault="00AB21F2" w:rsidP="094D02E8">
      <w:pPr>
        <w:rPr>
          <w:rFonts w:cs="Arial"/>
          <w:color w:val="000000" w:themeColor="text1"/>
        </w:rPr>
      </w:pPr>
      <w:r w:rsidRPr="6AF483D4">
        <w:rPr>
          <w:rFonts w:cs="Arial"/>
        </w:rPr>
        <w:t xml:space="preserve">Over </w:t>
      </w:r>
      <w:r w:rsidR="5663A6FC" w:rsidRPr="6AF483D4">
        <w:rPr>
          <w:rFonts w:cs="Arial"/>
        </w:rPr>
        <w:t>400</w:t>
      </w:r>
      <w:r w:rsidR="00B942C4" w:rsidRPr="6AF483D4">
        <w:rPr>
          <w:rFonts w:cs="Arial"/>
        </w:rPr>
        <w:t xml:space="preserve"> NHNN staff are registered with UCL Library Ser</w:t>
      </w:r>
      <w:r w:rsidRPr="6AF483D4">
        <w:rPr>
          <w:rFonts w:cs="Arial"/>
        </w:rPr>
        <w:t>vices</w:t>
      </w:r>
      <w:r w:rsidR="39CF33D7" w:rsidRPr="6AF483D4">
        <w:rPr>
          <w:rFonts w:cs="Arial"/>
        </w:rPr>
        <w:t xml:space="preserve"> (as of March 2020)</w:t>
      </w:r>
      <w:r w:rsidR="0EC9D7C3" w:rsidRPr="6AF483D4">
        <w:rPr>
          <w:rFonts w:cs="Arial"/>
        </w:rPr>
        <w:t>, making over 650 loans and renewals</w:t>
      </w:r>
      <w:r w:rsidR="00B942C4" w:rsidRPr="6AF483D4">
        <w:rPr>
          <w:rFonts w:cs="Arial"/>
        </w:rPr>
        <w:t xml:space="preserve">. </w:t>
      </w:r>
      <w:r w:rsidR="00B942C4" w:rsidRPr="6AF483D4">
        <w:rPr>
          <w:rFonts w:cs="Arial"/>
          <w:color w:val="000000" w:themeColor="text1"/>
        </w:rPr>
        <w:t xml:space="preserve">We provided </w:t>
      </w:r>
      <w:r w:rsidR="7E22391A" w:rsidRPr="6AF483D4">
        <w:rPr>
          <w:rFonts w:cs="Arial"/>
          <w:color w:val="000000" w:themeColor="text1"/>
        </w:rPr>
        <w:t xml:space="preserve">over </w:t>
      </w:r>
      <w:r w:rsidR="72AD2A79" w:rsidRPr="6AF483D4">
        <w:rPr>
          <w:rFonts w:cs="Arial"/>
          <w:color w:val="000000" w:themeColor="text1"/>
        </w:rPr>
        <w:t>7</w:t>
      </w:r>
      <w:r w:rsidR="7E22391A" w:rsidRPr="6AF483D4">
        <w:rPr>
          <w:rFonts w:cs="Arial"/>
          <w:color w:val="000000" w:themeColor="text1"/>
        </w:rPr>
        <w:t xml:space="preserve">0 items via </w:t>
      </w:r>
      <w:r w:rsidR="00B942C4" w:rsidRPr="6AF483D4">
        <w:rPr>
          <w:rFonts w:cs="Arial"/>
          <w:color w:val="000000" w:themeColor="text1"/>
        </w:rPr>
        <w:t>Inter-Library and inter-site loans</w:t>
      </w:r>
      <w:r w:rsidRPr="6AF483D4">
        <w:rPr>
          <w:rFonts w:cs="Arial"/>
          <w:color w:val="000000" w:themeColor="text1"/>
        </w:rPr>
        <w:t xml:space="preserve"> (August 2019-March 2020) </w:t>
      </w:r>
      <w:r w:rsidR="04FA558B" w:rsidRPr="6AF483D4">
        <w:rPr>
          <w:rFonts w:cs="Arial"/>
          <w:color w:val="000000" w:themeColor="text1"/>
        </w:rPr>
        <w:t>or via</w:t>
      </w:r>
      <w:r w:rsidR="2BE25AA2" w:rsidRPr="6AF483D4">
        <w:rPr>
          <w:rFonts w:cs="Arial"/>
          <w:color w:val="000000" w:themeColor="text1"/>
        </w:rPr>
        <w:t xml:space="preserve"> electronic </w:t>
      </w:r>
      <w:r w:rsidR="7C73177F" w:rsidRPr="6AF483D4">
        <w:rPr>
          <w:rFonts w:cs="Arial"/>
          <w:color w:val="000000" w:themeColor="text1"/>
        </w:rPr>
        <w:t xml:space="preserve">delivery of </w:t>
      </w:r>
      <w:r w:rsidRPr="6AF483D4">
        <w:rPr>
          <w:rFonts w:cs="Arial"/>
          <w:color w:val="000000" w:themeColor="text1"/>
        </w:rPr>
        <w:t>articles and book chapters</w:t>
      </w:r>
      <w:r w:rsidR="083CCFBA" w:rsidRPr="6AF483D4">
        <w:rPr>
          <w:rFonts w:cs="Arial"/>
          <w:color w:val="000000" w:themeColor="text1"/>
        </w:rPr>
        <w:t>.</w:t>
      </w:r>
    </w:p>
    <w:p w14:paraId="672F50D7" w14:textId="55E9ADD0" w:rsidR="00B942C4" w:rsidRPr="00C13F8D" w:rsidRDefault="00AB21F2" w:rsidP="094D02E8">
      <w:pPr>
        <w:rPr>
          <w:rFonts w:cs="Arial"/>
          <w:color w:val="000000" w:themeColor="text1"/>
        </w:rPr>
      </w:pPr>
      <w:r w:rsidRPr="094D02E8">
        <w:rPr>
          <w:rFonts w:cs="Arial"/>
          <w:color w:val="000000" w:themeColor="text1"/>
        </w:rPr>
        <w:t xml:space="preserve">There were </w:t>
      </w:r>
      <w:r w:rsidR="1D93A9AA" w:rsidRPr="094D02E8">
        <w:rPr>
          <w:rFonts w:cs="Arial"/>
          <w:color w:val="000000" w:themeColor="text1"/>
        </w:rPr>
        <w:t>over 15,000</w:t>
      </w:r>
      <w:r w:rsidR="00B942C4" w:rsidRPr="094D02E8">
        <w:rPr>
          <w:rFonts w:cs="Arial"/>
          <w:color w:val="000000" w:themeColor="text1"/>
        </w:rPr>
        <w:t xml:space="preserve"> visits to Queen Square Library</w:t>
      </w:r>
      <w:r w:rsidRPr="094D02E8">
        <w:rPr>
          <w:rFonts w:cs="Arial"/>
          <w:color w:val="000000" w:themeColor="text1"/>
        </w:rPr>
        <w:t xml:space="preserve"> (August 2019-March 2020)</w:t>
      </w:r>
      <w:r w:rsidR="00B942C4" w:rsidRPr="094D02E8">
        <w:rPr>
          <w:rFonts w:cs="Arial"/>
          <w:color w:val="000000" w:themeColor="text1"/>
        </w:rPr>
        <w:t xml:space="preserve">. </w:t>
      </w:r>
    </w:p>
    <w:p w14:paraId="73C81196" w14:textId="7F3339B0" w:rsidR="00B942C4" w:rsidRPr="00C13F8D" w:rsidRDefault="00B942C4" w:rsidP="00DA10C8">
      <w:r>
        <w:t>The Library Twitter account has had increase in followers (</w:t>
      </w:r>
      <w:r w:rsidR="1C6491D1">
        <w:t>1,280</w:t>
      </w:r>
      <w:r>
        <w:t xml:space="preserve"> followers and over </w:t>
      </w:r>
      <w:r w:rsidR="18535DE4">
        <w:t>1,600</w:t>
      </w:r>
      <w:r>
        <w:t xml:space="preserve"> tweets in 201</w:t>
      </w:r>
      <w:r w:rsidR="00D05302">
        <w:t>9-20</w:t>
      </w:r>
      <w:r>
        <w:t xml:space="preserve">) and there were </w:t>
      </w:r>
      <w:r w:rsidR="535159F9">
        <w:t xml:space="preserve">nearly </w:t>
      </w:r>
      <w:proofErr w:type="gramStart"/>
      <w:r w:rsidR="535159F9">
        <w:t>50</w:t>
      </w:r>
      <w:r>
        <w:t>,000 page</w:t>
      </w:r>
      <w:proofErr w:type="gramEnd"/>
      <w:r>
        <w:t xml:space="preserve"> views of the Library website.</w:t>
      </w:r>
    </w:p>
    <w:p w14:paraId="0CE352A0" w14:textId="5F363B6A" w:rsidR="00B942C4" w:rsidRPr="00C13F8D" w:rsidRDefault="00B942C4" w:rsidP="094D02E8">
      <w:pPr>
        <w:rPr>
          <w:rFonts w:cs="Arial"/>
          <w:color w:val="FF0000"/>
        </w:rPr>
      </w:pPr>
      <w:r w:rsidRPr="094D02E8">
        <w:rPr>
          <w:rFonts w:cs="Arial"/>
          <w:color w:val="000000" w:themeColor="text1"/>
        </w:rPr>
        <w:t xml:space="preserve">There were over </w:t>
      </w:r>
      <w:r w:rsidR="4D87817A" w:rsidRPr="094D02E8">
        <w:rPr>
          <w:rFonts w:cs="Arial"/>
          <w:color w:val="000000" w:themeColor="text1"/>
        </w:rPr>
        <w:t>18</w:t>
      </w:r>
      <w:r w:rsidRPr="094D02E8">
        <w:rPr>
          <w:rFonts w:cs="Arial"/>
          <w:color w:val="000000" w:themeColor="text1"/>
        </w:rPr>
        <w:t xml:space="preserve">,000 page views of the Queen Square Archives website, </w:t>
      </w:r>
      <w:proofErr w:type="gramStart"/>
      <w:r w:rsidRPr="094D02E8">
        <w:rPr>
          <w:rFonts w:cs="Arial"/>
          <w:color w:val="000000" w:themeColor="text1"/>
        </w:rPr>
        <w:t>with  over</w:t>
      </w:r>
      <w:proofErr w:type="gramEnd"/>
      <w:r w:rsidRPr="094D02E8">
        <w:rPr>
          <w:rFonts w:cs="Arial"/>
          <w:color w:val="000000" w:themeColor="text1"/>
        </w:rPr>
        <w:t xml:space="preserve"> </w:t>
      </w:r>
      <w:r w:rsidR="22E45701" w:rsidRPr="094D02E8">
        <w:rPr>
          <w:rFonts w:cs="Arial"/>
          <w:color w:val="000000" w:themeColor="text1"/>
        </w:rPr>
        <w:t>100</w:t>
      </w:r>
      <w:r w:rsidRPr="094D02E8">
        <w:rPr>
          <w:rFonts w:cs="Arial"/>
          <w:color w:val="000000" w:themeColor="text1"/>
        </w:rPr>
        <w:t xml:space="preserve"> items consulted</w:t>
      </w:r>
      <w:r w:rsidR="1E06D0D7" w:rsidRPr="094D02E8">
        <w:rPr>
          <w:rFonts w:cs="Arial"/>
          <w:color w:val="000000" w:themeColor="text1"/>
        </w:rPr>
        <w:t xml:space="preserve"> (August 2019-March 2020) and over </w:t>
      </w:r>
      <w:r w:rsidR="5765A63B" w:rsidRPr="094D02E8">
        <w:rPr>
          <w:rFonts w:cs="Arial"/>
          <w:color w:val="000000" w:themeColor="text1"/>
        </w:rPr>
        <w:t>170</w:t>
      </w:r>
      <w:r w:rsidR="1E06D0D7" w:rsidRPr="094D02E8">
        <w:rPr>
          <w:rFonts w:cs="Arial"/>
          <w:color w:val="000000" w:themeColor="text1"/>
        </w:rPr>
        <w:t xml:space="preserve"> images supplied.</w:t>
      </w:r>
    </w:p>
    <w:p w14:paraId="2533839F" w14:textId="5FFF5EF8" w:rsidR="00CB794F" w:rsidRPr="003D141A" w:rsidRDefault="00E84DE6" w:rsidP="00ED34EF">
      <w:pPr>
        <w:pStyle w:val="Lastupdate"/>
      </w:pPr>
      <w:r w:rsidRPr="00E84DE6">
        <w:t xml:space="preserve">Last update: </w:t>
      </w:r>
      <w:r w:rsidR="002464EF">
        <w:t>October</w:t>
      </w:r>
      <w:r w:rsidR="00315AD0">
        <w:t xml:space="preserve"> </w:t>
      </w:r>
      <w:r w:rsidR="00C13F8D">
        <w:t>2020</w:t>
      </w:r>
    </w:p>
    <w:p w14:paraId="02EB378F" w14:textId="77777777" w:rsidR="004E3764" w:rsidRDefault="004E3764" w:rsidP="006E3411">
      <w:pPr>
        <w:pStyle w:val="Contactdetails"/>
      </w:pPr>
      <w:r w:rsidRPr="0035276B">
        <w:rPr>
          <w:noProof/>
          <w:lang w:eastAsia="en-GB"/>
        </w:rPr>
        <mc:AlternateContent>
          <mc:Choice Requires="wps">
            <w:drawing>
              <wp:inline distT="0" distB="0" distL="0" distR="0" wp14:anchorId="1B6FCF86" wp14:editId="2B7918E7">
                <wp:extent cx="1512000" cy="0"/>
                <wp:effectExtent l="0" t="25400" r="37465" b="25400"/>
                <wp:docPr id="15" name="Straight Connector 15"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wp14="http://schemas.microsoft.com/office/word/2010/wordml">
            <w:pict w14:anchorId="5544E59C">
              <v:line id="Straight Connector 15" style="flip:y;visibility:visible;mso-wrap-style:square;mso-left-percent:-10001;mso-top-percent:-10001;mso-position-horizontal:absolute;mso-position-horizontal-relative:char;mso-position-vertical:absolute;mso-position-vertical-relative:line;mso-left-percent:-10001;mso-top-percent:-10001" alt="Decorative" o:spid="_x0000_s1026" strokecolor="#ac145a [3207]" strokeweight="4pt" from="0,0" to="119.05pt,0" w14:anchorId="2B4D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">
                <v:stroke joinstyle="miter"/>
                <w10:anchorlock/>
              </v:line>
            </w:pict>
          </mc:Fallback>
        </mc:AlternateContent>
      </w:r>
    </w:p>
    <w:p w14:paraId="70C313FC" w14:textId="77777777" w:rsidR="004E3764" w:rsidRDefault="00B7453F" w:rsidP="006E3411">
      <w:pPr>
        <w:pStyle w:val="Contactdetails"/>
        <w:rPr>
          <w:rStyle w:val="Hyperlink"/>
        </w:rPr>
      </w:pPr>
      <w:hyperlink r:id="rId16" w:history="1">
        <w:r w:rsidR="00310C42" w:rsidRPr="00C925F9">
          <w:rPr>
            <w:rStyle w:val="Hyperlink"/>
          </w:rPr>
          <w:t>library@ucl.ac.uk</w:t>
        </w:r>
      </w:hyperlink>
    </w:p>
    <w:p w14:paraId="53F9108B" w14:textId="77777777" w:rsidR="004E3764" w:rsidRPr="004E3764" w:rsidRDefault="00B7453F" w:rsidP="006E3411">
      <w:pPr>
        <w:pStyle w:val="Contactdetails"/>
        <w:rPr>
          <w:color w:val="0097A9" w:themeColor="accent2"/>
        </w:rPr>
      </w:pPr>
      <w:hyperlink r:id="rId17" w:history="1">
        <w:r w:rsidR="00310C42">
          <w:rPr>
            <w:rStyle w:val="Hyperlink"/>
          </w:rPr>
          <w:t>UCL Library Services</w:t>
        </w:r>
      </w:hyperlink>
      <w:r w:rsidR="00FF533B">
        <w:rPr>
          <w:rStyle w:val="Hyperlink"/>
        </w:rPr>
        <w:t xml:space="preserve"> </w:t>
      </w:r>
      <w:r w:rsidR="00310C42">
        <w:t>www.ucl.ac.uk/library</w:t>
      </w:r>
    </w:p>
    <w:sectPr w:rsidR="004E3764" w:rsidRPr="004E3764" w:rsidSect="00431A42">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1EDA" w14:textId="77777777" w:rsidR="00B7453F" w:rsidRDefault="00B7453F" w:rsidP="005D569C">
      <w:r>
        <w:separator/>
      </w:r>
    </w:p>
  </w:endnote>
  <w:endnote w:type="continuationSeparator" w:id="0">
    <w:p w14:paraId="1A8C95F4" w14:textId="77777777" w:rsidR="00B7453F" w:rsidRDefault="00B7453F"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C86258" w:rsidRDefault="00C8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703849"/>
      <w:docPartObj>
        <w:docPartGallery w:val="Page Numbers (Bottom of Page)"/>
        <w:docPartUnique/>
      </w:docPartObj>
    </w:sdtPr>
    <w:sdtEndPr>
      <w:rPr>
        <w:noProof/>
      </w:rPr>
    </w:sdtEndPr>
    <w:sdtContent>
      <w:p w14:paraId="0FC61732" w14:textId="77777777" w:rsidR="00BE58E6" w:rsidRDefault="00BE58E6">
        <w:pPr>
          <w:pStyle w:val="Footer"/>
          <w:jc w:val="right"/>
        </w:pPr>
        <w:r>
          <w:fldChar w:fldCharType="begin"/>
        </w:r>
        <w:r>
          <w:instrText xml:space="preserve"> PAGE   \* MERGEFORMAT </w:instrText>
        </w:r>
        <w:r>
          <w:fldChar w:fldCharType="separate"/>
        </w:r>
        <w:r w:rsidR="00B74E6F">
          <w:rPr>
            <w:noProof/>
          </w:rPr>
          <w:t>8</w:t>
        </w:r>
        <w:r>
          <w:rPr>
            <w:noProof/>
          </w:rPr>
          <w:fldChar w:fldCharType="end"/>
        </w:r>
      </w:p>
    </w:sdtContent>
  </w:sdt>
  <w:p w14:paraId="6A05A809" w14:textId="77777777" w:rsidR="00BE58E6" w:rsidRDefault="00BE5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F173FE" w:rsidRDefault="00431A42" w:rsidP="00431A42">
    <w:pPr>
      <w:pStyle w:val="NHSfooter"/>
    </w:pPr>
    <w:r>
      <w:rPr>
        <w:lang w:eastAsia="en-GB"/>
      </w:rPr>
      <w:drawing>
        <wp:inline distT="0" distB="0" distL="0" distR="0" wp14:anchorId="1169B486" wp14:editId="07777777">
          <wp:extent cx="2635885" cy="53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png"/>
                  <pic:cNvPicPr/>
                </pic:nvPicPr>
                <pic:blipFill rotWithShape="1">
                  <a:blip r:embed="rId1">
                    <a:extLst>
                      <a:ext uri="{28A0092B-C50C-407E-A947-70E740481C1C}">
                        <a14:useLocalDpi xmlns:a14="http://schemas.microsoft.com/office/drawing/2010/main" val="0"/>
                      </a:ext>
                    </a:extLst>
                  </a:blip>
                  <a:srcRect r="12717"/>
                  <a:stretch/>
                </pic:blipFill>
                <pic:spPr bwMode="auto">
                  <a:xfrm>
                    <a:off x="0" y="0"/>
                    <a:ext cx="2894270" cy="58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7C0D" w14:textId="77777777" w:rsidR="00B7453F" w:rsidRDefault="00B7453F" w:rsidP="005D569C">
      <w:r>
        <w:separator/>
      </w:r>
    </w:p>
  </w:footnote>
  <w:footnote w:type="continuationSeparator" w:id="0">
    <w:p w14:paraId="50BF416B" w14:textId="77777777" w:rsidR="00B7453F" w:rsidRDefault="00B7453F"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C86258" w:rsidRDefault="00C8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66ECE37D" w:rsidR="00BE58E6" w:rsidRDefault="00BE58E6" w:rsidP="00BE58E6">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35E7" w14:textId="77777777" w:rsidR="003F0EE7" w:rsidRDefault="003F0EE7" w:rsidP="003F0EE7">
    <w:pPr>
      <w:pStyle w:val="Header"/>
      <w:ind w:hanging="1418"/>
    </w:pPr>
    <w:r>
      <w:rPr>
        <w:noProof/>
        <w:lang w:eastAsia="en-GB"/>
      </w:rPr>
      <mc:AlternateContent>
        <mc:Choice Requires="wps">
          <w:drawing>
            <wp:anchor distT="0" distB="0" distL="114300" distR="114300" simplePos="0" relativeHeight="251657216" behindDoc="0" locked="0" layoutInCell="1" allowOverlap="1" wp14:anchorId="4EDDB3CC" wp14:editId="2A4772CD">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14:paraId="75462CE5" w14:textId="77777777"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5FC834">
            <v:shapetype id="_x0000_t202" coordsize="21600,21600" o:spt="202" path="m,l,21600r21600,l21600,xe" w14:anchorId="4EDDB3CC">
              <v:stroke joinstyle="miter"/>
              <v:path gradientshapeok="t" o:connecttype="rect"/>
            </v:shapetype>
            <v:shape id="Text Box 7" style="position:absolute;margin-left:-32.9pt;margin-top:32.9pt;width:159.6pt;height:2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">
              <v:textbox>
                <w:txbxContent>
                  <w:p w:rsidRPr="000853EE" w:rsidR="003F0EE7" w:rsidP="003F0EE7" w:rsidRDefault="003F0EE7" w14:paraId="7D411928" wp14:textId="77777777">
                    <w:pPr>
                      <w:rPr>
                        <w:b/>
                        <w:bCs/>
                        <w:lang w:val="en-US"/>
                      </w:rPr>
                    </w:pPr>
                    <w:r w:rsidRPr="000853EE">
                      <w:rPr>
                        <w:b/>
                        <w:bCs/>
                        <w:lang w:val="en-US"/>
                      </w:rPr>
                      <w:t>LIBRARY</w:t>
                    </w:r>
                    <w:r w:rsidR="00310C42">
                      <w:rPr>
                        <w:b/>
                        <w:bCs/>
                        <w:lang w:val="en-US"/>
                      </w:rPr>
                      <w:t xml:space="preserve"> SERVICES</w:t>
                    </w:r>
                  </w:p>
                </w:txbxContent>
              </v:textbox>
              <w10:wrap anchorx="margin"/>
            </v:shape>
          </w:pict>
        </mc:Fallback>
      </mc:AlternateContent>
    </w:r>
    <w:r>
      <w:rPr>
        <w:noProof/>
        <w:lang w:eastAsia="en-GB"/>
      </w:rPr>
      <w:drawing>
        <wp:inline distT="0" distB="0" distL="0" distR="0" wp14:anchorId="3970F24E" wp14:editId="3D0C6C88">
          <wp:extent cx="7577477" cy="1447800"/>
          <wp:effectExtent l="0" t="0" r="4445" b="0"/>
          <wp:docPr id="22" name="Picture 2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95A"/>
    <w:multiLevelType w:val="hybridMultilevel"/>
    <w:tmpl w:val="280482B0"/>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7C2"/>
    <w:multiLevelType w:val="hybridMultilevel"/>
    <w:tmpl w:val="9CFAA8B8"/>
    <w:lvl w:ilvl="0" w:tplc="7BC2459A">
      <w:start w:val="1"/>
      <w:numFmt w:val="bullet"/>
      <w:lvlText w:val=""/>
      <w:lvlJc w:val="left"/>
      <w:pPr>
        <w:ind w:left="644" w:hanging="360"/>
      </w:pPr>
      <w:rPr>
        <w:rFonts w:ascii="Symbol" w:hAnsi="Symbol" w:hint="default"/>
        <w:color w:val="0097A9" w:themeColor="accent2"/>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1442"/>
    <w:multiLevelType w:val="hybridMultilevel"/>
    <w:tmpl w:val="96AE1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43059F"/>
    <w:multiLevelType w:val="hybridMultilevel"/>
    <w:tmpl w:val="1B7C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6" w15:restartNumberingAfterBreak="0">
    <w:nsid w:val="1852289D"/>
    <w:multiLevelType w:val="hybridMultilevel"/>
    <w:tmpl w:val="044E616A"/>
    <w:lvl w:ilvl="0" w:tplc="4A483E92">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C46EE"/>
    <w:multiLevelType w:val="hybridMultilevel"/>
    <w:tmpl w:val="9C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264DF"/>
    <w:multiLevelType w:val="hybridMultilevel"/>
    <w:tmpl w:val="9C3C18BC"/>
    <w:lvl w:ilvl="0" w:tplc="4D60B66C">
      <w:start w:val="1"/>
      <w:numFmt w:val="bullet"/>
      <w:pStyle w:val="Listparagraphsub-bullet1"/>
      <w:lvlText w:val="o"/>
      <w:lvlJc w:val="left"/>
      <w:pPr>
        <w:ind w:left="1797" w:hanging="360"/>
      </w:pPr>
      <w:rPr>
        <w:rFonts w:ascii="Courier New" w:hAnsi="Courier New" w:hint="default"/>
        <w:color w:val="0097A9" w:themeColor="accen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617C0CCC"/>
    <w:multiLevelType w:val="hybridMultilevel"/>
    <w:tmpl w:val="DA7E9F6A"/>
    <w:lvl w:ilvl="0" w:tplc="4426EF6C">
      <w:start w:val="1"/>
      <w:numFmt w:val="decimal"/>
      <w:pStyle w:val="NumberedParagraph2"/>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75670"/>
    <w:multiLevelType w:val="hybridMultilevel"/>
    <w:tmpl w:val="8AA8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8"/>
  </w:num>
  <w:num w:numId="6">
    <w:abstractNumId w:val="5"/>
  </w:num>
  <w:num w:numId="7">
    <w:abstractNumId w:val="6"/>
  </w:num>
  <w:num w:numId="8">
    <w:abstractNumId w:val="10"/>
  </w:num>
  <w:num w:numId="9">
    <w:abstractNumId w:val="7"/>
  </w:num>
  <w:num w:numId="10">
    <w:abstractNumId w:val="2"/>
  </w:num>
  <w:num w:numId="11">
    <w:abstractNumId w:val="4"/>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0"/>
    <w:rsid w:val="00004447"/>
    <w:rsid w:val="000132CA"/>
    <w:rsid w:val="00013DCD"/>
    <w:rsid w:val="00016802"/>
    <w:rsid w:val="0002143E"/>
    <w:rsid w:val="0003497B"/>
    <w:rsid w:val="00036BA9"/>
    <w:rsid w:val="0004447F"/>
    <w:rsid w:val="00045723"/>
    <w:rsid w:val="000527B9"/>
    <w:rsid w:val="00077C1C"/>
    <w:rsid w:val="000853EE"/>
    <w:rsid w:val="000B2F34"/>
    <w:rsid w:val="000B4061"/>
    <w:rsid w:val="000C1DEF"/>
    <w:rsid w:val="000E5D06"/>
    <w:rsid w:val="00102374"/>
    <w:rsid w:val="00120BAD"/>
    <w:rsid w:val="001535FC"/>
    <w:rsid w:val="00153D65"/>
    <w:rsid w:val="0015550B"/>
    <w:rsid w:val="0015771A"/>
    <w:rsid w:val="001741DB"/>
    <w:rsid w:val="001B4C7B"/>
    <w:rsid w:val="001B52D8"/>
    <w:rsid w:val="001B5873"/>
    <w:rsid w:val="001C1C14"/>
    <w:rsid w:val="001C2547"/>
    <w:rsid w:val="001D14C5"/>
    <w:rsid w:val="001D7BE3"/>
    <w:rsid w:val="001F06B3"/>
    <w:rsid w:val="001F672A"/>
    <w:rsid w:val="002166EE"/>
    <w:rsid w:val="002412A2"/>
    <w:rsid w:val="0024262E"/>
    <w:rsid w:val="002464EF"/>
    <w:rsid w:val="00255391"/>
    <w:rsid w:val="00266029"/>
    <w:rsid w:val="00266621"/>
    <w:rsid w:val="0027391B"/>
    <w:rsid w:val="00275F2A"/>
    <w:rsid w:val="0028002A"/>
    <w:rsid w:val="002A1815"/>
    <w:rsid w:val="002B7C56"/>
    <w:rsid w:val="002C2E69"/>
    <w:rsid w:val="002D36D5"/>
    <w:rsid w:val="002F0359"/>
    <w:rsid w:val="002F0729"/>
    <w:rsid w:val="00304F5D"/>
    <w:rsid w:val="00310C42"/>
    <w:rsid w:val="00315AD0"/>
    <w:rsid w:val="003160EE"/>
    <w:rsid w:val="00331EA5"/>
    <w:rsid w:val="0035276B"/>
    <w:rsid w:val="00354AC6"/>
    <w:rsid w:val="00363F0E"/>
    <w:rsid w:val="0038326C"/>
    <w:rsid w:val="00387362"/>
    <w:rsid w:val="003A520C"/>
    <w:rsid w:val="003B05CF"/>
    <w:rsid w:val="003D141A"/>
    <w:rsid w:val="003D2EF7"/>
    <w:rsid w:val="003E1D60"/>
    <w:rsid w:val="003E3C10"/>
    <w:rsid w:val="003E5B42"/>
    <w:rsid w:val="003E6A9F"/>
    <w:rsid w:val="003F0EE7"/>
    <w:rsid w:val="003F25C5"/>
    <w:rsid w:val="003F3B95"/>
    <w:rsid w:val="0040202A"/>
    <w:rsid w:val="00420917"/>
    <w:rsid w:val="00431A42"/>
    <w:rsid w:val="00446077"/>
    <w:rsid w:val="004776D3"/>
    <w:rsid w:val="00477A71"/>
    <w:rsid w:val="004815E9"/>
    <w:rsid w:val="004A26F9"/>
    <w:rsid w:val="004B190C"/>
    <w:rsid w:val="004C2CFF"/>
    <w:rsid w:val="004D218C"/>
    <w:rsid w:val="004D279B"/>
    <w:rsid w:val="004E0E09"/>
    <w:rsid w:val="004E2060"/>
    <w:rsid w:val="004E3764"/>
    <w:rsid w:val="004F0405"/>
    <w:rsid w:val="004F7127"/>
    <w:rsid w:val="00514EE6"/>
    <w:rsid w:val="005318C7"/>
    <w:rsid w:val="0054480B"/>
    <w:rsid w:val="005479C2"/>
    <w:rsid w:val="00561FC1"/>
    <w:rsid w:val="00573532"/>
    <w:rsid w:val="0057628D"/>
    <w:rsid w:val="005938CC"/>
    <w:rsid w:val="005A707C"/>
    <w:rsid w:val="005B49EA"/>
    <w:rsid w:val="005C4983"/>
    <w:rsid w:val="005D569C"/>
    <w:rsid w:val="005E7D5D"/>
    <w:rsid w:val="005F638C"/>
    <w:rsid w:val="005F7CA3"/>
    <w:rsid w:val="005F7D78"/>
    <w:rsid w:val="00610856"/>
    <w:rsid w:val="00612AF2"/>
    <w:rsid w:val="00623305"/>
    <w:rsid w:val="0063110B"/>
    <w:rsid w:val="00645905"/>
    <w:rsid w:val="00645E29"/>
    <w:rsid w:val="00667CB7"/>
    <w:rsid w:val="00670A4D"/>
    <w:rsid w:val="00672445"/>
    <w:rsid w:val="006A73B7"/>
    <w:rsid w:val="006C362C"/>
    <w:rsid w:val="006E3411"/>
    <w:rsid w:val="006E6964"/>
    <w:rsid w:val="00702FA9"/>
    <w:rsid w:val="007239B9"/>
    <w:rsid w:val="00726049"/>
    <w:rsid w:val="007769D9"/>
    <w:rsid w:val="0077722D"/>
    <w:rsid w:val="00792E2E"/>
    <w:rsid w:val="00793768"/>
    <w:rsid w:val="007A0F6B"/>
    <w:rsid w:val="007A6E7D"/>
    <w:rsid w:val="007B48B8"/>
    <w:rsid w:val="007C251A"/>
    <w:rsid w:val="007C4747"/>
    <w:rsid w:val="007C6FD8"/>
    <w:rsid w:val="007C7DFB"/>
    <w:rsid w:val="007D44D0"/>
    <w:rsid w:val="007E1D15"/>
    <w:rsid w:val="007E2B67"/>
    <w:rsid w:val="00821EE1"/>
    <w:rsid w:val="0082282F"/>
    <w:rsid w:val="00825EF1"/>
    <w:rsid w:val="00826866"/>
    <w:rsid w:val="00850324"/>
    <w:rsid w:val="00856AE7"/>
    <w:rsid w:val="008575BE"/>
    <w:rsid w:val="008653B6"/>
    <w:rsid w:val="008666F9"/>
    <w:rsid w:val="00872F15"/>
    <w:rsid w:val="0087596A"/>
    <w:rsid w:val="00875F58"/>
    <w:rsid w:val="0088755C"/>
    <w:rsid w:val="008911D9"/>
    <w:rsid w:val="008A16B0"/>
    <w:rsid w:val="008D29CE"/>
    <w:rsid w:val="008E3167"/>
    <w:rsid w:val="008F099F"/>
    <w:rsid w:val="0090306A"/>
    <w:rsid w:val="00905BC4"/>
    <w:rsid w:val="00913D0E"/>
    <w:rsid w:val="00940C39"/>
    <w:rsid w:val="00951337"/>
    <w:rsid w:val="00961BCA"/>
    <w:rsid w:val="009871EC"/>
    <w:rsid w:val="00991A69"/>
    <w:rsid w:val="00994AC8"/>
    <w:rsid w:val="00995CC9"/>
    <w:rsid w:val="009A05C9"/>
    <w:rsid w:val="009B0FBC"/>
    <w:rsid w:val="009B470C"/>
    <w:rsid w:val="009C7CE8"/>
    <w:rsid w:val="009D64C6"/>
    <w:rsid w:val="00A06B05"/>
    <w:rsid w:val="00A35CD8"/>
    <w:rsid w:val="00A35FE2"/>
    <w:rsid w:val="00A414BA"/>
    <w:rsid w:val="00A44896"/>
    <w:rsid w:val="00A46DBE"/>
    <w:rsid w:val="00A523D4"/>
    <w:rsid w:val="00A55947"/>
    <w:rsid w:val="00A565B7"/>
    <w:rsid w:val="00A80299"/>
    <w:rsid w:val="00A94A73"/>
    <w:rsid w:val="00AA18CD"/>
    <w:rsid w:val="00AA3A0D"/>
    <w:rsid w:val="00AB21F2"/>
    <w:rsid w:val="00AC11FB"/>
    <w:rsid w:val="00AC1ABC"/>
    <w:rsid w:val="00AF62B3"/>
    <w:rsid w:val="00B153ED"/>
    <w:rsid w:val="00B1657E"/>
    <w:rsid w:val="00B16A0A"/>
    <w:rsid w:val="00B16B3A"/>
    <w:rsid w:val="00B226E1"/>
    <w:rsid w:val="00B233D5"/>
    <w:rsid w:val="00B37BD6"/>
    <w:rsid w:val="00B421D0"/>
    <w:rsid w:val="00B57BF1"/>
    <w:rsid w:val="00B651C3"/>
    <w:rsid w:val="00B66120"/>
    <w:rsid w:val="00B67176"/>
    <w:rsid w:val="00B7453F"/>
    <w:rsid w:val="00B74E6F"/>
    <w:rsid w:val="00B75B76"/>
    <w:rsid w:val="00B9034C"/>
    <w:rsid w:val="00B942C4"/>
    <w:rsid w:val="00B968C8"/>
    <w:rsid w:val="00BB2EBF"/>
    <w:rsid w:val="00BB4E37"/>
    <w:rsid w:val="00BC0E36"/>
    <w:rsid w:val="00BC0F02"/>
    <w:rsid w:val="00BC3857"/>
    <w:rsid w:val="00BC5D90"/>
    <w:rsid w:val="00BD03F9"/>
    <w:rsid w:val="00BE0D29"/>
    <w:rsid w:val="00BE4F51"/>
    <w:rsid w:val="00BE58E6"/>
    <w:rsid w:val="00BE63F5"/>
    <w:rsid w:val="00BE7D5F"/>
    <w:rsid w:val="00C059DE"/>
    <w:rsid w:val="00C13F8D"/>
    <w:rsid w:val="00C15A0D"/>
    <w:rsid w:val="00C17886"/>
    <w:rsid w:val="00C21AAF"/>
    <w:rsid w:val="00C341B9"/>
    <w:rsid w:val="00C346A1"/>
    <w:rsid w:val="00C4405B"/>
    <w:rsid w:val="00C4474E"/>
    <w:rsid w:val="00C564D7"/>
    <w:rsid w:val="00C7316B"/>
    <w:rsid w:val="00C808E3"/>
    <w:rsid w:val="00C85E92"/>
    <w:rsid w:val="00C86258"/>
    <w:rsid w:val="00C917CF"/>
    <w:rsid w:val="00C93E42"/>
    <w:rsid w:val="00C95DCE"/>
    <w:rsid w:val="00CA4701"/>
    <w:rsid w:val="00CA52C2"/>
    <w:rsid w:val="00CB2A01"/>
    <w:rsid w:val="00CB794F"/>
    <w:rsid w:val="00CD23B0"/>
    <w:rsid w:val="00CE19C6"/>
    <w:rsid w:val="00D05302"/>
    <w:rsid w:val="00D31F13"/>
    <w:rsid w:val="00D374A0"/>
    <w:rsid w:val="00D569DF"/>
    <w:rsid w:val="00D60984"/>
    <w:rsid w:val="00D61A36"/>
    <w:rsid w:val="00D65C2B"/>
    <w:rsid w:val="00D7066C"/>
    <w:rsid w:val="00D72993"/>
    <w:rsid w:val="00D76A59"/>
    <w:rsid w:val="00D8137B"/>
    <w:rsid w:val="00D832EE"/>
    <w:rsid w:val="00D923E3"/>
    <w:rsid w:val="00D92674"/>
    <w:rsid w:val="00DA10C8"/>
    <w:rsid w:val="00DA39BD"/>
    <w:rsid w:val="00DB419B"/>
    <w:rsid w:val="00DD1432"/>
    <w:rsid w:val="00DD5943"/>
    <w:rsid w:val="00DF0D3A"/>
    <w:rsid w:val="00DF3E7D"/>
    <w:rsid w:val="00E0035C"/>
    <w:rsid w:val="00E119CB"/>
    <w:rsid w:val="00E21397"/>
    <w:rsid w:val="00E34B8C"/>
    <w:rsid w:val="00E350CF"/>
    <w:rsid w:val="00E37A32"/>
    <w:rsid w:val="00E41725"/>
    <w:rsid w:val="00E4580B"/>
    <w:rsid w:val="00E55101"/>
    <w:rsid w:val="00E56B67"/>
    <w:rsid w:val="00E84DE6"/>
    <w:rsid w:val="00E93C12"/>
    <w:rsid w:val="00EA2887"/>
    <w:rsid w:val="00EA33AC"/>
    <w:rsid w:val="00EA52E1"/>
    <w:rsid w:val="00EA6C97"/>
    <w:rsid w:val="00EC1910"/>
    <w:rsid w:val="00EC538D"/>
    <w:rsid w:val="00EC7B74"/>
    <w:rsid w:val="00ED34EF"/>
    <w:rsid w:val="00ED53EC"/>
    <w:rsid w:val="00ED73F5"/>
    <w:rsid w:val="00EE016B"/>
    <w:rsid w:val="00EE200A"/>
    <w:rsid w:val="00EF24B4"/>
    <w:rsid w:val="00EF782B"/>
    <w:rsid w:val="00F06B23"/>
    <w:rsid w:val="00F173FE"/>
    <w:rsid w:val="00F517E3"/>
    <w:rsid w:val="00F534F2"/>
    <w:rsid w:val="00F84C8E"/>
    <w:rsid w:val="00F87731"/>
    <w:rsid w:val="00F87F18"/>
    <w:rsid w:val="00F87FC7"/>
    <w:rsid w:val="00FA6202"/>
    <w:rsid w:val="00FC23D1"/>
    <w:rsid w:val="00FD5273"/>
    <w:rsid w:val="00FD6DD8"/>
    <w:rsid w:val="00FE3C78"/>
    <w:rsid w:val="00FE56A2"/>
    <w:rsid w:val="00FE58F1"/>
    <w:rsid w:val="00FF533B"/>
    <w:rsid w:val="02F0D82F"/>
    <w:rsid w:val="036B1A54"/>
    <w:rsid w:val="0386991B"/>
    <w:rsid w:val="04F29348"/>
    <w:rsid w:val="04FA558B"/>
    <w:rsid w:val="0529F711"/>
    <w:rsid w:val="083CCFBA"/>
    <w:rsid w:val="08967C98"/>
    <w:rsid w:val="094D02E8"/>
    <w:rsid w:val="0B87CBBA"/>
    <w:rsid w:val="0EC9D7C3"/>
    <w:rsid w:val="127942F8"/>
    <w:rsid w:val="1640D67E"/>
    <w:rsid w:val="17420275"/>
    <w:rsid w:val="18535DE4"/>
    <w:rsid w:val="19B51DC7"/>
    <w:rsid w:val="1AC8521B"/>
    <w:rsid w:val="1C6491D1"/>
    <w:rsid w:val="1D93A9AA"/>
    <w:rsid w:val="1DD05A28"/>
    <w:rsid w:val="1E06D0D7"/>
    <w:rsid w:val="21525529"/>
    <w:rsid w:val="225689A5"/>
    <w:rsid w:val="22E45701"/>
    <w:rsid w:val="23F571F6"/>
    <w:rsid w:val="260FD0B0"/>
    <w:rsid w:val="2B078206"/>
    <w:rsid w:val="2BE25AA2"/>
    <w:rsid w:val="30BF7E3A"/>
    <w:rsid w:val="32D556D9"/>
    <w:rsid w:val="35D9A1FD"/>
    <w:rsid w:val="36E6C59E"/>
    <w:rsid w:val="38163039"/>
    <w:rsid w:val="389D233F"/>
    <w:rsid w:val="39CF33D7"/>
    <w:rsid w:val="3A0C5AC5"/>
    <w:rsid w:val="422CF255"/>
    <w:rsid w:val="43B86369"/>
    <w:rsid w:val="46DA18B0"/>
    <w:rsid w:val="480434AD"/>
    <w:rsid w:val="497B19AC"/>
    <w:rsid w:val="4B4D964C"/>
    <w:rsid w:val="4BBC23E1"/>
    <w:rsid w:val="4D87817A"/>
    <w:rsid w:val="4E460F32"/>
    <w:rsid w:val="51C8E146"/>
    <w:rsid w:val="531E682E"/>
    <w:rsid w:val="535159F9"/>
    <w:rsid w:val="5663A6FC"/>
    <w:rsid w:val="5765A63B"/>
    <w:rsid w:val="57D21C0B"/>
    <w:rsid w:val="59E21E3B"/>
    <w:rsid w:val="5BCFF141"/>
    <w:rsid w:val="5C6BB53D"/>
    <w:rsid w:val="5D46C260"/>
    <w:rsid w:val="5E67708C"/>
    <w:rsid w:val="609601DE"/>
    <w:rsid w:val="62492A98"/>
    <w:rsid w:val="64790A0D"/>
    <w:rsid w:val="655AD790"/>
    <w:rsid w:val="65A12F45"/>
    <w:rsid w:val="661A845C"/>
    <w:rsid w:val="6931EB39"/>
    <w:rsid w:val="69F3694E"/>
    <w:rsid w:val="6A012A6E"/>
    <w:rsid w:val="6A909C5F"/>
    <w:rsid w:val="6ADAE9A8"/>
    <w:rsid w:val="6AF483D4"/>
    <w:rsid w:val="6E685D38"/>
    <w:rsid w:val="6E8D70A4"/>
    <w:rsid w:val="71CF1BC4"/>
    <w:rsid w:val="72AD2A79"/>
    <w:rsid w:val="764243C5"/>
    <w:rsid w:val="7912D1C1"/>
    <w:rsid w:val="7990D132"/>
    <w:rsid w:val="799D4B7E"/>
    <w:rsid w:val="7C73177F"/>
    <w:rsid w:val="7E22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089A"/>
  <w15:chartTrackingRefBased/>
  <w15:docId w15:val="{35FD649D-7D38-4ECB-9EBE-28D92A3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DF3E7D"/>
    <w:pPr>
      <w:keepNext/>
      <w:keepLines/>
      <w:spacing w:before="240" w:after="120"/>
      <w:outlineLvl w:val="2"/>
    </w:pPr>
    <w:rPr>
      <w:rFonts w:eastAsia="Arial" w:cs="Arial"/>
      <w:b/>
      <w:color w:val="000000" w:themeColor="text1"/>
      <w:sz w:val="28"/>
    </w:rPr>
  </w:style>
  <w:style w:type="paragraph" w:styleId="Heading4">
    <w:name w:val="heading 4"/>
    <w:basedOn w:val="Normal"/>
    <w:next w:val="Normal"/>
    <w:link w:val="Heading4Char"/>
    <w:autoRedefine/>
    <w:uiPriority w:val="9"/>
    <w:unhideWhenUsed/>
    <w:qFormat/>
    <w:rsid w:val="007C4747"/>
    <w:pPr>
      <w:keepNext/>
      <w:keepLines/>
      <w:spacing w:before="40" w:after="40"/>
      <w:outlineLvl w:val="3"/>
    </w:pPr>
    <w:rPr>
      <w:rFonts w:asciiTheme="majorHAnsi" w:eastAsiaTheme="majorEastAsia" w:hAnsiTheme="majorHAnsi" w:cstheme="majorBidi"/>
      <w:i/>
      <w:iCs/>
      <w:color w:val="28879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B57BF1"/>
    <w:rPr>
      <w:rFonts w:ascii="Arial" w:eastAsiaTheme="majorEastAsia" w:hAnsi="Arial" w:cstheme="majorBidi"/>
      <w:color w:val="0097A9" w:themeColor="accent2"/>
      <w:sz w:val="32"/>
      <w:szCs w:val="26"/>
    </w:rPr>
  </w:style>
  <w:style w:type="character" w:customStyle="1" w:styleId="Heading3Char">
    <w:name w:val="Heading 3 Char"/>
    <w:basedOn w:val="DefaultParagraphFont"/>
    <w:link w:val="Heading3"/>
    <w:uiPriority w:val="9"/>
    <w:rsid w:val="00DF3E7D"/>
    <w:rPr>
      <w:rFonts w:ascii="Arial" w:eastAsia="Arial" w:hAnsi="Arial" w:cs="Arial"/>
      <w:b/>
      <w:color w:val="000000" w:themeColor="text1"/>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qFormat/>
    <w:rsid w:val="001D14C5"/>
    <w:pPr>
      <w:numPr>
        <w:numId w:val="1"/>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77722D"/>
    <w:pPr>
      <w:numPr>
        <w:numId w:val="0"/>
      </w:numPr>
      <w:spacing w:after="0"/>
      <w:ind w:left="720"/>
    </w:pPr>
    <w:rPr>
      <w:rFonts w:cs="Arial"/>
      <w:color w:val="000000" w:themeColor="text1"/>
    </w:rPr>
  </w:style>
  <w:style w:type="paragraph" w:customStyle="1" w:styleId="ListParagraph2">
    <w:name w:val="List Paragraph 2"/>
    <w:basedOn w:val="ListParagraph"/>
    <w:autoRedefine/>
    <w:qFormat/>
    <w:rsid w:val="00B1657E"/>
    <w:pPr>
      <w:numPr>
        <w:numId w:val="7"/>
      </w:numPr>
    </w:pPr>
    <w:rPr>
      <w:rFonts w:cs="Arial"/>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82282F"/>
    <w:pPr>
      <w:numPr>
        <w:numId w:val="2"/>
      </w:numPr>
      <w:spacing w:after="480"/>
      <w:ind w:left="714" w:hanging="357"/>
    </w:pPr>
  </w:style>
  <w:style w:type="paragraph" w:customStyle="1" w:styleId="NumberedParagraph2">
    <w:name w:val="Numbered Paragraph 2"/>
    <w:basedOn w:val="NumberedParagraph1"/>
    <w:autoRedefine/>
    <w:qFormat/>
    <w:rsid w:val="00E34B8C"/>
    <w:pPr>
      <w:numPr>
        <w:numId w:val="4"/>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B66120"/>
    <w:pPr>
      <w:numPr>
        <w:numId w:val="5"/>
      </w:numPr>
      <w:ind w:left="1094" w:hanging="357"/>
    </w:pPr>
  </w:style>
  <w:style w:type="paragraph" w:customStyle="1" w:styleId="Listparagraphsub-bullet2">
    <w:name w:val="List paragraph sub-bullet 2"/>
    <w:basedOn w:val="Listparagraphsub-bullet1"/>
    <w:link w:val="Listparagraphsub-bullet2Char"/>
    <w:autoRedefine/>
    <w:qFormat/>
    <w:rsid w:val="00B66120"/>
    <w:pPr>
      <w:numPr>
        <w:numId w:val="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77722D"/>
    <w:rPr>
      <w:rFonts w:ascii="Arial" w:eastAsiaTheme="minorEastAsia" w:hAnsi="Arial" w:cs="Arial"/>
      <w:color w:val="000000" w:themeColor="text1"/>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color w:val="000000" w:themeColor="text1"/>
      <w:szCs w:val="22"/>
      <w:lang w:val="en-US" w:eastAsia="ja-JP"/>
    </w:rPr>
  </w:style>
  <w:style w:type="paragraph" w:customStyle="1" w:styleId="Heading1smallspaceabove">
    <w:name w:val="Heading 1 small space above"/>
    <w:basedOn w:val="Heading1"/>
    <w:link w:val="Heading1smallspaceaboveChar"/>
    <w:autoRedefine/>
    <w:qFormat/>
    <w:rsid w:val="00940C39"/>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color w:val="000000" w:themeColor="text1"/>
      <w:szCs w:val="22"/>
      <w:lang w:val="en-US" w:eastAsia="ja-JP"/>
    </w:rPr>
  </w:style>
  <w:style w:type="paragraph" w:customStyle="1" w:styleId="Heading2smallapaceabove">
    <w:name w:val="Heading 2 small apace above"/>
    <w:basedOn w:val="Heading2"/>
    <w:link w:val="Heading2smallapaceaboveChar"/>
    <w:autoRedefine/>
    <w:qFormat/>
    <w:rsid w:val="007E2B67"/>
    <w:pPr>
      <w:spacing w:before="240"/>
    </w:pPr>
  </w:style>
  <w:style w:type="character" w:customStyle="1" w:styleId="Heading1smallspaceaboveChar">
    <w:name w:val="Heading 1 small space above Char"/>
    <w:basedOn w:val="Heading1Char"/>
    <w:link w:val="Heading1smallspaceabove"/>
    <w:rsid w:val="00940C39"/>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7E2B67"/>
    <w:rPr>
      <w:rFonts w:ascii="Arial" w:eastAsiaTheme="majorEastAsia" w:hAnsi="Arial" w:cstheme="majorBidi"/>
      <w:color w:val="0097A9" w:themeColor="accent2"/>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color w:val="000000" w:themeColor="text1"/>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7C4747"/>
    <w:rPr>
      <w:rFonts w:asciiTheme="majorHAnsi" w:eastAsiaTheme="majorEastAsia" w:hAnsiTheme="majorHAnsi" w:cstheme="majorBidi"/>
      <w:i/>
      <w:iCs/>
      <w:color w:val="28879E" w:themeColor="accent1" w:themeShade="80"/>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ED34EF"/>
    <w:rPr>
      <w:rFonts w:ascii="Arial" w:hAnsi="Arial" w:cs="Arial"/>
      <w:i/>
      <w:iCs/>
      <w:color w:val="7F7F7F" w:themeColor="text1" w:themeTint="80"/>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paragraph" w:customStyle="1" w:styleId="Default">
    <w:name w:val="Default"/>
    <w:rsid w:val="00315AD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942C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aragraph">
    <w:name w:val="paragraph"/>
    <w:basedOn w:val="Normal"/>
    <w:rsid w:val="007E1D1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1D15"/>
  </w:style>
  <w:style w:type="character" w:customStyle="1" w:styleId="eop">
    <w:name w:val="eop"/>
    <w:basedOn w:val="DefaultParagraphFont"/>
    <w:rsid w:val="007E1D15"/>
  </w:style>
  <w:style w:type="paragraph" w:customStyle="1" w:styleId="p">
    <w:name w:val="p"/>
    <w:basedOn w:val="Normal"/>
    <w:rsid w:val="00E4580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E45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631910004">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315940">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297495189">
      <w:bodyDiv w:val="1"/>
      <w:marLeft w:val="0"/>
      <w:marRight w:val="0"/>
      <w:marTop w:val="0"/>
      <w:marBottom w:val="0"/>
      <w:divBdr>
        <w:top w:val="none" w:sz="0" w:space="0" w:color="auto"/>
        <w:left w:val="none" w:sz="0" w:space="0" w:color="auto"/>
        <w:bottom w:val="none" w:sz="0" w:space="0" w:color="auto"/>
        <w:right w:val="none" w:sz="0" w:space="0" w:color="auto"/>
      </w:divBdr>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 w:id="1931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ion/library/surveys/queen-square-library-survey-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queensquare.org.uk/archives" TargetMode="External"/><Relationship Id="rId17" Type="http://schemas.openxmlformats.org/officeDocument/2006/relationships/hyperlink" Target="http://www.ucl.ac.uk/libr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brary@u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ac.uk/ion/libra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quare.org.uk/archives/interesti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adinglists.ucl.ac.uk"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oN_Library\Training&amp;Presentations\Accessible%20documents%20-%20templates\LibraryServicesUCL_NHS_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ec0648bd06bd6dbc9a92eee8feeb0fc5">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5500485e7be35d852ffb49306308c4af"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BAF2F-A742-477E-88DD-8758DA23E5AD}">
  <ds:schemaRefs>
    <ds:schemaRef ds:uri="http://schemas.openxmlformats.org/officeDocument/2006/bibliography"/>
  </ds:schemaRefs>
</ds:datastoreItem>
</file>

<file path=customXml/itemProps2.xml><?xml version="1.0" encoding="utf-8"?>
<ds:datastoreItem xmlns:ds="http://schemas.openxmlformats.org/officeDocument/2006/customXml" ds:itemID="{23BF8ED7-89D2-4A8D-8379-5E4D43A89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439B8-3A33-40FF-9E70-A157E46A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0179E-4D50-4E7D-BFED-B31DB0C4B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LibraryServicesUCL_NHS_template.dotx</Template>
  <TotalTime>0</TotalTime>
  <Pages>8</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Brunskill</dc:creator>
  <cp:keywords/>
  <dc:description/>
  <cp:lastModifiedBy>Lawson, Sarah</cp:lastModifiedBy>
  <cp:revision>2</cp:revision>
  <cp:lastPrinted>2019-07-18T10:17:00Z</cp:lastPrinted>
  <dcterms:created xsi:type="dcterms:W3CDTF">2020-11-03T15:19:00Z</dcterms:created>
  <dcterms:modified xsi:type="dcterms:W3CDTF">2020-11-03T15:19:00Z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