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EEA" w:rsidRPr="00C04D67" w:rsidRDefault="005E39F0" w:rsidP="005E39F0">
      <w:pPr>
        <w:jc w:val="center"/>
        <w:rPr>
          <w:rFonts w:cs="Arial"/>
          <w:b/>
          <w:szCs w:val="22"/>
        </w:rPr>
      </w:pPr>
      <w:bookmarkStart w:id="0" w:name="_GoBack"/>
      <w:bookmarkEnd w:id="0"/>
      <w:r w:rsidRPr="00C04D67">
        <w:rPr>
          <w:rFonts w:cs="Arial"/>
          <w:b/>
          <w:szCs w:val="22"/>
        </w:rPr>
        <w:t xml:space="preserve">Queen Square </w:t>
      </w:r>
      <w:r w:rsidR="00256EEA" w:rsidRPr="00C04D67">
        <w:rPr>
          <w:rFonts w:cs="Arial"/>
          <w:b/>
          <w:szCs w:val="22"/>
        </w:rPr>
        <w:t>Library</w:t>
      </w:r>
      <w:r w:rsidR="0039475A" w:rsidRPr="00C04D67">
        <w:rPr>
          <w:rFonts w:cs="Arial"/>
          <w:b/>
          <w:szCs w:val="22"/>
        </w:rPr>
        <w:t xml:space="preserve"> &amp; Archive</w:t>
      </w:r>
      <w:r w:rsidR="00C919EC" w:rsidRPr="00C04D67">
        <w:rPr>
          <w:rFonts w:cs="Arial"/>
          <w:b/>
          <w:szCs w:val="22"/>
        </w:rPr>
        <w:t>:</w:t>
      </w:r>
      <w:r w:rsidR="00256EEA" w:rsidRPr="00C04D67">
        <w:rPr>
          <w:rFonts w:cs="Arial"/>
          <w:b/>
          <w:szCs w:val="22"/>
        </w:rPr>
        <w:t xml:space="preserve"> </w:t>
      </w:r>
      <w:r w:rsidR="00F77C07" w:rsidRPr="00C04D67">
        <w:rPr>
          <w:rFonts w:cs="Arial"/>
          <w:b/>
          <w:szCs w:val="22"/>
        </w:rPr>
        <w:t xml:space="preserve">Annual report </w:t>
      </w:r>
      <w:r w:rsidR="00F779D4" w:rsidRPr="00C04D67">
        <w:rPr>
          <w:rFonts w:cs="Arial"/>
          <w:b/>
          <w:szCs w:val="22"/>
        </w:rPr>
        <w:t>201</w:t>
      </w:r>
      <w:r w:rsidR="00F56697" w:rsidRPr="00C04D67">
        <w:rPr>
          <w:rFonts w:cs="Arial"/>
          <w:b/>
          <w:szCs w:val="22"/>
        </w:rPr>
        <w:t>7</w:t>
      </w:r>
      <w:r w:rsidR="00FF557E" w:rsidRPr="00C04D67">
        <w:rPr>
          <w:rFonts w:cs="Arial"/>
          <w:b/>
          <w:szCs w:val="22"/>
        </w:rPr>
        <w:t>-18</w:t>
      </w:r>
    </w:p>
    <w:p w:rsidR="00F77C07" w:rsidRPr="00C04D67" w:rsidRDefault="00F77C07" w:rsidP="00256EEA">
      <w:pPr>
        <w:rPr>
          <w:rFonts w:cs="Arial"/>
          <w:szCs w:val="22"/>
        </w:rPr>
      </w:pPr>
    </w:p>
    <w:p w:rsidR="00907D39" w:rsidRPr="00C04D67" w:rsidRDefault="0039475A" w:rsidP="003648FE">
      <w:pPr>
        <w:pStyle w:val="ListParagraph"/>
        <w:numPr>
          <w:ilvl w:val="0"/>
          <w:numId w:val="7"/>
        </w:numPr>
        <w:rPr>
          <w:rFonts w:cs="Arial"/>
          <w:b/>
          <w:szCs w:val="22"/>
        </w:rPr>
      </w:pPr>
      <w:r w:rsidRPr="00C04D67">
        <w:rPr>
          <w:rFonts w:cs="Arial"/>
          <w:b/>
          <w:szCs w:val="22"/>
        </w:rPr>
        <w:t>Information about Queen Square Library &amp; Archive</w:t>
      </w:r>
    </w:p>
    <w:p w:rsidR="00243C32" w:rsidRPr="00C04D67" w:rsidRDefault="00243C32" w:rsidP="00243C32">
      <w:pPr>
        <w:pStyle w:val="ListParagraph"/>
        <w:rPr>
          <w:rFonts w:cs="Arial"/>
          <w:b/>
          <w:szCs w:val="22"/>
        </w:rPr>
      </w:pPr>
    </w:p>
    <w:p w:rsidR="0023450B" w:rsidRPr="00C04D67" w:rsidRDefault="00F77C07" w:rsidP="00F77C07">
      <w:pPr>
        <w:rPr>
          <w:rFonts w:cs="Arial"/>
          <w:szCs w:val="22"/>
        </w:rPr>
      </w:pPr>
      <w:r w:rsidRPr="00C04D67">
        <w:rPr>
          <w:rFonts w:cs="Arial"/>
          <w:szCs w:val="22"/>
        </w:rPr>
        <w:t>The Queen Square Library is the recognised specialist Library for Neurology in the University of London, a national and international specialist collection, and is a shared resource between the Institute of Neurology and the National Hospital, who provide recurrent funding.</w:t>
      </w:r>
      <w:r w:rsidR="003648FE" w:rsidRPr="00C04D67">
        <w:rPr>
          <w:rFonts w:cs="Arial"/>
          <w:szCs w:val="22"/>
        </w:rPr>
        <w:t xml:space="preserve">  </w:t>
      </w:r>
    </w:p>
    <w:p w:rsidR="005D37A0" w:rsidRPr="00C04D67" w:rsidRDefault="005D37A0" w:rsidP="00F77C07">
      <w:pPr>
        <w:rPr>
          <w:rFonts w:cs="Arial"/>
          <w:szCs w:val="22"/>
        </w:rPr>
      </w:pPr>
    </w:p>
    <w:p w:rsidR="003648FE" w:rsidRPr="00C04D67" w:rsidRDefault="00F1450A" w:rsidP="00F77C07">
      <w:pPr>
        <w:rPr>
          <w:rFonts w:cs="Arial"/>
          <w:b/>
          <w:szCs w:val="22"/>
        </w:rPr>
      </w:pPr>
      <w:r w:rsidRPr="00C04D67">
        <w:rPr>
          <w:rFonts w:cs="Arial"/>
          <w:b/>
          <w:szCs w:val="22"/>
        </w:rPr>
        <w:t>Services</w:t>
      </w:r>
    </w:p>
    <w:p w:rsidR="003648FE" w:rsidRPr="00C04D67" w:rsidRDefault="0023450B" w:rsidP="0023450B">
      <w:pPr>
        <w:rPr>
          <w:rFonts w:cs="Arial"/>
          <w:szCs w:val="22"/>
        </w:rPr>
      </w:pPr>
      <w:r w:rsidRPr="00C04D67">
        <w:rPr>
          <w:rFonts w:cs="Arial"/>
          <w:szCs w:val="22"/>
        </w:rPr>
        <w:t>The Library provide</w:t>
      </w:r>
      <w:r w:rsidR="005D37A0" w:rsidRPr="00C04D67">
        <w:rPr>
          <w:rFonts w:cs="Arial"/>
          <w:szCs w:val="22"/>
        </w:rPr>
        <w:t>s</w:t>
      </w:r>
      <w:r w:rsidRPr="00C04D67">
        <w:rPr>
          <w:rFonts w:cs="Arial"/>
          <w:szCs w:val="22"/>
        </w:rPr>
        <w:t xml:space="preserve"> a wide range of services to all its users. These include </w:t>
      </w:r>
      <w:r w:rsidR="00ED2F05" w:rsidRPr="00C04D67">
        <w:rPr>
          <w:rFonts w:cs="Arial"/>
          <w:szCs w:val="22"/>
        </w:rPr>
        <w:t xml:space="preserve">an extensive training programme, </w:t>
      </w:r>
      <w:r w:rsidRPr="00C04D67">
        <w:rPr>
          <w:rFonts w:cs="Arial"/>
          <w:szCs w:val="22"/>
        </w:rPr>
        <w:t xml:space="preserve">literature searches, current awareness, </w:t>
      </w:r>
      <w:proofErr w:type="gramStart"/>
      <w:r w:rsidR="00ED2F05" w:rsidRPr="00C04D67">
        <w:rPr>
          <w:rFonts w:cs="Arial"/>
          <w:szCs w:val="22"/>
        </w:rPr>
        <w:t>loan</w:t>
      </w:r>
      <w:proofErr w:type="gramEnd"/>
      <w:r w:rsidR="00ED2F05" w:rsidRPr="00C04D67">
        <w:rPr>
          <w:rFonts w:cs="Arial"/>
          <w:szCs w:val="22"/>
        </w:rPr>
        <w:t xml:space="preserve"> and </w:t>
      </w:r>
      <w:r w:rsidRPr="00C04D67">
        <w:rPr>
          <w:rFonts w:cs="Arial"/>
          <w:szCs w:val="22"/>
        </w:rPr>
        <w:t>do</w:t>
      </w:r>
      <w:r w:rsidR="00ED2F05" w:rsidRPr="00C04D67">
        <w:rPr>
          <w:rFonts w:cs="Arial"/>
          <w:szCs w:val="22"/>
        </w:rPr>
        <w:t>cument delivery services</w:t>
      </w:r>
      <w:r w:rsidRPr="00C04D67">
        <w:rPr>
          <w:rFonts w:cs="Arial"/>
          <w:szCs w:val="22"/>
        </w:rPr>
        <w:t xml:space="preserve">. </w:t>
      </w:r>
    </w:p>
    <w:p w:rsidR="00A02E4E" w:rsidRPr="00C04D67" w:rsidRDefault="00A02E4E" w:rsidP="0023450B">
      <w:pPr>
        <w:rPr>
          <w:rFonts w:cs="Arial"/>
          <w:szCs w:val="22"/>
        </w:rPr>
      </w:pPr>
    </w:p>
    <w:p w:rsidR="00A02E4E" w:rsidRPr="00C04D67" w:rsidRDefault="00A02E4E" w:rsidP="00A02E4E">
      <w:pPr>
        <w:rPr>
          <w:rFonts w:cs="Arial"/>
          <w:szCs w:val="22"/>
        </w:rPr>
      </w:pPr>
      <w:r w:rsidRPr="00C04D67">
        <w:rPr>
          <w:rFonts w:cs="Arial"/>
          <w:szCs w:val="22"/>
        </w:rPr>
        <w:t xml:space="preserve">All UCL staff and students are automatically registered onto the library management system All NHNN staff, and staff in Trusts with whom UCL library services have an SLA, are also eligible to register. </w:t>
      </w:r>
    </w:p>
    <w:p w:rsidR="00F1450A" w:rsidRPr="00C04D67" w:rsidRDefault="00F1450A" w:rsidP="00A02E4E">
      <w:pPr>
        <w:rPr>
          <w:rFonts w:cs="Arial"/>
          <w:szCs w:val="22"/>
        </w:rPr>
      </w:pPr>
    </w:p>
    <w:p w:rsidR="003648FE" w:rsidRPr="00C04D67" w:rsidRDefault="00F1450A" w:rsidP="0023450B">
      <w:pPr>
        <w:rPr>
          <w:rFonts w:cs="Arial"/>
          <w:b/>
          <w:szCs w:val="22"/>
        </w:rPr>
      </w:pPr>
      <w:r w:rsidRPr="00C04D67">
        <w:rPr>
          <w:rFonts w:cs="Arial"/>
          <w:b/>
          <w:szCs w:val="22"/>
        </w:rPr>
        <w:t>Space, facilities and c</w:t>
      </w:r>
      <w:r w:rsidR="00322EA1" w:rsidRPr="00C04D67">
        <w:rPr>
          <w:rFonts w:cs="Arial"/>
          <w:b/>
          <w:szCs w:val="22"/>
        </w:rPr>
        <w:t>ollections</w:t>
      </w:r>
    </w:p>
    <w:p w:rsidR="00F1450A" w:rsidRPr="00C04D67" w:rsidRDefault="003648FE" w:rsidP="0023450B">
      <w:pPr>
        <w:rPr>
          <w:rFonts w:cs="Arial"/>
          <w:szCs w:val="22"/>
        </w:rPr>
      </w:pPr>
      <w:r w:rsidRPr="00C04D67">
        <w:rPr>
          <w:rFonts w:cs="Arial"/>
          <w:szCs w:val="22"/>
        </w:rPr>
        <w:t xml:space="preserve">The Library holds extensive specialist print collections, primarily covering neurology, neurosurgery and neuroscience; there are </w:t>
      </w:r>
      <w:r w:rsidR="0031483D" w:rsidRPr="00C04D67">
        <w:rPr>
          <w:rFonts w:cs="Arial"/>
          <w:szCs w:val="22"/>
        </w:rPr>
        <w:t>over 10,000</w:t>
      </w:r>
      <w:r w:rsidRPr="00C04D67">
        <w:rPr>
          <w:rFonts w:cs="Arial"/>
          <w:color w:val="FF0000"/>
          <w:szCs w:val="22"/>
        </w:rPr>
        <w:t xml:space="preserve"> </w:t>
      </w:r>
      <w:r w:rsidRPr="00C04D67">
        <w:rPr>
          <w:rFonts w:cs="Arial"/>
          <w:color w:val="000000" w:themeColor="text1"/>
          <w:szCs w:val="22"/>
        </w:rPr>
        <w:t xml:space="preserve">bound journals, </w:t>
      </w:r>
      <w:r w:rsidR="00847CDE" w:rsidRPr="00C04D67">
        <w:rPr>
          <w:rFonts w:cs="Arial"/>
          <w:color w:val="000000" w:themeColor="text1"/>
          <w:szCs w:val="22"/>
        </w:rPr>
        <w:t>over 50</w:t>
      </w:r>
      <w:r w:rsidRPr="00C04D67">
        <w:rPr>
          <w:rFonts w:cs="Arial"/>
          <w:color w:val="000000" w:themeColor="text1"/>
          <w:szCs w:val="22"/>
        </w:rPr>
        <w:t xml:space="preserve"> current print journal subscriptions</w:t>
      </w:r>
      <w:proofErr w:type="gramStart"/>
      <w:r w:rsidRPr="00C04D67">
        <w:rPr>
          <w:rFonts w:cs="Arial"/>
          <w:szCs w:val="22"/>
        </w:rPr>
        <w:t>,1</w:t>
      </w:r>
      <w:r w:rsidR="00847CDE" w:rsidRPr="00C04D67">
        <w:rPr>
          <w:rFonts w:cs="Arial"/>
          <w:szCs w:val="22"/>
        </w:rPr>
        <w:t>9</w:t>
      </w:r>
      <w:r w:rsidRPr="00C04D67">
        <w:rPr>
          <w:rFonts w:cs="Arial"/>
          <w:szCs w:val="22"/>
        </w:rPr>
        <w:t>,000</w:t>
      </w:r>
      <w:proofErr w:type="gramEnd"/>
      <w:r w:rsidRPr="00C04D67">
        <w:rPr>
          <w:rFonts w:cs="Arial"/>
          <w:szCs w:val="22"/>
        </w:rPr>
        <w:t xml:space="preserve"> books and monographs, and a unique historical collection of 3,000 volumes. </w:t>
      </w:r>
      <w:r w:rsidR="00421D34" w:rsidRPr="00C04D67">
        <w:rPr>
          <w:rFonts w:cs="Arial"/>
          <w:szCs w:val="22"/>
        </w:rPr>
        <w:t>The Library also manages the Queen Square Archive</w:t>
      </w:r>
      <w:r w:rsidR="0031483D" w:rsidRPr="00C04D67">
        <w:rPr>
          <w:rFonts w:cs="Arial"/>
          <w:szCs w:val="22"/>
        </w:rPr>
        <w:t>s, which house</w:t>
      </w:r>
      <w:r w:rsidR="00421D34" w:rsidRPr="00C04D67">
        <w:rPr>
          <w:rFonts w:cs="Arial"/>
          <w:szCs w:val="22"/>
        </w:rPr>
        <w:t xml:space="preserve"> the archives of NHNN</w:t>
      </w:r>
      <w:r w:rsidR="009A7D20" w:rsidRPr="00C04D67">
        <w:rPr>
          <w:rFonts w:cs="Arial"/>
          <w:szCs w:val="22"/>
        </w:rPr>
        <w:t>, including regular exhibition displays</w:t>
      </w:r>
      <w:r w:rsidR="00421D34" w:rsidRPr="00C04D67">
        <w:rPr>
          <w:rFonts w:cs="Arial"/>
          <w:szCs w:val="22"/>
        </w:rPr>
        <w:t xml:space="preserve">. </w:t>
      </w:r>
    </w:p>
    <w:p w:rsidR="00F1450A" w:rsidRPr="00C04D67" w:rsidRDefault="00F1450A" w:rsidP="0023450B">
      <w:pPr>
        <w:rPr>
          <w:rFonts w:cs="Arial"/>
          <w:szCs w:val="22"/>
        </w:rPr>
      </w:pPr>
    </w:p>
    <w:p w:rsidR="00421D34" w:rsidRPr="00C04D67" w:rsidRDefault="00F1450A" w:rsidP="0023450B">
      <w:pPr>
        <w:rPr>
          <w:rFonts w:cs="Arial"/>
          <w:szCs w:val="22"/>
        </w:rPr>
      </w:pPr>
      <w:r w:rsidRPr="00C04D67">
        <w:rPr>
          <w:rFonts w:cs="Arial"/>
          <w:szCs w:val="22"/>
        </w:rPr>
        <w:t xml:space="preserve">The Library provides computing facilities, including access to UCLH network and walk-in access to UCL </w:t>
      </w:r>
      <w:proofErr w:type="spellStart"/>
      <w:r w:rsidRPr="00C04D67">
        <w:rPr>
          <w:rFonts w:cs="Arial"/>
          <w:szCs w:val="22"/>
        </w:rPr>
        <w:t>ejournals</w:t>
      </w:r>
      <w:proofErr w:type="spellEnd"/>
      <w:r w:rsidRPr="00C04D67">
        <w:rPr>
          <w:rFonts w:cs="Arial"/>
          <w:szCs w:val="22"/>
        </w:rPr>
        <w:t xml:space="preserve">, group study space, and photocopying and printing facilities. </w:t>
      </w:r>
      <w:r w:rsidR="0031483D" w:rsidRPr="00C04D67">
        <w:rPr>
          <w:rFonts w:cs="Arial"/>
          <w:szCs w:val="22"/>
        </w:rPr>
        <w:t>O</w:t>
      </w:r>
      <w:r w:rsidR="0023450B" w:rsidRPr="00C04D67">
        <w:rPr>
          <w:rFonts w:cs="Arial"/>
          <w:szCs w:val="22"/>
        </w:rPr>
        <w:t>pening hours are 50 hours per week.</w:t>
      </w:r>
      <w:r w:rsidR="00421D34" w:rsidRPr="00C04D67">
        <w:rPr>
          <w:rFonts w:cs="Arial"/>
          <w:szCs w:val="22"/>
        </w:rPr>
        <w:t xml:space="preserve"> </w:t>
      </w:r>
    </w:p>
    <w:p w:rsidR="00421D34" w:rsidRPr="00C04D67" w:rsidRDefault="00421D34" w:rsidP="0023450B">
      <w:pPr>
        <w:rPr>
          <w:rFonts w:cs="Arial"/>
          <w:szCs w:val="22"/>
        </w:rPr>
      </w:pPr>
    </w:p>
    <w:p w:rsidR="003648FE" w:rsidRPr="00C04D67" w:rsidRDefault="003648FE" w:rsidP="009A7D20">
      <w:pPr>
        <w:rPr>
          <w:rFonts w:cs="Arial"/>
          <w:b/>
          <w:szCs w:val="22"/>
        </w:rPr>
      </w:pPr>
      <w:r w:rsidRPr="00C04D67">
        <w:rPr>
          <w:rFonts w:cs="Arial"/>
          <w:b/>
          <w:szCs w:val="22"/>
        </w:rPr>
        <w:t>Publicity and promotion</w:t>
      </w:r>
    </w:p>
    <w:p w:rsidR="00A41868" w:rsidRPr="00C04D67" w:rsidRDefault="0023450B" w:rsidP="009A7D20">
      <w:pPr>
        <w:rPr>
          <w:rFonts w:cs="Arial"/>
          <w:szCs w:val="22"/>
        </w:rPr>
      </w:pPr>
      <w:r w:rsidRPr="00C04D67">
        <w:rPr>
          <w:rFonts w:cs="Arial"/>
          <w:szCs w:val="22"/>
        </w:rPr>
        <w:t xml:space="preserve">Information about services is given during </w:t>
      </w:r>
      <w:r w:rsidR="00421D34" w:rsidRPr="00C04D67">
        <w:rPr>
          <w:rFonts w:cs="Arial"/>
          <w:szCs w:val="22"/>
        </w:rPr>
        <w:t>student and Hospital</w:t>
      </w:r>
      <w:r w:rsidRPr="00C04D67">
        <w:rPr>
          <w:rFonts w:cs="Arial"/>
          <w:szCs w:val="22"/>
        </w:rPr>
        <w:t xml:space="preserve"> induction</w:t>
      </w:r>
      <w:r w:rsidR="00421D34" w:rsidRPr="00C04D67">
        <w:rPr>
          <w:rFonts w:cs="Arial"/>
          <w:szCs w:val="22"/>
        </w:rPr>
        <w:t>s</w:t>
      </w:r>
      <w:r w:rsidRPr="00C04D67">
        <w:rPr>
          <w:rFonts w:cs="Arial"/>
          <w:szCs w:val="22"/>
        </w:rPr>
        <w:t xml:space="preserve">, and is also available in the printed library guide, </w:t>
      </w:r>
      <w:r w:rsidRPr="00C04D67">
        <w:rPr>
          <w:rFonts w:cs="Arial"/>
          <w:color w:val="000000" w:themeColor="text1"/>
          <w:szCs w:val="22"/>
        </w:rPr>
        <w:t>the junior doctors handboo</w:t>
      </w:r>
      <w:r w:rsidRPr="00C04D67">
        <w:rPr>
          <w:rFonts w:cs="Arial"/>
          <w:b/>
          <w:color w:val="000000" w:themeColor="text1"/>
          <w:szCs w:val="22"/>
        </w:rPr>
        <w:t>k</w:t>
      </w:r>
      <w:r w:rsidRPr="00C04D67">
        <w:rPr>
          <w:rFonts w:cs="Arial"/>
          <w:color w:val="000000" w:themeColor="text1"/>
          <w:szCs w:val="22"/>
        </w:rPr>
        <w:t xml:space="preserve"> </w:t>
      </w:r>
      <w:r w:rsidRPr="00C04D67">
        <w:rPr>
          <w:rFonts w:cs="Arial"/>
          <w:szCs w:val="22"/>
        </w:rPr>
        <w:t>and is includ</w:t>
      </w:r>
      <w:r w:rsidR="00421D34" w:rsidRPr="00C04D67">
        <w:rPr>
          <w:rFonts w:cs="Arial"/>
          <w:szCs w:val="22"/>
        </w:rPr>
        <w:t>ed on the Library web site (</w:t>
      </w:r>
      <w:hyperlink r:id="rId7" w:history="1">
        <w:r w:rsidR="00421D34" w:rsidRPr="00C04D67">
          <w:rPr>
            <w:rStyle w:val="Hyperlink"/>
            <w:rFonts w:cs="Arial"/>
            <w:szCs w:val="22"/>
          </w:rPr>
          <w:t>www.ucl.ac.uk/ion/library</w:t>
        </w:r>
      </w:hyperlink>
      <w:r w:rsidRPr="00C04D67">
        <w:rPr>
          <w:rFonts w:cs="Arial"/>
          <w:szCs w:val="22"/>
        </w:rPr>
        <w:t>)</w:t>
      </w:r>
      <w:r w:rsidR="009A7D20" w:rsidRPr="00C04D67">
        <w:rPr>
          <w:rFonts w:cs="Arial"/>
          <w:szCs w:val="22"/>
        </w:rPr>
        <w:t>, which includes sections targeting specific user groups, e.g. researchers, students and NHNN staff</w:t>
      </w:r>
      <w:r w:rsidR="005D37A0" w:rsidRPr="00C04D67">
        <w:rPr>
          <w:rFonts w:cs="Arial"/>
          <w:szCs w:val="22"/>
        </w:rPr>
        <w:t xml:space="preserve">, as well as a unique </w:t>
      </w:r>
      <w:r w:rsidR="004A47D6" w:rsidRPr="00C04D67">
        <w:rPr>
          <w:rFonts w:cs="Arial"/>
          <w:szCs w:val="22"/>
        </w:rPr>
        <w:t>listing of</w:t>
      </w:r>
      <w:r w:rsidR="005D37A0" w:rsidRPr="00C04D67">
        <w:rPr>
          <w:rFonts w:cs="Arial"/>
          <w:szCs w:val="22"/>
        </w:rPr>
        <w:t xml:space="preserve"> </w:t>
      </w:r>
      <w:r w:rsidR="004A47D6" w:rsidRPr="00C04D67">
        <w:rPr>
          <w:rFonts w:cs="Arial"/>
          <w:szCs w:val="22"/>
        </w:rPr>
        <w:t xml:space="preserve">patient support groups and useful links relating to </w:t>
      </w:r>
      <w:r w:rsidR="005D37A0" w:rsidRPr="00C04D67">
        <w:rPr>
          <w:rFonts w:cs="Arial"/>
          <w:szCs w:val="22"/>
        </w:rPr>
        <w:t>over 250 neurological condition</w:t>
      </w:r>
      <w:r w:rsidR="004A47D6" w:rsidRPr="00C04D67">
        <w:rPr>
          <w:rFonts w:cs="Arial"/>
          <w:szCs w:val="22"/>
        </w:rPr>
        <w:t>s</w:t>
      </w:r>
    </w:p>
    <w:p w:rsidR="004A47D6" w:rsidRPr="00C04D67" w:rsidRDefault="004A47D6" w:rsidP="009A7D20">
      <w:pPr>
        <w:rPr>
          <w:rFonts w:cs="Arial"/>
          <w:szCs w:val="22"/>
        </w:rPr>
      </w:pPr>
    </w:p>
    <w:p w:rsidR="009A7D20" w:rsidRPr="00C04D67" w:rsidRDefault="003648FE" w:rsidP="009A7D20">
      <w:pPr>
        <w:rPr>
          <w:rFonts w:cs="Arial"/>
          <w:szCs w:val="22"/>
        </w:rPr>
      </w:pPr>
      <w:r w:rsidRPr="00C04D67">
        <w:rPr>
          <w:rFonts w:cs="Arial"/>
          <w:szCs w:val="22"/>
        </w:rPr>
        <w:t xml:space="preserve">The Library also </w:t>
      </w:r>
      <w:r w:rsidR="00887235" w:rsidRPr="00C04D67">
        <w:rPr>
          <w:rFonts w:cs="Arial"/>
          <w:szCs w:val="22"/>
        </w:rPr>
        <w:t>develops and maintains the Queen Square Archive website (</w:t>
      </w:r>
      <w:hyperlink r:id="rId8" w:history="1">
        <w:r w:rsidR="00887235" w:rsidRPr="00C04D67">
          <w:rPr>
            <w:rStyle w:val="Hyperlink"/>
            <w:rFonts w:cs="Arial"/>
            <w:szCs w:val="22"/>
          </w:rPr>
          <w:t>www.queensquare.org.uk/archives</w:t>
        </w:r>
      </w:hyperlink>
      <w:r w:rsidR="00887235" w:rsidRPr="00C04D67">
        <w:rPr>
          <w:rFonts w:cs="Arial"/>
          <w:szCs w:val="22"/>
        </w:rPr>
        <w:t xml:space="preserve"> ), and </w:t>
      </w:r>
      <w:r w:rsidRPr="00C04D67">
        <w:rPr>
          <w:rFonts w:cs="Arial"/>
          <w:szCs w:val="22"/>
        </w:rPr>
        <w:t xml:space="preserve">promotes </w:t>
      </w:r>
      <w:r w:rsidR="00887235" w:rsidRPr="00C04D67">
        <w:rPr>
          <w:rFonts w:cs="Arial"/>
          <w:szCs w:val="22"/>
        </w:rPr>
        <w:t xml:space="preserve">Library </w:t>
      </w:r>
      <w:r w:rsidRPr="00C04D67">
        <w:rPr>
          <w:rFonts w:cs="Arial"/>
          <w:szCs w:val="22"/>
        </w:rPr>
        <w:t xml:space="preserve">services via its Twitter account. </w:t>
      </w:r>
    </w:p>
    <w:p w:rsidR="005D37A0" w:rsidRPr="00C04D67" w:rsidRDefault="005D37A0" w:rsidP="009A7D20">
      <w:pPr>
        <w:rPr>
          <w:rFonts w:cs="Arial"/>
          <w:szCs w:val="22"/>
        </w:rPr>
      </w:pPr>
    </w:p>
    <w:p w:rsidR="005D37A0" w:rsidRPr="00C04D67" w:rsidRDefault="005D37A0" w:rsidP="009A7D20">
      <w:pPr>
        <w:rPr>
          <w:rFonts w:cs="Arial"/>
          <w:b/>
          <w:szCs w:val="22"/>
        </w:rPr>
      </w:pPr>
      <w:r w:rsidRPr="00C04D67">
        <w:rPr>
          <w:rFonts w:cs="Arial"/>
          <w:b/>
          <w:szCs w:val="22"/>
        </w:rPr>
        <w:t>Staffing and professional networks</w:t>
      </w:r>
    </w:p>
    <w:p w:rsidR="005D37A0" w:rsidRPr="00C04D67" w:rsidRDefault="005D37A0" w:rsidP="005D37A0">
      <w:pPr>
        <w:rPr>
          <w:rFonts w:cs="Arial"/>
          <w:szCs w:val="22"/>
        </w:rPr>
      </w:pPr>
      <w:r w:rsidRPr="00C04D67">
        <w:rPr>
          <w:rFonts w:cs="Arial"/>
          <w:szCs w:val="22"/>
        </w:rPr>
        <w:t xml:space="preserve">The Library is managed and staffed by </w:t>
      </w:r>
      <w:r w:rsidR="0039475A" w:rsidRPr="00C04D67">
        <w:rPr>
          <w:rFonts w:cs="Arial"/>
          <w:szCs w:val="22"/>
        </w:rPr>
        <w:t xml:space="preserve">4 full-time </w:t>
      </w:r>
      <w:r w:rsidRPr="00C04D67">
        <w:rPr>
          <w:rFonts w:cs="Arial"/>
          <w:szCs w:val="22"/>
        </w:rPr>
        <w:t>professionally qualified librarians, who have also developed e</w:t>
      </w:r>
      <w:r w:rsidR="00C24B2C" w:rsidRPr="00C04D67">
        <w:rPr>
          <w:rFonts w:cs="Arial"/>
          <w:szCs w:val="22"/>
        </w:rPr>
        <w:t>xpertise in archives management, and are supported by several committed volunteers.</w:t>
      </w:r>
    </w:p>
    <w:p w:rsidR="0039475A" w:rsidRPr="00C04D67" w:rsidRDefault="0039475A" w:rsidP="005D37A0">
      <w:pPr>
        <w:rPr>
          <w:rFonts w:cs="Arial"/>
          <w:szCs w:val="22"/>
        </w:rPr>
      </w:pPr>
    </w:p>
    <w:p w:rsidR="0039475A" w:rsidRPr="00C04D67" w:rsidRDefault="000442A3" w:rsidP="005D37A0">
      <w:pPr>
        <w:rPr>
          <w:rFonts w:cs="Arial"/>
          <w:szCs w:val="22"/>
        </w:rPr>
      </w:pPr>
      <w:r w:rsidRPr="00C04D67">
        <w:rPr>
          <w:rFonts w:cs="Arial"/>
          <w:szCs w:val="22"/>
        </w:rPr>
        <w:t>Sarah Lawson (Librarian</w:t>
      </w:r>
      <w:r>
        <w:rPr>
          <w:rFonts w:cs="Arial"/>
          <w:szCs w:val="22"/>
        </w:rPr>
        <w:t xml:space="preserve">), </w:t>
      </w:r>
      <w:r w:rsidR="0039475A" w:rsidRPr="00C04D67">
        <w:rPr>
          <w:rFonts w:cs="Arial"/>
          <w:szCs w:val="22"/>
        </w:rPr>
        <w:t>Kate Brunskill (Deputy Librarian)</w:t>
      </w:r>
      <w:r>
        <w:rPr>
          <w:rFonts w:cs="Arial"/>
          <w:szCs w:val="22"/>
        </w:rPr>
        <w:t>,</w:t>
      </w:r>
      <w:r w:rsidR="0039475A" w:rsidRPr="00C04D67">
        <w:rPr>
          <w:rFonts w:cs="Arial"/>
          <w:szCs w:val="22"/>
        </w:rPr>
        <w:t xml:space="preserve"> Rossana Rizzo and Sandra Bamborough (Information Assistants)</w:t>
      </w:r>
    </w:p>
    <w:p w:rsidR="005D37A0" w:rsidRPr="00C04D67" w:rsidRDefault="005D37A0" w:rsidP="009A7D20">
      <w:pPr>
        <w:rPr>
          <w:rFonts w:cs="Arial"/>
          <w:b/>
          <w:szCs w:val="22"/>
        </w:rPr>
      </w:pPr>
    </w:p>
    <w:p w:rsidR="005D37A0" w:rsidRPr="00C04D67" w:rsidRDefault="005D37A0" w:rsidP="005D37A0">
      <w:pPr>
        <w:rPr>
          <w:rFonts w:cs="Arial"/>
          <w:szCs w:val="22"/>
        </w:rPr>
      </w:pPr>
      <w:r w:rsidRPr="00C04D67">
        <w:rPr>
          <w:rFonts w:cs="Arial"/>
          <w:szCs w:val="22"/>
        </w:rPr>
        <w:t>The Library is represented on a range of professional networks, both locally and nationally, including the UCLH Libra</w:t>
      </w:r>
      <w:r w:rsidR="00FF557E" w:rsidRPr="00C04D67">
        <w:rPr>
          <w:rFonts w:cs="Arial"/>
          <w:szCs w:val="22"/>
        </w:rPr>
        <w:t>ry Steering</w:t>
      </w:r>
      <w:r w:rsidRPr="00C04D67">
        <w:rPr>
          <w:rFonts w:cs="Arial"/>
          <w:szCs w:val="22"/>
        </w:rPr>
        <w:t xml:space="preserve"> Group, </w:t>
      </w:r>
      <w:r w:rsidR="00FF557E" w:rsidRPr="00C04D67">
        <w:rPr>
          <w:rFonts w:cs="Arial"/>
          <w:szCs w:val="22"/>
        </w:rPr>
        <w:t xml:space="preserve">London &amp; KSS </w:t>
      </w:r>
      <w:r w:rsidR="00A969A2" w:rsidRPr="00C04D67">
        <w:rPr>
          <w:rFonts w:cs="Arial"/>
          <w:szCs w:val="22"/>
        </w:rPr>
        <w:t>librarian</w:t>
      </w:r>
      <w:r w:rsidR="00FF557E" w:rsidRPr="00C04D67">
        <w:rPr>
          <w:rFonts w:cs="Arial"/>
          <w:szCs w:val="22"/>
        </w:rPr>
        <w:t>s</w:t>
      </w:r>
      <w:r w:rsidR="00A969A2" w:rsidRPr="00C04D67">
        <w:rPr>
          <w:rFonts w:cs="Arial"/>
          <w:szCs w:val="22"/>
        </w:rPr>
        <w:t xml:space="preserve"> group</w:t>
      </w:r>
      <w:r w:rsidR="00FF557E" w:rsidRPr="00C04D67">
        <w:rPr>
          <w:rFonts w:cs="Arial"/>
          <w:szCs w:val="22"/>
        </w:rPr>
        <w:t>s</w:t>
      </w:r>
      <w:r w:rsidR="00A969A2" w:rsidRPr="00C04D67">
        <w:rPr>
          <w:rFonts w:cs="Arial"/>
          <w:szCs w:val="22"/>
        </w:rPr>
        <w:t xml:space="preserve"> and Academic and Research Libraries Group</w:t>
      </w:r>
      <w:r w:rsidRPr="00C04D67">
        <w:rPr>
          <w:rFonts w:cs="Arial"/>
          <w:szCs w:val="22"/>
        </w:rPr>
        <w:t xml:space="preserve">. In addition to these formal arrangements, Library staff work closely with UCL and UCLH colleagues to ensure that efficient and effective information services are available to all Trust staff. </w:t>
      </w:r>
    </w:p>
    <w:p w:rsidR="001115FB" w:rsidRPr="00C04D67" w:rsidRDefault="001115FB" w:rsidP="005D37A0">
      <w:pPr>
        <w:rPr>
          <w:rFonts w:cs="Arial"/>
          <w:szCs w:val="22"/>
        </w:rPr>
      </w:pPr>
    </w:p>
    <w:p w:rsidR="001115FB" w:rsidRPr="00C04D67" w:rsidRDefault="00C80D16" w:rsidP="001115FB">
      <w:pPr>
        <w:rPr>
          <w:rFonts w:cs="Arial"/>
          <w:szCs w:val="22"/>
        </w:rPr>
      </w:pPr>
      <w:r w:rsidRPr="00C04D67">
        <w:rPr>
          <w:rFonts w:cs="Arial"/>
          <w:szCs w:val="22"/>
        </w:rPr>
        <w:t xml:space="preserve">Library staff also participate in the UCL </w:t>
      </w:r>
      <w:proofErr w:type="spellStart"/>
      <w:r w:rsidRPr="00C04D67">
        <w:rPr>
          <w:rFonts w:cs="Arial"/>
          <w:szCs w:val="22"/>
        </w:rPr>
        <w:t>bibliometrics</w:t>
      </w:r>
      <w:proofErr w:type="spellEnd"/>
      <w:r w:rsidRPr="00C04D67">
        <w:rPr>
          <w:rFonts w:cs="Arial"/>
          <w:szCs w:val="22"/>
        </w:rPr>
        <w:t xml:space="preserve"> </w:t>
      </w:r>
      <w:r w:rsidR="001115FB" w:rsidRPr="00C04D67">
        <w:rPr>
          <w:rFonts w:cs="Arial"/>
          <w:szCs w:val="22"/>
        </w:rPr>
        <w:t>working group</w:t>
      </w:r>
      <w:r w:rsidR="00FF557E" w:rsidRPr="00C04D67">
        <w:rPr>
          <w:rFonts w:cs="Arial"/>
          <w:szCs w:val="22"/>
        </w:rPr>
        <w:t>,</w:t>
      </w:r>
      <w:r w:rsidRPr="00C04D67">
        <w:rPr>
          <w:rFonts w:cs="Arial"/>
          <w:szCs w:val="22"/>
        </w:rPr>
        <w:t xml:space="preserve"> </w:t>
      </w:r>
      <w:r w:rsidR="001115FB" w:rsidRPr="00C04D67">
        <w:rPr>
          <w:rFonts w:cs="Arial"/>
          <w:szCs w:val="22"/>
        </w:rPr>
        <w:t>QSD Clinical Guidelines group</w:t>
      </w:r>
      <w:r w:rsidR="00FF557E" w:rsidRPr="00C04D67">
        <w:rPr>
          <w:rFonts w:cs="Arial"/>
          <w:szCs w:val="22"/>
        </w:rPr>
        <w:t>, UCL Library Skills working groups and UCL Communities of Practice</w:t>
      </w:r>
      <w:r w:rsidR="001115FB" w:rsidRPr="00C04D67">
        <w:rPr>
          <w:rFonts w:cs="Arial"/>
          <w:szCs w:val="22"/>
        </w:rPr>
        <w:t xml:space="preserve">. </w:t>
      </w:r>
    </w:p>
    <w:p w:rsidR="00590AF4" w:rsidRPr="00C04D67" w:rsidRDefault="00590AF4" w:rsidP="001115FB">
      <w:pPr>
        <w:rPr>
          <w:rFonts w:cs="Arial"/>
          <w:szCs w:val="22"/>
        </w:rPr>
      </w:pPr>
    </w:p>
    <w:p w:rsidR="001115FB" w:rsidRPr="00C04D67" w:rsidRDefault="001115FB" w:rsidP="0023450B">
      <w:pPr>
        <w:rPr>
          <w:rFonts w:cs="Arial"/>
          <w:b/>
          <w:szCs w:val="22"/>
        </w:rPr>
      </w:pPr>
    </w:p>
    <w:p w:rsidR="003648FE" w:rsidRPr="00C04D67" w:rsidRDefault="00583F57" w:rsidP="0023450B">
      <w:pPr>
        <w:rPr>
          <w:rFonts w:cs="Arial"/>
          <w:b/>
          <w:szCs w:val="22"/>
        </w:rPr>
      </w:pPr>
      <w:r w:rsidRPr="00C04D67">
        <w:rPr>
          <w:rFonts w:cs="Arial"/>
          <w:b/>
          <w:szCs w:val="22"/>
        </w:rPr>
        <w:t>Moodle</w:t>
      </w:r>
      <w:r w:rsidR="003648FE" w:rsidRPr="00C04D67">
        <w:rPr>
          <w:rFonts w:cs="Arial"/>
          <w:b/>
          <w:szCs w:val="22"/>
        </w:rPr>
        <w:t xml:space="preserve"> and Institute </w:t>
      </w:r>
      <w:r w:rsidR="00590AF4" w:rsidRPr="00C04D67">
        <w:rPr>
          <w:rFonts w:cs="Arial"/>
          <w:b/>
          <w:szCs w:val="22"/>
        </w:rPr>
        <w:t>communications</w:t>
      </w:r>
    </w:p>
    <w:p w:rsidR="0032493B" w:rsidRPr="00C04D67" w:rsidRDefault="00421D34" w:rsidP="0032493B">
      <w:pPr>
        <w:rPr>
          <w:rFonts w:cs="Arial"/>
          <w:szCs w:val="22"/>
          <w:lang w:val="en-US"/>
        </w:rPr>
      </w:pPr>
      <w:r w:rsidRPr="00C04D67">
        <w:rPr>
          <w:rFonts w:cs="Arial"/>
          <w:szCs w:val="22"/>
        </w:rPr>
        <w:t>In addition to the above services</w:t>
      </w:r>
      <w:r w:rsidR="005D37A0" w:rsidRPr="00C04D67">
        <w:rPr>
          <w:rFonts w:cs="Arial"/>
          <w:szCs w:val="22"/>
        </w:rPr>
        <w:t xml:space="preserve"> and activities</w:t>
      </w:r>
      <w:r w:rsidRPr="00C04D67">
        <w:rPr>
          <w:rFonts w:cs="Arial"/>
          <w:szCs w:val="22"/>
        </w:rPr>
        <w:t xml:space="preserve">, </w:t>
      </w:r>
      <w:r w:rsidR="005D37A0" w:rsidRPr="00C04D67">
        <w:rPr>
          <w:rFonts w:cs="Arial"/>
          <w:szCs w:val="22"/>
        </w:rPr>
        <w:t xml:space="preserve">specific members of </w:t>
      </w:r>
      <w:r w:rsidRPr="00C04D67">
        <w:rPr>
          <w:rFonts w:cs="Arial"/>
          <w:szCs w:val="22"/>
        </w:rPr>
        <w:t xml:space="preserve">Library staff are also responsible for delivery of digital course packs via </w:t>
      </w:r>
      <w:r w:rsidR="00583F57" w:rsidRPr="00C04D67">
        <w:rPr>
          <w:rFonts w:cs="Arial"/>
          <w:szCs w:val="22"/>
        </w:rPr>
        <w:t>Moodle</w:t>
      </w:r>
      <w:r w:rsidR="0032493B" w:rsidRPr="00C04D67">
        <w:rPr>
          <w:rFonts w:cs="Arial"/>
          <w:szCs w:val="22"/>
        </w:rPr>
        <w:t xml:space="preserve"> </w:t>
      </w:r>
      <w:r w:rsidR="0032493B" w:rsidRPr="00C04D67">
        <w:rPr>
          <w:rFonts w:cs="Arial"/>
          <w:szCs w:val="22"/>
          <w:lang w:val="en-US"/>
        </w:rPr>
        <w:t xml:space="preserve">and reading lists via </w:t>
      </w:r>
      <w:proofErr w:type="spellStart"/>
      <w:r w:rsidR="0032493B" w:rsidRPr="00C04D67">
        <w:rPr>
          <w:rFonts w:cs="Arial"/>
          <w:szCs w:val="22"/>
          <w:lang w:val="en-US"/>
        </w:rPr>
        <w:t>ReadingList@UCL</w:t>
      </w:r>
      <w:proofErr w:type="spellEnd"/>
      <w:r w:rsidR="00583F57" w:rsidRPr="00C04D67">
        <w:rPr>
          <w:rFonts w:cs="Arial"/>
          <w:szCs w:val="22"/>
        </w:rPr>
        <w:t>,</w:t>
      </w:r>
      <w:r w:rsidRPr="00C04D67">
        <w:rPr>
          <w:rFonts w:cs="Arial"/>
          <w:szCs w:val="22"/>
        </w:rPr>
        <w:t xml:space="preserve"> and </w:t>
      </w:r>
      <w:r w:rsidR="005D37A0" w:rsidRPr="00C04D67">
        <w:rPr>
          <w:rFonts w:cs="Arial"/>
          <w:szCs w:val="22"/>
        </w:rPr>
        <w:t>overseeing the maintenance and development of th</w:t>
      </w:r>
      <w:r w:rsidRPr="00C04D67">
        <w:rPr>
          <w:rFonts w:cs="Arial"/>
          <w:szCs w:val="22"/>
        </w:rPr>
        <w:t xml:space="preserve">e </w:t>
      </w:r>
      <w:r w:rsidR="00590AF4" w:rsidRPr="00C04D67">
        <w:rPr>
          <w:rFonts w:cs="Arial"/>
          <w:szCs w:val="22"/>
        </w:rPr>
        <w:t>IoN website, intranet and social media.</w:t>
      </w:r>
    </w:p>
    <w:p w:rsidR="005D37A0" w:rsidRPr="00C04D67" w:rsidRDefault="005D37A0" w:rsidP="0023450B">
      <w:pPr>
        <w:rPr>
          <w:rFonts w:cs="Arial"/>
          <w:szCs w:val="22"/>
        </w:rPr>
      </w:pPr>
    </w:p>
    <w:p w:rsidR="003648FE" w:rsidRPr="00C04D67" w:rsidRDefault="0039475A" w:rsidP="003648FE">
      <w:pPr>
        <w:pStyle w:val="ListParagraph"/>
        <w:numPr>
          <w:ilvl w:val="0"/>
          <w:numId w:val="7"/>
        </w:numPr>
        <w:rPr>
          <w:rFonts w:cs="Arial"/>
          <w:b/>
          <w:szCs w:val="22"/>
        </w:rPr>
      </w:pPr>
      <w:r w:rsidRPr="00C04D67">
        <w:rPr>
          <w:rFonts w:cs="Arial"/>
          <w:b/>
          <w:szCs w:val="22"/>
        </w:rPr>
        <w:t>Review of the year (</w:t>
      </w:r>
      <w:r w:rsidR="00C878EE" w:rsidRPr="00C04D67">
        <w:rPr>
          <w:rFonts w:cs="Arial"/>
          <w:b/>
          <w:szCs w:val="22"/>
        </w:rPr>
        <w:t>August 201</w:t>
      </w:r>
      <w:r w:rsidR="00FF557E" w:rsidRPr="00C04D67">
        <w:rPr>
          <w:rFonts w:cs="Arial"/>
          <w:b/>
          <w:szCs w:val="22"/>
        </w:rPr>
        <w:t>7</w:t>
      </w:r>
      <w:r w:rsidR="00E15526" w:rsidRPr="00C04D67">
        <w:rPr>
          <w:rFonts w:cs="Arial"/>
          <w:b/>
          <w:szCs w:val="22"/>
        </w:rPr>
        <w:t>- July 201</w:t>
      </w:r>
      <w:r w:rsidR="00FF557E" w:rsidRPr="00C04D67">
        <w:rPr>
          <w:rFonts w:cs="Arial"/>
          <w:b/>
          <w:szCs w:val="22"/>
        </w:rPr>
        <w:t>8</w:t>
      </w:r>
      <w:r w:rsidRPr="00C04D67">
        <w:rPr>
          <w:rFonts w:cs="Arial"/>
          <w:b/>
          <w:szCs w:val="22"/>
        </w:rPr>
        <w:t>)</w:t>
      </w:r>
    </w:p>
    <w:p w:rsidR="00A00E7B" w:rsidRPr="00C04D67" w:rsidRDefault="00A00E7B" w:rsidP="00A00E7B">
      <w:pPr>
        <w:rPr>
          <w:rFonts w:cs="Arial"/>
          <w:b/>
          <w:szCs w:val="22"/>
        </w:rPr>
      </w:pPr>
    </w:p>
    <w:p w:rsidR="00305BD6" w:rsidRPr="00C04D67" w:rsidRDefault="002D7CF0" w:rsidP="00590AF4">
      <w:pPr>
        <w:rPr>
          <w:rFonts w:cs="Arial"/>
          <w:color w:val="000000" w:themeColor="text1"/>
          <w:szCs w:val="22"/>
        </w:rPr>
      </w:pPr>
      <w:r w:rsidRPr="00C04D67">
        <w:rPr>
          <w:rFonts w:cs="Arial"/>
          <w:b/>
          <w:szCs w:val="22"/>
        </w:rPr>
        <w:t>User experience</w:t>
      </w:r>
    </w:p>
    <w:p w:rsidR="00AA3DD7" w:rsidRPr="00C04D67" w:rsidRDefault="00AA3DD7" w:rsidP="00590AF4">
      <w:pPr>
        <w:rPr>
          <w:rFonts w:cs="Arial"/>
          <w:color w:val="000000" w:themeColor="text1"/>
          <w:szCs w:val="22"/>
        </w:rPr>
      </w:pPr>
    </w:p>
    <w:p w:rsidR="002D7CF0" w:rsidRPr="00C04D67" w:rsidRDefault="002D7CF0" w:rsidP="002D7CF0">
      <w:pPr>
        <w:rPr>
          <w:rFonts w:cs="Arial"/>
          <w:color w:val="000000" w:themeColor="text1"/>
          <w:szCs w:val="22"/>
        </w:rPr>
      </w:pPr>
      <w:r w:rsidRPr="00C04D67">
        <w:rPr>
          <w:rFonts w:cs="Arial"/>
          <w:color w:val="000000" w:themeColor="text1"/>
          <w:szCs w:val="22"/>
        </w:rPr>
        <w:t>In January 2018 we conducted our bi-annual user survey. Most respondents are satisfied with services provided, with</w:t>
      </w:r>
      <w:r w:rsidRPr="00C04D67">
        <w:rPr>
          <w:rStyle w:val="Strong"/>
          <w:rFonts w:cs="Arial"/>
          <w:color w:val="000000" w:themeColor="text1"/>
          <w:szCs w:val="22"/>
        </w:rPr>
        <w:t xml:space="preserve"> </w:t>
      </w:r>
      <w:r w:rsidRPr="00C04D67">
        <w:rPr>
          <w:rFonts w:cs="Arial"/>
          <w:color w:val="000000" w:themeColor="text1"/>
          <w:szCs w:val="22"/>
        </w:rPr>
        <w:t>8</w:t>
      </w:r>
      <w:r w:rsidR="00A643C7" w:rsidRPr="00C04D67">
        <w:rPr>
          <w:rFonts w:cs="Arial"/>
          <w:color w:val="000000" w:themeColor="text1"/>
          <w:szCs w:val="22"/>
        </w:rPr>
        <w:t>0</w:t>
      </w:r>
      <w:r w:rsidRPr="00C04D67">
        <w:rPr>
          <w:rFonts w:cs="Arial"/>
          <w:color w:val="000000" w:themeColor="text1"/>
          <w:szCs w:val="22"/>
        </w:rPr>
        <w:t>% rating the service over</w:t>
      </w:r>
      <w:r w:rsidR="00A643C7" w:rsidRPr="00C04D67">
        <w:rPr>
          <w:rFonts w:cs="Arial"/>
          <w:color w:val="000000" w:themeColor="text1"/>
          <w:szCs w:val="22"/>
        </w:rPr>
        <w:t>all as Excellent or Good. Over 75</w:t>
      </w:r>
      <w:r w:rsidRPr="00C04D67">
        <w:rPr>
          <w:rFonts w:cs="Arial"/>
          <w:color w:val="000000" w:themeColor="text1"/>
          <w:szCs w:val="22"/>
        </w:rPr>
        <w:t xml:space="preserve">% of respondents rated helpfulness and knowledge of staff as Excellent. </w:t>
      </w:r>
    </w:p>
    <w:p w:rsidR="00A57BE0" w:rsidRPr="00C04D67" w:rsidRDefault="00A57BE0" w:rsidP="0039475A">
      <w:pPr>
        <w:rPr>
          <w:rFonts w:cs="Arial"/>
          <w:b/>
          <w:szCs w:val="22"/>
        </w:rPr>
      </w:pPr>
    </w:p>
    <w:p w:rsidR="00B14048" w:rsidRPr="00C04D67" w:rsidRDefault="00B14048" w:rsidP="00B14048">
      <w:pPr>
        <w:rPr>
          <w:rFonts w:cs="Arial"/>
          <w:szCs w:val="22"/>
        </w:rPr>
      </w:pPr>
      <w:r w:rsidRPr="00C04D67">
        <w:rPr>
          <w:rFonts w:cs="Arial"/>
          <w:szCs w:val="22"/>
        </w:rPr>
        <w:t xml:space="preserve">The Library Committee </w:t>
      </w:r>
      <w:r w:rsidR="00F56697" w:rsidRPr="00C04D67">
        <w:rPr>
          <w:rFonts w:cs="Arial"/>
          <w:szCs w:val="22"/>
        </w:rPr>
        <w:t>has continued to meet termly</w:t>
      </w:r>
      <w:r w:rsidR="00305BD6" w:rsidRPr="00C04D67">
        <w:rPr>
          <w:rFonts w:cs="Arial"/>
          <w:szCs w:val="22"/>
        </w:rPr>
        <w:t xml:space="preserve">, </w:t>
      </w:r>
      <w:r w:rsidR="00F56697" w:rsidRPr="00C04D67">
        <w:rPr>
          <w:rFonts w:cs="Arial"/>
          <w:szCs w:val="22"/>
        </w:rPr>
        <w:t>after</w:t>
      </w:r>
      <w:r w:rsidR="00305BD6" w:rsidRPr="00C04D67">
        <w:rPr>
          <w:rFonts w:cs="Arial"/>
          <w:szCs w:val="22"/>
        </w:rPr>
        <w:t xml:space="preserve"> its first meeting taking place in July 2016, with reps from across all user groups</w:t>
      </w:r>
      <w:r w:rsidRPr="00C04D67">
        <w:rPr>
          <w:rFonts w:cs="Arial"/>
          <w:szCs w:val="22"/>
        </w:rPr>
        <w:t>.</w:t>
      </w:r>
      <w:r w:rsidR="00F56697" w:rsidRPr="00C04D67">
        <w:rPr>
          <w:rFonts w:cs="Arial"/>
          <w:szCs w:val="22"/>
        </w:rPr>
        <w:t xml:space="preserve"> Papers, including Library Strategy</w:t>
      </w:r>
      <w:r w:rsidR="00822FCD" w:rsidRPr="00C04D67">
        <w:rPr>
          <w:rFonts w:cs="Arial"/>
          <w:szCs w:val="22"/>
        </w:rPr>
        <w:t xml:space="preserve"> and plans</w:t>
      </w:r>
      <w:r w:rsidR="00F56697" w:rsidRPr="00C04D67">
        <w:rPr>
          <w:rFonts w:cs="Arial"/>
          <w:szCs w:val="22"/>
        </w:rPr>
        <w:t xml:space="preserve">, are available on the IoN and UCLH Intranets. </w:t>
      </w:r>
    </w:p>
    <w:p w:rsidR="00877DCB" w:rsidRPr="00C04D67" w:rsidRDefault="00877DCB" w:rsidP="00B14048">
      <w:pPr>
        <w:rPr>
          <w:rFonts w:cs="Arial"/>
          <w:szCs w:val="22"/>
        </w:rPr>
      </w:pPr>
    </w:p>
    <w:p w:rsidR="003619FD" w:rsidRPr="00C04D67" w:rsidRDefault="003619FD" w:rsidP="003619FD">
      <w:pPr>
        <w:rPr>
          <w:rFonts w:cs="Arial"/>
          <w:color w:val="000000"/>
          <w:szCs w:val="22"/>
        </w:rPr>
      </w:pPr>
      <w:r w:rsidRPr="00C04D67">
        <w:rPr>
          <w:rFonts w:cs="Arial"/>
          <w:color w:val="000000" w:themeColor="text1"/>
          <w:szCs w:val="22"/>
        </w:rPr>
        <w:t>We also deliver</w:t>
      </w:r>
      <w:r w:rsidR="00393BC9" w:rsidRPr="00C04D67">
        <w:rPr>
          <w:rFonts w:cs="Arial"/>
          <w:color w:val="000000" w:themeColor="text1"/>
          <w:szCs w:val="22"/>
        </w:rPr>
        <w:t>ed</w:t>
      </w:r>
      <w:r w:rsidR="00517AED" w:rsidRPr="00C04D67">
        <w:rPr>
          <w:rFonts w:cs="Arial"/>
          <w:color w:val="000000" w:themeColor="text1"/>
          <w:szCs w:val="22"/>
        </w:rPr>
        <w:t xml:space="preserve"> </w:t>
      </w:r>
      <w:r w:rsidR="00517AED" w:rsidRPr="00C04D67">
        <w:rPr>
          <w:rFonts w:cs="Arial"/>
          <w:color w:val="000000"/>
          <w:szCs w:val="22"/>
        </w:rPr>
        <w:t>systematic review and bib software</w:t>
      </w:r>
      <w:r w:rsidR="0075434D" w:rsidRPr="00C04D67">
        <w:rPr>
          <w:rFonts w:cs="Arial"/>
          <w:color w:val="000000"/>
          <w:szCs w:val="22"/>
        </w:rPr>
        <w:t xml:space="preserve"> </w:t>
      </w:r>
      <w:r w:rsidRPr="00C04D67">
        <w:rPr>
          <w:rFonts w:cs="Arial"/>
          <w:color w:val="000000"/>
          <w:szCs w:val="22"/>
        </w:rPr>
        <w:t>session</w:t>
      </w:r>
      <w:r w:rsidR="00393BC9" w:rsidRPr="00C04D67">
        <w:rPr>
          <w:rFonts w:cs="Arial"/>
          <w:color w:val="000000"/>
          <w:szCs w:val="22"/>
        </w:rPr>
        <w:t xml:space="preserve">s </w:t>
      </w:r>
      <w:r w:rsidRPr="00C04D67">
        <w:rPr>
          <w:rFonts w:cs="Arial"/>
          <w:color w:val="000000"/>
          <w:szCs w:val="22"/>
        </w:rPr>
        <w:t xml:space="preserve">as part of the </w:t>
      </w:r>
      <w:r w:rsidR="0075434D" w:rsidRPr="00C04D67">
        <w:rPr>
          <w:rFonts w:cs="Arial"/>
          <w:color w:val="000000"/>
          <w:szCs w:val="22"/>
        </w:rPr>
        <w:t>Doctoral</w:t>
      </w:r>
      <w:r w:rsidRPr="00C04D67">
        <w:rPr>
          <w:rFonts w:cs="Arial"/>
          <w:color w:val="000000"/>
          <w:szCs w:val="22"/>
        </w:rPr>
        <w:t xml:space="preserve"> School Skills Development programme</w:t>
      </w:r>
      <w:r w:rsidR="0039475A" w:rsidRPr="00C04D67">
        <w:rPr>
          <w:rFonts w:cs="Arial"/>
          <w:color w:val="000000"/>
          <w:szCs w:val="22"/>
        </w:rPr>
        <w:t xml:space="preserve">, and extended offering our group courses across UCL and UCLH. </w:t>
      </w:r>
    </w:p>
    <w:p w:rsidR="007241E1" w:rsidRPr="00C04D67" w:rsidRDefault="007241E1" w:rsidP="00E15526">
      <w:pPr>
        <w:rPr>
          <w:rFonts w:cs="Arial"/>
          <w:szCs w:val="22"/>
        </w:rPr>
      </w:pPr>
    </w:p>
    <w:p w:rsidR="00517AED" w:rsidRPr="00C04D67" w:rsidRDefault="00A969A2" w:rsidP="00517AED">
      <w:pPr>
        <w:rPr>
          <w:rFonts w:cs="Arial"/>
          <w:color w:val="000000" w:themeColor="text1"/>
          <w:szCs w:val="22"/>
        </w:rPr>
      </w:pPr>
      <w:r w:rsidRPr="00C04D67">
        <w:rPr>
          <w:rFonts w:cs="Arial"/>
          <w:color w:val="000000" w:themeColor="text1"/>
          <w:szCs w:val="22"/>
        </w:rPr>
        <w:t>We</w:t>
      </w:r>
      <w:r w:rsidR="00517AED" w:rsidRPr="00C04D67">
        <w:rPr>
          <w:rFonts w:cs="Arial"/>
          <w:color w:val="000000" w:themeColor="text1"/>
          <w:szCs w:val="22"/>
        </w:rPr>
        <w:t xml:space="preserve"> continued our</w:t>
      </w:r>
      <w:r w:rsidRPr="00C04D67">
        <w:rPr>
          <w:rFonts w:cs="Arial"/>
          <w:color w:val="000000" w:themeColor="text1"/>
          <w:szCs w:val="22"/>
        </w:rPr>
        <w:t xml:space="preserve"> r</w:t>
      </w:r>
      <w:r w:rsidR="00517AED" w:rsidRPr="00C04D67">
        <w:rPr>
          <w:rFonts w:cs="Arial"/>
          <w:color w:val="000000" w:themeColor="text1"/>
          <w:szCs w:val="22"/>
        </w:rPr>
        <w:t>eview of</w:t>
      </w:r>
      <w:r w:rsidR="003619FD" w:rsidRPr="00C04D67">
        <w:rPr>
          <w:rFonts w:cs="Arial"/>
          <w:color w:val="000000" w:themeColor="text1"/>
          <w:szCs w:val="22"/>
        </w:rPr>
        <w:t xml:space="preserve"> </w:t>
      </w:r>
      <w:r w:rsidRPr="00C04D67">
        <w:rPr>
          <w:rFonts w:cs="Arial"/>
          <w:color w:val="000000" w:themeColor="text1"/>
          <w:szCs w:val="22"/>
        </w:rPr>
        <w:t xml:space="preserve">the </w:t>
      </w:r>
      <w:r w:rsidR="003619FD" w:rsidRPr="00C04D67">
        <w:rPr>
          <w:rFonts w:cs="Arial"/>
          <w:color w:val="000000" w:themeColor="text1"/>
          <w:szCs w:val="22"/>
        </w:rPr>
        <w:t xml:space="preserve">delivery </w:t>
      </w:r>
      <w:r w:rsidRPr="00C04D67">
        <w:rPr>
          <w:rFonts w:cs="Arial"/>
          <w:color w:val="000000" w:themeColor="text1"/>
          <w:szCs w:val="22"/>
        </w:rPr>
        <w:t>of</w:t>
      </w:r>
      <w:r w:rsidR="003619FD" w:rsidRPr="00C04D67">
        <w:rPr>
          <w:rFonts w:cs="Arial"/>
          <w:color w:val="000000" w:themeColor="text1"/>
          <w:szCs w:val="22"/>
        </w:rPr>
        <w:t xml:space="preserve"> </w:t>
      </w:r>
      <w:r w:rsidR="00517AED" w:rsidRPr="00C04D67">
        <w:rPr>
          <w:rFonts w:cs="Arial"/>
          <w:color w:val="000000" w:themeColor="text1"/>
          <w:szCs w:val="22"/>
        </w:rPr>
        <w:t>induction and training</w:t>
      </w:r>
      <w:r w:rsidR="003619FD" w:rsidRPr="00C04D67">
        <w:rPr>
          <w:rFonts w:cs="Arial"/>
          <w:color w:val="000000" w:themeColor="text1"/>
          <w:szCs w:val="22"/>
        </w:rPr>
        <w:t xml:space="preserve">, </w:t>
      </w:r>
      <w:r w:rsidR="00517AED" w:rsidRPr="00C04D67">
        <w:rPr>
          <w:rFonts w:cs="Arial"/>
          <w:color w:val="000000" w:themeColor="text1"/>
          <w:szCs w:val="22"/>
        </w:rPr>
        <w:t>c</w:t>
      </w:r>
      <w:r w:rsidR="00517AED" w:rsidRPr="00C04D67">
        <w:rPr>
          <w:rFonts w:cs="Arial"/>
          <w:szCs w:val="22"/>
        </w:rPr>
        <w:t xml:space="preserve">reating new learning materials within </w:t>
      </w:r>
      <w:proofErr w:type="spellStart"/>
      <w:r w:rsidR="00517AED" w:rsidRPr="00C04D67">
        <w:rPr>
          <w:rFonts w:cs="Arial"/>
          <w:szCs w:val="22"/>
        </w:rPr>
        <w:t>moodle</w:t>
      </w:r>
      <w:proofErr w:type="spellEnd"/>
      <w:r w:rsidR="00517AED" w:rsidRPr="00C04D67">
        <w:rPr>
          <w:rFonts w:cs="Arial"/>
          <w:szCs w:val="22"/>
        </w:rPr>
        <w:t xml:space="preserve"> for the benefit of Distance Learning (DL) </w:t>
      </w:r>
      <w:r w:rsidR="00517AED" w:rsidRPr="00C04D67">
        <w:rPr>
          <w:rFonts w:cs="Arial"/>
          <w:color w:val="000000" w:themeColor="text1"/>
          <w:szCs w:val="22"/>
        </w:rPr>
        <w:t xml:space="preserve">students, Extending the monthly rolling training programme to include </w:t>
      </w:r>
      <w:proofErr w:type="spellStart"/>
      <w:r w:rsidR="00517AED" w:rsidRPr="00C04D67">
        <w:rPr>
          <w:rFonts w:cs="Arial"/>
          <w:color w:val="000000" w:themeColor="text1"/>
          <w:szCs w:val="22"/>
        </w:rPr>
        <w:t>Mendeley</w:t>
      </w:r>
      <w:proofErr w:type="spellEnd"/>
      <w:r w:rsidR="00517AED" w:rsidRPr="00C04D67">
        <w:rPr>
          <w:rFonts w:cs="Arial"/>
          <w:color w:val="000000" w:themeColor="text1"/>
          <w:szCs w:val="22"/>
        </w:rPr>
        <w:t xml:space="preserve">, in response to user demand, </w:t>
      </w:r>
      <w:r w:rsidR="00AA3DD7" w:rsidRPr="00C04D67">
        <w:rPr>
          <w:rFonts w:cs="Arial"/>
          <w:color w:val="000000" w:themeColor="text1"/>
          <w:szCs w:val="22"/>
        </w:rPr>
        <w:t>piloting drop-in sessions for students in the cluster room,</w:t>
      </w:r>
      <w:r w:rsidR="00517AED" w:rsidRPr="00C04D67">
        <w:rPr>
          <w:rFonts w:cs="Arial"/>
          <w:color w:val="000000" w:themeColor="text1"/>
          <w:szCs w:val="22"/>
        </w:rPr>
        <w:t xml:space="preserve"> and </w:t>
      </w:r>
      <w:r w:rsidR="00185060" w:rsidRPr="00C04D67">
        <w:rPr>
          <w:rFonts w:cs="Arial"/>
          <w:color w:val="000000" w:themeColor="text1"/>
          <w:szCs w:val="22"/>
        </w:rPr>
        <w:t xml:space="preserve">contributed to the </w:t>
      </w:r>
      <w:r w:rsidR="00517AED" w:rsidRPr="00C04D67">
        <w:rPr>
          <w:rFonts w:cs="Arial"/>
          <w:color w:val="000000" w:themeColor="text1"/>
          <w:szCs w:val="22"/>
        </w:rPr>
        <w:t>develop</w:t>
      </w:r>
      <w:r w:rsidR="00185060" w:rsidRPr="00C04D67">
        <w:rPr>
          <w:rFonts w:cs="Arial"/>
          <w:color w:val="000000" w:themeColor="text1"/>
          <w:szCs w:val="22"/>
        </w:rPr>
        <w:t>ment of</w:t>
      </w:r>
      <w:r w:rsidR="00517AED" w:rsidRPr="00C04D67">
        <w:rPr>
          <w:rFonts w:cs="Arial"/>
          <w:color w:val="000000" w:themeColor="text1"/>
          <w:szCs w:val="22"/>
        </w:rPr>
        <w:t xml:space="preserve"> a new course for the Doctoral School – </w:t>
      </w:r>
      <w:r w:rsidR="00517AED" w:rsidRPr="00C04D67">
        <w:rPr>
          <w:rFonts w:cs="Arial"/>
          <w:i/>
          <w:color w:val="000000" w:themeColor="text1"/>
          <w:szCs w:val="22"/>
        </w:rPr>
        <w:t>‘Introduction to Search Strategies for Systematic Reviews of Interventions’</w:t>
      </w:r>
      <w:r w:rsidR="00517AED" w:rsidRPr="00C04D67">
        <w:rPr>
          <w:rFonts w:cs="Arial"/>
          <w:color w:val="000000" w:themeColor="text1"/>
          <w:szCs w:val="22"/>
        </w:rPr>
        <w:t xml:space="preserve">. </w:t>
      </w:r>
    </w:p>
    <w:p w:rsidR="00F17019" w:rsidRPr="00C04D67" w:rsidRDefault="00F17019" w:rsidP="00B14048">
      <w:pPr>
        <w:rPr>
          <w:rFonts w:cs="Arial"/>
          <w:color w:val="000000"/>
          <w:szCs w:val="22"/>
        </w:rPr>
      </w:pPr>
    </w:p>
    <w:p w:rsidR="00B14048" w:rsidRPr="00C04D67" w:rsidRDefault="00393BC9" w:rsidP="00E7676A">
      <w:pPr>
        <w:rPr>
          <w:rFonts w:cs="Arial"/>
          <w:bCs/>
          <w:iCs/>
          <w:szCs w:val="22"/>
        </w:rPr>
      </w:pPr>
      <w:r w:rsidRPr="00C04D67">
        <w:rPr>
          <w:rFonts w:cs="Arial"/>
          <w:color w:val="000000"/>
          <w:szCs w:val="22"/>
        </w:rPr>
        <w:t xml:space="preserve">As well as delivering training, we also undertook </w:t>
      </w:r>
      <w:r w:rsidR="00185060" w:rsidRPr="00C04D67">
        <w:rPr>
          <w:rFonts w:cs="Arial"/>
          <w:color w:val="000000"/>
          <w:szCs w:val="22"/>
        </w:rPr>
        <w:t>a</w:t>
      </w:r>
      <w:r w:rsidRPr="00C04D67">
        <w:rPr>
          <w:rFonts w:cs="Arial"/>
          <w:color w:val="000000"/>
          <w:szCs w:val="22"/>
        </w:rPr>
        <w:t xml:space="preserve"> number of</w:t>
      </w:r>
      <w:r w:rsidR="00F17019" w:rsidRPr="00C04D67">
        <w:rPr>
          <w:rFonts w:cs="Arial"/>
          <w:color w:val="000000"/>
          <w:szCs w:val="22"/>
        </w:rPr>
        <w:t xml:space="preserve"> </w:t>
      </w:r>
      <w:r w:rsidRPr="00C04D67">
        <w:rPr>
          <w:rFonts w:cs="Arial"/>
          <w:color w:val="000000"/>
          <w:szCs w:val="22"/>
        </w:rPr>
        <w:t xml:space="preserve">complex </w:t>
      </w:r>
      <w:r w:rsidR="00F17019" w:rsidRPr="00C04D67">
        <w:rPr>
          <w:rFonts w:cs="Arial"/>
          <w:color w:val="000000"/>
          <w:szCs w:val="22"/>
        </w:rPr>
        <w:t>mediated literature searches in collaboration with staff from the IoN and NHNN</w:t>
      </w:r>
      <w:r w:rsidRPr="00C04D67">
        <w:rPr>
          <w:rFonts w:cs="Arial"/>
          <w:color w:val="000000"/>
          <w:szCs w:val="22"/>
        </w:rPr>
        <w:t xml:space="preserve">, and </w:t>
      </w:r>
      <w:r w:rsidR="00E7676A" w:rsidRPr="00C04D67">
        <w:rPr>
          <w:rFonts w:cs="Arial"/>
          <w:szCs w:val="22"/>
        </w:rPr>
        <w:t xml:space="preserve">provided support with </w:t>
      </w:r>
      <w:r w:rsidR="00B14048" w:rsidRPr="00C04D67">
        <w:rPr>
          <w:rFonts w:cs="Arial"/>
          <w:szCs w:val="22"/>
        </w:rPr>
        <w:t xml:space="preserve">REF/OA </w:t>
      </w:r>
      <w:r w:rsidR="00E7676A" w:rsidRPr="00C04D67">
        <w:rPr>
          <w:rFonts w:cs="Arial"/>
          <w:szCs w:val="22"/>
        </w:rPr>
        <w:t>policy queries, monitoring and communications</w:t>
      </w:r>
    </w:p>
    <w:p w:rsidR="00CA0E23" w:rsidRPr="00C04D67" w:rsidRDefault="00CA0E23" w:rsidP="00CA0E23">
      <w:pPr>
        <w:rPr>
          <w:rFonts w:cs="Arial"/>
          <w:szCs w:val="22"/>
        </w:rPr>
      </w:pPr>
    </w:p>
    <w:p w:rsidR="00656C14" w:rsidRPr="00C04D67" w:rsidRDefault="00656C14" w:rsidP="00656C14">
      <w:pPr>
        <w:rPr>
          <w:rFonts w:cs="Arial"/>
          <w:color w:val="000000" w:themeColor="text1"/>
          <w:szCs w:val="22"/>
        </w:rPr>
      </w:pPr>
      <w:r w:rsidRPr="00C04D67">
        <w:rPr>
          <w:rFonts w:cs="Arial"/>
          <w:color w:val="000000"/>
          <w:szCs w:val="22"/>
        </w:rPr>
        <w:t xml:space="preserve">We </w:t>
      </w:r>
      <w:r w:rsidR="00054A76" w:rsidRPr="00C04D67">
        <w:rPr>
          <w:rFonts w:cs="Arial"/>
          <w:color w:val="000000"/>
          <w:szCs w:val="22"/>
        </w:rPr>
        <w:t xml:space="preserve">continue to support IoN </w:t>
      </w:r>
      <w:r w:rsidR="00F779D4" w:rsidRPr="00C04D67">
        <w:rPr>
          <w:rFonts w:cs="Arial"/>
          <w:color w:val="000000" w:themeColor="text1"/>
          <w:szCs w:val="22"/>
        </w:rPr>
        <w:t>courses</w:t>
      </w:r>
      <w:r w:rsidR="00E7676A" w:rsidRPr="00C04D67">
        <w:rPr>
          <w:rFonts w:cs="Arial"/>
          <w:color w:val="000000" w:themeColor="text1"/>
          <w:szCs w:val="22"/>
        </w:rPr>
        <w:t xml:space="preserve">, </w:t>
      </w:r>
      <w:r w:rsidR="00E7676A" w:rsidRPr="00C04D67">
        <w:rPr>
          <w:rFonts w:cs="Arial"/>
          <w:color w:val="000000"/>
          <w:szCs w:val="22"/>
        </w:rPr>
        <w:t xml:space="preserve">including inductions and training, </w:t>
      </w:r>
      <w:r w:rsidR="00054A76" w:rsidRPr="00C04D67">
        <w:rPr>
          <w:rFonts w:cs="Arial"/>
          <w:color w:val="000000"/>
          <w:szCs w:val="22"/>
        </w:rPr>
        <w:t>with</w:t>
      </w:r>
      <w:r w:rsidR="00E7676A" w:rsidRPr="00C04D67">
        <w:rPr>
          <w:rFonts w:cs="Arial"/>
          <w:color w:val="000000"/>
          <w:szCs w:val="22"/>
        </w:rPr>
        <w:t xml:space="preserve"> </w:t>
      </w:r>
      <w:r w:rsidR="00054A76" w:rsidRPr="00C04D67">
        <w:rPr>
          <w:rFonts w:cs="Arial"/>
          <w:color w:val="000000"/>
          <w:szCs w:val="22"/>
        </w:rPr>
        <w:t>100% implementation rate of</w:t>
      </w:r>
      <w:r w:rsidR="00E7676A" w:rsidRPr="00C04D67">
        <w:rPr>
          <w:rFonts w:cs="Arial"/>
          <w:color w:val="000000"/>
          <w:szCs w:val="22"/>
        </w:rPr>
        <w:t xml:space="preserve"> the central UCL reading list system - </w:t>
      </w:r>
      <w:hyperlink r:id="rId9" w:history="1">
        <w:r w:rsidR="00E7676A" w:rsidRPr="00C04D67">
          <w:rPr>
            <w:rStyle w:val="Hyperlink"/>
            <w:rFonts w:cs="Arial"/>
            <w:szCs w:val="22"/>
          </w:rPr>
          <w:t>http://readinglists.ucl.ac.uk</w:t>
        </w:r>
      </w:hyperlink>
      <w:r w:rsidR="00E7676A" w:rsidRPr="00C04D67">
        <w:rPr>
          <w:rFonts w:cs="Arial"/>
          <w:szCs w:val="22"/>
        </w:rPr>
        <w:t xml:space="preserve"> </w:t>
      </w:r>
    </w:p>
    <w:p w:rsidR="00656C14" w:rsidRPr="00C04D67" w:rsidRDefault="00656C14" w:rsidP="00CA0E23">
      <w:pPr>
        <w:rPr>
          <w:rFonts w:cs="Arial"/>
          <w:color w:val="FF0000"/>
          <w:szCs w:val="22"/>
        </w:rPr>
      </w:pPr>
    </w:p>
    <w:p w:rsidR="002D7CF0" w:rsidRPr="00C04D67" w:rsidRDefault="002D7CF0" w:rsidP="002D7CF0">
      <w:pPr>
        <w:rPr>
          <w:rFonts w:cs="Arial"/>
          <w:color w:val="000000" w:themeColor="text1"/>
          <w:szCs w:val="22"/>
        </w:rPr>
      </w:pPr>
      <w:r w:rsidRPr="00C04D67">
        <w:rPr>
          <w:rFonts w:cs="Arial"/>
          <w:color w:val="000000" w:themeColor="text1"/>
          <w:szCs w:val="22"/>
        </w:rPr>
        <w:t xml:space="preserve">Spending on new books has continued to rise, with over </w:t>
      </w:r>
      <w:r w:rsidR="004D7584" w:rsidRPr="00C04D67">
        <w:rPr>
          <w:rFonts w:cs="Arial"/>
          <w:color w:val="000000" w:themeColor="text1"/>
          <w:szCs w:val="22"/>
        </w:rPr>
        <w:t>130</w:t>
      </w:r>
      <w:r w:rsidRPr="00C04D67">
        <w:rPr>
          <w:rFonts w:cs="Arial"/>
          <w:color w:val="000000" w:themeColor="text1"/>
          <w:szCs w:val="22"/>
        </w:rPr>
        <w:t xml:space="preserve"> additions to stock. </w:t>
      </w:r>
      <w:r w:rsidRPr="00C04D67">
        <w:rPr>
          <w:rFonts w:cs="Arial"/>
          <w:color w:val="000000"/>
          <w:szCs w:val="22"/>
        </w:rPr>
        <w:t xml:space="preserve">We continue to place an increasing focus on our </w:t>
      </w:r>
      <w:proofErr w:type="spellStart"/>
      <w:r w:rsidRPr="00C04D67">
        <w:rPr>
          <w:rFonts w:cs="Arial"/>
          <w:color w:val="000000"/>
          <w:szCs w:val="22"/>
        </w:rPr>
        <w:t>ebooks</w:t>
      </w:r>
      <w:proofErr w:type="spellEnd"/>
      <w:r w:rsidRPr="00C04D67">
        <w:rPr>
          <w:rFonts w:cs="Arial"/>
          <w:color w:val="000000"/>
          <w:szCs w:val="22"/>
        </w:rPr>
        <w:t xml:space="preserve"> collection, including </w:t>
      </w:r>
      <w:proofErr w:type="spellStart"/>
      <w:r w:rsidRPr="00C04D67">
        <w:rPr>
          <w:rFonts w:cs="Arial"/>
          <w:color w:val="000000"/>
          <w:szCs w:val="22"/>
        </w:rPr>
        <w:t>ebook</w:t>
      </w:r>
      <w:proofErr w:type="spellEnd"/>
      <w:r w:rsidRPr="00C04D67">
        <w:rPr>
          <w:rFonts w:cs="Arial"/>
          <w:color w:val="000000"/>
          <w:szCs w:val="22"/>
        </w:rPr>
        <w:t xml:space="preserve"> packages such as </w:t>
      </w:r>
      <w:r w:rsidRPr="00C04D67">
        <w:rPr>
          <w:rFonts w:cs="Arial"/>
          <w:color w:val="000000" w:themeColor="text1"/>
          <w:szCs w:val="22"/>
        </w:rPr>
        <w:t>Access Neurology</w:t>
      </w:r>
    </w:p>
    <w:p w:rsidR="002D7CF0" w:rsidRPr="00C04D67" w:rsidRDefault="002D7CF0" w:rsidP="002D7CF0">
      <w:pPr>
        <w:rPr>
          <w:rFonts w:cs="Arial"/>
          <w:color w:val="000000"/>
          <w:szCs w:val="22"/>
        </w:rPr>
      </w:pPr>
    </w:p>
    <w:p w:rsidR="002D7CF0" w:rsidRPr="00C04D67" w:rsidRDefault="002D7CF0" w:rsidP="002D7CF0">
      <w:pPr>
        <w:rPr>
          <w:rFonts w:cs="Arial"/>
          <w:color w:val="000000" w:themeColor="text1"/>
          <w:szCs w:val="22"/>
        </w:rPr>
      </w:pPr>
      <w:r w:rsidRPr="00C04D67">
        <w:rPr>
          <w:rFonts w:cs="Arial"/>
          <w:color w:val="000000" w:themeColor="text1"/>
          <w:szCs w:val="22"/>
        </w:rPr>
        <w:t xml:space="preserve">The Library also worked collaboratively with other UCLH and UCL libraries to maximise access to material in all relevant subject areas </w:t>
      </w:r>
      <w:proofErr w:type="spellStart"/>
      <w:r w:rsidRPr="00C04D67">
        <w:rPr>
          <w:rFonts w:cs="Arial"/>
          <w:color w:val="000000" w:themeColor="text1"/>
          <w:szCs w:val="22"/>
        </w:rPr>
        <w:t>e.g.Thieme</w:t>
      </w:r>
      <w:proofErr w:type="spellEnd"/>
      <w:r w:rsidRPr="00C04D67">
        <w:rPr>
          <w:rFonts w:cs="Arial"/>
          <w:color w:val="000000" w:themeColor="text1"/>
          <w:szCs w:val="22"/>
        </w:rPr>
        <w:t xml:space="preserve"> Clinical Collections </w:t>
      </w:r>
    </w:p>
    <w:p w:rsidR="002D7CF0" w:rsidRPr="00C04D67" w:rsidRDefault="002D7CF0" w:rsidP="002D7CF0">
      <w:pPr>
        <w:rPr>
          <w:rFonts w:cs="Arial"/>
          <w:color w:val="000000" w:themeColor="text1"/>
          <w:szCs w:val="22"/>
        </w:rPr>
      </w:pPr>
    </w:p>
    <w:p w:rsidR="002D7CF0" w:rsidRPr="00C04D67" w:rsidRDefault="002D7CF0" w:rsidP="00CB4C9C">
      <w:pPr>
        <w:rPr>
          <w:rFonts w:cs="Arial"/>
          <w:color w:val="000000" w:themeColor="text1"/>
          <w:szCs w:val="22"/>
        </w:rPr>
      </w:pPr>
    </w:p>
    <w:p w:rsidR="00AA3DD7" w:rsidRPr="00C04D67" w:rsidRDefault="002D7CF0" w:rsidP="00590AF4">
      <w:pPr>
        <w:rPr>
          <w:rFonts w:cs="Arial"/>
          <w:b/>
          <w:szCs w:val="22"/>
        </w:rPr>
      </w:pPr>
      <w:r w:rsidRPr="00C04D67">
        <w:rPr>
          <w:rFonts w:cs="Arial"/>
          <w:b/>
          <w:szCs w:val="22"/>
        </w:rPr>
        <w:t>Systems and processes</w:t>
      </w:r>
    </w:p>
    <w:p w:rsidR="002D7CF0" w:rsidRPr="00C04D67" w:rsidRDefault="002D7CF0" w:rsidP="00590AF4">
      <w:pPr>
        <w:rPr>
          <w:rFonts w:cs="Arial"/>
          <w:b/>
          <w:szCs w:val="22"/>
        </w:rPr>
      </w:pPr>
    </w:p>
    <w:p w:rsidR="00921C78" w:rsidRPr="00C04D67" w:rsidRDefault="00921C78" w:rsidP="00921C78">
      <w:pPr>
        <w:rPr>
          <w:rFonts w:cs="Arial"/>
          <w:szCs w:val="22"/>
        </w:rPr>
      </w:pPr>
      <w:r w:rsidRPr="00C04D67">
        <w:rPr>
          <w:rFonts w:cs="Arial"/>
          <w:szCs w:val="22"/>
        </w:rPr>
        <w:t xml:space="preserve">UCL Library Services is implementing a new Library Management System in September 2018 which will impact on a number of key Library processes, e.g. circulation, user registration and document delivery. </w:t>
      </w:r>
    </w:p>
    <w:p w:rsidR="00921C78" w:rsidRPr="00C04D67" w:rsidRDefault="00921C78" w:rsidP="00921C78">
      <w:pPr>
        <w:rPr>
          <w:rFonts w:cs="Arial"/>
          <w:szCs w:val="22"/>
        </w:rPr>
      </w:pPr>
    </w:p>
    <w:p w:rsidR="0048171B" w:rsidRPr="0094090D" w:rsidRDefault="00921C78" w:rsidP="00921C78">
      <w:pPr>
        <w:rPr>
          <w:rFonts w:cs="Arial"/>
          <w:color w:val="000000" w:themeColor="text1"/>
          <w:szCs w:val="22"/>
        </w:rPr>
      </w:pPr>
      <w:r w:rsidRPr="00C04D67">
        <w:rPr>
          <w:rFonts w:cs="Arial"/>
          <w:szCs w:val="22"/>
        </w:rPr>
        <w:t xml:space="preserve">Pre-launch activities at this site have </w:t>
      </w:r>
      <w:r w:rsidR="002D7CF0" w:rsidRPr="00C04D67">
        <w:rPr>
          <w:rFonts w:cs="Arial"/>
          <w:szCs w:val="22"/>
        </w:rPr>
        <w:t>includ</w:t>
      </w:r>
      <w:r w:rsidRPr="00C04D67">
        <w:rPr>
          <w:rFonts w:cs="Arial"/>
          <w:szCs w:val="22"/>
        </w:rPr>
        <w:t>ed data</w:t>
      </w:r>
      <w:r w:rsidR="002D7CF0" w:rsidRPr="00C04D67">
        <w:rPr>
          <w:rFonts w:cs="Arial"/>
          <w:szCs w:val="22"/>
        </w:rPr>
        <w:t xml:space="preserve"> clean-up procedures</w:t>
      </w:r>
      <w:r w:rsidRPr="00C04D67">
        <w:rPr>
          <w:rFonts w:cs="Arial"/>
          <w:szCs w:val="22"/>
        </w:rPr>
        <w:t xml:space="preserve">, revising user guides and webpages, and </w:t>
      </w:r>
      <w:r w:rsidR="0048171B" w:rsidRPr="0094090D">
        <w:rPr>
          <w:rFonts w:cs="Arial"/>
          <w:color w:val="000000" w:themeColor="text1"/>
          <w:szCs w:val="22"/>
        </w:rPr>
        <w:t>undertaking an extensive training programme to prepare for this major change to one of our core systems.</w:t>
      </w:r>
    </w:p>
    <w:p w:rsidR="00921C78" w:rsidRPr="00C04D67" w:rsidRDefault="00921C78" w:rsidP="00921C78">
      <w:pPr>
        <w:rPr>
          <w:rFonts w:cs="Arial"/>
          <w:color w:val="1F497D"/>
          <w:szCs w:val="22"/>
        </w:rPr>
      </w:pPr>
    </w:p>
    <w:p w:rsidR="002D7CF0" w:rsidRPr="00C04D67" w:rsidRDefault="00921C78" w:rsidP="002D7CF0">
      <w:pPr>
        <w:rPr>
          <w:rFonts w:cs="Arial"/>
          <w:color w:val="000000" w:themeColor="text1"/>
          <w:szCs w:val="22"/>
          <w:lang w:val="en-US"/>
        </w:rPr>
      </w:pPr>
      <w:r w:rsidRPr="00C04D67">
        <w:rPr>
          <w:rFonts w:cs="Arial"/>
          <w:color w:val="000000" w:themeColor="text1"/>
          <w:szCs w:val="22"/>
          <w:lang w:val="en-US"/>
        </w:rPr>
        <w:t xml:space="preserve">We also implemented the UCL Library Services’ shelf-ready process which aims to reduce the time from ordering books to their availability in the Library, </w:t>
      </w:r>
      <w:proofErr w:type="spellStart"/>
      <w:r w:rsidRPr="00C04D67">
        <w:rPr>
          <w:rFonts w:cs="Arial"/>
          <w:color w:val="000000" w:themeColor="text1"/>
          <w:szCs w:val="22"/>
          <w:lang w:val="en-US"/>
        </w:rPr>
        <w:t>i</w:t>
      </w:r>
      <w:r w:rsidR="002D7CF0" w:rsidRPr="00C04D67">
        <w:rPr>
          <w:rFonts w:cs="Arial"/>
          <w:color w:val="000000"/>
          <w:szCs w:val="22"/>
        </w:rPr>
        <w:t>nstall</w:t>
      </w:r>
      <w:r w:rsidR="00877DCB" w:rsidRPr="00C04D67">
        <w:rPr>
          <w:rFonts w:cs="Arial"/>
          <w:color w:val="000000"/>
          <w:szCs w:val="22"/>
        </w:rPr>
        <w:t>ed</w:t>
      </w:r>
      <w:proofErr w:type="spellEnd"/>
      <w:r w:rsidR="002D7CF0" w:rsidRPr="00C04D67">
        <w:rPr>
          <w:rFonts w:cs="Arial"/>
          <w:color w:val="000000"/>
          <w:szCs w:val="22"/>
        </w:rPr>
        <w:t xml:space="preserve"> space availability monitors as part of UCL Library Services</w:t>
      </w:r>
      <w:r w:rsidRPr="00C04D67">
        <w:rPr>
          <w:rFonts w:cs="Arial"/>
          <w:color w:val="000000"/>
          <w:szCs w:val="22"/>
        </w:rPr>
        <w:t>-wide</w:t>
      </w:r>
      <w:r w:rsidR="002D7CF0" w:rsidRPr="00C04D67">
        <w:rPr>
          <w:rFonts w:cs="Arial"/>
          <w:color w:val="000000"/>
          <w:szCs w:val="22"/>
        </w:rPr>
        <w:t xml:space="preserve"> project</w:t>
      </w:r>
      <w:r w:rsidRPr="00C04D67">
        <w:rPr>
          <w:rFonts w:cs="Arial"/>
          <w:color w:val="000000"/>
          <w:szCs w:val="22"/>
        </w:rPr>
        <w:t xml:space="preserve"> and </w:t>
      </w:r>
      <w:r w:rsidR="002D7CF0" w:rsidRPr="00C04D67">
        <w:rPr>
          <w:rFonts w:cs="Arial"/>
          <w:color w:val="000000" w:themeColor="text1"/>
          <w:szCs w:val="22"/>
        </w:rPr>
        <w:t>implement</w:t>
      </w:r>
      <w:r w:rsidR="00877DCB" w:rsidRPr="00C04D67">
        <w:rPr>
          <w:rFonts w:cs="Arial"/>
          <w:color w:val="000000" w:themeColor="text1"/>
          <w:szCs w:val="22"/>
        </w:rPr>
        <w:t>ed</w:t>
      </w:r>
      <w:r w:rsidR="002D7CF0" w:rsidRPr="00C04D67">
        <w:rPr>
          <w:rFonts w:cs="Arial"/>
          <w:color w:val="000000" w:themeColor="text1"/>
          <w:szCs w:val="22"/>
        </w:rPr>
        <w:t xml:space="preserve"> new invoicing systems and revamp</w:t>
      </w:r>
      <w:r w:rsidR="00877DCB" w:rsidRPr="00C04D67">
        <w:rPr>
          <w:rFonts w:cs="Arial"/>
          <w:color w:val="000000" w:themeColor="text1"/>
          <w:szCs w:val="22"/>
        </w:rPr>
        <w:t>ed</w:t>
      </w:r>
      <w:r w:rsidR="002D7CF0" w:rsidRPr="00C04D67">
        <w:rPr>
          <w:rFonts w:cs="Arial"/>
          <w:color w:val="000000" w:themeColor="text1"/>
          <w:szCs w:val="22"/>
        </w:rPr>
        <w:t xml:space="preserve"> related procedure</w:t>
      </w:r>
      <w:r w:rsidR="00877DCB" w:rsidRPr="00C04D67">
        <w:rPr>
          <w:rFonts w:cs="Arial"/>
          <w:color w:val="000000" w:themeColor="text1"/>
          <w:szCs w:val="22"/>
        </w:rPr>
        <w:t>s</w:t>
      </w:r>
    </w:p>
    <w:p w:rsidR="002D7CF0" w:rsidRPr="00C04D67" w:rsidRDefault="002D7CF0" w:rsidP="002D7CF0">
      <w:pPr>
        <w:rPr>
          <w:rFonts w:cs="Arial"/>
          <w:szCs w:val="22"/>
        </w:rPr>
      </w:pPr>
    </w:p>
    <w:p w:rsidR="002D7CF0" w:rsidRPr="00C04D67" w:rsidRDefault="007B0C18" w:rsidP="002D7CF0">
      <w:pPr>
        <w:rPr>
          <w:rFonts w:cs="Arial"/>
          <w:color w:val="000000" w:themeColor="text1"/>
          <w:szCs w:val="22"/>
        </w:rPr>
      </w:pPr>
      <w:r>
        <w:rPr>
          <w:rFonts w:cs="Arial"/>
          <w:color w:val="000000" w:themeColor="text1"/>
          <w:szCs w:val="22"/>
        </w:rPr>
        <w:t>We r</w:t>
      </w:r>
      <w:r w:rsidR="002D7CF0" w:rsidRPr="00C04D67">
        <w:rPr>
          <w:rFonts w:cs="Arial"/>
          <w:color w:val="000000" w:themeColor="text1"/>
          <w:szCs w:val="22"/>
        </w:rPr>
        <w:t xml:space="preserve">eviewed </w:t>
      </w:r>
      <w:r>
        <w:rPr>
          <w:rFonts w:cs="Arial"/>
          <w:color w:val="000000" w:themeColor="text1"/>
          <w:szCs w:val="22"/>
        </w:rPr>
        <w:t xml:space="preserve">Library and Archive </w:t>
      </w:r>
      <w:r w:rsidR="002D7CF0" w:rsidRPr="00C04D67">
        <w:rPr>
          <w:rFonts w:cs="Arial"/>
          <w:color w:val="000000" w:themeColor="text1"/>
          <w:szCs w:val="22"/>
        </w:rPr>
        <w:t xml:space="preserve">policies </w:t>
      </w:r>
      <w:r>
        <w:rPr>
          <w:rFonts w:cs="Arial"/>
          <w:color w:val="000000" w:themeColor="text1"/>
          <w:szCs w:val="22"/>
        </w:rPr>
        <w:t>and procedures to ensure GDPR compliance</w:t>
      </w:r>
      <w:r w:rsidR="003F79D7">
        <w:rPr>
          <w:rFonts w:cs="Arial"/>
          <w:color w:val="000000" w:themeColor="text1"/>
          <w:szCs w:val="22"/>
        </w:rPr>
        <w:t>, e.g. new starters, Archives privacy notice</w:t>
      </w:r>
      <w:r>
        <w:rPr>
          <w:rFonts w:cs="Arial"/>
          <w:color w:val="000000" w:themeColor="text1"/>
          <w:szCs w:val="22"/>
        </w:rPr>
        <w:t>.</w:t>
      </w:r>
    </w:p>
    <w:p w:rsidR="002D7CF0" w:rsidRPr="00C04D67" w:rsidRDefault="002D7CF0" w:rsidP="00B534DF">
      <w:pPr>
        <w:rPr>
          <w:rFonts w:cs="Arial"/>
          <w:color w:val="000000" w:themeColor="text1"/>
          <w:szCs w:val="22"/>
        </w:rPr>
      </w:pPr>
    </w:p>
    <w:p w:rsidR="002D7CF0" w:rsidRPr="00C04D67" w:rsidRDefault="002D7CF0" w:rsidP="00B534DF">
      <w:pPr>
        <w:rPr>
          <w:rFonts w:cs="Arial"/>
          <w:b/>
          <w:color w:val="000000" w:themeColor="text1"/>
          <w:szCs w:val="22"/>
        </w:rPr>
      </w:pPr>
      <w:r w:rsidRPr="00C04D67">
        <w:rPr>
          <w:rFonts w:cs="Arial"/>
          <w:b/>
          <w:color w:val="000000" w:themeColor="text1"/>
          <w:szCs w:val="22"/>
        </w:rPr>
        <w:t>Sustainable estate</w:t>
      </w:r>
    </w:p>
    <w:p w:rsidR="00822FCD" w:rsidRPr="00C04D67" w:rsidRDefault="00822FCD" w:rsidP="00B534DF">
      <w:pPr>
        <w:rPr>
          <w:rFonts w:cs="Arial"/>
          <w:color w:val="000000" w:themeColor="text1"/>
          <w:szCs w:val="22"/>
        </w:rPr>
      </w:pPr>
    </w:p>
    <w:p w:rsidR="00A969A2" w:rsidRPr="00C04D67" w:rsidRDefault="009B4D3C" w:rsidP="00CB4C9C">
      <w:pPr>
        <w:rPr>
          <w:rFonts w:cs="Arial"/>
          <w:color w:val="000000" w:themeColor="text1"/>
          <w:szCs w:val="22"/>
          <w:lang w:val="en-US"/>
        </w:rPr>
      </w:pPr>
      <w:r w:rsidRPr="00C04D67">
        <w:rPr>
          <w:rFonts w:cs="Arial"/>
          <w:color w:val="000000" w:themeColor="text1"/>
          <w:szCs w:val="22"/>
        </w:rPr>
        <w:t xml:space="preserve">We have continued to </w:t>
      </w:r>
      <w:r w:rsidR="001115FB" w:rsidRPr="00C04D67">
        <w:rPr>
          <w:rFonts w:cs="Arial"/>
          <w:color w:val="000000" w:themeColor="text1"/>
          <w:szCs w:val="22"/>
        </w:rPr>
        <w:t xml:space="preserve">implement a project to weed </w:t>
      </w:r>
      <w:r w:rsidRPr="00C04D67">
        <w:rPr>
          <w:rFonts w:cs="Arial"/>
          <w:color w:val="000000" w:themeColor="text1"/>
          <w:szCs w:val="22"/>
        </w:rPr>
        <w:t>and rearrange the Lib</w:t>
      </w:r>
      <w:r w:rsidR="007624E2" w:rsidRPr="00C04D67">
        <w:rPr>
          <w:rFonts w:cs="Arial"/>
          <w:color w:val="000000" w:themeColor="text1"/>
          <w:szCs w:val="22"/>
        </w:rPr>
        <w:t xml:space="preserve">rary </w:t>
      </w:r>
      <w:proofErr w:type="gramStart"/>
      <w:r w:rsidR="007624E2" w:rsidRPr="00C04D67">
        <w:rPr>
          <w:rFonts w:cs="Arial"/>
          <w:color w:val="000000" w:themeColor="text1"/>
          <w:szCs w:val="22"/>
        </w:rPr>
        <w:t>store</w:t>
      </w:r>
      <w:r w:rsidR="00B64AFE" w:rsidRPr="00C04D67">
        <w:rPr>
          <w:rFonts w:cs="Arial"/>
          <w:color w:val="000000" w:themeColor="text1"/>
          <w:szCs w:val="22"/>
        </w:rPr>
        <w:t xml:space="preserve">s </w:t>
      </w:r>
      <w:r w:rsidR="007624E2" w:rsidRPr="00C04D67">
        <w:rPr>
          <w:rFonts w:cs="Arial"/>
          <w:color w:val="000000" w:themeColor="text1"/>
          <w:szCs w:val="22"/>
        </w:rPr>
        <w:t xml:space="preserve"> in</w:t>
      </w:r>
      <w:proofErr w:type="gramEnd"/>
      <w:r w:rsidR="007624E2" w:rsidRPr="00C04D67">
        <w:rPr>
          <w:rFonts w:cs="Arial"/>
          <w:color w:val="000000" w:themeColor="text1"/>
          <w:szCs w:val="22"/>
        </w:rPr>
        <w:t xml:space="preserve"> No.7 </w:t>
      </w:r>
      <w:r w:rsidR="00B64AFE" w:rsidRPr="00C04D67">
        <w:rPr>
          <w:rFonts w:cs="Arial"/>
          <w:color w:val="000000" w:themeColor="text1"/>
          <w:szCs w:val="22"/>
        </w:rPr>
        <w:t xml:space="preserve">and 23 </w:t>
      </w:r>
      <w:r w:rsidR="007624E2" w:rsidRPr="00C04D67">
        <w:rPr>
          <w:rFonts w:cs="Arial"/>
          <w:color w:val="000000" w:themeColor="text1"/>
          <w:szCs w:val="22"/>
        </w:rPr>
        <w:t xml:space="preserve">Queen Square, </w:t>
      </w:r>
      <w:r w:rsidR="00273199" w:rsidRPr="00C04D67">
        <w:rPr>
          <w:rFonts w:cs="Arial"/>
          <w:szCs w:val="22"/>
        </w:rPr>
        <w:t>alongside a</w:t>
      </w:r>
      <w:r w:rsidR="00CB4C9C" w:rsidRPr="00C04D67">
        <w:rPr>
          <w:rFonts w:cs="Arial"/>
          <w:color w:val="1F497D"/>
          <w:szCs w:val="22"/>
          <w:lang w:val="en-US"/>
        </w:rPr>
        <w:t xml:space="preserve"> </w:t>
      </w:r>
      <w:r w:rsidR="00CB4C9C" w:rsidRPr="00C04D67">
        <w:rPr>
          <w:rFonts w:cs="Arial"/>
          <w:color w:val="000000" w:themeColor="text1"/>
          <w:szCs w:val="22"/>
          <w:lang w:val="en-US"/>
        </w:rPr>
        <w:t>binding project to preserve the main core of neurology titles</w:t>
      </w:r>
      <w:r w:rsidR="00E21217" w:rsidRPr="00C04D67">
        <w:rPr>
          <w:rFonts w:cs="Arial"/>
          <w:color w:val="000000" w:themeColor="text1"/>
          <w:szCs w:val="22"/>
          <w:lang w:val="en-US"/>
        </w:rPr>
        <w:t xml:space="preserve"> and review of print journal subs. </w:t>
      </w:r>
    </w:p>
    <w:p w:rsidR="00877DCB" w:rsidRPr="00C04D67" w:rsidRDefault="00877DCB" w:rsidP="00CB4C9C">
      <w:pPr>
        <w:rPr>
          <w:rFonts w:cs="Arial"/>
          <w:color w:val="000000" w:themeColor="text1"/>
          <w:szCs w:val="22"/>
          <w:lang w:val="en-US"/>
        </w:rPr>
      </w:pPr>
    </w:p>
    <w:p w:rsidR="004C6054" w:rsidRPr="00C04D67" w:rsidRDefault="004C6054" w:rsidP="004C6054">
      <w:pPr>
        <w:rPr>
          <w:rFonts w:cs="Arial"/>
          <w:bCs/>
          <w:iCs/>
          <w:color w:val="000000" w:themeColor="text1"/>
          <w:szCs w:val="22"/>
        </w:rPr>
      </w:pPr>
      <w:r w:rsidRPr="00C04D67">
        <w:rPr>
          <w:rFonts w:cs="Arial"/>
          <w:bCs/>
          <w:iCs/>
          <w:color w:val="000000" w:themeColor="text1"/>
          <w:szCs w:val="22"/>
        </w:rPr>
        <w:t xml:space="preserve">We also </w:t>
      </w:r>
      <w:r w:rsidR="00877DCB" w:rsidRPr="00C04D67">
        <w:rPr>
          <w:rFonts w:cs="Arial"/>
          <w:bCs/>
          <w:iCs/>
          <w:color w:val="000000" w:themeColor="text1"/>
          <w:szCs w:val="22"/>
        </w:rPr>
        <w:t xml:space="preserve">implemented </w:t>
      </w:r>
      <w:r w:rsidRPr="00C04D67">
        <w:rPr>
          <w:rFonts w:cs="Arial"/>
          <w:bCs/>
          <w:iCs/>
          <w:color w:val="000000" w:themeColor="text1"/>
          <w:szCs w:val="22"/>
        </w:rPr>
        <w:t xml:space="preserve">a project of case notes’ red rot consolidation over the summer and developed a local disaster plan for our Archives and Special Collections. </w:t>
      </w:r>
    </w:p>
    <w:p w:rsidR="00A969A2" w:rsidRPr="00C04D67" w:rsidRDefault="00A969A2" w:rsidP="00CB4C9C">
      <w:pPr>
        <w:rPr>
          <w:rFonts w:cs="Arial"/>
          <w:bCs/>
          <w:iCs/>
          <w:color w:val="000000" w:themeColor="text1"/>
          <w:szCs w:val="22"/>
        </w:rPr>
      </w:pPr>
    </w:p>
    <w:p w:rsidR="0071586F" w:rsidRPr="00C04D67" w:rsidRDefault="00BD1F6D" w:rsidP="0071586F">
      <w:pPr>
        <w:rPr>
          <w:rFonts w:cs="Arial"/>
          <w:color w:val="000000" w:themeColor="text1"/>
          <w:szCs w:val="22"/>
        </w:rPr>
      </w:pPr>
      <w:r w:rsidRPr="00C04D67">
        <w:rPr>
          <w:rFonts w:cs="Arial"/>
          <w:szCs w:val="22"/>
          <w:lang w:val="en-US"/>
        </w:rPr>
        <w:t xml:space="preserve">We have continued our rolling PC replacement </w:t>
      </w:r>
      <w:proofErr w:type="spellStart"/>
      <w:r w:rsidRPr="00C04D67">
        <w:rPr>
          <w:rFonts w:cs="Arial"/>
          <w:szCs w:val="22"/>
          <w:lang w:val="en-US"/>
        </w:rPr>
        <w:t>programme</w:t>
      </w:r>
      <w:proofErr w:type="spellEnd"/>
      <w:r w:rsidRPr="00C04D67">
        <w:rPr>
          <w:rFonts w:cs="Arial"/>
          <w:szCs w:val="22"/>
          <w:lang w:val="en-US"/>
        </w:rPr>
        <w:t xml:space="preserve">, </w:t>
      </w:r>
      <w:r w:rsidR="00B62618" w:rsidRPr="00C04D67">
        <w:rPr>
          <w:rFonts w:cs="Arial"/>
          <w:szCs w:val="22"/>
          <w:lang w:val="en-US"/>
        </w:rPr>
        <w:t xml:space="preserve">and </w:t>
      </w:r>
      <w:r w:rsidR="00532EBB" w:rsidRPr="00C04D67">
        <w:rPr>
          <w:rFonts w:cs="Arial"/>
          <w:szCs w:val="22"/>
        </w:rPr>
        <w:t>p</w:t>
      </w:r>
      <w:r w:rsidR="0071586F" w:rsidRPr="00C04D67">
        <w:rPr>
          <w:rFonts w:cs="Arial"/>
          <w:szCs w:val="22"/>
        </w:rPr>
        <w:t xml:space="preserve">articipated in UCL’s Green Impact initiative, and </w:t>
      </w:r>
      <w:r w:rsidR="00532EBB" w:rsidRPr="00C04D67">
        <w:rPr>
          <w:rFonts w:cs="Arial"/>
          <w:szCs w:val="22"/>
        </w:rPr>
        <w:t xml:space="preserve">have </w:t>
      </w:r>
      <w:r w:rsidR="00532EBB" w:rsidRPr="00C04D67">
        <w:rPr>
          <w:rFonts w:cs="Arial"/>
          <w:color w:val="000000" w:themeColor="text1"/>
          <w:szCs w:val="22"/>
        </w:rPr>
        <w:t xml:space="preserve">been </w:t>
      </w:r>
      <w:r w:rsidR="009C6ED9" w:rsidRPr="00C04D67">
        <w:rPr>
          <w:rFonts w:cs="Arial"/>
          <w:color w:val="000000" w:themeColor="text1"/>
          <w:szCs w:val="22"/>
        </w:rPr>
        <w:t xml:space="preserve">awarded </w:t>
      </w:r>
      <w:r w:rsidR="004C6054" w:rsidRPr="00C04D67">
        <w:rPr>
          <w:rFonts w:cs="Arial"/>
          <w:color w:val="000000" w:themeColor="text1"/>
          <w:szCs w:val="22"/>
        </w:rPr>
        <w:t xml:space="preserve">Office </w:t>
      </w:r>
      <w:r w:rsidR="009C6ED9" w:rsidRPr="00C04D67">
        <w:rPr>
          <w:rFonts w:cs="Arial"/>
          <w:color w:val="000000" w:themeColor="text1"/>
          <w:szCs w:val="22"/>
        </w:rPr>
        <w:t>Excellence</w:t>
      </w:r>
      <w:r w:rsidR="004C6054" w:rsidRPr="00C04D67">
        <w:rPr>
          <w:rFonts w:cs="Arial"/>
          <w:color w:val="000000" w:themeColor="text1"/>
          <w:szCs w:val="22"/>
        </w:rPr>
        <w:t xml:space="preserve"> as part of IoN admin teams</w:t>
      </w:r>
      <w:r w:rsidR="00B62618" w:rsidRPr="00C04D67">
        <w:rPr>
          <w:rFonts w:cs="Arial"/>
          <w:color w:val="000000" w:themeColor="text1"/>
          <w:szCs w:val="22"/>
        </w:rPr>
        <w:t xml:space="preserve">. </w:t>
      </w:r>
    </w:p>
    <w:p w:rsidR="00877DCB" w:rsidRPr="00C04D67" w:rsidRDefault="00877DCB" w:rsidP="0071586F">
      <w:pPr>
        <w:rPr>
          <w:rFonts w:cs="Arial"/>
          <w:color w:val="000000" w:themeColor="text1"/>
          <w:szCs w:val="22"/>
        </w:rPr>
      </w:pPr>
    </w:p>
    <w:p w:rsidR="00DA7CD4" w:rsidRPr="00C04D67" w:rsidRDefault="002D7CF0" w:rsidP="00C976E6">
      <w:pPr>
        <w:rPr>
          <w:rFonts w:cs="Arial"/>
          <w:b/>
          <w:szCs w:val="22"/>
        </w:rPr>
      </w:pPr>
      <w:r w:rsidRPr="00C04D67">
        <w:rPr>
          <w:rFonts w:cs="Arial"/>
          <w:b/>
          <w:szCs w:val="22"/>
        </w:rPr>
        <w:t>Communication and outreach</w:t>
      </w:r>
    </w:p>
    <w:p w:rsidR="00706112" w:rsidRPr="00C04D67" w:rsidRDefault="00706112" w:rsidP="00706112">
      <w:pPr>
        <w:rPr>
          <w:rFonts w:cs="Arial"/>
          <w:color w:val="000000" w:themeColor="text1"/>
          <w:szCs w:val="22"/>
        </w:rPr>
      </w:pPr>
    </w:p>
    <w:p w:rsidR="00706112" w:rsidRPr="00C04D67" w:rsidRDefault="00706112" w:rsidP="00706112">
      <w:pPr>
        <w:rPr>
          <w:rFonts w:cs="Arial"/>
          <w:color w:val="FF0000"/>
          <w:szCs w:val="22"/>
        </w:rPr>
      </w:pPr>
      <w:r w:rsidRPr="00C04D67">
        <w:rPr>
          <w:rFonts w:cs="Arial"/>
          <w:color w:val="000000" w:themeColor="text1"/>
          <w:szCs w:val="22"/>
        </w:rPr>
        <w:t xml:space="preserve">We received Archives enquiries </w:t>
      </w:r>
      <w:r w:rsidR="00C07F3D" w:rsidRPr="00C04D67">
        <w:rPr>
          <w:rFonts w:cs="Arial"/>
          <w:color w:val="000000" w:themeColor="text1"/>
          <w:szCs w:val="22"/>
        </w:rPr>
        <w:t xml:space="preserve">and visits </w:t>
      </w:r>
      <w:r w:rsidRPr="00C04D67">
        <w:rPr>
          <w:rFonts w:cs="Arial"/>
          <w:color w:val="000000" w:themeColor="text1"/>
          <w:szCs w:val="22"/>
        </w:rPr>
        <w:t xml:space="preserve">from across the world. This included return visits by students from the University of Wisconsin and University of West Florida, who viewed our shell shock case notes, as well as visits from </w:t>
      </w:r>
      <w:r w:rsidRPr="0094090D">
        <w:rPr>
          <w:rFonts w:cs="Arial"/>
          <w:color w:val="000000" w:themeColor="text1"/>
          <w:szCs w:val="22"/>
        </w:rPr>
        <w:t>Headway Cambridgeshire.</w:t>
      </w:r>
    </w:p>
    <w:p w:rsidR="00706112" w:rsidRPr="00C04D67" w:rsidRDefault="000F1BC2" w:rsidP="000F1BC2">
      <w:pPr>
        <w:spacing w:before="100" w:beforeAutospacing="1" w:after="100" w:afterAutospacing="1"/>
        <w:rPr>
          <w:rFonts w:cs="Arial"/>
          <w:color w:val="000000"/>
          <w:szCs w:val="22"/>
          <w:lang w:eastAsia="en-GB"/>
        </w:rPr>
      </w:pPr>
      <w:r w:rsidRPr="00C04D67">
        <w:rPr>
          <w:rFonts w:cs="Arial"/>
          <w:szCs w:val="22"/>
        </w:rPr>
        <w:t xml:space="preserve">Filming for BBC2 shellshock programme – </w:t>
      </w:r>
      <w:r w:rsidR="00A51DA8" w:rsidRPr="00C04D67">
        <w:rPr>
          <w:rFonts w:cs="Arial"/>
          <w:szCs w:val="22"/>
        </w:rPr>
        <w:t xml:space="preserve"> due for broadcast </w:t>
      </w:r>
      <w:r w:rsidRPr="00C04D67">
        <w:rPr>
          <w:rFonts w:cs="Arial"/>
          <w:szCs w:val="22"/>
        </w:rPr>
        <w:t xml:space="preserve">November 2018  - </w:t>
      </w:r>
      <w:r w:rsidR="00802786">
        <w:rPr>
          <w:rFonts w:cs="Arial"/>
          <w:szCs w:val="22"/>
        </w:rPr>
        <w:t>took place in</w:t>
      </w:r>
      <w:r w:rsidR="00706112" w:rsidRPr="00C04D67">
        <w:rPr>
          <w:rFonts w:cs="Arial"/>
          <w:szCs w:val="22"/>
        </w:rPr>
        <w:t xml:space="preserve"> </w:t>
      </w:r>
      <w:r w:rsidR="00802786">
        <w:rPr>
          <w:rFonts w:cs="Arial"/>
          <w:szCs w:val="22"/>
        </w:rPr>
        <w:t xml:space="preserve">January </w:t>
      </w:r>
      <w:r w:rsidR="00706112" w:rsidRPr="00C04D67">
        <w:rPr>
          <w:rFonts w:cs="Arial"/>
          <w:szCs w:val="22"/>
        </w:rPr>
        <w:t xml:space="preserve">2018, including Dan Snow </w:t>
      </w:r>
      <w:r w:rsidRPr="00C04D67">
        <w:rPr>
          <w:rFonts w:cs="Arial"/>
          <w:szCs w:val="22"/>
        </w:rPr>
        <w:t xml:space="preserve">interviewing Stefanie Linden, author of </w:t>
      </w:r>
      <w:r w:rsidR="00FE20E7" w:rsidRPr="00C04D67">
        <w:rPr>
          <w:rFonts w:cs="Arial"/>
          <w:i/>
          <w:color w:val="000000"/>
          <w:szCs w:val="22"/>
          <w:lang w:eastAsia="en-GB"/>
        </w:rPr>
        <w:t>'They called it shell shock: combat Stress in the First World War'</w:t>
      </w:r>
      <w:r w:rsidR="00FE20E7" w:rsidRPr="00C04D67">
        <w:rPr>
          <w:rFonts w:cs="Arial"/>
          <w:color w:val="000000"/>
          <w:szCs w:val="22"/>
          <w:lang w:eastAsia="en-GB"/>
        </w:rPr>
        <w:t xml:space="preserve"> whose book makes extensive reference to Queen Square Archive case notes.</w:t>
      </w:r>
      <w:r w:rsidR="00706112" w:rsidRPr="00C04D67">
        <w:rPr>
          <w:rFonts w:cs="Arial"/>
          <w:color w:val="000000"/>
          <w:szCs w:val="22"/>
          <w:lang w:eastAsia="en-GB"/>
        </w:rPr>
        <w:t xml:space="preserve">  </w:t>
      </w:r>
      <w:r w:rsidR="00105C16" w:rsidRPr="00C04D67">
        <w:rPr>
          <w:rFonts w:cs="Arial"/>
          <w:color w:val="000000"/>
          <w:szCs w:val="22"/>
          <w:lang w:eastAsia="en-GB"/>
        </w:rPr>
        <w:t xml:space="preserve">Stefanie </w:t>
      </w:r>
      <w:r w:rsidR="00706112" w:rsidRPr="00C04D67">
        <w:rPr>
          <w:rFonts w:cs="Arial"/>
          <w:color w:val="000000"/>
          <w:szCs w:val="22"/>
          <w:lang w:eastAsia="en-GB"/>
        </w:rPr>
        <w:t xml:space="preserve">continues to utilise Queen Square Archives to support her </w:t>
      </w:r>
      <w:r w:rsidR="00105C16" w:rsidRPr="00C04D67">
        <w:rPr>
          <w:rFonts w:cs="Arial"/>
          <w:color w:val="000000"/>
          <w:szCs w:val="22"/>
          <w:lang w:eastAsia="en-GB"/>
        </w:rPr>
        <w:t xml:space="preserve">new book </w:t>
      </w:r>
      <w:r w:rsidR="00706112" w:rsidRPr="00C04D67">
        <w:rPr>
          <w:rFonts w:cs="Arial"/>
          <w:color w:val="000000"/>
          <w:szCs w:val="22"/>
          <w:lang w:eastAsia="en-GB"/>
        </w:rPr>
        <w:t xml:space="preserve">on Hysteria. </w:t>
      </w:r>
    </w:p>
    <w:p w:rsidR="00105C16" w:rsidRPr="00C04D67" w:rsidRDefault="00706112" w:rsidP="000F1BC2">
      <w:pPr>
        <w:spacing w:before="100" w:beforeAutospacing="1" w:after="100" w:afterAutospacing="1"/>
        <w:rPr>
          <w:rFonts w:cs="Arial"/>
          <w:color w:val="000000"/>
          <w:szCs w:val="22"/>
          <w:lang w:eastAsia="en-GB"/>
        </w:rPr>
      </w:pPr>
      <w:r w:rsidRPr="00C04D67">
        <w:rPr>
          <w:rFonts w:cs="Arial"/>
          <w:color w:val="000000"/>
          <w:szCs w:val="22"/>
          <w:lang w:eastAsia="en-GB"/>
        </w:rPr>
        <w:t xml:space="preserve">We have also supported the forthcoming National Hospital </w:t>
      </w:r>
      <w:r w:rsidR="00105C16" w:rsidRPr="00C04D67">
        <w:rPr>
          <w:rFonts w:cs="Arial"/>
          <w:color w:val="000000"/>
          <w:szCs w:val="22"/>
          <w:lang w:eastAsia="en-GB"/>
        </w:rPr>
        <w:t>history book</w:t>
      </w:r>
      <w:r w:rsidRPr="00C04D67">
        <w:rPr>
          <w:rFonts w:cs="Arial"/>
          <w:color w:val="000000"/>
          <w:szCs w:val="22"/>
          <w:lang w:eastAsia="en-GB"/>
        </w:rPr>
        <w:t xml:space="preserve"> (due for publication in October 2018) through provision of images and researching full –text documents.</w:t>
      </w:r>
    </w:p>
    <w:p w:rsidR="00C07F3D" w:rsidRPr="00C04D67" w:rsidRDefault="00C07F3D" w:rsidP="00C07F3D">
      <w:pPr>
        <w:rPr>
          <w:rFonts w:cs="Arial"/>
          <w:szCs w:val="22"/>
        </w:rPr>
      </w:pPr>
      <w:r w:rsidRPr="00C04D67">
        <w:rPr>
          <w:rFonts w:cs="Arial"/>
          <w:color w:val="000000" w:themeColor="text1"/>
          <w:szCs w:val="22"/>
        </w:rPr>
        <w:t>T</w:t>
      </w:r>
      <w:r w:rsidRPr="00C04D67">
        <w:rPr>
          <w:rFonts w:cs="Arial"/>
          <w:szCs w:val="22"/>
        </w:rPr>
        <w:t xml:space="preserve">he Queen Square Archives website has been developed </w:t>
      </w:r>
      <w:r w:rsidRPr="00C04D67">
        <w:rPr>
          <w:rFonts w:cs="Arial"/>
          <w:color w:val="000000" w:themeColor="text1"/>
          <w:szCs w:val="22"/>
        </w:rPr>
        <w:t xml:space="preserve">in liaison with developer, including </w:t>
      </w:r>
      <w:r w:rsidRPr="00C04D67">
        <w:rPr>
          <w:rFonts w:cs="Arial"/>
          <w:szCs w:val="22"/>
        </w:rPr>
        <w:t>improved search functionality, and the Queen Square Library website</w:t>
      </w:r>
      <w:r w:rsidRPr="00C04D67">
        <w:rPr>
          <w:rFonts w:cs="Arial"/>
          <w:color w:val="000000" w:themeColor="text1"/>
          <w:szCs w:val="22"/>
        </w:rPr>
        <w:t xml:space="preserve"> was</w:t>
      </w:r>
      <w:r w:rsidRPr="00C04D67">
        <w:rPr>
          <w:rFonts w:cs="Arial"/>
          <w:color w:val="000000"/>
          <w:szCs w:val="22"/>
        </w:rPr>
        <w:t xml:space="preserve"> migrated to Drupal as part of IoN website. </w:t>
      </w:r>
    </w:p>
    <w:p w:rsidR="00706112" w:rsidRPr="00C04D67" w:rsidRDefault="00706112" w:rsidP="00706112">
      <w:pPr>
        <w:pStyle w:val="Heading3"/>
        <w:rPr>
          <w:rFonts w:ascii="Arial" w:hAnsi="Arial" w:cs="Arial"/>
          <w:b w:val="0"/>
          <w:color w:val="000000" w:themeColor="text1"/>
          <w:sz w:val="22"/>
          <w:szCs w:val="22"/>
        </w:rPr>
      </w:pPr>
      <w:r w:rsidRPr="00C04D67">
        <w:rPr>
          <w:rFonts w:ascii="Arial" w:hAnsi="Arial" w:cs="Arial"/>
          <w:b w:val="0"/>
          <w:color w:val="000000"/>
          <w:sz w:val="22"/>
          <w:szCs w:val="22"/>
        </w:rPr>
        <w:t>The Library hosted several exhibitions</w:t>
      </w:r>
      <w:r w:rsidRPr="00C04D67">
        <w:rPr>
          <w:rFonts w:ascii="Arial" w:hAnsi="Arial" w:cs="Arial"/>
          <w:b w:val="0"/>
          <w:color w:val="000000" w:themeColor="text1"/>
          <w:sz w:val="22"/>
          <w:szCs w:val="22"/>
        </w:rPr>
        <w:t xml:space="preserve">, including commemorating bicentenary of Essay on Shaking Palsy; </w:t>
      </w:r>
      <w:proofErr w:type="spellStart"/>
      <w:r w:rsidRPr="00C04D67">
        <w:rPr>
          <w:rFonts w:ascii="Arial" w:hAnsi="Arial" w:cs="Arial"/>
          <w:b w:val="0"/>
          <w:color w:val="000000" w:themeColor="text1"/>
          <w:sz w:val="22"/>
          <w:szCs w:val="22"/>
        </w:rPr>
        <w:t>Wavecraft</w:t>
      </w:r>
      <w:proofErr w:type="spellEnd"/>
      <w:r w:rsidRPr="00C04D67">
        <w:rPr>
          <w:rFonts w:ascii="Arial" w:hAnsi="Arial" w:cs="Arial"/>
          <w:b w:val="0"/>
          <w:color w:val="000000" w:themeColor="text1"/>
          <w:sz w:val="22"/>
          <w:szCs w:val="22"/>
        </w:rPr>
        <w:t>: EEG exh</w:t>
      </w:r>
      <w:r w:rsidR="00C04D67">
        <w:rPr>
          <w:rFonts w:ascii="Arial" w:hAnsi="Arial" w:cs="Arial"/>
          <w:b w:val="0"/>
          <w:color w:val="000000" w:themeColor="text1"/>
          <w:sz w:val="22"/>
          <w:szCs w:val="22"/>
        </w:rPr>
        <w:t>ibition, curated by Ken Barrett and Women in Queen Square (including nominations from Queen Square staff and students)</w:t>
      </w:r>
      <w:r w:rsidRPr="00C04D67">
        <w:rPr>
          <w:rFonts w:ascii="Arial" w:hAnsi="Arial" w:cs="Arial"/>
          <w:b w:val="0"/>
          <w:color w:val="000000" w:themeColor="text1"/>
          <w:sz w:val="22"/>
          <w:szCs w:val="22"/>
        </w:rPr>
        <w:t xml:space="preserve">.  </w:t>
      </w:r>
    </w:p>
    <w:p w:rsidR="00706112" w:rsidRPr="00C04D67" w:rsidRDefault="00706112" w:rsidP="00706112">
      <w:pPr>
        <w:rPr>
          <w:rFonts w:cs="Arial"/>
          <w:color w:val="000000" w:themeColor="text1"/>
          <w:szCs w:val="22"/>
        </w:rPr>
      </w:pPr>
      <w:r w:rsidRPr="00C04D67">
        <w:rPr>
          <w:rFonts w:cs="Arial"/>
          <w:color w:val="000000" w:themeColor="text1"/>
          <w:szCs w:val="22"/>
        </w:rPr>
        <w:t xml:space="preserve">Queen Square Library staff have also worked with colleagues in the UCLH librarians group to co-ordinate UCLH Library publicity materials, and webpages, including UCLH Libraries banner and postcard. </w:t>
      </w:r>
    </w:p>
    <w:p w:rsidR="00706112" w:rsidRPr="00C04D67" w:rsidRDefault="00706112" w:rsidP="00706112">
      <w:pPr>
        <w:rPr>
          <w:rFonts w:cs="Arial"/>
          <w:color w:val="000000" w:themeColor="text1"/>
          <w:szCs w:val="22"/>
        </w:rPr>
      </w:pPr>
    </w:p>
    <w:p w:rsidR="00706112" w:rsidRPr="00C04D67" w:rsidRDefault="00706112" w:rsidP="00706112">
      <w:pPr>
        <w:rPr>
          <w:rFonts w:cs="Arial"/>
          <w:color w:val="000000" w:themeColor="text1"/>
          <w:szCs w:val="22"/>
        </w:rPr>
      </w:pPr>
      <w:r w:rsidRPr="00C04D67">
        <w:rPr>
          <w:rFonts w:cs="Arial"/>
          <w:color w:val="000000" w:themeColor="text1"/>
          <w:szCs w:val="22"/>
        </w:rPr>
        <w:t xml:space="preserve">We also supported Health Information Week, </w:t>
      </w:r>
      <w:r w:rsidRPr="00C04D67">
        <w:rPr>
          <w:rFonts w:cs="Arial"/>
          <w:color w:val="000000"/>
          <w:szCs w:val="22"/>
        </w:rPr>
        <w:t xml:space="preserve">participating in the UCLH Libraries stall at </w:t>
      </w:r>
      <w:r w:rsidRPr="00C04D67">
        <w:rPr>
          <w:rFonts w:cs="Arial"/>
          <w:color w:val="000000" w:themeColor="text1"/>
          <w:szCs w:val="22"/>
        </w:rPr>
        <w:t>UCLH research open day in July 2018, and displaying materials in the Library, and reviewing our patient information pages to ensure that they remain in line with NHNN specialties and services.</w:t>
      </w:r>
    </w:p>
    <w:p w:rsidR="00706112" w:rsidRPr="00C04D67" w:rsidRDefault="00706112" w:rsidP="00706112">
      <w:pPr>
        <w:rPr>
          <w:rFonts w:cs="Arial"/>
          <w:color w:val="000000" w:themeColor="text1"/>
          <w:szCs w:val="22"/>
        </w:rPr>
      </w:pPr>
    </w:p>
    <w:p w:rsidR="00706112" w:rsidRPr="00C04D67" w:rsidRDefault="00706112" w:rsidP="00706112">
      <w:pPr>
        <w:rPr>
          <w:rFonts w:cs="Arial"/>
          <w:color w:val="000000" w:themeColor="text1"/>
          <w:szCs w:val="22"/>
        </w:rPr>
      </w:pPr>
      <w:r w:rsidRPr="00C04D67">
        <w:rPr>
          <w:rFonts w:cs="Arial"/>
          <w:color w:val="000000"/>
          <w:szCs w:val="22"/>
        </w:rPr>
        <w:lastRenderedPageBreak/>
        <w:t xml:space="preserve">We </w:t>
      </w:r>
      <w:r w:rsidR="00C07F3D" w:rsidRPr="00C04D67">
        <w:rPr>
          <w:rFonts w:cs="Arial"/>
          <w:color w:val="000000"/>
          <w:szCs w:val="22"/>
        </w:rPr>
        <w:t>continued to work</w:t>
      </w:r>
      <w:r w:rsidRPr="00C04D67">
        <w:rPr>
          <w:rFonts w:cs="Arial"/>
          <w:color w:val="000000"/>
          <w:szCs w:val="22"/>
        </w:rPr>
        <w:t xml:space="preserve"> with the National Brain Appeal throughout the year, including hosting an event as part of their annual Pyjama Party campaign, and participating in their stall at Queen Square Fair and 70</w:t>
      </w:r>
      <w:r w:rsidRPr="00C04D67">
        <w:rPr>
          <w:rFonts w:cs="Arial"/>
          <w:color w:val="000000"/>
          <w:szCs w:val="22"/>
          <w:vertAlign w:val="superscript"/>
        </w:rPr>
        <w:t>th</w:t>
      </w:r>
      <w:r w:rsidRPr="00C04D67">
        <w:rPr>
          <w:rFonts w:cs="Arial"/>
          <w:color w:val="000000"/>
          <w:szCs w:val="22"/>
        </w:rPr>
        <w:t xml:space="preserve"> Birthday tea party. </w:t>
      </w:r>
      <w:r w:rsidRPr="00C04D67">
        <w:rPr>
          <w:rFonts w:cs="Arial"/>
          <w:color w:val="000000" w:themeColor="text1"/>
          <w:szCs w:val="22"/>
        </w:rPr>
        <w:t>We have reviewed our own merchandise, e.g. historical postcards and prints, to support these activities.</w:t>
      </w:r>
    </w:p>
    <w:p w:rsidR="00C07F3D" w:rsidRPr="00C04D67" w:rsidRDefault="00C07F3D" w:rsidP="00706112">
      <w:pPr>
        <w:rPr>
          <w:rFonts w:cs="Arial"/>
          <w:color w:val="000000" w:themeColor="text1"/>
          <w:szCs w:val="22"/>
        </w:rPr>
      </w:pPr>
    </w:p>
    <w:p w:rsidR="008333C3" w:rsidRPr="0094090D" w:rsidRDefault="008333C3" w:rsidP="008333C3">
      <w:pPr>
        <w:rPr>
          <w:rFonts w:cs="Arial"/>
          <w:color w:val="000000" w:themeColor="text1"/>
          <w:szCs w:val="22"/>
        </w:rPr>
      </w:pPr>
      <w:r w:rsidRPr="0094090D">
        <w:rPr>
          <w:rFonts w:cs="Arial"/>
          <w:bCs/>
          <w:iCs/>
          <w:color w:val="000000" w:themeColor="text1"/>
          <w:szCs w:val="22"/>
        </w:rPr>
        <w:t xml:space="preserve">We also </w:t>
      </w:r>
      <w:r w:rsidRPr="0094090D">
        <w:rPr>
          <w:rFonts w:cs="Arial"/>
          <w:color w:val="000000" w:themeColor="text1"/>
          <w:szCs w:val="22"/>
        </w:rPr>
        <w:t>received a number of Archive donations</w:t>
      </w:r>
      <w:r w:rsidR="00655DA0" w:rsidRPr="0094090D">
        <w:rPr>
          <w:rFonts w:cs="Arial"/>
          <w:color w:val="000000" w:themeColor="text1"/>
          <w:szCs w:val="22"/>
        </w:rPr>
        <w:t xml:space="preserve"> via relatives of people who have worked in the Hospital</w:t>
      </w:r>
      <w:r w:rsidRPr="0094090D">
        <w:rPr>
          <w:rFonts w:cs="Arial"/>
          <w:color w:val="000000" w:themeColor="text1"/>
          <w:szCs w:val="22"/>
        </w:rPr>
        <w:t xml:space="preserve">, including </w:t>
      </w:r>
      <w:r w:rsidR="00655DA0" w:rsidRPr="0094090D">
        <w:rPr>
          <w:rFonts w:cs="Arial"/>
          <w:color w:val="000000" w:themeColor="text1"/>
          <w:szCs w:val="22"/>
        </w:rPr>
        <w:t xml:space="preserve">nurse uniforms and </w:t>
      </w:r>
      <w:r w:rsidR="00921C78" w:rsidRPr="0094090D">
        <w:rPr>
          <w:rFonts w:cs="Arial"/>
          <w:color w:val="000000" w:themeColor="text1"/>
          <w:szCs w:val="22"/>
        </w:rPr>
        <w:t xml:space="preserve">transcriptions of </w:t>
      </w:r>
      <w:proofErr w:type="gramStart"/>
      <w:r w:rsidRPr="0094090D">
        <w:rPr>
          <w:rFonts w:cs="Arial"/>
          <w:color w:val="000000" w:themeColor="text1"/>
          <w:szCs w:val="22"/>
        </w:rPr>
        <w:t>Gowers</w:t>
      </w:r>
      <w:proofErr w:type="gramEnd"/>
      <w:r w:rsidRPr="0094090D">
        <w:rPr>
          <w:rFonts w:cs="Arial"/>
          <w:color w:val="000000" w:themeColor="text1"/>
          <w:szCs w:val="22"/>
        </w:rPr>
        <w:t xml:space="preserve"> diaries</w:t>
      </w:r>
      <w:r w:rsidR="00921C78" w:rsidRPr="0094090D">
        <w:rPr>
          <w:rFonts w:cs="Arial"/>
          <w:color w:val="000000" w:themeColor="text1"/>
          <w:szCs w:val="22"/>
        </w:rPr>
        <w:t>. T</w:t>
      </w:r>
      <w:r w:rsidRPr="0094090D">
        <w:rPr>
          <w:rFonts w:cs="Arial"/>
          <w:color w:val="000000" w:themeColor="text1"/>
          <w:szCs w:val="22"/>
        </w:rPr>
        <w:t xml:space="preserve">hese have been digitised, along with shellshock case notes, and photographs donated by the IoN Education </w:t>
      </w:r>
      <w:r w:rsidR="0094090D">
        <w:rPr>
          <w:rFonts w:cs="Arial"/>
          <w:color w:val="000000" w:themeColor="text1"/>
          <w:szCs w:val="22"/>
        </w:rPr>
        <w:t>team</w:t>
      </w:r>
      <w:r w:rsidRPr="0094090D">
        <w:rPr>
          <w:rFonts w:cs="Arial"/>
          <w:color w:val="000000" w:themeColor="text1"/>
          <w:szCs w:val="22"/>
        </w:rPr>
        <w:t>.</w:t>
      </w:r>
    </w:p>
    <w:p w:rsidR="008333C3" w:rsidRPr="00C04D67" w:rsidRDefault="008333C3" w:rsidP="00D366CB">
      <w:pPr>
        <w:rPr>
          <w:rFonts w:cs="Arial"/>
          <w:color w:val="000000" w:themeColor="text1"/>
          <w:szCs w:val="22"/>
        </w:rPr>
      </w:pPr>
    </w:p>
    <w:p w:rsidR="002D7CF0" w:rsidRPr="00C04D67" w:rsidRDefault="002D7CF0" w:rsidP="002D7CF0">
      <w:pPr>
        <w:rPr>
          <w:rFonts w:cs="Arial"/>
          <w:b/>
          <w:bCs/>
          <w:szCs w:val="22"/>
          <w:lang w:val="en-US"/>
        </w:rPr>
      </w:pPr>
      <w:r w:rsidRPr="00C04D67">
        <w:rPr>
          <w:rFonts w:cs="Arial"/>
          <w:b/>
          <w:bCs/>
          <w:szCs w:val="22"/>
          <w:lang w:val="en-US"/>
        </w:rPr>
        <w:t>Staffing, equality and diversity</w:t>
      </w:r>
    </w:p>
    <w:p w:rsidR="002D7CF0" w:rsidRPr="00C04D67" w:rsidRDefault="002D7CF0" w:rsidP="002D7CF0">
      <w:pPr>
        <w:rPr>
          <w:rFonts w:cs="Arial"/>
          <w:szCs w:val="22"/>
          <w:lang w:val="en-US"/>
        </w:rPr>
      </w:pPr>
    </w:p>
    <w:p w:rsidR="002D7CF0" w:rsidRPr="00C04D67" w:rsidRDefault="002D7CF0" w:rsidP="002D7CF0">
      <w:pPr>
        <w:rPr>
          <w:rFonts w:cs="Arial"/>
          <w:color w:val="000000"/>
          <w:szCs w:val="22"/>
        </w:rPr>
      </w:pPr>
      <w:r w:rsidRPr="00C04D67">
        <w:rPr>
          <w:rFonts w:cs="Arial"/>
          <w:color w:val="000000"/>
          <w:szCs w:val="22"/>
        </w:rPr>
        <w:t>We recruited several new volunteers, who are interested in pursuing a career in Archives, to assist with Archives projects, particularly case note indexing.</w:t>
      </w:r>
      <w:r w:rsidR="00A94CE2">
        <w:rPr>
          <w:rFonts w:cs="Arial"/>
          <w:color w:val="000000"/>
          <w:szCs w:val="22"/>
        </w:rPr>
        <w:t xml:space="preserve"> Volunteers have now completed case note indexing from 1931-1945 (totalling over 14,000 cases). </w:t>
      </w:r>
    </w:p>
    <w:p w:rsidR="002D7CF0" w:rsidRPr="00C04D67" w:rsidRDefault="002D7CF0" w:rsidP="002D7CF0">
      <w:pPr>
        <w:rPr>
          <w:rFonts w:cs="Arial"/>
          <w:color w:val="000000"/>
          <w:szCs w:val="22"/>
        </w:rPr>
      </w:pPr>
    </w:p>
    <w:p w:rsidR="002D7CF0" w:rsidRDefault="002D7CF0" w:rsidP="002D7CF0">
      <w:pPr>
        <w:rPr>
          <w:rFonts w:cs="Arial"/>
          <w:color w:val="000000"/>
          <w:szCs w:val="22"/>
        </w:rPr>
      </w:pPr>
      <w:r w:rsidRPr="00C04D67">
        <w:rPr>
          <w:rFonts w:cs="Arial"/>
          <w:color w:val="000000"/>
          <w:szCs w:val="22"/>
        </w:rPr>
        <w:t xml:space="preserve">We organised a number of </w:t>
      </w:r>
      <w:r w:rsidRPr="00C04D67">
        <w:rPr>
          <w:rFonts w:cs="Arial"/>
          <w:color w:val="000000" w:themeColor="text1"/>
          <w:szCs w:val="22"/>
        </w:rPr>
        <w:t>CPD sessions, including visits to Chalfont Centre for Epilepsy, Whittington Health Library, and ICH library, as well as participating</w:t>
      </w:r>
      <w:r w:rsidRPr="00C04D67">
        <w:rPr>
          <w:rFonts w:cs="Arial"/>
          <w:color w:val="000000"/>
          <w:szCs w:val="22"/>
        </w:rPr>
        <w:t xml:space="preserve"> in UCL Library Services Summer School &amp; Library services staff conference</w:t>
      </w:r>
      <w:r w:rsidR="00264F0C" w:rsidRPr="00C04D67">
        <w:rPr>
          <w:rFonts w:cs="Arial"/>
          <w:color w:val="000000"/>
          <w:szCs w:val="22"/>
        </w:rPr>
        <w:t>, and the IoN annual away day for professional Services staff.</w:t>
      </w:r>
    </w:p>
    <w:p w:rsidR="000442A3" w:rsidRDefault="000442A3" w:rsidP="002D7CF0">
      <w:pPr>
        <w:rPr>
          <w:rFonts w:cs="Arial"/>
          <w:color w:val="000000"/>
          <w:szCs w:val="22"/>
        </w:rPr>
      </w:pPr>
    </w:p>
    <w:p w:rsidR="000442A3" w:rsidRPr="00C04D67" w:rsidRDefault="000442A3" w:rsidP="002D7CF0">
      <w:pPr>
        <w:rPr>
          <w:rFonts w:cs="Arial"/>
          <w:color w:val="000000"/>
          <w:szCs w:val="22"/>
        </w:rPr>
      </w:pPr>
      <w:r>
        <w:rPr>
          <w:rFonts w:cs="Arial"/>
          <w:szCs w:val="22"/>
        </w:rPr>
        <w:t xml:space="preserve">Queen Square Library staff have joined and contributed to various UCL networks during the year, including </w:t>
      </w:r>
      <w:r w:rsidRPr="00C04D67">
        <w:rPr>
          <w:rFonts w:cs="Arial"/>
          <w:szCs w:val="22"/>
        </w:rPr>
        <w:t>UC</w:t>
      </w:r>
      <w:r>
        <w:rPr>
          <w:rFonts w:cs="Arial"/>
          <w:szCs w:val="22"/>
        </w:rPr>
        <w:t xml:space="preserve">L Library Skills working groups, </w:t>
      </w:r>
      <w:r w:rsidRPr="00C04D67">
        <w:rPr>
          <w:rFonts w:cs="Arial"/>
          <w:szCs w:val="22"/>
        </w:rPr>
        <w:t>UCL Communities of Practice</w:t>
      </w:r>
      <w:r>
        <w:rPr>
          <w:rFonts w:cs="Arial"/>
          <w:szCs w:val="22"/>
        </w:rPr>
        <w:t xml:space="preserve"> and UCL Library Services Sustainability Committee. </w:t>
      </w:r>
    </w:p>
    <w:p w:rsidR="00921C78" w:rsidRPr="00C04D67" w:rsidRDefault="00921C78" w:rsidP="002D7CF0">
      <w:pPr>
        <w:rPr>
          <w:rFonts w:cs="Arial"/>
          <w:color w:val="000000"/>
          <w:szCs w:val="22"/>
        </w:rPr>
      </w:pPr>
    </w:p>
    <w:p w:rsidR="00921C78" w:rsidRPr="00C04D67" w:rsidRDefault="00921C78" w:rsidP="00921C78">
      <w:pPr>
        <w:rPr>
          <w:rFonts w:cs="Arial"/>
          <w:color w:val="000000"/>
          <w:szCs w:val="22"/>
        </w:rPr>
      </w:pPr>
      <w:r w:rsidRPr="00C04D67">
        <w:rPr>
          <w:rFonts w:cs="Arial"/>
          <w:color w:val="000000"/>
          <w:szCs w:val="22"/>
        </w:rPr>
        <w:t>We also incorporated CSE Handbook into our team meetings, with Kate acting as CSE Champion for Queen Square Library</w:t>
      </w:r>
    </w:p>
    <w:p w:rsidR="00A51DA8" w:rsidRPr="00C04D67" w:rsidRDefault="00A51DA8" w:rsidP="002D7CF0">
      <w:pPr>
        <w:rPr>
          <w:rFonts w:cs="Arial"/>
          <w:color w:val="000000"/>
          <w:szCs w:val="22"/>
        </w:rPr>
      </w:pPr>
    </w:p>
    <w:p w:rsidR="00A51DA8" w:rsidRPr="00C04D67" w:rsidRDefault="006C4412" w:rsidP="00A51DA8">
      <w:pPr>
        <w:rPr>
          <w:rFonts w:cs="Arial"/>
          <w:b/>
          <w:color w:val="000000" w:themeColor="text1"/>
          <w:szCs w:val="22"/>
        </w:rPr>
      </w:pPr>
      <w:r>
        <w:rPr>
          <w:rFonts w:cs="Arial"/>
          <w:b/>
          <w:color w:val="000000" w:themeColor="text1"/>
          <w:szCs w:val="22"/>
        </w:rPr>
        <w:t>M</w:t>
      </w:r>
      <w:r w:rsidR="00A51DA8" w:rsidRPr="00C04D67">
        <w:rPr>
          <w:rFonts w:cs="Arial"/>
          <w:b/>
          <w:color w:val="000000" w:themeColor="text1"/>
          <w:szCs w:val="22"/>
        </w:rPr>
        <w:t>anagement information</w:t>
      </w:r>
    </w:p>
    <w:p w:rsidR="00A51DA8" w:rsidRPr="00C04D67" w:rsidRDefault="00A51DA8" w:rsidP="00A51DA8">
      <w:pPr>
        <w:rPr>
          <w:rFonts w:cs="Arial"/>
          <w:b/>
          <w:color w:val="000000" w:themeColor="text1"/>
          <w:szCs w:val="22"/>
        </w:rPr>
      </w:pPr>
    </w:p>
    <w:p w:rsidR="00A51DA8" w:rsidRPr="00C04D67" w:rsidRDefault="00A51DA8" w:rsidP="00A51DA8">
      <w:pPr>
        <w:rPr>
          <w:rFonts w:cs="Arial"/>
          <w:szCs w:val="22"/>
        </w:rPr>
      </w:pPr>
      <w:r w:rsidRPr="00C04D67">
        <w:rPr>
          <w:rFonts w:cs="Arial"/>
          <w:bCs/>
          <w:iCs/>
          <w:szCs w:val="22"/>
        </w:rPr>
        <w:t xml:space="preserve">We contributed to the review of UCL Libraries’ SLA with Trusts and development of </w:t>
      </w:r>
      <w:r w:rsidRPr="00C04D67">
        <w:rPr>
          <w:rFonts w:cs="Arial"/>
          <w:bCs/>
          <w:iCs/>
          <w:color w:val="000000" w:themeColor="text1"/>
          <w:szCs w:val="22"/>
        </w:rPr>
        <w:t xml:space="preserve">a UCLH Library Services strategy as part of the UCLH Library Services Steering </w:t>
      </w:r>
      <w:proofErr w:type="gramStart"/>
      <w:r w:rsidRPr="00C04D67">
        <w:rPr>
          <w:rFonts w:cs="Arial"/>
          <w:bCs/>
          <w:iCs/>
          <w:color w:val="000000" w:themeColor="text1"/>
          <w:szCs w:val="22"/>
        </w:rPr>
        <w:t>group .</w:t>
      </w:r>
      <w:proofErr w:type="gramEnd"/>
      <w:r w:rsidRPr="00C04D67">
        <w:rPr>
          <w:rFonts w:cs="Arial"/>
          <w:bCs/>
          <w:iCs/>
          <w:color w:val="000000" w:themeColor="text1"/>
          <w:szCs w:val="22"/>
        </w:rPr>
        <w:t xml:space="preserve"> We also c</w:t>
      </w:r>
      <w:r w:rsidRPr="00C04D67">
        <w:rPr>
          <w:rFonts w:cs="Arial"/>
          <w:szCs w:val="22"/>
        </w:rPr>
        <w:t xml:space="preserve">ontributed to UCLH LQAF submission, including providing evidence for key criteria, including impact of services. </w:t>
      </w:r>
    </w:p>
    <w:p w:rsidR="0039475A" w:rsidRPr="00C04D67" w:rsidRDefault="0039475A" w:rsidP="0039475A">
      <w:pPr>
        <w:pStyle w:val="NormalWeb"/>
        <w:rPr>
          <w:rFonts w:ascii="Arial" w:hAnsi="Arial" w:cs="Arial"/>
          <w:color w:val="000000" w:themeColor="text1"/>
          <w:sz w:val="22"/>
          <w:szCs w:val="22"/>
        </w:rPr>
      </w:pPr>
      <w:r w:rsidRPr="00C04D67">
        <w:rPr>
          <w:rFonts w:ascii="Arial" w:hAnsi="Arial" w:cs="Arial"/>
          <w:color w:val="000000" w:themeColor="text1"/>
          <w:sz w:val="22"/>
          <w:szCs w:val="22"/>
        </w:rPr>
        <w:t xml:space="preserve">The Library delivered over </w:t>
      </w:r>
      <w:r w:rsidR="004D7584" w:rsidRPr="00C04D67">
        <w:rPr>
          <w:rFonts w:ascii="Arial" w:hAnsi="Arial" w:cs="Arial"/>
          <w:color w:val="000000" w:themeColor="text1"/>
          <w:sz w:val="22"/>
          <w:szCs w:val="22"/>
        </w:rPr>
        <w:t>150</w:t>
      </w:r>
      <w:r w:rsidRPr="00C04D67">
        <w:rPr>
          <w:rFonts w:ascii="Arial" w:hAnsi="Arial" w:cs="Arial"/>
          <w:color w:val="000000" w:themeColor="text1"/>
          <w:sz w:val="22"/>
          <w:szCs w:val="22"/>
        </w:rPr>
        <w:t xml:space="preserve"> training and induction sessions, with over </w:t>
      </w:r>
      <w:r w:rsidR="004D7584" w:rsidRPr="00C04D67">
        <w:rPr>
          <w:rFonts w:ascii="Arial" w:hAnsi="Arial" w:cs="Arial"/>
          <w:color w:val="000000" w:themeColor="text1"/>
          <w:sz w:val="22"/>
          <w:szCs w:val="22"/>
        </w:rPr>
        <w:t>800</w:t>
      </w:r>
      <w:r w:rsidRPr="00C04D67">
        <w:rPr>
          <w:rFonts w:ascii="Arial" w:hAnsi="Arial" w:cs="Arial"/>
          <w:color w:val="000000" w:themeColor="text1"/>
          <w:sz w:val="22"/>
          <w:szCs w:val="22"/>
        </w:rPr>
        <w:t xml:space="preserve"> attendees, inclu</w:t>
      </w:r>
      <w:r w:rsidR="004D7584" w:rsidRPr="00C04D67">
        <w:rPr>
          <w:rFonts w:ascii="Arial" w:hAnsi="Arial" w:cs="Arial"/>
          <w:color w:val="000000" w:themeColor="text1"/>
          <w:sz w:val="22"/>
          <w:szCs w:val="22"/>
        </w:rPr>
        <w:t>ding over 150</w:t>
      </w:r>
      <w:r w:rsidRPr="00C04D67">
        <w:rPr>
          <w:rFonts w:ascii="Arial" w:hAnsi="Arial" w:cs="Arial"/>
          <w:color w:val="000000" w:themeColor="text1"/>
          <w:sz w:val="22"/>
          <w:szCs w:val="22"/>
        </w:rPr>
        <w:t xml:space="preserve"> NHNN staff.  </w:t>
      </w:r>
    </w:p>
    <w:p w:rsidR="00C04D67" w:rsidRPr="00C04D67" w:rsidRDefault="00DF671A" w:rsidP="00C04D67">
      <w:pPr>
        <w:rPr>
          <w:rFonts w:cs="Arial"/>
          <w:color w:val="000000" w:themeColor="text1"/>
          <w:szCs w:val="22"/>
        </w:rPr>
      </w:pPr>
      <w:r w:rsidRPr="00C04D67">
        <w:rPr>
          <w:rFonts w:cs="Arial"/>
          <w:color w:val="000000" w:themeColor="text1"/>
          <w:szCs w:val="22"/>
        </w:rPr>
        <w:t>Over 4</w:t>
      </w:r>
      <w:r w:rsidR="004D7584" w:rsidRPr="00C04D67">
        <w:rPr>
          <w:rFonts w:cs="Arial"/>
          <w:color w:val="000000" w:themeColor="text1"/>
          <w:szCs w:val="22"/>
        </w:rPr>
        <w:t>50</w:t>
      </w:r>
      <w:r w:rsidR="0039475A" w:rsidRPr="00C04D67">
        <w:rPr>
          <w:rFonts w:cs="Arial"/>
          <w:color w:val="000000" w:themeColor="text1"/>
          <w:szCs w:val="22"/>
        </w:rPr>
        <w:t xml:space="preserve"> NH</w:t>
      </w:r>
      <w:r w:rsidR="004D7584" w:rsidRPr="00C04D67">
        <w:rPr>
          <w:rFonts w:cs="Arial"/>
          <w:color w:val="000000" w:themeColor="text1"/>
          <w:szCs w:val="22"/>
        </w:rPr>
        <w:t>NN staff are registered with UCL</w:t>
      </w:r>
      <w:r w:rsidR="0039475A" w:rsidRPr="00C04D67">
        <w:rPr>
          <w:rFonts w:cs="Arial"/>
          <w:color w:val="000000" w:themeColor="text1"/>
          <w:szCs w:val="22"/>
        </w:rPr>
        <w:t xml:space="preserve"> Library</w:t>
      </w:r>
      <w:r w:rsidR="004D7584" w:rsidRPr="00C04D67">
        <w:rPr>
          <w:rFonts w:cs="Arial"/>
          <w:color w:val="000000" w:themeColor="text1"/>
          <w:szCs w:val="22"/>
        </w:rPr>
        <w:t xml:space="preserve"> Services</w:t>
      </w:r>
      <w:r w:rsidR="000E406E" w:rsidRPr="00C04D67">
        <w:rPr>
          <w:rFonts w:cs="Arial"/>
          <w:color w:val="000000" w:themeColor="text1"/>
          <w:szCs w:val="22"/>
        </w:rPr>
        <w:t xml:space="preserve"> (an increase of 50%)</w:t>
      </w:r>
      <w:r w:rsidR="0039475A" w:rsidRPr="00C04D67">
        <w:rPr>
          <w:rFonts w:cs="Arial"/>
          <w:color w:val="000000" w:themeColor="text1"/>
          <w:szCs w:val="22"/>
        </w:rPr>
        <w:t xml:space="preserve">, making over </w:t>
      </w:r>
      <w:r w:rsidR="004D7584" w:rsidRPr="00C04D67">
        <w:rPr>
          <w:rFonts w:cs="Arial"/>
          <w:color w:val="000000" w:themeColor="text1"/>
          <w:szCs w:val="22"/>
        </w:rPr>
        <w:t>800</w:t>
      </w:r>
      <w:r w:rsidR="0039475A" w:rsidRPr="00C04D67">
        <w:rPr>
          <w:rFonts w:cs="Arial"/>
          <w:color w:val="000000" w:themeColor="text1"/>
          <w:szCs w:val="22"/>
        </w:rPr>
        <w:t xml:space="preserve"> loans across UCL Library sites (over 5,</w:t>
      </w:r>
      <w:r w:rsidR="004D7584" w:rsidRPr="00C04D67">
        <w:rPr>
          <w:rFonts w:cs="Arial"/>
          <w:color w:val="000000" w:themeColor="text1"/>
          <w:szCs w:val="22"/>
        </w:rPr>
        <w:t>3</w:t>
      </w:r>
      <w:r w:rsidR="0039475A" w:rsidRPr="00C04D67">
        <w:rPr>
          <w:rFonts w:cs="Arial"/>
          <w:color w:val="000000" w:themeColor="text1"/>
          <w:szCs w:val="22"/>
        </w:rPr>
        <w:t xml:space="preserve">00 loans were made in </w:t>
      </w:r>
      <w:r w:rsidR="00C04D67">
        <w:rPr>
          <w:rFonts w:cs="Arial"/>
          <w:color w:val="000000" w:themeColor="text1"/>
          <w:szCs w:val="22"/>
        </w:rPr>
        <w:t xml:space="preserve">total at Queen Square Library). </w:t>
      </w:r>
      <w:r w:rsidR="00C04D67" w:rsidRPr="00C04D67">
        <w:rPr>
          <w:rFonts w:cs="Arial"/>
          <w:color w:val="000000" w:themeColor="text1"/>
          <w:szCs w:val="22"/>
        </w:rPr>
        <w:t>We also provided over 100 Inter-Library and inter-site loans.</w:t>
      </w:r>
    </w:p>
    <w:p w:rsidR="00931026" w:rsidRPr="00C04D67" w:rsidRDefault="00931026" w:rsidP="0039475A">
      <w:pPr>
        <w:rPr>
          <w:rFonts w:cs="Arial"/>
          <w:color w:val="FF0000"/>
          <w:szCs w:val="22"/>
        </w:rPr>
      </w:pPr>
    </w:p>
    <w:p w:rsidR="00931026" w:rsidRPr="00C04D67" w:rsidRDefault="000510C4" w:rsidP="0039475A">
      <w:pPr>
        <w:rPr>
          <w:rFonts w:cs="Arial"/>
          <w:color w:val="000000" w:themeColor="text1"/>
          <w:szCs w:val="22"/>
        </w:rPr>
      </w:pPr>
      <w:r w:rsidRPr="00C04D67">
        <w:rPr>
          <w:rFonts w:cs="Arial"/>
          <w:color w:val="000000" w:themeColor="text1"/>
          <w:szCs w:val="22"/>
        </w:rPr>
        <w:t>There were over 26</w:t>
      </w:r>
      <w:r w:rsidR="0039475A" w:rsidRPr="00C04D67">
        <w:rPr>
          <w:rFonts w:cs="Arial"/>
          <w:color w:val="000000" w:themeColor="text1"/>
          <w:szCs w:val="22"/>
        </w:rPr>
        <w:t xml:space="preserve">,000 visits to Queen Square Library. </w:t>
      </w:r>
    </w:p>
    <w:p w:rsidR="0039475A" w:rsidRPr="00C04D67" w:rsidRDefault="00C07F3D" w:rsidP="00C07F3D">
      <w:pPr>
        <w:pStyle w:val="NormalWeb"/>
        <w:rPr>
          <w:rFonts w:ascii="Arial" w:hAnsi="Arial" w:cs="Arial"/>
          <w:sz w:val="22"/>
          <w:szCs w:val="22"/>
        </w:rPr>
      </w:pPr>
      <w:r w:rsidRPr="00C04D67">
        <w:rPr>
          <w:rFonts w:ascii="Arial" w:hAnsi="Arial" w:cs="Arial"/>
          <w:color w:val="000000" w:themeColor="text1"/>
          <w:sz w:val="22"/>
          <w:szCs w:val="22"/>
        </w:rPr>
        <w:t>The Library Twitter account has had increase in followers (over 1,000 followers and over 1,500 tweets in 2017-18) and there were over 80,000 page views of the Library website</w:t>
      </w:r>
      <w:r w:rsidR="00C04D67">
        <w:rPr>
          <w:rFonts w:ascii="Arial" w:hAnsi="Arial" w:cs="Arial"/>
          <w:color w:val="000000" w:themeColor="text1"/>
          <w:sz w:val="22"/>
          <w:szCs w:val="22"/>
        </w:rPr>
        <w:t>.</w:t>
      </w:r>
    </w:p>
    <w:p w:rsidR="00C07F3D" w:rsidRPr="00A94CE2" w:rsidRDefault="00C07F3D" w:rsidP="00E15526">
      <w:pPr>
        <w:rPr>
          <w:rFonts w:cs="Arial"/>
          <w:color w:val="000000" w:themeColor="text1"/>
          <w:szCs w:val="22"/>
        </w:rPr>
      </w:pPr>
      <w:r w:rsidRPr="00A94CE2">
        <w:rPr>
          <w:rFonts w:cs="Arial"/>
          <w:color w:val="000000" w:themeColor="text1"/>
          <w:szCs w:val="22"/>
        </w:rPr>
        <w:t>There were over 26,000 page views of the Queen Square Archives website</w:t>
      </w:r>
      <w:r w:rsidR="004A48FE" w:rsidRPr="00A94CE2">
        <w:rPr>
          <w:rFonts w:cs="Arial"/>
          <w:color w:val="000000" w:themeColor="text1"/>
          <w:szCs w:val="22"/>
        </w:rPr>
        <w:t xml:space="preserve">, </w:t>
      </w:r>
      <w:r w:rsidRPr="00A94CE2">
        <w:rPr>
          <w:rFonts w:cs="Arial"/>
          <w:color w:val="000000" w:themeColor="text1"/>
          <w:szCs w:val="22"/>
        </w:rPr>
        <w:t xml:space="preserve">with over </w:t>
      </w:r>
      <w:r w:rsidR="00A94CE2" w:rsidRPr="00A94CE2">
        <w:rPr>
          <w:rFonts w:cs="Arial"/>
          <w:color w:val="000000" w:themeColor="text1"/>
          <w:szCs w:val="22"/>
        </w:rPr>
        <w:t>8</w:t>
      </w:r>
      <w:r w:rsidRPr="00A94CE2">
        <w:rPr>
          <w:rFonts w:cs="Arial"/>
          <w:color w:val="000000" w:themeColor="text1"/>
          <w:szCs w:val="22"/>
        </w:rPr>
        <w:t xml:space="preserve">00 images </w:t>
      </w:r>
      <w:r w:rsidR="00A94CE2" w:rsidRPr="00A94CE2">
        <w:rPr>
          <w:rFonts w:cs="Arial"/>
          <w:color w:val="000000" w:themeColor="text1"/>
          <w:szCs w:val="22"/>
        </w:rPr>
        <w:t>supplied</w:t>
      </w:r>
      <w:r w:rsidRPr="00A94CE2">
        <w:rPr>
          <w:rFonts w:cs="Arial"/>
          <w:color w:val="000000" w:themeColor="text1"/>
          <w:szCs w:val="22"/>
        </w:rPr>
        <w:t xml:space="preserve"> and over </w:t>
      </w:r>
      <w:r w:rsidR="00A94CE2" w:rsidRPr="00A94CE2">
        <w:rPr>
          <w:rFonts w:cs="Arial"/>
          <w:color w:val="000000" w:themeColor="text1"/>
          <w:szCs w:val="22"/>
        </w:rPr>
        <w:t>300</w:t>
      </w:r>
      <w:r w:rsidRPr="00A94CE2">
        <w:rPr>
          <w:rFonts w:cs="Arial"/>
          <w:color w:val="000000" w:themeColor="text1"/>
          <w:szCs w:val="22"/>
        </w:rPr>
        <w:t xml:space="preserve"> items consulted</w:t>
      </w:r>
    </w:p>
    <w:sectPr w:rsidR="00C07F3D" w:rsidRPr="00A94CE2" w:rsidSect="00CF5F7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F94" w:rsidRDefault="00D35F94" w:rsidP="00D35F94">
      <w:r>
        <w:separator/>
      </w:r>
    </w:p>
  </w:endnote>
  <w:endnote w:type="continuationSeparator" w:id="0">
    <w:p w:rsidR="00D35F94" w:rsidRDefault="00D35F94" w:rsidP="00D35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94" w:rsidRDefault="00D35F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94" w:rsidRDefault="00D35F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94" w:rsidRDefault="00D35F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F94" w:rsidRDefault="00D35F94" w:rsidP="00D35F94">
      <w:r>
        <w:separator/>
      </w:r>
    </w:p>
  </w:footnote>
  <w:footnote w:type="continuationSeparator" w:id="0">
    <w:p w:rsidR="00D35F94" w:rsidRDefault="00D35F94" w:rsidP="00D35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94" w:rsidRDefault="00D35F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94" w:rsidRDefault="00D35F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F94" w:rsidRDefault="00D35F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72BE7"/>
    <w:multiLevelType w:val="hybridMultilevel"/>
    <w:tmpl w:val="ED76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F2D05"/>
    <w:multiLevelType w:val="multilevel"/>
    <w:tmpl w:val="A35C7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1442"/>
    <w:multiLevelType w:val="hybridMultilevel"/>
    <w:tmpl w:val="C10C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43059F"/>
    <w:multiLevelType w:val="hybridMultilevel"/>
    <w:tmpl w:val="03147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9D1FAB"/>
    <w:multiLevelType w:val="multilevel"/>
    <w:tmpl w:val="58042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6F0443"/>
    <w:multiLevelType w:val="hybridMultilevel"/>
    <w:tmpl w:val="7DEA0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256036"/>
    <w:multiLevelType w:val="hybridMultilevel"/>
    <w:tmpl w:val="38F44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C03FB8"/>
    <w:multiLevelType w:val="hybridMultilevel"/>
    <w:tmpl w:val="883C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7F3A4D"/>
    <w:multiLevelType w:val="hybridMultilevel"/>
    <w:tmpl w:val="0632F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00E86"/>
    <w:multiLevelType w:val="hybridMultilevel"/>
    <w:tmpl w:val="E0E2B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A35410"/>
    <w:multiLevelType w:val="hybridMultilevel"/>
    <w:tmpl w:val="4AE0F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D97641"/>
    <w:multiLevelType w:val="hybridMultilevel"/>
    <w:tmpl w:val="021C4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666EE9"/>
    <w:multiLevelType w:val="hybridMultilevel"/>
    <w:tmpl w:val="3A9E1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8B004B"/>
    <w:multiLevelType w:val="hybridMultilevel"/>
    <w:tmpl w:val="F0765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BA683A"/>
    <w:multiLevelType w:val="hybridMultilevel"/>
    <w:tmpl w:val="7C4A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D4B0B9C"/>
    <w:multiLevelType w:val="hybridMultilevel"/>
    <w:tmpl w:val="37E82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5612DD"/>
    <w:multiLevelType w:val="hybridMultilevel"/>
    <w:tmpl w:val="2C262FA6"/>
    <w:lvl w:ilvl="0" w:tplc="534AC634">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20250B8"/>
    <w:multiLevelType w:val="hybridMultilevel"/>
    <w:tmpl w:val="E092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C44DB5"/>
    <w:multiLevelType w:val="hybridMultilevel"/>
    <w:tmpl w:val="C9CC3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CE4DAA"/>
    <w:multiLevelType w:val="hybridMultilevel"/>
    <w:tmpl w:val="890A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7A1D3D"/>
    <w:multiLevelType w:val="hybridMultilevel"/>
    <w:tmpl w:val="AA26E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09652D"/>
    <w:multiLevelType w:val="hybridMultilevel"/>
    <w:tmpl w:val="5B289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3B4601"/>
    <w:multiLevelType w:val="hybridMultilevel"/>
    <w:tmpl w:val="BEE86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1E23B9"/>
    <w:multiLevelType w:val="hybridMultilevel"/>
    <w:tmpl w:val="4CC8E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FB303A"/>
    <w:multiLevelType w:val="hybridMultilevel"/>
    <w:tmpl w:val="D3945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22798"/>
    <w:multiLevelType w:val="multilevel"/>
    <w:tmpl w:val="50F08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FC655BB"/>
    <w:multiLevelType w:val="hybridMultilevel"/>
    <w:tmpl w:val="9AC88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991D84"/>
    <w:multiLevelType w:val="hybridMultilevel"/>
    <w:tmpl w:val="0420B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4"/>
  </w:num>
  <w:num w:numId="4">
    <w:abstractNumId w:val="17"/>
  </w:num>
  <w:num w:numId="5">
    <w:abstractNumId w:val="7"/>
  </w:num>
  <w:num w:numId="6">
    <w:abstractNumId w:val="19"/>
  </w:num>
  <w:num w:numId="7">
    <w:abstractNumId w:val="26"/>
  </w:num>
  <w:num w:numId="8">
    <w:abstractNumId w:val="14"/>
  </w:num>
  <w:num w:numId="9">
    <w:abstractNumId w:val="5"/>
  </w:num>
  <w:num w:numId="10">
    <w:abstractNumId w:val="18"/>
  </w:num>
  <w:num w:numId="11">
    <w:abstractNumId w:val="12"/>
  </w:num>
  <w:num w:numId="12">
    <w:abstractNumId w:val="10"/>
  </w:num>
  <w:num w:numId="13">
    <w:abstractNumId w:val="11"/>
  </w:num>
  <w:num w:numId="14">
    <w:abstractNumId w:val="21"/>
  </w:num>
  <w:num w:numId="15">
    <w:abstractNumId w:val="3"/>
  </w:num>
  <w:num w:numId="16">
    <w:abstractNumId w:val="20"/>
  </w:num>
  <w:num w:numId="17">
    <w:abstractNumId w:val="15"/>
  </w:num>
  <w:num w:numId="18">
    <w:abstractNumId w:val="6"/>
  </w:num>
  <w:num w:numId="19">
    <w:abstractNumId w:val="8"/>
  </w:num>
  <w:num w:numId="20">
    <w:abstractNumId w:val="22"/>
  </w:num>
  <w:num w:numId="21">
    <w:abstractNumId w:val="13"/>
  </w:num>
  <w:num w:numId="22">
    <w:abstractNumId w:val="2"/>
  </w:num>
  <w:num w:numId="23">
    <w:abstractNumId w:val="27"/>
  </w:num>
  <w:num w:numId="24">
    <w:abstractNumId w:val="25"/>
  </w:num>
  <w:num w:numId="25">
    <w:abstractNumId w:val="4"/>
  </w:num>
  <w:num w:numId="26">
    <w:abstractNumId w:val="1"/>
  </w:num>
  <w:num w:numId="27">
    <w:abstractNumId w:val="23"/>
  </w:num>
  <w:num w:numId="28">
    <w:abstractNumId w:val="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EEA"/>
    <w:rsid w:val="0000643F"/>
    <w:rsid w:val="00022CA9"/>
    <w:rsid w:val="000442A3"/>
    <w:rsid w:val="000510C4"/>
    <w:rsid w:val="00054A76"/>
    <w:rsid w:val="00060E49"/>
    <w:rsid w:val="000614FC"/>
    <w:rsid w:val="00067E33"/>
    <w:rsid w:val="000745DD"/>
    <w:rsid w:val="00082915"/>
    <w:rsid w:val="000922E5"/>
    <w:rsid w:val="000A2861"/>
    <w:rsid w:val="000A2FFA"/>
    <w:rsid w:val="000A43D7"/>
    <w:rsid w:val="000D6A1D"/>
    <w:rsid w:val="000E406E"/>
    <w:rsid w:val="000F1BC2"/>
    <w:rsid w:val="00105C16"/>
    <w:rsid w:val="001115FB"/>
    <w:rsid w:val="00123A97"/>
    <w:rsid w:val="00132E8D"/>
    <w:rsid w:val="00171A17"/>
    <w:rsid w:val="001746F6"/>
    <w:rsid w:val="00175FB5"/>
    <w:rsid w:val="00185060"/>
    <w:rsid w:val="001B1BB7"/>
    <w:rsid w:val="001C2F38"/>
    <w:rsid w:val="001C54DB"/>
    <w:rsid w:val="001E165C"/>
    <w:rsid w:val="001F1832"/>
    <w:rsid w:val="00203091"/>
    <w:rsid w:val="00204756"/>
    <w:rsid w:val="00204767"/>
    <w:rsid w:val="0023450B"/>
    <w:rsid w:val="002359D1"/>
    <w:rsid w:val="00243C32"/>
    <w:rsid w:val="00256EEA"/>
    <w:rsid w:val="00264F0C"/>
    <w:rsid w:val="00273199"/>
    <w:rsid w:val="00295D38"/>
    <w:rsid w:val="002C063D"/>
    <w:rsid w:val="002D455C"/>
    <w:rsid w:val="002D7CE7"/>
    <w:rsid w:val="002D7CF0"/>
    <w:rsid w:val="002E58D0"/>
    <w:rsid w:val="00305BD6"/>
    <w:rsid w:val="0031483D"/>
    <w:rsid w:val="00322EA1"/>
    <w:rsid w:val="0032493B"/>
    <w:rsid w:val="0032546E"/>
    <w:rsid w:val="00355D0B"/>
    <w:rsid w:val="003619FD"/>
    <w:rsid w:val="003633CC"/>
    <w:rsid w:val="003648FE"/>
    <w:rsid w:val="00374FDE"/>
    <w:rsid w:val="00375094"/>
    <w:rsid w:val="0038176D"/>
    <w:rsid w:val="00393BC9"/>
    <w:rsid w:val="0039475A"/>
    <w:rsid w:val="003C12C2"/>
    <w:rsid w:val="003C7FFD"/>
    <w:rsid w:val="003F4ABA"/>
    <w:rsid w:val="003F79D7"/>
    <w:rsid w:val="00412DE0"/>
    <w:rsid w:val="0041313A"/>
    <w:rsid w:val="00421D34"/>
    <w:rsid w:val="0048171B"/>
    <w:rsid w:val="004848AE"/>
    <w:rsid w:val="004909CB"/>
    <w:rsid w:val="004A47D6"/>
    <w:rsid w:val="004A48FE"/>
    <w:rsid w:val="004C6054"/>
    <w:rsid w:val="004D7584"/>
    <w:rsid w:val="004F3C5C"/>
    <w:rsid w:val="00501916"/>
    <w:rsid w:val="00503807"/>
    <w:rsid w:val="0051602C"/>
    <w:rsid w:val="00517AED"/>
    <w:rsid w:val="00532EBB"/>
    <w:rsid w:val="005730C0"/>
    <w:rsid w:val="00576AE7"/>
    <w:rsid w:val="00583F57"/>
    <w:rsid w:val="00590AF4"/>
    <w:rsid w:val="00597B81"/>
    <w:rsid w:val="005A2103"/>
    <w:rsid w:val="005A3123"/>
    <w:rsid w:val="005D1506"/>
    <w:rsid w:val="005D37A0"/>
    <w:rsid w:val="005E39F0"/>
    <w:rsid w:val="005F7672"/>
    <w:rsid w:val="006023C7"/>
    <w:rsid w:val="00603530"/>
    <w:rsid w:val="0061021C"/>
    <w:rsid w:val="00655DA0"/>
    <w:rsid w:val="00656C14"/>
    <w:rsid w:val="00660B13"/>
    <w:rsid w:val="00697B86"/>
    <w:rsid w:val="006C4412"/>
    <w:rsid w:val="006D16DE"/>
    <w:rsid w:val="006F09E5"/>
    <w:rsid w:val="00706112"/>
    <w:rsid w:val="00713B0F"/>
    <w:rsid w:val="0071586F"/>
    <w:rsid w:val="00715BD4"/>
    <w:rsid w:val="007234AB"/>
    <w:rsid w:val="007241E1"/>
    <w:rsid w:val="00743C1C"/>
    <w:rsid w:val="00751FB2"/>
    <w:rsid w:val="0075434D"/>
    <w:rsid w:val="007624E2"/>
    <w:rsid w:val="00787D3F"/>
    <w:rsid w:val="007B0C18"/>
    <w:rsid w:val="007F7770"/>
    <w:rsid w:val="00802786"/>
    <w:rsid w:val="00813721"/>
    <w:rsid w:val="00822FCD"/>
    <w:rsid w:val="008333C3"/>
    <w:rsid w:val="00847CDE"/>
    <w:rsid w:val="00857530"/>
    <w:rsid w:val="00877DCB"/>
    <w:rsid w:val="00881BDB"/>
    <w:rsid w:val="00887235"/>
    <w:rsid w:val="00892010"/>
    <w:rsid w:val="00893CE0"/>
    <w:rsid w:val="008C0132"/>
    <w:rsid w:val="008C48BF"/>
    <w:rsid w:val="008D222C"/>
    <w:rsid w:val="008D411F"/>
    <w:rsid w:val="00907D39"/>
    <w:rsid w:val="00915ABE"/>
    <w:rsid w:val="00921C78"/>
    <w:rsid w:val="00930D76"/>
    <w:rsid w:val="00931026"/>
    <w:rsid w:val="0094090D"/>
    <w:rsid w:val="00942813"/>
    <w:rsid w:val="00953F7D"/>
    <w:rsid w:val="009A7D20"/>
    <w:rsid w:val="009B428C"/>
    <w:rsid w:val="009B4D3C"/>
    <w:rsid w:val="009C6ED9"/>
    <w:rsid w:val="009E795E"/>
    <w:rsid w:val="00A00E7B"/>
    <w:rsid w:val="00A02E4E"/>
    <w:rsid w:val="00A12654"/>
    <w:rsid w:val="00A41868"/>
    <w:rsid w:val="00A51DA8"/>
    <w:rsid w:val="00A5356B"/>
    <w:rsid w:val="00A53936"/>
    <w:rsid w:val="00A55824"/>
    <w:rsid w:val="00A57BE0"/>
    <w:rsid w:val="00A643C7"/>
    <w:rsid w:val="00A76D6C"/>
    <w:rsid w:val="00A84FD9"/>
    <w:rsid w:val="00A94CE2"/>
    <w:rsid w:val="00A969A2"/>
    <w:rsid w:val="00AA3DD7"/>
    <w:rsid w:val="00AB391C"/>
    <w:rsid w:val="00B0703A"/>
    <w:rsid w:val="00B14048"/>
    <w:rsid w:val="00B2009E"/>
    <w:rsid w:val="00B3468A"/>
    <w:rsid w:val="00B534DF"/>
    <w:rsid w:val="00B62618"/>
    <w:rsid w:val="00B64AFE"/>
    <w:rsid w:val="00B923A7"/>
    <w:rsid w:val="00BA37C4"/>
    <w:rsid w:val="00BA43EE"/>
    <w:rsid w:val="00BA4A90"/>
    <w:rsid w:val="00BD1F6D"/>
    <w:rsid w:val="00BE23C3"/>
    <w:rsid w:val="00C04D67"/>
    <w:rsid w:val="00C07F3D"/>
    <w:rsid w:val="00C24B2C"/>
    <w:rsid w:val="00C44699"/>
    <w:rsid w:val="00C80D16"/>
    <w:rsid w:val="00C8206D"/>
    <w:rsid w:val="00C850CC"/>
    <w:rsid w:val="00C878EE"/>
    <w:rsid w:val="00C919EC"/>
    <w:rsid w:val="00C930E9"/>
    <w:rsid w:val="00C976E6"/>
    <w:rsid w:val="00CA0E23"/>
    <w:rsid w:val="00CB4C9C"/>
    <w:rsid w:val="00CF5F72"/>
    <w:rsid w:val="00D02B53"/>
    <w:rsid w:val="00D35F94"/>
    <w:rsid w:val="00D366CB"/>
    <w:rsid w:val="00D37DB4"/>
    <w:rsid w:val="00D41AEA"/>
    <w:rsid w:val="00D421FC"/>
    <w:rsid w:val="00D501F5"/>
    <w:rsid w:val="00DA0E7D"/>
    <w:rsid w:val="00DA2829"/>
    <w:rsid w:val="00DA7CD4"/>
    <w:rsid w:val="00DB2888"/>
    <w:rsid w:val="00DE5F22"/>
    <w:rsid w:val="00DF671A"/>
    <w:rsid w:val="00E15526"/>
    <w:rsid w:val="00E21217"/>
    <w:rsid w:val="00E21834"/>
    <w:rsid w:val="00E22E55"/>
    <w:rsid w:val="00E23E00"/>
    <w:rsid w:val="00E65FFF"/>
    <w:rsid w:val="00E71094"/>
    <w:rsid w:val="00E7676A"/>
    <w:rsid w:val="00EA3B27"/>
    <w:rsid w:val="00EC535E"/>
    <w:rsid w:val="00EC53A9"/>
    <w:rsid w:val="00ED2CB0"/>
    <w:rsid w:val="00ED2F05"/>
    <w:rsid w:val="00EE14F7"/>
    <w:rsid w:val="00EF3C1C"/>
    <w:rsid w:val="00F104EC"/>
    <w:rsid w:val="00F1450A"/>
    <w:rsid w:val="00F167FC"/>
    <w:rsid w:val="00F17019"/>
    <w:rsid w:val="00F17237"/>
    <w:rsid w:val="00F23327"/>
    <w:rsid w:val="00F468CE"/>
    <w:rsid w:val="00F5589A"/>
    <w:rsid w:val="00F56697"/>
    <w:rsid w:val="00F779D4"/>
    <w:rsid w:val="00F77C07"/>
    <w:rsid w:val="00F90E76"/>
    <w:rsid w:val="00FA07D9"/>
    <w:rsid w:val="00FB4521"/>
    <w:rsid w:val="00FE20E7"/>
    <w:rsid w:val="00FE7D33"/>
    <w:rsid w:val="00FF1BBF"/>
    <w:rsid w:val="00FF55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5:docId w15:val="{FF4C8045-6512-4516-9858-205D14A4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EEA"/>
    <w:pPr>
      <w:spacing w:after="0" w:line="240" w:lineRule="auto"/>
    </w:pPr>
    <w:rPr>
      <w:rFonts w:ascii="Arial" w:eastAsia="Times New Roman" w:hAnsi="Arial" w:cs="Times New Roman"/>
      <w:szCs w:val="20"/>
    </w:rPr>
  </w:style>
  <w:style w:type="paragraph" w:styleId="Heading3">
    <w:name w:val="heading 3"/>
    <w:basedOn w:val="Normal"/>
    <w:link w:val="Heading3Char"/>
    <w:uiPriority w:val="9"/>
    <w:qFormat/>
    <w:rsid w:val="00203091"/>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0E9"/>
    <w:pPr>
      <w:ind w:left="720"/>
      <w:contextualSpacing/>
    </w:pPr>
  </w:style>
  <w:style w:type="character" w:styleId="Hyperlink">
    <w:name w:val="Hyperlink"/>
    <w:basedOn w:val="DefaultParagraphFont"/>
    <w:uiPriority w:val="99"/>
    <w:unhideWhenUsed/>
    <w:rsid w:val="00421D34"/>
    <w:rPr>
      <w:color w:val="0000FF" w:themeColor="hyperlink"/>
      <w:u w:val="single"/>
    </w:rPr>
  </w:style>
  <w:style w:type="paragraph" w:styleId="PlainText">
    <w:name w:val="Plain Text"/>
    <w:basedOn w:val="Normal"/>
    <w:link w:val="PlainTextChar"/>
    <w:uiPriority w:val="99"/>
    <w:semiHidden/>
    <w:unhideWhenUsed/>
    <w:rsid w:val="00B923A7"/>
    <w:rPr>
      <w:rFonts w:ascii="Calibri" w:eastAsiaTheme="minorHAnsi" w:hAnsi="Calibri"/>
      <w:szCs w:val="22"/>
    </w:rPr>
  </w:style>
  <w:style w:type="character" w:customStyle="1" w:styleId="PlainTextChar">
    <w:name w:val="Plain Text Char"/>
    <w:basedOn w:val="DefaultParagraphFont"/>
    <w:link w:val="PlainText"/>
    <w:uiPriority w:val="99"/>
    <w:semiHidden/>
    <w:rsid w:val="00B923A7"/>
    <w:rPr>
      <w:rFonts w:ascii="Calibri" w:hAnsi="Calibri" w:cs="Times New Roman"/>
    </w:rPr>
  </w:style>
  <w:style w:type="paragraph" w:customStyle="1" w:styleId="p">
    <w:name w:val="p"/>
    <w:basedOn w:val="Normal"/>
    <w:rsid w:val="00B923A7"/>
    <w:pPr>
      <w:spacing w:before="100" w:beforeAutospacing="1" w:after="100" w:afterAutospacing="1"/>
    </w:pPr>
    <w:rPr>
      <w:rFonts w:ascii="Times New Roman" w:eastAsiaTheme="minorHAnsi" w:hAnsi="Times New Roman"/>
      <w:sz w:val="24"/>
      <w:szCs w:val="24"/>
      <w:lang w:eastAsia="en-GB"/>
    </w:rPr>
  </w:style>
  <w:style w:type="character" w:styleId="Strong">
    <w:name w:val="Strong"/>
    <w:basedOn w:val="DefaultParagraphFont"/>
    <w:uiPriority w:val="22"/>
    <w:qFormat/>
    <w:rsid w:val="00B923A7"/>
    <w:rPr>
      <w:b/>
      <w:bCs/>
    </w:rPr>
  </w:style>
  <w:style w:type="character" w:customStyle="1" w:styleId="st">
    <w:name w:val="st"/>
    <w:basedOn w:val="DefaultParagraphFont"/>
    <w:rsid w:val="0071586F"/>
  </w:style>
  <w:style w:type="paragraph" w:styleId="Header">
    <w:name w:val="header"/>
    <w:basedOn w:val="Normal"/>
    <w:link w:val="HeaderChar"/>
    <w:uiPriority w:val="99"/>
    <w:unhideWhenUsed/>
    <w:rsid w:val="00D35F94"/>
    <w:pPr>
      <w:tabs>
        <w:tab w:val="center" w:pos="4513"/>
        <w:tab w:val="right" w:pos="9026"/>
      </w:tabs>
    </w:pPr>
  </w:style>
  <w:style w:type="character" w:customStyle="1" w:styleId="HeaderChar">
    <w:name w:val="Header Char"/>
    <w:basedOn w:val="DefaultParagraphFont"/>
    <w:link w:val="Header"/>
    <w:uiPriority w:val="99"/>
    <w:rsid w:val="00D35F94"/>
    <w:rPr>
      <w:rFonts w:ascii="Arial" w:eastAsia="Times New Roman" w:hAnsi="Arial" w:cs="Times New Roman"/>
      <w:szCs w:val="20"/>
    </w:rPr>
  </w:style>
  <w:style w:type="paragraph" w:styleId="Footer">
    <w:name w:val="footer"/>
    <w:basedOn w:val="Normal"/>
    <w:link w:val="FooterChar"/>
    <w:uiPriority w:val="99"/>
    <w:unhideWhenUsed/>
    <w:rsid w:val="00D35F94"/>
    <w:pPr>
      <w:tabs>
        <w:tab w:val="center" w:pos="4513"/>
        <w:tab w:val="right" w:pos="9026"/>
      </w:tabs>
    </w:pPr>
  </w:style>
  <w:style w:type="character" w:customStyle="1" w:styleId="FooterChar">
    <w:name w:val="Footer Char"/>
    <w:basedOn w:val="DefaultParagraphFont"/>
    <w:link w:val="Footer"/>
    <w:uiPriority w:val="99"/>
    <w:rsid w:val="00D35F94"/>
    <w:rPr>
      <w:rFonts w:ascii="Arial" w:eastAsia="Times New Roman" w:hAnsi="Arial" w:cs="Times New Roman"/>
      <w:szCs w:val="20"/>
    </w:rPr>
  </w:style>
  <w:style w:type="paragraph" w:styleId="BalloonText">
    <w:name w:val="Balloon Text"/>
    <w:basedOn w:val="Normal"/>
    <w:link w:val="BalloonTextChar"/>
    <w:uiPriority w:val="99"/>
    <w:semiHidden/>
    <w:unhideWhenUsed/>
    <w:rsid w:val="005D1506"/>
    <w:rPr>
      <w:rFonts w:cs="Arial"/>
      <w:sz w:val="16"/>
      <w:szCs w:val="16"/>
    </w:rPr>
  </w:style>
  <w:style w:type="character" w:customStyle="1" w:styleId="BalloonTextChar">
    <w:name w:val="Balloon Text Char"/>
    <w:basedOn w:val="DefaultParagraphFont"/>
    <w:link w:val="BalloonText"/>
    <w:uiPriority w:val="99"/>
    <w:semiHidden/>
    <w:rsid w:val="005D1506"/>
    <w:rPr>
      <w:rFonts w:ascii="Arial" w:eastAsia="Times New Roman" w:hAnsi="Arial" w:cs="Arial"/>
      <w:sz w:val="16"/>
      <w:szCs w:val="16"/>
    </w:rPr>
  </w:style>
  <w:style w:type="character" w:customStyle="1" w:styleId="Heading3Char">
    <w:name w:val="Heading 3 Char"/>
    <w:basedOn w:val="DefaultParagraphFont"/>
    <w:link w:val="Heading3"/>
    <w:uiPriority w:val="9"/>
    <w:rsid w:val="00203091"/>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CB4C9C"/>
    <w:rPr>
      <w:color w:val="800080" w:themeColor="followedHyperlink"/>
      <w:u w:val="single"/>
    </w:rPr>
  </w:style>
  <w:style w:type="paragraph" w:styleId="NormalWeb">
    <w:name w:val="Normal (Web)"/>
    <w:basedOn w:val="Normal"/>
    <w:uiPriority w:val="99"/>
    <w:unhideWhenUsed/>
    <w:rsid w:val="0039475A"/>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40043">
      <w:bodyDiv w:val="1"/>
      <w:marLeft w:val="0"/>
      <w:marRight w:val="0"/>
      <w:marTop w:val="0"/>
      <w:marBottom w:val="0"/>
      <w:divBdr>
        <w:top w:val="none" w:sz="0" w:space="0" w:color="auto"/>
        <w:left w:val="none" w:sz="0" w:space="0" w:color="auto"/>
        <w:bottom w:val="none" w:sz="0" w:space="0" w:color="auto"/>
        <w:right w:val="none" w:sz="0" w:space="0" w:color="auto"/>
      </w:divBdr>
    </w:div>
    <w:div w:id="163013920">
      <w:bodyDiv w:val="1"/>
      <w:marLeft w:val="0"/>
      <w:marRight w:val="0"/>
      <w:marTop w:val="0"/>
      <w:marBottom w:val="0"/>
      <w:divBdr>
        <w:top w:val="none" w:sz="0" w:space="0" w:color="auto"/>
        <w:left w:val="none" w:sz="0" w:space="0" w:color="auto"/>
        <w:bottom w:val="none" w:sz="0" w:space="0" w:color="auto"/>
        <w:right w:val="none" w:sz="0" w:space="0" w:color="auto"/>
      </w:divBdr>
    </w:div>
    <w:div w:id="235240902">
      <w:bodyDiv w:val="1"/>
      <w:marLeft w:val="0"/>
      <w:marRight w:val="0"/>
      <w:marTop w:val="0"/>
      <w:marBottom w:val="0"/>
      <w:divBdr>
        <w:top w:val="none" w:sz="0" w:space="0" w:color="auto"/>
        <w:left w:val="none" w:sz="0" w:space="0" w:color="auto"/>
        <w:bottom w:val="none" w:sz="0" w:space="0" w:color="auto"/>
        <w:right w:val="none" w:sz="0" w:space="0" w:color="auto"/>
      </w:divBdr>
    </w:div>
    <w:div w:id="408619091">
      <w:bodyDiv w:val="1"/>
      <w:marLeft w:val="0"/>
      <w:marRight w:val="0"/>
      <w:marTop w:val="0"/>
      <w:marBottom w:val="0"/>
      <w:divBdr>
        <w:top w:val="none" w:sz="0" w:space="0" w:color="auto"/>
        <w:left w:val="none" w:sz="0" w:space="0" w:color="auto"/>
        <w:bottom w:val="none" w:sz="0" w:space="0" w:color="auto"/>
        <w:right w:val="none" w:sz="0" w:space="0" w:color="auto"/>
      </w:divBdr>
    </w:div>
    <w:div w:id="508449224">
      <w:bodyDiv w:val="1"/>
      <w:marLeft w:val="0"/>
      <w:marRight w:val="0"/>
      <w:marTop w:val="0"/>
      <w:marBottom w:val="0"/>
      <w:divBdr>
        <w:top w:val="none" w:sz="0" w:space="0" w:color="auto"/>
        <w:left w:val="none" w:sz="0" w:space="0" w:color="auto"/>
        <w:bottom w:val="none" w:sz="0" w:space="0" w:color="auto"/>
        <w:right w:val="none" w:sz="0" w:space="0" w:color="auto"/>
      </w:divBdr>
    </w:div>
    <w:div w:id="527262049">
      <w:bodyDiv w:val="1"/>
      <w:marLeft w:val="0"/>
      <w:marRight w:val="0"/>
      <w:marTop w:val="0"/>
      <w:marBottom w:val="0"/>
      <w:divBdr>
        <w:top w:val="none" w:sz="0" w:space="0" w:color="auto"/>
        <w:left w:val="none" w:sz="0" w:space="0" w:color="auto"/>
        <w:bottom w:val="none" w:sz="0" w:space="0" w:color="auto"/>
        <w:right w:val="none" w:sz="0" w:space="0" w:color="auto"/>
      </w:divBdr>
    </w:div>
    <w:div w:id="715393838">
      <w:bodyDiv w:val="1"/>
      <w:marLeft w:val="0"/>
      <w:marRight w:val="0"/>
      <w:marTop w:val="0"/>
      <w:marBottom w:val="0"/>
      <w:divBdr>
        <w:top w:val="none" w:sz="0" w:space="0" w:color="auto"/>
        <w:left w:val="none" w:sz="0" w:space="0" w:color="auto"/>
        <w:bottom w:val="none" w:sz="0" w:space="0" w:color="auto"/>
        <w:right w:val="none" w:sz="0" w:space="0" w:color="auto"/>
      </w:divBdr>
    </w:div>
    <w:div w:id="779378861">
      <w:bodyDiv w:val="1"/>
      <w:marLeft w:val="0"/>
      <w:marRight w:val="0"/>
      <w:marTop w:val="0"/>
      <w:marBottom w:val="0"/>
      <w:divBdr>
        <w:top w:val="none" w:sz="0" w:space="0" w:color="auto"/>
        <w:left w:val="none" w:sz="0" w:space="0" w:color="auto"/>
        <w:bottom w:val="none" w:sz="0" w:space="0" w:color="auto"/>
        <w:right w:val="none" w:sz="0" w:space="0" w:color="auto"/>
      </w:divBdr>
      <w:divsChild>
        <w:div w:id="1145582146">
          <w:marLeft w:val="0"/>
          <w:marRight w:val="0"/>
          <w:marTop w:val="0"/>
          <w:marBottom w:val="0"/>
          <w:divBdr>
            <w:top w:val="none" w:sz="0" w:space="0" w:color="auto"/>
            <w:left w:val="none" w:sz="0" w:space="0" w:color="auto"/>
            <w:bottom w:val="none" w:sz="0" w:space="0" w:color="auto"/>
            <w:right w:val="none" w:sz="0" w:space="0" w:color="auto"/>
          </w:divBdr>
        </w:div>
      </w:divsChild>
    </w:div>
    <w:div w:id="859054538">
      <w:bodyDiv w:val="1"/>
      <w:marLeft w:val="0"/>
      <w:marRight w:val="0"/>
      <w:marTop w:val="0"/>
      <w:marBottom w:val="0"/>
      <w:divBdr>
        <w:top w:val="none" w:sz="0" w:space="0" w:color="auto"/>
        <w:left w:val="none" w:sz="0" w:space="0" w:color="auto"/>
        <w:bottom w:val="none" w:sz="0" w:space="0" w:color="auto"/>
        <w:right w:val="none" w:sz="0" w:space="0" w:color="auto"/>
      </w:divBdr>
    </w:div>
    <w:div w:id="945161658">
      <w:bodyDiv w:val="1"/>
      <w:marLeft w:val="0"/>
      <w:marRight w:val="0"/>
      <w:marTop w:val="0"/>
      <w:marBottom w:val="0"/>
      <w:divBdr>
        <w:top w:val="none" w:sz="0" w:space="0" w:color="auto"/>
        <w:left w:val="none" w:sz="0" w:space="0" w:color="auto"/>
        <w:bottom w:val="none" w:sz="0" w:space="0" w:color="auto"/>
        <w:right w:val="none" w:sz="0" w:space="0" w:color="auto"/>
      </w:divBdr>
    </w:div>
    <w:div w:id="1086653014">
      <w:bodyDiv w:val="1"/>
      <w:marLeft w:val="0"/>
      <w:marRight w:val="0"/>
      <w:marTop w:val="0"/>
      <w:marBottom w:val="0"/>
      <w:divBdr>
        <w:top w:val="none" w:sz="0" w:space="0" w:color="auto"/>
        <w:left w:val="none" w:sz="0" w:space="0" w:color="auto"/>
        <w:bottom w:val="none" w:sz="0" w:space="0" w:color="auto"/>
        <w:right w:val="none" w:sz="0" w:space="0" w:color="auto"/>
      </w:divBdr>
    </w:div>
    <w:div w:id="1094398427">
      <w:bodyDiv w:val="1"/>
      <w:marLeft w:val="0"/>
      <w:marRight w:val="0"/>
      <w:marTop w:val="0"/>
      <w:marBottom w:val="0"/>
      <w:divBdr>
        <w:top w:val="none" w:sz="0" w:space="0" w:color="auto"/>
        <w:left w:val="none" w:sz="0" w:space="0" w:color="auto"/>
        <w:bottom w:val="none" w:sz="0" w:space="0" w:color="auto"/>
        <w:right w:val="none" w:sz="0" w:space="0" w:color="auto"/>
      </w:divBdr>
    </w:div>
    <w:div w:id="1235165201">
      <w:bodyDiv w:val="1"/>
      <w:marLeft w:val="0"/>
      <w:marRight w:val="0"/>
      <w:marTop w:val="0"/>
      <w:marBottom w:val="0"/>
      <w:divBdr>
        <w:top w:val="none" w:sz="0" w:space="0" w:color="auto"/>
        <w:left w:val="none" w:sz="0" w:space="0" w:color="auto"/>
        <w:bottom w:val="none" w:sz="0" w:space="0" w:color="auto"/>
        <w:right w:val="none" w:sz="0" w:space="0" w:color="auto"/>
      </w:divBdr>
    </w:div>
    <w:div w:id="1239825696">
      <w:bodyDiv w:val="1"/>
      <w:marLeft w:val="0"/>
      <w:marRight w:val="0"/>
      <w:marTop w:val="0"/>
      <w:marBottom w:val="0"/>
      <w:divBdr>
        <w:top w:val="none" w:sz="0" w:space="0" w:color="auto"/>
        <w:left w:val="none" w:sz="0" w:space="0" w:color="auto"/>
        <w:bottom w:val="none" w:sz="0" w:space="0" w:color="auto"/>
        <w:right w:val="none" w:sz="0" w:space="0" w:color="auto"/>
      </w:divBdr>
    </w:div>
    <w:div w:id="1371493648">
      <w:bodyDiv w:val="1"/>
      <w:marLeft w:val="0"/>
      <w:marRight w:val="0"/>
      <w:marTop w:val="0"/>
      <w:marBottom w:val="0"/>
      <w:divBdr>
        <w:top w:val="none" w:sz="0" w:space="0" w:color="auto"/>
        <w:left w:val="none" w:sz="0" w:space="0" w:color="auto"/>
        <w:bottom w:val="none" w:sz="0" w:space="0" w:color="auto"/>
        <w:right w:val="none" w:sz="0" w:space="0" w:color="auto"/>
      </w:divBdr>
    </w:div>
    <w:div w:id="1481967613">
      <w:bodyDiv w:val="1"/>
      <w:marLeft w:val="0"/>
      <w:marRight w:val="0"/>
      <w:marTop w:val="0"/>
      <w:marBottom w:val="0"/>
      <w:divBdr>
        <w:top w:val="none" w:sz="0" w:space="0" w:color="auto"/>
        <w:left w:val="none" w:sz="0" w:space="0" w:color="auto"/>
        <w:bottom w:val="none" w:sz="0" w:space="0" w:color="auto"/>
        <w:right w:val="none" w:sz="0" w:space="0" w:color="auto"/>
      </w:divBdr>
    </w:div>
    <w:div w:id="1580409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queensquare.org.uk/archive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cl.ac.uk/ion/library"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eadinglists.ucl.ac.uk"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1687</Words>
  <Characters>9618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11283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 Lawson</cp:lastModifiedBy>
  <cp:revision>2</cp:revision>
  <cp:lastPrinted>2018-07-23T17:36:00Z</cp:lastPrinted>
  <dcterms:created xsi:type="dcterms:W3CDTF">2019-02-06T16:24:00Z</dcterms:created>
  <dcterms:modified xsi:type="dcterms:W3CDTF">2019-02-06T16:24:00Z</dcterms:modified>
</cp:coreProperties>
</file>