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181" w:rsidRDefault="006D7181" w:rsidP="006D7181">
      <w:pPr>
        <w:autoSpaceDE w:val="0"/>
        <w:autoSpaceDN w:val="0"/>
        <w:adjustRightInd w:val="0"/>
        <w:spacing w:after="120"/>
        <w:jc w:val="center"/>
        <w:rPr>
          <w:rFonts w:ascii="Arial" w:hAnsi="Arial" w:cs="Arial"/>
          <w:bCs/>
          <w:color w:val="000000"/>
          <w:sz w:val="18"/>
          <w:szCs w:val="18"/>
        </w:rPr>
      </w:pPr>
      <w:r>
        <w:rPr>
          <w:rFonts w:ascii="Arial" w:hAnsi="Arial" w:cs="Arial"/>
          <w:iCs/>
          <w:noProof/>
          <w:color w:val="000000" w:themeColor="text1"/>
          <w:sz w:val="22"/>
          <w:szCs w:val="22"/>
          <w:lang w:val="en-US" w:eastAsia="en-US"/>
        </w:rPr>
        <w:drawing>
          <wp:inline distT="0" distB="0" distL="0" distR="0" wp14:anchorId="4C9554B8" wp14:editId="17DFF0FC">
            <wp:extent cx="1771650" cy="361929"/>
            <wp:effectExtent l="0" t="0" r="0" b="635"/>
            <wp:docPr id="2" name="Picture 2" descr="UCL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H_logo_colour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7579" cy="367226"/>
                    </a:xfrm>
                    <a:prstGeom prst="rect">
                      <a:avLst/>
                    </a:prstGeom>
                  </pic:spPr>
                </pic:pic>
              </a:graphicData>
            </a:graphic>
          </wp:inline>
        </w:drawing>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sidRPr="006B57C9">
        <w:rPr>
          <w:rFonts w:ascii="Arial" w:hAnsi="Arial" w:cs="Arial"/>
          <w:noProof/>
          <w:lang w:val="en-US" w:eastAsia="en-US"/>
        </w:rPr>
        <w:drawing>
          <wp:inline distT="0" distB="0" distL="0" distR="0" wp14:anchorId="052CBABC" wp14:editId="200460D7">
            <wp:extent cx="904875" cy="266700"/>
            <wp:effectExtent l="0" t="0" r="9525" b="0"/>
            <wp:docPr id="4" name="Picture 4" descr="U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cl-new-logo-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266700"/>
                    </a:xfrm>
                    <a:prstGeom prst="rect">
                      <a:avLst/>
                    </a:prstGeom>
                    <a:noFill/>
                  </pic:spPr>
                </pic:pic>
              </a:graphicData>
            </a:graphic>
          </wp:inline>
        </w:drawing>
      </w:r>
    </w:p>
    <w:p w:rsidR="00323AE9" w:rsidRPr="006B57C9" w:rsidRDefault="00323AE9" w:rsidP="006D7181">
      <w:pPr>
        <w:autoSpaceDE w:val="0"/>
        <w:autoSpaceDN w:val="0"/>
        <w:adjustRightInd w:val="0"/>
        <w:spacing w:after="120"/>
        <w:jc w:val="center"/>
        <w:rPr>
          <w:rFonts w:ascii="Arial" w:hAnsi="Arial" w:cs="Arial"/>
          <w:bCs/>
          <w:color w:val="000000"/>
          <w:sz w:val="18"/>
          <w:szCs w:val="18"/>
        </w:rPr>
      </w:pPr>
    </w:p>
    <w:p w:rsidR="00854660" w:rsidRPr="006B57C9" w:rsidRDefault="00854660" w:rsidP="00BA430E">
      <w:pPr>
        <w:shd w:val="clear" w:color="auto" w:fill="3A1EE0"/>
        <w:tabs>
          <w:tab w:val="left" w:pos="6931"/>
        </w:tabs>
        <w:autoSpaceDE w:val="0"/>
        <w:autoSpaceDN w:val="0"/>
        <w:adjustRightInd w:val="0"/>
        <w:ind w:left="-142"/>
        <w:jc w:val="center"/>
        <w:rPr>
          <w:rFonts w:ascii="Arial" w:hAnsi="Arial" w:cs="Arial"/>
          <w:b/>
          <w:bCs/>
          <w:color w:val="FFFFFF"/>
          <w:sz w:val="36"/>
          <w:szCs w:val="36"/>
        </w:rPr>
      </w:pPr>
      <w:r>
        <w:rPr>
          <w:rFonts w:ascii="Arial" w:hAnsi="Arial" w:cs="Arial"/>
          <w:b/>
          <w:bCs/>
          <w:color w:val="FFFFFF"/>
          <w:sz w:val="36"/>
          <w:szCs w:val="36"/>
        </w:rPr>
        <w:t>Opening hours</w:t>
      </w:r>
    </w:p>
    <w:p w:rsidR="00A94CF0" w:rsidRPr="00794FFD" w:rsidRDefault="00854660" w:rsidP="003174BD">
      <w:pPr>
        <w:autoSpaceDE w:val="0"/>
        <w:autoSpaceDN w:val="0"/>
        <w:adjustRightInd w:val="0"/>
        <w:spacing w:before="120"/>
        <w:ind w:left="-142"/>
        <w:jc w:val="center"/>
        <w:rPr>
          <w:rFonts w:ascii="Arial" w:hAnsi="Arial" w:cs="Arial"/>
          <w:b/>
          <w:bCs/>
          <w:color w:val="000000"/>
        </w:rPr>
      </w:pPr>
      <w:r w:rsidRPr="00794FFD">
        <w:rPr>
          <w:rFonts w:ascii="Arial" w:hAnsi="Arial" w:cs="Arial"/>
          <w:b/>
          <w:bCs/>
          <w:color w:val="000000"/>
        </w:rPr>
        <w:t>09</w:t>
      </w:r>
      <w:r w:rsidR="008955DC" w:rsidRPr="00794FFD">
        <w:rPr>
          <w:rFonts w:ascii="Arial" w:hAnsi="Arial" w:cs="Arial"/>
          <w:b/>
          <w:bCs/>
          <w:color w:val="000000"/>
        </w:rPr>
        <w:t>:</w:t>
      </w:r>
      <w:r w:rsidRPr="00794FFD">
        <w:rPr>
          <w:rFonts w:ascii="Arial" w:hAnsi="Arial" w:cs="Arial"/>
          <w:b/>
          <w:bCs/>
          <w:color w:val="000000"/>
        </w:rPr>
        <w:t xml:space="preserve">00 </w:t>
      </w:r>
      <w:r w:rsidR="008955DC" w:rsidRPr="00794FFD">
        <w:rPr>
          <w:rFonts w:ascii="Arial" w:hAnsi="Arial" w:cs="Arial"/>
          <w:b/>
          <w:bCs/>
          <w:color w:val="000000"/>
        </w:rPr>
        <w:t>–</w:t>
      </w:r>
      <w:r w:rsidRPr="00794FFD">
        <w:rPr>
          <w:rFonts w:ascii="Arial" w:hAnsi="Arial" w:cs="Arial"/>
          <w:b/>
          <w:bCs/>
          <w:color w:val="000000"/>
        </w:rPr>
        <w:t xml:space="preserve"> 19</w:t>
      </w:r>
      <w:r w:rsidR="008955DC" w:rsidRPr="00794FFD">
        <w:rPr>
          <w:rFonts w:ascii="Arial" w:hAnsi="Arial" w:cs="Arial"/>
          <w:b/>
          <w:bCs/>
          <w:color w:val="000000"/>
        </w:rPr>
        <w:t>:</w:t>
      </w:r>
      <w:r w:rsidRPr="00794FFD">
        <w:rPr>
          <w:rFonts w:ascii="Arial" w:hAnsi="Arial" w:cs="Arial"/>
          <w:b/>
          <w:bCs/>
          <w:color w:val="000000"/>
        </w:rPr>
        <w:t>00* Monday – Friday</w:t>
      </w:r>
    </w:p>
    <w:p w:rsidR="008955DC" w:rsidRPr="00794FFD" w:rsidRDefault="00854660" w:rsidP="00BA430E">
      <w:pPr>
        <w:autoSpaceDE w:val="0"/>
        <w:autoSpaceDN w:val="0"/>
        <w:adjustRightInd w:val="0"/>
        <w:ind w:left="-142"/>
        <w:jc w:val="center"/>
        <w:rPr>
          <w:rFonts w:ascii="Arial" w:hAnsi="Arial" w:cs="Arial"/>
          <w:bCs/>
          <w:i/>
          <w:color w:val="000000"/>
        </w:rPr>
      </w:pPr>
      <w:r w:rsidRPr="00794FFD">
        <w:rPr>
          <w:rFonts w:ascii="Arial" w:hAnsi="Arial" w:cs="Arial"/>
          <w:b/>
          <w:bCs/>
          <w:i/>
          <w:color w:val="000000"/>
        </w:rPr>
        <w:t>*</w:t>
      </w:r>
      <w:r w:rsidRPr="00794FFD">
        <w:rPr>
          <w:rFonts w:ascii="Arial" w:hAnsi="Arial" w:cs="Arial"/>
          <w:bCs/>
          <w:i/>
          <w:color w:val="000000"/>
        </w:rPr>
        <w:t xml:space="preserve">Entry to the </w:t>
      </w:r>
      <w:r w:rsidR="00131EB9" w:rsidRPr="00794FFD">
        <w:rPr>
          <w:rFonts w:ascii="Arial" w:hAnsi="Arial" w:cs="Arial"/>
          <w:bCs/>
          <w:i/>
          <w:color w:val="000000"/>
        </w:rPr>
        <w:t>building</w:t>
      </w:r>
      <w:r w:rsidRPr="00794FFD">
        <w:rPr>
          <w:rFonts w:ascii="Arial" w:hAnsi="Arial" w:cs="Arial"/>
          <w:bCs/>
          <w:i/>
          <w:color w:val="000000"/>
        </w:rPr>
        <w:t xml:space="preserve"> is</w:t>
      </w:r>
      <w:r w:rsidR="008955DC" w:rsidRPr="00794FFD">
        <w:rPr>
          <w:rFonts w:ascii="Arial" w:hAnsi="Arial" w:cs="Arial"/>
          <w:bCs/>
          <w:i/>
          <w:color w:val="000000"/>
        </w:rPr>
        <w:t xml:space="preserve"> restricted to</w:t>
      </w:r>
      <w:r w:rsidRPr="00794FFD">
        <w:rPr>
          <w:rFonts w:ascii="Arial" w:hAnsi="Arial" w:cs="Arial"/>
          <w:bCs/>
          <w:i/>
          <w:color w:val="000000"/>
        </w:rPr>
        <w:t xml:space="preserve"> swipe card</w:t>
      </w:r>
      <w:r w:rsidR="008955DC" w:rsidRPr="00794FFD">
        <w:rPr>
          <w:rFonts w:ascii="Arial" w:hAnsi="Arial" w:cs="Arial"/>
          <w:bCs/>
          <w:i/>
          <w:color w:val="000000"/>
        </w:rPr>
        <w:t xml:space="preserve">s activated </w:t>
      </w:r>
    </w:p>
    <w:p w:rsidR="004E4382" w:rsidRPr="00794FFD" w:rsidRDefault="008955DC" w:rsidP="003174BD">
      <w:pPr>
        <w:autoSpaceDE w:val="0"/>
        <w:autoSpaceDN w:val="0"/>
        <w:adjustRightInd w:val="0"/>
        <w:spacing w:after="120"/>
        <w:ind w:left="-142"/>
        <w:jc w:val="center"/>
        <w:rPr>
          <w:rFonts w:ascii="Arial" w:hAnsi="Arial" w:cs="Arial"/>
          <w:bCs/>
          <w:i/>
          <w:color w:val="000000"/>
        </w:rPr>
      </w:pPr>
      <w:proofErr w:type="gramStart"/>
      <w:r w:rsidRPr="00794FFD">
        <w:rPr>
          <w:rFonts w:ascii="Arial" w:hAnsi="Arial" w:cs="Arial"/>
          <w:bCs/>
          <w:i/>
          <w:color w:val="000000"/>
        </w:rPr>
        <w:t>for</w:t>
      </w:r>
      <w:proofErr w:type="gramEnd"/>
      <w:r w:rsidRPr="00794FFD">
        <w:rPr>
          <w:rFonts w:ascii="Arial" w:hAnsi="Arial" w:cs="Arial"/>
          <w:bCs/>
          <w:i/>
          <w:color w:val="000000"/>
        </w:rPr>
        <w:t xml:space="preserve"> 23 Queen Square from </w:t>
      </w:r>
      <w:r w:rsidR="00854660" w:rsidRPr="00794FFD">
        <w:rPr>
          <w:rFonts w:ascii="Arial" w:hAnsi="Arial" w:cs="Arial"/>
          <w:bCs/>
          <w:i/>
          <w:color w:val="000000"/>
        </w:rPr>
        <w:t>18</w:t>
      </w:r>
      <w:r w:rsidRPr="00794FFD">
        <w:rPr>
          <w:rFonts w:ascii="Arial" w:hAnsi="Arial" w:cs="Arial"/>
          <w:bCs/>
          <w:i/>
          <w:color w:val="000000"/>
        </w:rPr>
        <w:t>:</w:t>
      </w:r>
      <w:r w:rsidR="00854660" w:rsidRPr="00794FFD">
        <w:rPr>
          <w:rFonts w:ascii="Arial" w:hAnsi="Arial" w:cs="Arial"/>
          <w:bCs/>
          <w:i/>
          <w:color w:val="000000"/>
        </w:rPr>
        <w:t>00</w:t>
      </w:r>
      <w:r w:rsidRPr="00794FFD">
        <w:rPr>
          <w:rFonts w:ascii="Arial" w:hAnsi="Arial" w:cs="Arial"/>
          <w:bCs/>
          <w:i/>
          <w:color w:val="000000"/>
        </w:rPr>
        <w:t xml:space="preserve"> to </w:t>
      </w:r>
      <w:r w:rsidR="00854660" w:rsidRPr="00794FFD">
        <w:rPr>
          <w:rFonts w:ascii="Arial" w:hAnsi="Arial" w:cs="Arial"/>
          <w:bCs/>
          <w:i/>
          <w:color w:val="000000"/>
        </w:rPr>
        <w:t>19</w:t>
      </w:r>
      <w:r w:rsidRPr="00794FFD">
        <w:rPr>
          <w:rFonts w:ascii="Arial" w:hAnsi="Arial" w:cs="Arial"/>
          <w:bCs/>
          <w:i/>
          <w:color w:val="000000"/>
        </w:rPr>
        <w:t>:</w:t>
      </w:r>
      <w:r w:rsidR="00854660" w:rsidRPr="00794FFD">
        <w:rPr>
          <w:rFonts w:ascii="Arial" w:hAnsi="Arial" w:cs="Arial"/>
          <w:bCs/>
          <w:i/>
          <w:color w:val="000000"/>
        </w:rPr>
        <w:t>00.</w:t>
      </w:r>
    </w:p>
    <w:p w:rsidR="0066047A" w:rsidRPr="006B57C9" w:rsidRDefault="00D632F8" w:rsidP="00BA430E">
      <w:pPr>
        <w:shd w:val="clear" w:color="auto" w:fill="3A1EE0"/>
        <w:tabs>
          <w:tab w:val="left" w:pos="6931"/>
        </w:tabs>
        <w:autoSpaceDE w:val="0"/>
        <w:autoSpaceDN w:val="0"/>
        <w:adjustRightInd w:val="0"/>
        <w:ind w:left="-142"/>
        <w:jc w:val="center"/>
        <w:rPr>
          <w:rFonts w:ascii="Arial" w:hAnsi="Arial" w:cs="Arial"/>
          <w:b/>
          <w:bCs/>
          <w:color w:val="FFFFFF"/>
          <w:sz w:val="36"/>
          <w:szCs w:val="36"/>
        </w:rPr>
      </w:pPr>
      <w:r>
        <w:rPr>
          <w:rFonts w:ascii="Arial" w:hAnsi="Arial" w:cs="Arial"/>
          <w:b/>
          <w:bCs/>
          <w:color w:val="FFFFFF"/>
          <w:sz w:val="36"/>
          <w:szCs w:val="36"/>
        </w:rPr>
        <w:t>Contacts</w:t>
      </w:r>
    </w:p>
    <w:p w:rsidR="00A94CF0" w:rsidRDefault="00A94CF0" w:rsidP="00BA430E">
      <w:pPr>
        <w:autoSpaceDE w:val="0"/>
        <w:autoSpaceDN w:val="0"/>
        <w:adjustRightInd w:val="0"/>
        <w:ind w:left="-142"/>
        <w:rPr>
          <w:rFonts w:ascii="Arial" w:hAnsi="Arial" w:cs="Arial"/>
          <w:b/>
          <w:i/>
          <w:iCs/>
          <w:color w:val="000000"/>
          <w:sz w:val="22"/>
          <w:szCs w:val="22"/>
        </w:rPr>
      </w:pPr>
    </w:p>
    <w:tbl>
      <w:tblPr>
        <w:tblStyle w:val="TableGrid"/>
        <w:tblW w:w="765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402"/>
      </w:tblGrid>
      <w:tr w:rsidR="00D632F8" w:rsidRPr="00794FFD" w:rsidTr="00D632F8">
        <w:tc>
          <w:tcPr>
            <w:tcW w:w="4248" w:type="dxa"/>
          </w:tcPr>
          <w:p w:rsidR="00D632F8" w:rsidRPr="00794FFD" w:rsidRDefault="00D632F8" w:rsidP="00D632F8">
            <w:pPr>
              <w:autoSpaceDE w:val="0"/>
              <w:autoSpaceDN w:val="0"/>
              <w:adjustRightInd w:val="0"/>
              <w:rPr>
                <w:rFonts w:ascii="Arial" w:hAnsi="Arial" w:cs="Arial"/>
                <w:b/>
                <w:bCs/>
                <w:color w:val="000000"/>
              </w:rPr>
            </w:pPr>
            <w:r w:rsidRPr="00794FFD">
              <w:rPr>
                <w:rFonts w:ascii="Arial" w:hAnsi="Arial" w:cs="Arial"/>
                <w:b/>
                <w:bCs/>
                <w:color w:val="000000"/>
              </w:rPr>
              <w:t>Queen Square Library</w:t>
            </w:r>
          </w:p>
          <w:p w:rsidR="00D632F8" w:rsidRPr="00794FFD" w:rsidRDefault="00D632F8" w:rsidP="00D632F8">
            <w:pPr>
              <w:autoSpaceDE w:val="0"/>
              <w:autoSpaceDN w:val="0"/>
              <w:adjustRightInd w:val="0"/>
              <w:rPr>
                <w:rFonts w:ascii="Arial" w:hAnsi="Arial" w:cs="Arial"/>
                <w:bCs/>
                <w:color w:val="000000"/>
              </w:rPr>
            </w:pPr>
            <w:r w:rsidRPr="00794FFD">
              <w:rPr>
                <w:rFonts w:ascii="Arial" w:hAnsi="Arial" w:cs="Arial"/>
                <w:bCs/>
                <w:color w:val="000000"/>
              </w:rPr>
              <w:t>1</w:t>
            </w:r>
            <w:r w:rsidRPr="00794FFD">
              <w:rPr>
                <w:rFonts w:ascii="Arial" w:hAnsi="Arial" w:cs="Arial"/>
                <w:bCs/>
                <w:color w:val="000000"/>
                <w:vertAlign w:val="superscript"/>
              </w:rPr>
              <w:t>st</w:t>
            </w:r>
            <w:r w:rsidRPr="00794FFD">
              <w:rPr>
                <w:rFonts w:ascii="Arial" w:hAnsi="Arial" w:cs="Arial"/>
                <w:bCs/>
                <w:color w:val="000000"/>
              </w:rPr>
              <w:t xml:space="preserve"> Floor, 23 Queen Square</w:t>
            </w:r>
          </w:p>
          <w:p w:rsidR="00D632F8" w:rsidRPr="00794FFD" w:rsidRDefault="00D632F8" w:rsidP="00D632F8">
            <w:pPr>
              <w:autoSpaceDE w:val="0"/>
              <w:autoSpaceDN w:val="0"/>
              <w:adjustRightInd w:val="0"/>
              <w:rPr>
                <w:rFonts w:ascii="Arial" w:hAnsi="Arial" w:cs="Arial"/>
                <w:bCs/>
                <w:color w:val="000000"/>
              </w:rPr>
            </w:pPr>
            <w:r w:rsidRPr="00794FFD">
              <w:rPr>
                <w:rFonts w:ascii="Arial" w:hAnsi="Arial" w:cs="Arial"/>
                <w:bCs/>
                <w:color w:val="000000"/>
              </w:rPr>
              <w:t>London, WC1N 3BG</w:t>
            </w:r>
          </w:p>
          <w:p w:rsidR="00D632F8" w:rsidRPr="00794FFD" w:rsidRDefault="00D632F8" w:rsidP="00D632F8">
            <w:pPr>
              <w:autoSpaceDE w:val="0"/>
              <w:autoSpaceDN w:val="0"/>
              <w:adjustRightInd w:val="0"/>
              <w:rPr>
                <w:rFonts w:ascii="Arial" w:hAnsi="Arial" w:cs="Arial"/>
                <w:b/>
              </w:rPr>
            </w:pPr>
            <w:r w:rsidRPr="00794FFD">
              <w:rPr>
                <w:rFonts w:ascii="Arial" w:hAnsi="Arial" w:cs="Arial"/>
                <w:b/>
                <w:bCs/>
                <w:iCs/>
                <w:color w:val="000000"/>
              </w:rPr>
              <w:t>Phone</w:t>
            </w:r>
            <w:r w:rsidRPr="00794FFD">
              <w:rPr>
                <w:rFonts w:ascii="Arial" w:hAnsi="Arial" w:cs="Arial"/>
                <w:bCs/>
                <w:iCs/>
                <w:color w:val="000000"/>
              </w:rPr>
              <w:t>: 0</w:t>
            </w:r>
            <w:r w:rsidRPr="00794FFD">
              <w:rPr>
                <w:rFonts w:ascii="Arial" w:hAnsi="Arial" w:cs="Arial"/>
                <w:bCs/>
                <w:color w:val="000000"/>
              </w:rPr>
              <w:t>20</w:t>
            </w:r>
            <w:r w:rsidRPr="00794FFD">
              <w:rPr>
                <w:rFonts w:ascii="Arial" w:hAnsi="Arial" w:cs="Arial"/>
              </w:rPr>
              <w:t xml:space="preserve"> 3448 4709</w:t>
            </w:r>
          </w:p>
          <w:p w:rsidR="00D632F8" w:rsidRPr="00794FFD" w:rsidRDefault="00D632F8" w:rsidP="00D632F8">
            <w:pPr>
              <w:tabs>
                <w:tab w:val="left" w:pos="961"/>
              </w:tabs>
              <w:autoSpaceDE w:val="0"/>
              <w:autoSpaceDN w:val="0"/>
              <w:adjustRightInd w:val="0"/>
              <w:rPr>
                <w:rStyle w:val="Hyperlink"/>
                <w:rFonts w:ascii="Arial" w:hAnsi="Arial" w:cs="Arial"/>
                <w:bCs/>
              </w:rPr>
            </w:pPr>
            <w:r w:rsidRPr="00794FFD">
              <w:rPr>
                <w:rFonts w:ascii="Arial" w:hAnsi="Arial" w:cs="Arial"/>
                <w:b/>
                <w:bCs/>
                <w:iCs/>
                <w:color w:val="000000"/>
              </w:rPr>
              <w:t>Email</w:t>
            </w:r>
            <w:r w:rsidRPr="00794FFD">
              <w:rPr>
                <w:rFonts w:ascii="Arial" w:hAnsi="Arial" w:cs="Arial"/>
                <w:bCs/>
                <w:iCs/>
                <w:color w:val="000000"/>
              </w:rPr>
              <w:t xml:space="preserve">: </w:t>
            </w:r>
            <w:hyperlink r:id="rId10" w:history="1">
              <w:r w:rsidRPr="00794FFD">
                <w:rPr>
                  <w:rStyle w:val="Hyperlink"/>
                  <w:rFonts w:ascii="Arial" w:hAnsi="Arial" w:cs="Arial"/>
                  <w:bCs/>
                </w:rPr>
                <w:t>neurolibrary@ucl.ac.uk</w:t>
              </w:r>
            </w:hyperlink>
          </w:p>
          <w:p w:rsidR="00D632F8" w:rsidRPr="00794FFD" w:rsidRDefault="00D632F8" w:rsidP="00D632F8">
            <w:pPr>
              <w:autoSpaceDE w:val="0"/>
              <w:autoSpaceDN w:val="0"/>
              <w:adjustRightInd w:val="0"/>
              <w:rPr>
                <w:rFonts w:ascii="Arial" w:hAnsi="Arial" w:cs="Arial"/>
                <w:b/>
                <w:bCs/>
                <w:iCs/>
                <w:color w:val="000000"/>
              </w:rPr>
            </w:pPr>
            <w:r w:rsidRPr="00794FFD">
              <w:rPr>
                <w:rFonts w:ascii="Arial" w:hAnsi="Arial" w:cs="Arial"/>
                <w:b/>
                <w:bCs/>
                <w:iCs/>
                <w:color w:val="000000"/>
              </w:rPr>
              <w:t>Twitter</w:t>
            </w:r>
            <w:r w:rsidRPr="00794FFD">
              <w:rPr>
                <w:rFonts w:ascii="Arial" w:hAnsi="Arial" w:cs="Arial"/>
                <w:bCs/>
                <w:iCs/>
                <w:color w:val="000000"/>
              </w:rPr>
              <w:t>: @</w:t>
            </w:r>
            <w:proofErr w:type="spellStart"/>
            <w:r w:rsidRPr="00794FFD">
              <w:rPr>
                <w:rFonts w:ascii="Arial" w:hAnsi="Arial" w:cs="Arial"/>
                <w:bCs/>
                <w:iCs/>
                <w:color w:val="000000"/>
              </w:rPr>
              <w:t>neurolib</w:t>
            </w:r>
            <w:proofErr w:type="spellEnd"/>
          </w:p>
          <w:p w:rsidR="00D632F8" w:rsidRPr="00794FFD" w:rsidRDefault="00D632F8" w:rsidP="009F3776">
            <w:pPr>
              <w:autoSpaceDE w:val="0"/>
              <w:autoSpaceDN w:val="0"/>
              <w:adjustRightInd w:val="0"/>
              <w:rPr>
                <w:rFonts w:ascii="Arial" w:hAnsi="Arial" w:cs="Arial"/>
                <w:color w:val="393736"/>
              </w:rPr>
            </w:pPr>
            <w:r w:rsidRPr="00794FFD">
              <w:rPr>
                <w:rFonts w:ascii="Arial" w:hAnsi="Arial" w:cs="Arial"/>
                <w:b/>
                <w:bCs/>
                <w:iCs/>
                <w:color w:val="000000"/>
              </w:rPr>
              <w:t>Web</w:t>
            </w:r>
            <w:r w:rsidRPr="00794FFD">
              <w:rPr>
                <w:rFonts w:ascii="Arial" w:hAnsi="Arial" w:cs="Arial"/>
                <w:bCs/>
                <w:iCs/>
                <w:color w:val="000000"/>
              </w:rPr>
              <w:t xml:space="preserve">: </w:t>
            </w:r>
            <w:hyperlink r:id="rId11" w:history="1">
              <w:r w:rsidRPr="00794FFD">
                <w:rPr>
                  <w:rStyle w:val="Hyperlink"/>
                  <w:rFonts w:ascii="Arial" w:hAnsi="Arial" w:cs="Arial"/>
                  <w:bCs/>
                </w:rPr>
                <w:t>www.ucl.ac.uk/ion/library</w:t>
              </w:r>
            </w:hyperlink>
            <w:r w:rsidRPr="00794FFD">
              <w:rPr>
                <w:rFonts w:ascii="Arial" w:hAnsi="Arial" w:cs="Arial"/>
                <w:bCs/>
              </w:rPr>
              <w:t xml:space="preserve"> </w:t>
            </w:r>
          </w:p>
        </w:tc>
        <w:tc>
          <w:tcPr>
            <w:tcW w:w="3402" w:type="dxa"/>
          </w:tcPr>
          <w:p w:rsidR="00D632F8" w:rsidRPr="00794FFD" w:rsidRDefault="00D632F8" w:rsidP="00D632F8">
            <w:pPr>
              <w:autoSpaceDE w:val="0"/>
              <w:autoSpaceDN w:val="0"/>
              <w:adjustRightInd w:val="0"/>
              <w:jc w:val="center"/>
              <w:rPr>
                <w:rFonts w:ascii="Arial" w:hAnsi="Arial" w:cs="Arial"/>
                <w:b/>
                <w:i/>
                <w:iCs/>
                <w:color w:val="000000"/>
              </w:rPr>
            </w:pPr>
            <w:r w:rsidRPr="00794FFD">
              <w:rPr>
                <w:noProof/>
                <w:lang w:val="en-US" w:eastAsia="en-US"/>
              </w:rPr>
              <w:drawing>
                <wp:inline distT="0" distB="0" distL="0" distR="0" wp14:anchorId="46677BCE" wp14:editId="0B056954">
                  <wp:extent cx="1695731" cy="1168400"/>
                  <wp:effectExtent l="0" t="0" r="0" b="0"/>
                  <wp:docPr id="20" name="Picture 20" descr="photograph of Queen Squar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1553" cy="1172412"/>
                          </a:xfrm>
                          <a:prstGeom prst="rect">
                            <a:avLst/>
                          </a:prstGeom>
                          <a:noFill/>
                          <a:ln>
                            <a:noFill/>
                          </a:ln>
                        </pic:spPr>
                      </pic:pic>
                    </a:graphicData>
                  </a:graphic>
                </wp:inline>
              </w:drawing>
            </w:r>
          </w:p>
        </w:tc>
      </w:tr>
    </w:tbl>
    <w:p w:rsidR="00D632F8" w:rsidRPr="00794FFD" w:rsidRDefault="00794FFD" w:rsidP="00794FFD">
      <w:pPr>
        <w:autoSpaceDE w:val="0"/>
        <w:autoSpaceDN w:val="0"/>
        <w:adjustRightInd w:val="0"/>
        <w:spacing w:before="120" w:after="120"/>
        <w:rPr>
          <w:rFonts w:ascii="Arial" w:hAnsi="Arial" w:cs="Arial"/>
          <w:b/>
          <w:bCs/>
          <w:i/>
          <w:color w:val="000000"/>
        </w:rPr>
      </w:pPr>
      <w:r w:rsidRPr="00794FFD">
        <w:rPr>
          <w:rFonts w:ascii="Arial" w:hAnsi="Arial" w:cs="Arial"/>
          <w:iCs/>
          <w:color w:val="000000"/>
        </w:rPr>
        <w:t>We welcome any suggestions you may have regarding additions to stock or any other aspect of our services.</w:t>
      </w:r>
    </w:p>
    <w:p w:rsidR="00B04190" w:rsidRPr="006B57C9" w:rsidRDefault="00A94CF0" w:rsidP="00BA430E">
      <w:pPr>
        <w:shd w:val="clear" w:color="auto" w:fill="3A1EE0"/>
        <w:tabs>
          <w:tab w:val="left" w:pos="6931"/>
        </w:tabs>
        <w:autoSpaceDE w:val="0"/>
        <w:autoSpaceDN w:val="0"/>
        <w:adjustRightInd w:val="0"/>
        <w:ind w:left="-142"/>
        <w:jc w:val="center"/>
        <w:rPr>
          <w:rFonts w:ascii="Arial" w:hAnsi="Arial" w:cs="Arial"/>
          <w:b/>
          <w:bCs/>
          <w:color w:val="FFFFFF"/>
          <w:sz w:val="36"/>
          <w:szCs w:val="36"/>
        </w:rPr>
      </w:pPr>
      <w:r>
        <w:rPr>
          <w:rFonts w:ascii="Arial" w:hAnsi="Arial" w:cs="Arial"/>
          <w:b/>
          <w:bCs/>
          <w:color w:val="FFFFFF"/>
          <w:sz w:val="36"/>
          <w:szCs w:val="36"/>
        </w:rPr>
        <w:t>Library website</w:t>
      </w:r>
    </w:p>
    <w:p w:rsidR="00A94CF0" w:rsidRPr="00794FFD" w:rsidRDefault="00A94CF0" w:rsidP="00794FFD">
      <w:pPr>
        <w:autoSpaceDE w:val="0"/>
        <w:autoSpaceDN w:val="0"/>
        <w:adjustRightInd w:val="0"/>
        <w:spacing w:before="120" w:after="120"/>
        <w:rPr>
          <w:rFonts w:ascii="Arial" w:hAnsi="Arial" w:cs="Arial"/>
        </w:rPr>
      </w:pPr>
      <w:r w:rsidRPr="00794FFD">
        <w:rPr>
          <w:rFonts w:ascii="Arial" w:hAnsi="Arial" w:cs="Arial"/>
          <w:color w:val="000000"/>
        </w:rPr>
        <w:t xml:space="preserve">The </w:t>
      </w:r>
      <w:r w:rsidR="00131EB9" w:rsidRPr="00794FFD">
        <w:rPr>
          <w:rFonts w:ascii="Arial" w:hAnsi="Arial" w:cs="Arial"/>
          <w:color w:val="000000"/>
        </w:rPr>
        <w:t>L</w:t>
      </w:r>
      <w:r w:rsidRPr="00794FFD">
        <w:rPr>
          <w:rFonts w:ascii="Arial" w:hAnsi="Arial" w:cs="Arial"/>
          <w:color w:val="000000"/>
        </w:rPr>
        <w:t xml:space="preserve">ibrary website </w:t>
      </w:r>
      <w:r w:rsidR="00023591" w:rsidRPr="00794FFD">
        <w:rPr>
          <w:rFonts w:ascii="Arial" w:hAnsi="Arial" w:cs="Arial"/>
          <w:color w:val="000000"/>
        </w:rPr>
        <w:t>(</w:t>
      </w:r>
      <w:hyperlink r:id="rId13" w:history="1">
        <w:r w:rsidR="00023591" w:rsidRPr="00794FFD">
          <w:rPr>
            <w:rStyle w:val="Hyperlink"/>
            <w:rFonts w:ascii="Arial" w:hAnsi="Arial" w:cs="Arial"/>
          </w:rPr>
          <w:t>www.ucl.ac.uk/ion/library</w:t>
        </w:r>
      </w:hyperlink>
      <w:r w:rsidR="00023591" w:rsidRPr="00794FFD">
        <w:rPr>
          <w:rFonts w:ascii="Arial" w:hAnsi="Arial" w:cs="Arial"/>
          <w:color w:val="000000"/>
        </w:rPr>
        <w:t xml:space="preserve">) </w:t>
      </w:r>
      <w:r w:rsidRPr="00794FFD">
        <w:rPr>
          <w:rFonts w:ascii="Arial" w:hAnsi="Arial" w:cs="Arial"/>
          <w:color w:val="000000"/>
        </w:rPr>
        <w:t xml:space="preserve">provides access to a wide </w:t>
      </w:r>
      <w:r w:rsidR="00D6610C" w:rsidRPr="00794FFD">
        <w:rPr>
          <w:rFonts w:ascii="Arial" w:hAnsi="Arial" w:cs="Arial"/>
          <w:color w:val="000000"/>
        </w:rPr>
        <w:t>range of information including:</w:t>
      </w:r>
      <w:r w:rsidRPr="00794FFD">
        <w:rPr>
          <w:rFonts w:ascii="Arial" w:hAnsi="Arial" w:cs="Arial"/>
          <w:color w:val="000000"/>
        </w:rPr>
        <w:t xml:space="preserve"> fu</w:t>
      </w:r>
      <w:r w:rsidR="00794FFD" w:rsidRPr="00794FFD">
        <w:rPr>
          <w:rFonts w:ascii="Arial" w:hAnsi="Arial" w:cs="Arial"/>
          <w:color w:val="000000"/>
        </w:rPr>
        <w:t>ll details of all our services,</w:t>
      </w:r>
      <w:r w:rsidR="00617DA4" w:rsidRPr="00794FFD">
        <w:rPr>
          <w:rFonts w:ascii="Arial" w:hAnsi="Arial" w:cs="Arial"/>
          <w:color w:val="000000"/>
        </w:rPr>
        <w:t xml:space="preserve"> </w:t>
      </w:r>
      <w:r w:rsidRPr="00794FFD">
        <w:rPr>
          <w:rFonts w:ascii="Arial" w:hAnsi="Arial" w:cs="Arial"/>
          <w:color w:val="000000"/>
        </w:rPr>
        <w:t xml:space="preserve">access to the Library </w:t>
      </w:r>
      <w:r w:rsidR="00131EB9" w:rsidRPr="00794FFD">
        <w:rPr>
          <w:rFonts w:ascii="Arial,Bold" w:hAnsi="Arial,Bold" w:cs="Arial,Bold"/>
          <w:bCs/>
          <w:color w:val="000000"/>
        </w:rPr>
        <w:t>catalogue</w:t>
      </w:r>
      <w:r w:rsidRPr="00794FFD">
        <w:rPr>
          <w:rFonts w:ascii="Arial,Bold" w:hAnsi="Arial,Bold" w:cs="Arial,Bold"/>
          <w:bCs/>
          <w:color w:val="000000"/>
        </w:rPr>
        <w:t>, links to key databases</w:t>
      </w:r>
      <w:r w:rsidR="00131EB9" w:rsidRPr="00794FFD">
        <w:rPr>
          <w:rFonts w:ascii="Arial,Bold" w:hAnsi="Arial,Bold" w:cs="Arial,Bold"/>
          <w:bCs/>
          <w:color w:val="000000"/>
        </w:rPr>
        <w:t xml:space="preserve"> and</w:t>
      </w:r>
      <w:r w:rsidRPr="00794FFD">
        <w:rPr>
          <w:rFonts w:ascii="Arial,Bold" w:hAnsi="Arial,Bold" w:cs="Arial,Bold"/>
          <w:bCs/>
          <w:color w:val="000000"/>
        </w:rPr>
        <w:t xml:space="preserve"> patient </w:t>
      </w:r>
      <w:r w:rsidR="00F40070" w:rsidRPr="00794FFD">
        <w:rPr>
          <w:rFonts w:ascii="Arial,Bold" w:hAnsi="Arial,Bold" w:cs="Arial,Bold"/>
          <w:bCs/>
          <w:color w:val="000000"/>
        </w:rPr>
        <w:t>information</w:t>
      </w:r>
      <w:r w:rsidR="00131EB9" w:rsidRPr="00794FFD">
        <w:rPr>
          <w:rFonts w:ascii="Arial,Bold" w:hAnsi="Arial,Bold" w:cs="Arial,Bold"/>
          <w:bCs/>
          <w:color w:val="000000"/>
        </w:rPr>
        <w:t>,</w:t>
      </w:r>
      <w:r w:rsidRPr="00794FFD">
        <w:rPr>
          <w:rFonts w:ascii="Arial,Bold" w:hAnsi="Arial,Bold" w:cs="Arial,Bold"/>
          <w:bCs/>
          <w:color w:val="000000"/>
        </w:rPr>
        <w:t xml:space="preserve"> and information on publication impact and </w:t>
      </w:r>
      <w:bookmarkStart w:id="0" w:name="_GoBack"/>
      <w:bookmarkEnd w:id="0"/>
      <w:r w:rsidRPr="00794FFD">
        <w:rPr>
          <w:rFonts w:ascii="Arial,Bold" w:hAnsi="Arial,Bold" w:cs="Arial,Bold"/>
          <w:bCs/>
          <w:color w:val="000000"/>
        </w:rPr>
        <w:t>Open Access.</w:t>
      </w:r>
    </w:p>
    <w:p w:rsidR="00A94CF0" w:rsidRPr="006B57C9" w:rsidRDefault="00A94CF0" w:rsidP="00BA430E">
      <w:pPr>
        <w:shd w:val="clear" w:color="auto" w:fill="3A1EE0"/>
        <w:tabs>
          <w:tab w:val="left" w:pos="6931"/>
        </w:tabs>
        <w:autoSpaceDE w:val="0"/>
        <w:autoSpaceDN w:val="0"/>
        <w:adjustRightInd w:val="0"/>
        <w:ind w:left="-142"/>
        <w:jc w:val="center"/>
        <w:rPr>
          <w:rFonts w:ascii="Arial" w:hAnsi="Arial" w:cs="Arial"/>
          <w:b/>
          <w:bCs/>
          <w:color w:val="FFFFFF"/>
          <w:sz w:val="36"/>
          <w:szCs w:val="36"/>
        </w:rPr>
      </w:pPr>
      <w:r>
        <w:rPr>
          <w:rFonts w:ascii="Arial" w:hAnsi="Arial" w:cs="Arial"/>
          <w:b/>
          <w:bCs/>
          <w:color w:val="FFFFFF"/>
          <w:sz w:val="36"/>
          <w:szCs w:val="36"/>
        </w:rPr>
        <w:t>Other libraries</w:t>
      </w:r>
    </w:p>
    <w:p w:rsidR="00794FFD" w:rsidRPr="00794FFD" w:rsidRDefault="00045451" w:rsidP="00794FFD">
      <w:pPr>
        <w:autoSpaceDE w:val="0"/>
        <w:autoSpaceDN w:val="0"/>
        <w:adjustRightInd w:val="0"/>
        <w:spacing w:before="120"/>
        <w:rPr>
          <w:rFonts w:ascii="Arial" w:hAnsi="Arial" w:cs="Arial"/>
          <w:color w:val="000000"/>
        </w:rPr>
      </w:pPr>
      <w:r w:rsidRPr="00794FFD">
        <w:rPr>
          <w:rFonts w:ascii="Arial" w:hAnsi="Arial" w:cs="Arial"/>
          <w:color w:val="000000"/>
        </w:rPr>
        <w:t>Information about other UCLH libraries can be found at:</w:t>
      </w:r>
      <w:r w:rsidR="00FC7042" w:rsidRPr="00794FFD">
        <w:rPr>
          <w:rFonts w:ascii="Arial" w:hAnsi="Arial" w:cs="Arial"/>
          <w:color w:val="000000"/>
        </w:rPr>
        <w:t xml:space="preserve"> </w:t>
      </w:r>
    </w:p>
    <w:p w:rsidR="0026004E" w:rsidRPr="00794FFD" w:rsidRDefault="00787BE4" w:rsidP="00794FFD">
      <w:pPr>
        <w:pStyle w:val="ListParagraph"/>
        <w:numPr>
          <w:ilvl w:val="0"/>
          <w:numId w:val="16"/>
        </w:numPr>
        <w:autoSpaceDE w:val="0"/>
        <w:autoSpaceDN w:val="0"/>
        <w:adjustRightInd w:val="0"/>
        <w:rPr>
          <w:rFonts w:ascii="Arial" w:hAnsi="Arial" w:cs="Arial"/>
          <w:sz w:val="24"/>
          <w:szCs w:val="24"/>
        </w:rPr>
      </w:pPr>
      <w:hyperlink r:id="rId14" w:history="1">
        <w:r w:rsidR="00794FFD" w:rsidRPr="00794FFD">
          <w:rPr>
            <w:rStyle w:val="Hyperlink"/>
            <w:rFonts w:ascii="Arial" w:hAnsi="Arial" w:cs="Arial"/>
            <w:sz w:val="24"/>
            <w:szCs w:val="24"/>
          </w:rPr>
          <w:t>www.uclh.nhs.uk/libraries</w:t>
        </w:r>
      </w:hyperlink>
      <w:r w:rsidR="009E24E8" w:rsidRPr="00794FFD">
        <w:rPr>
          <w:rFonts w:ascii="Arial" w:hAnsi="Arial" w:cs="Arial"/>
          <w:color w:val="000000"/>
          <w:sz w:val="24"/>
          <w:szCs w:val="24"/>
        </w:rPr>
        <w:t xml:space="preserve"> </w:t>
      </w:r>
    </w:p>
    <w:p w:rsidR="00794FFD" w:rsidRPr="00794FFD" w:rsidRDefault="00023591" w:rsidP="00794FFD">
      <w:pPr>
        <w:autoSpaceDE w:val="0"/>
        <w:autoSpaceDN w:val="0"/>
        <w:adjustRightInd w:val="0"/>
        <w:rPr>
          <w:rFonts w:ascii="Arial" w:hAnsi="Arial" w:cs="Arial"/>
          <w:color w:val="000000"/>
        </w:rPr>
      </w:pPr>
      <w:r w:rsidRPr="00794FFD">
        <w:rPr>
          <w:rFonts w:ascii="Arial" w:hAnsi="Arial" w:cs="Arial"/>
          <w:color w:val="000000"/>
        </w:rPr>
        <w:t>I</w:t>
      </w:r>
      <w:r w:rsidR="00045451" w:rsidRPr="00794FFD">
        <w:rPr>
          <w:rFonts w:ascii="Arial" w:hAnsi="Arial" w:cs="Arial"/>
          <w:color w:val="000000"/>
        </w:rPr>
        <w:t xml:space="preserve">nformation about other UCL libraries can be found at: </w:t>
      </w:r>
    </w:p>
    <w:p w:rsidR="00612604" w:rsidRPr="00794FFD" w:rsidRDefault="00787BE4" w:rsidP="00794FFD">
      <w:pPr>
        <w:pStyle w:val="ListParagraph"/>
        <w:numPr>
          <w:ilvl w:val="0"/>
          <w:numId w:val="16"/>
        </w:numPr>
        <w:autoSpaceDE w:val="0"/>
        <w:autoSpaceDN w:val="0"/>
        <w:adjustRightInd w:val="0"/>
        <w:rPr>
          <w:rFonts w:ascii="Arial" w:hAnsi="Arial" w:cs="Arial"/>
          <w:sz w:val="24"/>
          <w:szCs w:val="24"/>
        </w:rPr>
      </w:pPr>
      <w:hyperlink r:id="rId15" w:history="1">
        <w:r w:rsidR="009E24E8" w:rsidRPr="00794FFD">
          <w:rPr>
            <w:rStyle w:val="Hyperlink"/>
            <w:rFonts w:ascii="Arial" w:hAnsi="Arial" w:cs="Arial"/>
            <w:sz w:val="24"/>
            <w:szCs w:val="24"/>
          </w:rPr>
          <w:t>www.ucl.ac.uk/library</w:t>
        </w:r>
      </w:hyperlink>
      <w:r w:rsidR="009E24E8" w:rsidRPr="00794FFD">
        <w:rPr>
          <w:rFonts w:ascii="Arial" w:hAnsi="Arial" w:cs="Arial"/>
          <w:sz w:val="24"/>
          <w:szCs w:val="24"/>
        </w:rPr>
        <w:t xml:space="preserve"> </w:t>
      </w:r>
    </w:p>
    <w:p w:rsidR="00F54E53" w:rsidRDefault="00794FFD" w:rsidP="00794FFD">
      <w:pPr>
        <w:autoSpaceDE w:val="0"/>
        <w:autoSpaceDN w:val="0"/>
        <w:adjustRightInd w:val="0"/>
        <w:spacing w:after="120"/>
        <w:jc w:val="center"/>
        <w:rPr>
          <w:rFonts w:ascii="Arial" w:hAnsi="Arial" w:cs="Arial"/>
          <w:bCs/>
          <w:color w:val="000000"/>
          <w:sz w:val="18"/>
          <w:szCs w:val="18"/>
        </w:rPr>
      </w:pPr>
      <w:r>
        <w:rPr>
          <w:rFonts w:ascii="Arial" w:hAnsi="Arial" w:cs="Arial"/>
          <w:bCs/>
          <w:color w:val="000000"/>
          <w:sz w:val="18"/>
          <w:szCs w:val="18"/>
        </w:rPr>
        <w:br w:type="column"/>
      </w:r>
      <w:r>
        <w:rPr>
          <w:rFonts w:ascii="Arial" w:hAnsi="Arial" w:cs="Arial"/>
          <w:iCs/>
          <w:noProof/>
          <w:color w:val="000000" w:themeColor="text1"/>
          <w:sz w:val="22"/>
          <w:szCs w:val="22"/>
          <w:lang w:val="en-US" w:eastAsia="en-US"/>
        </w:rPr>
        <w:drawing>
          <wp:inline distT="0" distB="0" distL="0" distR="0" wp14:anchorId="6242EF47" wp14:editId="3CE27473">
            <wp:extent cx="1771650" cy="361929"/>
            <wp:effectExtent l="0" t="0" r="0" b="635"/>
            <wp:docPr id="1" name="Picture 1" descr="UCL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H_logo_colour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7579" cy="367226"/>
                    </a:xfrm>
                    <a:prstGeom prst="rect">
                      <a:avLst/>
                    </a:prstGeom>
                  </pic:spPr>
                </pic:pic>
              </a:graphicData>
            </a:graphic>
          </wp:inline>
        </w:drawing>
      </w:r>
      <w:r w:rsidR="00C0697B">
        <w:rPr>
          <w:rFonts w:ascii="Arial" w:hAnsi="Arial" w:cs="Arial"/>
          <w:bCs/>
          <w:color w:val="000000"/>
          <w:sz w:val="18"/>
          <w:szCs w:val="18"/>
        </w:rPr>
        <w:tab/>
      </w:r>
      <w:r w:rsidR="00C0697B">
        <w:rPr>
          <w:rFonts w:ascii="Arial" w:hAnsi="Arial" w:cs="Arial"/>
          <w:bCs/>
          <w:color w:val="000000"/>
          <w:sz w:val="18"/>
          <w:szCs w:val="18"/>
        </w:rPr>
        <w:tab/>
      </w:r>
      <w:r w:rsidR="00C0697B">
        <w:rPr>
          <w:rFonts w:ascii="Arial" w:hAnsi="Arial" w:cs="Arial"/>
          <w:bCs/>
          <w:color w:val="000000"/>
          <w:sz w:val="18"/>
          <w:szCs w:val="18"/>
        </w:rPr>
        <w:tab/>
      </w:r>
      <w:r w:rsidR="00C0697B">
        <w:rPr>
          <w:rFonts w:ascii="Arial" w:hAnsi="Arial" w:cs="Arial"/>
          <w:bCs/>
          <w:color w:val="000000"/>
          <w:sz w:val="18"/>
          <w:szCs w:val="18"/>
        </w:rPr>
        <w:tab/>
      </w:r>
      <w:r w:rsidRPr="006B57C9">
        <w:rPr>
          <w:rFonts w:ascii="Arial" w:hAnsi="Arial" w:cs="Arial"/>
          <w:noProof/>
          <w:lang w:val="en-US" w:eastAsia="en-US"/>
        </w:rPr>
        <w:drawing>
          <wp:inline distT="0" distB="0" distL="0" distR="0" wp14:anchorId="64F65EE4" wp14:editId="5AA340B2">
            <wp:extent cx="904875" cy="266700"/>
            <wp:effectExtent l="0" t="0" r="9525" b="0"/>
            <wp:docPr id="6" name="Picture 6" descr="U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cl-new-logo-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266700"/>
                    </a:xfrm>
                    <a:prstGeom prst="rect">
                      <a:avLst/>
                    </a:prstGeom>
                    <a:noFill/>
                  </pic:spPr>
                </pic:pic>
              </a:graphicData>
            </a:graphic>
          </wp:inline>
        </w:drawing>
      </w:r>
    </w:p>
    <w:p w:rsidR="00323AE9" w:rsidRPr="006B57C9" w:rsidRDefault="00323AE9" w:rsidP="00794FFD">
      <w:pPr>
        <w:autoSpaceDE w:val="0"/>
        <w:autoSpaceDN w:val="0"/>
        <w:adjustRightInd w:val="0"/>
        <w:spacing w:after="120"/>
        <w:jc w:val="center"/>
        <w:rPr>
          <w:rFonts w:ascii="Arial" w:hAnsi="Arial" w:cs="Arial"/>
          <w:bCs/>
          <w:color w:val="000000"/>
          <w:sz w:val="18"/>
          <w:szCs w:val="18"/>
        </w:rPr>
      </w:pPr>
    </w:p>
    <w:p w:rsidR="00925165" w:rsidRPr="003174BD" w:rsidRDefault="00837E18" w:rsidP="00161957">
      <w:pPr>
        <w:shd w:val="clear" w:color="auto" w:fill="3A1EE0"/>
        <w:tabs>
          <w:tab w:val="left" w:pos="6931"/>
        </w:tabs>
        <w:autoSpaceDE w:val="0"/>
        <w:autoSpaceDN w:val="0"/>
        <w:adjustRightInd w:val="0"/>
        <w:ind w:left="-142" w:right="164"/>
        <w:jc w:val="center"/>
        <w:rPr>
          <w:rFonts w:ascii="Arial" w:hAnsi="Arial" w:cs="Arial"/>
          <w:b/>
          <w:bCs/>
          <w:color w:val="FFFFFF"/>
          <w:sz w:val="36"/>
          <w:szCs w:val="36"/>
        </w:rPr>
      </w:pPr>
      <w:r w:rsidRPr="003174BD">
        <w:rPr>
          <w:rFonts w:ascii="Arial" w:hAnsi="Arial" w:cs="Arial"/>
          <w:b/>
          <w:bCs/>
          <w:color w:val="FFFFFF"/>
          <w:sz w:val="36"/>
          <w:szCs w:val="36"/>
        </w:rPr>
        <w:t xml:space="preserve">Queen Square </w:t>
      </w:r>
      <w:r w:rsidR="009315AB" w:rsidRPr="003174BD">
        <w:rPr>
          <w:rFonts w:ascii="Arial" w:hAnsi="Arial" w:cs="Arial"/>
          <w:b/>
          <w:bCs/>
          <w:color w:val="FFFFFF"/>
          <w:sz w:val="36"/>
          <w:szCs w:val="36"/>
        </w:rPr>
        <w:t>Librar</w:t>
      </w:r>
      <w:r w:rsidR="00925165" w:rsidRPr="003174BD">
        <w:rPr>
          <w:rFonts w:ascii="Arial" w:hAnsi="Arial" w:cs="Arial"/>
          <w:b/>
          <w:bCs/>
          <w:color w:val="FFFFFF"/>
          <w:sz w:val="36"/>
          <w:szCs w:val="36"/>
        </w:rPr>
        <w:t>y</w:t>
      </w:r>
    </w:p>
    <w:p w:rsidR="004341BD" w:rsidRPr="00BE5746" w:rsidRDefault="00837E18" w:rsidP="00161957">
      <w:pPr>
        <w:shd w:val="clear" w:color="auto" w:fill="3A1EE0"/>
        <w:tabs>
          <w:tab w:val="left" w:pos="6931"/>
        </w:tabs>
        <w:autoSpaceDE w:val="0"/>
        <w:autoSpaceDN w:val="0"/>
        <w:adjustRightInd w:val="0"/>
        <w:ind w:left="-142" w:right="164"/>
        <w:jc w:val="center"/>
        <w:rPr>
          <w:rFonts w:ascii="Arial" w:hAnsi="Arial" w:cs="Arial"/>
          <w:bCs/>
          <w:i/>
          <w:color w:val="FFFFFF"/>
          <w:sz w:val="28"/>
          <w:szCs w:val="28"/>
        </w:rPr>
      </w:pPr>
      <w:proofErr w:type="gramStart"/>
      <w:r w:rsidRPr="00BE5746">
        <w:rPr>
          <w:rFonts w:ascii="Arial" w:hAnsi="Arial" w:cs="Arial"/>
          <w:bCs/>
          <w:i/>
          <w:color w:val="FFFFFF"/>
          <w:sz w:val="28"/>
          <w:szCs w:val="28"/>
        </w:rPr>
        <w:t>incorporating</w:t>
      </w:r>
      <w:proofErr w:type="gramEnd"/>
      <w:r w:rsidRPr="00BE5746">
        <w:rPr>
          <w:rFonts w:ascii="Arial" w:hAnsi="Arial" w:cs="Arial"/>
          <w:bCs/>
          <w:i/>
          <w:color w:val="FFFFFF"/>
          <w:sz w:val="28"/>
          <w:szCs w:val="28"/>
        </w:rPr>
        <w:t xml:space="preserve"> the </w:t>
      </w:r>
      <w:r w:rsidR="00925165" w:rsidRPr="00BE5746">
        <w:rPr>
          <w:rFonts w:ascii="Arial" w:hAnsi="Arial" w:cs="Arial"/>
          <w:bCs/>
          <w:i/>
          <w:color w:val="FFFFFF"/>
          <w:sz w:val="28"/>
          <w:szCs w:val="28"/>
        </w:rPr>
        <w:t xml:space="preserve">Queen Square </w:t>
      </w:r>
      <w:r w:rsidR="00895F6A" w:rsidRPr="00BE5746">
        <w:rPr>
          <w:rFonts w:ascii="Arial" w:hAnsi="Arial" w:cs="Arial"/>
          <w:bCs/>
          <w:i/>
          <w:color w:val="FFFFFF"/>
          <w:sz w:val="28"/>
          <w:szCs w:val="28"/>
        </w:rPr>
        <w:t>Archives</w:t>
      </w:r>
      <w:r w:rsidR="002C236C" w:rsidRPr="00BE5746">
        <w:rPr>
          <w:rFonts w:ascii="Arial" w:hAnsi="Arial" w:cs="Arial"/>
          <w:bCs/>
          <w:i/>
          <w:color w:val="FFFFFF"/>
          <w:sz w:val="28"/>
          <w:szCs w:val="28"/>
        </w:rPr>
        <w:t xml:space="preserve"> </w:t>
      </w:r>
    </w:p>
    <w:p w:rsidR="00D04516" w:rsidRPr="00397B8A" w:rsidRDefault="00D04516" w:rsidP="00161957">
      <w:pPr>
        <w:autoSpaceDE w:val="0"/>
        <w:autoSpaceDN w:val="0"/>
        <w:adjustRightInd w:val="0"/>
        <w:spacing w:before="120" w:after="120"/>
        <w:ind w:right="215"/>
        <w:rPr>
          <w:rFonts w:ascii="Arial" w:hAnsi="Arial" w:cs="Arial"/>
        </w:rPr>
      </w:pPr>
      <w:r w:rsidRPr="00397B8A">
        <w:rPr>
          <w:rFonts w:ascii="Arial" w:hAnsi="Arial" w:cs="Arial"/>
        </w:rPr>
        <w:t xml:space="preserve">The Library provides services to </w:t>
      </w:r>
      <w:r w:rsidR="00E538FB" w:rsidRPr="00397B8A">
        <w:rPr>
          <w:rFonts w:ascii="Arial" w:hAnsi="Arial" w:cs="Arial"/>
        </w:rPr>
        <w:t xml:space="preserve">staff and </w:t>
      </w:r>
      <w:r w:rsidR="00131EB9" w:rsidRPr="00397B8A">
        <w:rPr>
          <w:rFonts w:ascii="Arial" w:hAnsi="Arial" w:cs="Arial"/>
        </w:rPr>
        <w:t>students at UCL</w:t>
      </w:r>
      <w:r w:rsidR="00BD63DD" w:rsidRPr="00397B8A">
        <w:rPr>
          <w:rFonts w:ascii="Arial" w:hAnsi="Arial" w:cs="Arial"/>
        </w:rPr>
        <w:t xml:space="preserve"> Queen Square</w:t>
      </w:r>
      <w:r w:rsidR="00131EB9" w:rsidRPr="00397B8A">
        <w:rPr>
          <w:rFonts w:ascii="Arial" w:hAnsi="Arial" w:cs="Arial"/>
        </w:rPr>
        <w:t xml:space="preserve"> Institute of Neurology</w:t>
      </w:r>
      <w:r w:rsidR="003174BD" w:rsidRPr="00397B8A">
        <w:rPr>
          <w:rFonts w:ascii="Arial" w:hAnsi="Arial" w:cs="Arial"/>
        </w:rPr>
        <w:t xml:space="preserve"> and the </w:t>
      </w:r>
      <w:r w:rsidRPr="00397B8A">
        <w:rPr>
          <w:rFonts w:ascii="Arial" w:hAnsi="Arial" w:cs="Arial"/>
        </w:rPr>
        <w:t>N</w:t>
      </w:r>
      <w:r w:rsidR="00131EB9" w:rsidRPr="00397B8A">
        <w:rPr>
          <w:rFonts w:ascii="Arial" w:hAnsi="Arial" w:cs="Arial"/>
        </w:rPr>
        <w:t>ational Hospital for Neurology and Neurosurgery</w:t>
      </w:r>
      <w:r w:rsidR="00FC7042" w:rsidRPr="00397B8A">
        <w:rPr>
          <w:rFonts w:ascii="Arial" w:hAnsi="Arial" w:cs="Arial"/>
        </w:rPr>
        <w:t xml:space="preserve">, </w:t>
      </w:r>
      <w:r w:rsidRPr="00397B8A">
        <w:rPr>
          <w:rFonts w:ascii="Arial" w:hAnsi="Arial" w:cs="Arial"/>
        </w:rPr>
        <w:t>UCLH.</w:t>
      </w:r>
      <w:r w:rsidR="003174BD" w:rsidRPr="00397B8A">
        <w:rPr>
          <w:rFonts w:ascii="Arial" w:hAnsi="Arial" w:cs="Arial"/>
        </w:rPr>
        <w:t xml:space="preserve"> </w:t>
      </w:r>
      <w:r w:rsidRPr="00397B8A">
        <w:rPr>
          <w:rFonts w:ascii="Arial" w:hAnsi="Arial" w:cs="Arial"/>
        </w:rPr>
        <w:t>The Library contains an important coll</w:t>
      </w:r>
      <w:r w:rsidR="003174BD" w:rsidRPr="00397B8A">
        <w:rPr>
          <w:rFonts w:ascii="Arial" w:hAnsi="Arial" w:cs="Arial"/>
        </w:rPr>
        <w:t xml:space="preserve">ection of specialist neurology, </w:t>
      </w:r>
      <w:r w:rsidRPr="00397B8A">
        <w:rPr>
          <w:rFonts w:ascii="Arial" w:hAnsi="Arial" w:cs="Arial"/>
        </w:rPr>
        <w:t>neurosurgery and neuroscience books and journals.</w:t>
      </w:r>
      <w:r w:rsidR="00D6610C" w:rsidRPr="00397B8A">
        <w:rPr>
          <w:rFonts w:ascii="Arial" w:hAnsi="Arial" w:cs="Arial"/>
        </w:rPr>
        <w:t xml:space="preserve"> We also</w:t>
      </w:r>
      <w:r w:rsidR="004C4225" w:rsidRPr="00397B8A">
        <w:rPr>
          <w:rFonts w:ascii="Arial" w:hAnsi="Arial" w:cs="Arial"/>
        </w:rPr>
        <w:t xml:space="preserve"> </w:t>
      </w:r>
      <w:r w:rsidR="00D6610C" w:rsidRPr="00397B8A">
        <w:rPr>
          <w:rFonts w:ascii="Arial" w:hAnsi="Arial" w:cs="Arial"/>
        </w:rPr>
        <w:t>provide: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2694"/>
      </w:tblGrid>
      <w:tr w:rsidR="003174BD" w:rsidTr="00161957">
        <w:tc>
          <w:tcPr>
            <w:tcW w:w="4536" w:type="dxa"/>
          </w:tcPr>
          <w:p w:rsidR="003174BD" w:rsidRPr="00397B8A" w:rsidRDefault="003174BD" w:rsidP="003174BD">
            <w:pPr>
              <w:pStyle w:val="ListParagraph"/>
              <w:numPr>
                <w:ilvl w:val="0"/>
                <w:numId w:val="13"/>
              </w:numPr>
              <w:ind w:left="284" w:hanging="284"/>
              <w:rPr>
                <w:rFonts w:ascii="Arial" w:hAnsi="Arial" w:cs="Arial"/>
                <w:sz w:val="24"/>
                <w:szCs w:val="24"/>
              </w:rPr>
            </w:pPr>
            <w:r w:rsidRPr="00397B8A">
              <w:rPr>
                <w:rFonts w:ascii="Arial" w:hAnsi="Arial" w:cs="Arial"/>
                <w:sz w:val="24"/>
                <w:szCs w:val="24"/>
              </w:rPr>
              <w:t>an extensive training programme;</w:t>
            </w:r>
          </w:p>
          <w:p w:rsidR="003174BD" w:rsidRPr="00397B8A" w:rsidRDefault="003174BD" w:rsidP="003174BD">
            <w:pPr>
              <w:pStyle w:val="ListParagraph"/>
              <w:numPr>
                <w:ilvl w:val="0"/>
                <w:numId w:val="13"/>
              </w:numPr>
              <w:ind w:left="284" w:hanging="284"/>
              <w:rPr>
                <w:rFonts w:ascii="Arial" w:hAnsi="Arial" w:cs="Arial"/>
                <w:sz w:val="24"/>
                <w:szCs w:val="24"/>
              </w:rPr>
            </w:pPr>
            <w:r w:rsidRPr="00397B8A">
              <w:rPr>
                <w:rFonts w:ascii="Arial" w:hAnsi="Arial" w:cs="Arial"/>
                <w:sz w:val="24"/>
                <w:szCs w:val="24"/>
              </w:rPr>
              <w:t>current awareness and document delivery services;</w:t>
            </w:r>
          </w:p>
          <w:p w:rsidR="003174BD" w:rsidRPr="00397B8A" w:rsidRDefault="003174BD" w:rsidP="003174BD">
            <w:pPr>
              <w:pStyle w:val="ListParagraph"/>
              <w:numPr>
                <w:ilvl w:val="0"/>
                <w:numId w:val="13"/>
              </w:numPr>
              <w:ind w:left="284" w:hanging="284"/>
              <w:rPr>
                <w:sz w:val="24"/>
                <w:szCs w:val="24"/>
              </w:rPr>
            </w:pPr>
            <w:r w:rsidRPr="00397B8A">
              <w:rPr>
                <w:rFonts w:ascii="Arial" w:hAnsi="Arial" w:cs="Arial"/>
                <w:sz w:val="24"/>
                <w:szCs w:val="24"/>
              </w:rPr>
              <w:t xml:space="preserve">computing facilities, including access to UCLH network and walk-in access to UCL </w:t>
            </w:r>
            <w:proofErr w:type="spellStart"/>
            <w:r w:rsidRPr="00397B8A">
              <w:rPr>
                <w:rFonts w:ascii="Arial" w:hAnsi="Arial" w:cs="Arial"/>
                <w:sz w:val="24"/>
                <w:szCs w:val="24"/>
              </w:rPr>
              <w:t>ejournals</w:t>
            </w:r>
            <w:proofErr w:type="spellEnd"/>
            <w:r w:rsidRPr="00397B8A">
              <w:rPr>
                <w:rFonts w:ascii="Arial" w:hAnsi="Arial" w:cs="Arial"/>
                <w:sz w:val="24"/>
                <w:szCs w:val="24"/>
              </w:rPr>
              <w:t>;</w:t>
            </w:r>
          </w:p>
          <w:p w:rsidR="003174BD" w:rsidRPr="00397B8A" w:rsidRDefault="003174BD" w:rsidP="003174BD">
            <w:pPr>
              <w:pStyle w:val="ListParagraph"/>
              <w:numPr>
                <w:ilvl w:val="0"/>
                <w:numId w:val="13"/>
              </w:numPr>
              <w:ind w:left="284" w:hanging="284"/>
              <w:rPr>
                <w:sz w:val="24"/>
                <w:szCs w:val="24"/>
              </w:rPr>
            </w:pPr>
            <w:r w:rsidRPr="00397B8A">
              <w:rPr>
                <w:rFonts w:ascii="Arial" w:hAnsi="Arial" w:cs="Arial"/>
                <w:sz w:val="24"/>
                <w:szCs w:val="24"/>
              </w:rPr>
              <w:t>photocopying &amp; printing facilities;</w:t>
            </w:r>
          </w:p>
          <w:p w:rsidR="003174BD" w:rsidRPr="00397B8A" w:rsidRDefault="003174BD" w:rsidP="003174BD">
            <w:pPr>
              <w:pStyle w:val="ListParagraph"/>
              <w:numPr>
                <w:ilvl w:val="0"/>
                <w:numId w:val="13"/>
              </w:numPr>
              <w:ind w:left="284" w:hanging="284"/>
              <w:rPr>
                <w:rFonts w:ascii="Arial" w:hAnsi="Arial" w:cs="Arial"/>
                <w:sz w:val="24"/>
                <w:szCs w:val="24"/>
              </w:rPr>
            </w:pPr>
            <w:r w:rsidRPr="00397B8A">
              <w:rPr>
                <w:rFonts w:ascii="Arial" w:hAnsi="Arial" w:cs="Arial"/>
                <w:sz w:val="24"/>
                <w:szCs w:val="24"/>
              </w:rPr>
              <w:t>self-service issue and return;</w:t>
            </w:r>
          </w:p>
          <w:p w:rsidR="003174BD" w:rsidRPr="003174BD" w:rsidRDefault="003174BD" w:rsidP="003174BD">
            <w:pPr>
              <w:pStyle w:val="ListParagraph"/>
              <w:numPr>
                <w:ilvl w:val="0"/>
                <w:numId w:val="13"/>
              </w:numPr>
              <w:ind w:left="284" w:hanging="284"/>
            </w:pPr>
            <w:proofErr w:type="gramStart"/>
            <w:r w:rsidRPr="00397B8A">
              <w:rPr>
                <w:rFonts w:ascii="Arial" w:hAnsi="Arial" w:cs="Arial"/>
                <w:sz w:val="24"/>
                <w:szCs w:val="24"/>
              </w:rPr>
              <w:t>group</w:t>
            </w:r>
            <w:proofErr w:type="gramEnd"/>
            <w:r w:rsidRPr="00397B8A">
              <w:rPr>
                <w:rFonts w:ascii="Arial" w:hAnsi="Arial" w:cs="Arial"/>
                <w:sz w:val="24"/>
                <w:szCs w:val="24"/>
              </w:rPr>
              <w:t xml:space="preserve"> study space.</w:t>
            </w:r>
          </w:p>
        </w:tc>
        <w:tc>
          <w:tcPr>
            <w:tcW w:w="2694" w:type="dxa"/>
          </w:tcPr>
          <w:p w:rsidR="003174BD" w:rsidRDefault="003174BD" w:rsidP="003174BD">
            <w:pPr>
              <w:jc w:val="center"/>
              <w:rPr>
                <w:rFonts w:ascii="Arial" w:hAnsi="Arial" w:cs="Arial"/>
                <w:sz w:val="22"/>
                <w:szCs w:val="22"/>
              </w:rPr>
            </w:pPr>
            <w:r w:rsidRPr="00DB5E50">
              <w:rPr>
                <w:noProof/>
                <w:lang w:val="en-US" w:eastAsia="en-US"/>
              </w:rPr>
              <w:drawing>
                <wp:inline distT="0" distB="0" distL="0" distR="0" wp14:anchorId="77AD7604" wp14:editId="549577F5">
                  <wp:extent cx="1647869" cy="1409700"/>
                  <wp:effectExtent l="0" t="0" r="9525" b="0"/>
                  <wp:docPr id="18" name="Picture 3" descr="Photocraph of the archives display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CL\fl-turnleft-new.jpg"/>
                          <pic:cNvPicPr>
                            <a:picLocks noChangeAspect="1" noChangeArrowheads="1"/>
                          </pic:cNvPicPr>
                        </pic:nvPicPr>
                        <pic:blipFill>
                          <a:blip r:embed="rId16"/>
                          <a:srcRect/>
                          <a:stretch>
                            <a:fillRect/>
                          </a:stretch>
                        </pic:blipFill>
                        <pic:spPr bwMode="auto">
                          <a:xfrm>
                            <a:off x="0" y="0"/>
                            <a:ext cx="1650258" cy="1411744"/>
                          </a:xfrm>
                          <a:prstGeom prst="rect">
                            <a:avLst/>
                          </a:prstGeom>
                          <a:noFill/>
                          <a:ln w="9525">
                            <a:noFill/>
                            <a:miter lim="800000"/>
                            <a:headEnd/>
                            <a:tailEnd/>
                          </a:ln>
                        </pic:spPr>
                      </pic:pic>
                    </a:graphicData>
                  </a:graphic>
                </wp:inline>
              </w:drawing>
            </w:r>
          </w:p>
        </w:tc>
      </w:tr>
    </w:tbl>
    <w:p w:rsidR="003174BD" w:rsidRDefault="003174BD" w:rsidP="00161957">
      <w:pPr>
        <w:ind w:right="215"/>
        <w:jc w:val="center"/>
        <w:rPr>
          <w:rFonts w:ascii="Arial" w:hAnsi="Arial" w:cs="Arial"/>
          <w:b/>
          <w:i/>
        </w:rPr>
      </w:pPr>
      <w:r w:rsidRPr="00B434A1">
        <w:rPr>
          <w:rFonts w:ascii="Arial" w:hAnsi="Arial" w:cs="Arial"/>
          <w:b/>
          <w:i/>
        </w:rPr>
        <w:t xml:space="preserve">“The library is an excellent resource that we are </w:t>
      </w:r>
      <w:r w:rsidR="00397B8A">
        <w:rPr>
          <w:rFonts w:ascii="Arial" w:hAnsi="Arial" w:cs="Arial"/>
          <w:b/>
          <w:i/>
        </w:rPr>
        <w:br/>
      </w:r>
      <w:r w:rsidRPr="00B434A1">
        <w:rPr>
          <w:rFonts w:ascii="Arial" w:hAnsi="Arial" w:cs="Arial"/>
          <w:b/>
          <w:i/>
        </w:rPr>
        <w:t xml:space="preserve">so lucky to have here at NHNN. </w:t>
      </w:r>
    </w:p>
    <w:p w:rsidR="003174BD" w:rsidRDefault="003174BD" w:rsidP="00161957">
      <w:pPr>
        <w:spacing w:after="120"/>
        <w:ind w:right="215"/>
        <w:jc w:val="center"/>
        <w:rPr>
          <w:rFonts w:ascii="Arial" w:hAnsi="Arial" w:cs="Arial"/>
          <w:b/>
          <w:i/>
        </w:rPr>
      </w:pPr>
      <w:r w:rsidRPr="00B434A1">
        <w:rPr>
          <w:rFonts w:ascii="Arial" w:hAnsi="Arial" w:cs="Arial"/>
          <w:b/>
          <w:i/>
        </w:rPr>
        <w:t>The knowledge of the staff is also a huge positive”</w:t>
      </w:r>
    </w:p>
    <w:p w:rsidR="003174BD" w:rsidRPr="003174BD" w:rsidRDefault="003174BD" w:rsidP="003174BD">
      <w:pPr>
        <w:shd w:val="clear" w:color="auto" w:fill="3A1EE0"/>
        <w:tabs>
          <w:tab w:val="left" w:pos="6931"/>
        </w:tabs>
        <w:autoSpaceDE w:val="0"/>
        <w:autoSpaceDN w:val="0"/>
        <w:adjustRightInd w:val="0"/>
        <w:ind w:left="142" w:right="164"/>
        <w:jc w:val="center"/>
        <w:rPr>
          <w:rFonts w:ascii="Arial" w:hAnsi="Arial" w:cs="Arial"/>
          <w:b/>
          <w:bCs/>
          <w:color w:val="FFFFFF"/>
          <w:sz w:val="36"/>
          <w:szCs w:val="36"/>
        </w:rPr>
      </w:pPr>
      <w:r w:rsidRPr="003174BD">
        <w:rPr>
          <w:rFonts w:ascii="Arial" w:hAnsi="Arial" w:cs="Arial"/>
          <w:b/>
          <w:bCs/>
          <w:color w:val="FFFFFF"/>
          <w:sz w:val="36"/>
          <w:szCs w:val="36"/>
        </w:rPr>
        <w:t>Joining the Library</w:t>
      </w:r>
    </w:p>
    <w:p w:rsidR="003174BD" w:rsidRPr="00397B8A" w:rsidRDefault="003174BD" w:rsidP="003174BD">
      <w:pPr>
        <w:spacing w:before="120" w:after="120"/>
        <w:ind w:right="68"/>
        <w:rPr>
          <w:rFonts w:ascii="Arial" w:hAnsi="Arial" w:cs="Arial"/>
          <w:iCs/>
          <w:color w:val="000000" w:themeColor="text1"/>
        </w:rPr>
      </w:pPr>
      <w:r w:rsidRPr="00397B8A">
        <w:rPr>
          <w:rFonts w:ascii="Arial" w:hAnsi="Arial" w:cs="Arial"/>
          <w:iCs/>
          <w:color w:val="000000" w:themeColor="text1"/>
        </w:rPr>
        <w:t xml:space="preserve">The Library provides services to </w:t>
      </w:r>
      <w:r w:rsidR="00004DCF">
        <w:rPr>
          <w:rFonts w:ascii="Arial" w:hAnsi="Arial" w:cs="Arial"/>
          <w:iCs/>
          <w:color w:val="000000" w:themeColor="text1"/>
        </w:rPr>
        <w:t>UCL and UCLH. To join, p</w:t>
      </w:r>
      <w:r w:rsidR="00794FFD" w:rsidRPr="00397B8A">
        <w:rPr>
          <w:rFonts w:ascii="Arial" w:hAnsi="Arial" w:cs="Arial"/>
          <w:iCs/>
          <w:color w:val="000000" w:themeColor="text1"/>
        </w:rPr>
        <w:t xml:space="preserve">lease bring your </w:t>
      </w:r>
      <w:r w:rsidR="00004DCF">
        <w:rPr>
          <w:rFonts w:ascii="Arial" w:hAnsi="Arial" w:cs="Arial"/>
          <w:iCs/>
          <w:color w:val="000000" w:themeColor="text1"/>
        </w:rPr>
        <w:t xml:space="preserve">UCL or UCLH </w:t>
      </w:r>
      <w:r w:rsidR="00794FFD" w:rsidRPr="00397B8A">
        <w:rPr>
          <w:rFonts w:ascii="Arial" w:hAnsi="Arial" w:cs="Arial"/>
          <w:iCs/>
          <w:color w:val="000000" w:themeColor="text1"/>
        </w:rPr>
        <w:t>photo ID card to the Library. If you do not hold a UCL ID card, please also bring proof of your home 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4950"/>
        <w:gridCol w:w="1276"/>
      </w:tblGrid>
      <w:tr w:rsidR="00794FFD" w:rsidTr="00794FFD">
        <w:tc>
          <w:tcPr>
            <w:tcW w:w="1004" w:type="dxa"/>
          </w:tcPr>
          <w:p w:rsidR="00794FFD" w:rsidRDefault="00794FFD" w:rsidP="003174BD">
            <w:pPr>
              <w:spacing w:before="120" w:after="120"/>
              <w:ind w:right="68"/>
              <w:rPr>
                <w:rFonts w:ascii="Arial" w:hAnsi="Arial" w:cs="Arial"/>
                <w:iCs/>
                <w:color w:val="000000" w:themeColor="text1"/>
                <w:sz w:val="22"/>
                <w:szCs w:val="22"/>
              </w:rPr>
            </w:pPr>
            <w:r>
              <w:rPr>
                <w:noProof/>
                <w:lang w:val="en-US" w:eastAsia="en-US"/>
              </w:rPr>
              <w:drawing>
                <wp:inline distT="0" distB="0" distL="0" distR="0">
                  <wp:extent cx="457200" cy="609600"/>
                  <wp:effectExtent l="0" t="0" r="0" b="0"/>
                  <wp:docPr id="3" name="Picture 3" descr="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oN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tc>
        <w:tc>
          <w:tcPr>
            <w:tcW w:w="4950" w:type="dxa"/>
          </w:tcPr>
          <w:p w:rsidR="00794FFD" w:rsidRDefault="00794FFD" w:rsidP="00794FFD">
            <w:pPr>
              <w:autoSpaceDE w:val="0"/>
              <w:autoSpaceDN w:val="0"/>
              <w:adjustRightInd w:val="0"/>
              <w:jc w:val="center"/>
              <w:rPr>
                <w:rFonts w:ascii="Arial" w:hAnsi="Arial" w:cs="Arial"/>
                <w:i/>
                <w:iCs/>
                <w:color w:val="000000"/>
                <w:sz w:val="20"/>
                <w:szCs w:val="20"/>
              </w:rPr>
            </w:pPr>
          </w:p>
          <w:p w:rsidR="00794FFD" w:rsidRPr="00AD3244" w:rsidRDefault="00794FFD" w:rsidP="00794FFD">
            <w:pPr>
              <w:autoSpaceDE w:val="0"/>
              <w:autoSpaceDN w:val="0"/>
              <w:adjustRightInd w:val="0"/>
              <w:jc w:val="center"/>
              <w:rPr>
                <w:rFonts w:ascii="Arial" w:hAnsi="Arial" w:cs="Arial"/>
                <w:iCs/>
                <w:color w:val="000000" w:themeColor="text1"/>
                <w:sz w:val="22"/>
                <w:szCs w:val="22"/>
              </w:rPr>
            </w:pPr>
            <w:r w:rsidRPr="00AD3244">
              <w:rPr>
                <w:rFonts w:ascii="Arial" w:hAnsi="Arial" w:cs="Arial"/>
                <w:i/>
                <w:iCs/>
                <w:color w:val="000000"/>
                <w:sz w:val="22"/>
                <w:szCs w:val="22"/>
              </w:rPr>
              <w:t>UCL Queen Square Institute of Neurology</w:t>
            </w:r>
            <w:r w:rsidRPr="00AD3244">
              <w:rPr>
                <w:rFonts w:ascii="Arial" w:hAnsi="Arial" w:cs="Arial"/>
                <w:i/>
                <w:iCs/>
                <w:color w:val="000000"/>
                <w:sz w:val="22"/>
                <w:szCs w:val="22"/>
              </w:rPr>
              <w:br/>
              <w:t xml:space="preserve">&amp; UCLH National Hospital for </w:t>
            </w:r>
            <w:r w:rsidRPr="00AD3244">
              <w:rPr>
                <w:rFonts w:ascii="Arial" w:hAnsi="Arial" w:cs="Arial"/>
                <w:i/>
                <w:iCs/>
                <w:color w:val="000000"/>
                <w:sz w:val="22"/>
                <w:szCs w:val="22"/>
              </w:rPr>
              <w:br/>
              <w:t>Neurology &amp; Neurosurgery</w:t>
            </w:r>
          </w:p>
        </w:tc>
        <w:tc>
          <w:tcPr>
            <w:tcW w:w="1276" w:type="dxa"/>
          </w:tcPr>
          <w:p w:rsidR="00794FFD" w:rsidRDefault="00794FFD" w:rsidP="003174BD">
            <w:pPr>
              <w:spacing w:before="120" w:after="120"/>
              <w:ind w:right="68"/>
              <w:rPr>
                <w:rFonts w:ascii="Arial" w:hAnsi="Arial" w:cs="Arial"/>
                <w:iCs/>
                <w:color w:val="000000" w:themeColor="text1"/>
                <w:sz w:val="22"/>
                <w:szCs w:val="22"/>
              </w:rPr>
            </w:pPr>
            <w:r>
              <w:rPr>
                <w:noProof/>
                <w:lang w:val="en-US" w:eastAsia="en-US"/>
              </w:rPr>
              <w:drawing>
                <wp:inline distT="0" distB="0" distL="0" distR="0" wp14:anchorId="0878CA34" wp14:editId="1CF1D67A">
                  <wp:extent cx="609600" cy="609600"/>
                  <wp:effectExtent l="0" t="0" r="0" b="0"/>
                  <wp:docPr id="12" name="Picture 12" descr="NHN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HNN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r>
    </w:tbl>
    <w:p w:rsidR="00E12A11" w:rsidRPr="002E4E2B" w:rsidRDefault="00E12A11" w:rsidP="003174BD">
      <w:pPr>
        <w:ind w:right="142"/>
        <w:rPr>
          <w:rFonts w:ascii="Arial" w:hAnsi="Arial" w:cs="Arial"/>
          <w:iCs/>
          <w:color w:val="000000" w:themeColor="text1"/>
          <w:sz w:val="22"/>
          <w:szCs w:val="22"/>
        </w:rPr>
        <w:sectPr w:rsidR="00E12A11" w:rsidRPr="002E4E2B" w:rsidSect="00323AE9">
          <w:footerReference w:type="default" r:id="rId19"/>
          <w:pgSz w:w="16838" w:h="11906" w:orient="landscape" w:code="9"/>
          <w:pgMar w:top="709" w:right="247" w:bottom="709" w:left="426" w:header="720" w:footer="720" w:gutter="0"/>
          <w:cols w:num="2" w:space="1275"/>
          <w:noEndnote/>
          <w:docGrid w:linePitch="326"/>
        </w:sectPr>
      </w:pPr>
    </w:p>
    <w:p w:rsidR="009315AB" w:rsidRPr="006B57C9" w:rsidRDefault="007C6DE9" w:rsidP="00C83D45">
      <w:pPr>
        <w:shd w:val="clear" w:color="auto" w:fill="3A1EE0"/>
        <w:tabs>
          <w:tab w:val="left" w:pos="6931"/>
        </w:tabs>
        <w:autoSpaceDE w:val="0"/>
        <w:autoSpaceDN w:val="0"/>
        <w:adjustRightInd w:val="0"/>
        <w:ind w:right="-120"/>
        <w:jc w:val="center"/>
        <w:rPr>
          <w:rFonts w:ascii="Arial" w:hAnsi="Arial" w:cs="Arial"/>
          <w:b/>
          <w:bCs/>
          <w:color w:val="FFFFFF"/>
          <w:sz w:val="36"/>
          <w:szCs w:val="36"/>
        </w:rPr>
      </w:pPr>
      <w:r>
        <w:rPr>
          <w:rFonts w:ascii="Arial" w:hAnsi="Arial" w:cs="Arial"/>
          <w:b/>
          <w:bCs/>
          <w:color w:val="FFFFFF"/>
          <w:sz w:val="36"/>
          <w:szCs w:val="36"/>
        </w:rPr>
        <w:lastRenderedPageBreak/>
        <w:t>Books and journals</w:t>
      </w:r>
      <w:r w:rsidR="00131EB9">
        <w:rPr>
          <w:rFonts w:ascii="Arial" w:hAnsi="Arial" w:cs="Arial"/>
          <w:b/>
          <w:bCs/>
          <w:color w:val="FFFFFF"/>
          <w:sz w:val="36"/>
          <w:szCs w:val="36"/>
        </w:rPr>
        <w:t xml:space="preserve"> </w:t>
      </w:r>
    </w:p>
    <w:p w:rsidR="00ED42DD" w:rsidRPr="00D215C4" w:rsidRDefault="00ED42DD" w:rsidP="00C83D45">
      <w:pPr>
        <w:spacing w:before="120" w:after="120"/>
        <w:ind w:right="335"/>
        <w:rPr>
          <w:rFonts w:ascii="Arial" w:hAnsi="Arial" w:cs="Arial"/>
        </w:rPr>
      </w:pPr>
      <w:r w:rsidRPr="00D215C4">
        <w:rPr>
          <w:rFonts w:ascii="Arial" w:hAnsi="Arial" w:cs="Arial"/>
          <w:b/>
        </w:rPr>
        <w:t xml:space="preserve">Print books and journals </w:t>
      </w:r>
      <w:r w:rsidR="00AE1F5C">
        <w:rPr>
          <w:rFonts w:ascii="Arial" w:hAnsi="Arial" w:cs="Arial"/>
          <w:b/>
        </w:rPr>
        <w:br/>
      </w:r>
      <w:r w:rsidRPr="00D215C4">
        <w:rPr>
          <w:rFonts w:ascii="Arial" w:hAnsi="Arial" w:cs="Arial"/>
        </w:rPr>
        <w:t>The collection covers neurology, neurosurgery, the neurosciences and allied fields, comprises over 1</w:t>
      </w:r>
      <w:r w:rsidR="00D27ADE" w:rsidRPr="00D215C4">
        <w:rPr>
          <w:rFonts w:ascii="Arial" w:hAnsi="Arial" w:cs="Arial"/>
        </w:rPr>
        <w:t>5,000</w:t>
      </w:r>
      <w:r w:rsidRPr="00D215C4">
        <w:rPr>
          <w:rFonts w:ascii="Arial" w:hAnsi="Arial" w:cs="Arial"/>
        </w:rPr>
        <w:t xml:space="preserve"> bound journals, </w:t>
      </w:r>
      <w:r w:rsidR="00EA6DA6" w:rsidRPr="00D215C4">
        <w:rPr>
          <w:rFonts w:ascii="Arial" w:hAnsi="Arial" w:cs="Arial"/>
        </w:rPr>
        <w:t>6</w:t>
      </w:r>
      <w:r w:rsidR="00D27ADE" w:rsidRPr="00D215C4">
        <w:rPr>
          <w:rFonts w:ascii="Arial" w:hAnsi="Arial" w:cs="Arial"/>
        </w:rPr>
        <w:t>0</w:t>
      </w:r>
      <w:r w:rsidRPr="00D215C4">
        <w:rPr>
          <w:rFonts w:ascii="Arial" w:hAnsi="Arial" w:cs="Arial"/>
        </w:rPr>
        <w:t xml:space="preserve"> current</w:t>
      </w:r>
      <w:r w:rsidR="00EA6DA6" w:rsidRPr="00D215C4">
        <w:rPr>
          <w:rFonts w:ascii="Arial" w:hAnsi="Arial" w:cs="Arial"/>
        </w:rPr>
        <w:t xml:space="preserve"> print journal subscriptions, 1</w:t>
      </w:r>
      <w:r w:rsidR="006706FC" w:rsidRPr="00D215C4">
        <w:rPr>
          <w:rFonts w:ascii="Arial" w:hAnsi="Arial" w:cs="Arial"/>
        </w:rPr>
        <w:t>8</w:t>
      </w:r>
      <w:r w:rsidRPr="00D215C4">
        <w:rPr>
          <w:rFonts w:ascii="Arial" w:hAnsi="Arial" w:cs="Arial"/>
        </w:rPr>
        <w:t xml:space="preserve">,000 books and monographs, and a unique historical collection of </w:t>
      </w:r>
      <w:r w:rsidR="00D27ADE" w:rsidRPr="00D215C4">
        <w:rPr>
          <w:rFonts w:ascii="Arial" w:hAnsi="Arial" w:cs="Arial"/>
        </w:rPr>
        <w:t>3,000</w:t>
      </w:r>
      <w:r w:rsidRPr="00D215C4">
        <w:rPr>
          <w:rFonts w:ascii="Arial" w:hAnsi="Arial" w:cs="Arial"/>
        </w:rPr>
        <w:t xml:space="preserve"> </w:t>
      </w:r>
      <w:r w:rsidR="00A50BB5" w:rsidRPr="00D215C4">
        <w:rPr>
          <w:rFonts w:ascii="Arial" w:hAnsi="Arial" w:cs="Arial"/>
        </w:rPr>
        <w:t>specialist, rare and historical books and papers.</w:t>
      </w:r>
    </w:p>
    <w:p w:rsidR="001F18E3" w:rsidRPr="00D215C4" w:rsidRDefault="001F18E3" w:rsidP="00C83D45">
      <w:pPr>
        <w:spacing w:before="120" w:after="120"/>
        <w:ind w:right="335"/>
        <w:rPr>
          <w:rFonts w:ascii="Arial" w:hAnsi="Arial" w:cs="Arial"/>
          <w:color w:val="000000"/>
        </w:rPr>
      </w:pPr>
      <w:r w:rsidRPr="00D215C4">
        <w:rPr>
          <w:rFonts w:ascii="Arial" w:hAnsi="Arial" w:cs="Arial"/>
          <w:b/>
          <w:bCs/>
          <w:color w:val="000000"/>
        </w:rPr>
        <w:t xml:space="preserve">Electronic journals </w:t>
      </w:r>
      <w:r w:rsidR="00AE1F5C">
        <w:rPr>
          <w:rFonts w:ascii="Arial" w:hAnsi="Arial" w:cs="Arial"/>
          <w:b/>
          <w:bCs/>
          <w:color w:val="000000"/>
        </w:rPr>
        <w:br/>
      </w:r>
      <w:proofErr w:type="gramStart"/>
      <w:r w:rsidRPr="00D215C4">
        <w:rPr>
          <w:rFonts w:ascii="Arial" w:hAnsi="Arial" w:cs="Arial"/>
          <w:color w:val="000000"/>
        </w:rPr>
        <w:t>Several</w:t>
      </w:r>
      <w:proofErr w:type="gramEnd"/>
      <w:r w:rsidRPr="00D215C4">
        <w:rPr>
          <w:rFonts w:ascii="Arial" w:hAnsi="Arial" w:cs="Arial"/>
          <w:color w:val="000000"/>
        </w:rPr>
        <w:t xml:space="preserve"> thousand titles are available </w:t>
      </w:r>
      <w:r w:rsidR="002C5201" w:rsidRPr="00D215C4">
        <w:rPr>
          <w:rFonts w:ascii="Arial" w:hAnsi="Arial" w:cs="Arial"/>
          <w:color w:val="000000"/>
        </w:rPr>
        <w:t xml:space="preserve">onsite </w:t>
      </w:r>
      <w:r w:rsidRPr="00D215C4">
        <w:rPr>
          <w:rFonts w:ascii="Arial" w:hAnsi="Arial" w:cs="Arial"/>
          <w:color w:val="000000"/>
        </w:rPr>
        <w:t xml:space="preserve">to registered users of </w:t>
      </w:r>
      <w:r w:rsidR="00F40070" w:rsidRPr="00D215C4">
        <w:rPr>
          <w:rFonts w:ascii="Arial" w:hAnsi="Arial" w:cs="Arial"/>
          <w:color w:val="000000"/>
        </w:rPr>
        <w:t>t</w:t>
      </w:r>
      <w:r w:rsidRPr="00D215C4">
        <w:rPr>
          <w:rFonts w:ascii="Arial" w:hAnsi="Arial" w:cs="Arial"/>
          <w:color w:val="000000"/>
        </w:rPr>
        <w:t xml:space="preserve">he Library. Please consult the </w:t>
      </w:r>
      <w:r w:rsidR="00E538FB" w:rsidRPr="00D215C4">
        <w:rPr>
          <w:rFonts w:ascii="Arial" w:hAnsi="Arial" w:cs="Arial"/>
          <w:color w:val="000000"/>
        </w:rPr>
        <w:t>L</w:t>
      </w:r>
      <w:r w:rsidR="00ED42DD" w:rsidRPr="00D215C4">
        <w:rPr>
          <w:rFonts w:ascii="Arial" w:hAnsi="Arial" w:cs="Arial"/>
          <w:color w:val="000000"/>
        </w:rPr>
        <w:t>ibrary website</w:t>
      </w:r>
      <w:r w:rsidRPr="00D215C4">
        <w:rPr>
          <w:rFonts w:ascii="Arial" w:hAnsi="Arial" w:cs="Arial"/>
          <w:color w:val="000000"/>
        </w:rPr>
        <w:t xml:space="preserve"> for </w:t>
      </w:r>
      <w:r w:rsidR="00E3046C" w:rsidRPr="00D215C4">
        <w:rPr>
          <w:rFonts w:ascii="Arial" w:hAnsi="Arial" w:cs="Arial"/>
          <w:color w:val="000000"/>
        </w:rPr>
        <w:t>further details of the above.</w:t>
      </w:r>
    </w:p>
    <w:p w:rsidR="00A94CF0" w:rsidRPr="006B57C9" w:rsidRDefault="00A94CF0" w:rsidP="00C83D45">
      <w:pPr>
        <w:shd w:val="clear" w:color="auto" w:fill="3A1EE0"/>
        <w:tabs>
          <w:tab w:val="left" w:pos="6931"/>
        </w:tabs>
        <w:autoSpaceDE w:val="0"/>
        <w:autoSpaceDN w:val="0"/>
        <w:adjustRightInd w:val="0"/>
        <w:ind w:right="-120"/>
        <w:jc w:val="center"/>
        <w:rPr>
          <w:rFonts w:ascii="Arial" w:hAnsi="Arial" w:cs="Arial"/>
          <w:b/>
          <w:bCs/>
          <w:color w:val="FFFFFF"/>
          <w:sz w:val="36"/>
          <w:szCs w:val="36"/>
        </w:rPr>
      </w:pPr>
      <w:r>
        <w:rPr>
          <w:rFonts w:ascii="Arial" w:hAnsi="Arial" w:cs="Arial"/>
          <w:b/>
          <w:bCs/>
          <w:color w:val="FFFFFF"/>
          <w:sz w:val="36"/>
          <w:szCs w:val="36"/>
        </w:rPr>
        <w:t xml:space="preserve">Archives and </w:t>
      </w:r>
      <w:r w:rsidR="006761FD">
        <w:rPr>
          <w:rFonts w:ascii="Arial" w:hAnsi="Arial" w:cs="Arial"/>
          <w:b/>
          <w:bCs/>
          <w:color w:val="FFFFFF"/>
          <w:sz w:val="36"/>
          <w:szCs w:val="36"/>
        </w:rPr>
        <w:t>displays</w:t>
      </w:r>
    </w:p>
    <w:p w:rsidR="00173E9D" w:rsidRDefault="00173E9D" w:rsidP="00C83D45">
      <w:pPr>
        <w:autoSpaceDE w:val="0"/>
        <w:autoSpaceDN w:val="0"/>
        <w:adjustRightInd w:val="0"/>
        <w:spacing w:after="40"/>
        <w:ind w:right="-993"/>
        <w:rPr>
          <w:rFonts w:ascii="Arial" w:hAnsi="Arial" w:cs="Arial"/>
          <w:color w:val="000000"/>
          <w:sz w:val="22"/>
          <w:szCs w:val="22"/>
        </w:rPr>
      </w:pPr>
    </w:p>
    <w:tbl>
      <w:tblPr>
        <w:tblStyle w:val="TableGrid"/>
        <w:tblW w:w="72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35"/>
      </w:tblGrid>
      <w:tr w:rsidR="00427AE8" w:rsidRPr="00794FFD" w:rsidTr="00AE1F5C">
        <w:tc>
          <w:tcPr>
            <w:tcW w:w="4395" w:type="dxa"/>
          </w:tcPr>
          <w:p w:rsidR="00427AE8" w:rsidRPr="00AE1F5C" w:rsidRDefault="00427AE8" w:rsidP="00C83D45">
            <w:pPr>
              <w:autoSpaceDE w:val="0"/>
              <w:autoSpaceDN w:val="0"/>
              <w:adjustRightInd w:val="0"/>
              <w:spacing w:after="40"/>
              <w:ind w:right="333"/>
              <w:rPr>
                <w:rFonts w:ascii="Arial" w:hAnsi="Arial" w:cs="Arial"/>
                <w:color w:val="000000"/>
              </w:rPr>
            </w:pPr>
            <w:r w:rsidRPr="00D215C4">
              <w:rPr>
                <w:rFonts w:ascii="Arial" w:hAnsi="Arial" w:cs="Arial"/>
                <w:color w:val="000000"/>
              </w:rPr>
              <w:t xml:space="preserve">A fascinating and unique collection of archives belonging to the National Hospital for Neurology and Neurosurgery and those of UCL Queen Square Institute of Neurology, including minute books, case notes, maps, photographs, documents and plans. </w:t>
            </w:r>
          </w:p>
        </w:tc>
        <w:tc>
          <w:tcPr>
            <w:tcW w:w="2835" w:type="dxa"/>
          </w:tcPr>
          <w:p w:rsidR="00427AE8" w:rsidRPr="00794FFD" w:rsidRDefault="00427AE8" w:rsidP="00C83D45">
            <w:pPr>
              <w:autoSpaceDE w:val="0"/>
              <w:autoSpaceDN w:val="0"/>
              <w:adjustRightInd w:val="0"/>
              <w:jc w:val="center"/>
              <w:rPr>
                <w:rFonts w:ascii="Arial" w:hAnsi="Arial" w:cs="Arial"/>
                <w:b/>
                <w:i/>
                <w:iCs/>
                <w:color w:val="000000"/>
              </w:rPr>
            </w:pPr>
            <w:r w:rsidRPr="001E50E6">
              <w:rPr>
                <w:noProof/>
                <w:lang w:val="en-US" w:eastAsia="en-US"/>
              </w:rPr>
              <w:drawing>
                <wp:inline distT="0" distB="0" distL="0" distR="0" wp14:anchorId="58808088" wp14:editId="54CFB447">
                  <wp:extent cx="1645335" cy="1351592"/>
                  <wp:effectExtent l="0" t="0" r="0" b="1270"/>
                  <wp:docPr id="17" name="Picture 4" descr="Photograph of the interior of the Louise Shepherd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L\fl-hist2-new.jpg"/>
                          <pic:cNvPicPr>
                            <a:picLocks noChangeAspect="1" noChangeArrowheads="1"/>
                          </pic:cNvPicPr>
                        </pic:nvPicPr>
                        <pic:blipFill>
                          <a:blip r:embed="rId20" cstate="print"/>
                          <a:srcRect/>
                          <a:stretch>
                            <a:fillRect/>
                          </a:stretch>
                        </pic:blipFill>
                        <pic:spPr bwMode="auto">
                          <a:xfrm flipH="1">
                            <a:off x="0" y="0"/>
                            <a:ext cx="1659387" cy="1363136"/>
                          </a:xfrm>
                          <a:prstGeom prst="rect">
                            <a:avLst/>
                          </a:prstGeom>
                          <a:noFill/>
                          <a:ln w="9525">
                            <a:noFill/>
                            <a:miter lim="800000"/>
                            <a:headEnd/>
                            <a:tailEnd/>
                          </a:ln>
                        </pic:spPr>
                      </pic:pic>
                    </a:graphicData>
                  </a:graphic>
                </wp:inline>
              </w:drawing>
            </w:r>
          </w:p>
        </w:tc>
      </w:tr>
    </w:tbl>
    <w:p w:rsidR="00AE1F5C" w:rsidRDefault="00AE1F5C" w:rsidP="00323AE9">
      <w:pPr>
        <w:autoSpaceDE w:val="0"/>
        <w:autoSpaceDN w:val="0"/>
        <w:adjustRightInd w:val="0"/>
        <w:spacing w:before="120" w:after="120"/>
        <w:ind w:right="-143"/>
        <w:rPr>
          <w:rFonts w:ascii="Arial" w:hAnsi="Arial" w:cs="Arial"/>
          <w:color w:val="000000"/>
        </w:rPr>
      </w:pPr>
      <w:r w:rsidRPr="00D215C4">
        <w:rPr>
          <w:rFonts w:ascii="Arial" w:hAnsi="Arial" w:cs="Arial"/>
          <w:color w:val="000000"/>
        </w:rPr>
        <w:t>The Library also holds regular displays showcasing the history of life and work in Queen Square.</w:t>
      </w:r>
    </w:p>
    <w:p w:rsidR="00582F37" w:rsidRPr="00D215C4" w:rsidRDefault="00B115D5" w:rsidP="00C83D45">
      <w:pPr>
        <w:autoSpaceDE w:val="0"/>
        <w:autoSpaceDN w:val="0"/>
        <w:adjustRightInd w:val="0"/>
        <w:spacing w:before="120" w:after="120"/>
        <w:ind w:right="-992"/>
        <w:rPr>
          <w:rFonts w:ascii="Arial" w:hAnsi="Arial" w:cs="Arial"/>
          <w:color w:val="000000"/>
        </w:rPr>
      </w:pPr>
      <w:r w:rsidRPr="00D215C4">
        <w:rPr>
          <w:rFonts w:ascii="Arial" w:hAnsi="Arial" w:cs="Arial"/>
          <w:color w:val="000000"/>
        </w:rPr>
        <w:t>You can find f</w:t>
      </w:r>
      <w:r w:rsidR="00582F37" w:rsidRPr="00D215C4">
        <w:rPr>
          <w:rFonts w:ascii="Arial" w:hAnsi="Arial" w:cs="Arial"/>
          <w:color w:val="000000"/>
        </w:rPr>
        <w:t xml:space="preserve">urther details at: </w:t>
      </w:r>
      <w:hyperlink r:id="rId21" w:history="1">
        <w:r w:rsidR="00582F37" w:rsidRPr="00D215C4">
          <w:rPr>
            <w:rStyle w:val="Hyperlink"/>
            <w:rFonts w:ascii="Arial" w:hAnsi="Arial" w:cs="Arial"/>
          </w:rPr>
          <w:t>www.queensquare.org.uk/archives</w:t>
        </w:r>
      </w:hyperlink>
    </w:p>
    <w:p w:rsidR="00D85DF3" w:rsidRPr="00B35E36" w:rsidRDefault="00D85DF3" w:rsidP="00C83D45">
      <w:pPr>
        <w:shd w:val="clear" w:color="auto" w:fill="3A1EE0"/>
        <w:tabs>
          <w:tab w:val="left" w:pos="6931"/>
        </w:tabs>
        <w:autoSpaceDE w:val="0"/>
        <w:autoSpaceDN w:val="0"/>
        <w:adjustRightInd w:val="0"/>
        <w:ind w:right="-120"/>
        <w:jc w:val="center"/>
        <w:rPr>
          <w:rFonts w:ascii="Arial" w:hAnsi="Arial" w:cs="Arial"/>
          <w:b/>
          <w:bCs/>
          <w:color w:val="FFFFFF"/>
          <w:sz w:val="36"/>
          <w:szCs w:val="36"/>
        </w:rPr>
      </w:pPr>
      <w:r w:rsidRPr="0066047A">
        <w:rPr>
          <w:rFonts w:ascii="Arial" w:hAnsi="Arial" w:cs="Arial"/>
          <w:b/>
          <w:bCs/>
          <w:color w:val="FFFFFF"/>
          <w:sz w:val="36"/>
          <w:szCs w:val="36"/>
        </w:rPr>
        <w:t>Computing facilities</w:t>
      </w:r>
      <w:r>
        <w:rPr>
          <w:rFonts w:ascii="Arial" w:hAnsi="Arial" w:cs="Arial"/>
          <w:b/>
          <w:bCs/>
          <w:color w:val="FFFFFF"/>
          <w:sz w:val="36"/>
          <w:szCs w:val="36"/>
        </w:rPr>
        <w:t xml:space="preserve"> and study space</w:t>
      </w:r>
      <w:r w:rsidR="00F8431F">
        <w:rPr>
          <w:rFonts w:ascii="Arial" w:hAnsi="Arial" w:cs="Arial"/>
          <w:b/>
          <w:bCs/>
          <w:color w:val="FFFFFF"/>
          <w:sz w:val="36"/>
          <w:szCs w:val="36"/>
        </w:rPr>
        <w:t>s</w:t>
      </w:r>
    </w:p>
    <w:p w:rsidR="008121ED" w:rsidRPr="00D215C4" w:rsidRDefault="00AF6DDC" w:rsidP="00AF6DDC">
      <w:pPr>
        <w:pStyle w:val="ListParagraph"/>
        <w:numPr>
          <w:ilvl w:val="0"/>
          <w:numId w:val="16"/>
        </w:numPr>
        <w:spacing w:before="120" w:after="0" w:line="240" w:lineRule="auto"/>
        <w:ind w:left="284" w:right="-96" w:hanging="295"/>
        <w:rPr>
          <w:rFonts w:ascii="Arial" w:hAnsi="Arial" w:cs="Arial"/>
          <w:sz w:val="24"/>
          <w:szCs w:val="24"/>
        </w:rPr>
      </w:pPr>
      <w:r w:rsidRPr="00AF6DDC">
        <w:rPr>
          <w:rFonts w:ascii="Arial" w:hAnsi="Arial" w:cs="Arial"/>
          <w:b/>
          <w:sz w:val="24"/>
          <w:szCs w:val="24"/>
        </w:rPr>
        <w:t>S</w:t>
      </w:r>
      <w:r w:rsidR="00545B11" w:rsidRPr="00AF6DDC">
        <w:rPr>
          <w:rFonts w:ascii="Arial" w:hAnsi="Arial" w:cs="Arial"/>
          <w:b/>
          <w:sz w:val="24"/>
          <w:szCs w:val="24"/>
        </w:rPr>
        <w:t>ix</w:t>
      </w:r>
      <w:r w:rsidR="00E8614F" w:rsidRPr="00AF6DDC">
        <w:rPr>
          <w:rFonts w:ascii="Arial" w:hAnsi="Arial" w:cs="Arial"/>
          <w:b/>
          <w:sz w:val="24"/>
          <w:szCs w:val="24"/>
        </w:rPr>
        <w:t xml:space="preserve"> </w:t>
      </w:r>
      <w:r w:rsidRPr="00AF6DDC">
        <w:rPr>
          <w:rFonts w:ascii="Arial" w:hAnsi="Arial" w:cs="Arial"/>
          <w:b/>
          <w:sz w:val="24"/>
          <w:szCs w:val="24"/>
        </w:rPr>
        <w:t xml:space="preserve">UCLH </w:t>
      </w:r>
      <w:r w:rsidR="00E8614F" w:rsidRPr="00AF6DDC">
        <w:rPr>
          <w:rFonts w:ascii="Arial" w:hAnsi="Arial" w:cs="Arial"/>
          <w:b/>
          <w:sz w:val="24"/>
          <w:szCs w:val="24"/>
        </w:rPr>
        <w:t>PCs</w:t>
      </w:r>
      <w:r w:rsidR="00E8614F" w:rsidRPr="00D215C4">
        <w:rPr>
          <w:rFonts w:ascii="Arial" w:hAnsi="Arial" w:cs="Arial"/>
          <w:sz w:val="24"/>
          <w:szCs w:val="24"/>
        </w:rPr>
        <w:t xml:space="preserve"> </w:t>
      </w:r>
      <w:r>
        <w:rPr>
          <w:rFonts w:ascii="Arial" w:hAnsi="Arial" w:cs="Arial"/>
          <w:sz w:val="24"/>
          <w:szCs w:val="24"/>
        </w:rPr>
        <w:t xml:space="preserve">– UCLH login required – providing </w:t>
      </w:r>
      <w:r w:rsidR="00E8614F" w:rsidRPr="00D215C4">
        <w:rPr>
          <w:rFonts w:ascii="Arial" w:hAnsi="Arial" w:cs="Arial"/>
          <w:sz w:val="24"/>
          <w:szCs w:val="24"/>
        </w:rPr>
        <w:t xml:space="preserve">access to </w:t>
      </w:r>
      <w:r w:rsidR="00010871" w:rsidRPr="00D215C4">
        <w:rPr>
          <w:rFonts w:ascii="Arial" w:hAnsi="Arial" w:cs="Arial"/>
          <w:sz w:val="24"/>
          <w:szCs w:val="24"/>
        </w:rPr>
        <w:t xml:space="preserve">the </w:t>
      </w:r>
      <w:r w:rsidR="00E8614F" w:rsidRPr="00D215C4">
        <w:rPr>
          <w:rFonts w:ascii="Arial" w:hAnsi="Arial" w:cs="Arial"/>
          <w:sz w:val="24"/>
          <w:szCs w:val="24"/>
        </w:rPr>
        <w:t>UCLH network</w:t>
      </w:r>
      <w:r>
        <w:rPr>
          <w:rFonts w:ascii="Arial" w:hAnsi="Arial" w:cs="Arial"/>
          <w:sz w:val="24"/>
          <w:szCs w:val="24"/>
        </w:rPr>
        <w:t>.</w:t>
      </w:r>
      <w:r w:rsidR="00010871" w:rsidRPr="00D215C4">
        <w:rPr>
          <w:rFonts w:ascii="Arial" w:hAnsi="Arial" w:cs="Arial"/>
          <w:sz w:val="24"/>
          <w:szCs w:val="24"/>
        </w:rPr>
        <w:t xml:space="preserve"> </w:t>
      </w:r>
    </w:p>
    <w:p w:rsidR="008121ED" w:rsidRPr="00D215C4" w:rsidRDefault="00AF6DDC" w:rsidP="00C83D45">
      <w:pPr>
        <w:pStyle w:val="ListParagraph"/>
        <w:numPr>
          <w:ilvl w:val="0"/>
          <w:numId w:val="16"/>
        </w:numPr>
        <w:spacing w:after="0" w:line="240" w:lineRule="auto"/>
        <w:ind w:left="284" w:right="-96" w:hanging="295"/>
        <w:rPr>
          <w:rFonts w:ascii="Arial" w:hAnsi="Arial" w:cs="Arial"/>
          <w:sz w:val="24"/>
          <w:szCs w:val="24"/>
        </w:rPr>
      </w:pPr>
      <w:r w:rsidRPr="00AF6DDC">
        <w:rPr>
          <w:rFonts w:ascii="Arial" w:hAnsi="Arial" w:cs="Arial"/>
          <w:b/>
          <w:sz w:val="24"/>
          <w:szCs w:val="24"/>
        </w:rPr>
        <w:t>S</w:t>
      </w:r>
      <w:r w:rsidR="00010871" w:rsidRPr="00AF6DDC">
        <w:rPr>
          <w:rFonts w:ascii="Arial" w:hAnsi="Arial" w:cs="Arial"/>
          <w:b/>
          <w:sz w:val="24"/>
          <w:szCs w:val="24"/>
        </w:rPr>
        <w:t xml:space="preserve">ix </w:t>
      </w:r>
      <w:proofErr w:type="spellStart"/>
      <w:r w:rsidRPr="00AF6DDC">
        <w:rPr>
          <w:rFonts w:ascii="Arial" w:hAnsi="Arial" w:cs="Arial"/>
          <w:b/>
          <w:sz w:val="24"/>
          <w:szCs w:val="24"/>
        </w:rPr>
        <w:t>Desktop@UCL</w:t>
      </w:r>
      <w:proofErr w:type="spellEnd"/>
      <w:r w:rsidRPr="00AF6DDC">
        <w:rPr>
          <w:rFonts w:ascii="Arial" w:hAnsi="Arial" w:cs="Arial"/>
          <w:b/>
          <w:sz w:val="24"/>
          <w:szCs w:val="24"/>
        </w:rPr>
        <w:t xml:space="preserve"> PCs</w:t>
      </w:r>
      <w:r>
        <w:rPr>
          <w:rFonts w:ascii="Arial" w:hAnsi="Arial" w:cs="Arial"/>
          <w:sz w:val="24"/>
          <w:szCs w:val="24"/>
        </w:rPr>
        <w:t xml:space="preserve"> – UCL login required – providing</w:t>
      </w:r>
      <w:r w:rsidR="00010871" w:rsidRPr="00D215C4">
        <w:rPr>
          <w:rFonts w:ascii="Arial" w:hAnsi="Arial" w:cs="Arial"/>
          <w:sz w:val="24"/>
          <w:szCs w:val="24"/>
        </w:rPr>
        <w:t xml:space="preserve"> access to </w:t>
      </w:r>
      <w:r>
        <w:rPr>
          <w:rFonts w:ascii="Arial" w:hAnsi="Arial" w:cs="Arial"/>
          <w:sz w:val="24"/>
          <w:szCs w:val="24"/>
        </w:rPr>
        <w:t>the UCL network</w:t>
      </w:r>
      <w:r w:rsidR="001E3772">
        <w:rPr>
          <w:rFonts w:ascii="Arial" w:hAnsi="Arial" w:cs="Arial"/>
          <w:sz w:val="24"/>
          <w:szCs w:val="24"/>
        </w:rPr>
        <w:t>.</w:t>
      </w:r>
    </w:p>
    <w:p w:rsidR="008121ED" w:rsidRPr="00D215C4" w:rsidRDefault="00AF6DDC" w:rsidP="00C83D45">
      <w:pPr>
        <w:pStyle w:val="ListParagraph"/>
        <w:numPr>
          <w:ilvl w:val="0"/>
          <w:numId w:val="16"/>
        </w:numPr>
        <w:spacing w:after="0" w:line="240" w:lineRule="auto"/>
        <w:ind w:left="284" w:right="-96" w:hanging="295"/>
        <w:rPr>
          <w:rFonts w:ascii="Arial" w:hAnsi="Arial" w:cs="Arial"/>
          <w:sz w:val="24"/>
          <w:szCs w:val="24"/>
        </w:rPr>
      </w:pPr>
      <w:r w:rsidRPr="00AF6DDC">
        <w:rPr>
          <w:rFonts w:ascii="Arial" w:hAnsi="Arial" w:cs="Arial"/>
          <w:b/>
          <w:sz w:val="24"/>
          <w:szCs w:val="24"/>
        </w:rPr>
        <w:t>F</w:t>
      </w:r>
      <w:r w:rsidR="00545B11" w:rsidRPr="00AF6DDC">
        <w:rPr>
          <w:rFonts w:ascii="Arial" w:hAnsi="Arial" w:cs="Arial"/>
          <w:b/>
          <w:sz w:val="24"/>
          <w:szCs w:val="24"/>
        </w:rPr>
        <w:t xml:space="preserve">our </w:t>
      </w:r>
      <w:r w:rsidRPr="00AF6DDC">
        <w:rPr>
          <w:rFonts w:ascii="Arial" w:hAnsi="Arial" w:cs="Arial"/>
          <w:b/>
          <w:sz w:val="24"/>
          <w:szCs w:val="24"/>
        </w:rPr>
        <w:t>EAPs</w:t>
      </w:r>
      <w:r>
        <w:rPr>
          <w:rFonts w:ascii="Arial" w:hAnsi="Arial" w:cs="Arial"/>
          <w:sz w:val="24"/>
          <w:szCs w:val="24"/>
        </w:rPr>
        <w:t xml:space="preserve"> (</w:t>
      </w:r>
      <w:r w:rsidR="00545B11" w:rsidRPr="00D215C4">
        <w:rPr>
          <w:rFonts w:ascii="Arial" w:hAnsi="Arial" w:cs="Arial"/>
          <w:sz w:val="24"/>
          <w:szCs w:val="24"/>
        </w:rPr>
        <w:t xml:space="preserve">UCL </w:t>
      </w:r>
      <w:r>
        <w:rPr>
          <w:rFonts w:ascii="Arial" w:hAnsi="Arial" w:cs="Arial"/>
          <w:sz w:val="24"/>
          <w:szCs w:val="24"/>
        </w:rPr>
        <w:t>E-</w:t>
      </w:r>
      <w:r w:rsidR="00E8614F" w:rsidRPr="00D215C4">
        <w:rPr>
          <w:rFonts w:ascii="Arial" w:hAnsi="Arial" w:cs="Arial"/>
          <w:sz w:val="24"/>
          <w:szCs w:val="24"/>
        </w:rPr>
        <w:t>resource</w:t>
      </w:r>
      <w:r w:rsidR="00545B11" w:rsidRPr="00D215C4">
        <w:rPr>
          <w:rFonts w:ascii="Arial" w:hAnsi="Arial" w:cs="Arial"/>
          <w:sz w:val="24"/>
          <w:szCs w:val="24"/>
        </w:rPr>
        <w:t xml:space="preserve"> </w:t>
      </w:r>
      <w:r>
        <w:rPr>
          <w:rFonts w:ascii="Arial" w:hAnsi="Arial" w:cs="Arial"/>
          <w:sz w:val="24"/>
          <w:szCs w:val="24"/>
        </w:rPr>
        <w:t>A</w:t>
      </w:r>
      <w:r w:rsidR="00545B11" w:rsidRPr="00D215C4">
        <w:rPr>
          <w:rFonts w:ascii="Arial" w:hAnsi="Arial" w:cs="Arial"/>
          <w:sz w:val="24"/>
          <w:szCs w:val="24"/>
        </w:rPr>
        <w:t xml:space="preserve">ccess </w:t>
      </w:r>
      <w:r>
        <w:rPr>
          <w:rFonts w:ascii="Arial" w:hAnsi="Arial" w:cs="Arial"/>
          <w:sz w:val="24"/>
          <w:szCs w:val="24"/>
        </w:rPr>
        <w:t>P</w:t>
      </w:r>
      <w:r w:rsidR="00545B11" w:rsidRPr="00D215C4">
        <w:rPr>
          <w:rFonts w:ascii="Arial" w:hAnsi="Arial" w:cs="Arial"/>
          <w:sz w:val="24"/>
          <w:szCs w:val="24"/>
        </w:rPr>
        <w:t>oints</w:t>
      </w:r>
      <w:r>
        <w:rPr>
          <w:rFonts w:ascii="Arial" w:hAnsi="Arial" w:cs="Arial"/>
          <w:sz w:val="24"/>
          <w:szCs w:val="24"/>
        </w:rPr>
        <w:t>) – available to all registered Library users, providing access to UCL e-content.</w:t>
      </w:r>
      <w:r w:rsidR="00E8614F" w:rsidRPr="00D215C4">
        <w:rPr>
          <w:rFonts w:ascii="Arial" w:hAnsi="Arial" w:cs="Arial"/>
          <w:sz w:val="24"/>
          <w:szCs w:val="24"/>
        </w:rPr>
        <w:t xml:space="preserve"> </w:t>
      </w:r>
    </w:p>
    <w:p w:rsidR="00004DCF" w:rsidRDefault="00C5048F" w:rsidP="00004DCF">
      <w:pPr>
        <w:spacing w:before="120" w:after="120"/>
        <w:ind w:right="282"/>
        <w:rPr>
          <w:rFonts w:ascii="Arial" w:hAnsi="Arial" w:cs="Arial"/>
          <w:color w:val="000000"/>
        </w:rPr>
      </w:pPr>
      <w:r w:rsidRPr="00AE1F5C">
        <w:rPr>
          <w:rFonts w:ascii="Arial" w:hAnsi="Arial" w:cs="Arial"/>
        </w:rPr>
        <w:t xml:space="preserve">There are network and power points at </w:t>
      </w:r>
      <w:r w:rsidR="00004DCF">
        <w:rPr>
          <w:rFonts w:ascii="Arial" w:hAnsi="Arial" w:cs="Arial"/>
        </w:rPr>
        <w:t xml:space="preserve">most </w:t>
      </w:r>
      <w:r w:rsidRPr="00AE1F5C">
        <w:rPr>
          <w:rFonts w:ascii="Arial" w:hAnsi="Arial" w:cs="Arial"/>
        </w:rPr>
        <w:t xml:space="preserve">desks. </w:t>
      </w:r>
      <w:proofErr w:type="spellStart"/>
      <w:r w:rsidRPr="00AE1F5C">
        <w:rPr>
          <w:rFonts w:ascii="Arial" w:hAnsi="Arial" w:cs="Arial"/>
        </w:rPr>
        <w:t>Wi</w:t>
      </w:r>
      <w:r w:rsidR="00004DCF">
        <w:rPr>
          <w:rFonts w:ascii="Arial" w:hAnsi="Arial" w:cs="Arial"/>
        </w:rPr>
        <w:t>fi</w:t>
      </w:r>
      <w:proofErr w:type="spellEnd"/>
      <w:r w:rsidR="00004DCF">
        <w:rPr>
          <w:rFonts w:ascii="Arial" w:hAnsi="Arial" w:cs="Arial"/>
        </w:rPr>
        <w:t xml:space="preserve"> access </w:t>
      </w:r>
      <w:r w:rsidRPr="00AE1F5C">
        <w:rPr>
          <w:rFonts w:ascii="Arial" w:hAnsi="Arial" w:cs="Arial"/>
        </w:rPr>
        <w:t>is available to UCL</w:t>
      </w:r>
      <w:r w:rsidR="00004DCF">
        <w:rPr>
          <w:rFonts w:ascii="Arial" w:hAnsi="Arial" w:cs="Arial"/>
        </w:rPr>
        <w:t xml:space="preserve"> staff and students via </w:t>
      </w:r>
      <w:proofErr w:type="spellStart"/>
      <w:r w:rsidR="00004DCF" w:rsidRPr="00004DCF">
        <w:rPr>
          <w:rFonts w:ascii="Arial" w:hAnsi="Arial" w:cs="Arial"/>
          <w:i/>
        </w:rPr>
        <w:t>eduroam</w:t>
      </w:r>
      <w:proofErr w:type="spellEnd"/>
      <w:r w:rsidR="00004DCF">
        <w:rPr>
          <w:rFonts w:ascii="Arial" w:hAnsi="Arial" w:cs="Arial"/>
        </w:rPr>
        <w:t xml:space="preserve"> and to </w:t>
      </w:r>
      <w:r w:rsidR="00004DCF">
        <w:rPr>
          <w:rFonts w:ascii="Arial" w:hAnsi="Arial" w:cs="Arial"/>
          <w:color w:val="000000"/>
        </w:rPr>
        <w:t xml:space="preserve">other </w:t>
      </w:r>
      <w:r w:rsidRPr="00AE1F5C">
        <w:rPr>
          <w:rFonts w:ascii="Arial" w:hAnsi="Arial" w:cs="Arial"/>
          <w:color w:val="000000"/>
        </w:rPr>
        <w:t>registered Library users</w:t>
      </w:r>
      <w:r w:rsidR="00004DCF">
        <w:rPr>
          <w:rFonts w:ascii="Arial" w:hAnsi="Arial" w:cs="Arial"/>
          <w:color w:val="000000"/>
        </w:rPr>
        <w:t xml:space="preserve"> via </w:t>
      </w:r>
      <w:proofErr w:type="spellStart"/>
      <w:r w:rsidR="00004DCF" w:rsidRPr="00004DCF">
        <w:rPr>
          <w:rFonts w:ascii="Arial" w:hAnsi="Arial" w:cs="Arial"/>
          <w:i/>
          <w:color w:val="000000"/>
        </w:rPr>
        <w:t>UCLGuest</w:t>
      </w:r>
      <w:proofErr w:type="spellEnd"/>
      <w:r w:rsidRPr="00AE1F5C">
        <w:rPr>
          <w:rFonts w:ascii="Arial" w:hAnsi="Arial" w:cs="Arial"/>
          <w:color w:val="000000"/>
        </w:rPr>
        <w:t xml:space="preserve">. </w:t>
      </w:r>
    </w:p>
    <w:p w:rsidR="00427AE8" w:rsidRPr="00AE1F5C" w:rsidRDefault="00C5048F" w:rsidP="00004DCF">
      <w:pPr>
        <w:spacing w:before="120" w:after="120"/>
        <w:ind w:right="282"/>
        <w:rPr>
          <w:rFonts w:ascii="Arial" w:hAnsi="Arial" w:cs="Arial"/>
          <w:color w:val="000000"/>
        </w:rPr>
      </w:pPr>
      <w:r w:rsidRPr="00AE1F5C">
        <w:rPr>
          <w:rFonts w:ascii="Arial" w:hAnsi="Arial" w:cs="Arial"/>
          <w:color w:val="000000"/>
        </w:rPr>
        <w:t>Photocopying, printing and scanning facilities are available</w:t>
      </w:r>
      <w:r w:rsidR="00263CEA" w:rsidRPr="00AE1F5C">
        <w:rPr>
          <w:rFonts w:ascii="Arial" w:hAnsi="Arial" w:cs="Arial"/>
          <w:color w:val="000000"/>
        </w:rPr>
        <w:t>, including</w:t>
      </w:r>
      <w:r w:rsidR="003C0D60" w:rsidRPr="00AE1F5C">
        <w:rPr>
          <w:rFonts w:ascii="Arial" w:hAnsi="Arial" w:cs="Arial"/>
          <w:color w:val="000000"/>
        </w:rPr>
        <w:t xml:space="preserve"> </w:t>
      </w:r>
      <w:proofErr w:type="spellStart"/>
      <w:r w:rsidR="003C0D60" w:rsidRPr="00AE1F5C">
        <w:rPr>
          <w:rFonts w:ascii="Arial" w:hAnsi="Arial" w:cs="Arial"/>
          <w:color w:val="000000"/>
        </w:rPr>
        <w:t>Print@UCL</w:t>
      </w:r>
      <w:proofErr w:type="spellEnd"/>
      <w:r w:rsidR="003C0D60" w:rsidRPr="00AE1F5C">
        <w:rPr>
          <w:rFonts w:ascii="Arial" w:hAnsi="Arial" w:cs="Arial"/>
          <w:color w:val="000000"/>
        </w:rPr>
        <w:t>.</w:t>
      </w:r>
    </w:p>
    <w:p w:rsidR="00427AE8" w:rsidRPr="00AE1F5C" w:rsidRDefault="00D85DF3" w:rsidP="00427AE8">
      <w:pPr>
        <w:spacing w:before="120" w:after="120"/>
        <w:ind w:right="141"/>
        <w:rPr>
          <w:rFonts w:ascii="Arial" w:hAnsi="Arial" w:cs="Arial"/>
          <w:color w:val="000000"/>
        </w:rPr>
      </w:pPr>
      <w:r w:rsidRPr="00AE1F5C">
        <w:rPr>
          <w:rFonts w:ascii="Arial" w:hAnsi="Arial" w:cs="Arial"/>
          <w:color w:val="000000"/>
        </w:rPr>
        <w:t xml:space="preserve">In addition to </w:t>
      </w:r>
      <w:r w:rsidR="00004DCF">
        <w:rPr>
          <w:rFonts w:ascii="Arial" w:hAnsi="Arial" w:cs="Arial"/>
          <w:color w:val="000000"/>
        </w:rPr>
        <w:t xml:space="preserve">a </w:t>
      </w:r>
      <w:r w:rsidRPr="00AE1F5C">
        <w:rPr>
          <w:rFonts w:ascii="Arial" w:hAnsi="Arial" w:cs="Arial"/>
          <w:color w:val="000000"/>
        </w:rPr>
        <w:t xml:space="preserve">communal study area we have </w:t>
      </w:r>
      <w:r w:rsidR="00004DCF">
        <w:rPr>
          <w:rFonts w:ascii="Arial" w:hAnsi="Arial" w:cs="Arial"/>
          <w:color w:val="000000"/>
        </w:rPr>
        <w:t xml:space="preserve">a small </w:t>
      </w:r>
      <w:r w:rsidRPr="00AE1F5C">
        <w:rPr>
          <w:rFonts w:ascii="Arial" w:hAnsi="Arial" w:cs="Arial"/>
          <w:color w:val="000000"/>
        </w:rPr>
        <w:t>study room which can be used fo</w:t>
      </w:r>
      <w:r w:rsidR="007A4223" w:rsidRPr="00AE1F5C">
        <w:rPr>
          <w:rFonts w:ascii="Arial" w:hAnsi="Arial" w:cs="Arial"/>
          <w:color w:val="000000"/>
        </w:rPr>
        <w:t>r group or quiet study</w:t>
      </w:r>
      <w:r w:rsidR="00004DCF">
        <w:rPr>
          <w:rFonts w:ascii="Arial" w:hAnsi="Arial" w:cs="Arial"/>
          <w:color w:val="000000"/>
        </w:rPr>
        <w:t xml:space="preserve"> and </w:t>
      </w:r>
      <w:r w:rsidRPr="00AE1F5C">
        <w:rPr>
          <w:rFonts w:ascii="Arial" w:hAnsi="Arial" w:cs="Arial"/>
          <w:color w:val="000000"/>
        </w:rPr>
        <w:t xml:space="preserve">a designated training room, which, when not in use for training, </w:t>
      </w:r>
      <w:r w:rsidR="00004DCF">
        <w:rPr>
          <w:rFonts w:ascii="Arial" w:hAnsi="Arial" w:cs="Arial"/>
          <w:color w:val="000000"/>
        </w:rPr>
        <w:t>can also be used for group or quiet study.</w:t>
      </w:r>
    </w:p>
    <w:p w:rsidR="003C0D60" w:rsidRPr="00AE1F5C" w:rsidRDefault="00C5048F" w:rsidP="00427AE8">
      <w:pPr>
        <w:spacing w:before="120" w:after="120"/>
        <w:ind w:right="141"/>
        <w:rPr>
          <w:rFonts w:ascii="Arial" w:hAnsi="Arial" w:cs="Arial"/>
          <w:color w:val="0000FF"/>
          <w:u w:val="single"/>
        </w:rPr>
      </w:pPr>
      <w:r w:rsidRPr="00AE1F5C">
        <w:rPr>
          <w:rFonts w:ascii="Arial" w:hAnsi="Arial" w:cs="Arial"/>
          <w:color w:val="000000"/>
        </w:rPr>
        <w:t>Plea</w:t>
      </w:r>
      <w:r w:rsidR="00B115D5" w:rsidRPr="00AE1F5C">
        <w:rPr>
          <w:rFonts w:ascii="Arial" w:hAnsi="Arial" w:cs="Arial"/>
          <w:color w:val="000000"/>
        </w:rPr>
        <w:t>se</w:t>
      </w:r>
      <w:r w:rsidR="003C0D60" w:rsidRPr="00AE1F5C">
        <w:rPr>
          <w:rFonts w:ascii="Arial" w:hAnsi="Arial" w:cs="Arial"/>
          <w:color w:val="000000"/>
        </w:rPr>
        <w:t xml:space="preserve"> check </w:t>
      </w:r>
      <w:r w:rsidR="00004DCF">
        <w:rPr>
          <w:rFonts w:ascii="Arial" w:hAnsi="Arial" w:cs="Arial"/>
          <w:color w:val="000000"/>
        </w:rPr>
        <w:t xml:space="preserve">live seat </w:t>
      </w:r>
      <w:r w:rsidR="003C0D60" w:rsidRPr="00AE1F5C">
        <w:rPr>
          <w:rFonts w:ascii="Arial" w:hAnsi="Arial" w:cs="Arial"/>
          <w:color w:val="000000"/>
        </w:rPr>
        <w:t>availability at</w:t>
      </w:r>
      <w:r w:rsidR="00004DCF">
        <w:rPr>
          <w:rFonts w:ascii="Arial" w:hAnsi="Arial" w:cs="Arial"/>
          <w:color w:val="000000"/>
        </w:rPr>
        <w:t xml:space="preserve">: </w:t>
      </w:r>
      <w:hyperlink r:id="rId22" w:history="1">
        <w:r w:rsidR="003C0D60" w:rsidRPr="00AE1F5C">
          <w:rPr>
            <w:rStyle w:val="Hyperlink"/>
            <w:rFonts w:ascii="Arial" w:hAnsi="Arial" w:cs="Arial"/>
          </w:rPr>
          <w:t>https://www.ucl.ac.uk/library/sites/seats</w:t>
        </w:r>
      </w:hyperlink>
      <w:r w:rsidR="003C0D60" w:rsidRPr="00AE1F5C">
        <w:rPr>
          <w:rFonts w:ascii="Arial" w:hAnsi="Arial" w:cs="Arial"/>
          <w:color w:val="000000"/>
        </w:rPr>
        <w:t xml:space="preserve"> </w:t>
      </w:r>
    </w:p>
    <w:p w:rsidR="00001825" w:rsidRPr="006B57C9" w:rsidRDefault="00001825" w:rsidP="00427AE8">
      <w:pPr>
        <w:shd w:val="clear" w:color="auto" w:fill="3A1EE0"/>
        <w:tabs>
          <w:tab w:val="left" w:pos="8222"/>
        </w:tabs>
        <w:autoSpaceDE w:val="0"/>
        <w:autoSpaceDN w:val="0"/>
        <w:adjustRightInd w:val="0"/>
        <w:ind w:right="141"/>
        <w:jc w:val="center"/>
        <w:rPr>
          <w:rFonts w:ascii="Arial" w:hAnsi="Arial" w:cs="Arial"/>
          <w:b/>
          <w:bCs/>
          <w:color w:val="FFFFFF"/>
          <w:sz w:val="36"/>
          <w:szCs w:val="36"/>
        </w:rPr>
      </w:pPr>
      <w:r>
        <w:rPr>
          <w:rFonts w:ascii="Arial" w:hAnsi="Arial" w:cs="Arial"/>
          <w:b/>
          <w:bCs/>
          <w:color w:val="FFFFFF"/>
          <w:sz w:val="36"/>
          <w:szCs w:val="36"/>
        </w:rPr>
        <w:t>Training and support</w:t>
      </w:r>
    </w:p>
    <w:p w:rsidR="00DB056C" w:rsidRPr="00AE1F5C" w:rsidRDefault="00001825" w:rsidP="00AE1F5C">
      <w:pPr>
        <w:autoSpaceDE w:val="0"/>
        <w:autoSpaceDN w:val="0"/>
        <w:adjustRightInd w:val="0"/>
        <w:spacing w:before="120" w:after="120"/>
        <w:ind w:right="335"/>
        <w:rPr>
          <w:rFonts w:ascii="Arial" w:hAnsi="Arial" w:cs="Arial"/>
          <w:color w:val="000000"/>
        </w:rPr>
      </w:pPr>
      <w:r w:rsidRPr="00AE1F5C">
        <w:rPr>
          <w:rFonts w:ascii="Arial" w:hAnsi="Arial" w:cs="Arial"/>
          <w:b/>
          <w:bCs/>
          <w:color w:val="000000"/>
        </w:rPr>
        <w:t>Training &amp; literature searching</w:t>
      </w:r>
      <w:r w:rsidR="00AE1F5C" w:rsidRPr="00AE1F5C">
        <w:rPr>
          <w:rFonts w:ascii="Arial" w:hAnsi="Arial" w:cs="Arial"/>
          <w:b/>
          <w:bCs/>
          <w:color w:val="000000"/>
        </w:rPr>
        <w:br/>
      </w:r>
      <w:r w:rsidR="00AE1F5C">
        <w:rPr>
          <w:rFonts w:ascii="Arial" w:hAnsi="Arial" w:cs="Arial"/>
          <w:color w:val="000000"/>
        </w:rPr>
        <w:t xml:space="preserve">The </w:t>
      </w:r>
      <w:r w:rsidRPr="00AE1F5C">
        <w:rPr>
          <w:rFonts w:ascii="Arial" w:hAnsi="Arial" w:cs="Arial"/>
          <w:color w:val="000000"/>
        </w:rPr>
        <w:t>Library offer</w:t>
      </w:r>
      <w:r w:rsidR="00AE1F5C">
        <w:rPr>
          <w:rFonts w:ascii="Arial" w:hAnsi="Arial" w:cs="Arial"/>
          <w:color w:val="000000"/>
        </w:rPr>
        <w:t>s</w:t>
      </w:r>
      <w:r w:rsidRPr="00AE1F5C">
        <w:rPr>
          <w:rFonts w:ascii="Arial" w:hAnsi="Arial" w:cs="Arial"/>
          <w:color w:val="000000"/>
        </w:rPr>
        <w:t xml:space="preserve"> training and advice on database searching, </w:t>
      </w:r>
      <w:r w:rsidR="00AE1F5C">
        <w:rPr>
          <w:rFonts w:ascii="Arial" w:hAnsi="Arial" w:cs="Arial"/>
          <w:color w:val="000000"/>
        </w:rPr>
        <w:t xml:space="preserve">using </w:t>
      </w:r>
      <w:r w:rsidRPr="00AE1F5C">
        <w:rPr>
          <w:rFonts w:ascii="Arial" w:hAnsi="Arial" w:cs="Arial"/>
          <w:color w:val="000000"/>
        </w:rPr>
        <w:t xml:space="preserve">bibliographic software and </w:t>
      </w:r>
      <w:r w:rsidR="00AE1F5C">
        <w:rPr>
          <w:rFonts w:ascii="Arial" w:hAnsi="Arial" w:cs="Arial"/>
          <w:color w:val="000000"/>
        </w:rPr>
        <w:t>exploring publication</w:t>
      </w:r>
      <w:r w:rsidRPr="00AE1F5C">
        <w:rPr>
          <w:rFonts w:ascii="Arial" w:hAnsi="Arial" w:cs="Arial"/>
          <w:color w:val="000000"/>
        </w:rPr>
        <w:t xml:space="preserve"> impact. </w:t>
      </w:r>
    </w:p>
    <w:p w:rsidR="00001825" w:rsidRPr="00AE1F5C" w:rsidRDefault="00131EB9" w:rsidP="00427AE8">
      <w:pPr>
        <w:autoSpaceDE w:val="0"/>
        <w:autoSpaceDN w:val="0"/>
        <w:adjustRightInd w:val="0"/>
        <w:spacing w:after="120"/>
        <w:ind w:right="335"/>
        <w:jc w:val="center"/>
        <w:rPr>
          <w:rFonts w:ascii="Arial" w:hAnsi="Arial" w:cs="Arial"/>
          <w:b/>
          <w:color w:val="000000" w:themeColor="text1"/>
        </w:rPr>
      </w:pPr>
      <w:r w:rsidRPr="00AE1F5C">
        <w:rPr>
          <w:rFonts w:ascii="Arial" w:hAnsi="Arial" w:cs="Arial"/>
          <w:b/>
          <w:color w:val="000000" w:themeColor="text1"/>
        </w:rPr>
        <w:t>“</w:t>
      </w:r>
      <w:r w:rsidR="00AB7D1E" w:rsidRPr="00AE1F5C">
        <w:rPr>
          <w:rFonts w:ascii="Arial" w:hAnsi="Arial" w:cs="Arial"/>
          <w:b/>
          <w:i/>
          <w:iCs/>
          <w:color w:val="000000" w:themeColor="text1"/>
        </w:rPr>
        <w:t>R</w:t>
      </w:r>
      <w:r w:rsidRPr="00AE1F5C">
        <w:rPr>
          <w:rFonts w:ascii="Arial" w:hAnsi="Arial" w:cs="Arial"/>
          <w:b/>
          <w:i/>
          <w:iCs/>
          <w:color w:val="000000" w:themeColor="text1"/>
        </w:rPr>
        <w:t>eally useful session, I feel able to conduct a</w:t>
      </w:r>
      <w:r w:rsidR="00427AE8" w:rsidRPr="00AE1F5C">
        <w:rPr>
          <w:rFonts w:ascii="Arial" w:hAnsi="Arial" w:cs="Arial"/>
          <w:b/>
          <w:i/>
          <w:iCs/>
          <w:color w:val="000000" w:themeColor="text1"/>
        </w:rPr>
        <w:br/>
      </w:r>
      <w:r w:rsidRPr="00AE1F5C">
        <w:rPr>
          <w:rFonts w:ascii="Arial" w:hAnsi="Arial" w:cs="Arial"/>
          <w:b/>
          <w:i/>
          <w:iCs/>
          <w:color w:val="000000" w:themeColor="text1"/>
        </w:rPr>
        <w:t>much more efficient search</w:t>
      </w:r>
      <w:r w:rsidR="00AE1F5C">
        <w:rPr>
          <w:rFonts w:ascii="Arial" w:hAnsi="Arial" w:cs="Arial"/>
          <w:b/>
          <w:i/>
          <w:iCs/>
          <w:color w:val="000000" w:themeColor="text1"/>
        </w:rPr>
        <w:t>.</w:t>
      </w:r>
      <w:r w:rsidRPr="00AE1F5C">
        <w:rPr>
          <w:rFonts w:ascii="Arial" w:hAnsi="Arial" w:cs="Arial"/>
          <w:b/>
          <w:color w:val="000000" w:themeColor="text1"/>
        </w:rPr>
        <w:t>”</w:t>
      </w:r>
    </w:p>
    <w:p w:rsidR="00001825" w:rsidRPr="00AE1F5C" w:rsidRDefault="00001825" w:rsidP="00AE1F5C">
      <w:pPr>
        <w:autoSpaceDE w:val="0"/>
        <w:autoSpaceDN w:val="0"/>
        <w:adjustRightInd w:val="0"/>
        <w:spacing w:after="120"/>
        <w:ind w:right="142"/>
        <w:rPr>
          <w:rFonts w:ascii="Arial" w:hAnsi="Arial" w:cs="Arial"/>
          <w:color w:val="000000"/>
        </w:rPr>
      </w:pPr>
      <w:r w:rsidRPr="00AE1F5C">
        <w:rPr>
          <w:rFonts w:ascii="Arial" w:hAnsi="Arial" w:cs="Arial"/>
          <w:color w:val="000000"/>
        </w:rPr>
        <w:t xml:space="preserve">Details of our free </w:t>
      </w:r>
      <w:r w:rsidR="00AE1F5C" w:rsidRPr="00AE1F5C">
        <w:rPr>
          <w:rFonts w:ascii="Arial" w:hAnsi="Arial" w:cs="Arial"/>
          <w:color w:val="000000"/>
        </w:rPr>
        <w:t xml:space="preserve">training </w:t>
      </w:r>
      <w:r w:rsidRPr="00AE1F5C">
        <w:rPr>
          <w:rFonts w:ascii="Arial" w:hAnsi="Arial" w:cs="Arial"/>
          <w:color w:val="000000"/>
        </w:rPr>
        <w:t>programme can</w:t>
      </w:r>
      <w:r w:rsidR="00131EB9" w:rsidRPr="00AE1F5C">
        <w:rPr>
          <w:rFonts w:ascii="Arial" w:hAnsi="Arial" w:cs="Arial"/>
          <w:color w:val="000000"/>
        </w:rPr>
        <w:t xml:space="preserve"> be found on the Library web</w:t>
      </w:r>
      <w:r w:rsidR="00AE1F5C" w:rsidRPr="00AE1F5C">
        <w:rPr>
          <w:rFonts w:ascii="Arial" w:hAnsi="Arial" w:cs="Arial"/>
          <w:color w:val="000000"/>
        </w:rPr>
        <w:t xml:space="preserve">site. </w:t>
      </w:r>
      <w:r w:rsidRPr="00AE1F5C">
        <w:rPr>
          <w:rFonts w:ascii="Arial" w:hAnsi="Arial" w:cs="Arial"/>
          <w:color w:val="000000"/>
        </w:rPr>
        <w:t>We can also arrange bespoke group or individual training sessions either in your department or in</w:t>
      </w:r>
      <w:r w:rsidR="00427AE8" w:rsidRPr="00AE1F5C">
        <w:rPr>
          <w:rFonts w:ascii="Arial" w:hAnsi="Arial" w:cs="Arial"/>
          <w:color w:val="000000"/>
        </w:rPr>
        <w:t xml:space="preserve"> our designated training room.</w:t>
      </w:r>
      <w:r w:rsidR="00AE1F5C">
        <w:rPr>
          <w:rFonts w:ascii="Arial" w:hAnsi="Arial" w:cs="Arial"/>
          <w:color w:val="000000"/>
        </w:rPr>
        <w:t xml:space="preserve"> </w:t>
      </w:r>
      <w:r w:rsidRPr="00AE1F5C">
        <w:rPr>
          <w:rFonts w:ascii="Arial" w:hAnsi="Arial" w:cs="Arial"/>
          <w:color w:val="000000"/>
        </w:rPr>
        <w:t xml:space="preserve">Library staff can also conduct one-off literature searches on your behalf (aimed at infrequent searchers). </w:t>
      </w:r>
    </w:p>
    <w:p w:rsidR="00001825" w:rsidRPr="00AE1F5C" w:rsidRDefault="00001825" w:rsidP="008121ED">
      <w:pPr>
        <w:autoSpaceDE w:val="0"/>
        <w:autoSpaceDN w:val="0"/>
        <w:adjustRightInd w:val="0"/>
        <w:spacing w:after="120"/>
        <w:ind w:right="335"/>
        <w:rPr>
          <w:rFonts w:ascii="Arial" w:hAnsi="Arial" w:cs="Arial"/>
          <w:color w:val="000000"/>
        </w:rPr>
      </w:pPr>
      <w:r w:rsidRPr="00AE1F5C">
        <w:rPr>
          <w:rFonts w:ascii="Arial" w:hAnsi="Arial" w:cs="Arial"/>
          <w:b/>
          <w:bCs/>
          <w:color w:val="000000"/>
        </w:rPr>
        <w:t>Document delivery</w:t>
      </w:r>
      <w:r w:rsidR="008121ED" w:rsidRPr="00AE1F5C">
        <w:rPr>
          <w:rFonts w:ascii="Arial" w:hAnsi="Arial" w:cs="Arial"/>
          <w:b/>
          <w:bCs/>
          <w:color w:val="000000"/>
        </w:rPr>
        <w:br/>
      </w:r>
      <w:proofErr w:type="gramStart"/>
      <w:r w:rsidRPr="00AE1F5C">
        <w:rPr>
          <w:rFonts w:ascii="Arial" w:hAnsi="Arial" w:cs="Arial"/>
          <w:color w:val="000000"/>
        </w:rPr>
        <w:t>We</w:t>
      </w:r>
      <w:proofErr w:type="gramEnd"/>
      <w:r w:rsidRPr="00AE1F5C">
        <w:rPr>
          <w:rFonts w:ascii="Arial" w:hAnsi="Arial" w:cs="Arial"/>
          <w:color w:val="000000"/>
        </w:rPr>
        <w:t xml:space="preserve"> can obtain items on your behalf from other libraries. This service is available to registered </w:t>
      </w:r>
      <w:r w:rsidR="00131EB9" w:rsidRPr="00AE1F5C">
        <w:rPr>
          <w:rFonts w:ascii="Arial" w:hAnsi="Arial" w:cs="Arial"/>
          <w:color w:val="000000"/>
        </w:rPr>
        <w:t>L</w:t>
      </w:r>
      <w:r w:rsidRPr="00AE1F5C">
        <w:rPr>
          <w:rFonts w:ascii="Arial" w:hAnsi="Arial" w:cs="Arial"/>
          <w:color w:val="000000"/>
        </w:rPr>
        <w:t xml:space="preserve">ibrary users and there is a charge made per request. </w:t>
      </w:r>
    </w:p>
    <w:p w:rsidR="00001825" w:rsidRPr="00AE1F5C" w:rsidRDefault="00001825" w:rsidP="00AE1F5C">
      <w:pPr>
        <w:autoSpaceDE w:val="0"/>
        <w:autoSpaceDN w:val="0"/>
        <w:adjustRightInd w:val="0"/>
        <w:spacing w:after="120"/>
        <w:ind w:right="333"/>
        <w:rPr>
          <w:rFonts w:ascii="Arial" w:hAnsi="Arial" w:cs="Arial"/>
          <w:bCs/>
          <w:color w:val="000000"/>
        </w:rPr>
      </w:pPr>
      <w:r w:rsidRPr="00AE1F5C">
        <w:rPr>
          <w:rFonts w:ascii="Arial" w:hAnsi="Arial" w:cs="Arial"/>
          <w:b/>
          <w:bCs/>
          <w:color w:val="000000"/>
        </w:rPr>
        <w:t xml:space="preserve">Current awareness </w:t>
      </w:r>
      <w:r w:rsidR="008121ED" w:rsidRPr="00AE1F5C">
        <w:rPr>
          <w:rFonts w:ascii="Arial" w:hAnsi="Arial" w:cs="Arial"/>
          <w:b/>
          <w:bCs/>
          <w:color w:val="000000"/>
        </w:rPr>
        <w:br/>
      </w:r>
      <w:proofErr w:type="gramStart"/>
      <w:r w:rsidR="00AE1F5C">
        <w:rPr>
          <w:rFonts w:ascii="Arial" w:hAnsi="Arial" w:cs="Arial"/>
          <w:color w:val="000000"/>
        </w:rPr>
        <w:t>We</w:t>
      </w:r>
      <w:proofErr w:type="gramEnd"/>
      <w:r w:rsidR="00AE1F5C">
        <w:rPr>
          <w:rFonts w:ascii="Arial" w:hAnsi="Arial" w:cs="Arial"/>
          <w:color w:val="000000"/>
        </w:rPr>
        <w:t xml:space="preserve"> </w:t>
      </w:r>
      <w:r w:rsidRPr="00AE1F5C">
        <w:rPr>
          <w:rFonts w:ascii="Arial" w:hAnsi="Arial" w:cs="Arial"/>
          <w:color w:val="000000"/>
        </w:rPr>
        <w:t xml:space="preserve">can help you to create </w:t>
      </w:r>
      <w:r w:rsidR="00AE1F5C">
        <w:rPr>
          <w:rFonts w:ascii="Arial" w:hAnsi="Arial" w:cs="Arial"/>
          <w:color w:val="000000"/>
        </w:rPr>
        <w:t xml:space="preserve">current awareness alerts to retrieve new publications of interest, with </w:t>
      </w:r>
      <w:r w:rsidRPr="00AE1F5C">
        <w:rPr>
          <w:rFonts w:ascii="Arial" w:hAnsi="Arial" w:cs="Arial"/>
          <w:color w:val="000000"/>
        </w:rPr>
        <w:t>results delivered by</w:t>
      </w:r>
      <w:r w:rsidR="00AE1F5C">
        <w:rPr>
          <w:rFonts w:ascii="Arial" w:hAnsi="Arial" w:cs="Arial"/>
          <w:color w:val="000000"/>
        </w:rPr>
        <w:t xml:space="preserve"> e-mail</w:t>
      </w:r>
      <w:r w:rsidRPr="00AE1F5C">
        <w:rPr>
          <w:rFonts w:ascii="Arial" w:hAnsi="Arial" w:cs="Arial"/>
          <w:bCs/>
          <w:color w:val="000000"/>
        </w:rPr>
        <w:t xml:space="preserve">. </w:t>
      </w:r>
    </w:p>
    <w:sectPr w:rsidR="00001825" w:rsidRPr="00AE1F5C" w:rsidSect="00B66CC8">
      <w:footerReference w:type="default" r:id="rId23"/>
      <w:pgSz w:w="15840" w:h="12240" w:orient="landscape"/>
      <w:pgMar w:top="964" w:right="247" w:bottom="964" w:left="426" w:header="720" w:footer="720" w:gutter="0"/>
      <w:cols w:num="2" w:space="127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F0D" w:rsidRDefault="00092F0D">
      <w:r>
        <w:separator/>
      </w:r>
    </w:p>
  </w:endnote>
  <w:endnote w:type="continuationSeparator" w:id="0">
    <w:p w:rsidR="00092F0D" w:rsidRDefault="0009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Bol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77" w:rsidRPr="009315AB" w:rsidRDefault="00FE0D77" w:rsidP="009315AB">
    <w:pPr>
      <w:pStyle w:val="Footer"/>
      <w:rPr>
        <w:i/>
        <w:sz w:val="16"/>
        <w:szCs w:val="16"/>
      </w:rPr>
    </w:pPr>
    <w:r>
      <w:rPr>
        <w:rFonts w:ascii="Arial" w:hAnsi="Arial" w:cs="Arial"/>
        <w:i/>
        <w:color w:val="000000"/>
        <w:sz w:val="16"/>
        <w:szCs w:val="16"/>
      </w:rPr>
      <w:t>(</w:t>
    </w:r>
    <w:proofErr w:type="gramStart"/>
    <w:r w:rsidRPr="009315AB">
      <w:rPr>
        <w:rFonts w:ascii="Arial" w:hAnsi="Arial" w:cs="Arial"/>
        <w:i/>
        <w:color w:val="000000"/>
        <w:sz w:val="16"/>
        <w:szCs w:val="16"/>
      </w:rPr>
      <w:t>last</w:t>
    </w:r>
    <w:proofErr w:type="gramEnd"/>
    <w:r w:rsidRPr="009315AB">
      <w:rPr>
        <w:rFonts w:ascii="Arial" w:hAnsi="Arial" w:cs="Arial"/>
        <w:i/>
        <w:color w:val="000000"/>
        <w:sz w:val="16"/>
        <w:szCs w:val="16"/>
      </w:rPr>
      <w:t xml:space="preserve"> updated</w:t>
    </w:r>
    <w:r w:rsidR="007C396C">
      <w:rPr>
        <w:rFonts w:ascii="Arial" w:hAnsi="Arial" w:cs="Arial"/>
        <w:i/>
        <w:color w:val="000000"/>
        <w:sz w:val="16"/>
        <w:szCs w:val="16"/>
      </w:rPr>
      <w:t xml:space="preserve"> </w:t>
    </w:r>
    <w:r w:rsidR="00787BE4">
      <w:rPr>
        <w:rFonts w:ascii="Arial" w:hAnsi="Arial" w:cs="Arial"/>
        <w:i/>
        <w:color w:val="000000"/>
        <w:sz w:val="16"/>
        <w:szCs w:val="16"/>
      </w:rPr>
      <w:t>January 2020</w:t>
    </w:r>
    <w:r>
      <w:rPr>
        <w:rFonts w:ascii="Arial" w:hAnsi="Arial" w:cs="Arial"/>
        <w:i/>
        <w:color w:val="000000"/>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77" w:rsidRPr="00F54E53" w:rsidRDefault="00FE0D77" w:rsidP="00F54E53">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F0D" w:rsidRDefault="00092F0D">
      <w:r>
        <w:separator/>
      </w:r>
    </w:p>
  </w:footnote>
  <w:footnote w:type="continuationSeparator" w:id="0">
    <w:p w:rsidR="00092F0D" w:rsidRDefault="00092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BBD"/>
    <w:multiLevelType w:val="hybridMultilevel"/>
    <w:tmpl w:val="4A7A9C82"/>
    <w:lvl w:ilvl="0" w:tplc="4FF4B690">
      <w:numFmt w:val="bullet"/>
      <w:lvlText w:val="-"/>
      <w:lvlJc w:val="left"/>
      <w:pPr>
        <w:ind w:left="1725" w:hanging="360"/>
      </w:pPr>
      <w:rPr>
        <w:rFonts w:ascii="Arial,Bold" w:eastAsia="Times New Roman" w:hAnsi="Arial,Bold" w:cs="Arial,Bold"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 w15:restartNumberingAfterBreak="0">
    <w:nsid w:val="08E56CBB"/>
    <w:multiLevelType w:val="hybridMultilevel"/>
    <w:tmpl w:val="43E044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83B43"/>
    <w:multiLevelType w:val="hybridMultilevel"/>
    <w:tmpl w:val="1208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84C95"/>
    <w:multiLevelType w:val="hybridMultilevel"/>
    <w:tmpl w:val="7F404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0222CE"/>
    <w:multiLevelType w:val="hybridMultilevel"/>
    <w:tmpl w:val="EAFE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F3268B"/>
    <w:multiLevelType w:val="hybridMultilevel"/>
    <w:tmpl w:val="9BD6F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1C2F4E"/>
    <w:multiLevelType w:val="hybridMultilevel"/>
    <w:tmpl w:val="094AB47C"/>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7" w15:restartNumberingAfterBreak="0">
    <w:nsid w:val="462A0ED6"/>
    <w:multiLevelType w:val="hybridMultilevel"/>
    <w:tmpl w:val="A6EA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B78D2"/>
    <w:multiLevelType w:val="hybridMultilevel"/>
    <w:tmpl w:val="62802838"/>
    <w:lvl w:ilvl="0" w:tplc="300A48C0">
      <w:numFmt w:val="bullet"/>
      <w:lvlText w:val="-"/>
      <w:lvlJc w:val="left"/>
      <w:pPr>
        <w:ind w:left="2313" w:hanging="360"/>
      </w:pPr>
      <w:rPr>
        <w:rFonts w:ascii="Arial,Bold" w:eastAsia="Times New Roman" w:hAnsi="Arial,Bold" w:cs="Arial,Bold" w:hint="default"/>
      </w:rPr>
    </w:lvl>
    <w:lvl w:ilvl="1" w:tplc="08090003" w:tentative="1">
      <w:start w:val="1"/>
      <w:numFmt w:val="bullet"/>
      <w:lvlText w:val="o"/>
      <w:lvlJc w:val="left"/>
      <w:pPr>
        <w:ind w:left="3033" w:hanging="360"/>
      </w:pPr>
      <w:rPr>
        <w:rFonts w:ascii="Courier New" w:hAnsi="Courier New" w:cs="Courier New" w:hint="default"/>
      </w:rPr>
    </w:lvl>
    <w:lvl w:ilvl="2" w:tplc="08090005" w:tentative="1">
      <w:start w:val="1"/>
      <w:numFmt w:val="bullet"/>
      <w:lvlText w:val=""/>
      <w:lvlJc w:val="left"/>
      <w:pPr>
        <w:ind w:left="3753" w:hanging="360"/>
      </w:pPr>
      <w:rPr>
        <w:rFonts w:ascii="Wingdings" w:hAnsi="Wingdings" w:hint="default"/>
      </w:rPr>
    </w:lvl>
    <w:lvl w:ilvl="3" w:tplc="08090001" w:tentative="1">
      <w:start w:val="1"/>
      <w:numFmt w:val="bullet"/>
      <w:lvlText w:val=""/>
      <w:lvlJc w:val="left"/>
      <w:pPr>
        <w:ind w:left="4473" w:hanging="360"/>
      </w:pPr>
      <w:rPr>
        <w:rFonts w:ascii="Symbol" w:hAnsi="Symbol" w:hint="default"/>
      </w:rPr>
    </w:lvl>
    <w:lvl w:ilvl="4" w:tplc="08090003" w:tentative="1">
      <w:start w:val="1"/>
      <w:numFmt w:val="bullet"/>
      <w:lvlText w:val="o"/>
      <w:lvlJc w:val="left"/>
      <w:pPr>
        <w:ind w:left="5193" w:hanging="360"/>
      </w:pPr>
      <w:rPr>
        <w:rFonts w:ascii="Courier New" w:hAnsi="Courier New" w:cs="Courier New" w:hint="default"/>
      </w:rPr>
    </w:lvl>
    <w:lvl w:ilvl="5" w:tplc="08090005" w:tentative="1">
      <w:start w:val="1"/>
      <w:numFmt w:val="bullet"/>
      <w:lvlText w:val=""/>
      <w:lvlJc w:val="left"/>
      <w:pPr>
        <w:ind w:left="5913" w:hanging="360"/>
      </w:pPr>
      <w:rPr>
        <w:rFonts w:ascii="Wingdings" w:hAnsi="Wingdings" w:hint="default"/>
      </w:rPr>
    </w:lvl>
    <w:lvl w:ilvl="6" w:tplc="08090001" w:tentative="1">
      <w:start w:val="1"/>
      <w:numFmt w:val="bullet"/>
      <w:lvlText w:val=""/>
      <w:lvlJc w:val="left"/>
      <w:pPr>
        <w:ind w:left="6633" w:hanging="360"/>
      </w:pPr>
      <w:rPr>
        <w:rFonts w:ascii="Symbol" w:hAnsi="Symbol" w:hint="default"/>
      </w:rPr>
    </w:lvl>
    <w:lvl w:ilvl="7" w:tplc="08090003" w:tentative="1">
      <w:start w:val="1"/>
      <w:numFmt w:val="bullet"/>
      <w:lvlText w:val="o"/>
      <w:lvlJc w:val="left"/>
      <w:pPr>
        <w:ind w:left="7353" w:hanging="360"/>
      </w:pPr>
      <w:rPr>
        <w:rFonts w:ascii="Courier New" w:hAnsi="Courier New" w:cs="Courier New" w:hint="default"/>
      </w:rPr>
    </w:lvl>
    <w:lvl w:ilvl="8" w:tplc="08090005" w:tentative="1">
      <w:start w:val="1"/>
      <w:numFmt w:val="bullet"/>
      <w:lvlText w:val=""/>
      <w:lvlJc w:val="left"/>
      <w:pPr>
        <w:ind w:left="8073" w:hanging="360"/>
      </w:pPr>
      <w:rPr>
        <w:rFonts w:ascii="Wingdings" w:hAnsi="Wingdings" w:hint="default"/>
      </w:rPr>
    </w:lvl>
  </w:abstractNum>
  <w:abstractNum w:abstractNumId="9" w15:restartNumberingAfterBreak="0">
    <w:nsid w:val="538A24D2"/>
    <w:multiLevelType w:val="hybridMultilevel"/>
    <w:tmpl w:val="706C7A5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69577768"/>
    <w:multiLevelType w:val="hybridMultilevel"/>
    <w:tmpl w:val="359AE2B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757D04C0"/>
    <w:multiLevelType w:val="hybridMultilevel"/>
    <w:tmpl w:val="59F0D670"/>
    <w:lvl w:ilvl="0" w:tplc="1842E186">
      <w:numFmt w:val="bullet"/>
      <w:lvlText w:val="-"/>
      <w:lvlJc w:val="left"/>
      <w:pPr>
        <w:ind w:left="1080" w:hanging="360"/>
      </w:pPr>
      <w:rPr>
        <w:rFonts w:ascii="Arial,Bold" w:eastAsia="Times New Roman" w:hAnsi="Arial,Bold" w:cs="Arial,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80C445F"/>
    <w:multiLevelType w:val="hybridMultilevel"/>
    <w:tmpl w:val="54E0AB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A63C6F"/>
    <w:multiLevelType w:val="hybridMultilevel"/>
    <w:tmpl w:val="1444E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6962C9"/>
    <w:multiLevelType w:val="hybridMultilevel"/>
    <w:tmpl w:val="19320A1A"/>
    <w:lvl w:ilvl="0" w:tplc="DC3EAF1A">
      <w:numFmt w:val="bullet"/>
      <w:lvlText w:val="-"/>
      <w:lvlJc w:val="left"/>
      <w:pPr>
        <w:ind w:left="720" w:hanging="360"/>
      </w:pPr>
      <w:rPr>
        <w:rFonts w:ascii="Arial,Bold" w:eastAsia="Times New Roman" w:hAnsi="Arial,Bold" w:cs="Arial,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BE1A8B"/>
    <w:multiLevelType w:val="hybridMultilevel"/>
    <w:tmpl w:val="D38E9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3"/>
  </w:num>
  <w:num w:numId="4">
    <w:abstractNumId w:val="5"/>
  </w:num>
  <w:num w:numId="5">
    <w:abstractNumId w:val="1"/>
  </w:num>
  <w:num w:numId="6">
    <w:abstractNumId w:val="14"/>
  </w:num>
  <w:num w:numId="7">
    <w:abstractNumId w:val="11"/>
  </w:num>
  <w:num w:numId="8">
    <w:abstractNumId w:val="0"/>
  </w:num>
  <w:num w:numId="9">
    <w:abstractNumId w:val="10"/>
  </w:num>
  <w:num w:numId="10">
    <w:abstractNumId w:val="9"/>
  </w:num>
  <w:num w:numId="11">
    <w:abstractNumId w:val="8"/>
  </w:num>
  <w:num w:numId="12">
    <w:abstractNumId w:val="4"/>
  </w:num>
  <w:num w:numId="13">
    <w:abstractNumId w:val="7"/>
  </w:num>
  <w:num w:numId="14">
    <w:abstractNumId w:val="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1BD"/>
    <w:rsid w:val="00001825"/>
    <w:rsid w:val="00004DCF"/>
    <w:rsid w:val="00005BA6"/>
    <w:rsid w:val="00010871"/>
    <w:rsid w:val="00010A30"/>
    <w:rsid w:val="00023591"/>
    <w:rsid w:val="00032040"/>
    <w:rsid w:val="00040726"/>
    <w:rsid w:val="00043E92"/>
    <w:rsid w:val="00045451"/>
    <w:rsid w:val="00052244"/>
    <w:rsid w:val="00092F0D"/>
    <w:rsid w:val="000943B0"/>
    <w:rsid w:val="00096CCA"/>
    <w:rsid w:val="000B5791"/>
    <w:rsid w:val="000C05F3"/>
    <w:rsid w:val="000D4BB7"/>
    <w:rsid w:val="000E62FF"/>
    <w:rsid w:val="000E6860"/>
    <w:rsid w:val="000F2229"/>
    <w:rsid w:val="000F4E53"/>
    <w:rsid w:val="00102FE2"/>
    <w:rsid w:val="001077C5"/>
    <w:rsid w:val="0012407A"/>
    <w:rsid w:val="001248DC"/>
    <w:rsid w:val="00131EB9"/>
    <w:rsid w:val="0013748C"/>
    <w:rsid w:val="00155A6F"/>
    <w:rsid w:val="00161957"/>
    <w:rsid w:val="001725C4"/>
    <w:rsid w:val="00173E9D"/>
    <w:rsid w:val="00183928"/>
    <w:rsid w:val="001C0B6C"/>
    <w:rsid w:val="001D1311"/>
    <w:rsid w:val="001D5021"/>
    <w:rsid w:val="001D5F54"/>
    <w:rsid w:val="001D659A"/>
    <w:rsid w:val="001E3772"/>
    <w:rsid w:val="001E50E6"/>
    <w:rsid w:val="001F18E3"/>
    <w:rsid w:val="00206AA0"/>
    <w:rsid w:val="002221DA"/>
    <w:rsid w:val="00240F1E"/>
    <w:rsid w:val="002446AF"/>
    <w:rsid w:val="0026004E"/>
    <w:rsid w:val="00263CEA"/>
    <w:rsid w:val="002751AC"/>
    <w:rsid w:val="002A1286"/>
    <w:rsid w:val="002B32EC"/>
    <w:rsid w:val="002C1CA3"/>
    <w:rsid w:val="002C236C"/>
    <w:rsid w:val="002C5201"/>
    <w:rsid w:val="002D1A23"/>
    <w:rsid w:val="002E4298"/>
    <w:rsid w:val="002E4E2B"/>
    <w:rsid w:val="002F4785"/>
    <w:rsid w:val="00306FCF"/>
    <w:rsid w:val="003130E4"/>
    <w:rsid w:val="003174BD"/>
    <w:rsid w:val="003225FF"/>
    <w:rsid w:val="00323AE9"/>
    <w:rsid w:val="00336A7B"/>
    <w:rsid w:val="00346D4E"/>
    <w:rsid w:val="00354481"/>
    <w:rsid w:val="003712AC"/>
    <w:rsid w:val="00397B8A"/>
    <w:rsid w:val="003A0A5C"/>
    <w:rsid w:val="003A2D37"/>
    <w:rsid w:val="003A4F6E"/>
    <w:rsid w:val="003A53BC"/>
    <w:rsid w:val="003B1922"/>
    <w:rsid w:val="003C0D60"/>
    <w:rsid w:val="003C52FA"/>
    <w:rsid w:val="003C736A"/>
    <w:rsid w:val="00410381"/>
    <w:rsid w:val="00426DDB"/>
    <w:rsid w:val="00427AE8"/>
    <w:rsid w:val="004341BD"/>
    <w:rsid w:val="00440919"/>
    <w:rsid w:val="00443369"/>
    <w:rsid w:val="00450A50"/>
    <w:rsid w:val="00452178"/>
    <w:rsid w:val="00453525"/>
    <w:rsid w:val="00461C6D"/>
    <w:rsid w:val="00465E6F"/>
    <w:rsid w:val="0047356A"/>
    <w:rsid w:val="00480C8A"/>
    <w:rsid w:val="00490AE4"/>
    <w:rsid w:val="004A361F"/>
    <w:rsid w:val="004B19A5"/>
    <w:rsid w:val="004B19D9"/>
    <w:rsid w:val="004C29A1"/>
    <w:rsid w:val="004C4225"/>
    <w:rsid w:val="004D1FDC"/>
    <w:rsid w:val="004E00A0"/>
    <w:rsid w:val="004E4382"/>
    <w:rsid w:val="00507E28"/>
    <w:rsid w:val="00512CCB"/>
    <w:rsid w:val="00523D1B"/>
    <w:rsid w:val="00545B11"/>
    <w:rsid w:val="00545D14"/>
    <w:rsid w:val="00563944"/>
    <w:rsid w:val="005641FD"/>
    <w:rsid w:val="0056492B"/>
    <w:rsid w:val="00582F37"/>
    <w:rsid w:val="0059481B"/>
    <w:rsid w:val="00595E62"/>
    <w:rsid w:val="005A2D3A"/>
    <w:rsid w:val="005E3874"/>
    <w:rsid w:val="005E77A6"/>
    <w:rsid w:val="005F1C16"/>
    <w:rsid w:val="00603547"/>
    <w:rsid w:val="00611A85"/>
    <w:rsid w:val="00612604"/>
    <w:rsid w:val="0061340D"/>
    <w:rsid w:val="00617DA4"/>
    <w:rsid w:val="006310F6"/>
    <w:rsid w:val="006446CD"/>
    <w:rsid w:val="006545E2"/>
    <w:rsid w:val="006569AE"/>
    <w:rsid w:val="0066047A"/>
    <w:rsid w:val="006706FC"/>
    <w:rsid w:val="006719CA"/>
    <w:rsid w:val="00672CD7"/>
    <w:rsid w:val="00674784"/>
    <w:rsid w:val="0067578D"/>
    <w:rsid w:val="006761FD"/>
    <w:rsid w:val="006873EE"/>
    <w:rsid w:val="006949D2"/>
    <w:rsid w:val="00697EFC"/>
    <w:rsid w:val="006A55F3"/>
    <w:rsid w:val="006B57C9"/>
    <w:rsid w:val="006C0735"/>
    <w:rsid w:val="006D7181"/>
    <w:rsid w:val="006F0049"/>
    <w:rsid w:val="006F49F2"/>
    <w:rsid w:val="006F7B13"/>
    <w:rsid w:val="00717C3E"/>
    <w:rsid w:val="0073702D"/>
    <w:rsid w:val="0074578A"/>
    <w:rsid w:val="00754296"/>
    <w:rsid w:val="0075498D"/>
    <w:rsid w:val="00775653"/>
    <w:rsid w:val="00780896"/>
    <w:rsid w:val="00787BE4"/>
    <w:rsid w:val="0079042E"/>
    <w:rsid w:val="00794FFD"/>
    <w:rsid w:val="007A4223"/>
    <w:rsid w:val="007C396C"/>
    <w:rsid w:val="007C6DE9"/>
    <w:rsid w:val="007D02CF"/>
    <w:rsid w:val="007D78FB"/>
    <w:rsid w:val="008121ED"/>
    <w:rsid w:val="008171EF"/>
    <w:rsid w:val="008329C0"/>
    <w:rsid w:val="00837E18"/>
    <w:rsid w:val="008461DF"/>
    <w:rsid w:val="00854660"/>
    <w:rsid w:val="00857666"/>
    <w:rsid w:val="00860A69"/>
    <w:rsid w:val="008679E1"/>
    <w:rsid w:val="0087680D"/>
    <w:rsid w:val="008900BC"/>
    <w:rsid w:val="008913E1"/>
    <w:rsid w:val="008955DC"/>
    <w:rsid w:val="00895F6A"/>
    <w:rsid w:val="008B52B2"/>
    <w:rsid w:val="008B7649"/>
    <w:rsid w:val="008C4E55"/>
    <w:rsid w:val="00904041"/>
    <w:rsid w:val="00906405"/>
    <w:rsid w:val="00914070"/>
    <w:rsid w:val="009175F5"/>
    <w:rsid w:val="00922C32"/>
    <w:rsid w:val="00925165"/>
    <w:rsid w:val="009315AB"/>
    <w:rsid w:val="00935E4F"/>
    <w:rsid w:val="009370B3"/>
    <w:rsid w:val="009720CF"/>
    <w:rsid w:val="00975EBC"/>
    <w:rsid w:val="00980EF3"/>
    <w:rsid w:val="009D458E"/>
    <w:rsid w:val="009E24E8"/>
    <w:rsid w:val="009E2637"/>
    <w:rsid w:val="009E76DF"/>
    <w:rsid w:val="009F05EB"/>
    <w:rsid w:val="009F6AB8"/>
    <w:rsid w:val="009F6C1D"/>
    <w:rsid w:val="00A22392"/>
    <w:rsid w:val="00A26ECB"/>
    <w:rsid w:val="00A302B7"/>
    <w:rsid w:val="00A35DA0"/>
    <w:rsid w:val="00A367D2"/>
    <w:rsid w:val="00A36C1B"/>
    <w:rsid w:val="00A50BB5"/>
    <w:rsid w:val="00A61277"/>
    <w:rsid w:val="00A73ECD"/>
    <w:rsid w:val="00A94CF0"/>
    <w:rsid w:val="00A957D6"/>
    <w:rsid w:val="00AB7D1E"/>
    <w:rsid w:val="00AD3244"/>
    <w:rsid w:val="00AD7942"/>
    <w:rsid w:val="00AE1F5C"/>
    <w:rsid w:val="00AE7DF0"/>
    <w:rsid w:val="00AF2D97"/>
    <w:rsid w:val="00AF4E34"/>
    <w:rsid w:val="00AF6DDC"/>
    <w:rsid w:val="00B0332E"/>
    <w:rsid w:val="00B04190"/>
    <w:rsid w:val="00B1047A"/>
    <w:rsid w:val="00B115D5"/>
    <w:rsid w:val="00B35E36"/>
    <w:rsid w:val="00B434A1"/>
    <w:rsid w:val="00B66CC8"/>
    <w:rsid w:val="00B818EE"/>
    <w:rsid w:val="00B94F7B"/>
    <w:rsid w:val="00BA1162"/>
    <w:rsid w:val="00BA430E"/>
    <w:rsid w:val="00BB08ED"/>
    <w:rsid w:val="00BB20FE"/>
    <w:rsid w:val="00BC065E"/>
    <w:rsid w:val="00BC0A6B"/>
    <w:rsid w:val="00BC51DC"/>
    <w:rsid w:val="00BC6110"/>
    <w:rsid w:val="00BD63DD"/>
    <w:rsid w:val="00BE5746"/>
    <w:rsid w:val="00C00C23"/>
    <w:rsid w:val="00C0697B"/>
    <w:rsid w:val="00C160F7"/>
    <w:rsid w:val="00C479D6"/>
    <w:rsid w:val="00C503FD"/>
    <w:rsid w:val="00C5048F"/>
    <w:rsid w:val="00C50869"/>
    <w:rsid w:val="00C569DE"/>
    <w:rsid w:val="00C61F75"/>
    <w:rsid w:val="00C65E57"/>
    <w:rsid w:val="00C6602A"/>
    <w:rsid w:val="00C701D7"/>
    <w:rsid w:val="00C714EA"/>
    <w:rsid w:val="00C72541"/>
    <w:rsid w:val="00C76C0F"/>
    <w:rsid w:val="00C83D45"/>
    <w:rsid w:val="00C96792"/>
    <w:rsid w:val="00CB5A54"/>
    <w:rsid w:val="00CC07CA"/>
    <w:rsid w:val="00CC406D"/>
    <w:rsid w:val="00CC5CDF"/>
    <w:rsid w:val="00CD6614"/>
    <w:rsid w:val="00CE2D18"/>
    <w:rsid w:val="00CE76D9"/>
    <w:rsid w:val="00CF1076"/>
    <w:rsid w:val="00D04516"/>
    <w:rsid w:val="00D215C4"/>
    <w:rsid w:val="00D22110"/>
    <w:rsid w:val="00D27ADE"/>
    <w:rsid w:val="00D33815"/>
    <w:rsid w:val="00D401A2"/>
    <w:rsid w:val="00D51B53"/>
    <w:rsid w:val="00D6198A"/>
    <w:rsid w:val="00D632F8"/>
    <w:rsid w:val="00D6610C"/>
    <w:rsid w:val="00D71E37"/>
    <w:rsid w:val="00D741B2"/>
    <w:rsid w:val="00D76F1A"/>
    <w:rsid w:val="00D85DF3"/>
    <w:rsid w:val="00D902B0"/>
    <w:rsid w:val="00D955C0"/>
    <w:rsid w:val="00DA679D"/>
    <w:rsid w:val="00DB056C"/>
    <w:rsid w:val="00DB5E50"/>
    <w:rsid w:val="00DC3701"/>
    <w:rsid w:val="00DD61AC"/>
    <w:rsid w:val="00DE0AFF"/>
    <w:rsid w:val="00DE2E8F"/>
    <w:rsid w:val="00DF3FB3"/>
    <w:rsid w:val="00E12225"/>
    <w:rsid w:val="00E1225B"/>
    <w:rsid w:val="00E12A11"/>
    <w:rsid w:val="00E24318"/>
    <w:rsid w:val="00E24BD6"/>
    <w:rsid w:val="00E3046C"/>
    <w:rsid w:val="00E3390E"/>
    <w:rsid w:val="00E529E2"/>
    <w:rsid w:val="00E538FB"/>
    <w:rsid w:val="00E838E4"/>
    <w:rsid w:val="00E8614F"/>
    <w:rsid w:val="00E97940"/>
    <w:rsid w:val="00EA1F31"/>
    <w:rsid w:val="00EA6DA6"/>
    <w:rsid w:val="00EC30C1"/>
    <w:rsid w:val="00EC3FC0"/>
    <w:rsid w:val="00EC5084"/>
    <w:rsid w:val="00ED42DD"/>
    <w:rsid w:val="00ED58CD"/>
    <w:rsid w:val="00EE2FD4"/>
    <w:rsid w:val="00EF5EBD"/>
    <w:rsid w:val="00F10E99"/>
    <w:rsid w:val="00F12916"/>
    <w:rsid w:val="00F2491E"/>
    <w:rsid w:val="00F40070"/>
    <w:rsid w:val="00F4613B"/>
    <w:rsid w:val="00F463F6"/>
    <w:rsid w:val="00F54E53"/>
    <w:rsid w:val="00F62D66"/>
    <w:rsid w:val="00F80D96"/>
    <w:rsid w:val="00F8431F"/>
    <w:rsid w:val="00F95F7C"/>
    <w:rsid w:val="00FA0C51"/>
    <w:rsid w:val="00FA76C9"/>
    <w:rsid w:val="00FB354A"/>
    <w:rsid w:val="00FC7042"/>
    <w:rsid w:val="00FD5A12"/>
    <w:rsid w:val="00FD7BBF"/>
    <w:rsid w:val="00FE0D77"/>
    <w:rsid w:val="00FE7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o:shapedefaults>
    <o:shapelayout v:ext="edit">
      <o:idmap v:ext="edit" data="1"/>
    </o:shapelayout>
  </w:shapeDefaults>
  <w:decimalSymbol w:val="."/>
  <w:listSeparator w:val=","/>
  <w14:docId w14:val="321AF713"/>
  <w15:docId w15:val="{2D063FD2-54A0-4940-914D-5A3CC8E5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2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341BD"/>
    <w:rPr>
      <w:color w:val="0000FF"/>
      <w:u w:val="single"/>
    </w:rPr>
  </w:style>
  <w:style w:type="paragraph" w:styleId="Header">
    <w:name w:val="header"/>
    <w:basedOn w:val="Normal"/>
    <w:rsid w:val="009315AB"/>
    <w:pPr>
      <w:tabs>
        <w:tab w:val="center" w:pos="4153"/>
        <w:tab w:val="right" w:pos="8306"/>
      </w:tabs>
    </w:pPr>
  </w:style>
  <w:style w:type="paragraph" w:styleId="Footer">
    <w:name w:val="footer"/>
    <w:basedOn w:val="Normal"/>
    <w:rsid w:val="009315AB"/>
    <w:pPr>
      <w:tabs>
        <w:tab w:val="center" w:pos="4153"/>
        <w:tab w:val="right" w:pos="8306"/>
      </w:tabs>
    </w:pPr>
  </w:style>
  <w:style w:type="paragraph" w:styleId="BalloonText">
    <w:name w:val="Balloon Text"/>
    <w:basedOn w:val="Normal"/>
    <w:semiHidden/>
    <w:rsid w:val="003A53BC"/>
    <w:rPr>
      <w:rFonts w:ascii="Tahoma" w:hAnsi="Tahoma" w:cs="Tahoma"/>
      <w:sz w:val="16"/>
      <w:szCs w:val="16"/>
    </w:rPr>
  </w:style>
  <w:style w:type="paragraph" w:styleId="ListParagraph">
    <w:name w:val="List Paragraph"/>
    <w:basedOn w:val="Normal"/>
    <w:uiPriority w:val="34"/>
    <w:qFormat/>
    <w:rsid w:val="00E12A11"/>
    <w:pPr>
      <w:spacing w:after="200" w:line="276"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rsid w:val="00B041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3927">
      <w:bodyDiv w:val="1"/>
      <w:marLeft w:val="0"/>
      <w:marRight w:val="0"/>
      <w:marTop w:val="0"/>
      <w:marBottom w:val="0"/>
      <w:divBdr>
        <w:top w:val="none" w:sz="0" w:space="0" w:color="auto"/>
        <w:left w:val="none" w:sz="0" w:space="0" w:color="auto"/>
        <w:bottom w:val="none" w:sz="0" w:space="0" w:color="auto"/>
        <w:right w:val="none" w:sz="0" w:space="0" w:color="auto"/>
      </w:divBdr>
    </w:div>
    <w:div w:id="337584501">
      <w:bodyDiv w:val="1"/>
      <w:marLeft w:val="0"/>
      <w:marRight w:val="0"/>
      <w:marTop w:val="0"/>
      <w:marBottom w:val="0"/>
      <w:divBdr>
        <w:top w:val="none" w:sz="0" w:space="0" w:color="auto"/>
        <w:left w:val="none" w:sz="0" w:space="0" w:color="auto"/>
        <w:bottom w:val="none" w:sz="0" w:space="0" w:color="auto"/>
        <w:right w:val="none" w:sz="0" w:space="0" w:color="auto"/>
      </w:divBdr>
      <w:divsChild>
        <w:div w:id="568343446">
          <w:marLeft w:val="0"/>
          <w:marRight w:val="0"/>
          <w:marTop w:val="0"/>
          <w:marBottom w:val="0"/>
          <w:divBdr>
            <w:top w:val="none" w:sz="0" w:space="0" w:color="auto"/>
            <w:left w:val="none" w:sz="0" w:space="0" w:color="auto"/>
            <w:bottom w:val="none" w:sz="0" w:space="0" w:color="auto"/>
            <w:right w:val="none" w:sz="0" w:space="0" w:color="auto"/>
          </w:divBdr>
          <w:divsChild>
            <w:div w:id="223374998">
              <w:marLeft w:val="0"/>
              <w:marRight w:val="0"/>
              <w:marTop w:val="0"/>
              <w:marBottom w:val="0"/>
              <w:divBdr>
                <w:top w:val="none" w:sz="0" w:space="0" w:color="auto"/>
                <w:left w:val="none" w:sz="0" w:space="0" w:color="auto"/>
                <w:bottom w:val="none" w:sz="0" w:space="0" w:color="auto"/>
                <w:right w:val="none" w:sz="0" w:space="0" w:color="auto"/>
              </w:divBdr>
              <w:divsChild>
                <w:div w:id="1213543211">
                  <w:marLeft w:val="0"/>
                  <w:marRight w:val="0"/>
                  <w:marTop w:val="0"/>
                  <w:marBottom w:val="0"/>
                  <w:divBdr>
                    <w:top w:val="none" w:sz="0" w:space="0" w:color="auto"/>
                    <w:left w:val="none" w:sz="0" w:space="0" w:color="auto"/>
                    <w:bottom w:val="none" w:sz="0" w:space="0" w:color="auto"/>
                    <w:right w:val="none" w:sz="0" w:space="0" w:color="auto"/>
                  </w:divBdr>
                  <w:divsChild>
                    <w:div w:id="478499147">
                      <w:marLeft w:val="0"/>
                      <w:marRight w:val="0"/>
                      <w:marTop w:val="0"/>
                      <w:marBottom w:val="0"/>
                      <w:divBdr>
                        <w:top w:val="none" w:sz="0" w:space="0" w:color="auto"/>
                        <w:left w:val="none" w:sz="0" w:space="0" w:color="auto"/>
                        <w:bottom w:val="none" w:sz="0" w:space="0" w:color="auto"/>
                        <w:right w:val="none" w:sz="0" w:space="0" w:color="auto"/>
                      </w:divBdr>
                      <w:divsChild>
                        <w:div w:id="1789425880">
                          <w:marLeft w:val="3550"/>
                          <w:marRight w:val="3550"/>
                          <w:marTop w:val="0"/>
                          <w:marBottom w:val="0"/>
                          <w:divBdr>
                            <w:top w:val="none" w:sz="0" w:space="0" w:color="auto"/>
                            <w:left w:val="none" w:sz="0" w:space="0" w:color="auto"/>
                            <w:bottom w:val="none" w:sz="0" w:space="0" w:color="auto"/>
                            <w:right w:val="none" w:sz="0" w:space="0" w:color="auto"/>
                          </w:divBdr>
                          <w:divsChild>
                            <w:div w:id="1736313576">
                              <w:marLeft w:val="318"/>
                              <w:marRight w:val="0"/>
                              <w:marTop w:val="0"/>
                              <w:marBottom w:val="0"/>
                              <w:divBdr>
                                <w:top w:val="none" w:sz="0" w:space="0" w:color="auto"/>
                                <w:left w:val="none" w:sz="0" w:space="0" w:color="auto"/>
                                <w:bottom w:val="none" w:sz="0" w:space="0" w:color="auto"/>
                                <w:right w:val="none" w:sz="0" w:space="0" w:color="auto"/>
                              </w:divBdr>
                              <w:divsChild>
                                <w:div w:id="5029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812371">
      <w:bodyDiv w:val="1"/>
      <w:marLeft w:val="0"/>
      <w:marRight w:val="0"/>
      <w:marTop w:val="0"/>
      <w:marBottom w:val="0"/>
      <w:divBdr>
        <w:top w:val="none" w:sz="0" w:space="0" w:color="auto"/>
        <w:left w:val="none" w:sz="0" w:space="0" w:color="auto"/>
        <w:bottom w:val="none" w:sz="0" w:space="0" w:color="auto"/>
        <w:right w:val="none" w:sz="0" w:space="0" w:color="auto"/>
      </w:divBdr>
    </w:div>
    <w:div w:id="126611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cl.ac.uk/ion/library"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queensquare.org.uk/archives"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l.ac.uk/ion/librar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cl.ac.uk/library" TargetMode="External"/><Relationship Id="rId23" Type="http://schemas.openxmlformats.org/officeDocument/2006/relationships/footer" Target="footer2.xml"/><Relationship Id="rId10" Type="http://schemas.openxmlformats.org/officeDocument/2006/relationships/hyperlink" Target="mailto:neurolibrary@ucl.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clh.nhs.uk/libraries" TargetMode="External"/><Relationship Id="rId22" Type="http://schemas.openxmlformats.org/officeDocument/2006/relationships/hyperlink" Target="https://www.ucl.ac.uk/library/sites/se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8027E-0F8C-44A1-8665-B3471EB6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691</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Services -</vt:lpstr>
    </vt:vector>
  </TitlesOfParts>
  <Company>UCL</Company>
  <LinksUpToDate>false</LinksUpToDate>
  <CharactersWithSpaces>5027</CharactersWithSpaces>
  <SharedDoc>false</SharedDoc>
  <HLinks>
    <vt:vector size="6" baseType="variant">
      <vt:variant>
        <vt:i4>77</vt:i4>
      </vt:variant>
      <vt:variant>
        <vt:i4>0</vt:i4>
      </vt:variant>
      <vt:variant>
        <vt:i4>0</vt:i4>
      </vt:variant>
      <vt:variant>
        <vt:i4>5</vt:i4>
      </vt:variant>
      <vt:variant>
        <vt:lpwstr>http://www.ucl.ac.uk/Library/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Services -</dc:title>
  <dc:creator>kbrunskill</dc:creator>
  <cp:lastModifiedBy>Rossana Rizzo</cp:lastModifiedBy>
  <cp:revision>25</cp:revision>
  <cp:lastPrinted>2019-11-19T10:09:00Z</cp:lastPrinted>
  <dcterms:created xsi:type="dcterms:W3CDTF">2019-06-14T09:39:00Z</dcterms:created>
  <dcterms:modified xsi:type="dcterms:W3CDTF">2020-01-21T09:41:00Z</dcterms:modified>
</cp:coreProperties>
</file>