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06EA3" w14:textId="4923EDB9" w:rsidR="008F08BF" w:rsidRPr="008F08BF" w:rsidRDefault="00A866CB" w:rsidP="00A866CB">
      <w:pPr>
        <w:spacing w:before="100" w:beforeAutospacing="1" w:after="100" w:afterAutospacing="1" w:line="233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4B0082"/>
          <w:sz w:val="19"/>
          <w:szCs w:val="19"/>
        </w:rPr>
        <w:t>R</w:t>
      </w:r>
      <w:r w:rsidR="008F08BF" w:rsidRPr="008F08BF">
        <w:rPr>
          <w:rFonts w:ascii="Arial" w:hAnsi="Arial" w:cs="Arial"/>
          <w:b/>
          <w:bCs/>
          <w:color w:val="4B0082"/>
          <w:sz w:val="19"/>
          <w:szCs w:val="19"/>
        </w:rPr>
        <w:t xml:space="preserve">esearch </w:t>
      </w:r>
      <w:r>
        <w:rPr>
          <w:rFonts w:ascii="Arial" w:hAnsi="Arial" w:cs="Arial"/>
          <w:b/>
          <w:bCs/>
          <w:color w:val="4B0082"/>
          <w:sz w:val="19"/>
          <w:szCs w:val="19"/>
        </w:rPr>
        <w:t>focus</w:t>
      </w:r>
      <w:r w:rsidR="008F08BF" w:rsidRPr="008F08BF">
        <w:rPr>
          <w:rFonts w:ascii="Arial" w:hAnsi="Arial" w:cs="Arial"/>
          <w:b/>
          <w:bCs/>
          <w:color w:val="4B0082"/>
          <w:sz w:val="19"/>
          <w:szCs w:val="19"/>
        </w:rPr>
        <w:t>: </w:t>
      </w:r>
      <w:r w:rsidR="008F08BF" w:rsidRPr="008F08BF">
        <w:rPr>
          <w:rFonts w:ascii="Arial" w:hAnsi="Arial" w:cs="Arial"/>
          <w:color w:val="FF0000"/>
          <w:sz w:val="19"/>
          <w:szCs w:val="19"/>
        </w:rPr>
        <w:t>To develop pupils’ appreciation of geometric similarity as a dynamic concept.</w:t>
      </w:r>
    </w:p>
    <w:p w14:paraId="1B7113B2" w14:textId="77777777" w:rsidR="008F08BF" w:rsidRPr="008F08BF" w:rsidRDefault="008F08BF" w:rsidP="008F08BF">
      <w:pPr>
        <w:spacing w:before="100" w:beforeAutospacing="1" w:after="100" w:afterAutospacing="1" w:line="233" w:lineRule="atLeast"/>
        <w:rPr>
          <w:rFonts w:ascii="Arial" w:hAnsi="Arial" w:cs="Arial"/>
          <w:color w:val="333333"/>
          <w:sz w:val="19"/>
          <w:szCs w:val="19"/>
        </w:rPr>
      </w:pPr>
      <w:r w:rsidRPr="008F08BF">
        <w:rPr>
          <w:rFonts w:ascii="Arial" w:hAnsi="Arial" w:cs="Arial"/>
          <w:b/>
          <w:bCs/>
          <w:color w:val="333333"/>
          <w:sz w:val="19"/>
          <w:szCs w:val="19"/>
        </w:rPr>
        <w:t>Class</w:t>
      </w:r>
      <w:r w:rsidRPr="008F08BF">
        <w:rPr>
          <w:rFonts w:ascii="Arial" w:hAnsi="Arial" w:cs="Arial"/>
          <w:color w:val="333333"/>
          <w:sz w:val="19"/>
          <w:szCs w:val="19"/>
        </w:rPr>
        <w:t>:</w:t>
      </w:r>
      <w:bookmarkStart w:id="0" w:name="_GoBack"/>
      <w:bookmarkEnd w:id="0"/>
    </w:p>
    <w:p w14:paraId="5C0D5B25" w14:textId="77777777" w:rsidR="008F08BF" w:rsidRPr="008F08BF" w:rsidRDefault="008F08BF" w:rsidP="008F08BF">
      <w:pPr>
        <w:spacing w:before="100" w:beforeAutospacing="1" w:after="100" w:afterAutospacing="1" w:line="233" w:lineRule="atLeast"/>
        <w:rPr>
          <w:rFonts w:ascii="Arial" w:hAnsi="Arial" w:cs="Arial"/>
          <w:color w:val="333333"/>
          <w:sz w:val="19"/>
          <w:szCs w:val="19"/>
        </w:rPr>
      </w:pPr>
      <w:r w:rsidRPr="008F08BF">
        <w:rPr>
          <w:rFonts w:ascii="Arial" w:hAnsi="Arial" w:cs="Arial"/>
          <w:b/>
          <w:bCs/>
          <w:color w:val="333333"/>
          <w:sz w:val="19"/>
          <w:szCs w:val="19"/>
        </w:rPr>
        <w:t>Ability level</w:t>
      </w:r>
      <w:r w:rsidRPr="008F08BF">
        <w:rPr>
          <w:rFonts w:ascii="Arial" w:hAnsi="Arial" w:cs="Arial"/>
          <w:color w:val="333333"/>
          <w:sz w:val="19"/>
          <w:szCs w:val="19"/>
        </w:rPr>
        <w:t>:</w:t>
      </w:r>
    </w:p>
    <w:p w14:paraId="076E7F39" w14:textId="77777777" w:rsidR="008F08BF" w:rsidRPr="008F08BF" w:rsidRDefault="008F08BF" w:rsidP="008F08BF">
      <w:pPr>
        <w:spacing w:before="100" w:beforeAutospacing="1" w:after="100" w:afterAutospacing="1" w:line="233" w:lineRule="atLeast"/>
        <w:rPr>
          <w:rFonts w:ascii="Arial" w:hAnsi="Arial" w:cs="Arial"/>
          <w:color w:val="333333"/>
          <w:sz w:val="19"/>
          <w:szCs w:val="19"/>
        </w:rPr>
      </w:pPr>
      <w:r w:rsidRPr="008F08BF">
        <w:rPr>
          <w:rFonts w:ascii="Arial" w:hAnsi="Arial" w:cs="Arial"/>
          <w:b/>
          <w:bCs/>
          <w:color w:val="333333"/>
          <w:sz w:val="19"/>
          <w:szCs w:val="19"/>
        </w:rPr>
        <w:t>Before the lesson (your preparation)</w:t>
      </w:r>
      <w:r w:rsidRPr="008F08BF">
        <w:rPr>
          <w:rFonts w:ascii="Arial" w:hAnsi="Arial" w:cs="Arial"/>
          <w:color w:val="333333"/>
          <w:sz w:val="19"/>
          <w:szCs w:val="19"/>
        </w:rPr>
        <w:t>:</w:t>
      </w:r>
    </w:p>
    <w:p w14:paraId="35136CF3" w14:textId="77777777" w:rsidR="008F08BF" w:rsidRPr="008F08BF" w:rsidRDefault="008F08BF" w:rsidP="008F08BF">
      <w:pPr>
        <w:spacing w:before="100" w:beforeAutospacing="1" w:after="100" w:afterAutospacing="1" w:line="233" w:lineRule="atLeast"/>
        <w:rPr>
          <w:rFonts w:ascii="Arial" w:hAnsi="Arial" w:cs="Arial"/>
          <w:color w:val="333333"/>
          <w:sz w:val="19"/>
          <w:szCs w:val="19"/>
        </w:rPr>
      </w:pPr>
      <w:r w:rsidRPr="008F08BF">
        <w:rPr>
          <w:rFonts w:ascii="Arial" w:hAnsi="Arial" w:cs="Arial"/>
          <w:b/>
          <w:bCs/>
          <w:color w:val="333333"/>
          <w:sz w:val="19"/>
          <w:szCs w:val="19"/>
        </w:rPr>
        <w:t>Pupils' prior experience/skills with the software</w:t>
      </w:r>
      <w:r w:rsidRPr="008F08BF">
        <w:rPr>
          <w:rFonts w:ascii="Arial" w:hAnsi="Arial" w:cs="Arial"/>
          <w:color w:val="333333"/>
          <w:sz w:val="19"/>
          <w:szCs w:val="19"/>
        </w:rPr>
        <w:t>:</w:t>
      </w:r>
    </w:p>
    <w:p w14:paraId="45476571" w14:textId="77777777" w:rsidR="008F08BF" w:rsidRPr="008F08BF" w:rsidRDefault="008F08BF" w:rsidP="008F08BF">
      <w:pPr>
        <w:spacing w:before="100" w:beforeAutospacing="1" w:after="100" w:afterAutospacing="1" w:line="233" w:lineRule="atLeast"/>
        <w:rPr>
          <w:rFonts w:ascii="Arial" w:hAnsi="Arial" w:cs="Arial"/>
          <w:color w:val="333333"/>
          <w:sz w:val="19"/>
          <w:szCs w:val="19"/>
        </w:rPr>
      </w:pPr>
      <w:r w:rsidRPr="008F08BF">
        <w:rPr>
          <w:rFonts w:ascii="Arial" w:hAnsi="Arial" w:cs="Arial"/>
          <w:b/>
          <w:bCs/>
          <w:color w:val="333333"/>
          <w:sz w:val="19"/>
          <w:szCs w:val="19"/>
        </w:rPr>
        <w:t>Key learning outcomes for your pupils</w:t>
      </w:r>
      <w:r w:rsidRPr="008F08BF">
        <w:rPr>
          <w:rFonts w:ascii="Arial" w:hAnsi="Arial" w:cs="Arial"/>
          <w:color w:val="333333"/>
          <w:sz w:val="19"/>
          <w:szCs w:val="19"/>
        </w:rPr>
        <w:t>:</w:t>
      </w:r>
    </w:p>
    <w:p w14:paraId="5F0B7E9C" w14:textId="77777777" w:rsidR="008F08BF" w:rsidRPr="008F08BF" w:rsidRDefault="008F08BF" w:rsidP="008F08BF">
      <w:pPr>
        <w:spacing w:before="100" w:beforeAutospacing="1" w:after="100" w:afterAutospacing="1" w:line="233" w:lineRule="atLeast"/>
        <w:rPr>
          <w:rFonts w:ascii="Arial" w:hAnsi="Arial" w:cs="Arial"/>
          <w:color w:val="333333"/>
          <w:sz w:val="19"/>
          <w:szCs w:val="19"/>
        </w:rPr>
      </w:pPr>
      <w:r w:rsidRPr="00500A82">
        <w:rPr>
          <w:rFonts w:ascii="Arial" w:hAnsi="Arial" w:cs="Arial"/>
          <w:bCs/>
          <w:color w:val="333333"/>
          <w:sz w:val="19"/>
          <w:szCs w:val="19"/>
        </w:rPr>
        <w:t>Describe how you will lead you class through Investigation 5 in phases - remember to consider how you will plan to use the ratio checker: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4534"/>
        <w:gridCol w:w="2825"/>
      </w:tblGrid>
      <w:tr w:rsidR="008F08BF" w:rsidRPr="008F08BF" w14:paraId="56A4940F" w14:textId="77777777" w:rsidTr="008F08BF">
        <w:trPr>
          <w:trHeight w:val="375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05095A" w14:textId="77777777" w:rsidR="008F08BF" w:rsidRPr="008F08BF" w:rsidRDefault="008F08BF" w:rsidP="008F08BF">
            <w:pPr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F08BF">
              <w:rPr>
                <w:rFonts w:ascii="Arial" w:hAnsi="Arial" w:cs="Arial"/>
                <w:color w:val="333333"/>
                <w:sz w:val="19"/>
                <w:szCs w:val="19"/>
              </w:rPr>
              <w:t>Phase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44A400" w14:textId="77777777" w:rsidR="008F08BF" w:rsidRPr="008F08BF" w:rsidRDefault="008F08BF" w:rsidP="008F08BF">
            <w:pPr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F08BF">
              <w:rPr>
                <w:rFonts w:ascii="Arial" w:hAnsi="Arial" w:cs="Arial"/>
                <w:color w:val="333333"/>
                <w:sz w:val="19"/>
                <w:szCs w:val="19"/>
              </w:rPr>
              <w:t>What you will do…</w:t>
            </w:r>
          </w:p>
          <w:p w14:paraId="1F5479D4" w14:textId="77777777" w:rsidR="008F08BF" w:rsidRPr="008F08BF" w:rsidRDefault="008F08BF" w:rsidP="008F08BF">
            <w:pPr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F08BF">
              <w:rPr>
                <w:rFonts w:ascii="Arial" w:hAnsi="Arial" w:cs="Arial"/>
                <w:color w:val="333333"/>
                <w:sz w:val="19"/>
                <w:szCs w:val="19"/>
              </w:rPr>
              <w:t>How you will lead….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D28E2A" w14:textId="77777777" w:rsidR="008F08BF" w:rsidRPr="008F08BF" w:rsidRDefault="008F08BF" w:rsidP="008F08BF">
            <w:pPr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F08BF">
              <w:rPr>
                <w:rFonts w:ascii="Arial" w:hAnsi="Arial" w:cs="Arial"/>
                <w:color w:val="333333"/>
                <w:sz w:val="19"/>
                <w:szCs w:val="19"/>
              </w:rPr>
              <w:t>Anticipated pupils responses/outcomes</w:t>
            </w:r>
          </w:p>
        </w:tc>
      </w:tr>
      <w:tr w:rsidR="008F08BF" w:rsidRPr="008F08BF" w14:paraId="6E61E4DD" w14:textId="77777777" w:rsidTr="008F08BF">
        <w:trPr>
          <w:trHeight w:val="375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D0E323" w14:textId="77777777" w:rsidR="008F08BF" w:rsidRPr="008F08BF" w:rsidRDefault="008F08BF" w:rsidP="008F08BF">
            <w:pPr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F08BF">
              <w:rPr>
                <w:rFonts w:ascii="Arial" w:hAnsi="Arial" w:cs="Arial"/>
                <w:color w:val="333333"/>
                <w:sz w:val="19"/>
                <w:szCs w:val="19"/>
              </w:rPr>
              <w:t>1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A66778" w14:textId="77777777" w:rsidR="008F08BF" w:rsidRPr="008F08BF" w:rsidRDefault="008F08BF" w:rsidP="008F08BF">
            <w:pPr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F08BF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DC3173" w14:textId="77777777" w:rsidR="008F08BF" w:rsidRPr="008F08BF" w:rsidRDefault="008F08BF" w:rsidP="008F08BF">
            <w:pPr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F08BF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8F08BF" w:rsidRPr="008F08BF" w14:paraId="5A0520C2" w14:textId="77777777" w:rsidTr="008F08BF">
        <w:trPr>
          <w:trHeight w:val="375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95D531" w14:textId="77777777" w:rsidR="008F08BF" w:rsidRPr="008F08BF" w:rsidRDefault="008F08BF" w:rsidP="008F08BF">
            <w:pPr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F08BF">
              <w:rPr>
                <w:rFonts w:ascii="Arial" w:hAnsi="Arial" w:cs="Arial"/>
                <w:color w:val="333333"/>
                <w:sz w:val="19"/>
                <w:szCs w:val="19"/>
              </w:rPr>
              <w:t>2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2089A6" w14:textId="77777777" w:rsidR="008F08BF" w:rsidRPr="008F08BF" w:rsidRDefault="008F08BF" w:rsidP="008F08BF">
            <w:pPr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F08BF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4D7EC6" w14:textId="77777777" w:rsidR="008F08BF" w:rsidRPr="008F08BF" w:rsidRDefault="008F08BF" w:rsidP="008F08BF">
            <w:pPr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F08BF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8F08BF" w:rsidRPr="008F08BF" w14:paraId="36A087BA" w14:textId="77777777" w:rsidTr="008F08BF">
        <w:trPr>
          <w:trHeight w:val="375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C6A079" w14:textId="77777777" w:rsidR="008F08BF" w:rsidRPr="008F08BF" w:rsidRDefault="008F08BF" w:rsidP="008F08BF">
            <w:pPr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F08BF">
              <w:rPr>
                <w:rFonts w:ascii="Arial" w:hAnsi="Arial" w:cs="Arial"/>
                <w:color w:val="333333"/>
                <w:sz w:val="19"/>
                <w:szCs w:val="19"/>
              </w:rPr>
              <w:t>3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070E50" w14:textId="77777777" w:rsidR="008F08BF" w:rsidRPr="008F08BF" w:rsidRDefault="008F08BF" w:rsidP="008F08BF">
            <w:pPr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F08BF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BCCA10" w14:textId="77777777" w:rsidR="008F08BF" w:rsidRPr="008F08BF" w:rsidRDefault="008F08BF" w:rsidP="008F08BF">
            <w:pPr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F08BF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8F08BF" w:rsidRPr="008F08BF" w14:paraId="157F635E" w14:textId="77777777" w:rsidTr="008F08BF">
        <w:trPr>
          <w:trHeight w:val="375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83C216" w14:textId="77777777" w:rsidR="008F08BF" w:rsidRPr="008F08BF" w:rsidRDefault="008F08BF" w:rsidP="008F08BF">
            <w:pPr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F08BF">
              <w:rPr>
                <w:rFonts w:ascii="Arial" w:hAnsi="Arial" w:cs="Arial"/>
                <w:color w:val="333333"/>
                <w:sz w:val="19"/>
                <w:szCs w:val="19"/>
              </w:rPr>
              <w:t>4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B9A5D4" w14:textId="77777777" w:rsidR="008F08BF" w:rsidRPr="008F08BF" w:rsidRDefault="008F08BF" w:rsidP="008F08BF">
            <w:pPr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F08BF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1B75B5" w14:textId="77777777" w:rsidR="008F08BF" w:rsidRPr="008F08BF" w:rsidRDefault="008F08BF" w:rsidP="008F08BF">
            <w:pPr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F08BF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8F08BF" w:rsidRPr="008F08BF" w14:paraId="6F2FAE8D" w14:textId="77777777" w:rsidTr="008F08BF">
        <w:trPr>
          <w:trHeight w:val="375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13D2FB" w14:textId="77777777" w:rsidR="008F08BF" w:rsidRPr="008F08BF" w:rsidRDefault="008F08BF" w:rsidP="008F08BF">
            <w:pPr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F08BF">
              <w:rPr>
                <w:rFonts w:ascii="Arial" w:hAnsi="Arial" w:cs="Arial"/>
                <w:color w:val="333333"/>
                <w:sz w:val="19"/>
                <w:szCs w:val="19"/>
              </w:rPr>
              <w:t>5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91D79D" w14:textId="77777777" w:rsidR="008F08BF" w:rsidRPr="008F08BF" w:rsidRDefault="008F08BF" w:rsidP="008F08BF">
            <w:pPr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F08BF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097DE7" w14:textId="77777777" w:rsidR="008F08BF" w:rsidRPr="008F08BF" w:rsidRDefault="008F08BF" w:rsidP="008F08BF">
            <w:pPr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F08BF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</w:tbl>
    <w:p w14:paraId="13485ACD" w14:textId="77777777" w:rsidR="008F08BF" w:rsidRPr="008F08BF" w:rsidRDefault="008F08BF" w:rsidP="008F08BF">
      <w:pPr>
        <w:spacing w:before="100" w:beforeAutospacing="1" w:after="100" w:afterAutospacing="1" w:line="233" w:lineRule="atLeast"/>
        <w:rPr>
          <w:rFonts w:ascii="Arial" w:hAnsi="Arial" w:cs="Arial"/>
          <w:color w:val="333333"/>
          <w:sz w:val="19"/>
          <w:szCs w:val="19"/>
        </w:rPr>
      </w:pPr>
      <w:r w:rsidRPr="008F08BF">
        <w:rPr>
          <w:rFonts w:ascii="Arial" w:hAnsi="Arial" w:cs="Arial"/>
          <w:color w:val="333333"/>
          <w:sz w:val="19"/>
          <w:szCs w:val="19"/>
        </w:rPr>
        <w:t> </w:t>
      </w:r>
    </w:p>
    <w:p w14:paraId="59D01C73" w14:textId="77777777" w:rsidR="008F08BF" w:rsidRPr="008F08BF" w:rsidRDefault="008F08BF" w:rsidP="008F08BF">
      <w:pPr>
        <w:spacing w:before="100" w:beforeAutospacing="1" w:after="100" w:afterAutospacing="1" w:line="233" w:lineRule="atLeast"/>
        <w:rPr>
          <w:rFonts w:ascii="Arial" w:hAnsi="Arial" w:cs="Arial"/>
          <w:color w:val="333333"/>
          <w:sz w:val="19"/>
          <w:szCs w:val="19"/>
        </w:rPr>
      </w:pPr>
      <w:r w:rsidRPr="008F08BF">
        <w:rPr>
          <w:rFonts w:ascii="Arial" w:hAnsi="Arial" w:cs="Arial"/>
          <w:b/>
          <w:bCs/>
          <w:color w:val="333333"/>
          <w:sz w:val="19"/>
          <w:szCs w:val="19"/>
        </w:rPr>
        <w:t>Things not to forget</w:t>
      </w:r>
      <w:r w:rsidRPr="008F08BF">
        <w:rPr>
          <w:rFonts w:ascii="Arial" w:hAnsi="Arial" w:cs="Arial"/>
          <w:color w:val="333333"/>
          <w:sz w:val="19"/>
          <w:szCs w:val="19"/>
        </w:rPr>
        <w:t>:</w:t>
      </w:r>
    </w:p>
    <w:p w14:paraId="1FE0478A" w14:textId="77777777" w:rsidR="008F08BF" w:rsidRPr="008F08BF" w:rsidRDefault="008F08BF" w:rsidP="008F08BF">
      <w:pPr>
        <w:numPr>
          <w:ilvl w:val="0"/>
          <w:numId w:val="3"/>
        </w:numPr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8F08BF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14:paraId="7A2531DA" w14:textId="77777777" w:rsidR="008F08BF" w:rsidRPr="008F08BF" w:rsidRDefault="008F08BF" w:rsidP="008F08BF">
      <w:pPr>
        <w:spacing w:before="100" w:beforeAutospacing="1" w:after="100" w:afterAutospacing="1" w:line="233" w:lineRule="atLeast"/>
        <w:rPr>
          <w:rFonts w:ascii="Arial" w:hAnsi="Arial" w:cs="Arial"/>
          <w:color w:val="333333"/>
          <w:sz w:val="19"/>
          <w:szCs w:val="19"/>
        </w:rPr>
      </w:pPr>
      <w:r w:rsidRPr="008F08BF">
        <w:rPr>
          <w:rFonts w:ascii="Arial" w:hAnsi="Arial" w:cs="Arial"/>
          <w:b/>
          <w:bCs/>
          <w:color w:val="333333"/>
          <w:sz w:val="19"/>
          <w:szCs w:val="19"/>
        </w:rPr>
        <w:t>Any planned additional resources (yours)</w:t>
      </w:r>
      <w:r w:rsidRPr="008F08BF">
        <w:rPr>
          <w:rFonts w:ascii="Arial" w:hAnsi="Arial" w:cs="Arial"/>
          <w:color w:val="333333"/>
          <w:sz w:val="19"/>
          <w:szCs w:val="19"/>
        </w:rPr>
        <w:t>:</w:t>
      </w:r>
    </w:p>
    <w:p w14:paraId="7FF6654A" w14:textId="77777777" w:rsidR="008F08BF" w:rsidRPr="008F08BF" w:rsidRDefault="008F08BF" w:rsidP="008F08BF">
      <w:pPr>
        <w:numPr>
          <w:ilvl w:val="0"/>
          <w:numId w:val="4"/>
        </w:numPr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8F08BF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14:paraId="2A98B3B5" w14:textId="77777777" w:rsidR="00CB0C66" w:rsidRDefault="00CB0C66"/>
    <w:sectPr w:rsidR="00CB0C66" w:rsidSect="00CB0C66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E90E4" w14:textId="77777777" w:rsidR="00D47B4D" w:rsidRDefault="00D47B4D" w:rsidP="00A866CB">
      <w:r>
        <w:separator/>
      </w:r>
    </w:p>
  </w:endnote>
  <w:endnote w:type="continuationSeparator" w:id="0">
    <w:p w14:paraId="254F7759" w14:textId="77777777" w:rsidR="00D47B4D" w:rsidRDefault="00D47B4D" w:rsidP="00A8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16988" w14:textId="4A2B3AF2" w:rsidR="00A866CB" w:rsidRPr="00A866CB" w:rsidRDefault="00A866CB" w:rsidP="00A866CB">
    <w:pPr>
      <w:pStyle w:val="Footer"/>
      <w:rPr>
        <w:rFonts w:asciiTheme="minorBidi" w:hAnsiTheme="minorBidi"/>
      </w:rPr>
    </w:pPr>
    <w:r w:rsidRPr="00775434">
      <w:rPr>
        <w:rFonts w:asciiTheme="minorBidi" w:hAnsiTheme="minorBidi"/>
      </w:rPr>
      <w:t>Cornerstone Maths Project</w:t>
    </w:r>
    <w:r w:rsidRPr="00775434">
      <w:rPr>
        <w:rFonts w:asciiTheme="minorBidi" w:hAnsiTheme="minorBidi"/>
      </w:rPr>
      <w:tab/>
    </w:r>
    <w:r w:rsidRPr="00775434">
      <w:rPr>
        <w:rFonts w:asciiTheme="minorBidi" w:hAnsiTheme="minorBidi"/>
      </w:rPr>
      <w:tab/>
      <w:t>www.ucl.ac.uk/cornerstone-maths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2CB51" w14:textId="77777777" w:rsidR="00D47B4D" w:rsidRDefault="00D47B4D" w:rsidP="00A866CB">
      <w:r>
        <w:separator/>
      </w:r>
    </w:p>
  </w:footnote>
  <w:footnote w:type="continuationSeparator" w:id="0">
    <w:p w14:paraId="23039AF0" w14:textId="77777777" w:rsidR="00D47B4D" w:rsidRDefault="00D47B4D" w:rsidP="00A866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01DB4" w14:textId="77777777" w:rsidR="00A866CB" w:rsidRDefault="00A866CB" w:rsidP="00A866CB">
    <w:pPr>
      <w:pStyle w:val="Header"/>
      <w:rPr>
        <w:rFonts w:asciiTheme="minorBidi" w:hAnsiTheme="minorBidi"/>
        <w:b/>
        <w:bCs/>
        <w:sz w:val="32"/>
        <w:szCs w:val="32"/>
      </w:rPr>
    </w:pPr>
    <w:r w:rsidRPr="00775434">
      <w:rPr>
        <w:rFonts w:asciiTheme="minorBidi" w:hAnsiTheme="minorBidi"/>
        <w:noProof/>
        <w:lang w:val="en-US" w:eastAsia="zh-CN"/>
      </w:rPr>
      <w:drawing>
        <wp:inline distT="0" distB="0" distL="0" distR="0" wp14:anchorId="33E3864F" wp14:editId="3AA44789">
          <wp:extent cx="2160000" cy="656588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nerstone-logo-RGB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656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5434">
      <w:rPr>
        <w:rFonts w:asciiTheme="minorBidi" w:hAnsiTheme="minorBidi"/>
      </w:rPr>
      <w:tab/>
    </w:r>
    <w:r w:rsidRPr="00775434">
      <w:rPr>
        <w:rFonts w:asciiTheme="minorBidi" w:hAnsiTheme="minorBidi"/>
        <w:b/>
        <w:bCs/>
        <w:sz w:val="32"/>
        <w:szCs w:val="32"/>
      </w:rPr>
      <w:t>Landmark activity lesson plan</w:t>
    </w:r>
  </w:p>
  <w:p w14:paraId="66303B42" w14:textId="77777777" w:rsidR="00A866CB" w:rsidRPr="00775434" w:rsidRDefault="00A866CB" w:rsidP="00A866CB">
    <w:pPr>
      <w:pStyle w:val="Header"/>
      <w:rPr>
        <w:rFonts w:asciiTheme="minorBidi" w:hAnsiTheme="minorBidi"/>
      </w:rPr>
    </w:pPr>
  </w:p>
  <w:p w14:paraId="635E4E02" w14:textId="4E9BC1E5" w:rsidR="00A866CB" w:rsidRPr="00775434" w:rsidRDefault="00A866CB" w:rsidP="00A866CB">
    <w:pPr>
      <w:pStyle w:val="Header"/>
      <w:rPr>
        <w:rFonts w:asciiTheme="minorBidi" w:hAnsiTheme="minorBidi"/>
        <w:b/>
        <w:bCs/>
      </w:rPr>
    </w:pPr>
    <w:r>
      <w:rPr>
        <w:rFonts w:asciiTheme="minorBidi" w:hAnsiTheme="minorBidi"/>
        <w:b/>
        <w:bCs/>
      </w:rPr>
      <w:t>Geometric similarity</w:t>
    </w:r>
    <w:r w:rsidRPr="00775434">
      <w:rPr>
        <w:rFonts w:asciiTheme="minorBidi" w:hAnsiTheme="minorBidi"/>
        <w:b/>
        <w:bCs/>
      </w:rPr>
      <w:t xml:space="preserve">: </w:t>
    </w:r>
    <w:r>
      <w:rPr>
        <w:rFonts w:asciiTheme="minorBidi" w:hAnsiTheme="minorBidi"/>
        <w:b/>
        <w:bCs/>
      </w:rPr>
      <w:t>Investigation 5</w:t>
    </w:r>
    <w:r w:rsidRPr="00775434">
      <w:rPr>
        <w:rFonts w:asciiTheme="minorBidi" w:hAnsiTheme="minorBidi"/>
        <w:b/>
        <w:bCs/>
      </w:rPr>
      <w:t xml:space="preserve">: </w:t>
    </w:r>
    <w:r>
      <w:rPr>
        <w:rFonts w:asciiTheme="minorBidi" w:hAnsiTheme="minorBidi"/>
        <w:b/>
        <w:bCs/>
      </w:rPr>
      <w:t>More than length of sides</w:t>
    </w:r>
  </w:p>
  <w:p w14:paraId="71379943" w14:textId="77777777" w:rsidR="00A866CB" w:rsidRDefault="00A866C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95DDF"/>
    <w:multiLevelType w:val="multilevel"/>
    <w:tmpl w:val="F350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06DB9"/>
    <w:multiLevelType w:val="multilevel"/>
    <w:tmpl w:val="1DF6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1459D"/>
    <w:multiLevelType w:val="multilevel"/>
    <w:tmpl w:val="90C09D8C"/>
    <w:lvl w:ilvl="0">
      <w:start w:val="1"/>
      <w:numFmt w:val="bullet"/>
      <w:pStyle w:val="PMEBullet"/>
      <w:lvlText w:val=""/>
      <w:lvlJc w:val="left"/>
      <w:pPr>
        <w:tabs>
          <w:tab w:val="num" w:pos="1145"/>
        </w:tabs>
        <w:ind w:left="1145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BF"/>
    <w:rsid w:val="00166C07"/>
    <w:rsid w:val="0029342D"/>
    <w:rsid w:val="00500A82"/>
    <w:rsid w:val="008F08BF"/>
    <w:rsid w:val="00946531"/>
    <w:rsid w:val="00A866CB"/>
    <w:rsid w:val="00CB0C66"/>
    <w:rsid w:val="00D4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1E4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nerstoneTable">
    <w:name w:val="Cornerstone Table"/>
    <w:basedOn w:val="Normal"/>
    <w:qFormat/>
    <w:rsid w:val="00166C07"/>
    <w:pPr>
      <w:widowControl w:val="0"/>
      <w:suppressAutoHyphens/>
      <w:spacing w:after="160" w:line="280" w:lineRule="exact"/>
    </w:pPr>
    <w:rPr>
      <w:rFonts w:ascii="Arial" w:hAnsi="Arial"/>
      <w:b/>
      <w:bCs/>
      <w:color w:val="FFFFFF" w:themeColor="background1"/>
      <w:kern w:val="1"/>
      <w:sz w:val="18"/>
      <w:lang w:eastAsia="zh-CN"/>
    </w:rPr>
  </w:style>
  <w:style w:type="paragraph" w:customStyle="1" w:styleId="PMENormal">
    <w:name w:val="PME Normal"/>
    <w:uiPriority w:val="99"/>
    <w:rsid w:val="0029342D"/>
    <w:pPr>
      <w:autoSpaceDE w:val="0"/>
      <w:autoSpaceDN w:val="0"/>
      <w:spacing w:after="120" w:line="320" w:lineRule="atLeast"/>
      <w:jc w:val="both"/>
    </w:pPr>
    <w:rPr>
      <w:rFonts w:ascii="Times New Roman" w:eastAsia="PMingLiU" w:hAnsi="Times New Roman" w:cs="Times New Roman"/>
      <w:sz w:val="28"/>
      <w:szCs w:val="28"/>
      <w:lang w:val="en-AU" w:eastAsia="es-ES"/>
    </w:rPr>
  </w:style>
  <w:style w:type="paragraph" w:customStyle="1" w:styleId="PMEAbstract">
    <w:name w:val="PME Abstract"/>
    <w:basedOn w:val="PMENormal"/>
    <w:uiPriority w:val="99"/>
    <w:rsid w:val="0029342D"/>
    <w:rPr>
      <w:i/>
      <w:iCs/>
    </w:rPr>
  </w:style>
  <w:style w:type="paragraph" w:customStyle="1" w:styleId="PMEAuthorInstitution">
    <w:name w:val="PME Author/Institution"/>
    <w:basedOn w:val="PMENormal"/>
    <w:uiPriority w:val="99"/>
    <w:rsid w:val="0029342D"/>
    <w:pPr>
      <w:jc w:val="center"/>
    </w:pPr>
  </w:style>
  <w:style w:type="paragraph" w:customStyle="1" w:styleId="PMEBullet">
    <w:name w:val="PME Bullet"/>
    <w:basedOn w:val="PMENormal"/>
    <w:uiPriority w:val="99"/>
    <w:rsid w:val="0029342D"/>
    <w:pPr>
      <w:numPr>
        <w:numId w:val="2"/>
      </w:numPr>
      <w:spacing w:after="0"/>
    </w:pPr>
  </w:style>
  <w:style w:type="paragraph" w:customStyle="1" w:styleId="PMEFigTitle">
    <w:name w:val="PME FigTitle"/>
    <w:basedOn w:val="PMENormal"/>
    <w:next w:val="PMENormal"/>
    <w:uiPriority w:val="99"/>
    <w:rsid w:val="0029342D"/>
    <w:pPr>
      <w:spacing w:before="120"/>
      <w:jc w:val="center"/>
    </w:pPr>
  </w:style>
  <w:style w:type="paragraph" w:customStyle="1" w:styleId="PMEHeading1">
    <w:name w:val="PME Heading 1"/>
    <w:basedOn w:val="PMENormal"/>
    <w:uiPriority w:val="99"/>
    <w:rsid w:val="0029342D"/>
    <w:pPr>
      <w:keepNext/>
      <w:spacing w:before="120"/>
      <w:jc w:val="center"/>
      <w:outlineLvl w:val="0"/>
    </w:pPr>
    <w:rPr>
      <w:b/>
      <w:bCs/>
      <w:caps/>
      <w:kern w:val="28"/>
      <w:sz w:val="32"/>
      <w:szCs w:val="32"/>
    </w:rPr>
  </w:style>
  <w:style w:type="paragraph" w:customStyle="1" w:styleId="PMEHeading2">
    <w:name w:val="PME Heading 2"/>
    <w:basedOn w:val="PMENormal"/>
    <w:next w:val="PMENormal"/>
    <w:uiPriority w:val="99"/>
    <w:rsid w:val="0029342D"/>
    <w:pPr>
      <w:keepNext/>
      <w:spacing w:before="120"/>
      <w:jc w:val="left"/>
      <w:outlineLvl w:val="1"/>
    </w:pPr>
    <w:rPr>
      <w:b/>
      <w:bCs/>
      <w:caps/>
    </w:rPr>
  </w:style>
  <w:style w:type="paragraph" w:customStyle="1" w:styleId="PMEHeading3">
    <w:name w:val="PME Heading 3"/>
    <w:basedOn w:val="PMENormal"/>
    <w:next w:val="PMENormal"/>
    <w:uiPriority w:val="99"/>
    <w:rsid w:val="0029342D"/>
    <w:pPr>
      <w:keepNext/>
      <w:jc w:val="left"/>
      <w:outlineLvl w:val="2"/>
    </w:pPr>
    <w:rPr>
      <w:b/>
      <w:bCs/>
    </w:rPr>
  </w:style>
  <w:style w:type="paragraph" w:customStyle="1" w:styleId="PMENumberedtranscript">
    <w:name w:val="PME Numbered transcript"/>
    <w:basedOn w:val="PMENormal"/>
    <w:next w:val="PMENormal"/>
    <w:uiPriority w:val="99"/>
    <w:rsid w:val="0029342D"/>
    <w:pPr>
      <w:tabs>
        <w:tab w:val="left" w:pos="992"/>
      </w:tabs>
      <w:spacing w:line="260" w:lineRule="exact"/>
      <w:ind w:left="1865" w:hanging="1440"/>
    </w:pPr>
    <w:rPr>
      <w:sz w:val="26"/>
      <w:szCs w:val="26"/>
    </w:rPr>
  </w:style>
  <w:style w:type="paragraph" w:customStyle="1" w:styleId="PMEQuote">
    <w:name w:val="PME Quote"/>
    <w:basedOn w:val="PMENormal"/>
    <w:next w:val="PMENormal"/>
    <w:uiPriority w:val="99"/>
    <w:rsid w:val="0029342D"/>
    <w:pPr>
      <w:spacing w:line="260" w:lineRule="atLeast"/>
      <w:ind w:left="289"/>
    </w:pPr>
    <w:rPr>
      <w:sz w:val="26"/>
      <w:szCs w:val="26"/>
    </w:rPr>
  </w:style>
  <w:style w:type="paragraph" w:customStyle="1" w:styleId="PMEReferences">
    <w:name w:val="PME References"/>
    <w:basedOn w:val="PMENormal"/>
    <w:uiPriority w:val="99"/>
    <w:rsid w:val="0029342D"/>
    <w:pPr>
      <w:spacing w:line="260" w:lineRule="atLeast"/>
      <w:ind w:left="289" w:hanging="289"/>
    </w:pPr>
    <w:rPr>
      <w:sz w:val="26"/>
      <w:szCs w:val="26"/>
    </w:rPr>
  </w:style>
  <w:style w:type="paragraph" w:customStyle="1" w:styleId="PMETranscript">
    <w:name w:val="PME Transcript"/>
    <w:basedOn w:val="PMENormal"/>
    <w:next w:val="PMENormal"/>
    <w:uiPriority w:val="99"/>
    <w:rsid w:val="0029342D"/>
    <w:pPr>
      <w:spacing w:line="260" w:lineRule="atLeast"/>
      <w:ind w:left="1865" w:hanging="1440"/>
    </w:pPr>
    <w:rPr>
      <w:sz w:val="26"/>
      <w:szCs w:val="26"/>
    </w:rPr>
  </w:style>
  <w:style w:type="character" w:styleId="EndnoteReference">
    <w:name w:val="endnote reference"/>
    <w:qFormat/>
    <w:rsid w:val="00946531"/>
    <w:rPr>
      <w:caps w:val="0"/>
      <w:smallCaps w:val="0"/>
      <w:strike w:val="0"/>
      <w:dstrike w:val="0"/>
      <w:vanish w:val="0"/>
      <w:vertAlign w:val="superscript"/>
    </w:rPr>
  </w:style>
  <w:style w:type="paragraph" w:styleId="NormalWeb">
    <w:name w:val="Normal (Web)"/>
    <w:basedOn w:val="Normal"/>
    <w:uiPriority w:val="99"/>
    <w:unhideWhenUsed/>
    <w:rsid w:val="008F08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F08B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866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6CB"/>
  </w:style>
  <w:style w:type="paragraph" w:styleId="Footer">
    <w:name w:val="footer"/>
    <w:basedOn w:val="Normal"/>
    <w:link w:val="FooterChar"/>
    <w:uiPriority w:val="99"/>
    <w:unhideWhenUsed/>
    <w:rsid w:val="00A866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8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Macintosh Word</Application>
  <DocSecurity>0</DocSecurity>
  <Lines>4</Lines>
  <Paragraphs>1</Paragraphs>
  <ScaleCrop>false</ScaleCrop>
  <Company>London Knowledge Lab, IoE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Clark-Wilson</dc:creator>
  <cp:keywords/>
  <dc:description/>
  <cp:lastModifiedBy>Alison Clark-Wilson</cp:lastModifiedBy>
  <cp:revision>2</cp:revision>
  <dcterms:created xsi:type="dcterms:W3CDTF">2017-04-03T10:00:00Z</dcterms:created>
  <dcterms:modified xsi:type="dcterms:W3CDTF">2017-04-03T10:00:00Z</dcterms:modified>
</cp:coreProperties>
</file>