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03" w:rsidRPr="004A1F94" w:rsidRDefault="00A04C03" w:rsidP="00A04C03">
      <w:pPr>
        <w:pStyle w:val="Heading1"/>
        <w:rPr>
          <w:rFonts w:cs="Arial"/>
          <w:color w:val="auto"/>
          <w:szCs w:val="22"/>
        </w:rPr>
      </w:pPr>
      <w:r w:rsidRPr="004A1F94">
        <w:rPr>
          <w:rFonts w:cs="Arial"/>
          <w:color w:val="auto"/>
          <w:szCs w:val="22"/>
        </w:rPr>
        <w:t xml:space="preserve">VICE-DEAN EDUCATION </w:t>
      </w:r>
    </w:p>
    <w:p w:rsidR="00A04C03" w:rsidRPr="004A1F94" w:rsidRDefault="00A04C03" w:rsidP="00A04C03">
      <w:pPr>
        <w:rPr>
          <w:rFonts w:cs="Arial"/>
          <w:szCs w:val="22"/>
          <w:lang w:eastAsia="en-US"/>
        </w:rPr>
      </w:pPr>
    </w:p>
    <w:p w:rsidR="00A04C03" w:rsidRPr="004A1F94" w:rsidRDefault="00A04C03" w:rsidP="00A04C03">
      <w:pPr>
        <w:jc w:val="center"/>
        <w:rPr>
          <w:rFonts w:cs="Arial"/>
          <w:b/>
          <w:szCs w:val="22"/>
        </w:rPr>
      </w:pPr>
      <w:r w:rsidRPr="004A1F94">
        <w:rPr>
          <w:rFonts w:cs="Arial"/>
          <w:b/>
          <w:szCs w:val="22"/>
        </w:rPr>
        <w:t>FACULTY………………….</w:t>
      </w:r>
    </w:p>
    <w:p w:rsidR="00A04C03" w:rsidRPr="004A1F94" w:rsidRDefault="00A04C03" w:rsidP="00A04C03">
      <w:pPr>
        <w:jc w:val="center"/>
        <w:rPr>
          <w:rFonts w:cs="Arial"/>
          <w:b/>
          <w:szCs w:val="22"/>
        </w:rPr>
      </w:pPr>
    </w:p>
    <w:p w:rsidR="00A04C03" w:rsidRPr="004A1F94" w:rsidRDefault="00A04C03" w:rsidP="00A04C03">
      <w:pPr>
        <w:tabs>
          <w:tab w:val="left" w:pos="2835"/>
        </w:tabs>
        <w:spacing w:before="120"/>
        <w:rPr>
          <w:rFonts w:cs="Arial"/>
          <w:szCs w:val="22"/>
        </w:rPr>
      </w:pPr>
      <w:r w:rsidRPr="004A1F94">
        <w:rPr>
          <w:rFonts w:cs="Arial"/>
          <w:b/>
          <w:szCs w:val="22"/>
        </w:rPr>
        <w:t>Reports to:</w:t>
      </w:r>
      <w:r w:rsidRPr="004A1F94">
        <w:rPr>
          <w:rFonts w:cs="Arial"/>
          <w:szCs w:val="22"/>
        </w:rPr>
        <w:tab/>
        <w:t>The Dean</w:t>
      </w:r>
    </w:p>
    <w:p w:rsidR="00A04C03" w:rsidRPr="004A1F94" w:rsidRDefault="00A04C03" w:rsidP="00A04C03">
      <w:pPr>
        <w:rPr>
          <w:rFonts w:cs="Arial"/>
          <w:szCs w:val="22"/>
          <w:lang w:eastAsia="en-US"/>
        </w:rPr>
      </w:pPr>
    </w:p>
    <w:p w:rsidR="00A04C03" w:rsidRPr="004A1F94" w:rsidRDefault="00A04C03" w:rsidP="00A04C03">
      <w:pPr>
        <w:rPr>
          <w:rFonts w:cs="Arial"/>
          <w:szCs w:val="22"/>
          <w:lang w:eastAsia="en-US"/>
        </w:rPr>
      </w:pPr>
    </w:p>
    <w:p w:rsidR="00A04C03" w:rsidRPr="004A1F94" w:rsidRDefault="00A04C03" w:rsidP="00A04C03">
      <w:pPr>
        <w:pStyle w:val="Heading3"/>
        <w:rPr>
          <w:rFonts w:ascii="Arial" w:hAnsi="Arial" w:cs="Arial"/>
          <w:b/>
          <w:color w:val="auto"/>
          <w:sz w:val="22"/>
          <w:szCs w:val="22"/>
        </w:rPr>
      </w:pPr>
      <w:r w:rsidRPr="004A1F94">
        <w:rPr>
          <w:rFonts w:ascii="Arial" w:hAnsi="Arial" w:cs="Arial"/>
          <w:b/>
          <w:color w:val="auto"/>
          <w:sz w:val="22"/>
          <w:szCs w:val="22"/>
        </w:rPr>
        <w:t>Role profile</w:t>
      </w:r>
    </w:p>
    <w:p w:rsidR="00A04C03" w:rsidRPr="004A1F94" w:rsidRDefault="00A04C03" w:rsidP="00A04C03">
      <w:pPr>
        <w:rPr>
          <w:rFonts w:cs="Arial"/>
          <w:b/>
          <w:szCs w:val="22"/>
        </w:rPr>
      </w:pPr>
    </w:p>
    <w:p w:rsidR="00A04C03" w:rsidRPr="004A1F94" w:rsidRDefault="00A04C03" w:rsidP="00A04C03">
      <w:pPr>
        <w:jc w:val="both"/>
        <w:rPr>
          <w:rFonts w:cs="Arial"/>
          <w:szCs w:val="22"/>
        </w:rPr>
      </w:pPr>
      <w:r w:rsidRPr="004A1F94">
        <w:rPr>
          <w:rFonts w:cs="Arial"/>
          <w:szCs w:val="22"/>
        </w:rPr>
        <w:t xml:space="preserve">The Vice-Dean Education works closely with the Dean as a member of the Faculty Management Team.  Together with the Dean and the Faculty Tutor, the Vice-Dean Education will be a major contributor to the development and implementation of the University’s Education Strategy within the Faculty and ensuring the Faculty Learning and Teaching Strategies are aligned.  </w:t>
      </w:r>
      <w:r w:rsidR="00956B14">
        <w:rPr>
          <w:rFonts w:cs="Arial"/>
          <w:szCs w:val="22"/>
        </w:rPr>
        <w:t>They</w:t>
      </w:r>
      <w:r w:rsidRPr="004A1F94">
        <w:rPr>
          <w:rFonts w:cs="Arial"/>
          <w:szCs w:val="22"/>
        </w:rPr>
        <w:t xml:space="preserve"> will actively undertake UG and PG programme reviews working collaboratively with colleagues across the Faculty and University.  The VDE will develop an education strategy that will ensure that our students are given the very best in terms of support, facilities and opportunities.  </w:t>
      </w:r>
      <w:r w:rsidR="00956B14">
        <w:rPr>
          <w:rFonts w:cs="Arial"/>
          <w:szCs w:val="22"/>
        </w:rPr>
        <w:t>They</w:t>
      </w:r>
      <w:r w:rsidRPr="004A1F94">
        <w:rPr>
          <w:rFonts w:cs="Arial"/>
          <w:szCs w:val="22"/>
        </w:rPr>
        <w:t xml:space="preserve"> shall contribute to the overarching Faculty Strategy and will need to be familiar with UCL’s international strategy, public engagement and enterprise a</w:t>
      </w:r>
      <w:bookmarkStart w:id="0" w:name="_GoBack"/>
      <w:bookmarkEnd w:id="0"/>
      <w:r w:rsidRPr="004A1F94">
        <w:rPr>
          <w:rFonts w:cs="Arial"/>
          <w:szCs w:val="22"/>
        </w:rPr>
        <w:t xml:space="preserve">ctivities.  </w:t>
      </w:r>
    </w:p>
    <w:p w:rsidR="00A04C03" w:rsidRPr="004A1F94" w:rsidRDefault="00A04C03" w:rsidP="00A04C03">
      <w:pPr>
        <w:pStyle w:val="Heading3"/>
        <w:rPr>
          <w:rFonts w:ascii="Arial" w:hAnsi="Arial" w:cs="Arial"/>
          <w:b/>
          <w:color w:val="auto"/>
          <w:sz w:val="22"/>
          <w:szCs w:val="22"/>
        </w:rPr>
      </w:pPr>
    </w:p>
    <w:p w:rsidR="00A04C03" w:rsidRPr="004A1F94" w:rsidRDefault="00A04C03" w:rsidP="00A04C03">
      <w:pPr>
        <w:ind w:left="360"/>
        <w:rPr>
          <w:rFonts w:cs="Arial"/>
          <w:szCs w:val="22"/>
          <w:lang w:eastAsia="en-US"/>
        </w:rPr>
      </w:pPr>
    </w:p>
    <w:p w:rsidR="00A04C03" w:rsidRPr="004A1F94" w:rsidRDefault="00A04C03" w:rsidP="00A04C03">
      <w:pPr>
        <w:pStyle w:val="Heading3"/>
        <w:rPr>
          <w:rFonts w:ascii="Arial" w:hAnsi="Arial" w:cs="Arial"/>
          <w:b/>
          <w:color w:val="auto"/>
          <w:sz w:val="22"/>
          <w:szCs w:val="22"/>
        </w:rPr>
      </w:pPr>
      <w:r w:rsidRPr="004A1F94">
        <w:rPr>
          <w:rFonts w:ascii="Arial" w:hAnsi="Arial" w:cs="Arial"/>
          <w:b/>
          <w:color w:val="auto"/>
          <w:sz w:val="22"/>
          <w:szCs w:val="22"/>
        </w:rPr>
        <w:t xml:space="preserve">Duties and Responsibilities  </w:t>
      </w:r>
    </w:p>
    <w:p w:rsidR="00A04C03" w:rsidRPr="004A1F94" w:rsidRDefault="00A04C03" w:rsidP="00A04C03">
      <w:pPr>
        <w:rPr>
          <w:rFonts w:cs="Arial"/>
          <w:szCs w:val="22"/>
        </w:rPr>
      </w:pPr>
    </w:p>
    <w:p w:rsidR="00A04C03" w:rsidRPr="004A1F94" w:rsidRDefault="00A04C03" w:rsidP="00A04C03">
      <w:pPr>
        <w:pStyle w:val="Default"/>
        <w:rPr>
          <w:rFonts w:eastAsia="Calibri"/>
          <w:color w:val="auto"/>
          <w:sz w:val="22"/>
          <w:szCs w:val="22"/>
        </w:rPr>
      </w:pPr>
      <w:r w:rsidRPr="004A1F94">
        <w:rPr>
          <w:rFonts w:eastAsia="Calibri"/>
          <w:color w:val="auto"/>
          <w:sz w:val="22"/>
          <w:szCs w:val="22"/>
        </w:rPr>
        <w:t>The specific duties of the Vice Dean (International) will be agreed by the Dean, with input from VP (I), and may vary from time to time as the priorities of the Faculty change. They will include some or all of the following, as well as others appropriate to prevailing Faculty concerns:</w:t>
      </w:r>
    </w:p>
    <w:p w:rsidR="00A04C03" w:rsidRPr="004A1F94" w:rsidRDefault="00A04C03" w:rsidP="00A04C03">
      <w:pPr>
        <w:pStyle w:val="Default"/>
        <w:rPr>
          <w:rFonts w:eastAsia="Calibri"/>
          <w:color w:val="auto"/>
          <w:sz w:val="22"/>
          <w:szCs w:val="22"/>
        </w:rPr>
      </w:pPr>
    </w:p>
    <w:p w:rsidR="00A04C03" w:rsidRPr="004A1F94" w:rsidRDefault="00A04C03" w:rsidP="00A04C03">
      <w:pPr>
        <w:pStyle w:val="Default"/>
        <w:numPr>
          <w:ilvl w:val="0"/>
          <w:numId w:val="1"/>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Advise and assist the Dean in developing the Faculty’s global engagement, in particular Type 2 (Faculty) partnerships</w:t>
      </w:r>
      <w:r w:rsidR="00677268">
        <w:rPr>
          <w:rFonts w:eastAsia="Calibri"/>
          <w:color w:val="auto"/>
          <w:sz w:val="22"/>
          <w:szCs w:val="22"/>
        </w:rPr>
        <w:t>.</w:t>
      </w:r>
    </w:p>
    <w:p w:rsidR="00A04C03" w:rsidRPr="004A1F94" w:rsidRDefault="00A04C03" w:rsidP="00A04C03">
      <w:pPr>
        <w:pStyle w:val="Default"/>
        <w:numPr>
          <w:ilvl w:val="0"/>
          <w:numId w:val="2"/>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Help to develop strategic engagement with selected overseas universities or organisations with complementary profiles to enhance research quality, international research collaborations, student experience (both at the undergraduate and postgraduate levels) and recruitment of high quality international staff and students, becoming familiar with using the Governance Framework for UCL’s global partnerships (in development). </w:t>
      </w:r>
    </w:p>
    <w:p w:rsidR="00A04C03" w:rsidRPr="004A1F94" w:rsidRDefault="00A04C03" w:rsidP="00A04C03">
      <w:pPr>
        <w:pStyle w:val="Default"/>
        <w:numPr>
          <w:ilvl w:val="0"/>
          <w:numId w:val="3"/>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Working within prevailing UCL academic and QA guidelines and frameworks, initiate and/or facilitate international teaching and research collaborations in areas of both existing and emerging teaching and research strengths, through joint or dual taught and research programmes, including development of joint or dual PhD programmes and staff appointments, where appropriate. </w:t>
      </w:r>
    </w:p>
    <w:p w:rsidR="00A04C03" w:rsidRPr="004A1F94" w:rsidRDefault="00A04C03" w:rsidP="00A04C03">
      <w:pPr>
        <w:pStyle w:val="Default"/>
        <w:numPr>
          <w:ilvl w:val="0"/>
          <w:numId w:val="4"/>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Assist in the development at Faculty level of international capacity, competency and skills among staff, engaging with UCL-wide initiatives in support of this.</w:t>
      </w:r>
    </w:p>
    <w:p w:rsidR="00A04C03" w:rsidRPr="004A1F94" w:rsidRDefault="00A04C03" w:rsidP="00A04C03">
      <w:pPr>
        <w:pStyle w:val="Default"/>
        <w:numPr>
          <w:ilvl w:val="0"/>
          <w:numId w:val="5"/>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Engage with UCL-wide programmes and initiatives aimed at enhancing the global nature of students’ experience; and with those aimed at harnessing the influence of international alumni.</w:t>
      </w:r>
    </w:p>
    <w:p w:rsidR="00A04C03" w:rsidRPr="004A1F94" w:rsidRDefault="00A04C03" w:rsidP="00A04C03">
      <w:pPr>
        <w:pStyle w:val="Default"/>
        <w:numPr>
          <w:ilvl w:val="0"/>
          <w:numId w:val="6"/>
        </w:numPr>
        <w:pBdr>
          <w:top w:val="nil"/>
          <w:left w:val="nil"/>
          <w:bottom w:val="nil"/>
          <w:right w:val="nil"/>
          <w:between w:val="nil"/>
          <w:bar w:val="nil"/>
        </w:pBdr>
        <w:autoSpaceDE/>
        <w:autoSpaceDN/>
        <w:adjustRightInd/>
        <w:ind w:left="792" w:hanging="432"/>
        <w:jc w:val="both"/>
        <w:rPr>
          <w:rFonts w:eastAsia="Calibri"/>
          <w:color w:val="auto"/>
          <w:sz w:val="22"/>
          <w:szCs w:val="22"/>
        </w:rPr>
      </w:pPr>
      <w:r w:rsidRPr="004A1F94">
        <w:rPr>
          <w:rFonts w:eastAsia="Calibri"/>
          <w:color w:val="auto"/>
          <w:sz w:val="22"/>
          <w:szCs w:val="22"/>
        </w:rPr>
        <w:t>Liaise with the Faculty Manager and International (Recruitment) Office in matters relevant to the Faculty’s international recruitment aspirations.</w:t>
      </w:r>
    </w:p>
    <w:p w:rsidR="00A04C03" w:rsidRPr="004A1F94" w:rsidRDefault="00A04C03" w:rsidP="00A04C03">
      <w:pPr>
        <w:pStyle w:val="Default"/>
        <w:numPr>
          <w:ilvl w:val="0"/>
          <w:numId w:val="6"/>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Liaise with the Development and Alumni Relations Office (DARO) in developing potential philanthropic opportunities, and in supporting alumni events in the relevant disciplines. </w:t>
      </w:r>
    </w:p>
    <w:p w:rsidR="00A04C03" w:rsidRPr="004A1F94" w:rsidRDefault="00A04C03" w:rsidP="00A04C03">
      <w:pPr>
        <w:pStyle w:val="Default"/>
        <w:numPr>
          <w:ilvl w:val="0"/>
          <w:numId w:val="7"/>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Establish effective communication channels with Heads of Departments and Research Centres on opportunities arising from the Faculty’s international initiatives. </w:t>
      </w:r>
    </w:p>
    <w:p w:rsidR="00A04C03" w:rsidRPr="004A1F94" w:rsidRDefault="00A04C03" w:rsidP="00A04C03">
      <w:pPr>
        <w:pStyle w:val="Default"/>
        <w:numPr>
          <w:ilvl w:val="0"/>
          <w:numId w:val="8"/>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lastRenderedPageBreak/>
        <w:t>Develop and be responsible for an annual budget for the role’s portfolio and manage the expenditure within the agreed budget (up to £150k).</w:t>
      </w:r>
    </w:p>
    <w:p w:rsidR="00A04C03" w:rsidRPr="004A1F94" w:rsidRDefault="00A04C03" w:rsidP="00A04C03">
      <w:pPr>
        <w:pStyle w:val="Default"/>
        <w:numPr>
          <w:ilvl w:val="0"/>
          <w:numId w:val="9"/>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Establish and chair a Faculty international steering group and invite new PVPI to join it </w:t>
      </w:r>
    </w:p>
    <w:p w:rsidR="00A04C03" w:rsidRPr="004A1F94" w:rsidRDefault="00A04C03" w:rsidP="00A04C03">
      <w:pPr>
        <w:pStyle w:val="Default"/>
        <w:numPr>
          <w:ilvl w:val="0"/>
          <w:numId w:val="10"/>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Participate in meetings of UCL Vice-Deans (International) and VP (I), </w:t>
      </w:r>
      <w:proofErr w:type="spellStart"/>
      <w:r w:rsidRPr="004A1F94">
        <w:rPr>
          <w:rFonts w:eastAsia="Calibri"/>
          <w:color w:val="auto"/>
          <w:sz w:val="22"/>
          <w:szCs w:val="22"/>
        </w:rPr>
        <w:t>OfiA</w:t>
      </w:r>
      <w:proofErr w:type="spellEnd"/>
      <w:r w:rsidRPr="004A1F94">
        <w:rPr>
          <w:rFonts w:eastAsia="Calibri"/>
          <w:color w:val="auto"/>
          <w:sz w:val="22"/>
          <w:szCs w:val="22"/>
        </w:rPr>
        <w:t xml:space="preserve"> and others as required. </w:t>
      </w:r>
    </w:p>
    <w:p w:rsidR="00A04C03" w:rsidRPr="004A1F94" w:rsidRDefault="00A04C03" w:rsidP="00A04C03">
      <w:pPr>
        <w:pStyle w:val="Default"/>
        <w:numPr>
          <w:ilvl w:val="0"/>
          <w:numId w:val="11"/>
        </w:numPr>
        <w:pBdr>
          <w:top w:val="nil"/>
          <w:left w:val="nil"/>
          <w:bottom w:val="nil"/>
          <w:right w:val="nil"/>
          <w:between w:val="nil"/>
          <w:bar w:val="nil"/>
        </w:pBdr>
        <w:tabs>
          <w:tab w:val="num" w:pos="1080"/>
        </w:tabs>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Represent the Dean in matters related to international relationships of the Faculty, both in the UK and overseas, when required. </w:t>
      </w:r>
    </w:p>
    <w:p w:rsidR="00A04C03" w:rsidRPr="004A1F94" w:rsidRDefault="00A04C03" w:rsidP="00A04C03">
      <w:pPr>
        <w:pStyle w:val="Default"/>
        <w:numPr>
          <w:ilvl w:val="0"/>
          <w:numId w:val="12"/>
        </w:numPr>
        <w:pBdr>
          <w:top w:val="nil"/>
          <w:left w:val="nil"/>
          <w:bottom w:val="nil"/>
          <w:right w:val="nil"/>
          <w:between w:val="nil"/>
          <w:bar w:val="nil"/>
        </w:pBdr>
        <w:autoSpaceDE/>
        <w:autoSpaceDN/>
        <w:adjustRightInd/>
        <w:ind w:left="792" w:hanging="432"/>
        <w:jc w:val="both"/>
        <w:rPr>
          <w:rFonts w:eastAsia="Trebuchet MS"/>
          <w:color w:val="auto"/>
          <w:sz w:val="22"/>
          <w:szCs w:val="22"/>
        </w:rPr>
      </w:pPr>
      <w:r w:rsidRPr="004A1F94">
        <w:rPr>
          <w:rFonts w:eastAsia="Calibri"/>
          <w:color w:val="auto"/>
          <w:sz w:val="22"/>
          <w:szCs w:val="22"/>
        </w:rPr>
        <w:t xml:space="preserve">Encourage Faculty members to participate in the Regional Networks organised by </w:t>
      </w:r>
      <w:proofErr w:type="spellStart"/>
      <w:r w:rsidRPr="004A1F94">
        <w:rPr>
          <w:rFonts w:eastAsia="Calibri"/>
          <w:color w:val="auto"/>
          <w:sz w:val="22"/>
          <w:szCs w:val="22"/>
        </w:rPr>
        <w:t>OfIA</w:t>
      </w:r>
      <w:proofErr w:type="spellEnd"/>
      <w:r w:rsidRPr="004A1F94">
        <w:rPr>
          <w:rFonts w:eastAsia="Calibri"/>
          <w:color w:val="auto"/>
          <w:sz w:val="22"/>
          <w:szCs w:val="22"/>
        </w:rPr>
        <w:t>; and to help champion UCL’s global story.</w:t>
      </w:r>
    </w:p>
    <w:p w:rsidR="00A04C03" w:rsidRPr="004A1F94" w:rsidRDefault="00A04C03" w:rsidP="00A04C03">
      <w:pPr>
        <w:tabs>
          <w:tab w:val="num" w:pos="720"/>
        </w:tabs>
        <w:spacing w:line="276" w:lineRule="auto"/>
        <w:jc w:val="both"/>
        <w:rPr>
          <w:rFonts w:cs="Arial"/>
          <w:szCs w:val="22"/>
        </w:rPr>
      </w:pPr>
    </w:p>
    <w:p w:rsidR="00A04C03" w:rsidRPr="004A1F94" w:rsidRDefault="00A04C03" w:rsidP="00A04C03">
      <w:pPr>
        <w:tabs>
          <w:tab w:val="num" w:pos="720"/>
        </w:tabs>
        <w:spacing w:line="276" w:lineRule="auto"/>
        <w:jc w:val="both"/>
        <w:rPr>
          <w:rFonts w:cs="Arial"/>
          <w:b/>
          <w:i/>
          <w:szCs w:val="22"/>
        </w:rPr>
      </w:pPr>
      <w:r w:rsidRPr="004A1F94">
        <w:rPr>
          <w:rFonts w:cs="Arial"/>
          <w:szCs w:val="22"/>
        </w:rPr>
        <w:t>Any other duties commensurate with the grade, spirit and purpose of the post as requested by the Dean.</w:t>
      </w:r>
      <w:r w:rsidRPr="004A1F94" w:rsidDel="00724D06">
        <w:rPr>
          <w:rFonts w:cs="Arial"/>
          <w:szCs w:val="22"/>
          <w:lang w:val="en"/>
        </w:rPr>
        <w:t xml:space="preserve"> </w:t>
      </w:r>
    </w:p>
    <w:p w:rsidR="00917D7F" w:rsidRDefault="00917D7F"/>
    <w:sectPr w:rsidR="00917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7461"/>
    <w:multiLevelType w:val="multilevel"/>
    <w:tmpl w:val="146CBBD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 w15:restartNumberingAfterBreak="0">
    <w:nsid w:val="26315187"/>
    <w:multiLevelType w:val="multilevel"/>
    <w:tmpl w:val="F498FFB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 w15:restartNumberingAfterBreak="0">
    <w:nsid w:val="26375470"/>
    <w:multiLevelType w:val="multilevel"/>
    <w:tmpl w:val="344467A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 w15:restartNumberingAfterBreak="0">
    <w:nsid w:val="267D447F"/>
    <w:multiLevelType w:val="multilevel"/>
    <w:tmpl w:val="234A14E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4" w15:restartNumberingAfterBreak="0">
    <w:nsid w:val="2AAC527E"/>
    <w:multiLevelType w:val="multilevel"/>
    <w:tmpl w:val="EAD0ACB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5" w15:restartNumberingAfterBreak="0">
    <w:nsid w:val="36C433C0"/>
    <w:multiLevelType w:val="multilevel"/>
    <w:tmpl w:val="124430A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6" w15:restartNumberingAfterBreak="0">
    <w:nsid w:val="3EBD0FB6"/>
    <w:multiLevelType w:val="multilevel"/>
    <w:tmpl w:val="D1D0AE3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7" w15:restartNumberingAfterBreak="0">
    <w:nsid w:val="4B792EF7"/>
    <w:multiLevelType w:val="multilevel"/>
    <w:tmpl w:val="EB4AFAA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8" w15:restartNumberingAfterBreak="0">
    <w:nsid w:val="51782D80"/>
    <w:multiLevelType w:val="multilevel"/>
    <w:tmpl w:val="80F0150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9" w15:restartNumberingAfterBreak="0">
    <w:nsid w:val="54C71AF6"/>
    <w:multiLevelType w:val="multilevel"/>
    <w:tmpl w:val="E62226D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0" w15:restartNumberingAfterBreak="0">
    <w:nsid w:val="5BB027FF"/>
    <w:multiLevelType w:val="multilevel"/>
    <w:tmpl w:val="363A9A1C"/>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1" w15:restartNumberingAfterBreak="0">
    <w:nsid w:val="7AB5473F"/>
    <w:multiLevelType w:val="multilevel"/>
    <w:tmpl w:val="F6DE53E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num w:numId="1">
    <w:abstractNumId w:val="3"/>
  </w:num>
  <w:num w:numId="2">
    <w:abstractNumId w:val="4"/>
  </w:num>
  <w:num w:numId="3">
    <w:abstractNumId w:val="8"/>
  </w:num>
  <w:num w:numId="4">
    <w:abstractNumId w:val="0"/>
  </w:num>
  <w:num w:numId="5">
    <w:abstractNumId w:val="5"/>
  </w:num>
  <w:num w:numId="6">
    <w:abstractNumId w:val="6"/>
  </w:num>
  <w:num w:numId="7">
    <w:abstractNumId w:val="2"/>
  </w:num>
  <w:num w:numId="8">
    <w:abstractNumId w:val="9"/>
  </w:num>
  <w:num w:numId="9">
    <w:abstractNumId w:val="1"/>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03"/>
    <w:rsid w:val="00001222"/>
    <w:rsid w:val="0000286F"/>
    <w:rsid w:val="000043D2"/>
    <w:rsid w:val="00004DB3"/>
    <w:rsid w:val="00005204"/>
    <w:rsid w:val="000059F7"/>
    <w:rsid w:val="00006248"/>
    <w:rsid w:val="00006FF1"/>
    <w:rsid w:val="00012D18"/>
    <w:rsid w:val="0001433F"/>
    <w:rsid w:val="00014BFC"/>
    <w:rsid w:val="00014C76"/>
    <w:rsid w:val="00016958"/>
    <w:rsid w:val="0001779F"/>
    <w:rsid w:val="00021E7F"/>
    <w:rsid w:val="00023C6F"/>
    <w:rsid w:val="00024000"/>
    <w:rsid w:val="00024AED"/>
    <w:rsid w:val="00027E60"/>
    <w:rsid w:val="00030521"/>
    <w:rsid w:val="000322D2"/>
    <w:rsid w:val="00032C79"/>
    <w:rsid w:val="0003528B"/>
    <w:rsid w:val="00035EB6"/>
    <w:rsid w:val="0004084E"/>
    <w:rsid w:val="00042E81"/>
    <w:rsid w:val="00044642"/>
    <w:rsid w:val="00044F5E"/>
    <w:rsid w:val="0004539F"/>
    <w:rsid w:val="00047465"/>
    <w:rsid w:val="00051F6E"/>
    <w:rsid w:val="00053D48"/>
    <w:rsid w:val="000558AF"/>
    <w:rsid w:val="00056F1A"/>
    <w:rsid w:val="00061088"/>
    <w:rsid w:val="000636B4"/>
    <w:rsid w:val="0006770A"/>
    <w:rsid w:val="00067899"/>
    <w:rsid w:val="00070108"/>
    <w:rsid w:val="00072333"/>
    <w:rsid w:val="00072792"/>
    <w:rsid w:val="00073179"/>
    <w:rsid w:val="0007409F"/>
    <w:rsid w:val="000743FF"/>
    <w:rsid w:val="000748E7"/>
    <w:rsid w:val="000757E2"/>
    <w:rsid w:val="00075F69"/>
    <w:rsid w:val="0007605D"/>
    <w:rsid w:val="0008048B"/>
    <w:rsid w:val="00080A4B"/>
    <w:rsid w:val="00081E6B"/>
    <w:rsid w:val="00085154"/>
    <w:rsid w:val="00085623"/>
    <w:rsid w:val="00085A18"/>
    <w:rsid w:val="0008644C"/>
    <w:rsid w:val="00087074"/>
    <w:rsid w:val="00090D61"/>
    <w:rsid w:val="00092889"/>
    <w:rsid w:val="00093680"/>
    <w:rsid w:val="000963A8"/>
    <w:rsid w:val="000A0853"/>
    <w:rsid w:val="000A3284"/>
    <w:rsid w:val="000A4175"/>
    <w:rsid w:val="000A73BD"/>
    <w:rsid w:val="000B0194"/>
    <w:rsid w:val="000B263F"/>
    <w:rsid w:val="000B2669"/>
    <w:rsid w:val="000B2D81"/>
    <w:rsid w:val="000B33F9"/>
    <w:rsid w:val="000B37A0"/>
    <w:rsid w:val="000B42EA"/>
    <w:rsid w:val="000B7F1F"/>
    <w:rsid w:val="000C1973"/>
    <w:rsid w:val="000C6F23"/>
    <w:rsid w:val="000C7741"/>
    <w:rsid w:val="000D0F25"/>
    <w:rsid w:val="000D12FB"/>
    <w:rsid w:val="000D3190"/>
    <w:rsid w:val="000D45CB"/>
    <w:rsid w:val="000D4FAF"/>
    <w:rsid w:val="000E0951"/>
    <w:rsid w:val="000E0ABE"/>
    <w:rsid w:val="000E27C6"/>
    <w:rsid w:val="000E366D"/>
    <w:rsid w:val="000E3F49"/>
    <w:rsid w:val="000F0741"/>
    <w:rsid w:val="000F17F8"/>
    <w:rsid w:val="000F19B9"/>
    <w:rsid w:val="000F3002"/>
    <w:rsid w:val="000F4EA6"/>
    <w:rsid w:val="0010063E"/>
    <w:rsid w:val="00100E48"/>
    <w:rsid w:val="00101FEB"/>
    <w:rsid w:val="0010485C"/>
    <w:rsid w:val="00106D40"/>
    <w:rsid w:val="001101DE"/>
    <w:rsid w:val="00110430"/>
    <w:rsid w:val="001113D2"/>
    <w:rsid w:val="00111E91"/>
    <w:rsid w:val="00111F77"/>
    <w:rsid w:val="00114286"/>
    <w:rsid w:val="00114441"/>
    <w:rsid w:val="00115C11"/>
    <w:rsid w:val="00115FF6"/>
    <w:rsid w:val="0012171D"/>
    <w:rsid w:val="00123277"/>
    <w:rsid w:val="00123716"/>
    <w:rsid w:val="00123C56"/>
    <w:rsid w:val="00123FE7"/>
    <w:rsid w:val="00124827"/>
    <w:rsid w:val="0012638A"/>
    <w:rsid w:val="00126848"/>
    <w:rsid w:val="00131700"/>
    <w:rsid w:val="00133988"/>
    <w:rsid w:val="00136AF5"/>
    <w:rsid w:val="00137809"/>
    <w:rsid w:val="00141F56"/>
    <w:rsid w:val="00142334"/>
    <w:rsid w:val="00143A03"/>
    <w:rsid w:val="001441BB"/>
    <w:rsid w:val="00145587"/>
    <w:rsid w:val="001520FF"/>
    <w:rsid w:val="00153A6C"/>
    <w:rsid w:val="00154D9B"/>
    <w:rsid w:val="00160BA1"/>
    <w:rsid w:val="001611C8"/>
    <w:rsid w:val="0016168C"/>
    <w:rsid w:val="00163F79"/>
    <w:rsid w:val="001649FE"/>
    <w:rsid w:val="00166B91"/>
    <w:rsid w:val="00167DBE"/>
    <w:rsid w:val="00170345"/>
    <w:rsid w:val="00171A2E"/>
    <w:rsid w:val="0017332B"/>
    <w:rsid w:val="00176416"/>
    <w:rsid w:val="0018066A"/>
    <w:rsid w:val="0018120D"/>
    <w:rsid w:val="00182461"/>
    <w:rsid w:val="00182584"/>
    <w:rsid w:val="001830FC"/>
    <w:rsid w:val="00184B15"/>
    <w:rsid w:val="00184EC3"/>
    <w:rsid w:val="00186268"/>
    <w:rsid w:val="00187167"/>
    <w:rsid w:val="0019046C"/>
    <w:rsid w:val="00190967"/>
    <w:rsid w:val="00191C7C"/>
    <w:rsid w:val="00192B76"/>
    <w:rsid w:val="001935A0"/>
    <w:rsid w:val="001A323A"/>
    <w:rsid w:val="001A3ED1"/>
    <w:rsid w:val="001A4231"/>
    <w:rsid w:val="001A572B"/>
    <w:rsid w:val="001A5CF4"/>
    <w:rsid w:val="001A5FEA"/>
    <w:rsid w:val="001A6CC9"/>
    <w:rsid w:val="001A7F7A"/>
    <w:rsid w:val="001B0F38"/>
    <w:rsid w:val="001B1625"/>
    <w:rsid w:val="001B20BE"/>
    <w:rsid w:val="001B376A"/>
    <w:rsid w:val="001B56AD"/>
    <w:rsid w:val="001B7C49"/>
    <w:rsid w:val="001C3764"/>
    <w:rsid w:val="001C4388"/>
    <w:rsid w:val="001D0D6B"/>
    <w:rsid w:val="001D28B6"/>
    <w:rsid w:val="001D7B0B"/>
    <w:rsid w:val="001E3B1E"/>
    <w:rsid w:val="001E3EFF"/>
    <w:rsid w:val="001E79DE"/>
    <w:rsid w:val="001F0398"/>
    <w:rsid w:val="001F35C5"/>
    <w:rsid w:val="001F3A1C"/>
    <w:rsid w:val="001F55ED"/>
    <w:rsid w:val="001F7619"/>
    <w:rsid w:val="001F7AB6"/>
    <w:rsid w:val="0020041F"/>
    <w:rsid w:val="00201A93"/>
    <w:rsid w:val="00202B55"/>
    <w:rsid w:val="00207832"/>
    <w:rsid w:val="00207EA1"/>
    <w:rsid w:val="00210004"/>
    <w:rsid w:val="0021241D"/>
    <w:rsid w:val="00215134"/>
    <w:rsid w:val="00215D43"/>
    <w:rsid w:val="00217145"/>
    <w:rsid w:val="00217848"/>
    <w:rsid w:val="002211A1"/>
    <w:rsid w:val="00221BDA"/>
    <w:rsid w:val="00224600"/>
    <w:rsid w:val="00224609"/>
    <w:rsid w:val="00226FBF"/>
    <w:rsid w:val="0023018C"/>
    <w:rsid w:val="00231E6A"/>
    <w:rsid w:val="002328A8"/>
    <w:rsid w:val="00233FEF"/>
    <w:rsid w:val="00235292"/>
    <w:rsid w:val="002414B8"/>
    <w:rsid w:val="00243DB6"/>
    <w:rsid w:val="00243DEF"/>
    <w:rsid w:val="00244981"/>
    <w:rsid w:val="00244B51"/>
    <w:rsid w:val="00245A8E"/>
    <w:rsid w:val="00247284"/>
    <w:rsid w:val="00251652"/>
    <w:rsid w:val="00254399"/>
    <w:rsid w:val="002543A2"/>
    <w:rsid w:val="00256A21"/>
    <w:rsid w:val="00256A64"/>
    <w:rsid w:val="0025726A"/>
    <w:rsid w:val="002572A9"/>
    <w:rsid w:val="00260A95"/>
    <w:rsid w:val="00260E72"/>
    <w:rsid w:val="002614A1"/>
    <w:rsid w:val="002617D2"/>
    <w:rsid w:val="00263F45"/>
    <w:rsid w:val="00265555"/>
    <w:rsid w:val="0026696A"/>
    <w:rsid w:val="00266E64"/>
    <w:rsid w:val="00270571"/>
    <w:rsid w:val="00270785"/>
    <w:rsid w:val="00270B9B"/>
    <w:rsid w:val="00270CEB"/>
    <w:rsid w:val="00273838"/>
    <w:rsid w:val="00273AE1"/>
    <w:rsid w:val="00273DC3"/>
    <w:rsid w:val="0027408C"/>
    <w:rsid w:val="002747E3"/>
    <w:rsid w:val="002753D1"/>
    <w:rsid w:val="002777D4"/>
    <w:rsid w:val="00277CC3"/>
    <w:rsid w:val="002808D7"/>
    <w:rsid w:val="00280F4A"/>
    <w:rsid w:val="00282175"/>
    <w:rsid w:val="00284875"/>
    <w:rsid w:val="00285AA4"/>
    <w:rsid w:val="002875B7"/>
    <w:rsid w:val="002901E3"/>
    <w:rsid w:val="00290FF9"/>
    <w:rsid w:val="002939D8"/>
    <w:rsid w:val="00294BB4"/>
    <w:rsid w:val="00295CA4"/>
    <w:rsid w:val="00295F95"/>
    <w:rsid w:val="00296DA4"/>
    <w:rsid w:val="002A0C07"/>
    <w:rsid w:val="002A38B7"/>
    <w:rsid w:val="002A546D"/>
    <w:rsid w:val="002A639C"/>
    <w:rsid w:val="002A74EF"/>
    <w:rsid w:val="002B0745"/>
    <w:rsid w:val="002B23E7"/>
    <w:rsid w:val="002B249A"/>
    <w:rsid w:val="002B498C"/>
    <w:rsid w:val="002B4AEA"/>
    <w:rsid w:val="002B63D4"/>
    <w:rsid w:val="002B714F"/>
    <w:rsid w:val="002C0F85"/>
    <w:rsid w:val="002C1EC0"/>
    <w:rsid w:val="002C4303"/>
    <w:rsid w:val="002C4690"/>
    <w:rsid w:val="002D0087"/>
    <w:rsid w:val="002D01E1"/>
    <w:rsid w:val="002D143D"/>
    <w:rsid w:val="002D383D"/>
    <w:rsid w:val="002D3DBD"/>
    <w:rsid w:val="002D51B0"/>
    <w:rsid w:val="002E2637"/>
    <w:rsid w:val="002E3985"/>
    <w:rsid w:val="002E6137"/>
    <w:rsid w:val="002E6B9F"/>
    <w:rsid w:val="002E6CB3"/>
    <w:rsid w:val="002E6DA1"/>
    <w:rsid w:val="0030119B"/>
    <w:rsid w:val="003016B1"/>
    <w:rsid w:val="00306394"/>
    <w:rsid w:val="003068B7"/>
    <w:rsid w:val="00307E88"/>
    <w:rsid w:val="00311E01"/>
    <w:rsid w:val="00317182"/>
    <w:rsid w:val="00323243"/>
    <w:rsid w:val="003278B9"/>
    <w:rsid w:val="00340B84"/>
    <w:rsid w:val="003410FC"/>
    <w:rsid w:val="0034116A"/>
    <w:rsid w:val="00341C1F"/>
    <w:rsid w:val="003433DD"/>
    <w:rsid w:val="00343D8E"/>
    <w:rsid w:val="00344675"/>
    <w:rsid w:val="0034544B"/>
    <w:rsid w:val="00354919"/>
    <w:rsid w:val="00363109"/>
    <w:rsid w:val="00363859"/>
    <w:rsid w:val="00363D2A"/>
    <w:rsid w:val="0036400D"/>
    <w:rsid w:val="003643E6"/>
    <w:rsid w:val="00366949"/>
    <w:rsid w:val="00367A9E"/>
    <w:rsid w:val="00371A15"/>
    <w:rsid w:val="00371B64"/>
    <w:rsid w:val="00373602"/>
    <w:rsid w:val="00374C07"/>
    <w:rsid w:val="00374F15"/>
    <w:rsid w:val="00381557"/>
    <w:rsid w:val="00383804"/>
    <w:rsid w:val="00384B02"/>
    <w:rsid w:val="00386292"/>
    <w:rsid w:val="0038675C"/>
    <w:rsid w:val="003877A7"/>
    <w:rsid w:val="00387FB2"/>
    <w:rsid w:val="00390770"/>
    <w:rsid w:val="00390C53"/>
    <w:rsid w:val="00391387"/>
    <w:rsid w:val="00392024"/>
    <w:rsid w:val="0039449F"/>
    <w:rsid w:val="00395FC5"/>
    <w:rsid w:val="003A0215"/>
    <w:rsid w:val="003A103F"/>
    <w:rsid w:val="003A1DD0"/>
    <w:rsid w:val="003A213E"/>
    <w:rsid w:val="003A7552"/>
    <w:rsid w:val="003B03BF"/>
    <w:rsid w:val="003B0E44"/>
    <w:rsid w:val="003B2EDB"/>
    <w:rsid w:val="003B3020"/>
    <w:rsid w:val="003B44EF"/>
    <w:rsid w:val="003B7546"/>
    <w:rsid w:val="003C0B50"/>
    <w:rsid w:val="003C0EAD"/>
    <w:rsid w:val="003C155B"/>
    <w:rsid w:val="003C4C3A"/>
    <w:rsid w:val="003C7919"/>
    <w:rsid w:val="003C7E66"/>
    <w:rsid w:val="003D4FCF"/>
    <w:rsid w:val="003D5556"/>
    <w:rsid w:val="003E1224"/>
    <w:rsid w:val="003E1884"/>
    <w:rsid w:val="003E2F97"/>
    <w:rsid w:val="003E4773"/>
    <w:rsid w:val="003E4FEE"/>
    <w:rsid w:val="003E6E6F"/>
    <w:rsid w:val="003F155D"/>
    <w:rsid w:val="003F1709"/>
    <w:rsid w:val="003F21F7"/>
    <w:rsid w:val="003F46F1"/>
    <w:rsid w:val="003F7DEB"/>
    <w:rsid w:val="0040041A"/>
    <w:rsid w:val="0040047B"/>
    <w:rsid w:val="00400710"/>
    <w:rsid w:val="0040081B"/>
    <w:rsid w:val="0040247C"/>
    <w:rsid w:val="004055AB"/>
    <w:rsid w:val="0040789F"/>
    <w:rsid w:val="00407E20"/>
    <w:rsid w:val="00411C2B"/>
    <w:rsid w:val="00412D04"/>
    <w:rsid w:val="00413020"/>
    <w:rsid w:val="00414332"/>
    <w:rsid w:val="00414572"/>
    <w:rsid w:val="00414CC6"/>
    <w:rsid w:val="00415596"/>
    <w:rsid w:val="00420238"/>
    <w:rsid w:val="0042325D"/>
    <w:rsid w:val="00424738"/>
    <w:rsid w:val="004255E5"/>
    <w:rsid w:val="0042565F"/>
    <w:rsid w:val="00426433"/>
    <w:rsid w:val="00427693"/>
    <w:rsid w:val="00430696"/>
    <w:rsid w:val="00430B89"/>
    <w:rsid w:val="00430CB1"/>
    <w:rsid w:val="0043224F"/>
    <w:rsid w:val="00433622"/>
    <w:rsid w:val="0043643D"/>
    <w:rsid w:val="00436976"/>
    <w:rsid w:val="00436A33"/>
    <w:rsid w:val="00440ACF"/>
    <w:rsid w:val="00441031"/>
    <w:rsid w:val="00442EFA"/>
    <w:rsid w:val="00443014"/>
    <w:rsid w:val="00445A8F"/>
    <w:rsid w:val="0044673D"/>
    <w:rsid w:val="0044775F"/>
    <w:rsid w:val="00447817"/>
    <w:rsid w:val="004513DD"/>
    <w:rsid w:val="00452A96"/>
    <w:rsid w:val="00452CC7"/>
    <w:rsid w:val="00454267"/>
    <w:rsid w:val="0045514B"/>
    <w:rsid w:val="00455523"/>
    <w:rsid w:val="0046036D"/>
    <w:rsid w:val="004635BB"/>
    <w:rsid w:val="0046435E"/>
    <w:rsid w:val="00465361"/>
    <w:rsid w:val="00465B0E"/>
    <w:rsid w:val="00466A9C"/>
    <w:rsid w:val="00466DDC"/>
    <w:rsid w:val="00467E83"/>
    <w:rsid w:val="00470B92"/>
    <w:rsid w:val="00470F1B"/>
    <w:rsid w:val="00472DF9"/>
    <w:rsid w:val="0047311E"/>
    <w:rsid w:val="004748B5"/>
    <w:rsid w:val="0047567F"/>
    <w:rsid w:val="00475FEE"/>
    <w:rsid w:val="00480AB6"/>
    <w:rsid w:val="004812F1"/>
    <w:rsid w:val="00482129"/>
    <w:rsid w:val="0048229F"/>
    <w:rsid w:val="00482BC8"/>
    <w:rsid w:val="00482C0B"/>
    <w:rsid w:val="004846CE"/>
    <w:rsid w:val="00486210"/>
    <w:rsid w:val="004863F3"/>
    <w:rsid w:val="0048649F"/>
    <w:rsid w:val="0048694B"/>
    <w:rsid w:val="0048792B"/>
    <w:rsid w:val="00487BB7"/>
    <w:rsid w:val="0049132C"/>
    <w:rsid w:val="00495A84"/>
    <w:rsid w:val="00496948"/>
    <w:rsid w:val="004977C2"/>
    <w:rsid w:val="004A0ACE"/>
    <w:rsid w:val="004A1DD8"/>
    <w:rsid w:val="004A54A6"/>
    <w:rsid w:val="004B0EDD"/>
    <w:rsid w:val="004B4F78"/>
    <w:rsid w:val="004C1F13"/>
    <w:rsid w:val="004C24FC"/>
    <w:rsid w:val="004C25EF"/>
    <w:rsid w:val="004C4189"/>
    <w:rsid w:val="004C6098"/>
    <w:rsid w:val="004C700D"/>
    <w:rsid w:val="004D2365"/>
    <w:rsid w:val="004D2673"/>
    <w:rsid w:val="004D27E8"/>
    <w:rsid w:val="004D628A"/>
    <w:rsid w:val="004D686C"/>
    <w:rsid w:val="004D6BDE"/>
    <w:rsid w:val="004D6D6B"/>
    <w:rsid w:val="004D707D"/>
    <w:rsid w:val="004D71E5"/>
    <w:rsid w:val="004E043D"/>
    <w:rsid w:val="004E2750"/>
    <w:rsid w:val="004F369A"/>
    <w:rsid w:val="0050170C"/>
    <w:rsid w:val="0050286E"/>
    <w:rsid w:val="0050476A"/>
    <w:rsid w:val="00504AA5"/>
    <w:rsid w:val="0050575F"/>
    <w:rsid w:val="00505767"/>
    <w:rsid w:val="00505D8F"/>
    <w:rsid w:val="005061ED"/>
    <w:rsid w:val="00507C2F"/>
    <w:rsid w:val="005105BE"/>
    <w:rsid w:val="00510C76"/>
    <w:rsid w:val="00510D7F"/>
    <w:rsid w:val="0051112A"/>
    <w:rsid w:val="005118D0"/>
    <w:rsid w:val="005134BF"/>
    <w:rsid w:val="005147B5"/>
    <w:rsid w:val="00514885"/>
    <w:rsid w:val="00514EEE"/>
    <w:rsid w:val="00515376"/>
    <w:rsid w:val="00516A8D"/>
    <w:rsid w:val="00517192"/>
    <w:rsid w:val="00520840"/>
    <w:rsid w:val="00520F15"/>
    <w:rsid w:val="00521EA7"/>
    <w:rsid w:val="00522570"/>
    <w:rsid w:val="0052514A"/>
    <w:rsid w:val="005253A4"/>
    <w:rsid w:val="005257B2"/>
    <w:rsid w:val="00526C52"/>
    <w:rsid w:val="00530EBE"/>
    <w:rsid w:val="005311AD"/>
    <w:rsid w:val="00537E2F"/>
    <w:rsid w:val="00540304"/>
    <w:rsid w:val="00540E29"/>
    <w:rsid w:val="00541509"/>
    <w:rsid w:val="005429A1"/>
    <w:rsid w:val="00543CB7"/>
    <w:rsid w:val="0054523C"/>
    <w:rsid w:val="00546607"/>
    <w:rsid w:val="00547E34"/>
    <w:rsid w:val="005514B6"/>
    <w:rsid w:val="00551B24"/>
    <w:rsid w:val="005521DE"/>
    <w:rsid w:val="005534FA"/>
    <w:rsid w:val="0055375B"/>
    <w:rsid w:val="00555082"/>
    <w:rsid w:val="00560302"/>
    <w:rsid w:val="0056135F"/>
    <w:rsid w:val="00562D7A"/>
    <w:rsid w:val="005631A6"/>
    <w:rsid w:val="00564C85"/>
    <w:rsid w:val="00567957"/>
    <w:rsid w:val="00567A03"/>
    <w:rsid w:val="00567C88"/>
    <w:rsid w:val="00567CD3"/>
    <w:rsid w:val="00572A18"/>
    <w:rsid w:val="00573BB7"/>
    <w:rsid w:val="00574D6A"/>
    <w:rsid w:val="00575C71"/>
    <w:rsid w:val="00586358"/>
    <w:rsid w:val="005867E3"/>
    <w:rsid w:val="005876B5"/>
    <w:rsid w:val="0058799C"/>
    <w:rsid w:val="00587F9E"/>
    <w:rsid w:val="00590FA0"/>
    <w:rsid w:val="005917C6"/>
    <w:rsid w:val="00591FA5"/>
    <w:rsid w:val="005920F7"/>
    <w:rsid w:val="00593F12"/>
    <w:rsid w:val="00594056"/>
    <w:rsid w:val="0059484B"/>
    <w:rsid w:val="00594A7F"/>
    <w:rsid w:val="005A3173"/>
    <w:rsid w:val="005A4C3E"/>
    <w:rsid w:val="005A6EA5"/>
    <w:rsid w:val="005A7AE6"/>
    <w:rsid w:val="005B0553"/>
    <w:rsid w:val="005B0B6F"/>
    <w:rsid w:val="005B2E4C"/>
    <w:rsid w:val="005B2FF0"/>
    <w:rsid w:val="005B44C9"/>
    <w:rsid w:val="005B5844"/>
    <w:rsid w:val="005B6A1F"/>
    <w:rsid w:val="005B7D6A"/>
    <w:rsid w:val="005C03F8"/>
    <w:rsid w:val="005C45EF"/>
    <w:rsid w:val="005C5271"/>
    <w:rsid w:val="005C5C9B"/>
    <w:rsid w:val="005D06B8"/>
    <w:rsid w:val="005D3E79"/>
    <w:rsid w:val="005D6A76"/>
    <w:rsid w:val="005D6BE7"/>
    <w:rsid w:val="005D7C42"/>
    <w:rsid w:val="005E1CE9"/>
    <w:rsid w:val="005E2B34"/>
    <w:rsid w:val="005E2FDB"/>
    <w:rsid w:val="005E3CE1"/>
    <w:rsid w:val="005E5435"/>
    <w:rsid w:val="005F010D"/>
    <w:rsid w:val="005F2916"/>
    <w:rsid w:val="005F4660"/>
    <w:rsid w:val="005F5700"/>
    <w:rsid w:val="005F64E2"/>
    <w:rsid w:val="005F6701"/>
    <w:rsid w:val="005F6EA2"/>
    <w:rsid w:val="0060104E"/>
    <w:rsid w:val="00602485"/>
    <w:rsid w:val="00603B60"/>
    <w:rsid w:val="006064E3"/>
    <w:rsid w:val="00606827"/>
    <w:rsid w:val="00615499"/>
    <w:rsid w:val="00617764"/>
    <w:rsid w:val="00617C4F"/>
    <w:rsid w:val="006203A0"/>
    <w:rsid w:val="00622194"/>
    <w:rsid w:val="00622A22"/>
    <w:rsid w:val="00623FBE"/>
    <w:rsid w:val="006258F7"/>
    <w:rsid w:val="006260B7"/>
    <w:rsid w:val="00626D00"/>
    <w:rsid w:val="00627020"/>
    <w:rsid w:val="00631736"/>
    <w:rsid w:val="006322BF"/>
    <w:rsid w:val="00634863"/>
    <w:rsid w:val="00634EDE"/>
    <w:rsid w:val="006352C5"/>
    <w:rsid w:val="006357F9"/>
    <w:rsid w:val="006359D4"/>
    <w:rsid w:val="00637919"/>
    <w:rsid w:val="00642995"/>
    <w:rsid w:val="00646BDE"/>
    <w:rsid w:val="006479AA"/>
    <w:rsid w:val="00650E68"/>
    <w:rsid w:val="00652E60"/>
    <w:rsid w:val="006533D0"/>
    <w:rsid w:val="006553B1"/>
    <w:rsid w:val="00655835"/>
    <w:rsid w:val="006566F7"/>
    <w:rsid w:val="00657639"/>
    <w:rsid w:val="00663563"/>
    <w:rsid w:val="00665960"/>
    <w:rsid w:val="0066759E"/>
    <w:rsid w:val="00674B15"/>
    <w:rsid w:val="00677268"/>
    <w:rsid w:val="00683F2D"/>
    <w:rsid w:val="0068657E"/>
    <w:rsid w:val="00687B65"/>
    <w:rsid w:val="006903F8"/>
    <w:rsid w:val="006927A3"/>
    <w:rsid w:val="006959AF"/>
    <w:rsid w:val="00697672"/>
    <w:rsid w:val="006A4532"/>
    <w:rsid w:val="006A4E5F"/>
    <w:rsid w:val="006A573E"/>
    <w:rsid w:val="006A58CC"/>
    <w:rsid w:val="006A7540"/>
    <w:rsid w:val="006B0421"/>
    <w:rsid w:val="006B04C3"/>
    <w:rsid w:val="006B2FD7"/>
    <w:rsid w:val="006B427F"/>
    <w:rsid w:val="006B6654"/>
    <w:rsid w:val="006B6EDF"/>
    <w:rsid w:val="006B7C54"/>
    <w:rsid w:val="006B7FA1"/>
    <w:rsid w:val="006C0243"/>
    <w:rsid w:val="006C3893"/>
    <w:rsid w:val="006C5A28"/>
    <w:rsid w:val="006C6892"/>
    <w:rsid w:val="006D0B34"/>
    <w:rsid w:val="006D2341"/>
    <w:rsid w:val="006D26A9"/>
    <w:rsid w:val="006D4934"/>
    <w:rsid w:val="006D571B"/>
    <w:rsid w:val="006D7707"/>
    <w:rsid w:val="006E0CEE"/>
    <w:rsid w:val="006E1364"/>
    <w:rsid w:val="006E30E2"/>
    <w:rsid w:val="006E4147"/>
    <w:rsid w:val="006E48E9"/>
    <w:rsid w:val="006E4EBA"/>
    <w:rsid w:val="006E7519"/>
    <w:rsid w:val="006F54B1"/>
    <w:rsid w:val="006F64CE"/>
    <w:rsid w:val="006F70A5"/>
    <w:rsid w:val="006F73EC"/>
    <w:rsid w:val="00704104"/>
    <w:rsid w:val="00704243"/>
    <w:rsid w:val="00704DA1"/>
    <w:rsid w:val="007059A4"/>
    <w:rsid w:val="00706C9A"/>
    <w:rsid w:val="00707967"/>
    <w:rsid w:val="0071044C"/>
    <w:rsid w:val="007119E7"/>
    <w:rsid w:val="0071288F"/>
    <w:rsid w:val="00717E16"/>
    <w:rsid w:val="0072165C"/>
    <w:rsid w:val="00723273"/>
    <w:rsid w:val="00723289"/>
    <w:rsid w:val="00724A9E"/>
    <w:rsid w:val="00727956"/>
    <w:rsid w:val="0073258A"/>
    <w:rsid w:val="00732AC0"/>
    <w:rsid w:val="00733482"/>
    <w:rsid w:val="0073460A"/>
    <w:rsid w:val="00736479"/>
    <w:rsid w:val="007372BC"/>
    <w:rsid w:val="00737EBC"/>
    <w:rsid w:val="00741A5B"/>
    <w:rsid w:val="00741E5E"/>
    <w:rsid w:val="00745C07"/>
    <w:rsid w:val="00746990"/>
    <w:rsid w:val="00746E05"/>
    <w:rsid w:val="007532D7"/>
    <w:rsid w:val="0075458C"/>
    <w:rsid w:val="00754C85"/>
    <w:rsid w:val="00756429"/>
    <w:rsid w:val="007605BF"/>
    <w:rsid w:val="00761151"/>
    <w:rsid w:val="0076161E"/>
    <w:rsid w:val="00762D03"/>
    <w:rsid w:val="0076319E"/>
    <w:rsid w:val="00763D30"/>
    <w:rsid w:val="00764F09"/>
    <w:rsid w:val="0076560A"/>
    <w:rsid w:val="00765CC3"/>
    <w:rsid w:val="00766880"/>
    <w:rsid w:val="007679D4"/>
    <w:rsid w:val="00767A37"/>
    <w:rsid w:val="00770616"/>
    <w:rsid w:val="007721F2"/>
    <w:rsid w:val="0077221A"/>
    <w:rsid w:val="007766BE"/>
    <w:rsid w:val="00777AD1"/>
    <w:rsid w:val="007817E6"/>
    <w:rsid w:val="007819EE"/>
    <w:rsid w:val="0078488E"/>
    <w:rsid w:val="0078596F"/>
    <w:rsid w:val="007872B8"/>
    <w:rsid w:val="007901E6"/>
    <w:rsid w:val="00791A7A"/>
    <w:rsid w:val="0079221A"/>
    <w:rsid w:val="007936A2"/>
    <w:rsid w:val="00795A9B"/>
    <w:rsid w:val="00796526"/>
    <w:rsid w:val="00797DD2"/>
    <w:rsid w:val="007A1DAC"/>
    <w:rsid w:val="007A2F3C"/>
    <w:rsid w:val="007A40EE"/>
    <w:rsid w:val="007A44C9"/>
    <w:rsid w:val="007A703C"/>
    <w:rsid w:val="007A7951"/>
    <w:rsid w:val="007B35A8"/>
    <w:rsid w:val="007B40F7"/>
    <w:rsid w:val="007B7A87"/>
    <w:rsid w:val="007C2A07"/>
    <w:rsid w:val="007C378E"/>
    <w:rsid w:val="007C47DA"/>
    <w:rsid w:val="007C4977"/>
    <w:rsid w:val="007C59AD"/>
    <w:rsid w:val="007C6B83"/>
    <w:rsid w:val="007C718D"/>
    <w:rsid w:val="007C7EBA"/>
    <w:rsid w:val="007D08B1"/>
    <w:rsid w:val="007D120D"/>
    <w:rsid w:val="007D27FF"/>
    <w:rsid w:val="007D5208"/>
    <w:rsid w:val="007E0B02"/>
    <w:rsid w:val="007E1448"/>
    <w:rsid w:val="007E192F"/>
    <w:rsid w:val="007E265B"/>
    <w:rsid w:val="007E32F4"/>
    <w:rsid w:val="007E6D10"/>
    <w:rsid w:val="007E756E"/>
    <w:rsid w:val="007F0FC1"/>
    <w:rsid w:val="007F208D"/>
    <w:rsid w:val="007F316D"/>
    <w:rsid w:val="007F395D"/>
    <w:rsid w:val="007F5654"/>
    <w:rsid w:val="007F6F4E"/>
    <w:rsid w:val="007F7005"/>
    <w:rsid w:val="0080056C"/>
    <w:rsid w:val="00801331"/>
    <w:rsid w:val="00802D8A"/>
    <w:rsid w:val="00803BE4"/>
    <w:rsid w:val="00804D57"/>
    <w:rsid w:val="00805EF1"/>
    <w:rsid w:val="00806528"/>
    <w:rsid w:val="00806D6D"/>
    <w:rsid w:val="00810197"/>
    <w:rsid w:val="00810C68"/>
    <w:rsid w:val="00812C02"/>
    <w:rsid w:val="00814AB8"/>
    <w:rsid w:val="00817F11"/>
    <w:rsid w:val="008217FB"/>
    <w:rsid w:val="00822BFD"/>
    <w:rsid w:val="00823537"/>
    <w:rsid w:val="00824B9F"/>
    <w:rsid w:val="00824CC3"/>
    <w:rsid w:val="00825292"/>
    <w:rsid w:val="0082725B"/>
    <w:rsid w:val="00834B15"/>
    <w:rsid w:val="008356E8"/>
    <w:rsid w:val="008367FD"/>
    <w:rsid w:val="00840397"/>
    <w:rsid w:val="00841357"/>
    <w:rsid w:val="008418FF"/>
    <w:rsid w:val="00841E18"/>
    <w:rsid w:val="008420A0"/>
    <w:rsid w:val="00842F63"/>
    <w:rsid w:val="00843B0F"/>
    <w:rsid w:val="00852AB7"/>
    <w:rsid w:val="00853B4F"/>
    <w:rsid w:val="0085426A"/>
    <w:rsid w:val="00856856"/>
    <w:rsid w:val="0085693C"/>
    <w:rsid w:val="00856F19"/>
    <w:rsid w:val="00860A8C"/>
    <w:rsid w:val="00861231"/>
    <w:rsid w:val="0086321C"/>
    <w:rsid w:val="00870C83"/>
    <w:rsid w:val="00871B46"/>
    <w:rsid w:val="0087208C"/>
    <w:rsid w:val="00872980"/>
    <w:rsid w:val="008737FB"/>
    <w:rsid w:val="00874142"/>
    <w:rsid w:val="008746F2"/>
    <w:rsid w:val="00874BD3"/>
    <w:rsid w:val="00877465"/>
    <w:rsid w:val="008800D7"/>
    <w:rsid w:val="00880326"/>
    <w:rsid w:val="0088060D"/>
    <w:rsid w:val="00880969"/>
    <w:rsid w:val="008830B5"/>
    <w:rsid w:val="00884259"/>
    <w:rsid w:val="00886799"/>
    <w:rsid w:val="008904F0"/>
    <w:rsid w:val="00894DD4"/>
    <w:rsid w:val="00895D29"/>
    <w:rsid w:val="008A023D"/>
    <w:rsid w:val="008A0EBF"/>
    <w:rsid w:val="008A3105"/>
    <w:rsid w:val="008B036C"/>
    <w:rsid w:val="008B08B1"/>
    <w:rsid w:val="008B0BE5"/>
    <w:rsid w:val="008B1250"/>
    <w:rsid w:val="008B2CE1"/>
    <w:rsid w:val="008B4954"/>
    <w:rsid w:val="008B58A8"/>
    <w:rsid w:val="008B6232"/>
    <w:rsid w:val="008B6596"/>
    <w:rsid w:val="008C2153"/>
    <w:rsid w:val="008C4CF5"/>
    <w:rsid w:val="008D18A4"/>
    <w:rsid w:val="008D1D4B"/>
    <w:rsid w:val="008D3DC1"/>
    <w:rsid w:val="008D45CE"/>
    <w:rsid w:val="008D4E7A"/>
    <w:rsid w:val="008D5F2F"/>
    <w:rsid w:val="008D752F"/>
    <w:rsid w:val="008D766C"/>
    <w:rsid w:val="008E0AA4"/>
    <w:rsid w:val="008E3D1B"/>
    <w:rsid w:val="008E544B"/>
    <w:rsid w:val="008F0FE4"/>
    <w:rsid w:val="008F2A8F"/>
    <w:rsid w:val="008F4DD0"/>
    <w:rsid w:val="008F7001"/>
    <w:rsid w:val="008F7262"/>
    <w:rsid w:val="00903429"/>
    <w:rsid w:val="00903611"/>
    <w:rsid w:val="00904E41"/>
    <w:rsid w:val="00905B56"/>
    <w:rsid w:val="00907E8B"/>
    <w:rsid w:val="009127B3"/>
    <w:rsid w:val="009130B1"/>
    <w:rsid w:val="009138BD"/>
    <w:rsid w:val="009158DF"/>
    <w:rsid w:val="00916AC7"/>
    <w:rsid w:val="00917D7F"/>
    <w:rsid w:val="0092185C"/>
    <w:rsid w:val="009223AA"/>
    <w:rsid w:val="009233E8"/>
    <w:rsid w:val="00927069"/>
    <w:rsid w:val="009277AF"/>
    <w:rsid w:val="00935727"/>
    <w:rsid w:val="00935E74"/>
    <w:rsid w:val="00942217"/>
    <w:rsid w:val="00942243"/>
    <w:rsid w:val="00943076"/>
    <w:rsid w:val="0094524A"/>
    <w:rsid w:val="00945EE6"/>
    <w:rsid w:val="00946D88"/>
    <w:rsid w:val="009475CF"/>
    <w:rsid w:val="00947E36"/>
    <w:rsid w:val="009500E6"/>
    <w:rsid w:val="0095117C"/>
    <w:rsid w:val="00952110"/>
    <w:rsid w:val="009526DB"/>
    <w:rsid w:val="00953029"/>
    <w:rsid w:val="00955A7C"/>
    <w:rsid w:val="00956A16"/>
    <w:rsid w:val="00956B14"/>
    <w:rsid w:val="00960D23"/>
    <w:rsid w:val="00960E54"/>
    <w:rsid w:val="00961A59"/>
    <w:rsid w:val="0096326E"/>
    <w:rsid w:val="00963BE6"/>
    <w:rsid w:val="00964594"/>
    <w:rsid w:val="00971A8E"/>
    <w:rsid w:val="0097215C"/>
    <w:rsid w:val="00972267"/>
    <w:rsid w:val="00972798"/>
    <w:rsid w:val="00973B15"/>
    <w:rsid w:val="00975456"/>
    <w:rsid w:val="009765CF"/>
    <w:rsid w:val="00981427"/>
    <w:rsid w:val="00982A6F"/>
    <w:rsid w:val="009832C8"/>
    <w:rsid w:val="0098423C"/>
    <w:rsid w:val="00984485"/>
    <w:rsid w:val="009844CF"/>
    <w:rsid w:val="0099141D"/>
    <w:rsid w:val="00992F20"/>
    <w:rsid w:val="0099372A"/>
    <w:rsid w:val="0099594D"/>
    <w:rsid w:val="009A0001"/>
    <w:rsid w:val="009A163D"/>
    <w:rsid w:val="009A1B33"/>
    <w:rsid w:val="009B3887"/>
    <w:rsid w:val="009B4690"/>
    <w:rsid w:val="009B5556"/>
    <w:rsid w:val="009B71B0"/>
    <w:rsid w:val="009C0138"/>
    <w:rsid w:val="009C17D8"/>
    <w:rsid w:val="009C2F89"/>
    <w:rsid w:val="009C328B"/>
    <w:rsid w:val="009C5316"/>
    <w:rsid w:val="009C5B9E"/>
    <w:rsid w:val="009C5EBA"/>
    <w:rsid w:val="009D0E8E"/>
    <w:rsid w:val="009D175A"/>
    <w:rsid w:val="009D612C"/>
    <w:rsid w:val="009D7287"/>
    <w:rsid w:val="009E0277"/>
    <w:rsid w:val="009E0A03"/>
    <w:rsid w:val="009E13B2"/>
    <w:rsid w:val="009E1571"/>
    <w:rsid w:val="009E1CA4"/>
    <w:rsid w:val="009E2027"/>
    <w:rsid w:val="009E281C"/>
    <w:rsid w:val="009E3703"/>
    <w:rsid w:val="009E5705"/>
    <w:rsid w:val="009E75A5"/>
    <w:rsid w:val="009F0E83"/>
    <w:rsid w:val="009F1A33"/>
    <w:rsid w:val="009F1CF3"/>
    <w:rsid w:val="009F4920"/>
    <w:rsid w:val="009F4A2D"/>
    <w:rsid w:val="009F7873"/>
    <w:rsid w:val="00A0135A"/>
    <w:rsid w:val="00A02A0F"/>
    <w:rsid w:val="00A03786"/>
    <w:rsid w:val="00A0387E"/>
    <w:rsid w:val="00A03ED9"/>
    <w:rsid w:val="00A04C03"/>
    <w:rsid w:val="00A06E8E"/>
    <w:rsid w:val="00A1200B"/>
    <w:rsid w:val="00A14D18"/>
    <w:rsid w:val="00A15FE4"/>
    <w:rsid w:val="00A1770E"/>
    <w:rsid w:val="00A178DA"/>
    <w:rsid w:val="00A213DE"/>
    <w:rsid w:val="00A25369"/>
    <w:rsid w:val="00A30B73"/>
    <w:rsid w:val="00A337B5"/>
    <w:rsid w:val="00A33D56"/>
    <w:rsid w:val="00A3598A"/>
    <w:rsid w:val="00A36E31"/>
    <w:rsid w:val="00A406CB"/>
    <w:rsid w:val="00A417C7"/>
    <w:rsid w:val="00A430DB"/>
    <w:rsid w:val="00A44860"/>
    <w:rsid w:val="00A450F1"/>
    <w:rsid w:val="00A4644B"/>
    <w:rsid w:val="00A4761B"/>
    <w:rsid w:val="00A52694"/>
    <w:rsid w:val="00A543BE"/>
    <w:rsid w:val="00A557A8"/>
    <w:rsid w:val="00A56409"/>
    <w:rsid w:val="00A60150"/>
    <w:rsid w:val="00A64111"/>
    <w:rsid w:val="00A65455"/>
    <w:rsid w:val="00A6602B"/>
    <w:rsid w:val="00A705E7"/>
    <w:rsid w:val="00A75C94"/>
    <w:rsid w:val="00A7779D"/>
    <w:rsid w:val="00A777D9"/>
    <w:rsid w:val="00A80529"/>
    <w:rsid w:val="00A817A3"/>
    <w:rsid w:val="00A86387"/>
    <w:rsid w:val="00A86B53"/>
    <w:rsid w:val="00A910E7"/>
    <w:rsid w:val="00A91CDF"/>
    <w:rsid w:val="00A92437"/>
    <w:rsid w:val="00A944FA"/>
    <w:rsid w:val="00A94B7A"/>
    <w:rsid w:val="00A94ED1"/>
    <w:rsid w:val="00A94FC5"/>
    <w:rsid w:val="00AA0B90"/>
    <w:rsid w:val="00AA3404"/>
    <w:rsid w:val="00AA37BC"/>
    <w:rsid w:val="00AA51BB"/>
    <w:rsid w:val="00AA5C83"/>
    <w:rsid w:val="00AA5FDF"/>
    <w:rsid w:val="00AA63F0"/>
    <w:rsid w:val="00AA79B3"/>
    <w:rsid w:val="00AB1FCD"/>
    <w:rsid w:val="00AB22F8"/>
    <w:rsid w:val="00AB2A44"/>
    <w:rsid w:val="00AB32AC"/>
    <w:rsid w:val="00AB400F"/>
    <w:rsid w:val="00AB41E8"/>
    <w:rsid w:val="00AB6F50"/>
    <w:rsid w:val="00AC0CE6"/>
    <w:rsid w:val="00AC126D"/>
    <w:rsid w:val="00AC33A2"/>
    <w:rsid w:val="00AC593E"/>
    <w:rsid w:val="00AD0799"/>
    <w:rsid w:val="00AD5216"/>
    <w:rsid w:val="00AD72AA"/>
    <w:rsid w:val="00AD7F8D"/>
    <w:rsid w:val="00AE03B7"/>
    <w:rsid w:val="00AE2C33"/>
    <w:rsid w:val="00AE3BCA"/>
    <w:rsid w:val="00AE3FE8"/>
    <w:rsid w:val="00AF0978"/>
    <w:rsid w:val="00AF16A1"/>
    <w:rsid w:val="00AF5FB7"/>
    <w:rsid w:val="00AF6DB8"/>
    <w:rsid w:val="00AF7D3E"/>
    <w:rsid w:val="00B00480"/>
    <w:rsid w:val="00B052F2"/>
    <w:rsid w:val="00B060CE"/>
    <w:rsid w:val="00B06B16"/>
    <w:rsid w:val="00B07009"/>
    <w:rsid w:val="00B07068"/>
    <w:rsid w:val="00B100AE"/>
    <w:rsid w:val="00B13157"/>
    <w:rsid w:val="00B14AF4"/>
    <w:rsid w:val="00B14E68"/>
    <w:rsid w:val="00B22054"/>
    <w:rsid w:val="00B23DC1"/>
    <w:rsid w:val="00B2454B"/>
    <w:rsid w:val="00B250B5"/>
    <w:rsid w:val="00B30DC7"/>
    <w:rsid w:val="00B3165D"/>
    <w:rsid w:val="00B33440"/>
    <w:rsid w:val="00B33743"/>
    <w:rsid w:val="00B341F1"/>
    <w:rsid w:val="00B34358"/>
    <w:rsid w:val="00B367E8"/>
    <w:rsid w:val="00B37A02"/>
    <w:rsid w:val="00B43CBC"/>
    <w:rsid w:val="00B43CC6"/>
    <w:rsid w:val="00B43D80"/>
    <w:rsid w:val="00B463C7"/>
    <w:rsid w:val="00B469CA"/>
    <w:rsid w:val="00B51620"/>
    <w:rsid w:val="00B518E1"/>
    <w:rsid w:val="00B521EB"/>
    <w:rsid w:val="00B525FB"/>
    <w:rsid w:val="00B526CB"/>
    <w:rsid w:val="00B52EB4"/>
    <w:rsid w:val="00B5464C"/>
    <w:rsid w:val="00B5608F"/>
    <w:rsid w:val="00B60432"/>
    <w:rsid w:val="00B6086F"/>
    <w:rsid w:val="00B6133B"/>
    <w:rsid w:val="00B646DF"/>
    <w:rsid w:val="00B64AF9"/>
    <w:rsid w:val="00B6549C"/>
    <w:rsid w:val="00B664D9"/>
    <w:rsid w:val="00B66AEF"/>
    <w:rsid w:val="00B70A8C"/>
    <w:rsid w:val="00B71058"/>
    <w:rsid w:val="00B71925"/>
    <w:rsid w:val="00B71B06"/>
    <w:rsid w:val="00B76831"/>
    <w:rsid w:val="00B76D7D"/>
    <w:rsid w:val="00B8041F"/>
    <w:rsid w:val="00B8085B"/>
    <w:rsid w:val="00B83115"/>
    <w:rsid w:val="00B840A0"/>
    <w:rsid w:val="00B853D3"/>
    <w:rsid w:val="00B865A3"/>
    <w:rsid w:val="00B86B5E"/>
    <w:rsid w:val="00B86E99"/>
    <w:rsid w:val="00B90235"/>
    <w:rsid w:val="00B90BFB"/>
    <w:rsid w:val="00B9237E"/>
    <w:rsid w:val="00B93563"/>
    <w:rsid w:val="00B93FF4"/>
    <w:rsid w:val="00B94181"/>
    <w:rsid w:val="00BA4B66"/>
    <w:rsid w:val="00BA5061"/>
    <w:rsid w:val="00BA5273"/>
    <w:rsid w:val="00BA6CC5"/>
    <w:rsid w:val="00BA70CB"/>
    <w:rsid w:val="00BB0F8D"/>
    <w:rsid w:val="00BB1390"/>
    <w:rsid w:val="00BB2FBF"/>
    <w:rsid w:val="00BB3493"/>
    <w:rsid w:val="00BB3536"/>
    <w:rsid w:val="00BB45E7"/>
    <w:rsid w:val="00BB6759"/>
    <w:rsid w:val="00BB6ECD"/>
    <w:rsid w:val="00BC1DB2"/>
    <w:rsid w:val="00BC3085"/>
    <w:rsid w:val="00BC4762"/>
    <w:rsid w:val="00BC555A"/>
    <w:rsid w:val="00BD05E5"/>
    <w:rsid w:val="00BD0BEE"/>
    <w:rsid w:val="00BD4F61"/>
    <w:rsid w:val="00BE051F"/>
    <w:rsid w:val="00BE2343"/>
    <w:rsid w:val="00BE2AC1"/>
    <w:rsid w:val="00BE3F76"/>
    <w:rsid w:val="00BE4282"/>
    <w:rsid w:val="00BE5730"/>
    <w:rsid w:val="00BE7EBC"/>
    <w:rsid w:val="00BF229F"/>
    <w:rsid w:val="00BF5738"/>
    <w:rsid w:val="00BF7BD6"/>
    <w:rsid w:val="00BF7CBE"/>
    <w:rsid w:val="00C004BF"/>
    <w:rsid w:val="00C01018"/>
    <w:rsid w:val="00C03D9E"/>
    <w:rsid w:val="00C03DCA"/>
    <w:rsid w:val="00C05E09"/>
    <w:rsid w:val="00C10613"/>
    <w:rsid w:val="00C12240"/>
    <w:rsid w:val="00C136FA"/>
    <w:rsid w:val="00C15660"/>
    <w:rsid w:val="00C20B0B"/>
    <w:rsid w:val="00C22AF3"/>
    <w:rsid w:val="00C233E4"/>
    <w:rsid w:val="00C24579"/>
    <w:rsid w:val="00C24B63"/>
    <w:rsid w:val="00C25096"/>
    <w:rsid w:val="00C303E8"/>
    <w:rsid w:val="00C307FF"/>
    <w:rsid w:val="00C3141A"/>
    <w:rsid w:val="00C331DF"/>
    <w:rsid w:val="00C415DB"/>
    <w:rsid w:val="00C4204F"/>
    <w:rsid w:val="00C43402"/>
    <w:rsid w:val="00C516A4"/>
    <w:rsid w:val="00C5206A"/>
    <w:rsid w:val="00C5232F"/>
    <w:rsid w:val="00C54BDF"/>
    <w:rsid w:val="00C54DC5"/>
    <w:rsid w:val="00C56EC6"/>
    <w:rsid w:val="00C572C9"/>
    <w:rsid w:val="00C60710"/>
    <w:rsid w:val="00C61B53"/>
    <w:rsid w:val="00C620E7"/>
    <w:rsid w:val="00C62D9D"/>
    <w:rsid w:val="00C62F7A"/>
    <w:rsid w:val="00C647C4"/>
    <w:rsid w:val="00C64E37"/>
    <w:rsid w:val="00C71415"/>
    <w:rsid w:val="00C76CDF"/>
    <w:rsid w:val="00C77DA1"/>
    <w:rsid w:val="00C86549"/>
    <w:rsid w:val="00C91A9F"/>
    <w:rsid w:val="00C91BEA"/>
    <w:rsid w:val="00C95F24"/>
    <w:rsid w:val="00C962CB"/>
    <w:rsid w:val="00CA0C6C"/>
    <w:rsid w:val="00CA4436"/>
    <w:rsid w:val="00CA5584"/>
    <w:rsid w:val="00CA5906"/>
    <w:rsid w:val="00CA5A7B"/>
    <w:rsid w:val="00CA6D1F"/>
    <w:rsid w:val="00CA7E5E"/>
    <w:rsid w:val="00CB6852"/>
    <w:rsid w:val="00CB7C49"/>
    <w:rsid w:val="00CC166C"/>
    <w:rsid w:val="00CC3326"/>
    <w:rsid w:val="00CC3D6B"/>
    <w:rsid w:val="00CC4A91"/>
    <w:rsid w:val="00CC5A31"/>
    <w:rsid w:val="00CC6965"/>
    <w:rsid w:val="00CD0894"/>
    <w:rsid w:val="00CD0F42"/>
    <w:rsid w:val="00CD2CD6"/>
    <w:rsid w:val="00CD3F5B"/>
    <w:rsid w:val="00CD45B8"/>
    <w:rsid w:val="00CD471C"/>
    <w:rsid w:val="00CE1584"/>
    <w:rsid w:val="00CE2754"/>
    <w:rsid w:val="00CE2C75"/>
    <w:rsid w:val="00CE31B9"/>
    <w:rsid w:val="00CE48F5"/>
    <w:rsid w:val="00CF15E8"/>
    <w:rsid w:val="00CF19A8"/>
    <w:rsid w:val="00CF2A29"/>
    <w:rsid w:val="00CF363D"/>
    <w:rsid w:val="00CF3FC0"/>
    <w:rsid w:val="00CF42B6"/>
    <w:rsid w:val="00CF7FA3"/>
    <w:rsid w:val="00D002A7"/>
    <w:rsid w:val="00D002CD"/>
    <w:rsid w:val="00D006F4"/>
    <w:rsid w:val="00D0088D"/>
    <w:rsid w:val="00D02AFE"/>
    <w:rsid w:val="00D0406D"/>
    <w:rsid w:val="00D056F8"/>
    <w:rsid w:val="00D06325"/>
    <w:rsid w:val="00D116A4"/>
    <w:rsid w:val="00D11C4A"/>
    <w:rsid w:val="00D15E2C"/>
    <w:rsid w:val="00D16F0C"/>
    <w:rsid w:val="00D17231"/>
    <w:rsid w:val="00D270A7"/>
    <w:rsid w:val="00D273F6"/>
    <w:rsid w:val="00D307B5"/>
    <w:rsid w:val="00D3403E"/>
    <w:rsid w:val="00D3649E"/>
    <w:rsid w:val="00D365BA"/>
    <w:rsid w:val="00D40534"/>
    <w:rsid w:val="00D40C74"/>
    <w:rsid w:val="00D4245C"/>
    <w:rsid w:val="00D43013"/>
    <w:rsid w:val="00D439EF"/>
    <w:rsid w:val="00D51067"/>
    <w:rsid w:val="00D53A03"/>
    <w:rsid w:val="00D561BA"/>
    <w:rsid w:val="00D57581"/>
    <w:rsid w:val="00D60790"/>
    <w:rsid w:val="00D60A76"/>
    <w:rsid w:val="00D62D7C"/>
    <w:rsid w:val="00D654A1"/>
    <w:rsid w:val="00D65D2A"/>
    <w:rsid w:val="00D705C0"/>
    <w:rsid w:val="00D710F1"/>
    <w:rsid w:val="00D710FE"/>
    <w:rsid w:val="00D722B5"/>
    <w:rsid w:val="00D72492"/>
    <w:rsid w:val="00D73308"/>
    <w:rsid w:val="00D73A26"/>
    <w:rsid w:val="00D73F68"/>
    <w:rsid w:val="00D751C8"/>
    <w:rsid w:val="00D771DA"/>
    <w:rsid w:val="00D820B2"/>
    <w:rsid w:val="00D822F1"/>
    <w:rsid w:val="00D834AA"/>
    <w:rsid w:val="00D856C6"/>
    <w:rsid w:val="00D86F1F"/>
    <w:rsid w:val="00D90847"/>
    <w:rsid w:val="00D923E2"/>
    <w:rsid w:val="00D940C3"/>
    <w:rsid w:val="00D946EA"/>
    <w:rsid w:val="00D94BA5"/>
    <w:rsid w:val="00D95339"/>
    <w:rsid w:val="00DA1297"/>
    <w:rsid w:val="00DA3D48"/>
    <w:rsid w:val="00DA4866"/>
    <w:rsid w:val="00DA491C"/>
    <w:rsid w:val="00DA4BFF"/>
    <w:rsid w:val="00DA56EB"/>
    <w:rsid w:val="00DB0944"/>
    <w:rsid w:val="00DB1767"/>
    <w:rsid w:val="00DB2AE2"/>
    <w:rsid w:val="00DB4EB8"/>
    <w:rsid w:val="00DB5CCD"/>
    <w:rsid w:val="00DB6D52"/>
    <w:rsid w:val="00DC0CC6"/>
    <w:rsid w:val="00DC3233"/>
    <w:rsid w:val="00DC3AF7"/>
    <w:rsid w:val="00DC49DF"/>
    <w:rsid w:val="00DC4F51"/>
    <w:rsid w:val="00DC72FB"/>
    <w:rsid w:val="00DC7D56"/>
    <w:rsid w:val="00DD01B5"/>
    <w:rsid w:val="00DD1318"/>
    <w:rsid w:val="00DD168D"/>
    <w:rsid w:val="00DD2694"/>
    <w:rsid w:val="00DD2C6D"/>
    <w:rsid w:val="00DD3AE4"/>
    <w:rsid w:val="00DD45B6"/>
    <w:rsid w:val="00DD4C32"/>
    <w:rsid w:val="00DD55AE"/>
    <w:rsid w:val="00DD5704"/>
    <w:rsid w:val="00DD577D"/>
    <w:rsid w:val="00DE02E8"/>
    <w:rsid w:val="00DE12C9"/>
    <w:rsid w:val="00DE2936"/>
    <w:rsid w:val="00DE2E1A"/>
    <w:rsid w:val="00DE48FA"/>
    <w:rsid w:val="00DE7157"/>
    <w:rsid w:val="00DF1697"/>
    <w:rsid w:val="00DF24A6"/>
    <w:rsid w:val="00DF7B40"/>
    <w:rsid w:val="00E020D9"/>
    <w:rsid w:val="00E02952"/>
    <w:rsid w:val="00E03D48"/>
    <w:rsid w:val="00E03F93"/>
    <w:rsid w:val="00E05DD5"/>
    <w:rsid w:val="00E066B2"/>
    <w:rsid w:val="00E06859"/>
    <w:rsid w:val="00E06C13"/>
    <w:rsid w:val="00E076CA"/>
    <w:rsid w:val="00E07B43"/>
    <w:rsid w:val="00E11EF6"/>
    <w:rsid w:val="00E12669"/>
    <w:rsid w:val="00E16758"/>
    <w:rsid w:val="00E16921"/>
    <w:rsid w:val="00E169F0"/>
    <w:rsid w:val="00E17A9E"/>
    <w:rsid w:val="00E219BA"/>
    <w:rsid w:val="00E23005"/>
    <w:rsid w:val="00E23F6A"/>
    <w:rsid w:val="00E240D3"/>
    <w:rsid w:val="00E25567"/>
    <w:rsid w:val="00E26CE2"/>
    <w:rsid w:val="00E300D9"/>
    <w:rsid w:val="00E30B16"/>
    <w:rsid w:val="00E31BD7"/>
    <w:rsid w:val="00E32671"/>
    <w:rsid w:val="00E3276D"/>
    <w:rsid w:val="00E3284E"/>
    <w:rsid w:val="00E33054"/>
    <w:rsid w:val="00E33A16"/>
    <w:rsid w:val="00E3416E"/>
    <w:rsid w:val="00E354DE"/>
    <w:rsid w:val="00E36E5B"/>
    <w:rsid w:val="00E418EE"/>
    <w:rsid w:val="00E41B01"/>
    <w:rsid w:val="00E44447"/>
    <w:rsid w:val="00E46DCA"/>
    <w:rsid w:val="00E50BCB"/>
    <w:rsid w:val="00E5520A"/>
    <w:rsid w:val="00E601F1"/>
    <w:rsid w:val="00E60444"/>
    <w:rsid w:val="00E60623"/>
    <w:rsid w:val="00E60CE4"/>
    <w:rsid w:val="00E6334B"/>
    <w:rsid w:val="00E63F7E"/>
    <w:rsid w:val="00E64F7A"/>
    <w:rsid w:val="00E657EA"/>
    <w:rsid w:val="00E67E16"/>
    <w:rsid w:val="00E721FF"/>
    <w:rsid w:val="00E73770"/>
    <w:rsid w:val="00E76528"/>
    <w:rsid w:val="00E7785B"/>
    <w:rsid w:val="00E8055A"/>
    <w:rsid w:val="00E80FB9"/>
    <w:rsid w:val="00E847AE"/>
    <w:rsid w:val="00E849FC"/>
    <w:rsid w:val="00E90AE4"/>
    <w:rsid w:val="00E91ADA"/>
    <w:rsid w:val="00E97ACC"/>
    <w:rsid w:val="00E97C12"/>
    <w:rsid w:val="00E97F6C"/>
    <w:rsid w:val="00EA00F4"/>
    <w:rsid w:val="00EA35E9"/>
    <w:rsid w:val="00EA6DC5"/>
    <w:rsid w:val="00EB0D98"/>
    <w:rsid w:val="00EB4B60"/>
    <w:rsid w:val="00EC29CA"/>
    <w:rsid w:val="00EC449A"/>
    <w:rsid w:val="00EC4676"/>
    <w:rsid w:val="00EC4FF8"/>
    <w:rsid w:val="00EC55AB"/>
    <w:rsid w:val="00EC637C"/>
    <w:rsid w:val="00EC6998"/>
    <w:rsid w:val="00ED0F5D"/>
    <w:rsid w:val="00ED2708"/>
    <w:rsid w:val="00ED50C9"/>
    <w:rsid w:val="00ED596E"/>
    <w:rsid w:val="00ED6B93"/>
    <w:rsid w:val="00ED716B"/>
    <w:rsid w:val="00EE0BA9"/>
    <w:rsid w:val="00EE1E8F"/>
    <w:rsid w:val="00EE27DE"/>
    <w:rsid w:val="00EE2D99"/>
    <w:rsid w:val="00EE38EA"/>
    <w:rsid w:val="00EE4CFF"/>
    <w:rsid w:val="00EE708E"/>
    <w:rsid w:val="00EF25E3"/>
    <w:rsid w:val="00EF6374"/>
    <w:rsid w:val="00EF6458"/>
    <w:rsid w:val="00EF6C86"/>
    <w:rsid w:val="00EF6F9E"/>
    <w:rsid w:val="00F0020A"/>
    <w:rsid w:val="00F017A2"/>
    <w:rsid w:val="00F05685"/>
    <w:rsid w:val="00F05E4B"/>
    <w:rsid w:val="00F1067B"/>
    <w:rsid w:val="00F109AE"/>
    <w:rsid w:val="00F128AE"/>
    <w:rsid w:val="00F13E33"/>
    <w:rsid w:val="00F16B87"/>
    <w:rsid w:val="00F16EFB"/>
    <w:rsid w:val="00F1760D"/>
    <w:rsid w:val="00F201C1"/>
    <w:rsid w:val="00F23B02"/>
    <w:rsid w:val="00F24B6A"/>
    <w:rsid w:val="00F25325"/>
    <w:rsid w:val="00F25DD4"/>
    <w:rsid w:val="00F2748A"/>
    <w:rsid w:val="00F31BB1"/>
    <w:rsid w:val="00F33151"/>
    <w:rsid w:val="00F36EAF"/>
    <w:rsid w:val="00F37661"/>
    <w:rsid w:val="00F37E6D"/>
    <w:rsid w:val="00F407BC"/>
    <w:rsid w:val="00F42A48"/>
    <w:rsid w:val="00F4542D"/>
    <w:rsid w:val="00F463E1"/>
    <w:rsid w:val="00F516D8"/>
    <w:rsid w:val="00F52785"/>
    <w:rsid w:val="00F53D65"/>
    <w:rsid w:val="00F5455A"/>
    <w:rsid w:val="00F610D1"/>
    <w:rsid w:val="00F610D7"/>
    <w:rsid w:val="00F64BCE"/>
    <w:rsid w:val="00F6613C"/>
    <w:rsid w:val="00F665CB"/>
    <w:rsid w:val="00F678AB"/>
    <w:rsid w:val="00F7036F"/>
    <w:rsid w:val="00F76D13"/>
    <w:rsid w:val="00F80629"/>
    <w:rsid w:val="00F81738"/>
    <w:rsid w:val="00F85132"/>
    <w:rsid w:val="00F85738"/>
    <w:rsid w:val="00F90C77"/>
    <w:rsid w:val="00F93816"/>
    <w:rsid w:val="00F94C75"/>
    <w:rsid w:val="00F95278"/>
    <w:rsid w:val="00F95D67"/>
    <w:rsid w:val="00F95DA5"/>
    <w:rsid w:val="00F96043"/>
    <w:rsid w:val="00F96728"/>
    <w:rsid w:val="00F97223"/>
    <w:rsid w:val="00FA0241"/>
    <w:rsid w:val="00FA1195"/>
    <w:rsid w:val="00FA1DD0"/>
    <w:rsid w:val="00FA262A"/>
    <w:rsid w:val="00FA2868"/>
    <w:rsid w:val="00FA3F4A"/>
    <w:rsid w:val="00FA4726"/>
    <w:rsid w:val="00FA6406"/>
    <w:rsid w:val="00FA65F8"/>
    <w:rsid w:val="00FB0BA6"/>
    <w:rsid w:val="00FB0CB2"/>
    <w:rsid w:val="00FB1588"/>
    <w:rsid w:val="00FB41F8"/>
    <w:rsid w:val="00FB61FB"/>
    <w:rsid w:val="00FB783D"/>
    <w:rsid w:val="00FB7998"/>
    <w:rsid w:val="00FB7B28"/>
    <w:rsid w:val="00FC43EF"/>
    <w:rsid w:val="00FC51BC"/>
    <w:rsid w:val="00FC5946"/>
    <w:rsid w:val="00FC7BD4"/>
    <w:rsid w:val="00FD34C2"/>
    <w:rsid w:val="00FD4124"/>
    <w:rsid w:val="00FD4132"/>
    <w:rsid w:val="00FD7054"/>
    <w:rsid w:val="00FE11E9"/>
    <w:rsid w:val="00FE40E5"/>
    <w:rsid w:val="00FE6451"/>
    <w:rsid w:val="00FE7921"/>
    <w:rsid w:val="00FF0169"/>
    <w:rsid w:val="00FF0302"/>
    <w:rsid w:val="00FF279F"/>
    <w:rsid w:val="00FF2D99"/>
    <w:rsid w:val="00FF2DF5"/>
    <w:rsid w:val="00FF42F4"/>
    <w:rsid w:val="00FF5AA2"/>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FCB5"/>
  <w15:chartTrackingRefBased/>
  <w15:docId w15:val="{B7B17F10-C783-435A-97BE-FE7B142B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03"/>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A04C03"/>
    <w:pPr>
      <w:keepNext/>
      <w:jc w:val="both"/>
      <w:outlineLvl w:val="0"/>
    </w:pPr>
    <w:rPr>
      <w:b/>
      <w:color w:val="0000FF"/>
      <w:szCs w:val="20"/>
      <w:lang w:eastAsia="en-US"/>
    </w:rPr>
  </w:style>
  <w:style w:type="paragraph" w:styleId="Heading3">
    <w:name w:val="heading 3"/>
    <w:basedOn w:val="Normal"/>
    <w:next w:val="Normal"/>
    <w:link w:val="Heading3Char"/>
    <w:semiHidden/>
    <w:unhideWhenUsed/>
    <w:qFormat/>
    <w:rsid w:val="00A04C0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C03"/>
    <w:rPr>
      <w:rFonts w:ascii="Arial" w:eastAsia="Times New Roman" w:hAnsi="Arial" w:cs="Times New Roman"/>
      <w:b/>
      <w:color w:val="0000FF"/>
      <w:szCs w:val="20"/>
    </w:rPr>
  </w:style>
  <w:style w:type="character" w:customStyle="1" w:styleId="Heading3Char">
    <w:name w:val="Heading 3 Char"/>
    <w:basedOn w:val="DefaultParagraphFont"/>
    <w:link w:val="Heading3"/>
    <w:semiHidden/>
    <w:rsid w:val="00A04C03"/>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A04C03"/>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List0">
    <w:name w:val="List 0"/>
    <w:basedOn w:val="NoList"/>
    <w:rsid w:val="00A04C0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Rice</dc:creator>
  <cp:keywords/>
  <dc:description/>
  <cp:lastModifiedBy>Souida, Rea</cp:lastModifiedBy>
  <cp:revision>2</cp:revision>
  <dcterms:created xsi:type="dcterms:W3CDTF">2019-11-22T13:28:00Z</dcterms:created>
  <dcterms:modified xsi:type="dcterms:W3CDTF">2019-11-22T13:28:00Z</dcterms:modified>
</cp:coreProperties>
</file>