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E1AC" w14:textId="77777777" w:rsidR="00542E9C" w:rsidRDefault="00542E9C">
      <w:r>
        <w:rPr>
          <w:noProof/>
          <w:lang w:eastAsia="en-GB"/>
        </w:rPr>
        <w:drawing>
          <wp:anchor distT="0" distB="0" distL="114300" distR="114300" simplePos="0" relativeHeight="251659264" behindDoc="1" locked="0" layoutInCell="1" allowOverlap="1" wp14:anchorId="466BF065" wp14:editId="35F22929">
            <wp:simplePos x="0" y="0"/>
            <wp:positionH relativeFrom="page">
              <wp:align>left</wp:align>
            </wp:positionH>
            <wp:positionV relativeFrom="paragraph">
              <wp:posOffset>-914400</wp:posOffset>
            </wp:positionV>
            <wp:extent cx="7556500" cy="1587500"/>
            <wp:effectExtent l="0" t="0" r="6350" b="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7556500" cy="1587500"/>
                    </a:xfrm>
                    <a:prstGeom prst="rect">
                      <a:avLst/>
                    </a:prstGeom>
                  </pic:spPr>
                </pic:pic>
              </a:graphicData>
            </a:graphic>
            <wp14:sizeRelH relativeFrom="margin">
              <wp14:pctWidth>0</wp14:pctWidth>
            </wp14:sizeRelH>
            <wp14:sizeRelV relativeFrom="margin">
              <wp14:pctHeight>0</wp14:pctHeight>
            </wp14:sizeRelV>
          </wp:anchor>
        </w:drawing>
      </w:r>
    </w:p>
    <w:p w14:paraId="0BEE844A" w14:textId="77777777" w:rsidR="00542E9C" w:rsidRDefault="00542E9C"/>
    <w:p w14:paraId="5855C7A6" w14:textId="77777777" w:rsidR="00542E9C" w:rsidRDefault="00542E9C"/>
    <w:p w14:paraId="6DD9110E" w14:textId="77777777" w:rsidR="00542E9C" w:rsidRPr="0050104C" w:rsidRDefault="00542E9C" w:rsidP="00542E9C">
      <w:pPr>
        <w:pStyle w:val="Heading1"/>
        <w:rPr>
          <w:rFonts w:ascii="Arial" w:hAnsi="Arial" w:cs="Arial"/>
          <w:sz w:val="24"/>
          <w:szCs w:val="24"/>
        </w:rPr>
      </w:pPr>
      <w:bookmarkStart w:id="0" w:name="_Toc53488970"/>
      <w:bookmarkStart w:id="1" w:name="_Toc62645138"/>
      <w:r w:rsidRPr="0050104C">
        <w:rPr>
          <w:rFonts w:ascii="Arial" w:hAnsi="Arial" w:cs="Arial"/>
        </w:rPr>
        <w:t>A</w:t>
      </w:r>
      <w:r w:rsidR="00B042C3">
        <w:rPr>
          <w:rFonts w:ascii="Arial" w:hAnsi="Arial" w:cs="Arial"/>
        </w:rPr>
        <w:t>ppendix</w:t>
      </w:r>
      <w:r w:rsidRPr="0050104C">
        <w:rPr>
          <w:rFonts w:ascii="Arial" w:hAnsi="Arial" w:cs="Arial"/>
        </w:rPr>
        <w:t xml:space="preserve"> </w:t>
      </w:r>
      <w:r w:rsidR="001D3E08">
        <w:rPr>
          <w:rFonts w:ascii="Arial" w:hAnsi="Arial" w:cs="Arial"/>
        </w:rPr>
        <w:t>4</w:t>
      </w:r>
      <w:r w:rsidRPr="0050104C">
        <w:rPr>
          <w:rFonts w:ascii="Arial" w:hAnsi="Arial" w:cs="Arial"/>
        </w:rPr>
        <w:t>: Reminder letter the fixed term contract of less than 9 months is coming to an end</w:t>
      </w:r>
      <w:bookmarkEnd w:id="0"/>
      <w:bookmarkEnd w:id="1"/>
    </w:p>
    <w:p w14:paraId="3B70398D" w14:textId="77777777" w:rsidR="00542E9C" w:rsidRPr="00FC684B" w:rsidRDefault="00542E9C" w:rsidP="00542E9C">
      <w:pPr>
        <w:shd w:val="clear" w:color="auto" w:fill="FFFFFF"/>
        <w:spacing w:after="360" w:line="240" w:lineRule="auto"/>
        <w:textAlignment w:val="baseline"/>
        <w:rPr>
          <w:rFonts w:ascii="Arial" w:eastAsia="Times New Roman" w:hAnsi="Arial" w:cs="Arial"/>
          <w:color w:val="000000"/>
          <w:sz w:val="24"/>
          <w:szCs w:val="24"/>
          <w:lang w:eastAsia="en-GB"/>
        </w:rPr>
      </w:pPr>
      <w:r w:rsidRPr="00FC684B">
        <w:rPr>
          <w:rFonts w:ascii="Arial" w:eastAsia="Times New Roman" w:hAnsi="Arial" w:cs="Arial"/>
          <w:color w:val="000000"/>
          <w:sz w:val="24"/>
          <w:szCs w:val="24"/>
          <w:lang w:eastAsia="en-GB"/>
        </w:rPr>
        <w:t>Dear</w:t>
      </w:r>
    </w:p>
    <w:p w14:paraId="5B5CAC9D" w14:textId="77777777" w:rsidR="00542E9C" w:rsidRPr="00FC684B" w:rsidRDefault="00542E9C" w:rsidP="00542E9C">
      <w:pPr>
        <w:spacing w:line="360" w:lineRule="auto"/>
        <w:rPr>
          <w:rFonts w:ascii="Arial" w:hAnsi="Arial" w:cs="Arial"/>
          <w:sz w:val="24"/>
          <w:szCs w:val="24"/>
        </w:rPr>
      </w:pPr>
      <w:r w:rsidRPr="00FC684B">
        <w:rPr>
          <w:rFonts w:ascii="Arial" w:hAnsi="Arial" w:cs="Arial"/>
          <w:sz w:val="24"/>
          <w:szCs w:val="24"/>
        </w:rPr>
        <w:t>As you are aware your fixed term contract as </w:t>
      </w:r>
      <w:r w:rsidRPr="00F46717">
        <w:rPr>
          <w:rFonts w:ascii="Arial" w:hAnsi="Arial" w:cs="Arial"/>
          <w:color w:val="FF0000"/>
          <w:sz w:val="24"/>
          <w:szCs w:val="24"/>
        </w:rPr>
        <w:t>[job title] </w:t>
      </w:r>
      <w:r w:rsidRPr="00FC684B">
        <w:rPr>
          <w:rFonts w:ascii="Arial" w:hAnsi="Arial" w:cs="Arial"/>
          <w:sz w:val="24"/>
          <w:szCs w:val="24"/>
        </w:rPr>
        <w:t>in the </w:t>
      </w:r>
      <w:r w:rsidRPr="00F46717">
        <w:rPr>
          <w:rFonts w:ascii="Arial" w:hAnsi="Arial" w:cs="Arial"/>
          <w:color w:val="FF0000"/>
          <w:sz w:val="24"/>
          <w:szCs w:val="24"/>
        </w:rPr>
        <w:t>[Department] </w:t>
      </w:r>
      <w:r w:rsidRPr="00FC684B">
        <w:rPr>
          <w:rFonts w:ascii="Arial" w:hAnsi="Arial" w:cs="Arial"/>
          <w:sz w:val="24"/>
          <w:szCs w:val="24"/>
        </w:rPr>
        <w:t>is due to expire on </w:t>
      </w:r>
      <w:r w:rsidRPr="00F90A2D">
        <w:rPr>
          <w:rFonts w:ascii="Arial" w:hAnsi="Arial" w:cs="Arial"/>
          <w:color w:val="FF0000"/>
          <w:sz w:val="24"/>
          <w:szCs w:val="24"/>
        </w:rPr>
        <w:t xml:space="preserve">[date]. </w:t>
      </w:r>
      <w:r w:rsidRPr="00FC684B">
        <w:rPr>
          <w:rFonts w:ascii="Arial" w:hAnsi="Arial" w:cs="Arial"/>
          <w:sz w:val="24"/>
          <w:szCs w:val="24"/>
        </w:rPr>
        <w:br/>
      </w:r>
    </w:p>
    <w:p w14:paraId="0D56ED70" w14:textId="77777777" w:rsidR="00542E9C" w:rsidRPr="00FC684B" w:rsidRDefault="00542E9C" w:rsidP="00542E9C">
      <w:pPr>
        <w:spacing w:line="360" w:lineRule="auto"/>
        <w:rPr>
          <w:rFonts w:ascii="Arial" w:hAnsi="Arial" w:cs="Arial"/>
          <w:sz w:val="24"/>
          <w:szCs w:val="24"/>
        </w:rPr>
      </w:pPr>
      <w:r w:rsidRPr="00FC684B">
        <w:rPr>
          <w:rFonts w:ascii="Arial" w:hAnsi="Arial" w:cs="Arial"/>
          <w:sz w:val="24"/>
          <w:szCs w:val="24"/>
        </w:rPr>
        <w:t xml:space="preserve">At the present time, UCL does not foresee this contract being </w:t>
      </w:r>
      <w:r w:rsidR="009B0495">
        <w:rPr>
          <w:rFonts w:ascii="Arial" w:hAnsi="Arial" w:cs="Arial"/>
          <w:sz w:val="24"/>
          <w:szCs w:val="24"/>
        </w:rPr>
        <w:t xml:space="preserve">extended. </w:t>
      </w:r>
      <w:r w:rsidRPr="00FC684B">
        <w:rPr>
          <w:rFonts w:ascii="Arial" w:hAnsi="Arial" w:cs="Arial"/>
          <w:sz w:val="24"/>
          <w:szCs w:val="24"/>
        </w:rPr>
        <w:t xml:space="preserve">Therefore, your contract will terminate on </w:t>
      </w:r>
      <w:r w:rsidRPr="00F46717">
        <w:rPr>
          <w:rFonts w:ascii="Arial" w:hAnsi="Arial" w:cs="Arial"/>
          <w:color w:val="FF0000"/>
          <w:sz w:val="24"/>
          <w:szCs w:val="24"/>
        </w:rPr>
        <w:t>DATE.</w:t>
      </w:r>
    </w:p>
    <w:p w14:paraId="5ADF9277" w14:textId="77777777" w:rsidR="00542E9C" w:rsidRPr="00FC684B" w:rsidRDefault="00542E9C" w:rsidP="00542E9C">
      <w:pPr>
        <w:shd w:val="clear" w:color="auto" w:fill="FFFFFF"/>
        <w:spacing w:after="0" w:line="240" w:lineRule="auto"/>
        <w:textAlignment w:val="baseline"/>
        <w:rPr>
          <w:rFonts w:ascii="Arial" w:eastAsia="Times New Roman" w:hAnsi="Arial" w:cs="Arial"/>
          <w:color w:val="000000"/>
          <w:sz w:val="24"/>
          <w:szCs w:val="24"/>
          <w:lang w:eastAsia="en-GB"/>
        </w:rPr>
      </w:pPr>
    </w:p>
    <w:p w14:paraId="4E02C296" w14:textId="77777777" w:rsidR="00542E9C" w:rsidRPr="00FC684B" w:rsidRDefault="00542E9C" w:rsidP="00542E9C">
      <w:pPr>
        <w:rPr>
          <w:rFonts w:ascii="Arial" w:hAnsi="Arial" w:cs="Arial"/>
          <w:b/>
          <w:bCs/>
          <w:i/>
          <w:iCs/>
          <w:sz w:val="24"/>
          <w:szCs w:val="24"/>
        </w:rPr>
      </w:pPr>
      <w:r w:rsidRPr="00FC684B">
        <w:rPr>
          <w:rFonts w:ascii="Arial" w:hAnsi="Arial" w:cs="Arial"/>
          <w:b/>
          <w:bCs/>
          <w:sz w:val="24"/>
          <w:szCs w:val="24"/>
        </w:rPr>
        <w:t>Redeployment</w:t>
      </w:r>
    </w:p>
    <w:p w14:paraId="4A91C4FC" w14:textId="77777777" w:rsidR="00EF5D48" w:rsidRDefault="00542E9C" w:rsidP="00542E9C">
      <w:pPr>
        <w:spacing w:line="360" w:lineRule="auto"/>
        <w:rPr>
          <w:rFonts w:ascii="Arial" w:hAnsi="Arial" w:cs="Arial"/>
          <w:sz w:val="24"/>
          <w:szCs w:val="24"/>
        </w:rPr>
      </w:pPr>
      <w:r w:rsidRPr="00FC684B">
        <w:rPr>
          <w:rFonts w:ascii="Arial" w:hAnsi="Arial" w:cs="Arial"/>
          <w:sz w:val="24"/>
          <w:szCs w:val="24"/>
        </w:rPr>
        <w:t xml:space="preserve">If you have six months service, you are entitled to apply for redeployment opportunities at your grade and below across UCL, in accordance with the </w:t>
      </w:r>
      <w:hyperlink r:id="rId7" w:history="1">
        <w:r w:rsidRPr="00FC684B">
          <w:rPr>
            <w:rStyle w:val="Hyperlink"/>
            <w:rFonts w:ascii="Arial" w:hAnsi="Arial" w:cs="Arial"/>
            <w:sz w:val="24"/>
            <w:szCs w:val="24"/>
          </w:rPr>
          <w:t>Redeployment Policy</w:t>
        </w:r>
      </w:hyperlink>
      <w:r w:rsidRPr="00FC684B">
        <w:rPr>
          <w:rFonts w:ascii="Arial" w:hAnsi="Arial" w:cs="Arial"/>
          <w:sz w:val="24"/>
          <w:szCs w:val="24"/>
        </w:rPr>
        <w:t xml:space="preserve">. </w:t>
      </w:r>
    </w:p>
    <w:p w14:paraId="08ED2042" w14:textId="5AFBB313" w:rsidR="00EF5D48" w:rsidRDefault="00542E9C" w:rsidP="00542E9C">
      <w:pPr>
        <w:spacing w:line="360" w:lineRule="auto"/>
        <w:rPr>
          <w:rFonts w:ascii="Arial" w:hAnsi="Arial" w:cs="Arial"/>
          <w:sz w:val="24"/>
          <w:szCs w:val="24"/>
        </w:rPr>
      </w:pPr>
      <w:r w:rsidRPr="00FC684B">
        <w:rPr>
          <w:rFonts w:ascii="Arial" w:hAnsi="Arial" w:cs="Arial"/>
          <w:sz w:val="24"/>
          <w:szCs w:val="24"/>
        </w:rPr>
        <w:t>Redeployment opportunities are advertised</w:t>
      </w:r>
      <w:r w:rsidRPr="00FC684B">
        <w:rPr>
          <w:rFonts w:ascii="Arial" w:hAnsi="Arial" w:cs="Arial"/>
          <w:b/>
          <w:bCs/>
          <w:sz w:val="24"/>
          <w:szCs w:val="24"/>
        </w:rPr>
        <w:t xml:space="preserve"> </w:t>
      </w:r>
      <w:hyperlink r:id="rId8" w:history="1">
        <w:r w:rsidRPr="007D777D">
          <w:rPr>
            <w:rStyle w:val="Hyperlink"/>
            <w:rFonts w:ascii="Arial" w:hAnsi="Arial" w:cs="Arial"/>
            <w:b/>
            <w:bCs/>
            <w:sz w:val="24"/>
            <w:szCs w:val="24"/>
          </w:rPr>
          <w:t>here</w:t>
        </w:r>
      </w:hyperlink>
      <w:r w:rsidRPr="00FC684B">
        <w:rPr>
          <w:rFonts w:ascii="Arial" w:hAnsi="Arial" w:cs="Arial"/>
          <w:b/>
          <w:bCs/>
          <w:sz w:val="24"/>
          <w:szCs w:val="24"/>
        </w:rPr>
        <w:t xml:space="preserve"> </w:t>
      </w:r>
      <w:r w:rsidRPr="00FC684B">
        <w:rPr>
          <w:rFonts w:ascii="Arial" w:hAnsi="Arial" w:cs="Arial"/>
          <w:sz w:val="24"/>
          <w:szCs w:val="24"/>
        </w:rPr>
        <w:t>for 5 days</w:t>
      </w:r>
      <w:r w:rsidRPr="00FC684B">
        <w:rPr>
          <w:rFonts w:ascii="Arial" w:hAnsi="Arial" w:cs="Arial"/>
          <w:b/>
          <w:bCs/>
          <w:sz w:val="24"/>
          <w:szCs w:val="24"/>
        </w:rPr>
        <w:t xml:space="preserve"> </w:t>
      </w:r>
      <w:r w:rsidRPr="00FC684B">
        <w:rPr>
          <w:rFonts w:ascii="Arial" w:hAnsi="Arial" w:cs="Arial"/>
          <w:sz w:val="24"/>
          <w:szCs w:val="24"/>
        </w:rPr>
        <w:t xml:space="preserve">and you can register for email alerts so that redeployment opportunities are automatically emailed to you as they arise. </w:t>
      </w:r>
    </w:p>
    <w:p w14:paraId="5AEFC8C9" w14:textId="710F90FF" w:rsidR="00542E9C" w:rsidRDefault="00542E9C" w:rsidP="00542E9C">
      <w:pPr>
        <w:spacing w:line="360" w:lineRule="auto"/>
        <w:rPr>
          <w:rFonts w:ascii="Arial" w:hAnsi="Arial" w:cs="Arial"/>
          <w:sz w:val="24"/>
          <w:szCs w:val="24"/>
        </w:rPr>
      </w:pPr>
      <w:r w:rsidRPr="00FC684B">
        <w:rPr>
          <w:rFonts w:ascii="Arial" w:hAnsi="Arial" w:cs="Arial"/>
          <w:sz w:val="24"/>
          <w:szCs w:val="24"/>
        </w:rPr>
        <w:t xml:space="preserve">So that you do not miss out on any opportunity you may want to register for “Any” </w:t>
      </w:r>
      <w:proofErr w:type="spellStart"/>
      <w:proofErr w:type="gramStart"/>
      <w:r w:rsidRPr="00FC684B">
        <w:rPr>
          <w:rFonts w:ascii="Arial" w:hAnsi="Arial" w:cs="Arial"/>
          <w:sz w:val="24"/>
          <w:szCs w:val="24"/>
        </w:rPr>
        <w:t>grade,but</w:t>
      </w:r>
      <w:proofErr w:type="spellEnd"/>
      <w:proofErr w:type="gramEnd"/>
      <w:r w:rsidRPr="00FC684B">
        <w:rPr>
          <w:rFonts w:ascii="Arial" w:hAnsi="Arial" w:cs="Arial"/>
          <w:sz w:val="24"/>
          <w:szCs w:val="24"/>
        </w:rPr>
        <w:t xml:space="preserve"> remember you can only apply as a redeployee for jobs at your grade or below. </w:t>
      </w:r>
    </w:p>
    <w:p w14:paraId="256DE507" w14:textId="77777777" w:rsidR="00EF5D48" w:rsidRDefault="00EF5D48" w:rsidP="00EF5D48">
      <w:pPr>
        <w:spacing w:line="360" w:lineRule="auto"/>
        <w:rPr>
          <w:rFonts w:ascii="Arial" w:hAnsi="Arial" w:cs="Arial"/>
          <w:sz w:val="24"/>
          <w:szCs w:val="24"/>
        </w:rPr>
      </w:pPr>
      <w:r>
        <w:rPr>
          <w:rFonts w:ascii="Arial" w:hAnsi="Arial" w:cs="Arial"/>
          <w:sz w:val="24"/>
          <w:szCs w:val="24"/>
        </w:rPr>
        <w:t xml:space="preserve">When you apply for redeployment posts and you are asked for your redeployment reference number, please use your employee number (which can be found on your payslip and in your information section in your MyHR record). </w:t>
      </w:r>
    </w:p>
    <w:p w14:paraId="79BCBC74" w14:textId="77777777" w:rsidR="00EF5D48" w:rsidRPr="00FC684B" w:rsidRDefault="00EF5D48" w:rsidP="00542E9C">
      <w:pPr>
        <w:spacing w:line="360" w:lineRule="auto"/>
        <w:rPr>
          <w:rFonts w:ascii="Arial" w:hAnsi="Arial" w:cs="Arial"/>
          <w:sz w:val="24"/>
          <w:szCs w:val="24"/>
        </w:rPr>
      </w:pPr>
    </w:p>
    <w:p w14:paraId="3BF6AE1F" w14:textId="77777777" w:rsidR="00542E9C" w:rsidRPr="00F46717" w:rsidRDefault="00542E9C" w:rsidP="00542E9C">
      <w:pPr>
        <w:spacing w:after="0" w:line="360" w:lineRule="auto"/>
        <w:rPr>
          <w:rFonts w:ascii="Arial" w:hAnsi="Arial" w:cs="Arial"/>
          <w:sz w:val="24"/>
          <w:szCs w:val="24"/>
        </w:rPr>
      </w:pPr>
    </w:p>
    <w:p w14:paraId="0182B2B5" w14:textId="77777777" w:rsidR="00542E9C" w:rsidRPr="00F46717" w:rsidRDefault="00542E9C" w:rsidP="00542E9C">
      <w:pPr>
        <w:rPr>
          <w:rFonts w:ascii="Arial" w:hAnsi="Arial" w:cs="Arial"/>
          <w:b/>
          <w:sz w:val="24"/>
          <w:szCs w:val="24"/>
        </w:rPr>
      </w:pPr>
      <w:r w:rsidRPr="00F46717">
        <w:rPr>
          <w:rFonts w:ascii="Arial" w:hAnsi="Arial" w:cs="Arial"/>
          <w:b/>
          <w:sz w:val="24"/>
          <w:szCs w:val="24"/>
        </w:rPr>
        <w:lastRenderedPageBreak/>
        <w:t>Secondments</w:t>
      </w:r>
    </w:p>
    <w:p w14:paraId="0E0E7C42" w14:textId="77777777" w:rsidR="00542E9C" w:rsidRPr="00FC684B" w:rsidRDefault="00542E9C" w:rsidP="00542E9C">
      <w:pPr>
        <w:spacing w:after="0" w:line="360" w:lineRule="auto"/>
        <w:rPr>
          <w:rFonts w:ascii="Arial" w:hAnsi="Arial" w:cs="Arial"/>
          <w:sz w:val="24"/>
          <w:szCs w:val="24"/>
        </w:rPr>
      </w:pPr>
      <w:r w:rsidRPr="00FC684B">
        <w:rPr>
          <w:rFonts w:ascii="Arial" w:hAnsi="Arial" w:cs="Arial"/>
          <w:sz w:val="24"/>
          <w:szCs w:val="24"/>
        </w:rPr>
        <w:t xml:space="preserve">You can apply for a secondment at any grade. Secondments are advertised </w:t>
      </w:r>
      <w:hyperlink r:id="rId9" w:history="1">
        <w:r w:rsidRPr="009B0495">
          <w:rPr>
            <w:rStyle w:val="Hyperlink"/>
            <w:rFonts w:ascii="Arial" w:hAnsi="Arial" w:cs="Arial"/>
            <w:sz w:val="24"/>
            <w:szCs w:val="24"/>
          </w:rPr>
          <w:t>here</w:t>
        </w:r>
      </w:hyperlink>
      <w:r w:rsidRPr="009B0495">
        <w:rPr>
          <w:rFonts w:ascii="Arial" w:hAnsi="Arial" w:cs="Arial"/>
          <w:sz w:val="24"/>
          <w:szCs w:val="24"/>
        </w:rPr>
        <w:t>.</w:t>
      </w:r>
      <w:r w:rsidRPr="00FC684B">
        <w:rPr>
          <w:rFonts w:ascii="Arial" w:hAnsi="Arial" w:cs="Arial"/>
          <w:sz w:val="24"/>
          <w:szCs w:val="24"/>
        </w:rPr>
        <w:t xml:space="preserve"> If you are successful the post will not be a secondment but will be a fixed term contract. </w:t>
      </w:r>
    </w:p>
    <w:p w14:paraId="5CC1B3C9" w14:textId="77777777" w:rsidR="00542E9C" w:rsidRPr="00F46717" w:rsidRDefault="00542E9C" w:rsidP="00542E9C">
      <w:pPr>
        <w:spacing w:after="0" w:line="360" w:lineRule="auto"/>
        <w:rPr>
          <w:rFonts w:ascii="Arial" w:hAnsi="Arial" w:cs="Arial"/>
          <w:sz w:val="24"/>
          <w:szCs w:val="24"/>
        </w:rPr>
      </w:pPr>
    </w:p>
    <w:p w14:paraId="0E1B1A20" w14:textId="77777777" w:rsidR="00542E9C" w:rsidRPr="00F46717" w:rsidRDefault="00542E9C" w:rsidP="00542E9C">
      <w:pPr>
        <w:spacing w:after="0" w:line="360" w:lineRule="auto"/>
        <w:rPr>
          <w:rFonts w:ascii="Arial" w:hAnsi="Arial" w:cs="Arial"/>
          <w:b/>
          <w:sz w:val="24"/>
          <w:szCs w:val="24"/>
        </w:rPr>
      </w:pPr>
      <w:r w:rsidRPr="00F46717">
        <w:rPr>
          <w:rFonts w:ascii="Arial" w:hAnsi="Arial" w:cs="Arial"/>
          <w:b/>
          <w:sz w:val="24"/>
          <w:szCs w:val="24"/>
        </w:rPr>
        <w:t>Registering for job alerts</w:t>
      </w:r>
    </w:p>
    <w:p w14:paraId="40C5EF3A" w14:textId="5C89C356" w:rsidR="00542E9C" w:rsidRPr="00F46717" w:rsidRDefault="00542E9C" w:rsidP="00542E9C">
      <w:pPr>
        <w:spacing w:after="0" w:line="360" w:lineRule="auto"/>
      </w:pPr>
      <w:r w:rsidRPr="00FC684B">
        <w:rPr>
          <w:rFonts w:ascii="Arial" w:hAnsi="Arial" w:cs="Arial"/>
          <w:sz w:val="24"/>
          <w:szCs w:val="24"/>
        </w:rPr>
        <w:t xml:space="preserve">You may also register for job alerts which have already gone out to advert as a redeployee, or for jobs which are at a higher grade than your current grade by registering </w:t>
      </w:r>
      <w:hyperlink r:id="rId10" w:history="1">
        <w:r w:rsidRPr="007D777D">
          <w:rPr>
            <w:rStyle w:val="Hyperlink"/>
            <w:rFonts w:ascii="Arial" w:hAnsi="Arial" w:cs="Arial"/>
            <w:sz w:val="24"/>
            <w:szCs w:val="24"/>
          </w:rPr>
          <w:t xml:space="preserve">here. </w:t>
        </w:r>
      </w:hyperlink>
      <w:r w:rsidRPr="00FC684B">
        <w:rPr>
          <w:rFonts w:ascii="Arial" w:hAnsi="Arial" w:cs="Arial"/>
          <w:sz w:val="24"/>
          <w:szCs w:val="24"/>
        </w:rPr>
        <w:t xml:space="preserve"> </w:t>
      </w:r>
    </w:p>
    <w:p w14:paraId="73C4B505" w14:textId="77777777" w:rsidR="00542E9C" w:rsidRPr="00FC684B" w:rsidRDefault="00542E9C" w:rsidP="00542E9C">
      <w:pPr>
        <w:rPr>
          <w:rStyle w:val="Hyperlink"/>
          <w:rFonts w:ascii="Arial" w:hAnsi="Arial" w:cs="Arial"/>
        </w:rPr>
      </w:pPr>
    </w:p>
    <w:p w14:paraId="5C616C0A" w14:textId="77777777" w:rsidR="00542E9C" w:rsidRPr="00FC684B" w:rsidRDefault="00542E9C" w:rsidP="00542E9C">
      <w:pPr>
        <w:rPr>
          <w:rFonts w:ascii="Arial" w:hAnsi="Arial" w:cs="Arial"/>
          <w:b/>
          <w:bCs/>
          <w:sz w:val="24"/>
          <w:szCs w:val="24"/>
        </w:rPr>
      </w:pPr>
      <w:proofErr w:type="spellStart"/>
      <w:r w:rsidRPr="00FC684B">
        <w:rPr>
          <w:rFonts w:ascii="Arial" w:hAnsi="Arial" w:cs="Arial"/>
          <w:b/>
          <w:bCs/>
          <w:sz w:val="24"/>
          <w:szCs w:val="24"/>
        </w:rPr>
        <w:t>Unitemps</w:t>
      </w:r>
      <w:proofErr w:type="spellEnd"/>
    </w:p>
    <w:p w14:paraId="207A92C7" w14:textId="77777777" w:rsidR="00542E9C" w:rsidRPr="00FC684B" w:rsidRDefault="00542E9C" w:rsidP="00542E9C">
      <w:pPr>
        <w:rPr>
          <w:rFonts w:ascii="Arial" w:hAnsi="Arial" w:cs="Arial"/>
          <w:sz w:val="24"/>
          <w:szCs w:val="24"/>
        </w:rPr>
      </w:pPr>
      <w:r w:rsidRPr="00FC684B">
        <w:rPr>
          <w:rFonts w:ascii="Arial" w:hAnsi="Arial" w:cs="Arial"/>
          <w:sz w:val="24"/>
          <w:szCs w:val="24"/>
        </w:rPr>
        <w:t xml:space="preserve">You can register for temporary work with UCL’s branch of </w:t>
      </w:r>
      <w:hyperlink r:id="rId11" w:history="1">
        <w:proofErr w:type="spellStart"/>
        <w:r w:rsidRPr="00FC684B">
          <w:rPr>
            <w:rStyle w:val="Hyperlink"/>
            <w:rFonts w:ascii="Arial" w:hAnsi="Arial" w:cs="Arial"/>
            <w:sz w:val="24"/>
            <w:szCs w:val="24"/>
          </w:rPr>
          <w:t>Unitemps</w:t>
        </w:r>
        <w:proofErr w:type="spellEnd"/>
      </w:hyperlink>
      <w:r w:rsidRPr="00FC684B">
        <w:rPr>
          <w:rFonts w:ascii="Arial" w:hAnsi="Arial" w:cs="Arial"/>
          <w:sz w:val="24"/>
          <w:szCs w:val="24"/>
        </w:rPr>
        <w:t>.</w:t>
      </w:r>
    </w:p>
    <w:p w14:paraId="195D994A" w14:textId="77777777" w:rsidR="00542E9C" w:rsidRPr="00FC684B" w:rsidRDefault="00542E9C" w:rsidP="00542E9C">
      <w:pPr>
        <w:rPr>
          <w:rFonts w:ascii="Arial" w:hAnsi="Arial" w:cs="Arial"/>
          <w:sz w:val="24"/>
          <w:szCs w:val="24"/>
        </w:rPr>
      </w:pPr>
    </w:p>
    <w:p w14:paraId="36CE59D1" w14:textId="77777777" w:rsidR="00542E9C" w:rsidRPr="00FC684B" w:rsidRDefault="00542E9C" w:rsidP="00542E9C">
      <w:pPr>
        <w:rPr>
          <w:rFonts w:ascii="Arial" w:hAnsi="Arial" w:cs="Arial"/>
          <w:b/>
          <w:bCs/>
          <w:sz w:val="24"/>
          <w:szCs w:val="24"/>
        </w:rPr>
      </w:pPr>
      <w:r w:rsidRPr="00FC684B">
        <w:rPr>
          <w:rFonts w:ascii="Arial" w:hAnsi="Arial" w:cs="Arial"/>
          <w:b/>
          <w:bCs/>
          <w:sz w:val="24"/>
          <w:szCs w:val="24"/>
        </w:rPr>
        <w:t>Training and Development Courses</w:t>
      </w:r>
    </w:p>
    <w:p w14:paraId="255867AA" w14:textId="77777777" w:rsidR="00542E9C" w:rsidRPr="00FC684B" w:rsidRDefault="00542E9C" w:rsidP="00542E9C">
      <w:pPr>
        <w:spacing w:after="0" w:line="360" w:lineRule="auto"/>
        <w:rPr>
          <w:rFonts w:ascii="Arial" w:hAnsi="Arial" w:cs="Arial"/>
          <w:sz w:val="24"/>
          <w:szCs w:val="24"/>
        </w:rPr>
      </w:pPr>
      <w:r w:rsidRPr="00FC684B">
        <w:rPr>
          <w:rFonts w:ascii="Arial" w:hAnsi="Arial" w:cs="Arial"/>
          <w:sz w:val="24"/>
          <w:szCs w:val="24"/>
        </w:rPr>
        <w:t xml:space="preserve">UCL offers its staff a wide range of training and development opportunities. If you would like to enhance your skills in preparation for applying for jobs please visit UCL’s </w:t>
      </w:r>
      <w:hyperlink r:id="rId12" w:history="1">
        <w:r w:rsidRPr="00F46717">
          <w:rPr>
            <w:rFonts w:ascii="Arial" w:hAnsi="Arial" w:cs="Arial"/>
            <w:color w:val="5B9BD5" w:themeColor="accent1"/>
            <w:sz w:val="24"/>
            <w:szCs w:val="24"/>
            <w:u w:val="single"/>
          </w:rPr>
          <w:t>LinkedIn</w:t>
        </w:r>
        <w:r w:rsidRPr="00FC684B">
          <w:rPr>
            <w:rFonts w:ascii="Arial" w:hAnsi="Arial" w:cs="Arial"/>
            <w:sz w:val="24"/>
            <w:szCs w:val="24"/>
          </w:rPr>
          <w:t xml:space="preserve"> Learning</w:t>
        </w:r>
      </w:hyperlink>
      <w:r w:rsidRPr="00FC684B">
        <w:rPr>
          <w:rFonts w:ascii="Arial" w:hAnsi="Arial" w:cs="Arial"/>
          <w:sz w:val="24"/>
          <w:szCs w:val="24"/>
        </w:rPr>
        <w:t xml:space="preserve"> portal. Here you will find resources for applying for jobs and interview techniques, as well as training courses on a wide range of job related topics. </w:t>
      </w:r>
    </w:p>
    <w:p w14:paraId="4B8DBC33" w14:textId="77777777" w:rsidR="00542E9C" w:rsidRPr="00FC684B" w:rsidRDefault="00542E9C" w:rsidP="00542E9C">
      <w:pPr>
        <w:spacing w:after="0" w:line="360" w:lineRule="auto"/>
        <w:rPr>
          <w:rFonts w:ascii="Arial" w:hAnsi="Arial" w:cs="Arial"/>
          <w:sz w:val="24"/>
          <w:szCs w:val="24"/>
        </w:rPr>
      </w:pPr>
    </w:p>
    <w:p w14:paraId="1779C965" w14:textId="77777777" w:rsidR="00542E9C" w:rsidRPr="00FC684B" w:rsidRDefault="00542E9C" w:rsidP="00542E9C">
      <w:pPr>
        <w:spacing w:after="0" w:line="360" w:lineRule="auto"/>
        <w:rPr>
          <w:rFonts w:ascii="Arial" w:hAnsi="Arial" w:cs="Arial"/>
          <w:b/>
          <w:sz w:val="24"/>
          <w:szCs w:val="24"/>
        </w:rPr>
      </w:pPr>
      <w:r w:rsidRPr="00FC684B">
        <w:rPr>
          <w:rFonts w:ascii="Arial" w:hAnsi="Arial" w:cs="Arial"/>
          <w:b/>
          <w:sz w:val="24"/>
          <w:szCs w:val="24"/>
        </w:rPr>
        <w:t>Annual Leave</w:t>
      </w:r>
    </w:p>
    <w:p w14:paraId="362FEB81" w14:textId="77777777" w:rsidR="00542E9C" w:rsidRPr="00FC684B" w:rsidRDefault="00542E9C" w:rsidP="00542E9C">
      <w:pPr>
        <w:spacing w:after="0" w:line="360" w:lineRule="auto"/>
        <w:rPr>
          <w:rFonts w:ascii="Arial" w:hAnsi="Arial" w:cs="Arial"/>
          <w:sz w:val="24"/>
          <w:szCs w:val="24"/>
        </w:rPr>
      </w:pPr>
      <w:r w:rsidRPr="00FC684B">
        <w:rPr>
          <w:rFonts w:ascii="Arial" w:hAnsi="Arial" w:cs="Arial"/>
          <w:sz w:val="24"/>
          <w:szCs w:val="24"/>
        </w:rPr>
        <w:t xml:space="preserve">If you have outstanding annual leave, this will need to be taken prior to your termination date. </w:t>
      </w:r>
    </w:p>
    <w:p w14:paraId="676A7619" w14:textId="77777777" w:rsidR="00542E9C" w:rsidRPr="00FC684B" w:rsidRDefault="00542E9C" w:rsidP="00542E9C">
      <w:pPr>
        <w:spacing w:after="0" w:line="360" w:lineRule="auto"/>
        <w:rPr>
          <w:rFonts w:ascii="Arial" w:hAnsi="Arial" w:cs="Arial"/>
          <w:sz w:val="24"/>
          <w:szCs w:val="24"/>
        </w:rPr>
      </w:pPr>
    </w:p>
    <w:p w14:paraId="7A418CCC" w14:textId="77777777" w:rsidR="00542E9C" w:rsidRPr="00CD3C4E" w:rsidRDefault="00542E9C" w:rsidP="00542E9C">
      <w:pPr>
        <w:spacing w:after="0" w:line="360" w:lineRule="auto"/>
        <w:rPr>
          <w:rFonts w:ascii="Arial" w:hAnsi="Arial" w:cs="Arial"/>
          <w:sz w:val="24"/>
          <w:szCs w:val="24"/>
        </w:rPr>
      </w:pPr>
      <w:r w:rsidRPr="00FC684B">
        <w:rPr>
          <w:rFonts w:ascii="Arial" w:hAnsi="Arial" w:cs="Arial"/>
          <w:sz w:val="24"/>
          <w:szCs w:val="24"/>
        </w:rPr>
        <w:t>Yours sincerely</w:t>
      </w:r>
    </w:p>
    <w:p w14:paraId="3FC367A5" w14:textId="77777777" w:rsidR="006034DC" w:rsidRDefault="006034DC"/>
    <w:sectPr w:rsidR="006034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1871" w14:textId="77777777" w:rsidR="00886974" w:rsidRDefault="00886974" w:rsidP="00886974">
      <w:pPr>
        <w:spacing w:after="0" w:line="240" w:lineRule="auto"/>
      </w:pPr>
      <w:r>
        <w:separator/>
      </w:r>
    </w:p>
  </w:endnote>
  <w:endnote w:type="continuationSeparator" w:id="0">
    <w:p w14:paraId="22B38FDA" w14:textId="77777777" w:rsidR="00886974" w:rsidRDefault="00886974" w:rsidP="0088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F0FD" w14:textId="77777777" w:rsidR="00886974" w:rsidRDefault="00886974" w:rsidP="00886974">
      <w:pPr>
        <w:spacing w:after="0" w:line="240" w:lineRule="auto"/>
      </w:pPr>
      <w:r>
        <w:separator/>
      </w:r>
    </w:p>
  </w:footnote>
  <w:footnote w:type="continuationSeparator" w:id="0">
    <w:p w14:paraId="2171EC8C" w14:textId="77777777" w:rsidR="00886974" w:rsidRDefault="00886974" w:rsidP="00886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9A"/>
    <w:rsid w:val="00017AB4"/>
    <w:rsid w:val="00030BAF"/>
    <w:rsid w:val="00080B30"/>
    <w:rsid w:val="00132DD0"/>
    <w:rsid w:val="001D3E08"/>
    <w:rsid w:val="001D65CC"/>
    <w:rsid w:val="00312943"/>
    <w:rsid w:val="003552E4"/>
    <w:rsid w:val="003E12EC"/>
    <w:rsid w:val="00500BDB"/>
    <w:rsid w:val="00542E9C"/>
    <w:rsid w:val="005536E3"/>
    <w:rsid w:val="0055561E"/>
    <w:rsid w:val="005E5A0B"/>
    <w:rsid w:val="005F67E3"/>
    <w:rsid w:val="006034DC"/>
    <w:rsid w:val="00660B9A"/>
    <w:rsid w:val="006D2894"/>
    <w:rsid w:val="007D777D"/>
    <w:rsid w:val="00886974"/>
    <w:rsid w:val="00905C2C"/>
    <w:rsid w:val="00997B7E"/>
    <w:rsid w:val="009B0495"/>
    <w:rsid w:val="009B6CD5"/>
    <w:rsid w:val="00AD6B30"/>
    <w:rsid w:val="00AE0126"/>
    <w:rsid w:val="00AF7D2D"/>
    <w:rsid w:val="00B042C3"/>
    <w:rsid w:val="00BD6A60"/>
    <w:rsid w:val="00C65DDB"/>
    <w:rsid w:val="00C76968"/>
    <w:rsid w:val="00CA7633"/>
    <w:rsid w:val="00CE7083"/>
    <w:rsid w:val="00CE7680"/>
    <w:rsid w:val="00E01A8E"/>
    <w:rsid w:val="00EF5D48"/>
    <w:rsid w:val="00F1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14E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2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E9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542E9C"/>
    <w:rPr>
      <w:color w:val="0000FF"/>
      <w:u w:val="single"/>
    </w:rPr>
  </w:style>
  <w:style w:type="character" w:styleId="FollowedHyperlink">
    <w:name w:val="FollowedHyperlink"/>
    <w:basedOn w:val="DefaultParagraphFont"/>
    <w:uiPriority w:val="99"/>
    <w:semiHidden/>
    <w:unhideWhenUsed/>
    <w:rsid w:val="00905C2C"/>
    <w:rPr>
      <w:color w:val="954F72" w:themeColor="followedHyperlink"/>
      <w:u w:val="single"/>
    </w:rPr>
  </w:style>
  <w:style w:type="paragraph" w:styleId="Revision">
    <w:name w:val="Revision"/>
    <w:hidden/>
    <w:uiPriority w:val="99"/>
    <w:semiHidden/>
    <w:rsid w:val="00EF5D48"/>
    <w:pPr>
      <w:spacing w:after="0" w:line="240" w:lineRule="auto"/>
    </w:pPr>
  </w:style>
  <w:style w:type="paragraph" w:styleId="Header">
    <w:name w:val="header"/>
    <w:basedOn w:val="Normal"/>
    <w:link w:val="HeaderChar"/>
    <w:uiPriority w:val="99"/>
    <w:unhideWhenUsed/>
    <w:rsid w:val="00886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974"/>
  </w:style>
  <w:style w:type="paragraph" w:styleId="Footer">
    <w:name w:val="footer"/>
    <w:basedOn w:val="Normal"/>
    <w:link w:val="FooterChar"/>
    <w:uiPriority w:val="99"/>
    <w:unhideWhenUsed/>
    <w:rsid w:val="00886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974"/>
  </w:style>
  <w:style w:type="character" w:styleId="UnresolvedMention">
    <w:name w:val="Unresolved Mention"/>
    <w:basedOn w:val="DefaultParagraphFont"/>
    <w:uiPriority w:val="99"/>
    <w:semiHidden/>
    <w:unhideWhenUsed/>
    <w:rsid w:val="007D7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work-at-ucl/redeploy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cl.ac.uk/human-resources/redeployment-policy" TargetMode="External"/><Relationship Id="rId12" Type="http://schemas.openxmlformats.org/officeDocument/2006/relationships/hyperlink" Target="https://eur01.safelinks.protection.outlook.com/?url=https%3A%2F%2Fwww.linkedin.com%2Flearning%2Fme%3Fu%3D69919578&amp;data=02%7C01%7C%7C117ebd8ddfd845bf020908d8490a9d3f%7C1faf88fea9984c5b93c9210a11d9a5c2%7C0%7C0%7C637339657404852300&amp;sdata=iwPRL6mp5gqK8oHbL5Af3XfdX%2BtMl3tPevipPEHdwo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eur01.safelinks.protection.outlook.com/?url=https%3A%2F%2Fwww.unitemps.com%2FUCL-homepagehttps%3A%2Fwww.ucl.ac.uk%2Fhuman-resources%2Fworking-ucl%2Funitemps-0&amp;data=02%7C01%7C%7C117ebd8ddfd845bf020908d8490a9d3f%7C1faf88fea9984c5b93c9210a11d9a5c2%7C0%7C0%7C637339657404852300&amp;sdata=MwogpjedVByVRHo5qiXDPEm69CvzSAZnHILsw%2Ff9RvE%3D&amp;reserved=0" TargetMode="External"/><Relationship Id="rId5" Type="http://schemas.openxmlformats.org/officeDocument/2006/relationships/endnotes" Target="endnotes.xml"/><Relationship Id="rId10" Type="http://schemas.openxmlformats.org/officeDocument/2006/relationships/hyperlink" Target="https://www.ucl.ac.uk/work-at-ucl/redeployment/" TargetMode="External"/><Relationship Id="rId4" Type="http://schemas.openxmlformats.org/officeDocument/2006/relationships/footnotes" Target="footnotes.xml"/><Relationship Id="rId9" Type="http://schemas.openxmlformats.org/officeDocument/2006/relationships/hyperlink" Target="https://www.ucl.ac.uk/human-resources/working-ucl/second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2022-11-28T10:52:00Z</dcterms:created>
  <dcterms:modified xsi:type="dcterms:W3CDTF">2022-11-28T10:53:00Z</dcterms:modified>
</cp:coreProperties>
</file>