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3F22" w14:textId="42CD4D16" w:rsidR="0022100E" w:rsidRDefault="0022100E" w:rsidP="00373D8C">
      <w:pPr>
        <w:rPr>
          <w:rFonts w:cs="Arial"/>
          <w:b/>
          <w:bCs/>
          <w:spacing w:val="-8"/>
          <w:w w:val="105"/>
        </w:rPr>
      </w:pPr>
    </w:p>
    <w:p w14:paraId="28652F93" w14:textId="69354A75" w:rsidR="0005586E" w:rsidRPr="007529B7" w:rsidRDefault="007529B7" w:rsidP="0022100E">
      <w:pPr>
        <w:rPr>
          <w:rFonts w:cs="Arial"/>
          <w:b/>
          <w:bCs/>
          <w:spacing w:val="-18"/>
          <w:w w:val="110"/>
          <w:sz w:val="32"/>
          <w:szCs w:val="32"/>
        </w:rPr>
      </w:pPr>
      <w:r w:rsidRPr="007529B7">
        <w:rPr>
          <w:rFonts w:cs="Arial"/>
          <w:b/>
          <w:bCs/>
          <w:spacing w:val="-12"/>
          <w:w w:val="110"/>
          <w:sz w:val="32"/>
          <w:szCs w:val="32"/>
        </w:rPr>
        <w:t>R</w:t>
      </w:r>
      <w:r w:rsidR="00373D8C" w:rsidRPr="007529B7">
        <w:rPr>
          <w:rFonts w:cs="Arial"/>
          <w:b/>
          <w:bCs/>
          <w:spacing w:val="-12"/>
          <w:w w:val="110"/>
          <w:sz w:val="32"/>
          <w:szCs w:val="32"/>
        </w:rPr>
        <w:t xml:space="preserve">eturn to </w:t>
      </w:r>
      <w:r>
        <w:rPr>
          <w:rFonts w:cs="Arial"/>
          <w:b/>
          <w:bCs/>
          <w:spacing w:val="-12"/>
          <w:w w:val="110"/>
          <w:sz w:val="32"/>
          <w:szCs w:val="32"/>
        </w:rPr>
        <w:t>W</w:t>
      </w:r>
      <w:r w:rsidR="00373D8C" w:rsidRPr="007529B7">
        <w:rPr>
          <w:rFonts w:cs="Arial"/>
          <w:b/>
          <w:bCs/>
          <w:spacing w:val="-12"/>
          <w:w w:val="110"/>
          <w:sz w:val="32"/>
          <w:szCs w:val="32"/>
        </w:rPr>
        <w:t xml:space="preserve">ork </w:t>
      </w:r>
      <w:r w:rsidRPr="007529B7">
        <w:rPr>
          <w:rFonts w:cs="Arial"/>
          <w:b/>
          <w:bCs/>
          <w:spacing w:val="-12"/>
          <w:w w:val="110"/>
          <w:sz w:val="32"/>
          <w:szCs w:val="32"/>
        </w:rPr>
        <w:t>form</w:t>
      </w:r>
    </w:p>
    <w:p w14:paraId="70B56AA2" w14:textId="50ED2E90" w:rsidR="0022100E" w:rsidRPr="0022100E" w:rsidRDefault="0022100E" w:rsidP="0022100E">
      <w:pPr>
        <w:rPr>
          <w:rFonts w:cs="Arial"/>
          <w:b/>
          <w:bCs/>
          <w:spacing w:val="-18"/>
          <w:w w:val="110"/>
          <w:sz w:val="28"/>
          <w:szCs w:val="28"/>
        </w:rPr>
      </w:pPr>
      <w:r>
        <w:rPr>
          <w:rFonts w:cs="Arial"/>
          <w:b/>
          <w:bCs/>
          <w:spacing w:val="-18"/>
          <w:w w:val="110"/>
          <w:sz w:val="28"/>
          <w:szCs w:val="28"/>
        </w:rPr>
        <w:t>Name of employee:</w:t>
      </w:r>
      <w:r>
        <w:rPr>
          <w:rFonts w:cs="Arial"/>
          <w:b/>
          <w:bCs/>
          <w:spacing w:val="-18"/>
          <w:w w:val="110"/>
          <w:sz w:val="28"/>
          <w:szCs w:val="28"/>
        </w:rPr>
        <w:br/>
        <w:t>Date of return to work:</w:t>
      </w:r>
    </w:p>
    <w:tbl>
      <w:tblPr>
        <w:tblpPr w:leftFromText="180" w:rightFromText="180" w:vertAnchor="text" w:horzAnchor="margin" w:tblpXSpec="center" w:tblpY="17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1"/>
        <w:gridCol w:w="824"/>
        <w:gridCol w:w="823"/>
        <w:gridCol w:w="883"/>
      </w:tblGrid>
      <w:tr w:rsidR="0005586E" w14:paraId="4D024C98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4CDEDAEA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b/>
                <w:bCs/>
                <w:spacing w:val="-16"/>
                <w:w w:val="110"/>
              </w:rPr>
              <w:t>To be completed by the Line Manager</w:t>
            </w:r>
          </w:p>
        </w:tc>
        <w:tc>
          <w:tcPr>
            <w:tcW w:w="824" w:type="dxa"/>
            <w:shd w:val="clear" w:color="auto" w:fill="auto"/>
          </w:tcPr>
          <w:p w14:paraId="1C812BE9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b/>
                <w:bCs/>
                <w:spacing w:val="-16"/>
                <w:w w:val="110"/>
              </w:rPr>
              <w:t>Yes</w:t>
            </w:r>
          </w:p>
        </w:tc>
        <w:tc>
          <w:tcPr>
            <w:tcW w:w="823" w:type="dxa"/>
            <w:shd w:val="clear" w:color="auto" w:fill="auto"/>
          </w:tcPr>
          <w:p w14:paraId="227E4883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b/>
                <w:bCs/>
                <w:spacing w:val="-16"/>
                <w:w w:val="110"/>
              </w:rPr>
              <w:t>No</w:t>
            </w:r>
          </w:p>
        </w:tc>
        <w:tc>
          <w:tcPr>
            <w:tcW w:w="883" w:type="dxa"/>
            <w:shd w:val="clear" w:color="auto" w:fill="auto"/>
          </w:tcPr>
          <w:p w14:paraId="61B08C46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b/>
                <w:bCs/>
                <w:spacing w:val="-16"/>
                <w:w w:val="110"/>
              </w:rPr>
              <w:t>N/A</w:t>
            </w:r>
          </w:p>
        </w:tc>
      </w:tr>
      <w:tr w:rsidR="0005586E" w14:paraId="293CD827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6C414406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1"/>
              </w:rPr>
              <w:t xml:space="preserve">Was the sickness absence reporting procedure followed?              </w:t>
            </w:r>
          </w:p>
        </w:tc>
        <w:tc>
          <w:tcPr>
            <w:tcW w:w="824" w:type="dxa"/>
            <w:shd w:val="clear" w:color="auto" w:fill="auto"/>
          </w:tcPr>
          <w:p w14:paraId="1EDB8E19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67E7088E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323E4F"/>
          </w:tcPr>
          <w:p w14:paraId="2540279F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5A080223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1E3D1E65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6"/>
              </w:rPr>
              <w:t>Is the member of staff fit to return to work?</w:t>
            </w:r>
          </w:p>
        </w:tc>
        <w:tc>
          <w:tcPr>
            <w:tcW w:w="824" w:type="dxa"/>
            <w:shd w:val="clear" w:color="auto" w:fill="auto"/>
          </w:tcPr>
          <w:p w14:paraId="29C3D472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58B9E564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323E4F"/>
          </w:tcPr>
          <w:p w14:paraId="6EA20E35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50962122" w14:textId="77777777" w:rsidTr="007838A7">
        <w:trPr>
          <w:trHeight w:val="1054"/>
        </w:trPr>
        <w:tc>
          <w:tcPr>
            <w:tcW w:w="7681" w:type="dxa"/>
            <w:shd w:val="clear" w:color="auto" w:fill="auto"/>
          </w:tcPr>
          <w:p w14:paraId="0046CE5D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17"/>
                <w:w w:val="110"/>
              </w:rPr>
              <w:t>Has a doctor’s fit note been submitted?</w:t>
            </w:r>
            <w:r w:rsidRPr="00F44E71">
              <w:rPr>
                <w:rFonts w:cs="Arial"/>
                <w:spacing w:val="-3"/>
              </w:rPr>
              <w:br/>
              <w:t>(for absences of more than 7 calendar days)</w:t>
            </w:r>
          </w:p>
        </w:tc>
        <w:tc>
          <w:tcPr>
            <w:tcW w:w="824" w:type="dxa"/>
            <w:shd w:val="clear" w:color="auto" w:fill="auto"/>
          </w:tcPr>
          <w:p w14:paraId="37676A80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156D8A7E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2666CB68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69CCD70B" w14:textId="77777777" w:rsidTr="007838A7">
        <w:trPr>
          <w:trHeight w:val="752"/>
        </w:trPr>
        <w:tc>
          <w:tcPr>
            <w:tcW w:w="7681" w:type="dxa"/>
            <w:shd w:val="clear" w:color="auto" w:fill="auto"/>
          </w:tcPr>
          <w:p w14:paraId="2A81F2B7" w14:textId="77777777" w:rsidR="0005586E" w:rsidRPr="00F44E71" w:rsidRDefault="0005586E" w:rsidP="007838A7">
            <w:pPr>
              <w:tabs>
                <w:tab w:val="left" w:pos="6629"/>
                <w:tab w:val="left" w:pos="8064"/>
                <w:tab w:val="right" w:pos="9781"/>
              </w:tabs>
              <w:spacing w:line="206" w:lineRule="auto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5"/>
              </w:rPr>
              <w:t xml:space="preserve">Was the absence work related </w:t>
            </w:r>
            <w:proofErr w:type="gramStart"/>
            <w:r w:rsidRPr="00F44E71">
              <w:rPr>
                <w:rFonts w:cs="Arial"/>
                <w:spacing w:val="-5"/>
              </w:rPr>
              <w:t>e.g.</w:t>
            </w:r>
            <w:proofErr w:type="gramEnd"/>
            <w:r w:rsidRPr="00F44E71">
              <w:rPr>
                <w:rFonts w:cs="Arial"/>
                <w:spacing w:val="-5"/>
              </w:rPr>
              <w:t xml:space="preserve"> accident at work or general conditions of work area?</w:t>
            </w:r>
          </w:p>
        </w:tc>
        <w:tc>
          <w:tcPr>
            <w:tcW w:w="824" w:type="dxa"/>
            <w:shd w:val="clear" w:color="auto" w:fill="auto"/>
          </w:tcPr>
          <w:p w14:paraId="56491665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4CECF835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39FAE916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22100E" w14:paraId="0907C46E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1B716C44" w14:textId="24B94863" w:rsidR="0022100E" w:rsidRPr="00F44E71" w:rsidRDefault="0022100E" w:rsidP="007838A7">
            <w:pPr>
              <w:spacing w:before="288"/>
              <w:rPr>
                <w:rFonts w:cs="Arial"/>
                <w:spacing w:val="-7"/>
              </w:rPr>
            </w:pPr>
            <w:r>
              <w:rPr>
                <w:rFonts w:cs="Arial"/>
                <w:spacing w:val="-7"/>
              </w:rPr>
              <w:t xml:space="preserve">Has the absence been recorded accurately on </w:t>
            </w:r>
            <w:proofErr w:type="spellStart"/>
            <w:proofErr w:type="gramStart"/>
            <w:r>
              <w:rPr>
                <w:rFonts w:cs="Arial"/>
                <w:spacing w:val="-7"/>
              </w:rPr>
              <w:t>MyHR</w:t>
            </w:r>
            <w:proofErr w:type="spellEnd"/>
            <w:proofErr w:type="gramEnd"/>
            <w:r>
              <w:rPr>
                <w:rFonts w:cs="Arial"/>
                <w:spacing w:val="-7"/>
              </w:rPr>
              <w:t xml:space="preserve"> and the entry shared with the employee to check?  </w:t>
            </w:r>
          </w:p>
        </w:tc>
        <w:tc>
          <w:tcPr>
            <w:tcW w:w="824" w:type="dxa"/>
            <w:shd w:val="clear" w:color="auto" w:fill="auto"/>
          </w:tcPr>
          <w:p w14:paraId="69532905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36598720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23A19617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3FCAC1F2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7262A9F8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7"/>
              </w:rPr>
              <w:t>Is a Workplace Health referral required?</w:t>
            </w:r>
          </w:p>
        </w:tc>
        <w:tc>
          <w:tcPr>
            <w:tcW w:w="824" w:type="dxa"/>
            <w:shd w:val="clear" w:color="auto" w:fill="auto"/>
          </w:tcPr>
          <w:p w14:paraId="4E1F7B4A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28C9AAD0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5BAABABD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22100E" w14:paraId="6C1F1374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2F8786BD" w14:textId="55A52B52" w:rsidR="0022100E" w:rsidRPr="00F44E71" w:rsidRDefault="0022100E" w:rsidP="007838A7">
            <w:pPr>
              <w:spacing w:before="288"/>
              <w:rPr>
                <w:rFonts w:cs="Arial"/>
                <w:spacing w:val="-6"/>
              </w:rPr>
            </w:pPr>
            <w:r>
              <w:rPr>
                <w:rFonts w:cs="Arial"/>
                <w:spacing w:val="-6"/>
              </w:rPr>
              <w:t>Is the absence related to a disability or potential disability?</w:t>
            </w:r>
            <w:r w:rsidR="007529B7">
              <w:rPr>
                <w:rFonts w:cs="Arial"/>
                <w:spacing w:val="-6"/>
              </w:rPr>
              <w:br/>
              <w:t xml:space="preserve">If so, put in Comments on the </w:t>
            </w:r>
            <w:proofErr w:type="spellStart"/>
            <w:r w:rsidR="007529B7">
              <w:rPr>
                <w:rFonts w:cs="Arial"/>
                <w:spacing w:val="-6"/>
              </w:rPr>
              <w:t>MyHR</w:t>
            </w:r>
            <w:proofErr w:type="spellEnd"/>
            <w:r w:rsidR="007529B7">
              <w:rPr>
                <w:rFonts w:cs="Arial"/>
                <w:spacing w:val="-6"/>
              </w:rPr>
              <w:t xml:space="preserve"> sickness entry “related to disability”.</w:t>
            </w:r>
          </w:p>
        </w:tc>
        <w:tc>
          <w:tcPr>
            <w:tcW w:w="824" w:type="dxa"/>
            <w:shd w:val="clear" w:color="auto" w:fill="auto"/>
          </w:tcPr>
          <w:p w14:paraId="7D48BE2C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6AB4A30E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2EE040B4" w14:textId="77777777" w:rsidR="0022100E" w:rsidRPr="00F44E71" w:rsidRDefault="0022100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20D8EB9F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37A229DA" w14:textId="4C280C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6"/>
              </w:rPr>
              <w:lastRenderedPageBreak/>
              <w:t xml:space="preserve">Are any </w:t>
            </w:r>
            <w:r w:rsidR="0022100E">
              <w:rPr>
                <w:rFonts w:cs="Arial"/>
                <w:spacing w:val="-6"/>
              </w:rPr>
              <w:t>reasonable</w:t>
            </w:r>
            <w:r w:rsidRPr="00F44E71">
              <w:rPr>
                <w:rFonts w:cs="Arial"/>
                <w:spacing w:val="-6"/>
              </w:rPr>
              <w:t xml:space="preserve"> adjustments required?</w:t>
            </w:r>
          </w:p>
        </w:tc>
        <w:tc>
          <w:tcPr>
            <w:tcW w:w="824" w:type="dxa"/>
            <w:shd w:val="clear" w:color="auto" w:fill="auto"/>
          </w:tcPr>
          <w:p w14:paraId="632C605E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3879DDA0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3638170C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2AEF0468" w14:textId="77777777" w:rsidTr="007838A7">
        <w:trPr>
          <w:trHeight w:val="3734"/>
        </w:trPr>
        <w:tc>
          <w:tcPr>
            <w:tcW w:w="10211" w:type="dxa"/>
            <w:gridSpan w:val="4"/>
            <w:shd w:val="clear" w:color="auto" w:fill="auto"/>
          </w:tcPr>
          <w:p w14:paraId="3CD3F872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  <w:r w:rsidRPr="00F44E71">
              <w:rPr>
                <w:rFonts w:cs="Arial"/>
                <w:spacing w:val="-1"/>
              </w:rPr>
              <w:t>If yes, please provide details of what is required, who is to action and a timescale for completion.</w:t>
            </w:r>
          </w:p>
        </w:tc>
      </w:tr>
      <w:tr w:rsidR="0005586E" w14:paraId="55F979CF" w14:textId="77777777" w:rsidTr="007838A7">
        <w:trPr>
          <w:trHeight w:val="739"/>
        </w:trPr>
        <w:tc>
          <w:tcPr>
            <w:tcW w:w="7681" w:type="dxa"/>
            <w:shd w:val="clear" w:color="auto" w:fill="auto"/>
          </w:tcPr>
          <w:p w14:paraId="2E88DF33" w14:textId="353EF839" w:rsidR="0005586E" w:rsidRPr="00F44E71" w:rsidRDefault="0005586E" w:rsidP="007838A7">
            <w:pPr>
              <w:spacing w:before="288"/>
              <w:rPr>
                <w:rFonts w:cs="Arial"/>
                <w:spacing w:val="-6"/>
              </w:rPr>
            </w:pPr>
            <w:r w:rsidRPr="00F44E71">
              <w:rPr>
                <w:rFonts w:cs="Arial"/>
                <w:spacing w:val="-8"/>
              </w:rPr>
              <w:t xml:space="preserve">Is a risk assessment </w:t>
            </w:r>
            <w:r w:rsidR="0022100E">
              <w:rPr>
                <w:rFonts w:cs="Arial"/>
                <w:spacing w:val="-8"/>
              </w:rPr>
              <w:t>required</w:t>
            </w:r>
            <w:r w:rsidRPr="00F44E71">
              <w:rPr>
                <w:rFonts w:cs="Arial"/>
                <w:spacing w:val="-8"/>
              </w:rPr>
              <w:t>?</w:t>
            </w:r>
          </w:p>
        </w:tc>
        <w:tc>
          <w:tcPr>
            <w:tcW w:w="824" w:type="dxa"/>
            <w:shd w:val="clear" w:color="auto" w:fill="auto"/>
          </w:tcPr>
          <w:p w14:paraId="53E78410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73C24029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7E2469BD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  <w:tr w:rsidR="0005586E" w14:paraId="3A78F1BF" w14:textId="77777777" w:rsidTr="007838A7">
        <w:trPr>
          <w:trHeight w:val="2631"/>
        </w:trPr>
        <w:tc>
          <w:tcPr>
            <w:tcW w:w="7681" w:type="dxa"/>
            <w:shd w:val="clear" w:color="auto" w:fill="auto"/>
          </w:tcPr>
          <w:p w14:paraId="01FB4500" w14:textId="77777777" w:rsidR="0005586E" w:rsidRPr="00F44E71" w:rsidRDefault="0005586E" w:rsidP="007838A7">
            <w:pPr>
              <w:spacing w:before="288"/>
              <w:rPr>
                <w:rFonts w:cs="Arial"/>
                <w:spacing w:val="-8"/>
              </w:rPr>
            </w:pPr>
            <w:r w:rsidRPr="00F44E71">
              <w:rPr>
                <w:rFonts w:cs="Arial"/>
                <w:spacing w:val="-6"/>
              </w:rPr>
              <w:t>If an employee's level of absence reaches 12 or more working days</w:t>
            </w:r>
            <w:r>
              <w:rPr>
                <w:rFonts w:cs="Arial"/>
                <w:spacing w:val="-6"/>
              </w:rPr>
              <w:t xml:space="preserve"> (pro-rata)</w:t>
            </w:r>
            <w:r w:rsidRPr="00F44E71">
              <w:rPr>
                <w:rFonts w:cs="Arial"/>
                <w:spacing w:val="-6"/>
              </w:rPr>
              <w:t>, or 6 or more episodes in any rolling 12 month period (or a single period of four weeks or more (long-term sickness absence), the </w:t>
            </w:r>
            <w:hyperlink r:id="rId7" w:history="1">
              <w:r w:rsidRPr="00F44E71">
                <w:rPr>
                  <w:rFonts w:cs="Arial"/>
                  <w:spacing w:val="-6"/>
                </w:rPr>
                <w:t>Formal Procedures for Managing Sickness Absence </w:t>
              </w:r>
            </w:hyperlink>
            <w:r w:rsidRPr="00F44E71">
              <w:rPr>
                <w:rFonts w:cs="Arial"/>
                <w:spacing w:val="-6"/>
              </w:rPr>
              <w:t>will be triggered. If the employee is approaching this level of absence, ensure they are aware of this.  Have they been informed?</w:t>
            </w:r>
          </w:p>
        </w:tc>
        <w:tc>
          <w:tcPr>
            <w:tcW w:w="824" w:type="dxa"/>
            <w:shd w:val="clear" w:color="auto" w:fill="auto"/>
          </w:tcPr>
          <w:p w14:paraId="1F92BB69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23" w:type="dxa"/>
            <w:shd w:val="clear" w:color="auto" w:fill="auto"/>
          </w:tcPr>
          <w:p w14:paraId="5B2C7DA4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  <w:tc>
          <w:tcPr>
            <w:tcW w:w="883" w:type="dxa"/>
            <w:shd w:val="clear" w:color="auto" w:fill="auto"/>
          </w:tcPr>
          <w:p w14:paraId="54DCECE5" w14:textId="77777777" w:rsidR="0005586E" w:rsidRPr="00F44E71" w:rsidRDefault="0005586E" w:rsidP="007838A7">
            <w:pPr>
              <w:spacing w:before="288"/>
              <w:rPr>
                <w:rFonts w:cs="Arial"/>
                <w:b/>
                <w:bCs/>
                <w:spacing w:val="-16"/>
                <w:w w:val="110"/>
              </w:rPr>
            </w:pPr>
          </w:p>
        </w:tc>
      </w:tr>
    </w:tbl>
    <w:p w14:paraId="4CDEFD16" w14:textId="77777777" w:rsidR="0005586E" w:rsidRPr="005B6152" w:rsidRDefault="0005586E" w:rsidP="0005586E">
      <w:pPr>
        <w:spacing w:after="0"/>
        <w:rPr>
          <w:rFonts w:cs="Arial"/>
        </w:rPr>
      </w:pPr>
    </w:p>
    <w:p w14:paraId="21A00086" w14:textId="77777777" w:rsidR="0005586E" w:rsidRDefault="0005586E" w:rsidP="0005586E">
      <w:pPr>
        <w:spacing w:after="0"/>
        <w:rPr>
          <w:rFonts w:cs="Arial"/>
          <w:spacing w:val="-8"/>
        </w:rPr>
      </w:pPr>
      <w:r w:rsidRPr="00E402C8">
        <w:rPr>
          <w:rFonts w:cs="Arial"/>
          <w:bCs/>
          <w:spacing w:val="-8"/>
          <w:w w:val="110"/>
        </w:rPr>
        <w:t>Date</w:t>
      </w:r>
      <w:r>
        <w:rPr>
          <w:rFonts w:cs="Arial"/>
          <w:bCs/>
          <w:spacing w:val="-8"/>
          <w:w w:val="110"/>
        </w:rPr>
        <w:t xml:space="preserve"> </w:t>
      </w:r>
      <w:r w:rsidRPr="00E402C8">
        <w:rPr>
          <w:rFonts w:cs="Arial"/>
          <w:bCs/>
          <w:spacing w:val="-8"/>
          <w:w w:val="110"/>
        </w:rPr>
        <w:t>of meeting</w:t>
      </w:r>
      <w:r w:rsidRPr="00E402C8">
        <w:rPr>
          <w:rFonts w:cs="Arial"/>
          <w:spacing w:val="-8"/>
        </w:rPr>
        <w:t xml:space="preserve">: </w:t>
      </w:r>
      <w:r w:rsidRPr="00E402C8">
        <w:rPr>
          <w:rFonts w:cs="Arial"/>
          <w:spacing w:val="-8"/>
        </w:rPr>
        <w:br/>
      </w:r>
      <w:r>
        <w:rPr>
          <w:rFonts w:cs="Arial"/>
          <w:bCs/>
          <w:spacing w:val="-14"/>
          <w:w w:val="110"/>
        </w:rPr>
        <w:t xml:space="preserve">Name </w:t>
      </w:r>
      <w:r w:rsidRPr="00E402C8">
        <w:rPr>
          <w:rFonts w:cs="Arial"/>
          <w:bCs/>
          <w:spacing w:val="-14"/>
          <w:w w:val="110"/>
        </w:rPr>
        <w:t>of Line Manager</w:t>
      </w:r>
      <w:r w:rsidRPr="00E402C8">
        <w:rPr>
          <w:rFonts w:cs="Arial"/>
          <w:spacing w:val="-14"/>
        </w:rPr>
        <w:t>:</w:t>
      </w:r>
    </w:p>
    <w:p w14:paraId="1240CBC1" w14:textId="77777777" w:rsidR="0005586E" w:rsidRPr="00E402C8" w:rsidRDefault="0005586E" w:rsidP="0005586E">
      <w:pPr>
        <w:spacing w:after="0"/>
        <w:rPr>
          <w:rFonts w:cs="Arial"/>
        </w:rPr>
      </w:pPr>
      <w:r w:rsidRPr="00E402C8">
        <w:rPr>
          <w:rFonts w:cs="Arial"/>
          <w:bCs/>
          <w:w w:val="110"/>
        </w:rPr>
        <w:t>Signature</w:t>
      </w:r>
      <w:r w:rsidRPr="00E402C8">
        <w:rPr>
          <w:rFonts w:cs="Arial"/>
        </w:rPr>
        <w:t xml:space="preserve">: </w:t>
      </w:r>
    </w:p>
    <w:p w14:paraId="5AD571FE" w14:textId="77777777" w:rsidR="0005586E" w:rsidRPr="00E402C8" w:rsidRDefault="0005586E" w:rsidP="0005586E">
      <w:pPr>
        <w:spacing w:after="0"/>
        <w:rPr>
          <w:rFonts w:cs="Arial"/>
          <w:spacing w:val="-8"/>
        </w:rPr>
      </w:pPr>
      <w:r w:rsidRPr="00E402C8">
        <w:rPr>
          <w:rFonts w:cs="Arial"/>
          <w:bCs/>
          <w:spacing w:val="-8"/>
          <w:w w:val="110"/>
        </w:rPr>
        <w:t>Signature of member of staff</w:t>
      </w:r>
      <w:r w:rsidRPr="00E402C8">
        <w:rPr>
          <w:rFonts w:cs="Arial"/>
          <w:spacing w:val="-8"/>
        </w:rPr>
        <w:t>:</w:t>
      </w:r>
    </w:p>
    <w:sectPr w:rsidR="0005586E" w:rsidRPr="00E402C8" w:rsidSect="0022100E">
      <w:footerReference w:type="default" r:id="rId8"/>
      <w:headerReference w:type="first" r:id="rId9"/>
      <w:footerReference w:type="first" r:id="rId10"/>
      <w:pgSz w:w="11906" w:h="16838"/>
      <w:pgMar w:top="22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7BE1" w14:textId="77777777" w:rsidR="002C4B9D" w:rsidRDefault="00373D8C">
      <w:pPr>
        <w:spacing w:before="0" w:after="0" w:line="240" w:lineRule="auto"/>
      </w:pPr>
      <w:r>
        <w:separator/>
      </w:r>
    </w:p>
  </w:endnote>
  <w:endnote w:type="continuationSeparator" w:id="0">
    <w:p w14:paraId="20940B8A" w14:textId="77777777" w:rsidR="002C4B9D" w:rsidRDefault="00373D8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495A" w14:textId="77777777" w:rsidR="005B6152" w:rsidRDefault="000558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12BB2B4" w14:textId="77777777" w:rsidR="005B6152" w:rsidRDefault="007529B7">
    <w:pPr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A207" w14:textId="77777777" w:rsidR="005B6152" w:rsidRDefault="0005586E">
    <w:pPr>
      <w:rPr>
        <w:sz w:val="16"/>
        <w:szCs w:val="16"/>
      </w:rPr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0" allowOverlap="1" wp14:anchorId="56985ED3" wp14:editId="2E7AB472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6848475" cy="177165"/>
              <wp:effectExtent l="0" t="0" r="0" b="0"/>
              <wp:wrapSquare wrapText="bothSides"/>
              <wp:docPr id="7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8475" cy="1771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538E" w14:textId="77777777" w:rsidR="005B6152" w:rsidRDefault="007529B7">
                          <w:pPr>
                            <w:keepNext/>
                            <w:keepLines/>
                            <w:jc w:val="right"/>
                            <w:rPr>
                              <w:rFonts w:cs="Arial"/>
                              <w:b/>
                              <w:bCs/>
                              <w:w w:val="105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85ED3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28.3pt;margin-top:0;width:539.25pt;height:13.9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" o:allowincell="f" stroked="f">
              <v:fill opacity="0"/>
              <v:textbox inset="0,0,0,0">
                <w:txbxContent>
                  <w:p w14:paraId="3469538E" w14:textId="77777777" w:rsidR="005B6152" w:rsidRDefault="0022100E">
                    <w:pPr>
                      <w:keepNext/>
                      <w:keepLines/>
                      <w:jc w:val="right"/>
                      <w:rPr>
                        <w:rFonts w:cs="Arial"/>
                        <w:b/>
                        <w:bCs/>
                        <w:w w:val="105"/>
                        <w:sz w:val="28"/>
                        <w:szCs w:val="2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3111" w14:textId="77777777" w:rsidR="002C4B9D" w:rsidRDefault="00373D8C">
      <w:pPr>
        <w:spacing w:before="0" w:after="0" w:line="240" w:lineRule="auto"/>
      </w:pPr>
      <w:r>
        <w:separator/>
      </w:r>
    </w:p>
  </w:footnote>
  <w:footnote w:type="continuationSeparator" w:id="0">
    <w:p w14:paraId="07731B92" w14:textId="77777777" w:rsidR="002C4B9D" w:rsidRDefault="00373D8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96A3" w14:textId="23707016" w:rsidR="0022100E" w:rsidRDefault="0022100E">
    <w:pPr>
      <w:pStyle w:val="Header"/>
    </w:pPr>
    <w:r w:rsidRPr="00535BDA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B88C247" wp14:editId="27AA3CE7">
          <wp:simplePos x="0" y="0"/>
          <wp:positionH relativeFrom="page">
            <wp:align>left</wp:align>
          </wp:positionH>
          <wp:positionV relativeFrom="page">
            <wp:posOffset>10795</wp:posOffset>
          </wp:positionV>
          <wp:extent cx="7595870" cy="1448435"/>
          <wp:effectExtent l="0" t="0" r="508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44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86E"/>
    <w:rsid w:val="0005586E"/>
    <w:rsid w:val="0009576A"/>
    <w:rsid w:val="0022100E"/>
    <w:rsid w:val="002C4B9D"/>
    <w:rsid w:val="00373D8C"/>
    <w:rsid w:val="007529B7"/>
    <w:rsid w:val="00E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3CB3E"/>
  <w15:chartTrackingRefBased/>
  <w15:docId w15:val="{E6B79EC6-7014-44D6-9E10-E68592C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6E"/>
    <w:pPr>
      <w:spacing w:before="240" w:after="240" w:line="360" w:lineRule="auto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86E"/>
    <w:pPr>
      <w:keepNext/>
      <w:spacing w:after="6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586E"/>
    <w:rPr>
      <w:rFonts w:ascii="Arial" w:eastAsia="Times New Roman" w:hAnsi="Arial" w:cs="Times New Roman"/>
      <w:b/>
      <w:bCs/>
      <w:iCs/>
      <w:sz w:val="28"/>
      <w:szCs w:val="28"/>
    </w:rPr>
  </w:style>
  <w:style w:type="character" w:styleId="Hyperlink">
    <w:name w:val="Hyperlink"/>
    <w:uiPriority w:val="99"/>
    <w:unhideWhenUsed/>
    <w:rsid w:val="0005586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5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6E"/>
    <w:rPr>
      <w:rFonts w:ascii="Arial" w:eastAsia="Calibri" w:hAnsi="Arial" w:cs="Times New Roman"/>
      <w:sz w:val="24"/>
    </w:rPr>
  </w:style>
  <w:style w:type="paragraph" w:styleId="NoSpacing">
    <w:name w:val="No Spacing"/>
    <w:uiPriority w:val="1"/>
    <w:qFormat/>
    <w:rsid w:val="0005586E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2100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00E"/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cl.ac.uk/human-resources/sickness-absence-policy-appendix-e-formal-procedures-managing-sickness-abse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4F73-49AD-4905-A266-A0C9C66F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Souida, Rea</dc:creator>
  <cp:keywords/>
  <dc:description/>
  <cp:lastModifiedBy>Rea, Lorren</cp:lastModifiedBy>
  <cp:revision>5</cp:revision>
  <dcterms:created xsi:type="dcterms:W3CDTF">2022-04-19T16:11:00Z</dcterms:created>
  <dcterms:modified xsi:type="dcterms:W3CDTF">2022-04-21T11:46:00Z</dcterms:modified>
</cp:coreProperties>
</file>