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ABE5B" w14:textId="77777777" w:rsidR="006D25E9" w:rsidRPr="006D25E9" w:rsidRDefault="006D25E9" w:rsidP="006D25E9">
      <w:pPr>
        <w:spacing w:before="100" w:beforeAutospacing="1" w:after="100" w:afterAutospacing="1" w:line="240" w:lineRule="auto"/>
        <w:rPr>
          <w:rFonts w:ascii="Arial" w:eastAsia="Times New Roman" w:hAnsi="Arial" w:cs="Arial"/>
          <w:sz w:val="24"/>
          <w:szCs w:val="24"/>
          <w:lang w:eastAsia="en-GB"/>
        </w:rPr>
      </w:pPr>
      <w:r w:rsidRPr="006D25E9">
        <w:rPr>
          <w:rFonts w:ascii="Arial" w:eastAsia="Times New Roman" w:hAnsi="Arial" w:cs="Arial"/>
          <w:b/>
          <w:bCs/>
          <w:sz w:val="24"/>
          <w:szCs w:val="24"/>
          <w:lang w:eastAsia="en-GB"/>
        </w:rPr>
        <w:t>UCL Parental Leave and Pay Policy</w:t>
      </w:r>
    </w:p>
    <w:p w14:paraId="01555160" w14:textId="77777777" w:rsidR="006D25E9" w:rsidRPr="006D25E9" w:rsidRDefault="006D25E9" w:rsidP="006D25E9">
      <w:pPr>
        <w:spacing w:before="100" w:beforeAutospacing="1" w:after="100" w:afterAutospacing="1" w:line="240" w:lineRule="auto"/>
        <w:rPr>
          <w:rFonts w:ascii="Arial" w:eastAsia="Times New Roman" w:hAnsi="Arial" w:cs="Arial"/>
          <w:sz w:val="24"/>
          <w:szCs w:val="24"/>
          <w:lang w:eastAsia="en-GB"/>
        </w:rPr>
      </w:pPr>
      <w:r w:rsidRPr="006D25E9">
        <w:rPr>
          <w:rFonts w:ascii="Arial" w:eastAsia="Times New Roman" w:hAnsi="Arial" w:cs="Arial"/>
          <w:b/>
          <w:bCs/>
          <w:sz w:val="24"/>
          <w:szCs w:val="24"/>
          <w:lang w:eastAsia="en-GB"/>
        </w:rPr>
        <w:t>1. Purpose</w:t>
      </w:r>
    </w:p>
    <w:p w14:paraId="411F78B6" w14:textId="77777777"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1.1 This document sets out UCL's policy for entitlements to Maternity, Adoption, Share</w:t>
      </w:r>
      <w:r w:rsidR="00237FA8">
        <w:rPr>
          <w:rFonts w:ascii="Arial" w:eastAsia="Times New Roman" w:hAnsi="Arial" w:cs="Arial"/>
          <w:lang w:eastAsia="en-GB"/>
        </w:rPr>
        <w:t>d Parental,</w:t>
      </w:r>
      <w:r w:rsidRPr="006D25E9">
        <w:rPr>
          <w:rFonts w:ascii="Arial" w:eastAsia="Times New Roman" w:hAnsi="Arial" w:cs="Arial"/>
          <w:lang w:eastAsia="en-GB"/>
        </w:rPr>
        <w:t xml:space="preserve"> Paternity/Partner's, Surrogacy, Fertility, Fostering and (Ordinary) Parental Leave and Pay.</w:t>
      </w:r>
    </w:p>
    <w:p w14:paraId="6F66B7BB" w14:textId="77777777" w:rsidR="006D25E9" w:rsidRPr="006D25E9" w:rsidRDefault="006D25E9" w:rsidP="006D25E9">
      <w:pPr>
        <w:spacing w:before="100" w:beforeAutospacing="1" w:after="100" w:afterAutospacing="1" w:line="240" w:lineRule="auto"/>
        <w:rPr>
          <w:rFonts w:ascii="Arial" w:eastAsia="Times New Roman" w:hAnsi="Arial" w:cs="Arial"/>
          <w:sz w:val="24"/>
          <w:szCs w:val="24"/>
          <w:lang w:eastAsia="en-GB"/>
        </w:rPr>
      </w:pPr>
      <w:r w:rsidRPr="006D25E9">
        <w:rPr>
          <w:rFonts w:ascii="Arial" w:eastAsia="Times New Roman" w:hAnsi="Arial" w:cs="Arial"/>
          <w:b/>
          <w:bCs/>
          <w:sz w:val="24"/>
          <w:szCs w:val="24"/>
          <w:lang w:eastAsia="en-GB"/>
        </w:rPr>
        <w:t>2. Scope</w:t>
      </w:r>
    </w:p>
    <w:p w14:paraId="52A36F87" w14:textId="77777777"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2.1 This policy applies to all UCL employees regardless of length of service or funding source.</w:t>
      </w:r>
    </w:p>
    <w:p w14:paraId="62FA6BC7" w14:textId="77777777"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2.2</w:t>
      </w:r>
      <w:r w:rsidR="00D85D31">
        <w:rPr>
          <w:rFonts w:ascii="Arial" w:eastAsia="Times New Roman" w:hAnsi="Arial" w:cs="Arial"/>
          <w:lang w:eastAsia="en-GB"/>
        </w:rPr>
        <w:t xml:space="preserve"> </w:t>
      </w:r>
      <w:r w:rsidRPr="006D25E9">
        <w:rPr>
          <w:rFonts w:ascii="Arial" w:eastAsia="Times New Roman" w:hAnsi="Arial" w:cs="Arial"/>
          <w:lang w:eastAsia="en-GB"/>
        </w:rPr>
        <w:t xml:space="preserve">Further information about conducting risk assessments is available from UCL Safety Services: </w:t>
      </w:r>
      <w:hyperlink r:id="rId8" w:history="1">
        <w:r w:rsidRPr="006D25E9">
          <w:rPr>
            <w:rFonts w:ascii="Arial" w:eastAsia="Times New Roman" w:hAnsi="Arial" w:cs="Arial"/>
            <w:color w:val="0000FF"/>
            <w:u w:val="single"/>
            <w:lang w:eastAsia="en-GB"/>
          </w:rPr>
          <w:t>http://www.ucl.ac.uk/estates/safetynet/guidance/pregnant_workers/index.htm</w:t>
        </w:r>
      </w:hyperlink>
    </w:p>
    <w:p w14:paraId="3C05940D" w14:textId="77777777"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 xml:space="preserve">2.3 Advice about maintaining a healthy and safe working environment is available from </w:t>
      </w:r>
      <w:hyperlink r:id="rId9" w:history="1">
        <w:r w:rsidRPr="006D25E9">
          <w:rPr>
            <w:rFonts w:ascii="Arial" w:eastAsia="Times New Roman" w:hAnsi="Arial" w:cs="Arial"/>
            <w:color w:val="0000FF"/>
            <w:u w:val="single"/>
            <w:lang w:eastAsia="en-GB"/>
          </w:rPr>
          <w:t>UCL Occupational Health</w:t>
        </w:r>
      </w:hyperlink>
      <w:r w:rsidRPr="006D25E9">
        <w:rPr>
          <w:rFonts w:ascii="Arial" w:eastAsia="Times New Roman" w:hAnsi="Arial" w:cs="Arial"/>
          <w:lang w:eastAsia="en-GB"/>
        </w:rPr>
        <w:t xml:space="preserve">. The website also includes information about fertility treatment and support and access to the Employee Assistance Programme </w:t>
      </w:r>
      <w:hyperlink r:id="rId10" w:history="1">
        <w:r w:rsidRPr="006D25E9">
          <w:rPr>
            <w:rFonts w:ascii="Arial" w:eastAsia="Times New Roman" w:hAnsi="Arial" w:cs="Arial"/>
            <w:color w:val="0000FF"/>
            <w:u w:val="single"/>
            <w:lang w:eastAsia="en-GB"/>
          </w:rPr>
          <w:t>Care First</w:t>
        </w:r>
      </w:hyperlink>
      <w:r w:rsidRPr="006D25E9">
        <w:rPr>
          <w:rFonts w:ascii="Arial" w:eastAsia="Times New Roman" w:hAnsi="Arial" w:cs="Arial"/>
          <w:lang w:eastAsia="en-GB"/>
        </w:rPr>
        <w:t>.</w:t>
      </w:r>
    </w:p>
    <w:p w14:paraId="3D0D79A2" w14:textId="77777777" w:rsidR="006D25E9" w:rsidRPr="006D25E9" w:rsidRDefault="006D25E9" w:rsidP="006D25E9">
      <w:pPr>
        <w:spacing w:before="100" w:beforeAutospacing="1" w:after="100" w:afterAutospacing="1" w:line="240" w:lineRule="auto"/>
        <w:rPr>
          <w:rFonts w:ascii="Arial" w:eastAsia="Times New Roman" w:hAnsi="Arial" w:cs="Arial"/>
          <w:sz w:val="24"/>
          <w:szCs w:val="24"/>
          <w:lang w:eastAsia="en-GB"/>
        </w:rPr>
      </w:pPr>
      <w:r w:rsidRPr="006D25E9">
        <w:rPr>
          <w:rFonts w:ascii="Arial" w:eastAsia="Times New Roman" w:hAnsi="Arial" w:cs="Arial"/>
          <w:b/>
          <w:bCs/>
          <w:sz w:val="24"/>
          <w:szCs w:val="24"/>
          <w:lang w:eastAsia="en-GB"/>
        </w:rPr>
        <w:t>3. Definitions</w:t>
      </w:r>
    </w:p>
    <w:p w14:paraId="49001D8F" w14:textId="28ECF7CA"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 xml:space="preserve">3.1 See </w:t>
      </w:r>
      <w:hyperlink r:id="rId11" w:anchor="Appendices%C2%A0" w:history="1">
        <w:r w:rsidRPr="006D25E9">
          <w:rPr>
            <w:rFonts w:ascii="Arial" w:eastAsia="Times New Roman" w:hAnsi="Arial" w:cs="Arial"/>
            <w:color w:val="0000FF"/>
            <w:u w:val="single"/>
            <w:lang w:eastAsia="en-GB"/>
          </w:rPr>
          <w:t>Appendix A</w:t>
        </w:r>
      </w:hyperlink>
      <w:r w:rsidRPr="006D25E9">
        <w:rPr>
          <w:rFonts w:ascii="Arial" w:eastAsia="Times New Roman" w:hAnsi="Arial" w:cs="Arial"/>
          <w:lang w:eastAsia="en-GB"/>
        </w:rPr>
        <w:t xml:space="preserve"> for definitions and abbreviations used throughout this Policy and Procedure.</w:t>
      </w:r>
    </w:p>
    <w:p w14:paraId="247ACB65" w14:textId="77777777" w:rsidR="006D25E9" w:rsidRPr="006D25E9" w:rsidRDefault="006D25E9" w:rsidP="006D25E9">
      <w:pPr>
        <w:spacing w:before="100" w:beforeAutospacing="1" w:after="100" w:afterAutospacing="1" w:line="240" w:lineRule="auto"/>
        <w:rPr>
          <w:rFonts w:ascii="Arial" w:eastAsia="Times New Roman" w:hAnsi="Arial" w:cs="Arial"/>
          <w:sz w:val="24"/>
          <w:szCs w:val="24"/>
          <w:lang w:eastAsia="en-GB"/>
        </w:rPr>
      </w:pPr>
      <w:r w:rsidRPr="006D25E9">
        <w:rPr>
          <w:rFonts w:ascii="Arial" w:eastAsia="Times New Roman" w:hAnsi="Arial" w:cs="Arial"/>
          <w:b/>
          <w:bCs/>
          <w:sz w:val="24"/>
          <w:szCs w:val="24"/>
          <w:lang w:eastAsia="en-GB"/>
        </w:rPr>
        <w:t>Policy</w:t>
      </w:r>
      <w:r w:rsidRPr="006D25E9">
        <w:rPr>
          <w:rFonts w:ascii="Arial" w:eastAsia="Times New Roman" w:hAnsi="Arial" w:cs="Arial"/>
          <w:sz w:val="24"/>
          <w:szCs w:val="24"/>
          <w:lang w:eastAsia="en-GB"/>
        </w:rPr>
        <w:t xml:space="preserve"> </w:t>
      </w:r>
    </w:p>
    <w:p w14:paraId="15D9B05E" w14:textId="77777777" w:rsidR="006D25E9" w:rsidRPr="006D25E9" w:rsidRDefault="006D25E9" w:rsidP="006D25E9">
      <w:pPr>
        <w:spacing w:before="100" w:beforeAutospacing="1" w:after="100" w:afterAutospacing="1" w:line="240" w:lineRule="auto"/>
        <w:rPr>
          <w:rFonts w:ascii="Arial" w:eastAsia="Times New Roman" w:hAnsi="Arial" w:cs="Arial"/>
          <w:sz w:val="24"/>
          <w:szCs w:val="24"/>
          <w:lang w:eastAsia="en-GB"/>
        </w:rPr>
      </w:pPr>
      <w:r w:rsidRPr="006D25E9">
        <w:rPr>
          <w:rFonts w:ascii="Arial" w:eastAsia="Times New Roman" w:hAnsi="Arial" w:cs="Arial"/>
          <w:b/>
          <w:bCs/>
          <w:sz w:val="24"/>
          <w:szCs w:val="24"/>
          <w:lang w:eastAsia="en-GB"/>
        </w:rPr>
        <w:t>Maternity Leave</w:t>
      </w:r>
    </w:p>
    <w:p w14:paraId="5B4FD559" w14:textId="77777777"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i/>
          <w:iCs/>
          <w:lang w:eastAsia="en-GB"/>
        </w:rPr>
        <w:t>Criteria for Entitlement</w:t>
      </w:r>
      <w:r w:rsidRPr="006D25E9">
        <w:rPr>
          <w:rFonts w:ascii="Arial" w:eastAsia="Times New Roman" w:hAnsi="Arial" w:cs="Arial"/>
          <w:b/>
          <w:bCs/>
          <w:lang w:eastAsia="en-GB"/>
        </w:rPr>
        <w:t xml:space="preserve"> </w:t>
      </w:r>
    </w:p>
    <w:p w14:paraId="20B890F3" w14:textId="77777777"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 xml:space="preserve">4.1 There is no qualifying length of service requirement for Maternity Leave (ML) or Occupational Maternity Pay (OMP) however staff will need to fulfil </w:t>
      </w:r>
      <w:hyperlink r:id="rId12" w:history="1">
        <w:r w:rsidRPr="006D25E9">
          <w:rPr>
            <w:rFonts w:ascii="Arial" w:eastAsia="Times New Roman" w:hAnsi="Arial" w:cs="Arial"/>
            <w:color w:val="0000FF"/>
            <w:u w:val="single"/>
            <w:lang w:eastAsia="en-GB"/>
          </w:rPr>
          <w:t>Statutory Maternity Pay</w:t>
        </w:r>
      </w:hyperlink>
      <w:r w:rsidRPr="006D25E9">
        <w:rPr>
          <w:rFonts w:ascii="Arial" w:eastAsia="Times New Roman" w:hAnsi="Arial" w:cs="Arial"/>
          <w:lang w:eastAsia="en-GB"/>
        </w:rPr>
        <w:t xml:space="preserve"> (SMP) </w:t>
      </w:r>
      <w:hyperlink r:id="rId13" w:anchor="SMP" w:history="1">
        <w:r w:rsidRPr="006D25E9">
          <w:rPr>
            <w:rFonts w:ascii="Arial" w:eastAsia="Times New Roman" w:hAnsi="Arial" w:cs="Arial"/>
            <w:color w:val="0000FF"/>
            <w:u w:val="single"/>
            <w:lang w:eastAsia="en-GB"/>
          </w:rPr>
          <w:t>qualifying requirements</w:t>
        </w:r>
      </w:hyperlink>
      <w:r w:rsidRPr="006D25E9">
        <w:rPr>
          <w:rFonts w:ascii="Arial" w:eastAsia="Times New Roman" w:hAnsi="Arial" w:cs="Arial"/>
          <w:lang w:eastAsia="en-GB"/>
        </w:rPr>
        <w:t xml:space="preserve"> in order to receive statutory pay.</w:t>
      </w:r>
    </w:p>
    <w:p w14:paraId="639D770B" w14:textId="77777777"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i/>
          <w:iCs/>
          <w:lang w:eastAsia="en-GB"/>
        </w:rPr>
        <w:t>Entitlement</w:t>
      </w:r>
    </w:p>
    <w:p w14:paraId="2AECC6C0" w14:textId="77777777"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4.2 The legal minimum ML which employees are required to take is 2 weeks commencing with the day on which childbirth occurs, except where a child is born before the Expected Week of Childbirth (EWC), when the compulsory ML starts on the day after the child is born. An employee can opt to return to work any time after the end of the 2-week compulsory leave period up to the end of the 52-week maximum ML period.</w:t>
      </w:r>
    </w:p>
    <w:p w14:paraId="589180DA" w14:textId="77777777"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 xml:space="preserve">4.3 All employees on ML are entitled to the following: </w:t>
      </w:r>
    </w:p>
    <w:p w14:paraId="61090183" w14:textId="77777777" w:rsidR="006D25E9" w:rsidRPr="006D25E9" w:rsidRDefault="006D25E9" w:rsidP="006D25E9">
      <w:pPr>
        <w:numPr>
          <w:ilvl w:val="0"/>
          <w:numId w:val="1"/>
        </w:num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Occupational Maternity Pay (OMP)</w:t>
      </w:r>
    </w:p>
    <w:p w14:paraId="318BE205" w14:textId="77777777"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 xml:space="preserve">OMP is full pay for 18 weeks. This can be paid in either of the following ways: </w:t>
      </w:r>
    </w:p>
    <w:p w14:paraId="5E6AB514" w14:textId="77777777"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w:t>
      </w:r>
      <w:proofErr w:type="spellStart"/>
      <w:r w:rsidRPr="006D25E9">
        <w:rPr>
          <w:rFonts w:ascii="Arial" w:eastAsia="Times New Roman" w:hAnsi="Arial" w:cs="Arial"/>
          <w:lang w:eastAsia="en-GB"/>
        </w:rPr>
        <w:t>i</w:t>
      </w:r>
      <w:proofErr w:type="spellEnd"/>
      <w:r w:rsidRPr="006D25E9">
        <w:rPr>
          <w:rFonts w:ascii="Arial" w:eastAsia="Times New Roman" w:hAnsi="Arial" w:cs="Arial"/>
          <w:lang w:eastAsia="en-GB"/>
        </w:rPr>
        <w:t xml:space="preserve">) 18 weeks' full pay, or </w:t>
      </w:r>
      <w:r w:rsidRPr="006D25E9">
        <w:rPr>
          <w:rFonts w:ascii="Arial" w:eastAsia="Times New Roman" w:hAnsi="Arial" w:cs="Arial"/>
          <w:lang w:eastAsia="en-GB"/>
        </w:rPr>
        <w:br/>
        <w:t>(ii) 9 weeks' full pay followed by 18 weeks' half pay.</w:t>
      </w:r>
      <w:r w:rsidRPr="006D25E9">
        <w:rPr>
          <w:rFonts w:ascii="Arial" w:eastAsia="Times New Roman" w:hAnsi="Arial" w:cs="Arial"/>
          <w:lang w:eastAsia="en-GB"/>
        </w:rPr>
        <w:br/>
      </w:r>
      <w:r w:rsidRPr="006D25E9">
        <w:rPr>
          <w:rFonts w:ascii="Arial" w:eastAsia="Times New Roman" w:hAnsi="Arial" w:cs="Arial"/>
          <w:lang w:eastAsia="en-GB"/>
        </w:rPr>
        <w:br/>
      </w:r>
      <w:bookmarkStart w:id="0" w:name="SMP"/>
      <w:bookmarkEnd w:id="0"/>
      <w:r w:rsidRPr="006D25E9">
        <w:rPr>
          <w:rFonts w:ascii="Arial" w:eastAsia="Times New Roman" w:hAnsi="Arial" w:cs="Arial"/>
          <w:lang w:eastAsia="en-GB"/>
        </w:rPr>
        <w:t xml:space="preserve">4.4 In addition to OMP, an employee on ML will be eligible for SMP if she has at least 26 </w:t>
      </w:r>
      <w:r w:rsidRPr="006D25E9">
        <w:rPr>
          <w:rFonts w:ascii="Arial" w:eastAsia="Times New Roman" w:hAnsi="Arial" w:cs="Arial"/>
          <w:lang w:eastAsia="en-GB"/>
        </w:rPr>
        <w:lastRenderedPageBreak/>
        <w:t xml:space="preserve">weeks' service at the Notification Week (15th week before the EWC) provided that the average earnings are above the </w:t>
      </w:r>
      <w:hyperlink r:id="rId14" w:history="1">
        <w:r w:rsidRPr="006D25E9">
          <w:rPr>
            <w:rFonts w:ascii="Arial" w:eastAsia="Times New Roman" w:hAnsi="Arial" w:cs="Arial"/>
            <w:color w:val="0000FF"/>
            <w:u w:val="single"/>
            <w:lang w:eastAsia="en-GB"/>
          </w:rPr>
          <w:t>lower earnings limit</w:t>
        </w:r>
      </w:hyperlink>
      <w:r w:rsidRPr="006D25E9">
        <w:rPr>
          <w:rFonts w:ascii="Arial" w:eastAsia="Times New Roman" w:hAnsi="Arial" w:cs="Arial"/>
          <w:lang w:eastAsia="en-GB"/>
        </w:rPr>
        <w:t xml:space="preserve"> for National Insurance contributions.  </w:t>
      </w:r>
    </w:p>
    <w:p w14:paraId="3EB1A33F" w14:textId="77777777"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SMP is payable for a 39-week period and is included within the weeks of full pay. Payment for the two options is as follows:</w:t>
      </w:r>
    </w:p>
    <w:tbl>
      <w:tblPr>
        <w:tblW w:w="4500" w:type="pct"/>
        <w:tblCellSpacing w:w="15" w:type="dxa"/>
        <w:tblCellMar>
          <w:top w:w="30" w:type="dxa"/>
          <w:left w:w="30" w:type="dxa"/>
          <w:bottom w:w="30" w:type="dxa"/>
          <w:right w:w="30" w:type="dxa"/>
        </w:tblCellMar>
        <w:tblLook w:val="04A0" w:firstRow="1" w:lastRow="0" w:firstColumn="1" w:lastColumn="0" w:noHBand="0" w:noVBand="1"/>
      </w:tblPr>
      <w:tblGrid>
        <w:gridCol w:w="1134"/>
        <w:gridCol w:w="2132"/>
        <w:gridCol w:w="2010"/>
        <w:gridCol w:w="1364"/>
        <w:gridCol w:w="1483"/>
      </w:tblGrid>
      <w:tr w:rsidR="006D25E9" w:rsidRPr="006D25E9" w14:paraId="544B97BA" w14:textId="77777777" w:rsidTr="005E1092">
        <w:trPr>
          <w:tblCellSpacing w:w="15" w:type="dxa"/>
        </w:trPr>
        <w:tc>
          <w:tcPr>
            <w:tcW w:w="3210" w:type="dxa"/>
            <w:shd w:val="clear" w:color="auto" w:fill="E1F0FF"/>
            <w:hideMark/>
          </w:tcPr>
          <w:p w14:paraId="3FD07FB4" w14:textId="77777777" w:rsidR="006D25E9" w:rsidRPr="006D25E9" w:rsidRDefault="006D25E9" w:rsidP="006D25E9">
            <w:pPr>
              <w:spacing w:after="0" w:line="240" w:lineRule="auto"/>
              <w:rPr>
                <w:rFonts w:ascii="Arial" w:eastAsia="Times New Roman" w:hAnsi="Arial" w:cs="Arial"/>
                <w:lang w:eastAsia="en-GB"/>
              </w:rPr>
            </w:pPr>
            <w:r w:rsidRPr="006D25E9">
              <w:rPr>
                <w:rFonts w:ascii="Arial" w:eastAsia="Times New Roman" w:hAnsi="Arial" w:cs="Arial"/>
                <w:i/>
                <w:iCs/>
                <w:lang w:eastAsia="en-GB"/>
              </w:rPr>
              <w:t>Week</w:t>
            </w:r>
          </w:p>
        </w:tc>
        <w:tc>
          <w:tcPr>
            <w:tcW w:w="5265" w:type="dxa"/>
            <w:shd w:val="clear" w:color="auto" w:fill="E1F0FF"/>
            <w:hideMark/>
          </w:tcPr>
          <w:p w14:paraId="3CBFF1BC" w14:textId="77777777" w:rsidR="006D25E9" w:rsidRPr="006D25E9" w:rsidRDefault="006D25E9" w:rsidP="006D25E9">
            <w:pPr>
              <w:spacing w:after="0" w:line="240" w:lineRule="auto"/>
              <w:rPr>
                <w:rFonts w:ascii="Arial" w:eastAsia="Times New Roman" w:hAnsi="Arial" w:cs="Arial"/>
                <w:lang w:eastAsia="en-GB"/>
              </w:rPr>
            </w:pPr>
            <w:r w:rsidRPr="0045591F">
              <w:rPr>
                <w:rFonts w:ascii="Arial" w:eastAsia="Times New Roman" w:hAnsi="Arial" w:cs="Arial"/>
                <w:lang w:eastAsia="en-GB"/>
              </w:rPr>
              <w:t>Option (</w:t>
            </w:r>
            <w:proofErr w:type="spellStart"/>
            <w:r w:rsidRPr="0045591F">
              <w:rPr>
                <w:rFonts w:ascii="Arial" w:eastAsia="Times New Roman" w:hAnsi="Arial" w:cs="Arial"/>
                <w:lang w:eastAsia="en-GB"/>
              </w:rPr>
              <w:t>i</w:t>
            </w:r>
            <w:proofErr w:type="spellEnd"/>
            <w:r w:rsidRPr="0045591F">
              <w:rPr>
                <w:rFonts w:ascii="Arial" w:eastAsia="Times New Roman" w:hAnsi="Arial" w:cs="Arial"/>
                <w:lang w:eastAsia="en-GB"/>
              </w:rPr>
              <w:t>)</w:t>
            </w:r>
          </w:p>
        </w:tc>
        <w:tc>
          <w:tcPr>
            <w:tcW w:w="4590" w:type="dxa"/>
            <w:shd w:val="clear" w:color="auto" w:fill="E1F0FF"/>
            <w:hideMark/>
          </w:tcPr>
          <w:p w14:paraId="6D3F54F7" w14:textId="77777777" w:rsidR="006D25E9" w:rsidRDefault="006D25E9" w:rsidP="006D25E9">
            <w:pPr>
              <w:spacing w:after="0" w:line="240" w:lineRule="auto"/>
              <w:rPr>
                <w:rFonts w:ascii="Arial" w:eastAsia="Times New Roman" w:hAnsi="Arial" w:cs="Arial"/>
                <w:lang w:eastAsia="en-GB"/>
              </w:rPr>
            </w:pPr>
            <w:r w:rsidRPr="0045591F">
              <w:rPr>
                <w:rFonts w:ascii="Arial" w:eastAsia="Times New Roman" w:hAnsi="Arial" w:cs="Arial"/>
                <w:lang w:eastAsia="en-GB"/>
              </w:rPr>
              <w:t>Option (ii)</w:t>
            </w:r>
          </w:p>
          <w:p w14:paraId="2AA98EDE" w14:textId="552E5352" w:rsidR="0045591F" w:rsidRPr="006D25E9" w:rsidRDefault="0045591F" w:rsidP="006D25E9">
            <w:pPr>
              <w:spacing w:after="0" w:line="240" w:lineRule="auto"/>
              <w:rPr>
                <w:rFonts w:ascii="Arial" w:eastAsia="Times New Roman" w:hAnsi="Arial" w:cs="Arial"/>
                <w:lang w:eastAsia="en-GB"/>
              </w:rPr>
            </w:pPr>
          </w:p>
        </w:tc>
        <w:tc>
          <w:tcPr>
            <w:tcW w:w="3510" w:type="dxa"/>
            <w:shd w:val="clear" w:color="auto" w:fill="E1F0FF"/>
            <w:hideMark/>
          </w:tcPr>
          <w:p w14:paraId="45DA9EC2" w14:textId="77777777" w:rsidR="006D25E9" w:rsidRPr="006D25E9" w:rsidRDefault="006D25E9" w:rsidP="006D25E9">
            <w:pPr>
              <w:spacing w:after="0" w:line="240" w:lineRule="auto"/>
              <w:rPr>
                <w:rFonts w:ascii="Arial" w:eastAsia="Times New Roman" w:hAnsi="Arial" w:cs="Arial"/>
                <w:lang w:eastAsia="en-GB"/>
              </w:rPr>
            </w:pPr>
            <w:r w:rsidRPr="0045591F">
              <w:rPr>
                <w:rFonts w:ascii="Arial" w:eastAsia="Times New Roman" w:hAnsi="Arial" w:cs="Arial"/>
                <w:lang w:eastAsia="en-GB"/>
              </w:rPr>
              <w:t>Not eligible for SMP: option(</w:t>
            </w:r>
            <w:proofErr w:type="spellStart"/>
            <w:r w:rsidRPr="0045591F">
              <w:rPr>
                <w:rFonts w:ascii="Arial" w:eastAsia="Times New Roman" w:hAnsi="Arial" w:cs="Arial"/>
                <w:lang w:eastAsia="en-GB"/>
              </w:rPr>
              <w:t>i</w:t>
            </w:r>
            <w:proofErr w:type="spellEnd"/>
            <w:r w:rsidRPr="0045591F">
              <w:rPr>
                <w:rFonts w:ascii="Arial" w:eastAsia="Times New Roman" w:hAnsi="Arial" w:cs="Arial"/>
                <w:lang w:eastAsia="en-GB"/>
              </w:rPr>
              <w:t>)</w:t>
            </w:r>
          </w:p>
        </w:tc>
        <w:tc>
          <w:tcPr>
            <w:tcW w:w="4530" w:type="dxa"/>
            <w:shd w:val="clear" w:color="auto" w:fill="E1F0FF"/>
            <w:hideMark/>
          </w:tcPr>
          <w:p w14:paraId="6F095695" w14:textId="77777777" w:rsidR="006D25E9" w:rsidRPr="006D25E9" w:rsidRDefault="006D25E9" w:rsidP="006D25E9">
            <w:pPr>
              <w:spacing w:after="0" w:line="240" w:lineRule="auto"/>
              <w:rPr>
                <w:rFonts w:ascii="Arial" w:eastAsia="Times New Roman" w:hAnsi="Arial" w:cs="Arial"/>
                <w:lang w:eastAsia="en-GB"/>
              </w:rPr>
            </w:pPr>
            <w:r w:rsidRPr="0045591F">
              <w:rPr>
                <w:rFonts w:ascii="Arial" w:eastAsia="Times New Roman" w:hAnsi="Arial" w:cs="Arial"/>
                <w:lang w:eastAsia="en-GB"/>
              </w:rPr>
              <w:t>Not eligible for SMP: option (ii)</w:t>
            </w:r>
          </w:p>
        </w:tc>
      </w:tr>
      <w:tr w:rsidR="006D25E9" w:rsidRPr="006D25E9" w14:paraId="7D1D10B8" w14:textId="77777777" w:rsidTr="005E1092">
        <w:trPr>
          <w:tblCellSpacing w:w="15" w:type="dxa"/>
        </w:trPr>
        <w:tc>
          <w:tcPr>
            <w:tcW w:w="3210" w:type="dxa"/>
            <w:shd w:val="clear" w:color="auto" w:fill="F5F5F5"/>
            <w:hideMark/>
          </w:tcPr>
          <w:p w14:paraId="73088F50" w14:textId="77777777" w:rsidR="006D25E9" w:rsidRPr="006D25E9" w:rsidRDefault="006D25E9" w:rsidP="006D25E9">
            <w:pPr>
              <w:spacing w:after="0" w:line="240" w:lineRule="auto"/>
              <w:rPr>
                <w:rFonts w:ascii="Arial" w:eastAsia="Times New Roman" w:hAnsi="Arial" w:cs="Arial"/>
                <w:lang w:eastAsia="en-GB"/>
              </w:rPr>
            </w:pPr>
            <w:r w:rsidRPr="006D25E9">
              <w:rPr>
                <w:rFonts w:ascii="Arial" w:eastAsia="Times New Roman" w:hAnsi="Arial" w:cs="Arial"/>
                <w:lang w:eastAsia="en-GB"/>
              </w:rPr>
              <w:t>1 – 9</w:t>
            </w:r>
          </w:p>
        </w:tc>
        <w:tc>
          <w:tcPr>
            <w:tcW w:w="5265" w:type="dxa"/>
            <w:shd w:val="clear" w:color="auto" w:fill="F5F5F5"/>
            <w:hideMark/>
          </w:tcPr>
          <w:p w14:paraId="2A6EDA9D" w14:textId="77777777" w:rsidR="006D25E9" w:rsidRPr="006D25E9" w:rsidRDefault="006D25E9" w:rsidP="006D25E9">
            <w:pPr>
              <w:spacing w:after="0" w:line="240" w:lineRule="auto"/>
              <w:rPr>
                <w:rFonts w:ascii="Arial" w:eastAsia="Times New Roman" w:hAnsi="Arial" w:cs="Arial"/>
                <w:lang w:eastAsia="en-GB"/>
              </w:rPr>
            </w:pPr>
            <w:r w:rsidRPr="006D25E9">
              <w:rPr>
                <w:rFonts w:ascii="Arial" w:eastAsia="Times New Roman" w:hAnsi="Arial" w:cs="Arial"/>
                <w:lang w:eastAsia="en-GB"/>
              </w:rPr>
              <w:t>Full pay (incorporating 6 weeks higher rate SMP + 3 weeks lower rate SMP)</w:t>
            </w:r>
          </w:p>
        </w:tc>
        <w:tc>
          <w:tcPr>
            <w:tcW w:w="4590" w:type="dxa"/>
            <w:shd w:val="clear" w:color="auto" w:fill="F5F5F5"/>
            <w:hideMark/>
          </w:tcPr>
          <w:p w14:paraId="79C577E6" w14:textId="77777777" w:rsidR="006D25E9" w:rsidRPr="006D25E9" w:rsidRDefault="006D25E9" w:rsidP="006D25E9">
            <w:pPr>
              <w:spacing w:after="0" w:line="240" w:lineRule="auto"/>
              <w:rPr>
                <w:rFonts w:ascii="Arial" w:eastAsia="Times New Roman" w:hAnsi="Arial" w:cs="Arial"/>
                <w:lang w:eastAsia="en-GB"/>
              </w:rPr>
            </w:pPr>
            <w:r w:rsidRPr="006D25E9">
              <w:rPr>
                <w:rFonts w:ascii="Arial" w:eastAsia="Times New Roman" w:hAnsi="Arial" w:cs="Arial"/>
                <w:lang w:eastAsia="en-GB"/>
              </w:rPr>
              <w:t>Full pay (incorporating 6 weeks higher rate SMP + 3 weeks lower rate SMP)</w:t>
            </w:r>
          </w:p>
        </w:tc>
        <w:tc>
          <w:tcPr>
            <w:tcW w:w="3510" w:type="dxa"/>
            <w:shd w:val="clear" w:color="auto" w:fill="F5F5F5"/>
            <w:hideMark/>
          </w:tcPr>
          <w:p w14:paraId="27959B9B" w14:textId="77777777" w:rsidR="006D25E9" w:rsidRPr="006D25E9" w:rsidRDefault="006D25E9" w:rsidP="006D25E9">
            <w:pPr>
              <w:spacing w:after="0" w:line="240" w:lineRule="auto"/>
              <w:rPr>
                <w:rFonts w:ascii="Arial" w:eastAsia="Times New Roman" w:hAnsi="Arial" w:cs="Arial"/>
                <w:lang w:eastAsia="en-GB"/>
              </w:rPr>
            </w:pPr>
            <w:r w:rsidRPr="006D25E9">
              <w:rPr>
                <w:rFonts w:ascii="Arial" w:eastAsia="Times New Roman" w:hAnsi="Arial" w:cs="Arial"/>
                <w:lang w:eastAsia="en-GB"/>
              </w:rPr>
              <w:t xml:space="preserve">Full pay </w:t>
            </w:r>
          </w:p>
        </w:tc>
        <w:tc>
          <w:tcPr>
            <w:tcW w:w="4530" w:type="dxa"/>
            <w:shd w:val="clear" w:color="auto" w:fill="F5F5F5"/>
            <w:hideMark/>
          </w:tcPr>
          <w:p w14:paraId="317F5643" w14:textId="77777777" w:rsidR="006D25E9" w:rsidRPr="006D25E9" w:rsidRDefault="006D25E9" w:rsidP="006D25E9">
            <w:pPr>
              <w:spacing w:after="0" w:line="240" w:lineRule="auto"/>
              <w:rPr>
                <w:rFonts w:ascii="Arial" w:eastAsia="Times New Roman" w:hAnsi="Arial" w:cs="Arial"/>
                <w:lang w:eastAsia="en-GB"/>
              </w:rPr>
            </w:pPr>
            <w:r w:rsidRPr="006D25E9">
              <w:rPr>
                <w:rFonts w:ascii="Arial" w:eastAsia="Times New Roman" w:hAnsi="Arial" w:cs="Arial"/>
                <w:lang w:eastAsia="en-GB"/>
              </w:rPr>
              <w:t xml:space="preserve">Full pay </w:t>
            </w:r>
          </w:p>
        </w:tc>
      </w:tr>
      <w:tr w:rsidR="006D25E9" w:rsidRPr="006D25E9" w14:paraId="7A14B21D" w14:textId="77777777" w:rsidTr="005E1092">
        <w:trPr>
          <w:tblCellSpacing w:w="15" w:type="dxa"/>
        </w:trPr>
        <w:tc>
          <w:tcPr>
            <w:tcW w:w="3210" w:type="dxa"/>
            <w:shd w:val="clear" w:color="auto" w:fill="F5F5F5"/>
            <w:hideMark/>
          </w:tcPr>
          <w:p w14:paraId="5F174E84" w14:textId="77777777" w:rsidR="006D25E9" w:rsidRPr="006D25E9" w:rsidRDefault="006D25E9" w:rsidP="006D25E9">
            <w:pPr>
              <w:spacing w:after="0" w:line="240" w:lineRule="auto"/>
              <w:rPr>
                <w:rFonts w:ascii="Arial" w:eastAsia="Times New Roman" w:hAnsi="Arial" w:cs="Arial"/>
                <w:lang w:eastAsia="en-GB"/>
              </w:rPr>
            </w:pPr>
            <w:r w:rsidRPr="006D25E9">
              <w:rPr>
                <w:rFonts w:ascii="Arial" w:eastAsia="Times New Roman" w:hAnsi="Arial" w:cs="Arial"/>
                <w:lang w:eastAsia="en-GB"/>
              </w:rPr>
              <w:t>10 - 18</w:t>
            </w:r>
          </w:p>
        </w:tc>
        <w:tc>
          <w:tcPr>
            <w:tcW w:w="5265" w:type="dxa"/>
            <w:shd w:val="clear" w:color="auto" w:fill="F5F5F5"/>
            <w:hideMark/>
          </w:tcPr>
          <w:p w14:paraId="1C2BF88B" w14:textId="77777777" w:rsidR="006D25E9" w:rsidRPr="006D25E9" w:rsidRDefault="006D25E9" w:rsidP="006D25E9">
            <w:pPr>
              <w:spacing w:after="0" w:line="240" w:lineRule="auto"/>
              <w:rPr>
                <w:rFonts w:ascii="Arial" w:eastAsia="Times New Roman" w:hAnsi="Arial" w:cs="Arial"/>
                <w:lang w:eastAsia="en-GB"/>
              </w:rPr>
            </w:pPr>
            <w:r w:rsidRPr="006D25E9">
              <w:rPr>
                <w:rFonts w:ascii="Arial" w:eastAsia="Times New Roman" w:hAnsi="Arial" w:cs="Arial"/>
                <w:lang w:eastAsia="en-GB"/>
              </w:rPr>
              <w:t>Full pay (incorporating lower rate SMP)</w:t>
            </w:r>
          </w:p>
        </w:tc>
        <w:tc>
          <w:tcPr>
            <w:tcW w:w="4590" w:type="dxa"/>
            <w:shd w:val="clear" w:color="auto" w:fill="F5F5F5"/>
            <w:hideMark/>
          </w:tcPr>
          <w:p w14:paraId="5DEAB720" w14:textId="77777777" w:rsidR="006D25E9" w:rsidRPr="006D25E9" w:rsidRDefault="006D25E9" w:rsidP="006D25E9">
            <w:pPr>
              <w:spacing w:after="0" w:line="240" w:lineRule="auto"/>
              <w:rPr>
                <w:rFonts w:ascii="Arial" w:eastAsia="Times New Roman" w:hAnsi="Arial" w:cs="Arial"/>
                <w:lang w:eastAsia="en-GB"/>
              </w:rPr>
            </w:pPr>
            <w:r w:rsidRPr="006D25E9">
              <w:rPr>
                <w:rFonts w:ascii="Arial" w:eastAsia="Times New Roman" w:hAnsi="Arial" w:cs="Arial"/>
                <w:lang w:eastAsia="en-GB"/>
              </w:rPr>
              <w:t>Half pay + lower rate SMP</w:t>
            </w:r>
          </w:p>
        </w:tc>
        <w:tc>
          <w:tcPr>
            <w:tcW w:w="3510" w:type="dxa"/>
            <w:shd w:val="clear" w:color="auto" w:fill="F5F5F5"/>
            <w:hideMark/>
          </w:tcPr>
          <w:p w14:paraId="10801D2C" w14:textId="77777777" w:rsidR="006D25E9" w:rsidRPr="006D25E9" w:rsidRDefault="006D25E9" w:rsidP="006D25E9">
            <w:pPr>
              <w:spacing w:after="0" w:line="240" w:lineRule="auto"/>
              <w:rPr>
                <w:rFonts w:ascii="Arial" w:eastAsia="Times New Roman" w:hAnsi="Arial" w:cs="Arial"/>
                <w:lang w:eastAsia="en-GB"/>
              </w:rPr>
            </w:pPr>
            <w:r w:rsidRPr="006D25E9">
              <w:rPr>
                <w:rFonts w:ascii="Arial" w:eastAsia="Times New Roman" w:hAnsi="Arial" w:cs="Arial"/>
                <w:lang w:eastAsia="en-GB"/>
              </w:rPr>
              <w:t xml:space="preserve">Full pay </w:t>
            </w:r>
          </w:p>
        </w:tc>
        <w:tc>
          <w:tcPr>
            <w:tcW w:w="4530" w:type="dxa"/>
            <w:shd w:val="clear" w:color="auto" w:fill="F5F5F5"/>
            <w:hideMark/>
          </w:tcPr>
          <w:p w14:paraId="1DEBCC98" w14:textId="77777777" w:rsidR="006D25E9" w:rsidRPr="006D25E9" w:rsidRDefault="006D25E9" w:rsidP="006D25E9">
            <w:pPr>
              <w:spacing w:after="0" w:line="240" w:lineRule="auto"/>
              <w:rPr>
                <w:rFonts w:ascii="Arial" w:eastAsia="Times New Roman" w:hAnsi="Arial" w:cs="Arial"/>
                <w:lang w:eastAsia="en-GB"/>
              </w:rPr>
            </w:pPr>
            <w:r w:rsidRPr="006D25E9">
              <w:rPr>
                <w:rFonts w:ascii="Arial" w:eastAsia="Times New Roman" w:hAnsi="Arial" w:cs="Arial"/>
                <w:lang w:eastAsia="en-GB"/>
              </w:rPr>
              <w:t xml:space="preserve">Half pay </w:t>
            </w:r>
          </w:p>
        </w:tc>
      </w:tr>
      <w:tr w:rsidR="006D25E9" w:rsidRPr="006D25E9" w14:paraId="48F7EC17" w14:textId="77777777" w:rsidTr="005E1092">
        <w:trPr>
          <w:tblCellSpacing w:w="15" w:type="dxa"/>
        </w:trPr>
        <w:tc>
          <w:tcPr>
            <w:tcW w:w="3210" w:type="dxa"/>
            <w:shd w:val="clear" w:color="auto" w:fill="F5F5F5"/>
            <w:hideMark/>
          </w:tcPr>
          <w:p w14:paraId="07020D02" w14:textId="77777777" w:rsidR="006D25E9" w:rsidRPr="006D25E9" w:rsidRDefault="006D25E9" w:rsidP="006D25E9">
            <w:pPr>
              <w:spacing w:after="0" w:line="240" w:lineRule="auto"/>
              <w:rPr>
                <w:rFonts w:ascii="Arial" w:eastAsia="Times New Roman" w:hAnsi="Arial" w:cs="Arial"/>
                <w:lang w:eastAsia="en-GB"/>
              </w:rPr>
            </w:pPr>
            <w:r w:rsidRPr="006D25E9">
              <w:rPr>
                <w:rFonts w:ascii="Arial" w:eastAsia="Times New Roman" w:hAnsi="Arial" w:cs="Arial"/>
                <w:lang w:eastAsia="en-GB"/>
              </w:rPr>
              <w:t>19 - 27</w:t>
            </w:r>
          </w:p>
        </w:tc>
        <w:tc>
          <w:tcPr>
            <w:tcW w:w="5265" w:type="dxa"/>
            <w:shd w:val="clear" w:color="auto" w:fill="F5F5F5"/>
            <w:hideMark/>
          </w:tcPr>
          <w:p w14:paraId="74B9AC9D" w14:textId="77777777" w:rsidR="006D25E9" w:rsidRPr="006D25E9" w:rsidRDefault="006D25E9" w:rsidP="006D25E9">
            <w:pPr>
              <w:spacing w:after="0" w:line="240" w:lineRule="auto"/>
              <w:rPr>
                <w:rFonts w:ascii="Arial" w:eastAsia="Times New Roman" w:hAnsi="Arial" w:cs="Arial"/>
                <w:lang w:eastAsia="en-GB"/>
              </w:rPr>
            </w:pPr>
            <w:r w:rsidRPr="006D25E9">
              <w:rPr>
                <w:rFonts w:ascii="Arial" w:eastAsia="Times New Roman" w:hAnsi="Arial" w:cs="Arial"/>
                <w:lang w:eastAsia="en-GB"/>
              </w:rPr>
              <w:t>Lower rate SMP</w:t>
            </w:r>
          </w:p>
        </w:tc>
        <w:tc>
          <w:tcPr>
            <w:tcW w:w="4590" w:type="dxa"/>
            <w:shd w:val="clear" w:color="auto" w:fill="F5F5F5"/>
            <w:hideMark/>
          </w:tcPr>
          <w:p w14:paraId="121FE74B" w14:textId="77777777" w:rsidR="006D25E9" w:rsidRPr="006D25E9" w:rsidRDefault="006D25E9" w:rsidP="006D25E9">
            <w:pPr>
              <w:spacing w:after="0" w:line="240" w:lineRule="auto"/>
              <w:rPr>
                <w:rFonts w:ascii="Arial" w:eastAsia="Times New Roman" w:hAnsi="Arial" w:cs="Arial"/>
                <w:lang w:eastAsia="en-GB"/>
              </w:rPr>
            </w:pPr>
            <w:r w:rsidRPr="006D25E9">
              <w:rPr>
                <w:rFonts w:ascii="Arial" w:eastAsia="Times New Roman" w:hAnsi="Arial" w:cs="Arial"/>
                <w:lang w:eastAsia="en-GB"/>
              </w:rPr>
              <w:t>Half pay (incorporating lower rate SMP)</w:t>
            </w:r>
          </w:p>
        </w:tc>
        <w:tc>
          <w:tcPr>
            <w:tcW w:w="3510" w:type="dxa"/>
            <w:shd w:val="clear" w:color="auto" w:fill="F5F5F5"/>
            <w:hideMark/>
          </w:tcPr>
          <w:p w14:paraId="6CF8DD38" w14:textId="77777777" w:rsidR="006D25E9" w:rsidRPr="006D25E9" w:rsidRDefault="006D25E9" w:rsidP="006D25E9">
            <w:pPr>
              <w:spacing w:after="0" w:line="240" w:lineRule="auto"/>
              <w:rPr>
                <w:rFonts w:ascii="Arial" w:eastAsia="Times New Roman" w:hAnsi="Arial" w:cs="Arial"/>
                <w:lang w:eastAsia="en-GB"/>
              </w:rPr>
            </w:pPr>
            <w:r w:rsidRPr="006D25E9">
              <w:rPr>
                <w:rFonts w:ascii="Arial" w:eastAsia="Times New Roman" w:hAnsi="Arial" w:cs="Arial"/>
                <w:lang w:eastAsia="en-GB"/>
              </w:rPr>
              <w:t>Unpaid</w:t>
            </w:r>
          </w:p>
        </w:tc>
        <w:tc>
          <w:tcPr>
            <w:tcW w:w="4530" w:type="dxa"/>
            <w:shd w:val="clear" w:color="auto" w:fill="F5F5F5"/>
            <w:hideMark/>
          </w:tcPr>
          <w:p w14:paraId="224B974B" w14:textId="77777777" w:rsidR="006D25E9" w:rsidRPr="006D25E9" w:rsidRDefault="006D25E9" w:rsidP="006D25E9">
            <w:pPr>
              <w:spacing w:after="0" w:line="240" w:lineRule="auto"/>
              <w:rPr>
                <w:rFonts w:ascii="Arial" w:eastAsia="Times New Roman" w:hAnsi="Arial" w:cs="Arial"/>
                <w:lang w:eastAsia="en-GB"/>
              </w:rPr>
            </w:pPr>
            <w:r w:rsidRPr="006D25E9">
              <w:rPr>
                <w:rFonts w:ascii="Arial" w:eastAsia="Times New Roman" w:hAnsi="Arial" w:cs="Arial"/>
                <w:lang w:eastAsia="en-GB"/>
              </w:rPr>
              <w:t>Half pay</w:t>
            </w:r>
          </w:p>
        </w:tc>
      </w:tr>
      <w:tr w:rsidR="006D25E9" w:rsidRPr="006D25E9" w14:paraId="17AD8B81" w14:textId="77777777" w:rsidTr="005E1092">
        <w:trPr>
          <w:tblCellSpacing w:w="15" w:type="dxa"/>
        </w:trPr>
        <w:tc>
          <w:tcPr>
            <w:tcW w:w="3210" w:type="dxa"/>
            <w:shd w:val="clear" w:color="auto" w:fill="F5F5F5"/>
            <w:hideMark/>
          </w:tcPr>
          <w:p w14:paraId="6A291202" w14:textId="77777777" w:rsidR="006D25E9" w:rsidRPr="006D25E9" w:rsidRDefault="006D25E9" w:rsidP="006D25E9">
            <w:pPr>
              <w:spacing w:after="0" w:line="240" w:lineRule="auto"/>
              <w:rPr>
                <w:rFonts w:ascii="Arial" w:eastAsia="Times New Roman" w:hAnsi="Arial" w:cs="Arial"/>
                <w:lang w:eastAsia="en-GB"/>
              </w:rPr>
            </w:pPr>
            <w:r w:rsidRPr="006D25E9">
              <w:rPr>
                <w:rFonts w:ascii="Arial" w:eastAsia="Times New Roman" w:hAnsi="Arial" w:cs="Arial"/>
                <w:lang w:eastAsia="en-GB"/>
              </w:rPr>
              <w:t>28 - 39</w:t>
            </w:r>
          </w:p>
        </w:tc>
        <w:tc>
          <w:tcPr>
            <w:tcW w:w="5265" w:type="dxa"/>
            <w:shd w:val="clear" w:color="auto" w:fill="F5F5F5"/>
            <w:hideMark/>
          </w:tcPr>
          <w:p w14:paraId="44A4C6E5" w14:textId="77777777" w:rsidR="006D25E9" w:rsidRPr="006D25E9" w:rsidRDefault="006D25E9" w:rsidP="006D25E9">
            <w:pPr>
              <w:spacing w:after="0" w:line="240" w:lineRule="auto"/>
              <w:rPr>
                <w:rFonts w:ascii="Arial" w:eastAsia="Times New Roman" w:hAnsi="Arial" w:cs="Arial"/>
                <w:lang w:eastAsia="en-GB"/>
              </w:rPr>
            </w:pPr>
            <w:r w:rsidRPr="006D25E9">
              <w:rPr>
                <w:rFonts w:ascii="Arial" w:eastAsia="Times New Roman" w:hAnsi="Arial" w:cs="Arial"/>
                <w:lang w:eastAsia="en-GB"/>
              </w:rPr>
              <w:t>Lower rate SMP</w:t>
            </w:r>
          </w:p>
        </w:tc>
        <w:tc>
          <w:tcPr>
            <w:tcW w:w="4590" w:type="dxa"/>
            <w:shd w:val="clear" w:color="auto" w:fill="F5F5F5"/>
            <w:hideMark/>
          </w:tcPr>
          <w:p w14:paraId="006F15D0" w14:textId="77777777" w:rsidR="006D25E9" w:rsidRPr="006D25E9" w:rsidRDefault="006D25E9" w:rsidP="006D25E9">
            <w:pPr>
              <w:spacing w:after="0" w:line="240" w:lineRule="auto"/>
              <w:rPr>
                <w:rFonts w:ascii="Arial" w:eastAsia="Times New Roman" w:hAnsi="Arial" w:cs="Arial"/>
                <w:lang w:eastAsia="en-GB"/>
              </w:rPr>
            </w:pPr>
            <w:r w:rsidRPr="006D25E9">
              <w:rPr>
                <w:rFonts w:ascii="Arial" w:eastAsia="Times New Roman" w:hAnsi="Arial" w:cs="Arial"/>
                <w:lang w:eastAsia="en-GB"/>
              </w:rPr>
              <w:t>Lower rate SMP</w:t>
            </w:r>
          </w:p>
        </w:tc>
        <w:tc>
          <w:tcPr>
            <w:tcW w:w="3510" w:type="dxa"/>
            <w:shd w:val="clear" w:color="auto" w:fill="F5F5F5"/>
            <w:hideMark/>
          </w:tcPr>
          <w:p w14:paraId="40A47F24" w14:textId="77777777" w:rsidR="006D25E9" w:rsidRPr="006D25E9" w:rsidRDefault="006D25E9" w:rsidP="006D25E9">
            <w:pPr>
              <w:spacing w:after="0" w:line="240" w:lineRule="auto"/>
              <w:rPr>
                <w:rFonts w:ascii="Arial" w:eastAsia="Times New Roman" w:hAnsi="Arial" w:cs="Arial"/>
                <w:lang w:eastAsia="en-GB"/>
              </w:rPr>
            </w:pPr>
            <w:r w:rsidRPr="006D25E9">
              <w:rPr>
                <w:rFonts w:ascii="Arial" w:eastAsia="Times New Roman" w:hAnsi="Arial" w:cs="Arial"/>
                <w:lang w:eastAsia="en-GB"/>
              </w:rPr>
              <w:t>Unpaid</w:t>
            </w:r>
          </w:p>
        </w:tc>
        <w:tc>
          <w:tcPr>
            <w:tcW w:w="4530" w:type="dxa"/>
            <w:shd w:val="clear" w:color="auto" w:fill="F5F5F5"/>
            <w:hideMark/>
          </w:tcPr>
          <w:p w14:paraId="01AE52DD" w14:textId="77777777" w:rsidR="006D25E9" w:rsidRPr="006D25E9" w:rsidRDefault="006D25E9" w:rsidP="006D25E9">
            <w:pPr>
              <w:spacing w:after="0" w:line="240" w:lineRule="auto"/>
              <w:rPr>
                <w:rFonts w:ascii="Arial" w:eastAsia="Times New Roman" w:hAnsi="Arial" w:cs="Arial"/>
                <w:lang w:eastAsia="en-GB"/>
              </w:rPr>
            </w:pPr>
            <w:r w:rsidRPr="006D25E9">
              <w:rPr>
                <w:rFonts w:ascii="Arial" w:eastAsia="Times New Roman" w:hAnsi="Arial" w:cs="Arial"/>
                <w:lang w:eastAsia="en-GB"/>
              </w:rPr>
              <w:t>Unpaid</w:t>
            </w:r>
          </w:p>
        </w:tc>
      </w:tr>
      <w:tr w:rsidR="006D25E9" w:rsidRPr="006D25E9" w14:paraId="7C3C6341" w14:textId="77777777" w:rsidTr="005E1092">
        <w:trPr>
          <w:tblCellSpacing w:w="15" w:type="dxa"/>
        </w:trPr>
        <w:tc>
          <w:tcPr>
            <w:tcW w:w="3210" w:type="dxa"/>
            <w:shd w:val="clear" w:color="auto" w:fill="F5F5F5"/>
            <w:hideMark/>
          </w:tcPr>
          <w:p w14:paraId="77CD9593" w14:textId="77777777" w:rsidR="006D25E9" w:rsidRPr="006D25E9" w:rsidRDefault="006D25E9" w:rsidP="006D25E9">
            <w:pPr>
              <w:spacing w:after="0" w:line="240" w:lineRule="auto"/>
              <w:rPr>
                <w:rFonts w:ascii="Arial" w:eastAsia="Times New Roman" w:hAnsi="Arial" w:cs="Arial"/>
                <w:lang w:eastAsia="en-GB"/>
              </w:rPr>
            </w:pPr>
            <w:r w:rsidRPr="006D25E9">
              <w:rPr>
                <w:rFonts w:ascii="Arial" w:eastAsia="Times New Roman" w:hAnsi="Arial" w:cs="Arial"/>
                <w:lang w:eastAsia="en-GB"/>
              </w:rPr>
              <w:t>40 – 52</w:t>
            </w:r>
          </w:p>
        </w:tc>
        <w:tc>
          <w:tcPr>
            <w:tcW w:w="5265" w:type="dxa"/>
            <w:shd w:val="clear" w:color="auto" w:fill="F5F5F5"/>
            <w:hideMark/>
          </w:tcPr>
          <w:p w14:paraId="24F024B6" w14:textId="77777777" w:rsidR="006D25E9" w:rsidRPr="006D25E9" w:rsidRDefault="006D25E9" w:rsidP="006D25E9">
            <w:pPr>
              <w:spacing w:after="0" w:line="240" w:lineRule="auto"/>
              <w:rPr>
                <w:rFonts w:ascii="Arial" w:eastAsia="Times New Roman" w:hAnsi="Arial" w:cs="Arial"/>
                <w:lang w:eastAsia="en-GB"/>
              </w:rPr>
            </w:pPr>
            <w:r w:rsidRPr="006D25E9">
              <w:rPr>
                <w:rFonts w:ascii="Arial" w:eastAsia="Times New Roman" w:hAnsi="Arial" w:cs="Arial"/>
                <w:lang w:eastAsia="en-GB"/>
              </w:rPr>
              <w:t>Unpaid</w:t>
            </w:r>
          </w:p>
        </w:tc>
        <w:tc>
          <w:tcPr>
            <w:tcW w:w="4590" w:type="dxa"/>
            <w:shd w:val="clear" w:color="auto" w:fill="F5F5F5"/>
            <w:hideMark/>
          </w:tcPr>
          <w:p w14:paraId="2BBD1AC8" w14:textId="77777777" w:rsidR="006D25E9" w:rsidRPr="006D25E9" w:rsidRDefault="006D25E9" w:rsidP="006D25E9">
            <w:pPr>
              <w:spacing w:after="0" w:line="240" w:lineRule="auto"/>
              <w:rPr>
                <w:rFonts w:ascii="Arial" w:eastAsia="Times New Roman" w:hAnsi="Arial" w:cs="Arial"/>
                <w:lang w:eastAsia="en-GB"/>
              </w:rPr>
            </w:pPr>
            <w:r w:rsidRPr="006D25E9">
              <w:rPr>
                <w:rFonts w:ascii="Arial" w:eastAsia="Times New Roman" w:hAnsi="Arial" w:cs="Arial"/>
                <w:lang w:eastAsia="en-GB"/>
              </w:rPr>
              <w:t>Unpaid</w:t>
            </w:r>
          </w:p>
        </w:tc>
        <w:tc>
          <w:tcPr>
            <w:tcW w:w="3510" w:type="dxa"/>
            <w:shd w:val="clear" w:color="auto" w:fill="F5F5F5"/>
            <w:hideMark/>
          </w:tcPr>
          <w:p w14:paraId="10B93B22" w14:textId="77777777" w:rsidR="006D25E9" w:rsidRPr="006D25E9" w:rsidRDefault="006D25E9" w:rsidP="006D25E9">
            <w:pPr>
              <w:spacing w:after="0" w:line="240" w:lineRule="auto"/>
              <w:rPr>
                <w:rFonts w:ascii="Arial" w:eastAsia="Times New Roman" w:hAnsi="Arial" w:cs="Arial"/>
                <w:lang w:eastAsia="en-GB"/>
              </w:rPr>
            </w:pPr>
            <w:r w:rsidRPr="006D25E9">
              <w:rPr>
                <w:rFonts w:ascii="Arial" w:eastAsia="Times New Roman" w:hAnsi="Arial" w:cs="Arial"/>
                <w:lang w:eastAsia="en-GB"/>
              </w:rPr>
              <w:t>Unpaid</w:t>
            </w:r>
          </w:p>
        </w:tc>
        <w:tc>
          <w:tcPr>
            <w:tcW w:w="4530" w:type="dxa"/>
            <w:shd w:val="clear" w:color="auto" w:fill="F5F5F5"/>
            <w:hideMark/>
          </w:tcPr>
          <w:p w14:paraId="2D1E3DFA" w14:textId="77777777" w:rsidR="006D25E9" w:rsidRPr="006D25E9" w:rsidRDefault="006D25E9" w:rsidP="006D25E9">
            <w:pPr>
              <w:spacing w:after="0" w:line="240" w:lineRule="auto"/>
              <w:rPr>
                <w:rFonts w:ascii="Arial" w:eastAsia="Times New Roman" w:hAnsi="Arial" w:cs="Arial"/>
                <w:lang w:eastAsia="en-GB"/>
              </w:rPr>
            </w:pPr>
            <w:r w:rsidRPr="006D25E9">
              <w:rPr>
                <w:rFonts w:ascii="Arial" w:eastAsia="Times New Roman" w:hAnsi="Arial" w:cs="Arial"/>
                <w:lang w:eastAsia="en-GB"/>
              </w:rPr>
              <w:t>Unpaid</w:t>
            </w:r>
          </w:p>
        </w:tc>
      </w:tr>
    </w:tbl>
    <w:p w14:paraId="33B8A0BC" w14:textId="77777777"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 xml:space="preserve">Please check the Government website for the current </w:t>
      </w:r>
      <w:hyperlink r:id="rId15" w:history="1">
        <w:r w:rsidRPr="006D25E9">
          <w:rPr>
            <w:rFonts w:ascii="Arial" w:eastAsia="Times New Roman" w:hAnsi="Arial" w:cs="Arial"/>
            <w:color w:val="0000FF"/>
            <w:u w:val="single"/>
            <w:lang w:eastAsia="en-GB"/>
          </w:rPr>
          <w:t>SMP rate</w:t>
        </w:r>
      </w:hyperlink>
      <w:r w:rsidRPr="006D25E9">
        <w:rPr>
          <w:rFonts w:ascii="Arial" w:eastAsia="Times New Roman" w:hAnsi="Arial" w:cs="Arial"/>
          <w:lang w:eastAsia="en-GB"/>
        </w:rPr>
        <w:t xml:space="preserve">. </w:t>
      </w:r>
      <w:r w:rsidRPr="006D25E9">
        <w:rPr>
          <w:rFonts w:ascii="Arial" w:eastAsia="Times New Roman" w:hAnsi="Arial" w:cs="Arial"/>
          <w:lang w:eastAsia="en-GB"/>
        </w:rPr>
        <w:br/>
      </w:r>
      <w:r w:rsidRPr="006D25E9">
        <w:rPr>
          <w:rFonts w:ascii="Arial" w:eastAsia="Times New Roman" w:hAnsi="Arial" w:cs="Arial"/>
          <w:lang w:eastAsia="en-GB"/>
        </w:rPr>
        <w:br/>
        <w:t xml:space="preserve">4.5 If the employee chooses not to return to work or not to continue to work for at least three months after the period of maternity leave, UCL will normally reclaim the whole or part of the non-statutory element of maternity pay. </w:t>
      </w:r>
      <w:r w:rsidRPr="006D25E9">
        <w:rPr>
          <w:rFonts w:ascii="Arial" w:eastAsia="Times New Roman" w:hAnsi="Arial" w:cs="Arial"/>
          <w:lang w:eastAsia="en-GB"/>
        </w:rPr>
        <w:br/>
      </w:r>
      <w:r w:rsidRPr="006D25E9">
        <w:rPr>
          <w:rFonts w:ascii="Arial" w:eastAsia="Times New Roman" w:hAnsi="Arial" w:cs="Arial"/>
          <w:i/>
          <w:iCs/>
          <w:lang w:eastAsia="en-GB"/>
        </w:rPr>
        <w:br/>
        <w:t>Notification of and Triggers for ML</w:t>
      </w:r>
    </w:p>
    <w:p w14:paraId="4CFB2A55" w14:textId="1887F898"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 xml:space="preserve">4.6 Anyone wishing to request ML should follow the procedure outlined in </w:t>
      </w:r>
      <w:hyperlink r:id="rId16" w:anchor="Appendices%C2%A0" w:history="1">
        <w:r w:rsidRPr="006D25E9">
          <w:rPr>
            <w:rFonts w:ascii="Arial" w:eastAsia="Times New Roman" w:hAnsi="Arial" w:cs="Arial"/>
            <w:color w:val="0000FF"/>
            <w:u w:val="single"/>
            <w:lang w:eastAsia="en-GB"/>
          </w:rPr>
          <w:t>Appendix B</w:t>
        </w:r>
      </w:hyperlink>
      <w:r w:rsidRPr="006D25E9">
        <w:rPr>
          <w:rFonts w:ascii="Arial" w:eastAsia="Times New Roman" w:hAnsi="Arial" w:cs="Arial"/>
          <w:lang w:eastAsia="en-GB"/>
        </w:rPr>
        <w:t xml:space="preserve"> to this policy and notify her line manager of her EWC.</w:t>
      </w:r>
    </w:p>
    <w:p w14:paraId="5A93D725" w14:textId="77777777"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4.7 ML can start on any day of the week as it depends on:</w:t>
      </w:r>
    </w:p>
    <w:p w14:paraId="74B17F3B" w14:textId="77777777" w:rsidR="006D25E9" w:rsidRPr="006D25E9" w:rsidRDefault="006D25E9" w:rsidP="006D25E9">
      <w:pPr>
        <w:numPr>
          <w:ilvl w:val="0"/>
          <w:numId w:val="2"/>
        </w:num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When the employee wants to start her leave: the earliest that ML can start is 11 weeks before the EWC</w:t>
      </w:r>
    </w:p>
    <w:p w14:paraId="586ADDA3" w14:textId="77777777" w:rsidR="006D25E9" w:rsidRPr="006D25E9" w:rsidRDefault="006D25E9" w:rsidP="006D25E9">
      <w:pPr>
        <w:numPr>
          <w:ilvl w:val="0"/>
          <w:numId w:val="2"/>
        </w:num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Whether the employee has been off work with a pregnancy related illness: If a pregnant employee takes any time off work with a pregnancy-related condition in the 4 weeks prior to the EWC, ML will usually start automatically on the day after the first day of absence. However, the employee and their manager may not wish for the maternity leave to start automatically, for example if the employee has a mild pregnancy-related sickness, so they can agree that ML is not triggered.  In this situation the manager should record the details of the agreement in writing to avoid uncertainty over the start and end dates of the agreed maternity leave period.</w:t>
      </w:r>
    </w:p>
    <w:p w14:paraId="16C5A2F0" w14:textId="77777777" w:rsidR="006D25E9" w:rsidRPr="006D25E9" w:rsidRDefault="006D25E9" w:rsidP="006D25E9">
      <w:pPr>
        <w:numPr>
          <w:ilvl w:val="0"/>
          <w:numId w:val="2"/>
        </w:num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 xml:space="preserve">When the baby is born: ML will start automatically the day after the baby is born, if the baby is born early, or stillborn after the start of the 24th week of pregnancy. </w:t>
      </w:r>
    </w:p>
    <w:p w14:paraId="067E6B60" w14:textId="77777777" w:rsidR="00A536CD" w:rsidRDefault="00A536CD" w:rsidP="006D25E9">
      <w:pPr>
        <w:spacing w:before="100" w:beforeAutospacing="1" w:after="100" w:afterAutospacing="1" w:line="240" w:lineRule="auto"/>
        <w:rPr>
          <w:rFonts w:ascii="Arial" w:eastAsia="Times New Roman" w:hAnsi="Arial" w:cs="Arial"/>
          <w:i/>
          <w:iCs/>
          <w:lang w:eastAsia="en-GB"/>
        </w:rPr>
      </w:pPr>
    </w:p>
    <w:p w14:paraId="37089A2B" w14:textId="67528943"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i/>
          <w:iCs/>
          <w:lang w:eastAsia="en-GB"/>
        </w:rPr>
        <w:lastRenderedPageBreak/>
        <w:t>Antenatal Care</w:t>
      </w:r>
      <w:r w:rsidRPr="006D25E9">
        <w:rPr>
          <w:rFonts w:ascii="Arial" w:eastAsia="Times New Roman" w:hAnsi="Arial" w:cs="Arial"/>
          <w:i/>
          <w:iCs/>
          <w:lang w:eastAsia="en-GB"/>
        </w:rPr>
        <w:br/>
      </w:r>
      <w:r w:rsidRPr="006D25E9">
        <w:rPr>
          <w:rFonts w:ascii="Arial" w:eastAsia="Times New Roman" w:hAnsi="Arial" w:cs="Arial"/>
          <w:lang w:eastAsia="en-GB"/>
        </w:rPr>
        <w:br/>
        <w:t xml:space="preserve">4.8 Employees who are pregnant are entitled to take reasonable paid time off during working hours for antenatal care. An employee whose partner is pregnant is entitled to request unpaid time off to accompany </w:t>
      </w:r>
      <w:r w:rsidR="00A536CD">
        <w:rPr>
          <w:rFonts w:ascii="Arial" w:eastAsia="Times New Roman" w:hAnsi="Arial" w:cs="Arial"/>
          <w:lang w:eastAsia="en-GB"/>
        </w:rPr>
        <w:t>their</w:t>
      </w:r>
      <w:r w:rsidRPr="006D25E9">
        <w:rPr>
          <w:rFonts w:ascii="Arial" w:eastAsia="Times New Roman" w:hAnsi="Arial" w:cs="Arial"/>
          <w:lang w:eastAsia="en-GB"/>
        </w:rPr>
        <w:t xml:space="preserve"> partner to up to two such appointments. </w:t>
      </w:r>
    </w:p>
    <w:p w14:paraId="600F3A50" w14:textId="77777777"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i/>
          <w:iCs/>
          <w:lang w:eastAsia="en-GB"/>
        </w:rPr>
        <w:t>Risk Assessment</w:t>
      </w:r>
    </w:p>
    <w:p w14:paraId="433CEEF9" w14:textId="77777777"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 xml:space="preserve">4.9 Once an employee has confirmed she is pregnant, her line manager must review the existing </w:t>
      </w:r>
      <w:hyperlink r:id="rId17" w:history="1">
        <w:r w:rsidRPr="006D25E9">
          <w:rPr>
            <w:rFonts w:ascii="Arial" w:eastAsia="Times New Roman" w:hAnsi="Arial" w:cs="Arial"/>
            <w:color w:val="0000FF"/>
            <w:u w:val="single"/>
            <w:lang w:eastAsia="en-GB"/>
          </w:rPr>
          <w:t>risk assessment/s</w:t>
        </w:r>
      </w:hyperlink>
      <w:r w:rsidRPr="006D25E9">
        <w:rPr>
          <w:rFonts w:ascii="Arial" w:eastAsia="Times New Roman" w:hAnsi="Arial" w:cs="Arial"/>
          <w:lang w:eastAsia="en-GB"/>
        </w:rPr>
        <w:t xml:space="preserve"> for her work and consider any risks to the health and safety of the pregnant mother and that of her unborn child.</w:t>
      </w:r>
    </w:p>
    <w:p w14:paraId="13A88D1E" w14:textId="77777777"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i/>
          <w:iCs/>
          <w:lang w:eastAsia="en-GB"/>
        </w:rPr>
        <w:t>Maternity Pay</w:t>
      </w:r>
    </w:p>
    <w:p w14:paraId="11DCA08A" w14:textId="06C56577" w:rsidR="005E1092" w:rsidRDefault="006D25E9" w:rsidP="006D25E9">
      <w:pPr>
        <w:spacing w:before="100" w:beforeAutospacing="1" w:after="100" w:afterAutospacing="1" w:line="240" w:lineRule="auto"/>
        <w:rPr>
          <w:rFonts w:ascii="Arial" w:eastAsia="Times New Roman" w:hAnsi="Arial" w:cs="Arial"/>
          <w:b/>
          <w:bCs/>
          <w:sz w:val="24"/>
          <w:szCs w:val="24"/>
          <w:lang w:eastAsia="en-GB"/>
        </w:rPr>
      </w:pPr>
      <w:r w:rsidRPr="006D25E9">
        <w:rPr>
          <w:rFonts w:ascii="Arial" w:eastAsia="Times New Roman" w:hAnsi="Arial" w:cs="Arial"/>
          <w:lang w:eastAsia="en-GB"/>
        </w:rPr>
        <w:t xml:space="preserve">4.10 Payment of Maternity Pay commences simultaneously with the beginning of the ML period and is paid monthly in arrears (in the same way salary is paid). Pay slips will be sent to the employee's home address when she is on ML. </w:t>
      </w:r>
    </w:p>
    <w:p w14:paraId="5807892D" w14:textId="77777777" w:rsidR="005E1092" w:rsidRPr="00063D6E" w:rsidRDefault="005E1092" w:rsidP="005E1092">
      <w:pPr>
        <w:spacing w:before="100" w:beforeAutospacing="1" w:after="100" w:afterAutospacing="1" w:line="240" w:lineRule="auto"/>
        <w:rPr>
          <w:rFonts w:ascii="Arial" w:eastAsia="Times New Roman" w:hAnsi="Arial" w:cs="Arial"/>
          <w:bCs/>
          <w:sz w:val="24"/>
          <w:szCs w:val="24"/>
          <w:lang w:eastAsia="en-GB"/>
        </w:rPr>
      </w:pPr>
      <w:r w:rsidRPr="006D25E9">
        <w:rPr>
          <w:rFonts w:ascii="Arial" w:eastAsia="Times New Roman" w:hAnsi="Arial" w:cs="Arial"/>
          <w:b/>
          <w:bCs/>
          <w:sz w:val="24"/>
          <w:szCs w:val="24"/>
          <w:lang w:eastAsia="en-GB"/>
        </w:rPr>
        <w:t>Adoption Leave</w:t>
      </w:r>
      <w:r>
        <w:rPr>
          <w:rFonts w:ascii="Arial" w:eastAsia="Times New Roman" w:hAnsi="Arial" w:cs="Arial"/>
          <w:b/>
          <w:bCs/>
          <w:sz w:val="24"/>
          <w:szCs w:val="24"/>
          <w:lang w:eastAsia="en-GB"/>
        </w:rPr>
        <w:t xml:space="preserve"> – Fostering for adoption</w:t>
      </w:r>
    </w:p>
    <w:p w14:paraId="34266248" w14:textId="77777777" w:rsidR="005E1092" w:rsidRDefault="005E1092" w:rsidP="005E1092">
      <w:pPr>
        <w:spacing w:before="100" w:beforeAutospacing="1" w:after="100" w:afterAutospacing="1" w:line="240" w:lineRule="auto"/>
        <w:rPr>
          <w:rFonts w:ascii="Arial" w:eastAsia="Times New Roman" w:hAnsi="Arial" w:cs="Arial"/>
          <w:bCs/>
          <w:lang w:eastAsia="en-GB"/>
        </w:rPr>
      </w:pPr>
      <w:r w:rsidRPr="00063D6E">
        <w:rPr>
          <w:rFonts w:ascii="Arial" w:eastAsia="Times New Roman" w:hAnsi="Arial" w:cs="Arial"/>
          <w:bCs/>
          <w:lang w:eastAsia="en-GB"/>
        </w:rPr>
        <w:t xml:space="preserve">An employee who is a foster carer and approved prospective adopter will be entitled to Adoption Leave and Pay as per the Adoption </w:t>
      </w:r>
      <w:r w:rsidR="00CF55D0">
        <w:rPr>
          <w:rFonts w:ascii="Arial" w:eastAsia="Times New Roman" w:hAnsi="Arial" w:cs="Arial"/>
          <w:bCs/>
          <w:lang w:eastAsia="en-GB"/>
        </w:rPr>
        <w:t>Leave p</w:t>
      </w:r>
      <w:r w:rsidRPr="00063D6E">
        <w:rPr>
          <w:rFonts w:ascii="Arial" w:eastAsia="Times New Roman" w:hAnsi="Arial" w:cs="Arial"/>
          <w:bCs/>
          <w:lang w:eastAsia="en-GB"/>
        </w:rPr>
        <w:t>olicy below,</w:t>
      </w:r>
    </w:p>
    <w:p w14:paraId="3F954351" w14:textId="77777777" w:rsidR="00063D6E" w:rsidRPr="00063D6E" w:rsidRDefault="00063D6E" w:rsidP="005E1092">
      <w:pPr>
        <w:spacing w:before="100" w:beforeAutospacing="1" w:after="100" w:afterAutospacing="1" w:line="240" w:lineRule="auto"/>
        <w:rPr>
          <w:rFonts w:ascii="Arial" w:eastAsia="Times New Roman" w:hAnsi="Arial" w:cs="Arial"/>
          <w:bCs/>
          <w:lang w:eastAsia="en-GB"/>
        </w:rPr>
      </w:pPr>
      <w:r>
        <w:rPr>
          <w:rFonts w:ascii="Arial" w:eastAsia="Times New Roman" w:hAnsi="Arial" w:cs="Arial"/>
          <w:bCs/>
          <w:lang w:eastAsia="en-GB"/>
        </w:rPr>
        <w:t>If adopting as a couple, the second adopter will be entitled to Paternity/Partner’s Leave as per the policy below.</w:t>
      </w:r>
    </w:p>
    <w:p w14:paraId="5C444820" w14:textId="05CE75EC" w:rsidR="005E1092" w:rsidRDefault="005E1092" w:rsidP="005E1092">
      <w:pPr>
        <w:spacing w:before="100" w:beforeAutospacing="1" w:after="100" w:afterAutospacing="1" w:line="240" w:lineRule="auto"/>
        <w:rPr>
          <w:rFonts w:ascii="Arial" w:eastAsia="Times New Roman" w:hAnsi="Arial" w:cs="Arial"/>
          <w:bCs/>
          <w:lang w:eastAsia="en-GB"/>
        </w:rPr>
      </w:pPr>
      <w:r w:rsidRPr="00063D6E">
        <w:rPr>
          <w:rFonts w:ascii="Arial" w:eastAsia="Times New Roman" w:hAnsi="Arial" w:cs="Arial"/>
          <w:bCs/>
          <w:lang w:eastAsia="en-GB"/>
        </w:rPr>
        <w:t>An employee can cho</w:t>
      </w:r>
      <w:r w:rsidR="000E70D2">
        <w:rPr>
          <w:rFonts w:ascii="Arial" w:eastAsia="Times New Roman" w:hAnsi="Arial" w:cs="Arial"/>
          <w:bCs/>
          <w:lang w:eastAsia="en-GB"/>
        </w:rPr>
        <w:t>o</w:t>
      </w:r>
      <w:r w:rsidRPr="00063D6E">
        <w:rPr>
          <w:rFonts w:ascii="Arial" w:eastAsia="Times New Roman" w:hAnsi="Arial" w:cs="Arial"/>
          <w:bCs/>
          <w:lang w:eastAsia="en-GB"/>
        </w:rPr>
        <w:t xml:space="preserve">se for the Adoption Leave and pay to begin when a fostering for adoption placement is made, or at the point the child is matched for adoption (which may be some months later).  </w:t>
      </w:r>
    </w:p>
    <w:p w14:paraId="428FDB53" w14:textId="195A799D" w:rsidR="00063D6E" w:rsidRPr="00063D6E" w:rsidRDefault="00063D6E" w:rsidP="005E1092">
      <w:pPr>
        <w:spacing w:before="100" w:beforeAutospacing="1" w:after="100" w:afterAutospacing="1" w:line="240" w:lineRule="auto"/>
        <w:rPr>
          <w:rFonts w:ascii="Arial" w:eastAsia="Times New Roman" w:hAnsi="Arial" w:cs="Arial"/>
          <w:bCs/>
          <w:lang w:eastAsia="en-GB"/>
        </w:rPr>
      </w:pPr>
      <w:r>
        <w:rPr>
          <w:rFonts w:ascii="Arial" w:eastAsia="Times New Roman" w:hAnsi="Arial" w:cs="Arial"/>
          <w:bCs/>
          <w:lang w:eastAsia="en-GB"/>
        </w:rPr>
        <w:t>T</w:t>
      </w:r>
      <w:r w:rsidR="00937E5C">
        <w:rPr>
          <w:rFonts w:ascii="Arial" w:eastAsia="Times New Roman" w:hAnsi="Arial" w:cs="Arial"/>
          <w:bCs/>
          <w:lang w:eastAsia="en-GB"/>
        </w:rPr>
        <w:t>aking adoption leave at</w:t>
      </w:r>
      <w:r>
        <w:rPr>
          <w:rFonts w:ascii="Arial" w:eastAsia="Times New Roman" w:hAnsi="Arial" w:cs="Arial"/>
          <w:bCs/>
          <w:lang w:eastAsia="en-GB"/>
        </w:rPr>
        <w:t xml:space="preserve"> the later date (on matching) may affect Statutory Adoption Pay as this is calculated based on the final 8 weeks’ salary before taking leave.</w:t>
      </w:r>
    </w:p>
    <w:p w14:paraId="23DDE7FB" w14:textId="77777777" w:rsidR="005E1092" w:rsidRPr="00063D6E" w:rsidRDefault="005E1092" w:rsidP="005E1092">
      <w:pPr>
        <w:spacing w:before="100" w:beforeAutospacing="1" w:after="100" w:afterAutospacing="1" w:line="240" w:lineRule="auto"/>
        <w:rPr>
          <w:rFonts w:ascii="Arial" w:eastAsia="Times New Roman" w:hAnsi="Arial" w:cs="Arial"/>
          <w:lang w:eastAsia="en-GB"/>
        </w:rPr>
      </w:pPr>
      <w:r w:rsidRPr="00063D6E">
        <w:rPr>
          <w:rFonts w:ascii="Arial" w:eastAsia="Times New Roman" w:hAnsi="Arial" w:cs="Arial"/>
          <w:bCs/>
          <w:lang w:eastAsia="en-GB"/>
        </w:rPr>
        <w:t xml:space="preserve">Adopters are eligible for Adoption Leave only once per placement. </w:t>
      </w:r>
    </w:p>
    <w:p w14:paraId="13194015" w14:textId="77777777" w:rsidR="006D25E9" w:rsidRPr="006D25E9" w:rsidRDefault="006D25E9" w:rsidP="006D25E9">
      <w:pPr>
        <w:spacing w:before="100" w:beforeAutospacing="1" w:after="100" w:afterAutospacing="1" w:line="240" w:lineRule="auto"/>
        <w:rPr>
          <w:rFonts w:ascii="Arial" w:eastAsia="Times New Roman" w:hAnsi="Arial" w:cs="Arial"/>
          <w:sz w:val="24"/>
          <w:szCs w:val="24"/>
          <w:lang w:eastAsia="en-GB"/>
        </w:rPr>
      </w:pPr>
      <w:r w:rsidRPr="006D25E9">
        <w:rPr>
          <w:rFonts w:ascii="Arial" w:eastAsia="Times New Roman" w:hAnsi="Arial" w:cs="Arial"/>
          <w:b/>
          <w:bCs/>
          <w:sz w:val="24"/>
          <w:szCs w:val="24"/>
          <w:lang w:eastAsia="en-GB"/>
        </w:rPr>
        <w:t>Adoption Leave</w:t>
      </w:r>
    </w:p>
    <w:p w14:paraId="4ABC2C70" w14:textId="77777777"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i/>
          <w:iCs/>
          <w:lang w:eastAsia="en-GB"/>
        </w:rPr>
        <w:t>Entitlement and Eligibility</w:t>
      </w:r>
      <w:r w:rsidRPr="006D25E9">
        <w:rPr>
          <w:rFonts w:ascii="Arial" w:eastAsia="Times New Roman" w:hAnsi="Arial" w:cs="Arial"/>
          <w:b/>
          <w:bCs/>
          <w:lang w:eastAsia="en-GB"/>
        </w:rPr>
        <w:t xml:space="preserve"> </w:t>
      </w:r>
    </w:p>
    <w:p w14:paraId="3001911E" w14:textId="1F4E8E74"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 xml:space="preserve">4.11 The primary adoptive parent </w:t>
      </w:r>
      <w:r w:rsidR="00F92DE8">
        <w:rPr>
          <w:rFonts w:ascii="Arial" w:eastAsia="Times New Roman" w:hAnsi="Arial" w:cs="Arial"/>
          <w:lang w:eastAsia="en-GB"/>
        </w:rPr>
        <w:t xml:space="preserve">is </w:t>
      </w:r>
      <w:r w:rsidRPr="006D25E9">
        <w:rPr>
          <w:rFonts w:ascii="Arial" w:eastAsia="Times New Roman" w:hAnsi="Arial" w:cs="Arial"/>
          <w:lang w:eastAsia="en-GB"/>
        </w:rPr>
        <w:t xml:space="preserve">entitled to the same provision in terms of service requirements, pay, amount of leave, return to work, etc. as </w:t>
      </w:r>
      <w:r w:rsidR="00774583">
        <w:rPr>
          <w:rFonts w:ascii="Arial" w:eastAsia="Times New Roman" w:hAnsi="Arial" w:cs="Arial"/>
          <w:lang w:eastAsia="en-GB"/>
        </w:rPr>
        <w:t xml:space="preserve">per the </w:t>
      </w:r>
      <w:r w:rsidRPr="006D25E9">
        <w:rPr>
          <w:rFonts w:ascii="Arial" w:eastAsia="Times New Roman" w:hAnsi="Arial" w:cs="Arial"/>
          <w:lang w:eastAsia="en-GB"/>
        </w:rPr>
        <w:t>UCL ML arrangements.</w:t>
      </w:r>
      <w:r w:rsidR="00F92DE8">
        <w:rPr>
          <w:rFonts w:ascii="Arial" w:eastAsia="Times New Roman" w:hAnsi="Arial" w:cs="Arial"/>
          <w:lang w:eastAsia="en-GB"/>
        </w:rPr>
        <w:t xml:space="preserve">  The partner of the primary adoptive parent is entitled to the same provisions as </w:t>
      </w:r>
      <w:r w:rsidR="00774583">
        <w:rPr>
          <w:rFonts w:ascii="Arial" w:eastAsia="Times New Roman" w:hAnsi="Arial" w:cs="Arial"/>
          <w:lang w:eastAsia="en-GB"/>
        </w:rPr>
        <w:t xml:space="preserve">per </w:t>
      </w:r>
      <w:r w:rsidR="00F92DE8">
        <w:rPr>
          <w:rFonts w:ascii="Arial" w:eastAsia="Times New Roman" w:hAnsi="Arial" w:cs="Arial"/>
          <w:lang w:eastAsia="en-GB"/>
        </w:rPr>
        <w:t>UCL Paternity/Partner’s lea</w:t>
      </w:r>
      <w:r w:rsidR="00774583">
        <w:rPr>
          <w:rFonts w:ascii="Arial" w:eastAsia="Times New Roman" w:hAnsi="Arial" w:cs="Arial"/>
          <w:lang w:eastAsia="en-GB"/>
        </w:rPr>
        <w:t xml:space="preserve">ve. </w:t>
      </w:r>
      <w:r w:rsidRPr="006D25E9">
        <w:rPr>
          <w:rFonts w:ascii="Arial" w:eastAsia="Times New Roman" w:hAnsi="Arial" w:cs="Arial"/>
          <w:lang w:eastAsia="en-GB"/>
        </w:rPr>
        <w:t xml:space="preserve"> Employees who are prospective primary adopters may take paid time off in order to attend up to five adoption meetings. Employees who are adopting a child with someone else who is the primary adopter, are entitled to take unpaid time off in order to attend up to two such meetings.</w:t>
      </w:r>
    </w:p>
    <w:p w14:paraId="4728E9DD" w14:textId="23BBB50F"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 xml:space="preserve">4.12 Adoption Leave (AL) can start anytime from the date that the adopted child is placed, or up to fourteen days before the date of the placement. Any employee who has been approved by an Adoption Agency or Social Services Department as an adoptive parent, can qualify for AL, although not when an individual adopts the child or children of </w:t>
      </w:r>
      <w:r w:rsidR="00A536CD">
        <w:rPr>
          <w:rFonts w:ascii="Arial" w:eastAsia="Times New Roman" w:hAnsi="Arial" w:cs="Arial"/>
          <w:lang w:eastAsia="en-GB"/>
        </w:rPr>
        <w:t>their</w:t>
      </w:r>
      <w:r w:rsidRPr="006D25E9">
        <w:rPr>
          <w:rFonts w:ascii="Arial" w:eastAsia="Times New Roman" w:hAnsi="Arial" w:cs="Arial"/>
          <w:lang w:eastAsia="en-GB"/>
        </w:rPr>
        <w:t xml:space="preserve"> partner.</w:t>
      </w:r>
    </w:p>
    <w:p w14:paraId="3D36E6B4" w14:textId="77777777" w:rsidR="00A536CD" w:rsidRDefault="00A536CD" w:rsidP="006D25E9">
      <w:pPr>
        <w:spacing w:before="100" w:beforeAutospacing="1" w:after="100" w:afterAutospacing="1" w:line="240" w:lineRule="auto"/>
        <w:rPr>
          <w:rFonts w:ascii="Arial" w:eastAsia="Times New Roman" w:hAnsi="Arial" w:cs="Arial"/>
          <w:i/>
          <w:iCs/>
          <w:lang w:eastAsia="en-GB"/>
        </w:rPr>
      </w:pPr>
    </w:p>
    <w:p w14:paraId="07A0A572" w14:textId="77777777"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i/>
          <w:iCs/>
          <w:lang w:eastAsia="en-GB"/>
        </w:rPr>
        <w:lastRenderedPageBreak/>
        <w:t>Adoption Pay</w:t>
      </w:r>
    </w:p>
    <w:p w14:paraId="38F7B7F1" w14:textId="731DCDC6"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 xml:space="preserve">4.13 An employee on AL will be eligible for Statutory Adoption Pay (SAP) if </w:t>
      </w:r>
      <w:r w:rsidR="00A536CD">
        <w:rPr>
          <w:rFonts w:ascii="Arial" w:eastAsia="Times New Roman" w:hAnsi="Arial" w:cs="Arial"/>
          <w:lang w:eastAsia="en-GB"/>
        </w:rPr>
        <w:t>they have</w:t>
      </w:r>
      <w:r w:rsidRPr="006D25E9">
        <w:rPr>
          <w:rFonts w:ascii="Arial" w:eastAsia="Times New Roman" w:hAnsi="Arial" w:cs="Arial"/>
          <w:lang w:eastAsia="en-GB"/>
        </w:rPr>
        <w:t xml:space="preserve"> at least 26 weeks' service at the Notification Week (15th week before the expected adoption placement date) provided that the average earnings are above the </w:t>
      </w:r>
      <w:hyperlink r:id="rId18" w:history="1">
        <w:r w:rsidRPr="006D25E9">
          <w:rPr>
            <w:rFonts w:ascii="Arial" w:eastAsia="Times New Roman" w:hAnsi="Arial" w:cs="Arial"/>
            <w:color w:val="0000FF"/>
            <w:u w:val="single"/>
            <w:lang w:eastAsia="en-GB"/>
          </w:rPr>
          <w:t>lower earnings limit</w:t>
        </w:r>
      </w:hyperlink>
      <w:r w:rsidRPr="006D25E9">
        <w:rPr>
          <w:rFonts w:ascii="Arial" w:eastAsia="Times New Roman" w:hAnsi="Arial" w:cs="Arial"/>
          <w:lang w:eastAsia="en-GB"/>
        </w:rPr>
        <w:t xml:space="preserve"> for National Insurance contributions.</w:t>
      </w:r>
    </w:p>
    <w:p w14:paraId="125874DE" w14:textId="77777777"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4.14 SAP is payable for a 39 week period and is included within the weeks of Occupational Adoption Pay (OAP). AL taken between weeks 40 – 52 (13 weeks in total) is unpaid.</w:t>
      </w:r>
    </w:p>
    <w:p w14:paraId="668813BB" w14:textId="77777777"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4.15 If the child's placement ends during the AL period, the adopter will be able to continue AL for up to eight weeks after the end of the week in which the placement stops. Payment of adoption pay continues for this eight week period, or until the end of the employees SAP period if that is sooner.</w:t>
      </w:r>
    </w:p>
    <w:p w14:paraId="0D69D7C9" w14:textId="596C1027"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 xml:space="preserve">4.16 Payment of Adoption Pay commences simultaneously with the beginning of the AL period and is paid monthly in arrears (in the same way salary is paid). Payslips will be sent to the employee's home address when </w:t>
      </w:r>
      <w:r w:rsidR="00A536CD">
        <w:rPr>
          <w:rFonts w:ascii="Arial" w:eastAsia="Times New Roman" w:hAnsi="Arial" w:cs="Arial"/>
          <w:lang w:eastAsia="en-GB"/>
        </w:rPr>
        <w:t>they are</w:t>
      </w:r>
      <w:r w:rsidRPr="006D25E9">
        <w:rPr>
          <w:rFonts w:ascii="Arial" w:eastAsia="Times New Roman" w:hAnsi="Arial" w:cs="Arial"/>
          <w:lang w:eastAsia="en-GB"/>
        </w:rPr>
        <w:t xml:space="preserve"> on AL.</w:t>
      </w:r>
    </w:p>
    <w:p w14:paraId="3087EE3F" w14:textId="77777777"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i/>
          <w:iCs/>
          <w:lang w:eastAsia="en-GB"/>
        </w:rPr>
        <w:t>Documentation</w:t>
      </w:r>
    </w:p>
    <w:p w14:paraId="69CBB183" w14:textId="566BDC32"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 xml:space="preserve">4.17 For information about how to request AL see </w:t>
      </w:r>
      <w:hyperlink r:id="rId19" w:anchor="Appendices%C2%A0" w:history="1">
        <w:r w:rsidRPr="006D25E9">
          <w:rPr>
            <w:rFonts w:ascii="Arial" w:eastAsia="Times New Roman" w:hAnsi="Arial" w:cs="Arial"/>
            <w:color w:val="0000FF"/>
            <w:u w:val="single"/>
            <w:lang w:eastAsia="en-GB"/>
          </w:rPr>
          <w:t>Appendix B</w:t>
        </w:r>
      </w:hyperlink>
      <w:r w:rsidRPr="006D25E9">
        <w:rPr>
          <w:rFonts w:ascii="Arial" w:eastAsia="Times New Roman" w:hAnsi="Arial" w:cs="Arial"/>
          <w:lang w:eastAsia="en-GB"/>
        </w:rPr>
        <w:t>.</w:t>
      </w:r>
    </w:p>
    <w:p w14:paraId="4665EB7F" w14:textId="77777777" w:rsidR="006D25E9" w:rsidRPr="006D25E9" w:rsidRDefault="006D25E9" w:rsidP="006D25E9">
      <w:pPr>
        <w:spacing w:before="100" w:beforeAutospacing="1" w:after="100" w:afterAutospacing="1" w:line="240" w:lineRule="auto"/>
        <w:rPr>
          <w:rFonts w:ascii="Arial" w:eastAsia="Times New Roman" w:hAnsi="Arial" w:cs="Arial"/>
          <w:sz w:val="24"/>
          <w:szCs w:val="24"/>
          <w:lang w:eastAsia="en-GB"/>
        </w:rPr>
      </w:pPr>
      <w:r w:rsidRPr="006D25E9">
        <w:rPr>
          <w:rFonts w:ascii="Arial" w:eastAsia="Times New Roman" w:hAnsi="Arial" w:cs="Arial"/>
          <w:b/>
          <w:bCs/>
          <w:sz w:val="24"/>
          <w:szCs w:val="24"/>
          <w:lang w:eastAsia="en-GB"/>
        </w:rPr>
        <w:t>Shared Parental Leave</w:t>
      </w:r>
    </w:p>
    <w:p w14:paraId="4F08391C" w14:textId="77777777"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i/>
          <w:iCs/>
          <w:lang w:eastAsia="en-GB"/>
        </w:rPr>
        <w:t>Criteria for Entitlement</w:t>
      </w:r>
    </w:p>
    <w:p w14:paraId="0983B613" w14:textId="77777777"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4.18 There is no qualifying length of service requirement for Shared Parental Leave (</w:t>
      </w:r>
      <w:proofErr w:type="spellStart"/>
      <w:r w:rsidRPr="006D25E9">
        <w:rPr>
          <w:rFonts w:ascii="Arial" w:eastAsia="Times New Roman" w:hAnsi="Arial" w:cs="Arial"/>
          <w:lang w:eastAsia="en-GB"/>
        </w:rPr>
        <w:t>ShPL</w:t>
      </w:r>
      <w:proofErr w:type="spellEnd"/>
      <w:r w:rsidRPr="006D25E9">
        <w:rPr>
          <w:rFonts w:ascii="Arial" w:eastAsia="Times New Roman" w:hAnsi="Arial" w:cs="Arial"/>
          <w:lang w:eastAsia="en-GB"/>
        </w:rPr>
        <w:t xml:space="preserve">) or Occupational Shared Parental Pay (OSPP) however staff need to fulfil </w:t>
      </w:r>
      <w:hyperlink r:id="rId20" w:history="1">
        <w:r w:rsidRPr="006D25E9">
          <w:rPr>
            <w:rFonts w:ascii="Arial" w:eastAsia="Times New Roman" w:hAnsi="Arial" w:cs="Arial"/>
            <w:color w:val="0000FF"/>
            <w:u w:val="single"/>
            <w:lang w:eastAsia="en-GB"/>
          </w:rPr>
          <w:t>Statutory Shared Parental Pay</w:t>
        </w:r>
      </w:hyperlink>
      <w:r w:rsidRPr="006D25E9">
        <w:rPr>
          <w:rFonts w:ascii="Arial" w:eastAsia="Times New Roman" w:hAnsi="Arial" w:cs="Arial"/>
          <w:lang w:eastAsia="en-GB"/>
        </w:rPr>
        <w:t xml:space="preserve"> (SSPP) </w:t>
      </w:r>
      <w:hyperlink r:id="rId21" w:anchor="SSPP" w:history="1">
        <w:r w:rsidRPr="006D25E9">
          <w:rPr>
            <w:rFonts w:ascii="Arial" w:eastAsia="Times New Roman" w:hAnsi="Arial" w:cs="Arial"/>
            <w:color w:val="0000FF"/>
            <w:u w:val="single"/>
            <w:lang w:eastAsia="en-GB"/>
          </w:rPr>
          <w:t>qualification requirements</w:t>
        </w:r>
      </w:hyperlink>
      <w:r w:rsidRPr="006D25E9">
        <w:rPr>
          <w:rFonts w:ascii="Arial" w:eastAsia="Times New Roman" w:hAnsi="Arial" w:cs="Arial"/>
          <w:lang w:eastAsia="en-GB"/>
        </w:rPr>
        <w:t xml:space="preserve"> to receive statutory pay.</w:t>
      </w:r>
    </w:p>
    <w:p w14:paraId="1CECB4A5" w14:textId="18213662"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 xml:space="preserve">4.19 An employee can choose to bring </w:t>
      </w:r>
      <w:r w:rsidR="00A536CD">
        <w:rPr>
          <w:rFonts w:ascii="Arial" w:eastAsia="Times New Roman" w:hAnsi="Arial" w:cs="Arial"/>
          <w:lang w:eastAsia="en-GB"/>
        </w:rPr>
        <w:t xml:space="preserve">their </w:t>
      </w:r>
      <w:r w:rsidRPr="006D25E9">
        <w:rPr>
          <w:rFonts w:ascii="Arial" w:eastAsia="Times New Roman" w:hAnsi="Arial" w:cs="Arial"/>
          <w:lang w:eastAsia="en-GB"/>
        </w:rPr>
        <w:t>ML</w:t>
      </w:r>
      <w:r w:rsidR="00A536CD">
        <w:rPr>
          <w:rFonts w:ascii="Arial" w:eastAsia="Times New Roman" w:hAnsi="Arial" w:cs="Arial"/>
          <w:lang w:eastAsia="en-GB"/>
        </w:rPr>
        <w:t>/</w:t>
      </w:r>
      <w:r w:rsidRPr="006D25E9">
        <w:rPr>
          <w:rFonts w:ascii="Arial" w:eastAsia="Times New Roman" w:hAnsi="Arial" w:cs="Arial"/>
          <w:lang w:eastAsia="en-GB"/>
        </w:rPr>
        <w:t xml:space="preserve">AL to an end at any point after the compulsory two week period following the birth/adoption of the child and to share the remaining entitlement with </w:t>
      </w:r>
      <w:r w:rsidR="00A536CD">
        <w:rPr>
          <w:rFonts w:ascii="Arial" w:eastAsia="Times New Roman" w:hAnsi="Arial" w:cs="Arial"/>
          <w:lang w:eastAsia="en-GB"/>
        </w:rPr>
        <w:t>their</w:t>
      </w:r>
      <w:r w:rsidRPr="006D25E9">
        <w:rPr>
          <w:rFonts w:ascii="Arial" w:eastAsia="Times New Roman" w:hAnsi="Arial" w:cs="Arial"/>
          <w:lang w:eastAsia="en-GB"/>
        </w:rPr>
        <w:t xml:space="preserve"> partner: Therefore the maximum amount of leave that can be shared between the parents is 50 weeks. The leave must be taken during the 12 months following the birth or adoption of a child. </w:t>
      </w:r>
    </w:p>
    <w:p w14:paraId="3FDAEB31" w14:textId="4D300E57"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 xml:space="preserve">4.20 If the partner of a primary adopter or woman who has given birth wishes to take leave during the first two weeks following the placement/birth of a child, </w:t>
      </w:r>
      <w:r w:rsidR="00A536CD">
        <w:rPr>
          <w:rFonts w:ascii="Arial" w:eastAsia="Times New Roman" w:hAnsi="Arial" w:cs="Arial"/>
          <w:lang w:eastAsia="en-GB"/>
        </w:rPr>
        <w:t>they</w:t>
      </w:r>
      <w:r w:rsidRPr="006D25E9">
        <w:rPr>
          <w:rFonts w:ascii="Arial" w:eastAsia="Times New Roman" w:hAnsi="Arial" w:cs="Arial"/>
          <w:lang w:eastAsia="en-GB"/>
        </w:rPr>
        <w:t xml:space="preserve"> should request to use Paternity/Partner's Leave (PL) (see section 4.38 below).</w:t>
      </w:r>
    </w:p>
    <w:p w14:paraId="4C7D9B0E" w14:textId="77777777" w:rsidR="006D25E9" w:rsidRPr="006D25E9" w:rsidRDefault="006D25E9" w:rsidP="006D25E9">
      <w:pPr>
        <w:spacing w:before="100" w:beforeAutospacing="1" w:after="100" w:afterAutospacing="1" w:line="240" w:lineRule="auto"/>
        <w:rPr>
          <w:rFonts w:ascii="Arial" w:eastAsia="Times New Roman" w:hAnsi="Arial" w:cs="Arial"/>
          <w:lang w:eastAsia="en-GB"/>
        </w:rPr>
      </w:pPr>
      <w:bookmarkStart w:id="1" w:name="SSPP"/>
      <w:bookmarkEnd w:id="1"/>
      <w:r w:rsidRPr="006D25E9">
        <w:rPr>
          <w:rFonts w:ascii="Arial" w:eastAsia="Times New Roman" w:hAnsi="Arial" w:cs="Arial"/>
          <w:i/>
          <w:iCs/>
          <w:lang w:eastAsia="en-GB"/>
        </w:rPr>
        <w:t>Eligibility</w:t>
      </w:r>
    </w:p>
    <w:p w14:paraId="09B24347" w14:textId="77777777"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 xml:space="preserve">4.21 </w:t>
      </w:r>
      <w:proofErr w:type="spellStart"/>
      <w:r w:rsidRPr="006D25E9">
        <w:rPr>
          <w:rFonts w:ascii="Arial" w:eastAsia="Times New Roman" w:hAnsi="Arial" w:cs="Arial"/>
          <w:lang w:eastAsia="en-GB"/>
        </w:rPr>
        <w:t>ShPL</w:t>
      </w:r>
      <w:proofErr w:type="spellEnd"/>
      <w:r w:rsidRPr="006D25E9">
        <w:rPr>
          <w:rFonts w:ascii="Arial" w:eastAsia="Times New Roman" w:hAnsi="Arial" w:cs="Arial"/>
          <w:lang w:eastAsia="en-GB"/>
        </w:rPr>
        <w:t xml:space="preserve"> can be taken by each parent separately.  Alternatively, some or all of it may be taken simultaneously.  </w:t>
      </w:r>
    </w:p>
    <w:p w14:paraId="16CBB072" w14:textId="77777777"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 xml:space="preserve">4.22 To qualify for </w:t>
      </w:r>
      <w:proofErr w:type="spellStart"/>
      <w:r w:rsidRPr="006D25E9">
        <w:rPr>
          <w:rFonts w:ascii="Arial" w:eastAsia="Times New Roman" w:hAnsi="Arial" w:cs="Arial"/>
          <w:lang w:eastAsia="en-GB"/>
        </w:rPr>
        <w:t>ShPL</w:t>
      </w:r>
      <w:proofErr w:type="spellEnd"/>
      <w:r w:rsidRPr="006D25E9">
        <w:rPr>
          <w:rFonts w:ascii="Arial" w:eastAsia="Times New Roman" w:hAnsi="Arial" w:cs="Arial"/>
          <w:lang w:eastAsia="en-GB"/>
        </w:rPr>
        <w:t xml:space="preserve"> at UCL, an employee must have, or expect to have responsibility for caring for the child.</w:t>
      </w:r>
    </w:p>
    <w:p w14:paraId="1F3CBAFD" w14:textId="24589364" w:rsid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 xml:space="preserve">4.23 For </w:t>
      </w:r>
      <w:proofErr w:type="spellStart"/>
      <w:r w:rsidRPr="006D25E9">
        <w:rPr>
          <w:rFonts w:ascii="Arial" w:eastAsia="Times New Roman" w:hAnsi="Arial" w:cs="Arial"/>
          <w:lang w:eastAsia="en-GB"/>
        </w:rPr>
        <w:t>ShPL</w:t>
      </w:r>
      <w:proofErr w:type="spellEnd"/>
      <w:r w:rsidRPr="006D25E9">
        <w:rPr>
          <w:rFonts w:ascii="Arial" w:eastAsia="Times New Roman" w:hAnsi="Arial" w:cs="Arial"/>
          <w:lang w:eastAsia="en-GB"/>
        </w:rPr>
        <w:t xml:space="preserve"> to commence, the mother or primary adoptive parent must have given notice to end </w:t>
      </w:r>
      <w:r w:rsidR="00A536CD">
        <w:rPr>
          <w:rFonts w:ascii="Arial" w:eastAsia="Times New Roman" w:hAnsi="Arial" w:cs="Arial"/>
          <w:lang w:eastAsia="en-GB"/>
        </w:rPr>
        <w:t>their</w:t>
      </w:r>
      <w:r w:rsidRPr="006D25E9">
        <w:rPr>
          <w:rFonts w:ascii="Arial" w:eastAsia="Times New Roman" w:hAnsi="Arial" w:cs="Arial"/>
          <w:lang w:eastAsia="en-GB"/>
        </w:rPr>
        <w:t xml:space="preserve"> ML or AL, or have returned to work.</w:t>
      </w:r>
    </w:p>
    <w:p w14:paraId="77DE50E0" w14:textId="77777777"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lastRenderedPageBreak/>
        <w:t xml:space="preserve">4.24 An employee wishing to take </w:t>
      </w:r>
      <w:proofErr w:type="spellStart"/>
      <w:r w:rsidRPr="006D25E9">
        <w:rPr>
          <w:rFonts w:ascii="Arial" w:eastAsia="Times New Roman" w:hAnsi="Arial" w:cs="Arial"/>
          <w:lang w:eastAsia="en-GB"/>
        </w:rPr>
        <w:t>ShPL</w:t>
      </w:r>
      <w:proofErr w:type="spellEnd"/>
      <w:r w:rsidRPr="006D25E9">
        <w:rPr>
          <w:rFonts w:ascii="Arial" w:eastAsia="Times New Roman" w:hAnsi="Arial" w:cs="Arial"/>
          <w:lang w:eastAsia="en-GB"/>
        </w:rPr>
        <w:t xml:space="preserve"> must ensure the necessary notifications and declarations are completed and submitted to their line manager within the timescales specified.  These can be found in Appendix D.</w:t>
      </w:r>
    </w:p>
    <w:p w14:paraId="26D1A0D4" w14:textId="77777777"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4.25 If the employee is not the mother or primary adoptive parent, UCL may request:</w:t>
      </w:r>
    </w:p>
    <w:p w14:paraId="5313BDCE" w14:textId="77777777" w:rsidR="006D25E9" w:rsidRPr="006D25E9" w:rsidRDefault="006D25E9" w:rsidP="006D25E9">
      <w:pPr>
        <w:numPr>
          <w:ilvl w:val="0"/>
          <w:numId w:val="3"/>
        </w:num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A copy of the birth certificate (or copy of MATB1/declaration from the parents if the birth certificate is not yet available)</w:t>
      </w:r>
    </w:p>
    <w:p w14:paraId="37656B0B" w14:textId="77777777" w:rsidR="006D25E9" w:rsidRPr="006D25E9" w:rsidRDefault="006D25E9" w:rsidP="006D25E9">
      <w:pPr>
        <w:spacing w:before="100" w:beforeAutospacing="1" w:after="100" w:afterAutospacing="1" w:line="240" w:lineRule="auto"/>
        <w:rPr>
          <w:rFonts w:ascii="Arial" w:eastAsia="Times New Roman" w:hAnsi="Arial" w:cs="Arial"/>
          <w:lang w:eastAsia="en-GB"/>
        </w:rPr>
      </w:pPr>
      <w:proofErr w:type="gramStart"/>
      <w:r w:rsidRPr="006D25E9">
        <w:rPr>
          <w:rFonts w:ascii="Arial" w:eastAsia="Times New Roman" w:hAnsi="Arial" w:cs="Arial"/>
          <w:lang w:eastAsia="en-GB"/>
        </w:rPr>
        <w:t>or</w:t>
      </w:r>
      <w:proofErr w:type="gramEnd"/>
      <w:r w:rsidRPr="006D25E9">
        <w:rPr>
          <w:rFonts w:ascii="Arial" w:eastAsia="Times New Roman" w:hAnsi="Arial" w:cs="Arial"/>
          <w:lang w:eastAsia="en-GB"/>
        </w:rPr>
        <w:t xml:space="preserve"> in the case of adoption:</w:t>
      </w:r>
    </w:p>
    <w:p w14:paraId="48C84B5B" w14:textId="77777777" w:rsidR="006D25E9" w:rsidRPr="006D25E9" w:rsidRDefault="006D25E9" w:rsidP="006D25E9">
      <w:pPr>
        <w:numPr>
          <w:ilvl w:val="0"/>
          <w:numId w:val="4"/>
        </w:num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 xml:space="preserve">The agency's name and address; </w:t>
      </w:r>
    </w:p>
    <w:p w14:paraId="46FFAB0A" w14:textId="77777777" w:rsidR="006D25E9" w:rsidRPr="006D25E9" w:rsidRDefault="006D25E9" w:rsidP="006D25E9">
      <w:pPr>
        <w:numPr>
          <w:ilvl w:val="0"/>
          <w:numId w:val="4"/>
        </w:num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 xml:space="preserve">The date that the adopter was notified of being matched with the child; </w:t>
      </w:r>
    </w:p>
    <w:p w14:paraId="59517553" w14:textId="77777777" w:rsidR="006D25E9" w:rsidRPr="006D25E9" w:rsidRDefault="006D25E9" w:rsidP="006D25E9">
      <w:pPr>
        <w:numPr>
          <w:ilvl w:val="0"/>
          <w:numId w:val="4"/>
        </w:num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 xml:space="preserve">The date on which the child is expected to be placed with the family; </w:t>
      </w:r>
    </w:p>
    <w:p w14:paraId="250ED110" w14:textId="77777777" w:rsidR="006D25E9" w:rsidRPr="006D25E9" w:rsidRDefault="006D25E9" w:rsidP="006D25E9">
      <w:pPr>
        <w:spacing w:before="100" w:beforeAutospacing="1" w:after="100" w:afterAutospacing="1" w:line="240" w:lineRule="auto"/>
        <w:rPr>
          <w:rFonts w:ascii="Arial" w:eastAsia="Times New Roman" w:hAnsi="Arial" w:cs="Arial"/>
          <w:lang w:eastAsia="en-GB"/>
        </w:rPr>
      </w:pPr>
      <w:proofErr w:type="gramStart"/>
      <w:r w:rsidRPr="006D25E9">
        <w:rPr>
          <w:rFonts w:ascii="Arial" w:eastAsia="Times New Roman" w:hAnsi="Arial" w:cs="Arial"/>
          <w:lang w:eastAsia="en-GB"/>
        </w:rPr>
        <w:t>and</w:t>
      </w:r>
      <w:proofErr w:type="gramEnd"/>
      <w:r w:rsidRPr="006D25E9">
        <w:rPr>
          <w:rFonts w:ascii="Arial" w:eastAsia="Times New Roman" w:hAnsi="Arial" w:cs="Arial"/>
          <w:lang w:eastAsia="en-GB"/>
        </w:rPr>
        <w:t xml:space="preserve"> </w:t>
      </w:r>
    </w:p>
    <w:p w14:paraId="44771978" w14:textId="77777777" w:rsidR="006D25E9" w:rsidRPr="006D25E9" w:rsidRDefault="006D25E9" w:rsidP="006D25E9">
      <w:pPr>
        <w:numPr>
          <w:ilvl w:val="0"/>
          <w:numId w:val="5"/>
        </w:num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 xml:space="preserve">The name and address of their partner's employer (or, if they are self-employed, a declaration from the partner that there is no employer). </w:t>
      </w:r>
    </w:p>
    <w:p w14:paraId="2818F573" w14:textId="77777777" w:rsidR="006D25E9" w:rsidRPr="006D25E9" w:rsidRDefault="006D25E9" w:rsidP="006D25E9">
      <w:pPr>
        <w:spacing w:before="100" w:beforeAutospacing="1" w:after="100" w:afterAutospacing="1" w:line="240" w:lineRule="auto"/>
        <w:rPr>
          <w:rFonts w:ascii="Arial" w:eastAsia="Times New Roman" w:hAnsi="Arial" w:cs="Arial"/>
          <w:lang w:eastAsia="en-GB"/>
        </w:rPr>
      </w:pPr>
      <w:bookmarkStart w:id="2" w:name="ospp"/>
      <w:bookmarkEnd w:id="2"/>
      <w:r w:rsidRPr="006D25E9">
        <w:rPr>
          <w:rFonts w:ascii="Arial" w:eastAsia="Times New Roman" w:hAnsi="Arial" w:cs="Arial"/>
          <w:lang w:eastAsia="en-GB"/>
        </w:rPr>
        <w:t>4.26 In addition to Occupational Shared Parental Pay, an employee will be eligible for SSPP if they:</w:t>
      </w:r>
    </w:p>
    <w:p w14:paraId="608D02FC" w14:textId="77777777" w:rsidR="006D25E9" w:rsidRPr="006D25E9" w:rsidRDefault="006D25E9" w:rsidP="006D25E9">
      <w:pPr>
        <w:numPr>
          <w:ilvl w:val="0"/>
          <w:numId w:val="6"/>
        </w:num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have been continuously employed by UCL for 26 weeks up to and including the 15th week before the EWC, or week in which they are matched for adoption; and</w:t>
      </w:r>
    </w:p>
    <w:p w14:paraId="1CB85EF5" w14:textId="77777777" w:rsidR="006D25E9" w:rsidRPr="006D25E9" w:rsidRDefault="006D25E9" w:rsidP="006D25E9">
      <w:pPr>
        <w:numPr>
          <w:ilvl w:val="0"/>
          <w:numId w:val="6"/>
        </w:num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 xml:space="preserve">remain continuously employed in the week before any </w:t>
      </w:r>
      <w:proofErr w:type="spellStart"/>
      <w:r w:rsidRPr="006D25E9">
        <w:rPr>
          <w:rFonts w:ascii="Arial" w:eastAsia="Times New Roman" w:hAnsi="Arial" w:cs="Arial"/>
          <w:lang w:eastAsia="en-GB"/>
        </w:rPr>
        <w:t>ShPL</w:t>
      </w:r>
      <w:proofErr w:type="spellEnd"/>
      <w:r w:rsidRPr="006D25E9">
        <w:rPr>
          <w:rFonts w:ascii="Arial" w:eastAsia="Times New Roman" w:hAnsi="Arial" w:cs="Arial"/>
          <w:lang w:eastAsia="en-GB"/>
        </w:rPr>
        <w:t xml:space="preserve"> is due to start; and</w:t>
      </w:r>
    </w:p>
    <w:p w14:paraId="681F9593" w14:textId="71E3E6F5" w:rsidR="006D25E9" w:rsidRPr="006D25E9" w:rsidRDefault="006D25E9" w:rsidP="006D25E9">
      <w:pPr>
        <w:numPr>
          <w:ilvl w:val="0"/>
          <w:numId w:val="6"/>
        </w:numPr>
        <w:spacing w:before="100" w:beforeAutospacing="1" w:after="100" w:afterAutospacing="1" w:line="240" w:lineRule="auto"/>
        <w:rPr>
          <w:rFonts w:ascii="Arial" w:eastAsia="Times New Roman" w:hAnsi="Arial" w:cs="Arial"/>
          <w:lang w:eastAsia="en-GB"/>
        </w:rPr>
      </w:pPr>
      <w:proofErr w:type="gramStart"/>
      <w:r w:rsidRPr="006D25E9">
        <w:rPr>
          <w:rFonts w:ascii="Arial" w:eastAsia="Times New Roman" w:hAnsi="Arial" w:cs="Arial"/>
          <w:lang w:eastAsia="en-GB"/>
        </w:rPr>
        <w:t>have</w:t>
      </w:r>
      <w:proofErr w:type="gramEnd"/>
      <w:r w:rsidRPr="006D25E9">
        <w:rPr>
          <w:rFonts w:ascii="Arial" w:eastAsia="Times New Roman" w:hAnsi="Arial" w:cs="Arial"/>
          <w:lang w:eastAsia="en-GB"/>
        </w:rPr>
        <w:t xml:space="preserve"> </w:t>
      </w:r>
      <w:r w:rsidR="00003BF5">
        <w:rPr>
          <w:rFonts w:ascii="Arial" w:eastAsia="Times New Roman" w:hAnsi="Arial" w:cs="Arial"/>
          <w:lang w:eastAsia="en-GB"/>
        </w:rPr>
        <w:t>earned above</w:t>
      </w:r>
      <w:r w:rsidRPr="006D25E9">
        <w:rPr>
          <w:rFonts w:ascii="Arial" w:eastAsia="Times New Roman" w:hAnsi="Arial" w:cs="Arial"/>
          <w:lang w:eastAsia="en-GB"/>
        </w:rPr>
        <w:t xml:space="preserve"> the ‘lower earnings limit' in the relevant period.  </w:t>
      </w:r>
    </w:p>
    <w:p w14:paraId="1EBA0790" w14:textId="77777777" w:rsidR="006D25E9" w:rsidRPr="006D25E9" w:rsidRDefault="006D25E9" w:rsidP="006D25E9">
      <w:pPr>
        <w:spacing w:before="100" w:beforeAutospacing="1" w:after="100" w:afterAutospacing="1" w:line="240" w:lineRule="auto"/>
        <w:rPr>
          <w:rFonts w:ascii="Arial" w:eastAsia="Times New Roman" w:hAnsi="Arial" w:cs="Arial"/>
          <w:lang w:eastAsia="en-GB"/>
        </w:rPr>
      </w:pPr>
      <w:proofErr w:type="gramStart"/>
      <w:r w:rsidRPr="006D25E9">
        <w:rPr>
          <w:rFonts w:ascii="Arial" w:eastAsia="Times New Roman" w:hAnsi="Arial" w:cs="Arial"/>
          <w:lang w:eastAsia="en-GB"/>
        </w:rPr>
        <w:t>and</w:t>
      </w:r>
      <w:proofErr w:type="gramEnd"/>
      <w:r w:rsidRPr="006D25E9">
        <w:rPr>
          <w:rFonts w:ascii="Arial" w:eastAsia="Times New Roman" w:hAnsi="Arial" w:cs="Arial"/>
          <w:lang w:eastAsia="en-GB"/>
        </w:rPr>
        <w:t xml:space="preserve"> additionally, their partner must:</w:t>
      </w:r>
    </w:p>
    <w:p w14:paraId="61C0ED03" w14:textId="1534113B" w:rsidR="006D25E9" w:rsidRPr="006D25E9" w:rsidRDefault="006D25E9" w:rsidP="006D25E9">
      <w:pPr>
        <w:numPr>
          <w:ilvl w:val="0"/>
          <w:numId w:val="7"/>
        </w:num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have</w:t>
      </w:r>
      <w:r w:rsidR="00A536CD">
        <w:rPr>
          <w:rFonts w:ascii="Arial" w:eastAsia="Times New Roman" w:hAnsi="Arial" w:cs="Arial"/>
          <w:lang w:eastAsia="en-GB"/>
        </w:rPr>
        <w:t>,</w:t>
      </w:r>
      <w:r w:rsidRPr="006D25E9">
        <w:rPr>
          <w:rFonts w:ascii="Arial" w:eastAsia="Times New Roman" w:hAnsi="Arial" w:cs="Arial"/>
          <w:lang w:eastAsia="en-GB"/>
        </w:rPr>
        <w:t xml:space="preserve"> or expect to have</w:t>
      </w:r>
      <w:r w:rsidR="00A536CD">
        <w:rPr>
          <w:rFonts w:ascii="Arial" w:eastAsia="Times New Roman" w:hAnsi="Arial" w:cs="Arial"/>
          <w:lang w:eastAsia="en-GB"/>
        </w:rPr>
        <w:t>,</w:t>
      </w:r>
      <w:r w:rsidRPr="006D25E9">
        <w:rPr>
          <w:rFonts w:ascii="Arial" w:eastAsia="Times New Roman" w:hAnsi="Arial" w:cs="Arial"/>
          <w:lang w:eastAsia="en-GB"/>
        </w:rPr>
        <w:t xml:space="preserve"> responsibility for caring for the child;</w:t>
      </w:r>
    </w:p>
    <w:p w14:paraId="415173CA" w14:textId="0985B3F1" w:rsidR="006D25E9" w:rsidRPr="006D25E9" w:rsidRDefault="006D25E9" w:rsidP="006D25E9">
      <w:pPr>
        <w:numPr>
          <w:ilvl w:val="0"/>
          <w:numId w:val="7"/>
        </w:num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have been an employed or self-employed earner in Great Britain for a total of 26 weeks (not necessarily continuously</w:t>
      </w:r>
      <w:r w:rsidR="00A536CD">
        <w:rPr>
          <w:rFonts w:ascii="Arial" w:eastAsia="Times New Roman" w:hAnsi="Arial" w:cs="Arial"/>
          <w:lang w:eastAsia="en-GB"/>
        </w:rPr>
        <w:t xml:space="preserve"> </w:t>
      </w:r>
      <w:r w:rsidRPr="006D25E9">
        <w:rPr>
          <w:rFonts w:ascii="Arial" w:eastAsia="Times New Roman" w:hAnsi="Arial" w:cs="Arial"/>
          <w:lang w:eastAsia="en-GB"/>
        </w:rPr>
        <w:t>)in the period of 66 weeks leading up to the week the child is due (or matched for adoption);</w:t>
      </w:r>
    </w:p>
    <w:p w14:paraId="6CD3F535" w14:textId="77DC0B9B" w:rsidR="006D25E9" w:rsidRPr="006D25E9" w:rsidRDefault="006D25E9" w:rsidP="006D25E9">
      <w:pPr>
        <w:numPr>
          <w:ilvl w:val="0"/>
          <w:numId w:val="7"/>
        </w:num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have earned an average of at least £30 a week in 13 of those 26 weeks; and</w:t>
      </w:r>
    </w:p>
    <w:p w14:paraId="1A72D084" w14:textId="77777777" w:rsidR="006D25E9" w:rsidRPr="006D25E9" w:rsidRDefault="006D25E9" w:rsidP="006D25E9">
      <w:pPr>
        <w:numPr>
          <w:ilvl w:val="0"/>
          <w:numId w:val="7"/>
        </w:num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 xml:space="preserve">consent to the employee taking </w:t>
      </w:r>
      <w:proofErr w:type="spellStart"/>
      <w:r w:rsidRPr="006D25E9">
        <w:rPr>
          <w:rFonts w:ascii="Arial" w:eastAsia="Times New Roman" w:hAnsi="Arial" w:cs="Arial"/>
          <w:lang w:eastAsia="en-GB"/>
        </w:rPr>
        <w:t>ShPL</w:t>
      </w:r>
      <w:proofErr w:type="spellEnd"/>
      <w:r w:rsidRPr="006D25E9">
        <w:rPr>
          <w:rFonts w:ascii="Arial" w:eastAsia="Times New Roman" w:hAnsi="Arial" w:cs="Arial"/>
          <w:lang w:eastAsia="en-GB"/>
        </w:rPr>
        <w:t xml:space="preserve"> </w:t>
      </w:r>
    </w:p>
    <w:p w14:paraId="41B61EE9" w14:textId="77777777"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i/>
          <w:iCs/>
          <w:lang w:eastAsia="en-GB"/>
        </w:rPr>
        <w:t>Periods of Leave</w:t>
      </w:r>
    </w:p>
    <w:p w14:paraId="02CCAB03" w14:textId="77777777"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 xml:space="preserve">4.27 Any period of ML/AL taken by the mother or primary adoptive parent will be deducted from the period of 50 weeks' </w:t>
      </w:r>
      <w:proofErr w:type="spellStart"/>
      <w:r w:rsidRPr="006D25E9">
        <w:rPr>
          <w:rFonts w:ascii="Arial" w:eastAsia="Times New Roman" w:hAnsi="Arial" w:cs="Arial"/>
          <w:lang w:eastAsia="en-GB"/>
        </w:rPr>
        <w:t>ShPL</w:t>
      </w:r>
      <w:proofErr w:type="spellEnd"/>
      <w:r w:rsidRPr="006D25E9">
        <w:rPr>
          <w:rFonts w:ascii="Arial" w:eastAsia="Times New Roman" w:hAnsi="Arial" w:cs="Arial"/>
          <w:lang w:eastAsia="en-GB"/>
        </w:rPr>
        <w:t>, with the balance available to be shared between the parents. The leave can be taken subject to the following requirements:</w:t>
      </w:r>
    </w:p>
    <w:p w14:paraId="00C947D1" w14:textId="77777777" w:rsidR="006D25E9" w:rsidRPr="006D25E9" w:rsidRDefault="006D25E9" w:rsidP="006D25E9">
      <w:pPr>
        <w:numPr>
          <w:ilvl w:val="0"/>
          <w:numId w:val="8"/>
        </w:num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It is for a minimum period of at least one week;</w:t>
      </w:r>
    </w:p>
    <w:p w14:paraId="44D4D978" w14:textId="77777777" w:rsidR="006D25E9" w:rsidRPr="006D25E9" w:rsidRDefault="006D25E9" w:rsidP="006D25E9">
      <w:pPr>
        <w:numPr>
          <w:ilvl w:val="0"/>
          <w:numId w:val="8"/>
        </w:num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It is taken in multiples of complete weeks;</w:t>
      </w:r>
    </w:p>
    <w:p w14:paraId="34A7B871" w14:textId="77777777" w:rsidR="006D25E9" w:rsidRPr="006D25E9" w:rsidRDefault="006D25E9" w:rsidP="006D25E9">
      <w:pPr>
        <w:numPr>
          <w:ilvl w:val="0"/>
          <w:numId w:val="8"/>
        </w:num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It is taken as one continuous period or as up to 3 discontinuous periods.</w:t>
      </w:r>
    </w:p>
    <w:p w14:paraId="215B8458" w14:textId="4F203E89"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 xml:space="preserve">4.28 This means that a mother or primary adoptive parent can return to work after ML or AL and take </w:t>
      </w:r>
      <w:proofErr w:type="spellStart"/>
      <w:r w:rsidRPr="006D25E9">
        <w:rPr>
          <w:rFonts w:ascii="Arial" w:eastAsia="Times New Roman" w:hAnsi="Arial" w:cs="Arial"/>
          <w:lang w:eastAsia="en-GB"/>
        </w:rPr>
        <w:t>ShPL</w:t>
      </w:r>
      <w:proofErr w:type="spellEnd"/>
      <w:r w:rsidRPr="006D25E9">
        <w:rPr>
          <w:rFonts w:ascii="Arial" w:eastAsia="Times New Roman" w:hAnsi="Arial" w:cs="Arial"/>
          <w:lang w:eastAsia="en-GB"/>
        </w:rPr>
        <w:t xml:space="preserve"> at a later date or dates (subject to the notice requirements explained below). Similarly, </w:t>
      </w:r>
      <w:r w:rsidR="00A536CD">
        <w:rPr>
          <w:rFonts w:ascii="Arial" w:eastAsia="Times New Roman" w:hAnsi="Arial" w:cs="Arial"/>
          <w:lang w:eastAsia="en-GB"/>
        </w:rPr>
        <w:t>their</w:t>
      </w:r>
      <w:r w:rsidRPr="006D25E9">
        <w:rPr>
          <w:rFonts w:ascii="Arial" w:eastAsia="Times New Roman" w:hAnsi="Arial" w:cs="Arial"/>
          <w:lang w:eastAsia="en-GB"/>
        </w:rPr>
        <w:t xml:space="preserve"> partner can take </w:t>
      </w:r>
      <w:proofErr w:type="spellStart"/>
      <w:r w:rsidRPr="006D25E9">
        <w:rPr>
          <w:rFonts w:ascii="Arial" w:eastAsia="Times New Roman" w:hAnsi="Arial" w:cs="Arial"/>
          <w:lang w:eastAsia="en-GB"/>
        </w:rPr>
        <w:t>ShPL</w:t>
      </w:r>
      <w:proofErr w:type="spellEnd"/>
      <w:r w:rsidRPr="006D25E9">
        <w:rPr>
          <w:rFonts w:ascii="Arial" w:eastAsia="Times New Roman" w:hAnsi="Arial" w:cs="Arial"/>
          <w:lang w:eastAsia="en-GB"/>
        </w:rPr>
        <w:t xml:space="preserve"> at any time. </w:t>
      </w:r>
    </w:p>
    <w:p w14:paraId="4EF0EDC6" w14:textId="230BFF96"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 xml:space="preserve">4.29 </w:t>
      </w:r>
      <w:proofErr w:type="spellStart"/>
      <w:r w:rsidRPr="006D25E9">
        <w:rPr>
          <w:rFonts w:ascii="Arial" w:eastAsia="Times New Roman" w:hAnsi="Arial" w:cs="Arial"/>
          <w:lang w:eastAsia="en-GB"/>
        </w:rPr>
        <w:t>ShPL</w:t>
      </w:r>
      <w:proofErr w:type="spellEnd"/>
      <w:r w:rsidRPr="006D25E9">
        <w:rPr>
          <w:rFonts w:ascii="Arial" w:eastAsia="Times New Roman" w:hAnsi="Arial" w:cs="Arial"/>
          <w:lang w:eastAsia="en-GB"/>
        </w:rPr>
        <w:t xml:space="preserve"> can be taken by one parent whilst </w:t>
      </w:r>
      <w:r w:rsidR="0050592A">
        <w:rPr>
          <w:rFonts w:ascii="Arial" w:eastAsia="Times New Roman" w:hAnsi="Arial" w:cs="Arial"/>
          <w:lang w:eastAsia="en-GB"/>
        </w:rPr>
        <w:t>their</w:t>
      </w:r>
      <w:r w:rsidRPr="006D25E9">
        <w:rPr>
          <w:rFonts w:ascii="Arial" w:eastAsia="Times New Roman" w:hAnsi="Arial" w:cs="Arial"/>
          <w:lang w:eastAsia="en-GB"/>
        </w:rPr>
        <w:t xml:space="preserve"> partner is on another type of leave, such as Paternity Leave or Ordinary Parental L</w:t>
      </w:r>
      <w:r w:rsidR="00AB5E3D">
        <w:rPr>
          <w:rFonts w:ascii="Arial" w:eastAsia="Times New Roman" w:hAnsi="Arial" w:cs="Arial"/>
          <w:lang w:eastAsia="en-GB"/>
        </w:rPr>
        <w:t>eave. </w:t>
      </w:r>
      <w:r w:rsidRPr="006D25E9">
        <w:rPr>
          <w:rFonts w:ascii="Arial" w:eastAsia="Times New Roman" w:hAnsi="Arial" w:cs="Arial"/>
          <w:lang w:eastAsia="en-GB"/>
        </w:rPr>
        <w:t xml:space="preserve">Additionally, a mother or primary adopter </w:t>
      </w:r>
      <w:r w:rsidRPr="006D25E9">
        <w:rPr>
          <w:rFonts w:ascii="Arial" w:eastAsia="Times New Roman" w:hAnsi="Arial" w:cs="Arial"/>
          <w:lang w:eastAsia="en-GB"/>
        </w:rPr>
        <w:lastRenderedPageBreak/>
        <w:t xml:space="preserve">does not have to have actually ended their ML/AL for </w:t>
      </w:r>
      <w:proofErr w:type="spellStart"/>
      <w:r w:rsidRPr="006D25E9">
        <w:rPr>
          <w:rFonts w:ascii="Arial" w:eastAsia="Times New Roman" w:hAnsi="Arial" w:cs="Arial"/>
          <w:lang w:eastAsia="en-GB"/>
        </w:rPr>
        <w:t>ShPL</w:t>
      </w:r>
      <w:proofErr w:type="spellEnd"/>
      <w:r w:rsidRPr="006D25E9">
        <w:rPr>
          <w:rFonts w:ascii="Arial" w:eastAsia="Times New Roman" w:hAnsi="Arial" w:cs="Arial"/>
          <w:lang w:eastAsia="en-GB"/>
        </w:rPr>
        <w:t xml:space="preserve"> to start for their partner, provided they have given the required 8 </w:t>
      </w:r>
      <w:proofErr w:type="spellStart"/>
      <w:r w:rsidRPr="006D25E9">
        <w:rPr>
          <w:rFonts w:ascii="Arial" w:eastAsia="Times New Roman" w:hAnsi="Arial" w:cs="Arial"/>
          <w:lang w:eastAsia="en-GB"/>
        </w:rPr>
        <w:t>weeks notice</w:t>
      </w:r>
      <w:proofErr w:type="spellEnd"/>
      <w:r w:rsidRPr="006D25E9">
        <w:rPr>
          <w:rFonts w:ascii="Arial" w:eastAsia="Times New Roman" w:hAnsi="Arial" w:cs="Arial"/>
          <w:lang w:eastAsia="en-GB"/>
        </w:rPr>
        <w:t xml:space="preserve"> of their intention to do so. </w:t>
      </w:r>
    </w:p>
    <w:p w14:paraId="0BDE9B8D" w14:textId="77777777"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i/>
          <w:iCs/>
          <w:lang w:eastAsia="en-GB"/>
        </w:rPr>
        <w:t xml:space="preserve">Notification </w:t>
      </w:r>
    </w:p>
    <w:p w14:paraId="760222CC" w14:textId="5593EF5F"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 xml:space="preserve">4.30 If an employee is eligible for and intends to take </w:t>
      </w:r>
      <w:proofErr w:type="spellStart"/>
      <w:r w:rsidRPr="006D25E9">
        <w:rPr>
          <w:rFonts w:ascii="Arial" w:eastAsia="Times New Roman" w:hAnsi="Arial" w:cs="Arial"/>
          <w:lang w:eastAsia="en-GB"/>
        </w:rPr>
        <w:t>ShPL</w:t>
      </w:r>
      <w:proofErr w:type="spellEnd"/>
      <w:r w:rsidRPr="006D25E9">
        <w:rPr>
          <w:rFonts w:ascii="Arial" w:eastAsia="Times New Roman" w:hAnsi="Arial" w:cs="Arial"/>
          <w:lang w:eastAsia="en-GB"/>
        </w:rPr>
        <w:t xml:space="preserve">, </w:t>
      </w:r>
      <w:r w:rsidR="00A536CD">
        <w:rPr>
          <w:rFonts w:ascii="Arial" w:eastAsia="Times New Roman" w:hAnsi="Arial" w:cs="Arial"/>
          <w:lang w:eastAsia="en-GB"/>
        </w:rPr>
        <w:t>they</w:t>
      </w:r>
      <w:r w:rsidRPr="006D25E9">
        <w:rPr>
          <w:rFonts w:ascii="Arial" w:eastAsia="Times New Roman" w:hAnsi="Arial" w:cs="Arial"/>
          <w:lang w:eastAsia="en-GB"/>
        </w:rPr>
        <w:t xml:space="preserve"> must provide </w:t>
      </w:r>
      <w:r w:rsidR="00A536CD">
        <w:rPr>
          <w:rFonts w:ascii="Arial" w:eastAsia="Times New Roman" w:hAnsi="Arial" w:cs="Arial"/>
          <w:lang w:eastAsia="en-GB"/>
        </w:rPr>
        <w:t>their</w:t>
      </w:r>
      <w:r w:rsidRPr="006D25E9">
        <w:rPr>
          <w:rFonts w:ascii="Arial" w:eastAsia="Times New Roman" w:hAnsi="Arial" w:cs="Arial"/>
          <w:lang w:eastAsia="en-GB"/>
        </w:rPr>
        <w:t xml:space="preserve"> line manager with the following:</w:t>
      </w:r>
    </w:p>
    <w:p w14:paraId="4AFDDD40" w14:textId="77777777" w:rsidR="006D25E9" w:rsidRPr="006D25E9" w:rsidRDefault="006D25E9" w:rsidP="006D25E9">
      <w:pPr>
        <w:numPr>
          <w:ilvl w:val="0"/>
          <w:numId w:val="9"/>
        </w:num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Notice indicating an intention to end ML or AL, if the employee is the mother/primary adopter or a separate notice of a partner's intention to do so;</w:t>
      </w:r>
    </w:p>
    <w:p w14:paraId="081DC4E2" w14:textId="77777777" w:rsidR="006D25E9" w:rsidRPr="006D25E9" w:rsidRDefault="006D25E9" w:rsidP="006D25E9">
      <w:pPr>
        <w:numPr>
          <w:ilvl w:val="0"/>
          <w:numId w:val="9"/>
        </w:num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 xml:space="preserve">A notice of entitlement to take </w:t>
      </w:r>
      <w:proofErr w:type="spellStart"/>
      <w:r w:rsidRPr="006D25E9">
        <w:rPr>
          <w:rFonts w:ascii="Arial" w:eastAsia="Times New Roman" w:hAnsi="Arial" w:cs="Arial"/>
          <w:lang w:eastAsia="en-GB"/>
        </w:rPr>
        <w:t>ShPL</w:t>
      </w:r>
      <w:proofErr w:type="spellEnd"/>
      <w:r w:rsidRPr="006D25E9">
        <w:rPr>
          <w:rFonts w:ascii="Arial" w:eastAsia="Times New Roman" w:hAnsi="Arial" w:cs="Arial"/>
          <w:lang w:eastAsia="en-GB"/>
        </w:rPr>
        <w:t xml:space="preserve"> (see Appendix D). The notice of entitlement must be submitted at least eight weeks before the employee intends to take a period of </w:t>
      </w:r>
      <w:proofErr w:type="spellStart"/>
      <w:r w:rsidRPr="006D25E9">
        <w:rPr>
          <w:rFonts w:ascii="Arial" w:eastAsia="Times New Roman" w:hAnsi="Arial" w:cs="Arial"/>
          <w:lang w:eastAsia="en-GB"/>
        </w:rPr>
        <w:t>ShPL</w:t>
      </w:r>
      <w:proofErr w:type="spellEnd"/>
      <w:r w:rsidRPr="006D25E9">
        <w:rPr>
          <w:rFonts w:ascii="Arial" w:eastAsia="Times New Roman" w:hAnsi="Arial" w:cs="Arial"/>
          <w:lang w:eastAsia="en-GB"/>
        </w:rPr>
        <w:t>;</w:t>
      </w:r>
    </w:p>
    <w:p w14:paraId="7916C367" w14:textId="19A176A3" w:rsidR="006D25E9" w:rsidRPr="006D25E9" w:rsidRDefault="006D25E9" w:rsidP="006D25E9">
      <w:pPr>
        <w:numPr>
          <w:ilvl w:val="0"/>
          <w:numId w:val="9"/>
        </w:num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 xml:space="preserve">A notice of </w:t>
      </w:r>
      <w:r w:rsidR="0050592A">
        <w:rPr>
          <w:rFonts w:ascii="Arial" w:eastAsia="Times New Roman" w:hAnsi="Arial" w:cs="Arial"/>
          <w:lang w:eastAsia="en-GB"/>
        </w:rPr>
        <w:t>their</w:t>
      </w:r>
      <w:r w:rsidRPr="006D25E9">
        <w:rPr>
          <w:rFonts w:ascii="Arial" w:eastAsia="Times New Roman" w:hAnsi="Arial" w:cs="Arial"/>
          <w:lang w:eastAsia="en-GB"/>
        </w:rPr>
        <w:t xml:space="preserve"> planned period/s of </w:t>
      </w:r>
      <w:proofErr w:type="spellStart"/>
      <w:r w:rsidRPr="006D25E9">
        <w:rPr>
          <w:rFonts w:ascii="Arial" w:eastAsia="Times New Roman" w:hAnsi="Arial" w:cs="Arial"/>
          <w:lang w:eastAsia="en-GB"/>
        </w:rPr>
        <w:t>ShPL</w:t>
      </w:r>
      <w:proofErr w:type="spellEnd"/>
      <w:r w:rsidRPr="006D25E9">
        <w:rPr>
          <w:rFonts w:ascii="Arial" w:eastAsia="Times New Roman" w:hAnsi="Arial" w:cs="Arial"/>
          <w:lang w:eastAsia="en-GB"/>
        </w:rPr>
        <w:t xml:space="preserve"> using a Period of Leave Notice (PLN) form (see </w:t>
      </w:r>
      <w:hyperlink r:id="rId22" w:anchor="Appendices%C2%A0/hr/docs/parental-AppendixD.docx" w:history="1">
        <w:r w:rsidRPr="006D25E9">
          <w:rPr>
            <w:rFonts w:ascii="Arial" w:eastAsia="Times New Roman" w:hAnsi="Arial" w:cs="Arial"/>
            <w:color w:val="0000FF"/>
            <w:u w:val="single"/>
            <w:lang w:eastAsia="en-GB"/>
          </w:rPr>
          <w:t>Appendix D</w:t>
        </w:r>
      </w:hyperlink>
      <w:r w:rsidRPr="006D25E9">
        <w:rPr>
          <w:rFonts w:ascii="Arial" w:eastAsia="Times New Roman" w:hAnsi="Arial" w:cs="Arial"/>
          <w:lang w:eastAsia="en-GB"/>
        </w:rPr>
        <w:t>).</w:t>
      </w:r>
    </w:p>
    <w:p w14:paraId="7953342F" w14:textId="77777777"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 xml:space="preserve">4.31 An employee is entitled to submit three separate PLNs. This means that an employee could book three separate periods of </w:t>
      </w:r>
      <w:proofErr w:type="spellStart"/>
      <w:r w:rsidRPr="006D25E9">
        <w:rPr>
          <w:rFonts w:ascii="Arial" w:eastAsia="Times New Roman" w:hAnsi="Arial" w:cs="Arial"/>
          <w:lang w:eastAsia="en-GB"/>
        </w:rPr>
        <w:t>ShPL</w:t>
      </w:r>
      <w:proofErr w:type="spellEnd"/>
      <w:r w:rsidRPr="006D25E9">
        <w:rPr>
          <w:rFonts w:ascii="Arial" w:eastAsia="Times New Roman" w:hAnsi="Arial" w:cs="Arial"/>
          <w:lang w:eastAsia="en-GB"/>
        </w:rPr>
        <w:t xml:space="preserve"> during the child's first year in the family. A PLN is usually binding and cannot typically be withdrawn.</w:t>
      </w:r>
    </w:p>
    <w:p w14:paraId="0805F354" w14:textId="1BFD807C"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 xml:space="preserve">4.32 If an employee wishes to vary the period/s of </w:t>
      </w:r>
      <w:proofErr w:type="spellStart"/>
      <w:r w:rsidRPr="006D25E9">
        <w:rPr>
          <w:rFonts w:ascii="Arial" w:eastAsia="Times New Roman" w:hAnsi="Arial" w:cs="Arial"/>
          <w:lang w:eastAsia="en-GB"/>
        </w:rPr>
        <w:t>ShPL</w:t>
      </w:r>
      <w:proofErr w:type="spellEnd"/>
      <w:r w:rsidRPr="006D25E9">
        <w:rPr>
          <w:rFonts w:ascii="Arial" w:eastAsia="Times New Roman" w:hAnsi="Arial" w:cs="Arial"/>
          <w:lang w:eastAsia="en-GB"/>
        </w:rPr>
        <w:t xml:space="preserve"> requested, </w:t>
      </w:r>
      <w:r w:rsidR="00A536CD">
        <w:rPr>
          <w:rFonts w:ascii="Arial" w:eastAsia="Times New Roman" w:hAnsi="Arial" w:cs="Arial"/>
          <w:lang w:eastAsia="en-GB"/>
        </w:rPr>
        <w:t>they</w:t>
      </w:r>
      <w:r w:rsidRPr="006D25E9">
        <w:rPr>
          <w:rFonts w:ascii="Arial" w:eastAsia="Times New Roman" w:hAnsi="Arial" w:cs="Arial"/>
          <w:lang w:eastAsia="en-GB"/>
        </w:rPr>
        <w:t xml:space="preserve"> must notify </w:t>
      </w:r>
      <w:r w:rsidR="00A536CD">
        <w:rPr>
          <w:rFonts w:ascii="Arial" w:eastAsia="Times New Roman" w:hAnsi="Arial" w:cs="Arial"/>
          <w:lang w:eastAsia="en-GB"/>
        </w:rPr>
        <w:t>their</w:t>
      </w:r>
      <w:r w:rsidRPr="006D25E9">
        <w:rPr>
          <w:rFonts w:ascii="Arial" w:eastAsia="Times New Roman" w:hAnsi="Arial" w:cs="Arial"/>
          <w:lang w:eastAsia="en-GB"/>
        </w:rPr>
        <w:t xml:space="preserve"> line manager (see </w:t>
      </w:r>
      <w:hyperlink r:id="rId23" w:anchor="Appendices%C2%A0" w:history="1">
        <w:r w:rsidRPr="006D25E9">
          <w:rPr>
            <w:rFonts w:ascii="Arial" w:eastAsia="Times New Roman" w:hAnsi="Arial" w:cs="Arial"/>
            <w:color w:val="0000FF"/>
            <w:u w:val="single"/>
            <w:lang w:eastAsia="en-GB"/>
          </w:rPr>
          <w:t>Appendix D</w:t>
        </w:r>
      </w:hyperlink>
      <w:r w:rsidRPr="006D25E9">
        <w:rPr>
          <w:rFonts w:ascii="Arial" w:eastAsia="Times New Roman" w:hAnsi="Arial" w:cs="Arial"/>
          <w:lang w:eastAsia="en-GB"/>
        </w:rPr>
        <w:t xml:space="preserve">). </w:t>
      </w:r>
    </w:p>
    <w:p w14:paraId="6754818E" w14:textId="6E3EF366" w:rsidR="006D25E9" w:rsidRDefault="006D25E9" w:rsidP="006D25E9">
      <w:pPr>
        <w:spacing w:before="100" w:beforeAutospacing="1" w:after="100" w:afterAutospacing="1" w:line="240" w:lineRule="auto"/>
        <w:rPr>
          <w:rFonts w:ascii="Arial" w:eastAsia="Times New Roman" w:hAnsi="Arial" w:cs="Arial"/>
          <w:i/>
          <w:iCs/>
          <w:lang w:eastAsia="en-GB"/>
        </w:rPr>
      </w:pPr>
      <w:r w:rsidRPr="006D25E9">
        <w:rPr>
          <w:rFonts w:ascii="Arial" w:eastAsia="Times New Roman" w:hAnsi="Arial" w:cs="Arial"/>
          <w:i/>
          <w:iCs/>
          <w:lang w:eastAsia="en-GB"/>
        </w:rPr>
        <w:t>Shared Parental Pay</w:t>
      </w:r>
    </w:p>
    <w:p w14:paraId="3A217CF8" w14:textId="77777777" w:rsidR="00937E5C" w:rsidRPr="005E7372" w:rsidRDefault="00937E5C" w:rsidP="00937E5C">
      <w:pPr>
        <w:pStyle w:val="NormalWeb"/>
        <w:rPr>
          <w:rFonts w:ascii="Arial" w:hAnsi="Arial" w:cs="Arial"/>
          <w:color w:val="333333"/>
          <w:sz w:val="22"/>
          <w:szCs w:val="22"/>
        </w:rPr>
      </w:pPr>
      <w:r w:rsidRPr="005E7372">
        <w:rPr>
          <w:rFonts w:ascii="Arial" w:hAnsi="Arial" w:cs="Arial"/>
          <w:color w:val="333333"/>
          <w:sz w:val="22"/>
          <w:szCs w:val="22"/>
        </w:rPr>
        <w:t xml:space="preserve">4.33. If </w:t>
      </w:r>
      <w:proofErr w:type="spellStart"/>
      <w:r w:rsidRPr="005E7372">
        <w:rPr>
          <w:rFonts w:ascii="Arial" w:hAnsi="Arial" w:cs="Arial"/>
          <w:color w:val="333333"/>
          <w:sz w:val="22"/>
          <w:szCs w:val="22"/>
        </w:rPr>
        <w:t>ShPL</w:t>
      </w:r>
      <w:proofErr w:type="spellEnd"/>
      <w:r w:rsidRPr="005E7372">
        <w:rPr>
          <w:rFonts w:ascii="Arial" w:hAnsi="Arial" w:cs="Arial"/>
          <w:color w:val="333333"/>
          <w:sz w:val="22"/>
          <w:szCs w:val="22"/>
        </w:rPr>
        <w:t xml:space="preserve"> is taken immediately following the two week period of compulsory ML/AL, employees are eligible to receive up to 16 weeks Occupational Shared Parental Pay (OSPP). OSPP will only be paid up to the 18th week after the birth/adoption. If the parents are sharing leave during this period they should nominate which partner will claim the enhanced occupational pay – or part thereof if they are sharing. The actual payment is not transferred between organisations so if a non-UCL partner is claiming the enhanced element the partner’s organisation will pay this, subject to eligibility.</w:t>
      </w:r>
    </w:p>
    <w:p w14:paraId="31C4030C" w14:textId="77777777" w:rsidR="00937E5C" w:rsidRPr="005E7372" w:rsidRDefault="00937E5C" w:rsidP="00937E5C">
      <w:pPr>
        <w:pStyle w:val="NormalWeb"/>
        <w:rPr>
          <w:rFonts w:ascii="Arial" w:hAnsi="Arial" w:cs="Arial"/>
          <w:color w:val="333333"/>
          <w:sz w:val="22"/>
          <w:szCs w:val="22"/>
        </w:rPr>
      </w:pPr>
      <w:r w:rsidRPr="005E7372">
        <w:rPr>
          <w:rFonts w:ascii="Arial" w:hAnsi="Arial" w:cs="Arial"/>
          <w:color w:val="333333"/>
          <w:sz w:val="22"/>
          <w:szCs w:val="22"/>
        </w:rPr>
        <w:t xml:space="preserve">4.34. An employee on </w:t>
      </w:r>
      <w:proofErr w:type="spellStart"/>
      <w:r w:rsidRPr="005E7372">
        <w:rPr>
          <w:rFonts w:ascii="Arial" w:hAnsi="Arial" w:cs="Arial"/>
          <w:color w:val="333333"/>
          <w:sz w:val="22"/>
          <w:szCs w:val="22"/>
        </w:rPr>
        <w:t>ShPL</w:t>
      </w:r>
      <w:proofErr w:type="spellEnd"/>
      <w:r w:rsidRPr="005E7372">
        <w:rPr>
          <w:rFonts w:ascii="Arial" w:hAnsi="Arial" w:cs="Arial"/>
          <w:color w:val="333333"/>
          <w:sz w:val="22"/>
          <w:szCs w:val="22"/>
        </w:rPr>
        <w:t xml:space="preserve"> will also be eligible for Statutory Shared Parental Pay (SSPP) if they have at least 26 weeks' service at the Notification Week (15th week before the EWC) and their average earnings are above the </w:t>
      </w:r>
      <w:hyperlink r:id="rId24" w:history="1">
        <w:r w:rsidRPr="005E7372">
          <w:rPr>
            <w:rStyle w:val="Hyperlink"/>
            <w:rFonts w:ascii="Arial" w:hAnsi="Arial" w:cs="Arial"/>
            <w:sz w:val="22"/>
            <w:szCs w:val="22"/>
          </w:rPr>
          <w:t>lower earnings limit</w:t>
        </w:r>
      </w:hyperlink>
      <w:r w:rsidRPr="005E7372">
        <w:rPr>
          <w:rFonts w:ascii="Arial" w:hAnsi="Arial" w:cs="Arial"/>
          <w:color w:val="333333"/>
          <w:sz w:val="22"/>
          <w:szCs w:val="22"/>
        </w:rPr>
        <w:t> for National Insurance contributions. </w:t>
      </w:r>
    </w:p>
    <w:p w14:paraId="47B5ABBD" w14:textId="77777777" w:rsidR="00937E5C" w:rsidRPr="005E7372" w:rsidRDefault="00937E5C" w:rsidP="00937E5C">
      <w:pPr>
        <w:pStyle w:val="NormalWeb"/>
        <w:rPr>
          <w:rFonts w:ascii="Arial" w:hAnsi="Arial" w:cs="Arial"/>
          <w:color w:val="333333"/>
          <w:sz w:val="22"/>
          <w:szCs w:val="22"/>
        </w:rPr>
      </w:pPr>
      <w:r w:rsidRPr="005E7372">
        <w:rPr>
          <w:rFonts w:ascii="Arial" w:hAnsi="Arial" w:cs="Arial"/>
          <w:color w:val="333333"/>
          <w:sz w:val="22"/>
          <w:szCs w:val="22"/>
        </w:rPr>
        <w:t>4.35. SSPP is payable for a maximum of 37 weeks (as the mother/primary adopter must take the first 2 weeks following birth/adoption). SSPP is included within the weeks of OSPP.</w:t>
      </w:r>
    </w:p>
    <w:p w14:paraId="1F8A5D56" w14:textId="77777777" w:rsidR="00937E5C" w:rsidRPr="005E7372" w:rsidRDefault="00937E5C" w:rsidP="00937E5C">
      <w:pPr>
        <w:pStyle w:val="NormalWeb"/>
        <w:rPr>
          <w:rFonts w:ascii="Arial" w:hAnsi="Arial" w:cs="Arial"/>
          <w:color w:val="333333"/>
          <w:sz w:val="22"/>
          <w:szCs w:val="22"/>
        </w:rPr>
      </w:pPr>
      <w:r w:rsidRPr="005E7372">
        <w:rPr>
          <w:rFonts w:ascii="Arial" w:hAnsi="Arial" w:cs="Arial"/>
          <w:color w:val="333333"/>
          <w:sz w:val="22"/>
          <w:szCs w:val="22"/>
        </w:rPr>
        <w:t xml:space="preserve">4.36. SSPP is paid at a rate fixed by Government, or 90% of average weekly earnings if this is lower.  The remaining 13 weeks entitlement to </w:t>
      </w:r>
      <w:proofErr w:type="spellStart"/>
      <w:r w:rsidRPr="005E7372">
        <w:rPr>
          <w:rFonts w:ascii="Arial" w:hAnsi="Arial" w:cs="Arial"/>
          <w:color w:val="333333"/>
          <w:sz w:val="22"/>
          <w:szCs w:val="22"/>
        </w:rPr>
        <w:t>ShPL</w:t>
      </w:r>
      <w:proofErr w:type="spellEnd"/>
      <w:r w:rsidRPr="005E7372">
        <w:rPr>
          <w:rFonts w:ascii="Arial" w:hAnsi="Arial" w:cs="Arial"/>
          <w:color w:val="333333"/>
          <w:sz w:val="22"/>
          <w:szCs w:val="22"/>
        </w:rPr>
        <w:t>, for employees entitled to SSPP, are unpaid.</w:t>
      </w:r>
    </w:p>
    <w:p w14:paraId="1A2B6065" w14:textId="77777777" w:rsidR="00937E5C" w:rsidRPr="005E7372" w:rsidRDefault="00937E5C" w:rsidP="00937E5C">
      <w:pPr>
        <w:pStyle w:val="NormalWeb"/>
        <w:rPr>
          <w:rFonts w:ascii="Arial" w:hAnsi="Arial" w:cs="Arial"/>
          <w:color w:val="333333"/>
          <w:sz w:val="22"/>
          <w:szCs w:val="22"/>
        </w:rPr>
      </w:pPr>
      <w:r w:rsidRPr="005E7372">
        <w:rPr>
          <w:rFonts w:ascii="Arial" w:hAnsi="Arial" w:cs="Arial"/>
          <w:color w:val="333333"/>
          <w:sz w:val="22"/>
          <w:szCs w:val="22"/>
        </w:rPr>
        <w:t xml:space="preserve">4.37. Payment of Shared Parental Pay commences simultaneously with the beginning of the </w:t>
      </w:r>
      <w:proofErr w:type="spellStart"/>
      <w:r w:rsidRPr="005E7372">
        <w:rPr>
          <w:rFonts w:ascii="Arial" w:hAnsi="Arial" w:cs="Arial"/>
          <w:color w:val="333333"/>
          <w:sz w:val="22"/>
          <w:szCs w:val="22"/>
        </w:rPr>
        <w:t>ShPL</w:t>
      </w:r>
      <w:proofErr w:type="spellEnd"/>
      <w:r w:rsidRPr="005E7372">
        <w:rPr>
          <w:rFonts w:ascii="Arial" w:hAnsi="Arial" w:cs="Arial"/>
          <w:color w:val="333333"/>
          <w:sz w:val="22"/>
          <w:szCs w:val="22"/>
        </w:rPr>
        <w:t xml:space="preserve"> period and is paid monthly in arrears (in the same way salary is paid). Pay slips will be sent to the employee's home address when she/he is on </w:t>
      </w:r>
      <w:proofErr w:type="spellStart"/>
      <w:r w:rsidRPr="005E7372">
        <w:rPr>
          <w:rFonts w:ascii="Arial" w:hAnsi="Arial" w:cs="Arial"/>
          <w:color w:val="333333"/>
          <w:sz w:val="22"/>
          <w:szCs w:val="22"/>
        </w:rPr>
        <w:t>ShPL</w:t>
      </w:r>
      <w:proofErr w:type="spellEnd"/>
      <w:r w:rsidRPr="005E7372">
        <w:rPr>
          <w:rFonts w:ascii="Arial" w:hAnsi="Arial" w:cs="Arial"/>
          <w:color w:val="333333"/>
          <w:sz w:val="22"/>
          <w:szCs w:val="22"/>
        </w:rPr>
        <w:t>.</w:t>
      </w:r>
    </w:p>
    <w:p w14:paraId="697AE16D" w14:textId="77777777" w:rsidR="006D25E9" w:rsidRPr="006D25E9" w:rsidRDefault="006D25E9" w:rsidP="006D25E9">
      <w:pPr>
        <w:spacing w:before="100" w:beforeAutospacing="1" w:after="100" w:afterAutospacing="1" w:line="240" w:lineRule="auto"/>
        <w:rPr>
          <w:rFonts w:ascii="Arial" w:eastAsia="Times New Roman" w:hAnsi="Arial" w:cs="Arial"/>
          <w:sz w:val="24"/>
          <w:szCs w:val="24"/>
          <w:lang w:eastAsia="en-GB"/>
        </w:rPr>
      </w:pPr>
      <w:r w:rsidRPr="006D25E9">
        <w:rPr>
          <w:rFonts w:ascii="Arial" w:eastAsia="Times New Roman" w:hAnsi="Arial" w:cs="Arial"/>
          <w:b/>
          <w:bCs/>
          <w:sz w:val="24"/>
          <w:szCs w:val="24"/>
          <w:lang w:eastAsia="en-GB"/>
        </w:rPr>
        <w:t>Paternity/Partner's Leave</w:t>
      </w:r>
    </w:p>
    <w:p w14:paraId="2A26F13C" w14:textId="20676F01"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lastRenderedPageBreak/>
        <w:t xml:space="preserve">4.38 The partner of the mother or primary adoptive parent may take paid leave of up to 20 working days, pro rata for part time staff. This can be taken from 3 months before the EWC or the date of adoption and up to 3 months afterwards. Paternity/Partner's Leave and Pay (PL/P) does not have to be taken at one time and can be spread over this 6 month period. There is no qualifying length of service for entitlement to PL/P. An employee cannot take PL once a period of </w:t>
      </w:r>
      <w:proofErr w:type="spellStart"/>
      <w:r w:rsidRPr="006D25E9">
        <w:rPr>
          <w:rFonts w:ascii="Arial" w:eastAsia="Times New Roman" w:hAnsi="Arial" w:cs="Arial"/>
          <w:lang w:eastAsia="en-GB"/>
        </w:rPr>
        <w:t>ShPL</w:t>
      </w:r>
      <w:proofErr w:type="spellEnd"/>
      <w:r w:rsidRPr="006D25E9">
        <w:rPr>
          <w:rFonts w:ascii="Arial" w:eastAsia="Times New Roman" w:hAnsi="Arial" w:cs="Arial"/>
          <w:lang w:eastAsia="en-GB"/>
        </w:rPr>
        <w:t xml:space="preserve"> has commenced. For information about how to request PL see </w:t>
      </w:r>
      <w:hyperlink r:id="rId25" w:anchor="Appendices%C2%A0" w:history="1">
        <w:r w:rsidRPr="006D25E9">
          <w:rPr>
            <w:rFonts w:ascii="Arial" w:eastAsia="Times New Roman" w:hAnsi="Arial" w:cs="Arial"/>
            <w:color w:val="0000FF"/>
            <w:u w:val="single"/>
            <w:lang w:eastAsia="en-GB"/>
          </w:rPr>
          <w:t>Appendix B</w:t>
        </w:r>
      </w:hyperlink>
      <w:r w:rsidRPr="006D25E9">
        <w:rPr>
          <w:rFonts w:ascii="Arial" w:eastAsia="Times New Roman" w:hAnsi="Arial" w:cs="Arial"/>
          <w:b/>
          <w:bCs/>
          <w:lang w:eastAsia="en-GB"/>
        </w:rPr>
        <w:t>.</w:t>
      </w:r>
    </w:p>
    <w:p w14:paraId="33014E15" w14:textId="77777777" w:rsidR="006D25E9" w:rsidRPr="006D25E9" w:rsidRDefault="006D25E9" w:rsidP="006D25E9">
      <w:pPr>
        <w:spacing w:before="100" w:beforeAutospacing="1" w:after="100" w:afterAutospacing="1" w:line="240" w:lineRule="auto"/>
        <w:rPr>
          <w:rFonts w:ascii="Arial" w:eastAsia="Times New Roman" w:hAnsi="Arial" w:cs="Arial"/>
          <w:sz w:val="24"/>
          <w:szCs w:val="24"/>
          <w:lang w:eastAsia="en-GB"/>
        </w:rPr>
      </w:pPr>
      <w:r w:rsidRPr="006D25E9">
        <w:rPr>
          <w:rFonts w:ascii="Arial" w:eastAsia="Times New Roman" w:hAnsi="Arial" w:cs="Arial"/>
          <w:b/>
          <w:bCs/>
          <w:sz w:val="24"/>
          <w:szCs w:val="24"/>
          <w:lang w:eastAsia="en-GB"/>
        </w:rPr>
        <w:t>Surrogacy</w:t>
      </w:r>
    </w:p>
    <w:p w14:paraId="541D59D0" w14:textId="77777777"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4.39 If either or both the intended parents in a surrogacy arrangement works for UCL, each has a right to request unpaid time off to attend up to two antenatal appointments.</w:t>
      </w:r>
    </w:p>
    <w:p w14:paraId="050B66C5" w14:textId="37A7B44D"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 xml:space="preserve">4.40 </w:t>
      </w:r>
      <w:r w:rsidR="00A536CD">
        <w:rPr>
          <w:rFonts w:ascii="Arial" w:eastAsia="Times New Roman" w:hAnsi="Arial" w:cs="Arial"/>
          <w:lang w:eastAsia="en-GB"/>
        </w:rPr>
        <w:t xml:space="preserve">An employee who is a </w:t>
      </w:r>
      <w:r w:rsidR="00063D6E">
        <w:rPr>
          <w:rFonts w:ascii="Arial" w:eastAsia="Times New Roman" w:hAnsi="Arial" w:cs="Arial"/>
          <w:lang w:eastAsia="en-GB"/>
        </w:rPr>
        <w:t xml:space="preserve">pregnant surrogate </w:t>
      </w:r>
      <w:r w:rsidRPr="006D25E9">
        <w:rPr>
          <w:rFonts w:ascii="Arial" w:eastAsia="Times New Roman" w:hAnsi="Arial" w:cs="Arial"/>
          <w:lang w:eastAsia="en-GB"/>
        </w:rPr>
        <w:t xml:space="preserve">will be covered by the same provisions as outlined in </w:t>
      </w:r>
      <w:r w:rsidR="00A536CD">
        <w:rPr>
          <w:rFonts w:ascii="Arial" w:eastAsia="Times New Roman" w:hAnsi="Arial" w:cs="Arial"/>
          <w:lang w:eastAsia="en-GB"/>
        </w:rPr>
        <w:t xml:space="preserve">UCL </w:t>
      </w:r>
      <w:r w:rsidRPr="006D25E9">
        <w:rPr>
          <w:rFonts w:ascii="Arial" w:eastAsia="Times New Roman" w:hAnsi="Arial" w:cs="Arial"/>
          <w:lang w:eastAsia="en-GB"/>
        </w:rPr>
        <w:t xml:space="preserve">ML arrangements (see 4.1 above). </w:t>
      </w:r>
    </w:p>
    <w:p w14:paraId="21723DC1" w14:textId="304CE55C" w:rsidR="006D25E9" w:rsidRPr="00426F3F"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 xml:space="preserve">4.41 An employee who is the primary adopter of a child born from a surrogate is entitled to the same provision in respect Occupational adoption pay, return to work etc. as outlined in </w:t>
      </w:r>
      <w:r w:rsidR="00A536CD" w:rsidRPr="00426F3F">
        <w:rPr>
          <w:rFonts w:ascii="Arial" w:eastAsia="Times New Roman" w:hAnsi="Arial" w:cs="Arial"/>
          <w:lang w:eastAsia="en-GB"/>
        </w:rPr>
        <w:t xml:space="preserve">UCL </w:t>
      </w:r>
      <w:r w:rsidRPr="00426F3F">
        <w:rPr>
          <w:rFonts w:ascii="Arial" w:eastAsia="Times New Roman" w:hAnsi="Arial" w:cs="Arial"/>
          <w:lang w:eastAsia="en-GB"/>
        </w:rPr>
        <w:t xml:space="preserve">AL arrangements (see 4.11 above). </w:t>
      </w:r>
      <w:r w:rsidR="00A536CD" w:rsidRPr="00426F3F">
        <w:rPr>
          <w:rFonts w:ascii="Arial" w:eastAsia="Times New Roman" w:hAnsi="Arial" w:cs="Arial"/>
          <w:lang w:eastAsia="en-GB"/>
        </w:rPr>
        <w:t>They</w:t>
      </w:r>
      <w:r w:rsidRPr="00426F3F">
        <w:rPr>
          <w:rFonts w:ascii="Arial" w:eastAsia="Times New Roman" w:hAnsi="Arial" w:cs="Arial"/>
          <w:lang w:eastAsia="en-GB"/>
        </w:rPr>
        <w:t xml:space="preserve"> will</w:t>
      </w:r>
      <w:r w:rsidR="00426F3F" w:rsidRPr="00426F3F">
        <w:rPr>
          <w:rFonts w:ascii="Arial" w:eastAsia="Times New Roman" w:hAnsi="Arial" w:cs="Arial"/>
          <w:lang w:eastAsia="en-GB"/>
        </w:rPr>
        <w:t xml:space="preserve"> also be eligible for </w:t>
      </w:r>
      <w:r w:rsidRPr="00426F3F">
        <w:rPr>
          <w:rFonts w:ascii="Arial" w:eastAsia="Times New Roman" w:hAnsi="Arial" w:cs="Arial"/>
          <w:lang w:eastAsia="en-GB"/>
        </w:rPr>
        <w:t>SAP</w:t>
      </w:r>
      <w:r w:rsidR="00426F3F" w:rsidRPr="00426F3F">
        <w:rPr>
          <w:rFonts w:ascii="Arial" w:eastAsia="Times New Roman" w:hAnsi="Arial" w:cs="Arial"/>
          <w:lang w:eastAsia="en-GB"/>
        </w:rPr>
        <w:t xml:space="preserve"> if they </w:t>
      </w:r>
      <w:r w:rsidR="00426F3F" w:rsidRPr="005E7372">
        <w:rPr>
          <w:rFonts w:ascii="Arial" w:hAnsi="Arial" w:cs="Arial"/>
          <w:lang w:val="en"/>
        </w:rPr>
        <w:t xml:space="preserve">have been continuously employed by UCL for at least 26 weeks up to any day in the 15th week before the baby is due and their </w:t>
      </w:r>
      <w:r w:rsidR="00426F3F" w:rsidRPr="00426F3F">
        <w:rPr>
          <w:rFonts w:ascii="Arial" w:eastAsia="Times New Roman" w:hAnsi="Arial" w:cs="Arial"/>
          <w:lang w:eastAsia="en-GB"/>
        </w:rPr>
        <w:t xml:space="preserve">average earnings are above the </w:t>
      </w:r>
      <w:hyperlink r:id="rId26" w:history="1">
        <w:r w:rsidR="00426F3F" w:rsidRPr="00426F3F">
          <w:rPr>
            <w:rFonts w:ascii="Arial" w:eastAsia="Times New Roman" w:hAnsi="Arial" w:cs="Arial"/>
            <w:color w:val="0000FF"/>
            <w:u w:val="single"/>
            <w:lang w:eastAsia="en-GB"/>
          </w:rPr>
          <w:t>lower earnings limit</w:t>
        </w:r>
      </w:hyperlink>
      <w:r w:rsidR="00426F3F" w:rsidRPr="00426F3F">
        <w:rPr>
          <w:rFonts w:ascii="Arial" w:eastAsia="Times New Roman" w:hAnsi="Arial" w:cs="Arial"/>
          <w:lang w:eastAsia="en-GB"/>
        </w:rPr>
        <w:t xml:space="preserve"> for N</w:t>
      </w:r>
      <w:r w:rsidR="00426F3F">
        <w:rPr>
          <w:rFonts w:ascii="Arial" w:eastAsia="Times New Roman" w:hAnsi="Arial" w:cs="Arial"/>
          <w:lang w:eastAsia="en-GB"/>
        </w:rPr>
        <w:t>ational Insurance contributions.</w:t>
      </w:r>
    </w:p>
    <w:p w14:paraId="36B7D2B5" w14:textId="77777777" w:rsidR="006D25E9" w:rsidRPr="006D25E9" w:rsidRDefault="006D25E9" w:rsidP="006D25E9">
      <w:pPr>
        <w:spacing w:before="100" w:beforeAutospacing="1" w:after="100" w:afterAutospacing="1" w:line="240" w:lineRule="auto"/>
        <w:rPr>
          <w:rFonts w:ascii="Arial" w:eastAsia="Times New Roman" w:hAnsi="Arial" w:cs="Arial"/>
          <w:sz w:val="24"/>
          <w:szCs w:val="24"/>
          <w:lang w:eastAsia="en-GB"/>
        </w:rPr>
      </w:pPr>
      <w:r w:rsidRPr="006D25E9">
        <w:rPr>
          <w:rFonts w:ascii="Arial" w:eastAsia="Times New Roman" w:hAnsi="Arial" w:cs="Arial"/>
          <w:b/>
          <w:bCs/>
          <w:sz w:val="24"/>
          <w:szCs w:val="24"/>
          <w:lang w:eastAsia="en-GB"/>
        </w:rPr>
        <w:t xml:space="preserve">Stillbirths </w:t>
      </w:r>
    </w:p>
    <w:p w14:paraId="451B2911" w14:textId="77777777"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 xml:space="preserve">4.42 There shall be no distinction between live and stillbirths in the granting of ML, </w:t>
      </w:r>
      <w:proofErr w:type="spellStart"/>
      <w:r w:rsidRPr="006D25E9">
        <w:rPr>
          <w:rFonts w:ascii="Arial" w:eastAsia="Times New Roman" w:hAnsi="Arial" w:cs="Arial"/>
          <w:lang w:eastAsia="en-GB"/>
        </w:rPr>
        <w:t>ShPL</w:t>
      </w:r>
      <w:proofErr w:type="spellEnd"/>
      <w:r w:rsidRPr="006D25E9">
        <w:rPr>
          <w:rFonts w:ascii="Arial" w:eastAsia="Times New Roman" w:hAnsi="Arial" w:cs="Arial"/>
          <w:lang w:eastAsia="en-GB"/>
        </w:rPr>
        <w:t>, or PL, providing the pregnancy lasts for at least 24 weeks.</w:t>
      </w:r>
    </w:p>
    <w:p w14:paraId="3E035DAC" w14:textId="77777777" w:rsidR="006D25E9" w:rsidRPr="006D25E9" w:rsidRDefault="006D25E9" w:rsidP="006D25E9">
      <w:pPr>
        <w:spacing w:before="100" w:beforeAutospacing="1" w:after="100" w:afterAutospacing="1" w:line="240" w:lineRule="auto"/>
        <w:rPr>
          <w:rFonts w:ascii="Arial" w:eastAsia="Times New Roman" w:hAnsi="Arial" w:cs="Arial"/>
          <w:sz w:val="24"/>
          <w:szCs w:val="24"/>
          <w:lang w:eastAsia="en-GB"/>
        </w:rPr>
      </w:pPr>
      <w:r w:rsidRPr="006D25E9">
        <w:rPr>
          <w:rFonts w:ascii="Arial" w:eastAsia="Times New Roman" w:hAnsi="Arial" w:cs="Arial"/>
          <w:b/>
          <w:bCs/>
          <w:sz w:val="24"/>
          <w:szCs w:val="24"/>
          <w:lang w:eastAsia="en-GB"/>
        </w:rPr>
        <w:t>‘Keeping in Touch' and ‘Shared Parental Leave in Touch' days</w:t>
      </w:r>
    </w:p>
    <w:p w14:paraId="222D69ED" w14:textId="1107CCC5"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 xml:space="preserve">4.43 An employee and </w:t>
      </w:r>
      <w:r w:rsidR="00A536CD">
        <w:rPr>
          <w:rFonts w:ascii="Arial" w:eastAsia="Times New Roman" w:hAnsi="Arial" w:cs="Arial"/>
          <w:lang w:eastAsia="en-GB"/>
        </w:rPr>
        <w:t>their</w:t>
      </w:r>
      <w:r w:rsidRPr="006D25E9">
        <w:rPr>
          <w:rFonts w:ascii="Arial" w:eastAsia="Times New Roman" w:hAnsi="Arial" w:cs="Arial"/>
          <w:lang w:eastAsia="en-GB"/>
        </w:rPr>
        <w:t xml:space="preserve"> manager can (in cases of ML or AL) agree up to 10 'Keeping in Touch' (KIT) days and a maximum per employee of 20 ‘Shared Parental Leave in Touch' (SPLIT) days. Either the line manager or the employee can suggest the use of these days but they must be agreed by the line manager. Line managers will only agree to a KIT or SPLIT day when the day can be structured to ensure that it is used productively. Any work undertaken on a KIT or SPLIT day will be treated as a whole KIT or SPLIT day, irrespective of the actual amount of time spent at work and will count as a whole day's entitlement. Employees will receive equivalent paid time off in lieu for time spent working during KIT or SPLIT days. TOIL days should be agreed directly with the line manager to be taken on the employee's return from ML, AL or </w:t>
      </w:r>
      <w:proofErr w:type="spellStart"/>
      <w:r w:rsidRPr="006D25E9">
        <w:rPr>
          <w:rFonts w:ascii="Arial" w:eastAsia="Times New Roman" w:hAnsi="Arial" w:cs="Arial"/>
          <w:lang w:eastAsia="en-GB"/>
        </w:rPr>
        <w:t>ShPL</w:t>
      </w:r>
      <w:proofErr w:type="spellEnd"/>
      <w:r w:rsidR="00A536CD">
        <w:rPr>
          <w:rFonts w:ascii="Arial" w:eastAsia="Times New Roman" w:hAnsi="Arial" w:cs="Arial"/>
          <w:lang w:eastAsia="en-GB"/>
        </w:rPr>
        <w:t>.  K</w:t>
      </w:r>
      <w:r w:rsidRPr="006D25E9">
        <w:rPr>
          <w:rFonts w:ascii="Arial" w:eastAsia="Times New Roman" w:hAnsi="Arial" w:cs="Arial"/>
          <w:lang w:eastAsia="en-GB"/>
        </w:rPr>
        <w:t>IT and SPLIT days not taken are not added to annual leave entitlement.</w:t>
      </w:r>
    </w:p>
    <w:p w14:paraId="434565CA" w14:textId="77777777" w:rsidR="006D25E9" w:rsidRPr="006D25E9" w:rsidRDefault="006D25E9" w:rsidP="006D25E9">
      <w:pPr>
        <w:spacing w:before="100" w:beforeAutospacing="1" w:after="100" w:afterAutospacing="1" w:line="240" w:lineRule="auto"/>
        <w:rPr>
          <w:rFonts w:ascii="Arial" w:eastAsia="Times New Roman" w:hAnsi="Arial" w:cs="Arial"/>
          <w:sz w:val="24"/>
          <w:szCs w:val="24"/>
          <w:lang w:eastAsia="en-GB"/>
        </w:rPr>
      </w:pPr>
      <w:r w:rsidRPr="006D25E9">
        <w:rPr>
          <w:rFonts w:ascii="Arial" w:eastAsia="Times New Roman" w:hAnsi="Arial" w:cs="Arial"/>
          <w:b/>
          <w:bCs/>
          <w:sz w:val="24"/>
          <w:szCs w:val="24"/>
          <w:lang w:eastAsia="en-GB"/>
        </w:rPr>
        <w:t>Continuity of Employment</w:t>
      </w:r>
    </w:p>
    <w:p w14:paraId="585ED52A" w14:textId="77777777"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 xml:space="preserve">4.44 Employees are entitled to return to the same job if parental leave (of any type) of 26 weeks </w:t>
      </w:r>
      <w:r w:rsidRPr="006D25E9">
        <w:rPr>
          <w:rFonts w:ascii="Arial" w:eastAsia="Times New Roman" w:hAnsi="Arial" w:cs="Arial"/>
          <w:i/>
          <w:iCs/>
          <w:lang w:eastAsia="en-GB"/>
        </w:rPr>
        <w:t>or less</w:t>
      </w:r>
      <w:r w:rsidRPr="006D25E9">
        <w:rPr>
          <w:rFonts w:ascii="Arial" w:eastAsia="Times New Roman" w:hAnsi="Arial" w:cs="Arial"/>
          <w:lang w:eastAsia="en-GB"/>
        </w:rPr>
        <w:t xml:space="preserve"> has been taken, regardless of the number of periods of leave. </w:t>
      </w:r>
    </w:p>
    <w:p w14:paraId="4924A3D8" w14:textId="4C0D738C"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 xml:space="preserve">4.45 Employees who take </w:t>
      </w:r>
      <w:r w:rsidRPr="006D25E9">
        <w:rPr>
          <w:rFonts w:ascii="Arial" w:eastAsia="Times New Roman" w:hAnsi="Arial" w:cs="Arial"/>
          <w:i/>
          <w:iCs/>
          <w:lang w:eastAsia="en-GB"/>
        </w:rPr>
        <w:t>more than</w:t>
      </w:r>
      <w:r w:rsidRPr="006D25E9">
        <w:rPr>
          <w:rFonts w:ascii="Arial" w:eastAsia="Times New Roman" w:hAnsi="Arial" w:cs="Arial"/>
          <w:lang w:eastAsia="en-GB"/>
        </w:rPr>
        <w:t xml:space="preserve"> 26 weeks' parental leave have the right to return to either the same job, or a similar job if it is not reasonably practicable to return to the same position. Where an employee exercises</w:t>
      </w:r>
      <w:r w:rsidR="00A536CD">
        <w:rPr>
          <w:rFonts w:ascii="Arial" w:eastAsia="Times New Roman" w:hAnsi="Arial" w:cs="Arial"/>
          <w:lang w:eastAsia="en-GB"/>
        </w:rPr>
        <w:t xml:space="preserve"> their</w:t>
      </w:r>
      <w:r w:rsidRPr="006D25E9">
        <w:rPr>
          <w:rFonts w:ascii="Arial" w:eastAsia="Times New Roman" w:hAnsi="Arial" w:cs="Arial"/>
          <w:lang w:eastAsia="en-GB"/>
        </w:rPr>
        <w:t xml:space="preserve"> right </w:t>
      </w:r>
      <w:r w:rsidR="00A536CD">
        <w:rPr>
          <w:rFonts w:ascii="Arial" w:eastAsia="Times New Roman" w:hAnsi="Arial" w:cs="Arial"/>
          <w:lang w:eastAsia="en-GB"/>
        </w:rPr>
        <w:t>to r</w:t>
      </w:r>
      <w:r w:rsidRPr="006D25E9">
        <w:rPr>
          <w:rFonts w:ascii="Arial" w:eastAsia="Times New Roman" w:hAnsi="Arial" w:cs="Arial"/>
          <w:lang w:eastAsia="en-GB"/>
        </w:rPr>
        <w:t>eturn</w:t>
      </w:r>
      <w:r w:rsidR="00A536CD">
        <w:rPr>
          <w:rFonts w:ascii="Arial" w:eastAsia="Times New Roman" w:hAnsi="Arial" w:cs="Arial"/>
          <w:lang w:eastAsia="en-GB"/>
        </w:rPr>
        <w:t xml:space="preserve"> </w:t>
      </w:r>
      <w:r w:rsidRPr="006D25E9">
        <w:rPr>
          <w:rFonts w:ascii="Arial" w:eastAsia="Times New Roman" w:hAnsi="Arial" w:cs="Arial"/>
          <w:lang w:eastAsia="en-GB"/>
        </w:rPr>
        <w:t xml:space="preserve">to work, the whole of </w:t>
      </w:r>
      <w:r w:rsidR="00A536CD">
        <w:rPr>
          <w:rFonts w:ascii="Arial" w:eastAsia="Times New Roman" w:hAnsi="Arial" w:cs="Arial"/>
          <w:lang w:eastAsia="en-GB"/>
        </w:rPr>
        <w:t>their</w:t>
      </w:r>
      <w:r w:rsidRPr="006D25E9">
        <w:rPr>
          <w:rFonts w:ascii="Arial" w:eastAsia="Times New Roman" w:hAnsi="Arial" w:cs="Arial"/>
          <w:lang w:eastAsia="en-GB"/>
        </w:rPr>
        <w:t xml:space="preserve"> absence shall be regarded as part of </w:t>
      </w:r>
      <w:r w:rsidR="00A536CD">
        <w:rPr>
          <w:rFonts w:ascii="Arial" w:eastAsia="Times New Roman" w:hAnsi="Arial" w:cs="Arial"/>
          <w:lang w:eastAsia="en-GB"/>
        </w:rPr>
        <w:t xml:space="preserve">the </w:t>
      </w:r>
      <w:r w:rsidRPr="006D25E9">
        <w:rPr>
          <w:rFonts w:ascii="Arial" w:eastAsia="Times New Roman" w:hAnsi="Arial" w:cs="Arial"/>
          <w:lang w:eastAsia="en-GB"/>
        </w:rPr>
        <w:t xml:space="preserve">period of continuous employment for the calculation of superannuation, seniority benefits, </w:t>
      </w:r>
      <w:proofErr w:type="gramStart"/>
      <w:r w:rsidRPr="006D25E9">
        <w:rPr>
          <w:rFonts w:ascii="Arial" w:eastAsia="Times New Roman" w:hAnsi="Arial" w:cs="Arial"/>
          <w:lang w:eastAsia="en-GB"/>
        </w:rPr>
        <w:t>accrual</w:t>
      </w:r>
      <w:proofErr w:type="gramEnd"/>
      <w:r w:rsidRPr="006D25E9">
        <w:rPr>
          <w:rFonts w:ascii="Arial" w:eastAsia="Times New Roman" w:hAnsi="Arial" w:cs="Arial"/>
          <w:lang w:eastAsia="en-GB"/>
        </w:rPr>
        <w:t xml:space="preserve"> of annual leave and of entitlement to statutory rights.</w:t>
      </w:r>
    </w:p>
    <w:p w14:paraId="1DAE6B6A" w14:textId="77777777" w:rsidR="006D25E9" w:rsidRPr="006D25E9" w:rsidRDefault="006D25E9" w:rsidP="006D25E9">
      <w:pPr>
        <w:spacing w:before="100" w:beforeAutospacing="1" w:after="100" w:afterAutospacing="1" w:line="240" w:lineRule="auto"/>
        <w:rPr>
          <w:rFonts w:ascii="Arial" w:eastAsia="Times New Roman" w:hAnsi="Arial" w:cs="Arial"/>
          <w:sz w:val="24"/>
          <w:szCs w:val="24"/>
          <w:lang w:eastAsia="en-GB"/>
        </w:rPr>
      </w:pPr>
      <w:r w:rsidRPr="006D25E9">
        <w:rPr>
          <w:rFonts w:ascii="Arial" w:eastAsia="Times New Roman" w:hAnsi="Arial" w:cs="Arial"/>
          <w:b/>
          <w:bCs/>
          <w:sz w:val="24"/>
          <w:szCs w:val="24"/>
          <w:lang w:eastAsia="en-GB"/>
        </w:rPr>
        <w:lastRenderedPageBreak/>
        <w:t>Annual Leave</w:t>
      </w:r>
    </w:p>
    <w:p w14:paraId="475B8219" w14:textId="77777777"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 xml:space="preserve">4.46 Annual leave (including bank holidays and </w:t>
      </w:r>
      <w:hyperlink r:id="rId27" w:history="1">
        <w:r w:rsidRPr="006D25E9">
          <w:rPr>
            <w:rFonts w:ascii="Arial" w:eastAsia="Times New Roman" w:hAnsi="Arial" w:cs="Arial"/>
            <w:color w:val="0000FF"/>
            <w:u w:val="single"/>
            <w:lang w:eastAsia="en-GB"/>
          </w:rPr>
          <w:t>UCL closure days</w:t>
        </w:r>
      </w:hyperlink>
      <w:r w:rsidRPr="006D25E9">
        <w:rPr>
          <w:rFonts w:ascii="Arial" w:eastAsia="Times New Roman" w:hAnsi="Arial" w:cs="Arial"/>
          <w:lang w:eastAsia="en-GB"/>
        </w:rPr>
        <w:t xml:space="preserve">) is accrued throughout the whole period of ML, </w:t>
      </w:r>
      <w:proofErr w:type="spellStart"/>
      <w:r w:rsidRPr="006D25E9">
        <w:rPr>
          <w:rFonts w:ascii="Arial" w:eastAsia="Times New Roman" w:hAnsi="Arial" w:cs="Arial"/>
          <w:lang w:eastAsia="en-GB"/>
        </w:rPr>
        <w:t>ShPL</w:t>
      </w:r>
      <w:proofErr w:type="spellEnd"/>
      <w:r w:rsidRPr="006D25E9">
        <w:rPr>
          <w:rFonts w:ascii="Arial" w:eastAsia="Times New Roman" w:hAnsi="Arial" w:cs="Arial"/>
          <w:lang w:eastAsia="en-GB"/>
        </w:rPr>
        <w:t xml:space="preserve"> or AL.</w:t>
      </w:r>
    </w:p>
    <w:p w14:paraId="1C9AC297" w14:textId="77777777" w:rsidR="006D25E9" w:rsidRPr="006D25E9" w:rsidRDefault="006D25E9" w:rsidP="006D25E9">
      <w:pPr>
        <w:spacing w:before="100" w:beforeAutospacing="1" w:after="100" w:afterAutospacing="1" w:line="240" w:lineRule="auto"/>
        <w:rPr>
          <w:rFonts w:ascii="Arial" w:eastAsia="Times New Roman" w:hAnsi="Arial" w:cs="Arial"/>
          <w:sz w:val="24"/>
          <w:szCs w:val="24"/>
          <w:lang w:eastAsia="en-GB"/>
        </w:rPr>
      </w:pPr>
      <w:r w:rsidRPr="006D25E9">
        <w:rPr>
          <w:rFonts w:ascii="Arial" w:eastAsia="Times New Roman" w:hAnsi="Arial" w:cs="Arial"/>
          <w:b/>
          <w:bCs/>
          <w:sz w:val="24"/>
          <w:szCs w:val="24"/>
          <w:lang w:eastAsia="en-GB"/>
        </w:rPr>
        <w:t>Financial Assistance for Departments</w:t>
      </w:r>
    </w:p>
    <w:p w14:paraId="7827D599" w14:textId="77777777"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 xml:space="preserve">4.47 In the event that an employee applies to take ML, AL, </w:t>
      </w:r>
      <w:proofErr w:type="spellStart"/>
      <w:r w:rsidRPr="006D25E9">
        <w:rPr>
          <w:rFonts w:ascii="Arial" w:eastAsia="Times New Roman" w:hAnsi="Arial" w:cs="Arial"/>
          <w:lang w:eastAsia="en-GB"/>
        </w:rPr>
        <w:t>ShPL</w:t>
      </w:r>
      <w:proofErr w:type="spellEnd"/>
      <w:r w:rsidRPr="006D25E9">
        <w:rPr>
          <w:rFonts w:ascii="Arial" w:eastAsia="Times New Roman" w:hAnsi="Arial" w:cs="Arial"/>
          <w:lang w:eastAsia="en-GB"/>
        </w:rPr>
        <w:t xml:space="preserve"> or PL under this policy, </w:t>
      </w:r>
      <w:r w:rsidRPr="00234314">
        <w:rPr>
          <w:rFonts w:ascii="Arial" w:eastAsia="Times New Roman" w:hAnsi="Arial" w:cs="Arial"/>
          <w:lang w:eastAsia="en-GB"/>
        </w:rPr>
        <w:t xml:space="preserve">the Department may request </w:t>
      </w:r>
      <w:hyperlink r:id="rId28" w:history="1">
        <w:r w:rsidRPr="00234314">
          <w:rPr>
            <w:rFonts w:ascii="Arial" w:eastAsia="Times New Roman" w:hAnsi="Arial" w:cs="Arial"/>
            <w:color w:val="0000FF"/>
            <w:u w:val="single"/>
            <w:lang w:eastAsia="en-GB"/>
          </w:rPr>
          <w:t>financial assistance</w:t>
        </w:r>
      </w:hyperlink>
      <w:r w:rsidRPr="006D25E9">
        <w:rPr>
          <w:rFonts w:ascii="Arial" w:eastAsia="Times New Roman" w:hAnsi="Arial" w:cs="Arial"/>
          <w:lang w:eastAsia="en-GB"/>
        </w:rPr>
        <w:t xml:space="preserve"> to cover the duties of the absent employee which need to be undertaken within the period of absence and which cannot be covered by other staff in the department within their usual working week.</w:t>
      </w:r>
    </w:p>
    <w:p w14:paraId="2B3A3802" w14:textId="77777777"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 xml:space="preserve">4.48 The majority of Research Councils permit Principal Investigators to extend the duration of a research project by the length of ML, AL, or </w:t>
      </w:r>
      <w:proofErr w:type="spellStart"/>
      <w:r w:rsidRPr="006D25E9">
        <w:rPr>
          <w:rFonts w:ascii="Arial" w:eastAsia="Times New Roman" w:hAnsi="Arial" w:cs="Arial"/>
          <w:lang w:eastAsia="en-GB"/>
        </w:rPr>
        <w:t>ShPL</w:t>
      </w:r>
      <w:proofErr w:type="spellEnd"/>
      <w:r w:rsidRPr="006D25E9">
        <w:rPr>
          <w:rFonts w:ascii="Arial" w:eastAsia="Times New Roman" w:hAnsi="Arial" w:cs="Arial"/>
          <w:lang w:eastAsia="en-GB"/>
        </w:rPr>
        <w:t>, or the employment of a second Researcher.</w:t>
      </w:r>
    </w:p>
    <w:p w14:paraId="73836E14" w14:textId="77777777"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 xml:space="preserve">4.49 To ensure full financial support can be obtained, including financial support from Research Councils, contact should be made at the earliest opportunity with either the relevant </w:t>
      </w:r>
      <w:hyperlink r:id="rId29" w:history="1">
        <w:r w:rsidRPr="006D25E9">
          <w:rPr>
            <w:rFonts w:ascii="Arial" w:eastAsia="Times New Roman" w:hAnsi="Arial" w:cs="Arial"/>
            <w:color w:val="0000FF"/>
            <w:u w:val="single"/>
            <w:lang w:eastAsia="en-GB"/>
          </w:rPr>
          <w:t>finance</w:t>
        </w:r>
      </w:hyperlink>
      <w:r w:rsidRPr="006D25E9">
        <w:rPr>
          <w:rFonts w:ascii="Arial" w:eastAsia="Times New Roman" w:hAnsi="Arial" w:cs="Arial"/>
          <w:lang w:eastAsia="en-GB"/>
        </w:rPr>
        <w:t xml:space="preserve"> or </w:t>
      </w:r>
      <w:hyperlink r:id="rId30" w:history="1">
        <w:r w:rsidRPr="006D25E9">
          <w:rPr>
            <w:rFonts w:ascii="Arial" w:eastAsia="Times New Roman" w:hAnsi="Arial" w:cs="Arial"/>
            <w:color w:val="0000FF"/>
            <w:u w:val="single"/>
            <w:lang w:eastAsia="en-GB"/>
          </w:rPr>
          <w:t>research</w:t>
        </w:r>
      </w:hyperlink>
      <w:r w:rsidRPr="006D25E9">
        <w:rPr>
          <w:rFonts w:ascii="Arial" w:eastAsia="Times New Roman" w:hAnsi="Arial" w:cs="Arial"/>
          <w:lang w:eastAsia="en-GB"/>
        </w:rPr>
        <w:t xml:space="preserve"> administration contact.</w:t>
      </w:r>
    </w:p>
    <w:p w14:paraId="1422EECD" w14:textId="77777777" w:rsidR="006D25E9" w:rsidRPr="006D25E9" w:rsidRDefault="006D25E9" w:rsidP="006D25E9">
      <w:pPr>
        <w:spacing w:before="100" w:beforeAutospacing="1" w:after="100" w:afterAutospacing="1" w:line="240" w:lineRule="auto"/>
        <w:rPr>
          <w:rFonts w:ascii="Arial" w:eastAsia="Times New Roman" w:hAnsi="Arial" w:cs="Arial"/>
          <w:sz w:val="24"/>
          <w:szCs w:val="24"/>
          <w:lang w:eastAsia="en-GB"/>
        </w:rPr>
      </w:pPr>
      <w:r w:rsidRPr="006D25E9">
        <w:rPr>
          <w:rFonts w:ascii="Arial" w:eastAsia="Times New Roman" w:hAnsi="Arial" w:cs="Arial"/>
          <w:b/>
          <w:bCs/>
          <w:sz w:val="24"/>
          <w:szCs w:val="24"/>
          <w:lang w:eastAsia="en-GB"/>
        </w:rPr>
        <w:t>Reorganising Duties</w:t>
      </w:r>
    </w:p>
    <w:p w14:paraId="1B2FF9EE" w14:textId="77777777"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4.50 In the event that full cover of the duties of the absent employee are not  required (because for example, an individual's research cannot be easily picked up by another person) the line manager may, following consultation with the affected staff, propose some fixed term reorganisation of duties within the team.</w:t>
      </w:r>
    </w:p>
    <w:p w14:paraId="1A93CF91" w14:textId="77777777" w:rsidR="006D25E9" w:rsidRPr="006D25E9" w:rsidRDefault="006D25E9" w:rsidP="006D25E9">
      <w:pPr>
        <w:spacing w:before="100" w:beforeAutospacing="1" w:after="100" w:afterAutospacing="1" w:line="240" w:lineRule="auto"/>
        <w:rPr>
          <w:rFonts w:ascii="Arial" w:eastAsia="Times New Roman" w:hAnsi="Arial" w:cs="Arial"/>
          <w:sz w:val="24"/>
          <w:szCs w:val="24"/>
          <w:lang w:eastAsia="en-GB"/>
        </w:rPr>
      </w:pPr>
      <w:r w:rsidRPr="006D25E9">
        <w:rPr>
          <w:rFonts w:ascii="Arial" w:eastAsia="Times New Roman" w:hAnsi="Arial" w:cs="Arial"/>
          <w:b/>
          <w:bCs/>
          <w:sz w:val="24"/>
          <w:szCs w:val="24"/>
          <w:lang w:eastAsia="en-GB"/>
        </w:rPr>
        <w:t>Transition from Part-time to Full-time Work</w:t>
      </w:r>
    </w:p>
    <w:p w14:paraId="338EB8AE" w14:textId="3B168EF6"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4.51 UCL is committed to supporting its employees in maintaining a '</w:t>
      </w:r>
      <w:hyperlink r:id="rId31" w:history="1">
        <w:r w:rsidRPr="006D25E9">
          <w:rPr>
            <w:rFonts w:ascii="Arial" w:eastAsia="Times New Roman" w:hAnsi="Arial" w:cs="Arial"/>
            <w:color w:val="0000FF"/>
            <w:u w:val="single"/>
            <w:lang w:eastAsia="en-GB"/>
          </w:rPr>
          <w:t>work life balance</w:t>
        </w:r>
      </w:hyperlink>
      <w:r w:rsidRPr="006D25E9">
        <w:rPr>
          <w:rFonts w:ascii="Arial" w:eastAsia="Times New Roman" w:hAnsi="Arial" w:cs="Arial"/>
          <w:lang w:eastAsia="en-GB"/>
        </w:rPr>
        <w:t xml:space="preserve">'. Employees who take extended leave such as ML, AL, </w:t>
      </w:r>
      <w:proofErr w:type="spellStart"/>
      <w:r w:rsidRPr="006D25E9">
        <w:rPr>
          <w:rFonts w:ascii="Arial" w:eastAsia="Times New Roman" w:hAnsi="Arial" w:cs="Arial"/>
          <w:lang w:eastAsia="en-GB"/>
        </w:rPr>
        <w:t>ShPL</w:t>
      </w:r>
      <w:proofErr w:type="spellEnd"/>
      <w:r w:rsidRPr="006D25E9">
        <w:rPr>
          <w:rFonts w:ascii="Arial" w:eastAsia="Times New Roman" w:hAnsi="Arial" w:cs="Arial"/>
          <w:lang w:eastAsia="en-GB"/>
        </w:rPr>
        <w:t>, PL or Ordinary Parental Leave sometimes wish to return to work on a part-time basis. This arrangement may only be required in the short to medium term. If an employee wishes to return to working full time, there is no automatic financial barrier to prevent them from doing so. Such requests should be considered on a case-by-case basis and refused only where there is an objective business reason. The option of reverting to full time working should be discussed ahead of</w:t>
      </w:r>
      <w:r w:rsidR="005C4DEC">
        <w:rPr>
          <w:rFonts w:ascii="Arial" w:eastAsia="Times New Roman" w:hAnsi="Arial" w:cs="Arial"/>
          <w:lang w:eastAsia="en-GB"/>
        </w:rPr>
        <w:t xml:space="preserve"> any reduction in hours taking place.</w:t>
      </w:r>
      <w:r w:rsidRPr="006D25E9">
        <w:rPr>
          <w:rFonts w:ascii="Arial" w:eastAsia="Times New Roman" w:hAnsi="Arial" w:cs="Arial"/>
          <w:lang w:eastAsia="en-GB"/>
        </w:rPr>
        <w:t xml:space="preserve"> For further information about UCL’s commitment and approach to balancing family and work commitments see the </w:t>
      </w:r>
      <w:hyperlink r:id="rId32" w:history="1">
        <w:r w:rsidRPr="006D25E9">
          <w:rPr>
            <w:rFonts w:ascii="Arial" w:eastAsia="Times New Roman" w:hAnsi="Arial" w:cs="Arial"/>
            <w:color w:val="0000FF"/>
            <w:u w:val="single"/>
            <w:lang w:eastAsia="en-GB"/>
          </w:rPr>
          <w:t>Work Life Balance Policy</w:t>
        </w:r>
      </w:hyperlink>
      <w:r w:rsidRPr="006D25E9">
        <w:rPr>
          <w:rFonts w:ascii="Arial" w:eastAsia="Times New Roman" w:hAnsi="Arial" w:cs="Arial"/>
          <w:lang w:eastAsia="en-GB"/>
        </w:rPr>
        <w:t>.</w:t>
      </w:r>
    </w:p>
    <w:p w14:paraId="054FBE3C" w14:textId="77777777" w:rsidR="006D25E9" w:rsidRPr="006D25E9" w:rsidRDefault="006D25E9" w:rsidP="006D25E9">
      <w:pPr>
        <w:spacing w:before="100" w:beforeAutospacing="1" w:after="100" w:afterAutospacing="1" w:line="240" w:lineRule="auto"/>
        <w:rPr>
          <w:rFonts w:ascii="Arial" w:eastAsia="Times New Roman" w:hAnsi="Arial" w:cs="Arial"/>
          <w:sz w:val="24"/>
          <w:szCs w:val="24"/>
          <w:lang w:eastAsia="en-GB"/>
        </w:rPr>
      </w:pPr>
      <w:r w:rsidRPr="006D25E9">
        <w:rPr>
          <w:rFonts w:ascii="Arial" w:eastAsia="Times New Roman" w:hAnsi="Arial" w:cs="Arial"/>
          <w:b/>
          <w:bCs/>
          <w:sz w:val="24"/>
          <w:szCs w:val="24"/>
          <w:lang w:eastAsia="en-GB"/>
        </w:rPr>
        <w:t>End of Employment</w:t>
      </w:r>
    </w:p>
    <w:p w14:paraId="5F41C129" w14:textId="27824BFA"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 xml:space="preserve">4.52 For employees with open-ended appointments who decide not to return to work following a period of ML, AL or </w:t>
      </w:r>
      <w:proofErr w:type="spellStart"/>
      <w:r w:rsidRPr="006D25E9">
        <w:rPr>
          <w:rFonts w:ascii="Arial" w:eastAsia="Times New Roman" w:hAnsi="Arial" w:cs="Arial"/>
          <w:lang w:eastAsia="en-GB"/>
        </w:rPr>
        <w:t>ShPL</w:t>
      </w:r>
      <w:proofErr w:type="spellEnd"/>
      <w:r w:rsidRPr="006D25E9">
        <w:rPr>
          <w:rFonts w:ascii="Arial" w:eastAsia="Times New Roman" w:hAnsi="Arial" w:cs="Arial"/>
          <w:lang w:eastAsia="en-GB"/>
        </w:rPr>
        <w:t xml:space="preserve">, employment will end once entitlement to SMP, SAP, SSPP, or ASPP and accumulated annual leave is exhausted, unless </w:t>
      </w:r>
      <w:r w:rsidR="00B36CE8">
        <w:rPr>
          <w:rFonts w:ascii="Arial" w:eastAsia="Times New Roman" w:hAnsi="Arial" w:cs="Arial"/>
          <w:lang w:eastAsia="en-GB"/>
        </w:rPr>
        <w:t>they</w:t>
      </w:r>
      <w:r w:rsidRPr="006D25E9">
        <w:rPr>
          <w:rFonts w:ascii="Arial" w:eastAsia="Times New Roman" w:hAnsi="Arial" w:cs="Arial"/>
          <w:lang w:eastAsia="en-GB"/>
        </w:rPr>
        <w:t xml:space="preserve"> commence employment with another employer prior to this date. An employee choosing not to return to work, should give </w:t>
      </w:r>
      <w:r w:rsidR="00B36CE8">
        <w:rPr>
          <w:rFonts w:ascii="Arial" w:eastAsia="Times New Roman" w:hAnsi="Arial" w:cs="Arial"/>
          <w:lang w:eastAsia="en-GB"/>
        </w:rPr>
        <w:t>their</w:t>
      </w:r>
      <w:r w:rsidRPr="006D25E9">
        <w:rPr>
          <w:rFonts w:ascii="Arial" w:eastAsia="Times New Roman" w:hAnsi="Arial" w:cs="Arial"/>
          <w:lang w:eastAsia="en-GB"/>
        </w:rPr>
        <w:t xml:space="preserve"> line manager notice of this intention in line with the terms of </w:t>
      </w:r>
      <w:r w:rsidR="00B36CE8">
        <w:rPr>
          <w:rFonts w:ascii="Arial" w:eastAsia="Times New Roman" w:hAnsi="Arial" w:cs="Arial"/>
          <w:lang w:eastAsia="en-GB"/>
        </w:rPr>
        <w:t>their</w:t>
      </w:r>
      <w:r w:rsidRPr="006D25E9">
        <w:rPr>
          <w:rFonts w:ascii="Arial" w:eastAsia="Times New Roman" w:hAnsi="Arial" w:cs="Arial"/>
          <w:lang w:eastAsia="en-GB"/>
        </w:rPr>
        <w:t xml:space="preserve"> contract of employment. Ending of employment in this manner is treated as a resignation.</w:t>
      </w:r>
    </w:p>
    <w:p w14:paraId="789C3907" w14:textId="77777777"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 xml:space="preserve">4.53 Employees choosing not to return to work after a period of ML, AL or </w:t>
      </w:r>
      <w:proofErr w:type="spellStart"/>
      <w:r w:rsidRPr="006D25E9">
        <w:rPr>
          <w:rFonts w:ascii="Arial" w:eastAsia="Times New Roman" w:hAnsi="Arial" w:cs="Arial"/>
          <w:lang w:eastAsia="en-GB"/>
        </w:rPr>
        <w:t>ShPL</w:t>
      </w:r>
      <w:proofErr w:type="spellEnd"/>
      <w:r w:rsidRPr="006D25E9">
        <w:rPr>
          <w:rFonts w:ascii="Arial" w:eastAsia="Times New Roman" w:hAnsi="Arial" w:cs="Arial"/>
          <w:lang w:eastAsia="en-GB"/>
        </w:rPr>
        <w:t xml:space="preserve"> accumulate entitlement to annual leave, which must be taken at the end of this period. Under these circumstances, an employee's appointment will terminate on the last day of annual leave. At the end of the statutory pay period, wages will continue to be paid at the rate of full pay for any accumulated entitlement to untaken annual leave, after which a P45 will be sent to the employee's home address. </w:t>
      </w:r>
    </w:p>
    <w:p w14:paraId="1C44BA68" w14:textId="71AA9A69"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lastRenderedPageBreak/>
        <w:t>4.54 For employee</w:t>
      </w:r>
      <w:r w:rsidR="00414F0D">
        <w:rPr>
          <w:rFonts w:ascii="Arial" w:eastAsia="Times New Roman" w:hAnsi="Arial" w:cs="Arial"/>
          <w:lang w:eastAsia="en-GB"/>
        </w:rPr>
        <w:t>’</w:t>
      </w:r>
      <w:r w:rsidRPr="006D25E9">
        <w:rPr>
          <w:rFonts w:ascii="Arial" w:eastAsia="Times New Roman" w:hAnsi="Arial" w:cs="Arial"/>
          <w:lang w:eastAsia="en-GB"/>
        </w:rPr>
        <w:t>s whose contract end</w:t>
      </w:r>
      <w:r w:rsidR="00414F0D">
        <w:rPr>
          <w:rFonts w:ascii="Arial" w:eastAsia="Times New Roman" w:hAnsi="Arial" w:cs="Arial"/>
          <w:lang w:eastAsia="en-GB"/>
        </w:rPr>
        <w:t>s</w:t>
      </w:r>
      <w:r w:rsidRPr="006D25E9">
        <w:rPr>
          <w:rFonts w:ascii="Arial" w:eastAsia="Times New Roman" w:hAnsi="Arial" w:cs="Arial"/>
          <w:lang w:eastAsia="en-GB"/>
        </w:rPr>
        <w:t xml:space="preserve"> </w:t>
      </w:r>
      <w:r w:rsidR="00414F0D">
        <w:rPr>
          <w:rFonts w:ascii="Arial" w:eastAsia="Times New Roman" w:hAnsi="Arial" w:cs="Arial"/>
          <w:lang w:eastAsia="en-GB"/>
        </w:rPr>
        <w:t>(</w:t>
      </w:r>
      <w:r w:rsidR="00414F0D" w:rsidRPr="006D25E9">
        <w:rPr>
          <w:rFonts w:ascii="Arial" w:eastAsia="Times New Roman" w:hAnsi="Arial" w:cs="Arial"/>
          <w:lang w:eastAsia="en-GB"/>
        </w:rPr>
        <w:t>e.g. end of fixed term contract or redundancy</w:t>
      </w:r>
      <w:r w:rsidR="00414F0D">
        <w:rPr>
          <w:rFonts w:ascii="Arial" w:eastAsia="Times New Roman" w:hAnsi="Arial" w:cs="Arial"/>
          <w:lang w:eastAsia="en-GB"/>
        </w:rPr>
        <w:t>)</w:t>
      </w:r>
      <w:r w:rsidR="00414F0D" w:rsidRPr="006D25E9">
        <w:rPr>
          <w:rFonts w:ascii="Arial" w:eastAsia="Times New Roman" w:hAnsi="Arial" w:cs="Arial"/>
          <w:lang w:eastAsia="en-GB"/>
        </w:rPr>
        <w:t xml:space="preserve"> </w:t>
      </w:r>
      <w:r w:rsidRPr="006D25E9">
        <w:rPr>
          <w:rFonts w:ascii="Arial" w:eastAsia="Times New Roman" w:hAnsi="Arial" w:cs="Arial"/>
          <w:lang w:eastAsia="en-GB"/>
        </w:rPr>
        <w:t xml:space="preserve">during </w:t>
      </w:r>
      <w:r w:rsidR="00414F0D">
        <w:rPr>
          <w:rFonts w:ascii="Arial" w:eastAsia="Times New Roman" w:hAnsi="Arial" w:cs="Arial"/>
          <w:lang w:eastAsia="en-GB"/>
        </w:rPr>
        <w:t>a</w:t>
      </w:r>
      <w:r w:rsidRPr="006D25E9">
        <w:rPr>
          <w:rFonts w:ascii="Arial" w:eastAsia="Times New Roman" w:hAnsi="Arial" w:cs="Arial"/>
          <w:lang w:eastAsia="en-GB"/>
        </w:rPr>
        <w:t xml:space="preserve"> period of parental leave (of whatever type), UCL will pay the appropriate occupational pay entitlement until the last day of employment. After this date, if an employee is entitled to statutory pay, this will be paid until the end of the 39-week period, plus any outstanding annual leave.</w:t>
      </w:r>
    </w:p>
    <w:p w14:paraId="13AFDACF" w14:textId="77777777"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 xml:space="preserve">4.55 UCL rules about managing redundancy apply during ML, AL or </w:t>
      </w:r>
      <w:proofErr w:type="spellStart"/>
      <w:r w:rsidRPr="006D25E9">
        <w:rPr>
          <w:rFonts w:ascii="Arial" w:eastAsia="Times New Roman" w:hAnsi="Arial" w:cs="Arial"/>
          <w:lang w:eastAsia="en-GB"/>
        </w:rPr>
        <w:t>ShPL</w:t>
      </w:r>
      <w:proofErr w:type="spellEnd"/>
      <w:r w:rsidRPr="006D25E9">
        <w:rPr>
          <w:rFonts w:ascii="Arial" w:eastAsia="Times New Roman" w:hAnsi="Arial" w:cs="Arial"/>
          <w:lang w:eastAsia="en-GB"/>
        </w:rPr>
        <w:t>, including the full range of measures to support redeployment options.</w:t>
      </w:r>
    </w:p>
    <w:p w14:paraId="5C6A056C" w14:textId="77777777" w:rsidR="006D25E9" w:rsidRPr="006D25E9" w:rsidRDefault="006D25E9" w:rsidP="006D25E9">
      <w:pPr>
        <w:spacing w:before="100" w:beforeAutospacing="1" w:after="100" w:afterAutospacing="1" w:line="240" w:lineRule="auto"/>
        <w:rPr>
          <w:rFonts w:ascii="Arial" w:eastAsia="Times New Roman" w:hAnsi="Arial" w:cs="Arial"/>
          <w:sz w:val="24"/>
          <w:szCs w:val="24"/>
          <w:lang w:eastAsia="en-GB"/>
        </w:rPr>
      </w:pPr>
      <w:r w:rsidRPr="006D25E9">
        <w:rPr>
          <w:rFonts w:ascii="Arial" w:eastAsia="Times New Roman" w:hAnsi="Arial" w:cs="Arial"/>
          <w:b/>
          <w:bCs/>
          <w:sz w:val="24"/>
          <w:szCs w:val="24"/>
          <w:lang w:eastAsia="en-GB"/>
        </w:rPr>
        <w:t xml:space="preserve">Fertility Leave </w:t>
      </w:r>
    </w:p>
    <w:p w14:paraId="6A5EF259" w14:textId="77777777"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4.56 This type of leave is available for those receiving Intrauterine Insemination (IUI) or In Vitro Fertilisation (IVF) treatment. UCL recognises the physical and emotional stress of undergoing fertility testing and treatment for assisted conception and understands the impact this can have on employees. For the purposes of the support available under this policy, a distinction has been drawn between the testing and treatment stages. Wherever possible, appointments for the investigation of, and testing for, fertility problems should be arranged outside of normal working hours. Where flexible working arrangements are not practical, time taken during working hours will be treated in the same way as for other doctor/hospital appointments and will be paid.</w:t>
      </w:r>
    </w:p>
    <w:p w14:paraId="578432AC" w14:textId="77777777"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4.57 To support a female employee undergoing treatment for assisted conception, up to 5 days of paid leave in any 12 month period may be taken (pro-rata for part-time employees) for the purpose of receiving and recovering from IUI or IVF treatment. If time off is required due to the side effects of treatment, this will be treated as sickness absence. Sickness absence taken following implantation of a fertilised ovum that is related to the procedure itself, will not be counted towards the triggers in the Sickness Absence Policy.</w:t>
      </w:r>
    </w:p>
    <w:p w14:paraId="0598D15F" w14:textId="7A1802D9"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 xml:space="preserve">4.58 Should an employee exhaust the time allowed under this policy, discussion with the individual will help to establish whether annual leave, sickness absence or any </w:t>
      </w:r>
      <w:r w:rsidR="00210212" w:rsidRPr="006D25E9">
        <w:rPr>
          <w:rFonts w:ascii="Arial" w:eastAsia="Times New Roman" w:hAnsi="Arial" w:cs="Arial"/>
          <w:lang w:eastAsia="en-GB"/>
        </w:rPr>
        <w:t>ot</w:t>
      </w:r>
      <w:r w:rsidR="00210212">
        <w:rPr>
          <w:rFonts w:ascii="Arial" w:eastAsia="Times New Roman" w:hAnsi="Arial" w:cs="Arial"/>
          <w:lang w:eastAsia="en-GB"/>
        </w:rPr>
        <w:t>her</w:t>
      </w:r>
      <w:r w:rsidR="00210212" w:rsidRPr="006D25E9">
        <w:rPr>
          <w:rFonts w:ascii="Arial" w:eastAsia="Times New Roman" w:hAnsi="Arial" w:cs="Arial"/>
          <w:lang w:eastAsia="en-GB"/>
        </w:rPr>
        <w:t xml:space="preserve"> </w:t>
      </w:r>
      <w:r w:rsidRPr="006D25E9">
        <w:rPr>
          <w:rFonts w:ascii="Arial" w:eastAsia="Times New Roman" w:hAnsi="Arial" w:cs="Arial"/>
          <w:lang w:eastAsia="en-GB"/>
        </w:rPr>
        <w:t xml:space="preserve">type of leave or flexible working arrangements would be the most applicable. </w:t>
      </w:r>
    </w:p>
    <w:p w14:paraId="52A4D7AB" w14:textId="38F2A222"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 xml:space="preserve">4.59 </w:t>
      </w:r>
      <w:r w:rsidR="00B36CE8">
        <w:rPr>
          <w:rFonts w:ascii="Arial" w:eastAsia="Times New Roman" w:hAnsi="Arial" w:cs="Arial"/>
          <w:lang w:eastAsia="en-GB"/>
        </w:rPr>
        <w:t>E</w:t>
      </w:r>
      <w:r w:rsidRPr="006D25E9">
        <w:rPr>
          <w:rFonts w:ascii="Arial" w:eastAsia="Times New Roman" w:hAnsi="Arial" w:cs="Arial"/>
          <w:lang w:eastAsia="en-GB"/>
        </w:rPr>
        <w:t xml:space="preserve">mployees, who would like to take time off work to support a partner undergoing fertility treatment will need to take annual leave, however when a medical appointment is required as part of the treatment process, this will be treated in the same way as for other doctor/hospital appointments. </w:t>
      </w:r>
    </w:p>
    <w:p w14:paraId="18F290C4" w14:textId="77777777" w:rsidR="006D25E9" w:rsidRPr="006D25E9" w:rsidRDefault="006D25E9" w:rsidP="006D25E9">
      <w:pPr>
        <w:spacing w:before="100" w:beforeAutospacing="1" w:after="100" w:afterAutospacing="1" w:line="240" w:lineRule="auto"/>
        <w:rPr>
          <w:rFonts w:ascii="Arial" w:eastAsia="Times New Roman" w:hAnsi="Arial" w:cs="Arial"/>
          <w:sz w:val="24"/>
          <w:szCs w:val="24"/>
          <w:lang w:eastAsia="en-GB"/>
        </w:rPr>
      </w:pPr>
      <w:r w:rsidRPr="006D25E9">
        <w:rPr>
          <w:rFonts w:ascii="Arial" w:eastAsia="Times New Roman" w:hAnsi="Arial" w:cs="Arial"/>
          <w:b/>
          <w:bCs/>
          <w:sz w:val="24"/>
          <w:szCs w:val="24"/>
          <w:lang w:eastAsia="en-GB"/>
        </w:rPr>
        <w:t>Fostering</w:t>
      </w:r>
    </w:p>
    <w:p w14:paraId="2CA87A48" w14:textId="59D15336"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 xml:space="preserve">4.60 Where an employee fosters on a regular basis or is a 'professional' foster carer, </w:t>
      </w:r>
      <w:r w:rsidR="00B36CE8">
        <w:rPr>
          <w:rFonts w:ascii="Arial" w:eastAsia="Times New Roman" w:hAnsi="Arial" w:cs="Arial"/>
          <w:lang w:eastAsia="en-GB"/>
        </w:rPr>
        <w:t>they are</w:t>
      </w:r>
      <w:r w:rsidRPr="006D25E9">
        <w:rPr>
          <w:rFonts w:ascii="Arial" w:eastAsia="Times New Roman" w:hAnsi="Arial" w:cs="Arial"/>
          <w:lang w:eastAsia="en-GB"/>
        </w:rPr>
        <w:t xml:space="preserve"> not entitled to any kind of parental leave in a fostering capacity, other than in exceptional circumstances. In the case of a request under these circumstances, the manager should contact </w:t>
      </w:r>
      <w:r w:rsidR="00CA1226">
        <w:rPr>
          <w:rFonts w:ascii="Arial" w:eastAsia="Times New Roman" w:hAnsi="Arial" w:cs="Arial"/>
          <w:lang w:eastAsia="en-GB"/>
        </w:rPr>
        <w:t xml:space="preserve">their </w:t>
      </w:r>
      <w:hyperlink r:id="rId33" w:history="1">
        <w:r w:rsidRPr="006D25E9">
          <w:rPr>
            <w:rFonts w:ascii="Arial" w:eastAsia="Times New Roman" w:hAnsi="Arial" w:cs="Arial"/>
            <w:color w:val="0000FF"/>
            <w:u w:val="single"/>
            <w:lang w:eastAsia="en-GB"/>
          </w:rPr>
          <w:t xml:space="preserve">HR </w:t>
        </w:r>
        <w:r w:rsidR="00CA1226">
          <w:rPr>
            <w:rFonts w:ascii="Arial" w:eastAsia="Times New Roman" w:hAnsi="Arial" w:cs="Arial"/>
            <w:color w:val="0000FF"/>
            <w:u w:val="single"/>
            <w:lang w:eastAsia="en-GB"/>
          </w:rPr>
          <w:t xml:space="preserve">Business Partner </w:t>
        </w:r>
      </w:hyperlink>
      <w:r w:rsidRPr="006D25E9">
        <w:rPr>
          <w:rFonts w:ascii="Arial" w:eastAsia="Times New Roman" w:hAnsi="Arial" w:cs="Arial"/>
          <w:lang w:eastAsia="en-GB"/>
        </w:rPr>
        <w:t>for advice.</w:t>
      </w:r>
    </w:p>
    <w:p w14:paraId="5667F625" w14:textId="77777777" w:rsidR="006D25E9" w:rsidRPr="006D25E9" w:rsidRDefault="006D25E9" w:rsidP="006D25E9">
      <w:pPr>
        <w:spacing w:before="100" w:beforeAutospacing="1" w:after="100" w:afterAutospacing="1" w:line="240" w:lineRule="auto"/>
        <w:rPr>
          <w:rFonts w:ascii="Arial" w:eastAsia="Times New Roman" w:hAnsi="Arial" w:cs="Arial"/>
          <w:sz w:val="24"/>
          <w:szCs w:val="24"/>
          <w:lang w:eastAsia="en-GB"/>
        </w:rPr>
      </w:pPr>
      <w:r w:rsidRPr="006D25E9">
        <w:rPr>
          <w:rFonts w:ascii="Arial" w:eastAsia="Times New Roman" w:hAnsi="Arial" w:cs="Arial"/>
          <w:b/>
          <w:bCs/>
          <w:sz w:val="24"/>
          <w:szCs w:val="24"/>
          <w:lang w:eastAsia="en-GB"/>
        </w:rPr>
        <w:t xml:space="preserve">Ordinary Parental Leave </w:t>
      </w:r>
    </w:p>
    <w:p w14:paraId="6D5AC90C" w14:textId="1C3922A0"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4.61 Ordinary Parental Leave (OPL) can be used by employees wanting to spend more time with their children, in order to balance work and family commitments. A parent (father, mother or other person with formal parental responsibility for a child under the age of 18) who has one year's continuous service with UCL, is entitled to apply for OPL. OPL is unpaid. Th</w:t>
      </w:r>
      <w:r w:rsidRPr="002B180F">
        <w:rPr>
          <w:rFonts w:ascii="Arial" w:eastAsia="Times New Roman" w:hAnsi="Arial" w:cs="Arial"/>
          <w:lang w:eastAsia="en-GB"/>
        </w:rPr>
        <w:t xml:space="preserve">e current entitlement is </w:t>
      </w:r>
      <w:r w:rsidR="002B180F" w:rsidRPr="005118A2">
        <w:rPr>
          <w:rFonts w:ascii="Arial" w:hAnsi="Arial" w:cs="Arial"/>
          <w:lang w:val="en"/>
        </w:rPr>
        <w:t>18 weeks’ leave for each child and adopted child, up to their 18th birthday</w:t>
      </w:r>
      <w:r w:rsidRPr="002B180F">
        <w:rPr>
          <w:rFonts w:ascii="Arial" w:eastAsia="Times New Roman" w:hAnsi="Arial" w:cs="Arial"/>
          <w:lang w:eastAsia="en-GB"/>
        </w:rPr>
        <w:t>.</w:t>
      </w:r>
      <w:r w:rsidRPr="006D25E9">
        <w:rPr>
          <w:rFonts w:ascii="Arial" w:eastAsia="Times New Roman" w:hAnsi="Arial" w:cs="Arial"/>
          <w:lang w:eastAsia="en-GB"/>
        </w:rPr>
        <w:t xml:space="preserve"> Where both parents work for UCL, each can apply for up to 18 weeks of OPL under this Policy.</w:t>
      </w:r>
    </w:p>
    <w:p w14:paraId="4EDFC8DF" w14:textId="1E8D6B72"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lastRenderedPageBreak/>
        <w:t>4.62 OPL can be requested in blocks of time agreed with the employee's line manager, taking into account the nature of the work, for up to a maximum of four weeks per block of leave, for each individual child in any one year.</w:t>
      </w:r>
      <w:r w:rsidR="002B180F">
        <w:rPr>
          <w:rFonts w:ascii="Arial" w:eastAsia="Times New Roman" w:hAnsi="Arial" w:cs="Arial"/>
          <w:lang w:eastAsia="en-GB"/>
        </w:rPr>
        <w:t xml:space="preserve">  If just part of a week is requested (for example one or two days) it will be considered that a week’s OPL has been used. </w:t>
      </w:r>
      <w:r w:rsidRPr="006D25E9">
        <w:rPr>
          <w:rFonts w:ascii="Arial" w:eastAsia="Times New Roman" w:hAnsi="Arial" w:cs="Arial"/>
          <w:lang w:eastAsia="en-GB"/>
        </w:rPr>
        <w:t xml:space="preserve"> </w:t>
      </w:r>
    </w:p>
    <w:p w14:paraId="7A29E20F" w14:textId="77777777"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 xml:space="preserve">4.63 Line managers may on occasion require an employee to postpone OPL for a period of up to six months, if the needs of the service require them to do so. Exceptions to this requirement may be where the leave is triggered by the birth or adoption of a child, or when it is requested immediately following a period of ML, AL, </w:t>
      </w:r>
      <w:proofErr w:type="spellStart"/>
      <w:r w:rsidRPr="006D25E9">
        <w:rPr>
          <w:rFonts w:ascii="Arial" w:eastAsia="Times New Roman" w:hAnsi="Arial" w:cs="Arial"/>
          <w:lang w:eastAsia="en-GB"/>
        </w:rPr>
        <w:t>ShPL</w:t>
      </w:r>
      <w:proofErr w:type="spellEnd"/>
      <w:r w:rsidRPr="006D25E9">
        <w:rPr>
          <w:rFonts w:ascii="Arial" w:eastAsia="Times New Roman" w:hAnsi="Arial" w:cs="Arial"/>
          <w:lang w:eastAsia="en-GB"/>
        </w:rPr>
        <w:t xml:space="preserve"> or PL. Factors which may require the line manager to request the postponement of OPL could include the need to:</w:t>
      </w:r>
    </w:p>
    <w:p w14:paraId="33D24B7E" w14:textId="77777777" w:rsidR="006D25E9" w:rsidRPr="006D25E9" w:rsidRDefault="006D25E9" w:rsidP="006D25E9">
      <w:pPr>
        <w:numPr>
          <w:ilvl w:val="0"/>
          <w:numId w:val="10"/>
        </w:num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 xml:space="preserve">avoid clashing with a peak workload or holiday period; </w:t>
      </w:r>
    </w:p>
    <w:p w14:paraId="25A6E5EF" w14:textId="77777777" w:rsidR="006D25E9" w:rsidRPr="006D25E9" w:rsidRDefault="006D25E9" w:rsidP="006D25E9">
      <w:pPr>
        <w:numPr>
          <w:ilvl w:val="0"/>
          <w:numId w:val="10"/>
        </w:num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take into account the absence of colleagues;</w:t>
      </w:r>
    </w:p>
    <w:p w14:paraId="0ECFCE67" w14:textId="77777777" w:rsidR="006D25E9" w:rsidRPr="006D25E9" w:rsidRDefault="006D25E9" w:rsidP="006D25E9">
      <w:pPr>
        <w:numPr>
          <w:ilvl w:val="0"/>
          <w:numId w:val="10"/>
        </w:numPr>
        <w:spacing w:before="100" w:beforeAutospacing="1" w:after="100" w:afterAutospacing="1" w:line="240" w:lineRule="auto"/>
        <w:rPr>
          <w:rFonts w:ascii="Arial" w:eastAsia="Times New Roman" w:hAnsi="Arial" w:cs="Arial"/>
          <w:lang w:eastAsia="en-GB"/>
        </w:rPr>
      </w:pPr>
      <w:proofErr w:type="gramStart"/>
      <w:r w:rsidRPr="006D25E9">
        <w:rPr>
          <w:rFonts w:ascii="Arial" w:eastAsia="Times New Roman" w:hAnsi="Arial" w:cs="Arial"/>
          <w:lang w:eastAsia="en-GB"/>
        </w:rPr>
        <w:t>find</w:t>
      </w:r>
      <w:proofErr w:type="gramEnd"/>
      <w:r w:rsidRPr="006D25E9">
        <w:rPr>
          <w:rFonts w:ascii="Arial" w:eastAsia="Times New Roman" w:hAnsi="Arial" w:cs="Arial"/>
          <w:lang w:eastAsia="en-GB"/>
        </w:rPr>
        <w:t xml:space="preserve"> a way in which the work of the employee can be covered.</w:t>
      </w:r>
    </w:p>
    <w:p w14:paraId="552E1152" w14:textId="35E2EC77"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 xml:space="preserve">4.64 An employee taking OPL cannot undertake paid employment with any other employer whilst on OPL, during their normal contracted hours. The employment contract with UCL continues throughout the period of OPL. An employee accumulates entitlement to statutory annual leave during periods of OPL but can only take annual leave at the end of a period of OPL or after </w:t>
      </w:r>
      <w:r w:rsidR="00B36CE8">
        <w:rPr>
          <w:rFonts w:ascii="Arial" w:eastAsia="Times New Roman" w:hAnsi="Arial" w:cs="Arial"/>
          <w:lang w:eastAsia="en-GB"/>
        </w:rPr>
        <w:t xml:space="preserve">they </w:t>
      </w:r>
      <w:r w:rsidRPr="006D25E9">
        <w:rPr>
          <w:rFonts w:ascii="Arial" w:eastAsia="Times New Roman" w:hAnsi="Arial" w:cs="Arial"/>
          <w:lang w:eastAsia="en-GB"/>
        </w:rPr>
        <w:t xml:space="preserve">return to work. Superannuation contributions will be suspended during periods of OPL. Any unpaid ‘Parental Leave' taken in respect of a child whilst working for an employer prior to employment with UCL, counts towards an individual's overall entitlement to OPL in respect of that child. Where there is disagreement between the employee and the line manager as to the type of parental leave for which </w:t>
      </w:r>
      <w:r w:rsidR="00B36CE8">
        <w:rPr>
          <w:rFonts w:ascii="Arial" w:eastAsia="Times New Roman" w:hAnsi="Arial" w:cs="Arial"/>
          <w:lang w:eastAsia="en-GB"/>
        </w:rPr>
        <w:t>they</w:t>
      </w:r>
      <w:r w:rsidRPr="006D25E9">
        <w:rPr>
          <w:rFonts w:ascii="Arial" w:eastAsia="Times New Roman" w:hAnsi="Arial" w:cs="Arial"/>
          <w:lang w:eastAsia="en-GB"/>
        </w:rPr>
        <w:t xml:space="preserve"> should apply, the manager should contact </w:t>
      </w:r>
      <w:r w:rsidR="00003BF5">
        <w:rPr>
          <w:rFonts w:ascii="Arial" w:eastAsia="Times New Roman" w:hAnsi="Arial" w:cs="Arial"/>
          <w:lang w:eastAsia="en-GB"/>
        </w:rPr>
        <w:t xml:space="preserve">their </w:t>
      </w:r>
      <w:hyperlink r:id="rId34" w:history="1">
        <w:r w:rsidRPr="006D25E9">
          <w:rPr>
            <w:rFonts w:ascii="Arial" w:eastAsia="Times New Roman" w:hAnsi="Arial" w:cs="Arial"/>
            <w:color w:val="0000FF"/>
            <w:u w:val="single"/>
            <w:lang w:eastAsia="en-GB"/>
          </w:rPr>
          <w:t xml:space="preserve">HR </w:t>
        </w:r>
        <w:r w:rsidR="00003BF5">
          <w:rPr>
            <w:rFonts w:ascii="Arial" w:eastAsia="Times New Roman" w:hAnsi="Arial" w:cs="Arial"/>
            <w:color w:val="0000FF"/>
            <w:u w:val="single"/>
            <w:lang w:eastAsia="en-GB"/>
          </w:rPr>
          <w:t>Business Partner</w:t>
        </w:r>
      </w:hyperlink>
      <w:r w:rsidRPr="006D25E9">
        <w:rPr>
          <w:rFonts w:ascii="Arial" w:eastAsia="Times New Roman" w:hAnsi="Arial" w:cs="Arial"/>
          <w:lang w:eastAsia="en-GB"/>
        </w:rPr>
        <w:t xml:space="preserve"> for advice.</w:t>
      </w:r>
    </w:p>
    <w:p w14:paraId="635B50B4" w14:textId="77777777" w:rsidR="006D25E9" w:rsidRPr="006D25E9" w:rsidRDefault="006D25E9" w:rsidP="006D25E9">
      <w:pPr>
        <w:spacing w:before="100" w:beforeAutospacing="1" w:after="100" w:afterAutospacing="1" w:line="240" w:lineRule="auto"/>
        <w:rPr>
          <w:rFonts w:ascii="Arial" w:eastAsia="Times New Roman" w:hAnsi="Arial" w:cs="Arial"/>
          <w:sz w:val="24"/>
          <w:szCs w:val="24"/>
          <w:lang w:eastAsia="en-GB"/>
        </w:rPr>
      </w:pPr>
      <w:r w:rsidRPr="006D25E9">
        <w:rPr>
          <w:rFonts w:ascii="Arial" w:eastAsia="Times New Roman" w:hAnsi="Arial" w:cs="Arial"/>
          <w:b/>
          <w:bCs/>
          <w:sz w:val="24"/>
          <w:szCs w:val="24"/>
          <w:lang w:eastAsia="en-GB"/>
        </w:rPr>
        <w:t xml:space="preserve">Sabbatical Leave </w:t>
      </w:r>
    </w:p>
    <w:p w14:paraId="4133E208" w14:textId="77777777"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 xml:space="preserve">4.65 </w:t>
      </w:r>
      <w:r w:rsidR="007121FE">
        <w:rPr>
          <w:rFonts w:ascii="Arial" w:hAnsi="Arial" w:cs="Arial"/>
          <w:lang w:val="en"/>
        </w:rPr>
        <w:t xml:space="preserve">In addition to the provisions of this policy and to mark its commitment to gender equality in academic careers, research active academic employees returning from ML, AL or </w:t>
      </w:r>
      <w:proofErr w:type="spellStart"/>
      <w:r w:rsidR="007121FE">
        <w:rPr>
          <w:rFonts w:ascii="Arial" w:hAnsi="Arial" w:cs="Arial"/>
          <w:lang w:val="en"/>
        </w:rPr>
        <w:t>ShPL</w:t>
      </w:r>
      <w:proofErr w:type="spellEnd"/>
      <w:r w:rsidR="007121FE">
        <w:rPr>
          <w:rFonts w:ascii="Arial" w:hAnsi="Arial" w:cs="Arial"/>
          <w:lang w:val="en"/>
        </w:rPr>
        <w:t xml:space="preserve"> (where any of these individually or combined totals more than 3 months duration) are entitled to take one term of </w:t>
      </w:r>
      <w:hyperlink r:id="rId35" w:history="1">
        <w:r w:rsidR="007121FE">
          <w:rPr>
            <w:rStyle w:val="Hyperlink"/>
            <w:rFonts w:ascii="Arial" w:hAnsi="Arial" w:cs="Arial"/>
            <w:lang w:val="en"/>
          </w:rPr>
          <w:t>Sabbatical Leave</w:t>
        </w:r>
      </w:hyperlink>
      <w:r w:rsidR="007121FE">
        <w:rPr>
          <w:rFonts w:ascii="Arial" w:hAnsi="Arial" w:cs="Arial"/>
          <w:lang w:val="en"/>
        </w:rPr>
        <w:t xml:space="preserve">, without teaching commitments, in accordance with the principles set out in the </w:t>
      </w:r>
      <w:hyperlink r:id="rId36" w:history="1">
        <w:r w:rsidR="007121FE">
          <w:rPr>
            <w:rStyle w:val="Hyperlink"/>
            <w:rFonts w:ascii="Arial" w:hAnsi="Arial" w:cs="Arial"/>
            <w:lang w:val="en"/>
          </w:rPr>
          <w:t>Sabbatical Leave</w:t>
        </w:r>
      </w:hyperlink>
      <w:r w:rsidR="007121FE">
        <w:rPr>
          <w:rFonts w:ascii="Arial" w:hAnsi="Arial" w:cs="Arial"/>
          <w:lang w:val="en"/>
        </w:rPr>
        <w:t xml:space="preserve"> Policy. This leave will enable staff more quickly to re-establish research activity.</w:t>
      </w:r>
    </w:p>
    <w:p w14:paraId="7E73222C" w14:textId="77777777" w:rsidR="006D25E9" w:rsidRPr="006D25E9" w:rsidRDefault="006D25E9" w:rsidP="006D25E9">
      <w:pPr>
        <w:spacing w:before="100" w:beforeAutospacing="1" w:after="100" w:afterAutospacing="1" w:line="240" w:lineRule="auto"/>
        <w:rPr>
          <w:rFonts w:ascii="Arial" w:eastAsia="Times New Roman" w:hAnsi="Arial" w:cs="Arial"/>
          <w:sz w:val="24"/>
          <w:szCs w:val="24"/>
          <w:lang w:eastAsia="en-GB"/>
        </w:rPr>
      </w:pPr>
      <w:r w:rsidRPr="006D25E9">
        <w:rPr>
          <w:rFonts w:ascii="Arial" w:eastAsia="Times New Roman" w:hAnsi="Arial" w:cs="Arial"/>
          <w:b/>
          <w:bCs/>
          <w:sz w:val="24"/>
          <w:szCs w:val="24"/>
          <w:lang w:eastAsia="en-GB"/>
        </w:rPr>
        <w:t xml:space="preserve">Monitoring and Review </w:t>
      </w:r>
    </w:p>
    <w:p w14:paraId="21F2E6F3" w14:textId="77777777" w:rsidR="006D25E9" w:rsidRPr="006D25E9" w:rsidRDefault="006D25E9" w:rsidP="006D25E9">
      <w:pPr>
        <w:spacing w:before="100" w:beforeAutospacing="1" w:after="100" w:afterAutospacing="1" w:line="240" w:lineRule="auto"/>
        <w:rPr>
          <w:rFonts w:ascii="Arial" w:eastAsia="Times New Roman" w:hAnsi="Arial" w:cs="Arial"/>
          <w:lang w:eastAsia="en-GB"/>
        </w:rPr>
      </w:pPr>
      <w:r w:rsidRPr="006D25E9">
        <w:rPr>
          <w:rFonts w:ascii="Arial" w:eastAsia="Times New Roman" w:hAnsi="Arial" w:cs="Arial"/>
          <w:lang w:eastAsia="en-GB"/>
        </w:rPr>
        <w:t>4.66 The HR Policy and Planning Team will keep the monitoring of parental leave and the operation of this policy under review.</w:t>
      </w:r>
    </w:p>
    <w:p w14:paraId="5EDE8DC4" w14:textId="77777777" w:rsidR="002A7EAA" w:rsidRDefault="006D25E9" w:rsidP="00234314">
      <w:pPr>
        <w:spacing w:before="100" w:beforeAutospacing="1" w:after="100" w:afterAutospacing="1" w:line="240" w:lineRule="auto"/>
        <w:rPr>
          <w:rFonts w:ascii="Arial" w:eastAsia="Times New Roman" w:hAnsi="Arial" w:cs="Arial"/>
          <w:sz w:val="24"/>
          <w:szCs w:val="24"/>
          <w:lang w:eastAsia="en-GB"/>
        </w:rPr>
      </w:pPr>
      <w:r w:rsidRPr="006D25E9">
        <w:rPr>
          <w:rFonts w:ascii="Arial" w:eastAsia="Times New Roman" w:hAnsi="Arial" w:cs="Arial"/>
          <w:b/>
          <w:bCs/>
          <w:sz w:val="24"/>
          <w:szCs w:val="24"/>
          <w:lang w:eastAsia="en-GB"/>
        </w:rPr>
        <w:t>Appendices</w:t>
      </w:r>
    </w:p>
    <w:p w14:paraId="020CD880" w14:textId="0B3C1F12" w:rsidR="002A7EAA" w:rsidRPr="002A7EAA" w:rsidRDefault="0045591F" w:rsidP="00234314">
      <w:pPr>
        <w:spacing w:before="100" w:beforeAutospacing="1" w:after="100" w:afterAutospacing="1" w:line="240" w:lineRule="auto"/>
        <w:rPr>
          <w:rFonts w:ascii="Arial" w:eastAsia="Times New Roman" w:hAnsi="Arial" w:cs="Arial"/>
          <w:sz w:val="24"/>
          <w:szCs w:val="24"/>
          <w:lang w:eastAsia="en-GB"/>
        </w:rPr>
      </w:pPr>
      <w:hyperlink r:id="rId37" w:anchor="Appendices%C2%A0" w:history="1">
        <w:r w:rsidR="002A7EAA">
          <w:rPr>
            <w:rFonts w:ascii="Arial" w:eastAsia="Times New Roman" w:hAnsi="Arial" w:cs="Arial"/>
            <w:color w:val="0000FF"/>
            <w:sz w:val="24"/>
            <w:szCs w:val="24"/>
            <w:u w:val="single"/>
            <w:lang w:eastAsia="en-GB"/>
          </w:rPr>
          <w:t>Appendix A: D</w:t>
        </w:r>
        <w:r w:rsidR="006D25E9" w:rsidRPr="006D25E9">
          <w:rPr>
            <w:rFonts w:ascii="Arial" w:eastAsia="Times New Roman" w:hAnsi="Arial" w:cs="Arial"/>
            <w:color w:val="0000FF"/>
            <w:sz w:val="24"/>
            <w:szCs w:val="24"/>
            <w:u w:val="single"/>
            <w:lang w:eastAsia="en-GB"/>
          </w:rPr>
          <w:t>efinitions</w:t>
        </w:r>
      </w:hyperlink>
      <w:r w:rsidR="006D25E9" w:rsidRPr="006D25E9">
        <w:rPr>
          <w:rFonts w:ascii="Arial" w:eastAsia="Times New Roman" w:hAnsi="Arial" w:cs="Arial"/>
          <w:sz w:val="24"/>
          <w:szCs w:val="24"/>
          <w:lang w:eastAsia="en-GB"/>
        </w:rPr>
        <w:br/>
      </w:r>
      <w:hyperlink r:id="rId38" w:anchor="Appendices%C2%A0" w:history="1">
        <w:r w:rsidR="002A7EAA">
          <w:rPr>
            <w:rFonts w:ascii="Arial" w:eastAsia="Times New Roman" w:hAnsi="Arial" w:cs="Arial"/>
            <w:color w:val="0000FF"/>
            <w:sz w:val="24"/>
            <w:szCs w:val="24"/>
            <w:u w:val="single"/>
            <w:lang w:eastAsia="en-GB"/>
          </w:rPr>
          <w:t>Appendix B: P</w:t>
        </w:r>
        <w:r w:rsidR="006D25E9" w:rsidRPr="006D25E9">
          <w:rPr>
            <w:rFonts w:ascii="Arial" w:eastAsia="Times New Roman" w:hAnsi="Arial" w:cs="Arial"/>
            <w:color w:val="0000FF"/>
            <w:sz w:val="24"/>
            <w:szCs w:val="24"/>
            <w:u w:val="single"/>
            <w:lang w:eastAsia="en-GB"/>
          </w:rPr>
          <w:t>rocess</w:t>
        </w:r>
      </w:hyperlink>
      <w:r w:rsidR="006D25E9" w:rsidRPr="006D25E9">
        <w:rPr>
          <w:rFonts w:ascii="Arial" w:eastAsia="Times New Roman" w:hAnsi="Arial" w:cs="Arial"/>
          <w:sz w:val="24"/>
          <w:szCs w:val="24"/>
          <w:lang w:eastAsia="en-GB"/>
        </w:rPr>
        <w:br/>
      </w:r>
      <w:hyperlink r:id="rId39" w:anchor="Appendices%C2%A0" w:history="1">
        <w:r w:rsidR="006D25E9" w:rsidRPr="006D25E9">
          <w:rPr>
            <w:rFonts w:ascii="Arial" w:eastAsia="Times New Roman" w:hAnsi="Arial" w:cs="Arial"/>
            <w:color w:val="0000FF"/>
            <w:sz w:val="24"/>
            <w:szCs w:val="24"/>
            <w:u w:val="single"/>
            <w:lang w:eastAsia="en-GB"/>
          </w:rPr>
          <w:t>Appendix C: Flowchart</w:t>
        </w:r>
      </w:hyperlink>
      <w:r w:rsidR="006D25E9" w:rsidRPr="006D25E9">
        <w:rPr>
          <w:rFonts w:ascii="Arial" w:eastAsia="Times New Roman" w:hAnsi="Arial" w:cs="Arial"/>
          <w:sz w:val="24"/>
          <w:szCs w:val="24"/>
          <w:lang w:eastAsia="en-GB"/>
        </w:rPr>
        <w:br/>
      </w:r>
      <w:hyperlink r:id="rId40" w:anchor="Appendices%C2%A0" w:history="1">
        <w:r w:rsidR="006D25E9" w:rsidRPr="006D25E9">
          <w:rPr>
            <w:rFonts w:ascii="Arial" w:eastAsia="Times New Roman" w:hAnsi="Arial" w:cs="Arial"/>
            <w:color w:val="0000FF"/>
            <w:sz w:val="24"/>
            <w:szCs w:val="24"/>
            <w:u w:val="single"/>
            <w:lang w:eastAsia="en-GB"/>
          </w:rPr>
          <w:t>Appendix D: Forms</w:t>
        </w:r>
        <w:r w:rsidR="006D25E9" w:rsidRPr="006D25E9">
          <w:rPr>
            <w:rFonts w:ascii="Arial" w:eastAsia="Times New Roman" w:hAnsi="Arial" w:cs="Arial"/>
            <w:color w:val="0000FF"/>
            <w:sz w:val="24"/>
            <w:szCs w:val="24"/>
            <w:u w:val="single"/>
            <w:lang w:eastAsia="en-GB"/>
          </w:rPr>
          <w:br/>
        </w:r>
      </w:hyperlink>
      <w:bookmarkStart w:id="3" w:name="_GoBack"/>
      <w:bookmarkEnd w:id="3"/>
    </w:p>
    <w:p w14:paraId="1C770ED9" w14:textId="74F7422B" w:rsidR="006D25E9" w:rsidRDefault="00234314" w:rsidP="00234314">
      <w:pPr>
        <w:spacing w:before="100" w:beforeAutospacing="1" w:after="100" w:afterAutospacing="1" w:line="240" w:lineRule="auto"/>
        <w:rPr>
          <w:rFonts w:ascii="Arial" w:hAnsi="Arial" w:cs="Arial"/>
          <w:b/>
          <w:sz w:val="24"/>
          <w:szCs w:val="24"/>
        </w:rPr>
      </w:pPr>
      <w:r>
        <w:rPr>
          <w:rFonts w:ascii="Arial" w:eastAsia="Times New Roman" w:hAnsi="Arial" w:cs="Arial"/>
          <w:b/>
          <w:bCs/>
          <w:sz w:val="24"/>
          <w:szCs w:val="24"/>
          <w:lang w:eastAsia="en-GB"/>
        </w:rPr>
        <w:t>HR Policy Team</w:t>
      </w:r>
      <w:r w:rsidR="006D25E9" w:rsidRPr="006D25E9">
        <w:rPr>
          <w:rFonts w:ascii="Arial" w:eastAsia="Times New Roman" w:hAnsi="Arial" w:cs="Arial"/>
          <w:sz w:val="24"/>
          <w:szCs w:val="24"/>
          <w:lang w:eastAsia="en-GB"/>
        </w:rPr>
        <w:br/>
      </w:r>
      <w:r w:rsidR="00414F0D">
        <w:rPr>
          <w:rFonts w:ascii="Arial" w:eastAsia="Times New Roman" w:hAnsi="Arial" w:cs="Arial"/>
          <w:b/>
          <w:bCs/>
          <w:sz w:val="24"/>
          <w:szCs w:val="24"/>
          <w:lang w:eastAsia="en-GB"/>
        </w:rPr>
        <w:t>April</w:t>
      </w:r>
      <w:r w:rsidR="00426F3F">
        <w:rPr>
          <w:rFonts w:ascii="Arial" w:eastAsia="Times New Roman" w:hAnsi="Arial" w:cs="Arial"/>
          <w:b/>
          <w:bCs/>
          <w:sz w:val="24"/>
          <w:szCs w:val="24"/>
          <w:lang w:eastAsia="en-GB"/>
        </w:rPr>
        <w:t xml:space="preserve"> 2019</w:t>
      </w:r>
    </w:p>
    <w:sectPr w:rsidR="006D25E9" w:rsidSect="002A7EAA">
      <w:footerReference w:type="default" r:id="rId41"/>
      <w:pgSz w:w="11906" w:h="16838"/>
      <w:pgMar w:top="1361" w:right="1440" w:bottom="136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5AEFA" w14:textId="77777777" w:rsidR="00937E5C" w:rsidRDefault="00937E5C" w:rsidP="006D25E9">
      <w:pPr>
        <w:spacing w:after="0" w:line="240" w:lineRule="auto"/>
      </w:pPr>
      <w:r>
        <w:separator/>
      </w:r>
    </w:p>
  </w:endnote>
  <w:endnote w:type="continuationSeparator" w:id="0">
    <w:p w14:paraId="7DCA6328" w14:textId="77777777" w:rsidR="00937E5C" w:rsidRDefault="00937E5C" w:rsidP="006D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178889"/>
      <w:docPartObj>
        <w:docPartGallery w:val="Page Numbers (Bottom of Page)"/>
        <w:docPartUnique/>
      </w:docPartObj>
    </w:sdtPr>
    <w:sdtEndPr>
      <w:rPr>
        <w:noProof/>
      </w:rPr>
    </w:sdtEndPr>
    <w:sdtContent>
      <w:p w14:paraId="4D776DD7" w14:textId="5E74B01C" w:rsidR="00937E5C" w:rsidRDefault="00937E5C">
        <w:pPr>
          <w:pStyle w:val="Footer"/>
          <w:jc w:val="center"/>
        </w:pPr>
        <w:r>
          <w:fldChar w:fldCharType="begin"/>
        </w:r>
        <w:r>
          <w:instrText xml:space="preserve"> PAGE   \* MERGEFORMAT </w:instrText>
        </w:r>
        <w:r>
          <w:fldChar w:fldCharType="separate"/>
        </w:r>
        <w:r w:rsidR="0045591F">
          <w:rPr>
            <w:noProof/>
          </w:rPr>
          <w:t>10</w:t>
        </w:r>
        <w:r>
          <w:rPr>
            <w:noProof/>
          </w:rPr>
          <w:fldChar w:fldCharType="end"/>
        </w:r>
      </w:p>
    </w:sdtContent>
  </w:sdt>
  <w:p w14:paraId="79BDB80E" w14:textId="77777777" w:rsidR="00937E5C" w:rsidRDefault="00937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9A96D" w14:textId="77777777" w:rsidR="00937E5C" w:rsidRDefault="00937E5C" w:rsidP="006D25E9">
      <w:pPr>
        <w:spacing w:after="0" w:line="240" w:lineRule="auto"/>
      </w:pPr>
      <w:r>
        <w:separator/>
      </w:r>
    </w:p>
  </w:footnote>
  <w:footnote w:type="continuationSeparator" w:id="0">
    <w:p w14:paraId="7B6EC3C0" w14:textId="77777777" w:rsidR="00937E5C" w:rsidRDefault="00937E5C" w:rsidP="006D2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7398"/>
    <w:multiLevelType w:val="multilevel"/>
    <w:tmpl w:val="C0DA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12074"/>
    <w:multiLevelType w:val="multilevel"/>
    <w:tmpl w:val="5FB2C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C52292"/>
    <w:multiLevelType w:val="multilevel"/>
    <w:tmpl w:val="EBFC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EC7A3E"/>
    <w:multiLevelType w:val="multilevel"/>
    <w:tmpl w:val="D132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9C07CC"/>
    <w:multiLevelType w:val="multilevel"/>
    <w:tmpl w:val="7B828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14F99"/>
    <w:multiLevelType w:val="multilevel"/>
    <w:tmpl w:val="E90C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1D1B46"/>
    <w:multiLevelType w:val="hybridMultilevel"/>
    <w:tmpl w:val="FB3240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47616E"/>
    <w:multiLevelType w:val="hybridMultilevel"/>
    <w:tmpl w:val="FA6A4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922319"/>
    <w:multiLevelType w:val="multilevel"/>
    <w:tmpl w:val="43F4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EB7EFD"/>
    <w:multiLevelType w:val="hybridMultilevel"/>
    <w:tmpl w:val="FE325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A461C4"/>
    <w:multiLevelType w:val="hybridMultilevel"/>
    <w:tmpl w:val="A9268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51513E"/>
    <w:multiLevelType w:val="multilevel"/>
    <w:tmpl w:val="F52E7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E10B60"/>
    <w:multiLevelType w:val="multilevel"/>
    <w:tmpl w:val="3FB0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81317F"/>
    <w:multiLevelType w:val="multilevel"/>
    <w:tmpl w:val="1AE6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6649B8"/>
    <w:multiLevelType w:val="hybridMultilevel"/>
    <w:tmpl w:val="B4349FB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FBB2C69"/>
    <w:multiLevelType w:val="multilevel"/>
    <w:tmpl w:val="053C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F1050A"/>
    <w:multiLevelType w:val="hybridMultilevel"/>
    <w:tmpl w:val="B36CA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227F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C325E7E"/>
    <w:multiLevelType w:val="hybridMultilevel"/>
    <w:tmpl w:val="663ED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4"/>
  </w:num>
  <w:num w:numId="4">
    <w:abstractNumId w:val="8"/>
  </w:num>
  <w:num w:numId="5">
    <w:abstractNumId w:val="15"/>
  </w:num>
  <w:num w:numId="6">
    <w:abstractNumId w:val="11"/>
  </w:num>
  <w:num w:numId="7">
    <w:abstractNumId w:val="1"/>
  </w:num>
  <w:num w:numId="8">
    <w:abstractNumId w:val="0"/>
  </w:num>
  <w:num w:numId="9">
    <w:abstractNumId w:val="5"/>
  </w:num>
  <w:num w:numId="10">
    <w:abstractNumId w:val="12"/>
  </w:num>
  <w:num w:numId="11">
    <w:abstractNumId w:val="3"/>
  </w:num>
  <w:num w:numId="12">
    <w:abstractNumId w:val="6"/>
  </w:num>
  <w:num w:numId="13">
    <w:abstractNumId w:val="17"/>
  </w:num>
  <w:num w:numId="14">
    <w:abstractNumId w:val="7"/>
  </w:num>
  <w:num w:numId="15">
    <w:abstractNumId w:val="14"/>
  </w:num>
  <w:num w:numId="16">
    <w:abstractNumId w:val="18"/>
  </w:num>
  <w:num w:numId="17">
    <w:abstractNumId w:val="16"/>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5E9"/>
    <w:rsid w:val="0000294E"/>
    <w:rsid w:val="00003182"/>
    <w:rsid w:val="00003BF5"/>
    <w:rsid w:val="00003D36"/>
    <w:rsid w:val="00006166"/>
    <w:rsid w:val="000064AB"/>
    <w:rsid w:val="00006883"/>
    <w:rsid w:val="00011296"/>
    <w:rsid w:val="00011418"/>
    <w:rsid w:val="00015B3E"/>
    <w:rsid w:val="000176A0"/>
    <w:rsid w:val="00021FB2"/>
    <w:rsid w:val="000224D5"/>
    <w:rsid w:val="00026311"/>
    <w:rsid w:val="00032F71"/>
    <w:rsid w:val="0003304A"/>
    <w:rsid w:val="00035434"/>
    <w:rsid w:val="00035B0A"/>
    <w:rsid w:val="00036B19"/>
    <w:rsid w:val="00041264"/>
    <w:rsid w:val="00041F91"/>
    <w:rsid w:val="0004201A"/>
    <w:rsid w:val="00042AE8"/>
    <w:rsid w:val="0004491F"/>
    <w:rsid w:val="00045E70"/>
    <w:rsid w:val="00046885"/>
    <w:rsid w:val="00047AE7"/>
    <w:rsid w:val="00051504"/>
    <w:rsid w:val="00052FA4"/>
    <w:rsid w:val="00053482"/>
    <w:rsid w:val="00054B1E"/>
    <w:rsid w:val="00056B5B"/>
    <w:rsid w:val="00057300"/>
    <w:rsid w:val="00060E7A"/>
    <w:rsid w:val="00061415"/>
    <w:rsid w:val="00063BE0"/>
    <w:rsid w:val="00063D6E"/>
    <w:rsid w:val="0006582C"/>
    <w:rsid w:val="000671C5"/>
    <w:rsid w:val="00070DC6"/>
    <w:rsid w:val="00071EBF"/>
    <w:rsid w:val="00072278"/>
    <w:rsid w:val="000723BD"/>
    <w:rsid w:val="00083E03"/>
    <w:rsid w:val="00084089"/>
    <w:rsid w:val="000847DB"/>
    <w:rsid w:val="0008709A"/>
    <w:rsid w:val="00087117"/>
    <w:rsid w:val="000875C0"/>
    <w:rsid w:val="00087747"/>
    <w:rsid w:val="00087C05"/>
    <w:rsid w:val="000923A8"/>
    <w:rsid w:val="00095F9C"/>
    <w:rsid w:val="000968DF"/>
    <w:rsid w:val="00097897"/>
    <w:rsid w:val="000A0766"/>
    <w:rsid w:val="000A1DD2"/>
    <w:rsid w:val="000A22FF"/>
    <w:rsid w:val="000A275F"/>
    <w:rsid w:val="000A2A3D"/>
    <w:rsid w:val="000A2A90"/>
    <w:rsid w:val="000A50C4"/>
    <w:rsid w:val="000A57BE"/>
    <w:rsid w:val="000A64A1"/>
    <w:rsid w:val="000A7183"/>
    <w:rsid w:val="000A7B14"/>
    <w:rsid w:val="000B4DBD"/>
    <w:rsid w:val="000B4DC0"/>
    <w:rsid w:val="000B5ADE"/>
    <w:rsid w:val="000B798F"/>
    <w:rsid w:val="000C0499"/>
    <w:rsid w:val="000C07C2"/>
    <w:rsid w:val="000C16E8"/>
    <w:rsid w:val="000C1719"/>
    <w:rsid w:val="000C5C39"/>
    <w:rsid w:val="000C7A05"/>
    <w:rsid w:val="000C7FB7"/>
    <w:rsid w:val="000D078C"/>
    <w:rsid w:val="000D10E5"/>
    <w:rsid w:val="000D3205"/>
    <w:rsid w:val="000D38B9"/>
    <w:rsid w:val="000D5416"/>
    <w:rsid w:val="000D561C"/>
    <w:rsid w:val="000D589D"/>
    <w:rsid w:val="000D594F"/>
    <w:rsid w:val="000E34C9"/>
    <w:rsid w:val="000E369C"/>
    <w:rsid w:val="000E413F"/>
    <w:rsid w:val="000E58E0"/>
    <w:rsid w:val="000E661A"/>
    <w:rsid w:val="000E70D2"/>
    <w:rsid w:val="000E7F79"/>
    <w:rsid w:val="000F136D"/>
    <w:rsid w:val="000F2405"/>
    <w:rsid w:val="000F5557"/>
    <w:rsid w:val="000F728F"/>
    <w:rsid w:val="000F7841"/>
    <w:rsid w:val="001009E3"/>
    <w:rsid w:val="001025FC"/>
    <w:rsid w:val="00102829"/>
    <w:rsid w:val="00102D6D"/>
    <w:rsid w:val="0010320B"/>
    <w:rsid w:val="00103624"/>
    <w:rsid w:val="00105FA2"/>
    <w:rsid w:val="001068D7"/>
    <w:rsid w:val="00107C61"/>
    <w:rsid w:val="001119CF"/>
    <w:rsid w:val="0011218E"/>
    <w:rsid w:val="001131DF"/>
    <w:rsid w:val="00115085"/>
    <w:rsid w:val="00115217"/>
    <w:rsid w:val="00122124"/>
    <w:rsid w:val="00122D92"/>
    <w:rsid w:val="00123FCF"/>
    <w:rsid w:val="00125001"/>
    <w:rsid w:val="001275D6"/>
    <w:rsid w:val="001311D9"/>
    <w:rsid w:val="0013490F"/>
    <w:rsid w:val="00134F32"/>
    <w:rsid w:val="001352F4"/>
    <w:rsid w:val="001361DF"/>
    <w:rsid w:val="00137D25"/>
    <w:rsid w:val="00137E06"/>
    <w:rsid w:val="0014210E"/>
    <w:rsid w:val="00143CF1"/>
    <w:rsid w:val="00143DE2"/>
    <w:rsid w:val="00145891"/>
    <w:rsid w:val="0014628E"/>
    <w:rsid w:val="00150437"/>
    <w:rsid w:val="0015171D"/>
    <w:rsid w:val="00152977"/>
    <w:rsid w:val="001538D1"/>
    <w:rsid w:val="00154568"/>
    <w:rsid w:val="001545B0"/>
    <w:rsid w:val="001560A0"/>
    <w:rsid w:val="0015615C"/>
    <w:rsid w:val="00156507"/>
    <w:rsid w:val="00160370"/>
    <w:rsid w:val="00166601"/>
    <w:rsid w:val="001667DB"/>
    <w:rsid w:val="001671B4"/>
    <w:rsid w:val="00167A6B"/>
    <w:rsid w:val="0017130E"/>
    <w:rsid w:val="001721FC"/>
    <w:rsid w:val="0017378B"/>
    <w:rsid w:val="00175D21"/>
    <w:rsid w:val="00176DD5"/>
    <w:rsid w:val="001777B7"/>
    <w:rsid w:val="00177FB5"/>
    <w:rsid w:val="00181161"/>
    <w:rsid w:val="0018124B"/>
    <w:rsid w:val="001815CC"/>
    <w:rsid w:val="0018330D"/>
    <w:rsid w:val="00183A89"/>
    <w:rsid w:val="00184BA3"/>
    <w:rsid w:val="00186525"/>
    <w:rsid w:val="0018724F"/>
    <w:rsid w:val="00187B5B"/>
    <w:rsid w:val="0019013B"/>
    <w:rsid w:val="00190D2A"/>
    <w:rsid w:val="001945D0"/>
    <w:rsid w:val="00194B26"/>
    <w:rsid w:val="001953B2"/>
    <w:rsid w:val="0019683B"/>
    <w:rsid w:val="001970C8"/>
    <w:rsid w:val="001A01B9"/>
    <w:rsid w:val="001A1CD6"/>
    <w:rsid w:val="001A2684"/>
    <w:rsid w:val="001A2E91"/>
    <w:rsid w:val="001A2F7D"/>
    <w:rsid w:val="001B0284"/>
    <w:rsid w:val="001B0CB5"/>
    <w:rsid w:val="001B2AD7"/>
    <w:rsid w:val="001B38F4"/>
    <w:rsid w:val="001B48CB"/>
    <w:rsid w:val="001B48DB"/>
    <w:rsid w:val="001B4988"/>
    <w:rsid w:val="001B4AD0"/>
    <w:rsid w:val="001B4D32"/>
    <w:rsid w:val="001B6F93"/>
    <w:rsid w:val="001B72EF"/>
    <w:rsid w:val="001B7D67"/>
    <w:rsid w:val="001C18B7"/>
    <w:rsid w:val="001C1D47"/>
    <w:rsid w:val="001C6226"/>
    <w:rsid w:val="001C6882"/>
    <w:rsid w:val="001D187B"/>
    <w:rsid w:val="001D1AD0"/>
    <w:rsid w:val="001D3814"/>
    <w:rsid w:val="001D3BDA"/>
    <w:rsid w:val="001D3D93"/>
    <w:rsid w:val="001D4450"/>
    <w:rsid w:val="001D683E"/>
    <w:rsid w:val="001D764D"/>
    <w:rsid w:val="001E21C0"/>
    <w:rsid w:val="001E47C4"/>
    <w:rsid w:val="001E49DF"/>
    <w:rsid w:val="001E50AD"/>
    <w:rsid w:val="001E6E8C"/>
    <w:rsid w:val="001E75E6"/>
    <w:rsid w:val="001E7F67"/>
    <w:rsid w:val="001F0304"/>
    <w:rsid w:val="001F1065"/>
    <w:rsid w:val="001F2F03"/>
    <w:rsid w:val="001F34A5"/>
    <w:rsid w:val="001F5027"/>
    <w:rsid w:val="001F60D4"/>
    <w:rsid w:val="001F64C7"/>
    <w:rsid w:val="002003F9"/>
    <w:rsid w:val="00202456"/>
    <w:rsid w:val="00202D4B"/>
    <w:rsid w:val="0020392A"/>
    <w:rsid w:val="002058F1"/>
    <w:rsid w:val="002078C9"/>
    <w:rsid w:val="00207F88"/>
    <w:rsid w:val="00210212"/>
    <w:rsid w:val="002119D1"/>
    <w:rsid w:val="00212C1E"/>
    <w:rsid w:val="00212F24"/>
    <w:rsid w:val="002138C7"/>
    <w:rsid w:val="00213AD3"/>
    <w:rsid w:val="002141D7"/>
    <w:rsid w:val="00214FDA"/>
    <w:rsid w:val="00215AB5"/>
    <w:rsid w:val="00216490"/>
    <w:rsid w:val="00216F88"/>
    <w:rsid w:val="00220BE2"/>
    <w:rsid w:val="00224989"/>
    <w:rsid w:val="00226779"/>
    <w:rsid w:val="00231046"/>
    <w:rsid w:val="002334F4"/>
    <w:rsid w:val="00234314"/>
    <w:rsid w:val="00234E92"/>
    <w:rsid w:val="00235C8E"/>
    <w:rsid w:val="002372A0"/>
    <w:rsid w:val="002375C1"/>
    <w:rsid w:val="00237FA8"/>
    <w:rsid w:val="00240E30"/>
    <w:rsid w:val="00242387"/>
    <w:rsid w:val="002439E4"/>
    <w:rsid w:val="00243CED"/>
    <w:rsid w:val="00247CEB"/>
    <w:rsid w:val="0025319B"/>
    <w:rsid w:val="002553AD"/>
    <w:rsid w:val="00255777"/>
    <w:rsid w:val="00256AD0"/>
    <w:rsid w:val="002603F6"/>
    <w:rsid w:val="00262708"/>
    <w:rsid w:val="002637E7"/>
    <w:rsid w:val="00263C5D"/>
    <w:rsid w:val="002644FD"/>
    <w:rsid w:val="00267EC0"/>
    <w:rsid w:val="00272166"/>
    <w:rsid w:val="002735F6"/>
    <w:rsid w:val="002757AE"/>
    <w:rsid w:val="00277288"/>
    <w:rsid w:val="002826C9"/>
    <w:rsid w:val="0028286E"/>
    <w:rsid w:val="00282B46"/>
    <w:rsid w:val="00283719"/>
    <w:rsid w:val="00286704"/>
    <w:rsid w:val="00286985"/>
    <w:rsid w:val="00287571"/>
    <w:rsid w:val="00291814"/>
    <w:rsid w:val="00296106"/>
    <w:rsid w:val="002964F0"/>
    <w:rsid w:val="00297A6B"/>
    <w:rsid w:val="00297D9C"/>
    <w:rsid w:val="002A00F0"/>
    <w:rsid w:val="002A01AB"/>
    <w:rsid w:val="002A05A1"/>
    <w:rsid w:val="002A115E"/>
    <w:rsid w:val="002A1477"/>
    <w:rsid w:val="002A15C6"/>
    <w:rsid w:val="002A1C90"/>
    <w:rsid w:val="002A228D"/>
    <w:rsid w:val="002A3186"/>
    <w:rsid w:val="002A3314"/>
    <w:rsid w:val="002A39BC"/>
    <w:rsid w:val="002A533B"/>
    <w:rsid w:val="002A6C4F"/>
    <w:rsid w:val="002A7EAA"/>
    <w:rsid w:val="002B0FFB"/>
    <w:rsid w:val="002B180F"/>
    <w:rsid w:val="002B4213"/>
    <w:rsid w:val="002B5604"/>
    <w:rsid w:val="002B604F"/>
    <w:rsid w:val="002B719C"/>
    <w:rsid w:val="002C0093"/>
    <w:rsid w:val="002C05A7"/>
    <w:rsid w:val="002C0B9D"/>
    <w:rsid w:val="002C1394"/>
    <w:rsid w:val="002C1779"/>
    <w:rsid w:val="002C1CBD"/>
    <w:rsid w:val="002C2E29"/>
    <w:rsid w:val="002C33FB"/>
    <w:rsid w:val="002C5AD8"/>
    <w:rsid w:val="002C636B"/>
    <w:rsid w:val="002D173B"/>
    <w:rsid w:val="002D1CD7"/>
    <w:rsid w:val="002D279A"/>
    <w:rsid w:val="002D4158"/>
    <w:rsid w:val="002D4B13"/>
    <w:rsid w:val="002E0FAE"/>
    <w:rsid w:val="002E115A"/>
    <w:rsid w:val="002E15FF"/>
    <w:rsid w:val="002E261A"/>
    <w:rsid w:val="002E3C04"/>
    <w:rsid w:val="002E52CF"/>
    <w:rsid w:val="002E61F2"/>
    <w:rsid w:val="002E7D27"/>
    <w:rsid w:val="002F041C"/>
    <w:rsid w:val="002F154A"/>
    <w:rsid w:val="002F3004"/>
    <w:rsid w:val="002F328C"/>
    <w:rsid w:val="002F3CD1"/>
    <w:rsid w:val="002F407D"/>
    <w:rsid w:val="002F567F"/>
    <w:rsid w:val="003005B1"/>
    <w:rsid w:val="003021A3"/>
    <w:rsid w:val="00302290"/>
    <w:rsid w:val="00304423"/>
    <w:rsid w:val="003044CB"/>
    <w:rsid w:val="00306E3E"/>
    <w:rsid w:val="003073D5"/>
    <w:rsid w:val="00311863"/>
    <w:rsid w:val="0031535E"/>
    <w:rsid w:val="00315977"/>
    <w:rsid w:val="0031601E"/>
    <w:rsid w:val="00317390"/>
    <w:rsid w:val="00317F3B"/>
    <w:rsid w:val="003217EF"/>
    <w:rsid w:val="00322A07"/>
    <w:rsid w:val="00323BF9"/>
    <w:rsid w:val="00324EF7"/>
    <w:rsid w:val="0032577F"/>
    <w:rsid w:val="003257FB"/>
    <w:rsid w:val="00327EE4"/>
    <w:rsid w:val="0033024D"/>
    <w:rsid w:val="00331DD1"/>
    <w:rsid w:val="003362F0"/>
    <w:rsid w:val="00337F56"/>
    <w:rsid w:val="00342F77"/>
    <w:rsid w:val="00343023"/>
    <w:rsid w:val="00343B65"/>
    <w:rsid w:val="00344CC5"/>
    <w:rsid w:val="0034513B"/>
    <w:rsid w:val="00346EDF"/>
    <w:rsid w:val="00351E47"/>
    <w:rsid w:val="003520EE"/>
    <w:rsid w:val="00355521"/>
    <w:rsid w:val="00360451"/>
    <w:rsid w:val="00365CCE"/>
    <w:rsid w:val="003663C9"/>
    <w:rsid w:val="003732D8"/>
    <w:rsid w:val="0037590E"/>
    <w:rsid w:val="00382666"/>
    <w:rsid w:val="0038268D"/>
    <w:rsid w:val="00385622"/>
    <w:rsid w:val="003862B3"/>
    <w:rsid w:val="00387647"/>
    <w:rsid w:val="003918D1"/>
    <w:rsid w:val="00391CB6"/>
    <w:rsid w:val="00395E56"/>
    <w:rsid w:val="003972E9"/>
    <w:rsid w:val="003A4567"/>
    <w:rsid w:val="003A4B00"/>
    <w:rsid w:val="003A570B"/>
    <w:rsid w:val="003A69F3"/>
    <w:rsid w:val="003B00D3"/>
    <w:rsid w:val="003B4780"/>
    <w:rsid w:val="003C04E5"/>
    <w:rsid w:val="003C05E2"/>
    <w:rsid w:val="003C2073"/>
    <w:rsid w:val="003C30C1"/>
    <w:rsid w:val="003C55C8"/>
    <w:rsid w:val="003C6D0C"/>
    <w:rsid w:val="003C7208"/>
    <w:rsid w:val="003D257E"/>
    <w:rsid w:val="003D46D1"/>
    <w:rsid w:val="003D5CF6"/>
    <w:rsid w:val="003D5D5E"/>
    <w:rsid w:val="003D5EDE"/>
    <w:rsid w:val="003D6042"/>
    <w:rsid w:val="003D7D90"/>
    <w:rsid w:val="003E239A"/>
    <w:rsid w:val="003E6C12"/>
    <w:rsid w:val="003E7454"/>
    <w:rsid w:val="003F0CB4"/>
    <w:rsid w:val="003F1FD5"/>
    <w:rsid w:val="003F3466"/>
    <w:rsid w:val="003F3DA1"/>
    <w:rsid w:val="003F414B"/>
    <w:rsid w:val="003F6AA4"/>
    <w:rsid w:val="003F74B4"/>
    <w:rsid w:val="004000AD"/>
    <w:rsid w:val="004030E5"/>
    <w:rsid w:val="00403385"/>
    <w:rsid w:val="00404A57"/>
    <w:rsid w:val="00405A4D"/>
    <w:rsid w:val="00406190"/>
    <w:rsid w:val="00407E8B"/>
    <w:rsid w:val="00413408"/>
    <w:rsid w:val="00414398"/>
    <w:rsid w:val="00414633"/>
    <w:rsid w:val="00414F0D"/>
    <w:rsid w:val="00414FB7"/>
    <w:rsid w:val="00417370"/>
    <w:rsid w:val="00426218"/>
    <w:rsid w:val="004266AC"/>
    <w:rsid w:val="00426F3F"/>
    <w:rsid w:val="004343BB"/>
    <w:rsid w:val="00434D68"/>
    <w:rsid w:val="00435A7F"/>
    <w:rsid w:val="00435F2B"/>
    <w:rsid w:val="0043744A"/>
    <w:rsid w:val="004400AD"/>
    <w:rsid w:val="004412B2"/>
    <w:rsid w:val="00441DA3"/>
    <w:rsid w:val="00445F0D"/>
    <w:rsid w:val="0044781F"/>
    <w:rsid w:val="0045158D"/>
    <w:rsid w:val="00451A89"/>
    <w:rsid w:val="00451C86"/>
    <w:rsid w:val="004525B1"/>
    <w:rsid w:val="00453DBD"/>
    <w:rsid w:val="0045591F"/>
    <w:rsid w:val="00456316"/>
    <w:rsid w:val="00456DF8"/>
    <w:rsid w:val="004613FC"/>
    <w:rsid w:val="00461701"/>
    <w:rsid w:val="00462B4C"/>
    <w:rsid w:val="00462F47"/>
    <w:rsid w:val="0046797C"/>
    <w:rsid w:val="00467B86"/>
    <w:rsid w:val="0047085C"/>
    <w:rsid w:val="004715A0"/>
    <w:rsid w:val="00472490"/>
    <w:rsid w:val="00472650"/>
    <w:rsid w:val="00472DE3"/>
    <w:rsid w:val="00473120"/>
    <w:rsid w:val="00473D6D"/>
    <w:rsid w:val="00473E3B"/>
    <w:rsid w:val="004771B4"/>
    <w:rsid w:val="0047795B"/>
    <w:rsid w:val="00483979"/>
    <w:rsid w:val="00484846"/>
    <w:rsid w:val="004865EC"/>
    <w:rsid w:val="0048680D"/>
    <w:rsid w:val="004874AA"/>
    <w:rsid w:val="004875E7"/>
    <w:rsid w:val="004911E8"/>
    <w:rsid w:val="004917B7"/>
    <w:rsid w:val="00491DCF"/>
    <w:rsid w:val="00492148"/>
    <w:rsid w:val="00493FC1"/>
    <w:rsid w:val="00494FE6"/>
    <w:rsid w:val="00497235"/>
    <w:rsid w:val="004A005A"/>
    <w:rsid w:val="004A3B29"/>
    <w:rsid w:val="004A418B"/>
    <w:rsid w:val="004A58DB"/>
    <w:rsid w:val="004A5B24"/>
    <w:rsid w:val="004A5C72"/>
    <w:rsid w:val="004A5D5A"/>
    <w:rsid w:val="004A694B"/>
    <w:rsid w:val="004B0503"/>
    <w:rsid w:val="004B15B6"/>
    <w:rsid w:val="004B3D8B"/>
    <w:rsid w:val="004B3F2C"/>
    <w:rsid w:val="004B75B0"/>
    <w:rsid w:val="004C03F2"/>
    <w:rsid w:val="004C2C5C"/>
    <w:rsid w:val="004C350E"/>
    <w:rsid w:val="004C4977"/>
    <w:rsid w:val="004C52E6"/>
    <w:rsid w:val="004C5960"/>
    <w:rsid w:val="004C6BD5"/>
    <w:rsid w:val="004C7D98"/>
    <w:rsid w:val="004D04AC"/>
    <w:rsid w:val="004D0F3E"/>
    <w:rsid w:val="004D33EC"/>
    <w:rsid w:val="004D4F85"/>
    <w:rsid w:val="004D65D6"/>
    <w:rsid w:val="004D7419"/>
    <w:rsid w:val="004E11BC"/>
    <w:rsid w:val="004E441E"/>
    <w:rsid w:val="004E4620"/>
    <w:rsid w:val="004E4CDD"/>
    <w:rsid w:val="004E59CE"/>
    <w:rsid w:val="004E6249"/>
    <w:rsid w:val="004E71C5"/>
    <w:rsid w:val="004E7E4F"/>
    <w:rsid w:val="004F13B4"/>
    <w:rsid w:val="004F2EB2"/>
    <w:rsid w:val="004F3231"/>
    <w:rsid w:val="004F39CA"/>
    <w:rsid w:val="004F3C2A"/>
    <w:rsid w:val="004F3D39"/>
    <w:rsid w:val="004F5208"/>
    <w:rsid w:val="004F5399"/>
    <w:rsid w:val="004F5AB9"/>
    <w:rsid w:val="004F6CDD"/>
    <w:rsid w:val="004F6DEB"/>
    <w:rsid w:val="004F786D"/>
    <w:rsid w:val="004F78D9"/>
    <w:rsid w:val="005019A4"/>
    <w:rsid w:val="00505027"/>
    <w:rsid w:val="0050592A"/>
    <w:rsid w:val="00505F87"/>
    <w:rsid w:val="005075D9"/>
    <w:rsid w:val="00507A7F"/>
    <w:rsid w:val="00507AA9"/>
    <w:rsid w:val="00507F00"/>
    <w:rsid w:val="00510D01"/>
    <w:rsid w:val="00511107"/>
    <w:rsid w:val="005111C9"/>
    <w:rsid w:val="005118A2"/>
    <w:rsid w:val="00511EAA"/>
    <w:rsid w:val="00515D81"/>
    <w:rsid w:val="00516357"/>
    <w:rsid w:val="00516B34"/>
    <w:rsid w:val="0051717B"/>
    <w:rsid w:val="00517E8F"/>
    <w:rsid w:val="005204F1"/>
    <w:rsid w:val="00521D22"/>
    <w:rsid w:val="005228FD"/>
    <w:rsid w:val="005248D1"/>
    <w:rsid w:val="0052513D"/>
    <w:rsid w:val="005268F9"/>
    <w:rsid w:val="005279D6"/>
    <w:rsid w:val="00527A1B"/>
    <w:rsid w:val="0053087E"/>
    <w:rsid w:val="00530FEE"/>
    <w:rsid w:val="0053128D"/>
    <w:rsid w:val="005312FE"/>
    <w:rsid w:val="00532060"/>
    <w:rsid w:val="005321E9"/>
    <w:rsid w:val="005326AB"/>
    <w:rsid w:val="005348B6"/>
    <w:rsid w:val="005364DE"/>
    <w:rsid w:val="005371E7"/>
    <w:rsid w:val="00544AE8"/>
    <w:rsid w:val="00544D57"/>
    <w:rsid w:val="00545246"/>
    <w:rsid w:val="00545259"/>
    <w:rsid w:val="00545803"/>
    <w:rsid w:val="00545B3F"/>
    <w:rsid w:val="00546946"/>
    <w:rsid w:val="0054710D"/>
    <w:rsid w:val="0054711B"/>
    <w:rsid w:val="00547349"/>
    <w:rsid w:val="00551644"/>
    <w:rsid w:val="00552DA7"/>
    <w:rsid w:val="00553826"/>
    <w:rsid w:val="00555047"/>
    <w:rsid w:val="00555CB1"/>
    <w:rsid w:val="00560012"/>
    <w:rsid w:val="00561D96"/>
    <w:rsid w:val="00562316"/>
    <w:rsid w:val="005636E1"/>
    <w:rsid w:val="00564AA2"/>
    <w:rsid w:val="00564B17"/>
    <w:rsid w:val="00565910"/>
    <w:rsid w:val="0056709C"/>
    <w:rsid w:val="00567D6F"/>
    <w:rsid w:val="005702D8"/>
    <w:rsid w:val="00570879"/>
    <w:rsid w:val="00571ADC"/>
    <w:rsid w:val="00571BDF"/>
    <w:rsid w:val="0057251B"/>
    <w:rsid w:val="005772A7"/>
    <w:rsid w:val="00581308"/>
    <w:rsid w:val="0058196F"/>
    <w:rsid w:val="00582936"/>
    <w:rsid w:val="005859C3"/>
    <w:rsid w:val="00590D7B"/>
    <w:rsid w:val="00590F7F"/>
    <w:rsid w:val="00591582"/>
    <w:rsid w:val="00591F9D"/>
    <w:rsid w:val="005926F8"/>
    <w:rsid w:val="0059531B"/>
    <w:rsid w:val="00596F13"/>
    <w:rsid w:val="005A0260"/>
    <w:rsid w:val="005A0414"/>
    <w:rsid w:val="005A20ED"/>
    <w:rsid w:val="005A3558"/>
    <w:rsid w:val="005A50B3"/>
    <w:rsid w:val="005A7121"/>
    <w:rsid w:val="005A7709"/>
    <w:rsid w:val="005B0639"/>
    <w:rsid w:val="005B0E3C"/>
    <w:rsid w:val="005B1B45"/>
    <w:rsid w:val="005B362B"/>
    <w:rsid w:val="005B681F"/>
    <w:rsid w:val="005B706B"/>
    <w:rsid w:val="005C1073"/>
    <w:rsid w:val="005C26A3"/>
    <w:rsid w:val="005C3064"/>
    <w:rsid w:val="005C3FB6"/>
    <w:rsid w:val="005C4836"/>
    <w:rsid w:val="005C4DEC"/>
    <w:rsid w:val="005D08EC"/>
    <w:rsid w:val="005D14B5"/>
    <w:rsid w:val="005D187E"/>
    <w:rsid w:val="005D5B28"/>
    <w:rsid w:val="005D7436"/>
    <w:rsid w:val="005D7690"/>
    <w:rsid w:val="005D7FFD"/>
    <w:rsid w:val="005E0E59"/>
    <w:rsid w:val="005E1092"/>
    <w:rsid w:val="005E227E"/>
    <w:rsid w:val="005E2D6E"/>
    <w:rsid w:val="005E4F9A"/>
    <w:rsid w:val="005E7286"/>
    <w:rsid w:val="005E7372"/>
    <w:rsid w:val="005F2CA2"/>
    <w:rsid w:val="005F2E75"/>
    <w:rsid w:val="005F4223"/>
    <w:rsid w:val="005F45F4"/>
    <w:rsid w:val="005F4F73"/>
    <w:rsid w:val="005F6B2A"/>
    <w:rsid w:val="005F7A1D"/>
    <w:rsid w:val="00610A3C"/>
    <w:rsid w:val="006113F0"/>
    <w:rsid w:val="0061205D"/>
    <w:rsid w:val="00613DBC"/>
    <w:rsid w:val="0061402D"/>
    <w:rsid w:val="00615567"/>
    <w:rsid w:val="00615E5F"/>
    <w:rsid w:val="00616553"/>
    <w:rsid w:val="00621002"/>
    <w:rsid w:val="00622F36"/>
    <w:rsid w:val="00623063"/>
    <w:rsid w:val="006256FE"/>
    <w:rsid w:val="00626F76"/>
    <w:rsid w:val="006277F7"/>
    <w:rsid w:val="006300BC"/>
    <w:rsid w:val="00631151"/>
    <w:rsid w:val="00631E6E"/>
    <w:rsid w:val="006352BD"/>
    <w:rsid w:val="0063531A"/>
    <w:rsid w:val="00635700"/>
    <w:rsid w:val="00635DA6"/>
    <w:rsid w:val="00637211"/>
    <w:rsid w:val="006407D1"/>
    <w:rsid w:val="00640FD2"/>
    <w:rsid w:val="00642BC3"/>
    <w:rsid w:val="00642C8E"/>
    <w:rsid w:val="00645571"/>
    <w:rsid w:val="006458D0"/>
    <w:rsid w:val="00645AD5"/>
    <w:rsid w:val="006473F6"/>
    <w:rsid w:val="00652FA2"/>
    <w:rsid w:val="00653FF0"/>
    <w:rsid w:val="00654A2D"/>
    <w:rsid w:val="00655390"/>
    <w:rsid w:val="00660283"/>
    <w:rsid w:val="00661051"/>
    <w:rsid w:val="00661255"/>
    <w:rsid w:val="00661542"/>
    <w:rsid w:val="00661E48"/>
    <w:rsid w:val="00662540"/>
    <w:rsid w:val="0066335F"/>
    <w:rsid w:val="00664568"/>
    <w:rsid w:val="00665FC9"/>
    <w:rsid w:val="006670DE"/>
    <w:rsid w:val="00667EA8"/>
    <w:rsid w:val="00670B90"/>
    <w:rsid w:val="0067301A"/>
    <w:rsid w:val="006734D3"/>
    <w:rsid w:val="0067456D"/>
    <w:rsid w:val="00677345"/>
    <w:rsid w:val="006779DD"/>
    <w:rsid w:val="00680475"/>
    <w:rsid w:val="00681FEC"/>
    <w:rsid w:val="006839B7"/>
    <w:rsid w:val="006845EF"/>
    <w:rsid w:val="00684A1C"/>
    <w:rsid w:val="00687753"/>
    <w:rsid w:val="00691956"/>
    <w:rsid w:val="00692655"/>
    <w:rsid w:val="006927E3"/>
    <w:rsid w:val="00692AC0"/>
    <w:rsid w:val="00693752"/>
    <w:rsid w:val="006943D8"/>
    <w:rsid w:val="00695E71"/>
    <w:rsid w:val="006A234D"/>
    <w:rsid w:val="006A5201"/>
    <w:rsid w:val="006A55DB"/>
    <w:rsid w:val="006A5947"/>
    <w:rsid w:val="006A5E6C"/>
    <w:rsid w:val="006A653E"/>
    <w:rsid w:val="006A7EE8"/>
    <w:rsid w:val="006B15BE"/>
    <w:rsid w:val="006B1750"/>
    <w:rsid w:val="006B18E5"/>
    <w:rsid w:val="006B2788"/>
    <w:rsid w:val="006B3CBB"/>
    <w:rsid w:val="006C0DAB"/>
    <w:rsid w:val="006C452E"/>
    <w:rsid w:val="006C4FB9"/>
    <w:rsid w:val="006C7A6E"/>
    <w:rsid w:val="006D0C0E"/>
    <w:rsid w:val="006D10A7"/>
    <w:rsid w:val="006D25E9"/>
    <w:rsid w:val="006D4D04"/>
    <w:rsid w:val="006D6B07"/>
    <w:rsid w:val="006E23DC"/>
    <w:rsid w:val="006E3361"/>
    <w:rsid w:val="006E4139"/>
    <w:rsid w:val="006E46AA"/>
    <w:rsid w:val="006E58F1"/>
    <w:rsid w:val="006F23EB"/>
    <w:rsid w:val="006F2594"/>
    <w:rsid w:val="006F4441"/>
    <w:rsid w:val="006F45D8"/>
    <w:rsid w:val="006F51CF"/>
    <w:rsid w:val="006F5334"/>
    <w:rsid w:val="006F62DD"/>
    <w:rsid w:val="006F6553"/>
    <w:rsid w:val="006F70DD"/>
    <w:rsid w:val="006F73E1"/>
    <w:rsid w:val="0070296D"/>
    <w:rsid w:val="00703368"/>
    <w:rsid w:val="0070450D"/>
    <w:rsid w:val="00704C5D"/>
    <w:rsid w:val="00704FC1"/>
    <w:rsid w:val="007105E0"/>
    <w:rsid w:val="007121FE"/>
    <w:rsid w:val="00714969"/>
    <w:rsid w:val="00716165"/>
    <w:rsid w:val="00716989"/>
    <w:rsid w:val="007201E9"/>
    <w:rsid w:val="00721750"/>
    <w:rsid w:val="007226D1"/>
    <w:rsid w:val="00722B85"/>
    <w:rsid w:val="00725A9C"/>
    <w:rsid w:val="007272AF"/>
    <w:rsid w:val="00727DAF"/>
    <w:rsid w:val="007301B9"/>
    <w:rsid w:val="007302BF"/>
    <w:rsid w:val="00730403"/>
    <w:rsid w:val="00734CE8"/>
    <w:rsid w:val="00734D48"/>
    <w:rsid w:val="00735CBA"/>
    <w:rsid w:val="00736F21"/>
    <w:rsid w:val="007375DC"/>
    <w:rsid w:val="00737A8D"/>
    <w:rsid w:val="00737C70"/>
    <w:rsid w:val="007410E3"/>
    <w:rsid w:val="00741ABE"/>
    <w:rsid w:val="00742F1A"/>
    <w:rsid w:val="0074327A"/>
    <w:rsid w:val="00743A2E"/>
    <w:rsid w:val="00744025"/>
    <w:rsid w:val="00744469"/>
    <w:rsid w:val="0074723A"/>
    <w:rsid w:val="0075186E"/>
    <w:rsid w:val="007538B0"/>
    <w:rsid w:val="00754125"/>
    <w:rsid w:val="00755998"/>
    <w:rsid w:val="00756C8A"/>
    <w:rsid w:val="007618D0"/>
    <w:rsid w:val="00761B32"/>
    <w:rsid w:val="00762AFC"/>
    <w:rsid w:val="00762FAB"/>
    <w:rsid w:val="007638C1"/>
    <w:rsid w:val="00763D65"/>
    <w:rsid w:val="00763D93"/>
    <w:rsid w:val="00763F0B"/>
    <w:rsid w:val="00765CC0"/>
    <w:rsid w:val="00766598"/>
    <w:rsid w:val="00766A44"/>
    <w:rsid w:val="00767E1C"/>
    <w:rsid w:val="00770428"/>
    <w:rsid w:val="007704BC"/>
    <w:rsid w:val="007710EC"/>
    <w:rsid w:val="00771CCC"/>
    <w:rsid w:val="00772E9F"/>
    <w:rsid w:val="00773200"/>
    <w:rsid w:val="007743DB"/>
    <w:rsid w:val="00774583"/>
    <w:rsid w:val="007750EE"/>
    <w:rsid w:val="00777143"/>
    <w:rsid w:val="00777859"/>
    <w:rsid w:val="007802FF"/>
    <w:rsid w:val="00781689"/>
    <w:rsid w:val="00781B6C"/>
    <w:rsid w:val="0078440E"/>
    <w:rsid w:val="007875E4"/>
    <w:rsid w:val="0078781B"/>
    <w:rsid w:val="007935CF"/>
    <w:rsid w:val="007947D4"/>
    <w:rsid w:val="007968C7"/>
    <w:rsid w:val="00797F28"/>
    <w:rsid w:val="007A2778"/>
    <w:rsid w:val="007A4E01"/>
    <w:rsid w:val="007A554D"/>
    <w:rsid w:val="007A5961"/>
    <w:rsid w:val="007B044C"/>
    <w:rsid w:val="007B0553"/>
    <w:rsid w:val="007B22B9"/>
    <w:rsid w:val="007B256C"/>
    <w:rsid w:val="007B2E64"/>
    <w:rsid w:val="007B2FD3"/>
    <w:rsid w:val="007B4E7C"/>
    <w:rsid w:val="007B518B"/>
    <w:rsid w:val="007B68CA"/>
    <w:rsid w:val="007B757F"/>
    <w:rsid w:val="007B7952"/>
    <w:rsid w:val="007B7B6A"/>
    <w:rsid w:val="007B7BDA"/>
    <w:rsid w:val="007C0B60"/>
    <w:rsid w:val="007C12DB"/>
    <w:rsid w:val="007C3132"/>
    <w:rsid w:val="007C3BB7"/>
    <w:rsid w:val="007C3FB4"/>
    <w:rsid w:val="007C5356"/>
    <w:rsid w:val="007C645D"/>
    <w:rsid w:val="007C68ED"/>
    <w:rsid w:val="007C6A38"/>
    <w:rsid w:val="007C6A80"/>
    <w:rsid w:val="007C6A84"/>
    <w:rsid w:val="007D06A8"/>
    <w:rsid w:val="007D163D"/>
    <w:rsid w:val="007D1C5D"/>
    <w:rsid w:val="007D2237"/>
    <w:rsid w:val="007D48E9"/>
    <w:rsid w:val="007D4A31"/>
    <w:rsid w:val="007D55FE"/>
    <w:rsid w:val="007D5A78"/>
    <w:rsid w:val="007D7D65"/>
    <w:rsid w:val="007E1530"/>
    <w:rsid w:val="007E2B50"/>
    <w:rsid w:val="007E4BFA"/>
    <w:rsid w:val="007E7320"/>
    <w:rsid w:val="007F2AB3"/>
    <w:rsid w:val="007F354B"/>
    <w:rsid w:val="007F4C0D"/>
    <w:rsid w:val="007F55E6"/>
    <w:rsid w:val="007F5786"/>
    <w:rsid w:val="007F7BEF"/>
    <w:rsid w:val="007F7E97"/>
    <w:rsid w:val="00801F4A"/>
    <w:rsid w:val="00803258"/>
    <w:rsid w:val="00804001"/>
    <w:rsid w:val="00806E47"/>
    <w:rsid w:val="00816066"/>
    <w:rsid w:val="00817293"/>
    <w:rsid w:val="008179C0"/>
    <w:rsid w:val="00817FF3"/>
    <w:rsid w:val="008209F5"/>
    <w:rsid w:val="00821BB6"/>
    <w:rsid w:val="00822A2F"/>
    <w:rsid w:val="00824693"/>
    <w:rsid w:val="00824F2F"/>
    <w:rsid w:val="008258E8"/>
    <w:rsid w:val="00830211"/>
    <w:rsid w:val="00830D93"/>
    <w:rsid w:val="008319B6"/>
    <w:rsid w:val="00831FBF"/>
    <w:rsid w:val="00832469"/>
    <w:rsid w:val="008344FC"/>
    <w:rsid w:val="008351F0"/>
    <w:rsid w:val="00843617"/>
    <w:rsid w:val="00843C3D"/>
    <w:rsid w:val="008458D0"/>
    <w:rsid w:val="00850C04"/>
    <w:rsid w:val="008514AF"/>
    <w:rsid w:val="00852801"/>
    <w:rsid w:val="00853F04"/>
    <w:rsid w:val="00855339"/>
    <w:rsid w:val="00856213"/>
    <w:rsid w:val="008607F7"/>
    <w:rsid w:val="00861AFB"/>
    <w:rsid w:val="00861C5C"/>
    <w:rsid w:val="00861CF9"/>
    <w:rsid w:val="00862D94"/>
    <w:rsid w:val="0087257C"/>
    <w:rsid w:val="00872EB6"/>
    <w:rsid w:val="008735B8"/>
    <w:rsid w:val="00873CF3"/>
    <w:rsid w:val="00875223"/>
    <w:rsid w:val="008755B7"/>
    <w:rsid w:val="00875E14"/>
    <w:rsid w:val="00876B95"/>
    <w:rsid w:val="008802AB"/>
    <w:rsid w:val="00880F7E"/>
    <w:rsid w:val="008817A9"/>
    <w:rsid w:val="00887777"/>
    <w:rsid w:val="008904AD"/>
    <w:rsid w:val="00891093"/>
    <w:rsid w:val="008931A7"/>
    <w:rsid w:val="00893DF6"/>
    <w:rsid w:val="00895491"/>
    <w:rsid w:val="008A11EA"/>
    <w:rsid w:val="008A2743"/>
    <w:rsid w:val="008A37D1"/>
    <w:rsid w:val="008A4D51"/>
    <w:rsid w:val="008A5204"/>
    <w:rsid w:val="008A7F98"/>
    <w:rsid w:val="008B086B"/>
    <w:rsid w:val="008B1CF7"/>
    <w:rsid w:val="008B26EF"/>
    <w:rsid w:val="008B4548"/>
    <w:rsid w:val="008C0645"/>
    <w:rsid w:val="008C0C10"/>
    <w:rsid w:val="008C0FF5"/>
    <w:rsid w:val="008C17B2"/>
    <w:rsid w:val="008C2437"/>
    <w:rsid w:val="008C2D8D"/>
    <w:rsid w:val="008C3323"/>
    <w:rsid w:val="008C37B7"/>
    <w:rsid w:val="008D409E"/>
    <w:rsid w:val="008D44C5"/>
    <w:rsid w:val="008D6BD4"/>
    <w:rsid w:val="008D743C"/>
    <w:rsid w:val="008D77EA"/>
    <w:rsid w:val="008E1EDE"/>
    <w:rsid w:val="008E2026"/>
    <w:rsid w:val="008E38A3"/>
    <w:rsid w:val="008E5A07"/>
    <w:rsid w:val="008E61F8"/>
    <w:rsid w:val="008E635F"/>
    <w:rsid w:val="008E7DFB"/>
    <w:rsid w:val="008F2F1C"/>
    <w:rsid w:val="008F4C9A"/>
    <w:rsid w:val="008F6757"/>
    <w:rsid w:val="008F7953"/>
    <w:rsid w:val="008F79A9"/>
    <w:rsid w:val="008F7D26"/>
    <w:rsid w:val="00900FD8"/>
    <w:rsid w:val="00901AE6"/>
    <w:rsid w:val="00903B8E"/>
    <w:rsid w:val="0090602F"/>
    <w:rsid w:val="00912590"/>
    <w:rsid w:val="00912BA1"/>
    <w:rsid w:val="00913B34"/>
    <w:rsid w:val="00915F5A"/>
    <w:rsid w:val="00920007"/>
    <w:rsid w:val="00921A80"/>
    <w:rsid w:val="00921ADA"/>
    <w:rsid w:val="00922EA4"/>
    <w:rsid w:val="009231BE"/>
    <w:rsid w:val="00923913"/>
    <w:rsid w:val="009243E9"/>
    <w:rsid w:val="00924F34"/>
    <w:rsid w:val="00925333"/>
    <w:rsid w:val="00926663"/>
    <w:rsid w:val="00927785"/>
    <w:rsid w:val="00927825"/>
    <w:rsid w:val="00932531"/>
    <w:rsid w:val="009339EB"/>
    <w:rsid w:val="00933DD9"/>
    <w:rsid w:val="00934D26"/>
    <w:rsid w:val="00935248"/>
    <w:rsid w:val="009352AA"/>
    <w:rsid w:val="00937E5C"/>
    <w:rsid w:val="00937F7A"/>
    <w:rsid w:val="00942F11"/>
    <w:rsid w:val="009438A5"/>
    <w:rsid w:val="00944839"/>
    <w:rsid w:val="00945C71"/>
    <w:rsid w:val="00947E14"/>
    <w:rsid w:val="00951ED1"/>
    <w:rsid w:val="00953AF8"/>
    <w:rsid w:val="00955846"/>
    <w:rsid w:val="00957455"/>
    <w:rsid w:val="009601BB"/>
    <w:rsid w:val="00960A5A"/>
    <w:rsid w:val="00961523"/>
    <w:rsid w:val="00962FDB"/>
    <w:rsid w:val="00963A44"/>
    <w:rsid w:val="00964DF3"/>
    <w:rsid w:val="00964E07"/>
    <w:rsid w:val="009679E1"/>
    <w:rsid w:val="00967A7F"/>
    <w:rsid w:val="00967D6A"/>
    <w:rsid w:val="00967D7C"/>
    <w:rsid w:val="00967EF4"/>
    <w:rsid w:val="009704D6"/>
    <w:rsid w:val="009712D1"/>
    <w:rsid w:val="00972F7F"/>
    <w:rsid w:val="009766C5"/>
    <w:rsid w:val="009778D7"/>
    <w:rsid w:val="00977AFE"/>
    <w:rsid w:val="00977FA1"/>
    <w:rsid w:val="009828BE"/>
    <w:rsid w:val="00984C58"/>
    <w:rsid w:val="00985B8D"/>
    <w:rsid w:val="00986BDA"/>
    <w:rsid w:val="00987D89"/>
    <w:rsid w:val="00990D3F"/>
    <w:rsid w:val="00991C80"/>
    <w:rsid w:val="009929B5"/>
    <w:rsid w:val="009929FC"/>
    <w:rsid w:val="00994CD8"/>
    <w:rsid w:val="00996785"/>
    <w:rsid w:val="00997030"/>
    <w:rsid w:val="009A00BF"/>
    <w:rsid w:val="009A35C3"/>
    <w:rsid w:val="009A4600"/>
    <w:rsid w:val="009A55B5"/>
    <w:rsid w:val="009B125A"/>
    <w:rsid w:val="009B688C"/>
    <w:rsid w:val="009C366E"/>
    <w:rsid w:val="009C402D"/>
    <w:rsid w:val="009C4B0A"/>
    <w:rsid w:val="009C5DEA"/>
    <w:rsid w:val="009C63F3"/>
    <w:rsid w:val="009C7002"/>
    <w:rsid w:val="009C7416"/>
    <w:rsid w:val="009D0842"/>
    <w:rsid w:val="009D14DF"/>
    <w:rsid w:val="009D18B5"/>
    <w:rsid w:val="009D2C26"/>
    <w:rsid w:val="009D385A"/>
    <w:rsid w:val="009D4B06"/>
    <w:rsid w:val="009E11E9"/>
    <w:rsid w:val="009E12E4"/>
    <w:rsid w:val="009E25A8"/>
    <w:rsid w:val="009E5707"/>
    <w:rsid w:val="009F59C9"/>
    <w:rsid w:val="009F737C"/>
    <w:rsid w:val="00A03048"/>
    <w:rsid w:val="00A030DF"/>
    <w:rsid w:val="00A04FE5"/>
    <w:rsid w:val="00A0708E"/>
    <w:rsid w:val="00A079E7"/>
    <w:rsid w:val="00A1362A"/>
    <w:rsid w:val="00A13DF6"/>
    <w:rsid w:val="00A13FCA"/>
    <w:rsid w:val="00A14BC3"/>
    <w:rsid w:val="00A15746"/>
    <w:rsid w:val="00A1578E"/>
    <w:rsid w:val="00A16835"/>
    <w:rsid w:val="00A201E8"/>
    <w:rsid w:val="00A20591"/>
    <w:rsid w:val="00A2059F"/>
    <w:rsid w:val="00A21A9B"/>
    <w:rsid w:val="00A23F2A"/>
    <w:rsid w:val="00A3342E"/>
    <w:rsid w:val="00A345AF"/>
    <w:rsid w:val="00A355EF"/>
    <w:rsid w:val="00A3626F"/>
    <w:rsid w:val="00A3677D"/>
    <w:rsid w:val="00A37AB2"/>
    <w:rsid w:val="00A40726"/>
    <w:rsid w:val="00A41760"/>
    <w:rsid w:val="00A4360A"/>
    <w:rsid w:val="00A43C7A"/>
    <w:rsid w:val="00A43DC6"/>
    <w:rsid w:val="00A4591B"/>
    <w:rsid w:val="00A46A4F"/>
    <w:rsid w:val="00A5185C"/>
    <w:rsid w:val="00A536CD"/>
    <w:rsid w:val="00A54758"/>
    <w:rsid w:val="00A575DE"/>
    <w:rsid w:val="00A57C2E"/>
    <w:rsid w:val="00A601A2"/>
    <w:rsid w:val="00A621C1"/>
    <w:rsid w:val="00A6354D"/>
    <w:rsid w:val="00A66873"/>
    <w:rsid w:val="00A70C69"/>
    <w:rsid w:val="00A7150B"/>
    <w:rsid w:val="00A71F65"/>
    <w:rsid w:val="00A72B32"/>
    <w:rsid w:val="00A73863"/>
    <w:rsid w:val="00A73938"/>
    <w:rsid w:val="00A74E91"/>
    <w:rsid w:val="00A75118"/>
    <w:rsid w:val="00A7568D"/>
    <w:rsid w:val="00A77462"/>
    <w:rsid w:val="00A8120A"/>
    <w:rsid w:val="00A81F28"/>
    <w:rsid w:val="00A82B2F"/>
    <w:rsid w:val="00A83339"/>
    <w:rsid w:val="00A9141D"/>
    <w:rsid w:val="00A95B04"/>
    <w:rsid w:val="00A95EC2"/>
    <w:rsid w:val="00A97133"/>
    <w:rsid w:val="00A979C0"/>
    <w:rsid w:val="00AA2229"/>
    <w:rsid w:val="00AA2F7C"/>
    <w:rsid w:val="00AA38D6"/>
    <w:rsid w:val="00AA5214"/>
    <w:rsid w:val="00AA5F06"/>
    <w:rsid w:val="00AB090E"/>
    <w:rsid w:val="00AB10A5"/>
    <w:rsid w:val="00AB59BC"/>
    <w:rsid w:val="00AB5E3D"/>
    <w:rsid w:val="00AB6032"/>
    <w:rsid w:val="00AB61DC"/>
    <w:rsid w:val="00AB7356"/>
    <w:rsid w:val="00AC1445"/>
    <w:rsid w:val="00AC177E"/>
    <w:rsid w:val="00AC1D7C"/>
    <w:rsid w:val="00AC2241"/>
    <w:rsid w:val="00AC2A90"/>
    <w:rsid w:val="00AC4CD9"/>
    <w:rsid w:val="00AC58FF"/>
    <w:rsid w:val="00AC5C1A"/>
    <w:rsid w:val="00AD09D9"/>
    <w:rsid w:val="00AD139B"/>
    <w:rsid w:val="00AD1E8A"/>
    <w:rsid w:val="00AD2DD2"/>
    <w:rsid w:val="00AD4070"/>
    <w:rsid w:val="00AD4378"/>
    <w:rsid w:val="00AD440C"/>
    <w:rsid w:val="00AD44FB"/>
    <w:rsid w:val="00AD58D4"/>
    <w:rsid w:val="00AD5F58"/>
    <w:rsid w:val="00AD75ED"/>
    <w:rsid w:val="00AE0807"/>
    <w:rsid w:val="00AE0AAE"/>
    <w:rsid w:val="00AE2866"/>
    <w:rsid w:val="00AE2B97"/>
    <w:rsid w:val="00AE4A0E"/>
    <w:rsid w:val="00AE52DC"/>
    <w:rsid w:val="00AE591A"/>
    <w:rsid w:val="00AE7FD9"/>
    <w:rsid w:val="00AF05D3"/>
    <w:rsid w:val="00AF08E0"/>
    <w:rsid w:val="00AF1CB1"/>
    <w:rsid w:val="00AF269B"/>
    <w:rsid w:val="00AF4648"/>
    <w:rsid w:val="00AF7127"/>
    <w:rsid w:val="00AF7305"/>
    <w:rsid w:val="00B01191"/>
    <w:rsid w:val="00B045A4"/>
    <w:rsid w:val="00B04B36"/>
    <w:rsid w:val="00B0516C"/>
    <w:rsid w:val="00B05AEA"/>
    <w:rsid w:val="00B05C82"/>
    <w:rsid w:val="00B06C6B"/>
    <w:rsid w:val="00B108E8"/>
    <w:rsid w:val="00B10C83"/>
    <w:rsid w:val="00B156E2"/>
    <w:rsid w:val="00B156EC"/>
    <w:rsid w:val="00B15FB9"/>
    <w:rsid w:val="00B16CDB"/>
    <w:rsid w:val="00B21440"/>
    <w:rsid w:val="00B2187E"/>
    <w:rsid w:val="00B27F95"/>
    <w:rsid w:val="00B3010D"/>
    <w:rsid w:val="00B3086B"/>
    <w:rsid w:val="00B31020"/>
    <w:rsid w:val="00B310B6"/>
    <w:rsid w:val="00B3128E"/>
    <w:rsid w:val="00B31F3A"/>
    <w:rsid w:val="00B32948"/>
    <w:rsid w:val="00B32D4B"/>
    <w:rsid w:val="00B32FC9"/>
    <w:rsid w:val="00B357EA"/>
    <w:rsid w:val="00B35F65"/>
    <w:rsid w:val="00B36CE8"/>
    <w:rsid w:val="00B41229"/>
    <w:rsid w:val="00B412B0"/>
    <w:rsid w:val="00B42C9C"/>
    <w:rsid w:val="00B4530C"/>
    <w:rsid w:val="00B45AF6"/>
    <w:rsid w:val="00B46C4F"/>
    <w:rsid w:val="00B47245"/>
    <w:rsid w:val="00B4732A"/>
    <w:rsid w:val="00B50FC0"/>
    <w:rsid w:val="00B5617C"/>
    <w:rsid w:val="00B566D3"/>
    <w:rsid w:val="00B62498"/>
    <w:rsid w:val="00B62B70"/>
    <w:rsid w:val="00B62CF7"/>
    <w:rsid w:val="00B63EDA"/>
    <w:rsid w:val="00B6452C"/>
    <w:rsid w:val="00B65142"/>
    <w:rsid w:val="00B66D5E"/>
    <w:rsid w:val="00B66EBE"/>
    <w:rsid w:val="00B70941"/>
    <w:rsid w:val="00B7105D"/>
    <w:rsid w:val="00B718AE"/>
    <w:rsid w:val="00B7249D"/>
    <w:rsid w:val="00B74961"/>
    <w:rsid w:val="00B74E6B"/>
    <w:rsid w:val="00B75911"/>
    <w:rsid w:val="00B76144"/>
    <w:rsid w:val="00B76DE5"/>
    <w:rsid w:val="00B77844"/>
    <w:rsid w:val="00B815D9"/>
    <w:rsid w:val="00B8339B"/>
    <w:rsid w:val="00B839F8"/>
    <w:rsid w:val="00B83D59"/>
    <w:rsid w:val="00B86EA0"/>
    <w:rsid w:val="00B875A5"/>
    <w:rsid w:val="00B90027"/>
    <w:rsid w:val="00B90949"/>
    <w:rsid w:val="00B9140A"/>
    <w:rsid w:val="00B947B2"/>
    <w:rsid w:val="00B94824"/>
    <w:rsid w:val="00B94892"/>
    <w:rsid w:val="00B96692"/>
    <w:rsid w:val="00B96A51"/>
    <w:rsid w:val="00B97244"/>
    <w:rsid w:val="00B97C01"/>
    <w:rsid w:val="00B97E9A"/>
    <w:rsid w:val="00BA1CC2"/>
    <w:rsid w:val="00BA2275"/>
    <w:rsid w:val="00BA2ADB"/>
    <w:rsid w:val="00BA3F5E"/>
    <w:rsid w:val="00BA4A7D"/>
    <w:rsid w:val="00BA5E6F"/>
    <w:rsid w:val="00BA7A60"/>
    <w:rsid w:val="00BB0E51"/>
    <w:rsid w:val="00BB14CB"/>
    <w:rsid w:val="00BB1AF0"/>
    <w:rsid w:val="00BB1C2A"/>
    <w:rsid w:val="00BB2EC8"/>
    <w:rsid w:val="00BB37FE"/>
    <w:rsid w:val="00BB50A3"/>
    <w:rsid w:val="00BB53CB"/>
    <w:rsid w:val="00BB6564"/>
    <w:rsid w:val="00BC036B"/>
    <w:rsid w:val="00BC16EC"/>
    <w:rsid w:val="00BC2865"/>
    <w:rsid w:val="00BC2D92"/>
    <w:rsid w:val="00BC306F"/>
    <w:rsid w:val="00BC3F42"/>
    <w:rsid w:val="00BC4341"/>
    <w:rsid w:val="00BC5565"/>
    <w:rsid w:val="00BC56B7"/>
    <w:rsid w:val="00BC65A4"/>
    <w:rsid w:val="00BC66A1"/>
    <w:rsid w:val="00BC765D"/>
    <w:rsid w:val="00BC7773"/>
    <w:rsid w:val="00BD2793"/>
    <w:rsid w:val="00BD2916"/>
    <w:rsid w:val="00BD2B14"/>
    <w:rsid w:val="00BD613D"/>
    <w:rsid w:val="00BD668D"/>
    <w:rsid w:val="00BE1308"/>
    <w:rsid w:val="00BE1D22"/>
    <w:rsid w:val="00BE3F3C"/>
    <w:rsid w:val="00BE4C95"/>
    <w:rsid w:val="00BE5A14"/>
    <w:rsid w:val="00BE7241"/>
    <w:rsid w:val="00BF045A"/>
    <w:rsid w:val="00BF1506"/>
    <w:rsid w:val="00C004DC"/>
    <w:rsid w:val="00C00FD9"/>
    <w:rsid w:val="00C02F89"/>
    <w:rsid w:val="00C0343A"/>
    <w:rsid w:val="00C037E6"/>
    <w:rsid w:val="00C03B0A"/>
    <w:rsid w:val="00C0526D"/>
    <w:rsid w:val="00C05B4C"/>
    <w:rsid w:val="00C06D89"/>
    <w:rsid w:val="00C07B5A"/>
    <w:rsid w:val="00C1040A"/>
    <w:rsid w:val="00C13573"/>
    <w:rsid w:val="00C14B06"/>
    <w:rsid w:val="00C14F36"/>
    <w:rsid w:val="00C157CD"/>
    <w:rsid w:val="00C16811"/>
    <w:rsid w:val="00C16C7A"/>
    <w:rsid w:val="00C17DCA"/>
    <w:rsid w:val="00C20DFE"/>
    <w:rsid w:val="00C24D31"/>
    <w:rsid w:val="00C2519F"/>
    <w:rsid w:val="00C25445"/>
    <w:rsid w:val="00C25DC6"/>
    <w:rsid w:val="00C260EA"/>
    <w:rsid w:val="00C2726B"/>
    <w:rsid w:val="00C30FE4"/>
    <w:rsid w:val="00C31D56"/>
    <w:rsid w:val="00C31FAB"/>
    <w:rsid w:val="00C32588"/>
    <w:rsid w:val="00C32872"/>
    <w:rsid w:val="00C34ACE"/>
    <w:rsid w:val="00C34C08"/>
    <w:rsid w:val="00C35446"/>
    <w:rsid w:val="00C36FCC"/>
    <w:rsid w:val="00C412DA"/>
    <w:rsid w:val="00C41E36"/>
    <w:rsid w:val="00C4245C"/>
    <w:rsid w:val="00C42AE9"/>
    <w:rsid w:val="00C430EF"/>
    <w:rsid w:val="00C43D9E"/>
    <w:rsid w:val="00C4421D"/>
    <w:rsid w:val="00C445EA"/>
    <w:rsid w:val="00C45A54"/>
    <w:rsid w:val="00C473FC"/>
    <w:rsid w:val="00C55814"/>
    <w:rsid w:val="00C5796A"/>
    <w:rsid w:val="00C62237"/>
    <w:rsid w:val="00C62AD0"/>
    <w:rsid w:val="00C62EC2"/>
    <w:rsid w:val="00C63DA6"/>
    <w:rsid w:val="00C6433E"/>
    <w:rsid w:val="00C64A10"/>
    <w:rsid w:val="00C64FB1"/>
    <w:rsid w:val="00C65F5F"/>
    <w:rsid w:val="00C66D98"/>
    <w:rsid w:val="00C67CAF"/>
    <w:rsid w:val="00C735A1"/>
    <w:rsid w:val="00C73907"/>
    <w:rsid w:val="00C73956"/>
    <w:rsid w:val="00C73D34"/>
    <w:rsid w:val="00C7405D"/>
    <w:rsid w:val="00C75C41"/>
    <w:rsid w:val="00C76B16"/>
    <w:rsid w:val="00C80AC8"/>
    <w:rsid w:val="00C8214F"/>
    <w:rsid w:val="00C84C00"/>
    <w:rsid w:val="00C86F97"/>
    <w:rsid w:val="00C87010"/>
    <w:rsid w:val="00C8759F"/>
    <w:rsid w:val="00C900B6"/>
    <w:rsid w:val="00C906B3"/>
    <w:rsid w:val="00C90A7D"/>
    <w:rsid w:val="00C91765"/>
    <w:rsid w:val="00C93B22"/>
    <w:rsid w:val="00C93FD4"/>
    <w:rsid w:val="00C93FDD"/>
    <w:rsid w:val="00C971AE"/>
    <w:rsid w:val="00CA004E"/>
    <w:rsid w:val="00CA1226"/>
    <w:rsid w:val="00CA3796"/>
    <w:rsid w:val="00CA4994"/>
    <w:rsid w:val="00CA5A1E"/>
    <w:rsid w:val="00CA64F7"/>
    <w:rsid w:val="00CA79BD"/>
    <w:rsid w:val="00CB11BD"/>
    <w:rsid w:val="00CB3042"/>
    <w:rsid w:val="00CB35D6"/>
    <w:rsid w:val="00CB384F"/>
    <w:rsid w:val="00CB41BF"/>
    <w:rsid w:val="00CC1423"/>
    <w:rsid w:val="00CC280B"/>
    <w:rsid w:val="00CC358D"/>
    <w:rsid w:val="00CC35C3"/>
    <w:rsid w:val="00CC3C3A"/>
    <w:rsid w:val="00CC54EE"/>
    <w:rsid w:val="00CC624F"/>
    <w:rsid w:val="00CD17E3"/>
    <w:rsid w:val="00CD26DE"/>
    <w:rsid w:val="00CD2AC4"/>
    <w:rsid w:val="00CD5036"/>
    <w:rsid w:val="00CD757B"/>
    <w:rsid w:val="00CD7E05"/>
    <w:rsid w:val="00CE1609"/>
    <w:rsid w:val="00CE1BF9"/>
    <w:rsid w:val="00CE1E08"/>
    <w:rsid w:val="00CE20C2"/>
    <w:rsid w:val="00CE548B"/>
    <w:rsid w:val="00CE548F"/>
    <w:rsid w:val="00CE6384"/>
    <w:rsid w:val="00CE6988"/>
    <w:rsid w:val="00CE6FC7"/>
    <w:rsid w:val="00CE7667"/>
    <w:rsid w:val="00CF0682"/>
    <w:rsid w:val="00CF1EF8"/>
    <w:rsid w:val="00CF3DE8"/>
    <w:rsid w:val="00CF55D0"/>
    <w:rsid w:val="00CF7A09"/>
    <w:rsid w:val="00CF7BA2"/>
    <w:rsid w:val="00D029C1"/>
    <w:rsid w:val="00D03189"/>
    <w:rsid w:val="00D03A1C"/>
    <w:rsid w:val="00D052AE"/>
    <w:rsid w:val="00D058AC"/>
    <w:rsid w:val="00D07109"/>
    <w:rsid w:val="00D1054C"/>
    <w:rsid w:val="00D12650"/>
    <w:rsid w:val="00D136DC"/>
    <w:rsid w:val="00D14C17"/>
    <w:rsid w:val="00D21B25"/>
    <w:rsid w:val="00D2365D"/>
    <w:rsid w:val="00D249B7"/>
    <w:rsid w:val="00D249D0"/>
    <w:rsid w:val="00D31305"/>
    <w:rsid w:val="00D32AC4"/>
    <w:rsid w:val="00D3421C"/>
    <w:rsid w:val="00D347CA"/>
    <w:rsid w:val="00D34AC1"/>
    <w:rsid w:val="00D36BD4"/>
    <w:rsid w:val="00D36E5F"/>
    <w:rsid w:val="00D375B4"/>
    <w:rsid w:val="00D377A9"/>
    <w:rsid w:val="00D37EB3"/>
    <w:rsid w:val="00D41134"/>
    <w:rsid w:val="00D41529"/>
    <w:rsid w:val="00D435B0"/>
    <w:rsid w:val="00D44C2E"/>
    <w:rsid w:val="00D45164"/>
    <w:rsid w:val="00D456AB"/>
    <w:rsid w:val="00D520A2"/>
    <w:rsid w:val="00D52390"/>
    <w:rsid w:val="00D54C5A"/>
    <w:rsid w:val="00D556BF"/>
    <w:rsid w:val="00D55A3A"/>
    <w:rsid w:val="00D567B4"/>
    <w:rsid w:val="00D573F2"/>
    <w:rsid w:val="00D61782"/>
    <w:rsid w:val="00D61FAE"/>
    <w:rsid w:val="00D67031"/>
    <w:rsid w:val="00D675A5"/>
    <w:rsid w:val="00D678AE"/>
    <w:rsid w:val="00D70491"/>
    <w:rsid w:val="00D70E55"/>
    <w:rsid w:val="00D71190"/>
    <w:rsid w:val="00D72F3D"/>
    <w:rsid w:val="00D73037"/>
    <w:rsid w:val="00D77D61"/>
    <w:rsid w:val="00D81227"/>
    <w:rsid w:val="00D82326"/>
    <w:rsid w:val="00D8444E"/>
    <w:rsid w:val="00D845D5"/>
    <w:rsid w:val="00D84C08"/>
    <w:rsid w:val="00D85D31"/>
    <w:rsid w:val="00D8751E"/>
    <w:rsid w:val="00D875C0"/>
    <w:rsid w:val="00D909AA"/>
    <w:rsid w:val="00D90C6A"/>
    <w:rsid w:val="00D913F1"/>
    <w:rsid w:val="00D92822"/>
    <w:rsid w:val="00D92974"/>
    <w:rsid w:val="00D92CFE"/>
    <w:rsid w:val="00D934DF"/>
    <w:rsid w:val="00D93D6B"/>
    <w:rsid w:val="00D93F46"/>
    <w:rsid w:val="00DA03C8"/>
    <w:rsid w:val="00DA07E9"/>
    <w:rsid w:val="00DA09D3"/>
    <w:rsid w:val="00DA28FE"/>
    <w:rsid w:val="00DA3701"/>
    <w:rsid w:val="00DA6016"/>
    <w:rsid w:val="00DA61C2"/>
    <w:rsid w:val="00DB04CE"/>
    <w:rsid w:val="00DB0E73"/>
    <w:rsid w:val="00DB33A8"/>
    <w:rsid w:val="00DB46E3"/>
    <w:rsid w:val="00DB5E58"/>
    <w:rsid w:val="00DB6351"/>
    <w:rsid w:val="00DB69AC"/>
    <w:rsid w:val="00DB7412"/>
    <w:rsid w:val="00DB7663"/>
    <w:rsid w:val="00DB784D"/>
    <w:rsid w:val="00DC00A6"/>
    <w:rsid w:val="00DC2195"/>
    <w:rsid w:val="00DC2D5A"/>
    <w:rsid w:val="00DC4F43"/>
    <w:rsid w:val="00DC65D9"/>
    <w:rsid w:val="00DC7C24"/>
    <w:rsid w:val="00DD27B9"/>
    <w:rsid w:val="00DD43E9"/>
    <w:rsid w:val="00DD446C"/>
    <w:rsid w:val="00DD5E6B"/>
    <w:rsid w:val="00DD6EA5"/>
    <w:rsid w:val="00DD7A75"/>
    <w:rsid w:val="00DE37B6"/>
    <w:rsid w:val="00DE3909"/>
    <w:rsid w:val="00DE7861"/>
    <w:rsid w:val="00DF0A65"/>
    <w:rsid w:val="00DF0AF5"/>
    <w:rsid w:val="00DF1A4B"/>
    <w:rsid w:val="00DF210B"/>
    <w:rsid w:val="00DF244B"/>
    <w:rsid w:val="00DF491C"/>
    <w:rsid w:val="00DF57D8"/>
    <w:rsid w:val="00E00766"/>
    <w:rsid w:val="00E0081B"/>
    <w:rsid w:val="00E0085C"/>
    <w:rsid w:val="00E03A9F"/>
    <w:rsid w:val="00E03AEC"/>
    <w:rsid w:val="00E048A4"/>
    <w:rsid w:val="00E07C0C"/>
    <w:rsid w:val="00E10A96"/>
    <w:rsid w:val="00E113CF"/>
    <w:rsid w:val="00E1178F"/>
    <w:rsid w:val="00E1799D"/>
    <w:rsid w:val="00E17B4E"/>
    <w:rsid w:val="00E17D88"/>
    <w:rsid w:val="00E205D9"/>
    <w:rsid w:val="00E20FF7"/>
    <w:rsid w:val="00E224AC"/>
    <w:rsid w:val="00E22F53"/>
    <w:rsid w:val="00E2332F"/>
    <w:rsid w:val="00E23772"/>
    <w:rsid w:val="00E2456B"/>
    <w:rsid w:val="00E26D16"/>
    <w:rsid w:val="00E30262"/>
    <w:rsid w:val="00E302EB"/>
    <w:rsid w:val="00E31FAD"/>
    <w:rsid w:val="00E3293A"/>
    <w:rsid w:val="00E32BFD"/>
    <w:rsid w:val="00E3558F"/>
    <w:rsid w:val="00E37339"/>
    <w:rsid w:val="00E41A81"/>
    <w:rsid w:val="00E41BCC"/>
    <w:rsid w:val="00E45073"/>
    <w:rsid w:val="00E4561B"/>
    <w:rsid w:val="00E505B2"/>
    <w:rsid w:val="00E52EC9"/>
    <w:rsid w:val="00E55ABF"/>
    <w:rsid w:val="00E56259"/>
    <w:rsid w:val="00E564C7"/>
    <w:rsid w:val="00E568D5"/>
    <w:rsid w:val="00E5797C"/>
    <w:rsid w:val="00E606DC"/>
    <w:rsid w:val="00E60C06"/>
    <w:rsid w:val="00E61736"/>
    <w:rsid w:val="00E6177C"/>
    <w:rsid w:val="00E61AC6"/>
    <w:rsid w:val="00E63D90"/>
    <w:rsid w:val="00E64BEC"/>
    <w:rsid w:val="00E709FA"/>
    <w:rsid w:val="00E70FBF"/>
    <w:rsid w:val="00E72DE9"/>
    <w:rsid w:val="00E7524F"/>
    <w:rsid w:val="00E755D1"/>
    <w:rsid w:val="00E75A22"/>
    <w:rsid w:val="00E77C7A"/>
    <w:rsid w:val="00E828E9"/>
    <w:rsid w:val="00E832FF"/>
    <w:rsid w:val="00E84C9C"/>
    <w:rsid w:val="00E8575C"/>
    <w:rsid w:val="00E85FE3"/>
    <w:rsid w:val="00E868B0"/>
    <w:rsid w:val="00E87EB3"/>
    <w:rsid w:val="00E9030E"/>
    <w:rsid w:val="00E91E3D"/>
    <w:rsid w:val="00E92942"/>
    <w:rsid w:val="00E94A26"/>
    <w:rsid w:val="00E956F8"/>
    <w:rsid w:val="00EA01DD"/>
    <w:rsid w:val="00EA0220"/>
    <w:rsid w:val="00EA0243"/>
    <w:rsid w:val="00EA21BE"/>
    <w:rsid w:val="00EA232D"/>
    <w:rsid w:val="00EA236D"/>
    <w:rsid w:val="00EA25B6"/>
    <w:rsid w:val="00EA3939"/>
    <w:rsid w:val="00EA4CC4"/>
    <w:rsid w:val="00EA4FA3"/>
    <w:rsid w:val="00EA56AB"/>
    <w:rsid w:val="00EB13DC"/>
    <w:rsid w:val="00EB3BB0"/>
    <w:rsid w:val="00EB546D"/>
    <w:rsid w:val="00EB54B1"/>
    <w:rsid w:val="00EC03E2"/>
    <w:rsid w:val="00EC05AB"/>
    <w:rsid w:val="00EC0635"/>
    <w:rsid w:val="00EC2526"/>
    <w:rsid w:val="00EC267D"/>
    <w:rsid w:val="00EC4C69"/>
    <w:rsid w:val="00EC589E"/>
    <w:rsid w:val="00EC6086"/>
    <w:rsid w:val="00EC777F"/>
    <w:rsid w:val="00EC7E87"/>
    <w:rsid w:val="00ED1AC7"/>
    <w:rsid w:val="00ED1D4C"/>
    <w:rsid w:val="00ED448C"/>
    <w:rsid w:val="00EE0B22"/>
    <w:rsid w:val="00EE115F"/>
    <w:rsid w:val="00EE1A7A"/>
    <w:rsid w:val="00EE1C3E"/>
    <w:rsid w:val="00EE2AF2"/>
    <w:rsid w:val="00EE4086"/>
    <w:rsid w:val="00EE5F77"/>
    <w:rsid w:val="00EE5FCC"/>
    <w:rsid w:val="00EE67BD"/>
    <w:rsid w:val="00EE7D20"/>
    <w:rsid w:val="00EF4765"/>
    <w:rsid w:val="00EF58C3"/>
    <w:rsid w:val="00EF5B7D"/>
    <w:rsid w:val="00EF7CE1"/>
    <w:rsid w:val="00F006B2"/>
    <w:rsid w:val="00F00CC1"/>
    <w:rsid w:val="00F02D05"/>
    <w:rsid w:val="00F04744"/>
    <w:rsid w:val="00F04B4A"/>
    <w:rsid w:val="00F06D99"/>
    <w:rsid w:val="00F077FC"/>
    <w:rsid w:val="00F07889"/>
    <w:rsid w:val="00F12419"/>
    <w:rsid w:val="00F12429"/>
    <w:rsid w:val="00F1359E"/>
    <w:rsid w:val="00F1413B"/>
    <w:rsid w:val="00F1596A"/>
    <w:rsid w:val="00F16DC7"/>
    <w:rsid w:val="00F17DF3"/>
    <w:rsid w:val="00F22118"/>
    <w:rsid w:val="00F223B6"/>
    <w:rsid w:val="00F238C6"/>
    <w:rsid w:val="00F27972"/>
    <w:rsid w:val="00F27D92"/>
    <w:rsid w:val="00F30600"/>
    <w:rsid w:val="00F3299E"/>
    <w:rsid w:val="00F32BC1"/>
    <w:rsid w:val="00F36548"/>
    <w:rsid w:val="00F3717A"/>
    <w:rsid w:val="00F418F4"/>
    <w:rsid w:val="00F422C1"/>
    <w:rsid w:val="00F42428"/>
    <w:rsid w:val="00F44878"/>
    <w:rsid w:val="00F45649"/>
    <w:rsid w:val="00F50567"/>
    <w:rsid w:val="00F5107E"/>
    <w:rsid w:val="00F52C0B"/>
    <w:rsid w:val="00F53B7C"/>
    <w:rsid w:val="00F54244"/>
    <w:rsid w:val="00F55295"/>
    <w:rsid w:val="00F57DC4"/>
    <w:rsid w:val="00F61430"/>
    <w:rsid w:val="00F63305"/>
    <w:rsid w:val="00F66B4C"/>
    <w:rsid w:val="00F66E23"/>
    <w:rsid w:val="00F6749F"/>
    <w:rsid w:val="00F67695"/>
    <w:rsid w:val="00F70D50"/>
    <w:rsid w:val="00F731CC"/>
    <w:rsid w:val="00F7407B"/>
    <w:rsid w:val="00F81B17"/>
    <w:rsid w:val="00F81B98"/>
    <w:rsid w:val="00F8341D"/>
    <w:rsid w:val="00F84CB5"/>
    <w:rsid w:val="00F91F07"/>
    <w:rsid w:val="00F92DE8"/>
    <w:rsid w:val="00F93166"/>
    <w:rsid w:val="00F944D7"/>
    <w:rsid w:val="00FA008C"/>
    <w:rsid w:val="00FA1B91"/>
    <w:rsid w:val="00FA2A5B"/>
    <w:rsid w:val="00FA3F81"/>
    <w:rsid w:val="00FA447B"/>
    <w:rsid w:val="00FA5AE4"/>
    <w:rsid w:val="00FA739C"/>
    <w:rsid w:val="00FB338C"/>
    <w:rsid w:val="00FB4D90"/>
    <w:rsid w:val="00FB5A65"/>
    <w:rsid w:val="00FB5C53"/>
    <w:rsid w:val="00FB5D34"/>
    <w:rsid w:val="00FB6B44"/>
    <w:rsid w:val="00FB6F57"/>
    <w:rsid w:val="00FC0B97"/>
    <w:rsid w:val="00FC2CB9"/>
    <w:rsid w:val="00FC4081"/>
    <w:rsid w:val="00FC4C40"/>
    <w:rsid w:val="00FC58B2"/>
    <w:rsid w:val="00FC593C"/>
    <w:rsid w:val="00FC5D43"/>
    <w:rsid w:val="00FC620E"/>
    <w:rsid w:val="00FC778F"/>
    <w:rsid w:val="00FD0AEF"/>
    <w:rsid w:val="00FD2935"/>
    <w:rsid w:val="00FD6109"/>
    <w:rsid w:val="00FD71B3"/>
    <w:rsid w:val="00FE53AF"/>
    <w:rsid w:val="00FF1970"/>
    <w:rsid w:val="00FF1B93"/>
    <w:rsid w:val="00FF467B"/>
    <w:rsid w:val="00FF484D"/>
    <w:rsid w:val="00FF7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C46C2"/>
  <w15:chartTrackingRefBased/>
  <w15:docId w15:val="{7CD7CBD0-4DEC-4577-A77B-D705917F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2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2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5E9"/>
  </w:style>
  <w:style w:type="paragraph" w:styleId="Footer">
    <w:name w:val="footer"/>
    <w:basedOn w:val="Normal"/>
    <w:link w:val="FooterChar"/>
    <w:uiPriority w:val="99"/>
    <w:unhideWhenUsed/>
    <w:rsid w:val="006D2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5E9"/>
  </w:style>
  <w:style w:type="paragraph" w:styleId="ListParagraph">
    <w:name w:val="List Paragraph"/>
    <w:basedOn w:val="Normal"/>
    <w:uiPriority w:val="34"/>
    <w:qFormat/>
    <w:rsid w:val="004D4F85"/>
    <w:pPr>
      <w:spacing w:after="200" w:line="276" w:lineRule="auto"/>
      <w:ind w:left="720"/>
      <w:contextualSpacing/>
    </w:pPr>
  </w:style>
  <w:style w:type="character" w:styleId="Hyperlink">
    <w:name w:val="Hyperlink"/>
    <w:basedOn w:val="DefaultParagraphFont"/>
    <w:uiPriority w:val="99"/>
    <w:unhideWhenUsed/>
    <w:rsid w:val="004D4F85"/>
    <w:rPr>
      <w:color w:val="0563C1" w:themeColor="hyperlink"/>
      <w:u w:val="single"/>
    </w:rPr>
  </w:style>
  <w:style w:type="paragraph" w:styleId="NormalWeb">
    <w:name w:val="Normal (Web)"/>
    <w:basedOn w:val="Normal"/>
    <w:uiPriority w:val="99"/>
    <w:unhideWhenUsed/>
    <w:rsid w:val="004D4F85"/>
    <w:pPr>
      <w:spacing w:after="200" w:line="276" w:lineRule="auto"/>
    </w:pPr>
    <w:rPr>
      <w:rFonts w:ascii="Times New Roman" w:hAnsi="Times New Roman" w:cs="Times New Roman"/>
      <w:sz w:val="24"/>
      <w:szCs w:val="24"/>
    </w:rPr>
  </w:style>
  <w:style w:type="paragraph" w:customStyle="1" w:styleId="Default">
    <w:name w:val="Default"/>
    <w:rsid w:val="004D4F85"/>
    <w:pPr>
      <w:autoSpaceDE w:val="0"/>
      <w:autoSpaceDN w:val="0"/>
      <w:adjustRightInd w:val="0"/>
      <w:spacing w:after="0" w:line="240" w:lineRule="auto"/>
    </w:pPr>
    <w:rPr>
      <w:rFonts w:ascii="Helvetica 45 Light" w:hAnsi="Helvetica 45 Light" w:cs="Helvetica 45 Light"/>
      <w:color w:val="000000"/>
      <w:sz w:val="24"/>
      <w:szCs w:val="24"/>
    </w:rPr>
  </w:style>
  <w:style w:type="character" w:styleId="CommentReference">
    <w:name w:val="annotation reference"/>
    <w:basedOn w:val="DefaultParagraphFont"/>
    <w:uiPriority w:val="99"/>
    <w:semiHidden/>
    <w:unhideWhenUsed/>
    <w:rsid w:val="005E1092"/>
    <w:rPr>
      <w:sz w:val="16"/>
      <w:szCs w:val="16"/>
    </w:rPr>
  </w:style>
  <w:style w:type="paragraph" w:styleId="CommentText">
    <w:name w:val="annotation text"/>
    <w:basedOn w:val="Normal"/>
    <w:link w:val="CommentTextChar"/>
    <w:uiPriority w:val="99"/>
    <w:semiHidden/>
    <w:unhideWhenUsed/>
    <w:rsid w:val="005E1092"/>
    <w:pPr>
      <w:spacing w:line="240" w:lineRule="auto"/>
    </w:pPr>
    <w:rPr>
      <w:sz w:val="20"/>
      <w:szCs w:val="20"/>
    </w:rPr>
  </w:style>
  <w:style w:type="character" w:customStyle="1" w:styleId="CommentTextChar">
    <w:name w:val="Comment Text Char"/>
    <w:basedOn w:val="DefaultParagraphFont"/>
    <w:link w:val="CommentText"/>
    <w:uiPriority w:val="99"/>
    <w:semiHidden/>
    <w:rsid w:val="005E1092"/>
    <w:rPr>
      <w:sz w:val="20"/>
      <w:szCs w:val="20"/>
    </w:rPr>
  </w:style>
  <w:style w:type="paragraph" w:styleId="CommentSubject">
    <w:name w:val="annotation subject"/>
    <w:basedOn w:val="CommentText"/>
    <w:next w:val="CommentText"/>
    <w:link w:val="CommentSubjectChar"/>
    <w:uiPriority w:val="99"/>
    <w:semiHidden/>
    <w:unhideWhenUsed/>
    <w:rsid w:val="005E1092"/>
    <w:rPr>
      <w:b/>
      <w:bCs/>
    </w:rPr>
  </w:style>
  <w:style w:type="character" w:customStyle="1" w:styleId="CommentSubjectChar">
    <w:name w:val="Comment Subject Char"/>
    <w:basedOn w:val="CommentTextChar"/>
    <w:link w:val="CommentSubject"/>
    <w:uiPriority w:val="99"/>
    <w:semiHidden/>
    <w:rsid w:val="005E1092"/>
    <w:rPr>
      <w:b/>
      <w:bCs/>
      <w:sz w:val="20"/>
      <w:szCs w:val="20"/>
    </w:rPr>
  </w:style>
  <w:style w:type="paragraph" w:styleId="BalloonText">
    <w:name w:val="Balloon Text"/>
    <w:basedOn w:val="Normal"/>
    <w:link w:val="BalloonTextChar"/>
    <w:uiPriority w:val="99"/>
    <w:semiHidden/>
    <w:unhideWhenUsed/>
    <w:rsid w:val="005E10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092"/>
    <w:rPr>
      <w:rFonts w:ascii="Segoe UI" w:hAnsi="Segoe UI" w:cs="Segoe UI"/>
      <w:sz w:val="18"/>
      <w:szCs w:val="18"/>
    </w:rPr>
  </w:style>
  <w:style w:type="character" w:styleId="FollowedHyperlink">
    <w:name w:val="FollowedHyperlink"/>
    <w:basedOn w:val="DefaultParagraphFont"/>
    <w:uiPriority w:val="99"/>
    <w:semiHidden/>
    <w:unhideWhenUsed/>
    <w:rsid w:val="00CA12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cl.ac.uk/hr/docs/parental-leave.php" TargetMode="External"/><Relationship Id="rId18" Type="http://schemas.openxmlformats.org/officeDocument/2006/relationships/hyperlink" Target="https://www.gov.uk/government/publications/rates-and-allowances-national-insurance-contributions/rates-and-allowances-national-insurance-contributions" TargetMode="External"/><Relationship Id="rId26" Type="http://schemas.openxmlformats.org/officeDocument/2006/relationships/hyperlink" Target="https://www.gov.uk/government/publications/rates-and-allowances-national-insurance-contributions/rates-and-allowances-national-insurance-contributions" TargetMode="External"/><Relationship Id="rId39" Type="http://schemas.openxmlformats.org/officeDocument/2006/relationships/hyperlink" Target="https://www.ucl.ac.uk/human-resources/ucl-parental-leave-and-pay-policy" TargetMode="External"/><Relationship Id="rId21" Type="http://schemas.openxmlformats.org/officeDocument/2006/relationships/hyperlink" Target="http://www.ucl.ac.uk/hr/docs/parental-leave.php" TargetMode="External"/><Relationship Id="rId34" Type="http://schemas.openxmlformats.org/officeDocument/2006/relationships/hyperlink" Target="http://www.ucl.ac.uk/hr/consultancy/"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cl.ac.uk/human-resources/ucl-parental-leave-and-pay-policy" TargetMode="External"/><Relationship Id="rId20" Type="http://schemas.openxmlformats.org/officeDocument/2006/relationships/hyperlink" Target="https://www.gov.uk/pay-leave-for-parents" TargetMode="External"/><Relationship Id="rId29" Type="http://schemas.openxmlformats.org/officeDocument/2006/relationships/hyperlink" Target="http://www.ucl.ac.uk/finance/contact-u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l.ac.uk/human-resources/ucl-parental-leave-and-pay-policy" TargetMode="External"/><Relationship Id="rId24" Type="http://schemas.openxmlformats.org/officeDocument/2006/relationships/hyperlink" Target="https://eur01.safelinks.protection.outlook.com/?url=https%3A%2F%2Fwww.gov.uk%2Fgovernment%2Fpublications%2Frates-and-allowances-national-insurance-contributions%2Frates-and-allowances-national-insurance-contributions&amp;data=02%7C01%7Canne-marie.howard%40ucl.ac.uk%7C02d725383a114388c2cb08d6adef7f46%7C1faf88fea9984c5b93c9210a11d9a5c2%7C0%7C0%7C636887641470058192&amp;sdata=vOV8RtKnu%2BN1%2BL7q7u19k53OXtYLrgul6n7OrMj0rYU%3D&amp;reserved=0" TargetMode="External"/><Relationship Id="rId32" Type="http://schemas.openxmlformats.org/officeDocument/2006/relationships/hyperlink" Target="http://www.ucl.ac.uk/hr/docs/work_life_balance.php" TargetMode="External"/><Relationship Id="rId37" Type="http://schemas.openxmlformats.org/officeDocument/2006/relationships/hyperlink" Target="https://www.ucl.ac.uk/human-resources/ucl-parental-leave-and-pay-policy" TargetMode="External"/><Relationship Id="rId40" Type="http://schemas.openxmlformats.org/officeDocument/2006/relationships/hyperlink" Target="https://www.ucl.ac.uk/human-resources/ucl-parental-leave-and-pay-policy" TargetMode="External"/><Relationship Id="rId5" Type="http://schemas.openxmlformats.org/officeDocument/2006/relationships/webSettings" Target="webSettings.xml"/><Relationship Id="rId15" Type="http://schemas.openxmlformats.org/officeDocument/2006/relationships/hyperlink" Target="https://www.gov.uk/employers-maternity-pay-leave/entitlement" TargetMode="External"/><Relationship Id="rId23" Type="http://schemas.openxmlformats.org/officeDocument/2006/relationships/hyperlink" Target="https://www.ucl.ac.uk/human-resources/ucl-parental-leave-and-pay-policy" TargetMode="External"/><Relationship Id="rId28" Type="http://schemas.openxmlformats.org/officeDocument/2006/relationships/hyperlink" Target="http://www.ucl.ac.uk/hr/docs/maternity_and_paternity_cover.php" TargetMode="External"/><Relationship Id="rId36" Type="http://schemas.openxmlformats.org/officeDocument/2006/relationships/hyperlink" Target="http://www.ucl.ac.uk/hr/docs/sabbatical.php" TargetMode="External"/><Relationship Id="rId10" Type="http://schemas.openxmlformats.org/officeDocument/2006/relationships/hyperlink" Target="http://www.ucl.ac.uk/hr/occ_health/eap.php" TargetMode="External"/><Relationship Id="rId19" Type="http://schemas.openxmlformats.org/officeDocument/2006/relationships/hyperlink" Target="https://www.ucl.ac.uk/human-resources/ucl-parental-leave-and-pay-policy" TargetMode="External"/><Relationship Id="rId31" Type="http://schemas.openxmlformats.org/officeDocument/2006/relationships/hyperlink" Target="http://www.ucl.ac.uk/hr/docs/work_life_balance.php" TargetMode="External"/><Relationship Id="rId4" Type="http://schemas.openxmlformats.org/officeDocument/2006/relationships/settings" Target="settings.xml"/><Relationship Id="rId9" Type="http://schemas.openxmlformats.org/officeDocument/2006/relationships/hyperlink" Target="http://www.ucl.ac.uk/hr/occ_health/" TargetMode="External"/><Relationship Id="rId14" Type="http://schemas.openxmlformats.org/officeDocument/2006/relationships/hyperlink" Target="https://www.gov.uk/government/publications/rates-and-allowances-national-insurance-contributions/rates-and-allowances-national-insurance-contributions" TargetMode="External"/><Relationship Id="rId22" Type="http://schemas.openxmlformats.org/officeDocument/2006/relationships/hyperlink" Target="https://www.ucl.ac.uk/human-resources/ucl-parental-leave-and-pay-policy" TargetMode="External"/><Relationship Id="rId27" Type="http://schemas.openxmlformats.org/officeDocument/2006/relationships/hyperlink" Target="http://www.ucl.ac.uk/staff/term-dates" TargetMode="External"/><Relationship Id="rId30" Type="http://schemas.openxmlformats.org/officeDocument/2006/relationships/hyperlink" Target="http://www.ucl.ac.uk/finance/research/post_award/post_award_contacts.htm" TargetMode="External"/><Relationship Id="rId35" Type="http://schemas.openxmlformats.org/officeDocument/2006/relationships/hyperlink" Target="http://www.ucl.ac.uk/hr/docs/sabbatical.php" TargetMode="External"/><Relationship Id="rId43" Type="http://schemas.openxmlformats.org/officeDocument/2006/relationships/theme" Target="theme/theme1.xml"/><Relationship Id="rId8" Type="http://schemas.openxmlformats.org/officeDocument/2006/relationships/hyperlink" Target="http://www.ucl.ac.uk/estates/safetynet/guidance/pregnant_workers/index.htm" TargetMode="External"/><Relationship Id="rId3" Type="http://schemas.openxmlformats.org/officeDocument/2006/relationships/styles" Target="styles.xml"/><Relationship Id="rId12" Type="http://schemas.openxmlformats.org/officeDocument/2006/relationships/hyperlink" Target="https://www.gov.uk/maternity-pay-leave/eligibility" TargetMode="External"/><Relationship Id="rId17" Type="http://schemas.openxmlformats.org/officeDocument/2006/relationships/hyperlink" Target="http://www.ucl.ac.uk/estates/safetynet/guidance/pregnant_workers/index.htm" TargetMode="External"/><Relationship Id="rId25" Type="http://schemas.openxmlformats.org/officeDocument/2006/relationships/hyperlink" Target="https://www.ucl.ac.uk/human-resources/ucl-parental-leave-and-pay-policy" TargetMode="External"/><Relationship Id="rId33" Type="http://schemas.openxmlformats.org/officeDocument/2006/relationships/hyperlink" Target="http://www.ucl.ac.uk/hr/consultancy/" TargetMode="External"/><Relationship Id="rId38" Type="http://schemas.openxmlformats.org/officeDocument/2006/relationships/hyperlink" Target="https://www.ucl.ac.uk/human-resources/ucl-parental-leave-and-pa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3C374-C1C4-4597-ACA9-AD91067C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10</Pages>
  <Words>4429</Words>
  <Characters>25248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29618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Howard</dc:creator>
  <cp:keywords/>
  <dc:description/>
  <cp:lastModifiedBy>Liz Jackson</cp:lastModifiedBy>
  <cp:revision>8</cp:revision>
  <dcterms:created xsi:type="dcterms:W3CDTF">2019-03-21T14:44:00Z</dcterms:created>
  <dcterms:modified xsi:type="dcterms:W3CDTF">2019-05-21T14:16:00Z</dcterms:modified>
</cp:coreProperties>
</file>