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A2C" w:rsidRPr="006B110E" w:rsidRDefault="00665A2C" w:rsidP="00665A2C">
      <w:pPr>
        <w:pStyle w:val="Heading1"/>
        <w:jc w:val="center"/>
        <w:rPr>
          <w:rFonts w:cs="Arial"/>
          <w:color w:val="auto"/>
          <w:szCs w:val="22"/>
        </w:rPr>
      </w:pPr>
      <w:r w:rsidRPr="006B110E">
        <w:rPr>
          <w:rFonts w:cs="Arial"/>
          <w:color w:val="auto"/>
          <w:szCs w:val="22"/>
        </w:rPr>
        <w:t xml:space="preserve">University College London </w:t>
      </w:r>
    </w:p>
    <w:p w:rsidR="00665A2C" w:rsidRPr="006B110E" w:rsidRDefault="00665A2C" w:rsidP="00665A2C">
      <w:pPr>
        <w:pStyle w:val="Heading1"/>
        <w:jc w:val="center"/>
        <w:rPr>
          <w:rFonts w:cs="Arial"/>
          <w:color w:val="auto"/>
          <w:szCs w:val="22"/>
        </w:rPr>
      </w:pPr>
      <w:r w:rsidRPr="006B110E">
        <w:rPr>
          <w:rFonts w:cs="Arial"/>
          <w:color w:val="auto"/>
          <w:szCs w:val="22"/>
        </w:rPr>
        <w:t>JOB DESCRIPTION</w:t>
      </w:r>
    </w:p>
    <w:p w:rsidR="00665A2C" w:rsidRPr="006B110E" w:rsidRDefault="00665A2C" w:rsidP="00665A2C">
      <w:pPr>
        <w:pStyle w:val="Heading1"/>
        <w:rPr>
          <w:rFonts w:cs="Arial"/>
          <w:b w:val="0"/>
          <w:color w:val="auto"/>
          <w:szCs w:val="22"/>
        </w:rPr>
      </w:pPr>
    </w:p>
    <w:p w:rsidR="00665A2C" w:rsidRDefault="00665A2C" w:rsidP="00665A2C">
      <w:pPr>
        <w:rPr>
          <w:rFonts w:cs="Arial"/>
          <w:b/>
          <w:szCs w:val="22"/>
        </w:rPr>
      </w:pPr>
      <w:r w:rsidRPr="006B110E">
        <w:rPr>
          <w:rFonts w:cs="Arial"/>
          <w:b/>
          <w:szCs w:val="22"/>
        </w:rPr>
        <w:t>Job Title:</w:t>
      </w:r>
      <w:r>
        <w:rPr>
          <w:rFonts w:cs="Arial"/>
          <w:b/>
          <w:szCs w:val="22"/>
        </w:rPr>
        <w:tab/>
      </w:r>
      <w:r>
        <w:rPr>
          <w:rFonts w:cs="Arial"/>
          <w:b/>
          <w:szCs w:val="22"/>
        </w:rPr>
        <w:tab/>
      </w:r>
      <w:r>
        <w:rPr>
          <w:rFonts w:cs="Arial"/>
          <w:b/>
          <w:szCs w:val="22"/>
        </w:rPr>
        <w:tab/>
      </w:r>
      <w:r>
        <w:rPr>
          <w:rFonts w:cs="Arial"/>
          <w:szCs w:val="22"/>
        </w:rPr>
        <w:t>Head of Department</w:t>
      </w:r>
    </w:p>
    <w:p w:rsidR="00665A2C" w:rsidRPr="006B110E" w:rsidRDefault="00665A2C" w:rsidP="00665A2C">
      <w:pPr>
        <w:rPr>
          <w:rFonts w:cs="Arial"/>
          <w:b/>
          <w:szCs w:val="22"/>
        </w:rPr>
      </w:pPr>
      <w:r w:rsidRPr="006B110E">
        <w:rPr>
          <w:rFonts w:cs="Arial"/>
          <w:b/>
          <w:szCs w:val="22"/>
        </w:rPr>
        <w:tab/>
      </w:r>
      <w:r w:rsidRPr="006B110E">
        <w:rPr>
          <w:rFonts w:cs="Arial"/>
          <w:b/>
          <w:szCs w:val="22"/>
        </w:rPr>
        <w:tab/>
      </w:r>
      <w:r w:rsidRPr="006B110E">
        <w:rPr>
          <w:rFonts w:cs="Arial"/>
          <w:b/>
          <w:szCs w:val="22"/>
        </w:rPr>
        <w:tab/>
      </w:r>
      <w:r w:rsidRPr="006B110E">
        <w:rPr>
          <w:rFonts w:cs="Arial"/>
          <w:b/>
          <w:szCs w:val="22"/>
        </w:rPr>
        <w:tab/>
      </w:r>
    </w:p>
    <w:p w:rsidR="00665A2C" w:rsidRPr="0076516F" w:rsidRDefault="00665A2C" w:rsidP="00665A2C">
      <w:pPr>
        <w:pStyle w:val="Heading1"/>
        <w:rPr>
          <w:rFonts w:cs="Arial"/>
          <w:b w:val="0"/>
          <w:color w:val="auto"/>
          <w:szCs w:val="22"/>
        </w:rPr>
      </w:pPr>
      <w:r>
        <w:rPr>
          <w:rFonts w:cs="Arial"/>
          <w:color w:val="auto"/>
          <w:szCs w:val="22"/>
        </w:rPr>
        <w:t xml:space="preserve">Faculty/Department:  </w:t>
      </w:r>
      <w:r>
        <w:rPr>
          <w:rFonts w:cs="Arial"/>
          <w:color w:val="auto"/>
          <w:szCs w:val="22"/>
        </w:rPr>
        <w:tab/>
      </w:r>
      <w:r w:rsidRPr="0076516F">
        <w:rPr>
          <w:rFonts w:cs="Arial"/>
          <w:b w:val="0"/>
          <w:color w:val="auto"/>
          <w:szCs w:val="22"/>
        </w:rPr>
        <w:t>Department of XXX</w:t>
      </w:r>
    </w:p>
    <w:p w:rsidR="00665A2C" w:rsidRPr="0076516F" w:rsidRDefault="00665A2C" w:rsidP="00665A2C">
      <w:pPr>
        <w:rPr>
          <w:rFonts w:cs="Arial"/>
        </w:rPr>
      </w:pPr>
      <w:r>
        <w:tab/>
      </w:r>
      <w:r>
        <w:tab/>
      </w:r>
      <w:r>
        <w:tab/>
        <w:t xml:space="preserve">   </w:t>
      </w:r>
      <w:r>
        <w:tab/>
      </w:r>
      <w:r>
        <w:rPr>
          <w:rFonts w:cs="Arial"/>
        </w:rPr>
        <w:t xml:space="preserve">Faculty </w:t>
      </w:r>
      <w:r>
        <w:rPr>
          <w:rFonts w:cs="Arial"/>
        </w:rPr>
        <w:tab/>
        <w:t>XXX</w:t>
      </w:r>
    </w:p>
    <w:p w:rsidR="00665A2C" w:rsidRPr="00FB047B" w:rsidRDefault="00665A2C" w:rsidP="00665A2C"/>
    <w:p w:rsidR="00665A2C" w:rsidRDefault="00665A2C" w:rsidP="00665A2C">
      <w:pPr>
        <w:pStyle w:val="Heading1"/>
        <w:rPr>
          <w:rFonts w:cs="Arial"/>
          <w:color w:val="auto"/>
          <w:szCs w:val="22"/>
        </w:rPr>
      </w:pPr>
      <w:r>
        <w:rPr>
          <w:rFonts w:cs="Arial"/>
          <w:color w:val="auto"/>
          <w:szCs w:val="22"/>
        </w:rPr>
        <w:t xml:space="preserve">School:  </w:t>
      </w:r>
      <w:r>
        <w:rPr>
          <w:rFonts w:cs="Arial"/>
          <w:color w:val="auto"/>
          <w:szCs w:val="22"/>
        </w:rPr>
        <w:tab/>
      </w:r>
      <w:r>
        <w:rPr>
          <w:rFonts w:cs="Arial"/>
          <w:color w:val="auto"/>
          <w:szCs w:val="22"/>
        </w:rPr>
        <w:tab/>
      </w:r>
      <w:r w:rsidRPr="0076516F">
        <w:rPr>
          <w:rFonts w:cs="Arial"/>
          <w:b w:val="0"/>
          <w:color w:val="auto"/>
          <w:szCs w:val="22"/>
        </w:rPr>
        <w:t xml:space="preserve"> </w:t>
      </w:r>
    </w:p>
    <w:p w:rsidR="00665A2C" w:rsidRPr="009757FB" w:rsidRDefault="00665A2C" w:rsidP="00665A2C">
      <w:pPr>
        <w:pStyle w:val="Heading1"/>
        <w:rPr>
          <w:rFonts w:cs="Arial"/>
          <w:i/>
          <w:color w:val="auto"/>
          <w:szCs w:val="22"/>
        </w:rPr>
      </w:pPr>
      <w:r w:rsidRPr="009757FB">
        <w:rPr>
          <w:rFonts w:cs="Arial"/>
          <w:i/>
          <w:color w:val="auto"/>
          <w:szCs w:val="22"/>
        </w:rPr>
        <w:tab/>
      </w:r>
      <w:r w:rsidRPr="009757FB">
        <w:rPr>
          <w:rFonts w:cs="Arial"/>
          <w:i/>
          <w:color w:val="auto"/>
          <w:szCs w:val="22"/>
        </w:rPr>
        <w:tab/>
      </w:r>
      <w:r w:rsidRPr="009757FB">
        <w:rPr>
          <w:rFonts w:cs="Arial"/>
          <w:i/>
          <w:color w:val="auto"/>
          <w:szCs w:val="22"/>
        </w:rPr>
        <w:tab/>
      </w:r>
    </w:p>
    <w:p w:rsidR="00665A2C" w:rsidRDefault="00665A2C" w:rsidP="00665A2C">
      <w:pPr>
        <w:rPr>
          <w:rFonts w:cs="Arial"/>
          <w:szCs w:val="22"/>
        </w:rPr>
      </w:pPr>
      <w:r>
        <w:rPr>
          <w:rFonts w:cs="Arial"/>
          <w:b/>
          <w:szCs w:val="22"/>
        </w:rPr>
        <w:t xml:space="preserve">Reports to: </w:t>
      </w:r>
      <w:r>
        <w:rPr>
          <w:rFonts w:cs="Arial"/>
          <w:b/>
          <w:szCs w:val="22"/>
        </w:rPr>
        <w:tab/>
      </w:r>
      <w:r>
        <w:rPr>
          <w:rFonts w:cs="Arial"/>
          <w:b/>
          <w:szCs w:val="22"/>
        </w:rPr>
        <w:tab/>
      </w:r>
      <w:r>
        <w:rPr>
          <w:rFonts w:cs="Arial"/>
          <w:b/>
          <w:szCs w:val="22"/>
        </w:rPr>
        <w:tab/>
      </w:r>
      <w:r>
        <w:rPr>
          <w:rFonts w:cs="Arial"/>
          <w:szCs w:val="22"/>
        </w:rPr>
        <w:t>Dean of Faculty</w:t>
      </w:r>
    </w:p>
    <w:p w:rsidR="00665A2C" w:rsidRDefault="00665A2C" w:rsidP="00665A2C">
      <w:pPr>
        <w:rPr>
          <w:rFonts w:cs="Arial"/>
          <w:b/>
          <w:szCs w:val="22"/>
        </w:rPr>
      </w:pPr>
      <w:r>
        <w:rPr>
          <w:rFonts w:cs="Arial"/>
          <w:szCs w:val="22"/>
        </w:rPr>
        <w:tab/>
      </w:r>
      <w:r>
        <w:rPr>
          <w:rFonts w:cs="Arial"/>
          <w:szCs w:val="22"/>
        </w:rPr>
        <w:tab/>
      </w:r>
      <w:r>
        <w:rPr>
          <w:rFonts w:cs="Arial"/>
          <w:szCs w:val="22"/>
        </w:rPr>
        <w:tab/>
      </w:r>
      <w:r>
        <w:rPr>
          <w:rFonts w:cs="Arial"/>
          <w:szCs w:val="22"/>
        </w:rPr>
        <w:tab/>
      </w:r>
    </w:p>
    <w:p w:rsidR="00665A2C" w:rsidRPr="00AF76F0" w:rsidRDefault="00665A2C" w:rsidP="00665A2C">
      <w:pPr>
        <w:rPr>
          <w:rFonts w:cs="Arial"/>
          <w:b/>
          <w:szCs w:val="22"/>
        </w:rPr>
      </w:pPr>
      <w:r w:rsidRPr="006B110E">
        <w:rPr>
          <w:rFonts w:cs="Arial"/>
          <w:b/>
          <w:szCs w:val="22"/>
        </w:rPr>
        <w:t>Responsible for</w:t>
      </w:r>
      <w:r>
        <w:rPr>
          <w:rFonts w:cs="Arial"/>
          <w:b/>
          <w:szCs w:val="22"/>
        </w:rPr>
        <w:t>:</w:t>
      </w:r>
      <w:r>
        <w:rPr>
          <w:rFonts w:cs="Arial"/>
          <w:b/>
          <w:szCs w:val="22"/>
        </w:rPr>
        <w:tab/>
      </w:r>
      <w:r>
        <w:rPr>
          <w:rFonts w:cs="Arial"/>
          <w:b/>
          <w:szCs w:val="22"/>
        </w:rPr>
        <w:tab/>
      </w:r>
      <w:r>
        <w:rPr>
          <w:rFonts w:cs="Arial"/>
          <w:szCs w:val="22"/>
        </w:rPr>
        <w:t>All staff and students within the Department</w:t>
      </w:r>
    </w:p>
    <w:p w:rsidR="00665A2C" w:rsidRDefault="00665A2C" w:rsidP="00665A2C">
      <w:pPr>
        <w:rPr>
          <w:rFonts w:cs="Arial"/>
          <w:szCs w:val="22"/>
        </w:rPr>
      </w:pPr>
    </w:p>
    <w:p w:rsidR="00665A2C" w:rsidRDefault="00665A2C" w:rsidP="00665A2C">
      <w:pPr>
        <w:rPr>
          <w:rFonts w:cs="Arial"/>
          <w:szCs w:val="22"/>
        </w:rPr>
      </w:pPr>
      <w:r w:rsidRPr="0076516F">
        <w:rPr>
          <w:rFonts w:cs="Arial"/>
          <w:b/>
          <w:szCs w:val="22"/>
        </w:rPr>
        <w:t>Key Working Relationships</w:t>
      </w:r>
      <w:r>
        <w:rPr>
          <w:rFonts w:cs="Arial"/>
          <w:szCs w:val="22"/>
        </w:rPr>
        <w:t>:  Staff and students within the Department of X; Faculty Dean, Faculty Manager; School Finance Director; Faculty Tutor; Vice-Deans of Faculty; School-facing Business Partners  within Professional Services (Finance, Human Resources, Research, Enterprise, Registry); peers across the Departments of the Faculty and UCL, external funding agencies and industrial and institutional partners.</w:t>
      </w:r>
    </w:p>
    <w:p w:rsidR="00665A2C" w:rsidRPr="006B110E" w:rsidRDefault="00665A2C" w:rsidP="00665A2C">
      <w:pPr>
        <w:rPr>
          <w:rFonts w:cs="Arial"/>
          <w:szCs w:val="22"/>
        </w:rPr>
      </w:pPr>
      <w:r w:rsidRPr="006B110E">
        <w:rPr>
          <w:rFonts w:cs="Arial"/>
          <w:szCs w:val="22"/>
        </w:rPr>
        <w:tab/>
      </w:r>
    </w:p>
    <w:p w:rsidR="00665A2C" w:rsidRDefault="00665A2C" w:rsidP="00665A2C">
      <w:pPr>
        <w:rPr>
          <w:rFonts w:cs="Arial"/>
          <w:b/>
          <w:szCs w:val="22"/>
        </w:rPr>
      </w:pPr>
      <w:r>
        <w:rPr>
          <w:rFonts w:cs="Arial"/>
          <w:b/>
          <w:szCs w:val="22"/>
        </w:rPr>
        <w:t>Summary of the Post</w:t>
      </w:r>
      <w:r w:rsidRPr="006B110E">
        <w:rPr>
          <w:rFonts w:cs="Arial"/>
          <w:b/>
          <w:szCs w:val="22"/>
        </w:rPr>
        <w:t xml:space="preserve">: </w:t>
      </w:r>
    </w:p>
    <w:p w:rsidR="00665A2C" w:rsidRDefault="00665A2C" w:rsidP="00665A2C">
      <w:pPr>
        <w:rPr>
          <w:rFonts w:cs="Arial"/>
          <w:b/>
          <w:szCs w:val="22"/>
        </w:rPr>
      </w:pPr>
    </w:p>
    <w:p w:rsidR="00665A2C" w:rsidRPr="0071369C" w:rsidRDefault="00665A2C" w:rsidP="00665A2C">
      <w:pPr>
        <w:rPr>
          <w:rFonts w:cs="Arial"/>
          <w:szCs w:val="22"/>
        </w:rPr>
      </w:pPr>
      <w:r>
        <w:rPr>
          <w:rFonts w:cs="Arial"/>
          <w:szCs w:val="22"/>
        </w:rPr>
        <w:t>The Head of Department reports directly to the Dean of Faculty.  In addition, in accordance with UCL Regulation for Management 11, the Head of Department is responsible to the Council of UCL, via the President and Provost, for the organisation and general conduct of the Department.</w:t>
      </w:r>
    </w:p>
    <w:p w:rsidR="00665A2C" w:rsidRDefault="00665A2C" w:rsidP="00665A2C">
      <w:pPr>
        <w:rPr>
          <w:rFonts w:cs="Arial"/>
          <w:b/>
          <w:szCs w:val="22"/>
        </w:rPr>
      </w:pPr>
    </w:p>
    <w:p w:rsidR="00665A2C" w:rsidRDefault="00665A2C" w:rsidP="00665A2C">
      <w:pPr>
        <w:rPr>
          <w:rFonts w:cs="Arial"/>
          <w:szCs w:val="22"/>
        </w:rPr>
      </w:pPr>
      <w:r>
        <w:rPr>
          <w:rFonts w:cs="Arial"/>
          <w:szCs w:val="22"/>
        </w:rPr>
        <w:t>The main purpose of the role of Head of Department is:</w:t>
      </w:r>
    </w:p>
    <w:p w:rsidR="00665A2C" w:rsidRDefault="00665A2C" w:rsidP="00665A2C">
      <w:pPr>
        <w:rPr>
          <w:rFonts w:cs="Arial"/>
          <w:szCs w:val="22"/>
        </w:rPr>
      </w:pPr>
    </w:p>
    <w:p w:rsidR="00665A2C" w:rsidRPr="00774C49" w:rsidRDefault="00665A2C" w:rsidP="00665A2C">
      <w:pPr>
        <w:numPr>
          <w:ilvl w:val="0"/>
          <w:numId w:val="3"/>
        </w:numPr>
        <w:jc w:val="both"/>
        <w:rPr>
          <w:rFonts w:cs="Arial"/>
          <w:szCs w:val="22"/>
        </w:rPr>
      </w:pPr>
      <w:r w:rsidRPr="003F456D">
        <w:rPr>
          <w:rFonts w:cs="Arial"/>
          <w:szCs w:val="22"/>
        </w:rPr>
        <w:t xml:space="preserve">To provide strategic leadership and management of the Department and contribute to </w:t>
      </w:r>
      <w:r w:rsidRPr="00774C49">
        <w:rPr>
          <w:rFonts w:cs="Arial"/>
          <w:szCs w:val="22"/>
        </w:rPr>
        <w:t>the delivery of strategic objectives of the Department, Faculty and UCL.</w:t>
      </w:r>
    </w:p>
    <w:p w:rsidR="00665A2C" w:rsidRPr="0078213D" w:rsidRDefault="00665A2C" w:rsidP="00665A2C">
      <w:pPr>
        <w:numPr>
          <w:ilvl w:val="0"/>
          <w:numId w:val="3"/>
        </w:numPr>
        <w:jc w:val="both"/>
        <w:rPr>
          <w:rFonts w:cs="Arial"/>
          <w:szCs w:val="22"/>
        </w:rPr>
      </w:pPr>
      <w:r w:rsidRPr="00774C49">
        <w:rPr>
          <w:rFonts w:cs="Arial"/>
          <w:szCs w:val="22"/>
        </w:rPr>
        <w:t>To determine and implement the Department’s strategic operating plan.</w:t>
      </w:r>
    </w:p>
    <w:p w:rsidR="00665A2C" w:rsidRPr="00DC6142" w:rsidRDefault="00665A2C" w:rsidP="00665A2C">
      <w:pPr>
        <w:numPr>
          <w:ilvl w:val="0"/>
          <w:numId w:val="3"/>
        </w:numPr>
        <w:jc w:val="both"/>
        <w:rPr>
          <w:rFonts w:cs="Arial"/>
          <w:szCs w:val="22"/>
        </w:rPr>
      </w:pPr>
      <w:r w:rsidRPr="006C5824">
        <w:rPr>
          <w:rFonts w:cs="Arial"/>
          <w:szCs w:val="22"/>
        </w:rPr>
        <w:t>As a member of the Dean’s Faculty Leadership Team, proactively contribute and lead on Faculty and UCL initiatives.</w:t>
      </w:r>
    </w:p>
    <w:p w:rsidR="00665A2C" w:rsidRPr="00DC6142" w:rsidRDefault="00665A2C" w:rsidP="00665A2C">
      <w:pPr>
        <w:numPr>
          <w:ilvl w:val="0"/>
          <w:numId w:val="3"/>
        </w:numPr>
        <w:jc w:val="both"/>
        <w:rPr>
          <w:rFonts w:cs="Arial"/>
          <w:szCs w:val="22"/>
        </w:rPr>
      </w:pPr>
      <w:r w:rsidRPr="003F456D">
        <w:rPr>
          <w:rFonts w:cs="Arial"/>
          <w:szCs w:val="22"/>
        </w:rPr>
        <w:t xml:space="preserve">To be responsible for the implementation and general overview of processes within the Department to ensure the educational progress and welfare of students registered within the Department.  </w:t>
      </w:r>
    </w:p>
    <w:p w:rsidR="00665A2C" w:rsidRDefault="00665A2C" w:rsidP="00665A2C">
      <w:pPr>
        <w:rPr>
          <w:rFonts w:cs="Arial"/>
          <w:b/>
          <w:szCs w:val="22"/>
        </w:rPr>
      </w:pPr>
    </w:p>
    <w:p w:rsidR="00665A2C" w:rsidRDefault="00665A2C" w:rsidP="00665A2C">
      <w:pPr>
        <w:rPr>
          <w:rFonts w:cs="Arial"/>
          <w:b/>
          <w:szCs w:val="22"/>
        </w:rPr>
      </w:pPr>
      <w:r>
        <w:rPr>
          <w:rFonts w:cs="Arial"/>
          <w:b/>
          <w:szCs w:val="22"/>
        </w:rPr>
        <w:t>Key responsibilities</w:t>
      </w:r>
    </w:p>
    <w:p w:rsidR="00665A2C" w:rsidRDefault="00665A2C" w:rsidP="00665A2C">
      <w:pPr>
        <w:rPr>
          <w:rFonts w:cs="Arial"/>
          <w:b/>
          <w:szCs w:val="22"/>
        </w:rPr>
      </w:pPr>
    </w:p>
    <w:p w:rsidR="00665A2C" w:rsidRDefault="00665A2C" w:rsidP="00665A2C">
      <w:pPr>
        <w:rPr>
          <w:rFonts w:cs="Arial"/>
          <w:b/>
          <w:szCs w:val="22"/>
        </w:rPr>
      </w:pPr>
      <w:r>
        <w:rPr>
          <w:rFonts w:cs="Arial"/>
          <w:b/>
          <w:szCs w:val="22"/>
        </w:rPr>
        <w:t>Strategic Development and Planning</w:t>
      </w:r>
    </w:p>
    <w:p w:rsidR="00665A2C" w:rsidRDefault="00665A2C" w:rsidP="00665A2C">
      <w:pPr>
        <w:rPr>
          <w:rFonts w:cs="Arial"/>
          <w:b/>
          <w:szCs w:val="22"/>
        </w:rPr>
      </w:pPr>
    </w:p>
    <w:p w:rsidR="00665A2C" w:rsidRPr="008E4510" w:rsidRDefault="00665A2C" w:rsidP="00665A2C">
      <w:pPr>
        <w:numPr>
          <w:ilvl w:val="0"/>
          <w:numId w:val="2"/>
        </w:numPr>
        <w:suppressAutoHyphens/>
        <w:spacing w:line="228" w:lineRule="exact"/>
        <w:rPr>
          <w:rFonts w:eastAsia="Times" w:cs="Arial"/>
          <w:szCs w:val="22"/>
        </w:rPr>
      </w:pPr>
      <w:r>
        <w:rPr>
          <w:rFonts w:eastAsia="Times" w:cs="Arial"/>
          <w:szCs w:val="22"/>
        </w:rPr>
        <w:t>To advise and lead on academic matters (strategic developments, research initiatives and research funding bids, Research Excellence Framework (REF) submissions etc.</w:t>
      </w:r>
    </w:p>
    <w:p w:rsidR="00665A2C" w:rsidRPr="00C0731A" w:rsidRDefault="00665A2C" w:rsidP="00665A2C">
      <w:pPr>
        <w:numPr>
          <w:ilvl w:val="0"/>
          <w:numId w:val="2"/>
        </w:numPr>
        <w:suppressAutoHyphens/>
        <w:spacing w:line="228" w:lineRule="exact"/>
        <w:rPr>
          <w:rFonts w:eastAsia="Times" w:cs="Arial"/>
          <w:szCs w:val="22"/>
        </w:rPr>
      </w:pPr>
      <w:r w:rsidRPr="00C0731A">
        <w:rPr>
          <w:rFonts w:cs="Arial"/>
          <w:szCs w:val="22"/>
        </w:rPr>
        <w:t>To lead on</w:t>
      </w:r>
      <w:r>
        <w:rPr>
          <w:rFonts w:cs="Arial"/>
          <w:szCs w:val="22"/>
        </w:rPr>
        <w:t xml:space="preserve"> the annual budgeting cycle and prepare budgetary submissions in consultation with the Departmental Manager and other senior colleagues and key faculty and School personnel.</w:t>
      </w:r>
    </w:p>
    <w:p w:rsidR="00665A2C" w:rsidRPr="00C0731A" w:rsidRDefault="00665A2C" w:rsidP="00665A2C">
      <w:pPr>
        <w:numPr>
          <w:ilvl w:val="0"/>
          <w:numId w:val="2"/>
        </w:numPr>
        <w:jc w:val="both"/>
        <w:rPr>
          <w:rFonts w:eastAsia="Times" w:cs="Arial"/>
          <w:szCs w:val="22"/>
        </w:rPr>
      </w:pPr>
      <w:r w:rsidRPr="00C0731A">
        <w:rPr>
          <w:rFonts w:eastAsia="Times" w:cs="Arial"/>
          <w:szCs w:val="22"/>
        </w:rPr>
        <w:t>To proactively develop strategic alliances with other relevant organisations.</w:t>
      </w:r>
    </w:p>
    <w:p w:rsidR="00665A2C" w:rsidRPr="00C0731A" w:rsidRDefault="00665A2C" w:rsidP="00665A2C">
      <w:pPr>
        <w:numPr>
          <w:ilvl w:val="0"/>
          <w:numId w:val="2"/>
        </w:numPr>
        <w:jc w:val="both"/>
        <w:rPr>
          <w:rFonts w:cs="Arial"/>
          <w:b/>
          <w:szCs w:val="22"/>
        </w:rPr>
      </w:pPr>
      <w:r w:rsidRPr="00C0731A">
        <w:rPr>
          <w:rFonts w:eastAsia="Times" w:cs="Arial"/>
          <w:szCs w:val="22"/>
        </w:rPr>
        <w:t>To develop and maintain effective working relationships with key senior internal and external partners</w:t>
      </w:r>
    </w:p>
    <w:p w:rsidR="00665A2C" w:rsidRPr="00C0731A" w:rsidRDefault="00665A2C" w:rsidP="00665A2C">
      <w:pPr>
        <w:numPr>
          <w:ilvl w:val="0"/>
          <w:numId w:val="2"/>
        </w:numPr>
        <w:suppressAutoHyphens/>
        <w:spacing w:line="228" w:lineRule="exact"/>
        <w:rPr>
          <w:rFonts w:eastAsia="Times" w:cs="Arial"/>
          <w:szCs w:val="22"/>
        </w:rPr>
      </w:pPr>
      <w:r w:rsidRPr="00C0731A">
        <w:rPr>
          <w:rFonts w:eastAsia="Times" w:cs="Arial"/>
          <w:szCs w:val="22"/>
        </w:rPr>
        <w:t>Working in partnership with the Dean and other senior colleagues with the highest level of knowledge and understanding of the department’s business.</w:t>
      </w:r>
    </w:p>
    <w:p w:rsidR="00665A2C" w:rsidRDefault="00665A2C" w:rsidP="00665A2C">
      <w:pPr>
        <w:suppressAutoHyphens/>
        <w:spacing w:line="228" w:lineRule="exact"/>
        <w:rPr>
          <w:rFonts w:eastAsia="Times" w:cs="Arial"/>
          <w:szCs w:val="22"/>
        </w:rPr>
      </w:pPr>
    </w:p>
    <w:p w:rsidR="00665A2C" w:rsidRDefault="00665A2C" w:rsidP="00665A2C">
      <w:pPr>
        <w:suppressAutoHyphens/>
        <w:spacing w:line="228" w:lineRule="exact"/>
        <w:ind w:left="720" w:hanging="360"/>
        <w:rPr>
          <w:rFonts w:eastAsia="Times" w:cs="Arial"/>
          <w:b/>
          <w:szCs w:val="22"/>
        </w:rPr>
      </w:pPr>
    </w:p>
    <w:p w:rsidR="00665A2C" w:rsidRDefault="00665A2C" w:rsidP="00665A2C">
      <w:pPr>
        <w:suppressAutoHyphens/>
        <w:spacing w:line="228" w:lineRule="exact"/>
        <w:ind w:left="720" w:hanging="360"/>
        <w:rPr>
          <w:rFonts w:eastAsia="Times" w:cs="Arial"/>
          <w:b/>
          <w:szCs w:val="22"/>
        </w:rPr>
      </w:pPr>
      <w:r>
        <w:rPr>
          <w:rFonts w:eastAsia="Times" w:cs="Arial"/>
          <w:b/>
          <w:szCs w:val="22"/>
        </w:rPr>
        <w:t xml:space="preserve">Leadership and </w:t>
      </w:r>
      <w:r w:rsidRPr="00AA2A8E">
        <w:rPr>
          <w:rFonts w:eastAsia="Times" w:cs="Arial"/>
          <w:b/>
          <w:szCs w:val="22"/>
        </w:rPr>
        <w:t>Staff Management:</w:t>
      </w:r>
    </w:p>
    <w:p w:rsidR="00665A2C" w:rsidRDefault="00665A2C" w:rsidP="00665A2C">
      <w:pPr>
        <w:suppressAutoHyphens/>
        <w:spacing w:line="228" w:lineRule="exact"/>
        <w:ind w:left="720" w:hanging="360"/>
        <w:rPr>
          <w:rFonts w:eastAsia="Times" w:cs="Arial"/>
          <w:b/>
          <w:szCs w:val="22"/>
        </w:rPr>
      </w:pPr>
    </w:p>
    <w:p w:rsidR="00665A2C" w:rsidRDefault="00665A2C" w:rsidP="00665A2C">
      <w:pPr>
        <w:numPr>
          <w:ilvl w:val="0"/>
          <w:numId w:val="5"/>
        </w:numPr>
        <w:suppressAutoHyphens/>
        <w:spacing w:line="228" w:lineRule="exact"/>
        <w:rPr>
          <w:rFonts w:eastAsia="Times" w:cs="Arial"/>
          <w:szCs w:val="22"/>
        </w:rPr>
      </w:pPr>
      <w:r>
        <w:rPr>
          <w:rFonts w:eastAsia="Times" w:cs="Arial"/>
          <w:szCs w:val="22"/>
        </w:rPr>
        <w:lastRenderedPageBreak/>
        <w:t xml:space="preserve">To participate in the strategic management of the Faculty as a member of the Dean’s Faculty Leadership Team. </w:t>
      </w:r>
    </w:p>
    <w:p w:rsidR="00665A2C" w:rsidRDefault="00665A2C" w:rsidP="00665A2C">
      <w:pPr>
        <w:numPr>
          <w:ilvl w:val="0"/>
          <w:numId w:val="5"/>
        </w:numPr>
        <w:suppressAutoHyphens/>
        <w:spacing w:line="228" w:lineRule="exact"/>
        <w:rPr>
          <w:rFonts w:eastAsia="Times" w:cs="Arial"/>
          <w:szCs w:val="22"/>
        </w:rPr>
      </w:pPr>
      <w:r>
        <w:rPr>
          <w:rFonts w:eastAsia="Times" w:cs="Arial"/>
          <w:szCs w:val="22"/>
        </w:rPr>
        <w:t xml:space="preserve">To be responsible for the effective management and performance of staff within the Department, in accordance with UCL’s behaviours framework – described at </w:t>
      </w:r>
      <w:hyperlink r:id="rId5" w:history="1">
        <w:r w:rsidRPr="001D71B6">
          <w:rPr>
            <w:rStyle w:val="Hyperlink"/>
            <w:rFonts w:eastAsia="Times" w:cs="Arial"/>
            <w:szCs w:val="22"/>
          </w:rPr>
          <w:t>www.ucl.ac.uk/hr/osd/core-behaviours/behaviours.php</w:t>
        </w:r>
      </w:hyperlink>
      <w:r>
        <w:rPr>
          <w:rFonts w:eastAsia="Times" w:cs="Arial"/>
          <w:szCs w:val="22"/>
        </w:rPr>
        <w:t>.</w:t>
      </w:r>
    </w:p>
    <w:p w:rsidR="00665A2C" w:rsidRDefault="00665A2C" w:rsidP="00665A2C">
      <w:pPr>
        <w:numPr>
          <w:ilvl w:val="0"/>
          <w:numId w:val="5"/>
        </w:numPr>
        <w:suppressAutoHyphens/>
        <w:spacing w:line="228" w:lineRule="exact"/>
        <w:rPr>
          <w:rFonts w:eastAsia="Times" w:cs="Arial"/>
          <w:szCs w:val="22"/>
        </w:rPr>
      </w:pPr>
      <w:r>
        <w:rPr>
          <w:rFonts w:eastAsia="Times" w:cs="Arial"/>
          <w:szCs w:val="22"/>
        </w:rPr>
        <w:t>To ensure the completion of appraisals for all staff within the Department and undertake the annual appraisals of direct line reports, in accordance with UCL’s performance management framework.</w:t>
      </w:r>
    </w:p>
    <w:p w:rsidR="00665A2C" w:rsidRDefault="00665A2C" w:rsidP="00665A2C">
      <w:pPr>
        <w:numPr>
          <w:ilvl w:val="0"/>
          <w:numId w:val="5"/>
        </w:numPr>
        <w:suppressAutoHyphens/>
        <w:spacing w:line="228" w:lineRule="exact"/>
        <w:rPr>
          <w:rFonts w:eastAsia="Times" w:cs="Arial"/>
          <w:szCs w:val="22"/>
        </w:rPr>
      </w:pPr>
      <w:r>
        <w:rPr>
          <w:rFonts w:eastAsia="Times" w:cs="Arial"/>
          <w:szCs w:val="22"/>
        </w:rPr>
        <w:t xml:space="preserve">To review and report annually on probationers’ progress and performance in respect of academic staff, and review the probationary service of non-academic staff, in accordance with UCL induction and probation procedures. </w:t>
      </w:r>
    </w:p>
    <w:p w:rsidR="00665A2C" w:rsidRDefault="00665A2C" w:rsidP="00665A2C">
      <w:pPr>
        <w:numPr>
          <w:ilvl w:val="0"/>
          <w:numId w:val="5"/>
        </w:numPr>
        <w:suppressAutoHyphens/>
        <w:spacing w:line="228" w:lineRule="exact"/>
        <w:rPr>
          <w:rFonts w:eastAsia="Times" w:cs="Arial"/>
          <w:szCs w:val="22"/>
        </w:rPr>
      </w:pPr>
      <w:r>
        <w:rPr>
          <w:rFonts w:eastAsia="Times" w:cs="Arial"/>
          <w:szCs w:val="22"/>
        </w:rPr>
        <w:t>Pro-actively identify academic talent, both internally and externally, in pursuit of the academic vision of both the Department and Faculty and ensure the retention of high performing staff.</w:t>
      </w:r>
    </w:p>
    <w:p w:rsidR="00665A2C" w:rsidRDefault="00665A2C" w:rsidP="00665A2C">
      <w:pPr>
        <w:numPr>
          <w:ilvl w:val="0"/>
          <w:numId w:val="5"/>
        </w:numPr>
        <w:suppressAutoHyphens/>
        <w:spacing w:line="228" w:lineRule="exact"/>
        <w:rPr>
          <w:rFonts w:eastAsia="Times" w:cs="Arial"/>
          <w:szCs w:val="22"/>
        </w:rPr>
      </w:pPr>
      <w:r>
        <w:rPr>
          <w:rFonts w:eastAsia="Times" w:cs="Arial"/>
          <w:szCs w:val="22"/>
        </w:rPr>
        <w:t>Advise the Dean of Faculty on Senior Academic Promotions.</w:t>
      </w:r>
    </w:p>
    <w:p w:rsidR="00665A2C" w:rsidRDefault="00665A2C" w:rsidP="00665A2C">
      <w:pPr>
        <w:numPr>
          <w:ilvl w:val="0"/>
          <w:numId w:val="5"/>
        </w:numPr>
        <w:suppressAutoHyphens/>
        <w:spacing w:line="228" w:lineRule="exact"/>
        <w:rPr>
          <w:rFonts w:eastAsia="Times" w:cs="Arial"/>
          <w:szCs w:val="22"/>
        </w:rPr>
      </w:pPr>
      <w:r>
        <w:rPr>
          <w:rFonts w:eastAsia="Times" w:cs="Arial"/>
          <w:szCs w:val="22"/>
        </w:rPr>
        <w:t>Participate in appointments to all academic positions within the Department.</w:t>
      </w:r>
    </w:p>
    <w:p w:rsidR="00665A2C" w:rsidRDefault="00665A2C" w:rsidP="00665A2C">
      <w:pPr>
        <w:numPr>
          <w:ilvl w:val="0"/>
          <w:numId w:val="5"/>
        </w:numPr>
        <w:suppressAutoHyphens/>
        <w:spacing w:line="228" w:lineRule="exact"/>
        <w:rPr>
          <w:rFonts w:eastAsia="Times" w:cs="Arial"/>
          <w:szCs w:val="22"/>
        </w:rPr>
      </w:pPr>
      <w:r>
        <w:rPr>
          <w:rFonts w:eastAsia="Times" w:cs="Arial"/>
          <w:szCs w:val="22"/>
        </w:rPr>
        <w:t xml:space="preserve">To participate in the strategic management of UCL as a member of the Provost’s Leadership Forum, attending termly meetings. </w:t>
      </w:r>
    </w:p>
    <w:p w:rsidR="00665A2C" w:rsidRDefault="00665A2C" w:rsidP="00665A2C">
      <w:pPr>
        <w:numPr>
          <w:ilvl w:val="0"/>
          <w:numId w:val="5"/>
        </w:numPr>
        <w:suppressAutoHyphens/>
        <w:spacing w:line="228" w:lineRule="exact"/>
        <w:rPr>
          <w:rFonts w:eastAsia="Times" w:cs="Arial"/>
          <w:szCs w:val="22"/>
        </w:rPr>
      </w:pPr>
      <w:r>
        <w:rPr>
          <w:rFonts w:eastAsia="Times" w:cs="Arial"/>
          <w:szCs w:val="22"/>
        </w:rPr>
        <w:t xml:space="preserve">To ensure that the committee structure and governance of the Department is aligned with that of the Faculty and UCL.  </w:t>
      </w:r>
    </w:p>
    <w:p w:rsidR="00665A2C" w:rsidRDefault="00665A2C" w:rsidP="00665A2C">
      <w:pPr>
        <w:numPr>
          <w:ilvl w:val="0"/>
          <w:numId w:val="5"/>
        </w:numPr>
        <w:suppressAutoHyphens/>
        <w:spacing w:line="228" w:lineRule="exact"/>
        <w:rPr>
          <w:rFonts w:eastAsia="Times" w:cs="Arial"/>
          <w:szCs w:val="22"/>
        </w:rPr>
      </w:pPr>
      <w:r>
        <w:rPr>
          <w:rFonts w:eastAsia="Times" w:cs="Arial"/>
          <w:szCs w:val="22"/>
        </w:rPr>
        <w:t xml:space="preserve">To work closely with the Departmental Manager and Faculty Manager to </w:t>
      </w:r>
      <w:r w:rsidRPr="00D40A7D">
        <w:rPr>
          <w:rFonts w:eastAsia="Times" w:cs="Arial"/>
          <w:szCs w:val="22"/>
        </w:rPr>
        <w:t>develop, agree and ma</w:t>
      </w:r>
      <w:r>
        <w:rPr>
          <w:rFonts w:eastAsia="Times" w:cs="Arial"/>
          <w:szCs w:val="22"/>
        </w:rPr>
        <w:t>intain an appropriate</w:t>
      </w:r>
      <w:r w:rsidRPr="00D40A7D">
        <w:rPr>
          <w:rFonts w:eastAsia="Times" w:cs="Arial"/>
          <w:szCs w:val="22"/>
        </w:rPr>
        <w:t xml:space="preserve"> professional a</w:t>
      </w:r>
      <w:r>
        <w:rPr>
          <w:rFonts w:eastAsia="Times" w:cs="Arial"/>
          <w:szCs w:val="22"/>
        </w:rPr>
        <w:t>nd technical staffing structure within the Department.</w:t>
      </w:r>
    </w:p>
    <w:p w:rsidR="00665A2C" w:rsidRPr="00774C49" w:rsidRDefault="00665A2C" w:rsidP="00665A2C">
      <w:pPr>
        <w:numPr>
          <w:ilvl w:val="0"/>
          <w:numId w:val="5"/>
        </w:numPr>
        <w:suppressAutoHyphens/>
        <w:spacing w:line="228" w:lineRule="exact"/>
        <w:rPr>
          <w:rFonts w:eastAsia="Times" w:cs="Arial"/>
          <w:szCs w:val="22"/>
        </w:rPr>
      </w:pPr>
      <w:r w:rsidRPr="00774C49">
        <w:rPr>
          <w:rFonts w:eastAsia="Times" w:cs="Arial"/>
          <w:szCs w:val="22"/>
        </w:rPr>
        <w:t xml:space="preserve">To work with academic and non-academic managers to ensure that all staff within the department are well managed and motivated and have opportunities for development. </w:t>
      </w:r>
    </w:p>
    <w:p w:rsidR="00665A2C" w:rsidRPr="006C5824" w:rsidRDefault="00665A2C" w:rsidP="00665A2C">
      <w:pPr>
        <w:numPr>
          <w:ilvl w:val="0"/>
          <w:numId w:val="5"/>
        </w:numPr>
        <w:suppressAutoHyphens/>
        <w:spacing w:line="228" w:lineRule="exact"/>
        <w:rPr>
          <w:rFonts w:eastAsia="Times" w:cs="Arial"/>
          <w:color w:val="00B0F0"/>
          <w:szCs w:val="22"/>
        </w:rPr>
      </w:pPr>
      <w:r w:rsidRPr="00D40A7D">
        <w:rPr>
          <w:rFonts w:eastAsia="Times" w:cs="Arial"/>
          <w:szCs w:val="22"/>
        </w:rPr>
        <w:t>To ensure that staff and students are appropriately advised in order to ensure compliance with UCL policies and procedures affecting them.</w:t>
      </w:r>
    </w:p>
    <w:p w:rsidR="00665A2C" w:rsidRDefault="00665A2C" w:rsidP="00665A2C">
      <w:pPr>
        <w:suppressAutoHyphens/>
        <w:spacing w:line="228" w:lineRule="exact"/>
        <w:ind w:left="720" w:hanging="360"/>
        <w:rPr>
          <w:rFonts w:eastAsia="Times" w:cs="Arial"/>
          <w:szCs w:val="22"/>
        </w:rPr>
      </w:pPr>
    </w:p>
    <w:p w:rsidR="00665A2C" w:rsidRDefault="00665A2C" w:rsidP="00665A2C">
      <w:pPr>
        <w:suppressAutoHyphens/>
        <w:spacing w:line="228" w:lineRule="exact"/>
        <w:ind w:left="720" w:hanging="360"/>
        <w:rPr>
          <w:rFonts w:eastAsia="Times" w:cs="Arial"/>
          <w:szCs w:val="22"/>
        </w:rPr>
      </w:pPr>
      <w:r w:rsidRPr="000A0F25">
        <w:rPr>
          <w:rFonts w:eastAsia="Times" w:cs="Arial"/>
          <w:b/>
          <w:szCs w:val="22"/>
        </w:rPr>
        <w:t>Equality and Diversity</w:t>
      </w:r>
      <w:r>
        <w:rPr>
          <w:rFonts w:eastAsia="Times" w:cs="Arial"/>
          <w:szCs w:val="22"/>
        </w:rPr>
        <w:t xml:space="preserve"> </w:t>
      </w:r>
    </w:p>
    <w:p w:rsidR="00665A2C" w:rsidRDefault="00665A2C" w:rsidP="00665A2C">
      <w:pPr>
        <w:suppressAutoHyphens/>
        <w:spacing w:line="228" w:lineRule="exact"/>
        <w:ind w:left="720" w:hanging="360"/>
        <w:rPr>
          <w:rFonts w:eastAsia="Times" w:cs="Arial"/>
          <w:szCs w:val="22"/>
        </w:rPr>
      </w:pPr>
    </w:p>
    <w:p w:rsidR="00665A2C" w:rsidRDefault="00665A2C" w:rsidP="00665A2C">
      <w:pPr>
        <w:numPr>
          <w:ilvl w:val="0"/>
          <w:numId w:val="5"/>
        </w:numPr>
        <w:suppressAutoHyphens/>
        <w:spacing w:line="228" w:lineRule="exact"/>
        <w:rPr>
          <w:rFonts w:eastAsia="Times" w:cs="Arial"/>
          <w:color w:val="00B0F0"/>
          <w:szCs w:val="22"/>
        </w:rPr>
      </w:pPr>
      <w:r>
        <w:rPr>
          <w:rFonts w:eastAsia="Times" w:cs="Arial"/>
          <w:szCs w:val="22"/>
        </w:rPr>
        <w:t xml:space="preserve">Accountable for meeting departmental equality and diversity objectives and providing visible leadership on the delivery of an effective annual diversity action plan in accordance with the Faculty Action Plan.  </w:t>
      </w:r>
    </w:p>
    <w:p w:rsidR="00665A2C" w:rsidRDefault="00665A2C" w:rsidP="00665A2C">
      <w:pPr>
        <w:suppressAutoHyphens/>
        <w:spacing w:line="228" w:lineRule="exact"/>
        <w:ind w:left="720" w:hanging="360"/>
        <w:rPr>
          <w:rFonts w:eastAsia="Times" w:cs="Arial"/>
          <w:color w:val="00B0F0"/>
          <w:szCs w:val="22"/>
        </w:rPr>
      </w:pPr>
    </w:p>
    <w:p w:rsidR="00665A2C" w:rsidRDefault="00665A2C" w:rsidP="00665A2C">
      <w:pPr>
        <w:suppressAutoHyphens/>
        <w:spacing w:line="228" w:lineRule="exact"/>
        <w:ind w:left="720" w:hanging="360"/>
        <w:rPr>
          <w:rFonts w:eastAsia="Times" w:cs="Arial"/>
          <w:b/>
          <w:szCs w:val="22"/>
        </w:rPr>
      </w:pPr>
      <w:r w:rsidRPr="00AA2A8E">
        <w:rPr>
          <w:rFonts w:eastAsia="Times" w:cs="Arial"/>
          <w:b/>
          <w:szCs w:val="22"/>
        </w:rPr>
        <w:t>Finance / Resource Management</w:t>
      </w:r>
    </w:p>
    <w:p w:rsidR="00665A2C" w:rsidRDefault="00665A2C" w:rsidP="00665A2C">
      <w:pPr>
        <w:suppressAutoHyphens/>
        <w:spacing w:line="228" w:lineRule="exact"/>
        <w:ind w:left="720" w:hanging="360"/>
        <w:rPr>
          <w:rFonts w:eastAsia="Times" w:cs="Arial"/>
          <w:b/>
          <w:szCs w:val="22"/>
        </w:rPr>
      </w:pPr>
    </w:p>
    <w:p w:rsidR="00665A2C" w:rsidRDefault="00665A2C" w:rsidP="00665A2C">
      <w:pPr>
        <w:numPr>
          <w:ilvl w:val="0"/>
          <w:numId w:val="5"/>
        </w:numPr>
        <w:suppressAutoHyphens/>
        <w:spacing w:line="228" w:lineRule="exact"/>
        <w:rPr>
          <w:rFonts w:eastAsia="Times" w:cs="Arial"/>
          <w:szCs w:val="22"/>
        </w:rPr>
      </w:pPr>
      <w:r w:rsidRPr="00D40A7D">
        <w:rPr>
          <w:rFonts w:eastAsia="Times" w:cs="Arial"/>
          <w:szCs w:val="22"/>
        </w:rPr>
        <w:t>Working with the Dean of Faculty, the Head of Department is responsible for the overall planning and implementation of the Department’s budget and the achievement of agreed budgetary targets</w:t>
      </w:r>
      <w:r>
        <w:rPr>
          <w:rFonts w:eastAsia="Times" w:cs="Arial"/>
          <w:szCs w:val="22"/>
        </w:rPr>
        <w:t>.</w:t>
      </w:r>
    </w:p>
    <w:p w:rsidR="00665A2C" w:rsidRDefault="00665A2C" w:rsidP="00665A2C">
      <w:pPr>
        <w:numPr>
          <w:ilvl w:val="0"/>
          <w:numId w:val="5"/>
        </w:numPr>
        <w:suppressAutoHyphens/>
        <w:spacing w:line="228" w:lineRule="exact"/>
        <w:rPr>
          <w:rFonts w:eastAsia="Times" w:cs="Arial"/>
          <w:szCs w:val="22"/>
        </w:rPr>
      </w:pPr>
      <w:r w:rsidRPr="00774C49">
        <w:rPr>
          <w:rFonts w:eastAsia="Times" w:cs="Arial"/>
          <w:szCs w:val="22"/>
        </w:rPr>
        <w:t>Working with the Departmental Manager and School Finance Team, to set budgets, monitor in-year expenditure and communicate positions within the Department to ensure that annual financial performance targets are met.</w:t>
      </w:r>
    </w:p>
    <w:p w:rsidR="00665A2C" w:rsidRDefault="00665A2C" w:rsidP="00665A2C">
      <w:pPr>
        <w:numPr>
          <w:ilvl w:val="0"/>
          <w:numId w:val="5"/>
        </w:numPr>
        <w:suppressAutoHyphens/>
        <w:spacing w:line="228" w:lineRule="exact"/>
        <w:rPr>
          <w:rFonts w:eastAsia="Times" w:cs="Arial"/>
          <w:szCs w:val="22"/>
        </w:rPr>
      </w:pPr>
      <w:r w:rsidRPr="00774C49">
        <w:rPr>
          <w:rFonts w:eastAsia="Times" w:cs="Arial"/>
          <w:szCs w:val="22"/>
        </w:rPr>
        <w:t>In consultation with the Dean of Faculty and in accordance with the Faculty’s Estates Plan,  to lead on the development of business cases</w:t>
      </w:r>
      <w:r>
        <w:rPr>
          <w:rFonts w:eastAsia="Times" w:cs="Arial"/>
          <w:szCs w:val="22"/>
        </w:rPr>
        <w:t>,</w:t>
      </w:r>
      <w:r w:rsidRPr="00774C49">
        <w:rPr>
          <w:rFonts w:eastAsia="Times" w:cs="Arial"/>
          <w:szCs w:val="22"/>
        </w:rPr>
        <w:t xml:space="preserve"> for </w:t>
      </w:r>
      <w:r>
        <w:rPr>
          <w:rFonts w:eastAsia="Times" w:cs="Arial"/>
          <w:szCs w:val="22"/>
        </w:rPr>
        <w:t>example</w:t>
      </w:r>
      <w:r w:rsidRPr="00774C49">
        <w:rPr>
          <w:rFonts w:eastAsia="Times" w:cs="Arial"/>
          <w:szCs w:val="22"/>
        </w:rPr>
        <w:t xml:space="preserve"> the acquisition of new space, in conjunction with the Faculty Manager and UCL Business Partners.</w:t>
      </w:r>
    </w:p>
    <w:p w:rsidR="00665A2C" w:rsidRPr="006C5824" w:rsidRDefault="00665A2C" w:rsidP="00665A2C">
      <w:pPr>
        <w:numPr>
          <w:ilvl w:val="0"/>
          <w:numId w:val="5"/>
        </w:numPr>
        <w:suppressAutoHyphens/>
        <w:spacing w:line="228" w:lineRule="exact"/>
        <w:rPr>
          <w:rFonts w:eastAsia="Times" w:cs="Arial"/>
          <w:szCs w:val="22"/>
        </w:rPr>
      </w:pPr>
      <w:r w:rsidRPr="00774C49">
        <w:rPr>
          <w:rFonts w:eastAsia="Times" w:cs="Arial"/>
          <w:szCs w:val="22"/>
        </w:rPr>
        <w:t xml:space="preserve">To manage the Department’s estate footprint in conjunction with the Departmental Manager. </w:t>
      </w:r>
    </w:p>
    <w:p w:rsidR="00665A2C" w:rsidRPr="00E50321" w:rsidRDefault="00665A2C" w:rsidP="00665A2C">
      <w:pPr>
        <w:tabs>
          <w:tab w:val="left" w:pos="1185"/>
        </w:tabs>
        <w:suppressAutoHyphens/>
        <w:spacing w:line="228" w:lineRule="exact"/>
        <w:ind w:left="786"/>
        <w:rPr>
          <w:rFonts w:eastAsia="Times" w:cs="Arial"/>
          <w:b/>
          <w:szCs w:val="22"/>
        </w:rPr>
      </w:pPr>
      <w:r w:rsidRPr="00E50321">
        <w:rPr>
          <w:rFonts w:eastAsia="Times" w:cs="Arial"/>
          <w:b/>
          <w:szCs w:val="22"/>
        </w:rPr>
        <w:tab/>
      </w:r>
    </w:p>
    <w:p w:rsidR="00665A2C" w:rsidRDefault="00665A2C" w:rsidP="00665A2C">
      <w:pPr>
        <w:suppressAutoHyphens/>
        <w:spacing w:line="228" w:lineRule="exact"/>
        <w:ind w:left="720" w:hanging="360"/>
        <w:rPr>
          <w:rFonts w:eastAsia="Times" w:cs="Arial"/>
          <w:b/>
          <w:szCs w:val="22"/>
        </w:rPr>
      </w:pPr>
      <w:r w:rsidRPr="00E50321">
        <w:rPr>
          <w:rFonts w:eastAsia="Times" w:cs="Arial"/>
          <w:b/>
          <w:szCs w:val="22"/>
        </w:rPr>
        <w:t>Communications</w:t>
      </w:r>
    </w:p>
    <w:p w:rsidR="00665A2C" w:rsidRDefault="00665A2C" w:rsidP="00665A2C">
      <w:pPr>
        <w:suppressAutoHyphens/>
        <w:spacing w:line="228" w:lineRule="exact"/>
        <w:ind w:left="720" w:hanging="360"/>
        <w:rPr>
          <w:rFonts w:eastAsia="Times" w:cs="Arial"/>
          <w:b/>
          <w:szCs w:val="22"/>
        </w:rPr>
      </w:pPr>
    </w:p>
    <w:p w:rsidR="00665A2C" w:rsidRPr="00E50321" w:rsidRDefault="00665A2C" w:rsidP="00665A2C">
      <w:pPr>
        <w:numPr>
          <w:ilvl w:val="0"/>
          <w:numId w:val="7"/>
        </w:numPr>
        <w:suppressAutoHyphens/>
        <w:spacing w:line="228" w:lineRule="exact"/>
        <w:rPr>
          <w:rFonts w:eastAsia="Times" w:cs="Arial"/>
          <w:b/>
          <w:szCs w:val="22"/>
        </w:rPr>
      </w:pPr>
      <w:r>
        <w:rPr>
          <w:rFonts w:eastAsia="Times" w:cs="Arial"/>
          <w:szCs w:val="22"/>
        </w:rPr>
        <w:t>To establish appropriate channels of communication within the Department, promoting a common sense of purpose and collegiality.</w:t>
      </w:r>
    </w:p>
    <w:p w:rsidR="00665A2C" w:rsidRDefault="00665A2C" w:rsidP="00665A2C">
      <w:pPr>
        <w:suppressAutoHyphens/>
        <w:spacing w:line="228" w:lineRule="exact"/>
        <w:rPr>
          <w:rFonts w:eastAsia="Times" w:cs="Arial"/>
          <w:b/>
          <w:szCs w:val="22"/>
        </w:rPr>
      </w:pPr>
    </w:p>
    <w:p w:rsidR="00665A2C" w:rsidRDefault="00665A2C" w:rsidP="00665A2C">
      <w:pPr>
        <w:suppressAutoHyphens/>
        <w:spacing w:line="228" w:lineRule="exact"/>
        <w:ind w:left="720" w:hanging="360"/>
        <w:rPr>
          <w:rFonts w:eastAsia="Times" w:cs="Arial"/>
          <w:b/>
          <w:szCs w:val="22"/>
        </w:rPr>
      </w:pPr>
      <w:r>
        <w:rPr>
          <w:rFonts w:eastAsia="Times" w:cs="Arial"/>
          <w:b/>
          <w:szCs w:val="22"/>
        </w:rPr>
        <w:t>Education</w:t>
      </w:r>
    </w:p>
    <w:p w:rsidR="00665A2C" w:rsidRDefault="00665A2C" w:rsidP="00665A2C">
      <w:pPr>
        <w:suppressAutoHyphens/>
        <w:spacing w:line="228" w:lineRule="exact"/>
        <w:ind w:left="720" w:hanging="360"/>
        <w:rPr>
          <w:rFonts w:eastAsia="Times" w:cs="Arial"/>
          <w:b/>
          <w:szCs w:val="22"/>
        </w:rPr>
      </w:pPr>
    </w:p>
    <w:p w:rsidR="00665A2C" w:rsidRDefault="00665A2C" w:rsidP="00665A2C">
      <w:pPr>
        <w:numPr>
          <w:ilvl w:val="0"/>
          <w:numId w:val="6"/>
        </w:numPr>
        <w:suppressAutoHyphens/>
        <w:spacing w:line="228" w:lineRule="exact"/>
        <w:rPr>
          <w:rFonts w:eastAsia="Times" w:cs="Arial"/>
          <w:szCs w:val="22"/>
        </w:rPr>
      </w:pPr>
      <w:r>
        <w:rPr>
          <w:rFonts w:eastAsia="Times" w:cs="Arial"/>
          <w:szCs w:val="22"/>
        </w:rPr>
        <w:t>To ensure that the Department continues to deliver a suite of academically excellent, viable and competitive degree programmes at all levels.</w:t>
      </w:r>
    </w:p>
    <w:p w:rsidR="00665A2C" w:rsidRDefault="00665A2C" w:rsidP="00665A2C">
      <w:pPr>
        <w:numPr>
          <w:ilvl w:val="0"/>
          <w:numId w:val="6"/>
        </w:numPr>
        <w:suppressAutoHyphens/>
        <w:spacing w:line="228" w:lineRule="exact"/>
        <w:rPr>
          <w:rFonts w:eastAsia="Times" w:cs="Arial"/>
          <w:szCs w:val="22"/>
        </w:rPr>
      </w:pPr>
      <w:r>
        <w:rPr>
          <w:rFonts w:eastAsia="Times" w:cs="Arial"/>
          <w:szCs w:val="22"/>
        </w:rPr>
        <w:t>To ensure that the Department provides an appropriate learning environment to fully optimise the student experience.</w:t>
      </w:r>
    </w:p>
    <w:p w:rsidR="00665A2C" w:rsidRPr="006C5824" w:rsidRDefault="00665A2C" w:rsidP="00665A2C">
      <w:pPr>
        <w:numPr>
          <w:ilvl w:val="0"/>
          <w:numId w:val="6"/>
        </w:numPr>
        <w:suppressAutoHyphens/>
        <w:spacing w:line="228" w:lineRule="exact"/>
        <w:rPr>
          <w:rFonts w:eastAsia="Times" w:cs="Arial"/>
          <w:b/>
          <w:szCs w:val="22"/>
        </w:rPr>
      </w:pPr>
      <w:r>
        <w:rPr>
          <w:rFonts w:eastAsia="Times" w:cs="Arial"/>
          <w:szCs w:val="22"/>
        </w:rPr>
        <w:lastRenderedPageBreak/>
        <w:t xml:space="preserve">To ensure appropriate levels of support in accordance with UCL and Faculty policies for the academic progression and welfare of students registered within the Department. </w:t>
      </w:r>
    </w:p>
    <w:p w:rsidR="00665A2C" w:rsidRDefault="00665A2C" w:rsidP="00665A2C">
      <w:pPr>
        <w:suppressAutoHyphens/>
        <w:spacing w:line="228" w:lineRule="exact"/>
        <w:rPr>
          <w:rFonts w:eastAsia="Times" w:cs="Arial"/>
          <w:b/>
          <w:szCs w:val="22"/>
        </w:rPr>
      </w:pPr>
    </w:p>
    <w:p w:rsidR="00665A2C" w:rsidRDefault="00665A2C" w:rsidP="00665A2C">
      <w:pPr>
        <w:suppressAutoHyphens/>
        <w:spacing w:line="228" w:lineRule="exact"/>
        <w:ind w:left="720" w:hanging="360"/>
        <w:rPr>
          <w:rFonts w:eastAsia="Times" w:cs="Arial"/>
          <w:b/>
          <w:szCs w:val="22"/>
        </w:rPr>
      </w:pPr>
    </w:p>
    <w:p w:rsidR="00665A2C" w:rsidRDefault="00665A2C" w:rsidP="00665A2C">
      <w:pPr>
        <w:suppressAutoHyphens/>
        <w:spacing w:line="228" w:lineRule="exact"/>
        <w:ind w:left="720" w:hanging="360"/>
        <w:rPr>
          <w:rFonts w:eastAsia="Times" w:cs="Arial"/>
          <w:b/>
          <w:szCs w:val="22"/>
        </w:rPr>
      </w:pPr>
      <w:r>
        <w:rPr>
          <w:rFonts w:eastAsia="Times" w:cs="Arial"/>
          <w:b/>
          <w:szCs w:val="22"/>
        </w:rPr>
        <w:t>Research</w:t>
      </w:r>
    </w:p>
    <w:p w:rsidR="00665A2C" w:rsidRDefault="00665A2C" w:rsidP="00665A2C">
      <w:pPr>
        <w:suppressAutoHyphens/>
        <w:spacing w:line="228" w:lineRule="exact"/>
        <w:ind w:left="720" w:hanging="360"/>
        <w:rPr>
          <w:rFonts w:eastAsia="Times" w:cs="Arial"/>
          <w:b/>
          <w:szCs w:val="22"/>
        </w:rPr>
      </w:pPr>
    </w:p>
    <w:p w:rsidR="00665A2C" w:rsidRPr="00A134FB" w:rsidRDefault="00665A2C" w:rsidP="00665A2C">
      <w:pPr>
        <w:numPr>
          <w:ilvl w:val="0"/>
          <w:numId w:val="8"/>
        </w:numPr>
        <w:suppressAutoHyphens/>
        <w:spacing w:line="228" w:lineRule="exact"/>
        <w:rPr>
          <w:rFonts w:eastAsia="Times" w:cs="Arial"/>
          <w:szCs w:val="22"/>
        </w:rPr>
      </w:pPr>
      <w:r>
        <w:rPr>
          <w:rFonts w:eastAsia="Times" w:cs="Arial"/>
          <w:szCs w:val="22"/>
        </w:rPr>
        <w:t>To champion research in the Department, fostering cross disciplinary research across the Department, Faculty and UCL</w:t>
      </w:r>
    </w:p>
    <w:p w:rsidR="00665A2C" w:rsidRPr="00774C49" w:rsidRDefault="00665A2C" w:rsidP="00665A2C">
      <w:pPr>
        <w:numPr>
          <w:ilvl w:val="0"/>
          <w:numId w:val="8"/>
        </w:numPr>
        <w:suppressAutoHyphens/>
        <w:spacing w:line="228" w:lineRule="exact"/>
        <w:rPr>
          <w:rFonts w:eastAsia="Times" w:cs="Arial"/>
          <w:szCs w:val="22"/>
        </w:rPr>
      </w:pPr>
      <w:r>
        <w:rPr>
          <w:rFonts w:eastAsia="Times" w:cs="Arial"/>
          <w:szCs w:val="22"/>
        </w:rPr>
        <w:t>In liaison with the Vice-Dean Research, to ensure that the Department’s academic vision is in line with the Faculty’s research strategy</w:t>
      </w:r>
      <w:r w:rsidRPr="000A0F25">
        <w:rPr>
          <w:rFonts w:eastAsia="Times" w:cs="Arial"/>
          <w:szCs w:val="22"/>
        </w:rPr>
        <w:t>.</w:t>
      </w:r>
      <w:r w:rsidRPr="00774C49">
        <w:rPr>
          <w:rFonts w:eastAsia="Times" w:cs="Arial"/>
          <w:szCs w:val="22"/>
        </w:rPr>
        <w:t xml:space="preserve"> To take the lead for research governance and the associated procedures.</w:t>
      </w:r>
    </w:p>
    <w:p w:rsidR="00665A2C" w:rsidRDefault="00665A2C" w:rsidP="00665A2C">
      <w:pPr>
        <w:suppressAutoHyphens/>
        <w:spacing w:line="228" w:lineRule="exact"/>
        <w:rPr>
          <w:rFonts w:eastAsia="Times" w:cs="Arial"/>
          <w:szCs w:val="22"/>
        </w:rPr>
      </w:pPr>
    </w:p>
    <w:p w:rsidR="00665A2C" w:rsidRDefault="00665A2C" w:rsidP="00665A2C">
      <w:pPr>
        <w:suppressAutoHyphens/>
        <w:spacing w:line="228" w:lineRule="exact"/>
        <w:ind w:firstLine="360"/>
        <w:rPr>
          <w:rFonts w:eastAsia="Times" w:cs="Arial"/>
          <w:b/>
          <w:szCs w:val="22"/>
        </w:rPr>
      </w:pPr>
      <w:r w:rsidRPr="00E50321">
        <w:rPr>
          <w:rFonts w:eastAsia="Times" w:cs="Arial"/>
          <w:b/>
          <w:szCs w:val="22"/>
        </w:rPr>
        <w:t>Enterprise</w:t>
      </w:r>
      <w:r>
        <w:rPr>
          <w:rFonts w:eastAsia="Times" w:cs="Arial"/>
          <w:b/>
          <w:szCs w:val="22"/>
        </w:rPr>
        <w:t xml:space="preserve"> and Knowledge Transfer</w:t>
      </w:r>
    </w:p>
    <w:p w:rsidR="00665A2C" w:rsidRPr="00E50321" w:rsidRDefault="00665A2C" w:rsidP="00665A2C">
      <w:pPr>
        <w:suppressAutoHyphens/>
        <w:spacing w:line="228" w:lineRule="exact"/>
        <w:rPr>
          <w:rFonts w:eastAsia="Times" w:cs="Arial"/>
          <w:b/>
          <w:szCs w:val="22"/>
        </w:rPr>
      </w:pPr>
    </w:p>
    <w:p w:rsidR="00665A2C" w:rsidRPr="00E50321" w:rsidRDefault="00665A2C" w:rsidP="00665A2C">
      <w:pPr>
        <w:numPr>
          <w:ilvl w:val="0"/>
          <w:numId w:val="4"/>
        </w:numPr>
        <w:suppressAutoHyphens/>
        <w:spacing w:line="228" w:lineRule="exact"/>
        <w:rPr>
          <w:rFonts w:eastAsia="Times" w:cs="Arial"/>
          <w:szCs w:val="22"/>
        </w:rPr>
      </w:pPr>
      <w:r w:rsidRPr="00E50321">
        <w:rPr>
          <w:rFonts w:eastAsia="Times" w:cs="Arial"/>
          <w:szCs w:val="22"/>
        </w:rPr>
        <w:t xml:space="preserve">In liaison with the Vice-Dean Enterprise, to ensure provision of and support </w:t>
      </w:r>
      <w:r>
        <w:rPr>
          <w:rFonts w:eastAsia="Times" w:cs="Arial"/>
          <w:szCs w:val="22"/>
        </w:rPr>
        <w:t xml:space="preserve">of </w:t>
      </w:r>
      <w:r w:rsidRPr="00E50321">
        <w:rPr>
          <w:rFonts w:eastAsia="Times" w:cs="Arial"/>
          <w:szCs w:val="22"/>
        </w:rPr>
        <w:t>CPD and Enterprise activities</w:t>
      </w:r>
    </w:p>
    <w:p w:rsidR="00665A2C" w:rsidRDefault="00665A2C" w:rsidP="00665A2C">
      <w:pPr>
        <w:rPr>
          <w:rFonts w:cs="Arial"/>
          <w:szCs w:val="22"/>
        </w:rPr>
      </w:pPr>
    </w:p>
    <w:p w:rsidR="00665A2C" w:rsidRDefault="00665A2C" w:rsidP="00665A2C">
      <w:pPr>
        <w:ind w:firstLine="360"/>
        <w:rPr>
          <w:rFonts w:cs="Arial"/>
          <w:b/>
          <w:szCs w:val="22"/>
        </w:rPr>
      </w:pPr>
      <w:r w:rsidRPr="00E50321">
        <w:rPr>
          <w:rFonts w:cs="Arial"/>
          <w:b/>
          <w:szCs w:val="22"/>
        </w:rPr>
        <w:t>Safety and Environmental Sustainability</w:t>
      </w:r>
    </w:p>
    <w:p w:rsidR="00665A2C" w:rsidRDefault="00665A2C" w:rsidP="00665A2C">
      <w:pPr>
        <w:ind w:firstLine="360"/>
        <w:rPr>
          <w:rFonts w:cs="Arial"/>
          <w:b/>
          <w:szCs w:val="22"/>
        </w:rPr>
      </w:pPr>
    </w:p>
    <w:p w:rsidR="00665A2C" w:rsidRPr="005B5A7F" w:rsidRDefault="00665A2C" w:rsidP="00665A2C">
      <w:pPr>
        <w:numPr>
          <w:ilvl w:val="0"/>
          <w:numId w:val="4"/>
        </w:numPr>
        <w:jc w:val="both"/>
        <w:rPr>
          <w:rFonts w:cs="Arial"/>
          <w:b/>
          <w:szCs w:val="22"/>
        </w:rPr>
      </w:pPr>
      <w:r>
        <w:rPr>
          <w:rFonts w:cs="Arial"/>
          <w:szCs w:val="22"/>
        </w:rPr>
        <w:t>To demonstrate commitment to UCL’s published Health and Safety and Environmental Sustainability Policies by making, recording and ensuring the implementation of arrangements to meet the policies and UCL requirements.</w:t>
      </w:r>
    </w:p>
    <w:p w:rsidR="00665A2C" w:rsidRPr="000A0F25" w:rsidRDefault="00665A2C" w:rsidP="00665A2C">
      <w:pPr>
        <w:numPr>
          <w:ilvl w:val="0"/>
          <w:numId w:val="4"/>
        </w:numPr>
        <w:jc w:val="both"/>
        <w:rPr>
          <w:rFonts w:cs="Arial"/>
          <w:b/>
          <w:szCs w:val="22"/>
        </w:rPr>
      </w:pPr>
      <w:r>
        <w:rPr>
          <w:rFonts w:cs="Arial"/>
          <w:szCs w:val="22"/>
        </w:rPr>
        <w:t>To ensure that the Departmental arrangements will be implemented to meet UCL requirements for Safety and Environmental Sustainability.</w:t>
      </w:r>
    </w:p>
    <w:p w:rsidR="00665A2C" w:rsidRPr="006C5824" w:rsidRDefault="00665A2C" w:rsidP="00665A2C">
      <w:pPr>
        <w:numPr>
          <w:ilvl w:val="0"/>
          <w:numId w:val="4"/>
        </w:numPr>
        <w:jc w:val="both"/>
        <w:rPr>
          <w:rFonts w:cs="Arial"/>
          <w:b/>
          <w:szCs w:val="22"/>
        </w:rPr>
      </w:pPr>
      <w:r>
        <w:rPr>
          <w:rFonts w:cs="Arial"/>
          <w:szCs w:val="22"/>
        </w:rPr>
        <w:t>Maintain an awareness and observation of Fire and Health and Safety Regulations.</w:t>
      </w:r>
    </w:p>
    <w:p w:rsidR="00665A2C" w:rsidRPr="00E50321" w:rsidRDefault="00665A2C" w:rsidP="00665A2C">
      <w:pPr>
        <w:ind w:left="720"/>
        <w:rPr>
          <w:rFonts w:cs="Arial"/>
          <w:b/>
          <w:szCs w:val="22"/>
        </w:rPr>
      </w:pPr>
    </w:p>
    <w:p w:rsidR="00665A2C" w:rsidRPr="00AA2A8E" w:rsidRDefault="00665A2C" w:rsidP="00665A2C">
      <w:pPr>
        <w:rPr>
          <w:rFonts w:cs="Arial"/>
          <w:b/>
          <w:szCs w:val="22"/>
        </w:rPr>
      </w:pPr>
      <w:r>
        <w:rPr>
          <w:rFonts w:cs="Arial"/>
          <w:szCs w:val="22"/>
        </w:rPr>
        <w:t xml:space="preserve">       </w:t>
      </w:r>
      <w:r w:rsidRPr="00AA2A8E">
        <w:rPr>
          <w:rFonts w:cs="Arial"/>
          <w:b/>
          <w:szCs w:val="22"/>
        </w:rPr>
        <w:t>Other Duties</w:t>
      </w:r>
    </w:p>
    <w:p w:rsidR="00665A2C" w:rsidRPr="00AA2A8E" w:rsidRDefault="00665A2C" w:rsidP="00665A2C">
      <w:pPr>
        <w:rPr>
          <w:rFonts w:cs="Arial"/>
          <w:szCs w:val="22"/>
        </w:rPr>
      </w:pPr>
    </w:p>
    <w:p w:rsidR="00665A2C" w:rsidRDefault="00665A2C" w:rsidP="00665A2C">
      <w:pPr>
        <w:numPr>
          <w:ilvl w:val="0"/>
          <w:numId w:val="1"/>
        </w:numPr>
        <w:jc w:val="both"/>
        <w:rPr>
          <w:rFonts w:cs="Arial"/>
          <w:szCs w:val="22"/>
        </w:rPr>
      </w:pPr>
      <w:r>
        <w:rPr>
          <w:rFonts w:cs="Arial"/>
          <w:szCs w:val="22"/>
        </w:rPr>
        <w:t>Promote good working practice throughout the Department and champion UCL management competences</w:t>
      </w:r>
      <w:r w:rsidRPr="00BF4A67">
        <w:rPr>
          <w:rFonts w:cs="Arial"/>
          <w:szCs w:val="22"/>
        </w:rPr>
        <w:t>.</w:t>
      </w:r>
    </w:p>
    <w:p w:rsidR="00665A2C" w:rsidRPr="00AA2A8E" w:rsidRDefault="00665A2C" w:rsidP="00665A2C">
      <w:pPr>
        <w:numPr>
          <w:ilvl w:val="0"/>
          <w:numId w:val="1"/>
        </w:numPr>
        <w:jc w:val="both"/>
        <w:rPr>
          <w:rFonts w:cs="Arial"/>
          <w:szCs w:val="22"/>
        </w:rPr>
      </w:pPr>
      <w:r>
        <w:rPr>
          <w:rFonts w:cs="Arial"/>
          <w:szCs w:val="22"/>
        </w:rPr>
        <w:t>Committee serving as required. Contribute to Faculty meetings, committees and working parties.</w:t>
      </w:r>
    </w:p>
    <w:p w:rsidR="00665A2C" w:rsidRDefault="00665A2C" w:rsidP="00665A2C">
      <w:pPr>
        <w:numPr>
          <w:ilvl w:val="0"/>
          <w:numId w:val="1"/>
        </w:numPr>
        <w:rPr>
          <w:rFonts w:cs="Arial"/>
          <w:szCs w:val="22"/>
        </w:rPr>
      </w:pPr>
      <w:r>
        <w:rPr>
          <w:rFonts w:cs="Arial"/>
          <w:szCs w:val="22"/>
        </w:rPr>
        <w:t>Engage with the Development and Alumni Relations Office (DARO) to identify and pursue fundraising opportunities.</w:t>
      </w:r>
    </w:p>
    <w:p w:rsidR="00665A2C" w:rsidRDefault="00665A2C" w:rsidP="00665A2C">
      <w:pPr>
        <w:numPr>
          <w:ilvl w:val="0"/>
          <w:numId w:val="1"/>
        </w:numPr>
        <w:rPr>
          <w:rFonts w:cs="Arial"/>
          <w:szCs w:val="22"/>
        </w:rPr>
      </w:pPr>
      <w:r>
        <w:rPr>
          <w:rFonts w:cs="Arial"/>
          <w:szCs w:val="22"/>
        </w:rPr>
        <w:t>Act as an ambassador for the Department and Faculty, both within the institution and with funders and other external stakeholders, seeking opportunities to enhance the business of the Department and the Faculty.</w:t>
      </w:r>
    </w:p>
    <w:p w:rsidR="00665A2C" w:rsidRDefault="00665A2C" w:rsidP="00665A2C">
      <w:pPr>
        <w:numPr>
          <w:ilvl w:val="0"/>
          <w:numId w:val="1"/>
        </w:numPr>
        <w:rPr>
          <w:rFonts w:cs="Arial"/>
          <w:szCs w:val="22"/>
        </w:rPr>
      </w:pPr>
      <w:r>
        <w:rPr>
          <w:rFonts w:cs="Arial"/>
          <w:szCs w:val="22"/>
        </w:rPr>
        <w:t>Responsible for the maintenance of the business continuity of the Department and for working with UCL’s major incident team in the event of a major incident or emergency at UCL.  This will require being contactable, if necessary, outside working hours.</w:t>
      </w:r>
    </w:p>
    <w:p w:rsidR="00665A2C" w:rsidRDefault="00665A2C" w:rsidP="00665A2C">
      <w:pPr>
        <w:numPr>
          <w:ilvl w:val="0"/>
          <w:numId w:val="1"/>
        </w:numPr>
        <w:rPr>
          <w:rFonts w:cs="Arial"/>
          <w:szCs w:val="22"/>
        </w:rPr>
      </w:pPr>
      <w:r>
        <w:rPr>
          <w:rFonts w:cs="Arial"/>
          <w:szCs w:val="22"/>
        </w:rPr>
        <w:t>Any other duties commensurate with the grade, spirit and purpose of the post as requested the Dean of Faculty.</w:t>
      </w:r>
    </w:p>
    <w:p w:rsidR="00665A2C" w:rsidRPr="000A0F25" w:rsidRDefault="00665A2C" w:rsidP="00665A2C">
      <w:pPr>
        <w:ind w:left="720"/>
        <w:rPr>
          <w:rFonts w:cs="Arial"/>
          <w:szCs w:val="22"/>
        </w:rPr>
      </w:pPr>
    </w:p>
    <w:p w:rsidR="00665A2C" w:rsidRPr="006B110E" w:rsidRDefault="00665A2C" w:rsidP="00665A2C">
      <w:pPr>
        <w:rPr>
          <w:rFonts w:cs="Arial"/>
          <w:szCs w:val="22"/>
        </w:rPr>
      </w:pPr>
      <w:r w:rsidRPr="006B110E">
        <w:rPr>
          <w:rFonts w:cs="Arial"/>
          <w:szCs w:val="22"/>
        </w:rPr>
        <w:t>This job description reflects the present requirements of the post, and as duties and responsibilities change/develop, the job description will be reviewed and be subject to amendment in consultation with the post</w:t>
      </w:r>
      <w:r>
        <w:rPr>
          <w:rFonts w:cs="Arial"/>
          <w:szCs w:val="22"/>
        </w:rPr>
        <w:t xml:space="preserve"> </w:t>
      </w:r>
      <w:r w:rsidRPr="006B110E">
        <w:rPr>
          <w:rFonts w:cs="Arial"/>
          <w:szCs w:val="22"/>
        </w:rPr>
        <w:t>holder.</w:t>
      </w:r>
    </w:p>
    <w:p w:rsidR="00665A2C" w:rsidRDefault="00665A2C" w:rsidP="00665A2C">
      <w:pPr>
        <w:rPr>
          <w:rFonts w:cs="Arial"/>
          <w:szCs w:val="22"/>
        </w:rPr>
      </w:pPr>
    </w:p>
    <w:p w:rsidR="00665A2C" w:rsidRPr="008A22E6" w:rsidRDefault="00665A2C" w:rsidP="00665A2C">
      <w:pPr>
        <w:rPr>
          <w:szCs w:val="22"/>
        </w:rPr>
      </w:pPr>
      <w:r w:rsidRPr="008A22E6">
        <w:rPr>
          <w:rFonts w:cs="Arial"/>
          <w:szCs w:val="22"/>
          <w:lang w:val="en"/>
        </w:rPr>
        <w:t>The post</w:t>
      </w:r>
      <w:r>
        <w:rPr>
          <w:rFonts w:cs="Arial"/>
          <w:szCs w:val="22"/>
          <w:lang w:val="en"/>
        </w:rPr>
        <w:t xml:space="preserve"> </w:t>
      </w:r>
      <w:r w:rsidRPr="008A22E6">
        <w:rPr>
          <w:rFonts w:cs="Arial"/>
          <w:szCs w:val="22"/>
          <w:lang w:val="en"/>
        </w:rPr>
        <w:t xml:space="preserve">holder will actively </w:t>
      </w:r>
      <w:r>
        <w:rPr>
          <w:rFonts w:cs="Arial"/>
          <w:szCs w:val="22"/>
          <w:lang w:val="en"/>
        </w:rPr>
        <w:t>promote</w:t>
      </w:r>
      <w:r w:rsidRPr="008A22E6">
        <w:rPr>
          <w:rFonts w:cs="Arial"/>
          <w:szCs w:val="22"/>
          <w:lang w:val="en"/>
        </w:rPr>
        <w:t xml:space="preserve"> UCL </w:t>
      </w:r>
      <w:r>
        <w:rPr>
          <w:rFonts w:cs="Arial"/>
          <w:szCs w:val="22"/>
          <w:lang w:val="en"/>
        </w:rPr>
        <w:t xml:space="preserve">equalities and diversity </w:t>
      </w:r>
      <w:r w:rsidRPr="008A22E6">
        <w:rPr>
          <w:rFonts w:cs="Arial"/>
          <w:szCs w:val="22"/>
          <w:lang w:val="en"/>
        </w:rPr>
        <w:t xml:space="preserve">policies and be expected to give consideration within their role as to how they can actively </w:t>
      </w:r>
      <w:r w:rsidRPr="008A22E6">
        <w:rPr>
          <w:rFonts w:cs="Arial"/>
          <w:bCs/>
          <w:szCs w:val="22"/>
        </w:rPr>
        <w:t>advance equality of opportunity</w:t>
      </w:r>
      <w:r w:rsidRPr="008A22E6">
        <w:rPr>
          <w:rFonts w:cs="Arial"/>
          <w:szCs w:val="22"/>
        </w:rPr>
        <w:t xml:space="preserve"> and good relations between people who share a relevant protected characteristic and people who do not share it.</w:t>
      </w:r>
    </w:p>
    <w:p w:rsidR="00665A2C" w:rsidRDefault="00665A2C" w:rsidP="00665A2C"/>
    <w:p w:rsidR="00665A2C" w:rsidRDefault="00665A2C" w:rsidP="00665A2C">
      <w:bookmarkStart w:id="0" w:name="_GoBack"/>
      <w:bookmarkEnd w:id="0"/>
    </w:p>
    <w:p w:rsidR="00665A2C" w:rsidRDefault="00665A2C" w:rsidP="00665A2C"/>
    <w:p w:rsidR="00665A2C" w:rsidRPr="00DC6142" w:rsidRDefault="00665A2C" w:rsidP="00665A2C">
      <w:pPr>
        <w:rPr>
          <w:rFonts w:eastAsiaTheme="majorEastAsia" w:cs="Arial"/>
          <w:b/>
          <w:szCs w:val="22"/>
        </w:rPr>
      </w:pPr>
      <w:r w:rsidRPr="000B56AB">
        <w:lastRenderedPageBreak/>
        <w:t>PERSON SPECIFICATION</w:t>
      </w:r>
    </w:p>
    <w:p w:rsidR="00665A2C" w:rsidRDefault="00665A2C" w:rsidP="00665A2C">
      <w:pPr>
        <w:rPr>
          <w:rFonts w:cs="Arial"/>
          <w:szCs w:val="22"/>
        </w:rPr>
      </w:pPr>
    </w:p>
    <w:p w:rsidR="00665A2C" w:rsidRDefault="00665A2C" w:rsidP="00665A2C">
      <w:pPr>
        <w:rPr>
          <w:rFonts w:cs="Arial"/>
          <w:b/>
          <w:szCs w:val="22"/>
        </w:rPr>
      </w:pPr>
      <w:r w:rsidRPr="008A22E6">
        <w:rPr>
          <w:rFonts w:cs="Arial"/>
          <w:b/>
          <w:szCs w:val="22"/>
        </w:rPr>
        <w:t>Job Title</w:t>
      </w:r>
      <w:r>
        <w:rPr>
          <w:rFonts w:cs="Arial"/>
          <w:b/>
          <w:szCs w:val="22"/>
        </w:rPr>
        <w:t>:  Head of Department</w:t>
      </w:r>
    </w:p>
    <w:p w:rsidR="00665A2C" w:rsidRPr="006B110E" w:rsidRDefault="00665A2C" w:rsidP="00665A2C">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4"/>
        <w:gridCol w:w="1275"/>
        <w:gridCol w:w="1267"/>
      </w:tblGrid>
      <w:tr w:rsidR="00665A2C" w:rsidRPr="00690F2A" w:rsidTr="0050526B">
        <w:tc>
          <w:tcPr>
            <w:tcW w:w="6516" w:type="dxa"/>
            <w:shd w:val="clear" w:color="auto" w:fill="auto"/>
          </w:tcPr>
          <w:p w:rsidR="00665A2C" w:rsidRPr="00690F2A" w:rsidRDefault="00665A2C" w:rsidP="0050526B">
            <w:pPr>
              <w:rPr>
                <w:rFonts w:cs="Arial"/>
                <w:szCs w:val="22"/>
              </w:rPr>
            </w:pPr>
          </w:p>
        </w:tc>
        <w:tc>
          <w:tcPr>
            <w:tcW w:w="1276" w:type="dxa"/>
            <w:shd w:val="clear" w:color="auto" w:fill="auto"/>
          </w:tcPr>
          <w:p w:rsidR="00665A2C" w:rsidRPr="00690F2A" w:rsidRDefault="00665A2C" w:rsidP="0050526B">
            <w:pPr>
              <w:rPr>
                <w:rFonts w:cs="Arial"/>
                <w:b/>
                <w:szCs w:val="22"/>
              </w:rPr>
            </w:pPr>
            <w:r w:rsidRPr="00690F2A">
              <w:rPr>
                <w:rFonts w:cs="Arial"/>
                <w:b/>
                <w:szCs w:val="22"/>
              </w:rPr>
              <w:t xml:space="preserve">Essential </w:t>
            </w:r>
          </w:p>
        </w:tc>
        <w:tc>
          <w:tcPr>
            <w:tcW w:w="1268" w:type="dxa"/>
            <w:shd w:val="clear" w:color="auto" w:fill="auto"/>
          </w:tcPr>
          <w:p w:rsidR="00665A2C" w:rsidRPr="00690F2A" w:rsidRDefault="00665A2C" w:rsidP="0050526B">
            <w:pPr>
              <w:rPr>
                <w:rFonts w:cs="Arial"/>
                <w:b/>
                <w:szCs w:val="22"/>
              </w:rPr>
            </w:pPr>
            <w:r w:rsidRPr="00690F2A">
              <w:rPr>
                <w:rFonts w:cs="Arial"/>
                <w:b/>
                <w:szCs w:val="22"/>
              </w:rPr>
              <w:t>Desirable</w:t>
            </w:r>
          </w:p>
        </w:tc>
      </w:tr>
      <w:tr w:rsidR="00665A2C" w:rsidRPr="00690F2A" w:rsidTr="0050526B">
        <w:trPr>
          <w:trHeight w:val="2441"/>
        </w:trPr>
        <w:tc>
          <w:tcPr>
            <w:tcW w:w="6516" w:type="dxa"/>
            <w:shd w:val="clear" w:color="auto" w:fill="auto"/>
          </w:tcPr>
          <w:p w:rsidR="00665A2C" w:rsidRPr="00DC6142" w:rsidRDefault="00665A2C" w:rsidP="0050526B">
            <w:pPr>
              <w:rPr>
                <w:rFonts w:cs="Arial"/>
                <w:b/>
                <w:szCs w:val="22"/>
              </w:rPr>
            </w:pPr>
            <w:r w:rsidRPr="00DC6142">
              <w:rPr>
                <w:rFonts w:cs="Arial"/>
                <w:b/>
                <w:szCs w:val="22"/>
              </w:rPr>
              <w:t>Qualifications, Knowledge &amp; Experience</w:t>
            </w:r>
          </w:p>
          <w:p w:rsidR="00665A2C" w:rsidRPr="00DC6142" w:rsidRDefault="00665A2C" w:rsidP="0050526B">
            <w:pPr>
              <w:overflowPunct w:val="0"/>
              <w:autoSpaceDE w:val="0"/>
              <w:autoSpaceDN w:val="0"/>
              <w:adjustRightInd w:val="0"/>
              <w:textAlignment w:val="baseline"/>
              <w:rPr>
                <w:rFonts w:cs="Arial"/>
                <w:b/>
                <w:szCs w:val="22"/>
              </w:rPr>
            </w:pPr>
          </w:p>
          <w:p w:rsidR="00665A2C" w:rsidRPr="00DC6142" w:rsidRDefault="00665A2C" w:rsidP="00665A2C">
            <w:pPr>
              <w:numPr>
                <w:ilvl w:val="0"/>
                <w:numId w:val="9"/>
              </w:numPr>
              <w:overflowPunct w:val="0"/>
              <w:autoSpaceDE w:val="0"/>
              <w:autoSpaceDN w:val="0"/>
              <w:adjustRightInd w:val="0"/>
              <w:textAlignment w:val="baseline"/>
              <w:rPr>
                <w:rFonts w:cs="Arial"/>
                <w:szCs w:val="22"/>
              </w:rPr>
            </w:pPr>
            <w:r w:rsidRPr="00DC6142">
              <w:rPr>
                <w:rFonts w:cs="Arial"/>
                <w:szCs w:val="22"/>
              </w:rPr>
              <w:t>Educated to PHD Level</w:t>
            </w:r>
          </w:p>
          <w:p w:rsidR="00665A2C" w:rsidRPr="00DC6142" w:rsidRDefault="00665A2C" w:rsidP="00665A2C">
            <w:pPr>
              <w:numPr>
                <w:ilvl w:val="0"/>
                <w:numId w:val="9"/>
              </w:numPr>
              <w:overflowPunct w:val="0"/>
              <w:autoSpaceDE w:val="0"/>
              <w:autoSpaceDN w:val="0"/>
              <w:adjustRightInd w:val="0"/>
              <w:textAlignment w:val="baseline"/>
              <w:rPr>
                <w:rFonts w:cs="Arial"/>
                <w:szCs w:val="22"/>
              </w:rPr>
            </w:pPr>
            <w:r w:rsidRPr="00DC6142">
              <w:rPr>
                <w:rFonts w:cs="Arial"/>
                <w:szCs w:val="22"/>
              </w:rPr>
              <w:t>Knowledge of UK University Teaching, Research administration and funding</w:t>
            </w:r>
          </w:p>
          <w:p w:rsidR="00665A2C" w:rsidRPr="00DC6142" w:rsidRDefault="00665A2C" w:rsidP="00665A2C">
            <w:pPr>
              <w:numPr>
                <w:ilvl w:val="0"/>
                <w:numId w:val="9"/>
              </w:numPr>
              <w:overflowPunct w:val="0"/>
              <w:autoSpaceDE w:val="0"/>
              <w:autoSpaceDN w:val="0"/>
              <w:adjustRightInd w:val="0"/>
              <w:textAlignment w:val="baseline"/>
              <w:rPr>
                <w:rFonts w:cs="Arial"/>
                <w:szCs w:val="22"/>
              </w:rPr>
            </w:pPr>
            <w:r w:rsidRPr="00DC6142">
              <w:rPr>
                <w:rFonts w:cs="Arial"/>
                <w:szCs w:val="22"/>
              </w:rPr>
              <w:t>Demonstrable evidence of academic leadership and a proven ability to lead, develop and motivate colleagues to achieve departmental and faculty goals</w:t>
            </w:r>
          </w:p>
          <w:p w:rsidR="00665A2C" w:rsidRPr="00DC6142" w:rsidRDefault="00665A2C" w:rsidP="00665A2C">
            <w:pPr>
              <w:numPr>
                <w:ilvl w:val="0"/>
                <w:numId w:val="9"/>
              </w:numPr>
              <w:overflowPunct w:val="0"/>
              <w:autoSpaceDE w:val="0"/>
              <w:autoSpaceDN w:val="0"/>
              <w:adjustRightInd w:val="0"/>
              <w:textAlignment w:val="baseline"/>
              <w:rPr>
                <w:rFonts w:cs="Arial"/>
                <w:szCs w:val="22"/>
              </w:rPr>
            </w:pPr>
            <w:r w:rsidRPr="00DC6142">
              <w:rPr>
                <w:rFonts w:cs="Arial"/>
                <w:szCs w:val="22"/>
              </w:rPr>
              <w:t>Demonstrable experience of managing resources and risk effectively, including budgets, staff and estates, within the statutory and regulatory policies of the organisation</w:t>
            </w:r>
          </w:p>
          <w:p w:rsidR="00665A2C" w:rsidRPr="00DC6142" w:rsidRDefault="00665A2C" w:rsidP="00665A2C">
            <w:pPr>
              <w:numPr>
                <w:ilvl w:val="0"/>
                <w:numId w:val="9"/>
              </w:numPr>
              <w:overflowPunct w:val="0"/>
              <w:autoSpaceDE w:val="0"/>
              <w:autoSpaceDN w:val="0"/>
              <w:adjustRightInd w:val="0"/>
              <w:textAlignment w:val="baseline"/>
              <w:rPr>
                <w:rFonts w:cs="Arial"/>
                <w:szCs w:val="22"/>
              </w:rPr>
            </w:pPr>
            <w:r w:rsidRPr="00DC6142">
              <w:rPr>
                <w:rFonts w:cs="Arial"/>
                <w:szCs w:val="22"/>
              </w:rPr>
              <w:t>A successfully established international research and academic profile with an extensive track record of publications in high quality peer reviewed journals.</w:t>
            </w:r>
          </w:p>
          <w:p w:rsidR="00665A2C" w:rsidRPr="00DC6142" w:rsidRDefault="00665A2C" w:rsidP="00665A2C">
            <w:pPr>
              <w:numPr>
                <w:ilvl w:val="0"/>
                <w:numId w:val="9"/>
              </w:numPr>
              <w:overflowPunct w:val="0"/>
              <w:autoSpaceDE w:val="0"/>
              <w:autoSpaceDN w:val="0"/>
              <w:adjustRightInd w:val="0"/>
              <w:textAlignment w:val="baseline"/>
              <w:rPr>
                <w:rFonts w:cs="Arial"/>
                <w:szCs w:val="22"/>
              </w:rPr>
            </w:pPr>
            <w:r w:rsidRPr="00DC6142">
              <w:rPr>
                <w:rFonts w:cs="Arial"/>
                <w:szCs w:val="22"/>
              </w:rPr>
              <w:t>Track record of successful applications for external research grant funding</w:t>
            </w:r>
          </w:p>
          <w:p w:rsidR="00665A2C" w:rsidRPr="00DC6142" w:rsidRDefault="00665A2C" w:rsidP="00665A2C">
            <w:pPr>
              <w:numPr>
                <w:ilvl w:val="0"/>
                <w:numId w:val="9"/>
              </w:numPr>
              <w:overflowPunct w:val="0"/>
              <w:autoSpaceDE w:val="0"/>
              <w:autoSpaceDN w:val="0"/>
              <w:adjustRightInd w:val="0"/>
              <w:textAlignment w:val="baseline"/>
              <w:rPr>
                <w:rFonts w:cs="Arial"/>
                <w:szCs w:val="22"/>
              </w:rPr>
            </w:pPr>
            <w:r w:rsidRPr="00DC6142">
              <w:rPr>
                <w:rFonts w:cs="Arial"/>
                <w:szCs w:val="22"/>
              </w:rPr>
              <w:t>Leadership and management Training</w:t>
            </w:r>
          </w:p>
          <w:p w:rsidR="00665A2C" w:rsidRPr="00DC6142" w:rsidRDefault="00665A2C" w:rsidP="00665A2C">
            <w:pPr>
              <w:numPr>
                <w:ilvl w:val="0"/>
                <w:numId w:val="9"/>
              </w:numPr>
              <w:overflowPunct w:val="0"/>
              <w:autoSpaceDE w:val="0"/>
              <w:autoSpaceDN w:val="0"/>
              <w:adjustRightInd w:val="0"/>
              <w:textAlignment w:val="baseline"/>
              <w:rPr>
                <w:rFonts w:cs="Arial"/>
                <w:szCs w:val="22"/>
              </w:rPr>
            </w:pPr>
            <w:r w:rsidRPr="00DC6142">
              <w:rPr>
                <w:rFonts w:cs="Arial"/>
                <w:szCs w:val="22"/>
              </w:rPr>
              <w:t xml:space="preserve">Experience of leading or contributing to committees or working parties </w:t>
            </w:r>
          </w:p>
          <w:p w:rsidR="00665A2C" w:rsidRPr="00DC6142" w:rsidRDefault="00665A2C" w:rsidP="0050526B">
            <w:pPr>
              <w:overflowPunct w:val="0"/>
              <w:autoSpaceDE w:val="0"/>
              <w:autoSpaceDN w:val="0"/>
              <w:adjustRightInd w:val="0"/>
              <w:ind w:left="720"/>
              <w:textAlignment w:val="baseline"/>
              <w:rPr>
                <w:rFonts w:cs="Arial"/>
                <w:szCs w:val="22"/>
              </w:rPr>
            </w:pPr>
          </w:p>
        </w:tc>
        <w:tc>
          <w:tcPr>
            <w:tcW w:w="1276" w:type="dxa"/>
            <w:shd w:val="clear" w:color="auto" w:fill="auto"/>
          </w:tcPr>
          <w:p w:rsidR="00665A2C" w:rsidRPr="00690F2A" w:rsidRDefault="00665A2C" w:rsidP="0050526B">
            <w:pPr>
              <w:rPr>
                <w:rFonts w:cs="Arial"/>
                <w:szCs w:val="22"/>
              </w:rPr>
            </w:pPr>
          </w:p>
          <w:p w:rsidR="00665A2C" w:rsidRPr="00690F2A" w:rsidRDefault="00665A2C" w:rsidP="0050526B">
            <w:pPr>
              <w:rPr>
                <w:rFonts w:cs="Arial"/>
                <w:szCs w:val="22"/>
              </w:rPr>
            </w:pPr>
          </w:p>
          <w:p w:rsidR="00665A2C" w:rsidRPr="00690F2A" w:rsidRDefault="00665A2C" w:rsidP="0050526B">
            <w:pPr>
              <w:rPr>
                <w:rFonts w:cs="Arial"/>
                <w:szCs w:val="22"/>
              </w:rPr>
            </w:pPr>
            <w:r>
              <w:rPr>
                <w:rFonts w:cs="Arial"/>
                <w:szCs w:val="22"/>
              </w:rPr>
              <w:t>E</w:t>
            </w:r>
          </w:p>
          <w:p w:rsidR="00665A2C" w:rsidRPr="00690F2A" w:rsidRDefault="00665A2C" w:rsidP="0050526B">
            <w:pPr>
              <w:rPr>
                <w:rFonts w:cs="Arial"/>
                <w:szCs w:val="22"/>
              </w:rPr>
            </w:pPr>
          </w:p>
          <w:p w:rsidR="00665A2C" w:rsidRPr="00690F2A" w:rsidRDefault="00665A2C" w:rsidP="0050526B">
            <w:pPr>
              <w:rPr>
                <w:rFonts w:cs="Arial"/>
                <w:szCs w:val="22"/>
              </w:rPr>
            </w:pPr>
            <w:r>
              <w:rPr>
                <w:rFonts w:cs="Arial"/>
                <w:szCs w:val="22"/>
              </w:rPr>
              <w:t>E</w:t>
            </w:r>
          </w:p>
          <w:p w:rsidR="00665A2C" w:rsidRDefault="00665A2C" w:rsidP="0050526B">
            <w:pPr>
              <w:rPr>
                <w:rFonts w:cs="Arial"/>
                <w:szCs w:val="22"/>
              </w:rPr>
            </w:pPr>
          </w:p>
          <w:p w:rsidR="00665A2C" w:rsidRPr="00690F2A" w:rsidRDefault="00665A2C" w:rsidP="0050526B">
            <w:pPr>
              <w:rPr>
                <w:rFonts w:cs="Arial"/>
                <w:szCs w:val="22"/>
              </w:rPr>
            </w:pPr>
            <w:r>
              <w:rPr>
                <w:rFonts w:cs="Arial"/>
                <w:szCs w:val="22"/>
              </w:rPr>
              <w:t>E</w:t>
            </w:r>
          </w:p>
          <w:p w:rsidR="00665A2C" w:rsidRPr="00690F2A" w:rsidRDefault="00665A2C" w:rsidP="0050526B">
            <w:pPr>
              <w:rPr>
                <w:rFonts w:cs="Arial"/>
                <w:szCs w:val="22"/>
              </w:rPr>
            </w:pPr>
          </w:p>
          <w:p w:rsidR="00665A2C" w:rsidRDefault="00665A2C" w:rsidP="0050526B">
            <w:pPr>
              <w:rPr>
                <w:rFonts w:cs="Arial"/>
                <w:szCs w:val="22"/>
              </w:rPr>
            </w:pPr>
          </w:p>
          <w:p w:rsidR="00665A2C" w:rsidRDefault="00665A2C" w:rsidP="0050526B">
            <w:pPr>
              <w:rPr>
                <w:rFonts w:cs="Arial"/>
                <w:szCs w:val="22"/>
              </w:rPr>
            </w:pPr>
            <w:r>
              <w:rPr>
                <w:rFonts w:cs="Arial"/>
                <w:szCs w:val="22"/>
              </w:rPr>
              <w:t>E</w:t>
            </w:r>
          </w:p>
          <w:p w:rsidR="00665A2C" w:rsidRDefault="00665A2C" w:rsidP="0050526B">
            <w:pPr>
              <w:rPr>
                <w:rFonts w:cs="Arial"/>
                <w:szCs w:val="22"/>
              </w:rPr>
            </w:pPr>
          </w:p>
          <w:p w:rsidR="00665A2C" w:rsidRDefault="00665A2C" w:rsidP="0050526B">
            <w:pPr>
              <w:rPr>
                <w:rFonts w:cs="Arial"/>
                <w:szCs w:val="22"/>
              </w:rPr>
            </w:pPr>
          </w:p>
          <w:p w:rsidR="00665A2C" w:rsidRDefault="00665A2C" w:rsidP="0050526B">
            <w:pPr>
              <w:rPr>
                <w:rFonts w:cs="Arial"/>
                <w:szCs w:val="22"/>
              </w:rPr>
            </w:pPr>
            <w:r>
              <w:rPr>
                <w:rFonts w:cs="Arial"/>
                <w:szCs w:val="22"/>
              </w:rPr>
              <w:t>E</w:t>
            </w:r>
          </w:p>
          <w:p w:rsidR="00665A2C" w:rsidRDefault="00665A2C" w:rsidP="0050526B">
            <w:pPr>
              <w:rPr>
                <w:rFonts w:cs="Arial"/>
                <w:szCs w:val="22"/>
              </w:rPr>
            </w:pPr>
          </w:p>
          <w:p w:rsidR="00665A2C" w:rsidRDefault="00665A2C" w:rsidP="0050526B">
            <w:pPr>
              <w:rPr>
                <w:rFonts w:cs="Arial"/>
                <w:szCs w:val="22"/>
              </w:rPr>
            </w:pPr>
          </w:p>
          <w:p w:rsidR="00665A2C" w:rsidRPr="00690F2A" w:rsidRDefault="00665A2C" w:rsidP="0050526B">
            <w:pPr>
              <w:rPr>
                <w:rFonts w:cs="Arial"/>
                <w:szCs w:val="22"/>
              </w:rPr>
            </w:pPr>
            <w:r>
              <w:rPr>
                <w:rFonts w:cs="Arial"/>
                <w:szCs w:val="22"/>
              </w:rPr>
              <w:t>E</w:t>
            </w:r>
          </w:p>
        </w:tc>
        <w:tc>
          <w:tcPr>
            <w:tcW w:w="1268" w:type="dxa"/>
            <w:shd w:val="clear" w:color="auto" w:fill="auto"/>
          </w:tcPr>
          <w:p w:rsidR="00665A2C" w:rsidRDefault="00665A2C" w:rsidP="0050526B">
            <w:pPr>
              <w:rPr>
                <w:rFonts w:cs="Arial"/>
                <w:szCs w:val="22"/>
              </w:rPr>
            </w:pPr>
          </w:p>
          <w:p w:rsidR="00665A2C" w:rsidRDefault="00665A2C" w:rsidP="0050526B">
            <w:pPr>
              <w:rPr>
                <w:rFonts w:cs="Arial"/>
                <w:szCs w:val="22"/>
              </w:rPr>
            </w:pPr>
          </w:p>
          <w:p w:rsidR="00665A2C" w:rsidRDefault="00665A2C" w:rsidP="0050526B">
            <w:pPr>
              <w:rPr>
                <w:rFonts w:cs="Arial"/>
                <w:szCs w:val="22"/>
              </w:rPr>
            </w:pPr>
          </w:p>
          <w:p w:rsidR="00665A2C" w:rsidRDefault="00665A2C" w:rsidP="0050526B">
            <w:pPr>
              <w:rPr>
                <w:rFonts w:cs="Arial"/>
                <w:szCs w:val="22"/>
              </w:rPr>
            </w:pPr>
          </w:p>
          <w:p w:rsidR="00665A2C" w:rsidRDefault="00665A2C" w:rsidP="0050526B">
            <w:pPr>
              <w:rPr>
                <w:rFonts w:cs="Arial"/>
                <w:szCs w:val="22"/>
              </w:rPr>
            </w:pPr>
          </w:p>
          <w:p w:rsidR="00665A2C" w:rsidRDefault="00665A2C" w:rsidP="0050526B">
            <w:pPr>
              <w:rPr>
                <w:rFonts w:cs="Arial"/>
                <w:szCs w:val="22"/>
              </w:rPr>
            </w:pPr>
          </w:p>
          <w:p w:rsidR="00665A2C" w:rsidRDefault="00665A2C" w:rsidP="0050526B">
            <w:pPr>
              <w:rPr>
                <w:rFonts w:cs="Arial"/>
                <w:szCs w:val="22"/>
              </w:rPr>
            </w:pPr>
          </w:p>
          <w:p w:rsidR="00665A2C" w:rsidRDefault="00665A2C" w:rsidP="0050526B">
            <w:pPr>
              <w:rPr>
                <w:rFonts w:cs="Arial"/>
                <w:szCs w:val="22"/>
              </w:rPr>
            </w:pPr>
          </w:p>
          <w:p w:rsidR="00665A2C" w:rsidRDefault="00665A2C" w:rsidP="0050526B">
            <w:pPr>
              <w:rPr>
                <w:rFonts w:cs="Arial"/>
                <w:szCs w:val="22"/>
              </w:rPr>
            </w:pPr>
          </w:p>
          <w:p w:rsidR="00665A2C" w:rsidRDefault="00665A2C" w:rsidP="0050526B">
            <w:pPr>
              <w:rPr>
                <w:rFonts w:cs="Arial"/>
                <w:szCs w:val="22"/>
              </w:rPr>
            </w:pPr>
          </w:p>
          <w:p w:rsidR="00665A2C" w:rsidRDefault="00665A2C" w:rsidP="0050526B">
            <w:pPr>
              <w:rPr>
                <w:rFonts w:cs="Arial"/>
                <w:szCs w:val="22"/>
              </w:rPr>
            </w:pPr>
          </w:p>
          <w:p w:rsidR="00665A2C" w:rsidRDefault="00665A2C" w:rsidP="0050526B">
            <w:pPr>
              <w:rPr>
                <w:rFonts w:cs="Arial"/>
                <w:szCs w:val="22"/>
              </w:rPr>
            </w:pPr>
          </w:p>
          <w:p w:rsidR="00665A2C" w:rsidRDefault="00665A2C" w:rsidP="0050526B">
            <w:pPr>
              <w:rPr>
                <w:rFonts w:cs="Arial"/>
                <w:szCs w:val="22"/>
              </w:rPr>
            </w:pPr>
          </w:p>
          <w:p w:rsidR="00665A2C" w:rsidRDefault="00665A2C" w:rsidP="0050526B">
            <w:pPr>
              <w:rPr>
                <w:rFonts w:cs="Arial"/>
                <w:szCs w:val="22"/>
              </w:rPr>
            </w:pPr>
          </w:p>
          <w:p w:rsidR="00665A2C" w:rsidRDefault="00665A2C" w:rsidP="0050526B">
            <w:pPr>
              <w:rPr>
                <w:rFonts w:cs="Arial"/>
                <w:szCs w:val="22"/>
              </w:rPr>
            </w:pPr>
          </w:p>
          <w:p w:rsidR="00665A2C" w:rsidRDefault="00665A2C" w:rsidP="0050526B">
            <w:pPr>
              <w:rPr>
                <w:rFonts w:cs="Arial"/>
                <w:szCs w:val="22"/>
              </w:rPr>
            </w:pPr>
          </w:p>
          <w:p w:rsidR="00665A2C" w:rsidRDefault="00665A2C" w:rsidP="0050526B">
            <w:pPr>
              <w:rPr>
                <w:rFonts w:cs="Arial"/>
                <w:szCs w:val="22"/>
              </w:rPr>
            </w:pPr>
          </w:p>
          <w:p w:rsidR="00665A2C" w:rsidRDefault="00665A2C" w:rsidP="0050526B">
            <w:pPr>
              <w:rPr>
                <w:rFonts w:cs="Arial"/>
                <w:szCs w:val="22"/>
              </w:rPr>
            </w:pPr>
            <w:r>
              <w:rPr>
                <w:rFonts w:cs="Arial"/>
                <w:szCs w:val="22"/>
              </w:rPr>
              <w:t>D</w:t>
            </w:r>
          </w:p>
          <w:p w:rsidR="00665A2C" w:rsidRDefault="00665A2C" w:rsidP="0050526B">
            <w:pPr>
              <w:rPr>
                <w:rFonts w:cs="Arial"/>
                <w:szCs w:val="22"/>
              </w:rPr>
            </w:pPr>
          </w:p>
          <w:p w:rsidR="00665A2C" w:rsidRPr="00690F2A" w:rsidRDefault="00665A2C" w:rsidP="0050526B">
            <w:pPr>
              <w:rPr>
                <w:rFonts w:cs="Arial"/>
                <w:szCs w:val="22"/>
              </w:rPr>
            </w:pPr>
            <w:r>
              <w:rPr>
                <w:rFonts w:cs="Arial"/>
                <w:szCs w:val="22"/>
              </w:rPr>
              <w:t>D</w:t>
            </w:r>
          </w:p>
        </w:tc>
      </w:tr>
      <w:tr w:rsidR="00665A2C" w:rsidRPr="00690F2A" w:rsidTr="0050526B">
        <w:trPr>
          <w:trHeight w:val="2557"/>
        </w:trPr>
        <w:tc>
          <w:tcPr>
            <w:tcW w:w="6516" w:type="dxa"/>
            <w:shd w:val="clear" w:color="auto" w:fill="auto"/>
          </w:tcPr>
          <w:p w:rsidR="00665A2C" w:rsidRPr="00DC6142" w:rsidRDefault="00665A2C" w:rsidP="0050526B">
            <w:pPr>
              <w:rPr>
                <w:rFonts w:cs="Arial"/>
                <w:b/>
                <w:szCs w:val="22"/>
              </w:rPr>
            </w:pPr>
            <w:r w:rsidRPr="00DC6142">
              <w:rPr>
                <w:rFonts w:cs="Arial"/>
                <w:b/>
                <w:szCs w:val="22"/>
              </w:rPr>
              <w:t>Skills and/or Abilities</w:t>
            </w:r>
          </w:p>
          <w:p w:rsidR="00665A2C" w:rsidRPr="00CE01EB" w:rsidRDefault="00665A2C" w:rsidP="00665A2C">
            <w:pPr>
              <w:numPr>
                <w:ilvl w:val="0"/>
                <w:numId w:val="10"/>
              </w:numPr>
              <w:rPr>
                <w:rFonts w:cs="Arial"/>
                <w:szCs w:val="22"/>
              </w:rPr>
            </w:pPr>
            <w:r w:rsidRPr="00CE01EB">
              <w:rPr>
                <w:rFonts w:cs="Arial"/>
                <w:szCs w:val="22"/>
              </w:rPr>
              <w:t>Ability to demonstrate effective negotiation skills to work with and through others</w:t>
            </w:r>
          </w:p>
          <w:p w:rsidR="00665A2C" w:rsidRPr="00CE01EB" w:rsidRDefault="00665A2C" w:rsidP="00665A2C">
            <w:pPr>
              <w:numPr>
                <w:ilvl w:val="0"/>
                <w:numId w:val="10"/>
              </w:numPr>
              <w:rPr>
                <w:rFonts w:cs="Arial"/>
                <w:szCs w:val="22"/>
              </w:rPr>
            </w:pPr>
            <w:r w:rsidRPr="00CE01EB">
              <w:rPr>
                <w:rFonts w:cs="Arial"/>
                <w:szCs w:val="22"/>
              </w:rPr>
              <w:t>Outstanding written and oral communication, interpersonal and negotiation, influencing and relationship building skills. An ability to adapt communication style to meet the needs of the audience and message.</w:t>
            </w:r>
          </w:p>
          <w:p w:rsidR="00665A2C" w:rsidRPr="006C5824" w:rsidRDefault="00665A2C" w:rsidP="00665A2C">
            <w:pPr>
              <w:numPr>
                <w:ilvl w:val="0"/>
                <w:numId w:val="10"/>
              </w:numPr>
              <w:rPr>
                <w:rFonts w:cs="Arial"/>
                <w:szCs w:val="22"/>
              </w:rPr>
            </w:pPr>
            <w:r w:rsidRPr="00CE01EB">
              <w:rPr>
                <w:rFonts w:cs="Arial"/>
                <w:szCs w:val="22"/>
              </w:rPr>
              <w:t>Ability to contribute effectively to corporate strategy and to promote corporate values and objectives both internally and externally.</w:t>
            </w:r>
          </w:p>
        </w:tc>
        <w:tc>
          <w:tcPr>
            <w:tcW w:w="1276" w:type="dxa"/>
            <w:shd w:val="clear" w:color="auto" w:fill="auto"/>
          </w:tcPr>
          <w:p w:rsidR="00665A2C" w:rsidRPr="00690F2A" w:rsidRDefault="00665A2C" w:rsidP="0050526B">
            <w:pPr>
              <w:rPr>
                <w:rFonts w:cs="Arial"/>
                <w:szCs w:val="22"/>
              </w:rPr>
            </w:pPr>
          </w:p>
          <w:p w:rsidR="00665A2C" w:rsidRPr="00690F2A" w:rsidRDefault="00665A2C" w:rsidP="0050526B">
            <w:pPr>
              <w:rPr>
                <w:rFonts w:cs="Arial"/>
                <w:szCs w:val="22"/>
              </w:rPr>
            </w:pPr>
            <w:r>
              <w:rPr>
                <w:rFonts w:cs="Arial"/>
                <w:szCs w:val="22"/>
              </w:rPr>
              <w:t>E</w:t>
            </w:r>
          </w:p>
          <w:p w:rsidR="00665A2C" w:rsidRDefault="00665A2C" w:rsidP="0050526B">
            <w:pPr>
              <w:rPr>
                <w:rFonts w:cs="Arial"/>
                <w:szCs w:val="22"/>
              </w:rPr>
            </w:pPr>
          </w:p>
          <w:p w:rsidR="00665A2C" w:rsidRDefault="00665A2C" w:rsidP="0050526B">
            <w:pPr>
              <w:rPr>
                <w:rFonts w:cs="Arial"/>
                <w:szCs w:val="22"/>
              </w:rPr>
            </w:pPr>
          </w:p>
          <w:p w:rsidR="00665A2C" w:rsidRPr="00690F2A" w:rsidRDefault="00665A2C" w:rsidP="0050526B">
            <w:pPr>
              <w:rPr>
                <w:rFonts w:cs="Arial"/>
                <w:szCs w:val="22"/>
              </w:rPr>
            </w:pPr>
          </w:p>
          <w:p w:rsidR="00665A2C" w:rsidRPr="00690F2A" w:rsidRDefault="00665A2C" w:rsidP="0050526B">
            <w:pPr>
              <w:rPr>
                <w:rFonts w:cs="Arial"/>
                <w:szCs w:val="22"/>
              </w:rPr>
            </w:pPr>
            <w:r>
              <w:rPr>
                <w:rFonts w:cs="Arial"/>
                <w:szCs w:val="22"/>
              </w:rPr>
              <w:t>E</w:t>
            </w:r>
          </w:p>
          <w:p w:rsidR="00665A2C" w:rsidRDefault="00665A2C" w:rsidP="0050526B">
            <w:pPr>
              <w:rPr>
                <w:rFonts w:cs="Arial"/>
                <w:szCs w:val="22"/>
              </w:rPr>
            </w:pPr>
          </w:p>
          <w:p w:rsidR="00665A2C" w:rsidRDefault="00665A2C" w:rsidP="0050526B">
            <w:pPr>
              <w:rPr>
                <w:rFonts w:cs="Arial"/>
                <w:szCs w:val="22"/>
              </w:rPr>
            </w:pPr>
          </w:p>
          <w:p w:rsidR="00665A2C" w:rsidRPr="00690F2A" w:rsidRDefault="00665A2C" w:rsidP="0050526B">
            <w:pPr>
              <w:rPr>
                <w:rFonts w:cs="Arial"/>
                <w:szCs w:val="22"/>
              </w:rPr>
            </w:pPr>
            <w:r>
              <w:rPr>
                <w:rFonts w:cs="Arial"/>
                <w:szCs w:val="22"/>
              </w:rPr>
              <w:t>E</w:t>
            </w:r>
          </w:p>
          <w:p w:rsidR="00665A2C" w:rsidRPr="00690F2A" w:rsidRDefault="00665A2C" w:rsidP="0050526B">
            <w:pPr>
              <w:rPr>
                <w:rFonts w:cs="Arial"/>
                <w:szCs w:val="22"/>
              </w:rPr>
            </w:pPr>
          </w:p>
          <w:p w:rsidR="00665A2C" w:rsidRDefault="00665A2C" w:rsidP="0050526B">
            <w:pPr>
              <w:rPr>
                <w:rFonts w:cs="Arial"/>
                <w:szCs w:val="22"/>
              </w:rPr>
            </w:pPr>
          </w:p>
          <w:p w:rsidR="00665A2C" w:rsidRPr="00690F2A" w:rsidRDefault="00665A2C" w:rsidP="0050526B">
            <w:pPr>
              <w:rPr>
                <w:rFonts w:cs="Arial"/>
                <w:szCs w:val="22"/>
              </w:rPr>
            </w:pPr>
          </w:p>
        </w:tc>
        <w:tc>
          <w:tcPr>
            <w:tcW w:w="1268" w:type="dxa"/>
            <w:shd w:val="clear" w:color="auto" w:fill="auto"/>
          </w:tcPr>
          <w:p w:rsidR="00665A2C" w:rsidRPr="00690F2A" w:rsidRDefault="00665A2C" w:rsidP="0050526B">
            <w:pPr>
              <w:rPr>
                <w:rFonts w:cs="Arial"/>
                <w:szCs w:val="22"/>
              </w:rPr>
            </w:pPr>
          </w:p>
          <w:p w:rsidR="00665A2C" w:rsidRPr="00690F2A" w:rsidRDefault="00665A2C" w:rsidP="0050526B">
            <w:pPr>
              <w:rPr>
                <w:rFonts w:cs="Arial"/>
                <w:szCs w:val="22"/>
              </w:rPr>
            </w:pPr>
          </w:p>
        </w:tc>
      </w:tr>
      <w:tr w:rsidR="00665A2C" w:rsidRPr="00690F2A" w:rsidTr="0050526B">
        <w:trPr>
          <w:trHeight w:val="557"/>
        </w:trPr>
        <w:tc>
          <w:tcPr>
            <w:tcW w:w="6516" w:type="dxa"/>
            <w:shd w:val="clear" w:color="auto" w:fill="auto"/>
          </w:tcPr>
          <w:p w:rsidR="00665A2C" w:rsidRPr="00CE01EB" w:rsidRDefault="00665A2C" w:rsidP="0050526B">
            <w:pPr>
              <w:rPr>
                <w:rFonts w:cs="Arial"/>
                <w:b/>
                <w:szCs w:val="22"/>
              </w:rPr>
            </w:pPr>
            <w:r w:rsidRPr="00CE01EB">
              <w:rPr>
                <w:rFonts w:cs="Arial"/>
                <w:b/>
                <w:szCs w:val="22"/>
              </w:rPr>
              <w:t>Leadership &amp; Management Competencies</w:t>
            </w:r>
          </w:p>
          <w:p w:rsidR="00665A2C" w:rsidRPr="00CE01EB" w:rsidRDefault="00665A2C" w:rsidP="00665A2C">
            <w:pPr>
              <w:numPr>
                <w:ilvl w:val="0"/>
                <w:numId w:val="12"/>
              </w:numPr>
              <w:jc w:val="both"/>
              <w:rPr>
                <w:rFonts w:cs="Arial"/>
                <w:b/>
                <w:szCs w:val="22"/>
              </w:rPr>
            </w:pPr>
            <w:r w:rsidRPr="00CE01EB">
              <w:rPr>
                <w:rFonts w:cs="Arial"/>
                <w:szCs w:val="22"/>
              </w:rPr>
              <w:t>A proven capacity to spot, create and seize opportunities for development.</w:t>
            </w:r>
          </w:p>
          <w:p w:rsidR="00665A2C" w:rsidRPr="00CE01EB" w:rsidRDefault="00665A2C" w:rsidP="00665A2C">
            <w:pPr>
              <w:numPr>
                <w:ilvl w:val="0"/>
                <w:numId w:val="12"/>
              </w:numPr>
              <w:jc w:val="both"/>
              <w:rPr>
                <w:rFonts w:cs="Arial"/>
                <w:b/>
                <w:szCs w:val="22"/>
              </w:rPr>
            </w:pPr>
            <w:r w:rsidRPr="00CE01EB">
              <w:rPr>
                <w:rFonts w:cs="Arial"/>
                <w:szCs w:val="22"/>
              </w:rPr>
              <w:t>Decisiveness and a results orientation, allied with an ability to encourage participation, responsibility and accountability.</w:t>
            </w:r>
          </w:p>
          <w:p w:rsidR="00665A2C" w:rsidRPr="00CE01EB" w:rsidRDefault="00665A2C" w:rsidP="00665A2C">
            <w:pPr>
              <w:numPr>
                <w:ilvl w:val="0"/>
                <w:numId w:val="12"/>
              </w:numPr>
              <w:jc w:val="both"/>
              <w:rPr>
                <w:rFonts w:cs="Arial"/>
                <w:b/>
                <w:szCs w:val="22"/>
              </w:rPr>
            </w:pPr>
            <w:r w:rsidRPr="00CE01EB">
              <w:rPr>
                <w:rFonts w:cs="Arial"/>
                <w:szCs w:val="22"/>
              </w:rPr>
              <w:t>The ability to delegate and evidence of working in successful teams.</w:t>
            </w:r>
          </w:p>
          <w:p w:rsidR="00665A2C" w:rsidRPr="00CE01EB" w:rsidRDefault="00665A2C" w:rsidP="00665A2C">
            <w:pPr>
              <w:numPr>
                <w:ilvl w:val="0"/>
                <w:numId w:val="12"/>
              </w:numPr>
              <w:jc w:val="both"/>
              <w:rPr>
                <w:rFonts w:cs="Arial"/>
                <w:b/>
                <w:szCs w:val="22"/>
              </w:rPr>
            </w:pPr>
            <w:r w:rsidRPr="00CE01EB">
              <w:rPr>
                <w:rFonts w:cs="Arial"/>
                <w:szCs w:val="22"/>
              </w:rPr>
              <w:t>A collegial and inclusive approach to management and a commitment to good internal and external communication.</w:t>
            </w:r>
          </w:p>
          <w:p w:rsidR="00665A2C" w:rsidRPr="00CE01EB" w:rsidRDefault="00665A2C" w:rsidP="00665A2C">
            <w:pPr>
              <w:numPr>
                <w:ilvl w:val="0"/>
                <w:numId w:val="12"/>
              </w:numPr>
              <w:jc w:val="both"/>
              <w:rPr>
                <w:rFonts w:cs="Arial"/>
                <w:b/>
                <w:szCs w:val="22"/>
              </w:rPr>
            </w:pPr>
            <w:r w:rsidRPr="00CE01EB">
              <w:rPr>
                <w:rFonts w:cs="Arial"/>
                <w:szCs w:val="22"/>
              </w:rPr>
              <w:t>Good planning skills allied to well-developed analytical and problem solving skills.</w:t>
            </w:r>
          </w:p>
          <w:p w:rsidR="00665A2C" w:rsidRPr="00CE01EB" w:rsidRDefault="00665A2C" w:rsidP="00665A2C">
            <w:pPr>
              <w:numPr>
                <w:ilvl w:val="0"/>
                <w:numId w:val="12"/>
              </w:numPr>
              <w:jc w:val="both"/>
              <w:rPr>
                <w:rFonts w:cs="Arial"/>
                <w:b/>
                <w:szCs w:val="22"/>
              </w:rPr>
            </w:pPr>
            <w:r w:rsidRPr="00CE01EB">
              <w:rPr>
                <w:rFonts w:cs="Arial"/>
                <w:szCs w:val="22"/>
              </w:rPr>
              <w:t>The ability to build positive relationships with colleagues, student representatives and (where appropriate professional bodies).</w:t>
            </w:r>
          </w:p>
          <w:p w:rsidR="00665A2C" w:rsidRPr="00CE01EB" w:rsidRDefault="00665A2C" w:rsidP="00665A2C">
            <w:pPr>
              <w:numPr>
                <w:ilvl w:val="0"/>
                <w:numId w:val="12"/>
              </w:numPr>
              <w:jc w:val="both"/>
              <w:rPr>
                <w:rFonts w:cs="Arial"/>
                <w:b/>
                <w:szCs w:val="22"/>
              </w:rPr>
            </w:pPr>
            <w:r w:rsidRPr="00CE01EB">
              <w:rPr>
                <w:rFonts w:cs="Arial"/>
                <w:szCs w:val="22"/>
              </w:rPr>
              <w:lastRenderedPageBreak/>
              <w:t>The ability to be persuasive, promoting a positive image of the Department and enhancing its representation.</w:t>
            </w:r>
          </w:p>
          <w:p w:rsidR="00665A2C" w:rsidRPr="00CE01EB" w:rsidRDefault="00665A2C" w:rsidP="00665A2C">
            <w:pPr>
              <w:numPr>
                <w:ilvl w:val="0"/>
                <w:numId w:val="12"/>
              </w:numPr>
              <w:jc w:val="both"/>
              <w:rPr>
                <w:rFonts w:cs="Arial"/>
                <w:b/>
                <w:szCs w:val="22"/>
              </w:rPr>
            </w:pPr>
            <w:r w:rsidRPr="00CE01EB">
              <w:rPr>
                <w:rFonts w:cs="Arial"/>
                <w:szCs w:val="22"/>
              </w:rPr>
              <w:t>Good listening, influencing and advocacy skills</w:t>
            </w:r>
          </w:p>
          <w:p w:rsidR="00665A2C" w:rsidRPr="00CE01EB" w:rsidRDefault="00665A2C" w:rsidP="00665A2C">
            <w:pPr>
              <w:numPr>
                <w:ilvl w:val="0"/>
                <w:numId w:val="12"/>
              </w:numPr>
              <w:jc w:val="both"/>
              <w:rPr>
                <w:rFonts w:cs="Arial"/>
                <w:b/>
                <w:szCs w:val="22"/>
              </w:rPr>
            </w:pPr>
            <w:r w:rsidRPr="00CE01EB">
              <w:rPr>
                <w:rFonts w:cs="Arial"/>
                <w:szCs w:val="22"/>
              </w:rPr>
              <w:t>A strong, clear vision for accelerating progress on equality and diversity.</w:t>
            </w:r>
          </w:p>
        </w:tc>
        <w:tc>
          <w:tcPr>
            <w:tcW w:w="1276" w:type="dxa"/>
            <w:shd w:val="clear" w:color="auto" w:fill="auto"/>
          </w:tcPr>
          <w:p w:rsidR="00665A2C" w:rsidRDefault="00665A2C" w:rsidP="0050526B">
            <w:pPr>
              <w:rPr>
                <w:rFonts w:cs="Arial"/>
                <w:szCs w:val="22"/>
              </w:rPr>
            </w:pPr>
          </w:p>
          <w:p w:rsidR="00665A2C" w:rsidRDefault="00665A2C" w:rsidP="0050526B">
            <w:pPr>
              <w:rPr>
                <w:rFonts w:cs="Arial"/>
                <w:szCs w:val="22"/>
              </w:rPr>
            </w:pPr>
            <w:r>
              <w:rPr>
                <w:rFonts w:cs="Arial"/>
                <w:szCs w:val="22"/>
              </w:rPr>
              <w:t>E</w:t>
            </w:r>
          </w:p>
          <w:p w:rsidR="00665A2C" w:rsidRDefault="00665A2C" w:rsidP="0050526B">
            <w:pPr>
              <w:rPr>
                <w:rFonts w:cs="Arial"/>
                <w:szCs w:val="22"/>
              </w:rPr>
            </w:pPr>
          </w:p>
          <w:p w:rsidR="00665A2C" w:rsidRDefault="00665A2C" w:rsidP="0050526B">
            <w:pPr>
              <w:rPr>
                <w:rFonts w:cs="Arial"/>
                <w:szCs w:val="22"/>
              </w:rPr>
            </w:pPr>
          </w:p>
          <w:p w:rsidR="00665A2C" w:rsidRDefault="00665A2C" w:rsidP="0050526B">
            <w:pPr>
              <w:rPr>
                <w:rFonts w:cs="Arial"/>
                <w:szCs w:val="22"/>
              </w:rPr>
            </w:pPr>
            <w:r>
              <w:rPr>
                <w:rFonts w:cs="Arial"/>
                <w:szCs w:val="22"/>
              </w:rPr>
              <w:t>E</w:t>
            </w:r>
          </w:p>
          <w:p w:rsidR="00665A2C" w:rsidRDefault="00665A2C" w:rsidP="0050526B">
            <w:pPr>
              <w:rPr>
                <w:rFonts w:cs="Arial"/>
                <w:szCs w:val="22"/>
              </w:rPr>
            </w:pPr>
          </w:p>
          <w:p w:rsidR="00665A2C" w:rsidRDefault="00665A2C" w:rsidP="0050526B">
            <w:pPr>
              <w:rPr>
                <w:rFonts w:cs="Arial"/>
                <w:szCs w:val="22"/>
              </w:rPr>
            </w:pPr>
          </w:p>
          <w:p w:rsidR="00665A2C" w:rsidRDefault="00665A2C" w:rsidP="0050526B">
            <w:pPr>
              <w:rPr>
                <w:rFonts w:cs="Arial"/>
                <w:szCs w:val="22"/>
              </w:rPr>
            </w:pPr>
            <w:r>
              <w:rPr>
                <w:rFonts w:cs="Arial"/>
                <w:szCs w:val="22"/>
              </w:rPr>
              <w:t>E</w:t>
            </w:r>
          </w:p>
          <w:p w:rsidR="00665A2C" w:rsidRDefault="00665A2C" w:rsidP="0050526B">
            <w:pPr>
              <w:rPr>
                <w:rFonts w:cs="Arial"/>
                <w:szCs w:val="22"/>
              </w:rPr>
            </w:pPr>
          </w:p>
          <w:p w:rsidR="00665A2C" w:rsidRDefault="00665A2C" w:rsidP="0050526B">
            <w:pPr>
              <w:rPr>
                <w:rFonts w:cs="Arial"/>
                <w:szCs w:val="22"/>
              </w:rPr>
            </w:pPr>
            <w:r>
              <w:rPr>
                <w:rFonts w:cs="Arial"/>
                <w:szCs w:val="22"/>
              </w:rPr>
              <w:t>E</w:t>
            </w:r>
          </w:p>
          <w:p w:rsidR="00665A2C" w:rsidRDefault="00665A2C" w:rsidP="0050526B">
            <w:pPr>
              <w:rPr>
                <w:rFonts w:cs="Arial"/>
                <w:szCs w:val="22"/>
              </w:rPr>
            </w:pPr>
          </w:p>
          <w:p w:rsidR="00665A2C" w:rsidRDefault="00665A2C" w:rsidP="0050526B">
            <w:pPr>
              <w:rPr>
                <w:rFonts w:cs="Arial"/>
                <w:szCs w:val="22"/>
              </w:rPr>
            </w:pPr>
            <w:r>
              <w:rPr>
                <w:rFonts w:cs="Arial"/>
                <w:szCs w:val="22"/>
              </w:rPr>
              <w:t>E</w:t>
            </w:r>
          </w:p>
          <w:p w:rsidR="00665A2C" w:rsidRDefault="00665A2C" w:rsidP="0050526B">
            <w:pPr>
              <w:rPr>
                <w:rFonts w:cs="Arial"/>
                <w:szCs w:val="22"/>
              </w:rPr>
            </w:pPr>
          </w:p>
          <w:p w:rsidR="00665A2C" w:rsidRDefault="00665A2C" w:rsidP="0050526B">
            <w:pPr>
              <w:rPr>
                <w:rFonts w:cs="Arial"/>
                <w:szCs w:val="22"/>
              </w:rPr>
            </w:pPr>
            <w:r>
              <w:rPr>
                <w:rFonts w:cs="Arial"/>
                <w:szCs w:val="22"/>
              </w:rPr>
              <w:t>E</w:t>
            </w:r>
          </w:p>
          <w:p w:rsidR="00665A2C" w:rsidRDefault="00665A2C" w:rsidP="0050526B">
            <w:pPr>
              <w:rPr>
                <w:rFonts w:cs="Arial"/>
                <w:szCs w:val="22"/>
              </w:rPr>
            </w:pPr>
          </w:p>
          <w:p w:rsidR="00665A2C" w:rsidRDefault="00665A2C" w:rsidP="0050526B">
            <w:pPr>
              <w:rPr>
                <w:rFonts w:cs="Arial"/>
                <w:szCs w:val="22"/>
              </w:rPr>
            </w:pPr>
          </w:p>
          <w:p w:rsidR="00665A2C" w:rsidRDefault="00665A2C" w:rsidP="0050526B">
            <w:pPr>
              <w:rPr>
                <w:rFonts w:cs="Arial"/>
                <w:szCs w:val="22"/>
              </w:rPr>
            </w:pPr>
            <w:r>
              <w:rPr>
                <w:rFonts w:cs="Arial"/>
                <w:szCs w:val="22"/>
              </w:rPr>
              <w:lastRenderedPageBreak/>
              <w:t>E</w:t>
            </w:r>
          </w:p>
          <w:p w:rsidR="00665A2C" w:rsidRDefault="00665A2C" w:rsidP="0050526B">
            <w:pPr>
              <w:rPr>
                <w:rFonts w:cs="Arial"/>
                <w:szCs w:val="22"/>
              </w:rPr>
            </w:pPr>
          </w:p>
          <w:p w:rsidR="00665A2C" w:rsidRDefault="00665A2C" w:rsidP="0050526B">
            <w:pPr>
              <w:rPr>
                <w:rFonts w:cs="Arial"/>
                <w:szCs w:val="22"/>
              </w:rPr>
            </w:pPr>
            <w:r>
              <w:rPr>
                <w:rFonts w:cs="Arial"/>
                <w:szCs w:val="22"/>
              </w:rPr>
              <w:t>E</w:t>
            </w:r>
          </w:p>
          <w:p w:rsidR="00665A2C" w:rsidRPr="00690F2A" w:rsidRDefault="00665A2C" w:rsidP="0050526B">
            <w:pPr>
              <w:rPr>
                <w:rFonts w:cs="Arial"/>
                <w:szCs w:val="22"/>
              </w:rPr>
            </w:pPr>
            <w:r>
              <w:rPr>
                <w:rFonts w:cs="Arial"/>
                <w:szCs w:val="22"/>
              </w:rPr>
              <w:t>E</w:t>
            </w:r>
          </w:p>
        </w:tc>
        <w:tc>
          <w:tcPr>
            <w:tcW w:w="1268" w:type="dxa"/>
            <w:shd w:val="clear" w:color="auto" w:fill="auto"/>
          </w:tcPr>
          <w:p w:rsidR="00665A2C" w:rsidRPr="00690F2A" w:rsidRDefault="00665A2C" w:rsidP="0050526B">
            <w:pPr>
              <w:rPr>
                <w:rFonts w:cs="Arial"/>
                <w:szCs w:val="22"/>
              </w:rPr>
            </w:pPr>
          </w:p>
        </w:tc>
      </w:tr>
      <w:tr w:rsidR="00665A2C" w:rsidRPr="00690F2A" w:rsidTr="0050526B">
        <w:trPr>
          <w:trHeight w:val="3105"/>
        </w:trPr>
        <w:tc>
          <w:tcPr>
            <w:tcW w:w="6516" w:type="dxa"/>
            <w:shd w:val="clear" w:color="auto" w:fill="auto"/>
          </w:tcPr>
          <w:p w:rsidR="00665A2C" w:rsidRPr="00CE01EB" w:rsidRDefault="00665A2C" w:rsidP="0050526B">
            <w:pPr>
              <w:rPr>
                <w:rFonts w:cs="Arial"/>
                <w:b/>
                <w:szCs w:val="22"/>
              </w:rPr>
            </w:pPr>
            <w:r w:rsidRPr="00CE01EB">
              <w:rPr>
                <w:rFonts w:cs="Arial"/>
                <w:b/>
                <w:szCs w:val="22"/>
              </w:rPr>
              <w:lastRenderedPageBreak/>
              <w:t>Other requirements</w:t>
            </w:r>
          </w:p>
          <w:p w:rsidR="00665A2C" w:rsidRPr="00CE01EB" w:rsidRDefault="00665A2C" w:rsidP="00665A2C">
            <w:pPr>
              <w:numPr>
                <w:ilvl w:val="0"/>
                <w:numId w:val="11"/>
              </w:numPr>
              <w:jc w:val="both"/>
              <w:rPr>
                <w:rFonts w:cs="Arial"/>
                <w:szCs w:val="22"/>
              </w:rPr>
            </w:pPr>
            <w:r w:rsidRPr="00CE01EB">
              <w:rPr>
                <w:rFonts w:cs="Arial"/>
                <w:szCs w:val="22"/>
              </w:rPr>
              <w:t>Commitment to UCL’s equal</w:t>
            </w:r>
            <w:r>
              <w:rPr>
                <w:rFonts w:cs="Arial"/>
                <w:szCs w:val="22"/>
              </w:rPr>
              <w:t xml:space="preserve">ity and diversity strategy </w:t>
            </w:r>
            <w:r w:rsidRPr="00CE01EB">
              <w:rPr>
                <w:rFonts w:cs="Arial"/>
                <w:szCs w:val="22"/>
              </w:rPr>
              <w:t>and the ability to work harmoniously with colleagues and students of all cultures and background</w:t>
            </w:r>
          </w:p>
          <w:p w:rsidR="00665A2C" w:rsidRPr="00CE01EB" w:rsidRDefault="00665A2C" w:rsidP="00665A2C">
            <w:pPr>
              <w:numPr>
                <w:ilvl w:val="0"/>
                <w:numId w:val="11"/>
              </w:numPr>
              <w:jc w:val="both"/>
              <w:rPr>
                <w:rFonts w:cs="Arial"/>
                <w:szCs w:val="22"/>
              </w:rPr>
            </w:pPr>
            <w:r w:rsidRPr="00CE01EB">
              <w:rPr>
                <w:rFonts w:cs="Arial"/>
                <w:szCs w:val="22"/>
              </w:rPr>
              <w:t>A commitment to academic ideals in teaching, research, knowledge transfer and pastoral care.</w:t>
            </w:r>
          </w:p>
          <w:p w:rsidR="00665A2C" w:rsidRPr="00CE01EB" w:rsidRDefault="00665A2C" w:rsidP="00665A2C">
            <w:pPr>
              <w:numPr>
                <w:ilvl w:val="0"/>
                <w:numId w:val="11"/>
              </w:numPr>
              <w:jc w:val="both"/>
              <w:rPr>
                <w:rFonts w:cs="Arial"/>
                <w:szCs w:val="22"/>
              </w:rPr>
            </w:pPr>
            <w:r w:rsidRPr="00CE01EB">
              <w:rPr>
                <w:rFonts w:cs="Arial"/>
                <w:szCs w:val="22"/>
              </w:rPr>
              <w:t>Ability to exercise tact and discretion and display a professional attitude towards colleagues, students and others.</w:t>
            </w:r>
          </w:p>
          <w:p w:rsidR="00665A2C" w:rsidRPr="00CE01EB" w:rsidRDefault="00665A2C" w:rsidP="00665A2C">
            <w:pPr>
              <w:numPr>
                <w:ilvl w:val="0"/>
                <w:numId w:val="11"/>
              </w:numPr>
              <w:jc w:val="both"/>
              <w:rPr>
                <w:rFonts w:cs="Arial"/>
                <w:szCs w:val="22"/>
              </w:rPr>
            </w:pPr>
            <w:r w:rsidRPr="00CE01EB">
              <w:rPr>
                <w:rFonts w:cs="Arial"/>
                <w:szCs w:val="22"/>
              </w:rPr>
              <w:t>Promote UCL’s values and corporate objectives to colleagues and externally to UCL</w:t>
            </w:r>
          </w:p>
        </w:tc>
        <w:tc>
          <w:tcPr>
            <w:tcW w:w="1276" w:type="dxa"/>
            <w:shd w:val="clear" w:color="auto" w:fill="auto"/>
          </w:tcPr>
          <w:p w:rsidR="00665A2C" w:rsidRPr="00690F2A" w:rsidRDefault="00665A2C" w:rsidP="0050526B">
            <w:pPr>
              <w:rPr>
                <w:rFonts w:cs="Arial"/>
                <w:szCs w:val="22"/>
              </w:rPr>
            </w:pPr>
          </w:p>
          <w:p w:rsidR="00665A2C" w:rsidRPr="00690F2A" w:rsidRDefault="00665A2C" w:rsidP="0050526B">
            <w:pPr>
              <w:rPr>
                <w:rFonts w:cs="Arial"/>
                <w:szCs w:val="22"/>
              </w:rPr>
            </w:pPr>
            <w:r>
              <w:rPr>
                <w:rFonts w:cs="Arial"/>
                <w:szCs w:val="22"/>
              </w:rPr>
              <w:t>E</w:t>
            </w:r>
          </w:p>
          <w:p w:rsidR="00665A2C" w:rsidRPr="00690F2A" w:rsidRDefault="00665A2C" w:rsidP="0050526B">
            <w:pPr>
              <w:rPr>
                <w:rFonts w:cs="Arial"/>
                <w:szCs w:val="22"/>
              </w:rPr>
            </w:pPr>
          </w:p>
          <w:p w:rsidR="00665A2C" w:rsidRPr="00690F2A" w:rsidRDefault="00665A2C" w:rsidP="0050526B">
            <w:pPr>
              <w:rPr>
                <w:rFonts w:cs="Arial"/>
                <w:szCs w:val="22"/>
              </w:rPr>
            </w:pPr>
          </w:p>
          <w:p w:rsidR="00665A2C" w:rsidRDefault="00665A2C" w:rsidP="0050526B">
            <w:pPr>
              <w:rPr>
                <w:rFonts w:cs="Arial"/>
                <w:szCs w:val="22"/>
              </w:rPr>
            </w:pPr>
          </w:p>
          <w:p w:rsidR="00665A2C" w:rsidRDefault="00665A2C" w:rsidP="0050526B">
            <w:pPr>
              <w:rPr>
                <w:rFonts w:cs="Arial"/>
                <w:szCs w:val="22"/>
              </w:rPr>
            </w:pPr>
            <w:r>
              <w:rPr>
                <w:rFonts w:cs="Arial"/>
                <w:szCs w:val="22"/>
              </w:rPr>
              <w:t>E</w:t>
            </w:r>
          </w:p>
          <w:p w:rsidR="00665A2C" w:rsidRDefault="00665A2C" w:rsidP="0050526B">
            <w:pPr>
              <w:rPr>
                <w:rFonts w:cs="Arial"/>
                <w:szCs w:val="22"/>
              </w:rPr>
            </w:pPr>
          </w:p>
          <w:p w:rsidR="00665A2C" w:rsidRDefault="00665A2C" w:rsidP="0050526B">
            <w:pPr>
              <w:rPr>
                <w:rFonts w:cs="Arial"/>
                <w:szCs w:val="22"/>
              </w:rPr>
            </w:pPr>
          </w:p>
          <w:p w:rsidR="00665A2C" w:rsidRPr="00690F2A" w:rsidRDefault="00665A2C" w:rsidP="0050526B">
            <w:pPr>
              <w:rPr>
                <w:rFonts w:cs="Arial"/>
                <w:szCs w:val="22"/>
              </w:rPr>
            </w:pPr>
            <w:r>
              <w:rPr>
                <w:rFonts w:cs="Arial"/>
                <w:szCs w:val="22"/>
              </w:rPr>
              <w:t>E</w:t>
            </w:r>
          </w:p>
          <w:p w:rsidR="00665A2C" w:rsidRPr="00690F2A" w:rsidRDefault="00665A2C" w:rsidP="0050526B">
            <w:pPr>
              <w:rPr>
                <w:rFonts w:cs="Arial"/>
                <w:szCs w:val="22"/>
              </w:rPr>
            </w:pPr>
          </w:p>
          <w:p w:rsidR="00665A2C" w:rsidRPr="00690F2A" w:rsidRDefault="00665A2C" w:rsidP="0050526B">
            <w:pPr>
              <w:rPr>
                <w:rFonts w:cs="Arial"/>
                <w:szCs w:val="22"/>
              </w:rPr>
            </w:pPr>
            <w:r>
              <w:rPr>
                <w:rFonts w:cs="Arial"/>
                <w:szCs w:val="22"/>
              </w:rPr>
              <w:t>E</w:t>
            </w:r>
          </w:p>
          <w:p w:rsidR="00665A2C" w:rsidRPr="00690F2A" w:rsidRDefault="00665A2C" w:rsidP="0050526B">
            <w:pPr>
              <w:rPr>
                <w:rFonts w:cs="Arial"/>
                <w:szCs w:val="22"/>
              </w:rPr>
            </w:pPr>
          </w:p>
        </w:tc>
        <w:tc>
          <w:tcPr>
            <w:tcW w:w="1268" w:type="dxa"/>
            <w:shd w:val="clear" w:color="auto" w:fill="auto"/>
          </w:tcPr>
          <w:p w:rsidR="00665A2C" w:rsidRPr="00690F2A" w:rsidRDefault="00665A2C" w:rsidP="0050526B">
            <w:pPr>
              <w:rPr>
                <w:rFonts w:cs="Arial"/>
                <w:szCs w:val="22"/>
              </w:rPr>
            </w:pPr>
          </w:p>
          <w:p w:rsidR="00665A2C" w:rsidRDefault="00665A2C" w:rsidP="0050526B">
            <w:pPr>
              <w:rPr>
                <w:rFonts w:cs="Arial"/>
                <w:szCs w:val="22"/>
              </w:rPr>
            </w:pPr>
          </w:p>
          <w:p w:rsidR="00665A2C" w:rsidRDefault="00665A2C" w:rsidP="0050526B">
            <w:pPr>
              <w:rPr>
                <w:rFonts w:cs="Arial"/>
                <w:szCs w:val="22"/>
              </w:rPr>
            </w:pPr>
          </w:p>
          <w:p w:rsidR="00665A2C" w:rsidRDefault="00665A2C" w:rsidP="0050526B">
            <w:pPr>
              <w:rPr>
                <w:rFonts w:cs="Arial"/>
                <w:szCs w:val="22"/>
              </w:rPr>
            </w:pPr>
          </w:p>
          <w:p w:rsidR="00665A2C" w:rsidRDefault="00665A2C" w:rsidP="0050526B">
            <w:pPr>
              <w:rPr>
                <w:rFonts w:cs="Arial"/>
                <w:szCs w:val="22"/>
              </w:rPr>
            </w:pPr>
          </w:p>
          <w:p w:rsidR="00665A2C" w:rsidRDefault="00665A2C" w:rsidP="0050526B">
            <w:pPr>
              <w:rPr>
                <w:rFonts w:cs="Arial"/>
                <w:szCs w:val="22"/>
              </w:rPr>
            </w:pPr>
          </w:p>
          <w:p w:rsidR="00665A2C" w:rsidRDefault="00665A2C" w:rsidP="0050526B">
            <w:pPr>
              <w:rPr>
                <w:rFonts w:cs="Arial"/>
                <w:szCs w:val="22"/>
              </w:rPr>
            </w:pPr>
          </w:p>
          <w:p w:rsidR="00665A2C" w:rsidRDefault="00665A2C" w:rsidP="0050526B">
            <w:pPr>
              <w:rPr>
                <w:rFonts w:cs="Arial"/>
                <w:szCs w:val="22"/>
              </w:rPr>
            </w:pPr>
          </w:p>
          <w:p w:rsidR="00665A2C" w:rsidRDefault="00665A2C" w:rsidP="0050526B">
            <w:pPr>
              <w:rPr>
                <w:rFonts w:cs="Arial"/>
                <w:szCs w:val="22"/>
              </w:rPr>
            </w:pPr>
          </w:p>
          <w:p w:rsidR="00665A2C" w:rsidRDefault="00665A2C" w:rsidP="0050526B">
            <w:pPr>
              <w:rPr>
                <w:rFonts w:cs="Arial"/>
                <w:szCs w:val="22"/>
              </w:rPr>
            </w:pPr>
          </w:p>
          <w:p w:rsidR="00665A2C" w:rsidRPr="00690F2A" w:rsidRDefault="00665A2C" w:rsidP="0050526B">
            <w:pPr>
              <w:rPr>
                <w:rFonts w:cs="Arial"/>
                <w:szCs w:val="22"/>
              </w:rPr>
            </w:pPr>
          </w:p>
        </w:tc>
      </w:tr>
    </w:tbl>
    <w:p w:rsidR="00917D7F" w:rsidRDefault="00917D7F"/>
    <w:sectPr w:rsidR="00917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800FC"/>
    <w:multiLevelType w:val="hybridMultilevel"/>
    <w:tmpl w:val="EA64C0C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418F4BDD"/>
    <w:multiLevelType w:val="hybridMultilevel"/>
    <w:tmpl w:val="3EAC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6523EF"/>
    <w:multiLevelType w:val="hybridMultilevel"/>
    <w:tmpl w:val="A36E2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886482"/>
    <w:multiLevelType w:val="hybridMultilevel"/>
    <w:tmpl w:val="F2927184"/>
    <w:lvl w:ilvl="0" w:tplc="4DDE91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E95509"/>
    <w:multiLevelType w:val="hybridMultilevel"/>
    <w:tmpl w:val="07E0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803AFB"/>
    <w:multiLevelType w:val="hybridMultilevel"/>
    <w:tmpl w:val="EB78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014EEA"/>
    <w:multiLevelType w:val="hybridMultilevel"/>
    <w:tmpl w:val="823CB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313FFE"/>
    <w:multiLevelType w:val="hybridMultilevel"/>
    <w:tmpl w:val="2652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3D4BCA"/>
    <w:multiLevelType w:val="hybridMultilevel"/>
    <w:tmpl w:val="5C324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504134"/>
    <w:multiLevelType w:val="hybridMultilevel"/>
    <w:tmpl w:val="A4A49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34559D"/>
    <w:multiLevelType w:val="hybridMultilevel"/>
    <w:tmpl w:val="D05E1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785932"/>
    <w:multiLevelType w:val="hybridMultilevel"/>
    <w:tmpl w:val="48B6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7"/>
  </w:num>
  <w:num w:numId="5">
    <w:abstractNumId w:val="3"/>
  </w:num>
  <w:num w:numId="6">
    <w:abstractNumId w:val="0"/>
  </w:num>
  <w:num w:numId="7">
    <w:abstractNumId w:val="1"/>
  </w:num>
  <w:num w:numId="8">
    <w:abstractNumId w:val="4"/>
  </w:num>
  <w:num w:numId="9">
    <w:abstractNumId w:val="2"/>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2C"/>
    <w:rsid w:val="00001222"/>
    <w:rsid w:val="0000286F"/>
    <w:rsid w:val="000043D2"/>
    <w:rsid w:val="00004DB3"/>
    <w:rsid w:val="00005204"/>
    <w:rsid w:val="000059F7"/>
    <w:rsid w:val="00006248"/>
    <w:rsid w:val="00006FF1"/>
    <w:rsid w:val="00012D18"/>
    <w:rsid w:val="0001433F"/>
    <w:rsid w:val="00014BFC"/>
    <w:rsid w:val="00014C76"/>
    <w:rsid w:val="00016958"/>
    <w:rsid w:val="0001779F"/>
    <w:rsid w:val="00021E7F"/>
    <w:rsid w:val="00023C6F"/>
    <w:rsid w:val="00024000"/>
    <w:rsid w:val="00024AED"/>
    <w:rsid w:val="00027E60"/>
    <w:rsid w:val="00030521"/>
    <w:rsid w:val="000322D2"/>
    <w:rsid w:val="00032C79"/>
    <w:rsid w:val="0003528B"/>
    <w:rsid w:val="00035EB6"/>
    <w:rsid w:val="0004084E"/>
    <w:rsid w:val="00042E81"/>
    <w:rsid w:val="00044642"/>
    <w:rsid w:val="00044F5E"/>
    <w:rsid w:val="0004539F"/>
    <w:rsid w:val="00047465"/>
    <w:rsid w:val="00051F6E"/>
    <w:rsid w:val="00053D48"/>
    <w:rsid w:val="000558AF"/>
    <w:rsid w:val="00056F1A"/>
    <w:rsid w:val="00061088"/>
    <w:rsid w:val="000636B4"/>
    <w:rsid w:val="0006770A"/>
    <w:rsid w:val="00067899"/>
    <w:rsid w:val="00070108"/>
    <w:rsid w:val="00072333"/>
    <w:rsid w:val="00072792"/>
    <w:rsid w:val="00073179"/>
    <w:rsid w:val="0007409F"/>
    <w:rsid w:val="000743FF"/>
    <w:rsid w:val="000748E7"/>
    <w:rsid w:val="000757E2"/>
    <w:rsid w:val="00075F69"/>
    <w:rsid w:val="0007605D"/>
    <w:rsid w:val="0008048B"/>
    <w:rsid w:val="00080A4B"/>
    <w:rsid w:val="00081E6B"/>
    <w:rsid w:val="00085154"/>
    <w:rsid w:val="00085623"/>
    <w:rsid w:val="00085A18"/>
    <w:rsid w:val="0008644C"/>
    <w:rsid w:val="00087074"/>
    <w:rsid w:val="00090D61"/>
    <w:rsid w:val="00092889"/>
    <w:rsid w:val="00093680"/>
    <w:rsid w:val="000963A8"/>
    <w:rsid w:val="000A0853"/>
    <w:rsid w:val="000A3284"/>
    <w:rsid w:val="000A4175"/>
    <w:rsid w:val="000A73BD"/>
    <w:rsid w:val="000B0194"/>
    <w:rsid w:val="000B263F"/>
    <w:rsid w:val="000B2669"/>
    <w:rsid w:val="000B2D81"/>
    <w:rsid w:val="000B33F9"/>
    <w:rsid w:val="000B37A0"/>
    <w:rsid w:val="000B42EA"/>
    <w:rsid w:val="000B7F1F"/>
    <w:rsid w:val="000C1973"/>
    <w:rsid w:val="000C6F23"/>
    <w:rsid w:val="000C7741"/>
    <w:rsid w:val="000D0F25"/>
    <w:rsid w:val="000D12FB"/>
    <w:rsid w:val="000D3190"/>
    <w:rsid w:val="000D45CB"/>
    <w:rsid w:val="000D4FAF"/>
    <w:rsid w:val="000E0951"/>
    <w:rsid w:val="000E0ABE"/>
    <w:rsid w:val="000E27C6"/>
    <w:rsid w:val="000E366D"/>
    <w:rsid w:val="000E3F49"/>
    <w:rsid w:val="000F0741"/>
    <w:rsid w:val="000F17F8"/>
    <w:rsid w:val="000F19B9"/>
    <w:rsid w:val="000F3002"/>
    <w:rsid w:val="000F4EA6"/>
    <w:rsid w:val="0010063E"/>
    <w:rsid w:val="00100E48"/>
    <w:rsid w:val="00101FEB"/>
    <w:rsid w:val="0010485C"/>
    <w:rsid w:val="00106D40"/>
    <w:rsid w:val="001101DE"/>
    <w:rsid w:val="00110430"/>
    <w:rsid w:val="001113D2"/>
    <w:rsid w:val="00111E91"/>
    <w:rsid w:val="00111F77"/>
    <w:rsid w:val="00114286"/>
    <w:rsid w:val="00114441"/>
    <w:rsid w:val="00115C11"/>
    <w:rsid w:val="00115FF6"/>
    <w:rsid w:val="0012171D"/>
    <w:rsid w:val="00123277"/>
    <w:rsid w:val="00123716"/>
    <w:rsid w:val="00123C56"/>
    <w:rsid w:val="00123FE7"/>
    <w:rsid w:val="00124827"/>
    <w:rsid w:val="0012638A"/>
    <w:rsid w:val="00126848"/>
    <w:rsid w:val="00131700"/>
    <w:rsid w:val="00133988"/>
    <w:rsid w:val="00136AF5"/>
    <w:rsid w:val="00137809"/>
    <w:rsid w:val="00141F56"/>
    <w:rsid w:val="00142334"/>
    <w:rsid w:val="00143A03"/>
    <w:rsid w:val="001441BB"/>
    <w:rsid w:val="00145587"/>
    <w:rsid w:val="001520FF"/>
    <w:rsid w:val="00153A6C"/>
    <w:rsid w:val="00154D9B"/>
    <w:rsid w:val="00160BA1"/>
    <w:rsid w:val="001611C8"/>
    <w:rsid w:val="0016168C"/>
    <w:rsid w:val="00163F79"/>
    <w:rsid w:val="001649FE"/>
    <w:rsid w:val="00166B91"/>
    <w:rsid w:val="00167DBE"/>
    <w:rsid w:val="00170345"/>
    <w:rsid w:val="00171A2E"/>
    <w:rsid w:val="0017332B"/>
    <w:rsid w:val="00176416"/>
    <w:rsid w:val="0018066A"/>
    <w:rsid w:val="0018120D"/>
    <w:rsid w:val="00182461"/>
    <w:rsid w:val="00182584"/>
    <w:rsid w:val="001830FC"/>
    <w:rsid w:val="00184B15"/>
    <w:rsid w:val="00184EC3"/>
    <w:rsid w:val="00186268"/>
    <w:rsid w:val="00187167"/>
    <w:rsid w:val="0019046C"/>
    <w:rsid w:val="00190967"/>
    <w:rsid w:val="00191C7C"/>
    <w:rsid w:val="00192B76"/>
    <w:rsid w:val="001935A0"/>
    <w:rsid w:val="001A323A"/>
    <w:rsid w:val="001A3ED1"/>
    <w:rsid w:val="001A4231"/>
    <w:rsid w:val="001A572B"/>
    <w:rsid w:val="001A5CF4"/>
    <w:rsid w:val="001A5FEA"/>
    <w:rsid w:val="001A6CC9"/>
    <w:rsid w:val="001A7F7A"/>
    <w:rsid w:val="001B0F38"/>
    <w:rsid w:val="001B1625"/>
    <w:rsid w:val="001B20BE"/>
    <w:rsid w:val="001B376A"/>
    <w:rsid w:val="001B56AD"/>
    <w:rsid w:val="001B7C49"/>
    <w:rsid w:val="001C3764"/>
    <w:rsid w:val="001C4388"/>
    <w:rsid w:val="001D0D6B"/>
    <w:rsid w:val="001D28B6"/>
    <w:rsid w:val="001D7B0B"/>
    <w:rsid w:val="001E3B1E"/>
    <w:rsid w:val="001E3EFF"/>
    <w:rsid w:val="001E79DE"/>
    <w:rsid w:val="001F0398"/>
    <w:rsid w:val="001F35C5"/>
    <w:rsid w:val="001F3A1C"/>
    <w:rsid w:val="001F55ED"/>
    <w:rsid w:val="001F7619"/>
    <w:rsid w:val="001F7AB6"/>
    <w:rsid w:val="0020041F"/>
    <w:rsid w:val="00201A93"/>
    <w:rsid w:val="00202B55"/>
    <w:rsid w:val="00207832"/>
    <w:rsid w:val="00207EA1"/>
    <w:rsid w:val="00210004"/>
    <w:rsid w:val="0021241D"/>
    <w:rsid w:val="00215134"/>
    <w:rsid w:val="00215D43"/>
    <w:rsid w:val="00217145"/>
    <w:rsid w:val="00217848"/>
    <w:rsid w:val="002211A1"/>
    <w:rsid w:val="00221BDA"/>
    <w:rsid w:val="00224600"/>
    <w:rsid w:val="00224609"/>
    <w:rsid w:val="00226FBF"/>
    <w:rsid w:val="0023018C"/>
    <w:rsid w:val="00231E6A"/>
    <w:rsid w:val="002328A8"/>
    <w:rsid w:val="00233FEF"/>
    <w:rsid w:val="00235292"/>
    <w:rsid w:val="002414B8"/>
    <w:rsid w:val="00243DB6"/>
    <w:rsid w:val="00243DEF"/>
    <w:rsid w:val="00244981"/>
    <w:rsid w:val="00244B51"/>
    <w:rsid w:val="00245A8E"/>
    <w:rsid w:val="00247284"/>
    <w:rsid w:val="00251652"/>
    <w:rsid w:val="00254399"/>
    <w:rsid w:val="002543A2"/>
    <w:rsid w:val="00256A21"/>
    <w:rsid w:val="00256A64"/>
    <w:rsid w:val="0025726A"/>
    <w:rsid w:val="002572A9"/>
    <w:rsid w:val="00260A95"/>
    <w:rsid w:val="00260E72"/>
    <w:rsid w:val="002614A1"/>
    <w:rsid w:val="002617D2"/>
    <w:rsid w:val="00263F45"/>
    <w:rsid w:val="00265555"/>
    <w:rsid w:val="0026696A"/>
    <w:rsid w:val="00266E64"/>
    <w:rsid w:val="00270571"/>
    <w:rsid w:val="00270785"/>
    <w:rsid w:val="00270B9B"/>
    <w:rsid w:val="00270CEB"/>
    <w:rsid w:val="00273838"/>
    <w:rsid w:val="00273AE1"/>
    <w:rsid w:val="00273DC3"/>
    <w:rsid w:val="0027408C"/>
    <w:rsid w:val="002747E3"/>
    <w:rsid w:val="002753D1"/>
    <w:rsid w:val="002777D4"/>
    <w:rsid w:val="00277CC3"/>
    <w:rsid w:val="002808D7"/>
    <w:rsid w:val="00280F4A"/>
    <w:rsid w:val="00282175"/>
    <w:rsid w:val="00284875"/>
    <w:rsid w:val="00285AA4"/>
    <w:rsid w:val="002875B7"/>
    <w:rsid w:val="002901E3"/>
    <w:rsid w:val="00290FF9"/>
    <w:rsid w:val="002939D8"/>
    <w:rsid w:val="00294BB4"/>
    <w:rsid w:val="00295CA4"/>
    <w:rsid w:val="00295F95"/>
    <w:rsid w:val="00296DA4"/>
    <w:rsid w:val="002A0C07"/>
    <w:rsid w:val="002A38B7"/>
    <w:rsid w:val="002A546D"/>
    <w:rsid w:val="002A639C"/>
    <w:rsid w:val="002A74EF"/>
    <w:rsid w:val="002B0745"/>
    <w:rsid w:val="002B23E7"/>
    <w:rsid w:val="002B249A"/>
    <w:rsid w:val="002B498C"/>
    <w:rsid w:val="002B4AEA"/>
    <w:rsid w:val="002B63D4"/>
    <w:rsid w:val="002B714F"/>
    <w:rsid w:val="002C0F85"/>
    <w:rsid w:val="002C1EC0"/>
    <w:rsid w:val="002C4303"/>
    <w:rsid w:val="002C4690"/>
    <w:rsid w:val="002D0087"/>
    <w:rsid w:val="002D01E1"/>
    <w:rsid w:val="002D143D"/>
    <w:rsid w:val="002D383D"/>
    <w:rsid w:val="002D3DBD"/>
    <w:rsid w:val="002D51B0"/>
    <w:rsid w:val="002E2637"/>
    <w:rsid w:val="002E3985"/>
    <w:rsid w:val="002E6137"/>
    <w:rsid w:val="002E6B9F"/>
    <w:rsid w:val="002E6CB3"/>
    <w:rsid w:val="002E6DA1"/>
    <w:rsid w:val="0030119B"/>
    <w:rsid w:val="003016B1"/>
    <w:rsid w:val="00306394"/>
    <w:rsid w:val="003068B7"/>
    <w:rsid w:val="00307E88"/>
    <w:rsid w:val="00311E01"/>
    <w:rsid w:val="00317182"/>
    <w:rsid w:val="00323243"/>
    <w:rsid w:val="003278B9"/>
    <w:rsid w:val="00340B84"/>
    <w:rsid w:val="003410FC"/>
    <w:rsid w:val="0034116A"/>
    <w:rsid w:val="00341C1F"/>
    <w:rsid w:val="003433DD"/>
    <w:rsid w:val="00343D8E"/>
    <w:rsid w:val="00344675"/>
    <w:rsid w:val="0034544B"/>
    <w:rsid w:val="00354919"/>
    <w:rsid w:val="00363109"/>
    <w:rsid w:val="00363859"/>
    <w:rsid w:val="00363D2A"/>
    <w:rsid w:val="0036400D"/>
    <w:rsid w:val="003643E6"/>
    <w:rsid w:val="00366949"/>
    <w:rsid w:val="00367A9E"/>
    <w:rsid w:val="00371A15"/>
    <w:rsid w:val="00371B64"/>
    <w:rsid w:val="00373602"/>
    <w:rsid w:val="00374C07"/>
    <w:rsid w:val="00374F15"/>
    <w:rsid w:val="00381557"/>
    <w:rsid w:val="00383804"/>
    <w:rsid w:val="00384B02"/>
    <w:rsid w:val="00386292"/>
    <w:rsid w:val="0038675C"/>
    <w:rsid w:val="003877A7"/>
    <w:rsid w:val="00387FB2"/>
    <w:rsid w:val="00390770"/>
    <w:rsid w:val="00390C53"/>
    <w:rsid w:val="00391387"/>
    <w:rsid w:val="00392024"/>
    <w:rsid w:val="0039449F"/>
    <w:rsid w:val="00395FC5"/>
    <w:rsid w:val="003A0215"/>
    <w:rsid w:val="003A103F"/>
    <w:rsid w:val="003A1DD0"/>
    <w:rsid w:val="003A213E"/>
    <w:rsid w:val="003A7552"/>
    <w:rsid w:val="003B03BF"/>
    <w:rsid w:val="003B0E44"/>
    <w:rsid w:val="003B2EDB"/>
    <w:rsid w:val="003B3020"/>
    <w:rsid w:val="003B44EF"/>
    <w:rsid w:val="003B7546"/>
    <w:rsid w:val="003C0B50"/>
    <w:rsid w:val="003C0EAD"/>
    <w:rsid w:val="003C155B"/>
    <w:rsid w:val="003C4C3A"/>
    <w:rsid w:val="003C7919"/>
    <w:rsid w:val="003C7E66"/>
    <w:rsid w:val="003D4FCF"/>
    <w:rsid w:val="003D5556"/>
    <w:rsid w:val="003E1224"/>
    <w:rsid w:val="003E1884"/>
    <w:rsid w:val="003E2F97"/>
    <w:rsid w:val="003E4773"/>
    <w:rsid w:val="003E4FEE"/>
    <w:rsid w:val="003E6E6F"/>
    <w:rsid w:val="003F155D"/>
    <w:rsid w:val="003F1709"/>
    <w:rsid w:val="003F21F7"/>
    <w:rsid w:val="003F46F1"/>
    <w:rsid w:val="003F7DEB"/>
    <w:rsid w:val="0040041A"/>
    <w:rsid w:val="0040047B"/>
    <w:rsid w:val="00400710"/>
    <w:rsid w:val="0040081B"/>
    <w:rsid w:val="0040247C"/>
    <w:rsid w:val="004055AB"/>
    <w:rsid w:val="0040789F"/>
    <w:rsid w:val="00407E20"/>
    <w:rsid w:val="00411C2B"/>
    <w:rsid w:val="00412D04"/>
    <w:rsid w:val="00413020"/>
    <w:rsid w:val="00414332"/>
    <w:rsid w:val="00414572"/>
    <w:rsid w:val="00414CC6"/>
    <w:rsid w:val="00415596"/>
    <w:rsid w:val="00420238"/>
    <w:rsid w:val="0042325D"/>
    <w:rsid w:val="00424738"/>
    <w:rsid w:val="004255E5"/>
    <w:rsid w:val="0042565F"/>
    <w:rsid w:val="00426433"/>
    <w:rsid w:val="00427693"/>
    <w:rsid w:val="00430696"/>
    <w:rsid w:val="00430B89"/>
    <w:rsid w:val="00430CB1"/>
    <w:rsid w:val="0043224F"/>
    <w:rsid w:val="00433622"/>
    <w:rsid w:val="0043643D"/>
    <w:rsid w:val="00436976"/>
    <w:rsid w:val="00436A33"/>
    <w:rsid w:val="00440ACF"/>
    <w:rsid w:val="00441031"/>
    <w:rsid w:val="00442EFA"/>
    <w:rsid w:val="00443014"/>
    <w:rsid w:val="00445A8F"/>
    <w:rsid w:val="0044673D"/>
    <w:rsid w:val="0044775F"/>
    <w:rsid w:val="00447817"/>
    <w:rsid w:val="004513DD"/>
    <w:rsid w:val="00452A96"/>
    <w:rsid w:val="00452CC7"/>
    <w:rsid w:val="00454267"/>
    <w:rsid w:val="0045514B"/>
    <w:rsid w:val="00455523"/>
    <w:rsid w:val="0046036D"/>
    <w:rsid w:val="004635BB"/>
    <w:rsid w:val="0046435E"/>
    <w:rsid w:val="00465361"/>
    <w:rsid w:val="00465B0E"/>
    <w:rsid w:val="00466A9C"/>
    <w:rsid w:val="00466DDC"/>
    <w:rsid w:val="00467E83"/>
    <w:rsid w:val="00470B92"/>
    <w:rsid w:val="00470F1B"/>
    <w:rsid w:val="00472DF9"/>
    <w:rsid w:val="0047311E"/>
    <w:rsid w:val="004748B5"/>
    <w:rsid w:val="0047567F"/>
    <w:rsid w:val="00475FEE"/>
    <w:rsid w:val="00480AB6"/>
    <w:rsid w:val="004812F1"/>
    <w:rsid w:val="00482129"/>
    <w:rsid w:val="0048229F"/>
    <w:rsid w:val="00482BC8"/>
    <w:rsid w:val="00482C0B"/>
    <w:rsid w:val="004846CE"/>
    <w:rsid w:val="00486210"/>
    <w:rsid w:val="004863F3"/>
    <w:rsid w:val="0048649F"/>
    <w:rsid w:val="0048694B"/>
    <w:rsid w:val="0048792B"/>
    <w:rsid w:val="00487BB7"/>
    <w:rsid w:val="0049132C"/>
    <w:rsid w:val="00495A84"/>
    <w:rsid w:val="00496948"/>
    <w:rsid w:val="004977C2"/>
    <w:rsid w:val="004A0ACE"/>
    <w:rsid w:val="004A1DD8"/>
    <w:rsid w:val="004A54A6"/>
    <w:rsid w:val="004B0EDD"/>
    <w:rsid w:val="004B4F78"/>
    <w:rsid w:val="004C1F13"/>
    <w:rsid w:val="004C24FC"/>
    <w:rsid w:val="004C25EF"/>
    <w:rsid w:val="004C4189"/>
    <w:rsid w:val="004C6098"/>
    <w:rsid w:val="004C700D"/>
    <w:rsid w:val="004D2365"/>
    <w:rsid w:val="004D2673"/>
    <w:rsid w:val="004D27E8"/>
    <w:rsid w:val="004D628A"/>
    <w:rsid w:val="004D686C"/>
    <w:rsid w:val="004D6BDE"/>
    <w:rsid w:val="004D6D6B"/>
    <w:rsid w:val="004D707D"/>
    <w:rsid w:val="004D71E5"/>
    <w:rsid w:val="004E043D"/>
    <w:rsid w:val="004E2750"/>
    <w:rsid w:val="004F369A"/>
    <w:rsid w:val="0050170C"/>
    <w:rsid w:val="0050286E"/>
    <w:rsid w:val="0050476A"/>
    <w:rsid w:val="00504AA5"/>
    <w:rsid w:val="0050575F"/>
    <w:rsid w:val="00505767"/>
    <w:rsid w:val="00505D8F"/>
    <w:rsid w:val="005061ED"/>
    <w:rsid w:val="00507C2F"/>
    <w:rsid w:val="005105BE"/>
    <w:rsid w:val="00510C76"/>
    <w:rsid w:val="00510D7F"/>
    <w:rsid w:val="0051112A"/>
    <w:rsid w:val="005118D0"/>
    <w:rsid w:val="005134BF"/>
    <w:rsid w:val="005147B5"/>
    <w:rsid w:val="00514885"/>
    <w:rsid w:val="00514EEE"/>
    <w:rsid w:val="00515376"/>
    <w:rsid w:val="00516A8D"/>
    <w:rsid w:val="00517192"/>
    <w:rsid w:val="00520840"/>
    <w:rsid w:val="00520F15"/>
    <w:rsid w:val="00521EA7"/>
    <w:rsid w:val="00522570"/>
    <w:rsid w:val="0052514A"/>
    <w:rsid w:val="005253A4"/>
    <w:rsid w:val="005257B2"/>
    <w:rsid w:val="00526C52"/>
    <w:rsid w:val="00530EBE"/>
    <w:rsid w:val="005311AD"/>
    <w:rsid w:val="00537E2F"/>
    <w:rsid w:val="00540304"/>
    <w:rsid w:val="00540E29"/>
    <w:rsid w:val="00541509"/>
    <w:rsid w:val="005429A1"/>
    <w:rsid w:val="00543CB7"/>
    <w:rsid w:val="0054523C"/>
    <w:rsid w:val="00546607"/>
    <w:rsid w:val="00547E34"/>
    <w:rsid w:val="005514B6"/>
    <w:rsid w:val="00551B24"/>
    <w:rsid w:val="005521DE"/>
    <w:rsid w:val="005534FA"/>
    <w:rsid w:val="0055375B"/>
    <w:rsid w:val="00555082"/>
    <w:rsid w:val="00560302"/>
    <w:rsid w:val="0056135F"/>
    <w:rsid w:val="00562D7A"/>
    <w:rsid w:val="005631A6"/>
    <w:rsid w:val="00564C85"/>
    <w:rsid w:val="00567957"/>
    <w:rsid w:val="00567A03"/>
    <w:rsid w:val="00567C88"/>
    <w:rsid w:val="00567CD3"/>
    <w:rsid w:val="00572A18"/>
    <w:rsid w:val="00573BB7"/>
    <w:rsid w:val="00574D6A"/>
    <w:rsid w:val="00575C71"/>
    <w:rsid w:val="00586358"/>
    <w:rsid w:val="005867E3"/>
    <w:rsid w:val="005876B5"/>
    <w:rsid w:val="0058799C"/>
    <w:rsid w:val="00587F9E"/>
    <w:rsid w:val="00590FA0"/>
    <w:rsid w:val="005917C6"/>
    <w:rsid w:val="00591FA5"/>
    <w:rsid w:val="005920F7"/>
    <w:rsid w:val="00593F12"/>
    <w:rsid w:val="00594056"/>
    <w:rsid w:val="0059484B"/>
    <w:rsid w:val="00594A7F"/>
    <w:rsid w:val="005A3173"/>
    <w:rsid w:val="005A4C3E"/>
    <w:rsid w:val="005A6EA5"/>
    <w:rsid w:val="005A7AE6"/>
    <w:rsid w:val="005B0553"/>
    <w:rsid w:val="005B0B6F"/>
    <w:rsid w:val="005B2E4C"/>
    <w:rsid w:val="005B2FF0"/>
    <w:rsid w:val="005B44C9"/>
    <w:rsid w:val="005B5844"/>
    <w:rsid w:val="005B6A1F"/>
    <w:rsid w:val="005B7D6A"/>
    <w:rsid w:val="005C03F8"/>
    <w:rsid w:val="005C45EF"/>
    <w:rsid w:val="005C5271"/>
    <w:rsid w:val="005C5C9B"/>
    <w:rsid w:val="005D06B8"/>
    <w:rsid w:val="005D3E79"/>
    <w:rsid w:val="005D6A76"/>
    <w:rsid w:val="005D6BE7"/>
    <w:rsid w:val="005D7C42"/>
    <w:rsid w:val="005E1CE9"/>
    <w:rsid w:val="005E2B34"/>
    <w:rsid w:val="005E2FDB"/>
    <w:rsid w:val="005E3CE1"/>
    <w:rsid w:val="005E5435"/>
    <w:rsid w:val="005F010D"/>
    <w:rsid w:val="005F2916"/>
    <w:rsid w:val="005F4660"/>
    <w:rsid w:val="005F5700"/>
    <w:rsid w:val="005F64E2"/>
    <w:rsid w:val="005F6701"/>
    <w:rsid w:val="005F6EA2"/>
    <w:rsid w:val="0060104E"/>
    <w:rsid w:val="00602485"/>
    <w:rsid w:val="00603B60"/>
    <w:rsid w:val="006064E3"/>
    <w:rsid w:val="00606827"/>
    <w:rsid w:val="00615499"/>
    <w:rsid w:val="00617764"/>
    <w:rsid w:val="00617C4F"/>
    <w:rsid w:val="006203A0"/>
    <w:rsid w:val="00622194"/>
    <w:rsid w:val="00622A22"/>
    <w:rsid w:val="00623FBE"/>
    <w:rsid w:val="006258F7"/>
    <w:rsid w:val="006260B7"/>
    <w:rsid w:val="00626D00"/>
    <w:rsid w:val="00627020"/>
    <w:rsid w:val="00631736"/>
    <w:rsid w:val="006322BF"/>
    <w:rsid w:val="00634863"/>
    <w:rsid w:val="00634EDE"/>
    <w:rsid w:val="006352C5"/>
    <w:rsid w:val="006357F9"/>
    <w:rsid w:val="006359D4"/>
    <w:rsid w:val="00637919"/>
    <w:rsid w:val="00642995"/>
    <w:rsid w:val="00646BDE"/>
    <w:rsid w:val="006479AA"/>
    <w:rsid w:val="00650E68"/>
    <w:rsid w:val="00652E60"/>
    <w:rsid w:val="006533D0"/>
    <w:rsid w:val="006553B1"/>
    <w:rsid w:val="00655835"/>
    <w:rsid w:val="006566F7"/>
    <w:rsid w:val="00657639"/>
    <w:rsid w:val="00663563"/>
    <w:rsid w:val="00665960"/>
    <w:rsid w:val="00665A2C"/>
    <w:rsid w:val="0066759E"/>
    <w:rsid w:val="00674B15"/>
    <w:rsid w:val="00683F2D"/>
    <w:rsid w:val="0068657E"/>
    <w:rsid w:val="00687B65"/>
    <w:rsid w:val="006903F8"/>
    <w:rsid w:val="006927A3"/>
    <w:rsid w:val="006959AF"/>
    <w:rsid w:val="00697672"/>
    <w:rsid w:val="006A4532"/>
    <w:rsid w:val="006A4E5F"/>
    <w:rsid w:val="006A573E"/>
    <w:rsid w:val="006A58CC"/>
    <w:rsid w:val="006A7540"/>
    <w:rsid w:val="006B0421"/>
    <w:rsid w:val="006B04C3"/>
    <w:rsid w:val="006B2FD7"/>
    <w:rsid w:val="006B427F"/>
    <w:rsid w:val="006B6654"/>
    <w:rsid w:val="006B6EDF"/>
    <w:rsid w:val="006B7C54"/>
    <w:rsid w:val="006B7FA1"/>
    <w:rsid w:val="006C0243"/>
    <w:rsid w:val="006C3893"/>
    <w:rsid w:val="006C5A28"/>
    <w:rsid w:val="006C6892"/>
    <w:rsid w:val="006D0B34"/>
    <w:rsid w:val="006D2341"/>
    <w:rsid w:val="006D26A9"/>
    <w:rsid w:val="006D4934"/>
    <w:rsid w:val="006D571B"/>
    <w:rsid w:val="006D7707"/>
    <w:rsid w:val="006E0CEE"/>
    <w:rsid w:val="006E1364"/>
    <w:rsid w:val="006E30E2"/>
    <w:rsid w:val="006E4147"/>
    <w:rsid w:val="006E48E9"/>
    <w:rsid w:val="006E4EBA"/>
    <w:rsid w:val="006E7519"/>
    <w:rsid w:val="006F54B1"/>
    <w:rsid w:val="006F64CE"/>
    <w:rsid w:val="006F70A5"/>
    <w:rsid w:val="006F73EC"/>
    <w:rsid w:val="00704104"/>
    <w:rsid w:val="00704243"/>
    <w:rsid w:val="00704DA1"/>
    <w:rsid w:val="007059A4"/>
    <w:rsid w:val="00706C9A"/>
    <w:rsid w:val="00707967"/>
    <w:rsid w:val="0071044C"/>
    <w:rsid w:val="007119E7"/>
    <w:rsid w:val="0071288F"/>
    <w:rsid w:val="00717E16"/>
    <w:rsid w:val="0072165C"/>
    <w:rsid w:val="00723273"/>
    <w:rsid w:val="00723289"/>
    <w:rsid w:val="00724A9E"/>
    <w:rsid w:val="00727956"/>
    <w:rsid w:val="0073258A"/>
    <w:rsid w:val="00732AC0"/>
    <w:rsid w:val="00733482"/>
    <w:rsid w:val="0073460A"/>
    <w:rsid w:val="00736479"/>
    <w:rsid w:val="007372BC"/>
    <w:rsid w:val="00737EBC"/>
    <w:rsid w:val="00741A5B"/>
    <w:rsid w:val="00741E5E"/>
    <w:rsid w:val="00745C07"/>
    <w:rsid w:val="00746990"/>
    <w:rsid w:val="00746E05"/>
    <w:rsid w:val="0075458C"/>
    <w:rsid w:val="00754C85"/>
    <w:rsid w:val="00756429"/>
    <w:rsid w:val="007605BF"/>
    <w:rsid w:val="00761151"/>
    <w:rsid w:val="0076161E"/>
    <w:rsid w:val="00762D03"/>
    <w:rsid w:val="0076319E"/>
    <w:rsid w:val="00763D30"/>
    <w:rsid w:val="00764F09"/>
    <w:rsid w:val="0076560A"/>
    <w:rsid w:val="00765CC3"/>
    <w:rsid w:val="00766880"/>
    <w:rsid w:val="007679D4"/>
    <w:rsid w:val="00767A37"/>
    <w:rsid w:val="00770616"/>
    <w:rsid w:val="007721F2"/>
    <w:rsid w:val="0077221A"/>
    <w:rsid w:val="007766BE"/>
    <w:rsid w:val="00777AD1"/>
    <w:rsid w:val="007817E6"/>
    <w:rsid w:val="007819EE"/>
    <w:rsid w:val="0078488E"/>
    <w:rsid w:val="0078596F"/>
    <w:rsid w:val="007872B8"/>
    <w:rsid w:val="007901E6"/>
    <w:rsid w:val="00791A7A"/>
    <w:rsid w:val="0079221A"/>
    <w:rsid w:val="007936A2"/>
    <w:rsid w:val="00795A9B"/>
    <w:rsid w:val="00796526"/>
    <w:rsid w:val="00797DD2"/>
    <w:rsid w:val="007A1DAC"/>
    <w:rsid w:val="007A2F3C"/>
    <w:rsid w:val="007A40EE"/>
    <w:rsid w:val="007A44C9"/>
    <w:rsid w:val="007A703C"/>
    <w:rsid w:val="007A7951"/>
    <w:rsid w:val="007B35A8"/>
    <w:rsid w:val="007B40F7"/>
    <w:rsid w:val="007B7A87"/>
    <w:rsid w:val="007C2A07"/>
    <w:rsid w:val="007C378E"/>
    <w:rsid w:val="007C47DA"/>
    <w:rsid w:val="007C4977"/>
    <w:rsid w:val="007C59AD"/>
    <w:rsid w:val="007C6B83"/>
    <w:rsid w:val="007C718D"/>
    <w:rsid w:val="007C7EBA"/>
    <w:rsid w:val="007D08B1"/>
    <w:rsid w:val="007D120D"/>
    <w:rsid w:val="007D27FF"/>
    <w:rsid w:val="007D5208"/>
    <w:rsid w:val="007E0B02"/>
    <w:rsid w:val="007E1448"/>
    <w:rsid w:val="007E192F"/>
    <w:rsid w:val="007E265B"/>
    <w:rsid w:val="007E32F4"/>
    <w:rsid w:val="007E6D10"/>
    <w:rsid w:val="007E756E"/>
    <w:rsid w:val="007F0FC1"/>
    <w:rsid w:val="007F208D"/>
    <w:rsid w:val="007F316D"/>
    <w:rsid w:val="007F395D"/>
    <w:rsid w:val="007F5654"/>
    <w:rsid w:val="007F6F4E"/>
    <w:rsid w:val="007F7005"/>
    <w:rsid w:val="0080056C"/>
    <w:rsid w:val="00801331"/>
    <w:rsid w:val="00802D8A"/>
    <w:rsid w:val="00803BE4"/>
    <w:rsid w:val="00804D57"/>
    <w:rsid w:val="00805EF1"/>
    <w:rsid w:val="00806528"/>
    <w:rsid w:val="00806D6D"/>
    <w:rsid w:val="00810197"/>
    <w:rsid w:val="00810C68"/>
    <w:rsid w:val="00812C02"/>
    <w:rsid w:val="00814AB8"/>
    <w:rsid w:val="00817F11"/>
    <w:rsid w:val="008217FB"/>
    <w:rsid w:val="00822BFD"/>
    <w:rsid w:val="00823537"/>
    <w:rsid w:val="00824B9F"/>
    <w:rsid w:val="00824CC3"/>
    <w:rsid w:val="00825292"/>
    <w:rsid w:val="0082725B"/>
    <w:rsid w:val="00834B15"/>
    <w:rsid w:val="008356E8"/>
    <w:rsid w:val="008367FD"/>
    <w:rsid w:val="00840397"/>
    <w:rsid w:val="00841357"/>
    <w:rsid w:val="008418FF"/>
    <w:rsid w:val="00841E18"/>
    <w:rsid w:val="008420A0"/>
    <w:rsid w:val="00842F63"/>
    <w:rsid w:val="00843B0F"/>
    <w:rsid w:val="00852AB7"/>
    <w:rsid w:val="00853B4F"/>
    <w:rsid w:val="0085426A"/>
    <w:rsid w:val="00856856"/>
    <w:rsid w:val="0085693C"/>
    <w:rsid w:val="00856F19"/>
    <w:rsid w:val="00860A8C"/>
    <w:rsid w:val="00861231"/>
    <w:rsid w:val="0086321C"/>
    <w:rsid w:val="00870C83"/>
    <w:rsid w:val="00871B46"/>
    <w:rsid w:val="0087208C"/>
    <w:rsid w:val="00872980"/>
    <w:rsid w:val="008737FB"/>
    <w:rsid w:val="00874142"/>
    <w:rsid w:val="008746F2"/>
    <w:rsid w:val="00874BD3"/>
    <w:rsid w:val="00877465"/>
    <w:rsid w:val="008800D7"/>
    <w:rsid w:val="00880326"/>
    <w:rsid w:val="0088060D"/>
    <w:rsid w:val="00880969"/>
    <w:rsid w:val="008830B5"/>
    <w:rsid w:val="00884259"/>
    <w:rsid w:val="00886799"/>
    <w:rsid w:val="008904F0"/>
    <w:rsid w:val="00894DD4"/>
    <w:rsid w:val="00895D29"/>
    <w:rsid w:val="008A023D"/>
    <w:rsid w:val="008A0EBF"/>
    <w:rsid w:val="008A3105"/>
    <w:rsid w:val="008B036C"/>
    <w:rsid w:val="008B08B1"/>
    <w:rsid w:val="008B0BE5"/>
    <w:rsid w:val="008B1250"/>
    <w:rsid w:val="008B2CE1"/>
    <w:rsid w:val="008B4954"/>
    <w:rsid w:val="008B58A8"/>
    <w:rsid w:val="008B6232"/>
    <w:rsid w:val="008B6596"/>
    <w:rsid w:val="008C2153"/>
    <w:rsid w:val="008C4CF5"/>
    <w:rsid w:val="008D18A4"/>
    <w:rsid w:val="008D1D4B"/>
    <w:rsid w:val="008D3DC1"/>
    <w:rsid w:val="008D45CE"/>
    <w:rsid w:val="008D4E7A"/>
    <w:rsid w:val="008D5F2F"/>
    <w:rsid w:val="008D752F"/>
    <w:rsid w:val="008D766C"/>
    <w:rsid w:val="008E0AA4"/>
    <w:rsid w:val="008E3D1B"/>
    <w:rsid w:val="008E544B"/>
    <w:rsid w:val="008F0FE4"/>
    <w:rsid w:val="008F2A8F"/>
    <w:rsid w:val="008F4DD0"/>
    <w:rsid w:val="008F7001"/>
    <w:rsid w:val="008F7262"/>
    <w:rsid w:val="00903429"/>
    <w:rsid w:val="00903611"/>
    <w:rsid w:val="00904E41"/>
    <w:rsid w:val="00905B56"/>
    <w:rsid w:val="00907E8B"/>
    <w:rsid w:val="009127B3"/>
    <w:rsid w:val="009130B1"/>
    <w:rsid w:val="009138BD"/>
    <w:rsid w:val="009158DF"/>
    <w:rsid w:val="00916AC7"/>
    <w:rsid w:val="00917D7F"/>
    <w:rsid w:val="0092185C"/>
    <w:rsid w:val="009223AA"/>
    <w:rsid w:val="009233E8"/>
    <w:rsid w:val="00927069"/>
    <w:rsid w:val="009277AF"/>
    <w:rsid w:val="00935727"/>
    <w:rsid w:val="00935E74"/>
    <w:rsid w:val="00942217"/>
    <w:rsid w:val="00942243"/>
    <w:rsid w:val="00943076"/>
    <w:rsid w:val="0094524A"/>
    <w:rsid w:val="00945EE6"/>
    <w:rsid w:val="00946D88"/>
    <w:rsid w:val="009475CF"/>
    <w:rsid w:val="00947E36"/>
    <w:rsid w:val="009500E6"/>
    <w:rsid w:val="0095117C"/>
    <w:rsid w:val="00952110"/>
    <w:rsid w:val="009526DB"/>
    <w:rsid w:val="00953029"/>
    <w:rsid w:val="00955A7C"/>
    <w:rsid w:val="00956A16"/>
    <w:rsid w:val="00960D23"/>
    <w:rsid w:val="00960E54"/>
    <w:rsid w:val="00961A59"/>
    <w:rsid w:val="0096326E"/>
    <w:rsid w:val="00963BE6"/>
    <w:rsid w:val="00964594"/>
    <w:rsid w:val="00971A8E"/>
    <w:rsid w:val="0097215C"/>
    <w:rsid w:val="00972267"/>
    <w:rsid w:val="00972798"/>
    <w:rsid w:val="00973B15"/>
    <w:rsid w:val="00975456"/>
    <w:rsid w:val="009765CF"/>
    <w:rsid w:val="00981427"/>
    <w:rsid w:val="00982A6F"/>
    <w:rsid w:val="009832C8"/>
    <w:rsid w:val="0098423C"/>
    <w:rsid w:val="00984485"/>
    <w:rsid w:val="009844CF"/>
    <w:rsid w:val="0099141D"/>
    <w:rsid w:val="00992F20"/>
    <w:rsid w:val="0099372A"/>
    <w:rsid w:val="0099594D"/>
    <w:rsid w:val="009A0001"/>
    <w:rsid w:val="009A163D"/>
    <w:rsid w:val="009A1B33"/>
    <w:rsid w:val="009B3887"/>
    <w:rsid w:val="009B4690"/>
    <w:rsid w:val="009B5556"/>
    <w:rsid w:val="009B71B0"/>
    <w:rsid w:val="009C0138"/>
    <w:rsid w:val="009C17D8"/>
    <w:rsid w:val="009C2F89"/>
    <w:rsid w:val="009C328B"/>
    <w:rsid w:val="009C5316"/>
    <w:rsid w:val="009C5B9E"/>
    <w:rsid w:val="009C5EBA"/>
    <w:rsid w:val="009D0E8E"/>
    <w:rsid w:val="009D175A"/>
    <w:rsid w:val="009D612C"/>
    <w:rsid w:val="009D7287"/>
    <w:rsid w:val="009E0277"/>
    <w:rsid w:val="009E0A03"/>
    <w:rsid w:val="009E13B2"/>
    <w:rsid w:val="009E1571"/>
    <w:rsid w:val="009E1CA4"/>
    <w:rsid w:val="009E2027"/>
    <w:rsid w:val="009E281C"/>
    <w:rsid w:val="009E3703"/>
    <w:rsid w:val="009E5705"/>
    <w:rsid w:val="009E75A5"/>
    <w:rsid w:val="009F0E83"/>
    <w:rsid w:val="009F1A33"/>
    <w:rsid w:val="009F1CF3"/>
    <w:rsid w:val="009F4920"/>
    <w:rsid w:val="009F4A2D"/>
    <w:rsid w:val="009F7873"/>
    <w:rsid w:val="00A0135A"/>
    <w:rsid w:val="00A02A0F"/>
    <w:rsid w:val="00A03786"/>
    <w:rsid w:val="00A0387E"/>
    <w:rsid w:val="00A03ED9"/>
    <w:rsid w:val="00A06E8E"/>
    <w:rsid w:val="00A1200B"/>
    <w:rsid w:val="00A14D18"/>
    <w:rsid w:val="00A15FE4"/>
    <w:rsid w:val="00A1770E"/>
    <w:rsid w:val="00A178DA"/>
    <w:rsid w:val="00A213DE"/>
    <w:rsid w:val="00A25369"/>
    <w:rsid w:val="00A30B73"/>
    <w:rsid w:val="00A337B5"/>
    <w:rsid w:val="00A33D56"/>
    <w:rsid w:val="00A3598A"/>
    <w:rsid w:val="00A36E31"/>
    <w:rsid w:val="00A406CB"/>
    <w:rsid w:val="00A417C7"/>
    <w:rsid w:val="00A430DB"/>
    <w:rsid w:val="00A44860"/>
    <w:rsid w:val="00A450F1"/>
    <w:rsid w:val="00A4644B"/>
    <w:rsid w:val="00A4761B"/>
    <w:rsid w:val="00A52694"/>
    <w:rsid w:val="00A543BE"/>
    <w:rsid w:val="00A557A8"/>
    <w:rsid w:val="00A56409"/>
    <w:rsid w:val="00A60150"/>
    <w:rsid w:val="00A64111"/>
    <w:rsid w:val="00A65455"/>
    <w:rsid w:val="00A6602B"/>
    <w:rsid w:val="00A705E7"/>
    <w:rsid w:val="00A75C94"/>
    <w:rsid w:val="00A7779D"/>
    <w:rsid w:val="00A777D9"/>
    <w:rsid w:val="00A80529"/>
    <w:rsid w:val="00A817A3"/>
    <w:rsid w:val="00A86387"/>
    <w:rsid w:val="00A86B53"/>
    <w:rsid w:val="00A910E7"/>
    <w:rsid w:val="00A91CDF"/>
    <w:rsid w:val="00A92437"/>
    <w:rsid w:val="00A944FA"/>
    <w:rsid w:val="00A94B7A"/>
    <w:rsid w:val="00A94ED1"/>
    <w:rsid w:val="00A94FC5"/>
    <w:rsid w:val="00AA0B90"/>
    <w:rsid w:val="00AA3404"/>
    <w:rsid w:val="00AA37BC"/>
    <w:rsid w:val="00AA51BB"/>
    <w:rsid w:val="00AA5C83"/>
    <w:rsid w:val="00AA5FDF"/>
    <w:rsid w:val="00AA63F0"/>
    <w:rsid w:val="00AA79B3"/>
    <w:rsid w:val="00AB1FCD"/>
    <w:rsid w:val="00AB22F8"/>
    <w:rsid w:val="00AB2A44"/>
    <w:rsid w:val="00AB32AC"/>
    <w:rsid w:val="00AB400F"/>
    <w:rsid w:val="00AB41E8"/>
    <w:rsid w:val="00AB6F50"/>
    <w:rsid w:val="00AC0CE6"/>
    <w:rsid w:val="00AC126D"/>
    <w:rsid w:val="00AC33A2"/>
    <w:rsid w:val="00AC593E"/>
    <w:rsid w:val="00AD0799"/>
    <w:rsid w:val="00AD5216"/>
    <w:rsid w:val="00AD72AA"/>
    <w:rsid w:val="00AD7F8D"/>
    <w:rsid w:val="00AE03B7"/>
    <w:rsid w:val="00AE2C33"/>
    <w:rsid w:val="00AE3BCA"/>
    <w:rsid w:val="00AE3FE8"/>
    <w:rsid w:val="00AF0978"/>
    <w:rsid w:val="00AF16A1"/>
    <w:rsid w:val="00AF5FB7"/>
    <w:rsid w:val="00AF6DB8"/>
    <w:rsid w:val="00AF7D3E"/>
    <w:rsid w:val="00B00480"/>
    <w:rsid w:val="00B052F2"/>
    <w:rsid w:val="00B060CE"/>
    <w:rsid w:val="00B06B16"/>
    <w:rsid w:val="00B07009"/>
    <w:rsid w:val="00B07068"/>
    <w:rsid w:val="00B100AE"/>
    <w:rsid w:val="00B13157"/>
    <w:rsid w:val="00B14AF4"/>
    <w:rsid w:val="00B14E68"/>
    <w:rsid w:val="00B22054"/>
    <w:rsid w:val="00B23DC1"/>
    <w:rsid w:val="00B2454B"/>
    <w:rsid w:val="00B250B5"/>
    <w:rsid w:val="00B30DC7"/>
    <w:rsid w:val="00B3165D"/>
    <w:rsid w:val="00B33440"/>
    <w:rsid w:val="00B33743"/>
    <w:rsid w:val="00B341F1"/>
    <w:rsid w:val="00B34358"/>
    <w:rsid w:val="00B367E8"/>
    <w:rsid w:val="00B37A02"/>
    <w:rsid w:val="00B43CBC"/>
    <w:rsid w:val="00B43CC6"/>
    <w:rsid w:val="00B43D80"/>
    <w:rsid w:val="00B463C7"/>
    <w:rsid w:val="00B469CA"/>
    <w:rsid w:val="00B51620"/>
    <w:rsid w:val="00B518E1"/>
    <w:rsid w:val="00B521EB"/>
    <w:rsid w:val="00B525FB"/>
    <w:rsid w:val="00B526CB"/>
    <w:rsid w:val="00B52EB4"/>
    <w:rsid w:val="00B5464C"/>
    <w:rsid w:val="00B5608F"/>
    <w:rsid w:val="00B60432"/>
    <w:rsid w:val="00B6086F"/>
    <w:rsid w:val="00B6133B"/>
    <w:rsid w:val="00B646DF"/>
    <w:rsid w:val="00B64AF9"/>
    <w:rsid w:val="00B6549C"/>
    <w:rsid w:val="00B664D9"/>
    <w:rsid w:val="00B66AEF"/>
    <w:rsid w:val="00B70A8C"/>
    <w:rsid w:val="00B71058"/>
    <w:rsid w:val="00B71925"/>
    <w:rsid w:val="00B71B06"/>
    <w:rsid w:val="00B76831"/>
    <w:rsid w:val="00B76D7D"/>
    <w:rsid w:val="00B8041F"/>
    <w:rsid w:val="00B8085B"/>
    <w:rsid w:val="00B83115"/>
    <w:rsid w:val="00B840A0"/>
    <w:rsid w:val="00B853D3"/>
    <w:rsid w:val="00B865A3"/>
    <w:rsid w:val="00B86B5E"/>
    <w:rsid w:val="00B86E99"/>
    <w:rsid w:val="00B90235"/>
    <w:rsid w:val="00B90BFB"/>
    <w:rsid w:val="00B9237E"/>
    <w:rsid w:val="00B93563"/>
    <w:rsid w:val="00B93FF4"/>
    <w:rsid w:val="00B94181"/>
    <w:rsid w:val="00BA4B66"/>
    <w:rsid w:val="00BA5061"/>
    <w:rsid w:val="00BA5273"/>
    <w:rsid w:val="00BA6CC5"/>
    <w:rsid w:val="00BA70CB"/>
    <w:rsid w:val="00BB0F8D"/>
    <w:rsid w:val="00BB1390"/>
    <w:rsid w:val="00BB2FBF"/>
    <w:rsid w:val="00BB3493"/>
    <w:rsid w:val="00BB3536"/>
    <w:rsid w:val="00BB45E7"/>
    <w:rsid w:val="00BB6759"/>
    <w:rsid w:val="00BB6ECD"/>
    <w:rsid w:val="00BC1DB2"/>
    <w:rsid w:val="00BC3085"/>
    <w:rsid w:val="00BC4762"/>
    <w:rsid w:val="00BC555A"/>
    <w:rsid w:val="00BD05E5"/>
    <w:rsid w:val="00BD0BEE"/>
    <w:rsid w:val="00BD4F61"/>
    <w:rsid w:val="00BE051F"/>
    <w:rsid w:val="00BE2343"/>
    <w:rsid w:val="00BE2AC1"/>
    <w:rsid w:val="00BE3F76"/>
    <w:rsid w:val="00BE4282"/>
    <w:rsid w:val="00BE5730"/>
    <w:rsid w:val="00BE7EBC"/>
    <w:rsid w:val="00BF229F"/>
    <w:rsid w:val="00BF5738"/>
    <w:rsid w:val="00BF7BD6"/>
    <w:rsid w:val="00BF7CBE"/>
    <w:rsid w:val="00C004BF"/>
    <w:rsid w:val="00C01018"/>
    <w:rsid w:val="00C03D9E"/>
    <w:rsid w:val="00C03DCA"/>
    <w:rsid w:val="00C05E09"/>
    <w:rsid w:val="00C10613"/>
    <w:rsid w:val="00C12240"/>
    <w:rsid w:val="00C136FA"/>
    <w:rsid w:val="00C15660"/>
    <w:rsid w:val="00C20B0B"/>
    <w:rsid w:val="00C22AF3"/>
    <w:rsid w:val="00C233E4"/>
    <w:rsid w:val="00C24579"/>
    <w:rsid w:val="00C24B63"/>
    <w:rsid w:val="00C25096"/>
    <w:rsid w:val="00C303E8"/>
    <w:rsid w:val="00C307FF"/>
    <w:rsid w:val="00C3141A"/>
    <w:rsid w:val="00C331DF"/>
    <w:rsid w:val="00C415DB"/>
    <w:rsid w:val="00C4204F"/>
    <w:rsid w:val="00C43402"/>
    <w:rsid w:val="00C516A4"/>
    <w:rsid w:val="00C5206A"/>
    <w:rsid w:val="00C5232F"/>
    <w:rsid w:val="00C54BDF"/>
    <w:rsid w:val="00C54DC5"/>
    <w:rsid w:val="00C56EC6"/>
    <w:rsid w:val="00C572C9"/>
    <w:rsid w:val="00C60710"/>
    <w:rsid w:val="00C61B53"/>
    <w:rsid w:val="00C620E7"/>
    <w:rsid w:val="00C62D9D"/>
    <w:rsid w:val="00C62F7A"/>
    <w:rsid w:val="00C647C4"/>
    <w:rsid w:val="00C64E37"/>
    <w:rsid w:val="00C71415"/>
    <w:rsid w:val="00C76CDF"/>
    <w:rsid w:val="00C77DA1"/>
    <w:rsid w:val="00C86549"/>
    <w:rsid w:val="00C91A9F"/>
    <w:rsid w:val="00C91BEA"/>
    <w:rsid w:val="00C95F24"/>
    <w:rsid w:val="00C962CB"/>
    <w:rsid w:val="00CA0C6C"/>
    <w:rsid w:val="00CA4436"/>
    <w:rsid w:val="00CA5584"/>
    <w:rsid w:val="00CA5906"/>
    <w:rsid w:val="00CA5A7B"/>
    <w:rsid w:val="00CA6D1F"/>
    <w:rsid w:val="00CA7E5E"/>
    <w:rsid w:val="00CB6852"/>
    <w:rsid w:val="00CB7C49"/>
    <w:rsid w:val="00CC166C"/>
    <w:rsid w:val="00CC3326"/>
    <w:rsid w:val="00CC3D6B"/>
    <w:rsid w:val="00CC4A91"/>
    <w:rsid w:val="00CC5A31"/>
    <w:rsid w:val="00CC6965"/>
    <w:rsid w:val="00CD0894"/>
    <w:rsid w:val="00CD0F42"/>
    <w:rsid w:val="00CD2CD6"/>
    <w:rsid w:val="00CD3F5B"/>
    <w:rsid w:val="00CD45B8"/>
    <w:rsid w:val="00CD471C"/>
    <w:rsid w:val="00CE1584"/>
    <w:rsid w:val="00CE2754"/>
    <w:rsid w:val="00CE2C75"/>
    <w:rsid w:val="00CE31B9"/>
    <w:rsid w:val="00CE48F5"/>
    <w:rsid w:val="00CF15E8"/>
    <w:rsid w:val="00CF19A8"/>
    <w:rsid w:val="00CF2A29"/>
    <w:rsid w:val="00CF363D"/>
    <w:rsid w:val="00CF3FC0"/>
    <w:rsid w:val="00CF42B6"/>
    <w:rsid w:val="00CF7FA3"/>
    <w:rsid w:val="00D002A7"/>
    <w:rsid w:val="00D002CD"/>
    <w:rsid w:val="00D006F4"/>
    <w:rsid w:val="00D0088D"/>
    <w:rsid w:val="00D02AFE"/>
    <w:rsid w:val="00D0406D"/>
    <w:rsid w:val="00D056F8"/>
    <w:rsid w:val="00D06325"/>
    <w:rsid w:val="00D116A4"/>
    <w:rsid w:val="00D11C4A"/>
    <w:rsid w:val="00D15E2C"/>
    <w:rsid w:val="00D16F0C"/>
    <w:rsid w:val="00D17231"/>
    <w:rsid w:val="00D270A7"/>
    <w:rsid w:val="00D273F6"/>
    <w:rsid w:val="00D307B5"/>
    <w:rsid w:val="00D3403E"/>
    <w:rsid w:val="00D3649E"/>
    <w:rsid w:val="00D365BA"/>
    <w:rsid w:val="00D40534"/>
    <w:rsid w:val="00D40C74"/>
    <w:rsid w:val="00D4245C"/>
    <w:rsid w:val="00D43013"/>
    <w:rsid w:val="00D439EF"/>
    <w:rsid w:val="00D51067"/>
    <w:rsid w:val="00D53A03"/>
    <w:rsid w:val="00D561BA"/>
    <w:rsid w:val="00D57581"/>
    <w:rsid w:val="00D60790"/>
    <w:rsid w:val="00D60A76"/>
    <w:rsid w:val="00D62D7C"/>
    <w:rsid w:val="00D654A1"/>
    <w:rsid w:val="00D65D2A"/>
    <w:rsid w:val="00D705C0"/>
    <w:rsid w:val="00D710F1"/>
    <w:rsid w:val="00D710FE"/>
    <w:rsid w:val="00D722B5"/>
    <w:rsid w:val="00D72492"/>
    <w:rsid w:val="00D73308"/>
    <w:rsid w:val="00D73A26"/>
    <w:rsid w:val="00D73F68"/>
    <w:rsid w:val="00D751C8"/>
    <w:rsid w:val="00D771DA"/>
    <w:rsid w:val="00D820B2"/>
    <w:rsid w:val="00D822F1"/>
    <w:rsid w:val="00D834AA"/>
    <w:rsid w:val="00D856C6"/>
    <w:rsid w:val="00D86F1F"/>
    <w:rsid w:val="00D90847"/>
    <w:rsid w:val="00D923E2"/>
    <w:rsid w:val="00D940C3"/>
    <w:rsid w:val="00D946EA"/>
    <w:rsid w:val="00D94BA5"/>
    <w:rsid w:val="00D95339"/>
    <w:rsid w:val="00DA1297"/>
    <w:rsid w:val="00DA3D48"/>
    <w:rsid w:val="00DA4866"/>
    <w:rsid w:val="00DA491C"/>
    <w:rsid w:val="00DA4BFF"/>
    <w:rsid w:val="00DA56EB"/>
    <w:rsid w:val="00DB0944"/>
    <w:rsid w:val="00DB1767"/>
    <w:rsid w:val="00DB2AE2"/>
    <w:rsid w:val="00DB4EB8"/>
    <w:rsid w:val="00DB5CCD"/>
    <w:rsid w:val="00DB6D52"/>
    <w:rsid w:val="00DC0CC6"/>
    <w:rsid w:val="00DC3233"/>
    <w:rsid w:val="00DC3AF7"/>
    <w:rsid w:val="00DC49DF"/>
    <w:rsid w:val="00DC4F51"/>
    <w:rsid w:val="00DC72FB"/>
    <w:rsid w:val="00DC7D56"/>
    <w:rsid w:val="00DD01B5"/>
    <w:rsid w:val="00DD1318"/>
    <w:rsid w:val="00DD168D"/>
    <w:rsid w:val="00DD2694"/>
    <w:rsid w:val="00DD2C6D"/>
    <w:rsid w:val="00DD3AE4"/>
    <w:rsid w:val="00DD45B6"/>
    <w:rsid w:val="00DD4C32"/>
    <w:rsid w:val="00DD55AE"/>
    <w:rsid w:val="00DD5704"/>
    <w:rsid w:val="00DD577D"/>
    <w:rsid w:val="00DE02E8"/>
    <w:rsid w:val="00DE12C9"/>
    <w:rsid w:val="00DE2936"/>
    <w:rsid w:val="00DE2E1A"/>
    <w:rsid w:val="00DE48FA"/>
    <w:rsid w:val="00DE7157"/>
    <w:rsid w:val="00DF1697"/>
    <w:rsid w:val="00DF24A6"/>
    <w:rsid w:val="00DF7B40"/>
    <w:rsid w:val="00E020D9"/>
    <w:rsid w:val="00E02952"/>
    <w:rsid w:val="00E03D48"/>
    <w:rsid w:val="00E03F93"/>
    <w:rsid w:val="00E05DD5"/>
    <w:rsid w:val="00E066B2"/>
    <w:rsid w:val="00E06859"/>
    <w:rsid w:val="00E06C13"/>
    <w:rsid w:val="00E076CA"/>
    <w:rsid w:val="00E07B43"/>
    <w:rsid w:val="00E11EF6"/>
    <w:rsid w:val="00E12669"/>
    <w:rsid w:val="00E16758"/>
    <w:rsid w:val="00E16921"/>
    <w:rsid w:val="00E169F0"/>
    <w:rsid w:val="00E17A9E"/>
    <w:rsid w:val="00E219BA"/>
    <w:rsid w:val="00E23005"/>
    <w:rsid w:val="00E23F6A"/>
    <w:rsid w:val="00E240D3"/>
    <w:rsid w:val="00E25567"/>
    <w:rsid w:val="00E26CE2"/>
    <w:rsid w:val="00E300D9"/>
    <w:rsid w:val="00E30B16"/>
    <w:rsid w:val="00E31BD7"/>
    <w:rsid w:val="00E32671"/>
    <w:rsid w:val="00E3276D"/>
    <w:rsid w:val="00E3284E"/>
    <w:rsid w:val="00E33054"/>
    <w:rsid w:val="00E33A16"/>
    <w:rsid w:val="00E3416E"/>
    <w:rsid w:val="00E354DE"/>
    <w:rsid w:val="00E36E5B"/>
    <w:rsid w:val="00E418EE"/>
    <w:rsid w:val="00E41B01"/>
    <w:rsid w:val="00E44447"/>
    <w:rsid w:val="00E46DCA"/>
    <w:rsid w:val="00E50BCB"/>
    <w:rsid w:val="00E5520A"/>
    <w:rsid w:val="00E601F1"/>
    <w:rsid w:val="00E60444"/>
    <w:rsid w:val="00E60623"/>
    <w:rsid w:val="00E60CE4"/>
    <w:rsid w:val="00E6334B"/>
    <w:rsid w:val="00E63F7E"/>
    <w:rsid w:val="00E64F7A"/>
    <w:rsid w:val="00E657EA"/>
    <w:rsid w:val="00E67E16"/>
    <w:rsid w:val="00E721FF"/>
    <w:rsid w:val="00E73770"/>
    <w:rsid w:val="00E76528"/>
    <w:rsid w:val="00E7785B"/>
    <w:rsid w:val="00E8055A"/>
    <w:rsid w:val="00E80FB9"/>
    <w:rsid w:val="00E847AE"/>
    <w:rsid w:val="00E849FC"/>
    <w:rsid w:val="00E90AE4"/>
    <w:rsid w:val="00E91ADA"/>
    <w:rsid w:val="00E97ACC"/>
    <w:rsid w:val="00E97C12"/>
    <w:rsid w:val="00E97F6C"/>
    <w:rsid w:val="00EA00F4"/>
    <w:rsid w:val="00EA35E9"/>
    <w:rsid w:val="00EA6DC5"/>
    <w:rsid w:val="00EB0D98"/>
    <w:rsid w:val="00EB4B60"/>
    <w:rsid w:val="00EC29CA"/>
    <w:rsid w:val="00EC449A"/>
    <w:rsid w:val="00EC4676"/>
    <w:rsid w:val="00EC4FF8"/>
    <w:rsid w:val="00EC55AB"/>
    <w:rsid w:val="00EC637C"/>
    <w:rsid w:val="00EC6998"/>
    <w:rsid w:val="00ED0F5D"/>
    <w:rsid w:val="00ED2708"/>
    <w:rsid w:val="00ED50C9"/>
    <w:rsid w:val="00ED596E"/>
    <w:rsid w:val="00ED6B93"/>
    <w:rsid w:val="00ED716B"/>
    <w:rsid w:val="00EE0BA9"/>
    <w:rsid w:val="00EE1E8F"/>
    <w:rsid w:val="00EE27DE"/>
    <w:rsid w:val="00EE2D99"/>
    <w:rsid w:val="00EE38EA"/>
    <w:rsid w:val="00EE4CFF"/>
    <w:rsid w:val="00EE708E"/>
    <w:rsid w:val="00EF25E3"/>
    <w:rsid w:val="00EF6374"/>
    <w:rsid w:val="00EF6458"/>
    <w:rsid w:val="00EF6C86"/>
    <w:rsid w:val="00EF6F9E"/>
    <w:rsid w:val="00F0020A"/>
    <w:rsid w:val="00F017A2"/>
    <w:rsid w:val="00F05685"/>
    <w:rsid w:val="00F05E4B"/>
    <w:rsid w:val="00F1067B"/>
    <w:rsid w:val="00F109AE"/>
    <w:rsid w:val="00F128AE"/>
    <w:rsid w:val="00F13E33"/>
    <w:rsid w:val="00F16B87"/>
    <w:rsid w:val="00F16EFB"/>
    <w:rsid w:val="00F1760D"/>
    <w:rsid w:val="00F201C1"/>
    <w:rsid w:val="00F23B02"/>
    <w:rsid w:val="00F24B6A"/>
    <w:rsid w:val="00F25325"/>
    <w:rsid w:val="00F25DD4"/>
    <w:rsid w:val="00F2748A"/>
    <w:rsid w:val="00F31BB1"/>
    <w:rsid w:val="00F33151"/>
    <w:rsid w:val="00F36EAF"/>
    <w:rsid w:val="00F37661"/>
    <w:rsid w:val="00F37E6D"/>
    <w:rsid w:val="00F407BC"/>
    <w:rsid w:val="00F42A48"/>
    <w:rsid w:val="00F4542D"/>
    <w:rsid w:val="00F463E1"/>
    <w:rsid w:val="00F516D8"/>
    <w:rsid w:val="00F52785"/>
    <w:rsid w:val="00F53D65"/>
    <w:rsid w:val="00F5455A"/>
    <w:rsid w:val="00F610D1"/>
    <w:rsid w:val="00F610D7"/>
    <w:rsid w:val="00F64BCE"/>
    <w:rsid w:val="00F6613C"/>
    <w:rsid w:val="00F665CB"/>
    <w:rsid w:val="00F678AB"/>
    <w:rsid w:val="00F7036F"/>
    <w:rsid w:val="00F76D13"/>
    <w:rsid w:val="00F80629"/>
    <w:rsid w:val="00F81738"/>
    <w:rsid w:val="00F85132"/>
    <w:rsid w:val="00F85738"/>
    <w:rsid w:val="00F90C77"/>
    <w:rsid w:val="00F93816"/>
    <w:rsid w:val="00F94C75"/>
    <w:rsid w:val="00F95278"/>
    <w:rsid w:val="00F95D67"/>
    <w:rsid w:val="00F95DA5"/>
    <w:rsid w:val="00F96043"/>
    <w:rsid w:val="00F96728"/>
    <w:rsid w:val="00F97223"/>
    <w:rsid w:val="00FA0241"/>
    <w:rsid w:val="00FA1195"/>
    <w:rsid w:val="00FA1DD0"/>
    <w:rsid w:val="00FA262A"/>
    <w:rsid w:val="00FA2868"/>
    <w:rsid w:val="00FA3F4A"/>
    <w:rsid w:val="00FA4726"/>
    <w:rsid w:val="00FA6406"/>
    <w:rsid w:val="00FA65F8"/>
    <w:rsid w:val="00FB0BA6"/>
    <w:rsid w:val="00FB0CB2"/>
    <w:rsid w:val="00FB1588"/>
    <w:rsid w:val="00FB41F8"/>
    <w:rsid w:val="00FB61FB"/>
    <w:rsid w:val="00FB783D"/>
    <w:rsid w:val="00FB7998"/>
    <w:rsid w:val="00FB7B28"/>
    <w:rsid w:val="00FC43EF"/>
    <w:rsid w:val="00FC51BC"/>
    <w:rsid w:val="00FC5946"/>
    <w:rsid w:val="00FC7BD4"/>
    <w:rsid w:val="00FD34C2"/>
    <w:rsid w:val="00FD4124"/>
    <w:rsid w:val="00FD4132"/>
    <w:rsid w:val="00FD7054"/>
    <w:rsid w:val="00FE11E9"/>
    <w:rsid w:val="00FE40E5"/>
    <w:rsid w:val="00FE6451"/>
    <w:rsid w:val="00FE7921"/>
    <w:rsid w:val="00FF0169"/>
    <w:rsid w:val="00FF0302"/>
    <w:rsid w:val="00FF279F"/>
    <w:rsid w:val="00FF2D99"/>
    <w:rsid w:val="00FF2DF5"/>
    <w:rsid w:val="00FF42F4"/>
    <w:rsid w:val="00FF5AA2"/>
    <w:rsid w:val="00FF5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E40E3-D26B-4288-9A58-42D66050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A2C"/>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665A2C"/>
    <w:pPr>
      <w:keepNext/>
      <w:jc w:val="both"/>
      <w:outlineLvl w:val="0"/>
    </w:pPr>
    <w:rPr>
      <w:b/>
      <w:color w:val="0000F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5A2C"/>
    <w:rPr>
      <w:rFonts w:ascii="Arial" w:eastAsia="Times New Roman" w:hAnsi="Arial" w:cs="Times New Roman"/>
      <w:b/>
      <w:color w:val="0000FF"/>
      <w:szCs w:val="20"/>
    </w:rPr>
  </w:style>
  <w:style w:type="character" w:styleId="Hyperlink">
    <w:name w:val="Hyperlink"/>
    <w:basedOn w:val="DefaultParagraphFont"/>
    <w:uiPriority w:val="99"/>
    <w:unhideWhenUsed/>
    <w:rsid w:val="00665A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cl.ac.uk/hr/osd/core-behaviours/behaviour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Rice</dc:creator>
  <cp:keywords/>
  <dc:description/>
  <cp:lastModifiedBy>Mark Rice</cp:lastModifiedBy>
  <cp:revision>1</cp:revision>
  <dcterms:created xsi:type="dcterms:W3CDTF">2016-01-15T09:52:00Z</dcterms:created>
  <dcterms:modified xsi:type="dcterms:W3CDTF">2016-01-15T09:55:00Z</dcterms:modified>
</cp:coreProperties>
</file>