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71AB" w14:textId="5649B798" w:rsidR="001C319E" w:rsidRDefault="001C319E" w:rsidP="001C319E">
      <w:pPr>
        <w:pStyle w:val="Default"/>
        <w:jc w:val="center"/>
      </w:pPr>
      <w:r w:rsidRPr="001C319E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EF20107" wp14:editId="6E96FEB5">
            <wp:simplePos x="0" y="0"/>
            <wp:positionH relativeFrom="margin">
              <wp:posOffset>-1028700</wp:posOffset>
            </wp:positionH>
            <wp:positionV relativeFrom="paragraph">
              <wp:posOffset>-895350</wp:posOffset>
            </wp:positionV>
            <wp:extent cx="8639264" cy="1371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403" cy="13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6FBB4" w14:textId="2D58F1D8" w:rsidR="001C319E" w:rsidRDefault="001C319E" w:rsidP="001C319E">
      <w:pPr>
        <w:jc w:val="center"/>
        <w:rPr>
          <w:b/>
          <w:bCs/>
          <w:sz w:val="32"/>
          <w:szCs w:val="32"/>
        </w:rPr>
      </w:pPr>
    </w:p>
    <w:p w14:paraId="44B91CA4" w14:textId="039A6CB9" w:rsidR="001C319E" w:rsidRDefault="001C319E" w:rsidP="001C319E">
      <w:pPr>
        <w:jc w:val="center"/>
        <w:rPr>
          <w:b/>
          <w:bCs/>
          <w:sz w:val="32"/>
          <w:szCs w:val="32"/>
        </w:rPr>
      </w:pPr>
    </w:p>
    <w:p w14:paraId="06B308E5" w14:textId="77777777" w:rsidR="001C319E" w:rsidRDefault="001C319E" w:rsidP="001C319E">
      <w:pPr>
        <w:jc w:val="center"/>
        <w:rPr>
          <w:b/>
          <w:bCs/>
          <w:sz w:val="32"/>
          <w:szCs w:val="32"/>
        </w:rPr>
      </w:pPr>
    </w:p>
    <w:p w14:paraId="1BDBD600" w14:textId="31B65732" w:rsidR="004515DD" w:rsidRDefault="001C319E" w:rsidP="001C319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32"/>
          <w:szCs w:val="32"/>
        </w:rPr>
        <w:t>Employee Assistance Programme: Staff Support Service</w:t>
      </w:r>
      <w:r>
        <w:rPr>
          <w:b/>
          <w:bCs/>
          <w:sz w:val="32"/>
          <w:szCs w:val="32"/>
        </w:rPr>
        <w:br/>
      </w:r>
      <w:r>
        <w:rPr>
          <w:b/>
          <w:bCs/>
          <w:sz w:val="23"/>
          <w:szCs w:val="23"/>
        </w:rPr>
        <w:t>Your Employee Assistance Programme: Staff Support Service is a free, confidential counselling and wellbeing support service that provides in-the-moment support to you. There are multiple access points to a dedicated Case Manager so we can respond to your needs at any time.</w:t>
      </w:r>
    </w:p>
    <w:p w14:paraId="01B01F8E" w14:textId="5CB73538" w:rsidR="001C319E" w:rsidRDefault="001C319E" w:rsidP="001C319E">
      <w:pPr>
        <w:jc w:val="center"/>
        <w:rPr>
          <w:b/>
          <w:bCs/>
          <w:sz w:val="23"/>
          <w:szCs w:val="23"/>
        </w:rPr>
      </w:pPr>
    </w:p>
    <w:p w14:paraId="2F32E1C7" w14:textId="77777777" w:rsidR="001C319E" w:rsidRDefault="001C319E" w:rsidP="001C319E">
      <w:pPr>
        <w:pStyle w:val="Default"/>
      </w:pPr>
    </w:p>
    <w:p w14:paraId="43B6CD6E" w14:textId="5C6C8E87" w:rsidR="00481326" w:rsidRDefault="001C319E" w:rsidP="001C319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Why have we changed provider? </w:t>
      </w:r>
      <w:r>
        <w:rPr>
          <w:sz w:val="23"/>
          <w:szCs w:val="23"/>
        </w:rPr>
        <w:t xml:space="preserve">UCL have partnered with Spectrum Life a new Employee Assistance Programme Provider to offer UCL staff support and advice for both their work and personal lives based on their needs available via phone, what’s app, live </w:t>
      </w:r>
      <w:r w:rsidR="00352E2E">
        <w:rPr>
          <w:sz w:val="23"/>
          <w:szCs w:val="23"/>
        </w:rPr>
        <w:t xml:space="preserve">chat. </w:t>
      </w:r>
    </w:p>
    <w:p w14:paraId="356870B1" w14:textId="3CA93DDB" w:rsidR="001C319E" w:rsidRDefault="00352E2E" w:rsidP="001C319E">
      <w:pPr>
        <w:rPr>
          <w:sz w:val="23"/>
          <w:szCs w:val="23"/>
        </w:rPr>
      </w:pPr>
      <w:r>
        <w:rPr>
          <w:sz w:val="23"/>
          <w:szCs w:val="23"/>
        </w:rPr>
        <w:t>Included</w:t>
      </w:r>
      <w:r w:rsidR="001C319E">
        <w:rPr>
          <w:sz w:val="23"/>
          <w:szCs w:val="23"/>
        </w:rPr>
        <w:t xml:space="preserve"> is an extensive wellbeing platform and app providing holistic wellbeing support from recipes, to sleep advice, daily guided meditation to live and on demand exercise classes. </w:t>
      </w:r>
    </w:p>
    <w:p w14:paraId="1EF2ED61" w14:textId="77777777" w:rsidR="00481326" w:rsidRDefault="00481326" w:rsidP="001C319E">
      <w:pPr>
        <w:rPr>
          <w:b/>
          <w:bCs/>
          <w:sz w:val="23"/>
          <w:szCs w:val="23"/>
        </w:rPr>
      </w:pPr>
    </w:p>
    <w:p w14:paraId="70D757D6" w14:textId="17C941ED" w:rsidR="001C319E" w:rsidRDefault="001C319E" w:rsidP="001C319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When is the change happening? </w:t>
      </w:r>
      <w:r>
        <w:rPr>
          <w:sz w:val="23"/>
          <w:szCs w:val="23"/>
        </w:rPr>
        <w:t xml:space="preserve">From the </w:t>
      </w:r>
      <w:proofErr w:type="gramStart"/>
      <w:r>
        <w:rPr>
          <w:sz w:val="23"/>
          <w:szCs w:val="23"/>
        </w:rPr>
        <w:t>26th</w:t>
      </w:r>
      <w:proofErr w:type="gramEnd"/>
      <w:r>
        <w:rPr>
          <w:sz w:val="23"/>
          <w:szCs w:val="23"/>
        </w:rPr>
        <w:t xml:space="preserve"> September Care First will no longer be available </w:t>
      </w:r>
    </w:p>
    <w:p w14:paraId="7725E519" w14:textId="77777777" w:rsidR="00481326" w:rsidRDefault="00481326" w:rsidP="001C319E">
      <w:pPr>
        <w:rPr>
          <w:b/>
          <w:bCs/>
          <w:sz w:val="23"/>
          <w:szCs w:val="23"/>
        </w:rPr>
      </w:pPr>
    </w:p>
    <w:p w14:paraId="4DF176EC" w14:textId="75EA680B" w:rsidR="00481326" w:rsidRDefault="001C319E" w:rsidP="001C319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What are the new offerings provided? </w:t>
      </w:r>
      <w:hyperlink r:id="rId5" w:history="1">
        <w:r w:rsidR="00AB2AFF" w:rsidRPr="00AB2AFF">
          <w:rPr>
            <w:rStyle w:val="Hyperlink"/>
            <w:sz w:val="23"/>
            <w:szCs w:val="23"/>
          </w:rPr>
          <w:t>You can see more abo</w:t>
        </w:r>
        <w:r w:rsidR="00AB2AFF" w:rsidRPr="00AB2AFF">
          <w:rPr>
            <w:rStyle w:val="Hyperlink"/>
            <w:sz w:val="23"/>
            <w:szCs w:val="23"/>
          </w:rPr>
          <w:t>u</w:t>
        </w:r>
        <w:r w:rsidR="00AB2AFF" w:rsidRPr="00AB2AFF">
          <w:rPr>
            <w:rStyle w:val="Hyperlink"/>
            <w:sz w:val="23"/>
            <w:szCs w:val="23"/>
          </w:rPr>
          <w:t>t the platform here</w:t>
        </w:r>
      </w:hyperlink>
    </w:p>
    <w:p w14:paraId="3CA6667B" w14:textId="77777777" w:rsidR="00AB2AFF" w:rsidRDefault="00AB2AFF" w:rsidP="001C319E">
      <w:pPr>
        <w:rPr>
          <w:b/>
          <w:bCs/>
          <w:sz w:val="23"/>
          <w:szCs w:val="23"/>
        </w:rPr>
      </w:pPr>
    </w:p>
    <w:p w14:paraId="0ED6976A" w14:textId="03D2ED97" w:rsidR="001C319E" w:rsidRDefault="001C319E" w:rsidP="001C319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are the changes and how will I be affected? </w:t>
      </w:r>
      <w:r>
        <w:rPr>
          <w:sz w:val="23"/>
          <w:szCs w:val="23"/>
        </w:rPr>
        <w:t xml:space="preserve">Care First will be available up until midnight on the </w:t>
      </w:r>
      <w:proofErr w:type="gramStart"/>
      <w:r>
        <w:rPr>
          <w:sz w:val="23"/>
          <w:szCs w:val="23"/>
        </w:rPr>
        <w:t>25th</w:t>
      </w:r>
      <w:proofErr w:type="gramEnd"/>
      <w:r>
        <w:rPr>
          <w:sz w:val="23"/>
          <w:szCs w:val="23"/>
        </w:rPr>
        <w:t xml:space="preserve"> September From the 26th of September the new phone number and website login details will be provided for people to access support </w:t>
      </w:r>
    </w:p>
    <w:p w14:paraId="26929D4D" w14:textId="77777777" w:rsidR="00481326" w:rsidRDefault="00481326" w:rsidP="001C319E">
      <w:pPr>
        <w:rPr>
          <w:b/>
          <w:bCs/>
          <w:sz w:val="23"/>
          <w:szCs w:val="23"/>
        </w:rPr>
      </w:pPr>
    </w:p>
    <w:p w14:paraId="70F4D658" w14:textId="0ED1ED8B" w:rsidR="001C319E" w:rsidRDefault="001C319E" w:rsidP="001C319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Can I still access Care First up until this date? </w:t>
      </w:r>
      <w:r>
        <w:rPr>
          <w:sz w:val="23"/>
          <w:szCs w:val="23"/>
        </w:rPr>
        <w:t xml:space="preserve">UCL staff will be able to access Care First up until 12pm on 25th September </w:t>
      </w:r>
    </w:p>
    <w:p w14:paraId="3B1980BC" w14:textId="77777777" w:rsidR="00481326" w:rsidRDefault="00481326" w:rsidP="001C319E">
      <w:pPr>
        <w:rPr>
          <w:b/>
          <w:bCs/>
          <w:sz w:val="23"/>
          <w:szCs w:val="23"/>
        </w:rPr>
      </w:pPr>
    </w:p>
    <w:p w14:paraId="7B818CBE" w14:textId="61A96877" w:rsidR="001C319E" w:rsidRPr="001C319E" w:rsidRDefault="001C319E" w:rsidP="001C319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What if I am part way through a set of counselling sessions with Care First? </w:t>
      </w:r>
      <w:r>
        <w:rPr>
          <w:sz w:val="23"/>
          <w:szCs w:val="23"/>
        </w:rPr>
        <w:t>Anyone receiving Care First counselling will continue their sessions until they have completed their agreed number of sessions</w:t>
      </w:r>
    </w:p>
    <w:sectPr w:rsidR="001C319E" w:rsidRPr="001C3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9E"/>
    <w:rsid w:val="001426BA"/>
    <w:rsid w:val="001C319E"/>
    <w:rsid w:val="00352E2E"/>
    <w:rsid w:val="004515DD"/>
    <w:rsid w:val="00481326"/>
    <w:rsid w:val="005F22DB"/>
    <w:rsid w:val="00AB2AFF"/>
    <w:rsid w:val="00C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03D1"/>
  <w15:chartTrackingRefBased/>
  <w15:docId w15:val="{E0301C26-C8D9-42F4-B435-A7E13C4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75169247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>University College London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Charlotte</dc:creator>
  <cp:keywords/>
  <dc:description/>
  <cp:lastModifiedBy>Sinclair, Charlotte</cp:lastModifiedBy>
  <cp:revision>5</cp:revision>
  <dcterms:created xsi:type="dcterms:W3CDTF">2022-09-26T08:52:00Z</dcterms:created>
  <dcterms:modified xsi:type="dcterms:W3CDTF">2022-09-27T08:50:00Z</dcterms:modified>
</cp:coreProperties>
</file>