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A566" w14:textId="77777777" w:rsidR="00350473" w:rsidRDefault="00350473" w:rsidP="00762738">
      <w:pPr>
        <w:spacing w:before="2" w:line="274" w:lineRule="exact"/>
        <w:ind w:left="2127"/>
        <w:jc w:val="both"/>
        <w:textAlignment w:val="baseline"/>
        <w:rPr>
          <w:rFonts w:ascii="Arial" w:eastAsia="Arial" w:hAnsi="Arial"/>
          <w:b/>
          <w:bCs/>
          <w:color w:val="000000"/>
          <w:sz w:val="24"/>
          <w:szCs w:val="24"/>
        </w:rPr>
      </w:pPr>
    </w:p>
    <w:p w14:paraId="227F82F8" w14:textId="5E468720" w:rsidR="00C21BA3" w:rsidRPr="00A2436B" w:rsidRDefault="007E028D" w:rsidP="00B6454A">
      <w:pPr>
        <w:spacing w:before="2" w:line="274" w:lineRule="exact"/>
        <w:ind w:left="-142"/>
        <w:jc w:val="center"/>
        <w:textAlignment w:val="baseline"/>
        <w:rPr>
          <w:rFonts w:ascii="Arial" w:eastAsia="Arial" w:hAnsi="Arial"/>
          <w:b/>
          <w:bCs/>
          <w:color w:val="000000"/>
          <w:sz w:val="28"/>
          <w:szCs w:val="24"/>
        </w:rPr>
      </w:pPr>
      <w:r w:rsidRPr="00A2436B">
        <w:rPr>
          <w:noProof/>
          <w:sz w:val="24"/>
          <w:lang w:val="en-GB" w:eastAsia="en-GB"/>
        </w:rPr>
        <mc:AlternateContent>
          <mc:Choice Requires="wps">
            <w:drawing>
              <wp:anchor distT="0" distB="0" distL="0" distR="0" simplePos="0" relativeHeight="251653632" behindDoc="1" locked="0" layoutInCell="1" allowOverlap="1" wp14:anchorId="79D8C196" wp14:editId="07777777">
                <wp:simplePos x="0" y="0"/>
                <wp:positionH relativeFrom="page">
                  <wp:posOffset>0</wp:posOffset>
                </wp:positionH>
                <wp:positionV relativeFrom="page">
                  <wp:posOffset>24130</wp:posOffset>
                </wp:positionV>
                <wp:extent cx="7562215" cy="1542415"/>
                <wp:effectExtent l="0" t="0" r="0" b="0"/>
                <wp:wrapSquare wrapText="bothSides"/>
                <wp:docPr id="4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6D2540" w:rsidRDefault="006D2540">
                            <w:pPr>
                              <w:textAlignment w:val="baseline"/>
                            </w:pPr>
                            <w:r>
                              <w:rPr>
                                <w:noProof/>
                                <w:lang w:val="en-GB" w:eastAsia="en-GB"/>
                              </w:rPr>
                              <w:drawing>
                                <wp:inline distT="0" distB="0" distL="0" distR="0" wp14:anchorId="74B9B5D7" wp14:editId="2E201E0C">
                                  <wp:extent cx="7562215" cy="154241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7562215" cy="1542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8C196" id="_x0000_t202" coordsize="21600,21600" o:spt="202" path="m,l,21600r21600,l21600,xe">
                <v:stroke joinstyle="miter"/>
                <v:path gradientshapeok="t" o:connecttype="rect"/>
              </v:shapetype>
              <v:shape id="_x0000_s0" o:spid="_x0000_s1026" type="#_x0000_t202" style="position:absolute;left:0;text-align:left;margin-left:0;margin-top:1.9pt;width:595.45pt;height:121.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" filled="f" stroked="f">
                <v:textbox inset="0,0,0,0">
                  <w:txbxContent>
                    <w:p w14:paraId="672A6659" w14:textId="77777777" w:rsidR="006D2540" w:rsidRDefault="006D2540">
                      <w:pPr>
                        <w:textAlignment w:val="baseline"/>
                      </w:pPr>
                      <w:r>
                        <w:rPr>
                          <w:noProof/>
                          <w:lang w:val="en-GB" w:eastAsia="en-GB"/>
                        </w:rPr>
                        <w:drawing>
                          <wp:inline distT="0" distB="0" distL="0" distR="0" wp14:anchorId="74B9B5D7" wp14:editId="2E201E0C">
                            <wp:extent cx="7562215" cy="154241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2"/>
                                    <a:stretch>
                                      <a:fillRect/>
                                    </a:stretch>
                                  </pic:blipFill>
                                  <pic:spPr>
                                    <a:xfrm>
                                      <a:off x="0" y="0"/>
                                      <a:ext cx="7562215" cy="1542415"/>
                                    </a:xfrm>
                                    <a:prstGeom prst="rect">
                                      <a:avLst/>
                                    </a:prstGeom>
                                  </pic:spPr>
                                </pic:pic>
                              </a:graphicData>
                            </a:graphic>
                          </wp:inline>
                        </w:drawing>
                      </w:r>
                    </w:p>
                  </w:txbxContent>
                </v:textbox>
                <w10:wrap type="square" anchorx="page" anchory="page"/>
              </v:shape>
            </w:pict>
          </mc:Fallback>
        </mc:AlternateContent>
      </w:r>
      <w:r w:rsidR="00DA43B7" w:rsidRPr="00A2436B">
        <w:rPr>
          <w:rFonts w:ascii="Arial" w:eastAsia="Arial" w:hAnsi="Arial"/>
          <w:b/>
          <w:bCs/>
          <w:color w:val="000000"/>
          <w:sz w:val="28"/>
          <w:szCs w:val="24"/>
        </w:rPr>
        <w:t xml:space="preserve">UCL Right to Work </w:t>
      </w:r>
      <w:r w:rsidR="00917E4A">
        <w:rPr>
          <w:rFonts w:ascii="Arial" w:eastAsia="Arial" w:hAnsi="Arial"/>
          <w:b/>
          <w:bCs/>
          <w:color w:val="000000"/>
          <w:sz w:val="28"/>
          <w:szCs w:val="24"/>
        </w:rPr>
        <w:t xml:space="preserve">and Immigration </w:t>
      </w:r>
      <w:r w:rsidR="00DA43B7" w:rsidRPr="00A2436B">
        <w:rPr>
          <w:rFonts w:ascii="Arial" w:eastAsia="Arial" w:hAnsi="Arial"/>
          <w:b/>
          <w:bCs/>
          <w:color w:val="000000"/>
          <w:sz w:val="28"/>
          <w:szCs w:val="24"/>
        </w:rPr>
        <w:t>Guidance</w:t>
      </w:r>
    </w:p>
    <w:p w14:paraId="3E7A9F1C" w14:textId="77777777" w:rsidR="00C21BA3" w:rsidRDefault="00DA43B7" w:rsidP="00762738">
      <w:pPr>
        <w:spacing w:before="720" w:line="274" w:lineRule="exact"/>
        <w:jc w:val="both"/>
        <w:textAlignment w:val="baseline"/>
        <w:rPr>
          <w:rFonts w:ascii="Arial" w:eastAsia="Arial" w:hAnsi="Arial"/>
          <w:b/>
          <w:color w:val="000000"/>
          <w:spacing w:val="-1"/>
          <w:sz w:val="24"/>
        </w:rPr>
      </w:pPr>
      <w:r>
        <w:rPr>
          <w:rFonts w:ascii="Arial" w:eastAsia="Arial" w:hAnsi="Arial"/>
          <w:b/>
          <w:color w:val="000000"/>
          <w:spacing w:val="-1"/>
          <w:sz w:val="24"/>
        </w:rPr>
        <w:t>Introduction</w:t>
      </w:r>
    </w:p>
    <w:p w14:paraId="535F7CE1" w14:textId="77777777" w:rsidR="00C21BA3" w:rsidRDefault="00DA43B7" w:rsidP="00762738">
      <w:pPr>
        <w:spacing w:before="289" w:line="379" w:lineRule="exact"/>
        <w:ind w:right="864"/>
        <w:jc w:val="both"/>
        <w:textAlignment w:val="baseline"/>
        <w:rPr>
          <w:rFonts w:ascii="Arial" w:eastAsia="Arial" w:hAnsi="Arial"/>
          <w:color w:val="000000"/>
        </w:rPr>
      </w:pPr>
      <w:r>
        <w:rPr>
          <w:rFonts w:ascii="Arial" w:eastAsia="Arial" w:hAnsi="Arial"/>
          <w:color w:val="000000"/>
        </w:rPr>
        <w:t>UCL is not legally allowed to provide personal immigration advice either to candidates or current staff. The content in this document is therefore intended to provide general information about Right to Work requirements and the UK immigration system that is relevant to UCL staff.</w:t>
      </w:r>
    </w:p>
    <w:p w14:paraId="0FF9999F" w14:textId="77777777" w:rsidR="00C21BA3" w:rsidRDefault="00DA43B7" w:rsidP="00762738">
      <w:pPr>
        <w:spacing w:before="380" w:line="379" w:lineRule="exact"/>
        <w:ind w:right="864"/>
        <w:jc w:val="both"/>
        <w:textAlignment w:val="baseline"/>
        <w:rPr>
          <w:rFonts w:ascii="Arial" w:eastAsia="Arial" w:hAnsi="Arial"/>
          <w:color w:val="000000"/>
        </w:rPr>
      </w:pPr>
      <w:r>
        <w:rPr>
          <w:rFonts w:ascii="Arial" w:eastAsia="Arial" w:hAnsi="Arial"/>
          <w:color w:val="000000"/>
        </w:rPr>
        <w:t>Individuals or departments requiring advice on immigration matters should seek external support from an Immigration Adviser registered with the Office of the Immigration Service Commission (OISC). OISC-registered advisers can be found using the</w:t>
      </w:r>
      <w:hyperlink r:id="rId13">
        <w:r>
          <w:rPr>
            <w:rFonts w:ascii="Arial" w:eastAsia="Arial" w:hAnsi="Arial"/>
            <w:color w:val="0000FF"/>
            <w:u w:val="single"/>
          </w:rPr>
          <w:t xml:space="preserve"> OISC Adviser Finder</w:t>
        </w:r>
      </w:hyperlink>
      <w:r>
        <w:rPr>
          <w:rFonts w:ascii="Arial" w:eastAsia="Arial" w:hAnsi="Arial"/>
          <w:color w:val="0000FF"/>
          <w:u w:val="single"/>
        </w:rPr>
        <w:t xml:space="preserve">. </w:t>
      </w:r>
    </w:p>
    <w:p w14:paraId="16E43D4B" w14:textId="1657C5E6" w:rsidR="000D4928" w:rsidRDefault="00DA43B7" w:rsidP="00762738">
      <w:pPr>
        <w:spacing w:before="419" w:line="379" w:lineRule="exact"/>
        <w:ind w:right="864"/>
        <w:jc w:val="both"/>
        <w:textAlignment w:val="baseline"/>
        <w:rPr>
          <w:rFonts w:ascii="Arial" w:eastAsia="Arial" w:hAnsi="Arial"/>
          <w:b/>
          <w:color w:val="000000"/>
          <w:sz w:val="24"/>
        </w:rPr>
      </w:pPr>
      <w:r>
        <w:rPr>
          <w:rFonts w:ascii="Arial" w:eastAsia="Arial" w:hAnsi="Arial"/>
          <w:color w:val="000000"/>
        </w:rPr>
        <w:t>The UK has a Points Based Immigration System (PBS) that sets out the rules and criteria for people from outside the European Economic Area who wish to work in the UK.</w:t>
      </w:r>
    </w:p>
    <w:p w14:paraId="1F372F19" w14:textId="104735B6" w:rsidR="000D4928" w:rsidRPr="000D4928" w:rsidRDefault="000D4928" w:rsidP="00762738">
      <w:pPr>
        <w:spacing w:before="419" w:line="379" w:lineRule="exact"/>
        <w:ind w:right="864"/>
        <w:jc w:val="both"/>
        <w:textAlignment w:val="baseline"/>
        <w:rPr>
          <w:rFonts w:ascii="Arial" w:eastAsia="Arial" w:hAnsi="Arial"/>
          <w:b/>
          <w:color w:val="000000"/>
          <w:sz w:val="24"/>
        </w:rPr>
      </w:pPr>
      <w:r w:rsidRPr="000D4928">
        <w:rPr>
          <w:rFonts w:ascii="Arial" w:eastAsia="Arial" w:hAnsi="Arial"/>
          <w:b/>
          <w:color w:val="000000"/>
          <w:sz w:val="24"/>
        </w:rPr>
        <w:t>Scope</w:t>
      </w:r>
    </w:p>
    <w:p w14:paraId="014AF976" w14:textId="165FC19C" w:rsidR="00762738" w:rsidRDefault="000D4928" w:rsidP="00B6454A">
      <w:pPr>
        <w:spacing w:before="289" w:line="379" w:lineRule="exact"/>
        <w:ind w:right="862"/>
        <w:jc w:val="both"/>
        <w:textAlignment w:val="baseline"/>
        <w:rPr>
          <w:rFonts w:ascii="Arial" w:eastAsia="Arial" w:hAnsi="Arial"/>
          <w:b/>
          <w:bCs/>
          <w:color w:val="000000" w:themeColor="text1"/>
          <w:sz w:val="24"/>
          <w:szCs w:val="24"/>
        </w:rPr>
      </w:pPr>
      <w:r w:rsidRPr="000D4928">
        <w:rPr>
          <w:rFonts w:ascii="Arial" w:eastAsia="Arial" w:hAnsi="Arial"/>
          <w:color w:val="000000"/>
        </w:rPr>
        <w:t>Immigration rules must be strictly followed by all applicants and all employees with working restrictions at UCL. Failure to comply with UK Visas and Immigration rules and UCL policy may result in UCL losing its ‘A’ rated sponsor status. Furthermore, employees and employers who knowingly breach immigration rules may face curtailment of their leave to remain in the UK, unlimited fines and possible imprisonment.</w:t>
      </w:r>
    </w:p>
    <w:p w14:paraId="6E59CAFD" w14:textId="72933DF5" w:rsidR="00C21BA3" w:rsidRDefault="0AB4186E" w:rsidP="00B6454A">
      <w:pPr>
        <w:spacing w:before="419" w:line="379" w:lineRule="exact"/>
        <w:ind w:right="862"/>
        <w:jc w:val="both"/>
        <w:textAlignment w:val="baseline"/>
        <w:rPr>
          <w:rFonts w:ascii="Arial" w:eastAsia="Arial" w:hAnsi="Arial"/>
          <w:b/>
          <w:bCs/>
          <w:color w:val="000000"/>
          <w:sz w:val="24"/>
          <w:szCs w:val="24"/>
        </w:rPr>
      </w:pPr>
      <w:r w:rsidRPr="4963E963">
        <w:rPr>
          <w:rFonts w:ascii="Arial" w:eastAsia="Arial" w:hAnsi="Arial"/>
          <w:b/>
          <w:bCs/>
          <w:color w:val="000000" w:themeColor="text1"/>
          <w:sz w:val="24"/>
          <w:szCs w:val="24"/>
        </w:rPr>
        <w:t xml:space="preserve">Types of working </w:t>
      </w:r>
      <w:r w:rsidR="00762738">
        <w:rPr>
          <w:rFonts w:ascii="Arial" w:eastAsia="Arial" w:hAnsi="Arial"/>
          <w:b/>
          <w:bCs/>
          <w:color w:val="000000" w:themeColor="text1"/>
          <w:sz w:val="24"/>
          <w:szCs w:val="24"/>
        </w:rPr>
        <w:t>v</w:t>
      </w:r>
      <w:r w:rsidRPr="4963E963">
        <w:rPr>
          <w:rFonts w:ascii="Arial" w:eastAsia="Arial" w:hAnsi="Arial"/>
          <w:b/>
          <w:bCs/>
          <w:color w:val="000000" w:themeColor="text1"/>
          <w:sz w:val="24"/>
          <w:szCs w:val="24"/>
        </w:rPr>
        <w:t>isas</w:t>
      </w:r>
    </w:p>
    <w:p w14:paraId="34EFC1DB" w14:textId="1D0EAFF7" w:rsidR="00C21BA3" w:rsidRDefault="00DA43B7" w:rsidP="00B6454A">
      <w:pPr>
        <w:spacing w:before="360" w:line="250" w:lineRule="exact"/>
        <w:textAlignment w:val="baseline"/>
        <w:rPr>
          <w:rFonts w:ascii="Arial" w:eastAsia="Arial" w:hAnsi="Arial"/>
          <w:color w:val="000000"/>
        </w:rPr>
      </w:pPr>
      <w:r w:rsidRPr="4963E963">
        <w:rPr>
          <w:rFonts w:ascii="Arial" w:eastAsia="Arial" w:hAnsi="Arial"/>
          <w:color w:val="000000" w:themeColor="text1"/>
        </w:rPr>
        <w:t xml:space="preserve">This document </w:t>
      </w:r>
      <w:r w:rsidR="22B1A4CD" w:rsidRPr="4963E963">
        <w:rPr>
          <w:rFonts w:ascii="Arial" w:eastAsia="Arial" w:hAnsi="Arial"/>
          <w:color w:val="000000" w:themeColor="text1"/>
        </w:rPr>
        <w:t>signposts</w:t>
      </w:r>
      <w:r w:rsidR="00350473">
        <w:rPr>
          <w:rFonts w:ascii="Arial" w:eastAsia="Arial" w:hAnsi="Arial"/>
          <w:color w:val="000000" w:themeColor="text1"/>
        </w:rPr>
        <w:t xml:space="preserve"> you to</w:t>
      </w:r>
      <w:r w:rsidR="22B1A4CD" w:rsidRPr="4963E963">
        <w:rPr>
          <w:rFonts w:ascii="Arial" w:eastAsia="Arial" w:hAnsi="Arial"/>
          <w:color w:val="000000" w:themeColor="text1"/>
        </w:rPr>
        <w:t xml:space="preserve"> information on</w:t>
      </w:r>
      <w:r w:rsidRPr="4963E963">
        <w:rPr>
          <w:rFonts w:ascii="Arial" w:eastAsia="Arial" w:hAnsi="Arial"/>
          <w:color w:val="000000" w:themeColor="text1"/>
        </w:rPr>
        <w:t>:</w:t>
      </w:r>
    </w:p>
    <w:p w14:paraId="557D7B6C" w14:textId="3B4A0223" w:rsidR="00CB7E18" w:rsidRDefault="00DA43B7" w:rsidP="00CB7E18">
      <w:pPr>
        <w:tabs>
          <w:tab w:val="left" w:pos="360"/>
          <w:tab w:val="left" w:pos="720"/>
        </w:tabs>
        <w:spacing w:before="398" w:line="379" w:lineRule="exact"/>
        <w:ind w:right="144"/>
        <w:jc w:val="both"/>
        <w:textAlignment w:val="baseline"/>
        <w:rPr>
          <w:rFonts w:ascii="Arial" w:eastAsia="Arial" w:hAnsi="Arial"/>
          <w:color w:val="000000" w:themeColor="text1"/>
        </w:rPr>
      </w:pPr>
      <w:r w:rsidRPr="4963E963">
        <w:rPr>
          <w:rFonts w:ascii="Arial" w:eastAsia="Arial" w:hAnsi="Arial"/>
          <w:color w:val="000000" w:themeColor="text1"/>
        </w:rPr>
        <w:t>The four main</w:t>
      </w:r>
      <w:r w:rsidR="004445D2">
        <w:rPr>
          <w:rFonts w:ascii="Arial" w:eastAsia="Arial" w:hAnsi="Arial"/>
          <w:color w:val="000000" w:themeColor="text1"/>
        </w:rPr>
        <w:t xml:space="preserve"> </w:t>
      </w:r>
      <w:hyperlink r:id="rId14" w:history="1">
        <w:r w:rsidR="007B158C" w:rsidRPr="007B158C">
          <w:rPr>
            <w:rStyle w:val="Hyperlink"/>
            <w:rFonts w:ascii="Arial" w:eastAsia="Arial" w:hAnsi="Arial"/>
          </w:rPr>
          <w:t>visa ‘Tiers’</w:t>
        </w:r>
      </w:hyperlink>
      <w:r w:rsidR="007B158C">
        <w:rPr>
          <w:rFonts w:ascii="Arial" w:eastAsia="Arial" w:hAnsi="Arial"/>
          <w:color w:val="000000" w:themeColor="text1"/>
        </w:rPr>
        <w:t xml:space="preserve"> </w:t>
      </w:r>
      <w:r w:rsidRPr="4963E963">
        <w:rPr>
          <w:rFonts w:ascii="Arial" w:eastAsia="Arial" w:hAnsi="Arial"/>
          <w:color w:val="000000" w:themeColor="text1"/>
        </w:rPr>
        <w:t>of the PBS through which non-EEA workers may enter the UK</w:t>
      </w:r>
      <w:r w:rsidR="36CCF4B3" w:rsidRPr="4963E963">
        <w:rPr>
          <w:rFonts w:ascii="Arial" w:eastAsia="Arial" w:hAnsi="Arial"/>
          <w:color w:val="000000" w:themeColor="text1"/>
        </w:rPr>
        <w:t xml:space="preserve"> and undertake work</w:t>
      </w:r>
      <w:r w:rsidRPr="4963E963">
        <w:rPr>
          <w:rFonts w:ascii="Arial" w:eastAsia="Arial" w:hAnsi="Arial"/>
          <w:color w:val="000000" w:themeColor="text1"/>
        </w:rPr>
        <w:t xml:space="preserve">, the requirements, restrictions and responsibilities for each </w:t>
      </w:r>
      <w:r w:rsidR="007B158C">
        <w:rPr>
          <w:rFonts w:ascii="Arial" w:eastAsia="Arial" w:hAnsi="Arial"/>
          <w:color w:val="000000" w:themeColor="text1"/>
        </w:rPr>
        <w:t>tier</w:t>
      </w:r>
      <w:r w:rsidRPr="4963E963">
        <w:rPr>
          <w:rFonts w:ascii="Arial" w:eastAsia="Arial" w:hAnsi="Arial"/>
          <w:color w:val="000000" w:themeColor="text1"/>
        </w:rPr>
        <w:t>.</w:t>
      </w:r>
      <w:r w:rsidR="004445D2">
        <w:rPr>
          <w:rFonts w:ascii="Arial" w:eastAsia="Arial" w:hAnsi="Arial"/>
          <w:color w:val="000000" w:themeColor="text1"/>
        </w:rPr>
        <w:t xml:space="preserve"> This includes</w:t>
      </w:r>
      <w:r w:rsidR="007B158C">
        <w:rPr>
          <w:rFonts w:ascii="Arial" w:eastAsia="Arial" w:hAnsi="Arial"/>
          <w:color w:val="000000" w:themeColor="text1"/>
        </w:rPr>
        <w:t>:</w:t>
      </w:r>
    </w:p>
    <w:p w14:paraId="1733D4D6" w14:textId="7C0E4471" w:rsidR="00CB7E18" w:rsidRDefault="00CB7E18" w:rsidP="004445D2">
      <w:pPr>
        <w:numPr>
          <w:ilvl w:val="0"/>
          <w:numId w:val="1"/>
        </w:numPr>
        <w:tabs>
          <w:tab w:val="clear" w:pos="360"/>
          <w:tab w:val="left" w:pos="720"/>
        </w:tabs>
        <w:spacing w:before="122" w:line="272" w:lineRule="exact"/>
        <w:ind w:left="714" w:hanging="357"/>
        <w:jc w:val="both"/>
        <w:textAlignment w:val="baseline"/>
        <w:rPr>
          <w:rFonts w:ascii="Arial" w:eastAsia="Arial" w:hAnsi="Arial"/>
          <w:color w:val="000000"/>
        </w:rPr>
      </w:pPr>
      <w:r w:rsidRPr="00CB7E18">
        <w:rPr>
          <w:rFonts w:ascii="Arial" w:eastAsia="Arial" w:hAnsi="Arial"/>
          <w:color w:val="000000" w:themeColor="text1"/>
        </w:rPr>
        <w:t xml:space="preserve">Information about eligibility criteria, application routes, funding arrangements and qualifying employment categories covered by the </w:t>
      </w:r>
      <w:hyperlink r:id="rId15" w:history="1">
        <w:r w:rsidRPr="00CB7E18">
          <w:rPr>
            <w:rStyle w:val="Hyperlink"/>
            <w:rFonts w:ascii="Arial" w:eastAsia="Arial" w:hAnsi="Arial"/>
          </w:rPr>
          <w:t>Global Talent Visa</w:t>
        </w:r>
      </w:hyperlink>
      <w:r w:rsidRPr="00CB7E18">
        <w:rPr>
          <w:rFonts w:ascii="Arial" w:eastAsia="Arial" w:hAnsi="Arial"/>
          <w:color w:val="000000" w:themeColor="text1"/>
        </w:rPr>
        <w:t xml:space="preserve"> (GTV).</w:t>
      </w:r>
    </w:p>
    <w:p w14:paraId="5FBB94BA" w14:textId="7EBF97E9" w:rsidR="00C21BA3" w:rsidRDefault="00F46D42" w:rsidP="004445D2">
      <w:pPr>
        <w:numPr>
          <w:ilvl w:val="0"/>
          <w:numId w:val="1"/>
        </w:numPr>
        <w:tabs>
          <w:tab w:val="clear" w:pos="360"/>
          <w:tab w:val="left" w:pos="720"/>
        </w:tabs>
        <w:spacing w:before="122" w:line="272" w:lineRule="exact"/>
        <w:ind w:left="714" w:hanging="357"/>
        <w:jc w:val="both"/>
        <w:textAlignment w:val="baseline"/>
        <w:rPr>
          <w:rFonts w:ascii="Arial" w:eastAsia="Arial" w:hAnsi="Arial"/>
          <w:color w:val="000000"/>
        </w:rPr>
      </w:pPr>
      <w:hyperlink r:id="rId16" w:history="1">
        <w:r w:rsidR="00DA43B7" w:rsidRPr="00DE4052">
          <w:rPr>
            <w:rStyle w:val="Hyperlink"/>
            <w:rFonts w:ascii="Arial" w:eastAsia="Arial" w:hAnsi="Arial"/>
          </w:rPr>
          <w:t>Visitor</w:t>
        </w:r>
      </w:hyperlink>
      <w:r w:rsidR="00DA43B7" w:rsidRPr="007B158C">
        <w:rPr>
          <w:rFonts w:ascii="Arial" w:eastAsia="Arial" w:hAnsi="Arial"/>
          <w:color w:val="000000"/>
        </w:rPr>
        <w:t xml:space="preserve">, </w:t>
      </w:r>
      <w:hyperlink r:id="rId17" w:anchor=":~:text=Overview,Paid%20Engagement%20visa%20if%20you%3A&amp;text=want%20to%20come%20to%20the,the%20points%2Dbased%20visa%20system" w:history="1">
        <w:r w:rsidR="00DA43B7" w:rsidRPr="00DE4052">
          <w:rPr>
            <w:rStyle w:val="Hyperlink"/>
            <w:rFonts w:ascii="Arial" w:eastAsia="Arial" w:hAnsi="Arial"/>
          </w:rPr>
          <w:t>Permitted Paid Engagement</w:t>
        </w:r>
      </w:hyperlink>
      <w:r w:rsidR="00DA43B7">
        <w:rPr>
          <w:rFonts w:ascii="Arial" w:eastAsia="Arial" w:hAnsi="Arial"/>
          <w:color w:val="000000"/>
        </w:rPr>
        <w:t>, and other types of visas.</w:t>
      </w:r>
    </w:p>
    <w:p w14:paraId="44E7C5BC" w14:textId="4FF6A59F" w:rsidR="00C21BA3" w:rsidRDefault="00DA43B7" w:rsidP="004445D2">
      <w:pPr>
        <w:numPr>
          <w:ilvl w:val="0"/>
          <w:numId w:val="1"/>
        </w:numPr>
        <w:tabs>
          <w:tab w:val="clear" w:pos="360"/>
          <w:tab w:val="left" w:pos="720"/>
        </w:tabs>
        <w:spacing w:before="15" w:line="379" w:lineRule="exact"/>
        <w:ind w:left="714" w:right="144" w:hanging="357"/>
        <w:jc w:val="both"/>
        <w:textAlignment w:val="baseline"/>
        <w:rPr>
          <w:rFonts w:ascii="Arial" w:eastAsia="Arial" w:hAnsi="Arial"/>
          <w:color w:val="000000"/>
        </w:rPr>
      </w:pPr>
      <w:r>
        <w:rPr>
          <w:rFonts w:ascii="Arial" w:eastAsia="Arial" w:hAnsi="Arial"/>
          <w:color w:val="000000"/>
        </w:rPr>
        <w:lastRenderedPageBreak/>
        <w:t xml:space="preserve">The processes to be followed by departments when checking </w:t>
      </w:r>
      <w:hyperlink r:id="rId18" w:history="1">
        <w:r w:rsidRPr="004A3EB7">
          <w:rPr>
            <w:rStyle w:val="Hyperlink"/>
            <w:rFonts w:ascii="Arial" w:eastAsia="Arial" w:hAnsi="Arial"/>
          </w:rPr>
          <w:t>right to work documentation</w:t>
        </w:r>
      </w:hyperlink>
      <w:r>
        <w:rPr>
          <w:rFonts w:ascii="Arial" w:eastAsia="Arial" w:hAnsi="Arial"/>
          <w:color w:val="000000"/>
        </w:rPr>
        <w:t xml:space="preserve">, applying for </w:t>
      </w:r>
      <w:hyperlink r:id="rId19" w:history="1">
        <w:r w:rsidRPr="004A3EB7">
          <w:rPr>
            <w:rStyle w:val="Hyperlink"/>
            <w:rFonts w:ascii="Arial" w:eastAsia="Arial" w:hAnsi="Arial"/>
          </w:rPr>
          <w:t>Certificates of Sponsorship</w:t>
        </w:r>
      </w:hyperlink>
      <w:r w:rsidRPr="00554F5D">
        <w:rPr>
          <w:rFonts w:ascii="Arial" w:eastAsia="Arial" w:hAnsi="Arial"/>
          <w:color w:val="000000"/>
        </w:rPr>
        <w:t xml:space="preserve"> u</w:t>
      </w:r>
      <w:r>
        <w:rPr>
          <w:rFonts w:ascii="Arial" w:eastAsia="Arial" w:hAnsi="Arial"/>
          <w:color w:val="000000"/>
        </w:rPr>
        <w:t xml:space="preserve">nder Tier 2 and Tier 5, and monitoring migrant </w:t>
      </w:r>
      <w:r w:rsidRPr="00DE4052">
        <w:rPr>
          <w:rFonts w:ascii="Arial" w:eastAsia="Arial" w:hAnsi="Arial"/>
          <w:color w:val="000000"/>
        </w:rPr>
        <w:t xml:space="preserve">workers’ </w:t>
      </w:r>
      <w:hyperlink r:id="rId20" w:anchor="attendance" w:history="1">
        <w:r w:rsidRPr="004A3EB7">
          <w:rPr>
            <w:rStyle w:val="Hyperlink"/>
            <w:rFonts w:ascii="Arial" w:eastAsia="Arial" w:hAnsi="Arial"/>
          </w:rPr>
          <w:t>attendance</w:t>
        </w:r>
      </w:hyperlink>
      <w:r w:rsidRPr="00DE4052">
        <w:rPr>
          <w:rFonts w:ascii="Arial" w:eastAsia="Arial" w:hAnsi="Arial"/>
          <w:color w:val="000000"/>
        </w:rPr>
        <w:t>.</w:t>
      </w:r>
    </w:p>
    <w:p w14:paraId="6BB7580E" w14:textId="27C98F2E" w:rsidR="00C21BA3" w:rsidRDefault="00DA43B7" w:rsidP="004445D2">
      <w:pPr>
        <w:numPr>
          <w:ilvl w:val="0"/>
          <w:numId w:val="1"/>
        </w:numPr>
        <w:tabs>
          <w:tab w:val="clear" w:pos="360"/>
          <w:tab w:val="left" w:pos="720"/>
        </w:tabs>
        <w:spacing w:before="122" w:line="273" w:lineRule="exact"/>
        <w:ind w:left="714" w:hanging="357"/>
        <w:jc w:val="both"/>
        <w:textAlignment w:val="baseline"/>
        <w:rPr>
          <w:rFonts w:ascii="Arial" w:eastAsia="Arial" w:hAnsi="Arial"/>
          <w:color w:val="000000"/>
        </w:rPr>
      </w:pPr>
      <w:r>
        <w:rPr>
          <w:rFonts w:ascii="Arial" w:eastAsia="Arial" w:hAnsi="Arial"/>
          <w:color w:val="000000"/>
        </w:rPr>
        <w:t>Visa holders’</w:t>
      </w:r>
      <w:r w:rsidR="00DE4052">
        <w:rPr>
          <w:rFonts w:ascii="Arial" w:eastAsia="Arial" w:hAnsi="Arial"/>
          <w:color w:val="000000"/>
        </w:rPr>
        <w:t xml:space="preserve"> and </w:t>
      </w:r>
      <w:r w:rsidR="00DE4052" w:rsidRPr="00DE4052">
        <w:rPr>
          <w:rFonts w:ascii="Arial" w:eastAsia="Arial" w:hAnsi="Arial"/>
          <w:color w:val="000000"/>
        </w:rPr>
        <w:t>employers’</w:t>
      </w:r>
      <w:r w:rsidRPr="00DE4052">
        <w:rPr>
          <w:rFonts w:ascii="Arial" w:eastAsia="Arial" w:hAnsi="Arial"/>
          <w:color w:val="000000"/>
        </w:rPr>
        <w:t xml:space="preserve"> </w:t>
      </w:r>
      <w:hyperlink r:id="rId21" w:history="1">
        <w:r w:rsidRPr="004A3EB7">
          <w:rPr>
            <w:rStyle w:val="Hyperlink"/>
            <w:rFonts w:ascii="Arial" w:eastAsia="Arial" w:hAnsi="Arial"/>
          </w:rPr>
          <w:t>responsibilities</w:t>
        </w:r>
      </w:hyperlink>
      <w:r>
        <w:rPr>
          <w:rFonts w:ascii="Arial" w:eastAsia="Arial" w:hAnsi="Arial"/>
          <w:color w:val="000000"/>
        </w:rPr>
        <w:t xml:space="preserve"> while in the UK.</w:t>
      </w:r>
    </w:p>
    <w:p w14:paraId="753D9E86" w14:textId="48878613" w:rsidR="00CB7E18" w:rsidRDefault="00DA43B7">
      <w:pPr>
        <w:spacing w:before="378" w:line="379" w:lineRule="exact"/>
        <w:ind w:right="144"/>
        <w:jc w:val="both"/>
        <w:textAlignment w:val="baseline"/>
        <w:rPr>
          <w:rFonts w:ascii="Arial" w:eastAsia="Arial" w:hAnsi="Arial"/>
          <w:color w:val="000000"/>
        </w:rPr>
      </w:pPr>
      <w:r w:rsidRPr="4963E963">
        <w:rPr>
          <w:rFonts w:ascii="Arial" w:eastAsia="Arial" w:hAnsi="Arial"/>
          <w:color w:val="000000" w:themeColor="text1"/>
        </w:rPr>
        <w:t xml:space="preserve">Visa holders coming to the UK from </w:t>
      </w:r>
      <w:hyperlink r:id="rId22" w:history="1">
        <w:r w:rsidRPr="4963E963">
          <w:rPr>
            <w:rStyle w:val="Hyperlink"/>
            <w:rFonts w:ascii="Arial" w:eastAsia="Arial" w:hAnsi="Arial"/>
            <w:color w:val="000000" w:themeColor="text1"/>
          </w:rPr>
          <w:t>particular countries</w:t>
        </w:r>
      </w:hyperlink>
      <w:r w:rsidRPr="4963E963">
        <w:rPr>
          <w:rFonts w:ascii="Arial" w:eastAsia="Arial" w:hAnsi="Arial"/>
          <w:color w:val="000000" w:themeColor="text1"/>
        </w:rPr>
        <w:t xml:space="preserve"> (listed on the government website) for more than 6 months are required to register with the Police within 7 days of arriving in the UK, or receipt of their biometric residence permit. Further information is available at:</w:t>
      </w:r>
      <w:hyperlink r:id="rId23">
        <w:r w:rsidRPr="4963E963">
          <w:rPr>
            <w:rFonts w:ascii="Arial" w:eastAsia="Arial" w:hAnsi="Arial"/>
            <w:color w:val="0000FF"/>
            <w:u w:val="single"/>
          </w:rPr>
          <w:t xml:space="preserve"> Register with the Police</w:t>
        </w:r>
      </w:hyperlink>
      <w:r w:rsidRPr="4963E963">
        <w:rPr>
          <w:rFonts w:ascii="Arial" w:eastAsia="Arial" w:hAnsi="Arial"/>
          <w:color w:val="0000FF"/>
          <w:u w:val="single"/>
        </w:rPr>
        <w:t>.</w:t>
      </w:r>
      <w:r w:rsidRPr="4963E963">
        <w:rPr>
          <w:rFonts w:ascii="Arial" w:eastAsia="Arial" w:hAnsi="Arial"/>
          <w:color w:val="3333FF"/>
          <w:u w:val="single"/>
        </w:rPr>
        <w:t xml:space="preserve"> </w:t>
      </w:r>
    </w:p>
    <w:p w14:paraId="45F388C6" w14:textId="160B00DF" w:rsidR="00C21BA3" w:rsidRPr="00364AA2" w:rsidRDefault="00B054E0">
      <w:pPr>
        <w:spacing w:before="782" w:line="252" w:lineRule="exact"/>
        <w:textAlignment w:val="baseline"/>
        <w:rPr>
          <w:rFonts w:ascii="Arial" w:eastAsia="Arial" w:hAnsi="Arial" w:cs="Arial"/>
          <w:b/>
          <w:color w:val="000000"/>
        </w:rPr>
      </w:pPr>
      <w:r w:rsidRPr="00CB7E18">
        <w:rPr>
          <w:rFonts w:ascii="Arial" w:eastAsia="Arial" w:hAnsi="Arial" w:cs="Arial"/>
          <w:b/>
          <w:color w:val="000000"/>
          <w:sz w:val="24"/>
        </w:rPr>
        <w:t>Global Talent Visa</w:t>
      </w:r>
    </w:p>
    <w:p w14:paraId="424B1CDA" w14:textId="77777777" w:rsidR="00364AA2" w:rsidRPr="00CB7E18" w:rsidRDefault="00364AA2" w:rsidP="00CB7E18">
      <w:pPr>
        <w:spacing w:before="542"/>
        <w:rPr>
          <w:rFonts w:ascii="Arial" w:hAnsi="Arial" w:cs="Arial"/>
        </w:rPr>
      </w:pPr>
      <w:r w:rsidRPr="00CB7E18">
        <w:rPr>
          <w:rFonts w:ascii="Arial" w:hAnsi="Arial" w:cs="Arial"/>
        </w:rPr>
        <w:t>From 20</w:t>
      </w:r>
      <w:r w:rsidRPr="00CB7E18">
        <w:rPr>
          <w:rFonts w:ascii="Arial" w:hAnsi="Arial" w:cs="Arial"/>
          <w:vertAlign w:val="superscript"/>
        </w:rPr>
        <w:t>th</w:t>
      </w:r>
      <w:r w:rsidRPr="00CB7E18">
        <w:rPr>
          <w:rFonts w:ascii="Arial" w:hAnsi="Arial" w:cs="Arial"/>
        </w:rPr>
        <w:t xml:space="preserve"> February 2020, t</w:t>
      </w:r>
      <w:r w:rsidR="00985BFF" w:rsidRPr="00985BFF">
        <w:rPr>
          <w:rFonts w:ascii="Arial" w:hAnsi="Arial" w:cs="Arial"/>
        </w:rPr>
        <w:t xml:space="preserve">he </w:t>
      </w:r>
      <w:r w:rsidRPr="00CB7E18">
        <w:rPr>
          <w:rFonts w:ascii="Arial" w:hAnsi="Arial" w:cs="Arial"/>
        </w:rPr>
        <w:t xml:space="preserve">GTV replaced the Tier 1 Exceptional Talent/ Exceptional Promise visa.  </w:t>
      </w:r>
    </w:p>
    <w:p w14:paraId="1D38873B" w14:textId="77777777" w:rsidR="00364AA2" w:rsidRPr="00CB7E18" w:rsidRDefault="00364AA2" w:rsidP="00CB7E18">
      <w:pPr>
        <w:spacing w:before="542"/>
        <w:rPr>
          <w:rFonts w:ascii="Arial" w:hAnsi="Arial" w:cs="Arial"/>
        </w:rPr>
      </w:pPr>
      <w:r w:rsidRPr="00CB7E18">
        <w:rPr>
          <w:rFonts w:ascii="Arial" w:hAnsi="Arial" w:cs="Arial"/>
        </w:rPr>
        <w:t>Those who qualify for a GTV can:</w:t>
      </w:r>
    </w:p>
    <w:p w14:paraId="33543A2D" w14:textId="77777777" w:rsidR="00364AA2" w:rsidRPr="00CB7E18" w:rsidRDefault="00364AA2" w:rsidP="00CB7E18">
      <w:pPr>
        <w:pStyle w:val="ListParagraph"/>
        <w:numPr>
          <w:ilvl w:val="0"/>
          <w:numId w:val="11"/>
        </w:numPr>
        <w:spacing w:before="398" w:after="0" w:line="360" w:lineRule="auto"/>
        <w:ind w:left="714" w:hanging="357"/>
        <w:rPr>
          <w:rFonts w:ascii="Arial" w:hAnsi="Arial" w:cs="Arial"/>
        </w:rPr>
      </w:pPr>
      <w:r w:rsidRPr="00CB7E18">
        <w:rPr>
          <w:rFonts w:ascii="Arial" w:hAnsi="Arial" w:cs="Arial"/>
        </w:rPr>
        <w:t>Move freely between jobs, roles, organisations and location.</w:t>
      </w:r>
    </w:p>
    <w:p w14:paraId="2AC2F4D9" w14:textId="77777777" w:rsidR="00364AA2" w:rsidRPr="00CB7E18" w:rsidRDefault="00364AA2" w:rsidP="00CB7E18">
      <w:pPr>
        <w:pStyle w:val="ListParagraph"/>
        <w:numPr>
          <w:ilvl w:val="0"/>
          <w:numId w:val="11"/>
        </w:numPr>
        <w:spacing w:before="398" w:after="0" w:line="360" w:lineRule="auto"/>
        <w:ind w:left="714" w:hanging="357"/>
        <w:rPr>
          <w:rFonts w:ascii="Arial" w:hAnsi="Arial" w:cs="Arial"/>
        </w:rPr>
      </w:pPr>
      <w:r w:rsidRPr="00CB7E18">
        <w:rPr>
          <w:rFonts w:ascii="Arial" w:hAnsi="Arial" w:cs="Arial"/>
        </w:rPr>
        <w:t>Obtain a GTV without any minimum salary cap restrictions.</w:t>
      </w:r>
    </w:p>
    <w:p w14:paraId="1283A88D" w14:textId="77777777" w:rsidR="00364AA2" w:rsidRPr="00CB7E18" w:rsidRDefault="00364AA2" w:rsidP="00CB7E18">
      <w:pPr>
        <w:pStyle w:val="ListParagraph"/>
        <w:numPr>
          <w:ilvl w:val="0"/>
          <w:numId w:val="11"/>
        </w:numPr>
        <w:spacing w:before="398" w:after="0" w:line="360" w:lineRule="auto"/>
        <w:ind w:left="714" w:hanging="357"/>
        <w:rPr>
          <w:rFonts w:ascii="Arial" w:hAnsi="Arial" w:cs="Arial"/>
        </w:rPr>
      </w:pPr>
      <w:r w:rsidRPr="00CB7E18">
        <w:rPr>
          <w:rFonts w:ascii="Arial" w:hAnsi="Arial" w:cs="Arial"/>
        </w:rPr>
        <w:t>Do so without needing to obtain an English language test qualification.</w:t>
      </w:r>
    </w:p>
    <w:p w14:paraId="3E56CEA8" w14:textId="77777777" w:rsidR="00364AA2" w:rsidRPr="00CB7E18" w:rsidRDefault="00364AA2" w:rsidP="00CB7E18">
      <w:pPr>
        <w:pStyle w:val="ListParagraph"/>
        <w:numPr>
          <w:ilvl w:val="0"/>
          <w:numId w:val="11"/>
        </w:numPr>
        <w:spacing w:before="398" w:after="0" w:line="360" w:lineRule="auto"/>
        <w:ind w:left="714" w:hanging="357"/>
        <w:rPr>
          <w:rFonts w:ascii="Arial" w:hAnsi="Arial" w:cs="Arial"/>
        </w:rPr>
      </w:pPr>
      <w:r w:rsidRPr="00CB7E18">
        <w:rPr>
          <w:rFonts w:ascii="Arial" w:hAnsi="Arial" w:cs="Arial"/>
        </w:rPr>
        <w:t>Apply for settled status after 3 years. Those who spend time outside the UK to do research will still be eligible to apply for settlement.</w:t>
      </w:r>
    </w:p>
    <w:p w14:paraId="15B5A8C1" w14:textId="77777777" w:rsidR="00364AA2" w:rsidRPr="00CB7E18" w:rsidRDefault="00364AA2" w:rsidP="00CB7E18">
      <w:pPr>
        <w:pStyle w:val="ListParagraph"/>
        <w:numPr>
          <w:ilvl w:val="0"/>
          <w:numId w:val="11"/>
        </w:numPr>
        <w:spacing w:before="398" w:after="0" w:line="360" w:lineRule="auto"/>
        <w:ind w:left="714" w:hanging="357"/>
        <w:rPr>
          <w:rFonts w:ascii="Arial" w:hAnsi="Arial" w:cs="Arial"/>
        </w:rPr>
      </w:pPr>
      <w:r w:rsidRPr="00CB7E18">
        <w:rPr>
          <w:rFonts w:ascii="Arial" w:hAnsi="Arial" w:cs="Arial"/>
        </w:rPr>
        <w:t xml:space="preserve">Move to the UK with their dependents who will enjoy full access to the UK labour market (where applicable) </w:t>
      </w:r>
      <w:r w:rsidR="00985BFF">
        <w:rPr>
          <w:rFonts w:ascii="Arial" w:hAnsi="Arial" w:cs="Arial"/>
        </w:rPr>
        <w:t>if</w:t>
      </w:r>
      <w:r w:rsidRPr="00CB7E18">
        <w:rPr>
          <w:rFonts w:ascii="Arial" w:hAnsi="Arial" w:cs="Arial"/>
        </w:rPr>
        <w:t xml:space="preserve"> they meet the relevant criteria.</w:t>
      </w:r>
    </w:p>
    <w:p w14:paraId="02EB378F" w14:textId="77777777" w:rsidR="002268B3" w:rsidRDefault="002268B3" w:rsidP="00CB7E18">
      <w:pPr>
        <w:spacing w:line="360" w:lineRule="auto"/>
        <w:rPr>
          <w:rFonts w:ascii="Arial" w:hAnsi="Arial" w:cs="Arial"/>
        </w:rPr>
      </w:pPr>
    </w:p>
    <w:p w14:paraId="24775253" w14:textId="77777777" w:rsidR="00364AA2" w:rsidRPr="00CB7E18" w:rsidRDefault="00364AA2" w:rsidP="00CB7E18">
      <w:pPr>
        <w:spacing w:line="360" w:lineRule="auto"/>
        <w:rPr>
          <w:rFonts w:ascii="Arial" w:hAnsi="Arial" w:cs="Arial"/>
        </w:rPr>
      </w:pPr>
      <w:r w:rsidRPr="00CB7E18">
        <w:rPr>
          <w:rFonts w:ascii="Arial" w:hAnsi="Arial" w:cs="Arial"/>
        </w:rPr>
        <w:t xml:space="preserve">There are four routes to obtain a GTV. </w:t>
      </w:r>
    </w:p>
    <w:p w14:paraId="5D653A9B" w14:textId="77777777" w:rsidR="00364AA2" w:rsidRPr="00CB7E18" w:rsidRDefault="00364AA2" w:rsidP="00CB7E18">
      <w:pPr>
        <w:pStyle w:val="ListParagraph"/>
        <w:numPr>
          <w:ilvl w:val="0"/>
          <w:numId w:val="12"/>
        </w:numPr>
        <w:spacing w:line="360" w:lineRule="auto"/>
        <w:rPr>
          <w:rFonts w:ascii="Arial" w:hAnsi="Arial" w:cs="Arial"/>
        </w:rPr>
      </w:pPr>
      <w:r w:rsidRPr="00CB7E18">
        <w:rPr>
          <w:rFonts w:ascii="Arial" w:hAnsi="Arial" w:cs="Arial"/>
        </w:rPr>
        <w:t>Senior appointments – this is where a</w:t>
      </w:r>
      <w:r w:rsidR="00985BFF" w:rsidRPr="00985BFF">
        <w:rPr>
          <w:rFonts w:ascii="Arial" w:hAnsi="Arial" w:cs="Arial"/>
        </w:rPr>
        <w:t>n individual is recruited</w:t>
      </w:r>
      <w:r w:rsidRPr="00CB7E18">
        <w:rPr>
          <w:rFonts w:ascii="Arial" w:hAnsi="Arial" w:cs="Arial"/>
        </w:rPr>
        <w:t xml:space="preserve"> through open competition as a professor, associate professor, reader, senior research group leader or equivalent. This route is administered by </w:t>
      </w:r>
      <w:hyperlink r:id="rId24" w:history="1">
        <w:r w:rsidRPr="00CB7E18">
          <w:rPr>
            <w:rStyle w:val="Hyperlink"/>
            <w:rFonts w:ascii="Arial" w:hAnsi="Arial" w:cs="Arial"/>
          </w:rPr>
          <w:t>The British Academy</w:t>
        </w:r>
      </w:hyperlink>
      <w:r w:rsidRPr="00CB7E18">
        <w:rPr>
          <w:rFonts w:ascii="Arial" w:hAnsi="Arial" w:cs="Arial"/>
        </w:rPr>
        <w:t xml:space="preserve">, the </w:t>
      </w:r>
      <w:hyperlink r:id="rId25" w:history="1">
        <w:r w:rsidRPr="00CB7E18">
          <w:rPr>
            <w:rStyle w:val="Hyperlink"/>
            <w:rFonts w:ascii="Arial" w:hAnsi="Arial" w:cs="Arial"/>
          </w:rPr>
          <w:t>Royal Academy of Engineering</w:t>
        </w:r>
      </w:hyperlink>
      <w:r w:rsidRPr="00CB7E18">
        <w:rPr>
          <w:rFonts w:ascii="Arial" w:hAnsi="Arial" w:cs="Arial"/>
        </w:rPr>
        <w:t xml:space="preserve"> and </w:t>
      </w:r>
      <w:hyperlink r:id="rId26" w:history="1">
        <w:r w:rsidRPr="00CB7E18">
          <w:rPr>
            <w:rStyle w:val="Hyperlink"/>
            <w:rFonts w:ascii="Arial" w:hAnsi="Arial" w:cs="Arial"/>
          </w:rPr>
          <w:t>The Royal Society</w:t>
        </w:r>
      </w:hyperlink>
      <w:r w:rsidRPr="00CB7E18">
        <w:rPr>
          <w:rFonts w:ascii="Arial" w:hAnsi="Arial" w:cs="Arial"/>
        </w:rPr>
        <w:t>.</w:t>
      </w:r>
    </w:p>
    <w:p w14:paraId="3A69E500" w14:textId="77777777" w:rsidR="00364AA2" w:rsidRPr="00CB7E18" w:rsidRDefault="00364AA2" w:rsidP="00CB7E18">
      <w:pPr>
        <w:pStyle w:val="ListParagraph"/>
        <w:numPr>
          <w:ilvl w:val="0"/>
          <w:numId w:val="12"/>
        </w:numPr>
        <w:spacing w:line="360" w:lineRule="auto"/>
        <w:rPr>
          <w:rFonts w:ascii="Arial" w:hAnsi="Arial" w:cs="Arial"/>
        </w:rPr>
      </w:pPr>
      <w:r w:rsidRPr="00CB7E18">
        <w:rPr>
          <w:rFonts w:ascii="Arial" w:hAnsi="Arial" w:cs="Arial"/>
        </w:rPr>
        <w:t xml:space="preserve">Fellowships – this is where an individual is awarded an individual fellowship on the list approved by </w:t>
      </w:r>
      <w:hyperlink r:id="rId27" w:history="1">
        <w:r w:rsidRPr="00CB7E18">
          <w:rPr>
            <w:rStyle w:val="Hyperlink"/>
            <w:rFonts w:ascii="Arial" w:hAnsi="Arial" w:cs="Arial"/>
          </w:rPr>
          <w:t>The British Academy</w:t>
        </w:r>
      </w:hyperlink>
      <w:r w:rsidRPr="00CB7E18">
        <w:rPr>
          <w:rFonts w:ascii="Arial" w:hAnsi="Arial" w:cs="Arial"/>
        </w:rPr>
        <w:t xml:space="preserve">, the </w:t>
      </w:r>
      <w:hyperlink r:id="rId28" w:history="1">
        <w:r w:rsidRPr="00CB7E18">
          <w:rPr>
            <w:rStyle w:val="Hyperlink"/>
            <w:rFonts w:ascii="Arial" w:hAnsi="Arial" w:cs="Arial"/>
          </w:rPr>
          <w:t>Royal Academy of Engineering</w:t>
        </w:r>
      </w:hyperlink>
      <w:r w:rsidRPr="00CB7E18">
        <w:rPr>
          <w:rFonts w:ascii="Arial" w:hAnsi="Arial" w:cs="Arial"/>
        </w:rPr>
        <w:t xml:space="preserve"> and </w:t>
      </w:r>
      <w:hyperlink r:id="rId29" w:history="1">
        <w:r w:rsidRPr="00CB7E18">
          <w:rPr>
            <w:rStyle w:val="Hyperlink"/>
            <w:rFonts w:ascii="Arial" w:hAnsi="Arial" w:cs="Arial"/>
          </w:rPr>
          <w:t>The Royal Society</w:t>
        </w:r>
      </w:hyperlink>
      <w:r w:rsidRPr="00CB7E18">
        <w:rPr>
          <w:rFonts w:ascii="Arial" w:hAnsi="Arial" w:cs="Arial"/>
        </w:rPr>
        <w:t xml:space="preserve">. The fellowship must be a current award or have been held within the 12 months prior to the </w:t>
      </w:r>
      <w:proofErr w:type="gramStart"/>
      <w:r w:rsidRPr="00CB7E18">
        <w:rPr>
          <w:rFonts w:ascii="Arial" w:hAnsi="Arial" w:cs="Arial"/>
        </w:rPr>
        <w:t>application</w:t>
      </w:r>
      <w:proofErr w:type="gramEnd"/>
      <w:r w:rsidRPr="00CB7E18">
        <w:rPr>
          <w:rFonts w:ascii="Arial" w:hAnsi="Arial" w:cs="Arial"/>
        </w:rPr>
        <w:t>.</w:t>
      </w:r>
    </w:p>
    <w:p w14:paraId="4E886182" w14:textId="77777777" w:rsidR="00364AA2" w:rsidRPr="00CB7E18" w:rsidRDefault="00364AA2" w:rsidP="00CB7E18">
      <w:pPr>
        <w:pStyle w:val="ListParagraph"/>
        <w:numPr>
          <w:ilvl w:val="0"/>
          <w:numId w:val="12"/>
        </w:numPr>
        <w:spacing w:line="360" w:lineRule="auto"/>
        <w:rPr>
          <w:rFonts w:ascii="Arial" w:hAnsi="Arial" w:cs="Arial"/>
        </w:rPr>
      </w:pPr>
      <w:r w:rsidRPr="00CB7E18">
        <w:rPr>
          <w:rFonts w:ascii="Arial" w:hAnsi="Arial" w:cs="Arial"/>
        </w:rPr>
        <w:t xml:space="preserve">Endorsed funders – this route provides endorsement for researchers and other academic specialists whose name </w:t>
      </w:r>
      <w:r w:rsidR="00985BFF" w:rsidRPr="00CB7E18">
        <w:rPr>
          <w:rFonts w:ascii="Arial" w:hAnsi="Arial" w:cs="Arial"/>
        </w:rPr>
        <w:t>and</w:t>
      </w:r>
      <w:r w:rsidRPr="00CB7E18">
        <w:rPr>
          <w:rFonts w:ascii="Arial" w:hAnsi="Arial" w:cs="Arial"/>
        </w:rPr>
        <w:t xml:space="preserve"> job title </w:t>
      </w:r>
      <w:r w:rsidR="00533E13">
        <w:rPr>
          <w:rFonts w:ascii="Arial" w:hAnsi="Arial" w:cs="Arial"/>
        </w:rPr>
        <w:t xml:space="preserve">(where appropriate) </w:t>
      </w:r>
      <w:r w:rsidRPr="00CB7E18">
        <w:rPr>
          <w:rFonts w:ascii="Arial" w:hAnsi="Arial" w:cs="Arial"/>
        </w:rPr>
        <w:t xml:space="preserve">is specified in a successful grant application from a recognised funder. This route is administered by UK Research and </w:t>
      </w:r>
      <w:r w:rsidRPr="00CB7E18">
        <w:rPr>
          <w:rFonts w:ascii="Arial" w:hAnsi="Arial" w:cs="Arial"/>
        </w:rPr>
        <w:lastRenderedPageBreak/>
        <w:t xml:space="preserve">Innovation (UKRI). Information about the GTV, the list of first phase recognised funders and requirements for the visa is available on the </w:t>
      </w:r>
      <w:hyperlink r:id="rId30" w:history="1">
        <w:r w:rsidRPr="00CB7E18">
          <w:rPr>
            <w:rStyle w:val="Hyperlink"/>
            <w:rFonts w:ascii="Arial" w:hAnsi="Arial" w:cs="Arial"/>
          </w:rPr>
          <w:t>UKRI website</w:t>
        </w:r>
      </w:hyperlink>
      <w:r w:rsidRPr="00CB7E18">
        <w:rPr>
          <w:rFonts w:ascii="Arial" w:hAnsi="Arial" w:cs="Arial"/>
        </w:rPr>
        <w:t>.</w:t>
      </w:r>
    </w:p>
    <w:p w14:paraId="789AD544" w14:textId="77777777" w:rsidR="00364AA2" w:rsidRPr="00CB7E18" w:rsidRDefault="00364AA2" w:rsidP="00CB7E18">
      <w:pPr>
        <w:pStyle w:val="ListParagraph"/>
        <w:numPr>
          <w:ilvl w:val="0"/>
          <w:numId w:val="12"/>
        </w:numPr>
        <w:spacing w:line="360" w:lineRule="auto"/>
        <w:rPr>
          <w:rFonts w:ascii="Arial" w:hAnsi="Arial" w:cs="Arial"/>
        </w:rPr>
      </w:pPr>
      <w:r w:rsidRPr="00CB7E18">
        <w:rPr>
          <w:rFonts w:ascii="Arial" w:hAnsi="Arial" w:cs="Arial"/>
        </w:rPr>
        <w:t>Peer review – an individual can obtain a standard endorsement for a GTV following the successful submission of an application for review by The British Academy, the Royal Academy of Engineering or The Royal Society (depending on their field of expertise).</w:t>
      </w:r>
    </w:p>
    <w:p w14:paraId="4B7B2EAA" w14:textId="77777777" w:rsidR="00364AA2" w:rsidRPr="00CB7E18" w:rsidRDefault="00364AA2" w:rsidP="00CB7E18">
      <w:pPr>
        <w:spacing w:line="360" w:lineRule="auto"/>
        <w:rPr>
          <w:rFonts w:ascii="Arial" w:hAnsi="Arial" w:cs="Arial"/>
        </w:rPr>
      </w:pPr>
      <w:r w:rsidRPr="00CB7E18">
        <w:rPr>
          <w:rFonts w:ascii="Arial" w:hAnsi="Arial" w:cs="Arial"/>
        </w:rPr>
        <w:t xml:space="preserve">The four </w:t>
      </w:r>
      <w:proofErr w:type="spellStart"/>
      <w:r w:rsidRPr="00CB7E18">
        <w:rPr>
          <w:rFonts w:ascii="Arial" w:hAnsi="Arial" w:cs="Arial"/>
        </w:rPr>
        <w:t>recognised</w:t>
      </w:r>
      <w:proofErr w:type="spellEnd"/>
      <w:r w:rsidRPr="00CB7E18">
        <w:rPr>
          <w:rFonts w:ascii="Arial" w:hAnsi="Arial" w:cs="Arial"/>
        </w:rPr>
        <w:t xml:space="preserve"> bodies are responsible for endorsing applications on behalf of the Home </w:t>
      </w:r>
      <w:r w:rsidR="00985BFF">
        <w:rPr>
          <w:rFonts w:ascii="Arial" w:hAnsi="Arial" w:cs="Arial"/>
        </w:rPr>
        <w:t>O</w:t>
      </w:r>
      <w:r w:rsidRPr="00CB7E18">
        <w:rPr>
          <w:rFonts w:ascii="Arial" w:hAnsi="Arial" w:cs="Arial"/>
        </w:rPr>
        <w:t>ffice. Researchers may also be able to switch to this visa type from within the UK, if they meet the eligibility criteria and will be working on a grant from an endorsed funder.</w:t>
      </w:r>
    </w:p>
    <w:p w14:paraId="6A05A809" w14:textId="77777777" w:rsidR="00985BFF" w:rsidRDefault="00985BFF" w:rsidP="00CB7E18">
      <w:pPr>
        <w:spacing w:line="360" w:lineRule="auto"/>
        <w:rPr>
          <w:rFonts w:ascii="Arial" w:hAnsi="Arial" w:cs="Arial"/>
          <w:color w:val="111111"/>
          <w:shd w:val="clear" w:color="auto" w:fill="FFFFFF"/>
        </w:rPr>
      </w:pPr>
    </w:p>
    <w:p w14:paraId="7BEB49E8" w14:textId="77777777" w:rsidR="00364AA2" w:rsidRPr="00CB7E18" w:rsidRDefault="00364AA2" w:rsidP="00CB7E18">
      <w:pPr>
        <w:spacing w:line="360" w:lineRule="auto"/>
        <w:rPr>
          <w:rFonts w:ascii="Arial" w:hAnsi="Arial" w:cs="Arial"/>
        </w:rPr>
      </w:pPr>
      <w:r w:rsidRPr="00CB7E18">
        <w:rPr>
          <w:rFonts w:ascii="Arial" w:hAnsi="Arial" w:cs="Arial"/>
          <w:color w:val="111111"/>
          <w:shd w:val="clear" w:color="auto" w:fill="FFFFFF"/>
        </w:rPr>
        <w:t>Individuals wishing to apply for the new visa can do so via the </w:t>
      </w:r>
      <w:hyperlink r:id="rId31" w:history="1">
        <w:r w:rsidRPr="00CB7E18">
          <w:rPr>
            <w:rStyle w:val="Hyperlink"/>
            <w:rFonts w:ascii="Arial" w:hAnsi="Arial" w:cs="Arial"/>
          </w:rPr>
          <w:t>UK Government website</w:t>
        </w:r>
      </w:hyperlink>
      <w:r w:rsidRPr="00CB7E18">
        <w:rPr>
          <w:rFonts w:ascii="Arial" w:hAnsi="Arial" w:cs="Arial"/>
        </w:rPr>
        <w:t xml:space="preserve">. UCL staff requiring further advice about the GTV should in the first instance contact </w:t>
      </w:r>
      <w:hyperlink r:id="rId32" w:history="1">
        <w:r w:rsidRPr="00CB7E18">
          <w:rPr>
            <w:rStyle w:val="Hyperlink"/>
            <w:rFonts w:ascii="Arial" w:hAnsi="Arial" w:cs="Arial"/>
          </w:rPr>
          <w:t>HR Services</w:t>
        </w:r>
      </w:hyperlink>
      <w:r w:rsidRPr="00CB7E18">
        <w:rPr>
          <w:rFonts w:ascii="Arial" w:hAnsi="Arial" w:cs="Arial"/>
        </w:rPr>
        <w:t>.</w:t>
      </w:r>
    </w:p>
    <w:p w14:paraId="3018DCC9" w14:textId="5A49F16D" w:rsidR="00C21BA3" w:rsidRPr="00CB7E18" w:rsidRDefault="00F46D42" w:rsidP="00B6454A">
      <w:pPr>
        <w:spacing w:before="419" w:line="274" w:lineRule="exact"/>
        <w:textAlignment w:val="baseline"/>
        <w:rPr>
          <w:rFonts w:ascii="Arial" w:eastAsia="Arial" w:hAnsi="Arial"/>
          <w:b/>
          <w:bCs/>
          <w:color w:val="000000"/>
          <w:sz w:val="24"/>
          <w:szCs w:val="24"/>
        </w:rPr>
      </w:pPr>
      <w:hyperlink r:id="rId33" w:history="1">
        <w:r w:rsidR="007A328D" w:rsidRPr="00CB7E18">
          <w:rPr>
            <w:rFonts w:ascii="Arial" w:eastAsia="Arial" w:hAnsi="Arial"/>
            <w:b/>
            <w:bCs/>
            <w:color w:val="000000" w:themeColor="text1"/>
            <w:sz w:val="24"/>
            <w:szCs w:val="24"/>
          </w:rPr>
          <w:t>S</w:t>
        </w:r>
        <w:r w:rsidR="003E209A" w:rsidRPr="00CB7E18">
          <w:rPr>
            <w:rStyle w:val="Hyperlink"/>
            <w:rFonts w:ascii="Arial" w:eastAsia="Arial" w:hAnsi="Arial"/>
            <w:b/>
            <w:bCs/>
            <w:color w:val="000000" w:themeColor="text1"/>
            <w:sz w:val="24"/>
            <w:szCs w:val="24"/>
            <w:u w:val="none"/>
          </w:rPr>
          <w:t>tart-up visa</w:t>
        </w:r>
      </w:hyperlink>
    </w:p>
    <w:p w14:paraId="59671735" w14:textId="6C9982A1" w:rsidR="00A76B59" w:rsidRDefault="003E209A" w:rsidP="00762738">
      <w:pPr>
        <w:spacing w:before="174" w:line="379" w:lineRule="exact"/>
        <w:ind w:right="72"/>
        <w:jc w:val="both"/>
        <w:textAlignment w:val="baseline"/>
        <w:rPr>
          <w:rFonts w:ascii="Arial" w:eastAsia="Arial" w:hAnsi="Arial"/>
          <w:color w:val="000000"/>
        </w:rPr>
      </w:pPr>
      <w:r w:rsidRPr="4963E963">
        <w:rPr>
          <w:rFonts w:ascii="Arial" w:eastAsia="Arial" w:hAnsi="Arial"/>
          <w:color w:val="000000" w:themeColor="text1"/>
        </w:rPr>
        <w:t xml:space="preserve">This has replaced the </w:t>
      </w:r>
      <w:r w:rsidR="00DA43B7" w:rsidRPr="4963E963">
        <w:rPr>
          <w:rFonts w:ascii="Arial" w:eastAsia="Arial" w:hAnsi="Arial"/>
          <w:color w:val="000000" w:themeColor="text1"/>
        </w:rPr>
        <w:t>Tier 1 (Graduate Entrepreneur)</w:t>
      </w:r>
      <w:r w:rsidR="003D7565" w:rsidRPr="4963E963">
        <w:rPr>
          <w:rFonts w:ascii="Arial" w:eastAsia="Arial" w:hAnsi="Arial"/>
          <w:color w:val="000000" w:themeColor="text1"/>
        </w:rPr>
        <w:t xml:space="preserve"> visa. Applicants from outside the EEA who want to set up a business in the UK, can apply for a </w:t>
      </w:r>
      <w:hyperlink r:id="rId34" w:history="1">
        <w:r w:rsidR="003D7565" w:rsidRPr="4963E963">
          <w:rPr>
            <w:rStyle w:val="Hyperlink"/>
            <w:rFonts w:ascii="Arial" w:eastAsia="Arial" w:hAnsi="Arial"/>
            <w:color w:val="000000" w:themeColor="text1"/>
          </w:rPr>
          <w:t>Start-up visa</w:t>
        </w:r>
      </w:hyperlink>
      <w:r w:rsidR="003D7565" w:rsidRPr="4963E963">
        <w:rPr>
          <w:rFonts w:ascii="Arial" w:eastAsia="Arial" w:hAnsi="Arial"/>
          <w:color w:val="000000" w:themeColor="text1"/>
        </w:rPr>
        <w:t xml:space="preserve"> if they meet the eligibility criteria. Applicants must be endorsed by a HEI such as UCL or by a business </w:t>
      </w:r>
      <w:proofErr w:type="spellStart"/>
      <w:r w:rsidR="003D7565" w:rsidRPr="4963E963">
        <w:rPr>
          <w:rFonts w:ascii="Arial" w:eastAsia="Arial" w:hAnsi="Arial"/>
          <w:color w:val="000000" w:themeColor="text1"/>
        </w:rPr>
        <w:t>organisation</w:t>
      </w:r>
      <w:proofErr w:type="spellEnd"/>
      <w:r w:rsidR="003D7565" w:rsidRPr="4963E963">
        <w:rPr>
          <w:rFonts w:ascii="Arial" w:eastAsia="Arial" w:hAnsi="Arial"/>
          <w:color w:val="000000" w:themeColor="text1"/>
        </w:rPr>
        <w:t xml:space="preserve"> with a history of supporting UK entrepreneurs. </w:t>
      </w:r>
    </w:p>
    <w:p w14:paraId="41CCF5B6" w14:textId="4CD21AAA" w:rsidR="00C21BA3" w:rsidRDefault="00A76B59" w:rsidP="00762738">
      <w:pPr>
        <w:spacing w:before="174" w:line="379" w:lineRule="exact"/>
        <w:ind w:right="72"/>
        <w:jc w:val="both"/>
        <w:textAlignment w:val="baseline"/>
        <w:rPr>
          <w:rFonts w:ascii="Arial" w:eastAsia="Arial" w:hAnsi="Arial"/>
          <w:color w:val="0000FF"/>
          <w:u w:val="single"/>
        </w:rPr>
      </w:pPr>
      <w:r>
        <w:rPr>
          <w:rFonts w:ascii="Arial" w:eastAsia="Arial" w:hAnsi="Arial"/>
          <w:color w:val="000000"/>
        </w:rPr>
        <w:t>Business ideas must be genuinely unique, innovative and viable.</w:t>
      </w:r>
      <w:r w:rsidR="00CB7E18">
        <w:rPr>
          <w:rFonts w:ascii="Arial" w:eastAsia="Arial" w:hAnsi="Arial"/>
          <w:color w:val="000000" w:themeColor="text1"/>
        </w:rPr>
        <w:t xml:space="preserve"> </w:t>
      </w:r>
      <w:r w:rsidRPr="4963E963">
        <w:rPr>
          <w:rFonts w:ascii="Arial" w:eastAsia="Arial" w:hAnsi="Arial"/>
          <w:color w:val="000000" w:themeColor="text1"/>
        </w:rPr>
        <w:t xml:space="preserve">For more information about this route read the </w:t>
      </w:r>
      <w:hyperlink r:id="rId35" w:history="1">
        <w:r w:rsidRPr="4963E963">
          <w:rPr>
            <w:rStyle w:val="Hyperlink"/>
            <w:rFonts w:ascii="Arial" w:eastAsia="Arial" w:hAnsi="Arial"/>
          </w:rPr>
          <w:t>endorsing bodies list</w:t>
        </w:r>
      </w:hyperlink>
      <w:r w:rsidR="00CB7E18">
        <w:rPr>
          <w:rFonts w:ascii="Arial" w:eastAsia="Arial" w:hAnsi="Arial"/>
          <w:color w:val="000000" w:themeColor="text1"/>
        </w:rPr>
        <w:t>.</w:t>
      </w:r>
    </w:p>
    <w:p w14:paraId="6D3A700C" w14:textId="77777777" w:rsidR="00762738" w:rsidRDefault="00762738" w:rsidP="00F568BB">
      <w:pPr>
        <w:spacing w:line="274" w:lineRule="exact"/>
        <w:textAlignment w:val="baseline"/>
      </w:pPr>
    </w:p>
    <w:p w14:paraId="0ACD5413" w14:textId="77777777" w:rsidR="00762738" w:rsidRPr="00B6454A" w:rsidRDefault="00762738" w:rsidP="00F568BB">
      <w:pPr>
        <w:spacing w:line="274" w:lineRule="exact"/>
        <w:textAlignment w:val="baseline"/>
      </w:pPr>
    </w:p>
    <w:p w14:paraId="15E29C62" w14:textId="03CDD768" w:rsidR="00C21BA3" w:rsidRPr="00B6454A" w:rsidRDefault="00F46D42" w:rsidP="00F568BB">
      <w:pPr>
        <w:spacing w:line="274" w:lineRule="exact"/>
        <w:textAlignment w:val="baseline"/>
        <w:rPr>
          <w:rFonts w:ascii="Arial" w:eastAsia="Arial" w:hAnsi="Arial"/>
          <w:b/>
          <w:bCs/>
          <w:color w:val="000000"/>
          <w:sz w:val="24"/>
          <w:szCs w:val="24"/>
        </w:rPr>
      </w:pPr>
      <w:hyperlink r:id="rId36" w:history="1">
        <w:r w:rsidR="00DA43B7" w:rsidRPr="00B6454A">
          <w:rPr>
            <w:rStyle w:val="Hyperlink"/>
            <w:rFonts w:ascii="Arial" w:eastAsia="Arial" w:hAnsi="Arial"/>
            <w:b/>
            <w:bCs/>
            <w:color w:val="000000" w:themeColor="text1"/>
            <w:sz w:val="24"/>
            <w:szCs w:val="24"/>
            <w:u w:val="none"/>
          </w:rPr>
          <w:t>Tier 2 (General)</w:t>
        </w:r>
      </w:hyperlink>
    </w:p>
    <w:p w14:paraId="5FE30F79" w14:textId="45238213" w:rsidR="00C21BA3" w:rsidRDefault="5D3B94B5" w:rsidP="00A2436B">
      <w:pPr>
        <w:spacing w:before="173" w:line="360" w:lineRule="auto"/>
        <w:ind w:right="72"/>
        <w:jc w:val="both"/>
        <w:textAlignment w:val="baseline"/>
        <w:rPr>
          <w:rFonts w:ascii="Arial" w:eastAsia="Arial" w:hAnsi="Arial"/>
          <w:color w:val="000000"/>
        </w:rPr>
      </w:pPr>
      <w:r w:rsidRPr="4963E963">
        <w:rPr>
          <w:rFonts w:ascii="Arial" w:eastAsia="Arial" w:hAnsi="Arial"/>
          <w:color w:val="000000" w:themeColor="text1"/>
        </w:rPr>
        <w:t xml:space="preserve">The </w:t>
      </w:r>
      <w:r w:rsidR="00DA43B7" w:rsidRPr="4963E963">
        <w:rPr>
          <w:rFonts w:ascii="Arial" w:eastAsia="Arial" w:hAnsi="Arial"/>
          <w:color w:val="000000" w:themeColor="text1"/>
        </w:rPr>
        <w:t xml:space="preserve">Tier 2 </w:t>
      </w:r>
      <w:r w:rsidR="751A15FC" w:rsidRPr="4963E963">
        <w:rPr>
          <w:rFonts w:ascii="Arial" w:eastAsia="Arial" w:hAnsi="Arial"/>
          <w:color w:val="000000" w:themeColor="text1"/>
        </w:rPr>
        <w:t xml:space="preserve">(General) visa </w:t>
      </w:r>
      <w:r w:rsidR="00DA43B7" w:rsidRPr="4963E963">
        <w:rPr>
          <w:rFonts w:ascii="Arial" w:eastAsia="Arial" w:hAnsi="Arial"/>
          <w:color w:val="000000" w:themeColor="text1"/>
        </w:rPr>
        <w:t xml:space="preserve">permits skilled workers from outside the European Economic Area to fill a genuine vacancy that cannot be filled by a suitably qualified worker from the UK, EEA, or someone settled in the UK. This is called the Resident </w:t>
      </w:r>
      <w:proofErr w:type="spellStart"/>
      <w:r w:rsidR="00DA43B7" w:rsidRPr="4963E963">
        <w:rPr>
          <w:rFonts w:ascii="Arial" w:eastAsia="Arial" w:hAnsi="Arial"/>
          <w:color w:val="000000" w:themeColor="text1"/>
        </w:rPr>
        <w:t>Labour</w:t>
      </w:r>
      <w:proofErr w:type="spellEnd"/>
      <w:r w:rsidR="00DA43B7" w:rsidRPr="4963E963">
        <w:rPr>
          <w:rFonts w:ascii="Arial" w:eastAsia="Arial" w:hAnsi="Arial"/>
          <w:color w:val="000000" w:themeColor="text1"/>
        </w:rPr>
        <w:t xml:space="preserve"> Market Test (RLMT) and UCL will normally have to meet the conditions of the test in order to provide a successful candidate with a Certificate of Sponsorship </w:t>
      </w:r>
      <w:r w:rsidR="6A34A78F" w:rsidRPr="4963E963">
        <w:rPr>
          <w:rFonts w:ascii="Arial" w:eastAsia="Arial" w:hAnsi="Arial"/>
          <w:color w:val="000000" w:themeColor="text1"/>
        </w:rPr>
        <w:t>(</w:t>
      </w:r>
      <w:proofErr w:type="spellStart"/>
      <w:r w:rsidR="6A34A78F" w:rsidRPr="4963E963">
        <w:rPr>
          <w:rFonts w:ascii="Arial" w:eastAsia="Arial" w:hAnsi="Arial"/>
          <w:color w:val="000000" w:themeColor="text1"/>
        </w:rPr>
        <w:t>CoS</w:t>
      </w:r>
      <w:proofErr w:type="spellEnd"/>
      <w:r w:rsidR="6A34A78F" w:rsidRPr="4963E963">
        <w:rPr>
          <w:rFonts w:ascii="Arial" w:eastAsia="Arial" w:hAnsi="Arial"/>
          <w:color w:val="000000" w:themeColor="text1"/>
        </w:rPr>
        <w:t xml:space="preserve">) </w:t>
      </w:r>
      <w:r w:rsidR="00DA43B7" w:rsidRPr="4963E963">
        <w:rPr>
          <w:rFonts w:ascii="Arial" w:eastAsia="Arial" w:hAnsi="Arial"/>
          <w:color w:val="000000" w:themeColor="text1"/>
        </w:rPr>
        <w:t>under Tier 2.</w:t>
      </w:r>
    </w:p>
    <w:p w14:paraId="71C04D05" w14:textId="7F0593AB" w:rsidR="00053AE1" w:rsidRDefault="764B1EE2" w:rsidP="00A2436B">
      <w:pPr>
        <w:spacing w:line="360" w:lineRule="auto"/>
        <w:ind w:right="1368"/>
        <w:textAlignment w:val="baseline"/>
        <w:rPr>
          <w:rFonts w:ascii="Arial" w:eastAsia="Arial" w:hAnsi="Arial"/>
          <w:color w:val="000000" w:themeColor="text1"/>
        </w:rPr>
      </w:pPr>
      <w:r w:rsidRPr="4963E963">
        <w:rPr>
          <w:rFonts w:ascii="Arial" w:eastAsia="Arial" w:hAnsi="Arial"/>
          <w:color w:val="000000" w:themeColor="text1"/>
        </w:rPr>
        <w:t xml:space="preserve">Upon receiving a </w:t>
      </w:r>
      <w:proofErr w:type="spellStart"/>
      <w:r w:rsidR="0021A275" w:rsidRPr="4963E963">
        <w:rPr>
          <w:rFonts w:ascii="Arial" w:eastAsia="Arial" w:hAnsi="Arial"/>
          <w:color w:val="000000" w:themeColor="text1"/>
        </w:rPr>
        <w:t>Co</w:t>
      </w:r>
      <w:r w:rsidR="00053AE1">
        <w:rPr>
          <w:rFonts w:ascii="Arial" w:eastAsia="Arial" w:hAnsi="Arial"/>
          <w:color w:val="000000" w:themeColor="text1"/>
        </w:rPr>
        <w:t>S</w:t>
      </w:r>
      <w:proofErr w:type="spellEnd"/>
      <w:r w:rsidR="0021A275" w:rsidRPr="4963E963">
        <w:rPr>
          <w:rFonts w:ascii="Arial" w:eastAsia="Arial" w:hAnsi="Arial"/>
          <w:color w:val="000000" w:themeColor="text1"/>
        </w:rPr>
        <w:t xml:space="preserve"> from UCL t</w:t>
      </w:r>
      <w:r w:rsidRPr="4963E963">
        <w:rPr>
          <w:rFonts w:ascii="Arial" w:eastAsia="Arial" w:hAnsi="Arial"/>
          <w:color w:val="000000" w:themeColor="text1"/>
        </w:rPr>
        <w:t>he candidate</w:t>
      </w:r>
      <w:r w:rsidR="00DA43B7" w:rsidRPr="4963E963">
        <w:rPr>
          <w:rFonts w:ascii="Arial" w:eastAsia="Arial" w:hAnsi="Arial"/>
          <w:color w:val="000000" w:themeColor="text1"/>
        </w:rPr>
        <w:t xml:space="preserve"> </w:t>
      </w:r>
      <w:r w:rsidR="7072E00F" w:rsidRPr="4963E963">
        <w:rPr>
          <w:rFonts w:ascii="Arial" w:eastAsia="Arial" w:hAnsi="Arial"/>
          <w:color w:val="000000" w:themeColor="text1"/>
        </w:rPr>
        <w:t>will need</w:t>
      </w:r>
      <w:r w:rsidR="00DA43B7" w:rsidRPr="4963E963">
        <w:rPr>
          <w:rFonts w:ascii="Arial" w:eastAsia="Arial" w:hAnsi="Arial"/>
          <w:color w:val="000000" w:themeColor="text1"/>
        </w:rPr>
        <w:t xml:space="preserve"> to apply for a </w:t>
      </w:r>
      <w:r w:rsidR="397C7979" w:rsidRPr="4963E963">
        <w:rPr>
          <w:rFonts w:ascii="Arial" w:eastAsia="Arial" w:hAnsi="Arial"/>
          <w:color w:val="000000" w:themeColor="text1"/>
        </w:rPr>
        <w:t xml:space="preserve">Tier 2 </w:t>
      </w:r>
      <w:r w:rsidR="00DA43B7" w:rsidRPr="4963E963">
        <w:rPr>
          <w:rFonts w:ascii="Arial" w:eastAsia="Arial" w:hAnsi="Arial"/>
          <w:color w:val="000000" w:themeColor="text1"/>
        </w:rPr>
        <w:t xml:space="preserve">visa </w:t>
      </w:r>
      <w:r w:rsidR="4E3CA178" w:rsidRPr="4963E963">
        <w:rPr>
          <w:rFonts w:ascii="Arial" w:eastAsia="Arial" w:hAnsi="Arial"/>
          <w:color w:val="000000" w:themeColor="text1"/>
        </w:rPr>
        <w:t>ensuring they meet all other criteria for eligibility</w:t>
      </w:r>
      <w:r w:rsidR="00DA43B7" w:rsidRPr="4963E963">
        <w:rPr>
          <w:rFonts w:ascii="Arial" w:eastAsia="Arial" w:hAnsi="Arial"/>
          <w:color w:val="000000" w:themeColor="text1"/>
        </w:rPr>
        <w:t xml:space="preserve">. </w:t>
      </w:r>
      <w:r w:rsidR="00DA43B7">
        <w:rPr>
          <w:rFonts w:ascii="Arial" w:eastAsia="Arial" w:hAnsi="Arial"/>
          <w:color w:val="000000"/>
          <w:spacing w:val="-1"/>
        </w:rPr>
        <w:t xml:space="preserve">The English language </w:t>
      </w:r>
      <w:hyperlink r:id="rId37" w:anchor=":~:text=passing%20an%20approved%20English%20language,degree%2C%20master's%20degree%20or%20PhD" w:history="1">
        <w:r w:rsidR="00DA43B7" w:rsidRPr="00053AE1">
          <w:rPr>
            <w:rStyle w:val="Hyperlink"/>
            <w:rFonts w:ascii="Arial" w:eastAsia="Arial" w:hAnsi="Arial"/>
            <w:spacing w:val="-1"/>
          </w:rPr>
          <w:t>requirement</w:t>
        </w:r>
      </w:hyperlink>
      <w:r w:rsidR="00DA43B7">
        <w:rPr>
          <w:rFonts w:ascii="Arial" w:eastAsia="Arial" w:hAnsi="Arial"/>
          <w:color w:val="000000"/>
          <w:spacing w:val="-1"/>
        </w:rPr>
        <w:t xml:space="preserve"> can be </w:t>
      </w:r>
      <w:r w:rsidR="00053AE1">
        <w:rPr>
          <w:rFonts w:ascii="Arial" w:eastAsia="Arial" w:hAnsi="Arial"/>
          <w:color w:val="000000"/>
          <w:spacing w:val="-1"/>
        </w:rPr>
        <w:t xml:space="preserve">addressed </w:t>
      </w:r>
      <w:r w:rsidR="00DA43B7">
        <w:rPr>
          <w:rFonts w:ascii="Arial" w:eastAsia="Arial" w:hAnsi="Arial"/>
          <w:color w:val="000000"/>
          <w:spacing w:val="-1"/>
        </w:rPr>
        <w:t xml:space="preserve">by the applicant demonstrating that they meet Level B1 on the Common European Framework of Reference for Languages. </w:t>
      </w:r>
      <w:r w:rsidR="00D05AED" w:rsidRPr="4963E963">
        <w:rPr>
          <w:rFonts w:ascii="Arial" w:eastAsia="Arial" w:hAnsi="Arial"/>
          <w:color w:val="000000" w:themeColor="text1"/>
        </w:rPr>
        <w:t xml:space="preserve"> </w:t>
      </w:r>
      <w:hyperlink r:id="rId38"/>
      <w:hyperlink r:id="rId39"/>
      <w:r w:rsidR="00DA43B7" w:rsidRPr="4963E963">
        <w:rPr>
          <w:rFonts w:ascii="Arial" w:eastAsia="Arial" w:hAnsi="Arial"/>
          <w:color w:val="000000" w:themeColor="text1"/>
        </w:rPr>
        <w:t xml:space="preserve"> </w:t>
      </w:r>
    </w:p>
    <w:p w14:paraId="7C203874" w14:textId="715F5803" w:rsidR="00C21BA3" w:rsidRDefault="00DA43B7">
      <w:pPr>
        <w:spacing w:line="648" w:lineRule="exact"/>
        <w:ind w:left="72" w:right="1368"/>
        <w:textAlignment w:val="baseline"/>
        <w:rPr>
          <w:rFonts w:ascii="Arial" w:eastAsia="Arial" w:hAnsi="Arial"/>
          <w:color w:val="000000"/>
        </w:rPr>
      </w:pPr>
      <w:r w:rsidRPr="4963E963">
        <w:rPr>
          <w:rFonts w:ascii="Arial" w:eastAsia="Arial" w:hAnsi="Arial"/>
          <w:b/>
          <w:bCs/>
          <w:i/>
          <w:iCs/>
          <w:color w:val="000000" w:themeColor="text1"/>
        </w:rPr>
        <w:t xml:space="preserve">Resident </w:t>
      </w:r>
      <w:proofErr w:type="spellStart"/>
      <w:r w:rsidRPr="4963E963">
        <w:rPr>
          <w:rFonts w:ascii="Arial" w:eastAsia="Arial" w:hAnsi="Arial"/>
          <w:b/>
          <w:bCs/>
          <w:i/>
          <w:iCs/>
          <w:color w:val="000000" w:themeColor="text1"/>
        </w:rPr>
        <w:t>Labour</w:t>
      </w:r>
      <w:proofErr w:type="spellEnd"/>
      <w:r w:rsidRPr="4963E963">
        <w:rPr>
          <w:rFonts w:ascii="Arial" w:eastAsia="Arial" w:hAnsi="Arial"/>
          <w:b/>
          <w:bCs/>
          <w:i/>
          <w:iCs/>
          <w:color w:val="000000" w:themeColor="text1"/>
        </w:rPr>
        <w:t xml:space="preserve"> Market Test Exemptions</w:t>
      </w:r>
    </w:p>
    <w:p w14:paraId="3E844B65" w14:textId="77777777" w:rsidR="00C21BA3" w:rsidRDefault="00DA43B7">
      <w:pPr>
        <w:spacing w:before="163" w:line="379" w:lineRule="exact"/>
        <w:ind w:left="72" w:right="72"/>
        <w:jc w:val="both"/>
        <w:textAlignment w:val="baseline"/>
        <w:rPr>
          <w:rFonts w:ascii="Arial" w:eastAsia="Arial" w:hAnsi="Arial"/>
          <w:color w:val="000000"/>
        </w:rPr>
      </w:pPr>
      <w:r>
        <w:rPr>
          <w:rFonts w:ascii="Arial" w:eastAsia="Arial" w:hAnsi="Arial"/>
          <w:color w:val="000000"/>
        </w:rPr>
        <w:t xml:space="preserve">There are a number of exemptions that allow UCL to sponsor people on Tier 2 visas without having to apply the Resident </w:t>
      </w:r>
      <w:proofErr w:type="spellStart"/>
      <w:r>
        <w:rPr>
          <w:rFonts w:ascii="Arial" w:eastAsia="Arial" w:hAnsi="Arial"/>
          <w:color w:val="000000"/>
        </w:rPr>
        <w:t>Labour</w:t>
      </w:r>
      <w:proofErr w:type="spellEnd"/>
      <w:r>
        <w:rPr>
          <w:rFonts w:ascii="Arial" w:eastAsia="Arial" w:hAnsi="Arial"/>
          <w:color w:val="000000"/>
        </w:rPr>
        <w:t xml:space="preserve"> Market Test:</w:t>
      </w:r>
    </w:p>
    <w:p w14:paraId="7261CA7A" w14:textId="77777777" w:rsidR="00C21BA3" w:rsidRDefault="00DA43B7">
      <w:pPr>
        <w:numPr>
          <w:ilvl w:val="0"/>
          <w:numId w:val="1"/>
        </w:numPr>
        <w:tabs>
          <w:tab w:val="clear" w:pos="360"/>
          <w:tab w:val="left" w:pos="864"/>
        </w:tabs>
        <w:spacing w:before="322" w:line="274" w:lineRule="exact"/>
        <w:ind w:left="864" w:hanging="360"/>
        <w:textAlignment w:val="baseline"/>
        <w:rPr>
          <w:rFonts w:ascii="Arial" w:eastAsia="Arial" w:hAnsi="Arial"/>
          <w:color w:val="000000"/>
          <w:spacing w:val="-1"/>
        </w:rPr>
      </w:pPr>
      <w:r>
        <w:rPr>
          <w:rFonts w:ascii="Arial" w:eastAsia="Arial" w:hAnsi="Arial"/>
          <w:color w:val="000000"/>
          <w:spacing w:val="-1"/>
        </w:rPr>
        <w:t>Roles on the Government’s</w:t>
      </w:r>
      <w:hyperlink r:id="rId40">
        <w:r>
          <w:rPr>
            <w:rFonts w:ascii="Arial" w:eastAsia="Arial" w:hAnsi="Arial"/>
            <w:color w:val="0000FF"/>
            <w:spacing w:val="-1"/>
            <w:u w:val="single"/>
          </w:rPr>
          <w:t xml:space="preserve"> Shortage Occupation List</w:t>
        </w:r>
      </w:hyperlink>
      <w:r>
        <w:rPr>
          <w:rFonts w:ascii="Arial" w:eastAsia="Arial" w:hAnsi="Arial"/>
          <w:color w:val="0000FF"/>
          <w:spacing w:val="-1"/>
          <w:u w:val="single"/>
        </w:rPr>
        <w:t xml:space="preserve"> </w:t>
      </w:r>
    </w:p>
    <w:p w14:paraId="5BF2B264" w14:textId="77777777" w:rsidR="00C21BA3" w:rsidRDefault="00DA43B7">
      <w:pPr>
        <w:numPr>
          <w:ilvl w:val="0"/>
          <w:numId w:val="1"/>
        </w:numPr>
        <w:tabs>
          <w:tab w:val="clear" w:pos="360"/>
          <w:tab w:val="left" w:pos="864"/>
        </w:tabs>
        <w:spacing w:before="120" w:line="273" w:lineRule="exact"/>
        <w:ind w:left="864" w:hanging="360"/>
        <w:textAlignment w:val="baseline"/>
        <w:rPr>
          <w:rFonts w:ascii="Arial" w:eastAsia="Arial" w:hAnsi="Arial"/>
          <w:color w:val="000000"/>
          <w:spacing w:val="-1"/>
        </w:rPr>
      </w:pPr>
      <w:r>
        <w:rPr>
          <w:rFonts w:ascii="Arial" w:eastAsia="Arial" w:hAnsi="Arial"/>
          <w:color w:val="000000"/>
          <w:spacing w:val="-1"/>
        </w:rPr>
        <w:lastRenderedPageBreak/>
        <w:t>Posts attracting a salary of £159,600 or above</w:t>
      </w:r>
    </w:p>
    <w:p w14:paraId="7B7ED549" w14:textId="77777777" w:rsidR="00C21BA3" w:rsidRDefault="00DA43B7">
      <w:pPr>
        <w:numPr>
          <w:ilvl w:val="0"/>
          <w:numId w:val="1"/>
        </w:numPr>
        <w:tabs>
          <w:tab w:val="clear" w:pos="360"/>
          <w:tab w:val="left" w:pos="864"/>
        </w:tabs>
        <w:spacing w:before="120" w:line="273" w:lineRule="exact"/>
        <w:ind w:left="864" w:hanging="360"/>
        <w:textAlignment w:val="baseline"/>
        <w:rPr>
          <w:rFonts w:ascii="Arial" w:eastAsia="Arial" w:hAnsi="Arial"/>
          <w:color w:val="000000"/>
          <w:spacing w:val="-2"/>
        </w:rPr>
      </w:pPr>
      <w:r>
        <w:rPr>
          <w:rFonts w:ascii="Arial" w:eastAsia="Arial" w:hAnsi="Arial"/>
          <w:color w:val="000000"/>
          <w:spacing w:val="-2"/>
        </w:rPr>
        <w:t>Named researchers on a grant</w:t>
      </w:r>
    </w:p>
    <w:p w14:paraId="58EAEE22" w14:textId="77777777" w:rsidR="00C21BA3" w:rsidRDefault="00DA43B7">
      <w:pPr>
        <w:numPr>
          <w:ilvl w:val="0"/>
          <w:numId w:val="1"/>
        </w:numPr>
        <w:tabs>
          <w:tab w:val="clear" w:pos="360"/>
          <w:tab w:val="left" w:pos="864"/>
        </w:tabs>
        <w:spacing w:before="121" w:line="273" w:lineRule="exact"/>
        <w:ind w:left="864" w:hanging="360"/>
        <w:textAlignment w:val="baseline"/>
        <w:rPr>
          <w:rFonts w:ascii="Arial" w:eastAsia="Arial" w:hAnsi="Arial"/>
          <w:color w:val="000000"/>
          <w:spacing w:val="-1"/>
        </w:rPr>
      </w:pPr>
      <w:r>
        <w:rPr>
          <w:rFonts w:ascii="Arial" w:eastAsia="Arial" w:hAnsi="Arial"/>
          <w:color w:val="000000"/>
          <w:spacing w:val="-1"/>
        </w:rPr>
        <w:t>Tier 4 (Students) who recently graduated</w:t>
      </w:r>
    </w:p>
    <w:p w14:paraId="6E144AF3" w14:textId="77777777" w:rsidR="00C21BA3" w:rsidRDefault="00DA43B7" w:rsidP="00A2436B">
      <w:pPr>
        <w:spacing w:before="469" w:line="252" w:lineRule="exact"/>
        <w:textAlignment w:val="baseline"/>
        <w:rPr>
          <w:rFonts w:ascii="Arial" w:eastAsia="Arial" w:hAnsi="Arial"/>
          <w:b/>
          <w:i/>
          <w:color w:val="000000"/>
        </w:rPr>
      </w:pPr>
      <w:r>
        <w:rPr>
          <w:rFonts w:ascii="Arial" w:eastAsia="Arial" w:hAnsi="Arial"/>
          <w:b/>
          <w:i/>
          <w:color w:val="000000"/>
        </w:rPr>
        <w:t xml:space="preserve">Applying the Resident </w:t>
      </w:r>
      <w:proofErr w:type="spellStart"/>
      <w:r>
        <w:rPr>
          <w:rFonts w:ascii="Arial" w:eastAsia="Arial" w:hAnsi="Arial"/>
          <w:b/>
          <w:i/>
          <w:color w:val="000000"/>
        </w:rPr>
        <w:t>Labour</w:t>
      </w:r>
      <w:proofErr w:type="spellEnd"/>
      <w:r>
        <w:rPr>
          <w:rFonts w:ascii="Arial" w:eastAsia="Arial" w:hAnsi="Arial"/>
          <w:b/>
          <w:i/>
          <w:color w:val="000000"/>
        </w:rPr>
        <w:t xml:space="preserve"> Market Test</w:t>
      </w:r>
    </w:p>
    <w:p w14:paraId="5217C065" w14:textId="77777777" w:rsidR="00C21BA3" w:rsidRDefault="00DA43B7" w:rsidP="00A2436B">
      <w:pPr>
        <w:spacing w:before="158" w:line="379" w:lineRule="exact"/>
        <w:ind w:right="72"/>
        <w:jc w:val="both"/>
        <w:textAlignment w:val="baseline"/>
        <w:rPr>
          <w:rFonts w:ascii="Arial" w:eastAsia="Arial" w:hAnsi="Arial"/>
          <w:color w:val="000000"/>
        </w:rPr>
      </w:pPr>
      <w:r>
        <w:rPr>
          <w:rFonts w:ascii="Arial" w:eastAsia="Arial" w:hAnsi="Arial"/>
          <w:color w:val="000000"/>
        </w:rPr>
        <w:t>There are some important criteria that need to be met for UCL to be able to sponsor Tier 2 workers for a particular role:</w:t>
      </w:r>
    </w:p>
    <w:p w14:paraId="2CA500E2" w14:textId="77777777" w:rsidR="00C21BA3" w:rsidRDefault="00DA43B7">
      <w:pPr>
        <w:numPr>
          <w:ilvl w:val="0"/>
          <w:numId w:val="1"/>
        </w:numPr>
        <w:tabs>
          <w:tab w:val="clear" w:pos="360"/>
          <w:tab w:val="left" w:pos="864"/>
        </w:tabs>
        <w:spacing w:before="216" w:line="379" w:lineRule="exact"/>
        <w:ind w:left="864" w:right="72" w:hanging="360"/>
        <w:jc w:val="both"/>
        <w:textAlignment w:val="baseline"/>
        <w:rPr>
          <w:rFonts w:ascii="Arial" w:eastAsia="Arial" w:hAnsi="Arial"/>
          <w:color w:val="000000"/>
        </w:rPr>
      </w:pPr>
      <w:r>
        <w:rPr>
          <w:rFonts w:ascii="Arial" w:eastAsia="Arial" w:hAnsi="Arial"/>
          <w:color w:val="000000"/>
        </w:rPr>
        <w:t>The role must be a graduate level occupation (Level 6 on the National Qualifications Framework).</w:t>
      </w:r>
    </w:p>
    <w:p w14:paraId="1FB08B19" w14:textId="77777777" w:rsidR="00C21BA3" w:rsidRDefault="00DA43B7">
      <w:pPr>
        <w:numPr>
          <w:ilvl w:val="0"/>
          <w:numId w:val="1"/>
        </w:numPr>
        <w:tabs>
          <w:tab w:val="clear" w:pos="360"/>
          <w:tab w:val="left" w:pos="864"/>
        </w:tabs>
        <w:spacing w:before="16" w:line="379" w:lineRule="exact"/>
        <w:ind w:left="864" w:right="72" w:hanging="360"/>
        <w:jc w:val="both"/>
        <w:textAlignment w:val="baseline"/>
        <w:rPr>
          <w:rFonts w:ascii="Arial" w:eastAsia="Arial" w:hAnsi="Arial"/>
          <w:color w:val="000000"/>
        </w:rPr>
      </w:pPr>
      <w:r>
        <w:rPr>
          <w:rFonts w:ascii="Arial" w:eastAsia="Arial" w:hAnsi="Arial"/>
          <w:color w:val="000000"/>
        </w:rPr>
        <w:t>The role must be paid at least £30,000 per year or meet the minimum salary requirement as specified in the relevant</w:t>
      </w:r>
      <w:hyperlink r:id="rId41">
        <w:r>
          <w:rPr>
            <w:rFonts w:ascii="Arial" w:eastAsia="Arial" w:hAnsi="Arial"/>
            <w:color w:val="0000FF"/>
            <w:u w:val="single"/>
          </w:rPr>
          <w:t xml:space="preserve"> standard occupational classification</w:t>
        </w:r>
      </w:hyperlink>
      <w:r>
        <w:rPr>
          <w:rFonts w:ascii="Arial" w:eastAsia="Arial" w:hAnsi="Arial"/>
          <w:color w:val="0000FF"/>
          <w:u w:val="single"/>
        </w:rPr>
        <w:t xml:space="preserve">. </w:t>
      </w:r>
    </w:p>
    <w:p w14:paraId="5B8D3592" w14:textId="77777777" w:rsidR="00C21BA3" w:rsidRDefault="00DA43B7">
      <w:pPr>
        <w:numPr>
          <w:ilvl w:val="0"/>
          <w:numId w:val="1"/>
        </w:numPr>
        <w:tabs>
          <w:tab w:val="clear" w:pos="360"/>
          <w:tab w:val="left" w:pos="864"/>
        </w:tabs>
        <w:spacing w:before="119" w:line="273" w:lineRule="exact"/>
        <w:ind w:left="864" w:hanging="360"/>
        <w:jc w:val="both"/>
        <w:textAlignment w:val="baseline"/>
        <w:rPr>
          <w:rFonts w:ascii="Arial" w:eastAsia="Arial" w:hAnsi="Arial"/>
          <w:color w:val="000000"/>
        </w:rPr>
      </w:pPr>
      <w:r>
        <w:rPr>
          <w:rFonts w:ascii="Arial" w:eastAsia="Arial" w:hAnsi="Arial"/>
          <w:color w:val="000000"/>
        </w:rPr>
        <w:t xml:space="preserve">The role must meet the Resident </w:t>
      </w:r>
      <w:proofErr w:type="spellStart"/>
      <w:r>
        <w:rPr>
          <w:rFonts w:ascii="Arial" w:eastAsia="Arial" w:hAnsi="Arial"/>
          <w:color w:val="000000"/>
        </w:rPr>
        <w:t>Labour</w:t>
      </w:r>
      <w:proofErr w:type="spellEnd"/>
      <w:r>
        <w:rPr>
          <w:rFonts w:ascii="Arial" w:eastAsia="Arial" w:hAnsi="Arial"/>
          <w:color w:val="000000"/>
        </w:rPr>
        <w:t xml:space="preserve"> Market Test.</w:t>
      </w:r>
    </w:p>
    <w:p w14:paraId="0184F61D" w14:textId="77777777" w:rsidR="00C21BA3" w:rsidRDefault="00DA43B7" w:rsidP="00A2436B">
      <w:pPr>
        <w:spacing w:before="208" w:line="379" w:lineRule="exact"/>
        <w:ind w:right="72"/>
        <w:jc w:val="both"/>
        <w:textAlignment w:val="baseline"/>
        <w:rPr>
          <w:rFonts w:ascii="Arial" w:eastAsia="Arial" w:hAnsi="Arial"/>
          <w:color w:val="000000"/>
        </w:rPr>
      </w:pPr>
      <w:r>
        <w:rPr>
          <w:rFonts w:ascii="Arial" w:eastAsia="Arial" w:hAnsi="Arial"/>
          <w:color w:val="000000"/>
        </w:rPr>
        <w:t xml:space="preserve">It is important to note that UK Visas and Immigration specifies two salary levels for most standard occupational classifications. This means that new entrants to the </w:t>
      </w:r>
      <w:proofErr w:type="spellStart"/>
      <w:r>
        <w:rPr>
          <w:rFonts w:ascii="Arial" w:eastAsia="Arial" w:hAnsi="Arial"/>
          <w:color w:val="000000"/>
        </w:rPr>
        <w:t>labour</w:t>
      </w:r>
      <w:proofErr w:type="spellEnd"/>
      <w:r>
        <w:rPr>
          <w:rFonts w:ascii="Arial" w:eastAsia="Arial" w:hAnsi="Arial"/>
          <w:color w:val="000000"/>
        </w:rPr>
        <w:t xml:space="preserve"> market (those under 26 and graduates switching to a Tier 2 visa) and experienced hires (all other people) may have significantly different income requirements in order to meet the sponsorship criteria. If a new entrant seeks an extension to their Certificate of Sponsorship they will need to meet the experienced hire salary or their extension will be rejected.</w:t>
      </w:r>
    </w:p>
    <w:p w14:paraId="063D5BB6" w14:textId="15BCDA5D" w:rsidR="00762738" w:rsidRDefault="00DA43B7" w:rsidP="00A2436B">
      <w:pPr>
        <w:spacing w:before="198" w:after="120" w:line="379" w:lineRule="exact"/>
        <w:ind w:right="74"/>
        <w:jc w:val="both"/>
        <w:textAlignment w:val="baseline"/>
        <w:rPr>
          <w:rFonts w:ascii="Arial" w:eastAsia="Arial" w:hAnsi="Arial"/>
          <w:color w:val="000000"/>
        </w:rPr>
      </w:pPr>
      <w:r w:rsidRPr="4963E963">
        <w:rPr>
          <w:rFonts w:ascii="Arial" w:eastAsia="Arial" w:hAnsi="Arial"/>
          <w:color w:val="000000" w:themeColor="text1"/>
        </w:rPr>
        <w:t>Vacancies also need to meet strict advertising criteria for the RLMT to be met</w:t>
      </w:r>
      <w:r w:rsidR="3AEA9A1D" w:rsidRPr="4963E963">
        <w:rPr>
          <w:rFonts w:ascii="Arial" w:eastAsia="Arial" w:hAnsi="Arial"/>
          <w:color w:val="000000" w:themeColor="text1"/>
        </w:rPr>
        <w:t>, please see</w:t>
      </w:r>
      <w:r w:rsidR="3EB55A94" w:rsidRPr="4963E963">
        <w:rPr>
          <w:rFonts w:ascii="Arial" w:eastAsia="Arial" w:hAnsi="Arial"/>
          <w:color w:val="000000" w:themeColor="text1"/>
        </w:rPr>
        <w:t xml:space="preserve"> the sections on advertising in the government’s</w:t>
      </w:r>
      <w:r w:rsidR="3AEA9A1D" w:rsidRPr="4963E963">
        <w:rPr>
          <w:rFonts w:ascii="Arial" w:eastAsia="Arial" w:hAnsi="Arial"/>
          <w:color w:val="000000" w:themeColor="text1"/>
        </w:rPr>
        <w:t xml:space="preserve"> </w:t>
      </w:r>
      <w:hyperlink w:history="1">
        <w:r w:rsidR="3AEA9A1D" w:rsidRPr="4963E963">
          <w:rPr>
            <w:rStyle w:val="Hyperlink"/>
            <w:rFonts w:ascii="Arial" w:eastAsia="Arial" w:hAnsi="Arial" w:cs="Arial"/>
          </w:rPr>
          <w:t>Tiers 2 and 5: guidance for sponsors</w:t>
        </w:r>
      </w:hyperlink>
      <w:r w:rsidRPr="4963E963">
        <w:rPr>
          <w:rFonts w:ascii="Arial" w:eastAsia="Arial" w:hAnsi="Arial"/>
          <w:color w:val="000000" w:themeColor="text1"/>
        </w:rPr>
        <w:t xml:space="preserve">. First, a position needs to be advertised for 28 days in at least two different advertising mediums. Second, one of these advertising mediums must be the UCL website. Third, any jobs which are below PhD level or which are paid less than £73,900 must be advertised in the </w:t>
      </w:r>
      <w:proofErr w:type="spellStart"/>
      <w:r w:rsidRPr="4963E963">
        <w:rPr>
          <w:rFonts w:ascii="Arial" w:eastAsia="Arial" w:hAnsi="Arial"/>
          <w:color w:val="000000" w:themeColor="text1"/>
        </w:rPr>
        <w:t>Jobcentre</w:t>
      </w:r>
      <w:proofErr w:type="spellEnd"/>
      <w:r w:rsidRPr="4963E963">
        <w:rPr>
          <w:rFonts w:ascii="Arial" w:eastAsia="Arial" w:hAnsi="Arial"/>
          <w:color w:val="000000" w:themeColor="text1"/>
        </w:rPr>
        <w:t xml:space="preserve"> Plus.</w:t>
      </w:r>
    </w:p>
    <w:p w14:paraId="1C12DB79" w14:textId="77777777" w:rsidR="00C21BA3" w:rsidRDefault="00DA43B7" w:rsidP="00A2436B">
      <w:pPr>
        <w:spacing w:line="379" w:lineRule="exact"/>
        <w:ind w:right="72"/>
        <w:jc w:val="both"/>
        <w:textAlignment w:val="baseline"/>
        <w:rPr>
          <w:rFonts w:ascii="Arial" w:eastAsia="Arial" w:hAnsi="Arial"/>
          <w:color w:val="000000"/>
        </w:rPr>
      </w:pPr>
      <w:r>
        <w:rPr>
          <w:rFonts w:ascii="Arial" w:eastAsia="Arial" w:hAnsi="Arial"/>
          <w:color w:val="000000"/>
        </w:rPr>
        <w:t>For PhD level roles managers may select the best candidate regardless of whether they are a resident worker. For all other categories of occupation a suitable skilled resident worker must be appointed if they meet the minimum criteria for the role.</w:t>
      </w:r>
    </w:p>
    <w:p w14:paraId="290CFA57" w14:textId="0911ED17" w:rsidR="00762738" w:rsidRDefault="00DA43B7" w:rsidP="00A2436B">
      <w:pPr>
        <w:spacing w:before="9" w:after="120" w:line="252" w:lineRule="exact"/>
        <w:textAlignment w:val="baseline"/>
        <w:rPr>
          <w:rFonts w:ascii="Arial" w:eastAsia="Arial" w:hAnsi="Arial"/>
          <w:color w:val="000000"/>
        </w:rPr>
      </w:pPr>
      <w:r>
        <w:rPr>
          <w:rFonts w:ascii="Arial" w:eastAsia="Arial" w:hAnsi="Arial"/>
          <w:color w:val="000000"/>
        </w:rPr>
        <w:t>UCL has six months from the date the job was first advertised in which to issue a Certificate of Sponsorship for a particular role. However, if the job is PhD level then UCL has twelve months in which to issue the Certificate</w:t>
      </w:r>
      <w:r w:rsidR="002517CF">
        <w:rPr>
          <w:rFonts w:ascii="Arial" w:eastAsia="Arial" w:hAnsi="Arial"/>
          <w:color w:val="000000"/>
        </w:rPr>
        <w:t>.</w:t>
      </w:r>
    </w:p>
    <w:p w14:paraId="10CC174E" w14:textId="75275E63" w:rsidR="00762738" w:rsidRDefault="018F985B" w:rsidP="00A2436B">
      <w:pPr>
        <w:spacing w:before="9" w:after="617" w:line="252" w:lineRule="exact"/>
        <w:textAlignment w:val="baseline"/>
        <w:rPr>
          <w:rFonts w:ascii="Arial" w:eastAsia="Arial" w:hAnsi="Arial"/>
          <w:b/>
          <w:bCs/>
          <w:i/>
          <w:iCs/>
          <w:color w:val="000000" w:themeColor="text1"/>
        </w:rPr>
      </w:pPr>
      <w:r w:rsidRPr="4963E963">
        <w:rPr>
          <w:rFonts w:ascii="Arial" w:eastAsia="Arial" w:hAnsi="Arial"/>
          <w:color w:val="000000" w:themeColor="text1"/>
        </w:rPr>
        <w:t>For occupations skilled to</w:t>
      </w:r>
      <w:r w:rsidR="00DA43B7" w:rsidRPr="4963E963">
        <w:rPr>
          <w:rFonts w:ascii="Arial" w:eastAsia="Arial" w:hAnsi="Arial"/>
          <w:color w:val="000000" w:themeColor="text1"/>
        </w:rPr>
        <w:t xml:space="preserve"> PhD level</w:t>
      </w:r>
      <w:r w:rsidR="002517CF">
        <w:rPr>
          <w:rFonts w:ascii="Arial" w:eastAsia="Arial" w:hAnsi="Arial"/>
          <w:color w:val="000000" w:themeColor="text1"/>
        </w:rPr>
        <w:t xml:space="preserve"> </w:t>
      </w:r>
      <w:r w:rsidR="38C5FCE8" w:rsidRPr="4963E963">
        <w:rPr>
          <w:rFonts w:ascii="Arial" w:eastAsia="Arial" w:hAnsi="Arial"/>
          <w:color w:val="000000" w:themeColor="text1"/>
        </w:rPr>
        <w:t>please see</w:t>
      </w:r>
      <w:r w:rsidR="00DA43B7" w:rsidRPr="4963E963">
        <w:rPr>
          <w:rFonts w:ascii="Arial" w:eastAsia="Arial" w:hAnsi="Arial"/>
          <w:color w:val="000000" w:themeColor="text1"/>
        </w:rPr>
        <w:t>:</w:t>
      </w:r>
      <w:r w:rsidR="002517CF">
        <w:t xml:space="preserve"> </w:t>
      </w:r>
      <w:hyperlink r:id="rId42" w:history="1">
        <w:r w:rsidR="55E19595" w:rsidRPr="4963E963">
          <w:rPr>
            <w:rStyle w:val="Hyperlink"/>
            <w:rFonts w:ascii="Arial" w:eastAsia="Arial" w:hAnsi="Arial" w:cs="Arial"/>
          </w:rPr>
          <w:t>https://www.gov.uk/guidance/immigration-rules/immigration-rules-appendix-j-codes-of-practice-for-skilled-work</w:t>
        </w:r>
      </w:hyperlink>
      <w:r w:rsidR="00762738">
        <w:rPr>
          <w:rStyle w:val="Hyperlink"/>
          <w:rFonts w:ascii="Arial" w:eastAsia="Arial" w:hAnsi="Arial" w:cs="Arial"/>
        </w:rPr>
        <w:t>.</w:t>
      </w:r>
    </w:p>
    <w:p w14:paraId="7D7BC267" w14:textId="4EAD84A0" w:rsidR="00C21BA3" w:rsidRDefault="00DA43B7" w:rsidP="00B6454A">
      <w:pPr>
        <w:spacing w:before="2" w:line="252" w:lineRule="exact"/>
        <w:ind w:firstLine="72"/>
        <w:textAlignment w:val="baseline"/>
        <w:rPr>
          <w:rFonts w:ascii="Arial" w:eastAsia="Arial" w:hAnsi="Arial"/>
          <w:b/>
          <w:bCs/>
          <w:i/>
          <w:iCs/>
          <w:color w:val="000000"/>
        </w:rPr>
      </w:pPr>
      <w:r w:rsidRPr="4963E963">
        <w:rPr>
          <w:rFonts w:ascii="Arial" w:eastAsia="Arial" w:hAnsi="Arial"/>
          <w:b/>
          <w:bCs/>
          <w:i/>
          <w:iCs/>
          <w:color w:val="000000" w:themeColor="text1"/>
        </w:rPr>
        <w:t>Certificates of Sponsorship</w:t>
      </w:r>
    </w:p>
    <w:p w14:paraId="4CAB4B43" w14:textId="77777777" w:rsidR="00C21BA3" w:rsidRDefault="00DA43B7">
      <w:pPr>
        <w:spacing w:before="569" w:line="251" w:lineRule="exact"/>
        <w:ind w:left="72"/>
        <w:textAlignment w:val="baseline"/>
        <w:rPr>
          <w:rFonts w:ascii="Arial" w:eastAsia="Arial" w:hAnsi="Arial"/>
          <w:color w:val="000000"/>
        </w:rPr>
      </w:pPr>
      <w:r>
        <w:rPr>
          <w:rFonts w:ascii="Arial" w:eastAsia="Arial" w:hAnsi="Arial"/>
          <w:color w:val="000000"/>
        </w:rPr>
        <w:t>There are two categories of Certificate of Sponsorship (</w:t>
      </w:r>
      <w:proofErr w:type="spellStart"/>
      <w:r>
        <w:rPr>
          <w:rFonts w:ascii="Arial" w:eastAsia="Arial" w:hAnsi="Arial"/>
          <w:color w:val="000000"/>
        </w:rPr>
        <w:t>CoS</w:t>
      </w:r>
      <w:proofErr w:type="spellEnd"/>
      <w:r>
        <w:rPr>
          <w:rFonts w:ascii="Arial" w:eastAsia="Arial" w:hAnsi="Arial"/>
          <w:color w:val="000000"/>
        </w:rPr>
        <w:t>):</w:t>
      </w:r>
    </w:p>
    <w:p w14:paraId="16DEE719" w14:textId="4C1E1265" w:rsidR="00C21BA3" w:rsidRDefault="00DA43B7" w:rsidP="00B6454A">
      <w:pPr>
        <w:spacing w:before="120" w:line="251" w:lineRule="exact"/>
        <w:ind w:left="74"/>
        <w:textAlignment w:val="baseline"/>
        <w:rPr>
          <w:rFonts w:ascii="Arial" w:eastAsia="Arial" w:hAnsi="Arial"/>
          <w:b/>
          <w:color w:val="000000"/>
          <w:spacing w:val="-1"/>
        </w:rPr>
      </w:pPr>
      <w:r>
        <w:rPr>
          <w:rFonts w:ascii="Arial" w:eastAsia="Arial" w:hAnsi="Arial"/>
          <w:b/>
          <w:color w:val="000000"/>
          <w:spacing w:val="-1"/>
        </w:rPr>
        <w:t>Unrestricted</w:t>
      </w:r>
    </w:p>
    <w:p w14:paraId="3EA6E226" w14:textId="04AA7A0B" w:rsidR="00C21BA3" w:rsidRDefault="00DA43B7">
      <w:pPr>
        <w:spacing w:before="164" w:line="379" w:lineRule="exact"/>
        <w:ind w:left="72" w:right="288"/>
        <w:textAlignment w:val="baseline"/>
        <w:rPr>
          <w:rFonts w:ascii="Arial" w:eastAsia="Arial" w:hAnsi="Arial"/>
          <w:color w:val="000000"/>
        </w:rPr>
      </w:pPr>
      <w:r>
        <w:rPr>
          <w:rFonts w:ascii="Arial" w:eastAsia="Arial" w:hAnsi="Arial"/>
          <w:color w:val="000000"/>
        </w:rPr>
        <w:lastRenderedPageBreak/>
        <w:t xml:space="preserve">There is no annual limit set against this category. UCL is allocated a number of Certificates of Sponsorship on an annual basis and these will be issued by the HR </w:t>
      </w:r>
      <w:r w:rsidR="00CB5B79">
        <w:rPr>
          <w:rFonts w:ascii="Arial" w:eastAsia="Arial" w:hAnsi="Arial"/>
          <w:color w:val="000000"/>
        </w:rPr>
        <w:t>Division</w:t>
      </w:r>
      <w:r>
        <w:rPr>
          <w:rFonts w:ascii="Arial" w:eastAsia="Arial" w:hAnsi="Arial"/>
          <w:color w:val="000000"/>
        </w:rPr>
        <w:t>, subject to meeting the criteria</w:t>
      </w:r>
      <w:r w:rsidR="00CB5B79">
        <w:rPr>
          <w:rFonts w:ascii="Arial" w:eastAsia="Arial" w:hAnsi="Arial"/>
          <w:color w:val="000000"/>
        </w:rPr>
        <w:t>.</w:t>
      </w:r>
    </w:p>
    <w:p w14:paraId="597AE79D" w14:textId="77777777" w:rsidR="00C21BA3" w:rsidRDefault="00DA43B7">
      <w:pPr>
        <w:spacing w:before="508" w:line="251" w:lineRule="exact"/>
        <w:ind w:left="72"/>
        <w:textAlignment w:val="baseline"/>
        <w:rPr>
          <w:rFonts w:ascii="Arial" w:eastAsia="Arial" w:hAnsi="Arial"/>
          <w:color w:val="000000"/>
        </w:rPr>
      </w:pPr>
      <w:r>
        <w:rPr>
          <w:rFonts w:ascii="Arial" w:eastAsia="Arial" w:hAnsi="Arial"/>
          <w:color w:val="000000"/>
        </w:rPr>
        <w:t>The unrestricted category covers:</w:t>
      </w:r>
    </w:p>
    <w:p w14:paraId="51BA8962" w14:textId="77777777" w:rsidR="00C21BA3" w:rsidRDefault="00DA43B7">
      <w:pPr>
        <w:numPr>
          <w:ilvl w:val="0"/>
          <w:numId w:val="1"/>
        </w:numPr>
        <w:tabs>
          <w:tab w:val="clear" w:pos="360"/>
          <w:tab w:val="left" w:pos="792"/>
        </w:tabs>
        <w:spacing w:before="207" w:line="273" w:lineRule="exact"/>
        <w:ind w:left="792" w:hanging="360"/>
        <w:textAlignment w:val="baseline"/>
        <w:rPr>
          <w:rFonts w:ascii="Arial" w:eastAsia="Arial" w:hAnsi="Arial"/>
          <w:color w:val="000000"/>
        </w:rPr>
      </w:pPr>
      <w:r>
        <w:rPr>
          <w:rFonts w:ascii="Arial" w:eastAsia="Arial" w:hAnsi="Arial"/>
          <w:color w:val="000000"/>
        </w:rPr>
        <w:t>Changes of employment:</w:t>
      </w:r>
    </w:p>
    <w:p w14:paraId="706F7C38" w14:textId="77777777" w:rsidR="00C21BA3" w:rsidRDefault="00DA43B7">
      <w:pPr>
        <w:numPr>
          <w:ilvl w:val="0"/>
          <w:numId w:val="3"/>
        </w:numPr>
        <w:tabs>
          <w:tab w:val="clear" w:pos="360"/>
          <w:tab w:val="left" w:pos="1512"/>
        </w:tabs>
        <w:spacing w:line="379" w:lineRule="exact"/>
        <w:ind w:left="1512" w:right="72" w:hanging="360"/>
        <w:jc w:val="both"/>
        <w:textAlignment w:val="baseline"/>
        <w:rPr>
          <w:rFonts w:ascii="Arial" w:eastAsia="Arial" w:hAnsi="Arial"/>
          <w:color w:val="000000"/>
        </w:rPr>
      </w:pPr>
      <w:r>
        <w:rPr>
          <w:rFonts w:ascii="Arial" w:eastAsia="Arial" w:hAnsi="Arial"/>
          <w:color w:val="000000"/>
        </w:rPr>
        <w:t>A current UCL employee who was last granted leave under Tier 2 (General) and who wants to change to a new job which falls in a different Standard Occupational Classification code.</w:t>
      </w:r>
    </w:p>
    <w:p w14:paraId="0A1FFE60" w14:textId="77777777" w:rsidR="00C21BA3" w:rsidRDefault="00DA43B7">
      <w:pPr>
        <w:numPr>
          <w:ilvl w:val="0"/>
          <w:numId w:val="3"/>
        </w:numPr>
        <w:tabs>
          <w:tab w:val="clear" w:pos="360"/>
          <w:tab w:val="left" w:pos="1512"/>
        </w:tabs>
        <w:spacing w:before="1" w:line="379" w:lineRule="exact"/>
        <w:ind w:left="1512" w:right="72" w:hanging="360"/>
        <w:jc w:val="both"/>
        <w:textAlignment w:val="baseline"/>
        <w:rPr>
          <w:rFonts w:ascii="Arial" w:eastAsia="Arial" w:hAnsi="Arial"/>
          <w:color w:val="000000"/>
        </w:rPr>
      </w:pPr>
      <w:r>
        <w:rPr>
          <w:rFonts w:ascii="Arial" w:eastAsia="Arial" w:hAnsi="Arial"/>
          <w:color w:val="000000"/>
        </w:rPr>
        <w:t>An individual who was last granted leave under Tier 2 (General) while sponsored by a different UK employer, who wants to start a new job at the University</w:t>
      </w:r>
    </w:p>
    <w:p w14:paraId="35EA1397" w14:textId="61DDEB51" w:rsidR="00C21BA3" w:rsidRDefault="00DA43B7">
      <w:pPr>
        <w:numPr>
          <w:ilvl w:val="0"/>
          <w:numId w:val="1"/>
        </w:numPr>
        <w:tabs>
          <w:tab w:val="clear" w:pos="360"/>
          <w:tab w:val="left" w:pos="792"/>
        </w:tabs>
        <w:spacing w:before="106" w:line="273" w:lineRule="exact"/>
        <w:ind w:left="792" w:hanging="360"/>
        <w:textAlignment w:val="baseline"/>
        <w:rPr>
          <w:rFonts w:ascii="Arial" w:eastAsia="Arial" w:hAnsi="Arial"/>
          <w:color w:val="000000"/>
        </w:rPr>
      </w:pPr>
      <w:r>
        <w:rPr>
          <w:rFonts w:ascii="Arial" w:eastAsia="Arial" w:hAnsi="Arial"/>
          <w:color w:val="000000"/>
        </w:rPr>
        <w:t>Highly-paid new hires: where the annual salary for the</w:t>
      </w:r>
      <w:r w:rsidR="002A7731">
        <w:rPr>
          <w:rFonts w:ascii="Arial" w:eastAsia="Arial" w:hAnsi="Arial"/>
          <w:color w:val="000000"/>
        </w:rPr>
        <w:t xml:space="preserve"> job meets a minimum salary threshold determined by central Government.</w:t>
      </w:r>
    </w:p>
    <w:p w14:paraId="438B3B99" w14:textId="77777777" w:rsidR="00C21BA3" w:rsidRDefault="00DA43B7">
      <w:pPr>
        <w:numPr>
          <w:ilvl w:val="0"/>
          <w:numId w:val="1"/>
        </w:numPr>
        <w:tabs>
          <w:tab w:val="clear" w:pos="360"/>
          <w:tab w:val="left" w:pos="792"/>
        </w:tabs>
        <w:spacing w:line="379" w:lineRule="exact"/>
        <w:ind w:left="792" w:right="72" w:hanging="360"/>
        <w:textAlignment w:val="baseline"/>
        <w:rPr>
          <w:rFonts w:ascii="Arial" w:eastAsia="Arial" w:hAnsi="Arial"/>
          <w:color w:val="000000"/>
        </w:rPr>
      </w:pPr>
      <w:r>
        <w:rPr>
          <w:rFonts w:ascii="Arial" w:eastAsia="Arial" w:hAnsi="Arial"/>
          <w:color w:val="000000"/>
        </w:rPr>
        <w:t>Switching immigration category: Where an individual who is already in the UK under another immigration category is eligible to switch into Tier 2 (General).</w:t>
      </w:r>
    </w:p>
    <w:p w14:paraId="3649EB71" w14:textId="13FF10D8" w:rsidR="00EB1780" w:rsidRPr="00F568BB" w:rsidRDefault="00DA43B7">
      <w:pPr>
        <w:numPr>
          <w:ilvl w:val="0"/>
          <w:numId w:val="1"/>
        </w:numPr>
        <w:tabs>
          <w:tab w:val="clear" w:pos="360"/>
          <w:tab w:val="left" w:pos="792"/>
        </w:tabs>
        <w:spacing w:before="1" w:line="379" w:lineRule="exact"/>
        <w:ind w:left="792" w:right="72" w:hanging="360"/>
        <w:jc w:val="both"/>
        <w:textAlignment w:val="baseline"/>
        <w:rPr>
          <w:rFonts w:ascii="Arial" w:eastAsia="Arial" w:hAnsi="Arial"/>
          <w:color w:val="000000"/>
        </w:rPr>
      </w:pPr>
      <w:r>
        <w:rPr>
          <w:rFonts w:ascii="Arial" w:eastAsia="Arial" w:hAnsi="Arial"/>
          <w:color w:val="000000"/>
        </w:rPr>
        <w:t xml:space="preserve">Extensions: Where you need to extend leave for an individual who is already in the UK working for you and has or was last granted leave under Tier 2 (General) or as a Work Permit holder. See the </w:t>
      </w:r>
      <w:hyperlink r:id="rId43" w:history="1">
        <w:r w:rsidRPr="00667A1D">
          <w:rPr>
            <w:rStyle w:val="Hyperlink"/>
            <w:rFonts w:ascii="Arial" w:eastAsia="Arial" w:hAnsi="Arial"/>
          </w:rPr>
          <w:t>guidance</w:t>
        </w:r>
      </w:hyperlink>
      <w:r>
        <w:rPr>
          <w:rFonts w:ascii="Arial" w:eastAsia="Arial" w:hAnsi="Arial"/>
          <w:color w:val="000000"/>
        </w:rPr>
        <w:t xml:space="preserve"> on how to apply for an extension.</w:t>
      </w:r>
    </w:p>
    <w:p w14:paraId="03A63CA7" w14:textId="47ACF13B" w:rsidR="00F568BB" w:rsidRPr="00EB1780" w:rsidRDefault="00DA43B7" w:rsidP="00EB1780">
      <w:pPr>
        <w:numPr>
          <w:ilvl w:val="0"/>
          <w:numId w:val="1"/>
        </w:numPr>
        <w:tabs>
          <w:tab w:val="clear" w:pos="360"/>
          <w:tab w:val="left" w:pos="792"/>
        </w:tabs>
        <w:spacing w:before="1" w:line="379" w:lineRule="exact"/>
        <w:ind w:left="792" w:right="72" w:hanging="360"/>
        <w:jc w:val="both"/>
        <w:textAlignment w:val="baseline"/>
        <w:rPr>
          <w:rFonts w:ascii="Arial" w:eastAsia="Arial" w:hAnsi="Arial"/>
          <w:color w:val="000000"/>
        </w:rPr>
      </w:pPr>
      <w:r w:rsidRPr="00EB1780">
        <w:rPr>
          <w:rFonts w:ascii="Arial" w:eastAsia="Arial" w:hAnsi="Arial"/>
          <w:color w:val="000000"/>
          <w:spacing w:val="-2"/>
        </w:rPr>
        <w:t xml:space="preserve">Croatian nationals: Where you have a </w:t>
      </w:r>
      <w:r w:rsidR="00EB1780">
        <w:rPr>
          <w:rFonts w:ascii="Arial" w:eastAsia="Arial" w:hAnsi="Arial"/>
          <w:color w:val="000000"/>
          <w:spacing w:val="-2"/>
        </w:rPr>
        <w:t>C</w:t>
      </w:r>
      <w:r w:rsidRPr="00EB1780">
        <w:rPr>
          <w:rFonts w:ascii="Arial" w:eastAsia="Arial" w:hAnsi="Arial"/>
          <w:color w:val="000000"/>
          <w:spacing w:val="-2"/>
        </w:rPr>
        <w:t>roatian national who needs to obtain the right to work in the UK</w:t>
      </w:r>
      <w:r w:rsidR="00EB1780">
        <w:rPr>
          <w:rFonts w:ascii="Arial" w:eastAsia="Arial" w:hAnsi="Arial"/>
          <w:color w:val="000000"/>
          <w:spacing w:val="-2"/>
        </w:rPr>
        <w:t>, they</w:t>
      </w:r>
      <w:r w:rsidRPr="00EB1780">
        <w:rPr>
          <w:rFonts w:ascii="Arial" w:eastAsia="Arial" w:hAnsi="Arial"/>
          <w:color w:val="000000"/>
          <w:spacing w:val="-2"/>
        </w:rPr>
        <w:t xml:space="preserve"> can apply for an unrestricted </w:t>
      </w:r>
      <w:proofErr w:type="spellStart"/>
      <w:r w:rsidRPr="00EB1780">
        <w:rPr>
          <w:rFonts w:ascii="Arial" w:eastAsia="Arial" w:hAnsi="Arial"/>
          <w:color w:val="000000"/>
          <w:spacing w:val="-2"/>
        </w:rPr>
        <w:t>CoS.</w:t>
      </w:r>
      <w:proofErr w:type="spellEnd"/>
      <w:r w:rsidR="00667A1D" w:rsidRPr="00EB1780">
        <w:rPr>
          <w:rFonts w:ascii="Arial" w:eastAsia="Arial" w:hAnsi="Arial"/>
          <w:color w:val="000000"/>
          <w:spacing w:val="-2"/>
        </w:rPr>
        <w:t xml:space="preserve"> For information see the </w:t>
      </w:r>
      <w:hyperlink r:id="rId44" w:history="1">
        <w:r w:rsidR="00667A1D" w:rsidRPr="00EB1780">
          <w:rPr>
            <w:rStyle w:val="Hyperlink"/>
            <w:rFonts w:ascii="Arial" w:eastAsia="Arial" w:hAnsi="Arial"/>
            <w:spacing w:val="-2"/>
          </w:rPr>
          <w:t>Nino staff guide: Croatian nationals</w:t>
        </w:r>
      </w:hyperlink>
      <w:r w:rsidR="00667A1D" w:rsidRPr="00EB1780">
        <w:rPr>
          <w:rFonts w:ascii="Arial" w:eastAsia="Arial" w:hAnsi="Arial"/>
          <w:color w:val="000000"/>
          <w:spacing w:val="-2"/>
        </w:rPr>
        <w:t>.</w:t>
      </w:r>
    </w:p>
    <w:p w14:paraId="11E510B5" w14:textId="45C72369" w:rsidR="00C21BA3" w:rsidRPr="00F568BB" w:rsidRDefault="00DA43B7" w:rsidP="00F568BB">
      <w:pPr>
        <w:tabs>
          <w:tab w:val="left" w:pos="360"/>
          <w:tab w:val="left" w:pos="792"/>
        </w:tabs>
        <w:spacing w:before="1" w:line="379" w:lineRule="exact"/>
        <w:ind w:right="72"/>
        <w:jc w:val="both"/>
        <w:textAlignment w:val="baseline"/>
        <w:rPr>
          <w:rFonts w:ascii="Arial" w:eastAsia="Arial" w:hAnsi="Arial"/>
          <w:color w:val="000000"/>
        </w:rPr>
      </w:pPr>
      <w:r w:rsidRPr="00F568BB">
        <w:rPr>
          <w:rFonts w:ascii="Arial" w:eastAsia="Arial" w:hAnsi="Arial"/>
          <w:color w:val="000000" w:themeColor="text1"/>
        </w:rPr>
        <w:t xml:space="preserve">Where employees are transferring into UCL under TUPE legislation, please refer to UCL </w:t>
      </w:r>
      <w:r w:rsidR="3CDBBFD2" w:rsidRPr="00F568BB">
        <w:rPr>
          <w:rFonts w:ascii="Arial" w:eastAsia="Arial" w:hAnsi="Arial"/>
          <w:color w:val="000000" w:themeColor="text1"/>
        </w:rPr>
        <w:t>HR Services</w:t>
      </w:r>
      <w:r w:rsidRPr="00F568BB">
        <w:rPr>
          <w:rFonts w:ascii="Arial" w:eastAsia="Arial" w:hAnsi="Arial"/>
          <w:color w:val="000000" w:themeColor="text1"/>
        </w:rPr>
        <w:t xml:space="preserve"> for specialist advice.</w:t>
      </w:r>
    </w:p>
    <w:p w14:paraId="2CCCA4B9" w14:textId="7CAC1766" w:rsidR="00C21BA3" w:rsidRDefault="00DA43B7" w:rsidP="00762738">
      <w:pPr>
        <w:spacing w:before="565" w:line="251" w:lineRule="exact"/>
        <w:textAlignment w:val="baseline"/>
        <w:rPr>
          <w:rFonts w:ascii="Arial" w:eastAsia="Arial" w:hAnsi="Arial"/>
          <w:b/>
          <w:color w:val="000000"/>
          <w:spacing w:val="-2"/>
        </w:rPr>
      </w:pPr>
      <w:r>
        <w:rPr>
          <w:rFonts w:ascii="Arial" w:eastAsia="Arial" w:hAnsi="Arial"/>
          <w:b/>
          <w:color w:val="000000"/>
          <w:spacing w:val="-2"/>
        </w:rPr>
        <w:t>Restricted</w:t>
      </w:r>
    </w:p>
    <w:p w14:paraId="018F20C2" w14:textId="77777777" w:rsidR="00C21BA3" w:rsidRDefault="00DA43B7" w:rsidP="00B6454A">
      <w:pPr>
        <w:spacing w:before="120" w:line="379" w:lineRule="exact"/>
        <w:ind w:right="74"/>
        <w:textAlignment w:val="baseline"/>
        <w:rPr>
          <w:rFonts w:ascii="Arial" w:eastAsia="Arial" w:hAnsi="Arial"/>
          <w:color w:val="000000"/>
        </w:rPr>
      </w:pPr>
      <w:r>
        <w:rPr>
          <w:rFonts w:ascii="Arial" w:eastAsia="Arial" w:hAnsi="Arial"/>
          <w:color w:val="000000"/>
        </w:rPr>
        <w:t xml:space="preserve">This is for all out of country or new Tier 2 applications and for </w:t>
      </w:r>
      <w:proofErr w:type="spellStart"/>
      <w:r>
        <w:rPr>
          <w:rFonts w:ascii="Arial" w:eastAsia="Arial" w:hAnsi="Arial"/>
          <w:color w:val="000000"/>
        </w:rPr>
        <w:t>dependants</w:t>
      </w:r>
      <w:proofErr w:type="spellEnd"/>
      <w:r>
        <w:rPr>
          <w:rFonts w:ascii="Arial" w:eastAsia="Arial" w:hAnsi="Arial"/>
          <w:color w:val="000000"/>
        </w:rPr>
        <w:t xml:space="preserve"> of Tier 4 migrants switching to Tier 2. Each request must be approved by UK Visas and Immigration before a Certificate of Sponsorship is issued by UCL.</w:t>
      </w:r>
    </w:p>
    <w:p w14:paraId="06A3F137" w14:textId="083ED306" w:rsidR="00C21BA3" w:rsidRDefault="00DA43B7" w:rsidP="003F5F1F">
      <w:pPr>
        <w:spacing w:before="18" w:line="379" w:lineRule="exact"/>
        <w:ind w:right="72"/>
        <w:jc w:val="both"/>
        <w:textAlignment w:val="baseline"/>
        <w:rPr>
          <w:rFonts w:ascii="Arial" w:eastAsia="Arial" w:hAnsi="Arial"/>
          <w:color w:val="000000"/>
        </w:rPr>
      </w:pPr>
      <w:r>
        <w:rPr>
          <w:rFonts w:ascii="Arial" w:eastAsia="Arial" w:hAnsi="Arial"/>
          <w:color w:val="000000"/>
          <w:spacing w:val="-2"/>
        </w:rPr>
        <w:t>Where more applications are received than there ar</w:t>
      </w:r>
      <w:r w:rsidR="003F5F1F">
        <w:rPr>
          <w:rFonts w:ascii="Arial" w:eastAsia="Arial" w:hAnsi="Arial"/>
          <w:color w:val="000000"/>
        </w:rPr>
        <w:t xml:space="preserve">e </w:t>
      </w:r>
      <w:r>
        <w:rPr>
          <w:rFonts w:ascii="Arial" w:eastAsia="Arial" w:hAnsi="Arial"/>
          <w:color w:val="000000"/>
        </w:rPr>
        <w:t xml:space="preserve">places available, they will be ranked according to the number of points awarded for criteria including: whether the role is on the shortage occupation list, whether it is a PhD level role, whether it meets the Resident </w:t>
      </w:r>
      <w:proofErr w:type="spellStart"/>
      <w:r>
        <w:rPr>
          <w:rFonts w:ascii="Arial" w:eastAsia="Arial" w:hAnsi="Arial"/>
          <w:color w:val="000000"/>
        </w:rPr>
        <w:t>Labour</w:t>
      </w:r>
      <w:proofErr w:type="spellEnd"/>
      <w:r>
        <w:rPr>
          <w:rFonts w:ascii="Arial" w:eastAsia="Arial" w:hAnsi="Arial"/>
          <w:color w:val="000000"/>
        </w:rPr>
        <w:t xml:space="preserve"> Market Test, and salary.</w:t>
      </w:r>
    </w:p>
    <w:p w14:paraId="1FA2D718" w14:textId="77777777" w:rsidR="00C21BA3" w:rsidRDefault="00DA43B7" w:rsidP="00B6454A">
      <w:pPr>
        <w:spacing w:before="120" w:line="379" w:lineRule="exact"/>
        <w:ind w:left="74" w:right="74"/>
        <w:jc w:val="both"/>
        <w:textAlignment w:val="baseline"/>
        <w:rPr>
          <w:rFonts w:ascii="Arial" w:eastAsia="Arial" w:hAnsi="Arial"/>
          <w:color w:val="000000"/>
          <w:spacing w:val="-1"/>
        </w:rPr>
      </w:pPr>
      <w:r>
        <w:rPr>
          <w:rFonts w:ascii="Arial" w:eastAsia="Arial" w:hAnsi="Arial"/>
          <w:color w:val="000000"/>
          <w:spacing w:val="-1"/>
        </w:rPr>
        <w:t xml:space="preserve">UK Visas and Immigration has designed the </w:t>
      </w:r>
      <w:proofErr w:type="gramStart"/>
      <w:r>
        <w:rPr>
          <w:rFonts w:ascii="Arial" w:eastAsia="Arial" w:hAnsi="Arial"/>
          <w:color w:val="000000"/>
          <w:spacing w:val="-1"/>
        </w:rPr>
        <w:t>points</w:t>
      </w:r>
      <w:proofErr w:type="gramEnd"/>
      <w:r>
        <w:rPr>
          <w:rFonts w:ascii="Arial" w:eastAsia="Arial" w:hAnsi="Arial"/>
          <w:color w:val="000000"/>
          <w:spacing w:val="-1"/>
        </w:rPr>
        <w:t xml:space="preserve"> allocation to </w:t>
      </w:r>
      <w:proofErr w:type="spellStart"/>
      <w:r>
        <w:rPr>
          <w:rFonts w:ascii="Arial" w:eastAsia="Arial" w:hAnsi="Arial"/>
          <w:color w:val="000000"/>
          <w:spacing w:val="-1"/>
        </w:rPr>
        <w:t>favour</w:t>
      </w:r>
      <w:proofErr w:type="spellEnd"/>
      <w:r>
        <w:rPr>
          <w:rFonts w:ascii="Arial" w:eastAsia="Arial" w:hAnsi="Arial"/>
          <w:color w:val="000000"/>
          <w:spacing w:val="-1"/>
        </w:rPr>
        <w:t xml:space="preserve"> shortage occupations first, then PhD level roles, </w:t>
      </w:r>
      <w:proofErr w:type="spellStart"/>
      <w:r>
        <w:rPr>
          <w:rFonts w:ascii="Arial" w:eastAsia="Arial" w:hAnsi="Arial"/>
          <w:color w:val="000000"/>
          <w:spacing w:val="-1"/>
        </w:rPr>
        <w:t>recognising</w:t>
      </w:r>
      <w:proofErr w:type="spellEnd"/>
      <w:r>
        <w:rPr>
          <w:rFonts w:ascii="Arial" w:eastAsia="Arial" w:hAnsi="Arial"/>
          <w:color w:val="000000"/>
          <w:spacing w:val="-1"/>
        </w:rPr>
        <w:t xml:space="preserve"> the lower levels of pay that they attract. If in any given period, there are more applicants that meet the </w:t>
      </w:r>
      <w:proofErr w:type="gramStart"/>
      <w:r>
        <w:rPr>
          <w:rFonts w:ascii="Arial" w:eastAsia="Arial" w:hAnsi="Arial"/>
          <w:color w:val="000000"/>
          <w:spacing w:val="-1"/>
        </w:rPr>
        <w:t>points</w:t>
      </w:r>
      <w:proofErr w:type="gramEnd"/>
      <w:r>
        <w:rPr>
          <w:rFonts w:ascii="Arial" w:eastAsia="Arial" w:hAnsi="Arial"/>
          <w:color w:val="000000"/>
          <w:spacing w:val="-1"/>
        </w:rPr>
        <w:t xml:space="preserve"> threshold relative to the number of allocated places there are, then Restricted Certificates of Sponsorship will be issued to the highest scoring individuals. Applications are not automatically submitted the following month, but instead must be resubmitted. If you need to submit </w:t>
      </w:r>
      <w:r>
        <w:rPr>
          <w:rFonts w:ascii="Arial" w:eastAsia="Arial" w:hAnsi="Arial"/>
          <w:color w:val="000000"/>
          <w:spacing w:val="-1"/>
        </w:rPr>
        <w:lastRenderedPageBreak/>
        <w:t>a request for a restricted Tier 2 Certificate of Sponsorship please review the</w:t>
      </w:r>
      <w:hyperlink r:id="rId45">
        <w:r>
          <w:rPr>
            <w:rFonts w:ascii="Arial" w:eastAsia="Arial" w:hAnsi="Arial"/>
            <w:color w:val="0000FF"/>
            <w:spacing w:val="-1"/>
            <w:u w:val="single"/>
          </w:rPr>
          <w:t xml:space="preserve"> timetable</w:t>
        </w:r>
      </w:hyperlink>
      <w:hyperlink r:id="rId46">
        <w:r>
          <w:rPr>
            <w:rFonts w:ascii="Arial" w:eastAsia="Arial" w:hAnsi="Arial"/>
            <w:color w:val="0000FF"/>
            <w:spacing w:val="-1"/>
            <w:u w:val="single"/>
          </w:rPr>
          <w:t xml:space="preserve"> on the UCL website</w:t>
        </w:r>
      </w:hyperlink>
      <w:r>
        <w:rPr>
          <w:rFonts w:ascii="Arial" w:eastAsia="Arial" w:hAnsi="Arial"/>
          <w:color w:val="0000FF"/>
          <w:spacing w:val="-1"/>
          <w:u w:val="single"/>
        </w:rPr>
        <w:t xml:space="preserve">. </w:t>
      </w:r>
    </w:p>
    <w:p w14:paraId="214B5CF2" w14:textId="77777777" w:rsidR="00C21BA3" w:rsidRDefault="00DA43B7">
      <w:pPr>
        <w:spacing w:before="210" w:line="252" w:lineRule="exact"/>
        <w:ind w:left="72"/>
        <w:textAlignment w:val="baseline"/>
        <w:rPr>
          <w:rFonts w:ascii="Arial" w:eastAsia="Arial" w:hAnsi="Arial"/>
          <w:b/>
          <w:color w:val="000000"/>
        </w:rPr>
      </w:pPr>
      <w:r>
        <w:rPr>
          <w:rFonts w:ascii="Arial" w:eastAsia="Arial" w:hAnsi="Arial"/>
          <w:b/>
          <w:color w:val="000000"/>
        </w:rPr>
        <w:t>Supplementary Work</w:t>
      </w:r>
    </w:p>
    <w:p w14:paraId="27559E76" w14:textId="77777777" w:rsidR="00C21BA3" w:rsidRDefault="00DA43B7">
      <w:pPr>
        <w:spacing w:before="196" w:line="379" w:lineRule="exact"/>
        <w:ind w:left="72" w:right="72"/>
        <w:jc w:val="both"/>
        <w:textAlignment w:val="baseline"/>
        <w:rPr>
          <w:rFonts w:ascii="Arial" w:eastAsia="Arial" w:hAnsi="Arial"/>
          <w:color w:val="000000"/>
        </w:rPr>
      </w:pPr>
      <w:r>
        <w:rPr>
          <w:rFonts w:ascii="Arial" w:eastAsia="Arial" w:hAnsi="Arial"/>
          <w:color w:val="000000"/>
        </w:rPr>
        <w:t xml:space="preserve">A Tier 2 worker may take supplementary work without permission from </w:t>
      </w:r>
      <w:proofErr w:type="gramStart"/>
      <w:r>
        <w:rPr>
          <w:rFonts w:ascii="Arial" w:eastAsia="Arial" w:hAnsi="Arial"/>
          <w:color w:val="000000"/>
        </w:rPr>
        <w:t>UKV&amp;I</w:t>
      </w:r>
      <w:proofErr w:type="gramEnd"/>
      <w:r>
        <w:rPr>
          <w:rFonts w:ascii="Arial" w:eastAsia="Arial" w:hAnsi="Arial"/>
          <w:color w:val="000000"/>
        </w:rPr>
        <w:t>. However, the work must:-</w:t>
      </w:r>
      <w:r>
        <w:rPr>
          <w:rFonts w:ascii="Arial" w:eastAsia="Arial" w:hAnsi="Arial"/>
          <w:color w:val="000000"/>
          <w:sz w:val="24"/>
        </w:rPr>
        <w:t xml:space="preserve"> </w:t>
      </w:r>
    </w:p>
    <w:p w14:paraId="668DBB1A" w14:textId="77777777" w:rsidR="00C21BA3" w:rsidRDefault="00DA43B7">
      <w:pPr>
        <w:numPr>
          <w:ilvl w:val="0"/>
          <w:numId w:val="1"/>
        </w:numPr>
        <w:tabs>
          <w:tab w:val="clear" w:pos="360"/>
          <w:tab w:val="left" w:pos="792"/>
        </w:tabs>
        <w:spacing w:before="452" w:line="274" w:lineRule="exact"/>
        <w:ind w:left="432"/>
        <w:textAlignment w:val="baseline"/>
        <w:rPr>
          <w:rFonts w:ascii="Arial" w:eastAsia="Arial" w:hAnsi="Arial"/>
          <w:color w:val="000000"/>
        </w:rPr>
      </w:pPr>
      <w:r>
        <w:rPr>
          <w:rFonts w:ascii="Arial" w:eastAsia="Arial" w:hAnsi="Arial"/>
          <w:color w:val="000000"/>
        </w:rPr>
        <w:t xml:space="preserve">be the </w:t>
      </w:r>
      <w:r>
        <w:rPr>
          <w:rFonts w:ascii="Arial" w:eastAsia="Arial" w:hAnsi="Arial"/>
          <w:b/>
          <w:color w:val="000000"/>
        </w:rPr>
        <w:t xml:space="preserve">same SOC code </w:t>
      </w:r>
      <w:r>
        <w:rPr>
          <w:rFonts w:ascii="Arial" w:eastAsia="Arial" w:hAnsi="Arial"/>
          <w:color w:val="000000"/>
        </w:rPr>
        <w:t xml:space="preserve">which the migrant’s </w:t>
      </w:r>
      <w:proofErr w:type="spellStart"/>
      <w:r>
        <w:rPr>
          <w:rFonts w:ascii="Arial" w:eastAsia="Arial" w:hAnsi="Arial"/>
          <w:color w:val="000000"/>
        </w:rPr>
        <w:t>CoS</w:t>
      </w:r>
      <w:proofErr w:type="spellEnd"/>
      <w:r>
        <w:rPr>
          <w:rFonts w:ascii="Arial" w:eastAsia="Arial" w:hAnsi="Arial"/>
          <w:color w:val="000000"/>
        </w:rPr>
        <w:t xml:space="preserve"> was assigned </w:t>
      </w:r>
      <w:r>
        <w:rPr>
          <w:rFonts w:ascii="Arial" w:eastAsia="Arial" w:hAnsi="Arial"/>
          <w:b/>
          <w:color w:val="000000"/>
        </w:rPr>
        <w:t>or</w:t>
      </w:r>
    </w:p>
    <w:p w14:paraId="1B77ADB1" w14:textId="16323643" w:rsidR="00C21BA3" w:rsidRDefault="00DA43B7">
      <w:pPr>
        <w:numPr>
          <w:ilvl w:val="0"/>
          <w:numId w:val="1"/>
        </w:numPr>
        <w:tabs>
          <w:tab w:val="clear" w:pos="360"/>
          <w:tab w:val="left" w:pos="792"/>
        </w:tabs>
        <w:spacing w:before="250" w:line="272" w:lineRule="exact"/>
        <w:ind w:left="432"/>
        <w:textAlignment w:val="baseline"/>
        <w:rPr>
          <w:rFonts w:ascii="Arial" w:eastAsia="Arial" w:hAnsi="Arial"/>
          <w:color w:val="000000"/>
        </w:rPr>
      </w:pPr>
      <w:r>
        <w:rPr>
          <w:rFonts w:ascii="Arial" w:eastAsia="Arial" w:hAnsi="Arial"/>
          <w:color w:val="000000"/>
        </w:rPr>
        <w:t xml:space="preserve">be a job which is in a shortage occupation listed in </w:t>
      </w:r>
      <w:hyperlink r:id="rId47" w:history="1">
        <w:r w:rsidRPr="00443A93">
          <w:rPr>
            <w:rStyle w:val="Hyperlink"/>
            <w:rFonts w:ascii="Arial" w:eastAsia="Arial" w:hAnsi="Arial"/>
          </w:rPr>
          <w:t>Appendix K</w:t>
        </w:r>
      </w:hyperlink>
      <w:r>
        <w:rPr>
          <w:rFonts w:ascii="Arial" w:eastAsia="Arial" w:hAnsi="Arial"/>
          <w:color w:val="000000"/>
        </w:rPr>
        <w:t xml:space="preserve"> of the Immigration Rules</w:t>
      </w:r>
    </w:p>
    <w:p w14:paraId="3E2CF9EC" w14:textId="77777777" w:rsidR="00C21BA3" w:rsidRDefault="00DA43B7">
      <w:pPr>
        <w:numPr>
          <w:ilvl w:val="0"/>
          <w:numId w:val="1"/>
        </w:numPr>
        <w:tabs>
          <w:tab w:val="clear" w:pos="360"/>
          <w:tab w:val="left" w:pos="792"/>
        </w:tabs>
        <w:spacing w:before="251" w:line="272" w:lineRule="exact"/>
        <w:ind w:left="432"/>
        <w:textAlignment w:val="baseline"/>
        <w:rPr>
          <w:rFonts w:ascii="Arial" w:eastAsia="Arial" w:hAnsi="Arial"/>
          <w:color w:val="000000"/>
        </w:rPr>
      </w:pPr>
      <w:r>
        <w:rPr>
          <w:rFonts w:ascii="Arial" w:eastAsia="Arial" w:hAnsi="Arial"/>
          <w:color w:val="000000"/>
        </w:rPr>
        <w:t>be for no more than 20 hours a week</w:t>
      </w:r>
    </w:p>
    <w:p w14:paraId="4BB6040D" w14:textId="77777777" w:rsidR="00C21BA3" w:rsidRDefault="00DA43B7">
      <w:pPr>
        <w:numPr>
          <w:ilvl w:val="0"/>
          <w:numId w:val="1"/>
        </w:numPr>
        <w:tabs>
          <w:tab w:val="clear" w:pos="360"/>
          <w:tab w:val="left" w:pos="792"/>
        </w:tabs>
        <w:spacing w:before="246" w:line="274" w:lineRule="exact"/>
        <w:ind w:left="432"/>
        <w:textAlignment w:val="baseline"/>
        <w:rPr>
          <w:rFonts w:ascii="Arial" w:eastAsia="Arial" w:hAnsi="Arial"/>
          <w:color w:val="000000"/>
        </w:rPr>
      </w:pPr>
      <w:proofErr w:type="gramStart"/>
      <w:r>
        <w:rPr>
          <w:rFonts w:ascii="Arial" w:eastAsia="Arial" w:hAnsi="Arial"/>
          <w:color w:val="000000"/>
        </w:rPr>
        <w:t>be</w:t>
      </w:r>
      <w:proofErr w:type="gramEnd"/>
      <w:r>
        <w:rPr>
          <w:rFonts w:ascii="Arial" w:eastAsia="Arial" w:hAnsi="Arial"/>
          <w:color w:val="000000"/>
        </w:rPr>
        <w:t xml:space="preserve"> outside of the normal working hours for which the migrant’s </w:t>
      </w:r>
      <w:proofErr w:type="spellStart"/>
      <w:r>
        <w:rPr>
          <w:rFonts w:ascii="Arial" w:eastAsia="Arial" w:hAnsi="Arial"/>
          <w:color w:val="000000"/>
        </w:rPr>
        <w:t>CoS</w:t>
      </w:r>
      <w:proofErr w:type="spellEnd"/>
      <w:r>
        <w:rPr>
          <w:rFonts w:ascii="Arial" w:eastAsia="Arial" w:hAnsi="Arial"/>
          <w:color w:val="000000"/>
        </w:rPr>
        <w:t xml:space="preserve"> was assigned.</w:t>
      </w:r>
    </w:p>
    <w:p w14:paraId="1B1C4F0C" w14:textId="025CE6BE" w:rsidR="00762738" w:rsidRDefault="00DA43B7">
      <w:pPr>
        <w:spacing w:before="200" w:line="379" w:lineRule="exact"/>
        <w:ind w:left="72" w:right="72"/>
        <w:jc w:val="both"/>
        <w:textAlignment w:val="baseline"/>
        <w:rPr>
          <w:rFonts w:ascii="Arial" w:eastAsia="Arial" w:hAnsi="Arial"/>
          <w:color w:val="000000"/>
        </w:rPr>
      </w:pPr>
      <w:r>
        <w:rPr>
          <w:rFonts w:ascii="Arial" w:eastAsia="Arial" w:hAnsi="Arial"/>
          <w:color w:val="000000"/>
        </w:rPr>
        <w:t xml:space="preserve">It is critical that before any work is undertaken you ensure you take a copy of the Tier 2 worker’s </w:t>
      </w:r>
      <w:proofErr w:type="spellStart"/>
      <w:r>
        <w:rPr>
          <w:rFonts w:ascii="Arial" w:eastAsia="Arial" w:hAnsi="Arial"/>
          <w:color w:val="000000"/>
        </w:rPr>
        <w:t>CoS</w:t>
      </w:r>
      <w:proofErr w:type="spellEnd"/>
      <w:r>
        <w:rPr>
          <w:rFonts w:ascii="Arial" w:eastAsia="Arial" w:hAnsi="Arial"/>
          <w:color w:val="000000"/>
        </w:rPr>
        <w:t xml:space="preserve"> and check the SOC code is the same as the job you are offering. Please seek advice from </w:t>
      </w:r>
      <w:hyperlink r:id="rId48" w:history="1">
        <w:r w:rsidRPr="00443A93">
          <w:rPr>
            <w:rStyle w:val="Hyperlink"/>
            <w:rFonts w:ascii="Arial" w:eastAsia="Arial" w:hAnsi="Arial"/>
          </w:rPr>
          <w:t>HR</w:t>
        </w:r>
        <w:r w:rsidR="00443A93" w:rsidRPr="00443A93">
          <w:rPr>
            <w:rStyle w:val="Hyperlink"/>
            <w:rFonts w:ascii="Arial" w:eastAsia="Arial" w:hAnsi="Arial"/>
          </w:rPr>
          <w:t xml:space="preserve"> Services </w:t>
        </w:r>
      </w:hyperlink>
      <w:r>
        <w:rPr>
          <w:rFonts w:ascii="Arial" w:eastAsia="Arial" w:hAnsi="Arial"/>
          <w:color w:val="000000"/>
        </w:rPr>
        <w:t xml:space="preserve"> if you are not sure.</w:t>
      </w:r>
    </w:p>
    <w:p w14:paraId="317D216A" w14:textId="77777777" w:rsidR="00C21BA3" w:rsidRDefault="00DA43B7" w:rsidP="00B6454A">
      <w:pPr>
        <w:spacing w:before="419" w:line="379" w:lineRule="exact"/>
        <w:ind w:left="74" w:right="74"/>
        <w:jc w:val="both"/>
        <w:textAlignment w:val="baseline"/>
        <w:rPr>
          <w:rFonts w:ascii="Arial" w:eastAsia="Arial" w:hAnsi="Arial"/>
          <w:b/>
          <w:color w:val="000000"/>
          <w:sz w:val="24"/>
        </w:rPr>
      </w:pPr>
      <w:r>
        <w:rPr>
          <w:rFonts w:ascii="Arial" w:eastAsia="Arial" w:hAnsi="Arial"/>
          <w:b/>
          <w:color w:val="000000"/>
          <w:sz w:val="24"/>
        </w:rPr>
        <w:t>Tier 4 (Student)</w:t>
      </w:r>
    </w:p>
    <w:p w14:paraId="483E7C5E" w14:textId="1F6FDCC8" w:rsidR="00762738" w:rsidRDefault="00DA43B7">
      <w:pPr>
        <w:spacing w:line="378" w:lineRule="exact"/>
        <w:ind w:left="72" w:right="72"/>
        <w:jc w:val="both"/>
        <w:textAlignment w:val="baseline"/>
        <w:rPr>
          <w:rFonts w:ascii="Arial" w:eastAsia="Arial" w:hAnsi="Arial"/>
          <w:color w:val="000000"/>
        </w:rPr>
      </w:pPr>
      <w:r>
        <w:rPr>
          <w:rFonts w:ascii="Arial" w:eastAsia="Arial" w:hAnsi="Arial"/>
          <w:color w:val="000000"/>
        </w:rPr>
        <w:t>In general, students in the UK on a Tier 4 (Student) visa have differing entitlements to work depending on the level of qualification that they are studying. Individual restrictions will be stated in the comments section of your Biometric Residence Permit. If the Permit states ‘no work allowed’ or ‘work prohibited’ then the student is not allowed to carry out any paid or unpaid work.</w:t>
      </w:r>
      <w:r w:rsidR="001C0A45">
        <w:t xml:space="preserve"> </w:t>
      </w:r>
      <w:r w:rsidR="001C0A45" w:rsidRPr="001C0A45">
        <w:rPr>
          <w:rFonts w:ascii="Arial" w:eastAsia="Arial" w:hAnsi="Arial"/>
          <w:color w:val="000000"/>
        </w:rPr>
        <w:t xml:space="preserve">For more information about the </w:t>
      </w:r>
      <w:hyperlink r:id="rId49" w:history="1">
        <w:r w:rsidR="001C0A45" w:rsidRPr="00B6454A">
          <w:rPr>
            <w:rStyle w:val="Hyperlink"/>
            <w:rFonts w:ascii="Arial" w:eastAsia="Arial" w:hAnsi="Arial"/>
          </w:rPr>
          <w:t>right to work</w:t>
        </w:r>
      </w:hyperlink>
      <w:r w:rsidR="001C0A45" w:rsidRPr="001C0A45">
        <w:rPr>
          <w:rFonts w:ascii="Arial" w:eastAsia="Arial" w:hAnsi="Arial"/>
          <w:color w:val="000000"/>
        </w:rPr>
        <w:t xml:space="preserve">, please read the Tier 4 Guidance. </w:t>
      </w:r>
    </w:p>
    <w:p w14:paraId="0E4C72BC" w14:textId="1F6A334B" w:rsidR="00C21BA3" w:rsidRDefault="00DA43B7" w:rsidP="00B6454A">
      <w:pPr>
        <w:spacing w:before="240" w:line="378" w:lineRule="exact"/>
        <w:ind w:left="72" w:right="72"/>
        <w:jc w:val="both"/>
        <w:textAlignment w:val="baseline"/>
        <w:rPr>
          <w:rFonts w:ascii="Arial" w:eastAsia="Arial" w:hAnsi="Arial"/>
          <w:color w:val="000000"/>
        </w:rPr>
      </w:pPr>
      <w:r>
        <w:rPr>
          <w:rFonts w:ascii="Arial" w:eastAsia="Arial" w:hAnsi="Arial"/>
          <w:color w:val="000000"/>
        </w:rPr>
        <w:t>Taught postgraduate students and all research students at UCL are considered to be studying continuously throughout the year and therefore do not have term dates. These students are therefore restricted to working no more than 20 hours per week at any time during the calendar year.</w:t>
      </w:r>
    </w:p>
    <w:p w14:paraId="48C40919" w14:textId="77777777" w:rsidR="00C21BA3" w:rsidRDefault="00DA43B7" w:rsidP="00B6454A">
      <w:pPr>
        <w:spacing w:before="419" w:line="252" w:lineRule="exact"/>
        <w:ind w:left="74"/>
        <w:textAlignment w:val="baseline"/>
        <w:rPr>
          <w:rFonts w:ascii="Arial" w:eastAsia="Arial" w:hAnsi="Arial"/>
          <w:b/>
          <w:color w:val="000000"/>
        </w:rPr>
      </w:pPr>
      <w:r>
        <w:rPr>
          <w:rFonts w:ascii="Arial" w:eastAsia="Arial" w:hAnsi="Arial"/>
          <w:b/>
          <w:color w:val="000000"/>
        </w:rPr>
        <w:t>Postgraduate Research Tier 4 students.</w:t>
      </w:r>
    </w:p>
    <w:p w14:paraId="125F5805" w14:textId="6B3DB0B2" w:rsidR="00C21BA3" w:rsidRDefault="00DA43B7">
      <w:pPr>
        <w:spacing w:before="202" w:line="379" w:lineRule="exact"/>
        <w:ind w:left="72" w:right="72"/>
        <w:jc w:val="both"/>
        <w:textAlignment w:val="baseline"/>
        <w:rPr>
          <w:rFonts w:ascii="Arial" w:eastAsia="Arial" w:hAnsi="Arial"/>
          <w:color w:val="000000"/>
          <w:spacing w:val="-3"/>
        </w:rPr>
      </w:pPr>
      <w:r>
        <w:rPr>
          <w:rFonts w:ascii="Arial" w:eastAsia="Arial" w:hAnsi="Arial"/>
          <w:color w:val="000000"/>
          <w:spacing w:val="-3"/>
        </w:rPr>
        <w:t xml:space="preserve">Postgraduate Research students are required to be in continuous attendance as the standard University term dates do not apply to them. Please note that although it will be stated on the student’s Tier 4 visa that they are permitted to work 20 hours per week during term time, this applies to the entire duration of their </w:t>
      </w:r>
      <w:proofErr w:type="spellStart"/>
      <w:r>
        <w:rPr>
          <w:rFonts w:ascii="Arial" w:eastAsia="Arial" w:hAnsi="Arial"/>
          <w:color w:val="000000"/>
          <w:spacing w:val="-3"/>
        </w:rPr>
        <w:t>programme</w:t>
      </w:r>
      <w:proofErr w:type="spellEnd"/>
      <w:r>
        <w:rPr>
          <w:rFonts w:ascii="Arial" w:eastAsia="Arial" w:hAnsi="Arial"/>
          <w:color w:val="000000"/>
          <w:spacing w:val="-3"/>
        </w:rPr>
        <w:t xml:space="preserve"> until their registration end date has passed. This will be from the date that the degree is officially conferred by UCL and not from the thesis submission date or viva date. Following this date the student is permitted to work full-time until their visa expiry date, but cannot fill a permanent vacancy.</w:t>
      </w:r>
    </w:p>
    <w:p w14:paraId="38B08903" w14:textId="2A1F42B0" w:rsidR="00F46D42" w:rsidRDefault="00F46D42">
      <w:pPr>
        <w:spacing w:before="202" w:line="379" w:lineRule="exact"/>
        <w:ind w:left="72" w:right="72"/>
        <w:jc w:val="both"/>
        <w:textAlignment w:val="baseline"/>
        <w:rPr>
          <w:rFonts w:ascii="Arial" w:eastAsia="Arial" w:hAnsi="Arial"/>
          <w:color w:val="000000"/>
          <w:spacing w:val="-3"/>
        </w:rPr>
      </w:pPr>
    </w:p>
    <w:p w14:paraId="0C4E302F" w14:textId="77777777" w:rsidR="00F46D42" w:rsidRDefault="00F46D42">
      <w:pPr>
        <w:spacing w:before="202" w:line="379" w:lineRule="exact"/>
        <w:ind w:left="72" w:right="72"/>
        <w:jc w:val="both"/>
        <w:textAlignment w:val="baseline"/>
        <w:rPr>
          <w:rFonts w:ascii="Arial" w:eastAsia="Arial" w:hAnsi="Arial"/>
          <w:color w:val="000000"/>
          <w:spacing w:val="-3"/>
        </w:rPr>
      </w:pPr>
      <w:bookmarkStart w:id="0" w:name="_GoBack"/>
      <w:bookmarkEnd w:id="0"/>
    </w:p>
    <w:p w14:paraId="6E7049F3" w14:textId="77777777" w:rsidR="00C21BA3" w:rsidRDefault="00DA43B7">
      <w:pPr>
        <w:spacing w:before="325" w:line="252" w:lineRule="exact"/>
        <w:ind w:left="72"/>
        <w:textAlignment w:val="baseline"/>
        <w:rPr>
          <w:rFonts w:ascii="Arial" w:eastAsia="Arial" w:hAnsi="Arial"/>
          <w:b/>
          <w:color w:val="000000"/>
        </w:rPr>
      </w:pPr>
      <w:r>
        <w:rPr>
          <w:rFonts w:ascii="Arial" w:eastAsia="Arial" w:hAnsi="Arial"/>
          <w:b/>
          <w:color w:val="000000"/>
        </w:rPr>
        <w:lastRenderedPageBreak/>
        <w:t>Postgraduate Taught Tier 4 students</w:t>
      </w:r>
    </w:p>
    <w:p w14:paraId="354FE35E" w14:textId="77777777" w:rsidR="00C21BA3" w:rsidRDefault="00DA43B7">
      <w:pPr>
        <w:spacing w:before="207" w:line="379" w:lineRule="exact"/>
        <w:ind w:left="72" w:right="72"/>
        <w:jc w:val="both"/>
        <w:textAlignment w:val="baseline"/>
        <w:rPr>
          <w:rFonts w:ascii="Arial" w:eastAsia="Arial" w:hAnsi="Arial"/>
          <w:color w:val="000000"/>
        </w:rPr>
      </w:pPr>
      <w:r>
        <w:rPr>
          <w:rFonts w:ascii="Arial" w:eastAsia="Arial" w:hAnsi="Arial"/>
          <w:color w:val="000000"/>
        </w:rPr>
        <w:t xml:space="preserve">Postgraduate Taught Masters students are required to be in continuous attendance as the standard University term dates do not apply to them. Please note that although it will be stated on the student’s Tier 4 visa that they are permitted to work 20 hours per week during term time, this applies to the entire duration of their </w:t>
      </w:r>
      <w:proofErr w:type="spellStart"/>
      <w:r>
        <w:rPr>
          <w:rFonts w:ascii="Arial" w:eastAsia="Arial" w:hAnsi="Arial"/>
          <w:color w:val="000000"/>
        </w:rPr>
        <w:t>programme</w:t>
      </w:r>
      <w:proofErr w:type="spellEnd"/>
      <w:r>
        <w:rPr>
          <w:rFonts w:ascii="Arial" w:eastAsia="Arial" w:hAnsi="Arial"/>
          <w:color w:val="000000"/>
        </w:rPr>
        <w:t xml:space="preserve"> until the </w:t>
      </w:r>
      <w:proofErr w:type="spellStart"/>
      <w:r>
        <w:rPr>
          <w:rFonts w:ascii="Arial" w:eastAsia="Arial" w:hAnsi="Arial"/>
          <w:color w:val="000000"/>
        </w:rPr>
        <w:t>programme</w:t>
      </w:r>
      <w:proofErr w:type="spellEnd"/>
      <w:r>
        <w:rPr>
          <w:rFonts w:ascii="Arial" w:eastAsia="Arial" w:hAnsi="Arial"/>
          <w:color w:val="000000"/>
        </w:rPr>
        <w:t xml:space="preserve"> end date has passed. For Tier 4 students this end date is the course end date stated on the CAS which was used to obtain their current Tier 4 visa. This includes the period following the end of formal teaching when students are writing the dissertation. Following the course end date stated on the CAS, they are permitted to work full-time until the visa expiry date, but cannot fill a permanent vacancy.</w:t>
      </w:r>
    </w:p>
    <w:p w14:paraId="29498FD9" w14:textId="75DD5D6C" w:rsidR="00C21BA3" w:rsidRDefault="00DA43B7" w:rsidP="00B6454A">
      <w:pPr>
        <w:spacing w:before="329" w:line="360" w:lineRule="auto"/>
        <w:ind w:left="74"/>
        <w:textAlignment w:val="baseline"/>
        <w:rPr>
          <w:rFonts w:ascii="Arial" w:eastAsia="Arial" w:hAnsi="Arial"/>
          <w:color w:val="000000"/>
        </w:rPr>
      </w:pPr>
      <w:r>
        <w:rPr>
          <w:rFonts w:ascii="Arial" w:eastAsia="Arial" w:hAnsi="Arial"/>
          <w:color w:val="000000"/>
        </w:rPr>
        <w:t>Hours of work per week includes any paid work, unpaid work, voluntary or otherwise, and internships</w:t>
      </w:r>
      <w:r w:rsidR="0096197B">
        <w:t xml:space="preserve">. </w:t>
      </w:r>
      <w:r w:rsidR="74C8C89E" w:rsidRPr="4963E963">
        <w:rPr>
          <w:rFonts w:ascii="Arial" w:eastAsia="Arial" w:hAnsi="Arial"/>
          <w:color w:val="000000" w:themeColor="text1"/>
        </w:rPr>
        <w:t>A</w:t>
      </w:r>
      <w:r w:rsidRPr="4963E963">
        <w:rPr>
          <w:rFonts w:ascii="Arial" w:eastAsia="Arial" w:hAnsi="Arial"/>
          <w:color w:val="000000" w:themeColor="text1"/>
        </w:rPr>
        <w:t xml:space="preserve"> ‘week’ </w:t>
      </w:r>
      <w:proofErr w:type="gramStart"/>
      <w:r w:rsidRPr="4963E963">
        <w:rPr>
          <w:rFonts w:ascii="Arial" w:eastAsia="Arial" w:hAnsi="Arial"/>
          <w:color w:val="000000" w:themeColor="text1"/>
        </w:rPr>
        <w:t>is  defined</w:t>
      </w:r>
      <w:proofErr w:type="gramEnd"/>
      <w:r w:rsidRPr="4963E963">
        <w:rPr>
          <w:rFonts w:ascii="Arial" w:eastAsia="Arial" w:hAnsi="Arial"/>
          <w:color w:val="000000" w:themeColor="text1"/>
        </w:rPr>
        <w:t xml:space="preserve"> in Immigration Rules as “a period of seven days beginning with a Monday”.</w:t>
      </w:r>
      <w:r w:rsidR="0096197B">
        <w:rPr>
          <w:rFonts w:ascii="Arial" w:eastAsia="Arial" w:hAnsi="Arial"/>
          <w:color w:val="000000"/>
        </w:rPr>
        <w:t xml:space="preserve"> </w:t>
      </w:r>
      <w:r>
        <w:rPr>
          <w:rFonts w:ascii="Arial" w:eastAsia="Arial" w:hAnsi="Arial"/>
          <w:color w:val="000000"/>
        </w:rPr>
        <w:t xml:space="preserve">Therefore Tier 4 students should not work over 20 hours between </w:t>
      </w:r>
      <w:proofErr w:type="gramStart"/>
      <w:r>
        <w:rPr>
          <w:rFonts w:ascii="Arial" w:eastAsia="Arial" w:hAnsi="Arial"/>
          <w:color w:val="000000"/>
        </w:rPr>
        <w:t>Monday</w:t>
      </w:r>
      <w:proofErr w:type="gramEnd"/>
      <w:r>
        <w:rPr>
          <w:rFonts w:ascii="Arial" w:eastAsia="Arial" w:hAnsi="Arial"/>
          <w:color w:val="000000"/>
        </w:rPr>
        <w:t xml:space="preserve"> to Sunday.</w:t>
      </w:r>
    </w:p>
    <w:p w14:paraId="58F66F90" w14:textId="77777777" w:rsidR="00C21BA3" w:rsidRDefault="00DA43B7">
      <w:pPr>
        <w:spacing w:before="203" w:line="379" w:lineRule="exact"/>
        <w:ind w:left="72" w:right="72"/>
        <w:jc w:val="both"/>
        <w:textAlignment w:val="baseline"/>
        <w:rPr>
          <w:rFonts w:ascii="Arial" w:eastAsia="Arial" w:hAnsi="Arial"/>
          <w:color w:val="000000"/>
        </w:rPr>
      </w:pPr>
      <w:r>
        <w:rPr>
          <w:rFonts w:ascii="Arial" w:eastAsia="Arial" w:hAnsi="Arial"/>
          <w:color w:val="000000"/>
        </w:rPr>
        <w:t>Before a UCL department can employ a student with a Tier 4 visa the department must obtain evidence of the student’s academic term and vacation dates. This evidence should come from the education institution that is sponsoring the student. Any right to work check completed for a Tier 4 student is invalid without this evidence.</w:t>
      </w:r>
    </w:p>
    <w:p w14:paraId="707A31B3" w14:textId="77777777" w:rsidR="00C21BA3" w:rsidRDefault="00DA43B7">
      <w:pPr>
        <w:spacing w:before="202" w:line="379" w:lineRule="exact"/>
        <w:ind w:left="72" w:right="72"/>
        <w:jc w:val="both"/>
        <w:textAlignment w:val="baseline"/>
        <w:rPr>
          <w:rFonts w:ascii="Arial" w:eastAsia="Arial" w:hAnsi="Arial"/>
          <w:color w:val="000000"/>
        </w:rPr>
      </w:pPr>
      <w:r>
        <w:rPr>
          <w:rFonts w:ascii="Arial" w:eastAsia="Arial" w:hAnsi="Arial"/>
          <w:color w:val="000000"/>
        </w:rPr>
        <w:t xml:space="preserve">If the student is studying on a non-standard </w:t>
      </w:r>
      <w:proofErr w:type="spellStart"/>
      <w:r>
        <w:rPr>
          <w:rFonts w:ascii="Arial" w:eastAsia="Arial" w:hAnsi="Arial"/>
          <w:color w:val="000000"/>
        </w:rPr>
        <w:t>programme</w:t>
      </w:r>
      <w:proofErr w:type="spellEnd"/>
      <w:r>
        <w:rPr>
          <w:rFonts w:ascii="Arial" w:eastAsia="Arial" w:hAnsi="Arial"/>
          <w:color w:val="000000"/>
        </w:rPr>
        <w:t>, including a postgraduate taught or research degree, please complete the template on the</w:t>
      </w:r>
      <w:hyperlink r:id="rId50">
        <w:r>
          <w:rPr>
            <w:rFonts w:ascii="Arial" w:eastAsia="Arial" w:hAnsi="Arial"/>
            <w:color w:val="0000FF"/>
            <w:u w:val="single"/>
          </w:rPr>
          <w:t xml:space="preserve"> UCL website</w:t>
        </w:r>
      </w:hyperlink>
      <w:r>
        <w:rPr>
          <w:rFonts w:ascii="Arial" w:eastAsia="Arial" w:hAnsi="Arial"/>
          <w:color w:val="0000FF"/>
          <w:u w:val="single"/>
        </w:rPr>
        <w:t xml:space="preserve">. </w:t>
      </w:r>
    </w:p>
    <w:p w14:paraId="7E86EA92" w14:textId="77777777" w:rsidR="00C21BA3" w:rsidRDefault="00DA43B7">
      <w:pPr>
        <w:spacing w:before="330" w:line="251" w:lineRule="exact"/>
        <w:ind w:left="72"/>
        <w:textAlignment w:val="baseline"/>
        <w:rPr>
          <w:rFonts w:ascii="Arial" w:eastAsia="Arial" w:hAnsi="Arial"/>
          <w:color w:val="000000"/>
        </w:rPr>
      </w:pPr>
      <w:r>
        <w:rPr>
          <w:rFonts w:ascii="Arial" w:eastAsia="Arial" w:hAnsi="Arial"/>
          <w:color w:val="000000"/>
        </w:rPr>
        <w:t>Students on a Tier 4 visa must not:</w:t>
      </w:r>
    </w:p>
    <w:p w14:paraId="57627BF2" w14:textId="77777777" w:rsidR="00C21BA3" w:rsidRDefault="00DA43B7">
      <w:pPr>
        <w:numPr>
          <w:ilvl w:val="0"/>
          <w:numId w:val="2"/>
        </w:numPr>
        <w:tabs>
          <w:tab w:val="clear" w:pos="288"/>
          <w:tab w:val="left" w:pos="792"/>
        </w:tabs>
        <w:spacing w:before="200" w:line="380" w:lineRule="exact"/>
        <w:ind w:left="792" w:right="72" w:hanging="288"/>
        <w:jc w:val="both"/>
        <w:textAlignment w:val="baseline"/>
        <w:rPr>
          <w:rFonts w:ascii="Arial" w:eastAsia="Arial" w:hAnsi="Arial"/>
          <w:color w:val="000000"/>
        </w:rPr>
      </w:pPr>
      <w:r>
        <w:rPr>
          <w:rFonts w:ascii="Arial" w:eastAsia="Arial" w:hAnsi="Arial"/>
          <w:color w:val="000000"/>
        </w:rPr>
        <w:t>take a permanent contract (open-ended) until the individual has submitted an application for a work permit e.g. Tier 2</w:t>
      </w:r>
    </w:p>
    <w:p w14:paraId="12267BAA" w14:textId="77777777" w:rsidR="00C21BA3" w:rsidRDefault="00DA43B7">
      <w:pPr>
        <w:numPr>
          <w:ilvl w:val="0"/>
          <w:numId w:val="2"/>
        </w:numPr>
        <w:tabs>
          <w:tab w:val="clear" w:pos="288"/>
          <w:tab w:val="left" w:pos="792"/>
        </w:tabs>
        <w:spacing w:before="303" w:line="273" w:lineRule="exact"/>
        <w:ind w:left="504"/>
        <w:jc w:val="both"/>
        <w:textAlignment w:val="baseline"/>
        <w:rPr>
          <w:rFonts w:ascii="Arial" w:eastAsia="Arial" w:hAnsi="Arial"/>
          <w:color w:val="000000"/>
        </w:rPr>
      </w:pPr>
      <w:r>
        <w:rPr>
          <w:rFonts w:ascii="Arial" w:eastAsia="Arial" w:hAnsi="Arial"/>
          <w:color w:val="000000"/>
        </w:rPr>
        <w:t>be self-employed (including freelance or consultancy work)</w:t>
      </w:r>
    </w:p>
    <w:p w14:paraId="18981519" w14:textId="77777777" w:rsidR="00C21BA3" w:rsidRDefault="00DA43B7">
      <w:pPr>
        <w:numPr>
          <w:ilvl w:val="0"/>
          <w:numId w:val="2"/>
        </w:numPr>
        <w:tabs>
          <w:tab w:val="clear" w:pos="288"/>
          <w:tab w:val="left" w:pos="792"/>
        </w:tabs>
        <w:spacing w:before="307" w:line="273" w:lineRule="exact"/>
        <w:ind w:left="504"/>
        <w:jc w:val="both"/>
        <w:textAlignment w:val="baseline"/>
        <w:rPr>
          <w:rFonts w:ascii="Arial" w:eastAsia="Arial" w:hAnsi="Arial"/>
          <w:color w:val="000000"/>
          <w:spacing w:val="-1"/>
        </w:rPr>
      </w:pPr>
      <w:r>
        <w:rPr>
          <w:rFonts w:ascii="Arial" w:eastAsia="Arial" w:hAnsi="Arial"/>
          <w:color w:val="000000"/>
          <w:spacing w:val="-1"/>
        </w:rPr>
        <w:t xml:space="preserve">be employed as a doctor or dentist in training (unless on a </w:t>
      </w:r>
      <w:proofErr w:type="spellStart"/>
      <w:r>
        <w:rPr>
          <w:rFonts w:ascii="Arial" w:eastAsia="Arial" w:hAnsi="Arial"/>
          <w:color w:val="000000"/>
          <w:spacing w:val="-1"/>
        </w:rPr>
        <w:t>recognised</w:t>
      </w:r>
      <w:proofErr w:type="spellEnd"/>
      <w:r>
        <w:rPr>
          <w:rFonts w:ascii="Arial" w:eastAsia="Arial" w:hAnsi="Arial"/>
          <w:color w:val="000000"/>
          <w:spacing w:val="-1"/>
        </w:rPr>
        <w:t xml:space="preserve"> Foundation </w:t>
      </w:r>
      <w:proofErr w:type="spellStart"/>
      <w:r>
        <w:rPr>
          <w:rFonts w:ascii="Arial" w:eastAsia="Arial" w:hAnsi="Arial"/>
          <w:color w:val="000000"/>
          <w:spacing w:val="-1"/>
        </w:rPr>
        <w:t>Programme</w:t>
      </w:r>
      <w:proofErr w:type="spellEnd"/>
      <w:r>
        <w:rPr>
          <w:rFonts w:ascii="Arial" w:eastAsia="Arial" w:hAnsi="Arial"/>
          <w:color w:val="000000"/>
          <w:spacing w:val="-1"/>
        </w:rPr>
        <w:t>)</w:t>
      </w:r>
    </w:p>
    <w:p w14:paraId="732E8827" w14:textId="77777777" w:rsidR="00C21BA3" w:rsidRDefault="00DA43B7">
      <w:pPr>
        <w:numPr>
          <w:ilvl w:val="0"/>
          <w:numId w:val="2"/>
        </w:numPr>
        <w:tabs>
          <w:tab w:val="clear" w:pos="288"/>
          <w:tab w:val="left" w:pos="792"/>
        </w:tabs>
        <w:spacing w:line="578" w:lineRule="exact"/>
        <w:ind w:left="72" w:right="3528" w:firstLine="432"/>
        <w:jc w:val="both"/>
        <w:textAlignment w:val="baseline"/>
        <w:rPr>
          <w:rFonts w:ascii="Arial" w:eastAsia="Arial" w:hAnsi="Arial"/>
          <w:color w:val="000000"/>
        </w:rPr>
      </w:pPr>
      <w:proofErr w:type="gramStart"/>
      <w:r>
        <w:rPr>
          <w:rFonts w:ascii="Arial" w:eastAsia="Arial" w:hAnsi="Arial"/>
          <w:color w:val="000000"/>
        </w:rPr>
        <w:t>be</w:t>
      </w:r>
      <w:proofErr w:type="gramEnd"/>
      <w:r>
        <w:rPr>
          <w:rFonts w:ascii="Arial" w:eastAsia="Arial" w:hAnsi="Arial"/>
          <w:color w:val="000000"/>
        </w:rPr>
        <w:t xml:space="preserve"> employed as a professional sportsperson or entertainer There are also restrictions placed by UKVI on work placements.</w:t>
      </w:r>
    </w:p>
    <w:p w14:paraId="1FBD65AA" w14:textId="27A1638C" w:rsidR="003F5F1F" w:rsidRDefault="007E67C7" w:rsidP="00B6454A">
      <w:pPr>
        <w:tabs>
          <w:tab w:val="left" w:pos="288"/>
        </w:tabs>
        <w:spacing w:before="419" w:line="379" w:lineRule="exact"/>
        <w:ind w:right="74"/>
        <w:jc w:val="both"/>
        <w:textAlignment w:val="baseline"/>
        <w:rPr>
          <w:rFonts w:ascii="Arial" w:eastAsia="Arial" w:hAnsi="Arial"/>
          <w:b/>
          <w:bCs/>
          <w:i/>
          <w:iCs/>
          <w:color w:val="000000" w:themeColor="text1"/>
        </w:rPr>
      </w:pPr>
      <w:r w:rsidRPr="007E67C7">
        <w:rPr>
          <w:rFonts w:ascii="Arial" w:eastAsia="Arial" w:hAnsi="Arial"/>
          <w:b/>
          <w:bCs/>
          <w:i/>
          <w:iCs/>
          <w:color w:val="000000" w:themeColor="text1"/>
        </w:rPr>
        <w:t xml:space="preserve">Tier 4 Doctorate Extension Scheme </w:t>
      </w:r>
    </w:p>
    <w:p w14:paraId="7D724928" w14:textId="7C3875DD" w:rsidR="007E67C7" w:rsidRPr="007E67C7" w:rsidRDefault="007E67C7" w:rsidP="007E67C7">
      <w:pPr>
        <w:tabs>
          <w:tab w:val="left" w:pos="288"/>
        </w:tabs>
        <w:spacing w:before="203" w:after="660" w:line="379" w:lineRule="exact"/>
        <w:ind w:right="72"/>
        <w:jc w:val="both"/>
        <w:textAlignment w:val="baseline"/>
        <w:rPr>
          <w:rFonts w:ascii="Arial" w:eastAsia="Arial" w:hAnsi="Arial"/>
          <w:color w:val="000000"/>
        </w:rPr>
      </w:pPr>
      <w:r w:rsidRPr="007E67C7">
        <w:rPr>
          <w:rFonts w:ascii="Arial" w:eastAsia="Arial" w:hAnsi="Arial"/>
          <w:color w:val="000000" w:themeColor="text1"/>
        </w:rPr>
        <w:t>PhD candidates who have reached the end of their studies can apply to stay in the UK for a further 12 months after their course completion date on a Tier 4 (</w:t>
      </w:r>
      <w:r w:rsidR="006D3430" w:rsidRPr="006D3430">
        <w:rPr>
          <w:rFonts w:ascii="Arial" w:eastAsia="Arial" w:hAnsi="Arial"/>
        </w:rPr>
        <w:t>Doctorate Extension Scheme</w:t>
      </w:r>
      <w:r w:rsidRPr="007E67C7">
        <w:rPr>
          <w:rFonts w:ascii="Arial" w:eastAsia="Arial" w:hAnsi="Arial"/>
          <w:color w:val="000000" w:themeColor="text1"/>
        </w:rPr>
        <w:t xml:space="preserve">) visa. </w:t>
      </w:r>
      <w:r w:rsidR="006D3430">
        <w:rPr>
          <w:rFonts w:ascii="Arial" w:eastAsia="Arial" w:hAnsi="Arial"/>
          <w:color w:val="000000" w:themeColor="text1"/>
        </w:rPr>
        <w:t xml:space="preserve">Please read the </w:t>
      </w:r>
      <w:r w:rsidR="006D3430" w:rsidRPr="006D3430">
        <w:rPr>
          <w:rFonts w:ascii="Arial" w:eastAsia="Arial" w:hAnsi="Arial"/>
          <w:color w:val="000000" w:themeColor="text1"/>
        </w:rPr>
        <w:t xml:space="preserve">Tier 4 </w:t>
      </w:r>
      <w:r w:rsidR="006D3430">
        <w:rPr>
          <w:rFonts w:ascii="Arial" w:eastAsia="Arial" w:hAnsi="Arial"/>
          <w:color w:val="000000" w:themeColor="text1"/>
        </w:rPr>
        <w:t xml:space="preserve">Guidance for more information about this </w:t>
      </w:r>
      <w:hyperlink r:id="rId51" w:history="1">
        <w:r w:rsidR="006D3430" w:rsidRPr="006D3430">
          <w:rPr>
            <w:rStyle w:val="Hyperlink"/>
            <w:rFonts w:ascii="Arial" w:eastAsia="Arial" w:hAnsi="Arial"/>
          </w:rPr>
          <w:t>Scheme</w:t>
        </w:r>
      </w:hyperlink>
      <w:r w:rsidR="006D3430">
        <w:rPr>
          <w:rFonts w:ascii="Arial" w:eastAsia="Arial" w:hAnsi="Arial"/>
          <w:color w:val="000000" w:themeColor="text1"/>
        </w:rPr>
        <w:t>.</w:t>
      </w:r>
      <w:r w:rsidR="006D3430" w:rsidRPr="006D3430">
        <w:rPr>
          <w:rFonts w:ascii="Arial" w:eastAsia="Arial" w:hAnsi="Arial"/>
          <w:color w:val="000000" w:themeColor="text1"/>
        </w:rPr>
        <w:t xml:space="preserve"> </w:t>
      </w:r>
    </w:p>
    <w:p w14:paraId="4F2AEE77" w14:textId="2B37DDDC" w:rsidR="00C21BA3" w:rsidRDefault="00DA43B7" w:rsidP="00B6454A">
      <w:pPr>
        <w:spacing w:before="470" w:line="274" w:lineRule="exact"/>
        <w:textAlignment w:val="baseline"/>
        <w:rPr>
          <w:rFonts w:ascii="Arial" w:eastAsia="Arial" w:hAnsi="Arial"/>
          <w:b/>
          <w:color w:val="000000"/>
          <w:spacing w:val="10"/>
          <w:sz w:val="24"/>
        </w:rPr>
      </w:pPr>
      <w:r>
        <w:rPr>
          <w:rFonts w:ascii="Arial" w:eastAsia="Arial" w:hAnsi="Arial"/>
          <w:b/>
          <w:color w:val="000000"/>
          <w:spacing w:val="10"/>
          <w:sz w:val="24"/>
        </w:rPr>
        <w:lastRenderedPageBreak/>
        <w:t>Tier 5</w:t>
      </w:r>
    </w:p>
    <w:p w14:paraId="7EEB6E43" w14:textId="77777777" w:rsidR="00C21BA3" w:rsidRDefault="00DA43B7">
      <w:pPr>
        <w:spacing w:before="440" w:line="252" w:lineRule="exact"/>
        <w:ind w:left="72"/>
        <w:textAlignment w:val="baseline"/>
        <w:rPr>
          <w:rFonts w:ascii="Arial" w:eastAsia="Arial" w:hAnsi="Arial"/>
          <w:b/>
          <w:i/>
          <w:color w:val="000000"/>
        </w:rPr>
      </w:pPr>
      <w:r>
        <w:rPr>
          <w:rFonts w:ascii="Arial" w:eastAsia="Arial" w:hAnsi="Arial"/>
          <w:b/>
          <w:i/>
          <w:color w:val="000000"/>
        </w:rPr>
        <w:t>Sponsored Researchers and Visiting Academics</w:t>
      </w:r>
    </w:p>
    <w:p w14:paraId="2847A633" w14:textId="7A5B4BD3" w:rsidR="00C21BA3" w:rsidRDefault="00C21BA3">
      <w:pPr>
        <w:spacing w:before="1" w:line="187" w:lineRule="exact"/>
        <w:ind w:left="72"/>
        <w:jc w:val="center"/>
        <w:textAlignment w:val="baseline"/>
        <w:rPr>
          <w:rFonts w:ascii="Arial" w:eastAsia="Arial" w:hAnsi="Arial"/>
          <w:color w:val="000000"/>
          <w:spacing w:val="39"/>
          <w:sz w:val="16"/>
        </w:rPr>
      </w:pPr>
    </w:p>
    <w:p w14:paraId="1DFA9439" w14:textId="389C93A3" w:rsidR="00C21BA3" w:rsidRDefault="00DA43B7" w:rsidP="4963E963">
      <w:pPr>
        <w:spacing w:line="338" w:lineRule="exact"/>
        <w:ind w:left="72" w:right="72"/>
        <w:textAlignment w:val="baseline"/>
        <w:rPr>
          <w:rFonts w:ascii="Arial" w:eastAsia="Arial" w:hAnsi="Arial"/>
          <w:color w:val="000000"/>
        </w:rPr>
      </w:pPr>
      <w:r w:rsidRPr="4963E963">
        <w:rPr>
          <w:rFonts w:ascii="Arial" w:eastAsia="Arial" w:hAnsi="Arial"/>
          <w:color w:val="000000" w:themeColor="text1"/>
        </w:rPr>
        <w:t xml:space="preserve">The </w:t>
      </w:r>
      <w:hyperlink r:id="rId52" w:history="1">
        <w:r w:rsidRPr="4963E963">
          <w:rPr>
            <w:rFonts w:ascii="Arial" w:eastAsia="Arial" w:hAnsi="Arial"/>
            <w:color w:val="000000" w:themeColor="text1"/>
          </w:rPr>
          <w:t xml:space="preserve">Tier 5 Government </w:t>
        </w:r>
        <w:proofErr w:type="spellStart"/>
        <w:r w:rsidRPr="4963E963">
          <w:rPr>
            <w:rFonts w:ascii="Arial" w:eastAsia="Arial" w:hAnsi="Arial"/>
            <w:color w:val="000000" w:themeColor="text1"/>
          </w:rPr>
          <w:t>Authorised</w:t>
        </w:r>
        <w:proofErr w:type="spellEnd"/>
        <w:r w:rsidRPr="4963E963">
          <w:rPr>
            <w:rStyle w:val="Hyperlink"/>
            <w:rFonts w:ascii="Arial" w:eastAsia="Arial" w:hAnsi="Arial"/>
            <w:color w:val="000000" w:themeColor="text1"/>
          </w:rPr>
          <w:t xml:space="preserve"> Exchange (GAE)</w:t>
        </w:r>
      </w:hyperlink>
      <w:r w:rsidRPr="4963E963">
        <w:rPr>
          <w:rFonts w:ascii="Arial" w:eastAsia="Arial" w:hAnsi="Arial"/>
          <w:color w:val="000000" w:themeColor="text1"/>
        </w:rPr>
        <w:t xml:space="preserve"> arrangements allow HEIs to </w:t>
      </w:r>
      <w:r w:rsidR="49800594" w:rsidRPr="4963E963">
        <w:rPr>
          <w:rFonts w:ascii="Arial" w:eastAsia="Arial" w:hAnsi="Arial"/>
          <w:color w:val="000000" w:themeColor="text1"/>
        </w:rPr>
        <w:t xml:space="preserve">sponsor </w:t>
      </w:r>
      <w:r w:rsidR="49800594" w:rsidRPr="001C0A45">
        <w:rPr>
          <w:rFonts w:ascii="Arial" w:eastAsia="Arial" w:hAnsi="Arial" w:cs="Arial"/>
          <w:color w:val="0B0C0C"/>
        </w:rPr>
        <w:t xml:space="preserve">a sponsored researcher, </w:t>
      </w:r>
      <w:r w:rsidR="49800594" w:rsidRPr="4963E963">
        <w:rPr>
          <w:rFonts w:ascii="Arial" w:eastAsia="Arial" w:hAnsi="Arial" w:cs="Arial"/>
          <w:color w:val="0B0C0C"/>
        </w:rPr>
        <w:t xml:space="preserve">a </w:t>
      </w:r>
      <w:r w:rsidR="49800594" w:rsidRPr="001C0A45">
        <w:rPr>
          <w:rFonts w:ascii="Arial" w:eastAsia="Arial" w:hAnsi="Arial" w:cs="Arial"/>
          <w:color w:val="0B0C0C"/>
        </w:rPr>
        <w:t>visiting academic or examiner</w:t>
      </w:r>
      <w:r w:rsidR="49800594" w:rsidRPr="4963E963">
        <w:rPr>
          <w:rFonts w:ascii="Arial" w:eastAsia="Arial" w:hAnsi="Arial"/>
          <w:color w:val="000000" w:themeColor="text1"/>
        </w:rPr>
        <w:t xml:space="preserve"> </w:t>
      </w:r>
      <w:r w:rsidRPr="4963E963">
        <w:rPr>
          <w:rFonts w:ascii="Arial" w:eastAsia="Arial" w:hAnsi="Arial"/>
          <w:color w:val="000000" w:themeColor="text1"/>
        </w:rPr>
        <w:t>who is required to be in the country for more than one month</w:t>
      </w:r>
      <w:r w:rsidR="26B2B9ED" w:rsidRPr="4963E963">
        <w:rPr>
          <w:rFonts w:ascii="Arial" w:eastAsia="Arial" w:hAnsi="Arial"/>
          <w:color w:val="000000" w:themeColor="text1"/>
        </w:rPr>
        <w:t xml:space="preserve"> and up to 24 months.</w:t>
      </w:r>
      <w:r w:rsidR="001C0A45">
        <w:rPr>
          <w:rFonts w:ascii="Arial" w:eastAsia="Arial" w:hAnsi="Arial"/>
          <w:color w:val="000000" w:themeColor="text1"/>
        </w:rPr>
        <w:t xml:space="preserve"> For more details about this Scheme please refer to the </w:t>
      </w:r>
      <w:hyperlink r:id="rId53" w:history="1">
        <w:r w:rsidR="001C0A45" w:rsidRPr="001C0A45">
          <w:rPr>
            <w:rStyle w:val="Hyperlink"/>
            <w:rFonts w:ascii="Arial" w:eastAsia="Arial" w:hAnsi="Arial"/>
          </w:rPr>
          <w:t>Tier 5 Guidance</w:t>
        </w:r>
      </w:hyperlink>
      <w:r w:rsidR="001C0A45">
        <w:rPr>
          <w:rFonts w:ascii="Arial" w:eastAsia="Arial" w:hAnsi="Arial"/>
          <w:color w:val="000000" w:themeColor="text1"/>
        </w:rPr>
        <w:t xml:space="preserve">. </w:t>
      </w:r>
    </w:p>
    <w:p w14:paraId="50DBA003" w14:textId="786676AC" w:rsidR="00C21BA3" w:rsidRDefault="00DA43B7">
      <w:pPr>
        <w:spacing w:before="203" w:line="379" w:lineRule="exact"/>
        <w:ind w:left="72" w:right="72"/>
        <w:textAlignment w:val="baseline"/>
        <w:rPr>
          <w:rFonts w:ascii="Arial" w:eastAsia="Arial" w:hAnsi="Arial"/>
          <w:color w:val="000000"/>
        </w:rPr>
      </w:pPr>
      <w:r w:rsidRPr="4963E963">
        <w:rPr>
          <w:rFonts w:ascii="Arial" w:eastAsia="Arial" w:hAnsi="Arial"/>
          <w:color w:val="000000" w:themeColor="text1"/>
        </w:rPr>
        <w:t xml:space="preserve">Academic Visitors, or Visiting Academics in the UK for less than one month will enter the UK through the </w:t>
      </w:r>
      <w:hyperlink r:id="rId54">
        <w:r w:rsidRPr="4963E963">
          <w:rPr>
            <w:rFonts w:ascii="Arial" w:eastAsia="Arial" w:hAnsi="Arial"/>
            <w:color w:val="0000FF"/>
            <w:u w:val="single"/>
          </w:rPr>
          <w:t xml:space="preserve"> Permitted Paid Engagements route</w:t>
        </w:r>
      </w:hyperlink>
      <w:r w:rsidRPr="4963E963">
        <w:rPr>
          <w:rFonts w:ascii="Arial" w:eastAsia="Arial" w:hAnsi="Arial"/>
          <w:color w:val="0000FF"/>
          <w:u w:val="single"/>
        </w:rPr>
        <w:t>.</w:t>
      </w:r>
      <w:r w:rsidRPr="4963E963">
        <w:rPr>
          <w:rFonts w:ascii="Arial" w:eastAsia="Arial" w:hAnsi="Arial"/>
          <w:color w:val="3333FF"/>
          <w:u w:val="single"/>
        </w:rPr>
        <w:t xml:space="preserve"> </w:t>
      </w:r>
    </w:p>
    <w:p w14:paraId="19001B6B" w14:textId="2525D2A4" w:rsidR="4963E963" w:rsidRPr="00132B6A" w:rsidRDefault="00DA43B7" w:rsidP="00B6454A">
      <w:pPr>
        <w:spacing w:before="325" w:line="250" w:lineRule="exact"/>
        <w:ind w:left="72"/>
        <w:textAlignment w:val="baseline"/>
        <w:rPr>
          <w:rFonts w:ascii="Arial" w:eastAsia="Arial" w:hAnsi="Arial"/>
          <w:color w:val="000000" w:themeColor="text1"/>
        </w:rPr>
      </w:pPr>
      <w:r w:rsidRPr="4963E963">
        <w:rPr>
          <w:rFonts w:ascii="Arial" w:eastAsia="Arial" w:hAnsi="Arial"/>
          <w:color w:val="000000" w:themeColor="text1"/>
        </w:rPr>
        <w:t xml:space="preserve">Student internships may be covered by this tier, if </w:t>
      </w:r>
      <w:r w:rsidR="3767D3B2" w:rsidRPr="4963E963">
        <w:rPr>
          <w:rFonts w:ascii="Arial" w:eastAsia="Arial" w:hAnsi="Arial"/>
          <w:color w:val="000000" w:themeColor="text1"/>
        </w:rPr>
        <w:t xml:space="preserve">sponsored via </w:t>
      </w:r>
      <w:hyperlink r:id="rId55" w:history="1">
        <w:r w:rsidR="3767D3B2" w:rsidRPr="00132B6A">
          <w:rPr>
            <w:rStyle w:val="Hyperlink"/>
            <w:rFonts w:ascii="Arial" w:eastAsia="Arial" w:hAnsi="Arial"/>
          </w:rPr>
          <w:t>GTI Recruiting Solutions</w:t>
        </w:r>
      </w:hyperlink>
      <w:r w:rsidR="3767D3B2" w:rsidRPr="4963E963">
        <w:rPr>
          <w:rFonts w:ascii="Arial" w:eastAsia="Arial" w:hAnsi="Arial"/>
          <w:color w:val="000000" w:themeColor="text1"/>
        </w:rPr>
        <w:t xml:space="preserve">. </w:t>
      </w:r>
    </w:p>
    <w:p w14:paraId="38C98FCF" w14:textId="5CCC00AD" w:rsidR="00C21BA3" w:rsidRDefault="00DA43B7">
      <w:pPr>
        <w:spacing w:before="202" w:line="379" w:lineRule="exact"/>
        <w:ind w:left="72" w:right="72"/>
        <w:textAlignment w:val="baseline"/>
        <w:rPr>
          <w:rFonts w:ascii="Arial" w:eastAsia="Arial" w:hAnsi="Arial"/>
          <w:color w:val="000000"/>
        </w:rPr>
      </w:pPr>
      <w:r>
        <w:rPr>
          <w:rFonts w:ascii="Arial" w:eastAsia="Arial" w:hAnsi="Arial"/>
          <w:color w:val="000000"/>
        </w:rPr>
        <w:t>To bring Sponsored Researchers or Visiting Academics in through the Tier 5 route departments must complete a</w:t>
      </w:r>
      <w:hyperlink r:id="rId56">
        <w:r>
          <w:rPr>
            <w:rFonts w:ascii="Arial" w:eastAsia="Arial" w:hAnsi="Arial"/>
            <w:color w:val="0000FF"/>
            <w:u w:val="single"/>
          </w:rPr>
          <w:t xml:space="preserve"> CoS5 Application form</w:t>
        </w:r>
      </w:hyperlink>
      <w:r>
        <w:rPr>
          <w:rFonts w:ascii="Arial" w:eastAsia="Arial" w:hAnsi="Arial"/>
          <w:color w:val="0000FF"/>
          <w:u w:val="single"/>
        </w:rPr>
        <w:t xml:space="preserve"> </w:t>
      </w:r>
      <w:r>
        <w:rPr>
          <w:rFonts w:ascii="Arial" w:eastAsia="Arial" w:hAnsi="Arial"/>
          <w:color w:val="000000"/>
        </w:rPr>
        <w:t>and return it to</w:t>
      </w:r>
      <w:hyperlink r:id="rId57">
        <w:r>
          <w:rPr>
            <w:rFonts w:ascii="Arial" w:eastAsia="Arial" w:hAnsi="Arial"/>
            <w:color w:val="0000FF"/>
            <w:u w:val="single"/>
          </w:rPr>
          <w:t xml:space="preserve"> </w:t>
        </w:r>
        <w:r w:rsidR="00132B6A">
          <w:rPr>
            <w:rFonts w:ascii="Arial" w:eastAsia="Arial" w:hAnsi="Arial"/>
            <w:color w:val="0000FF"/>
            <w:u w:val="single"/>
          </w:rPr>
          <w:t>HR Services</w:t>
        </w:r>
      </w:hyperlink>
      <w:r>
        <w:rPr>
          <w:rFonts w:ascii="Arial" w:eastAsia="Arial" w:hAnsi="Arial"/>
          <w:color w:val="0000FF"/>
          <w:u w:val="single"/>
        </w:rPr>
        <w:t xml:space="preserve"> </w:t>
      </w:r>
      <w:r>
        <w:rPr>
          <w:rFonts w:ascii="Arial" w:eastAsia="Arial" w:hAnsi="Arial"/>
          <w:color w:val="000000"/>
        </w:rPr>
        <w:t>who will provide any further advice and guidance on this route.</w:t>
      </w:r>
    </w:p>
    <w:p w14:paraId="07BDF350" w14:textId="7CCF0D16" w:rsidR="00C21BA3" w:rsidRDefault="00DA43B7" w:rsidP="00B6454A">
      <w:pPr>
        <w:spacing w:before="465" w:after="240" w:line="360" w:lineRule="auto"/>
        <w:ind w:left="72"/>
        <w:textAlignment w:val="baseline"/>
        <w:rPr>
          <w:rFonts w:ascii="Arial" w:eastAsia="Arial" w:hAnsi="Arial"/>
          <w:b/>
          <w:bCs/>
          <w:i/>
          <w:iCs/>
          <w:color w:val="000000"/>
        </w:rPr>
      </w:pPr>
      <w:r w:rsidRPr="4963E963">
        <w:rPr>
          <w:rFonts w:ascii="Arial" w:eastAsia="Arial" w:hAnsi="Arial"/>
          <w:b/>
          <w:bCs/>
          <w:i/>
          <w:iCs/>
          <w:color w:val="000000" w:themeColor="text1"/>
        </w:rPr>
        <w:t>Short Stay Visas</w:t>
      </w:r>
    </w:p>
    <w:p w14:paraId="53D48409" w14:textId="0B70FB2D" w:rsidR="0096197B" w:rsidRDefault="00DA43B7" w:rsidP="00B6454A">
      <w:pPr>
        <w:spacing w:before="2" w:line="360" w:lineRule="auto"/>
        <w:ind w:left="142"/>
        <w:textAlignment w:val="baseline"/>
        <w:rPr>
          <w:rFonts w:ascii="Arial" w:eastAsia="Arial" w:hAnsi="Arial"/>
          <w:color w:val="000000"/>
        </w:rPr>
      </w:pPr>
      <w:r>
        <w:rPr>
          <w:rFonts w:ascii="Arial" w:eastAsia="Arial" w:hAnsi="Arial"/>
          <w:color w:val="000000"/>
          <w:spacing w:val="-1"/>
        </w:rPr>
        <w:t xml:space="preserve">Non-EEA nationals wishing to come to the United Kingdom on business for up to six months will generally be required to apply for a </w:t>
      </w:r>
      <w:hyperlink r:id="rId58" w:history="1">
        <w:r w:rsidRPr="0060519A">
          <w:rPr>
            <w:rStyle w:val="Hyperlink"/>
            <w:rFonts w:ascii="Arial" w:eastAsia="Arial" w:hAnsi="Arial"/>
            <w:spacing w:val="-1"/>
          </w:rPr>
          <w:t>visit visa</w:t>
        </w:r>
      </w:hyperlink>
      <w:r>
        <w:rPr>
          <w:rFonts w:ascii="Arial" w:eastAsia="Arial" w:hAnsi="Arial"/>
          <w:color w:val="000000"/>
          <w:spacing w:val="-1"/>
        </w:rPr>
        <w:t xml:space="preserve"> and prove they will be carrying </w:t>
      </w:r>
      <w:r w:rsidR="0060519A">
        <w:rPr>
          <w:rFonts w:ascii="Arial" w:eastAsia="Arial" w:hAnsi="Arial"/>
          <w:color w:val="000000"/>
          <w:spacing w:val="-1"/>
        </w:rPr>
        <w:t xml:space="preserve">one or more of the activities relevant to this type of visa application. </w:t>
      </w:r>
    </w:p>
    <w:p w14:paraId="2362E6AE" w14:textId="77777777" w:rsidR="0096197B" w:rsidRDefault="0096197B" w:rsidP="00B6454A">
      <w:pPr>
        <w:spacing w:before="2" w:line="250" w:lineRule="exact"/>
        <w:ind w:left="142"/>
        <w:textAlignment w:val="baseline"/>
        <w:rPr>
          <w:rFonts w:ascii="Arial" w:eastAsia="Arial" w:hAnsi="Arial"/>
          <w:color w:val="000000"/>
        </w:rPr>
      </w:pPr>
    </w:p>
    <w:p w14:paraId="547026F1" w14:textId="5817C810" w:rsidR="00C21BA3" w:rsidRDefault="00DA43B7" w:rsidP="00B6454A">
      <w:pPr>
        <w:spacing w:before="2" w:line="250" w:lineRule="exact"/>
        <w:ind w:left="142"/>
        <w:textAlignment w:val="baseline"/>
        <w:rPr>
          <w:rFonts w:ascii="Arial" w:eastAsia="Arial" w:hAnsi="Arial"/>
          <w:color w:val="000000"/>
        </w:rPr>
      </w:pPr>
      <w:r>
        <w:rPr>
          <w:rFonts w:ascii="Arial" w:eastAsia="Arial" w:hAnsi="Arial"/>
          <w:color w:val="000000"/>
        </w:rPr>
        <w:t>Scientists and researchers may:</w:t>
      </w:r>
    </w:p>
    <w:p w14:paraId="2C04DDA4" w14:textId="77777777" w:rsidR="00C21BA3" w:rsidRDefault="00DA43B7">
      <w:pPr>
        <w:numPr>
          <w:ilvl w:val="0"/>
          <w:numId w:val="6"/>
        </w:numPr>
        <w:tabs>
          <w:tab w:val="clear" w:pos="432"/>
          <w:tab w:val="left" w:pos="792"/>
        </w:tabs>
        <w:spacing w:before="383" w:line="380" w:lineRule="exact"/>
        <w:ind w:left="792" w:right="72" w:hanging="432"/>
        <w:jc w:val="both"/>
        <w:textAlignment w:val="baseline"/>
        <w:rPr>
          <w:rFonts w:ascii="Arial" w:eastAsia="Arial" w:hAnsi="Arial"/>
          <w:color w:val="000000"/>
        </w:rPr>
      </w:pPr>
      <w:r>
        <w:rPr>
          <w:rFonts w:ascii="Arial" w:eastAsia="Arial" w:hAnsi="Arial"/>
          <w:color w:val="000000"/>
        </w:rPr>
        <w:t>Gather information and facts for a specific project which directly relates to their employment overseas</w:t>
      </w:r>
    </w:p>
    <w:p w14:paraId="11447741" w14:textId="7ABB687A" w:rsidR="00C21BA3" w:rsidRDefault="00DA43B7">
      <w:pPr>
        <w:numPr>
          <w:ilvl w:val="0"/>
          <w:numId w:val="6"/>
        </w:numPr>
        <w:tabs>
          <w:tab w:val="clear" w:pos="432"/>
          <w:tab w:val="left" w:pos="792"/>
        </w:tabs>
        <w:spacing w:line="379" w:lineRule="exact"/>
        <w:ind w:left="792" w:right="72" w:hanging="432"/>
        <w:textAlignment w:val="baseline"/>
        <w:rPr>
          <w:rFonts w:ascii="Arial" w:eastAsia="Arial" w:hAnsi="Arial"/>
          <w:color w:val="000000"/>
        </w:rPr>
      </w:pPr>
      <w:r>
        <w:rPr>
          <w:rFonts w:ascii="Arial" w:eastAsia="Arial" w:hAnsi="Arial"/>
          <w:color w:val="000000"/>
        </w:rPr>
        <w:t xml:space="preserve">Share knowledge or </w:t>
      </w:r>
      <w:r w:rsidR="0060519A">
        <w:rPr>
          <w:rFonts w:ascii="Arial" w:eastAsia="Arial" w:hAnsi="Arial"/>
          <w:color w:val="000000"/>
        </w:rPr>
        <w:t>advice</w:t>
      </w:r>
      <w:r>
        <w:rPr>
          <w:rFonts w:ascii="Arial" w:eastAsia="Arial" w:hAnsi="Arial"/>
          <w:color w:val="000000"/>
        </w:rPr>
        <w:t xml:space="preserve"> on an international project that is being led from the UK, provided the visitor is not carrying ou</w:t>
      </w:r>
      <w:r w:rsidR="0060519A">
        <w:rPr>
          <w:rFonts w:ascii="Arial" w:eastAsia="Arial" w:hAnsi="Arial"/>
          <w:color w:val="000000"/>
        </w:rPr>
        <w:t>t</w:t>
      </w:r>
      <w:r>
        <w:rPr>
          <w:rFonts w:ascii="Arial" w:eastAsia="Arial" w:hAnsi="Arial"/>
          <w:color w:val="000000"/>
        </w:rPr>
        <w:t xml:space="preserve"> research in the UK.</w:t>
      </w:r>
    </w:p>
    <w:p w14:paraId="012CB842" w14:textId="77777777" w:rsidR="00C21BA3" w:rsidRDefault="00DA43B7">
      <w:pPr>
        <w:spacing w:before="508" w:line="250" w:lineRule="exact"/>
        <w:ind w:left="72"/>
        <w:textAlignment w:val="baseline"/>
        <w:rPr>
          <w:rFonts w:ascii="Arial" w:eastAsia="Arial" w:hAnsi="Arial"/>
          <w:color w:val="000000"/>
          <w:spacing w:val="-1"/>
        </w:rPr>
      </w:pPr>
      <w:r>
        <w:rPr>
          <w:rFonts w:ascii="Arial" w:eastAsia="Arial" w:hAnsi="Arial"/>
          <w:color w:val="000000"/>
          <w:spacing w:val="-1"/>
        </w:rPr>
        <w:t>For information on which nationalities require a visa please visit the</w:t>
      </w:r>
      <w:hyperlink r:id="rId59">
        <w:r>
          <w:rPr>
            <w:rFonts w:ascii="Arial" w:eastAsia="Arial" w:hAnsi="Arial"/>
            <w:color w:val="0000FF"/>
            <w:spacing w:val="-1"/>
            <w:u w:val="single"/>
          </w:rPr>
          <w:t xml:space="preserve"> UK Visas and Immigration website</w:t>
        </w:r>
      </w:hyperlink>
      <w:r>
        <w:rPr>
          <w:rFonts w:ascii="Arial" w:eastAsia="Arial" w:hAnsi="Arial"/>
          <w:color w:val="0000FF"/>
          <w:spacing w:val="-1"/>
          <w:u w:val="single"/>
        </w:rPr>
        <w:t xml:space="preserve">. </w:t>
      </w:r>
    </w:p>
    <w:p w14:paraId="55B8ED78" w14:textId="77777777" w:rsidR="00C21BA3" w:rsidRDefault="00DA43B7" w:rsidP="00B6454A">
      <w:pPr>
        <w:spacing w:before="706" w:after="240" w:line="251" w:lineRule="exact"/>
        <w:ind w:left="72"/>
        <w:textAlignment w:val="baseline"/>
        <w:rPr>
          <w:rFonts w:ascii="Arial" w:eastAsia="Arial" w:hAnsi="Arial"/>
          <w:b/>
          <w:i/>
          <w:color w:val="000000"/>
        </w:rPr>
      </w:pPr>
      <w:r>
        <w:rPr>
          <w:rFonts w:ascii="Arial" w:eastAsia="Arial" w:hAnsi="Arial"/>
          <w:b/>
          <w:i/>
          <w:color w:val="000000"/>
        </w:rPr>
        <w:t>Academics</w:t>
      </w:r>
    </w:p>
    <w:p w14:paraId="031E56FE" w14:textId="23C1F1FB" w:rsidR="00C21BA3" w:rsidRPr="00243A49" w:rsidRDefault="00DA43B7" w:rsidP="00243A49">
      <w:pPr>
        <w:pStyle w:val="ListParagraph"/>
        <w:numPr>
          <w:ilvl w:val="0"/>
          <w:numId w:val="16"/>
        </w:numPr>
        <w:tabs>
          <w:tab w:val="left" w:pos="792"/>
        </w:tabs>
        <w:spacing w:before="84" w:line="296" w:lineRule="exact"/>
        <w:ind w:right="72"/>
        <w:jc w:val="both"/>
        <w:textAlignment w:val="baseline"/>
        <w:rPr>
          <w:rFonts w:ascii="Segoe UI Symbol" w:eastAsia="Segoe UI Symbol" w:hAnsi="Segoe UI Symbol"/>
          <w:color w:val="000000"/>
        </w:rPr>
      </w:pPr>
      <w:r>
        <w:rPr>
          <w:rFonts w:ascii="Arial" w:eastAsia="Arial" w:hAnsi="Arial"/>
          <w:color w:val="000000"/>
        </w:rPr>
        <w:t xml:space="preserve">Academics will be able to visit the UK </w:t>
      </w:r>
      <w:r w:rsidR="0060519A">
        <w:rPr>
          <w:rFonts w:ascii="Arial" w:eastAsia="Arial" w:hAnsi="Arial"/>
          <w:color w:val="000000"/>
        </w:rPr>
        <w:t>with a</w:t>
      </w:r>
      <w:r>
        <w:rPr>
          <w:rFonts w:ascii="Arial" w:eastAsia="Arial" w:hAnsi="Arial"/>
          <w:color w:val="000000"/>
        </w:rPr>
        <w:t xml:space="preserve"> visit visa for up to twelve months</w:t>
      </w:r>
      <w:r w:rsidR="0060519A">
        <w:rPr>
          <w:rFonts w:ascii="Arial" w:eastAsia="Arial" w:hAnsi="Arial"/>
          <w:color w:val="000000"/>
        </w:rPr>
        <w:t xml:space="preserve"> provided they meet the relevant </w:t>
      </w:r>
      <w:hyperlink r:id="rId60" w:history="1">
        <w:r w:rsidR="0060519A" w:rsidRPr="0060519A">
          <w:rPr>
            <w:rStyle w:val="Hyperlink"/>
            <w:rFonts w:ascii="Arial" w:eastAsia="Arial" w:hAnsi="Arial"/>
          </w:rPr>
          <w:t>eligibility criteria</w:t>
        </w:r>
      </w:hyperlink>
      <w:r w:rsidR="0060519A">
        <w:rPr>
          <w:rFonts w:ascii="Arial" w:eastAsia="Arial" w:hAnsi="Arial"/>
          <w:color w:val="000000"/>
        </w:rPr>
        <w:t xml:space="preserve"> and comply with </w:t>
      </w:r>
      <w:hyperlink r:id="rId61" w:history="1">
        <w:r w:rsidR="0060519A" w:rsidRPr="0060519A">
          <w:rPr>
            <w:rStyle w:val="Hyperlink"/>
            <w:rFonts w:ascii="Arial" w:eastAsia="Arial" w:hAnsi="Arial"/>
          </w:rPr>
          <w:t>Visitor Rules</w:t>
        </w:r>
      </w:hyperlink>
      <w:r>
        <w:rPr>
          <w:rFonts w:ascii="Arial" w:eastAsia="Arial" w:hAnsi="Arial"/>
          <w:color w:val="000000"/>
        </w:rPr>
        <w:t>.</w:t>
      </w:r>
    </w:p>
    <w:p w14:paraId="66909F1D" w14:textId="77777777" w:rsidR="00C21BA3" w:rsidRDefault="00DA43B7">
      <w:pPr>
        <w:spacing w:before="345" w:line="379" w:lineRule="exact"/>
        <w:ind w:left="72" w:right="72"/>
        <w:jc w:val="both"/>
        <w:textAlignment w:val="baseline"/>
        <w:rPr>
          <w:rFonts w:ascii="Arial" w:eastAsia="Arial" w:hAnsi="Arial"/>
          <w:color w:val="000000"/>
        </w:rPr>
      </w:pPr>
      <w:r>
        <w:rPr>
          <w:rFonts w:ascii="Arial" w:eastAsia="Arial" w:hAnsi="Arial"/>
          <w:color w:val="000000"/>
        </w:rPr>
        <w:t>For information on which nationalities require a visa for entry as an academic visitor please visit the</w:t>
      </w:r>
      <w:hyperlink r:id="rId62">
        <w:r>
          <w:rPr>
            <w:rFonts w:ascii="Arial" w:eastAsia="Arial" w:hAnsi="Arial"/>
            <w:color w:val="0000FF"/>
            <w:u w:val="single"/>
          </w:rPr>
          <w:t xml:space="preserve"> UK Visas and Immigration website</w:t>
        </w:r>
      </w:hyperlink>
      <w:r>
        <w:rPr>
          <w:rFonts w:ascii="Arial" w:eastAsia="Arial" w:hAnsi="Arial"/>
          <w:color w:val="0000FF"/>
          <w:u w:val="single"/>
        </w:rPr>
        <w:t xml:space="preserve">. </w:t>
      </w:r>
    </w:p>
    <w:p w14:paraId="4F5D5E15" w14:textId="77777777" w:rsidR="00C21BA3" w:rsidRDefault="00DA43B7">
      <w:pPr>
        <w:spacing w:before="378" w:line="380" w:lineRule="exact"/>
        <w:ind w:left="72" w:right="72"/>
        <w:jc w:val="both"/>
        <w:textAlignment w:val="baseline"/>
        <w:rPr>
          <w:rFonts w:ascii="Arial" w:eastAsia="Arial" w:hAnsi="Arial"/>
          <w:color w:val="000000"/>
        </w:rPr>
      </w:pPr>
      <w:r>
        <w:rPr>
          <w:rFonts w:ascii="Arial" w:eastAsia="Arial" w:hAnsi="Arial"/>
          <w:color w:val="000000"/>
        </w:rPr>
        <w:lastRenderedPageBreak/>
        <w:t>A person who wishes to come to the United Kingdom solely to undertake a series of lectures for which they will receive a fee will normally be required to seek entry under Tier 2.</w:t>
      </w:r>
    </w:p>
    <w:p w14:paraId="1EFB597E" w14:textId="15374C09" w:rsidR="00C21BA3" w:rsidRDefault="00DA43B7">
      <w:pPr>
        <w:spacing w:before="379" w:line="379" w:lineRule="exact"/>
        <w:ind w:left="72" w:right="72"/>
        <w:jc w:val="both"/>
        <w:textAlignment w:val="baseline"/>
        <w:rPr>
          <w:rFonts w:ascii="Arial" w:eastAsia="Arial" w:hAnsi="Arial"/>
          <w:color w:val="000000"/>
        </w:rPr>
      </w:pPr>
      <w:r>
        <w:rPr>
          <w:rFonts w:ascii="Arial" w:eastAsia="Arial" w:hAnsi="Arial"/>
          <w:color w:val="000000"/>
        </w:rPr>
        <w:t xml:space="preserve">Academics may, however, be eligible to enter as a </w:t>
      </w:r>
      <w:hyperlink r:id="rId63" w:history="1">
        <w:r w:rsidRPr="0060519A">
          <w:rPr>
            <w:rStyle w:val="Hyperlink"/>
            <w:rFonts w:ascii="Arial" w:eastAsia="Arial" w:hAnsi="Arial"/>
          </w:rPr>
          <w:t>Permitted Paid Engagement (PPE) Visitor</w:t>
        </w:r>
      </w:hyperlink>
      <w:r>
        <w:rPr>
          <w:rFonts w:ascii="Arial" w:eastAsia="Arial" w:hAnsi="Arial"/>
          <w:color w:val="000000"/>
        </w:rPr>
        <w:t xml:space="preserve"> for a maximum of 1 month if they are coming to participate in a conference, seminar or lecture where it is a single or occasional event, and the event is not a commercial venture.</w:t>
      </w:r>
    </w:p>
    <w:p w14:paraId="0ACE30FD" w14:textId="77777777" w:rsidR="00C21BA3" w:rsidRDefault="00DA43B7">
      <w:pPr>
        <w:spacing w:before="747" w:line="252" w:lineRule="exact"/>
        <w:ind w:left="72" w:right="72"/>
        <w:jc w:val="both"/>
        <w:textAlignment w:val="baseline"/>
        <w:rPr>
          <w:rFonts w:ascii="Arial" w:eastAsia="Arial" w:hAnsi="Arial"/>
          <w:b/>
          <w:i/>
          <w:color w:val="000000"/>
        </w:rPr>
      </w:pPr>
      <w:r>
        <w:rPr>
          <w:rFonts w:ascii="Arial" w:eastAsia="Arial" w:hAnsi="Arial"/>
          <w:b/>
          <w:i/>
          <w:color w:val="000000"/>
        </w:rPr>
        <w:t>Permitted Paid Engagements</w:t>
      </w:r>
    </w:p>
    <w:p w14:paraId="5DCC2810" w14:textId="1B1C1F02" w:rsidR="00C21BA3" w:rsidRDefault="65821EC1">
      <w:pPr>
        <w:spacing w:before="380" w:line="379" w:lineRule="exact"/>
        <w:ind w:left="72" w:right="72"/>
        <w:jc w:val="both"/>
        <w:rPr>
          <w:rFonts w:ascii="Arial" w:eastAsia="Arial" w:hAnsi="Arial"/>
          <w:color w:val="000000" w:themeColor="text1"/>
        </w:rPr>
      </w:pPr>
      <w:r w:rsidRPr="4963E963">
        <w:rPr>
          <w:rFonts w:ascii="Arial" w:eastAsia="Arial" w:hAnsi="Arial"/>
          <w:color w:val="000000" w:themeColor="text1"/>
        </w:rPr>
        <w:t>This visa allows visitors</w:t>
      </w:r>
      <w:r w:rsidR="00DA43B7" w:rsidRPr="4963E963">
        <w:rPr>
          <w:rFonts w:ascii="Arial" w:eastAsia="Arial" w:hAnsi="Arial"/>
          <w:color w:val="000000" w:themeColor="text1"/>
        </w:rPr>
        <w:t xml:space="preserve"> to give a lecture, examin</w:t>
      </w:r>
      <w:r w:rsidR="0B560606" w:rsidRPr="4963E963">
        <w:rPr>
          <w:rFonts w:ascii="Arial" w:eastAsia="Arial" w:hAnsi="Arial"/>
          <w:color w:val="000000" w:themeColor="text1"/>
        </w:rPr>
        <w:t>e</w:t>
      </w:r>
      <w:r w:rsidR="00DA43B7" w:rsidRPr="4963E963">
        <w:rPr>
          <w:rFonts w:ascii="Arial" w:eastAsia="Arial" w:hAnsi="Arial"/>
          <w:color w:val="000000" w:themeColor="text1"/>
        </w:rPr>
        <w:t xml:space="preserve"> students and participat</w:t>
      </w:r>
      <w:r w:rsidR="490B3F34" w:rsidRPr="4963E963">
        <w:rPr>
          <w:rFonts w:ascii="Arial" w:eastAsia="Arial" w:hAnsi="Arial"/>
          <w:color w:val="000000" w:themeColor="text1"/>
        </w:rPr>
        <w:t xml:space="preserve">e </w:t>
      </w:r>
      <w:r w:rsidR="00DA43B7" w:rsidRPr="4963E963">
        <w:rPr>
          <w:rFonts w:ascii="Arial" w:eastAsia="Arial" w:hAnsi="Arial"/>
          <w:color w:val="000000" w:themeColor="text1"/>
        </w:rPr>
        <w:t>in or chair</w:t>
      </w:r>
      <w:r w:rsidR="00AE417F">
        <w:rPr>
          <w:rFonts w:ascii="Arial" w:eastAsia="Arial" w:hAnsi="Arial"/>
          <w:color w:val="000000" w:themeColor="text1"/>
        </w:rPr>
        <w:t xml:space="preserve"> </w:t>
      </w:r>
      <w:r w:rsidR="00DA43B7" w:rsidRPr="4963E963">
        <w:rPr>
          <w:rFonts w:ascii="Arial" w:eastAsia="Arial" w:hAnsi="Arial"/>
          <w:color w:val="000000" w:themeColor="text1"/>
        </w:rPr>
        <w:t>selection panels. Entry will be restricted to one month. Visits of longer than one month to undertake paid activity will require sponsorship under Tier 2 or 5.</w:t>
      </w:r>
    </w:p>
    <w:p w14:paraId="58AAFBE5" w14:textId="77777777" w:rsidR="00C21BA3" w:rsidRDefault="00DA43B7">
      <w:pPr>
        <w:spacing w:before="380" w:line="379" w:lineRule="exact"/>
        <w:ind w:left="72" w:right="72"/>
        <w:jc w:val="both"/>
        <w:textAlignment w:val="baseline"/>
        <w:rPr>
          <w:rFonts w:ascii="Arial" w:eastAsia="Arial" w:hAnsi="Arial"/>
          <w:color w:val="000000"/>
        </w:rPr>
      </w:pPr>
      <w:r>
        <w:rPr>
          <w:rFonts w:ascii="Arial" w:eastAsia="Arial" w:hAnsi="Arial"/>
          <w:color w:val="000000"/>
        </w:rPr>
        <w:t>Visitors under this route will require a formal letter from UCL outlining the work to be undertaken and the dates of the engagement. A recommended letter template is available on the</w:t>
      </w:r>
      <w:hyperlink r:id="rId64">
        <w:r>
          <w:rPr>
            <w:rFonts w:ascii="Arial" w:eastAsia="Arial" w:hAnsi="Arial"/>
            <w:color w:val="0000FF"/>
            <w:u w:val="single"/>
          </w:rPr>
          <w:t xml:space="preserve"> UCL HR website</w:t>
        </w:r>
      </w:hyperlink>
      <w:r>
        <w:rPr>
          <w:rFonts w:ascii="Arial" w:eastAsia="Arial" w:hAnsi="Arial"/>
          <w:color w:val="0000FF"/>
          <w:u w:val="single"/>
        </w:rPr>
        <w:t xml:space="preserve">. </w:t>
      </w:r>
      <w:r>
        <w:rPr>
          <w:rFonts w:ascii="Arial" w:eastAsia="Arial" w:hAnsi="Arial"/>
          <w:color w:val="000000"/>
        </w:rPr>
        <w:t>Please click on the following link for a recommended letter template.</w:t>
      </w:r>
    </w:p>
    <w:p w14:paraId="62366C4F" w14:textId="67CBD239" w:rsidR="00C21BA3" w:rsidRDefault="00DA43B7">
      <w:pPr>
        <w:spacing w:before="506" w:line="252" w:lineRule="exact"/>
        <w:ind w:left="72" w:right="72"/>
        <w:jc w:val="both"/>
        <w:textAlignment w:val="baseline"/>
        <w:rPr>
          <w:rFonts w:ascii="Arial" w:eastAsia="Arial" w:hAnsi="Arial"/>
          <w:color w:val="000000"/>
        </w:rPr>
      </w:pPr>
      <w:r>
        <w:rPr>
          <w:rFonts w:ascii="Arial" w:eastAsia="Arial" w:hAnsi="Arial"/>
          <w:color w:val="000000"/>
        </w:rPr>
        <w:t>If you use this route please ensure that your visitor has obtained the correct stamp in their passport</w:t>
      </w:r>
      <w:r w:rsidR="00AE417F">
        <w:rPr>
          <w:rFonts w:ascii="Arial" w:eastAsia="Arial" w:hAnsi="Arial"/>
          <w:color w:val="000000"/>
        </w:rPr>
        <w:t>.</w:t>
      </w:r>
    </w:p>
    <w:p w14:paraId="20EFFE2D" w14:textId="77777777" w:rsidR="0096197B" w:rsidRDefault="0096197B">
      <w:pPr>
        <w:spacing w:before="2" w:line="252" w:lineRule="exact"/>
        <w:ind w:left="72"/>
        <w:textAlignment w:val="baseline"/>
        <w:rPr>
          <w:rFonts w:ascii="Arial" w:eastAsia="Arial" w:hAnsi="Arial"/>
          <w:b/>
          <w:i/>
          <w:color w:val="000000"/>
        </w:rPr>
      </w:pPr>
    </w:p>
    <w:p w14:paraId="6E2068A6" w14:textId="77777777" w:rsidR="0096197B" w:rsidRDefault="0096197B">
      <w:pPr>
        <w:spacing w:before="2" w:line="252" w:lineRule="exact"/>
        <w:ind w:left="72"/>
        <w:textAlignment w:val="baseline"/>
        <w:rPr>
          <w:rFonts w:ascii="Arial" w:eastAsia="Arial" w:hAnsi="Arial"/>
          <w:b/>
          <w:i/>
          <w:color w:val="000000"/>
        </w:rPr>
      </w:pPr>
    </w:p>
    <w:p w14:paraId="097D0BCB" w14:textId="088B96AF" w:rsidR="00C21BA3" w:rsidRDefault="00DA43B7">
      <w:pPr>
        <w:spacing w:before="2" w:line="252" w:lineRule="exact"/>
        <w:ind w:left="72"/>
        <w:textAlignment w:val="baseline"/>
        <w:rPr>
          <w:rFonts w:ascii="Arial" w:eastAsia="Arial" w:hAnsi="Arial"/>
          <w:b/>
          <w:i/>
          <w:color w:val="000000"/>
        </w:rPr>
      </w:pPr>
      <w:r>
        <w:rPr>
          <w:rFonts w:ascii="Arial" w:eastAsia="Arial" w:hAnsi="Arial"/>
          <w:b/>
          <w:i/>
          <w:color w:val="000000"/>
        </w:rPr>
        <w:t>Youth Mobility Scheme</w:t>
      </w:r>
    </w:p>
    <w:p w14:paraId="14ACAF45" w14:textId="34F39FCD" w:rsidR="00C21BA3" w:rsidRDefault="00DA43B7">
      <w:pPr>
        <w:spacing w:before="160" w:line="379" w:lineRule="exact"/>
        <w:ind w:left="72" w:right="432"/>
        <w:textAlignment w:val="baseline"/>
        <w:rPr>
          <w:rFonts w:ascii="Arial" w:eastAsia="Arial" w:hAnsi="Arial"/>
          <w:color w:val="000000"/>
        </w:rPr>
      </w:pPr>
      <w:r w:rsidRPr="70117B72">
        <w:rPr>
          <w:rFonts w:ascii="Arial" w:eastAsia="Arial" w:hAnsi="Arial"/>
          <w:color w:val="000000" w:themeColor="text1"/>
        </w:rPr>
        <w:t>The youth mobility scheme is for young people from participating countries who would like to come and experience life in the UK.</w:t>
      </w:r>
      <w:r w:rsidR="004B21D0">
        <w:rPr>
          <w:rFonts w:ascii="Arial" w:eastAsia="Arial" w:hAnsi="Arial"/>
          <w:color w:val="000000" w:themeColor="text1"/>
        </w:rPr>
        <w:t xml:space="preserve"> For a list of countries participating in the Scheme and the eligibility criteria visit the </w:t>
      </w:r>
      <w:hyperlink r:id="rId65" w:history="1">
        <w:r w:rsidR="004B21D0" w:rsidRPr="004B21D0">
          <w:rPr>
            <w:rStyle w:val="Hyperlink"/>
            <w:rFonts w:ascii="Arial" w:eastAsia="Arial" w:hAnsi="Arial"/>
          </w:rPr>
          <w:t>Youth Mobility Scheme visa (Tier 5)</w:t>
        </w:r>
      </w:hyperlink>
      <w:r w:rsidR="004B21D0">
        <w:rPr>
          <w:rFonts w:ascii="Arial" w:eastAsia="Arial" w:hAnsi="Arial"/>
          <w:color w:val="000000" w:themeColor="text1"/>
        </w:rPr>
        <w:t xml:space="preserve">. </w:t>
      </w:r>
    </w:p>
    <w:p w14:paraId="4DE593B3" w14:textId="77777777" w:rsidR="00C21BA3" w:rsidRDefault="00DA43B7">
      <w:pPr>
        <w:spacing w:before="718" w:line="274" w:lineRule="exact"/>
        <w:ind w:left="72"/>
        <w:textAlignment w:val="baseline"/>
        <w:rPr>
          <w:rFonts w:ascii="Arial" w:eastAsia="Arial" w:hAnsi="Arial"/>
          <w:b/>
          <w:color w:val="000000"/>
          <w:sz w:val="24"/>
        </w:rPr>
      </w:pPr>
      <w:r>
        <w:rPr>
          <w:rFonts w:ascii="Arial" w:eastAsia="Arial" w:hAnsi="Arial"/>
          <w:b/>
          <w:color w:val="000000"/>
          <w:sz w:val="24"/>
        </w:rPr>
        <w:t>Settlement</w:t>
      </w:r>
    </w:p>
    <w:p w14:paraId="75014632" w14:textId="77777777" w:rsidR="00C21BA3" w:rsidRDefault="00DA43B7">
      <w:pPr>
        <w:spacing w:before="405" w:line="384" w:lineRule="exact"/>
        <w:ind w:left="72" w:right="720"/>
        <w:textAlignment w:val="baseline"/>
        <w:rPr>
          <w:rFonts w:ascii="Arial" w:eastAsia="Arial" w:hAnsi="Arial"/>
          <w:color w:val="000000"/>
        </w:rPr>
      </w:pPr>
      <w:r>
        <w:rPr>
          <w:rFonts w:ascii="Arial" w:eastAsia="Arial" w:hAnsi="Arial"/>
          <w:color w:val="000000"/>
        </w:rPr>
        <w:t>Settlement is an immigration status that means you can stay in the UK without time restrictions. There are two main routes to settlement:</w:t>
      </w:r>
    </w:p>
    <w:p w14:paraId="56A160F7" w14:textId="789D2084" w:rsidR="00C21BA3" w:rsidRDefault="00DA43B7">
      <w:pPr>
        <w:numPr>
          <w:ilvl w:val="0"/>
          <w:numId w:val="2"/>
        </w:numPr>
        <w:tabs>
          <w:tab w:val="clear" w:pos="288"/>
          <w:tab w:val="left" w:pos="792"/>
        </w:tabs>
        <w:spacing w:before="124" w:line="270" w:lineRule="exact"/>
        <w:ind w:left="504"/>
        <w:textAlignment w:val="baseline"/>
        <w:rPr>
          <w:rFonts w:ascii="Arial" w:eastAsia="Arial" w:hAnsi="Arial"/>
          <w:color w:val="000000"/>
        </w:rPr>
      </w:pPr>
      <w:r w:rsidRPr="70117B72">
        <w:rPr>
          <w:rFonts w:ascii="Arial" w:eastAsia="Arial" w:hAnsi="Arial"/>
          <w:color w:val="000000" w:themeColor="text1"/>
        </w:rPr>
        <w:t xml:space="preserve">For European Economic Area and Swiss nationals: </w:t>
      </w:r>
      <w:r w:rsidR="004B21D0">
        <w:rPr>
          <w:rFonts w:ascii="Arial" w:eastAsia="Arial" w:hAnsi="Arial"/>
          <w:color w:val="000000" w:themeColor="text1"/>
        </w:rPr>
        <w:t>Settled Status</w:t>
      </w:r>
    </w:p>
    <w:p w14:paraId="1403C3FC" w14:textId="77777777" w:rsidR="00C21BA3" w:rsidRDefault="00DA43B7">
      <w:pPr>
        <w:numPr>
          <w:ilvl w:val="0"/>
          <w:numId w:val="2"/>
        </w:numPr>
        <w:tabs>
          <w:tab w:val="clear" w:pos="288"/>
          <w:tab w:val="left" w:pos="792"/>
        </w:tabs>
        <w:spacing w:before="123" w:line="270" w:lineRule="exact"/>
        <w:ind w:left="504"/>
        <w:textAlignment w:val="baseline"/>
        <w:rPr>
          <w:rFonts w:ascii="Arial" w:eastAsia="Arial" w:hAnsi="Arial"/>
          <w:color w:val="000000"/>
        </w:rPr>
      </w:pPr>
      <w:r>
        <w:rPr>
          <w:rFonts w:ascii="Arial" w:eastAsia="Arial" w:hAnsi="Arial"/>
          <w:color w:val="000000"/>
        </w:rPr>
        <w:t>For all other nationals: Indefinite Leave to Remain</w:t>
      </w:r>
    </w:p>
    <w:p w14:paraId="476F4D3B" w14:textId="4DF63DBF" w:rsidR="00C21BA3" w:rsidRDefault="004B21D0" w:rsidP="00B6454A">
      <w:pPr>
        <w:spacing w:before="530" w:after="240" w:line="252" w:lineRule="exact"/>
        <w:textAlignment w:val="baseline"/>
        <w:rPr>
          <w:rFonts w:ascii="Arial" w:eastAsia="Arial" w:hAnsi="Arial"/>
          <w:b/>
          <w:i/>
          <w:color w:val="000000"/>
          <w:spacing w:val="1"/>
        </w:rPr>
      </w:pPr>
      <w:r>
        <w:rPr>
          <w:rFonts w:ascii="Arial" w:eastAsia="Arial" w:hAnsi="Arial"/>
          <w:b/>
          <w:i/>
          <w:color w:val="000000"/>
          <w:spacing w:val="1"/>
        </w:rPr>
        <w:t>Settled Status</w:t>
      </w:r>
    </w:p>
    <w:p w14:paraId="7AABB4F4" w14:textId="0D4685CF" w:rsidR="00CC6961" w:rsidRPr="00CC6961" w:rsidRDefault="00CC6961" w:rsidP="00B6454A">
      <w:pPr>
        <w:tabs>
          <w:tab w:val="left" w:pos="288"/>
          <w:tab w:val="left" w:pos="792"/>
        </w:tabs>
        <w:spacing w:before="120" w:line="270" w:lineRule="exact"/>
        <w:textAlignment w:val="baseline"/>
        <w:rPr>
          <w:rFonts w:ascii="Arial" w:eastAsia="Arial" w:hAnsi="Arial"/>
          <w:color w:val="000000" w:themeColor="text1"/>
        </w:rPr>
      </w:pPr>
      <w:r w:rsidRPr="00CC6961">
        <w:rPr>
          <w:rFonts w:ascii="Arial" w:eastAsia="Arial" w:hAnsi="Arial"/>
          <w:color w:val="000000" w:themeColor="text1"/>
        </w:rPr>
        <w:t xml:space="preserve">If you’re an EU, EEA or Swiss citizen, you and your family can apply to the EU Settlement Scheme to continue living in the UK after 30 June 2021. If your application is successful, you’ll </w:t>
      </w:r>
      <w:hyperlink r:id="rId66" w:history="1">
        <w:r w:rsidRPr="00CC6961">
          <w:rPr>
            <w:rStyle w:val="Hyperlink"/>
            <w:rFonts w:ascii="Arial" w:eastAsia="Arial" w:hAnsi="Arial"/>
          </w:rPr>
          <w:t>get either settled or pre-settled status</w:t>
        </w:r>
      </w:hyperlink>
      <w:r w:rsidRPr="00CC6961">
        <w:rPr>
          <w:rFonts w:ascii="Arial" w:eastAsia="Arial" w:hAnsi="Arial"/>
          <w:color w:val="000000" w:themeColor="text1"/>
        </w:rPr>
        <w:t>.</w:t>
      </w:r>
    </w:p>
    <w:p w14:paraId="2ECDA953" w14:textId="77777777" w:rsidR="00C21BA3" w:rsidRDefault="00DA43B7">
      <w:pPr>
        <w:spacing w:before="468" w:line="251" w:lineRule="exact"/>
        <w:ind w:left="72"/>
        <w:textAlignment w:val="baseline"/>
        <w:rPr>
          <w:rFonts w:ascii="Arial" w:eastAsia="Arial" w:hAnsi="Arial"/>
          <w:b/>
          <w:i/>
          <w:color w:val="000000"/>
        </w:rPr>
      </w:pPr>
      <w:r>
        <w:rPr>
          <w:rFonts w:ascii="Arial" w:eastAsia="Arial" w:hAnsi="Arial"/>
          <w:b/>
          <w:i/>
          <w:color w:val="000000"/>
        </w:rPr>
        <w:lastRenderedPageBreak/>
        <w:t>Indefinite Leave to Remain</w:t>
      </w:r>
    </w:p>
    <w:p w14:paraId="4E45FA2B" w14:textId="77777777" w:rsidR="00C21BA3" w:rsidRDefault="00DA43B7" w:rsidP="00B6454A">
      <w:pPr>
        <w:spacing w:before="120" w:line="379" w:lineRule="exact"/>
        <w:ind w:left="74" w:right="74"/>
        <w:textAlignment w:val="baseline"/>
        <w:rPr>
          <w:rFonts w:ascii="Arial" w:eastAsia="Arial" w:hAnsi="Arial"/>
          <w:color w:val="000000"/>
        </w:rPr>
      </w:pPr>
      <w:r>
        <w:rPr>
          <w:rFonts w:ascii="Arial" w:eastAsia="Arial" w:hAnsi="Arial"/>
          <w:color w:val="000000"/>
        </w:rPr>
        <w:t>Non-EEA nationals who have five years’ continuous residency in the UK on</w:t>
      </w:r>
      <w:hyperlink r:id="rId67">
        <w:r>
          <w:rPr>
            <w:rFonts w:ascii="Arial" w:eastAsia="Arial" w:hAnsi="Arial"/>
            <w:color w:val="0000FF"/>
            <w:u w:val="single"/>
          </w:rPr>
          <w:t xml:space="preserve"> certain types of visas</w:t>
        </w:r>
      </w:hyperlink>
      <w:r>
        <w:rPr>
          <w:rFonts w:ascii="Arial" w:eastAsia="Arial" w:hAnsi="Arial"/>
          <w:color w:val="0000FF"/>
          <w:u w:val="single"/>
        </w:rPr>
        <w:t xml:space="preserve"> </w:t>
      </w:r>
      <w:r>
        <w:rPr>
          <w:rFonts w:ascii="Arial" w:eastAsia="Arial" w:hAnsi="Arial"/>
          <w:color w:val="000000"/>
        </w:rPr>
        <w:t xml:space="preserve">are eligible to apply for Indefinite Leave to Remain (ILR), providing they meet the set criteria. </w:t>
      </w:r>
      <w:r w:rsidRPr="003E3867">
        <w:rPr>
          <w:rFonts w:ascii="Arial" w:eastAsia="Arial" w:hAnsi="Arial"/>
          <w:color w:val="000000"/>
        </w:rPr>
        <w:t>Below are the main requirements for:</w:t>
      </w:r>
    </w:p>
    <w:p w14:paraId="1613EEE9" w14:textId="77777777" w:rsidR="00DD0167" w:rsidRDefault="00DD0167">
      <w:pPr>
        <w:spacing w:before="708" w:line="252" w:lineRule="exact"/>
        <w:ind w:left="72"/>
        <w:textAlignment w:val="baseline"/>
        <w:rPr>
          <w:rFonts w:ascii="Arial" w:eastAsia="Arial" w:hAnsi="Arial"/>
          <w:b/>
          <w:color w:val="000000"/>
        </w:rPr>
      </w:pPr>
      <w:r>
        <w:rPr>
          <w:rFonts w:ascii="Arial" w:eastAsia="Arial" w:hAnsi="Arial"/>
          <w:b/>
          <w:color w:val="000000"/>
        </w:rPr>
        <w:t>Global Talent visa:</w:t>
      </w:r>
    </w:p>
    <w:p w14:paraId="143DBF73" w14:textId="5C6C64DE" w:rsidR="006D546A" w:rsidRPr="00243A49" w:rsidRDefault="006D546A" w:rsidP="006D546A">
      <w:pPr>
        <w:pStyle w:val="ListParagraph"/>
        <w:numPr>
          <w:ilvl w:val="0"/>
          <w:numId w:val="13"/>
        </w:numPr>
        <w:spacing w:before="708" w:line="252" w:lineRule="exact"/>
        <w:textAlignment w:val="baseline"/>
        <w:rPr>
          <w:rFonts w:ascii="Arial" w:eastAsia="Arial" w:hAnsi="Arial"/>
          <w:color w:val="000000"/>
        </w:rPr>
      </w:pPr>
      <w:r w:rsidRPr="00243A49">
        <w:rPr>
          <w:rFonts w:ascii="Arial" w:eastAsia="Arial" w:hAnsi="Arial"/>
          <w:color w:val="000000"/>
        </w:rPr>
        <w:t xml:space="preserve">You must be a current holder of a </w:t>
      </w:r>
      <w:r>
        <w:rPr>
          <w:rFonts w:ascii="Arial" w:eastAsia="Arial" w:hAnsi="Arial"/>
          <w:color w:val="000000"/>
        </w:rPr>
        <w:t xml:space="preserve">Global Talent visa </w:t>
      </w:r>
    </w:p>
    <w:p w14:paraId="3E3825BA" w14:textId="1A026AC5" w:rsidR="006D546A" w:rsidRPr="00243A49" w:rsidRDefault="006D546A" w:rsidP="006D546A">
      <w:pPr>
        <w:pStyle w:val="ListParagraph"/>
        <w:numPr>
          <w:ilvl w:val="0"/>
          <w:numId w:val="13"/>
        </w:numPr>
        <w:spacing w:before="708" w:line="252" w:lineRule="exact"/>
        <w:textAlignment w:val="baseline"/>
        <w:rPr>
          <w:rFonts w:ascii="Arial" w:eastAsia="Arial" w:hAnsi="Arial"/>
          <w:color w:val="000000"/>
        </w:rPr>
      </w:pPr>
      <w:r w:rsidRPr="00243A49">
        <w:rPr>
          <w:rFonts w:ascii="Arial" w:eastAsia="Arial" w:hAnsi="Arial"/>
          <w:color w:val="000000"/>
        </w:rPr>
        <w:t xml:space="preserve">You have been living and working in the UK for </w:t>
      </w:r>
      <w:r>
        <w:rPr>
          <w:rFonts w:ascii="Arial" w:eastAsia="Arial" w:hAnsi="Arial"/>
          <w:color w:val="000000"/>
        </w:rPr>
        <w:t>three</w:t>
      </w:r>
      <w:r w:rsidRPr="00243A49">
        <w:rPr>
          <w:rFonts w:ascii="Arial" w:eastAsia="Arial" w:hAnsi="Arial"/>
          <w:color w:val="000000"/>
        </w:rPr>
        <w:t xml:space="preserve"> years or more on this visa</w:t>
      </w:r>
      <w:r w:rsidR="00CC6961">
        <w:rPr>
          <w:rFonts w:ascii="Arial" w:eastAsia="Arial" w:hAnsi="Arial"/>
          <w:color w:val="000000"/>
        </w:rPr>
        <w:t xml:space="preserve"> or an equivalent preceding visa</w:t>
      </w:r>
    </w:p>
    <w:p w14:paraId="568EA211" w14:textId="77777777" w:rsidR="006D546A" w:rsidRPr="00243A49" w:rsidRDefault="006D546A" w:rsidP="006D546A">
      <w:pPr>
        <w:pStyle w:val="ListParagraph"/>
        <w:numPr>
          <w:ilvl w:val="0"/>
          <w:numId w:val="13"/>
        </w:numPr>
        <w:spacing w:before="708" w:line="252" w:lineRule="exact"/>
        <w:textAlignment w:val="baseline"/>
        <w:rPr>
          <w:rFonts w:ascii="Arial" w:eastAsia="Arial" w:hAnsi="Arial"/>
          <w:color w:val="000000"/>
        </w:rPr>
      </w:pPr>
      <w:r w:rsidRPr="00243A49">
        <w:rPr>
          <w:rFonts w:ascii="Arial" w:eastAsia="Arial" w:hAnsi="Arial"/>
          <w:color w:val="000000"/>
        </w:rPr>
        <w:t>You have spent no more than 180 days outside the UK in any 12 months</w:t>
      </w:r>
    </w:p>
    <w:p w14:paraId="0251BA7B" w14:textId="77777777" w:rsidR="006D546A" w:rsidRPr="00243A49" w:rsidRDefault="006D546A" w:rsidP="006D546A">
      <w:pPr>
        <w:pStyle w:val="ListParagraph"/>
        <w:numPr>
          <w:ilvl w:val="0"/>
          <w:numId w:val="13"/>
        </w:numPr>
        <w:spacing w:before="708" w:line="252" w:lineRule="exact"/>
        <w:textAlignment w:val="baseline"/>
        <w:rPr>
          <w:rFonts w:ascii="Arial" w:eastAsia="Arial" w:hAnsi="Arial"/>
          <w:color w:val="000000"/>
        </w:rPr>
      </w:pPr>
      <w:r w:rsidRPr="00243A49">
        <w:rPr>
          <w:rFonts w:ascii="Arial" w:eastAsia="Arial" w:hAnsi="Arial"/>
          <w:color w:val="000000"/>
        </w:rPr>
        <w:t>You’re still endorsed by a Designated Competent Body</w:t>
      </w:r>
    </w:p>
    <w:p w14:paraId="6D1D8DDC" w14:textId="77777777" w:rsidR="006D546A" w:rsidRPr="00243A49" w:rsidRDefault="006D546A" w:rsidP="006D546A">
      <w:pPr>
        <w:pStyle w:val="ListParagraph"/>
        <w:numPr>
          <w:ilvl w:val="0"/>
          <w:numId w:val="13"/>
        </w:numPr>
        <w:spacing w:before="708" w:line="252" w:lineRule="exact"/>
        <w:textAlignment w:val="baseline"/>
        <w:rPr>
          <w:rFonts w:ascii="Arial" w:eastAsia="Arial" w:hAnsi="Arial"/>
          <w:color w:val="000000"/>
        </w:rPr>
      </w:pPr>
      <w:r w:rsidRPr="00243A49">
        <w:rPr>
          <w:rFonts w:ascii="Arial" w:eastAsia="Arial" w:hAnsi="Arial"/>
          <w:color w:val="000000"/>
        </w:rPr>
        <w:t>You’re still doing paid work in the field you came to the UK in</w:t>
      </w:r>
    </w:p>
    <w:p w14:paraId="073B15D1" w14:textId="626CF6FC" w:rsidR="0096197B" w:rsidRDefault="00DA43B7" w:rsidP="00B6454A">
      <w:pPr>
        <w:spacing w:line="356" w:lineRule="exact"/>
        <w:ind w:left="72" w:right="72"/>
        <w:jc w:val="both"/>
        <w:textAlignment w:val="baseline"/>
        <w:rPr>
          <w:rFonts w:ascii="Arial" w:eastAsia="Arial" w:hAnsi="Arial"/>
          <w:b/>
          <w:color w:val="000000"/>
          <w:spacing w:val="-1"/>
          <w:sz w:val="24"/>
        </w:rPr>
      </w:pPr>
      <w:r>
        <w:rPr>
          <w:rFonts w:ascii="Arial" w:eastAsia="Arial" w:hAnsi="Arial"/>
          <w:color w:val="000000"/>
        </w:rPr>
        <w:t>UCL will only sponsor Tier 2 (General) certificates of sponsorship for a three year initial period (plus three years’ extension if agreed). The Government limits Tier 2 (General) leave to remain in the UK at six years. To prevent people being repeatedly granted Tier 2 leave, those who leave the UK will not be able to re-apply for entry clearance as a Tier 2 migrant until 12 months after they have left the UK, regardless of when their visa is due to expire. This is known by UKVI as ‘the cooling off period’.</w:t>
      </w:r>
    </w:p>
    <w:p w14:paraId="419D6D4E" w14:textId="77777777" w:rsidR="0096197B" w:rsidRDefault="0096197B" w:rsidP="00B6454A">
      <w:pPr>
        <w:spacing w:line="356" w:lineRule="exact"/>
        <w:ind w:left="72" w:right="72"/>
        <w:jc w:val="both"/>
        <w:textAlignment w:val="baseline"/>
        <w:rPr>
          <w:rFonts w:ascii="Arial" w:eastAsia="Arial" w:hAnsi="Arial"/>
          <w:b/>
          <w:color w:val="000000"/>
          <w:spacing w:val="-1"/>
          <w:sz w:val="24"/>
        </w:rPr>
      </w:pPr>
    </w:p>
    <w:p w14:paraId="0569F159" w14:textId="2FC20743" w:rsidR="00C21BA3" w:rsidRDefault="00DA43B7" w:rsidP="00B6454A">
      <w:pPr>
        <w:spacing w:line="356" w:lineRule="exact"/>
        <w:ind w:left="72" w:right="72"/>
        <w:jc w:val="both"/>
        <w:textAlignment w:val="baseline"/>
        <w:rPr>
          <w:rFonts w:ascii="Arial" w:eastAsia="Arial" w:hAnsi="Arial"/>
          <w:b/>
          <w:color w:val="000000"/>
          <w:spacing w:val="-1"/>
          <w:sz w:val="24"/>
        </w:rPr>
      </w:pPr>
      <w:r>
        <w:rPr>
          <w:rFonts w:ascii="Arial" w:eastAsia="Arial" w:hAnsi="Arial"/>
          <w:b/>
          <w:color w:val="000000"/>
          <w:spacing w:val="-1"/>
          <w:sz w:val="24"/>
        </w:rPr>
        <w:t>Maintenance</w:t>
      </w:r>
    </w:p>
    <w:p w14:paraId="664355AD" w14:textId="094C025C" w:rsidR="00F60E2D" w:rsidRDefault="00DA43B7" w:rsidP="00B6454A">
      <w:pPr>
        <w:spacing w:before="301" w:after="752" w:line="251" w:lineRule="exact"/>
        <w:ind w:left="72"/>
        <w:textAlignment w:val="baseline"/>
        <w:rPr>
          <w:rFonts w:ascii="Arial" w:eastAsia="Arial" w:hAnsi="Arial"/>
          <w:b/>
          <w:color w:val="000000"/>
          <w:sz w:val="24"/>
        </w:rPr>
      </w:pPr>
      <w:r>
        <w:rPr>
          <w:rFonts w:ascii="Arial" w:eastAsia="Arial" w:hAnsi="Arial"/>
          <w:color w:val="000000"/>
        </w:rPr>
        <w:t xml:space="preserve">The maintenance requirements set out in the different Tiers of the immigration system </w:t>
      </w:r>
      <w:r w:rsidR="00B45781">
        <w:rPr>
          <w:rFonts w:ascii="Arial" w:eastAsia="Arial" w:hAnsi="Arial"/>
          <w:color w:val="000000"/>
        </w:rPr>
        <w:t xml:space="preserve">can be found </w:t>
      </w:r>
      <w:hyperlink r:id="rId68" w:history="1">
        <w:r w:rsidR="00B45781" w:rsidRPr="00B45781">
          <w:rPr>
            <w:rStyle w:val="Hyperlink"/>
            <w:rFonts w:ascii="Arial" w:eastAsia="Arial" w:hAnsi="Arial"/>
          </w:rPr>
          <w:t>here</w:t>
        </w:r>
      </w:hyperlink>
      <w:r w:rsidR="00B45781">
        <w:rPr>
          <w:rFonts w:ascii="Arial" w:eastAsia="Arial" w:hAnsi="Arial"/>
          <w:color w:val="000000"/>
        </w:rPr>
        <w:t>.</w:t>
      </w:r>
    </w:p>
    <w:p w14:paraId="12639A78" w14:textId="44032A9C" w:rsidR="0096197B" w:rsidRDefault="00DA43B7" w:rsidP="00B6454A">
      <w:pPr>
        <w:spacing w:before="3" w:line="271" w:lineRule="exact"/>
        <w:textAlignment w:val="baseline"/>
        <w:rPr>
          <w:rFonts w:ascii="Arial" w:eastAsia="Arial" w:hAnsi="Arial"/>
          <w:b/>
          <w:i/>
          <w:color w:val="000000"/>
        </w:rPr>
      </w:pPr>
      <w:r>
        <w:rPr>
          <w:rFonts w:ascii="Arial" w:eastAsia="Arial" w:hAnsi="Arial"/>
          <w:b/>
          <w:color w:val="000000"/>
          <w:sz w:val="24"/>
        </w:rPr>
        <w:t>Departmental Guidance and Responsibilities</w:t>
      </w:r>
    </w:p>
    <w:p w14:paraId="2916C684" w14:textId="77777777" w:rsidR="0096197B" w:rsidRDefault="0096197B" w:rsidP="00B6454A">
      <w:pPr>
        <w:spacing w:before="3" w:line="271" w:lineRule="exact"/>
        <w:textAlignment w:val="baseline"/>
        <w:rPr>
          <w:rFonts w:ascii="Arial" w:eastAsia="Arial" w:hAnsi="Arial"/>
          <w:b/>
          <w:i/>
          <w:color w:val="000000"/>
        </w:rPr>
      </w:pPr>
    </w:p>
    <w:p w14:paraId="52FCC92B" w14:textId="5302AF95" w:rsidR="00C21BA3" w:rsidRDefault="00DA43B7" w:rsidP="00B6454A">
      <w:pPr>
        <w:spacing w:before="3" w:line="271" w:lineRule="exact"/>
        <w:textAlignment w:val="baseline"/>
        <w:rPr>
          <w:rFonts w:ascii="Arial" w:eastAsia="Arial" w:hAnsi="Arial"/>
          <w:b/>
          <w:i/>
          <w:color w:val="000000"/>
        </w:rPr>
      </w:pPr>
      <w:r>
        <w:rPr>
          <w:rFonts w:ascii="Arial" w:eastAsia="Arial" w:hAnsi="Arial"/>
          <w:b/>
          <w:i/>
          <w:color w:val="000000"/>
        </w:rPr>
        <w:t>Certificates of Sponsorship: Departmental guide to completing forms</w:t>
      </w:r>
    </w:p>
    <w:p w14:paraId="2FC8C0D3" w14:textId="77777777" w:rsidR="00C21BA3" w:rsidRDefault="00DA43B7">
      <w:pPr>
        <w:spacing w:before="409" w:line="379" w:lineRule="exact"/>
        <w:ind w:left="72" w:right="72"/>
        <w:jc w:val="both"/>
        <w:textAlignment w:val="baseline"/>
        <w:rPr>
          <w:rFonts w:ascii="Arial" w:eastAsia="Arial" w:hAnsi="Arial"/>
          <w:color w:val="000000"/>
        </w:rPr>
      </w:pPr>
      <w:r>
        <w:rPr>
          <w:rFonts w:ascii="Arial" w:eastAsia="Arial" w:hAnsi="Arial"/>
          <w:color w:val="000000"/>
        </w:rPr>
        <w:t>There are a number of forms UCL HR uses to manage the Certificate of Sponsorship application process, which should be completed by the department (e.g. HOD, DA, PI, etc.) and not the visa applicant:</w:t>
      </w:r>
    </w:p>
    <w:p w14:paraId="5E8B1303" w14:textId="26FC3CF8" w:rsidR="00C21BA3" w:rsidRDefault="00F46D42">
      <w:pPr>
        <w:spacing w:before="228" w:line="252" w:lineRule="exact"/>
        <w:ind w:left="72"/>
        <w:textAlignment w:val="baseline"/>
        <w:rPr>
          <w:rFonts w:ascii="Arial" w:eastAsia="Arial" w:hAnsi="Arial"/>
          <w:color w:val="3333FF"/>
          <w:u w:val="single"/>
        </w:rPr>
      </w:pPr>
      <w:hyperlink r:id="rId69">
        <w:r w:rsidR="00DA43B7">
          <w:rPr>
            <w:rFonts w:ascii="Arial" w:eastAsia="Arial" w:hAnsi="Arial"/>
            <w:color w:val="0000FF"/>
            <w:u w:val="single"/>
          </w:rPr>
          <w:t>Form CoS1</w:t>
        </w:r>
      </w:hyperlink>
      <w:r w:rsidR="00DA43B7">
        <w:rPr>
          <w:rFonts w:ascii="Arial" w:eastAsia="Arial" w:hAnsi="Arial"/>
          <w:color w:val="0000FF"/>
          <w:u w:val="single"/>
        </w:rPr>
        <w:t xml:space="preserve"> </w:t>
      </w:r>
      <w:r w:rsidR="00DA43B7">
        <w:rPr>
          <w:rFonts w:ascii="Arial" w:eastAsia="Arial" w:hAnsi="Arial"/>
          <w:color w:val="3333FF"/>
        </w:rPr>
        <w:t>-</w:t>
      </w:r>
      <w:r w:rsidR="00DA43B7">
        <w:rPr>
          <w:rFonts w:ascii="Arial" w:eastAsia="Arial" w:hAnsi="Arial"/>
          <w:color w:val="000000"/>
        </w:rPr>
        <w:t xml:space="preserve"> applications for new employees (restricted or unrestricted).</w:t>
      </w:r>
    </w:p>
    <w:p w14:paraId="6E1257A7" w14:textId="7333A5AD" w:rsidR="00C21BA3" w:rsidRDefault="00F46D42">
      <w:pPr>
        <w:spacing w:before="127" w:line="252" w:lineRule="exact"/>
        <w:ind w:left="72"/>
        <w:textAlignment w:val="baseline"/>
        <w:rPr>
          <w:rFonts w:ascii="Arial" w:eastAsia="Arial" w:hAnsi="Arial"/>
          <w:color w:val="0000FF"/>
          <w:spacing w:val="-1"/>
          <w:u w:val="single"/>
        </w:rPr>
      </w:pPr>
      <w:hyperlink r:id="rId70">
        <w:r w:rsidR="00DA43B7">
          <w:rPr>
            <w:rFonts w:ascii="Arial" w:eastAsia="Arial" w:hAnsi="Arial"/>
            <w:color w:val="0000FF"/>
            <w:spacing w:val="-1"/>
            <w:u w:val="single"/>
          </w:rPr>
          <w:t>Form CoS2</w:t>
        </w:r>
      </w:hyperlink>
      <w:r w:rsidR="00DA43B7">
        <w:rPr>
          <w:rFonts w:ascii="Arial" w:eastAsia="Arial" w:hAnsi="Arial"/>
          <w:color w:val="0000FF"/>
          <w:spacing w:val="-1"/>
          <w:u w:val="single"/>
        </w:rPr>
        <w:t xml:space="preserve"> </w:t>
      </w:r>
      <w:r w:rsidR="00DA43B7">
        <w:rPr>
          <w:rFonts w:ascii="Arial" w:eastAsia="Arial" w:hAnsi="Arial"/>
          <w:color w:val="3333FF"/>
          <w:spacing w:val="-1"/>
        </w:rPr>
        <w:t xml:space="preserve"> </w:t>
      </w:r>
      <w:hyperlink r:id="rId71">
        <w:r w:rsidR="00DA43B7" w:rsidRPr="006B10E7">
          <w:rPr>
            <w:rFonts w:ascii="Arial" w:eastAsia="Arial" w:hAnsi="Arial"/>
            <w:color w:val="0000FF"/>
            <w:spacing w:val="-1"/>
          </w:rPr>
          <w:t>-</w:t>
        </w:r>
      </w:hyperlink>
      <w:r w:rsidR="00DA43B7">
        <w:rPr>
          <w:rFonts w:ascii="Arial" w:eastAsia="Arial" w:hAnsi="Arial"/>
          <w:color w:val="000000"/>
          <w:spacing w:val="-1"/>
        </w:rPr>
        <w:t xml:space="preserve"> for extension applications (unrestricted).</w:t>
      </w:r>
    </w:p>
    <w:p w14:paraId="21841920" w14:textId="019D194C" w:rsidR="00C21BA3" w:rsidRDefault="00F46D42">
      <w:pPr>
        <w:spacing w:before="127" w:line="252" w:lineRule="exact"/>
        <w:ind w:left="72"/>
        <w:textAlignment w:val="baseline"/>
        <w:rPr>
          <w:rFonts w:ascii="Arial" w:eastAsia="Arial" w:hAnsi="Arial"/>
          <w:color w:val="0000FF"/>
          <w:spacing w:val="-1"/>
          <w:u w:val="single"/>
        </w:rPr>
      </w:pPr>
      <w:hyperlink r:id="rId72">
        <w:r w:rsidR="00DA43B7">
          <w:rPr>
            <w:rFonts w:ascii="Arial" w:eastAsia="Arial" w:hAnsi="Arial"/>
            <w:color w:val="0000FF"/>
            <w:spacing w:val="-1"/>
            <w:u w:val="single"/>
          </w:rPr>
          <w:t>Form CoS5</w:t>
        </w:r>
      </w:hyperlink>
      <w:r w:rsidR="00DA43B7">
        <w:rPr>
          <w:rFonts w:ascii="Arial" w:eastAsia="Arial" w:hAnsi="Arial"/>
          <w:color w:val="0000FF"/>
          <w:spacing w:val="-1"/>
          <w:u w:val="single"/>
        </w:rPr>
        <w:t xml:space="preserve"> </w:t>
      </w:r>
      <w:r w:rsidR="00DA43B7">
        <w:rPr>
          <w:rFonts w:ascii="Arial" w:eastAsia="Arial" w:hAnsi="Arial"/>
          <w:color w:val="000000"/>
          <w:spacing w:val="-1"/>
        </w:rPr>
        <w:t xml:space="preserve"> </w:t>
      </w:r>
      <w:hyperlink r:id="rId73">
        <w:r w:rsidR="00DA43B7" w:rsidRPr="006B10E7">
          <w:rPr>
            <w:rFonts w:ascii="Arial" w:eastAsia="Arial" w:hAnsi="Arial"/>
            <w:color w:val="0000FF"/>
            <w:spacing w:val="-1"/>
          </w:rPr>
          <w:t>-</w:t>
        </w:r>
      </w:hyperlink>
      <w:r w:rsidR="00DA43B7" w:rsidRPr="006B10E7">
        <w:rPr>
          <w:rFonts w:ascii="Arial" w:eastAsia="Arial" w:hAnsi="Arial"/>
          <w:color w:val="000000"/>
          <w:spacing w:val="-1"/>
        </w:rPr>
        <w:t xml:space="preserve"> </w:t>
      </w:r>
      <w:r w:rsidR="00DA43B7">
        <w:rPr>
          <w:rFonts w:ascii="Arial" w:eastAsia="Arial" w:hAnsi="Arial"/>
          <w:color w:val="000000"/>
          <w:spacing w:val="-1"/>
        </w:rPr>
        <w:t>for Sponsored Researchers or Visiting Academics.</w:t>
      </w:r>
    </w:p>
    <w:p w14:paraId="77806A39" w14:textId="48867C70" w:rsidR="00C21BA3" w:rsidRDefault="00DA43B7">
      <w:pPr>
        <w:spacing w:before="202" w:line="379" w:lineRule="exact"/>
        <w:ind w:left="72" w:right="720"/>
        <w:textAlignment w:val="baseline"/>
        <w:rPr>
          <w:rFonts w:ascii="Arial" w:eastAsia="Arial" w:hAnsi="Arial"/>
          <w:color w:val="000000"/>
        </w:rPr>
      </w:pPr>
      <w:r w:rsidRPr="70117B72">
        <w:rPr>
          <w:rFonts w:ascii="Arial" w:eastAsia="Arial" w:hAnsi="Arial"/>
          <w:color w:val="000000" w:themeColor="text1"/>
        </w:rPr>
        <w:t xml:space="preserve">The signed forms and all supporting documents should be emailed to </w:t>
      </w:r>
      <w:r w:rsidR="00E40C04">
        <w:rPr>
          <w:rFonts w:ascii="Arial" w:eastAsia="Arial" w:hAnsi="Arial"/>
          <w:color w:val="000000" w:themeColor="text1"/>
        </w:rPr>
        <w:t>Newland Chase using their ‘</w:t>
      </w:r>
      <w:proofErr w:type="spellStart"/>
      <w:r w:rsidR="00E40C04">
        <w:rPr>
          <w:rFonts w:ascii="Arial" w:eastAsia="Arial" w:hAnsi="Arial"/>
          <w:color w:val="000000" w:themeColor="text1"/>
        </w:rPr>
        <w:t>Immigo</w:t>
      </w:r>
      <w:proofErr w:type="spellEnd"/>
      <w:r w:rsidR="00E40C04">
        <w:rPr>
          <w:rFonts w:ascii="Arial" w:eastAsia="Arial" w:hAnsi="Arial"/>
          <w:color w:val="000000" w:themeColor="text1"/>
        </w:rPr>
        <w:t xml:space="preserve"> system’, access to which can be provided via</w:t>
      </w:r>
      <w:r w:rsidR="002A1A63">
        <w:rPr>
          <w:rFonts w:ascii="Arial" w:eastAsia="Arial" w:hAnsi="Arial"/>
          <w:color w:val="000000" w:themeColor="text1"/>
        </w:rPr>
        <w:t xml:space="preserve"> </w:t>
      </w:r>
      <w:r w:rsidR="2E4F364A" w:rsidRPr="70117B72">
        <w:rPr>
          <w:rFonts w:ascii="Arial" w:eastAsia="Arial" w:hAnsi="Arial"/>
          <w:color w:val="0000FF"/>
          <w:u w:val="single"/>
        </w:rPr>
        <w:t>HR Services</w:t>
      </w:r>
      <w:r w:rsidRPr="70117B72">
        <w:rPr>
          <w:rFonts w:ascii="Arial" w:eastAsia="Arial" w:hAnsi="Arial"/>
          <w:color w:val="0000FF"/>
          <w:u w:val="single"/>
        </w:rPr>
        <w:t>.</w:t>
      </w:r>
      <w:r w:rsidRPr="70117B72">
        <w:rPr>
          <w:rFonts w:ascii="Arial" w:eastAsia="Arial" w:hAnsi="Arial"/>
          <w:color w:val="3333FF"/>
          <w:u w:val="single"/>
        </w:rPr>
        <w:t xml:space="preserve"> </w:t>
      </w:r>
    </w:p>
    <w:p w14:paraId="44B00B48" w14:textId="7CF414DA" w:rsidR="00C21BA3" w:rsidRDefault="00DA43B7">
      <w:pPr>
        <w:spacing w:before="381" w:line="379" w:lineRule="exact"/>
        <w:ind w:left="72" w:right="72"/>
        <w:jc w:val="both"/>
        <w:textAlignment w:val="baseline"/>
        <w:rPr>
          <w:rFonts w:ascii="Arial" w:eastAsia="Arial" w:hAnsi="Arial"/>
          <w:color w:val="0A0C0C"/>
        </w:rPr>
      </w:pPr>
      <w:r>
        <w:rPr>
          <w:rFonts w:ascii="Arial" w:eastAsia="Arial" w:hAnsi="Arial"/>
          <w:color w:val="0A0C0C"/>
        </w:rPr>
        <w:lastRenderedPageBreak/>
        <w:t>Please note: Applicants are not allowed to have more than one entry clearance at the same time.</w:t>
      </w:r>
      <w:r w:rsidR="00923F1E">
        <w:rPr>
          <w:rFonts w:ascii="Arial" w:eastAsia="Arial" w:hAnsi="Arial"/>
          <w:color w:val="0A0C0C"/>
        </w:rPr>
        <w:t xml:space="preserve"> For rules surrounding this, please visit the Government website on </w:t>
      </w:r>
      <w:hyperlink r:id="rId74" w:history="1">
        <w:r w:rsidR="00923F1E" w:rsidRPr="00923F1E">
          <w:rPr>
            <w:rStyle w:val="Hyperlink"/>
            <w:rFonts w:ascii="Arial" w:eastAsia="Arial" w:hAnsi="Arial"/>
          </w:rPr>
          <w:t>extant leave</w:t>
        </w:r>
      </w:hyperlink>
      <w:r w:rsidR="00923F1E">
        <w:rPr>
          <w:rFonts w:ascii="Arial" w:eastAsia="Arial" w:hAnsi="Arial"/>
          <w:color w:val="0A0C0C"/>
        </w:rPr>
        <w:t>.</w:t>
      </w:r>
      <w:r>
        <w:rPr>
          <w:rFonts w:ascii="Arial" w:eastAsia="Arial" w:hAnsi="Arial"/>
          <w:color w:val="0A0C0C"/>
        </w:rPr>
        <w:t xml:space="preserve"> </w:t>
      </w:r>
    </w:p>
    <w:p w14:paraId="7FA15930" w14:textId="77777777" w:rsidR="00C21BA3" w:rsidRDefault="00DA43B7">
      <w:pPr>
        <w:spacing w:before="380" w:line="379" w:lineRule="exact"/>
        <w:ind w:left="72" w:right="72"/>
        <w:jc w:val="both"/>
        <w:textAlignment w:val="baseline"/>
        <w:rPr>
          <w:rFonts w:ascii="Arial" w:eastAsia="Arial" w:hAnsi="Arial"/>
          <w:color w:val="000000"/>
          <w:spacing w:val="-2"/>
        </w:rPr>
      </w:pPr>
      <w:r>
        <w:rPr>
          <w:rFonts w:ascii="Arial" w:eastAsia="Arial" w:hAnsi="Arial"/>
          <w:color w:val="000000"/>
          <w:spacing w:val="-2"/>
        </w:rPr>
        <w:t xml:space="preserve">It is illegal to employ staff who do not have the right to work in the UK. No one must start until they have full entry clearance / further leave to remain from the UK Visas &amp; Immigration. It is imperative that any extensions to </w:t>
      </w:r>
      <w:proofErr w:type="spellStart"/>
      <w:r>
        <w:rPr>
          <w:rFonts w:ascii="Arial" w:eastAsia="Arial" w:hAnsi="Arial"/>
          <w:color w:val="000000"/>
          <w:spacing w:val="-2"/>
        </w:rPr>
        <w:t>CoS</w:t>
      </w:r>
      <w:proofErr w:type="spellEnd"/>
      <w:r>
        <w:rPr>
          <w:rFonts w:ascii="Arial" w:eastAsia="Arial" w:hAnsi="Arial"/>
          <w:color w:val="000000"/>
          <w:spacing w:val="-2"/>
        </w:rPr>
        <w:t xml:space="preserve"> or transfer from work permit to </w:t>
      </w:r>
      <w:proofErr w:type="spellStart"/>
      <w:r>
        <w:rPr>
          <w:rFonts w:ascii="Arial" w:eastAsia="Arial" w:hAnsi="Arial"/>
          <w:color w:val="000000"/>
          <w:spacing w:val="-2"/>
        </w:rPr>
        <w:t>CoS</w:t>
      </w:r>
      <w:proofErr w:type="spellEnd"/>
      <w:r>
        <w:rPr>
          <w:rFonts w:ascii="Arial" w:eastAsia="Arial" w:hAnsi="Arial"/>
          <w:color w:val="000000"/>
          <w:spacing w:val="-2"/>
        </w:rPr>
        <w:t xml:space="preserve"> is undertaken in a timely manner to ensure continued employment. Contracts will be terminated immediately if permission to work expires.</w:t>
      </w:r>
    </w:p>
    <w:p w14:paraId="63F0AE0A" w14:textId="77777777" w:rsidR="00C21BA3" w:rsidRDefault="00DA43B7">
      <w:pPr>
        <w:spacing w:before="741" w:line="263" w:lineRule="exact"/>
        <w:ind w:left="72"/>
        <w:textAlignment w:val="baseline"/>
        <w:rPr>
          <w:rFonts w:ascii="Arial" w:eastAsia="Arial" w:hAnsi="Arial"/>
          <w:b/>
          <w:i/>
          <w:color w:val="000000"/>
          <w:spacing w:val="-1"/>
        </w:rPr>
      </w:pPr>
      <w:proofErr w:type="spellStart"/>
      <w:r>
        <w:rPr>
          <w:rFonts w:ascii="Arial" w:eastAsia="Arial" w:hAnsi="Arial"/>
          <w:b/>
          <w:i/>
          <w:color w:val="000000"/>
          <w:spacing w:val="-1"/>
        </w:rPr>
        <w:t>CoS</w:t>
      </w:r>
      <w:proofErr w:type="spellEnd"/>
      <w:r>
        <w:rPr>
          <w:rFonts w:ascii="Arial" w:eastAsia="Arial" w:hAnsi="Arial"/>
          <w:b/>
          <w:i/>
          <w:color w:val="000000"/>
          <w:spacing w:val="-1"/>
        </w:rPr>
        <w:t xml:space="preserve"> 1 </w:t>
      </w:r>
      <w:r>
        <w:rPr>
          <w:rFonts w:ascii="Arial" w:eastAsia="Arial" w:hAnsi="Arial"/>
          <w:b/>
          <w:i/>
          <w:color w:val="000000"/>
          <w:spacing w:val="-1"/>
          <w:sz w:val="25"/>
        </w:rPr>
        <w:t xml:space="preserve">– </w:t>
      </w:r>
      <w:r>
        <w:rPr>
          <w:rFonts w:ascii="Arial" w:eastAsia="Arial" w:hAnsi="Arial"/>
          <w:b/>
          <w:i/>
          <w:color w:val="000000"/>
          <w:spacing w:val="-1"/>
        </w:rPr>
        <w:t>New Employees</w:t>
      </w:r>
    </w:p>
    <w:p w14:paraId="7E4A86D5" w14:textId="1C5ADBE6" w:rsidR="00C21BA3" w:rsidRDefault="00DA43B7" w:rsidP="00923F1E">
      <w:pPr>
        <w:pStyle w:val="ListParagraph"/>
        <w:numPr>
          <w:ilvl w:val="0"/>
          <w:numId w:val="15"/>
        </w:numPr>
        <w:spacing w:before="402" w:line="379" w:lineRule="exact"/>
        <w:ind w:right="72"/>
        <w:jc w:val="both"/>
        <w:textAlignment w:val="baseline"/>
        <w:rPr>
          <w:rFonts w:ascii="Arial" w:eastAsia="Arial" w:hAnsi="Arial"/>
          <w:color w:val="000000"/>
        </w:rPr>
      </w:pPr>
      <w:r>
        <w:rPr>
          <w:rFonts w:ascii="Arial" w:eastAsia="Arial" w:hAnsi="Arial"/>
          <w:color w:val="000000"/>
        </w:rPr>
        <w:t>If an applicant does not have the right to work in the UK we will consider an application to issue a Certificate of Sponsorship (</w:t>
      </w:r>
      <w:proofErr w:type="spellStart"/>
      <w:r>
        <w:rPr>
          <w:rFonts w:ascii="Arial" w:eastAsia="Arial" w:hAnsi="Arial"/>
          <w:color w:val="000000"/>
        </w:rPr>
        <w:t>CoS</w:t>
      </w:r>
      <w:proofErr w:type="spellEnd"/>
      <w:r>
        <w:rPr>
          <w:rFonts w:ascii="Arial" w:eastAsia="Arial" w:hAnsi="Arial"/>
          <w:color w:val="000000"/>
        </w:rPr>
        <w:t>)</w:t>
      </w:r>
      <w:proofErr w:type="gramStart"/>
      <w:r>
        <w:rPr>
          <w:rFonts w:ascii="Arial" w:eastAsia="Arial" w:hAnsi="Arial"/>
          <w:color w:val="000000"/>
        </w:rPr>
        <w:t>:</w:t>
      </w:r>
      <w:r w:rsidRPr="00243A49">
        <w:rPr>
          <w:rFonts w:ascii="Arial" w:eastAsia="Arial" w:hAnsi="Arial"/>
          <w:color w:val="000000"/>
        </w:rPr>
        <w:t>Unrestricted</w:t>
      </w:r>
      <w:proofErr w:type="gramEnd"/>
      <w:r w:rsidRPr="00243A49">
        <w:rPr>
          <w:rFonts w:ascii="Arial" w:eastAsia="Arial" w:hAnsi="Arial"/>
          <w:color w:val="000000"/>
        </w:rPr>
        <w:t xml:space="preserve"> </w:t>
      </w:r>
      <w:proofErr w:type="spellStart"/>
      <w:r w:rsidRPr="00243A49">
        <w:rPr>
          <w:rFonts w:ascii="Arial" w:eastAsia="Arial" w:hAnsi="Arial"/>
          <w:color w:val="000000"/>
        </w:rPr>
        <w:t>CoS</w:t>
      </w:r>
      <w:proofErr w:type="spellEnd"/>
      <w:r w:rsidRPr="00243A49">
        <w:rPr>
          <w:rFonts w:ascii="Arial" w:eastAsia="Arial" w:hAnsi="Arial"/>
          <w:color w:val="000000"/>
        </w:rPr>
        <w:t xml:space="preserve"> requests must be made to UCL </w:t>
      </w:r>
      <w:hyperlink r:id="rId75" w:history="1">
        <w:r w:rsidRPr="00923F1E">
          <w:rPr>
            <w:rStyle w:val="Hyperlink"/>
            <w:rFonts w:ascii="Arial" w:eastAsia="Arial" w:hAnsi="Arial"/>
          </w:rPr>
          <w:t xml:space="preserve">HR </w:t>
        </w:r>
        <w:r w:rsidR="00923F1E" w:rsidRPr="00923F1E">
          <w:rPr>
            <w:rStyle w:val="Hyperlink"/>
            <w:rFonts w:ascii="Arial" w:eastAsia="Arial" w:hAnsi="Arial"/>
          </w:rPr>
          <w:t>Services</w:t>
        </w:r>
      </w:hyperlink>
      <w:r>
        <w:rPr>
          <w:rFonts w:ascii="Arial" w:eastAsia="Arial" w:hAnsi="Arial"/>
          <w:color w:val="000000"/>
        </w:rPr>
        <w:t>.</w:t>
      </w:r>
    </w:p>
    <w:p w14:paraId="3505C3B9" w14:textId="11DDEE68" w:rsidR="00C21BA3" w:rsidRDefault="00DA43B7">
      <w:pPr>
        <w:numPr>
          <w:ilvl w:val="0"/>
          <w:numId w:val="2"/>
        </w:numPr>
        <w:tabs>
          <w:tab w:val="clear" w:pos="288"/>
          <w:tab w:val="left" w:pos="792"/>
        </w:tabs>
        <w:spacing w:before="14" w:line="379" w:lineRule="exact"/>
        <w:ind w:left="792" w:right="72" w:hanging="288"/>
        <w:jc w:val="both"/>
        <w:textAlignment w:val="baseline"/>
        <w:rPr>
          <w:rFonts w:ascii="Arial" w:eastAsia="Arial" w:hAnsi="Arial"/>
          <w:color w:val="000000"/>
        </w:rPr>
      </w:pPr>
      <w:r>
        <w:rPr>
          <w:rFonts w:ascii="Arial" w:eastAsia="Arial" w:hAnsi="Arial"/>
          <w:color w:val="000000"/>
        </w:rPr>
        <w:t xml:space="preserve">Restricted </w:t>
      </w:r>
      <w:proofErr w:type="spellStart"/>
      <w:proofErr w:type="gramStart"/>
      <w:r>
        <w:rPr>
          <w:rFonts w:ascii="Arial" w:eastAsia="Arial" w:hAnsi="Arial"/>
          <w:color w:val="000000"/>
        </w:rPr>
        <w:t>CoS</w:t>
      </w:r>
      <w:proofErr w:type="spellEnd"/>
      <w:proofErr w:type="gramEnd"/>
      <w:r>
        <w:rPr>
          <w:rFonts w:ascii="Arial" w:eastAsia="Arial" w:hAnsi="Arial"/>
          <w:color w:val="000000"/>
        </w:rPr>
        <w:t xml:space="preserve"> requests must be made to </w:t>
      </w:r>
      <w:r w:rsidR="0016020E" w:rsidRPr="0016020E">
        <w:rPr>
          <w:rFonts w:ascii="Arial" w:eastAsia="Arial" w:hAnsi="Arial"/>
          <w:color w:val="000000"/>
        </w:rPr>
        <w:t>HR Services</w:t>
      </w:r>
      <w:r w:rsidR="0016020E">
        <w:rPr>
          <w:rFonts w:ascii="Arial" w:eastAsia="Arial" w:hAnsi="Arial"/>
          <w:color w:val="000000"/>
        </w:rPr>
        <w:t xml:space="preserve"> in line with the </w:t>
      </w:r>
      <w:hyperlink r:id="rId76" w:history="1">
        <w:r w:rsidR="0016020E" w:rsidRPr="0016020E">
          <w:rPr>
            <w:rStyle w:val="Hyperlink"/>
            <w:rFonts w:ascii="Arial" w:eastAsia="Arial" w:hAnsi="Arial"/>
          </w:rPr>
          <w:t>appropriate monthly deadlines</w:t>
        </w:r>
      </w:hyperlink>
      <w:r w:rsidR="0016020E">
        <w:rPr>
          <w:rFonts w:ascii="Arial" w:eastAsia="Arial" w:hAnsi="Arial"/>
          <w:color w:val="000000"/>
        </w:rPr>
        <w:t xml:space="preserve">. </w:t>
      </w:r>
      <w:r>
        <w:rPr>
          <w:rFonts w:ascii="Arial" w:eastAsia="Arial" w:hAnsi="Arial"/>
          <w:color w:val="000000"/>
        </w:rPr>
        <w:t xml:space="preserve"> </w:t>
      </w:r>
    </w:p>
    <w:p w14:paraId="0B191A10" w14:textId="735ACBE1" w:rsidR="00C21BA3" w:rsidRDefault="00DA43B7">
      <w:pPr>
        <w:spacing w:before="379" w:line="379" w:lineRule="exact"/>
        <w:ind w:left="72" w:right="72"/>
        <w:jc w:val="both"/>
        <w:textAlignment w:val="baseline"/>
        <w:rPr>
          <w:rFonts w:ascii="Arial" w:eastAsia="Arial" w:hAnsi="Arial"/>
          <w:color w:val="000000"/>
        </w:rPr>
      </w:pPr>
      <w:r>
        <w:rPr>
          <w:rFonts w:ascii="Arial" w:eastAsia="Arial" w:hAnsi="Arial"/>
          <w:color w:val="000000"/>
        </w:rPr>
        <w:t xml:space="preserve">Requests must include the </w:t>
      </w:r>
      <w:r w:rsidR="00110FB2">
        <w:rPr>
          <w:rFonts w:ascii="Arial" w:eastAsia="Arial" w:hAnsi="Arial"/>
          <w:color w:val="000000"/>
        </w:rPr>
        <w:t xml:space="preserve">relevant </w:t>
      </w:r>
      <w:hyperlink r:id="rId77" w:history="1">
        <w:r w:rsidRPr="00110FB2">
          <w:rPr>
            <w:rStyle w:val="Hyperlink"/>
            <w:rFonts w:ascii="Arial" w:eastAsia="Arial" w:hAnsi="Arial"/>
          </w:rPr>
          <w:t xml:space="preserve">UCL </w:t>
        </w:r>
        <w:proofErr w:type="spellStart"/>
        <w:r w:rsidRPr="00110FB2">
          <w:rPr>
            <w:rStyle w:val="Hyperlink"/>
            <w:rFonts w:ascii="Arial" w:eastAsia="Arial" w:hAnsi="Arial"/>
          </w:rPr>
          <w:t>CoS</w:t>
        </w:r>
        <w:proofErr w:type="spellEnd"/>
        <w:r w:rsidRPr="00110FB2">
          <w:rPr>
            <w:rStyle w:val="Hyperlink"/>
            <w:rFonts w:ascii="Arial" w:eastAsia="Arial" w:hAnsi="Arial"/>
          </w:rPr>
          <w:t xml:space="preserve"> Application Form</w:t>
        </w:r>
      </w:hyperlink>
      <w:r>
        <w:rPr>
          <w:rFonts w:ascii="Arial" w:eastAsia="Arial" w:hAnsi="Arial"/>
          <w:color w:val="000000"/>
        </w:rPr>
        <w:t>, supporting paperwork, and any supporting information.</w:t>
      </w:r>
    </w:p>
    <w:p w14:paraId="1491BEF8" w14:textId="46A92F50" w:rsidR="00C21BA3" w:rsidRDefault="00DA43B7">
      <w:pPr>
        <w:spacing w:before="380" w:line="379" w:lineRule="exact"/>
        <w:ind w:left="72" w:right="72"/>
        <w:jc w:val="both"/>
        <w:textAlignment w:val="baseline"/>
        <w:rPr>
          <w:rFonts w:ascii="Arial" w:eastAsia="Arial" w:hAnsi="Arial"/>
          <w:color w:val="000000"/>
          <w:spacing w:val="-1"/>
        </w:rPr>
      </w:pPr>
      <w:r>
        <w:rPr>
          <w:rFonts w:ascii="Arial" w:eastAsia="Arial" w:hAnsi="Arial"/>
          <w:color w:val="000000"/>
          <w:spacing w:val="-1"/>
        </w:rPr>
        <w:t xml:space="preserve">UCL has up to three months ahead of the applicant’s planned start date to apply for a </w:t>
      </w:r>
      <w:proofErr w:type="spellStart"/>
      <w:r>
        <w:rPr>
          <w:rFonts w:ascii="Arial" w:eastAsia="Arial" w:hAnsi="Arial"/>
          <w:color w:val="000000"/>
          <w:spacing w:val="-1"/>
        </w:rPr>
        <w:t>CoS</w:t>
      </w:r>
      <w:proofErr w:type="spellEnd"/>
      <w:r>
        <w:rPr>
          <w:rFonts w:ascii="Arial" w:eastAsia="Arial" w:hAnsi="Arial"/>
          <w:color w:val="000000"/>
          <w:spacing w:val="-1"/>
        </w:rPr>
        <w:t xml:space="preserve"> from UKVI. Where applications are provided to </w:t>
      </w:r>
      <w:r w:rsidR="00110FB2">
        <w:rPr>
          <w:rFonts w:ascii="Arial" w:eastAsia="Arial" w:hAnsi="Arial"/>
          <w:color w:val="000000"/>
          <w:spacing w:val="-1"/>
        </w:rPr>
        <w:t xml:space="preserve">HR Services </w:t>
      </w:r>
      <w:r>
        <w:rPr>
          <w:rFonts w:ascii="Arial" w:eastAsia="Arial" w:hAnsi="Arial"/>
          <w:color w:val="000000"/>
          <w:spacing w:val="-1"/>
        </w:rPr>
        <w:t xml:space="preserve">without the required information (or it is unclear whether the information is complete) and the information cannot be acquired before the monthly deadline then the case will be held over to the next month. </w:t>
      </w:r>
      <w:r w:rsidR="00110FB2">
        <w:rPr>
          <w:rFonts w:ascii="Arial" w:eastAsia="Arial" w:hAnsi="Arial"/>
          <w:color w:val="000000"/>
          <w:spacing w:val="-1"/>
        </w:rPr>
        <w:t xml:space="preserve">To be awarded a </w:t>
      </w:r>
      <w:proofErr w:type="spellStart"/>
      <w:r w:rsidR="00110FB2">
        <w:rPr>
          <w:rFonts w:ascii="Arial" w:eastAsia="Arial" w:hAnsi="Arial"/>
          <w:color w:val="000000"/>
          <w:spacing w:val="-1"/>
        </w:rPr>
        <w:t>CoS</w:t>
      </w:r>
      <w:proofErr w:type="spellEnd"/>
      <w:r w:rsidR="00110FB2">
        <w:rPr>
          <w:rFonts w:ascii="Arial" w:eastAsia="Arial" w:hAnsi="Arial"/>
          <w:color w:val="000000"/>
          <w:spacing w:val="-1"/>
        </w:rPr>
        <w:t>:</w:t>
      </w:r>
    </w:p>
    <w:p w14:paraId="6CCB14A7" w14:textId="77777777" w:rsidR="00C21BA3" w:rsidRDefault="00DA43B7">
      <w:pPr>
        <w:numPr>
          <w:ilvl w:val="0"/>
          <w:numId w:val="2"/>
        </w:numPr>
        <w:tabs>
          <w:tab w:val="clear" w:pos="288"/>
          <w:tab w:val="left" w:pos="792"/>
        </w:tabs>
        <w:spacing w:before="500" w:line="273" w:lineRule="exact"/>
        <w:ind w:left="792" w:hanging="288"/>
        <w:textAlignment w:val="baseline"/>
        <w:rPr>
          <w:rFonts w:ascii="Arial" w:eastAsia="Arial" w:hAnsi="Arial"/>
          <w:color w:val="000000"/>
        </w:rPr>
      </w:pPr>
      <w:r>
        <w:rPr>
          <w:rFonts w:ascii="Arial" w:eastAsia="Arial" w:hAnsi="Arial"/>
          <w:color w:val="000000"/>
        </w:rPr>
        <w:t>The job must be on the</w:t>
      </w:r>
      <w:hyperlink r:id="rId78">
        <w:r>
          <w:rPr>
            <w:rFonts w:ascii="Arial" w:eastAsia="Arial" w:hAnsi="Arial"/>
            <w:color w:val="0000FF"/>
            <w:u w:val="single"/>
          </w:rPr>
          <w:t xml:space="preserve"> Shortage Occupation List</w:t>
        </w:r>
      </w:hyperlink>
      <w:r>
        <w:rPr>
          <w:rFonts w:ascii="Arial" w:eastAsia="Arial" w:hAnsi="Arial"/>
          <w:color w:val="0000FF"/>
          <w:u w:val="single"/>
        </w:rPr>
        <w:t>;</w:t>
      </w:r>
      <w:r>
        <w:rPr>
          <w:rFonts w:ascii="Arial" w:eastAsia="Arial" w:hAnsi="Arial"/>
          <w:color w:val="000000"/>
        </w:rPr>
        <w:t xml:space="preserve"> or</w:t>
      </w:r>
    </w:p>
    <w:p w14:paraId="6BD7E8A7" w14:textId="617C03F3" w:rsidR="00C21BA3" w:rsidRDefault="00DA43B7">
      <w:pPr>
        <w:numPr>
          <w:ilvl w:val="0"/>
          <w:numId w:val="2"/>
        </w:numPr>
        <w:tabs>
          <w:tab w:val="clear" w:pos="288"/>
          <w:tab w:val="left" w:pos="792"/>
        </w:tabs>
        <w:spacing w:before="126" w:line="273" w:lineRule="exact"/>
        <w:ind w:left="792" w:hanging="288"/>
        <w:textAlignment w:val="baseline"/>
        <w:rPr>
          <w:rFonts w:ascii="Arial" w:eastAsia="Arial" w:hAnsi="Arial"/>
          <w:color w:val="000000"/>
        </w:rPr>
      </w:pPr>
      <w:r>
        <w:rPr>
          <w:rFonts w:ascii="Arial" w:eastAsia="Arial" w:hAnsi="Arial"/>
          <w:color w:val="000000"/>
        </w:rPr>
        <w:t>The job must be skilled at</w:t>
      </w:r>
      <w:hyperlink r:id="rId79">
        <w:r>
          <w:rPr>
            <w:rFonts w:ascii="Arial" w:eastAsia="Arial" w:hAnsi="Arial"/>
            <w:color w:val="0000FF"/>
            <w:u w:val="single"/>
          </w:rPr>
          <w:t xml:space="preserve"> </w:t>
        </w:r>
        <w:r w:rsidR="00110FB2">
          <w:rPr>
            <w:rFonts w:ascii="Arial" w:eastAsia="Arial" w:hAnsi="Arial"/>
            <w:color w:val="0000FF"/>
            <w:u w:val="single"/>
          </w:rPr>
          <w:t>R</w:t>
        </w:r>
        <w:r>
          <w:rPr>
            <w:rFonts w:ascii="Arial" w:eastAsia="Arial" w:hAnsi="Arial"/>
            <w:color w:val="0000FF"/>
            <w:u w:val="single"/>
          </w:rPr>
          <w:t>QF Level 6 or above</w:t>
        </w:r>
      </w:hyperlink>
      <w:r>
        <w:rPr>
          <w:rFonts w:ascii="Arial" w:eastAsia="Arial" w:hAnsi="Arial"/>
          <w:color w:val="0000FF"/>
          <w:u w:val="single"/>
        </w:rPr>
        <w:t>;</w:t>
      </w:r>
      <w:r>
        <w:rPr>
          <w:rFonts w:ascii="Arial" w:eastAsia="Arial" w:hAnsi="Arial"/>
          <w:color w:val="000000"/>
        </w:rPr>
        <w:t xml:space="preserve"> and</w:t>
      </w:r>
    </w:p>
    <w:p w14:paraId="59833058" w14:textId="476D9948" w:rsidR="00C21BA3" w:rsidRDefault="00DA43B7">
      <w:pPr>
        <w:numPr>
          <w:ilvl w:val="0"/>
          <w:numId w:val="2"/>
        </w:numPr>
        <w:tabs>
          <w:tab w:val="clear" w:pos="288"/>
          <w:tab w:val="left" w:pos="792"/>
        </w:tabs>
        <w:spacing w:before="120" w:line="273" w:lineRule="exact"/>
        <w:ind w:left="792" w:hanging="288"/>
        <w:textAlignment w:val="baseline"/>
        <w:rPr>
          <w:rFonts w:ascii="Arial" w:eastAsia="Arial" w:hAnsi="Arial"/>
          <w:color w:val="000000"/>
        </w:rPr>
      </w:pPr>
      <w:r>
        <w:rPr>
          <w:rFonts w:ascii="Arial" w:eastAsia="Arial" w:hAnsi="Arial"/>
          <w:color w:val="000000"/>
        </w:rPr>
        <w:t>The job must be paid at the</w:t>
      </w:r>
      <w:hyperlink r:id="rId80">
        <w:r>
          <w:rPr>
            <w:rFonts w:ascii="Arial" w:eastAsia="Arial" w:hAnsi="Arial"/>
            <w:color w:val="0000FF"/>
            <w:u w:val="single"/>
          </w:rPr>
          <w:t xml:space="preserve"> appropriate rate</w:t>
        </w:r>
      </w:hyperlink>
      <w:r>
        <w:rPr>
          <w:rFonts w:ascii="Arial" w:eastAsia="Arial" w:hAnsi="Arial"/>
          <w:color w:val="0000FF"/>
          <w:u w:val="single"/>
        </w:rPr>
        <w:t xml:space="preserve"> </w:t>
      </w:r>
      <w:r>
        <w:rPr>
          <w:rFonts w:ascii="Arial" w:eastAsia="Arial" w:hAnsi="Arial"/>
          <w:color w:val="000000"/>
        </w:rPr>
        <w:t>or above; and</w:t>
      </w:r>
    </w:p>
    <w:p w14:paraId="22437A87" w14:textId="0F7CBA43" w:rsidR="00C21BA3" w:rsidRDefault="00DA43B7">
      <w:pPr>
        <w:numPr>
          <w:ilvl w:val="0"/>
          <w:numId w:val="2"/>
        </w:numPr>
        <w:tabs>
          <w:tab w:val="clear" w:pos="288"/>
          <w:tab w:val="left" w:pos="792"/>
        </w:tabs>
        <w:spacing w:before="15" w:line="379" w:lineRule="exact"/>
        <w:ind w:left="792" w:right="72" w:hanging="288"/>
        <w:jc w:val="both"/>
        <w:textAlignment w:val="baseline"/>
        <w:rPr>
          <w:rFonts w:ascii="Arial" w:eastAsia="Arial" w:hAnsi="Arial"/>
          <w:color w:val="000000"/>
        </w:rPr>
      </w:pPr>
      <w:r>
        <w:rPr>
          <w:rFonts w:ascii="Arial" w:eastAsia="Arial" w:hAnsi="Arial"/>
          <w:color w:val="000000"/>
        </w:rPr>
        <w:t>We must normally have carried out the</w:t>
      </w:r>
      <w:hyperlink r:id="rId81">
        <w:r>
          <w:rPr>
            <w:rFonts w:ascii="Arial" w:eastAsia="Arial" w:hAnsi="Arial"/>
            <w:color w:val="0000FF"/>
            <w:u w:val="single"/>
          </w:rPr>
          <w:t xml:space="preserve"> Resident </w:t>
        </w:r>
        <w:proofErr w:type="spellStart"/>
        <w:r>
          <w:rPr>
            <w:rFonts w:ascii="Arial" w:eastAsia="Arial" w:hAnsi="Arial"/>
            <w:color w:val="0000FF"/>
            <w:u w:val="single"/>
          </w:rPr>
          <w:t>Labour</w:t>
        </w:r>
        <w:proofErr w:type="spellEnd"/>
        <w:r>
          <w:rPr>
            <w:rFonts w:ascii="Arial" w:eastAsia="Arial" w:hAnsi="Arial"/>
            <w:color w:val="0000FF"/>
            <w:u w:val="single"/>
          </w:rPr>
          <w:t xml:space="preserve"> Market Test</w:t>
        </w:r>
      </w:hyperlink>
      <w:r>
        <w:rPr>
          <w:rFonts w:ascii="Arial" w:eastAsia="Arial" w:hAnsi="Arial"/>
          <w:color w:val="000000"/>
        </w:rPr>
        <w:t xml:space="preserve"> (RLMT) for the job using at least one of the</w:t>
      </w:r>
      <w:hyperlink r:id="rId82">
        <w:r>
          <w:rPr>
            <w:rFonts w:ascii="Arial" w:eastAsia="Arial" w:hAnsi="Arial"/>
            <w:color w:val="0000FF"/>
            <w:u w:val="single"/>
          </w:rPr>
          <w:t xml:space="preserve"> permitted methods</w:t>
        </w:r>
      </w:hyperlink>
      <w:r>
        <w:rPr>
          <w:rFonts w:ascii="Arial" w:eastAsia="Arial" w:hAnsi="Arial"/>
          <w:color w:val="000000"/>
          <w:u w:val="single"/>
        </w:rPr>
        <w:t xml:space="preserve"> </w:t>
      </w:r>
      <w:r w:rsidR="00340585">
        <w:rPr>
          <w:rFonts w:ascii="Arial" w:eastAsia="Arial" w:hAnsi="Arial"/>
          <w:color w:val="000000"/>
          <w:u w:val="single"/>
        </w:rPr>
        <w:t>(see section 28).</w:t>
      </w:r>
    </w:p>
    <w:p w14:paraId="4144B540" w14:textId="7D01F908" w:rsidR="00C21BA3" w:rsidRDefault="00DA43B7">
      <w:pPr>
        <w:spacing w:before="507" w:line="251" w:lineRule="exact"/>
        <w:ind w:left="72"/>
        <w:textAlignment w:val="baseline"/>
        <w:rPr>
          <w:rFonts w:ascii="Arial" w:eastAsia="Arial" w:hAnsi="Arial"/>
          <w:color w:val="000000"/>
          <w:spacing w:val="-2"/>
        </w:rPr>
      </w:pPr>
      <w:r>
        <w:rPr>
          <w:rFonts w:ascii="Arial" w:eastAsia="Arial" w:hAnsi="Arial"/>
          <w:color w:val="000000"/>
          <w:spacing w:val="-2"/>
        </w:rPr>
        <w:t xml:space="preserve">If the job does not meet the criteria above then UCL will be unable to issue a </w:t>
      </w:r>
      <w:proofErr w:type="spellStart"/>
      <w:r w:rsidR="00340585">
        <w:rPr>
          <w:rFonts w:ascii="Arial" w:eastAsia="Arial" w:hAnsi="Arial"/>
          <w:color w:val="000000"/>
          <w:spacing w:val="-2"/>
        </w:rPr>
        <w:t>CoS</w:t>
      </w:r>
      <w:r>
        <w:rPr>
          <w:rFonts w:ascii="Arial" w:eastAsia="Arial" w:hAnsi="Arial"/>
          <w:color w:val="000000"/>
          <w:spacing w:val="-2"/>
        </w:rPr>
        <w:t>.</w:t>
      </w:r>
      <w:proofErr w:type="spellEnd"/>
    </w:p>
    <w:p w14:paraId="5D4139BA" w14:textId="77777777" w:rsidR="00C21BA3" w:rsidRDefault="00DA43B7">
      <w:pPr>
        <w:spacing w:before="748" w:line="252" w:lineRule="exact"/>
        <w:ind w:left="72"/>
        <w:textAlignment w:val="baseline"/>
        <w:rPr>
          <w:rFonts w:ascii="Arial" w:eastAsia="Arial" w:hAnsi="Arial"/>
          <w:b/>
          <w:color w:val="000000"/>
        </w:rPr>
      </w:pPr>
      <w:r w:rsidRPr="003E3867">
        <w:rPr>
          <w:rFonts w:ascii="Arial" w:eastAsia="Arial" w:hAnsi="Arial"/>
          <w:b/>
          <w:color w:val="000000"/>
        </w:rPr>
        <w:t>Advertising Exemptions:</w:t>
      </w:r>
    </w:p>
    <w:p w14:paraId="277CA899" w14:textId="77777777" w:rsidR="00C21BA3" w:rsidRDefault="00DA43B7">
      <w:pPr>
        <w:spacing w:before="62" w:line="379" w:lineRule="exact"/>
        <w:ind w:left="72" w:right="72"/>
        <w:jc w:val="both"/>
        <w:textAlignment w:val="baseline"/>
        <w:rPr>
          <w:rFonts w:ascii="Arial" w:eastAsia="Arial" w:hAnsi="Arial"/>
          <w:color w:val="000000"/>
        </w:rPr>
      </w:pPr>
      <w:r>
        <w:rPr>
          <w:rFonts w:ascii="Arial" w:eastAsia="Arial" w:hAnsi="Arial"/>
          <w:color w:val="000000"/>
        </w:rPr>
        <w:t>You are not required to provide proof of advertising for the purposes of the RLMT in the following circumstances:</w:t>
      </w:r>
    </w:p>
    <w:p w14:paraId="6414F806" w14:textId="77777777" w:rsidR="00C21BA3" w:rsidRDefault="00DA43B7">
      <w:pPr>
        <w:numPr>
          <w:ilvl w:val="0"/>
          <w:numId w:val="2"/>
        </w:numPr>
        <w:tabs>
          <w:tab w:val="clear" w:pos="288"/>
          <w:tab w:val="left" w:pos="792"/>
        </w:tabs>
        <w:spacing w:before="379" w:line="379" w:lineRule="exact"/>
        <w:ind w:left="792" w:right="72" w:hanging="288"/>
        <w:jc w:val="both"/>
        <w:textAlignment w:val="baseline"/>
        <w:rPr>
          <w:rFonts w:ascii="Arial" w:eastAsia="Arial" w:hAnsi="Arial"/>
          <w:color w:val="000000"/>
        </w:rPr>
      </w:pPr>
      <w:r>
        <w:rPr>
          <w:rFonts w:ascii="Arial" w:eastAsia="Arial" w:hAnsi="Arial"/>
          <w:color w:val="000000"/>
        </w:rPr>
        <w:lastRenderedPageBreak/>
        <w:t>The person is a named researcher on a grant. You must in this instance provide evidence of the conditions of the grant;</w:t>
      </w:r>
    </w:p>
    <w:p w14:paraId="30CE5CCD" w14:textId="2635DE9E" w:rsidR="00C21BA3" w:rsidRDefault="00DA43B7">
      <w:pPr>
        <w:numPr>
          <w:ilvl w:val="0"/>
          <w:numId w:val="2"/>
        </w:numPr>
        <w:tabs>
          <w:tab w:val="clear" w:pos="288"/>
          <w:tab w:val="left" w:pos="792"/>
        </w:tabs>
        <w:spacing w:before="106" w:line="273" w:lineRule="exact"/>
        <w:ind w:left="792" w:hanging="288"/>
        <w:jc w:val="both"/>
        <w:textAlignment w:val="baseline"/>
        <w:rPr>
          <w:rFonts w:ascii="Arial" w:eastAsia="Arial" w:hAnsi="Arial"/>
          <w:color w:val="000000"/>
        </w:rPr>
      </w:pPr>
      <w:r>
        <w:rPr>
          <w:rFonts w:ascii="Arial" w:eastAsia="Arial" w:hAnsi="Arial"/>
          <w:color w:val="000000"/>
        </w:rPr>
        <w:t>The salary for the post is £15</w:t>
      </w:r>
      <w:r w:rsidR="0061750D">
        <w:rPr>
          <w:rFonts w:ascii="Arial" w:eastAsia="Arial" w:hAnsi="Arial"/>
          <w:color w:val="000000"/>
        </w:rPr>
        <w:t>9</w:t>
      </w:r>
      <w:r>
        <w:rPr>
          <w:rFonts w:ascii="Arial" w:eastAsia="Arial" w:hAnsi="Arial"/>
          <w:color w:val="000000"/>
        </w:rPr>
        <w:t>,</w:t>
      </w:r>
      <w:r w:rsidR="0061750D">
        <w:rPr>
          <w:rFonts w:ascii="Arial" w:eastAsia="Arial" w:hAnsi="Arial"/>
          <w:color w:val="000000"/>
        </w:rPr>
        <w:t>6</w:t>
      </w:r>
      <w:r>
        <w:rPr>
          <w:rFonts w:ascii="Arial" w:eastAsia="Arial" w:hAnsi="Arial"/>
          <w:color w:val="000000"/>
        </w:rPr>
        <w:t>00 or more;</w:t>
      </w:r>
    </w:p>
    <w:p w14:paraId="699B76C6" w14:textId="3437B2A8" w:rsidR="00C21BA3" w:rsidRDefault="0061750D" w:rsidP="0061750D">
      <w:pPr>
        <w:spacing w:before="507" w:line="251" w:lineRule="exact"/>
        <w:textAlignment w:val="baseline"/>
        <w:rPr>
          <w:rFonts w:ascii="Arial" w:eastAsia="Arial" w:hAnsi="Arial"/>
          <w:color w:val="000000"/>
        </w:rPr>
      </w:pPr>
      <w:r>
        <w:rPr>
          <w:rFonts w:ascii="Arial" w:eastAsia="Arial" w:hAnsi="Arial"/>
          <w:color w:val="000000"/>
        </w:rPr>
        <w:t xml:space="preserve">For a full list of exemption criteria see section 28.2 of the </w:t>
      </w:r>
      <w:hyperlink r:id="rId83" w:history="1">
        <w:r>
          <w:rPr>
            <w:rStyle w:val="Hyperlink"/>
            <w:rFonts w:ascii="Arial" w:eastAsia="Arial" w:hAnsi="Arial"/>
          </w:rPr>
          <w:t>Tier 2 and 5: Guidance for Sponsors - Addendum</w:t>
        </w:r>
      </w:hyperlink>
      <w:r>
        <w:rPr>
          <w:rFonts w:ascii="Arial" w:eastAsia="Arial" w:hAnsi="Arial"/>
          <w:color w:val="000000"/>
        </w:rPr>
        <w:t>.</w:t>
      </w:r>
      <w:r w:rsidRPr="0061750D">
        <w:rPr>
          <w:rFonts w:ascii="Arial" w:eastAsia="Arial" w:hAnsi="Arial"/>
          <w:color w:val="000000"/>
        </w:rPr>
        <w:t xml:space="preserve"> </w:t>
      </w:r>
      <w:r w:rsidR="00DA43B7">
        <w:rPr>
          <w:rFonts w:ascii="Arial" w:eastAsia="Arial" w:hAnsi="Arial"/>
          <w:color w:val="000000"/>
        </w:rPr>
        <w:t>However the qualification and salary criteria must still be met.</w:t>
      </w:r>
    </w:p>
    <w:p w14:paraId="2859FD5E" w14:textId="77777777" w:rsidR="00C21BA3" w:rsidRDefault="00DA43B7" w:rsidP="00B6454A">
      <w:pPr>
        <w:spacing w:before="419" w:after="240" w:line="252" w:lineRule="exact"/>
        <w:ind w:left="74"/>
        <w:textAlignment w:val="baseline"/>
        <w:rPr>
          <w:rFonts w:ascii="Arial" w:eastAsia="Arial" w:hAnsi="Arial"/>
          <w:b/>
          <w:bCs/>
          <w:color w:val="000000"/>
        </w:rPr>
      </w:pPr>
      <w:r w:rsidRPr="70117B72">
        <w:rPr>
          <w:rFonts w:ascii="Arial" w:eastAsia="Arial" w:hAnsi="Arial"/>
          <w:b/>
          <w:bCs/>
          <w:color w:val="000000" w:themeColor="text1"/>
        </w:rPr>
        <w:t>Supporting Documents</w:t>
      </w:r>
      <w:r w:rsidRPr="70117B72">
        <w:rPr>
          <w:rFonts w:ascii="Arial" w:eastAsia="Arial" w:hAnsi="Arial"/>
          <w:color w:val="000000" w:themeColor="text1"/>
          <w:sz w:val="20"/>
          <w:szCs w:val="20"/>
        </w:rPr>
        <w:t>:</w:t>
      </w:r>
    </w:p>
    <w:p w14:paraId="425E92CF" w14:textId="12C0B1F6" w:rsidR="0096197B" w:rsidRDefault="00DA43B7" w:rsidP="00B6454A">
      <w:pPr>
        <w:tabs>
          <w:tab w:val="left" w:pos="288"/>
          <w:tab w:val="left" w:pos="792"/>
        </w:tabs>
        <w:spacing w:before="4" w:line="273" w:lineRule="exact"/>
        <w:ind w:left="142"/>
        <w:textAlignment w:val="baseline"/>
        <w:rPr>
          <w:rFonts w:ascii="Arial" w:eastAsia="Arial" w:hAnsi="Arial"/>
          <w:color w:val="000000"/>
        </w:rPr>
      </w:pPr>
      <w:r>
        <w:rPr>
          <w:rFonts w:ascii="Arial" w:eastAsia="Arial" w:hAnsi="Arial"/>
          <w:color w:val="000000"/>
        </w:rPr>
        <w:t>Where it is necessary to meet the RLMT, you must fully complete the information requested in Q37 and Q38 on:</w:t>
      </w:r>
    </w:p>
    <w:p w14:paraId="0D93E540" w14:textId="3B79953A" w:rsidR="00C21BA3" w:rsidRPr="00B6454A" w:rsidRDefault="00DA43B7" w:rsidP="00B6454A">
      <w:pPr>
        <w:pStyle w:val="ListParagraph"/>
        <w:numPr>
          <w:ilvl w:val="0"/>
          <w:numId w:val="15"/>
        </w:numPr>
        <w:tabs>
          <w:tab w:val="left" w:pos="288"/>
          <w:tab w:val="left" w:pos="792"/>
        </w:tabs>
        <w:spacing w:before="4" w:line="273" w:lineRule="exact"/>
        <w:textAlignment w:val="baseline"/>
        <w:rPr>
          <w:rFonts w:ascii="Arial" w:eastAsia="Arial" w:hAnsi="Arial"/>
          <w:color w:val="000000"/>
        </w:rPr>
      </w:pPr>
      <w:r w:rsidRPr="00B6454A">
        <w:rPr>
          <w:rFonts w:ascii="Arial" w:eastAsia="Arial" w:hAnsi="Arial"/>
          <w:color w:val="000000"/>
        </w:rPr>
        <w:t>The number of applicants who are settled workers and reasons why they were not shortlisted</w:t>
      </w:r>
    </w:p>
    <w:p w14:paraId="649EC1B7" w14:textId="77777777" w:rsidR="00C21BA3" w:rsidRDefault="00DA43B7">
      <w:pPr>
        <w:numPr>
          <w:ilvl w:val="0"/>
          <w:numId w:val="2"/>
        </w:numPr>
        <w:tabs>
          <w:tab w:val="clear" w:pos="288"/>
          <w:tab w:val="left" w:pos="792"/>
        </w:tabs>
        <w:spacing w:line="379" w:lineRule="exact"/>
        <w:ind w:left="792" w:right="72" w:hanging="288"/>
        <w:jc w:val="both"/>
        <w:textAlignment w:val="baseline"/>
        <w:rPr>
          <w:rFonts w:ascii="Arial" w:eastAsia="Arial" w:hAnsi="Arial"/>
          <w:color w:val="000000"/>
        </w:rPr>
      </w:pPr>
      <w:r>
        <w:rPr>
          <w:rFonts w:ascii="Arial" w:eastAsia="Arial" w:hAnsi="Arial"/>
          <w:color w:val="000000"/>
        </w:rPr>
        <w:t>The number of 'settled' applicants who were shortlisted and reasons why they were not appointed</w:t>
      </w:r>
    </w:p>
    <w:p w14:paraId="3AF023C7" w14:textId="77777777" w:rsidR="00C21BA3" w:rsidRDefault="00DA43B7">
      <w:pPr>
        <w:spacing w:before="507" w:line="251" w:lineRule="exact"/>
        <w:ind w:left="72"/>
        <w:textAlignment w:val="baseline"/>
        <w:rPr>
          <w:rFonts w:ascii="Arial" w:eastAsia="Arial" w:hAnsi="Arial"/>
          <w:color w:val="000000"/>
        </w:rPr>
      </w:pPr>
      <w:r>
        <w:rPr>
          <w:rFonts w:ascii="Arial" w:eastAsia="Arial" w:hAnsi="Arial"/>
          <w:color w:val="000000"/>
        </w:rPr>
        <w:t>Furthermore, you must also provide:</w:t>
      </w:r>
    </w:p>
    <w:p w14:paraId="13C30483" w14:textId="77777777" w:rsidR="00C21BA3" w:rsidRDefault="00DA43B7">
      <w:pPr>
        <w:numPr>
          <w:ilvl w:val="0"/>
          <w:numId w:val="2"/>
        </w:numPr>
        <w:tabs>
          <w:tab w:val="clear" w:pos="288"/>
          <w:tab w:val="left" w:pos="792"/>
        </w:tabs>
        <w:spacing w:before="485" w:line="273" w:lineRule="exact"/>
        <w:ind w:left="792" w:hanging="288"/>
        <w:textAlignment w:val="baseline"/>
        <w:rPr>
          <w:rFonts w:ascii="Arial" w:eastAsia="Arial" w:hAnsi="Arial"/>
          <w:color w:val="000000"/>
        </w:rPr>
      </w:pPr>
      <w:r>
        <w:rPr>
          <w:rFonts w:ascii="Arial" w:eastAsia="Arial" w:hAnsi="Arial"/>
          <w:color w:val="000000"/>
        </w:rPr>
        <w:t>The full recruitment pack, including all applications and expressions of interest received</w:t>
      </w:r>
    </w:p>
    <w:p w14:paraId="6CF61850" w14:textId="77777777" w:rsidR="00C21BA3" w:rsidRDefault="00DA43B7">
      <w:pPr>
        <w:numPr>
          <w:ilvl w:val="0"/>
          <w:numId w:val="2"/>
        </w:numPr>
        <w:tabs>
          <w:tab w:val="clear" w:pos="288"/>
          <w:tab w:val="left" w:pos="792"/>
        </w:tabs>
        <w:spacing w:before="107" w:line="273" w:lineRule="exact"/>
        <w:ind w:left="792" w:hanging="288"/>
        <w:textAlignment w:val="baseline"/>
        <w:rPr>
          <w:rFonts w:ascii="Arial" w:eastAsia="Arial" w:hAnsi="Arial"/>
          <w:color w:val="000000"/>
        </w:rPr>
      </w:pPr>
      <w:r>
        <w:rPr>
          <w:rFonts w:ascii="Arial" w:eastAsia="Arial" w:hAnsi="Arial"/>
          <w:color w:val="000000"/>
        </w:rPr>
        <w:t>The job description and person specification</w:t>
      </w:r>
    </w:p>
    <w:p w14:paraId="67C2896B" w14:textId="77777777" w:rsidR="00C21BA3" w:rsidRDefault="00DA43B7">
      <w:pPr>
        <w:numPr>
          <w:ilvl w:val="0"/>
          <w:numId w:val="2"/>
        </w:numPr>
        <w:tabs>
          <w:tab w:val="clear" w:pos="288"/>
          <w:tab w:val="left" w:pos="792"/>
        </w:tabs>
        <w:spacing w:line="379" w:lineRule="exact"/>
        <w:ind w:left="792" w:right="72" w:hanging="288"/>
        <w:jc w:val="both"/>
        <w:textAlignment w:val="baseline"/>
        <w:rPr>
          <w:rFonts w:ascii="Arial" w:eastAsia="Arial" w:hAnsi="Arial"/>
          <w:color w:val="000000"/>
        </w:rPr>
      </w:pPr>
      <w:r>
        <w:rPr>
          <w:rFonts w:ascii="Arial" w:eastAsia="Arial" w:hAnsi="Arial"/>
          <w:color w:val="000000"/>
        </w:rPr>
        <w:t>The proof of placement and copy of advertisements (please quote the UCL HR job reference number), which can be found on the</w:t>
      </w:r>
      <w:hyperlink r:id="rId84">
        <w:r>
          <w:rPr>
            <w:rFonts w:ascii="Arial" w:eastAsia="Arial" w:hAnsi="Arial"/>
            <w:color w:val="0000FF"/>
            <w:u w:val="single"/>
          </w:rPr>
          <w:t xml:space="preserve"> UCL Jobs website</w:t>
        </w:r>
      </w:hyperlink>
      <w:r>
        <w:rPr>
          <w:rFonts w:ascii="Arial" w:eastAsia="Arial" w:hAnsi="Arial"/>
          <w:color w:val="0000FF"/>
          <w:u w:val="single"/>
        </w:rPr>
        <w:t xml:space="preserve">. </w:t>
      </w:r>
    </w:p>
    <w:p w14:paraId="16B541F5" w14:textId="77777777" w:rsidR="00C21BA3" w:rsidRDefault="00DA43B7">
      <w:pPr>
        <w:numPr>
          <w:ilvl w:val="0"/>
          <w:numId w:val="2"/>
        </w:numPr>
        <w:tabs>
          <w:tab w:val="clear" w:pos="288"/>
          <w:tab w:val="left" w:pos="792"/>
        </w:tabs>
        <w:spacing w:before="106" w:line="273" w:lineRule="exact"/>
        <w:ind w:left="792" w:hanging="288"/>
        <w:jc w:val="both"/>
        <w:textAlignment w:val="baseline"/>
        <w:rPr>
          <w:rFonts w:ascii="Arial" w:eastAsia="Arial" w:hAnsi="Arial"/>
          <w:color w:val="000000"/>
        </w:rPr>
      </w:pPr>
      <w:r>
        <w:rPr>
          <w:rFonts w:ascii="Arial" w:eastAsia="Arial" w:hAnsi="Arial"/>
          <w:color w:val="000000"/>
        </w:rPr>
        <w:t>All panel notes from the interview</w:t>
      </w:r>
    </w:p>
    <w:p w14:paraId="787929BD" w14:textId="77777777" w:rsidR="00C21BA3" w:rsidRDefault="00DA43B7">
      <w:pPr>
        <w:numPr>
          <w:ilvl w:val="0"/>
          <w:numId w:val="2"/>
        </w:numPr>
        <w:tabs>
          <w:tab w:val="clear" w:pos="288"/>
          <w:tab w:val="left" w:pos="792"/>
        </w:tabs>
        <w:spacing w:before="106" w:line="272" w:lineRule="exact"/>
        <w:ind w:left="792" w:hanging="288"/>
        <w:jc w:val="both"/>
        <w:textAlignment w:val="baseline"/>
        <w:rPr>
          <w:rFonts w:ascii="Arial" w:eastAsia="Arial" w:hAnsi="Arial"/>
          <w:color w:val="000000"/>
        </w:rPr>
      </w:pPr>
      <w:r>
        <w:rPr>
          <w:rFonts w:ascii="Arial" w:eastAsia="Arial" w:hAnsi="Arial"/>
          <w:color w:val="000000"/>
        </w:rPr>
        <w:t>All applicants’ CVs</w:t>
      </w:r>
    </w:p>
    <w:p w14:paraId="27517AA5" w14:textId="77777777" w:rsidR="00C21BA3" w:rsidRDefault="00DA43B7">
      <w:pPr>
        <w:numPr>
          <w:ilvl w:val="0"/>
          <w:numId w:val="2"/>
        </w:numPr>
        <w:tabs>
          <w:tab w:val="clear" w:pos="288"/>
          <w:tab w:val="left" w:pos="792"/>
        </w:tabs>
        <w:spacing w:before="108" w:line="273" w:lineRule="exact"/>
        <w:ind w:left="792" w:hanging="288"/>
        <w:jc w:val="both"/>
        <w:textAlignment w:val="baseline"/>
        <w:rPr>
          <w:rFonts w:ascii="Arial" w:eastAsia="Arial" w:hAnsi="Arial"/>
          <w:color w:val="000000"/>
        </w:rPr>
      </w:pPr>
      <w:r>
        <w:rPr>
          <w:rFonts w:ascii="Arial" w:eastAsia="Arial" w:hAnsi="Arial"/>
          <w:color w:val="000000"/>
        </w:rPr>
        <w:t>Evidence of how the successful applicant meets any:</w:t>
      </w:r>
    </w:p>
    <w:p w14:paraId="3733B1A0" w14:textId="77777777" w:rsidR="00C21BA3" w:rsidRDefault="00DA43B7">
      <w:pPr>
        <w:numPr>
          <w:ilvl w:val="0"/>
          <w:numId w:val="7"/>
        </w:numPr>
        <w:tabs>
          <w:tab w:val="clear" w:pos="288"/>
          <w:tab w:val="left" w:pos="1512"/>
        </w:tabs>
        <w:spacing w:before="128" w:line="251" w:lineRule="exact"/>
        <w:ind w:left="1512" w:hanging="288"/>
        <w:jc w:val="both"/>
        <w:textAlignment w:val="baseline"/>
        <w:rPr>
          <w:rFonts w:ascii="Arial" w:eastAsia="Arial" w:hAnsi="Arial"/>
          <w:color w:val="000000"/>
        </w:rPr>
      </w:pPr>
      <w:r>
        <w:rPr>
          <w:rFonts w:ascii="Arial" w:eastAsia="Arial" w:hAnsi="Arial"/>
          <w:color w:val="000000"/>
        </w:rPr>
        <w:t>Qualification or professional membership requirements for the post</w:t>
      </w:r>
    </w:p>
    <w:p w14:paraId="371C6692" w14:textId="77777777" w:rsidR="00C21BA3" w:rsidRDefault="00DA43B7">
      <w:pPr>
        <w:numPr>
          <w:ilvl w:val="0"/>
          <w:numId w:val="7"/>
        </w:numPr>
        <w:tabs>
          <w:tab w:val="clear" w:pos="288"/>
          <w:tab w:val="left" w:pos="1512"/>
        </w:tabs>
        <w:spacing w:line="381" w:lineRule="exact"/>
        <w:ind w:left="1512" w:right="72" w:hanging="288"/>
        <w:jc w:val="both"/>
        <w:textAlignment w:val="baseline"/>
        <w:rPr>
          <w:rFonts w:ascii="Arial" w:eastAsia="Arial" w:hAnsi="Arial"/>
          <w:color w:val="000000"/>
        </w:rPr>
      </w:pPr>
      <w:r>
        <w:rPr>
          <w:rFonts w:ascii="Arial" w:eastAsia="Arial" w:hAnsi="Arial"/>
          <w:color w:val="000000"/>
        </w:rPr>
        <w:t>Professional registration requirements for the post, how the registration was verified, and what the expiry date is</w:t>
      </w:r>
    </w:p>
    <w:p w14:paraId="68FE1490" w14:textId="77777777" w:rsidR="00C21BA3" w:rsidRDefault="00DA43B7">
      <w:pPr>
        <w:numPr>
          <w:ilvl w:val="0"/>
          <w:numId w:val="2"/>
        </w:numPr>
        <w:tabs>
          <w:tab w:val="clear" w:pos="288"/>
          <w:tab w:val="left" w:pos="792"/>
        </w:tabs>
        <w:spacing w:line="379" w:lineRule="exact"/>
        <w:ind w:left="792" w:right="72" w:hanging="288"/>
        <w:jc w:val="both"/>
        <w:textAlignment w:val="baseline"/>
        <w:rPr>
          <w:rFonts w:ascii="Arial" w:eastAsia="Arial" w:hAnsi="Arial"/>
          <w:color w:val="000000"/>
        </w:rPr>
      </w:pPr>
      <w:r>
        <w:rPr>
          <w:rFonts w:ascii="Arial" w:eastAsia="Arial" w:hAnsi="Arial"/>
          <w:color w:val="000000"/>
        </w:rPr>
        <w:t xml:space="preserve">References from past employers (emailed references are acceptable if the department is confident that they were sent from the </w:t>
      </w:r>
      <w:proofErr w:type="spellStart"/>
      <w:r>
        <w:rPr>
          <w:rFonts w:ascii="Arial" w:eastAsia="Arial" w:hAnsi="Arial"/>
          <w:color w:val="000000"/>
        </w:rPr>
        <w:t>authorised</w:t>
      </w:r>
      <w:proofErr w:type="spellEnd"/>
      <w:r>
        <w:rPr>
          <w:rFonts w:ascii="Arial" w:eastAsia="Arial" w:hAnsi="Arial"/>
          <w:color w:val="000000"/>
        </w:rPr>
        <w:t xml:space="preserve"> referee)</w:t>
      </w:r>
    </w:p>
    <w:p w14:paraId="4AD34FDB" w14:textId="77777777" w:rsidR="00C21BA3" w:rsidRDefault="00DA43B7">
      <w:pPr>
        <w:numPr>
          <w:ilvl w:val="0"/>
          <w:numId w:val="2"/>
        </w:numPr>
        <w:tabs>
          <w:tab w:val="clear" w:pos="288"/>
          <w:tab w:val="left" w:pos="792"/>
        </w:tabs>
        <w:spacing w:before="107" w:line="273" w:lineRule="exact"/>
        <w:ind w:left="792" w:hanging="288"/>
        <w:jc w:val="both"/>
        <w:textAlignment w:val="baseline"/>
        <w:rPr>
          <w:rFonts w:ascii="Arial" w:eastAsia="Arial" w:hAnsi="Arial"/>
          <w:color w:val="000000"/>
        </w:rPr>
      </w:pPr>
      <w:r>
        <w:rPr>
          <w:rFonts w:ascii="Arial" w:eastAsia="Arial" w:hAnsi="Arial"/>
          <w:color w:val="000000"/>
        </w:rPr>
        <w:t>Proof of funding (if named researchers on a grant)</w:t>
      </w:r>
    </w:p>
    <w:p w14:paraId="14CB3F4D" w14:textId="77777777" w:rsidR="00C21BA3" w:rsidRDefault="00DA43B7">
      <w:pPr>
        <w:spacing w:before="379" w:line="379" w:lineRule="exact"/>
        <w:ind w:left="72" w:right="72"/>
        <w:jc w:val="both"/>
        <w:textAlignment w:val="baseline"/>
        <w:rPr>
          <w:rFonts w:ascii="Arial" w:eastAsia="Arial" w:hAnsi="Arial"/>
          <w:color w:val="000000"/>
        </w:rPr>
      </w:pPr>
      <w:r>
        <w:rPr>
          <w:rFonts w:ascii="Arial" w:eastAsia="Arial" w:hAnsi="Arial"/>
          <w:color w:val="000000"/>
        </w:rPr>
        <w:t>References should be on headed paper and verify the relevant person’s work experience. Character references are not appropriate. They must provide the start and finish dates, details of the work, and any experience that makes the person qualified to do the job.</w:t>
      </w:r>
    </w:p>
    <w:p w14:paraId="6EADF567" w14:textId="77777777" w:rsidR="00C21BA3" w:rsidRDefault="00DA43B7">
      <w:pPr>
        <w:spacing w:before="381" w:line="379" w:lineRule="exact"/>
        <w:ind w:left="72" w:right="72"/>
        <w:jc w:val="both"/>
        <w:textAlignment w:val="baseline"/>
        <w:rPr>
          <w:rFonts w:ascii="Arial" w:eastAsia="Arial" w:hAnsi="Arial"/>
          <w:color w:val="000000"/>
        </w:rPr>
      </w:pPr>
      <w:r>
        <w:rPr>
          <w:rFonts w:ascii="Arial" w:eastAsia="Arial" w:hAnsi="Arial"/>
          <w:color w:val="000000"/>
        </w:rPr>
        <w:t xml:space="preserve">References/statements should ideally be on headed notepaper and verify the person's relevant work experience. References/statements that only describe the person to be of good character are not appropriate. They must give the start and finish dates, details of the work and any experience that makes the person qualified to do the job. Emailed references/statements may be accepted as long as </w:t>
      </w:r>
      <w:r>
        <w:rPr>
          <w:rFonts w:ascii="Arial" w:eastAsia="Arial" w:hAnsi="Arial"/>
          <w:color w:val="000000"/>
        </w:rPr>
        <w:lastRenderedPageBreak/>
        <w:t xml:space="preserve">the source of the email is reasonably identifiable (e.g. from a </w:t>
      </w:r>
      <w:proofErr w:type="spellStart"/>
      <w:r>
        <w:rPr>
          <w:rFonts w:ascii="Arial" w:eastAsia="Arial" w:hAnsi="Arial"/>
          <w:color w:val="000000"/>
        </w:rPr>
        <w:t>recognised</w:t>
      </w:r>
      <w:proofErr w:type="spellEnd"/>
      <w:r>
        <w:rPr>
          <w:rFonts w:ascii="Arial" w:eastAsia="Arial" w:hAnsi="Arial"/>
          <w:color w:val="000000"/>
        </w:rPr>
        <w:t xml:space="preserve"> HEI email address, or a response to a request sent to that e-address by UCL).</w:t>
      </w:r>
    </w:p>
    <w:p w14:paraId="45F975CE" w14:textId="1F19E0E3" w:rsidR="0096197B" w:rsidRDefault="00DA43B7" w:rsidP="00B6454A">
      <w:pPr>
        <w:spacing w:line="349" w:lineRule="exact"/>
        <w:ind w:right="72"/>
        <w:jc w:val="both"/>
        <w:textAlignment w:val="baseline"/>
        <w:rPr>
          <w:rFonts w:ascii="Arial" w:eastAsia="Arial" w:hAnsi="Arial"/>
          <w:color w:val="000000"/>
        </w:rPr>
      </w:pPr>
      <w:r>
        <w:rPr>
          <w:rFonts w:ascii="Arial" w:eastAsia="Arial" w:hAnsi="Arial"/>
          <w:color w:val="000000"/>
        </w:rPr>
        <w:t>Any documents or other evidence that we ask to see that are not in English must be accompanied by a certified translation. The translator’s credentials should be provided, along with their official confirmation that the translation is accurate.</w:t>
      </w:r>
    </w:p>
    <w:p w14:paraId="099A9197" w14:textId="77777777" w:rsidR="0096197B" w:rsidRDefault="0096197B" w:rsidP="00B6454A">
      <w:pPr>
        <w:spacing w:line="349" w:lineRule="exact"/>
        <w:ind w:right="72"/>
        <w:jc w:val="both"/>
        <w:textAlignment w:val="baseline"/>
        <w:rPr>
          <w:rFonts w:ascii="Arial" w:eastAsia="Arial" w:hAnsi="Arial"/>
          <w:color w:val="000000"/>
        </w:rPr>
      </w:pPr>
    </w:p>
    <w:p w14:paraId="27A1CAD1" w14:textId="3B56BCED" w:rsidR="00C21BA3" w:rsidRDefault="00DA43B7" w:rsidP="00B6454A">
      <w:pPr>
        <w:spacing w:line="349" w:lineRule="exact"/>
        <w:ind w:right="72"/>
        <w:jc w:val="both"/>
        <w:textAlignment w:val="baseline"/>
        <w:rPr>
          <w:rFonts w:ascii="Arial" w:eastAsia="Arial" w:hAnsi="Arial"/>
          <w:color w:val="000000"/>
        </w:rPr>
      </w:pPr>
      <w:r>
        <w:rPr>
          <w:rFonts w:ascii="Arial" w:eastAsia="Arial" w:hAnsi="Arial"/>
          <w:color w:val="000000"/>
        </w:rPr>
        <w:t xml:space="preserve">For certain professions where the person has to be registered with a UK professional </w:t>
      </w:r>
      <w:proofErr w:type="spellStart"/>
      <w:r>
        <w:rPr>
          <w:rFonts w:ascii="Arial" w:eastAsia="Arial" w:hAnsi="Arial"/>
          <w:color w:val="000000"/>
        </w:rPr>
        <w:t>organisation</w:t>
      </w:r>
      <w:proofErr w:type="spellEnd"/>
      <w:r>
        <w:rPr>
          <w:rFonts w:ascii="Arial" w:eastAsia="Arial" w:hAnsi="Arial"/>
          <w:color w:val="000000"/>
        </w:rPr>
        <w:t>, for example, GMC, NMC, GDC, and RCVS, please provide the person's registration number. This is acceptable instead of references/statements from previous employers, including date checked and expiry date.</w:t>
      </w:r>
    </w:p>
    <w:p w14:paraId="7190B3D6" w14:textId="4AE30C57" w:rsidR="00C21BA3" w:rsidRDefault="00DA43B7">
      <w:pPr>
        <w:spacing w:before="379" w:line="379" w:lineRule="exact"/>
        <w:ind w:left="72" w:right="72"/>
        <w:jc w:val="both"/>
        <w:textAlignment w:val="baseline"/>
        <w:rPr>
          <w:rFonts w:ascii="Arial" w:eastAsia="Arial" w:hAnsi="Arial"/>
          <w:color w:val="000000"/>
        </w:rPr>
      </w:pPr>
      <w:r>
        <w:rPr>
          <w:rFonts w:ascii="Arial" w:eastAsia="Arial" w:hAnsi="Arial"/>
          <w:color w:val="000000"/>
        </w:rPr>
        <w:t xml:space="preserve">This documentation will be kept by the HR </w:t>
      </w:r>
      <w:r w:rsidR="00ED566A">
        <w:rPr>
          <w:rFonts w:ascii="Arial" w:eastAsia="Arial" w:hAnsi="Arial"/>
          <w:color w:val="000000"/>
        </w:rPr>
        <w:t xml:space="preserve">Division </w:t>
      </w:r>
      <w:r>
        <w:rPr>
          <w:rFonts w:ascii="Arial" w:eastAsia="Arial" w:hAnsi="Arial"/>
          <w:color w:val="000000"/>
        </w:rPr>
        <w:t>for the duration of the migrant's sponsorship, in line with UK Visas and Immigration requirements.</w:t>
      </w:r>
    </w:p>
    <w:p w14:paraId="3B7F9461" w14:textId="3ED5243B" w:rsidR="0096197B" w:rsidRDefault="00DA43B7" w:rsidP="00B6454A">
      <w:pPr>
        <w:spacing w:before="508" w:line="251" w:lineRule="exact"/>
        <w:ind w:left="72"/>
        <w:textAlignment w:val="baseline"/>
        <w:rPr>
          <w:rFonts w:ascii="Arial" w:eastAsia="Arial" w:hAnsi="Arial"/>
          <w:b/>
          <w:i/>
          <w:color w:val="000000"/>
        </w:rPr>
      </w:pPr>
      <w:r>
        <w:rPr>
          <w:rFonts w:ascii="Arial" w:eastAsia="Arial" w:hAnsi="Arial"/>
          <w:color w:val="000000"/>
        </w:rPr>
        <w:t>Please refer to the</w:t>
      </w:r>
      <w:hyperlink r:id="rId85">
        <w:r>
          <w:rPr>
            <w:rFonts w:ascii="Arial" w:eastAsia="Arial" w:hAnsi="Arial"/>
            <w:color w:val="0000FF"/>
            <w:u w:val="single"/>
          </w:rPr>
          <w:t xml:space="preserve"> UCL Guidance on the Payment of Immigration Costs.</w:t>
        </w:r>
      </w:hyperlink>
      <w:r>
        <w:rPr>
          <w:rFonts w:ascii="Arial" w:eastAsia="Arial" w:hAnsi="Arial"/>
          <w:color w:val="000000"/>
          <w:u w:val="single"/>
        </w:rPr>
        <w:t xml:space="preserve"> </w:t>
      </w:r>
    </w:p>
    <w:p w14:paraId="5A0598E0" w14:textId="77777777" w:rsidR="0096197B" w:rsidRDefault="0096197B" w:rsidP="00B6454A">
      <w:pPr>
        <w:spacing w:after="240" w:line="263" w:lineRule="exact"/>
        <w:ind w:left="74"/>
        <w:textAlignment w:val="baseline"/>
        <w:rPr>
          <w:rFonts w:ascii="Arial" w:eastAsia="Arial" w:hAnsi="Arial"/>
          <w:b/>
          <w:i/>
          <w:color w:val="000000"/>
        </w:rPr>
      </w:pPr>
    </w:p>
    <w:p w14:paraId="60F244D7" w14:textId="581FE0F2" w:rsidR="00C21BA3" w:rsidRDefault="00DA43B7" w:rsidP="00B6454A">
      <w:pPr>
        <w:spacing w:before="240" w:after="240" w:line="263" w:lineRule="exact"/>
        <w:ind w:left="74"/>
        <w:textAlignment w:val="baseline"/>
        <w:rPr>
          <w:rFonts w:ascii="Arial" w:eastAsia="Arial" w:hAnsi="Arial"/>
          <w:b/>
          <w:i/>
          <w:color w:val="000000"/>
        </w:rPr>
      </w:pPr>
      <w:proofErr w:type="spellStart"/>
      <w:r w:rsidRPr="00F613DE">
        <w:rPr>
          <w:rFonts w:ascii="Arial" w:eastAsia="Arial" w:hAnsi="Arial"/>
          <w:b/>
          <w:i/>
          <w:color w:val="000000"/>
        </w:rPr>
        <w:t>CoS</w:t>
      </w:r>
      <w:proofErr w:type="spellEnd"/>
      <w:r w:rsidRPr="00F613DE">
        <w:rPr>
          <w:rFonts w:ascii="Arial" w:eastAsia="Arial" w:hAnsi="Arial"/>
          <w:b/>
          <w:i/>
          <w:color w:val="000000"/>
        </w:rPr>
        <w:t xml:space="preserve"> 2 </w:t>
      </w:r>
      <w:r w:rsidRPr="00F613DE">
        <w:rPr>
          <w:rFonts w:ascii="Arial" w:eastAsia="Arial" w:hAnsi="Arial"/>
          <w:b/>
          <w:i/>
          <w:color w:val="000000"/>
          <w:sz w:val="25"/>
        </w:rPr>
        <w:t xml:space="preserve">– </w:t>
      </w:r>
      <w:r w:rsidRPr="00F613DE">
        <w:rPr>
          <w:rFonts w:ascii="Arial" w:eastAsia="Arial" w:hAnsi="Arial"/>
          <w:b/>
          <w:i/>
          <w:color w:val="000000"/>
        </w:rPr>
        <w:t xml:space="preserve">Extension to an existing </w:t>
      </w:r>
      <w:proofErr w:type="spellStart"/>
      <w:r w:rsidRPr="00F613DE">
        <w:rPr>
          <w:rFonts w:ascii="Arial" w:eastAsia="Arial" w:hAnsi="Arial"/>
          <w:b/>
          <w:i/>
          <w:color w:val="000000"/>
        </w:rPr>
        <w:t>CoS</w:t>
      </w:r>
      <w:proofErr w:type="spellEnd"/>
    </w:p>
    <w:p w14:paraId="7402AFFE" w14:textId="77777777" w:rsidR="00C21BA3" w:rsidRDefault="00DA43B7" w:rsidP="00B6454A">
      <w:pPr>
        <w:spacing w:before="120" w:line="379" w:lineRule="exact"/>
        <w:ind w:left="74" w:right="74"/>
        <w:jc w:val="both"/>
        <w:textAlignment w:val="baseline"/>
        <w:rPr>
          <w:rFonts w:ascii="Arial" w:eastAsia="Arial" w:hAnsi="Arial"/>
          <w:color w:val="000000"/>
        </w:rPr>
      </w:pPr>
      <w:r>
        <w:rPr>
          <w:rFonts w:ascii="Arial" w:eastAsia="Arial" w:hAnsi="Arial"/>
          <w:color w:val="000000"/>
        </w:rPr>
        <w:t xml:space="preserve">You are not required to advertise the post and meet the Resident </w:t>
      </w:r>
      <w:proofErr w:type="spellStart"/>
      <w:r>
        <w:rPr>
          <w:rFonts w:ascii="Arial" w:eastAsia="Arial" w:hAnsi="Arial"/>
          <w:color w:val="000000"/>
        </w:rPr>
        <w:t>Labour</w:t>
      </w:r>
      <w:proofErr w:type="spellEnd"/>
      <w:r>
        <w:rPr>
          <w:rFonts w:ascii="Arial" w:eastAsia="Arial" w:hAnsi="Arial"/>
          <w:color w:val="000000"/>
        </w:rPr>
        <w:t xml:space="preserve"> Market Test to satisfy an extension to a Certificate of Sponsorship.</w:t>
      </w:r>
    </w:p>
    <w:p w14:paraId="7AAF43F6" w14:textId="77777777" w:rsidR="00C21BA3" w:rsidRDefault="00DA43B7">
      <w:pPr>
        <w:spacing w:before="570" w:line="251" w:lineRule="exact"/>
        <w:ind w:left="72"/>
        <w:textAlignment w:val="baseline"/>
        <w:rPr>
          <w:rFonts w:ascii="Arial" w:eastAsia="Arial" w:hAnsi="Arial"/>
          <w:color w:val="000000"/>
        </w:rPr>
      </w:pPr>
      <w:r>
        <w:rPr>
          <w:rFonts w:ascii="Arial" w:eastAsia="Arial" w:hAnsi="Arial"/>
          <w:color w:val="000000"/>
        </w:rPr>
        <w:t>To apply for an extension:</w:t>
      </w:r>
    </w:p>
    <w:p w14:paraId="73AAA373" w14:textId="6EE5D867" w:rsidR="00C21BA3" w:rsidRDefault="00DA43B7">
      <w:pPr>
        <w:numPr>
          <w:ilvl w:val="0"/>
          <w:numId w:val="2"/>
        </w:numPr>
        <w:tabs>
          <w:tab w:val="clear" w:pos="288"/>
          <w:tab w:val="left" w:pos="792"/>
        </w:tabs>
        <w:spacing w:before="380" w:line="379" w:lineRule="exact"/>
        <w:ind w:left="792" w:right="72" w:hanging="288"/>
        <w:jc w:val="both"/>
        <w:textAlignment w:val="baseline"/>
        <w:rPr>
          <w:rFonts w:ascii="Arial" w:eastAsia="Arial" w:hAnsi="Arial"/>
          <w:color w:val="000000"/>
        </w:rPr>
      </w:pPr>
      <w:r>
        <w:rPr>
          <w:rFonts w:ascii="Arial" w:eastAsia="Arial" w:hAnsi="Arial"/>
          <w:color w:val="000000"/>
        </w:rPr>
        <w:t xml:space="preserve">The employee and department must determine whether they are likely to </w:t>
      </w:r>
      <w:hyperlink r:id="rId86" w:history="1">
        <w:r w:rsidRPr="00F613DE">
          <w:rPr>
            <w:rStyle w:val="Hyperlink"/>
            <w:rFonts w:ascii="Arial" w:eastAsia="Arial" w:hAnsi="Arial"/>
          </w:rPr>
          <w:t>score enough points</w:t>
        </w:r>
      </w:hyperlink>
      <w:r w:rsidRPr="00F613DE">
        <w:rPr>
          <w:rStyle w:val="Hyperlink"/>
        </w:rPr>
        <w:t xml:space="preserve"> </w:t>
      </w:r>
      <w:r>
        <w:rPr>
          <w:rFonts w:ascii="Arial" w:eastAsia="Arial" w:hAnsi="Arial"/>
          <w:color w:val="000000"/>
        </w:rPr>
        <w:t>to remain in the UK</w:t>
      </w:r>
    </w:p>
    <w:p w14:paraId="7820672E" w14:textId="3530F75D" w:rsidR="00C21BA3" w:rsidRDefault="00DA43B7">
      <w:pPr>
        <w:numPr>
          <w:ilvl w:val="0"/>
          <w:numId w:val="2"/>
        </w:numPr>
        <w:tabs>
          <w:tab w:val="clear" w:pos="288"/>
          <w:tab w:val="left" w:pos="792"/>
        </w:tabs>
        <w:spacing w:before="111" w:line="274" w:lineRule="exact"/>
        <w:ind w:left="792" w:hanging="288"/>
        <w:jc w:val="both"/>
        <w:textAlignment w:val="baseline"/>
        <w:rPr>
          <w:rFonts w:ascii="Arial" w:eastAsia="Arial" w:hAnsi="Arial"/>
          <w:color w:val="000000"/>
        </w:rPr>
      </w:pPr>
      <w:r>
        <w:rPr>
          <w:rFonts w:ascii="Arial" w:eastAsia="Arial" w:hAnsi="Arial"/>
          <w:color w:val="000000"/>
        </w:rPr>
        <w:t xml:space="preserve">The employee’s department must then complete the </w:t>
      </w:r>
      <w:hyperlink r:id="rId87" w:history="1">
        <w:proofErr w:type="spellStart"/>
        <w:r w:rsidRPr="00634A0E">
          <w:rPr>
            <w:rStyle w:val="Hyperlink"/>
            <w:rFonts w:ascii="Arial" w:eastAsia="Arial" w:hAnsi="Arial"/>
          </w:rPr>
          <w:t>CoS</w:t>
        </w:r>
        <w:proofErr w:type="spellEnd"/>
        <w:r w:rsidRPr="00634A0E">
          <w:rPr>
            <w:rStyle w:val="Hyperlink"/>
            <w:rFonts w:ascii="Arial" w:eastAsia="Arial" w:hAnsi="Arial"/>
          </w:rPr>
          <w:t xml:space="preserve"> 2 Form</w:t>
        </w:r>
      </w:hyperlink>
    </w:p>
    <w:p w14:paraId="23A6F565" w14:textId="06F00830" w:rsidR="00C21BA3" w:rsidRDefault="00DA43B7">
      <w:pPr>
        <w:numPr>
          <w:ilvl w:val="0"/>
          <w:numId w:val="2"/>
        </w:numPr>
        <w:tabs>
          <w:tab w:val="clear" w:pos="288"/>
          <w:tab w:val="left" w:pos="792"/>
        </w:tabs>
        <w:spacing w:line="378" w:lineRule="exact"/>
        <w:ind w:left="792" w:right="72" w:hanging="288"/>
        <w:jc w:val="both"/>
        <w:textAlignment w:val="baseline"/>
        <w:rPr>
          <w:rFonts w:ascii="Arial" w:eastAsia="Arial" w:hAnsi="Arial"/>
          <w:color w:val="000000"/>
        </w:rPr>
      </w:pPr>
      <w:r>
        <w:rPr>
          <w:rFonts w:ascii="Arial" w:eastAsia="Arial" w:hAnsi="Arial"/>
          <w:color w:val="000000"/>
        </w:rPr>
        <w:t xml:space="preserve">The form must be returned to UCL </w:t>
      </w:r>
      <w:hyperlink r:id="rId88" w:history="1">
        <w:r w:rsidRPr="00F613DE">
          <w:rPr>
            <w:rStyle w:val="Hyperlink"/>
            <w:rFonts w:ascii="Arial" w:eastAsia="Arial" w:hAnsi="Arial"/>
          </w:rPr>
          <w:t xml:space="preserve">HR </w:t>
        </w:r>
        <w:r w:rsidR="00F613DE" w:rsidRPr="00F613DE">
          <w:rPr>
            <w:rStyle w:val="Hyperlink"/>
            <w:rFonts w:ascii="Arial" w:eastAsia="Arial" w:hAnsi="Arial"/>
          </w:rPr>
          <w:t>Services</w:t>
        </w:r>
      </w:hyperlink>
      <w:r w:rsidR="00F613DE">
        <w:rPr>
          <w:rFonts w:ascii="Arial" w:eastAsia="Arial" w:hAnsi="Arial"/>
          <w:color w:val="000000"/>
        </w:rPr>
        <w:t xml:space="preserve"> </w:t>
      </w:r>
      <w:r>
        <w:rPr>
          <w:rFonts w:ascii="Arial" w:eastAsia="Arial" w:hAnsi="Arial"/>
          <w:color w:val="000000"/>
        </w:rPr>
        <w:t xml:space="preserve">with the required </w:t>
      </w:r>
      <w:hyperlink r:id="rId89" w:history="1">
        <w:r w:rsidRPr="00374053">
          <w:rPr>
            <w:rStyle w:val="Hyperlink"/>
            <w:rFonts w:ascii="Arial" w:eastAsia="Arial" w:hAnsi="Arial"/>
          </w:rPr>
          <w:t>supporting evidence</w:t>
        </w:r>
      </w:hyperlink>
      <w:r>
        <w:rPr>
          <w:rFonts w:ascii="Arial" w:eastAsia="Arial" w:hAnsi="Arial"/>
          <w:color w:val="000000"/>
        </w:rPr>
        <w:t xml:space="preserve"> no earlier than three months before the expiry of their visa.</w:t>
      </w:r>
    </w:p>
    <w:p w14:paraId="7F336DFC" w14:textId="77777777" w:rsidR="00374053" w:rsidRDefault="00374053" w:rsidP="00374053">
      <w:pPr>
        <w:tabs>
          <w:tab w:val="left" w:pos="288"/>
          <w:tab w:val="left" w:pos="792"/>
        </w:tabs>
        <w:spacing w:line="378" w:lineRule="exact"/>
        <w:ind w:right="72"/>
        <w:jc w:val="both"/>
        <w:textAlignment w:val="baseline"/>
        <w:rPr>
          <w:rFonts w:ascii="Arial" w:eastAsia="Arial" w:hAnsi="Arial"/>
          <w:color w:val="000000"/>
        </w:rPr>
      </w:pPr>
    </w:p>
    <w:p w14:paraId="4176C186" w14:textId="64B2D5C1" w:rsidR="00374053" w:rsidRDefault="00374053" w:rsidP="00374053">
      <w:pPr>
        <w:tabs>
          <w:tab w:val="left" w:pos="288"/>
          <w:tab w:val="left" w:pos="792"/>
        </w:tabs>
        <w:spacing w:line="378" w:lineRule="exact"/>
        <w:ind w:right="72"/>
        <w:jc w:val="both"/>
        <w:textAlignment w:val="baseline"/>
        <w:rPr>
          <w:rFonts w:ascii="Arial" w:eastAsia="Arial" w:hAnsi="Arial"/>
          <w:color w:val="000000"/>
        </w:rPr>
      </w:pPr>
      <w:r>
        <w:rPr>
          <w:rFonts w:ascii="Arial" w:eastAsia="Arial" w:hAnsi="Arial"/>
          <w:color w:val="000000"/>
        </w:rPr>
        <w:t xml:space="preserve">The employee may </w:t>
      </w:r>
      <w:r w:rsidRPr="00374053">
        <w:rPr>
          <w:rFonts w:ascii="Arial" w:eastAsia="Arial" w:hAnsi="Arial"/>
          <w:color w:val="000000"/>
        </w:rPr>
        <w:t xml:space="preserve">not need to provide this evidence if </w:t>
      </w:r>
      <w:r>
        <w:rPr>
          <w:rFonts w:ascii="Arial" w:eastAsia="Arial" w:hAnsi="Arial"/>
          <w:color w:val="000000"/>
        </w:rPr>
        <w:t>they</w:t>
      </w:r>
      <w:r w:rsidRPr="00374053">
        <w:rPr>
          <w:rFonts w:ascii="Arial" w:eastAsia="Arial" w:hAnsi="Arial"/>
          <w:color w:val="000000"/>
        </w:rPr>
        <w:t xml:space="preserve"> are making an extension or change of</w:t>
      </w:r>
      <w:r>
        <w:rPr>
          <w:rFonts w:ascii="Arial" w:eastAsia="Arial" w:hAnsi="Arial"/>
          <w:color w:val="000000"/>
        </w:rPr>
        <w:t xml:space="preserve"> </w:t>
      </w:r>
      <w:r w:rsidRPr="00374053">
        <w:rPr>
          <w:rFonts w:ascii="Arial" w:eastAsia="Arial" w:hAnsi="Arial"/>
          <w:color w:val="000000"/>
        </w:rPr>
        <w:t xml:space="preserve">employment application to do the same or different job for </w:t>
      </w:r>
      <w:r>
        <w:rPr>
          <w:rFonts w:ascii="Arial" w:eastAsia="Arial" w:hAnsi="Arial"/>
          <w:color w:val="000000"/>
        </w:rPr>
        <w:t>UCL</w:t>
      </w:r>
      <w:r w:rsidRPr="00374053">
        <w:rPr>
          <w:rFonts w:ascii="Arial" w:eastAsia="Arial" w:hAnsi="Arial"/>
          <w:color w:val="000000"/>
        </w:rPr>
        <w:t xml:space="preserve">, or if </w:t>
      </w:r>
      <w:r>
        <w:rPr>
          <w:rFonts w:ascii="Arial" w:eastAsia="Arial" w:hAnsi="Arial"/>
          <w:color w:val="000000"/>
        </w:rPr>
        <w:t>their</w:t>
      </w:r>
      <w:r w:rsidRPr="00374053">
        <w:rPr>
          <w:rFonts w:ascii="Arial" w:eastAsia="Arial" w:hAnsi="Arial"/>
          <w:color w:val="000000"/>
        </w:rPr>
        <w:t xml:space="preserve"> salary </w:t>
      </w:r>
      <w:r>
        <w:rPr>
          <w:rFonts w:ascii="Arial" w:eastAsia="Arial" w:hAnsi="Arial"/>
          <w:color w:val="000000"/>
        </w:rPr>
        <w:t xml:space="preserve">is at least the minimum </w:t>
      </w:r>
      <w:hyperlink r:id="rId90" w:history="1">
        <w:r w:rsidRPr="00374053">
          <w:rPr>
            <w:rStyle w:val="Hyperlink"/>
            <w:rFonts w:ascii="Arial" w:eastAsia="Arial" w:hAnsi="Arial"/>
          </w:rPr>
          <w:t>threshold</w:t>
        </w:r>
      </w:hyperlink>
      <w:r>
        <w:rPr>
          <w:rFonts w:ascii="Arial" w:eastAsia="Arial" w:hAnsi="Arial"/>
          <w:color w:val="000000"/>
        </w:rPr>
        <w:t xml:space="preserve"> amount.</w:t>
      </w:r>
    </w:p>
    <w:p w14:paraId="4875338D" w14:textId="592FA5BF" w:rsidR="00C21BA3" w:rsidRDefault="00DA43B7">
      <w:pPr>
        <w:spacing w:before="442" w:line="379" w:lineRule="exact"/>
        <w:ind w:left="72" w:right="72"/>
        <w:jc w:val="both"/>
        <w:textAlignment w:val="baseline"/>
        <w:rPr>
          <w:rFonts w:ascii="Arial" w:eastAsia="Arial" w:hAnsi="Arial"/>
          <w:color w:val="000000"/>
        </w:rPr>
      </w:pPr>
      <w:r>
        <w:rPr>
          <w:rFonts w:ascii="Arial" w:eastAsia="Arial" w:hAnsi="Arial"/>
          <w:color w:val="000000"/>
        </w:rPr>
        <w:t>If the employee wishes to submit any</w:t>
      </w:r>
      <w:hyperlink r:id="rId91">
        <w:r>
          <w:rPr>
            <w:rFonts w:ascii="Arial" w:eastAsia="Arial" w:hAnsi="Arial"/>
            <w:color w:val="0000FF"/>
            <w:u w:val="single"/>
          </w:rPr>
          <w:t xml:space="preserve"> </w:t>
        </w:r>
        <w:proofErr w:type="spellStart"/>
        <w:r>
          <w:rPr>
            <w:rFonts w:ascii="Arial" w:eastAsia="Arial" w:hAnsi="Arial"/>
            <w:color w:val="0000FF"/>
            <w:u w:val="single"/>
          </w:rPr>
          <w:t>dependant</w:t>
        </w:r>
        <w:proofErr w:type="spellEnd"/>
        <w:r>
          <w:rPr>
            <w:rFonts w:ascii="Arial" w:eastAsia="Arial" w:hAnsi="Arial"/>
            <w:color w:val="0000FF"/>
            <w:u w:val="single"/>
          </w:rPr>
          <w:t xml:space="preserve"> applications</w:t>
        </w:r>
      </w:hyperlink>
      <w:r>
        <w:rPr>
          <w:rFonts w:ascii="Arial" w:eastAsia="Arial" w:hAnsi="Arial"/>
          <w:color w:val="0000FF"/>
          <w:u w:val="single"/>
        </w:rPr>
        <w:t xml:space="preserve"> </w:t>
      </w:r>
      <w:r>
        <w:rPr>
          <w:rFonts w:ascii="Arial" w:eastAsia="Arial" w:hAnsi="Arial"/>
          <w:color w:val="000000"/>
        </w:rPr>
        <w:t>at the same time as their own application, they are encouraged to send both applications in the same envelope.</w:t>
      </w:r>
    </w:p>
    <w:p w14:paraId="07254A37" w14:textId="77777777" w:rsidR="00C21BA3" w:rsidRDefault="00DA43B7" w:rsidP="00B6454A">
      <w:pPr>
        <w:spacing w:before="120" w:after="120" w:line="716" w:lineRule="exact"/>
        <w:ind w:left="74" w:right="2954"/>
        <w:jc w:val="both"/>
        <w:textAlignment w:val="baseline"/>
        <w:rPr>
          <w:rFonts w:ascii="Arial" w:eastAsia="Arial" w:hAnsi="Arial"/>
          <w:color w:val="000000"/>
        </w:rPr>
      </w:pPr>
      <w:r>
        <w:rPr>
          <w:rFonts w:ascii="Arial" w:eastAsia="Arial" w:hAnsi="Arial"/>
          <w:color w:val="000000"/>
        </w:rPr>
        <w:lastRenderedPageBreak/>
        <w:t>Please refer to the</w:t>
      </w:r>
      <w:hyperlink r:id="rId92">
        <w:r>
          <w:rPr>
            <w:rFonts w:ascii="Arial" w:eastAsia="Arial" w:hAnsi="Arial"/>
            <w:color w:val="0000FF"/>
            <w:u w:val="single"/>
          </w:rPr>
          <w:t xml:space="preserve"> UCL Guidance on the Payment of Immigration Costs</w:t>
        </w:r>
      </w:hyperlink>
      <w:r>
        <w:rPr>
          <w:rFonts w:ascii="Arial" w:eastAsia="Arial" w:hAnsi="Arial"/>
          <w:color w:val="0000FF"/>
          <w:u w:val="single"/>
        </w:rPr>
        <w:t xml:space="preserve">. </w:t>
      </w:r>
      <w:proofErr w:type="spellStart"/>
      <w:r>
        <w:rPr>
          <w:rFonts w:ascii="Arial" w:eastAsia="Arial" w:hAnsi="Arial"/>
          <w:b/>
          <w:i/>
          <w:color w:val="000000"/>
        </w:rPr>
        <w:t>CoS</w:t>
      </w:r>
      <w:proofErr w:type="spellEnd"/>
      <w:r>
        <w:rPr>
          <w:rFonts w:ascii="Arial" w:eastAsia="Arial" w:hAnsi="Arial"/>
          <w:b/>
          <w:i/>
          <w:color w:val="000000"/>
        </w:rPr>
        <w:t xml:space="preserve"> 5 </w:t>
      </w:r>
      <w:r>
        <w:rPr>
          <w:rFonts w:ascii="Arial" w:eastAsia="Arial" w:hAnsi="Arial"/>
          <w:b/>
          <w:i/>
          <w:color w:val="000000"/>
          <w:sz w:val="25"/>
        </w:rPr>
        <w:t xml:space="preserve">– </w:t>
      </w:r>
      <w:r>
        <w:rPr>
          <w:rFonts w:ascii="Arial" w:eastAsia="Arial" w:hAnsi="Arial"/>
          <w:b/>
          <w:i/>
          <w:color w:val="000000"/>
        </w:rPr>
        <w:t>Sponsored Researchers or Visiting Academics</w:t>
      </w:r>
    </w:p>
    <w:p w14:paraId="11BC8941" w14:textId="77777777" w:rsidR="00C21BA3" w:rsidRDefault="00DA43B7" w:rsidP="00B6454A">
      <w:pPr>
        <w:spacing w:after="766" w:line="379" w:lineRule="exact"/>
        <w:ind w:left="72" w:right="72"/>
        <w:jc w:val="both"/>
        <w:textAlignment w:val="baseline"/>
        <w:rPr>
          <w:rFonts w:ascii="Arial" w:eastAsia="Arial" w:hAnsi="Arial"/>
          <w:color w:val="000000"/>
          <w:spacing w:val="-1"/>
        </w:rPr>
      </w:pPr>
      <w:r>
        <w:rPr>
          <w:rFonts w:ascii="Arial" w:eastAsia="Arial" w:hAnsi="Arial"/>
          <w:color w:val="000000"/>
          <w:spacing w:val="-1"/>
        </w:rPr>
        <w:t>In order to sponsor a Visiting Academic or Sponsored Researcher who does not have the right to work in the UK, UCL needs to check that the job we are sponsoring them for meets the conditions of Tier 5. However, we do not have to undertake a RLMT or meet other specific conditions to engage someone.</w:t>
      </w:r>
    </w:p>
    <w:p w14:paraId="3189E479" w14:textId="77777777" w:rsidR="00C21BA3" w:rsidRDefault="00DA43B7">
      <w:pPr>
        <w:spacing w:before="2" w:line="252" w:lineRule="exact"/>
        <w:ind w:left="72"/>
        <w:textAlignment w:val="baseline"/>
        <w:rPr>
          <w:rFonts w:ascii="Arial" w:eastAsia="Arial" w:hAnsi="Arial"/>
          <w:b/>
          <w:color w:val="000000"/>
        </w:rPr>
      </w:pPr>
      <w:r>
        <w:rPr>
          <w:rFonts w:ascii="Arial" w:eastAsia="Arial" w:hAnsi="Arial"/>
          <w:b/>
          <w:color w:val="000000"/>
        </w:rPr>
        <w:t>What supporting documents must I submit, alongside the CoS5 form?</w:t>
      </w:r>
    </w:p>
    <w:p w14:paraId="18F43256" w14:textId="77777777" w:rsidR="00C21BA3" w:rsidRDefault="00DA43B7">
      <w:pPr>
        <w:numPr>
          <w:ilvl w:val="0"/>
          <w:numId w:val="2"/>
        </w:numPr>
        <w:tabs>
          <w:tab w:val="clear" w:pos="288"/>
          <w:tab w:val="left" w:pos="792"/>
        </w:tabs>
        <w:spacing w:before="513" w:line="274" w:lineRule="exact"/>
        <w:ind w:left="504"/>
        <w:textAlignment w:val="baseline"/>
        <w:rPr>
          <w:rFonts w:ascii="Arial" w:eastAsia="Arial" w:hAnsi="Arial"/>
          <w:color w:val="000000"/>
          <w:spacing w:val="4"/>
        </w:rPr>
      </w:pPr>
      <w:r>
        <w:rPr>
          <w:rFonts w:ascii="Arial" w:eastAsia="Arial" w:hAnsi="Arial"/>
          <w:color w:val="000000"/>
          <w:spacing w:val="4"/>
        </w:rPr>
        <w:t>CV</w:t>
      </w:r>
    </w:p>
    <w:p w14:paraId="14CB9BD1" w14:textId="77777777" w:rsidR="00C21BA3" w:rsidRDefault="00DA43B7">
      <w:pPr>
        <w:numPr>
          <w:ilvl w:val="0"/>
          <w:numId w:val="2"/>
        </w:numPr>
        <w:tabs>
          <w:tab w:val="clear" w:pos="288"/>
          <w:tab w:val="left" w:pos="792"/>
        </w:tabs>
        <w:spacing w:before="106" w:line="274" w:lineRule="exact"/>
        <w:ind w:left="504"/>
        <w:textAlignment w:val="baseline"/>
        <w:rPr>
          <w:rFonts w:ascii="Arial" w:eastAsia="Arial" w:hAnsi="Arial"/>
          <w:color w:val="000000"/>
        </w:rPr>
      </w:pPr>
      <w:r>
        <w:rPr>
          <w:rFonts w:ascii="Arial" w:eastAsia="Arial" w:hAnsi="Arial"/>
          <w:color w:val="000000"/>
        </w:rPr>
        <w:t>A copy of the applicant’s highest qualification certificate</w:t>
      </w:r>
    </w:p>
    <w:p w14:paraId="3B6D54AB" w14:textId="77777777" w:rsidR="00C21BA3" w:rsidRDefault="00DA43B7">
      <w:pPr>
        <w:numPr>
          <w:ilvl w:val="0"/>
          <w:numId w:val="2"/>
        </w:numPr>
        <w:tabs>
          <w:tab w:val="clear" w:pos="288"/>
          <w:tab w:val="left" w:pos="792"/>
        </w:tabs>
        <w:spacing w:before="105" w:line="274" w:lineRule="exact"/>
        <w:ind w:left="504"/>
        <w:textAlignment w:val="baseline"/>
        <w:rPr>
          <w:rFonts w:ascii="Arial" w:eastAsia="Arial" w:hAnsi="Arial"/>
          <w:color w:val="000000"/>
        </w:rPr>
      </w:pPr>
      <w:r>
        <w:rPr>
          <w:rFonts w:ascii="Arial" w:eastAsia="Arial" w:hAnsi="Arial"/>
          <w:color w:val="000000"/>
        </w:rPr>
        <w:t>Honorary Appointment Form (no fee from UCL) or Affiliate Academic Form (fee from UCL)</w:t>
      </w:r>
    </w:p>
    <w:p w14:paraId="51BACC6A" w14:textId="77777777" w:rsidR="00C21BA3" w:rsidRDefault="00DA43B7">
      <w:pPr>
        <w:numPr>
          <w:ilvl w:val="0"/>
          <w:numId w:val="2"/>
        </w:numPr>
        <w:tabs>
          <w:tab w:val="clear" w:pos="288"/>
          <w:tab w:val="left" w:pos="792"/>
        </w:tabs>
        <w:spacing w:before="105" w:line="274" w:lineRule="exact"/>
        <w:ind w:left="504"/>
        <w:textAlignment w:val="baseline"/>
        <w:rPr>
          <w:rFonts w:ascii="Arial" w:eastAsia="Arial" w:hAnsi="Arial"/>
          <w:color w:val="000000"/>
        </w:rPr>
      </w:pPr>
      <w:r>
        <w:rPr>
          <w:rFonts w:ascii="Arial" w:eastAsia="Arial" w:hAnsi="Arial"/>
          <w:color w:val="000000"/>
        </w:rPr>
        <w:t>A photocopy of the applicant’s passport</w:t>
      </w:r>
    </w:p>
    <w:p w14:paraId="2BA92FD0" w14:textId="77777777" w:rsidR="00C21BA3" w:rsidRDefault="00DA43B7">
      <w:pPr>
        <w:spacing w:before="605" w:after="190" w:line="230" w:lineRule="exact"/>
        <w:ind w:left="72"/>
        <w:textAlignment w:val="baseline"/>
        <w:rPr>
          <w:rFonts w:ascii="Arial" w:eastAsia="Arial" w:hAnsi="Arial"/>
          <w:b/>
          <w:color w:val="000000"/>
          <w:sz w:val="20"/>
        </w:rPr>
      </w:pPr>
      <w:r>
        <w:rPr>
          <w:rFonts w:ascii="Arial" w:eastAsia="Arial" w:hAnsi="Arial"/>
          <w:b/>
          <w:color w:val="000000"/>
          <w:sz w:val="20"/>
        </w:rPr>
        <w:t>Additional Supporting Documentation</w:t>
      </w:r>
    </w:p>
    <w:tbl>
      <w:tblPr>
        <w:tblW w:w="0" w:type="auto"/>
        <w:tblInd w:w="528" w:type="dxa"/>
        <w:tblLayout w:type="fixed"/>
        <w:tblCellMar>
          <w:left w:w="0" w:type="dxa"/>
          <w:right w:w="0" w:type="dxa"/>
        </w:tblCellMar>
        <w:tblLook w:val="04A0" w:firstRow="1" w:lastRow="0" w:firstColumn="1" w:lastColumn="0" w:noHBand="0" w:noVBand="1"/>
      </w:tblPr>
      <w:tblGrid>
        <w:gridCol w:w="2874"/>
        <w:gridCol w:w="1638"/>
        <w:gridCol w:w="4522"/>
      </w:tblGrid>
      <w:tr w:rsidR="00C21BA3" w14:paraId="57CF45C1" w14:textId="77777777" w:rsidTr="00374053">
        <w:trPr>
          <w:trHeight w:hRule="exact" w:val="638"/>
        </w:trPr>
        <w:tc>
          <w:tcPr>
            <w:tcW w:w="2874" w:type="dxa"/>
            <w:tcBorders>
              <w:top w:val="none" w:sz="0" w:space="0" w:color="020000"/>
              <w:left w:val="none" w:sz="0" w:space="0" w:color="020000"/>
              <w:bottom w:val="none" w:sz="0" w:space="0" w:color="020000"/>
              <w:right w:val="none" w:sz="0" w:space="0" w:color="020000"/>
            </w:tcBorders>
            <w:shd w:val="clear" w:color="5B9BD4" w:fill="5B9BD4"/>
          </w:tcPr>
          <w:p w14:paraId="7810568A" w14:textId="77777777" w:rsidR="00C21BA3" w:rsidRDefault="00DA43B7">
            <w:pPr>
              <w:spacing w:before="121" w:after="237" w:line="271" w:lineRule="exact"/>
              <w:ind w:left="111"/>
              <w:textAlignment w:val="baseline"/>
              <w:rPr>
                <w:rFonts w:ascii="Arial" w:eastAsia="Arial" w:hAnsi="Arial"/>
                <w:b/>
                <w:color w:val="FFFFFF"/>
                <w:sz w:val="24"/>
              </w:rPr>
            </w:pPr>
            <w:r>
              <w:rPr>
                <w:rFonts w:ascii="Arial" w:eastAsia="Arial" w:hAnsi="Arial"/>
                <w:b/>
                <w:color w:val="FFFFFF"/>
                <w:sz w:val="24"/>
              </w:rPr>
              <w:t>Role</w:t>
            </w:r>
          </w:p>
        </w:tc>
        <w:tc>
          <w:tcPr>
            <w:tcW w:w="6160" w:type="dxa"/>
            <w:gridSpan w:val="2"/>
            <w:tcBorders>
              <w:top w:val="none" w:sz="0" w:space="0" w:color="020000"/>
              <w:left w:val="none" w:sz="0" w:space="0" w:color="020000"/>
              <w:bottom w:val="none" w:sz="0" w:space="0" w:color="020000"/>
              <w:right w:val="none" w:sz="0" w:space="0" w:color="020000"/>
            </w:tcBorders>
            <w:shd w:val="clear" w:color="5B9BD4" w:fill="5B9BD4"/>
          </w:tcPr>
          <w:p w14:paraId="5BA1BE9F" w14:textId="77777777" w:rsidR="00C21BA3" w:rsidRDefault="00DA43B7">
            <w:pPr>
              <w:spacing w:before="121" w:after="237" w:line="271" w:lineRule="exact"/>
              <w:ind w:left="1675"/>
              <w:textAlignment w:val="baseline"/>
              <w:rPr>
                <w:rFonts w:ascii="Arial" w:eastAsia="Arial" w:hAnsi="Arial"/>
                <w:b/>
                <w:color w:val="FFFFFF"/>
                <w:sz w:val="24"/>
              </w:rPr>
            </w:pPr>
            <w:r>
              <w:rPr>
                <w:rFonts w:ascii="Arial" w:eastAsia="Arial" w:hAnsi="Arial"/>
                <w:b/>
                <w:color w:val="FFFFFF"/>
                <w:sz w:val="24"/>
              </w:rPr>
              <w:t>Documentation Required</w:t>
            </w:r>
          </w:p>
        </w:tc>
      </w:tr>
      <w:tr w:rsidR="00C21BA3" w14:paraId="61EC2B85" w14:textId="77777777" w:rsidTr="00374053">
        <w:trPr>
          <w:trHeight w:hRule="exact" w:val="960"/>
        </w:trPr>
        <w:tc>
          <w:tcPr>
            <w:tcW w:w="2874" w:type="dxa"/>
            <w:tcBorders>
              <w:top w:val="none" w:sz="0" w:space="0" w:color="020000"/>
              <w:left w:val="none" w:sz="0" w:space="0" w:color="020000"/>
              <w:bottom w:val="single" w:sz="5" w:space="0" w:color="000000"/>
              <w:right w:val="none" w:sz="0" w:space="0" w:color="020000"/>
            </w:tcBorders>
            <w:shd w:val="clear" w:color="DEEAF6" w:fill="DEEAF6"/>
          </w:tcPr>
          <w:p w14:paraId="2A05C00B" w14:textId="77777777" w:rsidR="00C21BA3" w:rsidRDefault="00DA43B7">
            <w:pPr>
              <w:spacing w:before="101" w:after="602" w:line="252" w:lineRule="exact"/>
              <w:ind w:left="111"/>
              <w:textAlignment w:val="baseline"/>
              <w:rPr>
                <w:rFonts w:ascii="Arial" w:eastAsia="Arial" w:hAnsi="Arial"/>
                <w:b/>
                <w:color w:val="000000"/>
              </w:rPr>
            </w:pPr>
            <w:r>
              <w:rPr>
                <w:rFonts w:ascii="Arial" w:eastAsia="Arial" w:hAnsi="Arial"/>
                <w:b/>
                <w:color w:val="000000"/>
              </w:rPr>
              <w:t>Sponsored Researcher</w:t>
            </w:r>
          </w:p>
        </w:tc>
        <w:tc>
          <w:tcPr>
            <w:tcW w:w="1638" w:type="dxa"/>
            <w:tcBorders>
              <w:top w:val="none" w:sz="0" w:space="0" w:color="020000"/>
              <w:left w:val="none" w:sz="0" w:space="0" w:color="020000"/>
              <w:bottom w:val="single" w:sz="5" w:space="0" w:color="000000"/>
              <w:right w:val="single" w:sz="5" w:space="0" w:color="000000"/>
            </w:tcBorders>
            <w:shd w:val="clear" w:color="DEEAF6" w:fill="DEEAF6"/>
          </w:tcPr>
          <w:p w14:paraId="2A47D515" w14:textId="77777777" w:rsidR="00C21BA3" w:rsidRDefault="00DA43B7">
            <w:pPr>
              <w:textAlignment w:val="baseline"/>
              <w:rPr>
                <w:rFonts w:ascii="Arial" w:eastAsia="Arial" w:hAnsi="Arial"/>
                <w:color w:val="000000"/>
                <w:sz w:val="24"/>
              </w:rPr>
            </w:pPr>
            <w:r>
              <w:rPr>
                <w:rFonts w:ascii="Arial" w:eastAsia="Arial" w:hAnsi="Arial"/>
                <w:color w:val="000000"/>
                <w:sz w:val="24"/>
              </w:rPr>
              <w:t xml:space="preserve"> </w:t>
            </w:r>
          </w:p>
        </w:tc>
        <w:tc>
          <w:tcPr>
            <w:tcW w:w="4522" w:type="dxa"/>
            <w:tcBorders>
              <w:top w:val="none" w:sz="0" w:space="0" w:color="020000"/>
              <w:left w:val="single" w:sz="5" w:space="0" w:color="000000"/>
              <w:bottom w:val="single" w:sz="5" w:space="0" w:color="000000"/>
              <w:right w:val="single" w:sz="5" w:space="0" w:color="000000"/>
            </w:tcBorders>
            <w:shd w:val="clear" w:color="DEEAF6" w:fill="DEEAF6"/>
          </w:tcPr>
          <w:p w14:paraId="3078BA9B" w14:textId="77777777" w:rsidR="00C21BA3" w:rsidRDefault="00DA43B7">
            <w:pPr>
              <w:spacing w:after="218" w:line="368" w:lineRule="exact"/>
              <w:ind w:left="108" w:right="108"/>
              <w:jc w:val="both"/>
              <w:textAlignment w:val="baseline"/>
              <w:rPr>
                <w:rFonts w:ascii="Arial" w:eastAsia="Arial" w:hAnsi="Arial"/>
                <w:color w:val="000000"/>
              </w:rPr>
            </w:pPr>
            <w:r>
              <w:rPr>
                <w:rFonts w:ascii="Arial" w:eastAsia="Arial" w:hAnsi="Arial"/>
                <w:color w:val="000000"/>
              </w:rPr>
              <w:t xml:space="preserve">Written evidence of sponsor arrangements with the host </w:t>
            </w:r>
            <w:proofErr w:type="spellStart"/>
            <w:r>
              <w:rPr>
                <w:rFonts w:ascii="Arial" w:eastAsia="Arial" w:hAnsi="Arial"/>
                <w:color w:val="000000"/>
              </w:rPr>
              <w:t>organisation</w:t>
            </w:r>
            <w:proofErr w:type="spellEnd"/>
          </w:p>
        </w:tc>
      </w:tr>
      <w:tr w:rsidR="00C21BA3" w14:paraId="600FA067" w14:textId="77777777" w:rsidTr="00374053">
        <w:trPr>
          <w:trHeight w:hRule="exact" w:val="2108"/>
        </w:trPr>
        <w:tc>
          <w:tcPr>
            <w:tcW w:w="2874" w:type="dxa"/>
            <w:tcBorders>
              <w:top w:val="single" w:sz="5" w:space="0" w:color="000000"/>
              <w:left w:val="none" w:sz="0" w:space="0" w:color="020000"/>
              <w:bottom w:val="single" w:sz="5" w:space="0" w:color="000000"/>
              <w:right w:val="none" w:sz="0" w:space="0" w:color="020000"/>
            </w:tcBorders>
          </w:tcPr>
          <w:p w14:paraId="6651DB4E" w14:textId="77777777" w:rsidR="00C21BA3" w:rsidRDefault="00DA43B7">
            <w:pPr>
              <w:spacing w:before="111" w:after="1735" w:line="252" w:lineRule="exact"/>
              <w:ind w:left="111"/>
              <w:textAlignment w:val="baseline"/>
              <w:rPr>
                <w:rFonts w:ascii="Arial" w:eastAsia="Arial" w:hAnsi="Arial"/>
                <w:b/>
                <w:color w:val="000000"/>
              </w:rPr>
            </w:pPr>
            <w:r>
              <w:rPr>
                <w:rFonts w:ascii="Arial" w:eastAsia="Arial" w:hAnsi="Arial"/>
                <w:b/>
                <w:color w:val="000000"/>
              </w:rPr>
              <w:t>Visiting Academic</w:t>
            </w:r>
          </w:p>
        </w:tc>
        <w:tc>
          <w:tcPr>
            <w:tcW w:w="1638" w:type="dxa"/>
            <w:tcBorders>
              <w:top w:val="single" w:sz="5" w:space="0" w:color="000000"/>
              <w:left w:val="none" w:sz="0" w:space="0" w:color="020000"/>
              <w:bottom w:val="single" w:sz="5" w:space="0" w:color="000000"/>
              <w:right w:val="single" w:sz="5" w:space="0" w:color="000000"/>
            </w:tcBorders>
          </w:tcPr>
          <w:p w14:paraId="15E48944" w14:textId="77777777" w:rsidR="00C21BA3" w:rsidRDefault="00DA43B7">
            <w:pPr>
              <w:textAlignment w:val="baseline"/>
              <w:rPr>
                <w:rFonts w:ascii="Arial" w:eastAsia="Arial" w:hAnsi="Arial"/>
                <w:color w:val="000000"/>
                <w:sz w:val="24"/>
              </w:rPr>
            </w:pPr>
            <w:r>
              <w:rPr>
                <w:rFonts w:ascii="Arial" w:eastAsia="Arial" w:hAnsi="Arial"/>
                <w:color w:val="000000"/>
                <w:sz w:val="24"/>
              </w:rPr>
              <w:t xml:space="preserve"> </w:t>
            </w:r>
          </w:p>
        </w:tc>
        <w:tc>
          <w:tcPr>
            <w:tcW w:w="4522" w:type="dxa"/>
            <w:tcBorders>
              <w:top w:val="single" w:sz="5" w:space="0" w:color="000000"/>
              <w:left w:val="single" w:sz="5" w:space="0" w:color="000000"/>
              <w:bottom w:val="single" w:sz="5" w:space="0" w:color="000000"/>
              <w:right w:val="single" w:sz="5" w:space="0" w:color="000000"/>
            </w:tcBorders>
          </w:tcPr>
          <w:p w14:paraId="4C49BC0A" w14:textId="77777777" w:rsidR="00C21BA3" w:rsidRDefault="00DA43B7">
            <w:pPr>
              <w:spacing w:line="373" w:lineRule="exact"/>
              <w:ind w:left="144" w:right="108"/>
              <w:jc w:val="both"/>
              <w:textAlignment w:val="baseline"/>
              <w:rPr>
                <w:rFonts w:ascii="Arial" w:eastAsia="Arial" w:hAnsi="Arial"/>
                <w:color w:val="000000"/>
              </w:rPr>
            </w:pPr>
            <w:r>
              <w:rPr>
                <w:rFonts w:ascii="Arial" w:eastAsia="Arial" w:hAnsi="Arial"/>
                <w:color w:val="000000"/>
              </w:rPr>
              <w:t>A formal offer of work (please attach the confirmation of work letter generated by</w:t>
            </w:r>
          </w:p>
          <w:p w14:paraId="4B6E1DD1" w14:textId="77777777" w:rsidR="00C21BA3" w:rsidRDefault="00DA43B7">
            <w:pPr>
              <w:tabs>
                <w:tab w:val="left" w:pos="1152"/>
                <w:tab w:val="left" w:pos="1512"/>
                <w:tab w:val="left" w:pos="2016"/>
                <w:tab w:val="left" w:pos="3312"/>
                <w:tab w:val="right" w:pos="4464"/>
              </w:tabs>
              <w:spacing w:after="214" w:line="379" w:lineRule="exact"/>
              <w:ind w:left="144" w:right="108"/>
              <w:jc w:val="both"/>
              <w:textAlignment w:val="baseline"/>
              <w:rPr>
                <w:rFonts w:ascii="Arial" w:eastAsia="Arial" w:hAnsi="Arial"/>
                <w:color w:val="000000"/>
              </w:rPr>
            </w:pPr>
            <w:r>
              <w:rPr>
                <w:rFonts w:ascii="Arial" w:eastAsia="Arial" w:hAnsi="Arial"/>
                <w:color w:val="000000"/>
              </w:rPr>
              <w:t>Registry</w:t>
            </w:r>
            <w:r>
              <w:rPr>
                <w:rFonts w:ascii="Arial" w:eastAsia="Arial" w:hAnsi="Arial"/>
                <w:color w:val="000000"/>
              </w:rPr>
              <w:tab/>
              <w:t>to</w:t>
            </w:r>
            <w:r>
              <w:rPr>
                <w:rFonts w:ascii="Arial" w:eastAsia="Arial" w:hAnsi="Arial"/>
                <w:color w:val="000000"/>
              </w:rPr>
              <w:tab/>
              <w:t>the</w:t>
            </w:r>
            <w:r>
              <w:rPr>
                <w:rFonts w:ascii="Arial" w:eastAsia="Arial" w:hAnsi="Arial"/>
                <w:color w:val="000000"/>
              </w:rPr>
              <w:tab/>
              <w:t>application</w:t>
            </w:r>
            <w:r>
              <w:rPr>
                <w:rFonts w:ascii="Arial" w:eastAsia="Arial" w:hAnsi="Arial"/>
                <w:color w:val="000000"/>
              </w:rPr>
              <w:tab/>
              <w:t>form)</w:t>
            </w:r>
            <w:r>
              <w:rPr>
                <w:rFonts w:ascii="Arial" w:eastAsia="Arial" w:hAnsi="Arial"/>
                <w:color w:val="000000"/>
              </w:rPr>
              <w:tab/>
              <w:t xml:space="preserve">and </w:t>
            </w:r>
            <w:r>
              <w:rPr>
                <w:rFonts w:ascii="Arial" w:eastAsia="Arial" w:hAnsi="Arial"/>
                <w:color w:val="000000"/>
              </w:rPr>
              <w:br/>
              <w:t>evidence from their current employer that they are still being paid.</w:t>
            </w:r>
          </w:p>
        </w:tc>
      </w:tr>
      <w:tr w:rsidR="00C21BA3" w14:paraId="77E8D162" w14:textId="77777777" w:rsidTr="00374053">
        <w:trPr>
          <w:trHeight w:hRule="exact" w:val="969"/>
        </w:trPr>
        <w:tc>
          <w:tcPr>
            <w:tcW w:w="2874" w:type="dxa"/>
            <w:tcBorders>
              <w:top w:val="single" w:sz="5" w:space="0" w:color="000000"/>
              <w:left w:val="none" w:sz="0" w:space="0" w:color="020000"/>
              <w:bottom w:val="single" w:sz="5" w:space="0" w:color="000000"/>
              <w:right w:val="none" w:sz="0" w:space="0" w:color="020000"/>
            </w:tcBorders>
            <w:shd w:val="clear" w:color="DEEAF6" w:fill="DEEAF6"/>
          </w:tcPr>
          <w:p w14:paraId="4EDA25DF" w14:textId="77777777" w:rsidR="00C21BA3" w:rsidRDefault="00DA43B7">
            <w:pPr>
              <w:tabs>
                <w:tab w:val="left" w:pos="1512"/>
              </w:tabs>
              <w:spacing w:after="214" w:line="370" w:lineRule="exact"/>
              <w:ind w:left="108"/>
              <w:textAlignment w:val="baseline"/>
              <w:rPr>
                <w:rFonts w:ascii="Arial" w:eastAsia="Arial" w:hAnsi="Arial"/>
                <w:b/>
                <w:color w:val="000000"/>
              </w:rPr>
            </w:pPr>
            <w:r>
              <w:rPr>
                <w:rFonts w:ascii="Arial" w:eastAsia="Arial" w:hAnsi="Arial"/>
                <w:b/>
                <w:color w:val="000000"/>
              </w:rPr>
              <w:t>Paid</w:t>
            </w:r>
            <w:r>
              <w:rPr>
                <w:rFonts w:ascii="Arial" w:eastAsia="Arial" w:hAnsi="Arial"/>
                <w:b/>
                <w:color w:val="000000"/>
              </w:rPr>
              <w:tab/>
              <w:t>Student (Supernumerary)</w:t>
            </w:r>
          </w:p>
        </w:tc>
        <w:tc>
          <w:tcPr>
            <w:tcW w:w="1638" w:type="dxa"/>
            <w:tcBorders>
              <w:top w:val="single" w:sz="5" w:space="0" w:color="000000"/>
              <w:left w:val="none" w:sz="0" w:space="0" w:color="020000"/>
              <w:bottom w:val="single" w:sz="5" w:space="0" w:color="000000"/>
              <w:right w:val="single" w:sz="5" w:space="0" w:color="000000"/>
            </w:tcBorders>
            <w:shd w:val="clear" w:color="DEEAF6" w:fill="DEEAF6"/>
          </w:tcPr>
          <w:p w14:paraId="0E26E9AC" w14:textId="77777777" w:rsidR="00C21BA3" w:rsidRDefault="00DA43B7">
            <w:pPr>
              <w:spacing w:before="110" w:after="593" w:line="252" w:lineRule="exact"/>
              <w:ind w:right="110"/>
              <w:jc w:val="right"/>
              <w:textAlignment w:val="baseline"/>
              <w:rPr>
                <w:rFonts w:ascii="Arial" w:eastAsia="Arial" w:hAnsi="Arial"/>
                <w:b/>
                <w:color w:val="000000"/>
              </w:rPr>
            </w:pPr>
            <w:r>
              <w:rPr>
                <w:rFonts w:ascii="Arial" w:eastAsia="Arial" w:hAnsi="Arial"/>
                <w:b/>
                <w:color w:val="000000"/>
              </w:rPr>
              <w:t>Internships</w:t>
            </w:r>
          </w:p>
        </w:tc>
        <w:tc>
          <w:tcPr>
            <w:tcW w:w="4522" w:type="dxa"/>
            <w:tcBorders>
              <w:top w:val="single" w:sz="5" w:space="0" w:color="000000"/>
              <w:left w:val="single" w:sz="5" w:space="0" w:color="000000"/>
              <w:bottom w:val="single" w:sz="5" w:space="0" w:color="000000"/>
              <w:right w:val="single" w:sz="5" w:space="0" w:color="000000"/>
            </w:tcBorders>
            <w:shd w:val="clear" w:color="DEEAF6" w:fill="DEEAF6"/>
          </w:tcPr>
          <w:p w14:paraId="10ECFD9E" w14:textId="77777777" w:rsidR="00C21BA3" w:rsidRDefault="00DA43B7">
            <w:pPr>
              <w:spacing w:before="110" w:after="593" w:line="252" w:lineRule="exact"/>
              <w:ind w:left="106"/>
              <w:textAlignment w:val="baseline"/>
              <w:rPr>
                <w:rFonts w:ascii="Arial" w:eastAsia="Arial" w:hAnsi="Arial"/>
                <w:color w:val="000000"/>
              </w:rPr>
            </w:pPr>
            <w:r>
              <w:rPr>
                <w:rFonts w:ascii="Arial" w:eastAsia="Arial" w:hAnsi="Arial"/>
                <w:color w:val="000000"/>
              </w:rPr>
              <w:t>An outline of the research project</w:t>
            </w:r>
          </w:p>
        </w:tc>
      </w:tr>
      <w:tr w:rsidR="00C21BA3" w14:paraId="68854062" w14:textId="77777777" w:rsidTr="00374053">
        <w:trPr>
          <w:trHeight w:hRule="exact" w:val="980"/>
        </w:trPr>
        <w:tc>
          <w:tcPr>
            <w:tcW w:w="2874" w:type="dxa"/>
            <w:tcBorders>
              <w:top w:val="single" w:sz="5" w:space="0" w:color="000000"/>
              <w:left w:val="none" w:sz="0" w:space="0" w:color="020000"/>
              <w:bottom w:val="single" w:sz="5" w:space="0" w:color="000000"/>
              <w:right w:val="none" w:sz="0" w:space="0" w:color="020000"/>
            </w:tcBorders>
          </w:tcPr>
          <w:p w14:paraId="4C34910D" w14:textId="77777777" w:rsidR="00C21BA3" w:rsidRDefault="00DA43B7">
            <w:pPr>
              <w:tabs>
                <w:tab w:val="left" w:pos="864"/>
                <w:tab w:val="left" w:pos="1944"/>
              </w:tabs>
              <w:spacing w:before="111" w:line="252" w:lineRule="exact"/>
              <w:ind w:left="144"/>
              <w:textAlignment w:val="baseline"/>
              <w:rPr>
                <w:rFonts w:ascii="Arial" w:eastAsia="Arial" w:hAnsi="Arial"/>
                <w:b/>
                <w:color w:val="000000"/>
              </w:rPr>
            </w:pPr>
            <w:r>
              <w:rPr>
                <w:rFonts w:ascii="Arial" w:eastAsia="Arial" w:hAnsi="Arial"/>
                <w:b/>
                <w:color w:val="000000"/>
              </w:rPr>
              <w:t>All</w:t>
            </w:r>
            <w:r>
              <w:rPr>
                <w:rFonts w:ascii="Arial" w:eastAsia="Arial" w:hAnsi="Arial"/>
                <w:b/>
                <w:color w:val="000000"/>
              </w:rPr>
              <w:tab/>
              <w:t>which</w:t>
            </w:r>
            <w:r>
              <w:rPr>
                <w:rFonts w:ascii="Arial" w:eastAsia="Arial" w:hAnsi="Arial"/>
                <w:b/>
                <w:color w:val="000000"/>
              </w:rPr>
              <w:tab/>
              <w:t>require</w:t>
            </w:r>
          </w:p>
          <w:p w14:paraId="2BCDCA6F" w14:textId="77777777" w:rsidR="00C21BA3" w:rsidRDefault="00DA43B7">
            <w:pPr>
              <w:spacing w:before="127" w:after="237" w:line="252" w:lineRule="exact"/>
              <w:ind w:left="144"/>
              <w:textAlignment w:val="baseline"/>
              <w:rPr>
                <w:rFonts w:ascii="Arial" w:eastAsia="Arial" w:hAnsi="Arial"/>
                <w:b/>
                <w:color w:val="000000"/>
              </w:rPr>
            </w:pPr>
            <w:r>
              <w:rPr>
                <w:rFonts w:ascii="Arial" w:eastAsia="Arial" w:hAnsi="Arial"/>
                <w:b/>
                <w:color w:val="000000"/>
              </w:rPr>
              <w:t>registration</w:t>
            </w:r>
          </w:p>
        </w:tc>
        <w:tc>
          <w:tcPr>
            <w:tcW w:w="1638" w:type="dxa"/>
            <w:tcBorders>
              <w:top w:val="single" w:sz="5" w:space="0" w:color="000000"/>
              <w:left w:val="none" w:sz="0" w:space="0" w:color="020000"/>
              <w:bottom w:val="single" w:sz="5" w:space="0" w:color="000000"/>
              <w:right w:val="single" w:sz="5" w:space="0" w:color="000000"/>
            </w:tcBorders>
          </w:tcPr>
          <w:p w14:paraId="3B16B80A" w14:textId="77777777" w:rsidR="00C21BA3" w:rsidRDefault="00DA43B7">
            <w:pPr>
              <w:spacing w:before="111" w:after="616" w:line="252" w:lineRule="exact"/>
              <w:ind w:right="110"/>
              <w:jc w:val="right"/>
              <w:textAlignment w:val="baseline"/>
              <w:rPr>
                <w:rFonts w:ascii="Arial" w:eastAsia="Arial" w:hAnsi="Arial"/>
                <w:b/>
                <w:color w:val="000000"/>
              </w:rPr>
            </w:pPr>
            <w:r>
              <w:rPr>
                <w:rFonts w:ascii="Arial" w:eastAsia="Arial" w:hAnsi="Arial"/>
                <w:b/>
                <w:color w:val="000000"/>
              </w:rPr>
              <w:t>professional</w:t>
            </w:r>
          </w:p>
        </w:tc>
        <w:tc>
          <w:tcPr>
            <w:tcW w:w="4522" w:type="dxa"/>
            <w:tcBorders>
              <w:top w:val="single" w:sz="5" w:space="0" w:color="000000"/>
              <w:left w:val="single" w:sz="5" w:space="0" w:color="000000"/>
              <w:bottom w:val="single" w:sz="5" w:space="0" w:color="000000"/>
              <w:right w:val="single" w:sz="5" w:space="0" w:color="000000"/>
            </w:tcBorders>
          </w:tcPr>
          <w:p w14:paraId="19F6FB10" w14:textId="77777777" w:rsidR="00C21BA3" w:rsidRDefault="00DA43B7">
            <w:pPr>
              <w:spacing w:before="111" w:after="616" w:line="252" w:lineRule="exact"/>
              <w:ind w:left="106"/>
              <w:textAlignment w:val="baseline"/>
              <w:rPr>
                <w:rFonts w:ascii="Arial" w:eastAsia="Arial" w:hAnsi="Arial"/>
                <w:color w:val="000000"/>
              </w:rPr>
            </w:pPr>
            <w:r>
              <w:rPr>
                <w:rFonts w:ascii="Arial" w:eastAsia="Arial" w:hAnsi="Arial"/>
                <w:color w:val="000000"/>
              </w:rPr>
              <w:t>Registration number</w:t>
            </w:r>
          </w:p>
        </w:tc>
      </w:tr>
    </w:tbl>
    <w:p w14:paraId="722B00AE" w14:textId="77777777" w:rsidR="00C21BA3" w:rsidRDefault="00C21BA3">
      <w:pPr>
        <w:spacing w:after="198" w:line="20" w:lineRule="exact"/>
      </w:pPr>
    </w:p>
    <w:p w14:paraId="71C6B111" w14:textId="3BBF26BA" w:rsidR="006D2540" w:rsidRDefault="00DA43B7" w:rsidP="006D2540">
      <w:pPr>
        <w:spacing w:line="379" w:lineRule="exact"/>
        <w:ind w:left="72" w:right="1368"/>
        <w:textAlignment w:val="baseline"/>
        <w:rPr>
          <w:rFonts w:ascii="Arial" w:eastAsia="Arial" w:hAnsi="Arial"/>
          <w:b/>
          <w:color w:val="000000"/>
          <w:sz w:val="24"/>
        </w:rPr>
      </w:pPr>
      <w:r>
        <w:rPr>
          <w:rFonts w:ascii="Arial" w:eastAsia="Arial" w:hAnsi="Arial"/>
          <w:color w:val="000000"/>
        </w:rPr>
        <w:t xml:space="preserve">This documentation will be kept by the HR </w:t>
      </w:r>
      <w:r w:rsidR="00374053">
        <w:rPr>
          <w:rFonts w:ascii="Arial" w:eastAsia="Arial" w:hAnsi="Arial"/>
          <w:color w:val="000000"/>
        </w:rPr>
        <w:t xml:space="preserve">Division </w:t>
      </w:r>
      <w:r>
        <w:rPr>
          <w:rFonts w:ascii="Arial" w:eastAsia="Arial" w:hAnsi="Arial"/>
          <w:color w:val="000000"/>
        </w:rPr>
        <w:t xml:space="preserve">for the </w:t>
      </w:r>
      <w:r>
        <w:rPr>
          <w:rFonts w:ascii="Arial" w:eastAsia="Arial" w:hAnsi="Arial"/>
          <w:b/>
          <w:color w:val="000000"/>
        </w:rPr>
        <w:t>duration of the migrant's sponsorship</w:t>
      </w:r>
      <w:r>
        <w:rPr>
          <w:rFonts w:ascii="Arial" w:eastAsia="Arial" w:hAnsi="Arial"/>
          <w:color w:val="000000"/>
        </w:rPr>
        <w:t>, in line with UK Visas and Immigration requirements.</w:t>
      </w:r>
    </w:p>
    <w:p w14:paraId="3D09D42A" w14:textId="77777777" w:rsidR="00880DBA" w:rsidRDefault="00880DBA" w:rsidP="006D2540">
      <w:pPr>
        <w:spacing w:before="749" w:line="274" w:lineRule="exact"/>
        <w:ind w:left="72" w:right="72"/>
        <w:textAlignment w:val="baseline"/>
        <w:rPr>
          <w:rFonts w:ascii="Arial" w:eastAsia="Arial" w:hAnsi="Arial"/>
          <w:b/>
          <w:bCs/>
          <w:color w:val="000000" w:themeColor="text1"/>
          <w:sz w:val="24"/>
          <w:szCs w:val="24"/>
        </w:rPr>
      </w:pPr>
    </w:p>
    <w:p w14:paraId="3BA5A067" w14:textId="2D1FEE68" w:rsidR="006D2540" w:rsidRDefault="006D2540" w:rsidP="006D2540">
      <w:pPr>
        <w:spacing w:before="749" w:line="274" w:lineRule="exact"/>
        <w:ind w:left="72" w:right="72"/>
        <w:textAlignment w:val="baseline"/>
        <w:rPr>
          <w:rFonts w:ascii="Arial" w:eastAsia="Arial" w:hAnsi="Arial"/>
          <w:b/>
          <w:bCs/>
          <w:color w:val="000000"/>
          <w:sz w:val="24"/>
          <w:szCs w:val="24"/>
        </w:rPr>
      </w:pPr>
      <w:r w:rsidRPr="70117B72">
        <w:rPr>
          <w:rFonts w:ascii="Arial" w:eastAsia="Arial" w:hAnsi="Arial"/>
          <w:b/>
          <w:bCs/>
          <w:color w:val="000000" w:themeColor="text1"/>
          <w:sz w:val="24"/>
          <w:szCs w:val="24"/>
        </w:rPr>
        <w:lastRenderedPageBreak/>
        <w:t>Sabbaticals</w:t>
      </w:r>
    </w:p>
    <w:p w14:paraId="5C07606A" w14:textId="77777777" w:rsidR="006D2540" w:rsidRDefault="006D2540" w:rsidP="006D2540">
      <w:pPr>
        <w:spacing w:before="173" w:line="379" w:lineRule="exact"/>
        <w:ind w:left="72" w:right="72"/>
        <w:textAlignment w:val="baseline"/>
        <w:rPr>
          <w:rFonts w:ascii="Arial" w:eastAsia="Arial" w:hAnsi="Arial"/>
          <w:color w:val="000000"/>
        </w:rPr>
      </w:pPr>
      <w:r>
        <w:rPr>
          <w:rFonts w:ascii="Arial" w:eastAsia="Arial" w:hAnsi="Arial"/>
          <w:color w:val="000000"/>
        </w:rPr>
        <w:t>Please be aware that UKVI places restrictions on the ability of academic staff holding Tier 2 or Tier 5 visas to partake of a period of unpaid sabbatical leave in line with UCL’s</w:t>
      </w:r>
      <w:hyperlink r:id="rId93">
        <w:r>
          <w:rPr>
            <w:rFonts w:ascii="Arial" w:eastAsia="Arial" w:hAnsi="Arial"/>
            <w:color w:val="0000FF"/>
            <w:u w:val="single"/>
          </w:rPr>
          <w:t xml:space="preserve"> Unpaid Leave of Absence or Career Break Policy</w:t>
        </w:r>
      </w:hyperlink>
      <w:r>
        <w:rPr>
          <w:rFonts w:ascii="Arial" w:eastAsia="Arial" w:hAnsi="Arial"/>
          <w:color w:val="0000FF"/>
          <w:u w:val="single"/>
        </w:rPr>
        <w:t>.</w:t>
      </w:r>
      <w:r>
        <w:rPr>
          <w:rFonts w:ascii="Arial" w:eastAsia="Arial" w:hAnsi="Arial"/>
          <w:color w:val="000000"/>
        </w:rPr>
        <w:t xml:space="preserve"> UKVI Guidance states:</w:t>
      </w:r>
    </w:p>
    <w:p w14:paraId="220AA9E9" w14:textId="77777777" w:rsidR="006D2540" w:rsidRDefault="006D2540" w:rsidP="006D2540">
      <w:pPr>
        <w:spacing w:before="200" w:line="379" w:lineRule="exact"/>
        <w:ind w:left="792" w:right="72"/>
        <w:textAlignment w:val="baseline"/>
        <w:rPr>
          <w:rFonts w:ascii="Arial" w:eastAsia="Arial" w:hAnsi="Arial"/>
          <w:i/>
          <w:color w:val="000000"/>
        </w:rPr>
      </w:pPr>
      <w:r>
        <w:rPr>
          <w:rFonts w:ascii="Arial" w:eastAsia="Arial" w:hAnsi="Arial"/>
          <w:i/>
          <w:color w:val="000000"/>
        </w:rPr>
        <w:t>"If a sponsored migrant wishes to take a longer period of other unpaid leave, for example a sabbatical, you must stop sponsoring them and report this to us."</w:t>
      </w:r>
    </w:p>
    <w:p w14:paraId="08F264D5" w14:textId="4E7ADA98" w:rsidR="0096197B" w:rsidRDefault="006D2540" w:rsidP="00B6454A">
      <w:pPr>
        <w:spacing w:before="204" w:line="379" w:lineRule="exact"/>
        <w:ind w:left="72" w:right="72"/>
        <w:textAlignment w:val="baseline"/>
        <w:rPr>
          <w:rFonts w:ascii="Arial" w:eastAsia="Arial" w:hAnsi="Arial"/>
          <w:color w:val="000000"/>
        </w:rPr>
      </w:pPr>
      <w:r>
        <w:rPr>
          <w:rFonts w:ascii="Arial" w:eastAsia="Arial" w:hAnsi="Arial"/>
          <w:color w:val="000000"/>
        </w:rPr>
        <w:t>UCL would be obliged to terminate the certificate of sponsorship at this point which would bring the contractual relationship to an end.</w:t>
      </w:r>
    </w:p>
    <w:p w14:paraId="26C25732" w14:textId="40C6E1F7" w:rsidR="006D2540" w:rsidRDefault="006D2540" w:rsidP="00B6454A">
      <w:pPr>
        <w:spacing w:before="120" w:line="360" w:lineRule="auto"/>
        <w:ind w:left="74"/>
        <w:textAlignment w:val="baseline"/>
        <w:rPr>
          <w:rFonts w:ascii="Arial" w:eastAsia="Arial" w:hAnsi="Arial"/>
          <w:b/>
          <w:color w:val="000000"/>
          <w:sz w:val="24"/>
        </w:rPr>
      </w:pPr>
      <w:r w:rsidRPr="70117B72">
        <w:rPr>
          <w:rFonts w:ascii="Arial" w:eastAsia="Arial" w:hAnsi="Arial"/>
          <w:color w:val="000000" w:themeColor="text1"/>
        </w:rPr>
        <w:t>There is no intention to restrict paid sabbaticals, related to work and personal career development, as long as the employee is still receiving the appropriate salary for the job.</w:t>
      </w:r>
    </w:p>
    <w:p w14:paraId="63D1C65B" w14:textId="6D17025B" w:rsidR="00C21BA3" w:rsidRDefault="00DA43B7">
      <w:pPr>
        <w:spacing w:before="753" w:line="275" w:lineRule="exact"/>
        <w:ind w:left="72"/>
        <w:textAlignment w:val="baseline"/>
        <w:rPr>
          <w:rFonts w:ascii="Arial" w:eastAsia="Arial" w:hAnsi="Arial"/>
          <w:b/>
          <w:color w:val="000000"/>
          <w:sz w:val="24"/>
        </w:rPr>
      </w:pPr>
      <w:r>
        <w:rPr>
          <w:rFonts w:ascii="Arial" w:eastAsia="Arial" w:hAnsi="Arial"/>
          <w:b/>
          <w:color w:val="000000"/>
          <w:sz w:val="24"/>
        </w:rPr>
        <w:t>Monitoring Migrants’ attendance and Sabbatical Leave</w:t>
      </w:r>
    </w:p>
    <w:p w14:paraId="1175CCE4" w14:textId="77777777" w:rsidR="00C21BA3" w:rsidRDefault="00DA43B7" w:rsidP="00B6454A">
      <w:pPr>
        <w:spacing w:before="120" w:line="379" w:lineRule="exact"/>
        <w:ind w:left="74" w:right="74"/>
        <w:jc w:val="both"/>
        <w:textAlignment w:val="baseline"/>
        <w:rPr>
          <w:rFonts w:ascii="Arial" w:eastAsia="Arial" w:hAnsi="Arial"/>
          <w:color w:val="000000"/>
        </w:rPr>
      </w:pPr>
      <w:r>
        <w:rPr>
          <w:rFonts w:ascii="Arial" w:eastAsia="Arial" w:hAnsi="Arial"/>
          <w:color w:val="000000"/>
        </w:rPr>
        <w:t xml:space="preserve">It is a UK Visas and Immigration requirement that UCL monitor attendance for </w:t>
      </w:r>
      <w:r>
        <w:rPr>
          <w:rFonts w:ascii="Arial" w:eastAsia="Arial" w:hAnsi="Arial"/>
          <w:b/>
          <w:color w:val="000000"/>
        </w:rPr>
        <w:t xml:space="preserve">all </w:t>
      </w:r>
      <w:r>
        <w:rPr>
          <w:rFonts w:ascii="Arial" w:eastAsia="Arial" w:hAnsi="Arial"/>
          <w:color w:val="000000"/>
        </w:rPr>
        <w:t>migrants that we sponsor. This includes:</w:t>
      </w:r>
    </w:p>
    <w:p w14:paraId="06F9143E" w14:textId="51A0C2EC" w:rsidR="00C21BA3" w:rsidRDefault="00DA43B7" w:rsidP="00B6454A">
      <w:pPr>
        <w:numPr>
          <w:ilvl w:val="0"/>
          <w:numId w:val="19"/>
        </w:numPr>
        <w:tabs>
          <w:tab w:val="left" w:pos="288"/>
          <w:tab w:val="left" w:pos="792"/>
        </w:tabs>
        <w:spacing w:before="240" w:line="360" w:lineRule="auto"/>
        <w:textAlignment w:val="baseline"/>
        <w:rPr>
          <w:rFonts w:ascii="Arial" w:eastAsia="Arial" w:hAnsi="Arial"/>
          <w:color w:val="000000"/>
        </w:rPr>
      </w:pPr>
      <w:r>
        <w:rPr>
          <w:rFonts w:ascii="Arial" w:eastAsia="Arial" w:hAnsi="Arial"/>
          <w:color w:val="000000"/>
        </w:rPr>
        <w:t>Attendance on day one</w:t>
      </w:r>
    </w:p>
    <w:p w14:paraId="1F62B95E" w14:textId="11DBB504" w:rsidR="0096197B" w:rsidRDefault="0096197B" w:rsidP="00B6454A">
      <w:pPr>
        <w:numPr>
          <w:ilvl w:val="0"/>
          <w:numId w:val="19"/>
        </w:numPr>
        <w:tabs>
          <w:tab w:val="left" w:pos="288"/>
          <w:tab w:val="left" w:pos="792"/>
        </w:tabs>
        <w:spacing w:line="360" w:lineRule="auto"/>
        <w:textAlignment w:val="baseline"/>
        <w:rPr>
          <w:rFonts w:ascii="Arial" w:eastAsia="Arial" w:hAnsi="Arial"/>
          <w:color w:val="000000"/>
        </w:rPr>
      </w:pPr>
      <w:r w:rsidRPr="0096197B">
        <w:rPr>
          <w:rFonts w:ascii="Arial" w:eastAsia="Arial" w:hAnsi="Arial"/>
          <w:color w:val="000000"/>
        </w:rPr>
        <w:t xml:space="preserve">Any absences of more than 10 working days that have not been </w:t>
      </w:r>
      <w:proofErr w:type="spellStart"/>
      <w:r w:rsidRPr="0096197B">
        <w:rPr>
          <w:rFonts w:ascii="Arial" w:eastAsia="Arial" w:hAnsi="Arial"/>
          <w:color w:val="000000"/>
        </w:rPr>
        <w:t>authorise</w:t>
      </w:r>
      <w:r>
        <w:rPr>
          <w:rFonts w:ascii="Arial" w:eastAsia="Arial" w:hAnsi="Arial"/>
          <w:color w:val="000000"/>
        </w:rPr>
        <w:t>d</w:t>
      </w:r>
      <w:proofErr w:type="spellEnd"/>
    </w:p>
    <w:p w14:paraId="22407C1B" w14:textId="5CDD1965" w:rsidR="0096197B" w:rsidRDefault="0096197B" w:rsidP="00B6454A">
      <w:pPr>
        <w:spacing w:line="338" w:lineRule="exact"/>
        <w:ind w:right="72"/>
        <w:textAlignment w:val="baseline"/>
        <w:rPr>
          <w:rFonts w:ascii="Arial" w:eastAsia="Arial" w:hAnsi="Arial"/>
          <w:color w:val="000000"/>
        </w:rPr>
      </w:pPr>
    </w:p>
    <w:p w14:paraId="1DFD15FA" w14:textId="09ABE36D" w:rsidR="00C21BA3" w:rsidRDefault="00DA43B7" w:rsidP="00B6454A">
      <w:pPr>
        <w:spacing w:line="338" w:lineRule="exact"/>
        <w:ind w:left="142" w:right="72"/>
        <w:textAlignment w:val="baseline"/>
        <w:rPr>
          <w:rFonts w:ascii="Arial" w:eastAsia="Arial" w:hAnsi="Arial"/>
          <w:color w:val="000000"/>
        </w:rPr>
      </w:pPr>
      <w:r>
        <w:rPr>
          <w:rFonts w:ascii="Arial" w:eastAsia="Arial" w:hAnsi="Arial"/>
          <w:color w:val="000000"/>
        </w:rPr>
        <w:t>UCL are required to notify UKVI under these circumstances, plus any changes to the migrant's role or sponsored status including where the migrant leaves employment with UCL. Please inform your HR Business Partner if you believe there may be an attendance breach and HR will liaise with UKVI.</w:t>
      </w:r>
    </w:p>
    <w:p w14:paraId="07ADAE30" w14:textId="13B20291" w:rsidR="00C21BA3" w:rsidRDefault="00DA43B7" w:rsidP="0096197B">
      <w:pPr>
        <w:spacing w:before="386" w:line="376" w:lineRule="exact"/>
        <w:ind w:left="142" w:right="72"/>
        <w:textAlignment w:val="baseline"/>
        <w:rPr>
          <w:rFonts w:ascii="Arial" w:eastAsia="Arial" w:hAnsi="Arial"/>
          <w:color w:val="000000"/>
        </w:rPr>
      </w:pPr>
      <w:r>
        <w:rPr>
          <w:rFonts w:ascii="Arial" w:eastAsia="Arial" w:hAnsi="Arial"/>
          <w:color w:val="000000"/>
        </w:rPr>
        <w:t xml:space="preserve">Each department is required to have in place a robust process through which sponsored Tier 2 and Tier 5 staff members (along with all other staff) are effectively monitored in terms of their attendance. Guidance can be found </w:t>
      </w:r>
      <w:r w:rsidR="00384EFF">
        <w:rPr>
          <w:rFonts w:ascii="Arial" w:eastAsia="Arial" w:hAnsi="Arial"/>
          <w:color w:val="000000"/>
        </w:rPr>
        <w:t>in the</w:t>
      </w:r>
      <w:r w:rsidR="00384EFF" w:rsidRPr="00AD13A6">
        <w:rPr>
          <w:rFonts w:ascii="Arial" w:eastAsia="Arial" w:hAnsi="Arial"/>
        </w:rPr>
        <w:t xml:space="preserve"> </w:t>
      </w:r>
      <w:hyperlink r:id="rId94" w:history="1">
        <w:r w:rsidR="00384EFF" w:rsidRPr="00AD13A6">
          <w:rPr>
            <w:rStyle w:val="Hyperlink"/>
            <w:rFonts w:ascii="Arial" w:eastAsia="Arial" w:hAnsi="Arial"/>
          </w:rPr>
          <w:t>Monitoring Arrangements and Responsibilities document</w:t>
        </w:r>
      </w:hyperlink>
      <w:r w:rsidR="00384EFF" w:rsidRPr="00AD13A6">
        <w:rPr>
          <w:rFonts w:ascii="Arial" w:eastAsia="Arial" w:hAnsi="Arial"/>
          <w:b/>
        </w:rPr>
        <w:t>.</w:t>
      </w:r>
      <w:r>
        <w:rPr>
          <w:rFonts w:ascii="Arial" w:eastAsia="Arial" w:hAnsi="Arial"/>
          <w:b/>
          <w:color w:val="0000FF"/>
          <w:u w:val="single"/>
        </w:rPr>
        <w:t xml:space="preserve"> </w:t>
      </w:r>
    </w:p>
    <w:p w14:paraId="1A553DAF" w14:textId="77777777" w:rsidR="00C21BA3" w:rsidRDefault="00DA43B7" w:rsidP="0096197B">
      <w:pPr>
        <w:spacing w:before="482" w:line="380" w:lineRule="exact"/>
        <w:ind w:left="142" w:right="72"/>
        <w:textAlignment w:val="baseline"/>
        <w:rPr>
          <w:rFonts w:ascii="Arial" w:eastAsia="Arial" w:hAnsi="Arial"/>
          <w:color w:val="000000"/>
        </w:rPr>
      </w:pPr>
      <w:r>
        <w:rPr>
          <w:rFonts w:ascii="Arial" w:eastAsia="Arial" w:hAnsi="Arial"/>
          <w:color w:val="000000"/>
        </w:rPr>
        <w:t>In order to assure ourselves that we are aware of when a sponsored migrant is absent for more than 10 working days, employees that UCL sponsor are required to:</w:t>
      </w:r>
    </w:p>
    <w:p w14:paraId="7A3D7268" w14:textId="77777777" w:rsidR="00C21BA3" w:rsidRDefault="00DA43B7">
      <w:pPr>
        <w:numPr>
          <w:ilvl w:val="0"/>
          <w:numId w:val="2"/>
        </w:numPr>
        <w:tabs>
          <w:tab w:val="clear" w:pos="288"/>
          <w:tab w:val="left" w:pos="792"/>
        </w:tabs>
        <w:spacing w:before="379" w:line="379" w:lineRule="exact"/>
        <w:ind w:left="792" w:right="72" w:hanging="288"/>
        <w:textAlignment w:val="baseline"/>
        <w:rPr>
          <w:rFonts w:ascii="Arial" w:eastAsia="Arial" w:hAnsi="Arial"/>
          <w:color w:val="000000"/>
        </w:rPr>
      </w:pPr>
      <w:r>
        <w:rPr>
          <w:rFonts w:ascii="Arial" w:eastAsia="Arial" w:hAnsi="Arial"/>
          <w:color w:val="000000"/>
        </w:rPr>
        <w:t>Either maintain one of the two UCL electronic diary systems such as Outlook (i.e. to keep up to date any times when they are away from their desk / normal place of work) and ensure their Manager or DA (or other designated person) has viewing access; or</w:t>
      </w:r>
    </w:p>
    <w:p w14:paraId="1300BAD4" w14:textId="77777777" w:rsidR="00C21BA3" w:rsidRDefault="00DA43B7">
      <w:pPr>
        <w:numPr>
          <w:ilvl w:val="0"/>
          <w:numId w:val="2"/>
        </w:numPr>
        <w:tabs>
          <w:tab w:val="clear" w:pos="288"/>
          <w:tab w:val="left" w:pos="792"/>
        </w:tabs>
        <w:spacing w:before="107" w:line="273" w:lineRule="exact"/>
        <w:ind w:left="792" w:right="72" w:hanging="288"/>
        <w:textAlignment w:val="baseline"/>
        <w:rPr>
          <w:rFonts w:ascii="Arial" w:eastAsia="Arial" w:hAnsi="Arial"/>
          <w:color w:val="000000"/>
        </w:rPr>
      </w:pPr>
      <w:r>
        <w:rPr>
          <w:rFonts w:ascii="Arial" w:eastAsia="Arial" w:hAnsi="Arial"/>
          <w:color w:val="000000"/>
        </w:rPr>
        <w:t>Maintain another agreed local notification system</w:t>
      </w:r>
    </w:p>
    <w:p w14:paraId="2E401AFE" w14:textId="77777777" w:rsidR="00C21BA3" w:rsidRDefault="00DA43B7">
      <w:pPr>
        <w:spacing w:before="507" w:line="251" w:lineRule="exact"/>
        <w:ind w:left="72" w:right="72"/>
        <w:textAlignment w:val="baseline"/>
        <w:rPr>
          <w:rFonts w:ascii="Arial" w:eastAsia="Arial" w:hAnsi="Arial"/>
          <w:color w:val="000000"/>
          <w:spacing w:val="-2"/>
        </w:rPr>
      </w:pPr>
      <w:r>
        <w:rPr>
          <w:rFonts w:ascii="Arial" w:eastAsia="Arial" w:hAnsi="Arial"/>
          <w:color w:val="000000"/>
          <w:spacing w:val="-2"/>
        </w:rPr>
        <w:t>Please note on the Certificate of Sponsorship form what system of monitoring attendance will be used.</w:t>
      </w:r>
    </w:p>
    <w:p w14:paraId="24E83EB4" w14:textId="77777777" w:rsidR="00C21BA3" w:rsidRPr="00AD13A6" w:rsidRDefault="00DA43B7" w:rsidP="00881162">
      <w:pPr>
        <w:spacing w:before="527" w:line="251" w:lineRule="exact"/>
        <w:textAlignment w:val="baseline"/>
        <w:rPr>
          <w:rFonts w:ascii="Arial" w:eastAsia="Arial" w:hAnsi="Arial"/>
          <w:b/>
          <w:color w:val="000000"/>
          <w:sz w:val="24"/>
        </w:rPr>
      </w:pPr>
      <w:r w:rsidRPr="00AD13A6">
        <w:rPr>
          <w:rFonts w:ascii="Arial" w:eastAsia="Arial" w:hAnsi="Arial"/>
          <w:b/>
          <w:color w:val="000000"/>
          <w:sz w:val="24"/>
        </w:rPr>
        <w:lastRenderedPageBreak/>
        <w:t>Employer checking service</w:t>
      </w:r>
    </w:p>
    <w:p w14:paraId="46F79EC8" w14:textId="77777777" w:rsidR="00C21BA3" w:rsidRDefault="00DA43B7">
      <w:pPr>
        <w:numPr>
          <w:ilvl w:val="0"/>
          <w:numId w:val="1"/>
        </w:numPr>
        <w:tabs>
          <w:tab w:val="clear" w:pos="360"/>
          <w:tab w:val="left" w:pos="792"/>
        </w:tabs>
        <w:spacing w:before="391" w:line="380" w:lineRule="exact"/>
        <w:ind w:left="792" w:right="72" w:hanging="360"/>
        <w:jc w:val="both"/>
        <w:textAlignment w:val="baseline"/>
        <w:rPr>
          <w:rFonts w:ascii="Arial" w:eastAsia="Arial" w:hAnsi="Arial"/>
          <w:color w:val="000000"/>
        </w:rPr>
      </w:pPr>
      <w:r>
        <w:rPr>
          <w:rFonts w:ascii="Arial" w:eastAsia="Arial" w:hAnsi="Arial"/>
          <w:color w:val="000000"/>
        </w:rPr>
        <w:t>This service is used by HR when needed to identify and check a person’s eligibility to work. This may include questions relating to curtailment or cooling off periods. Subject to the receipt of the following information, the turnaround time will be one working day:</w:t>
      </w:r>
    </w:p>
    <w:p w14:paraId="66C95A1A" w14:textId="77777777" w:rsidR="00C21BA3" w:rsidRDefault="00DA43B7">
      <w:pPr>
        <w:numPr>
          <w:ilvl w:val="0"/>
          <w:numId w:val="3"/>
        </w:numPr>
        <w:tabs>
          <w:tab w:val="clear" w:pos="360"/>
          <w:tab w:val="left" w:pos="1512"/>
        </w:tabs>
        <w:spacing w:before="133" w:line="251" w:lineRule="exact"/>
        <w:ind w:left="1512" w:hanging="360"/>
        <w:jc w:val="both"/>
        <w:textAlignment w:val="baseline"/>
        <w:rPr>
          <w:rFonts w:ascii="Arial" w:eastAsia="Arial" w:hAnsi="Arial"/>
          <w:color w:val="000000"/>
        </w:rPr>
      </w:pPr>
      <w:r>
        <w:rPr>
          <w:rFonts w:ascii="Arial" w:eastAsia="Arial" w:hAnsi="Arial"/>
          <w:color w:val="000000"/>
        </w:rPr>
        <w:t>Full name</w:t>
      </w:r>
    </w:p>
    <w:p w14:paraId="2746DCC8" w14:textId="77777777" w:rsidR="00C21BA3" w:rsidRDefault="00DA43B7">
      <w:pPr>
        <w:numPr>
          <w:ilvl w:val="0"/>
          <w:numId w:val="3"/>
        </w:numPr>
        <w:tabs>
          <w:tab w:val="clear" w:pos="360"/>
          <w:tab w:val="left" w:pos="1512"/>
        </w:tabs>
        <w:spacing w:before="128" w:line="251" w:lineRule="exact"/>
        <w:ind w:left="1512" w:hanging="360"/>
        <w:jc w:val="both"/>
        <w:textAlignment w:val="baseline"/>
        <w:rPr>
          <w:rFonts w:ascii="Arial" w:eastAsia="Arial" w:hAnsi="Arial"/>
          <w:color w:val="000000"/>
          <w:spacing w:val="1"/>
        </w:rPr>
      </w:pPr>
      <w:r>
        <w:rPr>
          <w:rFonts w:ascii="Arial" w:eastAsia="Arial" w:hAnsi="Arial"/>
          <w:color w:val="000000"/>
          <w:spacing w:val="1"/>
        </w:rPr>
        <w:t>Nationality</w:t>
      </w:r>
    </w:p>
    <w:p w14:paraId="3937BC18" w14:textId="77777777" w:rsidR="00C21BA3" w:rsidRDefault="00DA43B7">
      <w:pPr>
        <w:numPr>
          <w:ilvl w:val="0"/>
          <w:numId w:val="3"/>
        </w:numPr>
        <w:tabs>
          <w:tab w:val="clear" w:pos="360"/>
          <w:tab w:val="left" w:pos="1512"/>
        </w:tabs>
        <w:spacing w:before="128" w:line="251" w:lineRule="exact"/>
        <w:ind w:left="1512" w:hanging="360"/>
        <w:jc w:val="both"/>
        <w:textAlignment w:val="baseline"/>
        <w:rPr>
          <w:rFonts w:ascii="Arial" w:eastAsia="Arial" w:hAnsi="Arial"/>
          <w:color w:val="000000"/>
        </w:rPr>
      </w:pPr>
      <w:r>
        <w:rPr>
          <w:rFonts w:ascii="Arial" w:eastAsia="Arial" w:hAnsi="Arial"/>
          <w:color w:val="000000"/>
        </w:rPr>
        <w:t>Date of birth</w:t>
      </w:r>
    </w:p>
    <w:p w14:paraId="218F4F06" w14:textId="77777777" w:rsidR="00C21BA3" w:rsidRDefault="00DA43B7">
      <w:pPr>
        <w:numPr>
          <w:ilvl w:val="0"/>
          <w:numId w:val="3"/>
        </w:numPr>
        <w:tabs>
          <w:tab w:val="clear" w:pos="360"/>
          <w:tab w:val="left" w:pos="1512"/>
        </w:tabs>
        <w:spacing w:before="129" w:line="251" w:lineRule="exact"/>
        <w:ind w:left="1512" w:hanging="360"/>
        <w:jc w:val="both"/>
        <w:textAlignment w:val="baseline"/>
        <w:rPr>
          <w:rFonts w:ascii="Arial" w:eastAsia="Arial" w:hAnsi="Arial"/>
          <w:color w:val="000000"/>
        </w:rPr>
      </w:pPr>
      <w:r>
        <w:rPr>
          <w:rFonts w:ascii="Arial" w:eastAsia="Arial" w:hAnsi="Arial"/>
          <w:color w:val="000000"/>
        </w:rPr>
        <w:t>Passport and/or identity card number</w:t>
      </w:r>
    </w:p>
    <w:p w14:paraId="774C220D" w14:textId="77777777" w:rsidR="00C21BA3" w:rsidRDefault="00DA43B7" w:rsidP="00384EFF">
      <w:pPr>
        <w:numPr>
          <w:ilvl w:val="0"/>
          <w:numId w:val="3"/>
        </w:numPr>
        <w:tabs>
          <w:tab w:val="clear" w:pos="360"/>
          <w:tab w:val="left" w:pos="1512"/>
        </w:tabs>
        <w:spacing w:line="379" w:lineRule="exact"/>
        <w:ind w:left="1512" w:right="72" w:hanging="360"/>
        <w:jc w:val="both"/>
        <w:textAlignment w:val="baseline"/>
        <w:rPr>
          <w:rFonts w:ascii="Arial" w:eastAsia="Arial" w:hAnsi="Arial"/>
          <w:color w:val="000000"/>
        </w:rPr>
      </w:pPr>
      <w:r>
        <w:rPr>
          <w:rFonts w:ascii="Arial" w:eastAsia="Arial" w:hAnsi="Arial"/>
          <w:color w:val="000000"/>
        </w:rPr>
        <w:t>Written confirmation (email / scanned letter) of the individual’s consent to obtain information</w:t>
      </w:r>
    </w:p>
    <w:p w14:paraId="1B12030D" w14:textId="4093250D" w:rsidR="00C21BA3" w:rsidRPr="00AD13A6" w:rsidRDefault="00DA43B7" w:rsidP="00AD13A6">
      <w:pPr>
        <w:spacing w:before="400" w:after="240" w:line="250" w:lineRule="exact"/>
        <w:ind w:left="74"/>
        <w:textAlignment w:val="baseline"/>
        <w:rPr>
          <w:rFonts w:ascii="Arial" w:eastAsia="Arial" w:hAnsi="Arial"/>
          <w:b/>
          <w:color w:val="000000"/>
          <w:sz w:val="24"/>
        </w:rPr>
      </w:pPr>
      <w:r w:rsidRPr="00AD13A6">
        <w:rPr>
          <w:rFonts w:ascii="Arial" w:eastAsia="Arial" w:hAnsi="Arial"/>
          <w:b/>
          <w:color w:val="000000"/>
          <w:sz w:val="24"/>
        </w:rPr>
        <w:t>Premium Service</w:t>
      </w:r>
    </w:p>
    <w:p w14:paraId="1781A5DE" w14:textId="2BE92A31" w:rsidR="00C21BA3" w:rsidRDefault="00880DBA">
      <w:pPr>
        <w:numPr>
          <w:ilvl w:val="0"/>
          <w:numId w:val="1"/>
        </w:numPr>
        <w:tabs>
          <w:tab w:val="clear" w:pos="360"/>
          <w:tab w:val="left" w:pos="792"/>
        </w:tabs>
        <w:spacing w:before="15" w:line="379" w:lineRule="exact"/>
        <w:ind w:left="792" w:right="72" w:hanging="360"/>
        <w:jc w:val="both"/>
        <w:textAlignment w:val="baseline"/>
        <w:rPr>
          <w:rFonts w:ascii="Arial" w:eastAsia="Arial" w:hAnsi="Arial"/>
          <w:color w:val="000000"/>
        </w:rPr>
      </w:pPr>
      <w:r>
        <w:rPr>
          <w:rFonts w:ascii="Arial" w:eastAsia="Arial" w:hAnsi="Arial"/>
          <w:color w:val="000000"/>
        </w:rPr>
        <w:t xml:space="preserve">Besides the standard service delivered through </w:t>
      </w:r>
      <w:hyperlink r:id="rId95" w:history="1">
        <w:proofErr w:type="spellStart"/>
        <w:r w:rsidRPr="00880DBA">
          <w:rPr>
            <w:rStyle w:val="Hyperlink"/>
            <w:rFonts w:ascii="Arial" w:eastAsia="Arial" w:hAnsi="Arial"/>
          </w:rPr>
          <w:t>Sopra</w:t>
        </w:r>
        <w:proofErr w:type="spellEnd"/>
        <w:r w:rsidRPr="00880DBA">
          <w:rPr>
            <w:rStyle w:val="Hyperlink"/>
            <w:rFonts w:ascii="Arial" w:eastAsia="Arial" w:hAnsi="Arial"/>
          </w:rPr>
          <w:t xml:space="preserve"> </w:t>
        </w:r>
        <w:proofErr w:type="spellStart"/>
        <w:r w:rsidRPr="00880DBA">
          <w:rPr>
            <w:rStyle w:val="Hyperlink"/>
            <w:rFonts w:ascii="Arial" w:eastAsia="Arial" w:hAnsi="Arial"/>
          </w:rPr>
          <w:t>Steria</w:t>
        </w:r>
        <w:proofErr w:type="spellEnd"/>
      </w:hyperlink>
      <w:r>
        <w:rPr>
          <w:rFonts w:ascii="Arial" w:eastAsia="Arial" w:hAnsi="Arial"/>
          <w:color w:val="000000"/>
        </w:rPr>
        <w:t xml:space="preserve"> on behalf of UKVI, </w:t>
      </w:r>
      <w:hyperlink r:id="rId96" w:history="1">
        <w:r w:rsidRPr="00880DBA">
          <w:rPr>
            <w:rStyle w:val="Hyperlink"/>
            <w:rFonts w:ascii="Arial" w:eastAsia="Arial" w:hAnsi="Arial"/>
          </w:rPr>
          <w:t>enhanced</w:t>
        </w:r>
      </w:hyperlink>
      <w:r>
        <w:rPr>
          <w:rFonts w:ascii="Arial" w:eastAsia="Arial" w:hAnsi="Arial"/>
          <w:color w:val="000000"/>
        </w:rPr>
        <w:t xml:space="preserve"> and </w:t>
      </w:r>
      <w:hyperlink r:id="rId97" w:history="1">
        <w:r w:rsidRPr="00880DBA">
          <w:rPr>
            <w:rStyle w:val="Hyperlink"/>
            <w:rFonts w:ascii="Arial" w:eastAsia="Arial" w:hAnsi="Arial"/>
          </w:rPr>
          <w:t>premium services</w:t>
        </w:r>
      </w:hyperlink>
      <w:r>
        <w:rPr>
          <w:rFonts w:ascii="Arial" w:eastAsia="Arial" w:hAnsi="Arial"/>
          <w:color w:val="000000"/>
        </w:rPr>
        <w:t xml:space="preserve"> are available at a higher cost, offering faster and more flexible ways of submitting the necessary evidence to complete a visa application. </w:t>
      </w:r>
      <w:r w:rsidR="00DA43B7" w:rsidRPr="70117B72">
        <w:rPr>
          <w:rFonts w:ascii="Arial" w:eastAsia="Arial" w:hAnsi="Arial"/>
          <w:color w:val="000000" w:themeColor="text1"/>
        </w:rPr>
        <w:t xml:space="preserve">UCL does not pay the cost of personal appointments, however, as a premium sponsor, UCL </w:t>
      </w:r>
      <w:r>
        <w:rPr>
          <w:rFonts w:ascii="Arial" w:eastAsia="Arial" w:hAnsi="Arial"/>
          <w:color w:val="000000" w:themeColor="text1"/>
        </w:rPr>
        <w:t xml:space="preserve">may be able to assist applicants to </w:t>
      </w:r>
      <w:r w:rsidR="00DA43B7" w:rsidRPr="70117B72">
        <w:rPr>
          <w:rFonts w:ascii="Arial" w:eastAsia="Arial" w:hAnsi="Arial"/>
          <w:color w:val="000000" w:themeColor="text1"/>
        </w:rPr>
        <w:t xml:space="preserve">obtain specific appointment dates and times, subject to availability. If you wish to arrange an appointment, please contact HR </w:t>
      </w:r>
      <w:r w:rsidR="0CFBAD51" w:rsidRPr="70117B72">
        <w:rPr>
          <w:rFonts w:ascii="Arial" w:eastAsia="Arial" w:hAnsi="Arial"/>
          <w:color w:val="000000" w:themeColor="text1"/>
        </w:rPr>
        <w:t>Services</w:t>
      </w:r>
      <w:r w:rsidR="00DA43B7" w:rsidRPr="70117B72">
        <w:rPr>
          <w:rFonts w:ascii="Arial" w:eastAsia="Arial" w:hAnsi="Arial"/>
          <w:color w:val="000000" w:themeColor="text1"/>
        </w:rPr>
        <w:t>.</w:t>
      </w:r>
    </w:p>
    <w:p w14:paraId="0A3B316A" w14:textId="77777777" w:rsidR="00C21BA3" w:rsidRPr="00AD13A6" w:rsidRDefault="00DA43B7">
      <w:pPr>
        <w:spacing w:before="533" w:line="250" w:lineRule="exact"/>
        <w:ind w:left="72"/>
        <w:textAlignment w:val="baseline"/>
        <w:rPr>
          <w:rFonts w:ascii="Arial" w:eastAsia="Arial" w:hAnsi="Arial"/>
          <w:b/>
          <w:color w:val="000000"/>
          <w:sz w:val="24"/>
        </w:rPr>
      </w:pPr>
      <w:r w:rsidRPr="00AD13A6">
        <w:rPr>
          <w:rFonts w:ascii="Arial" w:eastAsia="Arial" w:hAnsi="Arial"/>
          <w:b/>
          <w:color w:val="000000"/>
          <w:sz w:val="24"/>
        </w:rPr>
        <w:t>Priority services overseas</w:t>
      </w:r>
    </w:p>
    <w:p w14:paraId="5F60E5C2" w14:textId="1294F96E" w:rsidR="00C21BA3" w:rsidRDefault="00DA43B7">
      <w:pPr>
        <w:numPr>
          <w:ilvl w:val="0"/>
          <w:numId w:val="1"/>
        </w:numPr>
        <w:tabs>
          <w:tab w:val="clear" w:pos="360"/>
          <w:tab w:val="left" w:pos="792"/>
        </w:tabs>
        <w:spacing w:before="392" w:line="380" w:lineRule="exact"/>
        <w:ind w:left="792" w:right="72" w:hanging="360"/>
        <w:jc w:val="both"/>
        <w:textAlignment w:val="baseline"/>
        <w:rPr>
          <w:rFonts w:ascii="Arial" w:eastAsia="Arial" w:hAnsi="Arial"/>
          <w:color w:val="000000"/>
        </w:rPr>
      </w:pPr>
      <w:r>
        <w:rPr>
          <w:rFonts w:ascii="Arial" w:eastAsia="Arial" w:hAnsi="Arial"/>
          <w:color w:val="000000"/>
        </w:rPr>
        <w:t xml:space="preserve">Access to </w:t>
      </w:r>
      <w:hyperlink r:id="rId98" w:anchor="faster" w:history="1">
        <w:r w:rsidRPr="00E16ADB">
          <w:rPr>
            <w:rStyle w:val="Hyperlink"/>
            <w:rFonts w:ascii="Arial" w:eastAsia="Arial" w:hAnsi="Arial"/>
          </w:rPr>
          <w:t>priority services overseas</w:t>
        </w:r>
      </w:hyperlink>
      <w:r>
        <w:rPr>
          <w:rFonts w:ascii="Arial" w:eastAsia="Arial" w:hAnsi="Arial"/>
          <w:color w:val="000000"/>
        </w:rPr>
        <w:t>, which means that staff arranging visas outside of the UK should find these applications are fast-tracked.</w:t>
      </w:r>
    </w:p>
    <w:p w14:paraId="780BF2F1" w14:textId="77777777" w:rsidR="00C21BA3" w:rsidRPr="00AD13A6" w:rsidRDefault="00DA43B7">
      <w:pPr>
        <w:spacing w:before="666" w:line="250" w:lineRule="exact"/>
        <w:ind w:left="72"/>
        <w:textAlignment w:val="baseline"/>
        <w:rPr>
          <w:rFonts w:ascii="Arial" w:eastAsia="Arial" w:hAnsi="Arial"/>
          <w:b/>
          <w:color w:val="000000"/>
          <w:sz w:val="24"/>
        </w:rPr>
      </w:pPr>
      <w:r w:rsidRPr="00AD13A6">
        <w:rPr>
          <w:rFonts w:ascii="Arial" w:eastAsia="Arial" w:hAnsi="Arial"/>
          <w:b/>
          <w:color w:val="000000"/>
          <w:sz w:val="24"/>
        </w:rPr>
        <w:t>Passport returns</w:t>
      </w:r>
    </w:p>
    <w:p w14:paraId="7551EFB3" w14:textId="77777777" w:rsidR="00C21BA3" w:rsidRDefault="00DA43B7">
      <w:pPr>
        <w:numPr>
          <w:ilvl w:val="0"/>
          <w:numId w:val="1"/>
        </w:numPr>
        <w:tabs>
          <w:tab w:val="clear" w:pos="360"/>
          <w:tab w:val="left" w:pos="792"/>
        </w:tabs>
        <w:spacing w:before="433" w:line="379" w:lineRule="exact"/>
        <w:ind w:left="792" w:right="72" w:hanging="360"/>
        <w:jc w:val="both"/>
        <w:textAlignment w:val="baseline"/>
        <w:rPr>
          <w:rFonts w:ascii="Arial" w:eastAsia="Arial" w:hAnsi="Arial"/>
          <w:color w:val="000000"/>
        </w:rPr>
      </w:pPr>
      <w:r>
        <w:rPr>
          <w:rFonts w:ascii="Arial" w:eastAsia="Arial" w:hAnsi="Arial"/>
          <w:color w:val="000000"/>
        </w:rPr>
        <w:t>For staff who have made an online application, passports will be returned within one working day of receipt by UKVI. If an application is by post, UCL can contact UKVI to arrange a quick passport return if this is needed.</w:t>
      </w:r>
    </w:p>
    <w:p w14:paraId="6B5893FC" w14:textId="77777777" w:rsidR="00C21BA3" w:rsidRDefault="00DA43B7">
      <w:pPr>
        <w:numPr>
          <w:ilvl w:val="0"/>
          <w:numId w:val="1"/>
        </w:numPr>
        <w:tabs>
          <w:tab w:val="clear" w:pos="360"/>
          <w:tab w:val="left" w:pos="792"/>
        </w:tabs>
        <w:spacing w:before="15" w:line="379" w:lineRule="exact"/>
        <w:ind w:left="792" w:right="72" w:hanging="360"/>
        <w:jc w:val="both"/>
        <w:textAlignment w:val="baseline"/>
        <w:rPr>
          <w:rFonts w:ascii="Arial" w:eastAsia="Arial" w:hAnsi="Arial"/>
          <w:color w:val="000000"/>
        </w:rPr>
      </w:pPr>
      <w:r>
        <w:rPr>
          <w:rFonts w:ascii="Arial" w:eastAsia="Arial" w:hAnsi="Arial"/>
          <w:color w:val="000000"/>
        </w:rPr>
        <w:t>Please be aware, staff will still only be able to travel outside the UK before their original leave to remain expires.</w:t>
      </w:r>
    </w:p>
    <w:p w14:paraId="619DFB1C" w14:textId="77777777" w:rsidR="00881162" w:rsidRDefault="00881162" w:rsidP="00E16ADB">
      <w:pPr>
        <w:spacing w:before="3" w:line="274" w:lineRule="exact"/>
        <w:ind w:left="72"/>
        <w:textAlignment w:val="baseline"/>
        <w:rPr>
          <w:rFonts w:ascii="Arial" w:eastAsia="Arial" w:hAnsi="Arial"/>
          <w:b/>
          <w:color w:val="000000"/>
          <w:sz w:val="24"/>
        </w:rPr>
      </w:pPr>
    </w:p>
    <w:p w14:paraId="2F3410C0" w14:textId="77777777" w:rsidR="00881162" w:rsidRDefault="00881162" w:rsidP="00E16ADB">
      <w:pPr>
        <w:spacing w:before="3" w:line="274" w:lineRule="exact"/>
        <w:ind w:left="72"/>
        <w:textAlignment w:val="baseline"/>
        <w:rPr>
          <w:rFonts w:ascii="Arial" w:eastAsia="Arial" w:hAnsi="Arial"/>
          <w:b/>
          <w:color w:val="000000"/>
          <w:sz w:val="24"/>
        </w:rPr>
      </w:pPr>
    </w:p>
    <w:p w14:paraId="62F07EBB" w14:textId="74CB1D68" w:rsidR="00E16ADB" w:rsidRDefault="00E16ADB" w:rsidP="00E16ADB">
      <w:pPr>
        <w:spacing w:before="3" w:line="274" w:lineRule="exact"/>
        <w:ind w:left="72"/>
        <w:textAlignment w:val="baseline"/>
        <w:rPr>
          <w:rFonts w:ascii="Arial" w:eastAsia="Arial" w:hAnsi="Arial"/>
          <w:b/>
          <w:color w:val="000000"/>
          <w:sz w:val="24"/>
        </w:rPr>
      </w:pPr>
      <w:r>
        <w:rPr>
          <w:rFonts w:ascii="Arial" w:eastAsia="Arial" w:hAnsi="Arial"/>
          <w:b/>
          <w:color w:val="000000"/>
          <w:sz w:val="24"/>
        </w:rPr>
        <w:t>Further Information</w:t>
      </w:r>
    </w:p>
    <w:p w14:paraId="3F3AA46D" w14:textId="77777777" w:rsidR="00E16ADB" w:rsidRDefault="00E16ADB" w:rsidP="00E16ADB">
      <w:pPr>
        <w:spacing w:before="450" w:line="380" w:lineRule="exact"/>
        <w:ind w:left="72" w:right="72"/>
        <w:jc w:val="both"/>
        <w:textAlignment w:val="baseline"/>
        <w:rPr>
          <w:rFonts w:ascii="Arial" w:eastAsia="Arial" w:hAnsi="Arial"/>
          <w:color w:val="0000FF"/>
          <w:u w:val="single"/>
        </w:rPr>
      </w:pPr>
      <w:r>
        <w:rPr>
          <w:rFonts w:ascii="Arial" w:eastAsia="Arial" w:hAnsi="Arial"/>
          <w:color w:val="000000"/>
        </w:rPr>
        <w:lastRenderedPageBreak/>
        <w:t>Please visit the UK Visas and Immigration website for more information on the</w:t>
      </w:r>
      <w:r>
        <w:rPr>
          <w:rFonts w:ascii="Arial" w:eastAsia="Arial" w:hAnsi="Arial"/>
          <w:color w:val="0000FF"/>
          <w:u w:val="single"/>
        </w:rPr>
        <w:t xml:space="preserve"> </w:t>
      </w:r>
      <w:hyperlink r:id="rId99">
        <w:r>
          <w:rPr>
            <w:rFonts w:ascii="Arial" w:eastAsia="Arial" w:hAnsi="Arial"/>
            <w:color w:val="0000FF"/>
            <w:u w:val="single"/>
          </w:rPr>
          <w:t>Points Based Immigration System</w:t>
        </w:r>
      </w:hyperlink>
      <w:r>
        <w:rPr>
          <w:rFonts w:ascii="Arial" w:eastAsia="Arial" w:hAnsi="Arial"/>
          <w:color w:val="0000FF"/>
          <w:u w:val="single"/>
        </w:rPr>
        <w:t xml:space="preserve"> </w:t>
      </w:r>
      <w:r>
        <w:rPr>
          <w:rFonts w:ascii="Arial" w:eastAsia="Arial" w:hAnsi="Arial"/>
          <w:color w:val="000000"/>
        </w:rPr>
        <w:t>or the</w:t>
      </w:r>
      <w:hyperlink r:id="rId100">
        <w:r>
          <w:rPr>
            <w:rFonts w:ascii="Arial" w:eastAsia="Arial" w:hAnsi="Arial"/>
            <w:color w:val="0000FF"/>
            <w:u w:val="single"/>
          </w:rPr>
          <w:t xml:space="preserve"> Prevention of Illegal Working</w:t>
        </w:r>
      </w:hyperlink>
      <w:r>
        <w:rPr>
          <w:rFonts w:ascii="Arial" w:eastAsia="Arial" w:hAnsi="Arial"/>
          <w:color w:val="0000FF"/>
          <w:u w:val="single"/>
        </w:rPr>
        <w:t xml:space="preserve">. </w:t>
      </w:r>
    </w:p>
    <w:p w14:paraId="41F62E1E" w14:textId="350D55ED" w:rsidR="00E16ADB" w:rsidRDefault="00E16ADB" w:rsidP="00B6454A">
      <w:pPr>
        <w:spacing w:before="450" w:line="380" w:lineRule="exact"/>
        <w:ind w:left="72" w:right="72"/>
        <w:jc w:val="both"/>
        <w:textAlignment w:val="baseline"/>
        <w:rPr>
          <w:rFonts w:ascii="Arial" w:eastAsia="Arial" w:hAnsi="Arial"/>
          <w:b/>
          <w:color w:val="000000"/>
          <w:sz w:val="24"/>
        </w:rPr>
      </w:pPr>
      <w:r w:rsidRPr="006D2540">
        <w:rPr>
          <w:rFonts w:ascii="Arial" w:eastAsia="Arial" w:hAnsi="Arial"/>
          <w:color w:val="000000"/>
        </w:rPr>
        <w:t xml:space="preserve">All general enquires relating to immigration matters should, in the first instance, be directed to </w:t>
      </w:r>
      <w:hyperlink r:id="rId101" w:history="1">
        <w:r w:rsidRPr="006D2540">
          <w:rPr>
            <w:rStyle w:val="Hyperlink"/>
            <w:rFonts w:ascii="Arial" w:eastAsia="Arial" w:hAnsi="Arial"/>
          </w:rPr>
          <w:t>HR Services</w:t>
        </w:r>
      </w:hyperlink>
      <w:r w:rsidRPr="006D2540">
        <w:rPr>
          <w:rFonts w:ascii="Arial" w:eastAsia="Arial" w:hAnsi="Arial"/>
          <w:color w:val="000000"/>
        </w:rPr>
        <w:t xml:space="preserve">. </w:t>
      </w:r>
      <w:r>
        <w:rPr>
          <w:rFonts w:ascii="Arial" w:eastAsia="Arial" w:hAnsi="Arial"/>
          <w:color w:val="000000"/>
        </w:rPr>
        <w:t>This includes any queries surrounding ‘right to work’, supporting documentation and verification, the Employer Checking Service, visa restrictions and requests for ‘</w:t>
      </w:r>
      <w:proofErr w:type="spellStart"/>
      <w:r>
        <w:rPr>
          <w:rFonts w:ascii="Arial" w:eastAsia="Arial" w:hAnsi="Arial"/>
          <w:color w:val="000000"/>
        </w:rPr>
        <w:t>Immigo</w:t>
      </w:r>
      <w:proofErr w:type="spellEnd"/>
      <w:r>
        <w:rPr>
          <w:rFonts w:ascii="Arial" w:eastAsia="Arial" w:hAnsi="Arial"/>
          <w:color w:val="000000"/>
        </w:rPr>
        <w:t xml:space="preserve">’ access. </w:t>
      </w:r>
      <w:r w:rsidRPr="006D2540">
        <w:rPr>
          <w:rFonts w:ascii="Arial" w:eastAsia="Arial" w:hAnsi="Arial"/>
          <w:color w:val="000000"/>
        </w:rPr>
        <w:t xml:space="preserve">Complex queries or specific visa-related actions </w:t>
      </w:r>
      <w:r>
        <w:rPr>
          <w:rFonts w:ascii="Arial" w:eastAsia="Arial" w:hAnsi="Arial"/>
          <w:color w:val="000000"/>
        </w:rPr>
        <w:t>are handled by Newland Chase via their ‘</w:t>
      </w:r>
      <w:proofErr w:type="spellStart"/>
      <w:r>
        <w:rPr>
          <w:rFonts w:ascii="Arial" w:eastAsia="Arial" w:hAnsi="Arial"/>
          <w:color w:val="000000"/>
        </w:rPr>
        <w:t>Immigo</w:t>
      </w:r>
      <w:proofErr w:type="spellEnd"/>
      <w:r>
        <w:rPr>
          <w:rFonts w:ascii="Arial" w:eastAsia="Arial" w:hAnsi="Arial"/>
          <w:color w:val="000000"/>
        </w:rPr>
        <w:t xml:space="preserve"> system’. From 1 January 2021, a new </w:t>
      </w:r>
      <w:hyperlink r:id="rId102" w:history="1">
        <w:r w:rsidRPr="00D4656C">
          <w:rPr>
            <w:rStyle w:val="Hyperlink"/>
            <w:rFonts w:ascii="Arial" w:eastAsia="Arial" w:hAnsi="Arial"/>
          </w:rPr>
          <w:t>Points Based System</w:t>
        </w:r>
      </w:hyperlink>
      <w:r>
        <w:rPr>
          <w:rFonts w:ascii="Arial" w:eastAsia="Arial" w:hAnsi="Arial"/>
          <w:color w:val="000000"/>
        </w:rPr>
        <w:t xml:space="preserve"> will be introduced governing immigration to the UK. For more information about this new system and changes to UCL processes arising from its introduction, please visit our </w:t>
      </w:r>
      <w:r w:rsidR="00F30883">
        <w:rPr>
          <w:rFonts w:ascii="Arial" w:eastAsia="Arial" w:hAnsi="Arial"/>
          <w:color w:val="000000"/>
        </w:rPr>
        <w:t xml:space="preserve">webpage about </w:t>
      </w:r>
      <w:hyperlink r:id="rId103" w:history="1">
        <w:r w:rsidR="00F30883" w:rsidRPr="00E76FDC">
          <w:rPr>
            <w:rStyle w:val="Hyperlink"/>
            <w:rFonts w:ascii="Arial" w:eastAsia="Arial" w:hAnsi="Arial"/>
          </w:rPr>
          <w:t>Immigration to the UK from 2021 onwards</w:t>
        </w:r>
      </w:hyperlink>
      <w:r w:rsidR="00F30883">
        <w:rPr>
          <w:rFonts w:ascii="Arial" w:eastAsia="Arial" w:hAnsi="Arial"/>
          <w:color w:val="000000"/>
        </w:rPr>
        <w:t>.</w:t>
      </w:r>
      <w:r>
        <w:rPr>
          <w:rFonts w:ascii="Arial" w:eastAsia="Arial" w:hAnsi="Arial"/>
          <w:color w:val="000000"/>
        </w:rPr>
        <w:t xml:space="preserve"> </w:t>
      </w:r>
    </w:p>
    <w:p w14:paraId="2BB79CA0" w14:textId="7958E22A" w:rsidR="00C21BA3" w:rsidRDefault="00E02DCC" w:rsidP="00243A49">
      <w:pPr>
        <w:tabs>
          <w:tab w:val="left" w:pos="360"/>
        </w:tabs>
        <w:spacing w:before="706" w:line="271" w:lineRule="exact"/>
        <w:textAlignment w:val="baseline"/>
        <w:rPr>
          <w:rFonts w:ascii="Arial" w:eastAsia="Arial" w:hAnsi="Arial"/>
          <w:b/>
          <w:color w:val="000000"/>
          <w:sz w:val="24"/>
        </w:rPr>
      </w:pPr>
      <w:r w:rsidRPr="00243A49">
        <w:rPr>
          <w:rFonts w:ascii="Arial" w:eastAsia="Arial" w:hAnsi="Arial"/>
          <w:b/>
          <w:color w:val="000000"/>
          <w:sz w:val="24"/>
        </w:rPr>
        <w:t>Employment Policy Team</w:t>
      </w:r>
    </w:p>
    <w:p w14:paraId="61E95B45" w14:textId="795DD3E7" w:rsidR="00881162" w:rsidRPr="00243A49" w:rsidRDefault="00881162" w:rsidP="00881162">
      <w:pPr>
        <w:tabs>
          <w:tab w:val="left" w:pos="360"/>
        </w:tabs>
        <w:spacing w:before="240" w:line="271" w:lineRule="exact"/>
        <w:textAlignment w:val="baseline"/>
        <w:rPr>
          <w:rFonts w:ascii="Arial" w:eastAsia="Arial" w:hAnsi="Arial"/>
          <w:color w:val="000000"/>
          <w:spacing w:val="-3"/>
          <w:sz w:val="24"/>
        </w:rPr>
      </w:pPr>
      <w:r>
        <w:rPr>
          <w:rFonts w:ascii="Arial" w:eastAsia="Arial" w:hAnsi="Arial"/>
          <w:b/>
          <w:color w:val="000000"/>
          <w:sz w:val="24"/>
        </w:rPr>
        <w:t>August 2020</w:t>
      </w:r>
    </w:p>
    <w:p w14:paraId="31126E5D" w14:textId="77777777" w:rsidR="00C21BA3" w:rsidRDefault="00C21BA3">
      <w:pPr>
        <w:spacing w:before="133" w:after="4545" w:line="272" w:lineRule="exact"/>
        <w:sectPr w:rsidR="00C21BA3">
          <w:footerReference w:type="default" r:id="rId104"/>
          <w:pgSz w:w="11909" w:h="16838"/>
          <w:pgMar w:top="1260" w:right="773" w:bottom="262" w:left="1056" w:header="720" w:footer="720" w:gutter="0"/>
          <w:cols w:space="720"/>
        </w:sectPr>
      </w:pPr>
    </w:p>
    <w:p w14:paraId="2DE403A5" w14:textId="77777777" w:rsidR="00C21BA3" w:rsidRDefault="00C21BA3">
      <w:pPr>
        <w:sectPr w:rsidR="00C21BA3">
          <w:type w:val="continuous"/>
          <w:pgSz w:w="11909" w:h="16838"/>
          <w:pgMar w:top="1260" w:right="8881" w:bottom="262" w:left="1056" w:header="720" w:footer="720" w:gutter="0"/>
          <w:cols w:space="720"/>
        </w:sectPr>
      </w:pPr>
    </w:p>
    <w:p w14:paraId="3EED1358" w14:textId="314F55E1" w:rsidR="00C21BA3" w:rsidRDefault="00C21BA3">
      <w:pPr>
        <w:spacing w:line="248" w:lineRule="exact"/>
        <w:textAlignment w:val="baseline"/>
        <w:rPr>
          <w:rFonts w:ascii="Arial" w:eastAsia="Arial" w:hAnsi="Arial"/>
          <w:color w:val="0000FF"/>
          <w:spacing w:val="-6"/>
          <w:u w:val="single"/>
        </w:rPr>
      </w:pPr>
    </w:p>
    <w:sectPr w:rsidR="00C21BA3">
      <w:type w:val="continuous"/>
      <w:pgSz w:w="11909" w:h="16838"/>
      <w:pgMar w:top="1260" w:right="836" w:bottom="262" w:left="9173"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076FB6F" w16cid:durableId="3749F000"/>
  <w16cid:commentId w16cid:paraId="4C7DA86A" w16cid:durableId="7896A03E"/>
  <w16cid:commentId w16cid:paraId="4835D792" w16cid:durableId="40DC4579"/>
  <w16cid:commentId w16cid:paraId="7545DE5E" w16cid:durableId="2D591503"/>
  <w16cid:commentId w16cid:paraId="0FD501F6" w16cid:durableId="20456B42"/>
  <w16cid:commentId w16cid:paraId="10C4143E" w16cid:durableId="3A62B582"/>
  <w16cid:commentId w16cid:paraId="2DE12B6A" w16cid:durableId="03F6A25D"/>
  <w16cid:commentId w16cid:paraId="68945D98" w16cid:durableId="07FF9DB6"/>
  <w16cid:commentId w16cid:paraId="67E5EA18" w16cid:durableId="793D9688"/>
  <w16cid:commentId w16cid:paraId="7067A91C" w16cid:durableId="4ED33CC9"/>
  <w16cid:commentId w16cid:paraId="676E929E" w16cid:durableId="12E7ECEF"/>
  <w16cid:commentId w16cid:paraId="7508735B" w16cid:durableId="168C8FD7"/>
  <w16cid:commentId w16cid:paraId="23577B78" w16cid:durableId="5228DCFC"/>
  <w16cid:commentId w16cid:paraId="2CDB9639" w16cid:durableId="22219A44"/>
  <w16cid:commentId w16cid:paraId="479DB852" w16cid:durableId="32BB001D"/>
  <w16cid:commentId w16cid:paraId="1C4EB885" w16cid:durableId="79EB652E"/>
  <w16cid:commentId w16cid:paraId="5BE961B4" w16cid:durableId="75819E71"/>
  <w16cid:commentId w16cid:paraId="774AB44B" w16cid:durableId="58DC4ED6"/>
  <w16cid:commentId w16cid:paraId="04E0805C" w16cid:durableId="4D862356"/>
  <w16cid:commentId w16cid:paraId="5ADCB155" w16cid:durableId="3E5CC31F"/>
  <w16cid:commentId w16cid:paraId="5B0191D6" w16cid:durableId="3870CC27"/>
  <w16cid:commentId w16cid:paraId="6E4510A3" w16cid:durableId="1631CF8E"/>
  <w16cid:commentId w16cid:paraId="136B9C31" w16cid:durableId="30AEE5A9"/>
  <w16cid:commentId w16cid:paraId="2E40FA3B" w16cid:durableId="2272975B"/>
  <w16cid:commentId w16cid:paraId="66C2E09A" w16cid:durableId="2DAFEE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1CDC" w14:textId="77777777" w:rsidR="006D2540" w:rsidRDefault="006D2540" w:rsidP="00E02DCC">
      <w:r>
        <w:separator/>
      </w:r>
    </w:p>
  </w:endnote>
  <w:endnote w:type="continuationSeparator" w:id="0">
    <w:p w14:paraId="49E398E2" w14:textId="77777777" w:rsidR="006D2540" w:rsidRDefault="006D2540" w:rsidP="00E0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74806"/>
      <w:docPartObj>
        <w:docPartGallery w:val="Page Numbers (Bottom of Page)"/>
        <w:docPartUnique/>
      </w:docPartObj>
    </w:sdtPr>
    <w:sdtEndPr>
      <w:rPr>
        <w:noProof/>
      </w:rPr>
    </w:sdtEndPr>
    <w:sdtContent>
      <w:p w14:paraId="0FD4FD25" w14:textId="57008F21" w:rsidR="006D2540" w:rsidRDefault="006D2540">
        <w:pPr>
          <w:pStyle w:val="Footer"/>
          <w:jc w:val="center"/>
        </w:pPr>
        <w:r>
          <w:fldChar w:fldCharType="begin"/>
        </w:r>
        <w:r>
          <w:instrText xml:space="preserve"> PAGE   \* MERGEFORMAT </w:instrText>
        </w:r>
        <w:r>
          <w:fldChar w:fldCharType="separate"/>
        </w:r>
        <w:r w:rsidR="00F46D42">
          <w:rPr>
            <w:noProof/>
          </w:rPr>
          <w:t>17</w:t>
        </w:r>
        <w:r>
          <w:rPr>
            <w:noProof/>
          </w:rPr>
          <w:fldChar w:fldCharType="end"/>
        </w:r>
      </w:p>
    </w:sdtContent>
  </w:sdt>
  <w:p w14:paraId="384BA73E" w14:textId="77777777" w:rsidR="006D2540" w:rsidRDefault="006D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7F21" w14:textId="77777777" w:rsidR="006D2540" w:rsidRDefault="006D2540" w:rsidP="00E02DCC">
      <w:r>
        <w:separator/>
      </w:r>
    </w:p>
  </w:footnote>
  <w:footnote w:type="continuationSeparator" w:id="0">
    <w:p w14:paraId="5BE93A62" w14:textId="77777777" w:rsidR="006D2540" w:rsidRDefault="006D2540" w:rsidP="00E0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A0D"/>
    <w:multiLevelType w:val="hybridMultilevel"/>
    <w:tmpl w:val="A1B62F0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8CC19F3"/>
    <w:multiLevelType w:val="hybridMultilevel"/>
    <w:tmpl w:val="4646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445C0"/>
    <w:multiLevelType w:val="hybridMultilevel"/>
    <w:tmpl w:val="D44CE8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80772"/>
    <w:multiLevelType w:val="hybridMultilevel"/>
    <w:tmpl w:val="B2B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25077"/>
    <w:multiLevelType w:val="multilevel"/>
    <w:tmpl w:val="5A4C8388"/>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2E45B7"/>
    <w:multiLevelType w:val="multilevel"/>
    <w:tmpl w:val="5BB24CF8"/>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D905B9"/>
    <w:multiLevelType w:val="multilevel"/>
    <w:tmpl w:val="864CB300"/>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158FC"/>
    <w:multiLevelType w:val="multilevel"/>
    <w:tmpl w:val="ED8E2320"/>
    <w:lvl w:ilvl="0">
      <w:numFmt w:val="bullet"/>
      <w:lvlText w:val="o"/>
      <w:lvlJc w:val="left"/>
      <w:pPr>
        <w:tabs>
          <w:tab w:val="left" w:pos="288"/>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B1EF8"/>
    <w:multiLevelType w:val="multilevel"/>
    <w:tmpl w:val="8A403C8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477855"/>
    <w:multiLevelType w:val="multilevel"/>
    <w:tmpl w:val="521EAD1C"/>
    <w:lvl w:ilvl="0">
      <w:start w:val="1"/>
      <w:numFmt w:val="decimal"/>
      <w:lvlText w:val="%1."/>
      <w:lvlJc w:val="left"/>
      <w:pPr>
        <w:tabs>
          <w:tab w:val="left" w:pos="144"/>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DE2800"/>
    <w:multiLevelType w:val="multilevel"/>
    <w:tmpl w:val="725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F2CE7"/>
    <w:multiLevelType w:val="multilevel"/>
    <w:tmpl w:val="A7168D7C"/>
    <w:lvl w:ilvl="0">
      <w:start w:val="1"/>
      <w:numFmt w:val="decimal"/>
      <w:lvlText w:val="%1."/>
      <w:lvlJc w:val="left"/>
      <w:pPr>
        <w:tabs>
          <w:tab w:val="left" w:pos="144"/>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9D4EF4"/>
    <w:multiLevelType w:val="hybridMultilevel"/>
    <w:tmpl w:val="B16CE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7C6BEE"/>
    <w:multiLevelType w:val="hybridMultilevel"/>
    <w:tmpl w:val="71D462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80578FD"/>
    <w:multiLevelType w:val="multilevel"/>
    <w:tmpl w:val="C2F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924CC3"/>
    <w:multiLevelType w:val="multilevel"/>
    <w:tmpl w:val="41D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D150C5"/>
    <w:multiLevelType w:val="hybridMultilevel"/>
    <w:tmpl w:val="977AD094"/>
    <w:lvl w:ilvl="0" w:tplc="08090001">
      <w:start w:val="1"/>
      <w:numFmt w:val="bullet"/>
      <w:lvlText w:val=""/>
      <w:lvlJc w:val="left"/>
      <w:pPr>
        <w:ind w:left="1871" w:hanging="360"/>
      </w:pPr>
      <w:rPr>
        <w:rFonts w:ascii="Symbol" w:hAnsi="Symbol" w:hint="default"/>
      </w:rPr>
    </w:lvl>
    <w:lvl w:ilvl="1" w:tplc="08090003" w:tentative="1">
      <w:start w:val="1"/>
      <w:numFmt w:val="bullet"/>
      <w:lvlText w:val="o"/>
      <w:lvlJc w:val="left"/>
      <w:pPr>
        <w:ind w:left="2591" w:hanging="360"/>
      </w:pPr>
      <w:rPr>
        <w:rFonts w:ascii="Courier New" w:hAnsi="Courier New" w:cs="Courier New" w:hint="default"/>
      </w:rPr>
    </w:lvl>
    <w:lvl w:ilvl="2" w:tplc="08090005" w:tentative="1">
      <w:start w:val="1"/>
      <w:numFmt w:val="bullet"/>
      <w:lvlText w:val=""/>
      <w:lvlJc w:val="left"/>
      <w:pPr>
        <w:ind w:left="3311" w:hanging="360"/>
      </w:pPr>
      <w:rPr>
        <w:rFonts w:ascii="Wingdings" w:hAnsi="Wingdings" w:hint="default"/>
      </w:rPr>
    </w:lvl>
    <w:lvl w:ilvl="3" w:tplc="08090001" w:tentative="1">
      <w:start w:val="1"/>
      <w:numFmt w:val="bullet"/>
      <w:lvlText w:val=""/>
      <w:lvlJc w:val="left"/>
      <w:pPr>
        <w:ind w:left="4031" w:hanging="360"/>
      </w:pPr>
      <w:rPr>
        <w:rFonts w:ascii="Symbol" w:hAnsi="Symbol" w:hint="default"/>
      </w:rPr>
    </w:lvl>
    <w:lvl w:ilvl="4" w:tplc="08090003" w:tentative="1">
      <w:start w:val="1"/>
      <w:numFmt w:val="bullet"/>
      <w:lvlText w:val="o"/>
      <w:lvlJc w:val="left"/>
      <w:pPr>
        <w:ind w:left="4751" w:hanging="360"/>
      </w:pPr>
      <w:rPr>
        <w:rFonts w:ascii="Courier New" w:hAnsi="Courier New" w:cs="Courier New" w:hint="default"/>
      </w:rPr>
    </w:lvl>
    <w:lvl w:ilvl="5" w:tplc="08090005" w:tentative="1">
      <w:start w:val="1"/>
      <w:numFmt w:val="bullet"/>
      <w:lvlText w:val=""/>
      <w:lvlJc w:val="left"/>
      <w:pPr>
        <w:ind w:left="5471" w:hanging="360"/>
      </w:pPr>
      <w:rPr>
        <w:rFonts w:ascii="Wingdings" w:hAnsi="Wingdings" w:hint="default"/>
      </w:rPr>
    </w:lvl>
    <w:lvl w:ilvl="6" w:tplc="08090001" w:tentative="1">
      <w:start w:val="1"/>
      <w:numFmt w:val="bullet"/>
      <w:lvlText w:val=""/>
      <w:lvlJc w:val="left"/>
      <w:pPr>
        <w:ind w:left="6191" w:hanging="360"/>
      </w:pPr>
      <w:rPr>
        <w:rFonts w:ascii="Symbol" w:hAnsi="Symbol" w:hint="default"/>
      </w:rPr>
    </w:lvl>
    <w:lvl w:ilvl="7" w:tplc="08090003" w:tentative="1">
      <w:start w:val="1"/>
      <w:numFmt w:val="bullet"/>
      <w:lvlText w:val="o"/>
      <w:lvlJc w:val="left"/>
      <w:pPr>
        <w:ind w:left="6911" w:hanging="360"/>
      </w:pPr>
      <w:rPr>
        <w:rFonts w:ascii="Courier New" w:hAnsi="Courier New" w:cs="Courier New" w:hint="default"/>
      </w:rPr>
    </w:lvl>
    <w:lvl w:ilvl="8" w:tplc="08090005" w:tentative="1">
      <w:start w:val="1"/>
      <w:numFmt w:val="bullet"/>
      <w:lvlText w:val=""/>
      <w:lvlJc w:val="left"/>
      <w:pPr>
        <w:ind w:left="7631" w:hanging="360"/>
      </w:pPr>
      <w:rPr>
        <w:rFonts w:ascii="Wingdings" w:hAnsi="Wingdings" w:hint="default"/>
      </w:rPr>
    </w:lvl>
  </w:abstractNum>
  <w:abstractNum w:abstractNumId="17" w15:restartNumberingAfterBreak="0">
    <w:nsid w:val="796017FD"/>
    <w:multiLevelType w:val="hybridMultilevel"/>
    <w:tmpl w:val="F434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80CA2"/>
    <w:multiLevelType w:val="hybridMultilevel"/>
    <w:tmpl w:val="8D68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11"/>
  </w:num>
  <w:num w:numId="6">
    <w:abstractNumId w:val="6"/>
  </w:num>
  <w:num w:numId="7">
    <w:abstractNumId w:val="7"/>
  </w:num>
  <w:num w:numId="8">
    <w:abstractNumId w:val="15"/>
  </w:num>
  <w:num w:numId="9">
    <w:abstractNumId w:val="10"/>
  </w:num>
  <w:num w:numId="10">
    <w:abstractNumId w:val="14"/>
  </w:num>
  <w:num w:numId="11">
    <w:abstractNumId w:val="17"/>
  </w:num>
  <w:num w:numId="12">
    <w:abstractNumId w:val="2"/>
  </w:num>
  <w:num w:numId="13">
    <w:abstractNumId w:val="0"/>
  </w:num>
  <w:num w:numId="14">
    <w:abstractNumId w:val="3"/>
  </w:num>
  <w:num w:numId="15">
    <w:abstractNumId w:val="13"/>
  </w:num>
  <w:num w:numId="16">
    <w:abstractNumId w:val="12"/>
  </w:num>
  <w:num w:numId="17">
    <w:abstractNumId w:val="1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A3"/>
    <w:rsid w:val="0000547B"/>
    <w:rsid w:val="000372EA"/>
    <w:rsid w:val="00053AE1"/>
    <w:rsid w:val="0006045B"/>
    <w:rsid w:val="000D4928"/>
    <w:rsid w:val="00110FB2"/>
    <w:rsid w:val="00132B6A"/>
    <w:rsid w:val="00133A80"/>
    <w:rsid w:val="0016020E"/>
    <w:rsid w:val="0017026E"/>
    <w:rsid w:val="001C0A45"/>
    <w:rsid w:val="001F2111"/>
    <w:rsid w:val="001F52E6"/>
    <w:rsid w:val="00212F77"/>
    <w:rsid w:val="0021A275"/>
    <w:rsid w:val="002268B3"/>
    <w:rsid w:val="00243A49"/>
    <w:rsid w:val="002517CF"/>
    <w:rsid w:val="002A1A63"/>
    <w:rsid w:val="002A7731"/>
    <w:rsid w:val="002D1C73"/>
    <w:rsid w:val="002F7860"/>
    <w:rsid w:val="003233B8"/>
    <w:rsid w:val="00340585"/>
    <w:rsid w:val="00350473"/>
    <w:rsid w:val="00364AA2"/>
    <w:rsid w:val="00374053"/>
    <w:rsid w:val="00384EFF"/>
    <w:rsid w:val="003B6EB2"/>
    <w:rsid w:val="003D7565"/>
    <w:rsid w:val="003E209A"/>
    <w:rsid w:val="003E3867"/>
    <w:rsid w:val="003E446C"/>
    <w:rsid w:val="003F5F1F"/>
    <w:rsid w:val="00443A93"/>
    <w:rsid w:val="004445D2"/>
    <w:rsid w:val="00466241"/>
    <w:rsid w:val="00482C9F"/>
    <w:rsid w:val="00495398"/>
    <w:rsid w:val="004A3EB7"/>
    <w:rsid w:val="004B21D0"/>
    <w:rsid w:val="00533E13"/>
    <w:rsid w:val="00546FA3"/>
    <w:rsid w:val="00554F5D"/>
    <w:rsid w:val="00594895"/>
    <w:rsid w:val="005A74B8"/>
    <w:rsid w:val="005D2743"/>
    <w:rsid w:val="0060519A"/>
    <w:rsid w:val="0061750D"/>
    <w:rsid w:val="00634A0E"/>
    <w:rsid w:val="0065433A"/>
    <w:rsid w:val="00667A1D"/>
    <w:rsid w:val="00675D48"/>
    <w:rsid w:val="00684D19"/>
    <w:rsid w:val="006B10E7"/>
    <w:rsid w:val="006D2540"/>
    <w:rsid w:val="006D3430"/>
    <w:rsid w:val="006D546A"/>
    <w:rsid w:val="006E6FF2"/>
    <w:rsid w:val="0071783B"/>
    <w:rsid w:val="00762738"/>
    <w:rsid w:val="007A2B56"/>
    <w:rsid w:val="007A328D"/>
    <w:rsid w:val="007B158C"/>
    <w:rsid w:val="007C2054"/>
    <w:rsid w:val="007E028D"/>
    <w:rsid w:val="007E67C7"/>
    <w:rsid w:val="007F3050"/>
    <w:rsid w:val="0082486C"/>
    <w:rsid w:val="0086751D"/>
    <w:rsid w:val="00880D45"/>
    <w:rsid w:val="00880DBA"/>
    <w:rsid w:val="00881162"/>
    <w:rsid w:val="00886FA3"/>
    <w:rsid w:val="00894F38"/>
    <w:rsid w:val="00917E4A"/>
    <w:rsid w:val="00923F1E"/>
    <w:rsid w:val="00952563"/>
    <w:rsid w:val="0096197B"/>
    <w:rsid w:val="00985BFF"/>
    <w:rsid w:val="00A2436B"/>
    <w:rsid w:val="00A472A3"/>
    <w:rsid w:val="00A5186A"/>
    <w:rsid w:val="00A76B59"/>
    <w:rsid w:val="00AD13A6"/>
    <w:rsid w:val="00AE417F"/>
    <w:rsid w:val="00AF7217"/>
    <w:rsid w:val="00B054E0"/>
    <w:rsid w:val="00B45781"/>
    <w:rsid w:val="00B6454A"/>
    <w:rsid w:val="00B7473D"/>
    <w:rsid w:val="00B765FE"/>
    <w:rsid w:val="00C135EE"/>
    <w:rsid w:val="00C15B72"/>
    <w:rsid w:val="00C21BA3"/>
    <w:rsid w:val="00C44733"/>
    <w:rsid w:val="00C64C4B"/>
    <w:rsid w:val="00C817CF"/>
    <w:rsid w:val="00CB5B79"/>
    <w:rsid w:val="00CB7E18"/>
    <w:rsid w:val="00CC6961"/>
    <w:rsid w:val="00CE388D"/>
    <w:rsid w:val="00D01E5C"/>
    <w:rsid w:val="00D05AED"/>
    <w:rsid w:val="00D1539E"/>
    <w:rsid w:val="00D30DA2"/>
    <w:rsid w:val="00D37D1E"/>
    <w:rsid w:val="00D4656C"/>
    <w:rsid w:val="00D65255"/>
    <w:rsid w:val="00D71F3D"/>
    <w:rsid w:val="00D81930"/>
    <w:rsid w:val="00DA43B7"/>
    <w:rsid w:val="00DC5BF9"/>
    <w:rsid w:val="00DD0167"/>
    <w:rsid w:val="00DE4052"/>
    <w:rsid w:val="00E02DCC"/>
    <w:rsid w:val="00E16ADB"/>
    <w:rsid w:val="00E3008C"/>
    <w:rsid w:val="00E40C04"/>
    <w:rsid w:val="00E76FDC"/>
    <w:rsid w:val="00EB1780"/>
    <w:rsid w:val="00EC26F7"/>
    <w:rsid w:val="00ED566A"/>
    <w:rsid w:val="00F30883"/>
    <w:rsid w:val="00F32030"/>
    <w:rsid w:val="00F355CB"/>
    <w:rsid w:val="00F46D42"/>
    <w:rsid w:val="00F537CB"/>
    <w:rsid w:val="00F568BB"/>
    <w:rsid w:val="00F60E2D"/>
    <w:rsid w:val="00F613DE"/>
    <w:rsid w:val="00F8015D"/>
    <w:rsid w:val="018F985B"/>
    <w:rsid w:val="01F0071C"/>
    <w:rsid w:val="03129790"/>
    <w:rsid w:val="049237B0"/>
    <w:rsid w:val="057A4F2C"/>
    <w:rsid w:val="06C152F0"/>
    <w:rsid w:val="0944F058"/>
    <w:rsid w:val="0AB4186E"/>
    <w:rsid w:val="0AE28B3E"/>
    <w:rsid w:val="0B560606"/>
    <w:rsid w:val="0B9B4FD8"/>
    <w:rsid w:val="0C0E6689"/>
    <w:rsid w:val="0CBAC2F8"/>
    <w:rsid w:val="0CFBAD51"/>
    <w:rsid w:val="0E1AA2B5"/>
    <w:rsid w:val="124EAA08"/>
    <w:rsid w:val="13C3957D"/>
    <w:rsid w:val="1721B294"/>
    <w:rsid w:val="19BA63D7"/>
    <w:rsid w:val="19EB4366"/>
    <w:rsid w:val="1B531385"/>
    <w:rsid w:val="1DBB3AA6"/>
    <w:rsid w:val="1ED191AC"/>
    <w:rsid w:val="2021F3C5"/>
    <w:rsid w:val="22333776"/>
    <w:rsid w:val="22B1A4CD"/>
    <w:rsid w:val="242E6CBC"/>
    <w:rsid w:val="26B2B9ED"/>
    <w:rsid w:val="271DDD6A"/>
    <w:rsid w:val="286B4B55"/>
    <w:rsid w:val="2D0D550B"/>
    <w:rsid w:val="2E0C74B3"/>
    <w:rsid w:val="2E4F364A"/>
    <w:rsid w:val="355A0E24"/>
    <w:rsid w:val="35BB0676"/>
    <w:rsid w:val="36CCF4B3"/>
    <w:rsid w:val="3767D3B2"/>
    <w:rsid w:val="383886E8"/>
    <w:rsid w:val="38C5FCE8"/>
    <w:rsid w:val="397C7979"/>
    <w:rsid w:val="3AB222B2"/>
    <w:rsid w:val="3AEA9A1D"/>
    <w:rsid w:val="3C52F84D"/>
    <w:rsid w:val="3CDBBFD2"/>
    <w:rsid w:val="3EAA9657"/>
    <w:rsid w:val="3EB55A94"/>
    <w:rsid w:val="402166EA"/>
    <w:rsid w:val="40C13B99"/>
    <w:rsid w:val="40F4BE65"/>
    <w:rsid w:val="411B03CC"/>
    <w:rsid w:val="42BCF72E"/>
    <w:rsid w:val="434C5552"/>
    <w:rsid w:val="442BAB09"/>
    <w:rsid w:val="4445FEB7"/>
    <w:rsid w:val="47226C42"/>
    <w:rsid w:val="477CCF9A"/>
    <w:rsid w:val="490B3F34"/>
    <w:rsid w:val="4963E963"/>
    <w:rsid w:val="49800594"/>
    <w:rsid w:val="4AF3B6E2"/>
    <w:rsid w:val="4B7F7B56"/>
    <w:rsid w:val="4BB740B9"/>
    <w:rsid w:val="4BC2229C"/>
    <w:rsid w:val="4D33B802"/>
    <w:rsid w:val="4DA0D4C2"/>
    <w:rsid w:val="4E3CA178"/>
    <w:rsid w:val="4EFD9317"/>
    <w:rsid w:val="52C415C8"/>
    <w:rsid w:val="533CD784"/>
    <w:rsid w:val="54680327"/>
    <w:rsid w:val="55E19595"/>
    <w:rsid w:val="55E78727"/>
    <w:rsid w:val="561D83AD"/>
    <w:rsid w:val="5674E5DC"/>
    <w:rsid w:val="5923F810"/>
    <w:rsid w:val="59754E4B"/>
    <w:rsid w:val="59A59A39"/>
    <w:rsid w:val="5A92F647"/>
    <w:rsid w:val="5B7C5229"/>
    <w:rsid w:val="5D3B94B5"/>
    <w:rsid w:val="5F2AD4F2"/>
    <w:rsid w:val="60002F59"/>
    <w:rsid w:val="6470E1AE"/>
    <w:rsid w:val="65821EC1"/>
    <w:rsid w:val="6A34A78F"/>
    <w:rsid w:val="6AC75081"/>
    <w:rsid w:val="6B2A4425"/>
    <w:rsid w:val="6B2FB566"/>
    <w:rsid w:val="6F51F293"/>
    <w:rsid w:val="70117B72"/>
    <w:rsid w:val="7072E00F"/>
    <w:rsid w:val="71A9F21D"/>
    <w:rsid w:val="71D8AB6C"/>
    <w:rsid w:val="72270C52"/>
    <w:rsid w:val="72F23279"/>
    <w:rsid w:val="73552418"/>
    <w:rsid w:val="7403633C"/>
    <w:rsid w:val="744483F7"/>
    <w:rsid w:val="74C8C89E"/>
    <w:rsid w:val="751A15FC"/>
    <w:rsid w:val="764B1EE2"/>
    <w:rsid w:val="78BABE36"/>
    <w:rsid w:val="7BFD6ABD"/>
    <w:rsid w:val="7CE8ADCA"/>
    <w:rsid w:val="7DD5D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7F46"/>
  <w15:docId w15:val="{FE86A99B-EB55-4619-A5E3-66DA287C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link w:val="Heading1Char"/>
    <w:uiPriority w:val="9"/>
    <w:qFormat/>
    <w:rsid w:val="003D7565"/>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link w:val="Heading2Char"/>
    <w:uiPriority w:val="9"/>
    <w:qFormat/>
    <w:rsid w:val="003D7565"/>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E0"/>
    <w:rPr>
      <w:rFonts w:ascii="Segoe UI" w:hAnsi="Segoe UI" w:cs="Segoe UI"/>
      <w:sz w:val="18"/>
      <w:szCs w:val="18"/>
    </w:rPr>
  </w:style>
  <w:style w:type="character" w:customStyle="1" w:styleId="Heading1Char">
    <w:name w:val="Heading 1 Char"/>
    <w:basedOn w:val="DefaultParagraphFont"/>
    <w:link w:val="Heading1"/>
    <w:uiPriority w:val="9"/>
    <w:rsid w:val="003D7565"/>
    <w:rPr>
      <w:rFonts w:eastAsia="Times New Roman"/>
      <w:b/>
      <w:bCs/>
      <w:kern w:val="36"/>
      <w:sz w:val="48"/>
      <w:szCs w:val="48"/>
      <w:lang w:val="en-GB" w:eastAsia="en-GB"/>
    </w:rPr>
  </w:style>
  <w:style w:type="character" w:customStyle="1" w:styleId="Heading2Char">
    <w:name w:val="Heading 2 Char"/>
    <w:basedOn w:val="DefaultParagraphFont"/>
    <w:link w:val="Heading2"/>
    <w:uiPriority w:val="9"/>
    <w:rsid w:val="003D7565"/>
    <w:rPr>
      <w:rFonts w:eastAsia="Times New Roman"/>
      <w:b/>
      <w:bCs/>
      <w:sz w:val="36"/>
      <w:szCs w:val="36"/>
      <w:lang w:val="en-GB" w:eastAsia="en-GB"/>
    </w:rPr>
  </w:style>
  <w:style w:type="paragraph" w:styleId="NormalWeb">
    <w:name w:val="Normal (Web)"/>
    <w:basedOn w:val="Normal"/>
    <w:uiPriority w:val="99"/>
    <w:semiHidden/>
    <w:unhideWhenUsed/>
    <w:rsid w:val="003D7565"/>
    <w:pPr>
      <w:spacing w:before="100" w:beforeAutospacing="1" w:after="100" w:afterAutospacing="1"/>
    </w:pPr>
    <w:rPr>
      <w:rFonts w:eastAsia="Times New Roman"/>
      <w:sz w:val="24"/>
      <w:szCs w:val="24"/>
      <w:lang w:val="en-GB" w:eastAsia="en-GB"/>
    </w:rPr>
  </w:style>
  <w:style w:type="character" w:styleId="Hyperlink">
    <w:name w:val="Hyperlink"/>
    <w:basedOn w:val="DefaultParagraphFont"/>
    <w:uiPriority w:val="99"/>
    <w:unhideWhenUsed/>
    <w:rsid w:val="003D7565"/>
    <w:rPr>
      <w:color w:val="0000FF"/>
      <w:u w:val="single"/>
    </w:rPr>
  </w:style>
  <w:style w:type="paragraph" w:styleId="ListParagraph">
    <w:name w:val="List Paragraph"/>
    <w:basedOn w:val="Normal"/>
    <w:uiPriority w:val="34"/>
    <w:qFormat/>
    <w:rsid w:val="00364AA2"/>
    <w:pPr>
      <w:spacing w:after="160" w:line="259" w:lineRule="auto"/>
      <w:ind w:left="720"/>
      <w:contextualSpacing/>
    </w:pPr>
    <w:rPr>
      <w:rFonts w:asciiTheme="minorHAnsi" w:eastAsiaTheme="minorHAnsi" w:hAnsiTheme="minorHAnsi" w:cstheme="minorBidi"/>
      <w:lang w:val="en-GB"/>
    </w:rPr>
  </w:style>
  <w:style w:type="character" w:styleId="FollowedHyperlink">
    <w:name w:val="FollowedHyperlink"/>
    <w:basedOn w:val="DefaultParagraphFont"/>
    <w:uiPriority w:val="99"/>
    <w:semiHidden/>
    <w:unhideWhenUsed/>
    <w:rsid w:val="00985BFF"/>
    <w:rPr>
      <w:color w:val="954F72" w:themeColor="followedHyperlink"/>
      <w:u w:val="single"/>
    </w:rPr>
  </w:style>
  <w:style w:type="paragraph" w:styleId="Header">
    <w:name w:val="header"/>
    <w:basedOn w:val="Normal"/>
    <w:link w:val="HeaderChar"/>
    <w:uiPriority w:val="99"/>
    <w:unhideWhenUsed/>
    <w:rsid w:val="00E02DCC"/>
    <w:pPr>
      <w:tabs>
        <w:tab w:val="center" w:pos="4513"/>
        <w:tab w:val="right" w:pos="9026"/>
      </w:tabs>
    </w:pPr>
  </w:style>
  <w:style w:type="character" w:customStyle="1" w:styleId="HeaderChar">
    <w:name w:val="Header Char"/>
    <w:basedOn w:val="DefaultParagraphFont"/>
    <w:link w:val="Header"/>
    <w:uiPriority w:val="99"/>
    <w:rsid w:val="00E02DCC"/>
  </w:style>
  <w:style w:type="paragraph" w:styleId="Footer">
    <w:name w:val="footer"/>
    <w:basedOn w:val="Normal"/>
    <w:link w:val="FooterChar"/>
    <w:uiPriority w:val="99"/>
    <w:unhideWhenUsed/>
    <w:rsid w:val="00E02DCC"/>
    <w:pPr>
      <w:tabs>
        <w:tab w:val="center" w:pos="4513"/>
        <w:tab w:val="right" w:pos="9026"/>
      </w:tabs>
    </w:pPr>
  </w:style>
  <w:style w:type="character" w:customStyle="1" w:styleId="FooterChar">
    <w:name w:val="Footer Char"/>
    <w:basedOn w:val="DefaultParagraphFont"/>
    <w:link w:val="Footer"/>
    <w:uiPriority w:val="99"/>
    <w:rsid w:val="00E02DC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D4928"/>
  </w:style>
  <w:style w:type="paragraph" w:styleId="CommentSubject">
    <w:name w:val="annotation subject"/>
    <w:basedOn w:val="CommentText"/>
    <w:next w:val="CommentText"/>
    <w:link w:val="CommentSubjectChar"/>
    <w:uiPriority w:val="99"/>
    <w:semiHidden/>
    <w:unhideWhenUsed/>
    <w:rsid w:val="007E67C7"/>
    <w:rPr>
      <w:b/>
      <w:bCs/>
    </w:rPr>
  </w:style>
  <w:style w:type="character" w:customStyle="1" w:styleId="CommentSubjectChar">
    <w:name w:val="Comment Subject Char"/>
    <w:basedOn w:val="CommentTextChar"/>
    <w:link w:val="CommentSubject"/>
    <w:uiPriority w:val="99"/>
    <w:semiHidden/>
    <w:rsid w:val="007E6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6916">
      <w:bodyDiv w:val="1"/>
      <w:marLeft w:val="0"/>
      <w:marRight w:val="0"/>
      <w:marTop w:val="0"/>
      <w:marBottom w:val="0"/>
      <w:divBdr>
        <w:top w:val="none" w:sz="0" w:space="0" w:color="auto"/>
        <w:left w:val="none" w:sz="0" w:space="0" w:color="auto"/>
        <w:bottom w:val="none" w:sz="0" w:space="0" w:color="auto"/>
        <w:right w:val="none" w:sz="0" w:space="0" w:color="auto"/>
      </w:divBdr>
    </w:div>
    <w:div w:id="923883192">
      <w:bodyDiv w:val="1"/>
      <w:marLeft w:val="0"/>
      <w:marRight w:val="0"/>
      <w:marTop w:val="0"/>
      <w:marBottom w:val="0"/>
      <w:divBdr>
        <w:top w:val="none" w:sz="0" w:space="0" w:color="auto"/>
        <w:left w:val="none" w:sz="0" w:space="0" w:color="auto"/>
        <w:bottom w:val="none" w:sz="0" w:space="0" w:color="auto"/>
        <w:right w:val="none" w:sz="0" w:space="0" w:color="auto"/>
      </w:divBdr>
    </w:div>
    <w:div w:id="963315781">
      <w:bodyDiv w:val="1"/>
      <w:marLeft w:val="0"/>
      <w:marRight w:val="0"/>
      <w:marTop w:val="0"/>
      <w:marBottom w:val="0"/>
      <w:divBdr>
        <w:top w:val="none" w:sz="0" w:space="0" w:color="auto"/>
        <w:left w:val="none" w:sz="0" w:space="0" w:color="auto"/>
        <w:bottom w:val="none" w:sz="0" w:space="0" w:color="auto"/>
        <w:right w:val="none" w:sz="0" w:space="0" w:color="auto"/>
      </w:divBdr>
      <w:divsChild>
        <w:div w:id="1522208697">
          <w:marLeft w:val="0"/>
          <w:marRight w:val="0"/>
          <w:marTop w:val="0"/>
          <w:marBottom w:val="0"/>
          <w:divBdr>
            <w:top w:val="none" w:sz="0" w:space="0" w:color="auto"/>
            <w:left w:val="none" w:sz="0" w:space="0" w:color="auto"/>
            <w:bottom w:val="none" w:sz="0" w:space="0" w:color="auto"/>
            <w:right w:val="none" w:sz="0" w:space="0" w:color="auto"/>
          </w:divBdr>
        </w:div>
      </w:divsChild>
    </w:div>
    <w:div w:id="1196385249">
      <w:bodyDiv w:val="1"/>
      <w:marLeft w:val="0"/>
      <w:marRight w:val="0"/>
      <w:marTop w:val="0"/>
      <w:marBottom w:val="0"/>
      <w:divBdr>
        <w:top w:val="none" w:sz="0" w:space="0" w:color="auto"/>
        <w:left w:val="none" w:sz="0" w:space="0" w:color="auto"/>
        <w:bottom w:val="none" w:sz="0" w:space="0" w:color="auto"/>
        <w:right w:val="none" w:sz="0" w:space="0" w:color="auto"/>
      </w:divBdr>
      <w:divsChild>
        <w:div w:id="2014841742">
          <w:marLeft w:val="0"/>
          <w:marRight w:val="0"/>
          <w:marTop w:val="0"/>
          <w:marBottom w:val="0"/>
          <w:divBdr>
            <w:top w:val="none" w:sz="0" w:space="0" w:color="auto"/>
            <w:left w:val="none" w:sz="0" w:space="0" w:color="auto"/>
            <w:bottom w:val="none" w:sz="0" w:space="0" w:color="auto"/>
            <w:right w:val="none" w:sz="0" w:space="0" w:color="auto"/>
          </w:divBdr>
        </w:div>
      </w:divsChild>
    </w:div>
    <w:div w:id="21103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oyalsociety.org/" TargetMode="External"/><Relationship Id="rId21" Type="http://schemas.openxmlformats.org/officeDocument/2006/relationships/hyperlink" Target="https://www.gov.uk/uk-visa-sponsorship-employers/your-responsibilities" TargetMode="External"/><Relationship Id="rId42" Type="http://schemas.openxmlformats.org/officeDocument/2006/relationships/hyperlink" Target="https://www.gov.uk/guidance/immigration-rules/immigration-rules-appendix-j-codes-of-practice-for-skilled-work" TargetMode="External"/><Relationship Id="rId47" Type="http://schemas.openxmlformats.org/officeDocument/2006/relationships/hyperlink" Target="https://www.gov.uk/guidance/immigration-rules/immigration-rules-appendix-k-shortage-occupation-list" TargetMode="External"/><Relationship Id="rId63" Type="http://schemas.openxmlformats.org/officeDocument/2006/relationships/hyperlink" Target="https://www.gov.uk/apply-permitted-paid-engagement-visa" TargetMode="External"/><Relationship Id="rId68" Type="http://schemas.openxmlformats.org/officeDocument/2006/relationships/hyperlink" Target="https://assets.publishing.service.gov.uk/government/uploads/system/uploads/attachment_data/file/784381/Fees_table_-_29_March_2019.pdf" TargetMode="External"/><Relationship Id="rId84" Type="http://schemas.openxmlformats.org/officeDocument/2006/relationships/hyperlink" Target="https://www.ucl.ac.uk/human-resources/working-ucl/information-recruiting-managers/employment-contract-administration-team/advertise-ucl" TargetMode="External"/><Relationship Id="rId89" Type="http://schemas.openxmlformats.org/officeDocument/2006/relationships/hyperlink" Target="https://www.gov.uk/tier-2-general/documents-you-must-provide" TargetMode="External"/><Relationship Id="fId" Type="http://schemas.openxmlformats.org/wordprocessingml/2006/fontTable" Target="fontTable0.xml"/><Relationship Id="R7cd4f850b8c4457e" Type="http://schemas.microsoft.com/office/2016/09/relationships/commentsIds" Target="commentsIds.xml"/><Relationship Id="rId16" Type="http://schemas.openxmlformats.org/officeDocument/2006/relationships/hyperlink" Target="https://www.gov.uk/standard-visitor-visa" TargetMode="External"/><Relationship Id="rId11" Type="http://schemas.openxmlformats.org/officeDocument/2006/relationships/image" Target="media/image1.png"/><Relationship Id="rId32" Type="http://schemas.openxmlformats.org/officeDocument/2006/relationships/hyperlink" Target="mailto:hr-services@ucl.ac.uk" TargetMode="External"/><Relationship Id="rId37" Type="http://schemas.openxmlformats.org/officeDocument/2006/relationships/hyperlink" Target="https://www.gov.uk/tier-2-general/knowledge-of-english" TargetMode="External"/><Relationship Id="rId53" Type="http://schemas.openxmlformats.org/officeDocument/2006/relationships/hyperlink" Target="https://www.gov.uk/tier-5-government-authorised-exchange" TargetMode="External"/><Relationship Id="rId58" Type="http://schemas.openxmlformats.org/officeDocument/2006/relationships/hyperlink" Target="https://www.gov.uk/choose-uk-visit-short-stay-visa" TargetMode="External"/><Relationship Id="rId74" Type="http://schemas.openxmlformats.org/officeDocument/2006/relationships/hyperlink" Target="https://www.gov.uk/government/publications/extant-leave-ecb22/extant-leave-ecb22" TargetMode="External"/><Relationship Id="rId79" Type="http://schemas.openxmlformats.org/officeDocument/2006/relationships/hyperlink" Target="https://www.gov.uk/guidance/immigration-rules/immigration-rules-appendix-j-codes-of-practice-for-skilled-work" TargetMode="External"/><Relationship Id="rId102" Type="http://schemas.openxmlformats.org/officeDocument/2006/relationships/hyperlink" Target="https://www.gov.uk/government/publications/uk-points-based-immigration-system-employer-information/the-uks-points-based-immigration-system-an-introduction-for-employers" TargetMode="External"/><Relationship Id="rId5" Type="http://schemas.openxmlformats.org/officeDocument/2006/relationships/numbering" Target="numbering.xml"/><Relationship Id="rId90" Type="http://schemas.openxmlformats.org/officeDocument/2006/relationships/hyperlink" Target="https://assets.publishing.service.gov.uk/government/uploads/system/uploads/attachment_data/file/900030/2020-07-13_Tier_2_Policy_Guidance.pdf" TargetMode="External"/><Relationship Id="rId95" Type="http://schemas.openxmlformats.org/officeDocument/2006/relationships/hyperlink" Target="https://www.ukvcas.co.uk/home-internal" TargetMode="External"/><Relationship Id="rId22" Type="http://schemas.openxmlformats.org/officeDocument/2006/relationships/hyperlink" Target="https://www.gov.uk/register-with-the-police/who-needs-to-register" TargetMode="External"/><Relationship Id="rId27" Type="http://schemas.openxmlformats.org/officeDocument/2006/relationships/hyperlink" Target="https://www.thebritishacademy.ac.uk/" TargetMode="External"/><Relationship Id="rId43" Type="http://schemas.openxmlformats.org/officeDocument/2006/relationships/hyperlink" Target="https://assets.publishing.service.gov.uk/government/uploads/system/uploads/attachment_data/file/605930/Create_a_CoS_-_guide_for_Tier_2_and_5_sponsors_-_Apr_2017.pdf" TargetMode="External"/><Relationship Id="rId48" Type="http://schemas.openxmlformats.org/officeDocument/2006/relationships/hyperlink" Target="mailto:hr-services@ucl.ac.uk" TargetMode="External"/><Relationship Id="rId64" Type="http://schemas.openxmlformats.org/officeDocument/2006/relationships/hyperlink" Target="https://www.ucl.ac.uk/human-resources/sites/human-resources/files/ppe_template.doc" TargetMode="External"/><Relationship Id="rId69" Type="http://schemas.openxmlformats.org/officeDocument/2006/relationships/hyperlink" Target="https://www.ucl.ac.uk/human-resources/sites/human-resources/files/hr_form_cos1v4.doc" TargetMode="External"/><Relationship Id="rId80" Type="http://schemas.openxmlformats.org/officeDocument/2006/relationships/hyperlink" Target="https://www.gov.uk/guidance/immigration-rules/immigration-rules-appendix-j-codes-of-practice-for-skilled-work" TargetMode="External"/><Relationship Id="rId85" Type="http://schemas.openxmlformats.org/officeDocument/2006/relationships/hyperlink" Target="https://www.ucl.ac.uk/human-resources/sites/human-resources/files/immigration-2016-guidance-on-the-payment-of-immigration-costs.pdf" TargetMode="External"/><Relationship Id="rId12" Type="http://schemas.openxmlformats.org/officeDocument/2006/relationships/image" Target="media/image10.png"/><Relationship Id="rId17" Type="http://schemas.openxmlformats.org/officeDocument/2006/relationships/hyperlink" Target="https://www.gov.uk/permitted-paid-engagement-visa" TargetMode="External"/><Relationship Id="rId33" Type="http://schemas.openxmlformats.org/officeDocument/2006/relationships/hyperlink" Target="https://www.gov.uk/start-up-visa" TargetMode="External"/><Relationship Id="rId38" Type="http://schemas.openxmlformats.org/officeDocument/2006/relationships/hyperlink" Target="https://www.gov.uk/tier-2-general/knowledge-of-english" TargetMode="External"/><Relationship Id="rId59" Type="http://schemas.openxmlformats.org/officeDocument/2006/relationships/hyperlink" Target="https://www.gov.uk/check-uk-visa" TargetMode="External"/><Relationship Id="rId103" Type="http://schemas.openxmlformats.org/officeDocument/2006/relationships/hyperlink" Target="https://www.ucl.ac.uk/human-resources/immigration-1st-january-2021-under-construction" TargetMode="External"/><Relationship Id="rId20" Type="http://schemas.openxmlformats.org/officeDocument/2006/relationships/hyperlink" Target="https://www.ucl.ac.uk/students/immigration-and-visas/tier-4-visas/tier-4-responsibilities" TargetMode="External"/><Relationship Id="rId41" Type="http://schemas.openxmlformats.org/officeDocument/2006/relationships/hyperlink" Target="https://www.gov.uk/government/publications/sponsorship-codes-of-practice-for-skilled-workers" TargetMode="External"/><Relationship Id="rId54" Type="http://schemas.openxmlformats.org/officeDocument/2006/relationships/hyperlink" Target="https://www.ucl.ac.uk/human-resources/sites/human-resources/files/immigration-2016-faqs_0.pdf" TargetMode="External"/><Relationship Id="rId62" Type="http://schemas.openxmlformats.org/officeDocument/2006/relationships/hyperlink" Target="https://www.gov.uk/check-uk-visa" TargetMode="External"/><Relationship Id="rId70" Type="http://schemas.openxmlformats.org/officeDocument/2006/relationships/hyperlink" Target="https://www.ucl.ac.uk/human-resources/sites/human-resources/files/hr_form_cos2v3.doc" TargetMode="External"/><Relationship Id="rId75" Type="http://schemas.openxmlformats.org/officeDocument/2006/relationships/hyperlink" Target="mailto:hr-services@ucl.ac.uk" TargetMode="External"/><Relationship Id="rId83" Type="http://schemas.openxmlformats.org/officeDocument/2006/relationships/hyperlink" Target="https://assets.publishing.service.gov.uk/government/uploads/system/uploads/attachment_data/file/901455/2020-07-16_Tier-2-5-sponsor-guidance_Jul-2020_v1.0.pdf" TargetMode="External"/><Relationship Id="rId88" Type="http://schemas.openxmlformats.org/officeDocument/2006/relationships/hyperlink" Target="mailto:hr-services@ucl.ac.uk" TargetMode="External"/><Relationship Id="rId91" Type="http://schemas.openxmlformats.org/officeDocument/2006/relationships/hyperlink" Target="https://www.gov.uk/tier-2-general/family-members" TargetMode="External"/><Relationship Id="rId96" Type="http://schemas.openxmlformats.org/officeDocument/2006/relationships/hyperlink" Target="https://www.ukvcas.co.uk/additional-services/detai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lobal-talent" TargetMode="External"/><Relationship Id="rId23" Type="http://schemas.openxmlformats.org/officeDocument/2006/relationships/hyperlink" Target="https://www.gov.uk/register-with-the-police" TargetMode="External"/><Relationship Id="rId28" Type="http://schemas.openxmlformats.org/officeDocument/2006/relationships/hyperlink" Target="https://www.raeng.org.uk/" TargetMode="External"/><Relationship Id="rId36" Type="http://schemas.openxmlformats.org/officeDocument/2006/relationships/hyperlink" Target="https://www.gov.uk/tier-2-general" TargetMode="External"/><Relationship Id="rId49" Type="http://schemas.openxmlformats.org/officeDocument/2006/relationships/hyperlink" Target="https://assets.publishing.service.gov.uk/government/uploads/system/uploads/attachment_data/file/843003/T4_Migrant_Guidance_October_2019.pdf" TargetMode="External"/><Relationship Id="rId57" Type="http://schemas.openxmlformats.org/officeDocument/2006/relationships/hyperlink" Target="mailto:hr-services@ucl.ac.uk"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apply-to-come-to-the-uk" TargetMode="External"/><Relationship Id="rId44" Type="http://schemas.openxmlformats.org/officeDocument/2006/relationships/hyperlink" Target="https://assets.publishing.service.gov.uk/government/uploads/system/uploads/attachment_data/file/576725/nino-staff-guide-croatian-nationals.pdf" TargetMode="External"/><Relationship Id="rId52" Type="http://schemas.openxmlformats.org/officeDocument/2006/relationships/hyperlink" Target="https://www.gov.uk/guidance/immigration-rules/immigration-rules-appendix-n-authorised-exchange-schemes" TargetMode="External"/><Relationship Id="rId60" Type="http://schemas.openxmlformats.org/officeDocument/2006/relationships/hyperlink" Target="https://www.gov.uk/standard-visitor-visa/eligibility?step-by-step-nav=f49b3f00-d489-4726-b116-4157cfb6a183" TargetMode="External"/><Relationship Id="rId65" Type="http://schemas.openxmlformats.org/officeDocument/2006/relationships/hyperlink" Target="https://www.gov.uk/tier-5-youth-mobility" TargetMode="External"/><Relationship Id="rId73" Type="http://schemas.openxmlformats.org/officeDocument/2006/relationships/hyperlink" Target="https://www.ucl.ac.uk/human-resources/sites/human-resources/files/cos5_form.doc" TargetMode="External"/><Relationship Id="rId78" Type="http://schemas.openxmlformats.org/officeDocument/2006/relationships/hyperlink" Target="https://www.gov.uk/government/publications/tier-2-shortage-occupation-list" TargetMode="External"/><Relationship Id="rId81" Type="http://schemas.openxmlformats.org/officeDocument/2006/relationships/hyperlink" Target="https://www.gov.uk/uk-visa-sponsorship-employers/job-suitability" TargetMode="External"/><Relationship Id="rId86" Type="http://schemas.openxmlformats.org/officeDocument/2006/relationships/hyperlink" Target="https://www.gov.uk/tier-2-general/extend-your-visa" TargetMode="External"/><Relationship Id="rId94" Type="http://schemas.openxmlformats.org/officeDocument/2006/relationships/hyperlink" Target="immigration-2020-monitoring-arrangements.docx" TargetMode="External"/><Relationship Id="rId99" Type="http://schemas.openxmlformats.org/officeDocument/2006/relationships/hyperlink" Target="https://www.gov.uk/government/organisations/uk-visas-and-immigration" TargetMode="External"/><Relationship Id="rId101" Type="http://schemas.openxmlformats.org/officeDocument/2006/relationships/hyperlink" Target="mailto:hr-services@ucl.ac.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home.oisc.gov.uk/adviser_finder/finder.aspx" TargetMode="External"/><Relationship Id="rId18" Type="http://schemas.openxmlformats.org/officeDocument/2006/relationships/hyperlink" Target="https://www.gov.uk/check-job-applicant-right-to-work" TargetMode="External"/><Relationship Id="rId39" Type="http://schemas.openxmlformats.org/officeDocument/2006/relationships/hyperlink" Target="https://www.gov.uk/government/publications/guidance-on-applying-for-uk-visa-approved-english-language-tests" TargetMode="External"/><Relationship Id="rId34" Type="http://schemas.openxmlformats.org/officeDocument/2006/relationships/hyperlink" Target="https://www.gov.uk/start-up-visa" TargetMode="External"/><Relationship Id="rId50" Type="http://schemas.openxmlformats.org/officeDocument/2006/relationships/hyperlink" Target="https://www.ucl.ac.uk/human-resources/sites/human-resources/files/immigration-2016-notifying-ucl-of-student-term-dates.pdf" TargetMode="External"/><Relationship Id="rId55" Type="http://schemas.openxmlformats.org/officeDocument/2006/relationships/hyperlink" Target="https://tier5intern.com/" TargetMode="External"/><Relationship Id="rId76" Type="http://schemas.openxmlformats.org/officeDocument/2006/relationships/hyperlink" Target="https://www.ucl.ac.uk/human-resources/working-ucl/hr-services/immigration/hr-services-deadlines-restricted-tier-2-certificates-sponsorship" TargetMode="External"/><Relationship Id="rId97" Type="http://schemas.openxmlformats.org/officeDocument/2006/relationships/hyperlink" Target="https://www.ukvcas.co.uk/additional-services/detail"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ucl.ac.uk/human-resources/sites/human-resources/files/hr_form_cos2v3.doc" TargetMode="External"/><Relationship Id="rId92" Type="http://schemas.openxmlformats.org/officeDocument/2006/relationships/hyperlink" Target="https://www.ucl.ac.uk/human-resources/sites/human-resources/files/immigration-2016-guidance-on-the-payment-of-immigration-costs.pdf" TargetMode="External"/><Relationship Id="rId2" Type="http://schemas.openxmlformats.org/officeDocument/2006/relationships/customXml" Target="../customXml/item2.xml"/><Relationship Id="rId29" Type="http://schemas.openxmlformats.org/officeDocument/2006/relationships/hyperlink" Target="https://royalsociety.org/" TargetMode="External"/><Relationship Id="rId24" Type="http://schemas.openxmlformats.org/officeDocument/2006/relationships/hyperlink" Target="https://www.thebritishacademy.ac.uk/" TargetMode="External"/><Relationship Id="rId40" Type="http://schemas.openxmlformats.org/officeDocument/2006/relationships/hyperlink" Target="https://www.gov.uk/government/publications/tier-2-shortage-occupation-list" TargetMode="External"/><Relationship Id="rId45" Type="http://schemas.openxmlformats.org/officeDocument/2006/relationships/hyperlink" Target="http://www.ucl.ac.uk/hr/docs/cos_deadlines.php" TargetMode="External"/><Relationship Id="rId66" Type="http://schemas.openxmlformats.org/officeDocument/2006/relationships/hyperlink" Target="https://www.gov.uk/settled-status-eu-citizens-families/what-settled-and-presettled-status-means" TargetMode="External"/><Relationship Id="rId87" Type="http://schemas.openxmlformats.org/officeDocument/2006/relationships/hyperlink" Target="https://www.ucl.ac.uk/human-resources/sites/human-resources/files/hr_form_cos2v3.doc" TargetMode="External"/><Relationship Id="rId61" Type="http://schemas.openxmlformats.org/officeDocument/2006/relationships/hyperlink" Target="https://www.gov.uk/guidance/immigration-rules/immigration-rules-appendix-v-visitor-rules" TargetMode="External"/><Relationship Id="rId82" Type="http://schemas.openxmlformats.org/officeDocument/2006/relationships/hyperlink" Target="https://assets.publishing.service.gov.uk/government/uploads/system/uploads/attachment_data/file/901455/2020-07-16_Tier-2-5-sponsor-guidance_Jul-2020_v1.0.pdf" TargetMode="External"/><Relationship Id="rId19" Type="http://schemas.openxmlformats.org/officeDocument/2006/relationships/hyperlink" Target="https://www.gov.uk/tier-2-general/eligibility" TargetMode="External"/><Relationship Id="rId14" Type="http://schemas.openxmlformats.org/officeDocument/2006/relationships/hyperlink" Target="https://www.gov.uk/browse/visas-immigration/work-visas" TargetMode="External"/><Relationship Id="rId30" Type="http://schemas.openxmlformats.org/officeDocument/2006/relationships/hyperlink" Target="https://www.ukri.org/research/international/global-talent-visa/" TargetMode="External"/><Relationship Id="rId35" Type="http://schemas.openxmlformats.org/officeDocument/2006/relationships/hyperlink" Target="https://www.gov.uk/government/publications/endorsing-bodies-start-up" TargetMode="External"/><Relationship Id="rId56" Type="http://schemas.openxmlformats.org/officeDocument/2006/relationships/hyperlink" Target="https://www.ucl.ac.uk/human-resources/sites/human-resources/files/cos5_form.doc" TargetMode="External"/><Relationship Id="rId77" Type="http://schemas.openxmlformats.org/officeDocument/2006/relationships/hyperlink" Target="https://www.ucl.ac.uk/human-resources/working-ucl/hr-services/immigration-until-31st-december-2020" TargetMode="External"/><Relationship Id="rId100" Type="http://schemas.openxmlformats.org/officeDocument/2006/relationships/hyperlink" Target="https://www.gov.uk/government/publications/preventing-illegal-working"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843003/T4_Migrant_Guidance_October_2019.pdf" TargetMode="External"/><Relationship Id="rId72" Type="http://schemas.openxmlformats.org/officeDocument/2006/relationships/hyperlink" Target="https://www.ucl.ac.uk/human-resources/sites/human-resources/files/cos5_form.doc" TargetMode="External"/><Relationship Id="rId93" Type="http://schemas.openxmlformats.org/officeDocument/2006/relationships/hyperlink" Target="https://www.ucl.ac.uk/human-resources/unpaid-leave-absence" TargetMode="External"/><Relationship Id="rId98" Type="http://schemas.openxmlformats.org/officeDocument/2006/relationships/hyperlink" Target="https://www.gov.uk/guidance/visa-decision-waiting-times-applications-outside-the-uk" TargetMode="External"/><Relationship Id="rId3" Type="http://schemas.openxmlformats.org/officeDocument/2006/relationships/customXml" Target="../customXml/item3.xml"/><Relationship Id="rId25" Type="http://schemas.openxmlformats.org/officeDocument/2006/relationships/hyperlink" Target="https://www.raeng.org.uk/" TargetMode="External"/><Relationship Id="rId46" Type="http://schemas.openxmlformats.org/officeDocument/2006/relationships/hyperlink" Target="https://www.ucl.ac.uk/human-resources/working-ucl/employment-contract-administration-team/immigration/ucl-hr-employment-contract" TargetMode="External"/><Relationship Id="rId67" Type="http://schemas.openxmlformats.org/officeDocument/2006/relationships/hyperlink" Target="https://www.gov.uk/settle-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F5D9D27B10F145BA6DCB959FF5BAF0" ma:contentTypeVersion="4" ma:contentTypeDescription="Create a new document." ma:contentTypeScope="" ma:versionID="899a01a869dcf22b1d5d751f573eda0a">
  <xsd:schema xmlns:xsd="http://www.w3.org/2001/XMLSchema" xmlns:xs="http://www.w3.org/2001/XMLSchema" xmlns:p="http://schemas.microsoft.com/office/2006/metadata/properties" xmlns:ns2="d0ebcad3-db37-488c-b56e-5e16e76bb2c5" targetNamespace="http://schemas.microsoft.com/office/2006/metadata/properties" ma:root="true" ma:fieldsID="c4f34ccc14d6274388b8809f1293e77a" ns2:_="">
    <xsd:import namespace="d0ebcad3-db37-488c-b56e-5e16e76bb2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bcad3-db37-488c-b56e-5e16e76b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E2D8-5621-43DB-B41A-450FAD803FA1}">
  <ds:schemaRefs>
    <ds:schemaRef ds:uri="http://schemas.microsoft.com/sharepoint/v3/contenttype/forms"/>
  </ds:schemaRefs>
</ds:datastoreItem>
</file>

<file path=customXml/itemProps2.xml><?xml version="1.0" encoding="utf-8"?>
<ds:datastoreItem xmlns:ds="http://schemas.openxmlformats.org/officeDocument/2006/customXml" ds:itemID="{8286ED7D-8786-4083-B8AB-7A2E6885A966}">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d0ebcad3-db37-488c-b56e-5e16e76bb2c5"/>
    <ds:schemaRef ds:uri="http://www.w3.org/XML/1998/namespace"/>
  </ds:schemaRefs>
</ds:datastoreItem>
</file>

<file path=customXml/itemProps3.xml><?xml version="1.0" encoding="utf-8"?>
<ds:datastoreItem xmlns:ds="http://schemas.openxmlformats.org/officeDocument/2006/customXml" ds:itemID="{76D83F29-4BA2-49D2-89D9-ED2FE196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bcad3-db37-488c-b56e-5e16e76bb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FB70D-2B8F-4A49-A44D-12DB6FC4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6160</Words>
  <Characters>35117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Ayla Jaggs</dc:creator>
  <cp:lastModifiedBy>Souida, Rea</cp:lastModifiedBy>
  <cp:revision>6</cp:revision>
  <dcterms:created xsi:type="dcterms:W3CDTF">2020-08-04T08:17:00Z</dcterms:created>
  <dcterms:modified xsi:type="dcterms:W3CDTF">2020-08-04T08:21:00Z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0x0101004FF5D9D27B10F145BA6DCB959FF5BAF0</vt:lpwstr>
  </property>
</Properties>
</file>