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848E" w14:textId="783C04F7" w:rsidR="00646943" w:rsidRPr="00014D3A" w:rsidRDefault="002D2A22" w:rsidP="007B6AE0">
      <w:pPr>
        <w:pStyle w:val="strapline"/>
        <w:spacing w:after="1900"/>
        <w:rPr>
          <w:color w:val="FFFFFF" w:themeColor="background1"/>
        </w:rPr>
      </w:pPr>
      <w:bookmarkStart w:id="0" w:name="_MacBuGuideStaticData_560V"/>
      <w:bookmarkStart w:id="1" w:name="_MacBuGuideStaticData_11280V"/>
      <w:bookmarkStart w:id="2" w:name="_MacBuGuideStaticData_510H"/>
      <w:r w:rsidRPr="00014D3A">
        <w:rPr>
          <w:color w:val="FFFFFF" w:themeColor="background1"/>
        </w:rPr>
        <w:drawing>
          <wp:anchor distT="0" distB="0" distL="114300" distR="114300" simplePos="0" relativeHeight="251659263" behindDoc="1" locked="0" layoutInCell="1" allowOverlap="1" wp14:anchorId="4F6B7DA4" wp14:editId="0696124B">
            <wp:simplePos x="0" y="0"/>
            <wp:positionH relativeFrom="page">
              <wp:posOffset>978</wp:posOffset>
            </wp:positionH>
            <wp:positionV relativeFrom="page">
              <wp:posOffset>7620</wp:posOffset>
            </wp:positionV>
            <wp:extent cx="7592644" cy="1439545"/>
            <wp:effectExtent l="0" t="0" r="2540" b="0"/>
            <wp:wrapNone/>
            <wp:docPr id="19" name="Picture 19" descr="A bright pink header banner with the UCL letters coloured white. In the top left corner is UCL's slogan written in white font and Title Cas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right pink header banner with the UCL letters coloured white. In the top left corner is UCL's slogan written in white font and Title Case">
                      <a:extLst>
                        <a:ext uri="{C183D7F6-B498-43B3-948B-1728B52AA6E4}">
                          <adec:decorative xmlns:adec="http://schemas.microsoft.com/office/drawing/2017/decorative" val="0"/>
                        </a:ext>
                      </a:extLst>
                    </pic:cNvPr>
                    <pic:cNvPicPr/>
                  </pic:nvPicPr>
                  <pic:blipFill>
                    <a:blip r:embed="rId8"/>
                    <a:stretch>
                      <a:fillRect/>
                    </a:stretch>
                  </pic:blipFill>
                  <pic:spPr>
                    <a:xfrm>
                      <a:off x="0" y="0"/>
                      <a:ext cx="7592644" cy="1439545"/>
                    </a:xfrm>
                    <a:prstGeom prst="rect">
                      <a:avLst/>
                    </a:prstGeom>
                  </pic:spPr>
                </pic:pic>
              </a:graphicData>
            </a:graphic>
            <wp14:sizeRelH relativeFrom="margin">
              <wp14:pctWidth>0</wp14:pctWidth>
            </wp14:sizeRelH>
            <wp14:sizeRelV relativeFrom="margin">
              <wp14:pctHeight>0</wp14:pctHeight>
            </wp14:sizeRelV>
          </wp:anchor>
        </w:drawing>
      </w:r>
      <w:r w:rsidR="0023131D">
        <w:rPr>
          <w:color w:val="FFFFFF" w:themeColor="background1"/>
        </w:rPr>
        <w:t xml:space="preserve">Hebrew &amp; Jewish Studies </w:t>
      </w:r>
      <w:r w:rsidR="007B6AE0">
        <w:rPr>
          <w:color w:val="FFFFFF" w:themeColor="background1"/>
        </w:rPr>
        <w:br/>
      </w:r>
    </w:p>
    <w:bookmarkEnd w:id="0"/>
    <w:bookmarkEnd w:id="1"/>
    <w:bookmarkEnd w:id="2"/>
    <w:p w14:paraId="30A8C58A" w14:textId="77777777" w:rsidR="007D395C" w:rsidRDefault="007D395C" w:rsidP="0023131D">
      <w:pPr>
        <w:pStyle w:val="NormalWeb"/>
        <w:spacing w:beforeLines="0" w:afterLines="0"/>
        <w:jc w:val="both"/>
        <w:rPr>
          <w:rFonts w:ascii="Arial" w:hAnsi="Arial"/>
          <w:sz w:val="32"/>
          <w:szCs w:val="24"/>
        </w:rPr>
      </w:pPr>
    </w:p>
    <w:p w14:paraId="117DAC1B" w14:textId="273829D0" w:rsidR="0023131D" w:rsidRPr="007D395C" w:rsidRDefault="0023131D" w:rsidP="007D395C">
      <w:pPr>
        <w:pStyle w:val="NormalWeb"/>
        <w:spacing w:beforeLines="0" w:afterLines="0"/>
        <w:jc w:val="center"/>
        <w:rPr>
          <w:rFonts w:ascii="Arial" w:hAnsi="Arial"/>
          <w:sz w:val="32"/>
          <w:szCs w:val="24"/>
        </w:rPr>
      </w:pPr>
      <w:r w:rsidRPr="007D395C">
        <w:rPr>
          <w:rFonts w:ascii="Arial" w:hAnsi="Arial"/>
          <w:sz w:val="32"/>
          <w:szCs w:val="24"/>
        </w:rPr>
        <w:t xml:space="preserve">Oral </w:t>
      </w:r>
      <w:r w:rsidR="007D395C">
        <w:rPr>
          <w:rFonts w:ascii="Arial" w:hAnsi="Arial"/>
          <w:sz w:val="32"/>
          <w:szCs w:val="24"/>
        </w:rPr>
        <w:t>P</w:t>
      </w:r>
      <w:r w:rsidRPr="007D395C">
        <w:rPr>
          <w:rFonts w:ascii="Arial" w:hAnsi="Arial"/>
          <w:sz w:val="32"/>
          <w:szCs w:val="24"/>
        </w:rPr>
        <w:t xml:space="preserve">resentation </w:t>
      </w:r>
      <w:r w:rsidR="007D395C">
        <w:rPr>
          <w:rFonts w:ascii="Arial" w:hAnsi="Arial"/>
          <w:sz w:val="32"/>
          <w:szCs w:val="24"/>
        </w:rPr>
        <w:t>G</w:t>
      </w:r>
      <w:r w:rsidRPr="007D395C">
        <w:rPr>
          <w:rFonts w:ascii="Arial" w:hAnsi="Arial"/>
          <w:sz w:val="32"/>
          <w:szCs w:val="24"/>
        </w:rPr>
        <w:t xml:space="preserve">uidelines and </w:t>
      </w:r>
      <w:r w:rsidR="007D395C">
        <w:rPr>
          <w:rFonts w:ascii="Arial" w:hAnsi="Arial"/>
          <w:sz w:val="32"/>
          <w:szCs w:val="24"/>
        </w:rPr>
        <w:t>M</w:t>
      </w:r>
      <w:r w:rsidRPr="007D395C">
        <w:rPr>
          <w:rFonts w:ascii="Arial" w:hAnsi="Arial"/>
          <w:sz w:val="32"/>
          <w:szCs w:val="24"/>
        </w:rPr>
        <w:t xml:space="preserve">arking </w:t>
      </w:r>
      <w:r w:rsidR="007D395C">
        <w:rPr>
          <w:rFonts w:ascii="Arial" w:hAnsi="Arial"/>
          <w:sz w:val="32"/>
          <w:szCs w:val="24"/>
        </w:rPr>
        <w:t>C</w:t>
      </w:r>
      <w:r w:rsidRPr="007D395C">
        <w:rPr>
          <w:rFonts w:ascii="Arial" w:hAnsi="Arial"/>
          <w:sz w:val="32"/>
          <w:szCs w:val="24"/>
        </w:rPr>
        <w:t>riteria</w:t>
      </w:r>
    </w:p>
    <w:p w14:paraId="1D4038D0" w14:textId="77777777" w:rsidR="0023131D" w:rsidRPr="000719E5" w:rsidRDefault="0023131D" w:rsidP="0023131D">
      <w:pPr>
        <w:pStyle w:val="NormalWeb"/>
        <w:spacing w:beforeLines="0" w:afterLines="0"/>
        <w:jc w:val="both"/>
        <w:rPr>
          <w:rFonts w:ascii="Arial" w:hAnsi="Arial"/>
          <w:b/>
          <w:bCs/>
          <w:sz w:val="24"/>
        </w:rPr>
      </w:pPr>
    </w:p>
    <w:p w14:paraId="43D05576" w14:textId="55AF02B8" w:rsidR="0023131D" w:rsidRDefault="0023131D" w:rsidP="0023131D">
      <w:pPr>
        <w:spacing w:after="0"/>
        <w:jc w:val="both"/>
        <w:rPr>
          <w:rFonts w:eastAsia="Times New Roman"/>
          <w:lang w:eastAsia="en-GB" w:bidi="he-IL"/>
        </w:rPr>
      </w:pPr>
    </w:p>
    <w:p w14:paraId="3608208A" w14:textId="77777777" w:rsidR="007D395C" w:rsidRPr="00BB4ADA" w:rsidRDefault="007D395C" w:rsidP="0023131D">
      <w:pPr>
        <w:spacing w:after="0"/>
        <w:jc w:val="both"/>
        <w:rPr>
          <w:rFonts w:eastAsia="Times New Roman"/>
          <w:lang w:eastAsia="en-GB" w:bidi="he-IL"/>
        </w:rPr>
      </w:pPr>
    </w:p>
    <w:p w14:paraId="2A6B57CD" w14:textId="73637B69" w:rsidR="0023131D" w:rsidRPr="00B23FCD" w:rsidRDefault="0023131D" w:rsidP="0023131D">
      <w:pPr>
        <w:spacing w:after="0"/>
        <w:jc w:val="both"/>
        <w:rPr>
          <w:rFonts w:eastAsia="Times New Roman"/>
          <w:sz w:val="28"/>
          <w:szCs w:val="28"/>
          <w:u w:val="single"/>
          <w:lang w:eastAsia="en-GB" w:bidi="he-IL"/>
        </w:rPr>
      </w:pPr>
      <w:r w:rsidRPr="00B23FCD">
        <w:rPr>
          <w:rFonts w:eastAsia="Times New Roman"/>
          <w:sz w:val="28"/>
          <w:szCs w:val="28"/>
          <w:u w:val="single"/>
          <w:lang w:eastAsia="en-GB" w:bidi="he-IL"/>
        </w:rPr>
        <w:t xml:space="preserve">Oral </w:t>
      </w:r>
      <w:r w:rsidR="00B23FCD">
        <w:rPr>
          <w:rFonts w:eastAsia="Times New Roman"/>
          <w:sz w:val="28"/>
          <w:szCs w:val="28"/>
          <w:u w:val="single"/>
          <w:lang w:eastAsia="en-GB" w:bidi="he-IL"/>
        </w:rPr>
        <w:t>P</w:t>
      </w:r>
      <w:r w:rsidRPr="00B23FCD">
        <w:rPr>
          <w:rFonts w:eastAsia="Times New Roman"/>
          <w:sz w:val="28"/>
          <w:szCs w:val="28"/>
          <w:u w:val="single"/>
          <w:lang w:eastAsia="en-GB" w:bidi="he-IL"/>
        </w:rPr>
        <w:t xml:space="preserve">resentation </w:t>
      </w:r>
      <w:r w:rsidR="00B23FCD">
        <w:rPr>
          <w:rFonts w:eastAsia="Times New Roman"/>
          <w:sz w:val="28"/>
          <w:szCs w:val="28"/>
          <w:u w:val="single"/>
          <w:lang w:eastAsia="en-GB" w:bidi="he-IL"/>
        </w:rPr>
        <w:t>G</w:t>
      </w:r>
      <w:r w:rsidRPr="00B23FCD">
        <w:rPr>
          <w:rFonts w:eastAsia="Times New Roman"/>
          <w:sz w:val="28"/>
          <w:szCs w:val="28"/>
          <w:u w:val="single"/>
          <w:lang w:eastAsia="en-GB" w:bidi="he-IL"/>
        </w:rPr>
        <w:t xml:space="preserve">uidelines </w:t>
      </w:r>
    </w:p>
    <w:p w14:paraId="73141555" w14:textId="77777777" w:rsidR="0023131D" w:rsidRPr="00BB4ADA" w:rsidRDefault="0023131D" w:rsidP="0023131D">
      <w:pPr>
        <w:spacing w:after="0"/>
        <w:ind w:left="720"/>
        <w:jc w:val="both"/>
        <w:rPr>
          <w:rFonts w:eastAsia="Times New Roman"/>
          <w:b/>
          <w:bCs w:val="0"/>
          <w:lang w:eastAsia="en-GB" w:bidi="he-IL"/>
        </w:rPr>
      </w:pPr>
    </w:p>
    <w:p w14:paraId="06E757E5" w14:textId="7423A4D6" w:rsidR="00B23FCD" w:rsidRPr="00BB4ADA" w:rsidRDefault="0023131D" w:rsidP="00B23FCD">
      <w:pPr>
        <w:spacing w:after="0"/>
        <w:ind w:firstLine="720"/>
        <w:jc w:val="both"/>
        <w:rPr>
          <w:rFonts w:eastAsia="Times New Roman"/>
          <w:b/>
          <w:bCs w:val="0"/>
          <w:lang w:eastAsia="en-GB" w:bidi="he-IL"/>
        </w:rPr>
      </w:pPr>
      <w:r w:rsidRPr="00BB4ADA">
        <w:rPr>
          <w:rFonts w:eastAsia="Times New Roman"/>
          <w:b/>
          <w:bCs w:val="0"/>
          <w:lang w:eastAsia="en-GB" w:bidi="he-IL"/>
        </w:rPr>
        <w:t>Presentations vs. essays</w:t>
      </w:r>
    </w:p>
    <w:p w14:paraId="1CCBD3D4" w14:textId="77777777" w:rsidR="0023131D" w:rsidRDefault="0023131D" w:rsidP="0023131D">
      <w:pPr>
        <w:spacing w:after="0"/>
        <w:jc w:val="both"/>
        <w:rPr>
          <w:rFonts w:eastAsia="Times New Roman"/>
          <w:lang w:eastAsia="en-GB" w:bidi="he-IL"/>
        </w:rPr>
      </w:pPr>
      <w:r w:rsidRPr="003D690A">
        <w:rPr>
          <w:rFonts w:eastAsia="Times New Roman"/>
          <w:lang w:eastAsia="en-GB" w:bidi="he-IL"/>
        </w:rPr>
        <w:t xml:space="preserve">Oral presentations </w:t>
      </w:r>
      <w:r>
        <w:rPr>
          <w:rFonts w:eastAsia="Times New Roman"/>
          <w:lang w:eastAsia="en-GB" w:bidi="he-IL"/>
        </w:rPr>
        <w:t xml:space="preserve">are comparable to essays in that both provide an overview and discussion of a particular topic or problem. </w:t>
      </w:r>
    </w:p>
    <w:p w14:paraId="528A1D05" w14:textId="77777777" w:rsidR="0023131D" w:rsidRDefault="0023131D" w:rsidP="0023131D">
      <w:pPr>
        <w:spacing w:after="0"/>
        <w:jc w:val="both"/>
        <w:rPr>
          <w:rFonts w:eastAsia="Times New Roman"/>
          <w:lang w:eastAsia="en-GB" w:bidi="he-IL"/>
        </w:rPr>
      </w:pPr>
    </w:p>
    <w:p w14:paraId="17881AB7" w14:textId="77777777" w:rsidR="0023131D" w:rsidRDefault="0023131D" w:rsidP="0023131D">
      <w:pPr>
        <w:spacing w:after="0"/>
        <w:jc w:val="both"/>
        <w:rPr>
          <w:rFonts w:eastAsia="Times New Roman"/>
          <w:lang w:eastAsia="en-GB" w:bidi="he-IL"/>
        </w:rPr>
      </w:pPr>
      <w:r>
        <w:rPr>
          <w:rFonts w:eastAsia="Times New Roman"/>
          <w:lang w:eastAsia="en-GB" w:bidi="he-IL"/>
        </w:rPr>
        <w:t xml:space="preserve">However, oral presentations </w:t>
      </w:r>
      <w:r w:rsidRPr="003D690A">
        <w:rPr>
          <w:rFonts w:eastAsia="Times New Roman"/>
          <w:lang w:eastAsia="en-GB" w:bidi="he-IL"/>
        </w:rPr>
        <w:t xml:space="preserve">differ from essays because they are geared towards explaining a topic to your peers rather than writing to your examiners. </w:t>
      </w:r>
    </w:p>
    <w:p w14:paraId="5B75A669" w14:textId="77777777" w:rsidR="0023131D" w:rsidRDefault="0023131D" w:rsidP="0023131D">
      <w:pPr>
        <w:spacing w:after="0"/>
        <w:jc w:val="both"/>
        <w:rPr>
          <w:rFonts w:eastAsia="Times New Roman"/>
          <w:lang w:eastAsia="en-GB" w:bidi="he-IL"/>
        </w:rPr>
      </w:pPr>
    </w:p>
    <w:p w14:paraId="4B7DF25F" w14:textId="77777777" w:rsidR="0023131D" w:rsidRDefault="0023131D" w:rsidP="0023131D">
      <w:pPr>
        <w:spacing w:after="0"/>
        <w:jc w:val="both"/>
        <w:rPr>
          <w:rFonts w:eastAsia="Times New Roman"/>
          <w:lang w:eastAsia="en-GB" w:bidi="he-IL"/>
        </w:rPr>
      </w:pPr>
      <w:r w:rsidRPr="003D690A">
        <w:rPr>
          <w:rFonts w:eastAsia="Times New Roman"/>
          <w:lang w:eastAsia="en-GB" w:bidi="he-IL"/>
        </w:rPr>
        <w:t xml:space="preserve">Oral presentations give you a chance to discuss the research that you have done in person (or the online equivalent!) in an engaging way, </w:t>
      </w:r>
      <w:r>
        <w:rPr>
          <w:rFonts w:eastAsia="Times New Roman"/>
          <w:lang w:eastAsia="en-GB" w:bidi="he-IL"/>
        </w:rPr>
        <w:t xml:space="preserve">rather than summarising it in academic writing. In this respect, oral presentations can be more dynamic and informal than essays. </w:t>
      </w:r>
    </w:p>
    <w:p w14:paraId="39C7F364" w14:textId="77777777" w:rsidR="0023131D" w:rsidRDefault="0023131D" w:rsidP="0023131D">
      <w:pPr>
        <w:spacing w:after="0"/>
        <w:jc w:val="both"/>
        <w:rPr>
          <w:rFonts w:eastAsia="Times New Roman"/>
          <w:lang w:eastAsia="en-GB" w:bidi="he-IL"/>
        </w:rPr>
      </w:pPr>
    </w:p>
    <w:p w14:paraId="46D104BE" w14:textId="16778BDF" w:rsidR="0023131D" w:rsidRDefault="0023131D" w:rsidP="0023131D">
      <w:pPr>
        <w:spacing w:after="0"/>
        <w:jc w:val="both"/>
        <w:rPr>
          <w:rFonts w:eastAsia="Times New Roman"/>
          <w:lang w:eastAsia="en-GB" w:bidi="he-IL"/>
        </w:rPr>
      </w:pPr>
      <w:r>
        <w:rPr>
          <w:rFonts w:eastAsia="Times New Roman"/>
          <w:lang w:eastAsia="en-GB" w:bidi="he-IL"/>
        </w:rPr>
        <w:t xml:space="preserve">Presentations </w:t>
      </w:r>
      <w:r w:rsidRPr="003D690A">
        <w:rPr>
          <w:rFonts w:eastAsia="Times New Roman"/>
          <w:lang w:eastAsia="en-GB" w:bidi="he-IL"/>
        </w:rPr>
        <w:t xml:space="preserve">are good preparation for </w:t>
      </w:r>
      <w:r>
        <w:rPr>
          <w:rFonts w:eastAsia="Times New Roman"/>
          <w:lang w:eastAsia="en-GB" w:bidi="he-IL"/>
        </w:rPr>
        <w:t>work</w:t>
      </w:r>
      <w:r w:rsidRPr="003D690A">
        <w:rPr>
          <w:rFonts w:eastAsia="Times New Roman"/>
          <w:lang w:eastAsia="en-GB" w:bidi="he-IL"/>
        </w:rPr>
        <w:t xml:space="preserve"> that you might need to do l</w:t>
      </w:r>
      <w:r>
        <w:rPr>
          <w:rFonts w:eastAsia="Times New Roman"/>
          <w:lang w:eastAsia="en-GB" w:bidi="he-IL"/>
        </w:rPr>
        <w:t>ater on in your professional life (</w:t>
      </w:r>
      <w:proofErr w:type="gramStart"/>
      <w:r>
        <w:rPr>
          <w:rFonts w:eastAsia="Times New Roman"/>
          <w:lang w:eastAsia="en-GB" w:bidi="he-IL"/>
        </w:rPr>
        <w:t>e.g.</w:t>
      </w:r>
      <w:proofErr w:type="gramEnd"/>
      <w:r>
        <w:rPr>
          <w:rFonts w:eastAsia="Times New Roman"/>
          <w:lang w:eastAsia="en-GB" w:bidi="he-IL"/>
        </w:rPr>
        <w:t xml:space="preserve"> talks to colleagues or to the public). </w:t>
      </w:r>
    </w:p>
    <w:p w14:paraId="033DB3AC" w14:textId="77777777" w:rsidR="00B23FCD" w:rsidRPr="003D690A" w:rsidRDefault="00B23FCD" w:rsidP="0023131D">
      <w:pPr>
        <w:spacing w:after="0"/>
        <w:jc w:val="both"/>
        <w:rPr>
          <w:rFonts w:eastAsia="Times New Roman"/>
          <w:lang w:eastAsia="en-GB" w:bidi="he-IL"/>
        </w:rPr>
      </w:pPr>
    </w:p>
    <w:p w14:paraId="5BAFB674" w14:textId="77777777" w:rsidR="0023131D" w:rsidRPr="00BB4ADA" w:rsidRDefault="0023131D" w:rsidP="0023131D">
      <w:pPr>
        <w:spacing w:after="0"/>
        <w:jc w:val="both"/>
        <w:rPr>
          <w:rFonts w:eastAsia="Times New Roman"/>
          <w:lang w:eastAsia="en-GB" w:bidi="he-IL"/>
        </w:rPr>
      </w:pPr>
    </w:p>
    <w:p w14:paraId="7EF75A47" w14:textId="77777777" w:rsidR="0023131D" w:rsidRPr="00BB4ADA" w:rsidRDefault="0023131D" w:rsidP="00B23FCD">
      <w:pPr>
        <w:spacing w:after="0"/>
        <w:ind w:firstLine="720"/>
        <w:jc w:val="both"/>
        <w:rPr>
          <w:rFonts w:eastAsia="Times New Roman"/>
          <w:b/>
          <w:bCs w:val="0"/>
          <w:lang w:eastAsia="en-GB" w:bidi="he-IL"/>
        </w:rPr>
      </w:pPr>
      <w:r w:rsidRPr="00BB4ADA">
        <w:rPr>
          <w:rFonts w:eastAsia="Times New Roman"/>
          <w:b/>
          <w:bCs w:val="0"/>
          <w:lang w:eastAsia="en-GB" w:bidi="he-IL"/>
        </w:rPr>
        <w:t xml:space="preserve">Length of presentation </w:t>
      </w:r>
    </w:p>
    <w:p w14:paraId="724F4356" w14:textId="77777777" w:rsidR="0023131D" w:rsidRDefault="0023131D" w:rsidP="0023131D">
      <w:pPr>
        <w:spacing w:after="0"/>
        <w:jc w:val="both"/>
        <w:rPr>
          <w:rFonts w:eastAsia="Times New Roman"/>
          <w:lang w:eastAsia="en-GB" w:bidi="he-IL"/>
        </w:rPr>
      </w:pPr>
      <w:r>
        <w:rPr>
          <w:rFonts w:eastAsia="Times New Roman"/>
          <w:lang w:eastAsia="en-GB" w:bidi="he-IL"/>
        </w:rPr>
        <w:t>Your presentation should be approximately</w:t>
      </w:r>
      <w:r w:rsidRPr="003D690A">
        <w:rPr>
          <w:rFonts w:eastAsia="Times New Roman"/>
          <w:lang w:eastAsia="en-GB" w:bidi="he-IL"/>
        </w:rPr>
        <w:t xml:space="preserve"> </w:t>
      </w:r>
      <w:r>
        <w:rPr>
          <w:rFonts w:eastAsia="Times New Roman"/>
          <w:lang w:eastAsia="en-GB" w:bidi="he-IL"/>
        </w:rPr>
        <w:t xml:space="preserve">10-15 minutes long. </w:t>
      </w:r>
    </w:p>
    <w:p w14:paraId="65D729A9" w14:textId="77777777" w:rsidR="0023131D" w:rsidRDefault="0023131D" w:rsidP="0023131D">
      <w:pPr>
        <w:spacing w:after="0"/>
        <w:jc w:val="both"/>
        <w:rPr>
          <w:rFonts w:eastAsia="Times New Roman"/>
          <w:lang w:eastAsia="en-GB" w:bidi="he-IL"/>
        </w:rPr>
      </w:pPr>
    </w:p>
    <w:p w14:paraId="0A661622" w14:textId="71226FCD" w:rsidR="0023131D" w:rsidRDefault="0023131D" w:rsidP="0023131D">
      <w:pPr>
        <w:spacing w:after="0"/>
        <w:jc w:val="both"/>
        <w:rPr>
          <w:rFonts w:eastAsia="Times New Roman"/>
          <w:lang w:eastAsia="en-GB" w:bidi="he-IL"/>
        </w:rPr>
      </w:pPr>
      <w:r>
        <w:rPr>
          <w:rFonts w:eastAsia="Times New Roman"/>
          <w:lang w:eastAsia="en-GB" w:bidi="he-IL"/>
        </w:rPr>
        <w:t xml:space="preserve">After the presentation, your audience will have around 5 minutes to ask follow-up questions. </w:t>
      </w:r>
    </w:p>
    <w:p w14:paraId="096BD2BF" w14:textId="77777777" w:rsidR="0023131D" w:rsidRPr="00BB4ADA" w:rsidRDefault="0023131D" w:rsidP="0023131D">
      <w:pPr>
        <w:spacing w:after="0"/>
        <w:jc w:val="both"/>
        <w:rPr>
          <w:rFonts w:eastAsia="Times New Roman"/>
          <w:lang w:eastAsia="en-GB" w:bidi="he-IL"/>
        </w:rPr>
      </w:pPr>
    </w:p>
    <w:p w14:paraId="0880AC4D" w14:textId="77777777" w:rsidR="0023131D" w:rsidRPr="00BB4ADA" w:rsidRDefault="0023131D" w:rsidP="0023131D">
      <w:pPr>
        <w:spacing w:after="0"/>
        <w:jc w:val="both"/>
        <w:rPr>
          <w:rFonts w:eastAsia="Times New Roman"/>
          <w:lang w:eastAsia="en-GB" w:bidi="he-IL"/>
        </w:rPr>
      </w:pPr>
    </w:p>
    <w:p w14:paraId="4B5EC151" w14:textId="77777777" w:rsidR="0023131D" w:rsidRPr="003D690A" w:rsidRDefault="0023131D" w:rsidP="00B23FCD">
      <w:pPr>
        <w:spacing w:after="0"/>
        <w:ind w:firstLine="720"/>
        <w:jc w:val="both"/>
        <w:rPr>
          <w:rFonts w:eastAsia="Times New Roman"/>
          <w:b/>
          <w:bCs w:val="0"/>
          <w:lang w:eastAsia="en-GB" w:bidi="he-IL"/>
        </w:rPr>
      </w:pPr>
      <w:r w:rsidRPr="003D690A">
        <w:rPr>
          <w:rFonts w:eastAsia="Times New Roman"/>
          <w:b/>
          <w:bCs w:val="0"/>
          <w:lang w:eastAsia="en-GB" w:bidi="he-IL"/>
        </w:rPr>
        <w:t xml:space="preserve">Structure of presentation </w:t>
      </w:r>
    </w:p>
    <w:p w14:paraId="0D2B14E0" w14:textId="77777777" w:rsidR="0023131D" w:rsidRPr="003D690A" w:rsidRDefault="0023131D" w:rsidP="0023131D">
      <w:pPr>
        <w:spacing w:after="0"/>
        <w:jc w:val="both"/>
        <w:rPr>
          <w:rFonts w:eastAsia="Times New Roman"/>
          <w:lang w:eastAsia="en-GB" w:bidi="he-IL"/>
        </w:rPr>
      </w:pPr>
      <w:r w:rsidRPr="003D690A">
        <w:rPr>
          <w:rFonts w:eastAsia="Times New Roman"/>
          <w:lang w:eastAsia="en-GB" w:bidi="he-IL"/>
        </w:rPr>
        <w:t xml:space="preserve">Your presentation should be a clear, concise outline of your topic designed for an audience of your peers (as well as your lecturer and second marker). </w:t>
      </w:r>
    </w:p>
    <w:p w14:paraId="48CC7DB0" w14:textId="77777777" w:rsidR="0023131D" w:rsidRPr="00BB4ADA" w:rsidRDefault="0023131D" w:rsidP="0023131D">
      <w:pPr>
        <w:spacing w:after="0"/>
        <w:jc w:val="both"/>
        <w:rPr>
          <w:rFonts w:eastAsia="Times New Roman"/>
          <w:lang w:eastAsia="en-GB" w:bidi="he-IL"/>
        </w:rPr>
      </w:pPr>
    </w:p>
    <w:p w14:paraId="67FE9822" w14:textId="77777777" w:rsidR="0023131D" w:rsidRPr="00BB4ADA" w:rsidRDefault="0023131D" w:rsidP="0023131D">
      <w:pPr>
        <w:spacing w:after="0"/>
        <w:jc w:val="both"/>
        <w:rPr>
          <w:rFonts w:eastAsia="Times New Roman"/>
          <w:lang w:eastAsia="en-GB" w:bidi="he-IL"/>
        </w:rPr>
      </w:pPr>
      <w:r w:rsidRPr="00BB4ADA">
        <w:rPr>
          <w:rFonts w:eastAsia="Times New Roman"/>
          <w:lang w:eastAsia="en-GB" w:bidi="he-IL"/>
        </w:rPr>
        <w:t>Your presentation should include the following components:</w:t>
      </w:r>
    </w:p>
    <w:p w14:paraId="2D1F5055" w14:textId="77777777" w:rsidR="0023131D" w:rsidRPr="00BB4ADA" w:rsidRDefault="0023131D" w:rsidP="0023131D">
      <w:pPr>
        <w:numPr>
          <w:ilvl w:val="0"/>
          <w:numId w:val="2"/>
        </w:numPr>
        <w:spacing w:after="0"/>
        <w:jc w:val="both"/>
        <w:rPr>
          <w:rFonts w:eastAsia="Times New Roman"/>
          <w:lang w:eastAsia="en-GB" w:bidi="he-IL"/>
        </w:rPr>
      </w:pPr>
      <w:r w:rsidRPr="00BB4ADA">
        <w:rPr>
          <w:rFonts w:eastAsia="Times New Roman"/>
          <w:lang w:eastAsia="en-GB" w:bidi="he-IL"/>
        </w:rPr>
        <w:t xml:space="preserve">An introduction to the topic </w:t>
      </w:r>
    </w:p>
    <w:p w14:paraId="255989A6" w14:textId="77777777" w:rsidR="0023131D" w:rsidRPr="00BB4ADA" w:rsidRDefault="0023131D" w:rsidP="0023131D">
      <w:pPr>
        <w:numPr>
          <w:ilvl w:val="0"/>
          <w:numId w:val="2"/>
        </w:numPr>
        <w:spacing w:after="0"/>
        <w:jc w:val="both"/>
        <w:rPr>
          <w:rFonts w:eastAsia="Times New Roman"/>
          <w:lang w:eastAsia="en-GB" w:bidi="he-IL"/>
        </w:rPr>
      </w:pPr>
      <w:r w:rsidRPr="00BB4ADA">
        <w:rPr>
          <w:rFonts w:eastAsia="Times New Roman"/>
          <w:lang w:eastAsia="en-GB" w:bidi="he-IL"/>
        </w:rPr>
        <w:t xml:space="preserve">An explanation of why the topic is important or worth examining </w:t>
      </w:r>
    </w:p>
    <w:p w14:paraId="770264B1" w14:textId="77777777" w:rsidR="0023131D" w:rsidRPr="00BB4ADA" w:rsidRDefault="0023131D" w:rsidP="0023131D">
      <w:pPr>
        <w:numPr>
          <w:ilvl w:val="0"/>
          <w:numId w:val="2"/>
        </w:numPr>
        <w:spacing w:after="0"/>
        <w:jc w:val="both"/>
        <w:rPr>
          <w:rFonts w:eastAsia="Times New Roman"/>
          <w:lang w:eastAsia="en-GB" w:bidi="he-IL"/>
        </w:rPr>
      </w:pPr>
      <w:r w:rsidRPr="00BB4ADA">
        <w:rPr>
          <w:rFonts w:eastAsia="Times New Roman"/>
          <w:lang w:eastAsia="en-GB" w:bidi="he-IL"/>
        </w:rPr>
        <w:t xml:space="preserve">A survey of the main issues comprising the topic, including a discussion of relevant secondary sources </w:t>
      </w:r>
      <w:r>
        <w:rPr>
          <w:rFonts w:eastAsia="Times New Roman"/>
          <w:lang w:eastAsia="en-GB" w:bidi="he-IL"/>
        </w:rPr>
        <w:t>(</w:t>
      </w:r>
      <w:r w:rsidRPr="00BB4ADA">
        <w:rPr>
          <w:rFonts w:eastAsia="Times New Roman"/>
          <w:lang w:eastAsia="en-GB" w:bidi="he-IL"/>
        </w:rPr>
        <w:t>illustrated by examples from primary texts</w:t>
      </w:r>
      <w:r>
        <w:rPr>
          <w:rFonts w:eastAsia="Times New Roman"/>
          <w:lang w:eastAsia="en-GB" w:bidi="he-IL"/>
        </w:rPr>
        <w:t xml:space="preserve">, if relevant to your topic) </w:t>
      </w:r>
    </w:p>
    <w:p w14:paraId="31DDCDC4" w14:textId="77777777" w:rsidR="0023131D" w:rsidRPr="00BB4ADA" w:rsidRDefault="0023131D" w:rsidP="0023131D">
      <w:pPr>
        <w:numPr>
          <w:ilvl w:val="0"/>
          <w:numId w:val="2"/>
        </w:numPr>
        <w:spacing w:after="0"/>
        <w:jc w:val="both"/>
        <w:rPr>
          <w:rFonts w:eastAsia="Times New Roman"/>
          <w:lang w:eastAsia="en-GB" w:bidi="he-IL"/>
        </w:rPr>
      </w:pPr>
      <w:r w:rsidRPr="00BB4ADA">
        <w:rPr>
          <w:rFonts w:eastAsia="Times New Roman"/>
          <w:lang w:eastAsia="en-GB" w:bidi="he-IL"/>
        </w:rPr>
        <w:t xml:space="preserve">A conclusion summarising your findings, based on the points discussed in the body of the presentation </w:t>
      </w:r>
    </w:p>
    <w:p w14:paraId="1C7A77FB" w14:textId="77777777" w:rsidR="00D37541" w:rsidRDefault="00D37541" w:rsidP="00D37541">
      <w:pPr>
        <w:spacing w:after="0"/>
        <w:jc w:val="both"/>
        <w:rPr>
          <w:rFonts w:eastAsia="Times New Roman"/>
          <w:lang w:eastAsia="en-GB" w:bidi="he-IL"/>
        </w:rPr>
      </w:pPr>
    </w:p>
    <w:p w14:paraId="036982E8" w14:textId="77777777" w:rsidR="00D37541" w:rsidRDefault="00D37541" w:rsidP="00D37541">
      <w:pPr>
        <w:spacing w:after="0"/>
        <w:jc w:val="both"/>
        <w:rPr>
          <w:rFonts w:eastAsia="Times New Roman"/>
          <w:lang w:eastAsia="en-GB" w:bidi="he-IL"/>
        </w:rPr>
      </w:pPr>
    </w:p>
    <w:p w14:paraId="1802CFBB" w14:textId="77777777" w:rsidR="00D37541" w:rsidRDefault="00D37541" w:rsidP="00D37541">
      <w:pPr>
        <w:spacing w:after="0"/>
        <w:jc w:val="both"/>
        <w:rPr>
          <w:rFonts w:eastAsia="Times New Roman"/>
          <w:lang w:eastAsia="en-GB" w:bidi="he-IL"/>
        </w:rPr>
      </w:pPr>
    </w:p>
    <w:p w14:paraId="6148CD9F" w14:textId="77777777" w:rsidR="00D37541" w:rsidRDefault="00D37541" w:rsidP="00D37541">
      <w:pPr>
        <w:spacing w:after="0"/>
        <w:jc w:val="both"/>
        <w:rPr>
          <w:rFonts w:eastAsia="Times New Roman"/>
          <w:lang w:eastAsia="en-GB" w:bidi="he-IL"/>
        </w:rPr>
      </w:pPr>
    </w:p>
    <w:p w14:paraId="7FDFDA02" w14:textId="77777777" w:rsidR="00D37541" w:rsidRDefault="00D37541" w:rsidP="00D37541">
      <w:pPr>
        <w:spacing w:after="0"/>
        <w:ind w:firstLine="360"/>
        <w:jc w:val="both"/>
        <w:rPr>
          <w:rFonts w:eastAsia="Times New Roman"/>
          <w:lang w:eastAsia="en-GB" w:bidi="he-IL"/>
        </w:rPr>
      </w:pPr>
    </w:p>
    <w:p w14:paraId="376354D5" w14:textId="77777777" w:rsidR="00D37541" w:rsidRDefault="00D37541" w:rsidP="00D37541">
      <w:pPr>
        <w:spacing w:after="0"/>
        <w:ind w:firstLine="720"/>
        <w:jc w:val="both"/>
        <w:rPr>
          <w:rFonts w:eastAsia="Times New Roman"/>
          <w:lang w:eastAsia="en-GB" w:bidi="he-IL"/>
        </w:rPr>
      </w:pPr>
    </w:p>
    <w:p w14:paraId="17D5E79F" w14:textId="49BB7424" w:rsidR="0023131D" w:rsidRPr="00DF7AD1" w:rsidRDefault="0023131D" w:rsidP="00D37541">
      <w:pPr>
        <w:spacing w:after="0"/>
        <w:ind w:firstLine="720"/>
        <w:jc w:val="both"/>
        <w:rPr>
          <w:rFonts w:eastAsia="Times New Roman"/>
          <w:b/>
          <w:bCs w:val="0"/>
          <w:lang w:eastAsia="en-GB" w:bidi="he-IL"/>
        </w:rPr>
      </w:pPr>
      <w:r w:rsidRPr="00DF7AD1">
        <w:rPr>
          <w:rFonts w:eastAsia="Times New Roman"/>
          <w:b/>
          <w:bCs w:val="0"/>
          <w:lang w:eastAsia="en-GB" w:bidi="he-IL"/>
        </w:rPr>
        <w:t>Presentation style</w:t>
      </w:r>
    </w:p>
    <w:p w14:paraId="04236F8B" w14:textId="300BDC25" w:rsidR="0023131D" w:rsidRDefault="0023131D" w:rsidP="0023131D">
      <w:pPr>
        <w:spacing w:after="0"/>
        <w:jc w:val="both"/>
        <w:rPr>
          <w:rFonts w:eastAsia="Times New Roman"/>
          <w:lang w:eastAsia="en-GB" w:bidi="he-IL"/>
        </w:rPr>
      </w:pPr>
      <w:r>
        <w:rPr>
          <w:rFonts w:eastAsia="Times New Roman"/>
          <w:lang w:eastAsia="en-GB" w:bidi="he-IL"/>
        </w:rPr>
        <w:t xml:space="preserve">Your presentation should be given orally, </w:t>
      </w:r>
      <w:r w:rsidR="00D37541">
        <w:rPr>
          <w:rFonts w:eastAsia="Times New Roman"/>
          <w:lang w:eastAsia="en-GB" w:bidi="he-IL"/>
        </w:rPr>
        <w:t>i.e.,</w:t>
      </w:r>
      <w:r>
        <w:rPr>
          <w:rFonts w:eastAsia="Times New Roman"/>
          <w:lang w:eastAsia="en-GB" w:bidi="he-IL"/>
        </w:rPr>
        <w:t xml:space="preserve"> not based on reading from notes. (You can bring bullet points to help you remember main points to </w:t>
      </w:r>
      <w:proofErr w:type="gramStart"/>
      <w:r>
        <w:rPr>
          <w:rFonts w:eastAsia="Times New Roman"/>
          <w:lang w:eastAsia="en-GB" w:bidi="he-IL"/>
        </w:rPr>
        <w:t>cover, but</w:t>
      </w:r>
      <w:proofErr w:type="gramEnd"/>
      <w:r>
        <w:rPr>
          <w:rFonts w:eastAsia="Times New Roman"/>
          <w:lang w:eastAsia="en-GB" w:bidi="he-IL"/>
        </w:rPr>
        <w:t xml:space="preserve"> try not to depend too much on extensive notes.)</w:t>
      </w:r>
    </w:p>
    <w:p w14:paraId="5E7AE47C" w14:textId="59B2E677" w:rsidR="0023131D" w:rsidRDefault="0023131D" w:rsidP="0023131D">
      <w:pPr>
        <w:spacing w:after="0"/>
        <w:jc w:val="both"/>
        <w:rPr>
          <w:rFonts w:eastAsia="Times New Roman"/>
          <w:lang w:eastAsia="en-GB" w:bidi="he-IL"/>
        </w:rPr>
      </w:pPr>
    </w:p>
    <w:p w14:paraId="3F40556C" w14:textId="2219E32F" w:rsidR="00B23FCD" w:rsidRPr="00BB4ADA" w:rsidRDefault="00B23FCD" w:rsidP="0023131D">
      <w:pPr>
        <w:spacing w:after="0"/>
        <w:jc w:val="both"/>
        <w:rPr>
          <w:rFonts w:eastAsia="Times New Roman"/>
          <w:lang w:eastAsia="en-GB" w:bidi="he-IL"/>
        </w:rPr>
      </w:pPr>
      <w:r>
        <w:rPr>
          <w:rFonts w:eastAsia="Times New Roman"/>
          <w:lang w:eastAsia="en-GB" w:bidi="he-IL"/>
        </w:rPr>
        <w:tab/>
      </w:r>
    </w:p>
    <w:p w14:paraId="2B9C63B5" w14:textId="77777777" w:rsidR="0023131D" w:rsidRPr="00BB4ADA" w:rsidRDefault="0023131D" w:rsidP="00B23FCD">
      <w:pPr>
        <w:spacing w:after="0"/>
        <w:ind w:firstLine="720"/>
        <w:jc w:val="both"/>
        <w:rPr>
          <w:rFonts w:eastAsia="Times New Roman"/>
          <w:b/>
          <w:bCs w:val="0"/>
          <w:lang w:eastAsia="en-GB" w:bidi="he-IL"/>
        </w:rPr>
      </w:pPr>
      <w:r w:rsidRPr="00BB4ADA">
        <w:rPr>
          <w:rFonts w:eastAsia="Times New Roman"/>
          <w:b/>
          <w:bCs w:val="0"/>
          <w:lang w:eastAsia="en-GB" w:bidi="he-IL"/>
        </w:rPr>
        <w:t>Use of visual aids</w:t>
      </w:r>
    </w:p>
    <w:p w14:paraId="29A9D77E" w14:textId="1D0CD45D" w:rsidR="0023131D" w:rsidRPr="00BB4ADA" w:rsidRDefault="0023131D" w:rsidP="0023131D">
      <w:pPr>
        <w:spacing w:after="0"/>
        <w:jc w:val="both"/>
        <w:rPr>
          <w:rFonts w:eastAsia="Times New Roman"/>
          <w:lang w:eastAsia="en-GB" w:bidi="he-IL"/>
        </w:rPr>
      </w:pPr>
      <w:r w:rsidRPr="00BB4ADA">
        <w:rPr>
          <w:rFonts w:eastAsia="Times New Roman"/>
          <w:lang w:eastAsia="en-GB" w:bidi="he-IL"/>
        </w:rPr>
        <w:t>It is recommended that you use visual aids (</w:t>
      </w:r>
      <w:r w:rsidR="00D37541" w:rsidRPr="00BB4ADA">
        <w:rPr>
          <w:rFonts w:eastAsia="Times New Roman"/>
          <w:lang w:eastAsia="en-GB" w:bidi="he-IL"/>
        </w:rPr>
        <w:t>e.g.,</w:t>
      </w:r>
      <w:r w:rsidRPr="00BB4ADA">
        <w:rPr>
          <w:rFonts w:eastAsia="Times New Roman"/>
          <w:lang w:eastAsia="en-GB" w:bidi="he-IL"/>
        </w:rPr>
        <w:t xml:space="preserve"> PowerPoint) as these can help you to structure your talk and will make it easy to provide examples of points that you are discussing. </w:t>
      </w:r>
    </w:p>
    <w:p w14:paraId="73BCD436" w14:textId="77777777" w:rsidR="0023131D" w:rsidRPr="00BB4ADA" w:rsidRDefault="0023131D" w:rsidP="0023131D">
      <w:pPr>
        <w:spacing w:after="0"/>
        <w:jc w:val="both"/>
        <w:rPr>
          <w:rFonts w:eastAsia="Times New Roman"/>
          <w:lang w:eastAsia="en-GB" w:bidi="he-IL"/>
        </w:rPr>
      </w:pPr>
    </w:p>
    <w:p w14:paraId="2E261AD9" w14:textId="77777777" w:rsidR="0023131D" w:rsidRPr="00BB4ADA" w:rsidRDefault="0023131D" w:rsidP="0023131D">
      <w:pPr>
        <w:spacing w:after="0"/>
        <w:jc w:val="both"/>
        <w:rPr>
          <w:rFonts w:eastAsia="Times New Roman"/>
          <w:lang w:eastAsia="en-GB" w:bidi="he-IL"/>
        </w:rPr>
      </w:pPr>
      <w:r w:rsidRPr="00BB4ADA">
        <w:rPr>
          <w:rFonts w:eastAsia="Times New Roman"/>
          <w:lang w:eastAsia="en-GB" w:bidi="he-IL"/>
        </w:rPr>
        <w:t>However, there is no ne</w:t>
      </w:r>
      <w:r>
        <w:rPr>
          <w:rFonts w:eastAsia="Times New Roman"/>
          <w:lang w:eastAsia="en-GB" w:bidi="he-IL"/>
        </w:rPr>
        <w:t>ed for numerous slides; around 5-10</w:t>
      </w:r>
      <w:r w:rsidRPr="00BB4ADA">
        <w:rPr>
          <w:rFonts w:eastAsia="Times New Roman"/>
          <w:lang w:eastAsia="en-GB" w:bidi="he-IL"/>
        </w:rPr>
        <w:t xml:space="preserve"> is probably enough, depending on what you are discussing, how many examples you’d like to show, etc. </w:t>
      </w:r>
    </w:p>
    <w:p w14:paraId="06E0BACC" w14:textId="77777777" w:rsidR="0023131D" w:rsidRPr="00BB4ADA" w:rsidRDefault="0023131D" w:rsidP="0023131D">
      <w:pPr>
        <w:spacing w:after="0"/>
        <w:jc w:val="both"/>
        <w:rPr>
          <w:rFonts w:eastAsia="Times New Roman"/>
          <w:lang w:eastAsia="en-GB" w:bidi="he-IL"/>
        </w:rPr>
      </w:pPr>
    </w:p>
    <w:p w14:paraId="766ACDEB" w14:textId="77777777" w:rsidR="0023131D" w:rsidRPr="00BB4ADA" w:rsidRDefault="0023131D" w:rsidP="0023131D">
      <w:pPr>
        <w:spacing w:after="0"/>
        <w:jc w:val="both"/>
        <w:rPr>
          <w:rFonts w:eastAsia="Times New Roman"/>
          <w:lang w:eastAsia="en-GB" w:bidi="he-IL"/>
        </w:rPr>
      </w:pPr>
      <w:r w:rsidRPr="00BB4ADA">
        <w:rPr>
          <w:rFonts w:eastAsia="Times New Roman"/>
          <w:lang w:eastAsia="en-GB" w:bidi="he-IL"/>
        </w:rPr>
        <w:t xml:space="preserve">Don’t feel that you must include large amounts of text on the slides; a few bullet points and/or examples are fine. </w:t>
      </w:r>
    </w:p>
    <w:p w14:paraId="7A6A97D8" w14:textId="77777777" w:rsidR="0023131D" w:rsidRPr="00BB4ADA" w:rsidRDefault="0023131D" w:rsidP="0023131D">
      <w:pPr>
        <w:spacing w:after="0"/>
        <w:jc w:val="both"/>
        <w:rPr>
          <w:rFonts w:eastAsia="Times New Roman"/>
          <w:lang w:eastAsia="en-GB" w:bidi="he-IL"/>
        </w:rPr>
      </w:pPr>
    </w:p>
    <w:p w14:paraId="665033D3" w14:textId="77777777" w:rsidR="0023131D" w:rsidRPr="00BB4ADA" w:rsidRDefault="0023131D" w:rsidP="0023131D">
      <w:pPr>
        <w:spacing w:after="0"/>
        <w:jc w:val="both"/>
        <w:rPr>
          <w:rFonts w:eastAsia="Times New Roman"/>
          <w:lang w:eastAsia="en-GB" w:bidi="he-IL"/>
        </w:rPr>
      </w:pPr>
      <w:r w:rsidRPr="00BB4ADA">
        <w:rPr>
          <w:rFonts w:eastAsia="Times New Roman"/>
          <w:lang w:eastAsia="en-GB" w:bidi="he-IL"/>
        </w:rPr>
        <w:t xml:space="preserve">As with the presentation overall, the most important thing to aim for with the visual aids is clarity. </w:t>
      </w:r>
    </w:p>
    <w:p w14:paraId="2DE11752" w14:textId="2CD46C38" w:rsidR="0023131D" w:rsidRDefault="0023131D" w:rsidP="0023131D">
      <w:pPr>
        <w:spacing w:after="0"/>
        <w:jc w:val="both"/>
        <w:rPr>
          <w:rFonts w:eastAsia="Times New Roman"/>
          <w:lang w:eastAsia="en-GB" w:bidi="he-IL"/>
        </w:rPr>
      </w:pPr>
    </w:p>
    <w:p w14:paraId="6C485910" w14:textId="2E8DA7E9" w:rsidR="00B23FCD" w:rsidRDefault="00B23FCD" w:rsidP="0023131D">
      <w:pPr>
        <w:spacing w:after="0"/>
        <w:jc w:val="both"/>
        <w:rPr>
          <w:rFonts w:eastAsia="Times New Roman"/>
          <w:lang w:eastAsia="en-GB" w:bidi="he-IL"/>
        </w:rPr>
      </w:pPr>
    </w:p>
    <w:p w14:paraId="0B6F5B1B" w14:textId="77777777" w:rsidR="00B23FCD" w:rsidRPr="00BB4ADA" w:rsidRDefault="00B23FCD" w:rsidP="0023131D">
      <w:pPr>
        <w:spacing w:after="0"/>
        <w:jc w:val="both"/>
        <w:rPr>
          <w:rFonts w:eastAsia="Times New Roman"/>
          <w:lang w:eastAsia="en-GB" w:bidi="he-IL"/>
        </w:rPr>
      </w:pPr>
    </w:p>
    <w:p w14:paraId="2A0F6CFA" w14:textId="4A06DCE5" w:rsidR="00B23FCD" w:rsidRPr="00B23FCD" w:rsidRDefault="0023131D" w:rsidP="0023131D">
      <w:pPr>
        <w:spacing w:before="100" w:beforeAutospacing="1" w:after="100" w:afterAutospacing="1"/>
        <w:jc w:val="both"/>
        <w:rPr>
          <w:rFonts w:eastAsia="Times New Roman"/>
          <w:sz w:val="28"/>
          <w:szCs w:val="28"/>
          <w:u w:val="single"/>
          <w:lang w:eastAsia="en-GB" w:bidi="he-IL"/>
        </w:rPr>
      </w:pPr>
      <w:r w:rsidRPr="00B23FCD">
        <w:rPr>
          <w:rFonts w:eastAsia="Times New Roman"/>
          <w:sz w:val="28"/>
          <w:szCs w:val="28"/>
          <w:u w:val="single"/>
          <w:lang w:eastAsia="en-GB" w:bidi="he-IL"/>
        </w:rPr>
        <w:t xml:space="preserve">Oral </w:t>
      </w:r>
      <w:r w:rsidR="00B23FCD" w:rsidRPr="00B23FCD">
        <w:rPr>
          <w:rFonts w:eastAsia="Times New Roman"/>
          <w:sz w:val="28"/>
          <w:szCs w:val="28"/>
          <w:u w:val="single"/>
          <w:lang w:eastAsia="en-GB" w:bidi="he-IL"/>
        </w:rPr>
        <w:t>P</w:t>
      </w:r>
      <w:r w:rsidRPr="00B23FCD">
        <w:rPr>
          <w:rFonts w:eastAsia="Times New Roman"/>
          <w:sz w:val="28"/>
          <w:szCs w:val="28"/>
          <w:u w:val="single"/>
          <w:lang w:eastAsia="en-GB" w:bidi="he-IL"/>
        </w:rPr>
        <w:t xml:space="preserve">resentation </w:t>
      </w:r>
      <w:r w:rsidR="00B23FCD" w:rsidRPr="00B23FCD">
        <w:rPr>
          <w:rFonts w:eastAsia="Times New Roman"/>
          <w:sz w:val="28"/>
          <w:szCs w:val="28"/>
          <w:u w:val="single"/>
          <w:lang w:eastAsia="en-GB" w:bidi="he-IL"/>
        </w:rPr>
        <w:t>M</w:t>
      </w:r>
      <w:r w:rsidRPr="00B23FCD">
        <w:rPr>
          <w:rFonts w:eastAsia="Times New Roman"/>
          <w:sz w:val="28"/>
          <w:szCs w:val="28"/>
          <w:u w:val="single"/>
          <w:lang w:eastAsia="en-GB" w:bidi="he-IL"/>
        </w:rPr>
        <w:t xml:space="preserve">arking </w:t>
      </w:r>
      <w:r w:rsidR="00B23FCD" w:rsidRPr="00B23FCD">
        <w:rPr>
          <w:rFonts w:eastAsia="Times New Roman"/>
          <w:sz w:val="28"/>
          <w:szCs w:val="28"/>
          <w:u w:val="single"/>
          <w:lang w:eastAsia="en-GB" w:bidi="he-IL"/>
        </w:rPr>
        <w:t>C</w:t>
      </w:r>
      <w:r w:rsidRPr="00B23FCD">
        <w:rPr>
          <w:rFonts w:eastAsia="Times New Roman"/>
          <w:sz w:val="28"/>
          <w:szCs w:val="28"/>
          <w:u w:val="single"/>
          <w:lang w:eastAsia="en-GB" w:bidi="he-IL"/>
        </w:rPr>
        <w:t xml:space="preserve">riteria </w:t>
      </w:r>
    </w:p>
    <w:p w14:paraId="0896B60A" w14:textId="77777777" w:rsidR="0023131D" w:rsidRPr="00B23FCD" w:rsidRDefault="0023131D" w:rsidP="0023131D">
      <w:pPr>
        <w:spacing w:before="100" w:beforeAutospacing="1" w:after="100" w:afterAutospacing="1"/>
        <w:jc w:val="both"/>
        <w:rPr>
          <w:rFonts w:eastAsia="Times New Roman"/>
          <w:b/>
          <w:bCs w:val="0"/>
          <w:i/>
          <w:iCs/>
          <w:lang w:eastAsia="en-GB" w:bidi="he-IL"/>
        </w:rPr>
      </w:pPr>
      <w:r w:rsidRPr="00B23FCD">
        <w:rPr>
          <w:rFonts w:eastAsia="Times New Roman"/>
          <w:b/>
          <w:bCs w:val="0"/>
          <w:i/>
          <w:iCs/>
          <w:lang w:eastAsia="en-GB" w:bidi="he-IL"/>
        </w:rPr>
        <w:t xml:space="preserve">Your presentation will be marked on the following criteria. </w:t>
      </w:r>
    </w:p>
    <w:p w14:paraId="18D2498B" w14:textId="77777777" w:rsidR="0023131D" w:rsidRPr="00724EAA" w:rsidRDefault="0023131D" w:rsidP="0023131D">
      <w:pPr>
        <w:spacing w:before="100" w:beforeAutospacing="1" w:after="100" w:afterAutospacing="1"/>
        <w:jc w:val="both"/>
        <w:rPr>
          <w:rFonts w:eastAsia="Times New Roman"/>
          <w:lang w:eastAsia="en-GB" w:bidi="he-IL"/>
        </w:rPr>
      </w:pPr>
      <w:r w:rsidRPr="00724EAA">
        <w:rPr>
          <w:rFonts w:eastAsia="Times New Roman"/>
          <w:lang w:eastAsia="en-GB" w:bidi="he-IL"/>
        </w:rPr>
        <w:t xml:space="preserve">As with essays, markers will focus on the ways in which your presentation meets these criteria overall, rather than subtracting individual marks for specific issues (as is the case with language assessments). </w:t>
      </w:r>
    </w:p>
    <w:p w14:paraId="565C1DE8" w14:textId="77777777" w:rsidR="0023131D" w:rsidRPr="00BB4ADA" w:rsidRDefault="0023131D" w:rsidP="0023131D">
      <w:pPr>
        <w:spacing w:before="100" w:beforeAutospacing="1" w:after="100" w:afterAutospacing="1"/>
        <w:jc w:val="both"/>
        <w:rPr>
          <w:rFonts w:eastAsia="Times New Roman"/>
          <w:lang w:eastAsia="en-GB" w:bidi="he-IL"/>
        </w:rPr>
      </w:pPr>
      <w:r w:rsidRPr="00BB4ADA">
        <w:rPr>
          <w:rFonts w:eastAsia="Times New Roman"/>
          <w:lang w:eastAsia="en-GB" w:bidi="he-IL"/>
        </w:rPr>
        <w:t xml:space="preserve">Presentations will be first and second marked. </w:t>
      </w:r>
    </w:p>
    <w:p w14:paraId="26F420E7" w14:textId="77777777" w:rsidR="0023131D" w:rsidRPr="00BB4ADA" w:rsidRDefault="0023131D" w:rsidP="0023131D">
      <w:pPr>
        <w:numPr>
          <w:ilvl w:val="0"/>
          <w:numId w:val="1"/>
        </w:numPr>
        <w:spacing w:before="100" w:beforeAutospacing="1" w:after="100" w:afterAutospacing="1"/>
        <w:jc w:val="both"/>
        <w:rPr>
          <w:rFonts w:eastAsia="Times New Roman"/>
          <w:lang w:eastAsia="en-GB" w:bidi="he-IL"/>
        </w:rPr>
      </w:pPr>
      <w:r w:rsidRPr="00BB4ADA">
        <w:rPr>
          <w:rFonts w:eastAsia="Times New Roman"/>
          <w:b/>
          <w:bCs w:val="0"/>
          <w:lang w:eastAsia="en-GB" w:bidi="he-IL"/>
        </w:rPr>
        <w:t>Clarity and structure of presentation</w:t>
      </w:r>
      <w:r w:rsidRPr="00BB4ADA">
        <w:rPr>
          <w:rFonts w:eastAsia="Times New Roman"/>
          <w:lang w:eastAsia="en-GB" w:bidi="he-IL"/>
        </w:rPr>
        <w:t xml:space="preserve"> </w:t>
      </w:r>
    </w:p>
    <w:p w14:paraId="7E9F0CAA" w14:textId="77777777" w:rsidR="0023131D" w:rsidRPr="00BB4ADA" w:rsidRDefault="0023131D" w:rsidP="0023131D">
      <w:pPr>
        <w:numPr>
          <w:ilvl w:val="1"/>
          <w:numId w:val="1"/>
        </w:numPr>
        <w:spacing w:before="100" w:beforeAutospacing="1" w:after="100" w:afterAutospacing="1"/>
        <w:jc w:val="both"/>
        <w:rPr>
          <w:rFonts w:eastAsia="Times New Roman"/>
          <w:lang w:eastAsia="en-GB" w:bidi="he-IL"/>
        </w:rPr>
      </w:pPr>
      <w:r w:rsidRPr="00BB4ADA">
        <w:rPr>
          <w:rFonts w:eastAsia="Times New Roman"/>
          <w:lang w:eastAsia="en-GB" w:bidi="he-IL"/>
        </w:rPr>
        <w:t xml:space="preserve">a clear overview of the topic </w:t>
      </w:r>
    </w:p>
    <w:p w14:paraId="36B5D24A" w14:textId="77777777" w:rsidR="0023131D" w:rsidRPr="00BB4ADA" w:rsidRDefault="0023131D" w:rsidP="0023131D">
      <w:pPr>
        <w:numPr>
          <w:ilvl w:val="1"/>
          <w:numId w:val="1"/>
        </w:numPr>
        <w:spacing w:before="100" w:beforeAutospacing="1" w:after="100" w:afterAutospacing="1"/>
        <w:jc w:val="both"/>
        <w:rPr>
          <w:rFonts w:eastAsia="Times New Roman"/>
          <w:lang w:eastAsia="en-GB" w:bidi="he-IL"/>
        </w:rPr>
      </w:pPr>
      <w:r w:rsidRPr="00BB4ADA">
        <w:rPr>
          <w:rFonts w:eastAsia="Times New Roman"/>
          <w:lang w:eastAsia="en-GB" w:bidi="he-IL"/>
        </w:rPr>
        <w:t xml:space="preserve">a coherent structure that follows a logical order </w:t>
      </w:r>
    </w:p>
    <w:p w14:paraId="78513686" w14:textId="77777777" w:rsidR="0023131D" w:rsidRPr="00BB4ADA" w:rsidRDefault="0023131D" w:rsidP="0023131D">
      <w:pPr>
        <w:numPr>
          <w:ilvl w:val="1"/>
          <w:numId w:val="1"/>
        </w:numPr>
        <w:spacing w:before="100" w:beforeAutospacing="1" w:after="100" w:afterAutospacing="1"/>
        <w:jc w:val="both"/>
        <w:rPr>
          <w:rFonts w:eastAsia="Times New Roman"/>
          <w:lang w:eastAsia="en-GB" w:bidi="he-IL"/>
        </w:rPr>
      </w:pPr>
      <w:r w:rsidRPr="00BB4ADA">
        <w:rPr>
          <w:rFonts w:eastAsia="Times New Roman"/>
          <w:lang w:eastAsia="en-GB" w:bidi="he-IL"/>
        </w:rPr>
        <w:t xml:space="preserve">focus on points that are relevant to the topic </w:t>
      </w:r>
    </w:p>
    <w:p w14:paraId="5EA5A41F" w14:textId="77777777" w:rsidR="0023131D" w:rsidRPr="00BB4ADA" w:rsidRDefault="0023131D" w:rsidP="0023131D">
      <w:pPr>
        <w:numPr>
          <w:ilvl w:val="0"/>
          <w:numId w:val="1"/>
        </w:numPr>
        <w:spacing w:before="100" w:beforeAutospacing="1" w:after="100" w:afterAutospacing="1"/>
        <w:jc w:val="both"/>
        <w:rPr>
          <w:rFonts w:eastAsia="Times New Roman"/>
          <w:lang w:eastAsia="en-GB" w:bidi="he-IL"/>
        </w:rPr>
      </w:pPr>
      <w:r w:rsidRPr="00BB4ADA">
        <w:rPr>
          <w:rFonts w:eastAsia="Times New Roman"/>
          <w:b/>
          <w:bCs w:val="0"/>
          <w:lang w:eastAsia="en-GB" w:bidi="he-IL"/>
        </w:rPr>
        <w:t>Use of secondary literature</w:t>
      </w:r>
    </w:p>
    <w:p w14:paraId="13961367" w14:textId="77777777" w:rsidR="0023131D" w:rsidRPr="00BB4ADA" w:rsidRDefault="0023131D" w:rsidP="0023131D">
      <w:pPr>
        <w:numPr>
          <w:ilvl w:val="1"/>
          <w:numId w:val="1"/>
        </w:numPr>
        <w:spacing w:before="100" w:beforeAutospacing="1" w:after="100" w:afterAutospacing="1"/>
        <w:jc w:val="both"/>
        <w:rPr>
          <w:rFonts w:eastAsia="Times New Roman"/>
          <w:lang w:eastAsia="en-GB" w:bidi="he-IL"/>
        </w:rPr>
      </w:pPr>
      <w:r w:rsidRPr="00BB4ADA">
        <w:rPr>
          <w:rFonts w:eastAsia="Times New Roman"/>
          <w:lang w:eastAsia="en-GB" w:bidi="he-IL"/>
        </w:rPr>
        <w:t xml:space="preserve">understanding of the relevant secondary literature </w:t>
      </w:r>
    </w:p>
    <w:p w14:paraId="7F731D99" w14:textId="77777777" w:rsidR="0023131D" w:rsidRPr="00BB4ADA" w:rsidRDefault="0023131D" w:rsidP="0023131D">
      <w:pPr>
        <w:numPr>
          <w:ilvl w:val="1"/>
          <w:numId w:val="1"/>
        </w:numPr>
        <w:spacing w:before="100" w:beforeAutospacing="1" w:after="100" w:afterAutospacing="1"/>
        <w:jc w:val="both"/>
        <w:rPr>
          <w:rFonts w:eastAsia="Times New Roman"/>
          <w:lang w:eastAsia="en-GB" w:bidi="he-IL"/>
        </w:rPr>
      </w:pPr>
      <w:r w:rsidRPr="00BB4ADA">
        <w:rPr>
          <w:rFonts w:eastAsia="Times New Roman"/>
          <w:lang w:eastAsia="en-GB" w:bidi="he-IL"/>
        </w:rPr>
        <w:t>analysis and (when applicable) synthesis</w:t>
      </w:r>
    </w:p>
    <w:p w14:paraId="7E4365D9" w14:textId="77777777" w:rsidR="0023131D" w:rsidRPr="00BB4ADA" w:rsidRDefault="0023131D" w:rsidP="0023131D">
      <w:pPr>
        <w:numPr>
          <w:ilvl w:val="1"/>
          <w:numId w:val="1"/>
        </w:numPr>
        <w:spacing w:before="100" w:beforeAutospacing="1" w:after="100" w:afterAutospacing="1"/>
        <w:jc w:val="both"/>
        <w:rPr>
          <w:rFonts w:eastAsia="Times New Roman"/>
          <w:lang w:eastAsia="en-GB" w:bidi="he-IL"/>
        </w:rPr>
      </w:pPr>
      <w:r w:rsidRPr="00BB4ADA">
        <w:rPr>
          <w:rFonts w:eastAsia="Times New Roman"/>
          <w:lang w:eastAsia="en-GB" w:bidi="he-IL"/>
        </w:rPr>
        <w:t>clear presentation of the arguments made by the secondary sources</w:t>
      </w:r>
    </w:p>
    <w:p w14:paraId="7AA72BFE" w14:textId="77777777" w:rsidR="0023131D" w:rsidRPr="00BB4ADA" w:rsidRDefault="0023131D" w:rsidP="0023131D">
      <w:pPr>
        <w:numPr>
          <w:ilvl w:val="0"/>
          <w:numId w:val="1"/>
        </w:numPr>
        <w:spacing w:before="100" w:beforeAutospacing="1" w:after="100" w:afterAutospacing="1"/>
        <w:jc w:val="both"/>
        <w:rPr>
          <w:rFonts w:eastAsia="Times New Roman"/>
          <w:b/>
          <w:bCs w:val="0"/>
          <w:lang w:eastAsia="en-GB" w:bidi="he-IL"/>
        </w:rPr>
      </w:pPr>
      <w:r w:rsidRPr="00BB4ADA">
        <w:rPr>
          <w:rFonts w:eastAsia="Times New Roman"/>
          <w:b/>
          <w:bCs w:val="0"/>
          <w:lang w:eastAsia="en-GB" w:bidi="he-IL"/>
        </w:rPr>
        <w:t>Use of primary sources</w:t>
      </w:r>
      <w:r>
        <w:rPr>
          <w:rFonts w:eastAsia="Times New Roman"/>
          <w:b/>
          <w:bCs w:val="0"/>
          <w:lang w:eastAsia="en-GB" w:bidi="he-IL"/>
        </w:rPr>
        <w:t xml:space="preserve"> (where relevant for your topic) </w:t>
      </w:r>
    </w:p>
    <w:p w14:paraId="7A4F9A58" w14:textId="77777777" w:rsidR="0023131D" w:rsidRPr="00BB4ADA" w:rsidRDefault="0023131D" w:rsidP="0023131D">
      <w:pPr>
        <w:numPr>
          <w:ilvl w:val="1"/>
          <w:numId w:val="1"/>
        </w:numPr>
        <w:spacing w:before="100" w:beforeAutospacing="1" w:after="100" w:afterAutospacing="1"/>
        <w:jc w:val="both"/>
        <w:rPr>
          <w:rFonts w:eastAsia="Times New Roman"/>
          <w:lang w:eastAsia="en-GB" w:bidi="he-IL"/>
        </w:rPr>
      </w:pPr>
      <w:r w:rsidRPr="00BB4ADA">
        <w:rPr>
          <w:rFonts w:eastAsia="Times New Roman"/>
          <w:lang w:eastAsia="en-GB" w:bidi="he-IL"/>
        </w:rPr>
        <w:t xml:space="preserve">ability to select relevant primary examples </w:t>
      </w:r>
    </w:p>
    <w:p w14:paraId="5AE11189" w14:textId="77777777" w:rsidR="0023131D" w:rsidRPr="00BB4ADA" w:rsidRDefault="0023131D" w:rsidP="0023131D">
      <w:pPr>
        <w:numPr>
          <w:ilvl w:val="1"/>
          <w:numId w:val="1"/>
        </w:numPr>
        <w:spacing w:before="100" w:beforeAutospacing="1" w:after="100" w:afterAutospacing="1"/>
        <w:jc w:val="both"/>
        <w:rPr>
          <w:rFonts w:eastAsia="Times New Roman"/>
          <w:lang w:eastAsia="en-GB" w:bidi="he-IL"/>
        </w:rPr>
      </w:pPr>
      <w:r w:rsidRPr="00BB4ADA">
        <w:rPr>
          <w:rFonts w:eastAsia="Times New Roman"/>
          <w:lang w:eastAsia="en-GB" w:bidi="he-IL"/>
        </w:rPr>
        <w:t xml:space="preserve">ability to analyse the examples to illustrate pertinent points </w:t>
      </w:r>
    </w:p>
    <w:p w14:paraId="076AA072" w14:textId="77777777" w:rsidR="0023131D" w:rsidRPr="00BB4ADA" w:rsidRDefault="0023131D" w:rsidP="0023131D">
      <w:pPr>
        <w:numPr>
          <w:ilvl w:val="0"/>
          <w:numId w:val="1"/>
        </w:numPr>
        <w:spacing w:before="100" w:beforeAutospacing="1" w:after="100" w:afterAutospacing="1"/>
        <w:jc w:val="both"/>
        <w:rPr>
          <w:rFonts w:eastAsia="Times New Roman"/>
          <w:lang w:eastAsia="en-GB" w:bidi="he-IL"/>
        </w:rPr>
      </w:pPr>
      <w:r w:rsidRPr="00BB4ADA">
        <w:rPr>
          <w:rFonts w:eastAsia="Times New Roman"/>
          <w:b/>
          <w:bCs w:val="0"/>
          <w:lang w:eastAsia="en-GB" w:bidi="he-IL"/>
        </w:rPr>
        <w:t>Engagement</w:t>
      </w:r>
    </w:p>
    <w:p w14:paraId="2099E991" w14:textId="77777777" w:rsidR="0023131D" w:rsidRPr="00BB4ADA" w:rsidRDefault="0023131D" w:rsidP="0023131D">
      <w:pPr>
        <w:numPr>
          <w:ilvl w:val="1"/>
          <w:numId w:val="1"/>
        </w:numPr>
        <w:spacing w:before="100" w:beforeAutospacing="1" w:after="100" w:afterAutospacing="1"/>
        <w:jc w:val="both"/>
        <w:rPr>
          <w:rFonts w:eastAsia="Times New Roman"/>
          <w:lang w:eastAsia="en-GB" w:bidi="he-IL"/>
        </w:rPr>
      </w:pPr>
      <w:r w:rsidRPr="00BB4ADA">
        <w:rPr>
          <w:rFonts w:eastAsia="Times New Roman"/>
          <w:lang w:eastAsia="en-GB" w:bidi="he-IL"/>
        </w:rPr>
        <w:t>ability to present your topic in an accessible and engaging way (so that the audience comes away with a clear understanding of your topic)</w:t>
      </w:r>
    </w:p>
    <w:p w14:paraId="4BA22356" w14:textId="77777777" w:rsidR="0023131D" w:rsidRDefault="0023131D" w:rsidP="0023131D">
      <w:pPr>
        <w:numPr>
          <w:ilvl w:val="1"/>
          <w:numId w:val="1"/>
        </w:numPr>
        <w:spacing w:before="100" w:beforeAutospacing="1" w:after="100" w:afterAutospacing="1"/>
        <w:jc w:val="both"/>
        <w:rPr>
          <w:rFonts w:eastAsia="Times New Roman"/>
          <w:lang w:eastAsia="en-GB" w:bidi="he-IL"/>
        </w:rPr>
      </w:pPr>
      <w:r w:rsidRPr="00BB4ADA">
        <w:rPr>
          <w:rFonts w:eastAsia="Times New Roman"/>
          <w:lang w:eastAsia="en-GB" w:bidi="he-IL"/>
        </w:rPr>
        <w:t xml:space="preserve">ability to discuss your topic with peers in the question period following the presentation </w:t>
      </w:r>
    </w:p>
    <w:p w14:paraId="263274E8" w14:textId="2564C033" w:rsidR="0023131D" w:rsidRPr="00BB4ADA" w:rsidRDefault="0023131D" w:rsidP="0023131D">
      <w:pPr>
        <w:numPr>
          <w:ilvl w:val="1"/>
          <w:numId w:val="1"/>
        </w:numPr>
        <w:spacing w:before="100" w:beforeAutospacing="1" w:after="100" w:afterAutospacing="1"/>
        <w:jc w:val="both"/>
        <w:rPr>
          <w:rFonts w:eastAsia="Times New Roman"/>
          <w:lang w:eastAsia="en-GB" w:bidi="he-IL"/>
        </w:rPr>
      </w:pPr>
      <w:r>
        <w:rPr>
          <w:rFonts w:eastAsia="Times New Roman"/>
          <w:lang w:eastAsia="en-GB" w:bidi="he-IL"/>
        </w:rPr>
        <w:t>ability to present orally (</w:t>
      </w:r>
      <w:r w:rsidR="00D37541">
        <w:rPr>
          <w:rFonts w:eastAsia="Times New Roman"/>
          <w:lang w:eastAsia="en-GB" w:bidi="he-IL"/>
        </w:rPr>
        <w:t>i.e.,</w:t>
      </w:r>
      <w:r>
        <w:rPr>
          <w:rFonts w:eastAsia="Times New Roman"/>
          <w:lang w:eastAsia="en-GB" w:bidi="he-IL"/>
        </w:rPr>
        <w:t xml:space="preserve"> without reading from a sheet)</w:t>
      </w:r>
    </w:p>
    <w:p w14:paraId="78BBB9E0" w14:textId="77777777" w:rsidR="0023131D" w:rsidRDefault="0023131D" w:rsidP="0023131D">
      <w:pPr>
        <w:spacing w:after="0"/>
        <w:jc w:val="both"/>
        <w:rPr>
          <w:bCs w:val="0"/>
        </w:rPr>
      </w:pPr>
    </w:p>
    <w:p w14:paraId="1B61A069" w14:textId="252E3DFE" w:rsidR="005701CA" w:rsidRPr="00D37541" w:rsidRDefault="00D37541" w:rsidP="00D37541">
      <w:pPr>
        <w:spacing w:after="0"/>
        <w:jc w:val="both"/>
        <w:rPr>
          <w:bCs w:val="0"/>
        </w:rPr>
      </w:pPr>
      <w:r>
        <w:rPr>
          <w:bCs w:val="0"/>
        </w:rPr>
        <w:t>O</w:t>
      </w:r>
      <w:r w:rsidR="0023131D" w:rsidRPr="00E331B8">
        <w:rPr>
          <w:bCs w:val="0"/>
        </w:rPr>
        <w:t xml:space="preserve">ral presentations will be recorded so that they can be viewed by the external examiner. </w:t>
      </w:r>
    </w:p>
    <w:sectPr w:rsidR="005701CA" w:rsidRPr="00D37541" w:rsidSect="007D395C">
      <w:footerReference w:type="default" r:id="rId9"/>
      <w:footerReference w:type="first" r:id="rId10"/>
      <w:pgSz w:w="11900" w:h="16840"/>
      <w:pgMar w:top="567" w:right="851" w:bottom="1559" w:left="851" w:header="68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FF8D" w14:textId="77777777" w:rsidR="00D252F9" w:rsidRDefault="00D252F9" w:rsidP="00014D3A">
      <w:r>
        <w:separator/>
      </w:r>
    </w:p>
  </w:endnote>
  <w:endnote w:type="continuationSeparator" w:id="0">
    <w:p w14:paraId="38F82750" w14:textId="77777777" w:rsidR="00D252F9" w:rsidRDefault="00D252F9" w:rsidP="0001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2742" w14:textId="49C6FB82" w:rsidR="007D395C" w:rsidRDefault="007D395C">
    <w:pPr>
      <w:pStyle w:val="Footer"/>
    </w:pPr>
    <w:r>
      <w:t>Created April 2023, UCL HJS</w:t>
    </w:r>
    <w:r>
      <w:t xml:space="preserve">  </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93C2" w14:textId="79F33CFC" w:rsidR="007D395C" w:rsidRDefault="007D395C">
    <w:pPr>
      <w:pStyle w:val="Footer"/>
    </w:pPr>
    <w:r>
      <w:t>Created April 2023, UCL HJS</w:t>
    </w:r>
  </w:p>
  <w:p w14:paraId="46952643" w14:textId="77777777" w:rsidR="007D395C" w:rsidRDefault="007D3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86DA" w14:textId="77777777" w:rsidR="00D252F9" w:rsidRDefault="00D252F9" w:rsidP="00014D3A">
      <w:r>
        <w:separator/>
      </w:r>
    </w:p>
  </w:footnote>
  <w:footnote w:type="continuationSeparator" w:id="0">
    <w:p w14:paraId="155EC9CC" w14:textId="77777777" w:rsidR="00D252F9" w:rsidRDefault="00D252F9" w:rsidP="00014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D3FB2"/>
    <w:multiLevelType w:val="hybridMultilevel"/>
    <w:tmpl w:val="A754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594DFE"/>
    <w:multiLevelType w:val="multilevel"/>
    <w:tmpl w:val="B178E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2652667">
    <w:abstractNumId w:val="1"/>
  </w:num>
  <w:num w:numId="2" w16cid:durableId="970862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0"/>
    <w:docVar w:name="OpenInPublishingView" w:val="0"/>
  </w:docVars>
  <w:rsids>
    <w:rsidRoot w:val="00DA4ABB"/>
    <w:rsid w:val="00014D3A"/>
    <w:rsid w:val="000204D6"/>
    <w:rsid w:val="00061E18"/>
    <w:rsid w:val="001148C9"/>
    <w:rsid w:val="00146228"/>
    <w:rsid w:val="00146C6D"/>
    <w:rsid w:val="0018329F"/>
    <w:rsid w:val="001909F3"/>
    <w:rsid w:val="00197F34"/>
    <w:rsid w:val="001E0047"/>
    <w:rsid w:val="0023131D"/>
    <w:rsid w:val="00251C12"/>
    <w:rsid w:val="00254AA1"/>
    <w:rsid w:val="00275FAA"/>
    <w:rsid w:val="0027653E"/>
    <w:rsid w:val="002C7C92"/>
    <w:rsid w:val="002D2A22"/>
    <w:rsid w:val="0031397E"/>
    <w:rsid w:val="003476DD"/>
    <w:rsid w:val="00363CD8"/>
    <w:rsid w:val="00377520"/>
    <w:rsid w:val="00394283"/>
    <w:rsid w:val="003A1D62"/>
    <w:rsid w:val="003C3479"/>
    <w:rsid w:val="003E0288"/>
    <w:rsid w:val="00474F17"/>
    <w:rsid w:val="004912C0"/>
    <w:rsid w:val="004961EE"/>
    <w:rsid w:val="004C49A2"/>
    <w:rsid w:val="005044DE"/>
    <w:rsid w:val="0053233C"/>
    <w:rsid w:val="0054005B"/>
    <w:rsid w:val="00542251"/>
    <w:rsid w:val="00542322"/>
    <w:rsid w:val="005701CA"/>
    <w:rsid w:val="00572729"/>
    <w:rsid w:val="005D7FA3"/>
    <w:rsid w:val="005F2D15"/>
    <w:rsid w:val="00646943"/>
    <w:rsid w:val="00680DB2"/>
    <w:rsid w:val="006868F4"/>
    <w:rsid w:val="006A1644"/>
    <w:rsid w:val="006E77CA"/>
    <w:rsid w:val="00725AC4"/>
    <w:rsid w:val="0072651B"/>
    <w:rsid w:val="007B6AE0"/>
    <w:rsid w:val="007C5DBF"/>
    <w:rsid w:val="007D395C"/>
    <w:rsid w:val="00800744"/>
    <w:rsid w:val="00847090"/>
    <w:rsid w:val="00852852"/>
    <w:rsid w:val="00895320"/>
    <w:rsid w:val="008A31F1"/>
    <w:rsid w:val="008A7907"/>
    <w:rsid w:val="008E480F"/>
    <w:rsid w:val="00953348"/>
    <w:rsid w:val="0095503C"/>
    <w:rsid w:val="00962EA4"/>
    <w:rsid w:val="009664A6"/>
    <w:rsid w:val="009B206C"/>
    <w:rsid w:val="009F6C7B"/>
    <w:rsid w:val="00A20D93"/>
    <w:rsid w:val="00A57D50"/>
    <w:rsid w:val="00A86B81"/>
    <w:rsid w:val="00AE02E5"/>
    <w:rsid w:val="00AF036D"/>
    <w:rsid w:val="00AF1492"/>
    <w:rsid w:val="00B14F28"/>
    <w:rsid w:val="00B23FCD"/>
    <w:rsid w:val="00B50F17"/>
    <w:rsid w:val="00B73361"/>
    <w:rsid w:val="00B97EF6"/>
    <w:rsid w:val="00C64BA3"/>
    <w:rsid w:val="00C67F04"/>
    <w:rsid w:val="00C72CD0"/>
    <w:rsid w:val="00CC59AF"/>
    <w:rsid w:val="00CE77C2"/>
    <w:rsid w:val="00D252F9"/>
    <w:rsid w:val="00D36EA1"/>
    <w:rsid w:val="00D37541"/>
    <w:rsid w:val="00D45E80"/>
    <w:rsid w:val="00D706AD"/>
    <w:rsid w:val="00D87B43"/>
    <w:rsid w:val="00DA4ABB"/>
    <w:rsid w:val="00E102E7"/>
    <w:rsid w:val="00E23B24"/>
    <w:rsid w:val="00E3153F"/>
    <w:rsid w:val="00E5299D"/>
    <w:rsid w:val="00E903F7"/>
    <w:rsid w:val="00ED3C68"/>
    <w:rsid w:val="00F31F90"/>
    <w:rsid w:val="00F46EC6"/>
    <w:rsid w:val="00F74946"/>
    <w:rsid w:val="00F769DD"/>
    <w:rsid w:val="00F961B1"/>
    <w:rsid w:val="00FC1C1F"/>
    <w:rsid w:val="00FC36C1"/>
    <w:rsid w:val="00FC60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E0496DA"/>
  <w14:defaultImageDpi w14:val="300"/>
  <w15:docId w15:val="{C134228C-F651-6745-B4C5-B0F290EF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D3A"/>
    <w:pPr>
      <w:spacing w:after="120"/>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paragraph" w:customStyle="1" w:styleId="strapline">
    <w:name w:val="strapline"/>
    <w:basedOn w:val="Normal"/>
    <w:qFormat/>
    <w:rsid w:val="00014D3A"/>
    <w:pPr>
      <w:spacing w:after="2000" w:line="230" w:lineRule="exact"/>
      <w:ind w:left="-284"/>
    </w:pPr>
    <w:rPr>
      <w:b/>
      <w:bCs w:val="0"/>
      <w:noProof/>
      <w:sz w:val="20"/>
      <w:lang w:val="en-US" w:eastAsia="en-US"/>
    </w:rPr>
  </w:style>
  <w:style w:type="paragraph" w:styleId="NormalWeb">
    <w:name w:val="Normal (Web)"/>
    <w:basedOn w:val="Normal"/>
    <w:uiPriority w:val="99"/>
    <w:rsid w:val="0023131D"/>
    <w:pPr>
      <w:spacing w:beforeLines="1" w:afterLines="1" w:after="0"/>
    </w:pPr>
    <w:rPr>
      <w:rFonts w:ascii="Times" w:eastAsia="Cambria" w:hAnsi="Times" w:cs="Times New Roman"/>
      <w:bCs w:val="0"/>
      <w:sz w:val="20"/>
      <w:szCs w:val="20"/>
      <w:lang w:eastAsia="en-US"/>
    </w:rPr>
  </w:style>
  <w:style w:type="character" w:styleId="PlaceholderText">
    <w:name w:val="Placeholder Text"/>
    <w:basedOn w:val="DefaultParagraphFont"/>
    <w:uiPriority w:val="99"/>
    <w:semiHidden/>
    <w:rsid w:val="007D3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3AD66-BA6A-4E4F-8586-0DF4DE57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594</Words>
  <Characters>3142</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3729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UCL VPEE - Marcomms - Brand</dc:creator>
  <cp:keywords/>
  <dc:description/>
  <cp:lastModifiedBy>MacKenzie Johnson, Casey</cp:lastModifiedBy>
  <cp:revision>4</cp:revision>
  <dcterms:created xsi:type="dcterms:W3CDTF">2023-04-27T18:03:00Z</dcterms:created>
  <dcterms:modified xsi:type="dcterms:W3CDTF">2023-04-27T18:11:00Z</dcterms:modified>
  <cp:category/>
</cp:coreProperties>
</file>