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DD9D" w14:textId="305DDB61" w:rsidR="00277C37" w:rsidRDefault="00277C37" w:rsidP="003E78F2">
      <w:pPr>
        <w:pStyle w:val="Heading1"/>
        <w:jc w:val="center"/>
        <w:rPr>
          <w:b/>
          <w:sz w:val="28"/>
          <w:szCs w:val="28"/>
        </w:rPr>
      </w:pPr>
      <w:bookmarkStart w:id="0" w:name="_GoBack"/>
      <w:bookmarkEnd w:id="0"/>
      <w:r w:rsidRPr="00806CEF">
        <w:rPr>
          <w:rFonts w:cstheme="majorHAnsi"/>
          <w:noProof/>
          <w:sz w:val="28"/>
          <w:szCs w:val="28"/>
          <w:lang w:eastAsia="en-GB"/>
        </w:rPr>
        <w:drawing>
          <wp:anchor distT="0" distB="0" distL="114300" distR="114300" simplePos="0" relativeHeight="251660288" behindDoc="1" locked="0" layoutInCell="1" allowOverlap="1" wp14:anchorId="472CBF7D" wp14:editId="7DA2E12B">
            <wp:simplePos x="0" y="0"/>
            <wp:positionH relativeFrom="column">
              <wp:posOffset>-675640</wp:posOffset>
            </wp:positionH>
            <wp:positionV relativeFrom="paragraph">
              <wp:posOffset>-581703</wp:posOffset>
            </wp:positionV>
            <wp:extent cx="1886463" cy="472120"/>
            <wp:effectExtent l="0" t="0" r="0" b="0"/>
            <wp:wrapNone/>
            <wp:docPr id="3" name="Picture 3" descr="C:\Users\emmagrant\AppData\Local\Temp\Temp1_EPSRC logos.zip\EPSRC logos\RGB\PNG\UKRI_EPSR_Council-Logo_Hori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grant\AppData\Local\Temp\Temp1_EPSRC logos.zip\EPSRC logos\RGB\PNG\UKRI_EPSR_Council-Logo_Horiz-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6463" cy="47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4369C" w14:textId="255E5E8C" w:rsidR="003E78F2" w:rsidRDefault="003E78F2" w:rsidP="003E78F2">
      <w:pPr>
        <w:pStyle w:val="Heading1"/>
        <w:jc w:val="center"/>
        <w:rPr>
          <w:b/>
          <w:sz w:val="28"/>
          <w:szCs w:val="28"/>
        </w:rPr>
      </w:pPr>
      <w:r w:rsidRPr="00806CEF">
        <w:rPr>
          <w:noProof/>
          <w:color w:val="4472C4" w:themeColor="accent1"/>
          <w:sz w:val="28"/>
          <w:szCs w:val="28"/>
          <w:lang w:eastAsia="en-GB"/>
        </w:rPr>
        <w:drawing>
          <wp:anchor distT="0" distB="0" distL="114300" distR="114300" simplePos="0" relativeHeight="251659264" behindDoc="0" locked="0" layoutInCell="1" allowOverlap="1" wp14:anchorId="46A78831" wp14:editId="1F9D80F8">
            <wp:simplePos x="0" y="0"/>
            <wp:positionH relativeFrom="column">
              <wp:posOffset>5179695</wp:posOffset>
            </wp:positionH>
            <wp:positionV relativeFrom="page">
              <wp:posOffset>209554</wp:posOffset>
            </wp:positionV>
            <wp:extent cx="1172845" cy="629285"/>
            <wp:effectExtent l="0" t="0" r="0" b="5715"/>
            <wp:wrapThrough wrapText="bothSides">
              <wp:wrapPolygon edited="0">
                <wp:start x="0" y="0"/>
                <wp:lineTo x="0" y="21360"/>
                <wp:lineTo x="21284" y="21360"/>
                <wp:lineTo x="21284"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UCL Healthcare Engineering logo dark blue.jpg"/>
                    <pic:cNvPicPr/>
                  </pic:nvPicPr>
                  <pic:blipFill rotWithShape="1">
                    <a:blip r:embed="rId9" cstate="print">
                      <a:extLst>
                        <a:ext uri="{28A0092B-C50C-407E-A947-70E740481C1C}">
                          <a14:useLocalDpi xmlns:a14="http://schemas.microsoft.com/office/drawing/2010/main" val="0"/>
                        </a:ext>
                      </a:extLst>
                    </a:blip>
                    <a:srcRect b="15148"/>
                    <a:stretch/>
                  </pic:blipFill>
                  <pic:spPr bwMode="auto">
                    <a:xfrm>
                      <a:off x="0" y="0"/>
                      <a:ext cx="1172845" cy="629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24DD" w:rsidRPr="00806CEF">
        <w:rPr>
          <w:b/>
          <w:sz w:val="28"/>
          <w:szCs w:val="28"/>
        </w:rPr>
        <w:t>I</w:t>
      </w:r>
      <w:r w:rsidR="00CF1033" w:rsidRPr="00806CEF">
        <w:rPr>
          <w:b/>
          <w:sz w:val="28"/>
          <w:szCs w:val="28"/>
        </w:rPr>
        <w:t xml:space="preserve">nstitute of </w:t>
      </w:r>
      <w:r w:rsidR="009324DD" w:rsidRPr="00806CEF">
        <w:rPr>
          <w:b/>
          <w:sz w:val="28"/>
          <w:szCs w:val="28"/>
        </w:rPr>
        <w:t>H</w:t>
      </w:r>
      <w:r w:rsidR="00CF1033" w:rsidRPr="00806CEF">
        <w:rPr>
          <w:b/>
          <w:sz w:val="28"/>
          <w:szCs w:val="28"/>
        </w:rPr>
        <w:t xml:space="preserve">ealthcare </w:t>
      </w:r>
      <w:r w:rsidR="009324DD" w:rsidRPr="00806CEF">
        <w:rPr>
          <w:b/>
          <w:sz w:val="28"/>
          <w:szCs w:val="28"/>
        </w:rPr>
        <w:t>E</w:t>
      </w:r>
      <w:r w:rsidR="00CF1033" w:rsidRPr="00806CEF">
        <w:rPr>
          <w:b/>
          <w:sz w:val="28"/>
          <w:szCs w:val="28"/>
        </w:rPr>
        <w:t>ngineering</w:t>
      </w:r>
      <w:r w:rsidR="009324DD" w:rsidRPr="00806CEF">
        <w:rPr>
          <w:b/>
          <w:sz w:val="28"/>
          <w:szCs w:val="28"/>
        </w:rPr>
        <w:t xml:space="preserve"> </w:t>
      </w:r>
    </w:p>
    <w:p w14:paraId="0C035650" w14:textId="09FD8AB5" w:rsidR="0086523B" w:rsidRDefault="009F1AA8" w:rsidP="003E78F2">
      <w:pPr>
        <w:pStyle w:val="Heading1"/>
        <w:jc w:val="center"/>
        <w:rPr>
          <w:b/>
          <w:sz w:val="28"/>
          <w:szCs w:val="28"/>
        </w:rPr>
      </w:pPr>
      <w:r w:rsidRPr="00806CEF">
        <w:rPr>
          <w:b/>
          <w:sz w:val="28"/>
          <w:szCs w:val="28"/>
        </w:rPr>
        <w:t xml:space="preserve">UCL </w:t>
      </w:r>
      <w:r w:rsidR="00720BF7" w:rsidRPr="00806CEF">
        <w:rPr>
          <w:b/>
          <w:sz w:val="28"/>
          <w:szCs w:val="28"/>
        </w:rPr>
        <w:t xml:space="preserve">EPSRC </w:t>
      </w:r>
      <w:r w:rsidR="006C1A9A">
        <w:rPr>
          <w:b/>
          <w:sz w:val="28"/>
          <w:szCs w:val="28"/>
        </w:rPr>
        <w:t xml:space="preserve">DTP-funded </w:t>
      </w:r>
      <w:r w:rsidR="009324DD" w:rsidRPr="00806CEF">
        <w:rPr>
          <w:b/>
          <w:sz w:val="28"/>
          <w:szCs w:val="28"/>
        </w:rPr>
        <w:t>PhD Studentship</w:t>
      </w:r>
      <w:r w:rsidR="000C7064" w:rsidRPr="00806CEF">
        <w:rPr>
          <w:b/>
          <w:sz w:val="28"/>
          <w:szCs w:val="28"/>
        </w:rPr>
        <w:t xml:space="preserve"> 202</w:t>
      </w:r>
      <w:r w:rsidR="00733FFC">
        <w:rPr>
          <w:b/>
          <w:sz w:val="28"/>
          <w:szCs w:val="28"/>
        </w:rPr>
        <w:t>2</w:t>
      </w:r>
      <w:r w:rsidR="000C7064" w:rsidRPr="00806CEF">
        <w:rPr>
          <w:b/>
          <w:sz w:val="28"/>
          <w:szCs w:val="28"/>
        </w:rPr>
        <w:t>/2</w:t>
      </w:r>
      <w:r w:rsidR="00733FFC">
        <w:rPr>
          <w:b/>
          <w:sz w:val="28"/>
          <w:szCs w:val="28"/>
        </w:rPr>
        <w:t>3</w:t>
      </w:r>
      <w:r w:rsidRPr="00806CEF">
        <w:rPr>
          <w:b/>
          <w:sz w:val="28"/>
          <w:szCs w:val="28"/>
        </w:rPr>
        <w:t xml:space="preserve"> on </w:t>
      </w:r>
      <w:r w:rsidR="006C1A9A">
        <w:rPr>
          <w:b/>
          <w:sz w:val="28"/>
          <w:szCs w:val="28"/>
        </w:rPr>
        <w:t>Digital Health</w:t>
      </w:r>
    </w:p>
    <w:p w14:paraId="1C6454C1" w14:textId="501429CF" w:rsidR="006C1A9A" w:rsidRDefault="006C1A9A" w:rsidP="006C1A9A"/>
    <w:p w14:paraId="421E2A4F" w14:textId="5F3C8996" w:rsidR="000C7064" w:rsidRPr="00AD1F11" w:rsidRDefault="000C7064" w:rsidP="009C705E">
      <w:pPr>
        <w:pStyle w:val="Heading1"/>
        <w:jc w:val="center"/>
        <w:rPr>
          <w:b/>
        </w:rPr>
      </w:pPr>
      <w:r w:rsidRPr="00AD1F11">
        <w:rPr>
          <w:b/>
        </w:rPr>
        <w:t xml:space="preserve">Important information </w:t>
      </w:r>
    </w:p>
    <w:p w14:paraId="684B2C88" w14:textId="77777777" w:rsidR="00FE7B44" w:rsidRDefault="00FE7B44" w:rsidP="004B50FF">
      <w:pPr>
        <w:pStyle w:val="Heading2"/>
        <w:rPr>
          <w:b/>
          <w:sz w:val="28"/>
          <w:szCs w:val="28"/>
        </w:rPr>
      </w:pPr>
    </w:p>
    <w:p w14:paraId="0776E97E" w14:textId="77777777" w:rsidR="00FE7B44" w:rsidRPr="007705EA" w:rsidRDefault="00FE7B44" w:rsidP="00FE7B44">
      <w:pPr>
        <w:pStyle w:val="Heading2"/>
        <w:rPr>
          <w:b/>
        </w:rPr>
      </w:pPr>
      <w:r w:rsidRPr="007705EA">
        <w:rPr>
          <w:b/>
        </w:rPr>
        <w:t>Proposals must meet the follow criteria</w:t>
      </w:r>
    </w:p>
    <w:p w14:paraId="77E835D3" w14:textId="77777777" w:rsidR="00FE7B44" w:rsidRPr="00806CEF" w:rsidRDefault="00FE7B44" w:rsidP="00FE7B44">
      <w:pPr>
        <w:jc w:val="both"/>
        <w:rPr>
          <w:rFonts w:asciiTheme="majorHAnsi" w:eastAsiaTheme="minorHAnsi" w:hAnsiTheme="majorHAnsi" w:cstheme="majorHAnsi"/>
          <w:sz w:val="10"/>
          <w:szCs w:val="10"/>
        </w:rPr>
      </w:pPr>
    </w:p>
    <w:p w14:paraId="2265E28E" w14:textId="77777777" w:rsidR="00FE7B44" w:rsidRPr="0095783A" w:rsidRDefault="00FE7B44" w:rsidP="00FE7B44">
      <w:pPr>
        <w:pStyle w:val="ListParagraph"/>
        <w:numPr>
          <w:ilvl w:val="0"/>
          <w:numId w:val="20"/>
        </w:numPr>
        <w:spacing w:before="120" w:after="120"/>
        <w:rPr>
          <w:rFonts w:asciiTheme="majorHAnsi" w:hAnsiTheme="majorHAnsi" w:cstheme="majorHAnsi"/>
          <w:sz w:val="22"/>
          <w:szCs w:val="22"/>
        </w:rPr>
      </w:pPr>
      <w:r w:rsidRPr="005F6403">
        <w:rPr>
          <w:rFonts w:asciiTheme="majorHAnsi" w:hAnsiTheme="majorHAnsi" w:cstheme="majorHAnsi"/>
          <w:sz w:val="22"/>
          <w:szCs w:val="22"/>
        </w:rPr>
        <w:t>Must</w:t>
      </w:r>
      <w:r w:rsidRPr="0095783A">
        <w:rPr>
          <w:rFonts w:asciiTheme="majorHAnsi" w:hAnsiTheme="majorHAnsi" w:cstheme="majorHAnsi"/>
          <w:sz w:val="22"/>
          <w:szCs w:val="22"/>
        </w:rPr>
        <w:t xml:space="preserve"> lie within the </w:t>
      </w:r>
      <w:hyperlink r:id="rId10" w:history="1">
        <w:r w:rsidRPr="0095783A">
          <w:rPr>
            <w:rStyle w:val="Hyperlink"/>
            <w:rFonts w:asciiTheme="majorHAnsi" w:hAnsiTheme="majorHAnsi" w:cstheme="majorHAnsi"/>
            <w:sz w:val="22"/>
            <w:szCs w:val="22"/>
          </w:rPr>
          <w:t>EPSRC healthcare technologies theme</w:t>
        </w:r>
      </w:hyperlink>
      <w:r w:rsidRPr="0095783A">
        <w:rPr>
          <w:rFonts w:asciiTheme="majorHAnsi" w:hAnsiTheme="majorHAnsi" w:cstheme="majorHAnsi"/>
          <w:sz w:val="22"/>
          <w:szCs w:val="22"/>
        </w:rPr>
        <w:t xml:space="preserve"> , involving interdisciplinary research in digital health.</w:t>
      </w:r>
    </w:p>
    <w:p w14:paraId="39B121A6" w14:textId="77777777" w:rsidR="00FE7B44" w:rsidRPr="007B0F9C" w:rsidRDefault="00FE7B44" w:rsidP="00FE7B44">
      <w:pPr>
        <w:pStyle w:val="ListParagraph"/>
        <w:numPr>
          <w:ilvl w:val="0"/>
          <w:numId w:val="20"/>
        </w:numPr>
        <w:jc w:val="both"/>
        <w:rPr>
          <w:rFonts w:asciiTheme="majorHAnsi" w:hAnsiTheme="majorHAnsi" w:cstheme="majorHAnsi"/>
          <w:b/>
          <w:sz w:val="22"/>
          <w:szCs w:val="22"/>
        </w:rPr>
      </w:pPr>
      <w:r>
        <w:rPr>
          <w:rFonts w:asciiTheme="majorHAnsi" w:hAnsiTheme="majorHAnsi" w:cstheme="majorHAnsi"/>
          <w:sz w:val="22"/>
          <w:szCs w:val="22"/>
        </w:rPr>
        <w:t>We particularly encourage cross-disciplinary bids, however the</w:t>
      </w:r>
      <w:r w:rsidRPr="0095783A">
        <w:rPr>
          <w:rFonts w:asciiTheme="majorHAnsi" w:hAnsiTheme="majorHAnsi" w:cstheme="majorHAnsi"/>
          <w:sz w:val="22"/>
          <w:szCs w:val="22"/>
        </w:rPr>
        <w:t xml:space="preserve"> </w:t>
      </w:r>
      <w:r w:rsidRPr="007B0F9C">
        <w:rPr>
          <w:rFonts w:asciiTheme="majorHAnsi" w:hAnsiTheme="majorHAnsi" w:cstheme="majorHAnsi"/>
          <w:b/>
          <w:sz w:val="22"/>
          <w:szCs w:val="22"/>
        </w:rPr>
        <w:t xml:space="preserve">Primary supervisor must be based at the Faculty of Engineering Sciences </w:t>
      </w:r>
      <w:r>
        <w:rPr>
          <w:rFonts w:asciiTheme="majorHAnsi" w:hAnsiTheme="majorHAnsi" w:cstheme="majorHAnsi"/>
          <w:b/>
          <w:sz w:val="22"/>
          <w:szCs w:val="22"/>
        </w:rPr>
        <w:t>.</w:t>
      </w:r>
    </w:p>
    <w:p w14:paraId="5B64C2C2" w14:textId="77777777" w:rsidR="00FE7B44" w:rsidRDefault="00FE7B44" w:rsidP="00FE7B44">
      <w:pPr>
        <w:pStyle w:val="ListParagraph"/>
        <w:numPr>
          <w:ilvl w:val="0"/>
          <w:numId w:val="20"/>
        </w:numPr>
        <w:spacing w:before="120" w:after="120"/>
        <w:jc w:val="both"/>
        <w:rPr>
          <w:rFonts w:asciiTheme="majorHAnsi" w:hAnsiTheme="majorHAnsi" w:cstheme="majorHAnsi"/>
          <w:sz w:val="22"/>
          <w:szCs w:val="22"/>
        </w:rPr>
      </w:pPr>
      <w:r w:rsidRPr="00AE27BD">
        <w:rPr>
          <w:rFonts w:asciiTheme="majorHAnsi" w:hAnsiTheme="majorHAnsi" w:cstheme="majorHAnsi"/>
          <w:sz w:val="22"/>
          <w:szCs w:val="22"/>
        </w:rPr>
        <w:t>Where appropriate a secondary supervisor could be from an external organisation (NHS, Industry and other academic organisations in the UK or abroad)</w:t>
      </w:r>
    </w:p>
    <w:p w14:paraId="43906411" w14:textId="77777777" w:rsidR="00FE7B44" w:rsidRPr="006C1A9A" w:rsidRDefault="00FE7B44" w:rsidP="00FE7B44">
      <w:pPr>
        <w:pStyle w:val="ListParagraph"/>
        <w:numPr>
          <w:ilvl w:val="0"/>
          <w:numId w:val="20"/>
        </w:numPr>
        <w:spacing w:before="120" w:after="120"/>
        <w:jc w:val="both"/>
        <w:rPr>
          <w:rFonts w:asciiTheme="majorHAnsi" w:hAnsiTheme="majorHAnsi" w:cstheme="majorHAnsi"/>
          <w:sz w:val="22"/>
          <w:szCs w:val="22"/>
        </w:rPr>
      </w:pPr>
      <w:r w:rsidRPr="006C1A9A">
        <w:rPr>
          <w:rFonts w:asciiTheme="majorHAnsi" w:hAnsiTheme="majorHAnsi" w:cstheme="majorHAnsi"/>
          <w:sz w:val="22"/>
          <w:szCs w:val="22"/>
        </w:rPr>
        <w:t xml:space="preserve">The research aims of the PhD should align with at least one of IHE’s research priority area in </w:t>
      </w:r>
    </w:p>
    <w:p w14:paraId="3C42254E" w14:textId="6663C8E8" w:rsidR="00FE7B44" w:rsidRPr="00FE7B44" w:rsidRDefault="00FE7B44" w:rsidP="00FE7B44">
      <w:pPr>
        <w:spacing w:before="120" w:after="120"/>
        <w:jc w:val="both"/>
        <w:rPr>
          <w:rFonts w:asciiTheme="majorHAnsi" w:hAnsiTheme="majorHAnsi" w:cstheme="majorHAnsi"/>
          <w:sz w:val="10"/>
          <w:szCs w:val="10"/>
        </w:rPr>
      </w:pPr>
      <w:r w:rsidRPr="006C1A9A">
        <w:rPr>
          <w:rFonts w:asciiTheme="majorHAnsi" w:hAnsiTheme="majorHAnsi" w:cstheme="majorHAnsi"/>
          <w:noProof/>
          <w:sz w:val="10"/>
          <w:szCs w:val="10"/>
        </w:rPr>
        <w:drawing>
          <wp:inline distT="0" distB="0" distL="0" distR="0" wp14:anchorId="30A4DD49" wp14:editId="3FC9FB75">
            <wp:extent cx="5727700" cy="2369820"/>
            <wp:effectExtent l="25400" t="0" r="12700" b="0"/>
            <wp:docPr id="4" name="Diagram 4">
              <a:extLst xmlns:a="http://schemas.openxmlformats.org/drawingml/2006/main">
                <a:ext uri="{FF2B5EF4-FFF2-40B4-BE49-F238E27FC236}">
                  <a16:creationId xmlns:a16="http://schemas.microsoft.com/office/drawing/2014/main" id="{9834F2C2-A067-8C4F-858C-38A8759375F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09DEDC3" w14:textId="77777777" w:rsidR="00FE7B44" w:rsidRPr="00AE0EB6" w:rsidRDefault="00FE7B44" w:rsidP="00FE7B44">
      <w:pPr>
        <w:jc w:val="both"/>
        <w:rPr>
          <w:rFonts w:asciiTheme="majorHAnsi" w:hAnsiTheme="majorHAnsi" w:cstheme="majorHAnsi"/>
          <w:sz w:val="22"/>
          <w:szCs w:val="22"/>
        </w:rPr>
      </w:pPr>
      <w:r>
        <w:rPr>
          <w:rFonts w:asciiTheme="majorHAnsi" w:hAnsiTheme="majorHAnsi" w:cstheme="majorHAnsi"/>
          <w:sz w:val="22"/>
          <w:szCs w:val="22"/>
        </w:rPr>
        <w:t>Please note that o</w:t>
      </w:r>
      <w:r w:rsidRPr="00AE0EB6">
        <w:rPr>
          <w:rFonts w:asciiTheme="majorHAnsi" w:hAnsiTheme="majorHAnsi" w:cstheme="majorHAnsi"/>
          <w:sz w:val="22"/>
          <w:szCs w:val="22"/>
        </w:rPr>
        <w:t>nce</w:t>
      </w:r>
      <w:r>
        <w:rPr>
          <w:rFonts w:asciiTheme="majorHAnsi" w:hAnsiTheme="majorHAnsi" w:cstheme="majorHAnsi"/>
          <w:sz w:val="22"/>
          <w:szCs w:val="22"/>
        </w:rPr>
        <w:t xml:space="preserve"> the</w:t>
      </w:r>
      <w:r w:rsidRPr="00AE0EB6">
        <w:rPr>
          <w:rFonts w:asciiTheme="majorHAnsi" w:hAnsiTheme="majorHAnsi" w:cstheme="majorHAnsi"/>
          <w:sz w:val="22"/>
          <w:szCs w:val="22"/>
        </w:rPr>
        <w:t xml:space="preserve"> IHE ha</w:t>
      </w:r>
      <w:r>
        <w:rPr>
          <w:rFonts w:asciiTheme="majorHAnsi" w:hAnsiTheme="majorHAnsi" w:cstheme="majorHAnsi"/>
          <w:sz w:val="22"/>
          <w:szCs w:val="22"/>
        </w:rPr>
        <w:t>s</w:t>
      </w:r>
      <w:r w:rsidRPr="00AE0EB6">
        <w:rPr>
          <w:rFonts w:asciiTheme="majorHAnsi" w:hAnsiTheme="majorHAnsi" w:cstheme="majorHAnsi"/>
          <w:sz w:val="22"/>
          <w:szCs w:val="22"/>
        </w:rPr>
        <w:t xml:space="preserve"> </w:t>
      </w:r>
      <w:r>
        <w:rPr>
          <w:rFonts w:asciiTheme="majorHAnsi" w:hAnsiTheme="majorHAnsi" w:cstheme="majorHAnsi"/>
          <w:sz w:val="22"/>
          <w:szCs w:val="22"/>
        </w:rPr>
        <w:t xml:space="preserve">made the award, </w:t>
      </w:r>
      <w:r w:rsidRPr="005208C0">
        <w:rPr>
          <w:rFonts w:asciiTheme="majorHAnsi" w:hAnsiTheme="majorHAnsi" w:cstheme="majorHAnsi"/>
          <w:sz w:val="22"/>
          <w:szCs w:val="22"/>
        </w:rPr>
        <w:t>the</w:t>
      </w:r>
      <w:r>
        <w:rPr>
          <w:rFonts w:asciiTheme="majorHAnsi" w:hAnsiTheme="majorHAnsi" w:cstheme="majorHAnsi"/>
          <w:sz w:val="22"/>
          <w:szCs w:val="22"/>
        </w:rPr>
        <w:t xml:space="preserve"> PhD</w:t>
      </w:r>
      <w:r w:rsidRPr="005208C0">
        <w:rPr>
          <w:rFonts w:asciiTheme="majorHAnsi" w:hAnsiTheme="majorHAnsi" w:cstheme="majorHAnsi"/>
          <w:sz w:val="22"/>
          <w:szCs w:val="22"/>
        </w:rPr>
        <w:t xml:space="preserve"> student recruited </w:t>
      </w:r>
      <w:r w:rsidRPr="005208C0">
        <w:rPr>
          <w:rFonts w:asciiTheme="majorHAnsi" w:hAnsiTheme="majorHAnsi" w:cstheme="majorHAnsi"/>
          <w:b/>
          <w:sz w:val="22"/>
          <w:szCs w:val="22"/>
        </w:rPr>
        <w:t xml:space="preserve">will be registered in the </w:t>
      </w:r>
      <w:r>
        <w:rPr>
          <w:rFonts w:asciiTheme="majorHAnsi" w:hAnsiTheme="majorHAnsi" w:cstheme="majorHAnsi"/>
          <w:b/>
          <w:sz w:val="22"/>
          <w:szCs w:val="22"/>
        </w:rPr>
        <w:t>D</w:t>
      </w:r>
      <w:r w:rsidRPr="005208C0">
        <w:rPr>
          <w:rFonts w:asciiTheme="majorHAnsi" w:hAnsiTheme="majorHAnsi" w:cstheme="majorHAnsi"/>
          <w:b/>
          <w:sz w:val="22"/>
          <w:szCs w:val="22"/>
        </w:rPr>
        <w:t>epartment of the UCL primary supervisor</w:t>
      </w:r>
      <w:r w:rsidRPr="00AE0EB6">
        <w:rPr>
          <w:rFonts w:asciiTheme="majorHAnsi" w:hAnsiTheme="majorHAnsi" w:cstheme="majorHAnsi"/>
          <w:b/>
          <w:sz w:val="22"/>
          <w:szCs w:val="22"/>
        </w:rPr>
        <w:t xml:space="preserve">. </w:t>
      </w:r>
      <w:r w:rsidRPr="005208C0">
        <w:rPr>
          <w:rFonts w:asciiTheme="majorHAnsi" w:hAnsiTheme="majorHAnsi" w:cstheme="majorHAnsi"/>
          <w:sz w:val="22"/>
          <w:szCs w:val="22"/>
        </w:rPr>
        <w:t>The</w:t>
      </w:r>
      <w:r>
        <w:rPr>
          <w:rFonts w:asciiTheme="majorHAnsi" w:hAnsiTheme="majorHAnsi" w:cstheme="majorHAnsi"/>
          <w:b/>
          <w:sz w:val="22"/>
          <w:szCs w:val="22"/>
        </w:rPr>
        <w:t xml:space="preserve"> </w:t>
      </w:r>
      <w:r w:rsidRPr="005208C0">
        <w:rPr>
          <w:rFonts w:asciiTheme="majorHAnsi" w:hAnsiTheme="majorHAnsi" w:cstheme="majorHAnsi"/>
          <w:b/>
          <w:sz w:val="22"/>
          <w:szCs w:val="22"/>
        </w:rPr>
        <w:t xml:space="preserve">successful </w:t>
      </w:r>
      <w:r>
        <w:rPr>
          <w:rFonts w:asciiTheme="majorHAnsi" w:hAnsiTheme="majorHAnsi" w:cstheme="majorHAnsi"/>
          <w:b/>
          <w:sz w:val="22"/>
          <w:szCs w:val="22"/>
        </w:rPr>
        <w:t>D</w:t>
      </w:r>
      <w:r w:rsidRPr="005208C0">
        <w:rPr>
          <w:rFonts w:asciiTheme="majorHAnsi" w:hAnsiTheme="majorHAnsi" w:cstheme="majorHAnsi"/>
          <w:b/>
          <w:sz w:val="22"/>
          <w:szCs w:val="22"/>
        </w:rPr>
        <w:t>epartment</w:t>
      </w:r>
      <w:r>
        <w:rPr>
          <w:rFonts w:asciiTheme="majorHAnsi" w:hAnsiTheme="majorHAnsi" w:cstheme="majorHAnsi"/>
          <w:sz w:val="22"/>
          <w:szCs w:val="22"/>
        </w:rPr>
        <w:t xml:space="preserve"> </w:t>
      </w:r>
      <w:r w:rsidRPr="00AE0EB6">
        <w:rPr>
          <w:rFonts w:asciiTheme="majorHAnsi" w:hAnsiTheme="majorHAnsi" w:cstheme="majorHAnsi"/>
          <w:sz w:val="22"/>
          <w:szCs w:val="22"/>
        </w:rPr>
        <w:t xml:space="preserve">will therefore </w:t>
      </w:r>
      <w:r w:rsidRPr="00AE0EB6">
        <w:rPr>
          <w:rFonts w:asciiTheme="majorHAnsi" w:hAnsiTheme="majorHAnsi" w:cstheme="majorHAnsi"/>
          <w:b/>
          <w:sz w:val="22"/>
          <w:szCs w:val="22"/>
        </w:rPr>
        <w:t>be responsible for all aspect</w:t>
      </w:r>
      <w:r>
        <w:rPr>
          <w:rFonts w:asciiTheme="majorHAnsi" w:hAnsiTheme="majorHAnsi" w:cstheme="majorHAnsi"/>
          <w:b/>
          <w:sz w:val="22"/>
          <w:szCs w:val="22"/>
        </w:rPr>
        <w:t>s</w:t>
      </w:r>
      <w:r w:rsidRPr="00AE0EB6">
        <w:rPr>
          <w:rFonts w:asciiTheme="majorHAnsi" w:hAnsiTheme="majorHAnsi" w:cstheme="majorHAnsi"/>
          <w:b/>
          <w:sz w:val="22"/>
          <w:szCs w:val="22"/>
        </w:rPr>
        <w:t xml:space="preserve"> of the studentship’s administration </w:t>
      </w:r>
      <w:r>
        <w:rPr>
          <w:rFonts w:asciiTheme="majorHAnsi" w:hAnsiTheme="majorHAnsi" w:cstheme="majorHAnsi"/>
          <w:b/>
          <w:sz w:val="22"/>
          <w:szCs w:val="22"/>
        </w:rPr>
        <w:t>for the full duration</w:t>
      </w:r>
      <w:r w:rsidRPr="00AE0EB6">
        <w:rPr>
          <w:rFonts w:asciiTheme="majorHAnsi" w:hAnsiTheme="majorHAnsi" w:cstheme="majorHAnsi"/>
          <w:b/>
          <w:sz w:val="22"/>
          <w:szCs w:val="22"/>
        </w:rPr>
        <w:t xml:space="preserve">.  </w:t>
      </w:r>
      <w:r w:rsidRPr="00AE0EB6">
        <w:rPr>
          <w:rFonts w:asciiTheme="majorHAnsi" w:hAnsiTheme="majorHAnsi" w:cstheme="majorHAnsi"/>
          <w:sz w:val="22"/>
          <w:szCs w:val="22"/>
        </w:rPr>
        <w:t xml:space="preserve">This includes, but is not limited to, </w:t>
      </w:r>
      <w:r>
        <w:rPr>
          <w:rFonts w:asciiTheme="majorHAnsi" w:hAnsiTheme="majorHAnsi" w:cstheme="majorHAnsi"/>
          <w:sz w:val="22"/>
          <w:szCs w:val="22"/>
        </w:rPr>
        <w:t>D</w:t>
      </w:r>
      <w:r w:rsidRPr="00AE0EB6">
        <w:rPr>
          <w:rFonts w:asciiTheme="majorHAnsi" w:hAnsiTheme="majorHAnsi" w:cstheme="majorHAnsi"/>
          <w:sz w:val="22"/>
          <w:szCs w:val="22"/>
        </w:rPr>
        <w:t>epartmental responsibility for the followin</w:t>
      </w:r>
      <w:r>
        <w:rPr>
          <w:rFonts w:asciiTheme="majorHAnsi" w:hAnsiTheme="majorHAnsi" w:cstheme="majorHAnsi"/>
          <w:sz w:val="22"/>
          <w:szCs w:val="22"/>
        </w:rPr>
        <w:t>g:</w:t>
      </w:r>
    </w:p>
    <w:p w14:paraId="55B7362B" w14:textId="77777777" w:rsidR="00FE7B44" w:rsidRPr="00806CEF" w:rsidRDefault="00FE7B44" w:rsidP="00FE7B44">
      <w:pPr>
        <w:jc w:val="both"/>
        <w:rPr>
          <w:rFonts w:asciiTheme="majorHAnsi" w:hAnsiTheme="majorHAnsi" w:cstheme="majorHAnsi"/>
          <w:sz w:val="10"/>
          <w:szCs w:val="10"/>
        </w:rPr>
      </w:pPr>
    </w:p>
    <w:p w14:paraId="70A5F1C6" w14:textId="77777777" w:rsidR="00FE7B44" w:rsidRPr="00AE0EB6" w:rsidRDefault="00FE7B44" w:rsidP="00FE7B44">
      <w:pPr>
        <w:pStyle w:val="ListParagraph"/>
        <w:numPr>
          <w:ilvl w:val="0"/>
          <w:numId w:val="6"/>
        </w:numPr>
        <w:jc w:val="both"/>
        <w:rPr>
          <w:rFonts w:asciiTheme="majorHAnsi" w:hAnsiTheme="majorHAnsi" w:cstheme="majorHAnsi"/>
          <w:sz w:val="22"/>
          <w:szCs w:val="22"/>
        </w:rPr>
      </w:pPr>
      <w:r w:rsidRPr="00AE0EB6">
        <w:rPr>
          <w:rFonts w:asciiTheme="majorHAnsi" w:hAnsiTheme="majorHAnsi" w:cstheme="majorHAnsi"/>
          <w:sz w:val="22"/>
          <w:szCs w:val="22"/>
        </w:rPr>
        <w:t>Student advertisement and recruitment</w:t>
      </w:r>
    </w:p>
    <w:p w14:paraId="29393730" w14:textId="77777777" w:rsidR="00FE7B44" w:rsidRPr="00AE0EB6" w:rsidRDefault="00FE7B44" w:rsidP="00FE7B44">
      <w:pPr>
        <w:pStyle w:val="ListParagraph"/>
        <w:numPr>
          <w:ilvl w:val="0"/>
          <w:numId w:val="6"/>
        </w:numPr>
        <w:jc w:val="both"/>
        <w:rPr>
          <w:rFonts w:asciiTheme="majorHAnsi" w:hAnsiTheme="majorHAnsi" w:cstheme="majorHAnsi"/>
          <w:sz w:val="22"/>
          <w:szCs w:val="22"/>
        </w:rPr>
      </w:pPr>
      <w:r w:rsidRPr="00AE0EB6">
        <w:rPr>
          <w:rFonts w:asciiTheme="majorHAnsi" w:hAnsiTheme="majorHAnsi" w:cstheme="majorHAnsi"/>
          <w:sz w:val="22"/>
          <w:szCs w:val="22"/>
        </w:rPr>
        <w:t>Admission processes</w:t>
      </w:r>
    </w:p>
    <w:p w14:paraId="1306E277" w14:textId="77777777" w:rsidR="00FE7B44" w:rsidRPr="00AE0EB6" w:rsidRDefault="00FE7B44" w:rsidP="00FE7B44">
      <w:pPr>
        <w:pStyle w:val="ListParagraph"/>
        <w:numPr>
          <w:ilvl w:val="0"/>
          <w:numId w:val="6"/>
        </w:numPr>
        <w:jc w:val="both"/>
        <w:rPr>
          <w:rFonts w:asciiTheme="majorHAnsi" w:hAnsiTheme="majorHAnsi" w:cstheme="majorHAnsi"/>
          <w:sz w:val="22"/>
          <w:szCs w:val="22"/>
        </w:rPr>
      </w:pPr>
      <w:r w:rsidRPr="00AE0EB6">
        <w:rPr>
          <w:rFonts w:asciiTheme="majorHAnsi" w:hAnsiTheme="majorHAnsi" w:cstheme="majorHAnsi"/>
          <w:sz w:val="22"/>
          <w:szCs w:val="22"/>
        </w:rPr>
        <w:t>Financial oversight, including Form S processing</w:t>
      </w:r>
    </w:p>
    <w:p w14:paraId="0A2AA149" w14:textId="77777777" w:rsidR="00FE7B44" w:rsidRPr="00AE0EB6" w:rsidRDefault="00FE7B44" w:rsidP="00FE7B44">
      <w:pPr>
        <w:pStyle w:val="ListParagraph"/>
        <w:numPr>
          <w:ilvl w:val="0"/>
          <w:numId w:val="6"/>
        </w:numPr>
        <w:jc w:val="both"/>
        <w:rPr>
          <w:rFonts w:asciiTheme="majorHAnsi" w:hAnsiTheme="majorHAnsi" w:cstheme="majorHAnsi"/>
          <w:sz w:val="22"/>
          <w:szCs w:val="22"/>
        </w:rPr>
      </w:pPr>
      <w:proofErr w:type="spellStart"/>
      <w:r w:rsidRPr="00AE0EB6">
        <w:rPr>
          <w:rFonts w:asciiTheme="majorHAnsi" w:hAnsiTheme="majorHAnsi" w:cstheme="majorHAnsi"/>
          <w:sz w:val="22"/>
          <w:szCs w:val="22"/>
        </w:rPr>
        <w:t>Je</w:t>
      </w:r>
      <w:proofErr w:type="spellEnd"/>
      <w:r w:rsidRPr="00AE0EB6">
        <w:rPr>
          <w:rFonts w:asciiTheme="majorHAnsi" w:hAnsiTheme="majorHAnsi" w:cstheme="majorHAnsi"/>
          <w:sz w:val="22"/>
          <w:szCs w:val="22"/>
        </w:rPr>
        <w:t>-S record creation and maintenance</w:t>
      </w:r>
    </w:p>
    <w:p w14:paraId="207A2DE3" w14:textId="77777777" w:rsidR="00FE7B44" w:rsidRDefault="00FE7B44" w:rsidP="00FE7B44">
      <w:pPr>
        <w:pStyle w:val="ListParagraph"/>
        <w:numPr>
          <w:ilvl w:val="0"/>
          <w:numId w:val="6"/>
        </w:numPr>
        <w:jc w:val="both"/>
        <w:rPr>
          <w:rFonts w:asciiTheme="majorHAnsi" w:hAnsiTheme="majorHAnsi" w:cstheme="majorHAnsi"/>
          <w:sz w:val="22"/>
          <w:szCs w:val="22"/>
        </w:rPr>
      </w:pPr>
      <w:r w:rsidRPr="00AE0EB6">
        <w:rPr>
          <w:rFonts w:asciiTheme="majorHAnsi" w:hAnsiTheme="majorHAnsi" w:cstheme="majorHAnsi"/>
          <w:sz w:val="22"/>
          <w:szCs w:val="22"/>
        </w:rPr>
        <w:t xml:space="preserve">Pastoral oversight, including processing of up-grades, interruptions, etc. </w:t>
      </w:r>
    </w:p>
    <w:p w14:paraId="20ECBE31" w14:textId="77777777" w:rsidR="00FE7B44" w:rsidRDefault="00FE7B44" w:rsidP="004B50FF">
      <w:pPr>
        <w:pStyle w:val="Heading2"/>
        <w:rPr>
          <w:b/>
          <w:sz w:val="28"/>
          <w:szCs w:val="28"/>
        </w:rPr>
      </w:pPr>
    </w:p>
    <w:p w14:paraId="4479DA0E" w14:textId="77777777" w:rsidR="00C630B0" w:rsidRDefault="00C630B0" w:rsidP="00C630B0">
      <w:pPr>
        <w:pStyle w:val="Heading2"/>
        <w:spacing w:before="120"/>
        <w:rPr>
          <w:b/>
        </w:rPr>
      </w:pPr>
      <w:r w:rsidRPr="007705EA">
        <w:rPr>
          <w:b/>
        </w:rPr>
        <w:t>Application process</w:t>
      </w:r>
    </w:p>
    <w:p w14:paraId="11AF2F91" w14:textId="77777777" w:rsidR="00C630B0" w:rsidRPr="007705EA" w:rsidRDefault="00C630B0" w:rsidP="00C630B0">
      <w:pPr>
        <w:rPr>
          <w:sz w:val="10"/>
          <w:szCs w:val="10"/>
        </w:rPr>
      </w:pPr>
    </w:p>
    <w:p w14:paraId="08C09769" w14:textId="77777777" w:rsidR="00C630B0" w:rsidRPr="00871977" w:rsidRDefault="00C630B0" w:rsidP="00C630B0">
      <w:pPr>
        <w:pStyle w:val="Heading2"/>
        <w:numPr>
          <w:ilvl w:val="0"/>
          <w:numId w:val="25"/>
        </w:numPr>
        <w:ind w:left="714" w:hanging="357"/>
        <w:contextualSpacing/>
        <w:rPr>
          <w:color w:val="auto"/>
          <w:sz w:val="24"/>
          <w:szCs w:val="24"/>
        </w:rPr>
      </w:pPr>
      <w:r w:rsidRPr="00124E6A">
        <w:rPr>
          <w:color w:val="auto"/>
          <w:sz w:val="24"/>
          <w:szCs w:val="24"/>
        </w:rPr>
        <w:t xml:space="preserve">Please submit </w:t>
      </w:r>
      <w:r>
        <w:rPr>
          <w:color w:val="auto"/>
          <w:sz w:val="24"/>
          <w:szCs w:val="24"/>
        </w:rPr>
        <w:t xml:space="preserve">a completed application form </w:t>
      </w:r>
      <w:r w:rsidRPr="00124E6A">
        <w:rPr>
          <w:color w:val="auto"/>
          <w:sz w:val="24"/>
          <w:szCs w:val="24"/>
        </w:rPr>
        <w:t xml:space="preserve">by the deadline </w:t>
      </w:r>
      <w:r>
        <w:rPr>
          <w:b/>
          <w:color w:val="auto"/>
          <w:sz w:val="24"/>
          <w:szCs w:val="24"/>
        </w:rPr>
        <w:t xml:space="preserve"> </w:t>
      </w:r>
      <w:r w:rsidRPr="00871977">
        <w:rPr>
          <w:b/>
          <w:color w:val="auto"/>
          <w:sz w:val="24"/>
          <w:szCs w:val="24"/>
        </w:rPr>
        <w:t>Mon 25</w:t>
      </w:r>
      <w:r w:rsidRPr="00871977">
        <w:rPr>
          <w:b/>
          <w:color w:val="auto"/>
          <w:sz w:val="24"/>
          <w:szCs w:val="24"/>
          <w:vertAlign w:val="superscript"/>
        </w:rPr>
        <w:t>th</w:t>
      </w:r>
      <w:r w:rsidRPr="00871977">
        <w:rPr>
          <w:b/>
          <w:color w:val="auto"/>
          <w:sz w:val="24"/>
          <w:szCs w:val="24"/>
        </w:rPr>
        <w:t xml:space="preserve"> April 2022  (10:00 am)</w:t>
      </w:r>
      <w:r w:rsidRPr="00871977">
        <w:rPr>
          <w:color w:val="auto"/>
          <w:sz w:val="24"/>
          <w:szCs w:val="24"/>
        </w:rPr>
        <w:t xml:space="preserve"> by email to </w:t>
      </w:r>
      <w:hyperlink r:id="rId16" w:history="1">
        <w:r w:rsidRPr="00871977">
          <w:rPr>
            <w:rStyle w:val="Hyperlink"/>
            <w:rFonts w:cstheme="majorHAnsi"/>
            <w:sz w:val="24"/>
            <w:szCs w:val="24"/>
          </w:rPr>
          <w:t>marilyn.aviles@ucl.ac.uk</w:t>
        </w:r>
      </w:hyperlink>
      <w:r w:rsidRPr="00871977">
        <w:rPr>
          <w:rFonts w:cstheme="majorHAnsi"/>
          <w:sz w:val="24"/>
          <w:szCs w:val="24"/>
        </w:rPr>
        <w:t xml:space="preserve"> </w:t>
      </w:r>
      <w:r w:rsidRPr="00871977">
        <w:rPr>
          <w:rFonts w:cstheme="majorHAnsi"/>
          <w:color w:val="auto"/>
          <w:sz w:val="24"/>
          <w:szCs w:val="24"/>
        </w:rPr>
        <w:t>(IHE R&amp;D Manager)</w:t>
      </w:r>
    </w:p>
    <w:p w14:paraId="5F7D406E" w14:textId="77777777" w:rsidR="00C630B0" w:rsidRPr="00871977" w:rsidRDefault="00C630B0" w:rsidP="00C630B0">
      <w:pPr>
        <w:pStyle w:val="ListParagraph"/>
        <w:numPr>
          <w:ilvl w:val="0"/>
          <w:numId w:val="25"/>
        </w:numPr>
        <w:ind w:left="714" w:hanging="357"/>
        <w:rPr>
          <w:rFonts w:asciiTheme="majorHAnsi" w:eastAsia="Times New Roman" w:hAnsiTheme="majorHAnsi" w:cstheme="majorHAnsi"/>
        </w:rPr>
      </w:pPr>
      <w:r w:rsidRPr="00871977">
        <w:rPr>
          <w:rFonts w:asciiTheme="majorHAnsi" w:eastAsia="Times New Roman" w:hAnsiTheme="majorHAnsi" w:cstheme="majorHAnsi"/>
        </w:rPr>
        <w:t xml:space="preserve">Selection panel meeting: week commencing </w:t>
      </w:r>
      <w:r w:rsidRPr="00871977">
        <w:rPr>
          <w:rFonts w:asciiTheme="majorHAnsi" w:eastAsia="Times New Roman" w:hAnsiTheme="majorHAnsi" w:cstheme="majorHAnsi"/>
          <w:b/>
        </w:rPr>
        <w:t>5</w:t>
      </w:r>
      <w:r w:rsidRPr="00871977">
        <w:rPr>
          <w:rFonts w:asciiTheme="majorHAnsi" w:eastAsia="Times New Roman" w:hAnsiTheme="majorHAnsi" w:cstheme="majorHAnsi"/>
          <w:b/>
          <w:vertAlign w:val="superscript"/>
        </w:rPr>
        <w:t>th</w:t>
      </w:r>
      <w:r w:rsidRPr="00871977">
        <w:rPr>
          <w:rFonts w:asciiTheme="majorHAnsi" w:eastAsia="Times New Roman" w:hAnsiTheme="majorHAnsi" w:cstheme="majorHAnsi"/>
          <w:b/>
        </w:rPr>
        <w:t xml:space="preserve"> May 2022</w:t>
      </w:r>
    </w:p>
    <w:p w14:paraId="4148AB6C" w14:textId="277FC92E" w:rsidR="00FE7B44" w:rsidRPr="00C630B0" w:rsidRDefault="00C630B0" w:rsidP="00FE7B44">
      <w:pPr>
        <w:pStyle w:val="ListParagraph"/>
        <w:numPr>
          <w:ilvl w:val="0"/>
          <w:numId w:val="25"/>
        </w:numPr>
        <w:ind w:left="714" w:hanging="357"/>
        <w:rPr>
          <w:rFonts w:asciiTheme="majorHAnsi" w:hAnsiTheme="majorHAnsi" w:cstheme="majorHAnsi"/>
        </w:rPr>
      </w:pPr>
      <w:r w:rsidRPr="00871977">
        <w:rPr>
          <w:rFonts w:asciiTheme="majorHAnsi" w:eastAsia="Times New Roman" w:hAnsiTheme="majorHAnsi" w:cstheme="majorHAnsi"/>
        </w:rPr>
        <w:t xml:space="preserve">Offer: week commencing </w:t>
      </w:r>
      <w:r w:rsidRPr="00871977">
        <w:rPr>
          <w:rFonts w:asciiTheme="majorHAnsi" w:eastAsia="Times New Roman" w:hAnsiTheme="majorHAnsi" w:cstheme="majorHAnsi"/>
          <w:b/>
        </w:rPr>
        <w:t>9</w:t>
      </w:r>
      <w:r w:rsidRPr="00871977">
        <w:rPr>
          <w:rFonts w:asciiTheme="majorHAnsi" w:eastAsia="Times New Roman" w:hAnsiTheme="majorHAnsi" w:cstheme="majorHAnsi"/>
          <w:b/>
          <w:vertAlign w:val="superscript"/>
        </w:rPr>
        <w:t>th</w:t>
      </w:r>
      <w:r w:rsidRPr="00871977">
        <w:rPr>
          <w:rFonts w:asciiTheme="majorHAnsi" w:eastAsia="Times New Roman" w:hAnsiTheme="majorHAnsi" w:cstheme="majorHAnsi"/>
          <w:b/>
        </w:rPr>
        <w:t xml:space="preserve"> May 2022</w:t>
      </w:r>
      <w:r w:rsidRPr="00871977">
        <w:rPr>
          <w:rFonts w:asciiTheme="majorHAnsi" w:eastAsia="Times New Roman" w:hAnsiTheme="majorHAnsi" w:cstheme="majorHAnsi"/>
        </w:rPr>
        <w:t xml:space="preserve"> </w:t>
      </w:r>
    </w:p>
    <w:p w14:paraId="343143BC" w14:textId="567983FB" w:rsidR="00A32B3F" w:rsidRPr="00D174D5" w:rsidRDefault="00A32B3F" w:rsidP="004B50FF">
      <w:pPr>
        <w:pStyle w:val="Heading2"/>
        <w:rPr>
          <w:b/>
          <w:sz w:val="28"/>
          <w:szCs w:val="28"/>
        </w:rPr>
      </w:pPr>
      <w:r w:rsidRPr="00D174D5">
        <w:rPr>
          <w:b/>
          <w:sz w:val="28"/>
          <w:szCs w:val="28"/>
        </w:rPr>
        <w:lastRenderedPageBreak/>
        <w:t>Recruitment</w:t>
      </w:r>
    </w:p>
    <w:p w14:paraId="40E6A4F1" w14:textId="77777777" w:rsidR="00A32B3F" w:rsidRPr="009C705E" w:rsidRDefault="00A32B3F" w:rsidP="00A32B3F">
      <w:pPr>
        <w:pStyle w:val="xmsolistparagraph"/>
        <w:spacing w:before="0" w:beforeAutospacing="0" w:after="0" w:afterAutospacing="0"/>
        <w:rPr>
          <w:rFonts w:ascii="Calibri" w:hAnsi="Calibri"/>
          <w:b/>
          <w:bCs/>
          <w:color w:val="000000"/>
          <w:sz w:val="10"/>
          <w:szCs w:val="10"/>
        </w:rPr>
      </w:pPr>
    </w:p>
    <w:p w14:paraId="7E63AE95" w14:textId="77777777" w:rsidR="00A32B3F" w:rsidRDefault="00A32B3F" w:rsidP="00A32B3F">
      <w:pPr>
        <w:pStyle w:val="xmsolistparagraph"/>
        <w:spacing w:before="0" w:beforeAutospacing="0" w:after="0" w:afterAutospacing="0"/>
        <w:rPr>
          <w:rFonts w:asciiTheme="majorHAnsi" w:eastAsiaTheme="majorEastAsia" w:hAnsiTheme="majorHAnsi" w:cstheme="majorBidi"/>
          <w:b/>
          <w:color w:val="2F5496" w:themeColor="accent1" w:themeShade="BF"/>
          <w:sz w:val="26"/>
          <w:szCs w:val="26"/>
        </w:rPr>
      </w:pPr>
      <w:r w:rsidRPr="00A32B3F">
        <w:rPr>
          <w:rFonts w:asciiTheme="majorHAnsi" w:eastAsiaTheme="majorEastAsia" w:hAnsiTheme="majorHAnsi" w:cstheme="majorBidi"/>
          <w:b/>
          <w:color w:val="2F5496" w:themeColor="accent1" w:themeShade="BF"/>
          <w:sz w:val="26"/>
          <w:szCs w:val="26"/>
        </w:rPr>
        <w:t>Deadline</w:t>
      </w:r>
    </w:p>
    <w:p w14:paraId="089C8ED9" w14:textId="5EEC1108" w:rsidR="00A32B3F" w:rsidRPr="00A32B3F" w:rsidRDefault="00A32B3F" w:rsidP="00A32B3F">
      <w:pPr>
        <w:pStyle w:val="xmsolistparagraph"/>
        <w:spacing w:before="0" w:beforeAutospacing="0" w:after="0" w:afterAutospacing="0"/>
        <w:rPr>
          <w:rFonts w:asciiTheme="majorHAnsi" w:eastAsiaTheme="majorEastAsia" w:hAnsiTheme="majorHAnsi" w:cstheme="majorBidi"/>
        </w:rPr>
      </w:pPr>
      <w:r w:rsidRPr="00A32B3F">
        <w:rPr>
          <w:rFonts w:asciiTheme="majorHAnsi" w:eastAsiaTheme="majorEastAsia" w:hAnsiTheme="majorHAnsi" w:cstheme="majorBidi"/>
        </w:rPr>
        <w:t xml:space="preserve">The </w:t>
      </w:r>
      <w:r w:rsidRPr="00A32B3F">
        <w:rPr>
          <w:rFonts w:asciiTheme="majorHAnsi" w:eastAsiaTheme="majorEastAsia" w:hAnsiTheme="majorHAnsi" w:cstheme="majorBidi"/>
          <w:b/>
        </w:rPr>
        <w:t>deadline for recruiting to EPSRC DTP studentships is Friday 29-July-2022</w:t>
      </w:r>
      <w:r w:rsidRPr="00A32B3F">
        <w:rPr>
          <w:rFonts w:asciiTheme="majorHAnsi" w:eastAsiaTheme="majorEastAsia" w:hAnsiTheme="majorHAnsi" w:cstheme="majorBidi"/>
        </w:rPr>
        <w:t xml:space="preserve">. This deadline is </w:t>
      </w:r>
      <w:r w:rsidRPr="00A32B3F">
        <w:rPr>
          <w:rFonts w:asciiTheme="majorHAnsi" w:eastAsiaTheme="majorEastAsia" w:hAnsiTheme="majorHAnsi" w:cstheme="majorBidi"/>
          <w:b/>
        </w:rPr>
        <w:t>not extendable</w:t>
      </w:r>
      <w:r w:rsidRPr="00A32B3F">
        <w:rPr>
          <w:rFonts w:asciiTheme="majorHAnsi" w:eastAsiaTheme="majorEastAsia" w:hAnsiTheme="majorHAnsi" w:cstheme="majorBidi"/>
        </w:rPr>
        <w:t xml:space="preserve">. To be </w:t>
      </w:r>
      <w:r w:rsidRPr="00A32B3F">
        <w:rPr>
          <w:rFonts w:asciiTheme="majorHAnsi" w:eastAsiaTheme="majorEastAsia" w:hAnsiTheme="majorHAnsi" w:cstheme="majorBidi"/>
          <w:b/>
        </w:rPr>
        <w:t>considered as “recruited”, a studentship needs to have the student’s signed acceptance of the EPSRC funding offer letter uploaded to the DTP‘s system</w:t>
      </w:r>
      <w:r w:rsidRPr="00A32B3F">
        <w:rPr>
          <w:rFonts w:asciiTheme="majorHAnsi" w:eastAsiaTheme="majorEastAsia" w:hAnsiTheme="majorHAnsi" w:cstheme="majorBidi"/>
        </w:rPr>
        <w:t xml:space="preserve"> (via the online form).</w:t>
      </w:r>
    </w:p>
    <w:p w14:paraId="654421EC" w14:textId="77777777" w:rsidR="00A32B3F" w:rsidRDefault="00A32B3F" w:rsidP="004B50FF">
      <w:pPr>
        <w:pStyle w:val="Heading2"/>
        <w:rPr>
          <w:b/>
        </w:rPr>
      </w:pPr>
    </w:p>
    <w:p w14:paraId="798D328F" w14:textId="77777777" w:rsidR="00A32B3F" w:rsidRDefault="00A32B3F" w:rsidP="00A32B3F">
      <w:pPr>
        <w:pStyle w:val="xmsolistparagraph"/>
        <w:spacing w:before="0" w:beforeAutospacing="0" w:after="0" w:afterAutospacing="0"/>
        <w:rPr>
          <w:rFonts w:asciiTheme="majorHAnsi" w:eastAsiaTheme="majorEastAsia" w:hAnsiTheme="majorHAnsi" w:cstheme="majorBidi"/>
          <w:b/>
          <w:color w:val="2F5496" w:themeColor="accent1" w:themeShade="BF"/>
          <w:sz w:val="26"/>
          <w:szCs w:val="26"/>
        </w:rPr>
      </w:pPr>
      <w:r w:rsidRPr="00A32B3F">
        <w:rPr>
          <w:rFonts w:asciiTheme="majorHAnsi" w:eastAsiaTheme="majorEastAsia" w:hAnsiTheme="majorHAnsi" w:cstheme="majorBidi"/>
          <w:b/>
          <w:color w:val="2F5496" w:themeColor="accent1" w:themeShade="BF"/>
          <w:sz w:val="26"/>
          <w:szCs w:val="26"/>
        </w:rPr>
        <w:t>Funding offer letter</w:t>
      </w:r>
    </w:p>
    <w:p w14:paraId="1FCAB4B8" w14:textId="1F7F8139" w:rsidR="00A32B3F" w:rsidRPr="00A32B3F" w:rsidRDefault="00A32B3F" w:rsidP="00A32B3F">
      <w:pPr>
        <w:pStyle w:val="xmsolistparagraph"/>
        <w:spacing w:before="0" w:beforeAutospacing="0" w:after="0" w:afterAutospacing="0"/>
        <w:rPr>
          <w:rFonts w:asciiTheme="majorHAnsi" w:eastAsiaTheme="majorEastAsia" w:hAnsiTheme="majorHAnsi" w:cstheme="majorBidi"/>
        </w:rPr>
      </w:pPr>
      <w:r w:rsidRPr="00A32B3F">
        <w:rPr>
          <w:rFonts w:asciiTheme="majorHAnsi" w:eastAsiaTheme="majorEastAsia" w:hAnsiTheme="majorHAnsi" w:cstheme="majorBidi"/>
        </w:rPr>
        <w:t xml:space="preserve">The </w:t>
      </w:r>
      <w:r w:rsidRPr="00A32B3F">
        <w:rPr>
          <w:rFonts w:asciiTheme="majorHAnsi" w:eastAsiaTheme="majorEastAsia" w:hAnsiTheme="majorHAnsi" w:cstheme="majorBidi"/>
          <w:b/>
        </w:rPr>
        <w:t>UCL Select offer recommendation needs to be made before an EPSRC funding offer letter can be requested</w:t>
      </w:r>
      <w:r w:rsidRPr="00A32B3F">
        <w:rPr>
          <w:rFonts w:asciiTheme="majorHAnsi" w:eastAsiaTheme="majorEastAsia" w:hAnsiTheme="majorHAnsi" w:cstheme="majorBidi"/>
        </w:rPr>
        <w:t>.</w:t>
      </w:r>
    </w:p>
    <w:p w14:paraId="425D3A7F" w14:textId="77777777" w:rsidR="00A32B3F" w:rsidRPr="00A32B3F" w:rsidRDefault="00A32B3F" w:rsidP="00A32B3F">
      <w:pPr>
        <w:pStyle w:val="xmsolistparagraph"/>
        <w:spacing w:before="0" w:beforeAutospacing="0" w:after="0" w:afterAutospacing="0"/>
        <w:rPr>
          <w:rFonts w:asciiTheme="majorHAnsi" w:eastAsiaTheme="majorEastAsia" w:hAnsiTheme="majorHAnsi" w:cstheme="majorBidi"/>
          <w:b/>
        </w:rPr>
      </w:pPr>
    </w:p>
    <w:p w14:paraId="056AB51F" w14:textId="77777777" w:rsidR="00A32B3F" w:rsidRDefault="00A32B3F" w:rsidP="00A32B3F">
      <w:pPr>
        <w:pStyle w:val="xmsolistparagraph"/>
        <w:spacing w:before="0" w:beforeAutospacing="0" w:after="0" w:afterAutospacing="0"/>
        <w:rPr>
          <w:rFonts w:asciiTheme="majorHAnsi" w:eastAsiaTheme="majorEastAsia" w:hAnsiTheme="majorHAnsi" w:cstheme="majorBidi"/>
          <w:b/>
          <w:color w:val="2F5496" w:themeColor="accent1" w:themeShade="BF"/>
          <w:sz w:val="26"/>
          <w:szCs w:val="26"/>
        </w:rPr>
      </w:pPr>
      <w:r w:rsidRPr="00A32B3F">
        <w:rPr>
          <w:rFonts w:asciiTheme="majorHAnsi" w:eastAsiaTheme="majorEastAsia" w:hAnsiTheme="majorHAnsi" w:cstheme="majorBidi"/>
          <w:b/>
          <w:color w:val="2F5496" w:themeColor="accent1" w:themeShade="BF"/>
          <w:sz w:val="26"/>
          <w:szCs w:val="26"/>
        </w:rPr>
        <w:t xml:space="preserve">Start date: </w:t>
      </w:r>
    </w:p>
    <w:p w14:paraId="3E83AB85" w14:textId="115D37E0" w:rsidR="00A32B3F" w:rsidRPr="00A32B3F" w:rsidRDefault="00A32B3F" w:rsidP="00A32B3F">
      <w:pPr>
        <w:pStyle w:val="xmsolistparagraph"/>
        <w:spacing w:before="0" w:beforeAutospacing="0" w:after="0" w:afterAutospacing="0"/>
        <w:rPr>
          <w:rFonts w:asciiTheme="majorHAnsi" w:eastAsiaTheme="majorEastAsia" w:hAnsiTheme="majorHAnsi" w:cstheme="majorBidi"/>
          <w:b/>
          <w:color w:val="2F5496" w:themeColor="accent1" w:themeShade="BF"/>
          <w:sz w:val="26"/>
          <w:szCs w:val="26"/>
        </w:rPr>
      </w:pPr>
      <w:r w:rsidRPr="00A32B3F">
        <w:rPr>
          <w:rFonts w:asciiTheme="majorHAnsi" w:eastAsiaTheme="majorEastAsia" w:hAnsiTheme="majorHAnsi" w:cstheme="majorBidi"/>
          <w:b/>
        </w:rPr>
        <w:t>Is 26-Sep-2022.</w:t>
      </w:r>
      <w:r>
        <w:rPr>
          <w:rFonts w:asciiTheme="majorHAnsi" w:eastAsiaTheme="majorEastAsia" w:hAnsiTheme="majorHAnsi" w:cstheme="majorBidi"/>
          <w:b/>
          <w:color w:val="2F5496" w:themeColor="accent1" w:themeShade="BF"/>
          <w:sz w:val="26"/>
          <w:szCs w:val="26"/>
        </w:rPr>
        <w:t xml:space="preserve"> </w:t>
      </w:r>
      <w:r w:rsidRPr="00A32B3F">
        <w:rPr>
          <w:rFonts w:asciiTheme="majorHAnsi" w:eastAsiaTheme="majorEastAsia" w:hAnsiTheme="majorHAnsi" w:cstheme="majorBidi"/>
        </w:rPr>
        <w:t xml:space="preserve">The </w:t>
      </w:r>
      <w:r w:rsidRPr="00A32B3F">
        <w:rPr>
          <w:rFonts w:asciiTheme="majorHAnsi" w:eastAsiaTheme="majorEastAsia" w:hAnsiTheme="majorHAnsi" w:cstheme="majorBidi"/>
          <w:b/>
        </w:rPr>
        <w:t>start date cannot be earlier, and can only be deferred with prior permission from the Governance Board where there are exceptional circumstances for the student. Deferral requests must be made well before the recruitment deadline, and before requesting a studentship offer letter.</w:t>
      </w:r>
    </w:p>
    <w:p w14:paraId="3A57A728" w14:textId="77777777" w:rsidR="00A32B3F" w:rsidRPr="00A32B3F" w:rsidRDefault="00A32B3F" w:rsidP="00A32B3F">
      <w:pPr>
        <w:pStyle w:val="xmsolistparagraph"/>
        <w:spacing w:before="0" w:beforeAutospacing="0" w:after="0" w:afterAutospacing="0"/>
        <w:rPr>
          <w:rFonts w:asciiTheme="majorHAnsi" w:eastAsiaTheme="majorEastAsia" w:hAnsiTheme="majorHAnsi" w:cstheme="majorBidi"/>
          <w:b/>
        </w:rPr>
      </w:pPr>
    </w:p>
    <w:p w14:paraId="6B7CBB1D" w14:textId="77777777" w:rsidR="00A32B3F" w:rsidRDefault="00A32B3F" w:rsidP="00A32B3F">
      <w:pPr>
        <w:pStyle w:val="xmsolistparagraph"/>
        <w:spacing w:before="0" w:beforeAutospacing="0" w:after="0" w:afterAutospacing="0"/>
        <w:rPr>
          <w:rFonts w:asciiTheme="majorHAnsi" w:eastAsiaTheme="majorEastAsia" w:hAnsiTheme="majorHAnsi" w:cstheme="majorBidi"/>
          <w:b/>
          <w:color w:val="2F5496" w:themeColor="accent1" w:themeShade="BF"/>
          <w:sz w:val="26"/>
          <w:szCs w:val="26"/>
        </w:rPr>
      </w:pPr>
      <w:r w:rsidRPr="00A32B3F">
        <w:rPr>
          <w:rFonts w:asciiTheme="majorHAnsi" w:eastAsiaTheme="majorEastAsia" w:hAnsiTheme="majorHAnsi" w:cstheme="majorBidi"/>
          <w:b/>
          <w:color w:val="2F5496" w:themeColor="accent1" w:themeShade="BF"/>
          <w:sz w:val="26"/>
          <w:szCs w:val="26"/>
        </w:rPr>
        <w:t>Advertising</w:t>
      </w:r>
    </w:p>
    <w:p w14:paraId="5C57DB64" w14:textId="4EA00215" w:rsidR="00A32B3F" w:rsidRPr="00A32B3F" w:rsidRDefault="00A32B3F" w:rsidP="00A32B3F">
      <w:pPr>
        <w:pStyle w:val="xmsolistparagraph"/>
        <w:spacing w:before="0" w:beforeAutospacing="0" w:after="0" w:afterAutospacing="0"/>
        <w:rPr>
          <w:rFonts w:asciiTheme="majorHAnsi" w:eastAsiaTheme="majorEastAsia" w:hAnsiTheme="majorHAnsi" w:cstheme="majorBidi"/>
          <w:b/>
        </w:rPr>
      </w:pPr>
      <w:r w:rsidRPr="00A32B3F">
        <w:rPr>
          <w:rFonts w:asciiTheme="majorHAnsi" w:eastAsiaTheme="majorEastAsia" w:hAnsiTheme="majorHAnsi" w:cstheme="majorBidi"/>
        </w:rPr>
        <w:t xml:space="preserve">All studentships must be </w:t>
      </w:r>
      <w:r w:rsidRPr="00A32B3F">
        <w:rPr>
          <w:rFonts w:asciiTheme="majorHAnsi" w:eastAsiaTheme="majorEastAsia" w:hAnsiTheme="majorHAnsi" w:cstheme="majorBidi"/>
          <w:b/>
        </w:rPr>
        <w:t>advertised publicly for a minimum of 4 weeks</w:t>
      </w:r>
      <w:r w:rsidRPr="00A32B3F">
        <w:rPr>
          <w:rFonts w:asciiTheme="majorHAnsi" w:eastAsiaTheme="majorEastAsia" w:hAnsiTheme="majorHAnsi" w:cstheme="majorBidi"/>
        </w:rPr>
        <w:t xml:space="preserve"> and this information reported to the DTP Board by the department from January. </w:t>
      </w:r>
      <w:r w:rsidRPr="00A32B3F">
        <w:rPr>
          <w:rFonts w:asciiTheme="majorHAnsi" w:eastAsiaTheme="majorEastAsia" w:hAnsiTheme="majorHAnsi" w:cstheme="majorBidi"/>
          <w:b/>
        </w:rPr>
        <w:t>All studentships must be advertised as open to both Home and International students</w:t>
      </w:r>
      <w:r w:rsidRPr="00A32B3F">
        <w:rPr>
          <w:rFonts w:asciiTheme="majorHAnsi" w:eastAsiaTheme="majorEastAsia" w:hAnsiTheme="majorHAnsi" w:cstheme="majorBidi"/>
        </w:rPr>
        <w:t>.</w:t>
      </w:r>
    </w:p>
    <w:p w14:paraId="53C0F369" w14:textId="77777777" w:rsidR="00A32B3F" w:rsidRPr="00A32B3F" w:rsidRDefault="00A32B3F" w:rsidP="00A32B3F">
      <w:pPr>
        <w:pStyle w:val="xmsolistparagraph"/>
        <w:spacing w:before="0" w:beforeAutospacing="0" w:after="0" w:afterAutospacing="0"/>
        <w:rPr>
          <w:rFonts w:asciiTheme="majorHAnsi" w:eastAsiaTheme="majorEastAsia" w:hAnsiTheme="majorHAnsi" w:cstheme="majorBidi"/>
          <w:b/>
        </w:rPr>
      </w:pPr>
    </w:p>
    <w:p w14:paraId="1445A0AA" w14:textId="77777777" w:rsidR="00A32B3F" w:rsidRDefault="00A32B3F" w:rsidP="00A32B3F">
      <w:pPr>
        <w:pStyle w:val="xmsolistparagraph"/>
        <w:spacing w:before="0" w:beforeAutospacing="0" w:after="0" w:afterAutospacing="0"/>
        <w:rPr>
          <w:rFonts w:asciiTheme="majorHAnsi" w:eastAsiaTheme="majorEastAsia" w:hAnsiTheme="majorHAnsi" w:cstheme="majorBidi"/>
          <w:b/>
          <w:color w:val="2F5496" w:themeColor="accent1" w:themeShade="BF"/>
          <w:sz w:val="26"/>
          <w:szCs w:val="26"/>
        </w:rPr>
      </w:pPr>
      <w:r w:rsidRPr="00A32B3F">
        <w:rPr>
          <w:rFonts w:asciiTheme="majorHAnsi" w:eastAsiaTheme="majorEastAsia" w:hAnsiTheme="majorHAnsi" w:cstheme="majorBidi"/>
          <w:b/>
          <w:color w:val="2F5496" w:themeColor="accent1" w:themeShade="BF"/>
          <w:sz w:val="26"/>
          <w:szCs w:val="26"/>
        </w:rPr>
        <w:t>Interviews</w:t>
      </w:r>
    </w:p>
    <w:p w14:paraId="64FF839F" w14:textId="3861A00B" w:rsidR="00A32B3F" w:rsidRPr="00A32B3F" w:rsidRDefault="00A32B3F" w:rsidP="00A32B3F">
      <w:pPr>
        <w:pStyle w:val="xmsolistparagraph"/>
        <w:spacing w:before="0" w:beforeAutospacing="0" w:after="0" w:afterAutospacing="0"/>
        <w:rPr>
          <w:rFonts w:asciiTheme="majorHAnsi" w:eastAsiaTheme="majorEastAsia" w:hAnsiTheme="majorHAnsi" w:cstheme="majorBidi"/>
        </w:rPr>
      </w:pPr>
      <w:r w:rsidRPr="00A32B3F">
        <w:rPr>
          <w:rFonts w:asciiTheme="majorHAnsi" w:eastAsiaTheme="majorEastAsia" w:hAnsiTheme="majorHAnsi" w:cstheme="majorBidi"/>
        </w:rPr>
        <w:t>All shortlisted candidates must be interviewed (online or in person) by at least 2 staff members as per the UCL Research Degrees Code of Conduct. Evidence of all interviews held (not just the selected candidate) will need to be provided for the funding offer letter to be released.</w:t>
      </w:r>
    </w:p>
    <w:p w14:paraId="17AA4BE9" w14:textId="77777777" w:rsidR="00A32B3F" w:rsidRPr="00A32B3F" w:rsidRDefault="00A32B3F" w:rsidP="00A32B3F">
      <w:pPr>
        <w:pStyle w:val="xmsolistparagraph"/>
        <w:spacing w:before="0" w:beforeAutospacing="0" w:after="0" w:afterAutospacing="0"/>
        <w:rPr>
          <w:rFonts w:asciiTheme="majorHAnsi" w:eastAsiaTheme="majorEastAsia" w:hAnsiTheme="majorHAnsi" w:cstheme="majorBidi"/>
          <w:b/>
        </w:rPr>
      </w:pPr>
    </w:p>
    <w:p w14:paraId="148FC5EC" w14:textId="77777777" w:rsidR="00A32B3F" w:rsidRDefault="00A32B3F" w:rsidP="00A32B3F">
      <w:pPr>
        <w:pStyle w:val="xmsolistparagraph"/>
        <w:spacing w:before="0" w:beforeAutospacing="0" w:after="0" w:afterAutospacing="0"/>
        <w:rPr>
          <w:rFonts w:asciiTheme="majorHAnsi" w:eastAsiaTheme="majorEastAsia" w:hAnsiTheme="majorHAnsi" w:cstheme="majorBidi"/>
          <w:b/>
          <w:color w:val="2F5496" w:themeColor="accent1" w:themeShade="BF"/>
          <w:sz w:val="26"/>
          <w:szCs w:val="26"/>
        </w:rPr>
      </w:pPr>
      <w:r w:rsidRPr="00A32B3F">
        <w:rPr>
          <w:rFonts w:asciiTheme="majorHAnsi" w:eastAsiaTheme="majorEastAsia" w:hAnsiTheme="majorHAnsi" w:cstheme="majorBidi"/>
          <w:b/>
          <w:color w:val="2F5496" w:themeColor="accent1" w:themeShade="BF"/>
          <w:sz w:val="26"/>
          <w:szCs w:val="26"/>
        </w:rPr>
        <w:t>EDI data</w:t>
      </w:r>
    </w:p>
    <w:p w14:paraId="5A2AA272" w14:textId="590AF617" w:rsidR="00A32B3F" w:rsidRPr="00A32B3F" w:rsidRDefault="00A32B3F" w:rsidP="00A32B3F">
      <w:pPr>
        <w:pStyle w:val="xmsolistparagraph"/>
        <w:spacing w:before="0" w:beforeAutospacing="0" w:after="0" w:afterAutospacing="0"/>
        <w:rPr>
          <w:rFonts w:asciiTheme="majorHAnsi" w:eastAsiaTheme="majorEastAsia" w:hAnsiTheme="majorHAnsi" w:cstheme="majorBidi"/>
          <w:b/>
        </w:rPr>
      </w:pPr>
      <w:r w:rsidRPr="00A32B3F">
        <w:rPr>
          <w:rFonts w:asciiTheme="majorHAnsi" w:eastAsiaTheme="majorEastAsia" w:hAnsiTheme="majorHAnsi" w:cstheme="majorBidi"/>
        </w:rPr>
        <w:t>The DTP is required to report EDI data on all applicants and interviewees for studentships (not just the selected candidates). Therefore the department must provide the UCL select IDs for all applicants and interviewees when requesting the funding offer letter</w:t>
      </w:r>
      <w:r w:rsidRPr="00A32B3F">
        <w:rPr>
          <w:rFonts w:asciiTheme="majorHAnsi" w:eastAsiaTheme="majorEastAsia" w:hAnsiTheme="majorHAnsi" w:cstheme="majorBidi"/>
          <w:b/>
        </w:rPr>
        <w:t>.</w:t>
      </w:r>
    </w:p>
    <w:p w14:paraId="3A11C7B4" w14:textId="77777777" w:rsidR="00D174D5" w:rsidRDefault="00D174D5" w:rsidP="00A32B3F"/>
    <w:p w14:paraId="0FAA64EC" w14:textId="77777777" w:rsidR="00D174D5" w:rsidRDefault="00D174D5" w:rsidP="00D174D5">
      <w:pPr>
        <w:pStyle w:val="xmsonormal"/>
        <w:spacing w:before="0" w:beforeAutospacing="0" w:after="0" w:afterAutospacing="0"/>
        <w:rPr>
          <w:rFonts w:ascii="Calibri" w:hAnsi="Calibri"/>
          <w:color w:val="000000"/>
          <w:sz w:val="22"/>
          <w:szCs w:val="22"/>
          <w:u w:val="single"/>
        </w:rPr>
      </w:pPr>
    </w:p>
    <w:p w14:paraId="370FF334" w14:textId="1AA6E4F6" w:rsidR="00D174D5" w:rsidRPr="00D174D5" w:rsidRDefault="00D174D5" w:rsidP="00D174D5">
      <w:pPr>
        <w:pStyle w:val="Heading2"/>
        <w:rPr>
          <w:b/>
          <w:sz w:val="28"/>
          <w:szCs w:val="28"/>
        </w:rPr>
      </w:pPr>
      <w:r w:rsidRPr="00D174D5">
        <w:rPr>
          <w:b/>
          <w:sz w:val="28"/>
          <w:szCs w:val="28"/>
        </w:rPr>
        <w:t>International students</w:t>
      </w:r>
    </w:p>
    <w:p w14:paraId="30D20128" w14:textId="77777777" w:rsidR="00D174D5" w:rsidRPr="009C705E" w:rsidRDefault="00D174D5" w:rsidP="00D174D5">
      <w:pPr>
        <w:pStyle w:val="xmsolistparagraph"/>
        <w:spacing w:before="0" w:beforeAutospacing="0" w:after="0" w:afterAutospacing="0"/>
        <w:rPr>
          <w:rFonts w:ascii="Calibri" w:hAnsi="Calibri"/>
          <w:color w:val="000000"/>
          <w:sz w:val="10"/>
          <w:szCs w:val="10"/>
        </w:rPr>
      </w:pPr>
    </w:p>
    <w:p w14:paraId="79F1E98E" w14:textId="596B727C" w:rsidR="00D174D5" w:rsidRDefault="00D174D5" w:rsidP="00D174D5">
      <w:pPr>
        <w:pStyle w:val="xmsolistparagraph"/>
        <w:spacing w:before="0" w:beforeAutospacing="0" w:after="0" w:afterAutospacing="0"/>
        <w:rPr>
          <w:rFonts w:ascii="Calibri" w:hAnsi="Calibri"/>
          <w:color w:val="000000"/>
        </w:rPr>
      </w:pPr>
      <w:r w:rsidRPr="00D174D5">
        <w:rPr>
          <w:rFonts w:asciiTheme="majorHAnsi" w:eastAsiaTheme="majorEastAsia" w:hAnsiTheme="majorHAnsi" w:cstheme="majorBidi"/>
        </w:rPr>
        <w:t>There is a limit to the number of International students which can be recruited. These places are managed by the DTP Governance Board via the</w:t>
      </w:r>
      <w:r>
        <w:rPr>
          <w:rStyle w:val="apple-converted-space"/>
          <w:rFonts w:ascii="Calibri" w:hAnsi="Calibri"/>
          <w:color w:val="000000"/>
        </w:rPr>
        <w:t> </w:t>
      </w:r>
      <w:hyperlink r:id="rId17" w:history="1">
        <w:r w:rsidRPr="00D174D5">
          <w:rPr>
            <w:rStyle w:val="Hyperlink"/>
            <w:rFonts w:ascii="Calibri" w:hAnsi="Calibri"/>
          </w:rPr>
          <w:t>ODA (Overseas Doctoral Award) system.</w:t>
        </w:r>
      </w:hyperlink>
    </w:p>
    <w:p w14:paraId="0B0EE13B" w14:textId="77777777" w:rsidR="00D174D5" w:rsidRDefault="00D174D5" w:rsidP="00D174D5">
      <w:pPr>
        <w:pStyle w:val="xmsolistparagraph"/>
        <w:spacing w:before="0" w:beforeAutospacing="0" w:after="0" w:afterAutospacing="0"/>
        <w:rPr>
          <w:rFonts w:ascii="Calibri" w:hAnsi="Calibri"/>
          <w:color w:val="000000"/>
        </w:rPr>
      </w:pPr>
    </w:p>
    <w:p w14:paraId="5099DA5B" w14:textId="4CF26B65" w:rsidR="00D174D5" w:rsidRPr="00D174D5" w:rsidRDefault="00D174D5" w:rsidP="00D174D5">
      <w:pPr>
        <w:pStyle w:val="xmsolistparagraph"/>
        <w:spacing w:before="0" w:beforeAutospacing="0" w:after="0" w:afterAutospacing="0"/>
        <w:rPr>
          <w:rFonts w:asciiTheme="majorHAnsi" w:eastAsiaTheme="majorEastAsia" w:hAnsiTheme="majorHAnsi" w:cstheme="majorBidi"/>
        </w:rPr>
      </w:pPr>
      <w:r w:rsidRPr="00D174D5">
        <w:rPr>
          <w:rFonts w:asciiTheme="majorHAnsi" w:eastAsiaTheme="majorEastAsia" w:hAnsiTheme="majorHAnsi" w:cstheme="majorBidi"/>
        </w:rPr>
        <w:t>All studentships must be advertised as open to both Home and International students. If the top ranked candidate for a studentship is International, the department needs to apply for an ODA for permission to recruit the student within the International allowance.</w:t>
      </w:r>
    </w:p>
    <w:p w14:paraId="2CA3467A" w14:textId="77777777" w:rsidR="00D174D5" w:rsidRDefault="00D174D5" w:rsidP="00D174D5">
      <w:pPr>
        <w:pStyle w:val="xmsolistparagraph"/>
        <w:spacing w:before="0" w:beforeAutospacing="0" w:after="0" w:afterAutospacing="0"/>
        <w:rPr>
          <w:rFonts w:ascii="Calibri" w:hAnsi="Calibri"/>
          <w:color w:val="000000"/>
        </w:rPr>
      </w:pPr>
    </w:p>
    <w:p w14:paraId="395AB2F2" w14:textId="0ED391E3" w:rsidR="00D174D5" w:rsidRPr="00D174D5" w:rsidRDefault="00D174D5" w:rsidP="00D174D5">
      <w:pPr>
        <w:pStyle w:val="xmsolistparagraph"/>
        <w:spacing w:before="0" w:beforeAutospacing="0" w:after="0" w:afterAutospacing="0"/>
        <w:rPr>
          <w:rFonts w:asciiTheme="majorHAnsi" w:eastAsiaTheme="majorEastAsia" w:hAnsiTheme="majorHAnsi" w:cstheme="majorBidi"/>
        </w:rPr>
      </w:pPr>
      <w:r w:rsidRPr="00D174D5">
        <w:rPr>
          <w:rFonts w:asciiTheme="majorHAnsi" w:eastAsiaTheme="majorEastAsia" w:hAnsiTheme="majorHAnsi" w:cstheme="majorBidi"/>
        </w:rPr>
        <w:t>The EPSRC DTP only covers home fees for studentships. However, the DTP has been allocated a number of UCL Doctoral School awards to cover the Home/International fee difference (ISADs). There are sufficient ISADs to cover all students who will be recruited via an ODA, however the DTP needs to fulfil the conditions of the ISAD awards to be able to use them. Therefore to receive an ISAD alongside an ODA, the department will need to provide:</w:t>
      </w:r>
    </w:p>
    <w:p w14:paraId="65906397" w14:textId="77777777" w:rsidR="00D174D5" w:rsidRDefault="00D174D5" w:rsidP="00D174D5">
      <w:pPr>
        <w:pStyle w:val="xmsolistparagraph"/>
        <w:spacing w:before="0" w:beforeAutospacing="0" w:after="0" w:afterAutospacing="0"/>
        <w:rPr>
          <w:rFonts w:ascii="Calibri" w:hAnsi="Calibri"/>
          <w:color w:val="000000"/>
        </w:rPr>
      </w:pPr>
    </w:p>
    <w:p w14:paraId="678FB83E" w14:textId="1210F991" w:rsidR="00D174D5" w:rsidRPr="00D174D5" w:rsidRDefault="00D174D5" w:rsidP="00D174D5">
      <w:pPr>
        <w:pStyle w:val="xmsolistparagraph"/>
        <w:numPr>
          <w:ilvl w:val="0"/>
          <w:numId w:val="34"/>
        </w:numPr>
        <w:spacing w:before="0" w:beforeAutospacing="0" w:after="0" w:afterAutospacing="0"/>
        <w:rPr>
          <w:rFonts w:asciiTheme="majorHAnsi" w:eastAsiaTheme="majorEastAsia" w:hAnsiTheme="majorHAnsi" w:cstheme="majorBidi"/>
        </w:rPr>
      </w:pPr>
      <w:r w:rsidRPr="00D174D5">
        <w:rPr>
          <w:rFonts w:asciiTheme="majorHAnsi" w:eastAsiaTheme="majorEastAsia" w:hAnsiTheme="majorHAnsi" w:cstheme="majorBidi"/>
        </w:rPr>
        <w:t>Evidence of interviews held for all candidates (not just the selected one)</w:t>
      </w:r>
    </w:p>
    <w:p w14:paraId="0F9C038F" w14:textId="3042EB18" w:rsidR="00D174D5" w:rsidRPr="00D174D5" w:rsidRDefault="00D174D5" w:rsidP="00D174D5">
      <w:pPr>
        <w:pStyle w:val="xmsolistparagraph"/>
        <w:numPr>
          <w:ilvl w:val="0"/>
          <w:numId w:val="34"/>
        </w:numPr>
        <w:spacing w:before="0" w:beforeAutospacing="0" w:after="0" w:afterAutospacing="0"/>
        <w:rPr>
          <w:rFonts w:asciiTheme="majorHAnsi" w:eastAsiaTheme="majorEastAsia" w:hAnsiTheme="majorHAnsi" w:cstheme="majorBidi"/>
        </w:rPr>
      </w:pPr>
      <w:r w:rsidRPr="00D174D5">
        <w:rPr>
          <w:rFonts w:asciiTheme="majorHAnsi" w:eastAsiaTheme="majorEastAsia" w:hAnsiTheme="majorHAnsi" w:cstheme="majorBidi"/>
        </w:rPr>
        <w:t>Evidence (web links and screenshots) of external advertisement of the studentship</w:t>
      </w:r>
    </w:p>
    <w:p w14:paraId="6F41410A" w14:textId="1241D322" w:rsidR="00D174D5" w:rsidRPr="00D174D5" w:rsidRDefault="00D174D5" w:rsidP="00D174D5">
      <w:pPr>
        <w:pStyle w:val="xmsolistparagraph"/>
        <w:numPr>
          <w:ilvl w:val="0"/>
          <w:numId w:val="34"/>
        </w:numPr>
        <w:spacing w:before="0" w:beforeAutospacing="0" w:after="0" w:afterAutospacing="0"/>
        <w:rPr>
          <w:rFonts w:asciiTheme="majorHAnsi" w:eastAsiaTheme="majorEastAsia" w:hAnsiTheme="majorHAnsi" w:cstheme="majorBidi"/>
        </w:rPr>
      </w:pPr>
      <w:r w:rsidRPr="00D174D5">
        <w:rPr>
          <w:rFonts w:asciiTheme="majorHAnsi" w:eastAsiaTheme="majorEastAsia" w:hAnsiTheme="majorHAnsi" w:cstheme="majorBidi"/>
        </w:rPr>
        <w:t>Information on the additional training provided by the department</w:t>
      </w:r>
    </w:p>
    <w:p w14:paraId="35691066" w14:textId="024D89E9" w:rsidR="00D174D5" w:rsidRPr="00D174D5" w:rsidRDefault="00D174D5" w:rsidP="00D174D5">
      <w:pPr>
        <w:pStyle w:val="xmsolistparagraph"/>
        <w:numPr>
          <w:ilvl w:val="0"/>
          <w:numId w:val="34"/>
        </w:numPr>
        <w:spacing w:before="0" w:beforeAutospacing="0" w:after="0" w:afterAutospacing="0"/>
        <w:rPr>
          <w:rFonts w:asciiTheme="majorHAnsi" w:eastAsiaTheme="majorEastAsia" w:hAnsiTheme="majorHAnsi" w:cstheme="majorBidi"/>
        </w:rPr>
      </w:pPr>
      <w:r w:rsidRPr="00D174D5">
        <w:rPr>
          <w:rFonts w:asciiTheme="majorHAnsi" w:eastAsiaTheme="majorEastAsia" w:hAnsiTheme="majorHAnsi" w:cstheme="majorBidi"/>
        </w:rPr>
        <w:t>Information on pastoral support and cohort activities provided by the department</w:t>
      </w:r>
    </w:p>
    <w:p w14:paraId="3B377923" w14:textId="167C4FE5" w:rsidR="00A32B3F" w:rsidRDefault="00A32B3F" w:rsidP="00D174D5">
      <w:pPr>
        <w:pStyle w:val="ListParagraph"/>
        <w:numPr>
          <w:ilvl w:val="0"/>
          <w:numId w:val="33"/>
        </w:numPr>
      </w:pPr>
      <w:r>
        <w:br w:type="page"/>
      </w:r>
    </w:p>
    <w:p w14:paraId="121EB7E7" w14:textId="51F676C3" w:rsidR="00A32B3F" w:rsidRDefault="00A32B3F" w:rsidP="004B50FF">
      <w:pPr>
        <w:pStyle w:val="Heading2"/>
        <w:rPr>
          <w:b/>
        </w:rPr>
      </w:pPr>
      <w:r w:rsidRPr="00806CEF">
        <w:rPr>
          <w:rFonts w:cstheme="majorHAnsi"/>
          <w:noProof/>
          <w:sz w:val="28"/>
          <w:szCs w:val="28"/>
          <w:lang w:eastAsia="en-GB"/>
        </w:rPr>
        <w:lastRenderedPageBreak/>
        <w:drawing>
          <wp:anchor distT="0" distB="0" distL="114300" distR="114300" simplePos="0" relativeHeight="251664384" behindDoc="1" locked="0" layoutInCell="1" allowOverlap="1" wp14:anchorId="0FE27F8B" wp14:editId="0EA2AD52">
            <wp:simplePos x="0" y="0"/>
            <wp:positionH relativeFrom="column">
              <wp:posOffset>-676164</wp:posOffset>
            </wp:positionH>
            <wp:positionV relativeFrom="paragraph">
              <wp:posOffset>-387650</wp:posOffset>
            </wp:positionV>
            <wp:extent cx="1886463" cy="472120"/>
            <wp:effectExtent l="0" t="0" r="0" b="0"/>
            <wp:wrapNone/>
            <wp:docPr id="2" name="Picture 2" descr="C:\Users\emmagrant\AppData\Local\Temp\Temp1_EPSRC logos.zip\EPSRC logos\RGB\PNG\UKRI_EPSR_Council-Logo_Hori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grant\AppData\Local\Temp\Temp1_EPSRC logos.zip\EPSRC logos\RGB\PNG\UKRI_EPSR_Council-Logo_Horiz-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6463" cy="47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4B995" w14:textId="77777777" w:rsidR="00A32B3F" w:rsidRDefault="00A32B3F" w:rsidP="004B50FF">
      <w:pPr>
        <w:pStyle w:val="Heading2"/>
        <w:rPr>
          <w:b/>
        </w:rPr>
      </w:pPr>
    </w:p>
    <w:p w14:paraId="7C9C05EF" w14:textId="77777777" w:rsidR="00A32B3F" w:rsidRDefault="00A32B3F" w:rsidP="004B50FF">
      <w:pPr>
        <w:pStyle w:val="Heading2"/>
        <w:rPr>
          <w:b/>
        </w:rPr>
      </w:pPr>
    </w:p>
    <w:p w14:paraId="2B977055" w14:textId="71D71A95" w:rsidR="00124E6A" w:rsidRPr="002B6686" w:rsidRDefault="00124E6A" w:rsidP="00124E6A">
      <w:pPr>
        <w:pStyle w:val="Heading1"/>
        <w:jc w:val="center"/>
        <w:rPr>
          <w:b/>
        </w:rPr>
      </w:pPr>
      <w:r w:rsidRPr="002B6686">
        <w:rPr>
          <w:b/>
          <w:noProof/>
        </w:rPr>
        <w:drawing>
          <wp:anchor distT="0" distB="0" distL="114300" distR="114300" simplePos="0" relativeHeight="251662336" behindDoc="0" locked="0" layoutInCell="1" allowOverlap="1" wp14:anchorId="2A443BD0" wp14:editId="16B7602C">
            <wp:simplePos x="0" y="0"/>
            <wp:positionH relativeFrom="column">
              <wp:posOffset>5114863</wp:posOffset>
            </wp:positionH>
            <wp:positionV relativeFrom="page">
              <wp:posOffset>284709</wp:posOffset>
            </wp:positionV>
            <wp:extent cx="1112520" cy="70421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UCL Healthcare Engineering logo dark blu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2520" cy="704215"/>
                    </a:xfrm>
                    <a:prstGeom prst="rect">
                      <a:avLst/>
                    </a:prstGeom>
                  </pic:spPr>
                </pic:pic>
              </a:graphicData>
            </a:graphic>
            <wp14:sizeRelH relativeFrom="page">
              <wp14:pctWidth>0</wp14:pctWidth>
            </wp14:sizeRelH>
            <wp14:sizeRelV relativeFrom="page">
              <wp14:pctHeight>0</wp14:pctHeight>
            </wp14:sizeRelV>
          </wp:anchor>
        </w:drawing>
      </w:r>
      <w:r w:rsidRPr="002B6686">
        <w:rPr>
          <w:b/>
        </w:rPr>
        <w:t xml:space="preserve">IHE EPSRC PhD Studentships on </w:t>
      </w:r>
      <w:r w:rsidR="00A32B3F">
        <w:rPr>
          <w:b/>
        </w:rPr>
        <w:t xml:space="preserve">Digital Health </w:t>
      </w:r>
    </w:p>
    <w:p w14:paraId="529D4893" w14:textId="77777777" w:rsidR="00124E6A" w:rsidRPr="00322DD7" w:rsidRDefault="00124E6A" w:rsidP="00124E6A">
      <w:pPr>
        <w:pStyle w:val="Heading1"/>
        <w:jc w:val="center"/>
        <w:rPr>
          <w:b/>
          <w:color w:val="000000" w:themeColor="text1"/>
        </w:rPr>
      </w:pPr>
      <w:r w:rsidRPr="00322DD7">
        <w:rPr>
          <w:b/>
          <w:color w:val="000000" w:themeColor="text1"/>
        </w:rPr>
        <w:t xml:space="preserve">Outline </w:t>
      </w:r>
      <w:r>
        <w:rPr>
          <w:b/>
          <w:color w:val="000000" w:themeColor="text1"/>
        </w:rPr>
        <w:t>R</w:t>
      </w:r>
      <w:r w:rsidRPr="00322DD7">
        <w:rPr>
          <w:b/>
          <w:color w:val="000000" w:themeColor="text1"/>
        </w:rPr>
        <w:t xml:space="preserve">esearch </w:t>
      </w:r>
      <w:r>
        <w:rPr>
          <w:b/>
          <w:color w:val="000000" w:themeColor="text1"/>
        </w:rPr>
        <w:t>P</w:t>
      </w:r>
      <w:r w:rsidRPr="00322DD7">
        <w:rPr>
          <w:b/>
          <w:color w:val="000000" w:themeColor="text1"/>
        </w:rPr>
        <w:t>roposal</w:t>
      </w:r>
    </w:p>
    <w:p w14:paraId="76F6050B" w14:textId="77777777" w:rsidR="00124E6A" w:rsidRPr="008123A5" w:rsidRDefault="00124E6A" w:rsidP="00124E6A"/>
    <w:p w14:paraId="572C6870" w14:textId="77777777" w:rsidR="00124E6A" w:rsidRPr="00B0198F" w:rsidRDefault="00124E6A" w:rsidP="00124E6A">
      <w:pPr>
        <w:jc w:val="center"/>
        <w:rPr>
          <w:rFonts w:ascii="Arial" w:hAnsi="Arial" w:cs="Arial"/>
          <w:sz w:val="22"/>
          <w:szCs w:val="22"/>
        </w:rPr>
      </w:pPr>
    </w:p>
    <w:tbl>
      <w:tblPr>
        <w:tblStyle w:val="TableGrid"/>
        <w:tblpPr w:leftFromText="180" w:rightFromText="180" w:vertAnchor="text" w:horzAnchor="margin" w:tblpXSpec="center" w:tblpY="442"/>
        <w:tblW w:w="10145" w:type="dxa"/>
        <w:tblLook w:val="04A0" w:firstRow="1" w:lastRow="0" w:firstColumn="1" w:lastColumn="0" w:noHBand="0" w:noVBand="1"/>
      </w:tblPr>
      <w:tblGrid>
        <w:gridCol w:w="3256"/>
        <w:gridCol w:w="4536"/>
        <w:gridCol w:w="2353"/>
      </w:tblGrid>
      <w:tr w:rsidR="00124E6A" w:rsidRPr="002B6686" w14:paraId="644A090C" w14:textId="77777777" w:rsidTr="007E5730">
        <w:trPr>
          <w:trHeight w:val="274"/>
        </w:trPr>
        <w:tc>
          <w:tcPr>
            <w:tcW w:w="3256" w:type="dxa"/>
            <w:shd w:val="clear" w:color="auto" w:fill="BDD6EE" w:themeFill="accent5" w:themeFillTint="66"/>
          </w:tcPr>
          <w:p w14:paraId="5DAF6AD3" w14:textId="77777777" w:rsidR="00124E6A" w:rsidRPr="002B6686" w:rsidRDefault="00124E6A" w:rsidP="007E5730">
            <w:pPr>
              <w:jc w:val="center"/>
              <w:rPr>
                <w:rFonts w:asciiTheme="majorHAnsi" w:hAnsiTheme="majorHAnsi" w:cstheme="majorHAnsi"/>
                <w:sz w:val="20"/>
                <w:szCs w:val="20"/>
              </w:rPr>
            </w:pPr>
            <w:r w:rsidRPr="002B6686">
              <w:rPr>
                <w:rFonts w:asciiTheme="majorHAnsi" w:eastAsiaTheme="majorEastAsia" w:hAnsiTheme="majorHAnsi" w:cstheme="majorHAnsi"/>
                <w:b/>
                <w:spacing w:val="-10"/>
                <w:kern w:val="28"/>
                <w:sz w:val="20"/>
                <w:szCs w:val="20"/>
              </w:rPr>
              <w:t>Name</w:t>
            </w:r>
          </w:p>
        </w:tc>
        <w:tc>
          <w:tcPr>
            <w:tcW w:w="4536" w:type="dxa"/>
            <w:shd w:val="clear" w:color="auto" w:fill="BDD6EE" w:themeFill="accent5" w:themeFillTint="66"/>
          </w:tcPr>
          <w:p w14:paraId="2DA20E33" w14:textId="77777777" w:rsidR="00124E6A" w:rsidRPr="002B6686" w:rsidRDefault="00124E6A" w:rsidP="007E5730">
            <w:pPr>
              <w:jc w:val="center"/>
              <w:rPr>
                <w:rFonts w:asciiTheme="majorHAnsi" w:eastAsiaTheme="majorEastAsia" w:hAnsiTheme="majorHAnsi" w:cstheme="majorHAnsi"/>
                <w:b/>
                <w:spacing w:val="-10"/>
                <w:kern w:val="28"/>
                <w:sz w:val="20"/>
                <w:szCs w:val="20"/>
              </w:rPr>
            </w:pPr>
            <w:r w:rsidRPr="002B6686">
              <w:rPr>
                <w:rFonts w:asciiTheme="majorHAnsi" w:eastAsiaTheme="majorEastAsia" w:hAnsiTheme="majorHAnsi" w:cstheme="majorHAnsi"/>
                <w:b/>
                <w:spacing w:val="-10"/>
                <w:kern w:val="28"/>
                <w:sz w:val="20"/>
                <w:szCs w:val="20"/>
              </w:rPr>
              <w:t>Organisation / Faculty / Department</w:t>
            </w:r>
          </w:p>
        </w:tc>
        <w:tc>
          <w:tcPr>
            <w:tcW w:w="2353" w:type="dxa"/>
            <w:shd w:val="clear" w:color="auto" w:fill="BDD6EE" w:themeFill="accent5" w:themeFillTint="66"/>
          </w:tcPr>
          <w:p w14:paraId="3D07836F" w14:textId="77777777" w:rsidR="00124E6A" w:rsidRPr="002B6686" w:rsidRDefault="00124E6A" w:rsidP="007E5730">
            <w:pPr>
              <w:jc w:val="center"/>
              <w:rPr>
                <w:rFonts w:asciiTheme="majorHAnsi" w:eastAsiaTheme="majorEastAsia" w:hAnsiTheme="majorHAnsi" w:cstheme="majorHAnsi"/>
                <w:b/>
                <w:spacing w:val="-10"/>
                <w:kern w:val="28"/>
                <w:sz w:val="20"/>
                <w:szCs w:val="20"/>
              </w:rPr>
            </w:pPr>
            <w:r w:rsidRPr="002B6686">
              <w:rPr>
                <w:rFonts w:asciiTheme="majorHAnsi" w:eastAsiaTheme="majorEastAsia" w:hAnsiTheme="majorHAnsi" w:cstheme="majorHAnsi"/>
                <w:b/>
                <w:spacing w:val="-10"/>
                <w:kern w:val="28"/>
                <w:sz w:val="20"/>
                <w:szCs w:val="20"/>
              </w:rPr>
              <w:t xml:space="preserve">Email </w:t>
            </w:r>
          </w:p>
        </w:tc>
      </w:tr>
      <w:tr w:rsidR="00124E6A" w:rsidRPr="00F91DE2" w14:paraId="39F2472C" w14:textId="77777777" w:rsidTr="007E5730">
        <w:trPr>
          <w:trHeight w:val="1409"/>
        </w:trPr>
        <w:tc>
          <w:tcPr>
            <w:tcW w:w="3256" w:type="dxa"/>
          </w:tcPr>
          <w:p w14:paraId="0749F564" w14:textId="77777777" w:rsidR="00124E6A" w:rsidRPr="00F91DE2" w:rsidRDefault="00124E6A" w:rsidP="007E5730">
            <w:pPr>
              <w:rPr>
                <w:rFonts w:ascii="Arial" w:eastAsiaTheme="majorEastAsia" w:hAnsi="Arial" w:cs="Arial"/>
                <w:b/>
                <w:spacing w:val="-10"/>
                <w:kern w:val="28"/>
                <w:sz w:val="20"/>
                <w:szCs w:val="20"/>
              </w:rPr>
            </w:pPr>
          </w:p>
        </w:tc>
        <w:tc>
          <w:tcPr>
            <w:tcW w:w="4536" w:type="dxa"/>
          </w:tcPr>
          <w:p w14:paraId="3B57C39D" w14:textId="77777777" w:rsidR="00124E6A" w:rsidRPr="00F91DE2" w:rsidRDefault="00124E6A" w:rsidP="007E5730">
            <w:pPr>
              <w:rPr>
                <w:rFonts w:ascii="Arial" w:hAnsi="Arial" w:cs="Arial"/>
                <w:sz w:val="20"/>
                <w:szCs w:val="20"/>
              </w:rPr>
            </w:pPr>
          </w:p>
        </w:tc>
        <w:tc>
          <w:tcPr>
            <w:tcW w:w="2353" w:type="dxa"/>
          </w:tcPr>
          <w:p w14:paraId="30F8200C" w14:textId="77777777" w:rsidR="00124E6A" w:rsidRPr="00F91DE2" w:rsidRDefault="00124E6A" w:rsidP="007E5730">
            <w:pPr>
              <w:rPr>
                <w:rFonts w:ascii="Arial" w:hAnsi="Arial" w:cs="Arial"/>
                <w:sz w:val="20"/>
                <w:szCs w:val="20"/>
              </w:rPr>
            </w:pPr>
          </w:p>
        </w:tc>
      </w:tr>
    </w:tbl>
    <w:p w14:paraId="1EA14285" w14:textId="77777777" w:rsidR="00124E6A" w:rsidRPr="002B6686" w:rsidRDefault="00124E6A" w:rsidP="00124E6A">
      <w:pPr>
        <w:pStyle w:val="Title"/>
        <w:numPr>
          <w:ilvl w:val="0"/>
          <w:numId w:val="26"/>
        </w:numPr>
        <w:rPr>
          <w:rFonts w:cstheme="majorHAnsi"/>
          <w:b/>
          <w:color w:val="2F5496" w:themeColor="accent1" w:themeShade="BF"/>
          <w:sz w:val="24"/>
          <w:szCs w:val="24"/>
        </w:rPr>
      </w:pPr>
      <w:r w:rsidRPr="002B6686">
        <w:rPr>
          <w:rFonts w:cstheme="majorHAnsi"/>
          <w:b/>
          <w:color w:val="2F5496" w:themeColor="accent1" w:themeShade="BF"/>
          <w:sz w:val="24"/>
          <w:szCs w:val="24"/>
        </w:rPr>
        <w:t>Supervisor</w:t>
      </w:r>
    </w:p>
    <w:p w14:paraId="2B81B27F" w14:textId="77777777" w:rsidR="00124E6A" w:rsidRPr="002B6686" w:rsidRDefault="00124E6A" w:rsidP="00124E6A">
      <w:pPr>
        <w:pStyle w:val="Title"/>
        <w:ind w:left="-207"/>
        <w:rPr>
          <w:rFonts w:cstheme="majorHAnsi"/>
          <w:b/>
          <w:color w:val="2F5496" w:themeColor="accent1" w:themeShade="BF"/>
          <w:sz w:val="24"/>
          <w:szCs w:val="24"/>
        </w:rPr>
      </w:pPr>
    </w:p>
    <w:p w14:paraId="29A9853C" w14:textId="77777777" w:rsidR="00124E6A" w:rsidRPr="002B6686" w:rsidRDefault="00124E6A" w:rsidP="00124E6A">
      <w:pPr>
        <w:pStyle w:val="Title"/>
        <w:ind w:left="-207"/>
        <w:rPr>
          <w:rFonts w:cstheme="majorHAnsi"/>
          <w:b/>
          <w:color w:val="2F5496" w:themeColor="accent1" w:themeShade="BF"/>
          <w:sz w:val="24"/>
          <w:szCs w:val="24"/>
        </w:rPr>
      </w:pPr>
    </w:p>
    <w:p w14:paraId="67691321" w14:textId="77777777" w:rsidR="00124E6A" w:rsidRPr="002B6686" w:rsidRDefault="00124E6A" w:rsidP="00124E6A">
      <w:pPr>
        <w:pStyle w:val="Title"/>
        <w:numPr>
          <w:ilvl w:val="0"/>
          <w:numId w:val="26"/>
        </w:numPr>
        <w:rPr>
          <w:rFonts w:cstheme="majorHAnsi"/>
          <w:b/>
          <w:color w:val="2F5496" w:themeColor="accent1" w:themeShade="BF"/>
          <w:sz w:val="24"/>
          <w:szCs w:val="24"/>
        </w:rPr>
      </w:pPr>
      <w:r w:rsidRPr="002B6686">
        <w:rPr>
          <w:rFonts w:cstheme="majorHAnsi"/>
          <w:b/>
          <w:color w:val="2F5496" w:themeColor="accent1" w:themeShade="BF"/>
          <w:sz w:val="24"/>
          <w:szCs w:val="24"/>
        </w:rPr>
        <w:t>Co-Supervisor</w:t>
      </w:r>
    </w:p>
    <w:p w14:paraId="450FCC01" w14:textId="77777777" w:rsidR="00124E6A" w:rsidRPr="002B6686" w:rsidRDefault="00124E6A" w:rsidP="00124E6A">
      <w:pPr>
        <w:rPr>
          <w:rFonts w:asciiTheme="majorHAnsi" w:hAnsiTheme="majorHAnsi" w:cstheme="majorHAnsi"/>
        </w:rPr>
      </w:pPr>
    </w:p>
    <w:tbl>
      <w:tblPr>
        <w:tblStyle w:val="TableGrid"/>
        <w:tblpPr w:leftFromText="180" w:rightFromText="180" w:vertAnchor="text" w:horzAnchor="margin" w:tblpXSpec="center" w:tblpY="-52"/>
        <w:tblW w:w="10145" w:type="dxa"/>
        <w:tblLook w:val="04A0" w:firstRow="1" w:lastRow="0" w:firstColumn="1" w:lastColumn="0" w:noHBand="0" w:noVBand="1"/>
      </w:tblPr>
      <w:tblGrid>
        <w:gridCol w:w="3256"/>
        <w:gridCol w:w="4536"/>
        <w:gridCol w:w="2353"/>
      </w:tblGrid>
      <w:tr w:rsidR="00124E6A" w:rsidRPr="002B6686" w14:paraId="2AB345C3" w14:textId="77777777" w:rsidTr="007E5730">
        <w:trPr>
          <w:trHeight w:val="270"/>
        </w:trPr>
        <w:tc>
          <w:tcPr>
            <w:tcW w:w="3256" w:type="dxa"/>
            <w:shd w:val="clear" w:color="auto" w:fill="BDD6EE" w:themeFill="accent5" w:themeFillTint="66"/>
          </w:tcPr>
          <w:p w14:paraId="0A12153D" w14:textId="77777777" w:rsidR="00124E6A" w:rsidRPr="002B6686" w:rsidRDefault="00124E6A" w:rsidP="007E5730">
            <w:pPr>
              <w:jc w:val="center"/>
              <w:rPr>
                <w:rFonts w:asciiTheme="majorHAnsi" w:hAnsiTheme="majorHAnsi" w:cstheme="majorHAnsi"/>
                <w:sz w:val="20"/>
                <w:szCs w:val="20"/>
              </w:rPr>
            </w:pPr>
            <w:r w:rsidRPr="002B6686">
              <w:rPr>
                <w:rFonts w:asciiTheme="majorHAnsi" w:eastAsiaTheme="majorEastAsia" w:hAnsiTheme="majorHAnsi" w:cstheme="majorHAnsi"/>
                <w:b/>
                <w:spacing w:val="-10"/>
                <w:kern w:val="28"/>
                <w:sz w:val="20"/>
                <w:szCs w:val="20"/>
              </w:rPr>
              <w:t>Name</w:t>
            </w:r>
          </w:p>
        </w:tc>
        <w:tc>
          <w:tcPr>
            <w:tcW w:w="4536" w:type="dxa"/>
            <w:shd w:val="clear" w:color="auto" w:fill="BDD6EE" w:themeFill="accent5" w:themeFillTint="66"/>
          </w:tcPr>
          <w:p w14:paraId="72C57496" w14:textId="77777777" w:rsidR="00124E6A" w:rsidRPr="002B6686" w:rsidRDefault="00124E6A" w:rsidP="007E5730">
            <w:pPr>
              <w:jc w:val="center"/>
              <w:rPr>
                <w:rFonts w:asciiTheme="majorHAnsi" w:eastAsiaTheme="majorEastAsia" w:hAnsiTheme="majorHAnsi" w:cstheme="majorHAnsi"/>
                <w:b/>
                <w:spacing w:val="-10"/>
                <w:kern w:val="28"/>
                <w:sz w:val="20"/>
                <w:szCs w:val="20"/>
              </w:rPr>
            </w:pPr>
            <w:r w:rsidRPr="002B6686">
              <w:rPr>
                <w:rFonts w:asciiTheme="majorHAnsi" w:eastAsiaTheme="majorEastAsia" w:hAnsiTheme="majorHAnsi" w:cstheme="majorHAnsi"/>
                <w:b/>
                <w:spacing w:val="-10"/>
                <w:kern w:val="28"/>
                <w:sz w:val="20"/>
                <w:szCs w:val="20"/>
              </w:rPr>
              <w:t>Organisation / Faculty / Department</w:t>
            </w:r>
          </w:p>
        </w:tc>
        <w:tc>
          <w:tcPr>
            <w:tcW w:w="2353" w:type="dxa"/>
            <w:shd w:val="clear" w:color="auto" w:fill="BDD6EE" w:themeFill="accent5" w:themeFillTint="66"/>
          </w:tcPr>
          <w:p w14:paraId="1C169DDF" w14:textId="77777777" w:rsidR="00124E6A" w:rsidRPr="002B6686" w:rsidRDefault="00124E6A" w:rsidP="007E5730">
            <w:pPr>
              <w:jc w:val="center"/>
              <w:rPr>
                <w:rFonts w:asciiTheme="majorHAnsi" w:eastAsiaTheme="majorEastAsia" w:hAnsiTheme="majorHAnsi" w:cstheme="majorHAnsi"/>
                <w:b/>
                <w:spacing w:val="-10"/>
                <w:kern w:val="28"/>
                <w:sz w:val="20"/>
                <w:szCs w:val="20"/>
              </w:rPr>
            </w:pPr>
          </w:p>
        </w:tc>
      </w:tr>
      <w:tr w:rsidR="00124E6A" w:rsidRPr="002B6686" w14:paraId="6D6EB7D2" w14:textId="77777777" w:rsidTr="007E5730">
        <w:trPr>
          <w:trHeight w:val="1408"/>
        </w:trPr>
        <w:tc>
          <w:tcPr>
            <w:tcW w:w="3256" w:type="dxa"/>
          </w:tcPr>
          <w:p w14:paraId="3A8803D6" w14:textId="77777777" w:rsidR="00124E6A" w:rsidRPr="002B6686" w:rsidRDefault="00124E6A" w:rsidP="007E5730">
            <w:pPr>
              <w:rPr>
                <w:rFonts w:asciiTheme="majorHAnsi" w:eastAsiaTheme="majorEastAsia" w:hAnsiTheme="majorHAnsi" w:cstheme="majorHAnsi"/>
                <w:b/>
                <w:spacing w:val="-10"/>
                <w:kern w:val="28"/>
                <w:sz w:val="20"/>
                <w:szCs w:val="20"/>
              </w:rPr>
            </w:pPr>
          </w:p>
        </w:tc>
        <w:tc>
          <w:tcPr>
            <w:tcW w:w="4536" w:type="dxa"/>
          </w:tcPr>
          <w:p w14:paraId="0F07F2D9" w14:textId="77777777" w:rsidR="00124E6A" w:rsidRPr="002B6686" w:rsidRDefault="00124E6A" w:rsidP="007E5730">
            <w:pPr>
              <w:rPr>
                <w:rFonts w:asciiTheme="majorHAnsi" w:hAnsiTheme="majorHAnsi" w:cstheme="majorHAnsi"/>
                <w:sz w:val="20"/>
                <w:szCs w:val="20"/>
              </w:rPr>
            </w:pPr>
          </w:p>
        </w:tc>
        <w:tc>
          <w:tcPr>
            <w:tcW w:w="2353" w:type="dxa"/>
          </w:tcPr>
          <w:p w14:paraId="3EFC3AF6" w14:textId="77777777" w:rsidR="00124E6A" w:rsidRPr="002B6686" w:rsidRDefault="00124E6A" w:rsidP="007E5730">
            <w:pPr>
              <w:rPr>
                <w:rFonts w:asciiTheme="majorHAnsi" w:hAnsiTheme="majorHAnsi" w:cstheme="majorHAnsi"/>
                <w:sz w:val="20"/>
                <w:szCs w:val="20"/>
              </w:rPr>
            </w:pPr>
          </w:p>
        </w:tc>
      </w:tr>
    </w:tbl>
    <w:p w14:paraId="4B8EE5EE" w14:textId="77777777" w:rsidR="00124E6A" w:rsidRPr="002B6686" w:rsidRDefault="00124E6A" w:rsidP="00124E6A">
      <w:pPr>
        <w:rPr>
          <w:rFonts w:asciiTheme="majorHAnsi" w:hAnsiTheme="majorHAnsi" w:cstheme="majorHAnsi"/>
        </w:rPr>
      </w:pPr>
    </w:p>
    <w:p w14:paraId="4417B201" w14:textId="77777777" w:rsidR="00124E6A" w:rsidRPr="002B6686" w:rsidRDefault="00124E6A" w:rsidP="00124E6A">
      <w:pPr>
        <w:pStyle w:val="ListParagraph"/>
        <w:numPr>
          <w:ilvl w:val="0"/>
          <w:numId w:val="26"/>
        </w:numPr>
        <w:rPr>
          <w:rFonts w:asciiTheme="majorHAnsi" w:eastAsiaTheme="majorEastAsia" w:hAnsiTheme="majorHAnsi" w:cstheme="majorHAnsi"/>
          <w:b/>
          <w:color w:val="2F5496" w:themeColor="accent1" w:themeShade="BF"/>
          <w:spacing w:val="-10"/>
          <w:kern w:val="28"/>
        </w:rPr>
      </w:pPr>
      <w:r w:rsidRPr="002B6686">
        <w:rPr>
          <w:rFonts w:asciiTheme="majorHAnsi" w:eastAsiaTheme="majorEastAsia" w:hAnsiTheme="majorHAnsi" w:cstheme="majorHAnsi"/>
          <w:b/>
          <w:color w:val="2F5496" w:themeColor="accent1" w:themeShade="BF"/>
          <w:spacing w:val="-10"/>
          <w:kern w:val="28"/>
        </w:rPr>
        <w:t>Research Team at UCL</w:t>
      </w:r>
    </w:p>
    <w:p w14:paraId="5C14A255" w14:textId="77777777" w:rsidR="00124E6A" w:rsidRPr="002B6686" w:rsidRDefault="00124E6A" w:rsidP="00124E6A">
      <w:pPr>
        <w:pStyle w:val="ListParagraph"/>
        <w:ind w:left="-207"/>
        <w:rPr>
          <w:rFonts w:asciiTheme="majorHAnsi" w:eastAsiaTheme="majorEastAsia" w:hAnsiTheme="majorHAnsi" w:cstheme="majorHAnsi"/>
          <w:b/>
          <w:color w:val="2F5496" w:themeColor="accent1" w:themeShade="BF"/>
          <w:spacing w:val="-10"/>
          <w:kern w:val="28"/>
        </w:rPr>
      </w:pPr>
      <w:r w:rsidRPr="002B6686">
        <w:rPr>
          <w:rFonts w:asciiTheme="majorHAnsi" w:hAnsiTheme="majorHAnsi" w:cstheme="majorHAnsi"/>
        </w:rPr>
        <w:t>(Please add another rows if required)</w:t>
      </w:r>
    </w:p>
    <w:tbl>
      <w:tblPr>
        <w:tblStyle w:val="TableGrid"/>
        <w:tblpPr w:leftFromText="180" w:rightFromText="180" w:vertAnchor="text" w:horzAnchor="margin" w:tblpXSpec="center" w:tblpY="442"/>
        <w:tblW w:w="10145" w:type="dxa"/>
        <w:tblLook w:val="04A0" w:firstRow="1" w:lastRow="0" w:firstColumn="1" w:lastColumn="0" w:noHBand="0" w:noVBand="1"/>
      </w:tblPr>
      <w:tblGrid>
        <w:gridCol w:w="3256"/>
        <w:gridCol w:w="4876"/>
        <w:gridCol w:w="2013"/>
      </w:tblGrid>
      <w:tr w:rsidR="00124E6A" w:rsidRPr="002B6686" w14:paraId="2635D969" w14:textId="77777777" w:rsidTr="007E5730">
        <w:trPr>
          <w:trHeight w:val="274"/>
        </w:trPr>
        <w:tc>
          <w:tcPr>
            <w:tcW w:w="3256" w:type="dxa"/>
            <w:shd w:val="clear" w:color="auto" w:fill="BDD6EE" w:themeFill="accent5" w:themeFillTint="66"/>
          </w:tcPr>
          <w:p w14:paraId="1EA48C25" w14:textId="77777777" w:rsidR="00124E6A" w:rsidRPr="002B6686" w:rsidRDefault="00124E6A" w:rsidP="007E5730">
            <w:pPr>
              <w:jc w:val="center"/>
              <w:rPr>
                <w:rFonts w:asciiTheme="majorHAnsi" w:hAnsiTheme="majorHAnsi" w:cstheme="majorHAnsi"/>
                <w:sz w:val="20"/>
                <w:szCs w:val="20"/>
              </w:rPr>
            </w:pPr>
            <w:r w:rsidRPr="002B6686">
              <w:rPr>
                <w:rFonts w:asciiTheme="majorHAnsi" w:eastAsiaTheme="majorEastAsia" w:hAnsiTheme="majorHAnsi" w:cstheme="majorHAnsi"/>
                <w:b/>
                <w:spacing w:val="-10"/>
                <w:kern w:val="28"/>
                <w:sz w:val="20"/>
                <w:szCs w:val="20"/>
              </w:rPr>
              <w:t>Name</w:t>
            </w:r>
          </w:p>
        </w:tc>
        <w:tc>
          <w:tcPr>
            <w:tcW w:w="4876" w:type="dxa"/>
            <w:shd w:val="clear" w:color="auto" w:fill="BDD6EE" w:themeFill="accent5" w:themeFillTint="66"/>
          </w:tcPr>
          <w:p w14:paraId="29A1252F" w14:textId="77777777" w:rsidR="00124E6A" w:rsidRPr="002B6686" w:rsidRDefault="00124E6A" w:rsidP="007E5730">
            <w:pPr>
              <w:jc w:val="center"/>
              <w:rPr>
                <w:rFonts w:asciiTheme="majorHAnsi" w:eastAsiaTheme="majorEastAsia" w:hAnsiTheme="majorHAnsi" w:cstheme="majorHAnsi"/>
                <w:b/>
                <w:spacing w:val="-10"/>
                <w:kern w:val="28"/>
                <w:sz w:val="20"/>
                <w:szCs w:val="20"/>
              </w:rPr>
            </w:pPr>
            <w:r w:rsidRPr="002B6686">
              <w:rPr>
                <w:rFonts w:asciiTheme="majorHAnsi" w:eastAsiaTheme="majorEastAsia" w:hAnsiTheme="majorHAnsi" w:cstheme="majorHAnsi"/>
                <w:b/>
                <w:spacing w:val="-10"/>
                <w:kern w:val="28"/>
                <w:sz w:val="20"/>
                <w:szCs w:val="20"/>
              </w:rPr>
              <w:t>Organisation / Faculty / Department</w:t>
            </w:r>
          </w:p>
        </w:tc>
        <w:tc>
          <w:tcPr>
            <w:tcW w:w="2013" w:type="dxa"/>
            <w:shd w:val="clear" w:color="auto" w:fill="BDD6EE" w:themeFill="accent5" w:themeFillTint="66"/>
          </w:tcPr>
          <w:p w14:paraId="261C4954" w14:textId="77777777" w:rsidR="00124E6A" w:rsidRPr="002B6686" w:rsidRDefault="00124E6A" w:rsidP="007E5730">
            <w:pPr>
              <w:jc w:val="center"/>
              <w:rPr>
                <w:rFonts w:asciiTheme="majorHAnsi" w:eastAsiaTheme="majorEastAsia" w:hAnsiTheme="majorHAnsi" w:cstheme="majorHAnsi"/>
                <w:b/>
                <w:spacing w:val="-10"/>
                <w:kern w:val="28"/>
                <w:sz w:val="20"/>
                <w:szCs w:val="20"/>
              </w:rPr>
            </w:pPr>
            <w:r w:rsidRPr="002B6686">
              <w:rPr>
                <w:rFonts w:asciiTheme="majorHAnsi" w:eastAsiaTheme="majorEastAsia" w:hAnsiTheme="majorHAnsi" w:cstheme="majorHAnsi"/>
                <w:b/>
                <w:spacing w:val="-10"/>
                <w:kern w:val="28"/>
                <w:sz w:val="20"/>
                <w:szCs w:val="20"/>
              </w:rPr>
              <w:t xml:space="preserve">Email </w:t>
            </w:r>
          </w:p>
        </w:tc>
      </w:tr>
      <w:tr w:rsidR="00124E6A" w:rsidRPr="002B6686" w14:paraId="409F6E5B" w14:textId="77777777" w:rsidTr="007E5730">
        <w:trPr>
          <w:trHeight w:val="1263"/>
        </w:trPr>
        <w:tc>
          <w:tcPr>
            <w:tcW w:w="3256" w:type="dxa"/>
          </w:tcPr>
          <w:p w14:paraId="7AE245F7" w14:textId="77777777" w:rsidR="00124E6A" w:rsidRPr="002B6686" w:rsidRDefault="00124E6A" w:rsidP="007E5730">
            <w:pPr>
              <w:rPr>
                <w:rFonts w:asciiTheme="majorHAnsi" w:eastAsiaTheme="majorEastAsia" w:hAnsiTheme="majorHAnsi" w:cstheme="majorHAnsi"/>
                <w:b/>
                <w:spacing w:val="-10"/>
                <w:kern w:val="28"/>
                <w:sz w:val="20"/>
                <w:szCs w:val="20"/>
              </w:rPr>
            </w:pPr>
          </w:p>
        </w:tc>
        <w:tc>
          <w:tcPr>
            <w:tcW w:w="4876" w:type="dxa"/>
          </w:tcPr>
          <w:p w14:paraId="55A3171B" w14:textId="77777777" w:rsidR="00124E6A" w:rsidRPr="002B6686" w:rsidRDefault="00124E6A" w:rsidP="007E5730">
            <w:pPr>
              <w:rPr>
                <w:rFonts w:asciiTheme="majorHAnsi" w:hAnsiTheme="majorHAnsi" w:cstheme="majorHAnsi"/>
                <w:sz w:val="20"/>
                <w:szCs w:val="20"/>
              </w:rPr>
            </w:pPr>
          </w:p>
        </w:tc>
        <w:tc>
          <w:tcPr>
            <w:tcW w:w="2013" w:type="dxa"/>
          </w:tcPr>
          <w:p w14:paraId="6CBA42BE" w14:textId="77777777" w:rsidR="00124E6A" w:rsidRPr="002B6686" w:rsidRDefault="00124E6A" w:rsidP="007E5730">
            <w:pPr>
              <w:rPr>
                <w:rFonts w:asciiTheme="majorHAnsi" w:hAnsiTheme="majorHAnsi" w:cstheme="majorHAnsi"/>
                <w:sz w:val="20"/>
                <w:szCs w:val="20"/>
              </w:rPr>
            </w:pPr>
          </w:p>
        </w:tc>
      </w:tr>
    </w:tbl>
    <w:p w14:paraId="3F59724C" w14:textId="77777777" w:rsidR="00124E6A" w:rsidRPr="002B6686" w:rsidRDefault="00124E6A" w:rsidP="00124E6A">
      <w:pPr>
        <w:rPr>
          <w:rFonts w:asciiTheme="majorHAnsi" w:hAnsiTheme="majorHAnsi" w:cstheme="majorHAnsi"/>
        </w:rPr>
      </w:pPr>
    </w:p>
    <w:p w14:paraId="6582B442" w14:textId="77777777" w:rsidR="00124E6A" w:rsidRPr="002B6686" w:rsidRDefault="00124E6A" w:rsidP="00124E6A">
      <w:pPr>
        <w:rPr>
          <w:rFonts w:asciiTheme="majorHAnsi" w:hAnsiTheme="majorHAnsi" w:cstheme="majorHAnsi"/>
        </w:rPr>
      </w:pPr>
    </w:p>
    <w:p w14:paraId="624A4255" w14:textId="77777777" w:rsidR="00124E6A" w:rsidRPr="002B6686" w:rsidRDefault="00124E6A" w:rsidP="00124E6A">
      <w:pPr>
        <w:rPr>
          <w:rFonts w:asciiTheme="majorHAnsi" w:hAnsiTheme="majorHAnsi" w:cstheme="majorHAnsi"/>
        </w:rPr>
      </w:pPr>
    </w:p>
    <w:p w14:paraId="55DFA878" w14:textId="77777777" w:rsidR="00124E6A" w:rsidRPr="00124E6A" w:rsidRDefault="00124E6A" w:rsidP="00124E6A">
      <w:pPr>
        <w:pStyle w:val="ListParagraph"/>
        <w:numPr>
          <w:ilvl w:val="0"/>
          <w:numId w:val="26"/>
        </w:numPr>
        <w:rPr>
          <w:rFonts w:asciiTheme="majorHAnsi" w:eastAsiaTheme="majorEastAsia" w:hAnsiTheme="majorHAnsi" w:cstheme="majorHAnsi"/>
          <w:b/>
          <w:color w:val="2F5496" w:themeColor="accent1" w:themeShade="BF"/>
          <w:spacing w:val="-10"/>
          <w:kern w:val="28"/>
        </w:rPr>
      </w:pPr>
      <w:r w:rsidRPr="00124E6A">
        <w:rPr>
          <w:rFonts w:asciiTheme="majorHAnsi" w:eastAsiaTheme="majorEastAsia" w:hAnsiTheme="majorHAnsi" w:cstheme="majorHAnsi"/>
          <w:b/>
          <w:color w:val="2F5496" w:themeColor="accent1" w:themeShade="BF"/>
          <w:spacing w:val="-10"/>
          <w:kern w:val="28"/>
        </w:rPr>
        <w:t>External research partners (if applicable)</w:t>
      </w:r>
    </w:p>
    <w:p w14:paraId="004EEB86" w14:textId="77777777" w:rsidR="00124E6A" w:rsidRPr="002B6686" w:rsidRDefault="00124E6A" w:rsidP="00124E6A">
      <w:pPr>
        <w:pStyle w:val="ListParagraph"/>
        <w:ind w:left="-207"/>
        <w:rPr>
          <w:rFonts w:asciiTheme="majorHAnsi" w:eastAsiaTheme="majorEastAsia" w:hAnsiTheme="majorHAnsi" w:cstheme="majorHAnsi"/>
          <w:b/>
          <w:color w:val="2F5496" w:themeColor="accent1" w:themeShade="BF"/>
          <w:spacing w:val="-10"/>
          <w:kern w:val="28"/>
        </w:rPr>
      </w:pPr>
      <w:r w:rsidRPr="002B6686">
        <w:rPr>
          <w:rFonts w:asciiTheme="majorHAnsi" w:hAnsiTheme="majorHAnsi" w:cstheme="majorHAnsi"/>
        </w:rPr>
        <w:t>(Please add another row if required)</w:t>
      </w:r>
    </w:p>
    <w:tbl>
      <w:tblPr>
        <w:tblStyle w:val="TableGrid"/>
        <w:tblpPr w:leftFromText="180" w:rightFromText="180" w:vertAnchor="text" w:horzAnchor="margin" w:tblpXSpec="center" w:tblpY="442"/>
        <w:tblW w:w="10145" w:type="dxa"/>
        <w:tblLook w:val="04A0" w:firstRow="1" w:lastRow="0" w:firstColumn="1" w:lastColumn="0" w:noHBand="0" w:noVBand="1"/>
      </w:tblPr>
      <w:tblGrid>
        <w:gridCol w:w="3256"/>
        <w:gridCol w:w="4876"/>
        <w:gridCol w:w="2013"/>
      </w:tblGrid>
      <w:tr w:rsidR="00124E6A" w:rsidRPr="002B6686" w14:paraId="4977AFBB" w14:textId="77777777" w:rsidTr="007E5730">
        <w:trPr>
          <w:trHeight w:val="281"/>
        </w:trPr>
        <w:tc>
          <w:tcPr>
            <w:tcW w:w="3256" w:type="dxa"/>
            <w:shd w:val="clear" w:color="auto" w:fill="BDD6EE" w:themeFill="accent5" w:themeFillTint="66"/>
          </w:tcPr>
          <w:p w14:paraId="6EAE24AE" w14:textId="77777777" w:rsidR="00124E6A" w:rsidRPr="002B6686" w:rsidRDefault="00124E6A" w:rsidP="007E5730">
            <w:pPr>
              <w:jc w:val="center"/>
              <w:rPr>
                <w:rFonts w:asciiTheme="majorHAnsi" w:hAnsiTheme="majorHAnsi" w:cstheme="majorHAnsi"/>
                <w:sz w:val="20"/>
                <w:szCs w:val="20"/>
              </w:rPr>
            </w:pPr>
            <w:r w:rsidRPr="002B6686">
              <w:rPr>
                <w:rFonts w:asciiTheme="majorHAnsi" w:eastAsiaTheme="majorEastAsia" w:hAnsiTheme="majorHAnsi" w:cstheme="majorHAnsi"/>
                <w:b/>
                <w:spacing w:val="-10"/>
                <w:kern w:val="28"/>
                <w:sz w:val="20"/>
                <w:szCs w:val="20"/>
              </w:rPr>
              <w:t>Name</w:t>
            </w:r>
          </w:p>
        </w:tc>
        <w:tc>
          <w:tcPr>
            <w:tcW w:w="4876" w:type="dxa"/>
            <w:shd w:val="clear" w:color="auto" w:fill="BDD6EE" w:themeFill="accent5" w:themeFillTint="66"/>
          </w:tcPr>
          <w:p w14:paraId="29C21F79" w14:textId="77777777" w:rsidR="00124E6A" w:rsidRPr="002B6686" w:rsidRDefault="00124E6A" w:rsidP="007E5730">
            <w:pPr>
              <w:jc w:val="center"/>
              <w:rPr>
                <w:rFonts w:asciiTheme="majorHAnsi" w:eastAsiaTheme="majorEastAsia" w:hAnsiTheme="majorHAnsi" w:cstheme="majorHAnsi"/>
                <w:b/>
                <w:spacing w:val="-10"/>
                <w:kern w:val="28"/>
                <w:sz w:val="20"/>
                <w:szCs w:val="20"/>
              </w:rPr>
            </w:pPr>
            <w:r w:rsidRPr="002B6686">
              <w:rPr>
                <w:rFonts w:asciiTheme="majorHAnsi" w:eastAsiaTheme="majorEastAsia" w:hAnsiTheme="majorHAnsi" w:cstheme="majorHAnsi"/>
                <w:b/>
                <w:spacing w:val="-10"/>
                <w:kern w:val="28"/>
                <w:sz w:val="20"/>
                <w:szCs w:val="20"/>
              </w:rPr>
              <w:t>Organisation / Faculty / Department</w:t>
            </w:r>
          </w:p>
        </w:tc>
        <w:tc>
          <w:tcPr>
            <w:tcW w:w="2013" w:type="dxa"/>
            <w:shd w:val="clear" w:color="auto" w:fill="BDD6EE" w:themeFill="accent5" w:themeFillTint="66"/>
          </w:tcPr>
          <w:p w14:paraId="173E3B5A" w14:textId="77777777" w:rsidR="00124E6A" w:rsidRPr="002B6686" w:rsidRDefault="00124E6A" w:rsidP="007E5730">
            <w:pPr>
              <w:jc w:val="center"/>
              <w:rPr>
                <w:rFonts w:asciiTheme="majorHAnsi" w:eastAsiaTheme="majorEastAsia" w:hAnsiTheme="majorHAnsi" w:cstheme="majorHAnsi"/>
                <w:b/>
                <w:spacing w:val="-10"/>
                <w:kern w:val="28"/>
                <w:sz w:val="20"/>
                <w:szCs w:val="20"/>
              </w:rPr>
            </w:pPr>
            <w:r w:rsidRPr="002B6686">
              <w:rPr>
                <w:rFonts w:asciiTheme="majorHAnsi" w:eastAsiaTheme="majorEastAsia" w:hAnsiTheme="majorHAnsi" w:cstheme="majorHAnsi"/>
                <w:b/>
                <w:spacing w:val="-10"/>
                <w:kern w:val="28"/>
                <w:sz w:val="20"/>
                <w:szCs w:val="20"/>
              </w:rPr>
              <w:t xml:space="preserve">Email </w:t>
            </w:r>
          </w:p>
        </w:tc>
      </w:tr>
      <w:tr w:rsidR="00124E6A" w:rsidRPr="002B6686" w14:paraId="1061E22C" w14:textId="77777777" w:rsidTr="007E5730">
        <w:trPr>
          <w:trHeight w:val="983"/>
        </w:trPr>
        <w:tc>
          <w:tcPr>
            <w:tcW w:w="3256" w:type="dxa"/>
          </w:tcPr>
          <w:p w14:paraId="0F9D7014" w14:textId="77777777" w:rsidR="00124E6A" w:rsidRPr="002B6686" w:rsidRDefault="00124E6A" w:rsidP="007E5730">
            <w:pPr>
              <w:rPr>
                <w:rFonts w:asciiTheme="majorHAnsi" w:eastAsiaTheme="majorEastAsia" w:hAnsiTheme="majorHAnsi" w:cstheme="majorHAnsi"/>
                <w:b/>
                <w:spacing w:val="-10"/>
                <w:kern w:val="28"/>
                <w:sz w:val="20"/>
                <w:szCs w:val="20"/>
              </w:rPr>
            </w:pPr>
          </w:p>
        </w:tc>
        <w:tc>
          <w:tcPr>
            <w:tcW w:w="4876" w:type="dxa"/>
          </w:tcPr>
          <w:p w14:paraId="25E16C42" w14:textId="77777777" w:rsidR="00124E6A" w:rsidRPr="002B6686" w:rsidRDefault="00124E6A" w:rsidP="007E5730">
            <w:pPr>
              <w:rPr>
                <w:rFonts w:asciiTheme="majorHAnsi" w:hAnsiTheme="majorHAnsi" w:cstheme="majorHAnsi"/>
                <w:sz w:val="20"/>
                <w:szCs w:val="20"/>
              </w:rPr>
            </w:pPr>
          </w:p>
        </w:tc>
        <w:tc>
          <w:tcPr>
            <w:tcW w:w="2013" w:type="dxa"/>
          </w:tcPr>
          <w:p w14:paraId="5402F445" w14:textId="77777777" w:rsidR="00124E6A" w:rsidRPr="002B6686" w:rsidRDefault="00124E6A" w:rsidP="007E5730">
            <w:pPr>
              <w:rPr>
                <w:rFonts w:asciiTheme="majorHAnsi" w:hAnsiTheme="majorHAnsi" w:cstheme="majorHAnsi"/>
                <w:sz w:val="20"/>
                <w:szCs w:val="20"/>
              </w:rPr>
            </w:pPr>
          </w:p>
        </w:tc>
      </w:tr>
    </w:tbl>
    <w:p w14:paraId="59BA5994" w14:textId="5D0B65D2" w:rsidR="00124E6A" w:rsidRPr="00D174D5" w:rsidRDefault="00124E6A" w:rsidP="00D174D5">
      <w:pPr>
        <w:rPr>
          <w:rFonts w:asciiTheme="majorHAnsi" w:eastAsiaTheme="majorEastAsia" w:hAnsiTheme="majorHAnsi" w:cstheme="majorHAnsi"/>
          <w:b/>
          <w:color w:val="2F5496" w:themeColor="accent1" w:themeShade="BF"/>
          <w:spacing w:val="-10"/>
          <w:kern w:val="28"/>
        </w:rPr>
      </w:pPr>
    </w:p>
    <w:p w14:paraId="194E0813" w14:textId="77777777" w:rsidR="00124E6A" w:rsidRPr="002B6686" w:rsidRDefault="00124E6A" w:rsidP="00124E6A">
      <w:pPr>
        <w:pStyle w:val="ListParagraph"/>
        <w:ind w:left="-207"/>
        <w:rPr>
          <w:rFonts w:asciiTheme="majorHAnsi" w:eastAsiaTheme="majorEastAsia" w:hAnsiTheme="majorHAnsi" w:cstheme="majorHAnsi"/>
          <w:b/>
          <w:color w:val="2F5496" w:themeColor="accent1" w:themeShade="BF"/>
          <w:spacing w:val="-10"/>
          <w:kern w:val="28"/>
        </w:rPr>
      </w:pPr>
    </w:p>
    <w:p w14:paraId="4311606B" w14:textId="77777777" w:rsidR="00124E6A" w:rsidRPr="002B6686" w:rsidRDefault="00124E6A" w:rsidP="00124E6A">
      <w:pPr>
        <w:pStyle w:val="Title"/>
        <w:numPr>
          <w:ilvl w:val="0"/>
          <w:numId w:val="26"/>
        </w:numPr>
        <w:rPr>
          <w:rFonts w:cstheme="majorHAnsi"/>
          <w:b/>
          <w:color w:val="2F5496" w:themeColor="accent1" w:themeShade="BF"/>
          <w:sz w:val="24"/>
          <w:szCs w:val="24"/>
        </w:rPr>
      </w:pPr>
      <w:r w:rsidRPr="002B6686">
        <w:rPr>
          <w:rFonts w:cstheme="majorHAnsi"/>
          <w:b/>
          <w:color w:val="2F5496" w:themeColor="accent1" w:themeShade="BF"/>
          <w:sz w:val="24"/>
          <w:szCs w:val="24"/>
        </w:rPr>
        <w:t xml:space="preserve">Details of the research proposal </w:t>
      </w:r>
    </w:p>
    <w:p w14:paraId="0CACB23B" w14:textId="77777777" w:rsidR="00124E6A" w:rsidRDefault="00124E6A" w:rsidP="00124E6A">
      <w:pPr>
        <w:jc w:val="both"/>
        <w:rPr>
          <w:rFonts w:asciiTheme="majorHAnsi" w:eastAsiaTheme="majorEastAsia" w:hAnsiTheme="majorHAnsi" w:cstheme="majorHAnsi"/>
          <w:b/>
          <w:spacing w:val="-10"/>
          <w:kern w:val="28"/>
        </w:rPr>
      </w:pPr>
    </w:p>
    <w:p w14:paraId="583E2E3D" w14:textId="77777777" w:rsidR="00124E6A" w:rsidRPr="002B6686" w:rsidRDefault="00124E6A" w:rsidP="00124E6A">
      <w:pPr>
        <w:jc w:val="both"/>
        <w:rPr>
          <w:rFonts w:asciiTheme="majorHAnsi" w:eastAsiaTheme="majorEastAsia" w:hAnsiTheme="majorHAnsi" w:cstheme="majorHAnsi"/>
          <w:b/>
          <w:color w:val="2F5496" w:themeColor="accent1" w:themeShade="BF"/>
          <w:spacing w:val="-10"/>
          <w:kern w:val="28"/>
        </w:rPr>
      </w:pPr>
      <w:r w:rsidRPr="002B6686">
        <w:rPr>
          <w:rFonts w:asciiTheme="majorHAnsi" w:eastAsiaTheme="majorEastAsia" w:hAnsiTheme="majorHAnsi" w:cstheme="majorHAnsi"/>
          <w:b/>
          <w:color w:val="2F5496" w:themeColor="accent1" w:themeShade="BF"/>
          <w:spacing w:val="-10"/>
          <w:kern w:val="28"/>
        </w:rPr>
        <w:t>Title</w:t>
      </w:r>
    </w:p>
    <w:p w14:paraId="6480CBD3" w14:textId="77777777" w:rsidR="00124E6A" w:rsidRPr="002B6686" w:rsidRDefault="00124E6A" w:rsidP="00124E6A">
      <w:pPr>
        <w:rPr>
          <w:rFonts w:asciiTheme="majorHAnsi" w:eastAsiaTheme="majorEastAsia" w:hAnsiTheme="majorHAnsi" w:cstheme="majorHAnsi"/>
          <w:b/>
          <w:spacing w:val="-10"/>
          <w:kern w:val="28"/>
          <w:sz w:val="22"/>
          <w:szCs w:val="22"/>
        </w:rPr>
      </w:pPr>
    </w:p>
    <w:tbl>
      <w:tblPr>
        <w:tblStyle w:val="TableGrid"/>
        <w:tblW w:w="10205" w:type="dxa"/>
        <w:jc w:val="center"/>
        <w:tblLook w:val="04A0" w:firstRow="1" w:lastRow="0" w:firstColumn="1" w:lastColumn="0" w:noHBand="0" w:noVBand="1"/>
      </w:tblPr>
      <w:tblGrid>
        <w:gridCol w:w="10205"/>
      </w:tblGrid>
      <w:tr w:rsidR="00124E6A" w:rsidRPr="002B6686" w14:paraId="0B3D6A1C" w14:textId="77777777" w:rsidTr="007E5730">
        <w:trPr>
          <w:trHeight w:val="1134"/>
          <w:jc w:val="center"/>
        </w:trPr>
        <w:tc>
          <w:tcPr>
            <w:tcW w:w="10205" w:type="dxa"/>
          </w:tcPr>
          <w:p w14:paraId="3C184C8C" w14:textId="77777777" w:rsidR="00124E6A" w:rsidRPr="002B6686" w:rsidRDefault="00124E6A" w:rsidP="007E5730">
            <w:pPr>
              <w:pStyle w:val="Title"/>
              <w:jc w:val="both"/>
              <w:rPr>
                <w:rFonts w:cstheme="majorHAnsi"/>
                <w:sz w:val="20"/>
                <w:szCs w:val="20"/>
              </w:rPr>
            </w:pPr>
          </w:p>
        </w:tc>
      </w:tr>
    </w:tbl>
    <w:p w14:paraId="4E1C6014" w14:textId="77777777" w:rsidR="00124E6A" w:rsidRPr="002B6686" w:rsidRDefault="00124E6A" w:rsidP="00124E6A">
      <w:pPr>
        <w:tabs>
          <w:tab w:val="left" w:pos="2506"/>
        </w:tabs>
        <w:jc w:val="both"/>
        <w:rPr>
          <w:rFonts w:asciiTheme="majorHAnsi" w:eastAsiaTheme="majorEastAsia" w:hAnsiTheme="majorHAnsi" w:cstheme="majorHAnsi"/>
          <w:b/>
          <w:spacing w:val="-10"/>
          <w:kern w:val="28"/>
          <w:sz w:val="22"/>
          <w:szCs w:val="22"/>
        </w:rPr>
      </w:pPr>
    </w:p>
    <w:p w14:paraId="319ECA0A" w14:textId="77777777" w:rsidR="00124E6A" w:rsidRPr="002B6686" w:rsidRDefault="00124E6A" w:rsidP="00124E6A">
      <w:pPr>
        <w:tabs>
          <w:tab w:val="left" w:pos="2506"/>
        </w:tabs>
        <w:jc w:val="both"/>
        <w:rPr>
          <w:rFonts w:asciiTheme="majorHAnsi" w:eastAsiaTheme="majorEastAsia" w:hAnsiTheme="majorHAnsi" w:cstheme="majorHAnsi"/>
          <w:b/>
          <w:spacing w:val="-10"/>
          <w:kern w:val="28"/>
          <w:sz w:val="22"/>
          <w:szCs w:val="22"/>
        </w:rPr>
      </w:pPr>
    </w:p>
    <w:p w14:paraId="33B9B541" w14:textId="77777777" w:rsidR="00124E6A" w:rsidRPr="002B6686" w:rsidRDefault="00124E6A" w:rsidP="00124E6A">
      <w:pPr>
        <w:tabs>
          <w:tab w:val="left" w:pos="2506"/>
        </w:tabs>
        <w:ind w:left="-142"/>
        <w:jc w:val="both"/>
        <w:rPr>
          <w:rFonts w:asciiTheme="majorHAnsi" w:eastAsiaTheme="majorEastAsia" w:hAnsiTheme="majorHAnsi" w:cstheme="majorHAnsi"/>
          <w:b/>
          <w:color w:val="2F5496" w:themeColor="accent1" w:themeShade="BF"/>
          <w:spacing w:val="-10"/>
          <w:kern w:val="28"/>
        </w:rPr>
      </w:pPr>
      <w:r w:rsidRPr="002B6686">
        <w:rPr>
          <w:rFonts w:asciiTheme="majorHAnsi" w:eastAsiaTheme="majorEastAsia" w:hAnsiTheme="majorHAnsi" w:cstheme="majorHAnsi"/>
          <w:b/>
          <w:color w:val="2F5496" w:themeColor="accent1" w:themeShade="BF"/>
          <w:spacing w:val="-10"/>
          <w:kern w:val="28"/>
        </w:rPr>
        <w:t>Description</w:t>
      </w:r>
    </w:p>
    <w:p w14:paraId="766B4D5C" w14:textId="77777777" w:rsidR="00124E6A" w:rsidRPr="002B6686" w:rsidRDefault="00124E6A" w:rsidP="00124E6A">
      <w:pPr>
        <w:tabs>
          <w:tab w:val="left" w:pos="2506"/>
        </w:tabs>
        <w:ind w:left="-142"/>
        <w:jc w:val="both"/>
        <w:rPr>
          <w:rFonts w:asciiTheme="majorHAnsi" w:hAnsiTheme="majorHAnsi" w:cstheme="majorHAnsi"/>
          <w:color w:val="1F497D"/>
          <w:sz w:val="22"/>
          <w:szCs w:val="22"/>
        </w:rPr>
      </w:pPr>
      <w:r w:rsidRPr="002B6686">
        <w:rPr>
          <w:rFonts w:asciiTheme="majorHAnsi" w:hAnsiTheme="majorHAnsi" w:cstheme="majorHAnsi"/>
          <w:color w:val="1F497D"/>
          <w:sz w:val="22"/>
          <w:szCs w:val="22"/>
        </w:rPr>
        <w:t xml:space="preserve">Please give an brief description of the research question/s and an outline plan for the supervision </w:t>
      </w:r>
    </w:p>
    <w:p w14:paraId="0D83BEF5" w14:textId="77777777" w:rsidR="00124E6A" w:rsidRPr="002B6686" w:rsidRDefault="00124E6A" w:rsidP="00124E6A">
      <w:pPr>
        <w:tabs>
          <w:tab w:val="left" w:pos="2506"/>
        </w:tabs>
        <w:ind w:left="-142"/>
        <w:jc w:val="both"/>
        <w:rPr>
          <w:rFonts w:asciiTheme="majorHAnsi" w:eastAsiaTheme="majorEastAsia" w:hAnsiTheme="majorHAnsi" w:cstheme="majorHAnsi"/>
          <w:b/>
          <w:color w:val="2F5496" w:themeColor="accent1" w:themeShade="BF"/>
          <w:spacing w:val="-10"/>
          <w:kern w:val="28"/>
        </w:rPr>
      </w:pPr>
      <w:r w:rsidRPr="002B6686">
        <w:rPr>
          <w:rFonts w:asciiTheme="majorHAnsi" w:hAnsiTheme="majorHAnsi" w:cstheme="majorHAnsi"/>
          <w:color w:val="1F497D"/>
          <w:sz w:val="22"/>
          <w:szCs w:val="22"/>
        </w:rPr>
        <w:t>(max word 1000).</w:t>
      </w:r>
    </w:p>
    <w:p w14:paraId="12416C49" w14:textId="77777777" w:rsidR="00124E6A" w:rsidRPr="002B6686" w:rsidRDefault="00124E6A" w:rsidP="00124E6A">
      <w:pPr>
        <w:tabs>
          <w:tab w:val="left" w:pos="2506"/>
        </w:tabs>
        <w:rPr>
          <w:rFonts w:asciiTheme="majorHAnsi" w:eastAsiaTheme="majorEastAsia" w:hAnsiTheme="majorHAnsi" w:cstheme="majorHAnsi"/>
          <w:b/>
          <w:spacing w:val="-10"/>
          <w:kern w:val="28"/>
        </w:rPr>
      </w:pPr>
    </w:p>
    <w:tbl>
      <w:tblPr>
        <w:tblStyle w:val="TableGrid"/>
        <w:tblW w:w="10142" w:type="dxa"/>
        <w:jc w:val="center"/>
        <w:tblLook w:val="04A0" w:firstRow="1" w:lastRow="0" w:firstColumn="1" w:lastColumn="0" w:noHBand="0" w:noVBand="1"/>
      </w:tblPr>
      <w:tblGrid>
        <w:gridCol w:w="10142"/>
      </w:tblGrid>
      <w:tr w:rsidR="00124E6A" w:rsidRPr="002B6686" w14:paraId="2E9E8293" w14:textId="77777777" w:rsidTr="007E5730">
        <w:trPr>
          <w:trHeight w:val="3824"/>
          <w:jc w:val="center"/>
        </w:trPr>
        <w:tc>
          <w:tcPr>
            <w:tcW w:w="10142" w:type="dxa"/>
          </w:tcPr>
          <w:p w14:paraId="72E3F798" w14:textId="77777777" w:rsidR="00124E6A" w:rsidRPr="002B6686" w:rsidRDefault="00124E6A" w:rsidP="007E5730">
            <w:pPr>
              <w:tabs>
                <w:tab w:val="left" w:pos="2506"/>
              </w:tabs>
              <w:rPr>
                <w:rFonts w:asciiTheme="majorHAnsi" w:eastAsiaTheme="majorEastAsia" w:hAnsiTheme="majorHAnsi" w:cstheme="majorHAnsi"/>
                <w:spacing w:val="-10"/>
                <w:kern w:val="28"/>
                <w:sz w:val="20"/>
                <w:szCs w:val="20"/>
              </w:rPr>
            </w:pPr>
          </w:p>
        </w:tc>
      </w:tr>
    </w:tbl>
    <w:p w14:paraId="1203FABA" w14:textId="77777777" w:rsidR="00124E6A" w:rsidRPr="005A6692" w:rsidRDefault="00124E6A" w:rsidP="00124E6A">
      <w:pPr>
        <w:rPr>
          <w:rFonts w:ascii="Arial,Bold" w:hAnsi="Arial,Bold"/>
          <w:b/>
          <w:sz w:val="22"/>
          <w:szCs w:val="22"/>
        </w:rPr>
      </w:pPr>
    </w:p>
    <w:p w14:paraId="3DB66353" w14:textId="77777777" w:rsidR="00124E6A" w:rsidRPr="00C31EF9" w:rsidRDefault="00124E6A" w:rsidP="00124E6A"/>
    <w:p w14:paraId="0818A974" w14:textId="77777777" w:rsidR="00087012" w:rsidRDefault="00087012" w:rsidP="000A6304">
      <w:pPr>
        <w:pStyle w:val="Title"/>
        <w:ind w:left="-567"/>
        <w:jc w:val="both"/>
        <w:rPr>
          <w:rFonts w:cstheme="majorHAnsi"/>
          <w:b/>
          <w:sz w:val="24"/>
          <w:szCs w:val="24"/>
        </w:rPr>
      </w:pPr>
    </w:p>
    <w:p w14:paraId="14E8728C" w14:textId="03260953" w:rsidR="00124E6A" w:rsidRPr="000A6304" w:rsidRDefault="00124E6A" w:rsidP="000A6304">
      <w:pPr>
        <w:pStyle w:val="Title"/>
        <w:ind w:left="-567"/>
        <w:jc w:val="both"/>
        <w:rPr>
          <w:rFonts w:cstheme="majorHAnsi"/>
          <w:b/>
          <w:sz w:val="24"/>
          <w:szCs w:val="24"/>
        </w:rPr>
      </w:pPr>
      <w:r w:rsidRPr="009B7A51">
        <w:rPr>
          <w:rFonts w:cstheme="majorHAnsi"/>
          <w:b/>
          <w:sz w:val="24"/>
          <w:szCs w:val="24"/>
        </w:rPr>
        <w:t xml:space="preserve">Please return to </w:t>
      </w:r>
      <w:hyperlink r:id="rId19" w:history="1">
        <w:r w:rsidRPr="009B7A51">
          <w:rPr>
            <w:rStyle w:val="Hyperlink"/>
            <w:rFonts w:cstheme="majorHAnsi"/>
            <w:sz w:val="24"/>
            <w:szCs w:val="24"/>
          </w:rPr>
          <w:t>marilyn.aviles@ucl.ac.uk</w:t>
        </w:r>
      </w:hyperlink>
      <w:r w:rsidRPr="009B7A51">
        <w:rPr>
          <w:rFonts w:cstheme="majorHAnsi"/>
          <w:b/>
          <w:sz w:val="24"/>
          <w:szCs w:val="24"/>
        </w:rPr>
        <w:t xml:space="preserve"> by </w:t>
      </w:r>
      <w:r w:rsidR="00F86B38" w:rsidRPr="00087012">
        <w:rPr>
          <w:rFonts w:cstheme="majorHAnsi"/>
          <w:b/>
          <w:sz w:val="24"/>
          <w:szCs w:val="24"/>
        </w:rPr>
        <w:t>Mon 25</w:t>
      </w:r>
      <w:r w:rsidR="00F86B38" w:rsidRPr="00087012">
        <w:rPr>
          <w:rFonts w:cstheme="majorHAnsi"/>
          <w:b/>
          <w:sz w:val="24"/>
          <w:szCs w:val="24"/>
          <w:vertAlign w:val="superscript"/>
        </w:rPr>
        <w:t>th</w:t>
      </w:r>
      <w:r w:rsidR="00F86B38" w:rsidRPr="00087012">
        <w:rPr>
          <w:rFonts w:cstheme="majorHAnsi"/>
          <w:b/>
          <w:sz w:val="24"/>
          <w:szCs w:val="24"/>
        </w:rPr>
        <w:t xml:space="preserve"> April 2022</w:t>
      </w:r>
      <w:r w:rsidR="00087012" w:rsidRPr="00087012">
        <w:rPr>
          <w:rFonts w:cstheme="majorHAnsi"/>
          <w:b/>
          <w:sz w:val="24"/>
          <w:szCs w:val="24"/>
        </w:rPr>
        <w:t xml:space="preserve"> 10:00 am</w:t>
      </w:r>
    </w:p>
    <w:sectPr w:rsidR="00124E6A" w:rsidRPr="000A6304" w:rsidSect="00FE7B44">
      <w:footerReference w:type="even" r:id="rId20"/>
      <w:footerReference w:type="default" r:id="rId21"/>
      <w:pgSz w:w="11900" w:h="16840" w:code="9"/>
      <w:pgMar w:top="1160" w:right="1440" w:bottom="121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89371" w14:textId="77777777" w:rsidR="00A27EB5" w:rsidRDefault="00A27EB5" w:rsidP="00D25EAB">
      <w:r>
        <w:separator/>
      </w:r>
    </w:p>
  </w:endnote>
  <w:endnote w:type="continuationSeparator" w:id="0">
    <w:p w14:paraId="768F984B" w14:textId="77777777" w:rsidR="00A27EB5" w:rsidRDefault="00A27EB5" w:rsidP="00D2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5393418"/>
      <w:docPartObj>
        <w:docPartGallery w:val="Page Numbers (Bottom of Page)"/>
        <w:docPartUnique/>
      </w:docPartObj>
    </w:sdtPr>
    <w:sdtEndPr>
      <w:rPr>
        <w:rStyle w:val="PageNumber"/>
      </w:rPr>
    </w:sdtEndPr>
    <w:sdtContent>
      <w:p w14:paraId="64392EDD" w14:textId="094FDDB4" w:rsidR="003E78F2" w:rsidRDefault="003E78F2" w:rsidP="009974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514E64" w14:textId="77777777" w:rsidR="003E78F2" w:rsidRDefault="003E78F2" w:rsidP="003E78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476028"/>
      <w:docPartObj>
        <w:docPartGallery w:val="Page Numbers (Bottom of Page)"/>
        <w:docPartUnique/>
      </w:docPartObj>
    </w:sdtPr>
    <w:sdtEndPr>
      <w:rPr>
        <w:rStyle w:val="PageNumber"/>
      </w:rPr>
    </w:sdtEndPr>
    <w:sdtContent>
      <w:p w14:paraId="042F0BDA" w14:textId="0C32D088" w:rsidR="003E78F2" w:rsidRDefault="003E78F2" w:rsidP="009974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FB77C9" w14:textId="77777777" w:rsidR="003E78F2" w:rsidRDefault="003E78F2" w:rsidP="003E78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6886B" w14:textId="77777777" w:rsidR="00A27EB5" w:rsidRDefault="00A27EB5" w:rsidP="00D25EAB">
      <w:r>
        <w:separator/>
      </w:r>
    </w:p>
  </w:footnote>
  <w:footnote w:type="continuationSeparator" w:id="0">
    <w:p w14:paraId="3493D9B8" w14:textId="77777777" w:rsidR="00A27EB5" w:rsidRDefault="00A27EB5" w:rsidP="00D25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8BB"/>
    <w:multiLevelType w:val="hybridMultilevel"/>
    <w:tmpl w:val="297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34FE2"/>
    <w:multiLevelType w:val="hybridMultilevel"/>
    <w:tmpl w:val="8D72B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72757"/>
    <w:multiLevelType w:val="multilevel"/>
    <w:tmpl w:val="C374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E26662"/>
    <w:multiLevelType w:val="multilevel"/>
    <w:tmpl w:val="FB28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3B50E7"/>
    <w:multiLevelType w:val="hybridMultilevel"/>
    <w:tmpl w:val="624C71B6"/>
    <w:lvl w:ilvl="0" w:tplc="8FCA9AF6">
      <w:start w:val="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B0989"/>
    <w:multiLevelType w:val="hybridMultilevel"/>
    <w:tmpl w:val="E5F2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D0191"/>
    <w:multiLevelType w:val="multilevel"/>
    <w:tmpl w:val="DF3A643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C4C8E"/>
    <w:multiLevelType w:val="hybridMultilevel"/>
    <w:tmpl w:val="6D2808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71E1E"/>
    <w:multiLevelType w:val="hybridMultilevel"/>
    <w:tmpl w:val="0C6E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1610B"/>
    <w:multiLevelType w:val="hybridMultilevel"/>
    <w:tmpl w:val="2A58BC22"/>
    <w:lvl w:ilvl="0" w:tplc="6AD25220">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D3D44"/>
    <w:multiLevelType w:val="multilevel"/>
    <w:tmpl w:val="9CFE3F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9C46A1"/>
    <w:multiLevelType w:val="multilevel"/>
    <w:tmpl w:val="9212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2A1A17"/>
    <w:multiLevelType w:val="multilevel"/>
    <w:tmpl w:val="E242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B3245C"/>
    <w:multiLevelType w:val="hybridMultilevel"/>
    <w:tmpl w:val="457E7A66"/>
    <w:lvl w:ilvl="0" w:tplc="0EEE36C8">
      <w:start w:val="1"/>
      <w:numFmt w:val="decimal"/>
      <w:lvlText w:val="%1."/>
      <w:lvlJc w:val="left"/>
      <w:pPr>
        <w:ind w:left="-207" w:hanging="360"/>
      </w:pPr>
      <w:rPr>
        <w:rFonts w:hint="default"/>
        <w:b/>
        <w:color w:val="2F5496" w:themeColor="accent1" w:themeShade="BF"/>
        <w:sz w:val="22"/>
        <w:szCs w:val="22"/>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3E8B2CEC"/>
    <w:multiLevelType w:val="multilevel"/>
    <w:tmpl w:val="4148F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E060F"/>
    <w:multiLevelType w:val="hybridMultilevel"/>
    <w:tmpl w:val="10B40AC2"/>
    <w:lvl w:ilvl="0" w:tplc="CCAA537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E5E04"/>
    <w:multiLevelType w:val="multilevel"/>
    <w:tmpl w:val="367C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5467F3"/>
    <w:multiLevelType w:val="hybridMultilevel"/>
    <w:tmpl w:val="6DDE5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A535A"/>
    <w:multiLevelType w:val="multilevel"/>
    <w:tmpl w:val="C436E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511D3E"/>
    <w:multiLevelType w:val="multilevel"/>
    <w:tmpl w:val="32FE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E5283E"/>
    <w:multiLevelType w:val="multilevel"/>
    <w:tmpl w:val="3012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77028A"/>
    <w:multiLevelType w:val="multilevel"/>
    <w:tmpl w:val="3F26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825287"/>
    <w:multiLevelType w:val="multilevel"/>
    <w:tmpl w:val="77B2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171504"/>
    <w:multiLevelType w:val="hybridMultilevel"/>
    <w:tmpl w:val="129C4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B24444"/>
    <w:multiLevelType w:val="multilevel"/>
    <w:tmpl w:val="526084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3A2E43"/>
    <w:multiLevelType w:val="hybridMultilevel"/>
    <w:tmpl w:val="03C87D8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A23EB0"/>
    <w:multiLevelType w:val="hybridMultilevel"/>
    <w:tmpl w:val="FEA0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E567C"/>
    <w:multiLevelType w:val="multilevel"/>
    <w:tmpl w:val="157EC4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487294"/>
    <w:multiLevelType w:val="hybridMultilevel"/>
    <w:tmpl w:val="C840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86A41"/>
    <w:multiLevelType w:val="multilevel"/>
    <w:tmpl w:val="DF3A643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91019B"/>
    <w:multiLevelType w:val="multilevel"/>
    <w:tmpl w:val="7F6E05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952466"/>
    <w:multiLevelType w:val="hybridMultilevel"/>
    <w:tmpl w:val="26DA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A4BD9"/>
    <w:multiLevelType w:val="multilevel"/>
    <w:tmpl w:val="1A2E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6420F6"/>
    <w:multiLevelType w:val="multilevel"/>
    <w:tmpl w:val="83AC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7"/>
  </w:num>
  <w:num w:numId="4">
    <w:abstractNumId w:val="9"/>
  </w:num>
  <w:num w:numId="5">
    <w:abstractNumId w:val="20"/>
  </w:num>
  <w:num w:numId="6">
    <w:abstractNumId w:val="4"/>
  </w:num>
  <w:num w:numId="7">
    <w:abstractNumId w:val="16"/>
  </w:num>
  <w:num w:numId="8">
    <w:abstractNumId w:val="2"/>
  </w:num>
  <w:num w:numId="9">
    <w:abstractNumId w:val="8"/>
  </w:num>
  <w:num w:numId="10">
    <w:abstractNumId w:val="10"/>
  </w:num>
  <w:num w:numId="11">
    <w:abstractNumId w:val="3"/>
  </w:num>
  <w:num w:numId="12">
    <w:abstractNumId w:val="22"/>
  </w:num>
  <w:num w:numId="13">
    <w:abstractNumId w:val="14"/>
  </w:num>
  <w:num w:numId="14">
    <w:abstractNumId w:val="12"/>
  </w:num>
  <w:num w:numId="15">
    <w:abstractNumId w:val="18"/>
  </w:num>
  <w:num w:numId="16">
    <w:abstractNumId w:val="24"/>
  </w:num>
  <w:num w:numId="17">
    <w:abstractNumId w:val="27"/>
  </w:num>
  <w:num w:numId="18">
    <w:abstractNumId w:val="30"/>
  </w:num>
  <w:num w:numId="19">
    <w:abstractNumId w:val="15"/>
  </w:num>
  <w:num w:numId="20">
    <w:abstractNumId w:val="1"/>
  </w:num>
  <w:num w:numId="21">
    <w:abstractNumId w:val="31"/>
  </w:num>
  <w:num w:numId="22">
    <w:abstractNumId w:val="25"/>
  </w:num>
  <w:num w:numId="23">
    <w:abstractNumId w:val="11"/>
  </w:num>
  <w:num w:numId="24">
    <w:abstractNumId w:val="19"/>
  </w:num>
  <w:num w:numId="25">
    <w:abstractNumId w:val="26"/>
  </w:num>
  <w:num w:numId="26">
    <w:abstractNumId w:val="13"/>
  </w:num>
  <w:num w:numId="27">
    <w:abstractNumId w:val="32"/>
  </w:num>
  <w:num w:numId="28">
    <w:abstractNumId w:val="21"/>
  </w:num>
  <w:num w:numId="29">
    <w:abstractNumId w:val="33"/>
  </w:num>
  <w:num w:numId="30">
    <w:abstractNumId w:val="5"/>
  </w:num>
  <w:num w:numId="31">
    <w:abstractNumId w:val="29"/>
  </w:num>
  <w:num w:numId="32">
    <w:abstractNumId w:val="6"/>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DD"/>
    <w:rsid w:val="00087012"/>
    <w:rsid w:val="000A37EF"/>
    <w:rsid w:val="000A3C01"/>
    <w:rsid w:val="000A6304"/>
    <w:rsid w:val="000C7064"/>
    <w:rsid w:val="00124E6A"/>
    <w:rsid w:val="001458DD"/>
    <w:rsid w:val="0015775D"/>
    <w:rsid w:val="0019575B"/>
    <w:rsid w:val="001C531E"/>
    <w:rsid w:val="001D471D"/>
    <w:rsid w:val="00205837"/>
    <w:rsid w:val="002176BC"/>
    <w:rsid w:val="002676E5"/>
    <w:rsid w:val="00273EC8"/>
    <w:rsid w:val="00274169"/>
    <w:rsid w:val="00277C37"/>
    <w:rsid w:val="002B5E84"/>
    <w:rsid w:val="002B7373"/>
    <w:rsid w:val="00313E39"/>
    <w:rsid w:val="00343DEA"/>
    <w:rsid w:val="003476FE"/>
    <w:rsid w:val="00380B11"/>
    <w:rsid w:val="003E78F2"/>
    <w:rsid w:val="00405D06"/>
    <w:rsid w:val="00432B44"/>
    <w:rsid w:val="00436D1F"/>
    <w:rsid w:val="004B50FF"/>
    <w:rsid w:val="00510EB0"/>
    <w:rsid w:val="00516AE3"/>
    <w:rsid w:val="005208C0"/>
    <w:rsid w:val="00522691"/>
    <w:rsid w:val="00532643"/>
    <w:rsid w:val="00562570"/>
    <w:rsid w:val="00562BC7"/>
    <w:rsid w:val="005E2AB0"/>
    <w:rsid w:val="005E2DB1"/>
    <w:rsid w:val="005F6403"/>
    <w:rsid w:val="006073EF"/>
    <w:rsid w:val="00626D96"/>
    <w:rsid w:val="006338A1"/>
    <w:rsid w:val="00645658"/>
    <w:rsid w:val="00646B11"/>
    <w:rsid w:val="00651EEE"/>
    <w:rsid w:val="006722A6"/>
    <w:rsid w:val="00686452"/>
    <w:rsid w:val="006C1A9A"/>
    <w:rsid w:val="006D0A60"/>
    <w:rsid w:val="006D5884"/>
    <w:rsid w:val="006F0E78"/>
    <w:rsid w:val="0070162A"/>
    <w:rsid w:val="00720BF7"/>
    <w:rsid w:val="00733FFC"/>
    <w:rsid w:val="007619A3"/>
    <w:rsid w:val="007633EE"/>
    <w:rsid w:val="007705EA"/>
    <w:rsid w:val="007A2BBE"/>
    <w:rsid w:val="007B0F9C"/>
    <w:rsid w:val="007C1ED4"/>
    <w:rsid w:val="00806048"/>
    <w:rsid w:val="00806CEF"/>
    <w:rsid w:val="0081016D"/>
    <w:rsid w:val="008230D3"/>
    <w:rsid w:val="0083641A"/>
    <w:rsid w:val="0084623C"/>
    <w:rsid w:val="0086552C"/>
    <w:rsid w:val="008C3610"/>
    <w:rsid w:val="008D172B"/>
    <w:rsid w:val="008D1923"/>
    <w:rsid w:val="008E2A6A"/>
    <w:rsid w:val="009054DF"/>
    <w:rsid w:val="009139DA"/>
    <w:rsid w:val="0091791B"/>
    <w:rsid w:val="009324DD"/>
    <w:rsid w:val="0095783A"/>
    <w:rsid w:val="00981782"/>
    <w:rsid w:val="0099374A"/>
    <w:rsid w:val="009B3C7A"/>
    <w:rsid w:val="009B7A51"/>
    <w:rsid w:val="009C705E"/>
    <w:rsid w:val="009F1AA8"/>
    <w:rsid w:val="00A27EB5"/>
    <w:rsid w:val="00A3276C"/>
    <w:rsid w:val="00A32B3F"/>
    <w:rsid w:val="00A45FE3"/>
    <w:rsid w:val="00A74207"/>
    <w:rsid w:val="00AC5F4F"/>
    <w:rsid w:val="00AC7EC3"/>
    <w:rsid w:val="00AD1F11"/>
    <w:rsid w:val="00AE0EB6"/>
    <w:rsid w:val="00AE27BD"/>
    <w:rsid w:val="00AF2C52"/>
    <w:rsid w:val="00B01580"/>
    <w:rsid w:val="00B11ABA"/>
    <w:rsid w:val="00B66542"/>
    <w:rsid w:val="00B93E0D"/>
    <w:rsid w:val="00C03D8C"/>
    <w:rsid w:val="00C428B6"/>
    <w:rsid w:val="00C610E1"/>
    <w:rsid w:val="00C630B0"/>
    <w:rsid w:val="00CD07B8"/>
    <w:rsid w:val="00CF1033"/>
    <w:rsid w:val="00D174D5"/>
    <w:rsid w:val="00D17556"/>
    <w:rsid w:val="00D2288A"/>
    <w:rsid w:val="00D25EAB"/>
    <w:rsid w:val="00E025FC"/>
    <w:rsid w:val="00E158C8"/>
    <w:rsid w:val="00E54405"/>
    <w:rsid w:val="00E71994"/>
    <w:rsid w:val="00E71A18"/>
    <w:rsid w:val="00E8389A"/>
    <w:rsid w:val="00EC50BD"/>
    <w:rsid w:val="00ED57BB"/>
    <w:rsid w:val="00EE32A0"/>
    <w:rsid w:val="00F20869"/>
    <w:rsid w:val="00F302D2"/>
    <w:rsid w:val="00F65577"/>
    <w:rsid w:val="00F674FC"/>
    <w:rsid w:val="00F71EB0"/>
    <w:rsid w:val="00F86B38"/>
    <w:rsid w:val="00F87174"/>
    <w:rsid w:val="00FA6626"/>
    <w:rsid w:val="00FB3A78"/>
    <w:rsid w:val="00FD1393"/>
    <w:rsid w:val="00FE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17C0"/>
  <w15:chartTrackingRefBased/>
  <w15:docId w15:val="{A1BDCD9C-0786-BF44-95C7-718464AC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923"/>
    <w:rPr>
      <w:rFonts w:ascii="Times New Roman" w:eastAsia="Times New Roman" w:hAnsi="Times New Roman" w:cs="Times New Roman"/>
    </w:rPr>
  </w:style>
  <w:style w:type="paragraph" w:styleId="Heading1">
    <w:name w:val="heading 1"/>
    <w:basedOn w:val="Normal"/>
    <w:next w:val="Normal"/>
    <w:link w:val="Heading1Char"/>
    <w:uiPriority w:val="9"/>
    <w:qFormat/>
    <w:rsid w:val="009324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1F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416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73E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4D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C1ED4"/>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6073EF"/>
  </w:style>
  <w:style w:type="character" w:styleId="Hyperlink">
    <w:name w:val="Hyperlink"/>
    <w:basedOn w:val="DefaultParagraphFont"/>
    <w:uiPriority w:val="99"/>
    <w:unhideWhenUsed/>
    <w:rsid w:val="00F302D2"/>
    <w:rPr>
      <w:color w:val="0563C1" w:themeColor="hyperlink"/>
      <w:u w:val="single"/>
    </w:rPr>
  </w:style>
  <w:style w:type="character" w:customStyle="1" w:styleId="UnresolvedMention1">
    <w:name w:val="Unresolved Mention1"/>
    <w:basedOn w:val="DefaultParagraphFont"/>
    <w:uiPriority w:val="99"/>
    <w:semiHidden/>
    <w:unhideWhenUsed/>
    <w:rsid w:val="00F302D2"/>
    <w:rPr>
      <w:color w:val="605E5C"/>
      <w:shd w:val="clear" w:color="auto" w:fill="E1DFDD"/>
    </w:rPr>
  </w:style>
  <w:style w:type="table" w:styleId="TableGrid">
    <w:name w:val="Table Grid"/>
    <w:basedOn w:val="TableNormal"/>
    <w:uiPriority w:val="39"/>
    <w:rsid w:val="000A3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2C52"/>
    <w:rPr>
      <w:sz w:val="18"/>
      <w:szCs w:val="18"/>
    </w:rPr>
  </w:style>
  <w:style w:type="character" w:customStyle="1" w:styleId="BalloonTextChar">
    <w:name w:val="Balloon Text Char"/>
    <w:basedOn w:val="DefaultParagraphFont"/>
    <w:link w:val="BalloonText"/>
    <w:uiPriority w:val="99"/>
    <w:semiHidden/>
    <w:rsid w:val="00AF2C5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A3276C"/>
    <w:rPr>
      <w:sz w:val="16"/>
      <w:szCs w:val="16"/>
    </w:rPr>
  </w:style>
  <w:style w:type="paragraph" w:styleId="CommentText">
    <w:name w:val="annotation text"/>
    <w:basedOn w:val="Normal"/>
    <w:link w:val="CommentTextChar"/>
    <w:uiPriority w:val="99"/>
    <w:semiHidden/>
    <w:unhideWhenUsed/>
    <w:rsid w:val="00A3276C"/>
    <w:rPr>
      <w:sz w:val="20"/>
      <w:szCs w:val="20"/>
    </w:rPr>
  </w:style>
  <w:style w:type="character" w:customStyle="1" w:styleId="CommentTextChar">
    <w:name w:val="Comment Text Char"/>
    <w:basedOn w:val="DefaultParagraphFont"/>
    <w:link w:val="CommentText"/>
    <w:uiPriority w:val="99"/>
    <w:semiHidden/>
    <w:rsid w:val="00A327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276C"/>
    <w:rPr>
      <w:b/>
      <w:bCs/>
    </w:rPr>
  </w:style>
  <w:style w:type="character" w:customStyle="1" w:styleId="CommentSubjectChar">
    <w:name w:val="Comment Subject Char"/>
    <w:basedOn w:val="CommentTextChar"/>
    <w:link w:val="CommentSubject"/>
    <w:uiPriority w:val="99"/>
    <w:semiHidden/>
    <w:rsid w:val="00A3276C"/>
    <w:rPr>
      <w:rFonts w:ascii="Times New Roman" w:eastAsia="Times New Roman" w:hAnsi="Times New Roman" w:cs="Times New Roman"/>
      <w:b/>
      <w:bCs/>
      <w:sz w:val="20"/>
      <w:szCs w:val="20"/>
    </w:rPr>
  </w:style>
  <w:style w:type="character" w:styleId="Strong">
    <w:name w:val="Strong"/>
    <w:basedOn w:val="DefaultParagraphFont"/>
    <w:uiPriority w:val="22"/>
    <w:qFormat/>
    <w:rsid w:val="00274169"/>
    <w:rPr>
      <w:b/>
      <w:bCs/>
    </w:rPr>
  </w:style>
  <w:style w:type="character" w:customStyle="1" w:styleId="Heading3Char">
    <w:name w:val="Heading 3 Char"/>
    <w:basedOn w:val="DefaultParagraphFont"/>
    <w:link w:val="Heading3"/>
    <w:uiPriority w:val="9"/>
    <w:rsid w:val="00274169"/>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274169"/>
    <w:pPr>
      <w:spacing w:before="100" w:beforeAutospacing="1" w:after="100" w:afterAutospacing="1"/>
    </w:pPr>
  </w:style>
  <w:style w:type="character" w:styleId="FollowedHyperlink">
    <w:name w:val="FollowedHyperlink"/>
    <w:basedOn w:val="DefaultParagraphFont"/>
    <w:uiPriority w:val="99"/>
    <w:semiHidden/>
    <w:unhideWhenUsed/>
    <w:rsid w:val="00981782"/>
    <w:rPr>
      <w:color w:val="954F72" w:themeColor="followedHyperlink"/>
      <w:u w:val="single"/>
    </w:rPr>
  </w:style>
  <w:style w:type="paragraph" w:styleId="FootnoteText">
    <w:name w:val="footnote text"/>
    <w:basedOn w:val="Normal"/>
    <w:link w:val="FootnoteTextChar"/>
    <w:uiPriority w:val="99"/>
    <w:semiHidden/>
    <w:unhideWhenUsed/>
    <w:rsid w:val="00D25EAB"/>
    <w:rPr>
      <w:sz w:val="20"/>
      <w:szCs w:val="20"/>
    </w:rPr>
  </w:style>
  <w:style w:type="character" w:customStyle="1" w:styleId="FootnoteTextChar">
    <w:name w:val="Footnote Text Char"/>
    <w:basedOn w:val="DefaultParagraphFont"/>
    <w:link w:val="FootnoteText"/>
    <w:uiPriority w:val="99"/>
    <w:semiHidden/>
    <w:rsid w:val="00D25E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5EAB"/>
    <w:rPr>
      <w:vertAlign w:val="superscript"/>
    </w:rPr>
  </w:style>
  <w:style w:type="paragraph" w:styleId="Header">
    <w:name w:val="header"/>
    <w:basedOn w:val="Normal"/>
    <w:link w:val="HeaderChar"/>
    <w:uiPriority w:val="99"/>
    <w:unhideWhenUsed/>
    <w:rsid w:val="00720BF7"/>
    <w:pPr>
      <w:tabs>
        <w:tab w:val="center" w:pos="4513"/>
        <w:tab w:val="right" w:pos="9026"/>
      </w:tabs>
    </w:pPr>
  </w:style>
  <w:style w:type="character" w:customStyle="1" w:styleId="HeaderChar">
    <w:name w:val="Header Char"/>
    <w:basedOn w:val="DefaultParagraphFont"/>
    <w:link w:val="Header"/>
    <w:uiPriority w:val="99"/>
    <w:rsid w:val="00720BF7"/>
    <w:rPr>
      <w:rFonts w:ascii="Times New Roman" w:eastAsia="Times New Roman" w:hAnsi="Times New Roman" w:cs="Times New Roman"/>
    </w:rPr>
  </w:style>
  <w:style w:type="paragraph" w:styleId="Footer">
    <w:name w:val="footer"/>
    <w:basedOn w:val="Normal"/>
    <w:link w:val="FooterChar"/>
    <w:uiPriority w:val="99"/>
    <w:unhideWhenUsed/>
    <w:rsid w:val="00720BF7"/>
    <w:pPr>
      <w:tabs>
        <w:tab w:val="center" w:pos="4513"/>
        <w:tab w:val="right" w:pos="9026"/>
      </w:tabs>
    </w:pPr>
  </w:style>
  <w:style w:type="character" w:customStyle="1" w:styleId="FooterChar">
    <w:name w:val="Footer Char"/>
    <w:basedOn w:val="DefaultParagraphFont"/>
    <w:link w:val="Footer"/>
    <w:uiPriority w:val="99"/>
    <w:rsid w:val="00720BF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F1AA8"/>
    <w:rPr>
      <w:color w:val="605E5C"/>
      <w:shd w:val="clear" w:color="auto" w:fill="E1DFDD"/>
    </w:rPr>
  </w:style>
  <w:style w:type="character" w:customStyle="1" w:styleId="Heading2Char">
    <w:name w:val="Heading 2 Char"/>
    <w:basedOn w:val="DefaultParagraphFont"/>
    <w:link w:val="Heading2"/>
    <w:uiPriority w:val="9"/>
    <w:rsid w:val="00AD1F11"/>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3E78F2"/>
  </w:style>
  <w:style w:type="paragraph" w:styleId="Revision">
    <w:name w:val="Revision"/>
    <w:hidden/>
    <w:uiPriority w:val="99"/>
    <w:semiHidden/>
    <w:rsid w:val="004B50FF"/>
    <w:rPr>
      <w:rFonts w:ascii="Times New Roman" w:eastAsia="Times New Roman" w:hAnsi="Times New Roman" w:cs="Times New Roman"/>
    </w:rPr>
  </w:style>
  <w:style w:type="paragraph" w:styleId="Title">
    <w:name w:val="Title"/>
    <w:basedOn w:val="Normal"/>
    <w:next w:val="Normal"/>
    <w:link w:val="TitleChar"/>
    <w:uiPriority w:val="10"/>
    <w:qFormat/>
    <w:rsid w:val="00124E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E6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273EC8"/>
    <w:rPr>
      <w:rFonts w:asciiTheme="majorHAnsi" w:eastAsiaTheme="majorEastAsia" w:hAnsiTheme="majorHAnsi" w:cstheme="majorBidi"/>
      <w:i/>
      <w:iCs/>
      <w:color w:val="2F5496" w:themeColor="accent1" w:themeShade="BF"/>
    </w:rPr>
  </w:style>
  <w:style w:type="paragraph" w:customStyle="1" w:styleId="xmsonormal">
    <w:name w:val="x_msonormal"/>
    <w:basedOn w:val="Normal"/>
    <w:rsid w:val="006C1A9A"/>
    <w:pPr>
      <w:spacing w:before="100" w:beforeAutospacing="1" w:after="100" w:afterAutospacing="1"/>
    </w:pPr>
  </w:style>
  <w:style w:type="paragraph" w:customStyle="1" w:styleId="xmsolistparagraph">
    <w:name w:val="x_msolistparagraph"/>
    <w:basedOn w:val="Normal"/>
    <w:rsid w:val="006C1A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653">
      <w:bodyDiv w:val="1"/>
      <w:marLeft w:val="0"/>
      <w:marRight w:val="0"/>
      <w:marTop w:val="0"/>
      <w:marBottom w:val="0"/>
      <w:divBdr>
        <w:top w:val="none" w:sz="0" w:space="0" w:color="auto"/>
        <w:left w:val="none" w:sz="0" w:space="0" w:color="auto"/>
        <w:bottom w:val="none" w:sz="0" w:space="0" w:color="auto"/>
        <w:right w:val="none" w:sz="0" w:space="0" w:color="auto"/>
      </w:divBdr>
    </w:div>
    <w:div w:id="44381582">
      <w:bodyDiv w:val="1"/>
      <w:marLeft w:val="0"/>
      <w:marRight w:val="0"/>
      <w:marTop w:val="0"/>
      <w:marBottom w:val="0"/>
      <w:divBdr>
        <w:top w:val="none" w:sz="0" w:space="0" w:color="auto"/>
        <w:left w:val="none" w:sz="0" w:space="0" w:color="auto"/>
        <w:bottom w:val="none" w:sz="0" w:space="0" w:color="auto"/>
        <w:right w:val="none" w:sz="0" w:space="0" w:color="auto"/>
      </w:divBdr>
    </w:div>
    <w:div w:id="152138406">
      <w:bodyDiv w:val="1"/>
      <w:marLeft w:val="0"/>
      <w:marRight w:val="0"/>
      <w:marTop w:val="0"/>
      <w:marBottom w:val="0"/>
      <w:divBdr>
        <w:top w:val="none" w:sz="0" w:space="0" w:color="auto"/>
        <w:left w:val="none" w:sz="0" w:space="0" w:color="auto"/>
        <w:bottom w:val="none" w:sz="0" w:space="0" w:color="auto"/>
        <w:right w:val="none" w:sz="0" w:space="0" w:color="auto"/>
      </w:divBdr>
    </w:div>
    <w:div w:id="167789205">
      <w:bodyDiv w:val="1"/>
      <w:marLeft w:val="0"/>
      <w:marRight w:val="0"/>
      <w:marTop w:val="0"/>
      <w:marBottom w:val="0"/>
      <w:divBdr>
        <w:top w:val="none" w:sz="0" w:space="0" w:color="auto"/>
        <w:left w:val="none" w:sz="0" w:space="0" w:color="auto"/>
        <w:bottom w:val="none" w:sz="0" w:space="0" w:color="auto"/>
        <w:right w:val="none" w:sz="0" w:space="0" w:color="auto"/>
      </w:divBdr>
    </w:div>
    <w:div w:id="173693238">
      <w:bodyDiv w:val="1"/>
      <w:marLeft w:val="0"/>
      <w:marRight w:val="0"/>
      <w:marTop w:val="0"/>
      <w:marBottom w:val="0"/>
      <w:divBdr>
        <w:top w:val="none" w:sz="0" w:space="0" w:color="auto"/>
        <w:left w:val="none" w:sz="0" w:space="0" w:color="auto"/>
        <w:bottom w:val="none" w:sz="0" w:space="0" w:color="auto"/>
        <w:right w:val="none" w:sz="0" w:space="0" w:color="auto"/>
      </w:divBdr>
    </w:div>
    <w:div w:id="188572165">
      <w:bodyDiv w:val="1"/>
      <w:marLeft w:val="0"/>
      <w:marRight w:val="0"/>
      <w:marTop w:val="0"/>
      <w:marBottom w:val="0"/>
      <w:divBdr>
        <w:top w:val="none" w:sz="0" w:space="0" w:color="auto"/>
        <w:left w:val="none" w:sz="0" w:space="0" w:color="auto"/>
        <w:bottom w:val="none" w:sz="0" w:space="0" w:color="auto"/>
        <w:right w:val="none" w:sz="0" w:space="0" w:color="auto"/>
      </w:divBdr>
    </w:div>
    <w:div w:id="265618221">
      <w:bodyDiv w:val="1"/>
      <w:marLeft w:val="0"/>
      <w:marRight w:val="0"/>
      <w:marTop w:val="0"/>
      <w:marBottom w:val="0"/>
      <w:divBdr>
        <w:top w:val="none" w:sz="0" w:space="0" w:color="auto"/>
        <w:left w:val="none" w:sz="0" w:space="0" w:color="auto"/>
        <w:bottom w:val="none" w:sz="0" w:space="0" w:color="auto"/>
        <w:right w:val="none" w:sz="0" w:space="0" w:color="auto"/>
      </w:divBdr>
    </w:div>
    <w:div w:id="342166444">
      <w:bodyDiv w:val="1"/>
      <w:marLeft w:val="0"/>
      <w:marRight w:val="0"/>
      <w:marTop w:val="0"/>
      <w:marBottom w:val="0"/>
      <w:divBdr>
        <w:top w:val="none" w:sz="0" w:space="0" w:color="auto"/>
        <w:left w:val="none" w:sz="0" w:space="0" w:color="auto"/>
        <w:bottom w:val="none" w:sz="0" w:space="0" w:color="auto"/>
        <w:right w:val="none" w:sz="0" w:space="0" w:color="auto"/>
      </w:divBdr>
    </w:div>
    <w:div w:id="479273244">
      <w:bodyDiv w:val="1"/>
      <w:marLeft w:val="0"/>
      <w:marRight w:val="0"/>
      <w:marTop w:val="0"/>
      <w:marBottom w:val="0"/>
      <w:divBdr>
        <w:top w:val="none" w:sz="0" w:space="0" w:color="auto"/>
        <w:left w:val="none" w:sz="0" w:space="0" w:color="auto"/>
        <w:bottom w:val="none" w:sz="0" w:space="0" w:color="auto"/>
        <w:right w:val="none" w:sz="0" w:space="0" w:color="auto"/>
      </w:divBdr>
    </w:div>
    <w:div w:id="542450145">
      <w:bodyDiv w:val="1"/>
      <w:marLeft w:val="0"/>
      <w:marRight w:val="0"/>
      <w:marTop w:val="0"/>
      <w:marBottom w:val="0"/>
      <w:divBdr>
        <w:top w:val="none" w:sz="0" w:space="0" w:color="auto"/>
        <w:left w:val="none" w:sz="0" w:space="0" w:color="auto"/>
        <w:bottom w:val="none" w:sz="0" w:space="0" w:color="auto"/>
        <w:right w:val="none" w:sz="0" w:space="0" w:color="auto"/>
      </w:divBdr>
    </w:div>
    <w:div w:id="547570986">
      <w:bodyDiv w:val="1"/>
      <w:marLeft w:val="0"/>
      <w:marRight w:val="0"/>
      <w:marTop w:val="0"/>
      <w:marBottom w:val="0"/>
      <w:divBdr>
        <w:top w:val="none" w:sz="0" w:space="0" w:color="auto"/>
        <w:left w:val="none" w:sz="0" w:space="0" w:color="auto"/>
        <w:bottom w:val="none" w:sz="0" w:space="0" w:color="auto"/>
        <w:right w:val="none" w:sz="0" w:space="0" w:color="auto"/>
      </w:divBdr>
    </w:div>
    <w:div w:id="564730850">
      <w:bodyDiv w:val="1"/>
      <w:marLeft w:val="0"/>
      <w:marRight w:val="0"/>
      <w:marTop w:val="0"/>
      <w:marBottom w:val="0"/>
      <w:divBdr>
        <w:top w:val="none" w:sz="0" w:space="0" w:color="auto"/>
        <w:left w:val="none" w:sz="0" w:space="0" w:color="auto"/>
        <w:bottom w:val="none" w:sz="0" w:space="0" w:color="auto"/>
        <w:right w:val="none" w:sz="0" w:space="0" w:color="auto"/>
      </w:divBdr>
    </w:div>
    <w:div w:id="587496732">
      <w:bodyDiv w:val="1"/>
      <w:marLeft w:val="0"/>
      <w:marRight w:val="0"/>
      <w:marTop w:val="0"/>
      <w:marBottom w:val="0"/>
      <w:divBdr>
        <w:top w:val="none" w:sz="0" w:space="0" w:color="auto"/>
        <w:left w:val="none" w:sz="0" w:space="0" w:color="auto"/>
        <w:bottom w:val="none" w:sz="0" w:space="0" w:color="auto"/>
        <w:right w:val="none" w:sz="0" w:space="0" w:color="auto"/>
      </w:divBdr>
    </w:div>
    <w:div w:id="664554221">
      <w:bodyDiv w:val="1"/>
      <w:marLeft w:val="0"/>
      <w:marRight w:val="0"/>
      <w:marTop w:val="0"/>
      <w:marBottom w:val="0"/>
      <w:divBdr>
        <w:top w:val="none" w:sz="0" w:space="0" w:color="auto"/>
        <w:left w:val="none" w:sz="0" w:space="0" w:color="auto"/>
        <w:bottom w:val="none" w:sz="0" w:space="0" w:color="auto"/>
        <w:right w:val="none" w:sz="0" w:space="0" w:color="auto"/>
      </w:divBdr>
    </w:div>
    <w:div w:id="696738367">
      <w:bodyDiv w:val="1"/>
      <w:marLeft w:val="0"/>
      <w:marRight w:val="0"/>
      <w:marTop w:val="0"/>
      <w:marBottom w:val="0"/>
      <w:divBdr>
        <w:top w:val="none" w:sz="0" w:space="0" w:color="auto"/>
        <w:left w:val="none" w:sz="0" w:space="0" w:color="auto"/>
        <w:bottom w:val="none" w:sz="0" w:space="0" w:color="auto"/>
        <w:right w:val="none" w:sz="0" w:space="0" w:color="auto"/>
      </w:divBdr>
    </w:div>
    <w:div w:id="721517182">
      <w:bodyDiv w:val="1"/>
      <w:marLeft w:val="0"/>
      <w:marRight w:val="0"/>
      <w:marTop w:val="0"/>
      <w:marBottom w:val="0"/>
      <w:divBdr>
        <w:top w:val="none" w:sz="0" w:space="0" w:color="auto"/>
        <w:left w:val="none" w:sz="0" w:space="0" w:color="auto"/>
        <w:bottom w:val="none" w:sz="0" w:space="0" w:color="auto"/>
        <w:right w:val="none" w:sz="0" w:space="0" w:color="auto"/>
      </w:divBdr>
    </w:div>
    <w:div w:id="878592516">
      <w:bodyDiv w:val="1"/>
      <w:marLeft w:val="0"/>
      <w:marRight w:val="0"/>
      <w:marTop w:val="0"/>
      <w:marBottom w:val="0"/>
      <w:divBdr>
        <w:top w:val="none" w:sz="0" w:space="0" w:color="auto"/>
        <w:left w:val="none" w:sz="0" w:space="0" w:color="auto"/>
        <w:bottom w:val="none" w:sz="0" w:space="0" w:color="auto"/>
        <w:right w:val="none" w:sz="0" w:space="0" w:color="auto"/>
      </w:divBdr>
    </w:div>
    <w:div w:id="1136071098">
      <w:bodyDiv w:val="1"/>
      <w:marLeft w:val="0"/>
      <w:marRight w:val="0"/>
      <w:marTop w:val="0"/>
      <w:marBottom w:val="0"/>
      <w:divBdr>
        <w:top w:val="none" w:sz="0" w:space="0" w:color="auto"/>
        <w:left w:val="none" w:sz="0" w:space="0" w:color="auto"/>
        <w:bottom w:val="none" w:sz="0" w:space="0" w:color="auto"/>
        <w:right w:val="none" w:sz="0" w:space="0" w:color="auto"/>
      </w:divBdr>
    </w:div>
    <w:div w:id="1152873540">
      <w:bodyDiv w:val="1"/>
      <w:marLeft w:val="0"/>
      <w:marRight w:val="0"/>
      <w:marTop w:val="0"/>
      <w:marBottom w:val="0"/>
      <w:divBdr>
        <w:top w:val="none" w:sz="0" w:space="0" w:color="auto"/>
        <w:left w:val="none" w:sz="0" w:space="0" w:color="auto"/>
        <w:bottom w:val="none" w:sz="0" w:space="0" w:color="auto"/>
        <w:right w:val="none" w:sz="0" w:space="0" w:color="auto"/>
      </w:divBdr>
    </w:div>
    <w:div w:id="1191795536">
      <w:bodyDiv w:val="1"/>
      <w:marLeft w:val="0"/>
      <w:marRight w:val="0"/>
      <w:marTop w:val="0"/>
      <w:marBottom w:val="0"/>
      <w:divBdr>
        <w:top w:val="none" w:sz="0" w:space="0" w:color="auto"/>
        <w:left w:val="none" w:sz="0" w:space="0" w:color="auto"/>
        <w:bottom w:val="none" w:sz="0" w:space="0" w:color="auto"/>
        <w:right w:val="none" w:sz="0" w:space="0" w:color="auto"/>
      </w:divBdr>
    </w:div>
    <w:div w:id="1207327899">
      <w:bodyDiv w:val="1"/>
      <w:marLeft w:val="0"/>
      <w:marRight w:val="0"/>
      <w:marTop w:val="0"/>
      <w:marBottom w:val="0"/>
      <w:divBdr>
        <w:top w:val="none" w:sz="0" w:space="0" w:color="auto"/>
        <w:left w:val="none" w:sz="0" w:space="0" w:color="auto"/>
        <w:bottom w:val="none" w:sz="0" w:space="0" w:color="auto"/>
        <w:right w:val="none" w:sz="0" w:space="0" w:color="auto"/>
      </w:divBdr>
      <w:divsChild>
        <w:div w:id="996761028">
          <w:marLeft w:val="0"/>
          <w:marRight w:val="0"/>
          <w:marTop w:val="0"/>
          <w:marBottom w:val="0"/>
          <w:divBdr>
            <w:top w:val="none" w:sz="0" w:space="0" w:color="auto"/>
            <w:left w:val="none" w:sz="0" w:space="0" w:color="auto"/>
            <w:bottom w:val="none" w:sz="0" w:space="0" w:color="auto"/>
            <w:right w:val="none" w:sz="0" w:space="0" w:color="auto"/>
          </w:divBdr>
        </w:div>
        <w:div w:id="1035077389">
          <w:marLeft w:val="0"/>
          <w:marRight w:val="0"/>
          <w:marTop w:val="0"/>
          <w:marBottom w:val="0"/>
          <w:divBdr>
            <w:top w:val="none" w:sz="0" w:space="0" w:color="auto"/>
            <w:left w:val="none" w:sz="0" w:space="0" w:color="auto"/>
            <w:bottom w:val="none" w:sz="0" w:space="0" w:color="auto"/>
            <w:right w:val="none" w:sz="0" w:space="0" w:color="auto"/>
          </w:divBdr>
        </w:div>
        <w:div w:id="2047757875">
          <w:marLeft w:val="0"/>
          <w:marRight w:val="0"/>
          <w:marTop w:val="0"/>
          <w:marBottom w:val="0"/>
          <w:divBdr>
            <w:top w:val="none" w:sz="0" w:space="0" w:color="auto"/>
            <w:left w:val="none" w:sz="0" w:space="0" w:color="auto"/>
            <w:bottom w:val="none" w:sz="0" w:space="0" w:color="auto"/>
            <w:right w:val="none" w:sz="0" w:space="0" w:color="auto"/>
          </w:divBdr>
        </w:div>
        <w:div w:id="264117674">
          <w:marLeft w:val="0"/>
          <w:marRight w:val="0"/>
          <w:marTop w:val="0"/>
          <w:marBottom w:val="0"/>
          <w:divBdr>
            <w:top w:val="none" w:sz="0" w:space="0" w:color="auto"/>
            <w:left w:val="none" w:sz="0" w:space="0" w:color="auto"/>
            <w:bottom w:val="none" w:sz="0" w:space="0" w:color="auto"/>
            <w:right w:val="none" w:sz="0" w:space="0" w:color="auto"/>
          </w:divBdr>
        </w:div>
        <w:div w:id="6904875">
          <w:marLeft w:val="0"/>
          <w:marRight w:val="0"/>
          <w:marTop w:val="0"/>
          <w:marBottom w:val="0"/>
          <w:divBdr>
            <w:top w:val="none" w:sz="0" w:space="0" w:color="auto"/>
            <w:left w:val="none" w:sz="0" w:space="0" w:color="auto"/>
            <w:bottom w:val="none" w:sz="0" w:space="0" w:color="auto"/>
            <w:right w:val="none" w:sz="0" w:space="0" w:color="auto"/>
          </w:divBdr>
        </w:div>
        <w:div w:id="2011524471">
          <w:marLeft w:val="0"/>
          <w:marRight w:val="0"/>
          <w:marTop w:val="0"/>
          <w:marBottom w:val="0"/>
          <w:divBdr>
            <w:top w:val="none" w:sz="0" w:space="0" w:color="auto"/>
            <w:left w:val="none" w:sz="0" w:space="0" w:color="auto"/>
            <w:bottom w:val="none" w:sz="0" w:space="0" w:color="auto"/>
            <w:right w:val="none" w:sz="0" w:space="0" w:color="auto"/>
          </w:divBdr>
        </w:div>
        <w:div w:id="466359946">
          <w:marLeft w:val="0"/>
          <w:marRight w:val="0"/>
          <w:marTop w:val="0"/>
          <w:marBottom w:val="0"/>
          <w:divBdr>
            <w:top w:val="none" w:sz="0" w:space="0" w:color="auto"/>
            <w:left w:val="none" w:sz="0" w:space="0" w:color="auto"/>
            <w:bottom w:val="none" w:sz="0" w:space="0" w:color="auto"/>
            <w:right w:val="none" w:sz="0" w:space="0" w:color="auto"/>
          </w:divBdr>
        </w:div>
        <w:div w:id="684941729">
          <w:marLeft w:val="0"/>
          <w:marRight w:val="0"/>
          <w:marTop w:val="0"/>
          <w:marBottom w:val="0"/>
          <w:divBdr>
            <w:top w:val="none" w:sz="0" w:space="0" w:color="auto"/>
            <w:left w:val="none" w:sz="0" w:space="0" w:color="auto"/>
            <w:bottom w:val="none" w:sz="0" w:space="0" w:color="auto"/>
            <w:right w:val="none" w:sz="0" w:space="0" w:color="auto"/>
          </w:divBdr>
        </w:div>
        <w:div w:id="349113295">
          <w:marLeft w:val="0"/>
          <w:marRight w:val="0"/>
          <w:marTop w:val="0"/>
          <w:marBottom w:val="0"/>
          <w:divBdr>
            <w:top w:val="none" w:sz="0" w:space="0" w:color="auto"/>
            <w:left w:val="none" w:sz="0" w:space="0" w:color="auto"/>
            <w:bottom w:val="none" w:sz="0" w:space="0" w:color="auto"/>
            <w:right w:val="none" w:sz="0" w:space="0" w:color="auto"/>
          </w:divBdr>
        </w:div>
      </w:divsChild>
    </w:div>
    <w:div w:id="1271627574">
      <w:bodyDiv w:val="1"/>
      <w:marLeft w:val="0"/>
      <w:marRight w:val="0"/>
      <w:marTop w:val="0"/>
      <w:marBottom w:val="0"/>
      <w:divBdr>
        <w:top w:val="none" w:sz="0" w:space="0" w:color="auto"/>
        <w:left w:val="none" w:sz="0" w:space="0" w:color="auto"/>
        <w:bottom w:val="none" w:sz="0" w:space="0" w:color="auto"/>
        <w:right w:val="none" w:sz="0" w:space="0" w:color="auto"/>
      </w:divBdr>
    </w:div>
    <w:div w:id="1281063474">
      <w:bodyDiv w:val="1"/>
      <w:marLeft w:val="0"/>
      <w:marRight w:val="0"/>
      <w:marTop w:val="0"/>
      <w:marBottom w:val="0"/>
      <w:divBdr>
        <w:top w:val="none" w:sz="0" w:space="0" w:color="auto"/>
        <w:left w:val="none" w:sz="0" w:space="0" w:color="auto"/>
        <w:bottom w:val="none" w:sz="0" w:space="0" w:color="auto"/>
        <w:right w:val="none" w:sz="0" w:space="0" w:color="auto"/>
      </w:divBdr>
    </w:div>
    <w:div w:id="1368407685">
      <w:bodyDiv w:val="1"/>
      <w:marLeft w:val="0"/>
      <w:marRight w:val="0"/>
      <w:marTop w:val="0"/>
      <w:marBottom w:val="0"/>
      <w:divBdr>
        <w:top w:val="none" w:sz="0" w:space="0" w:color="auto"/>
        <w:left w:val="none" w:sz="0" w:space="0" w:color="auto"/>
        <w:bottom w:val="none" w:sz="0" w:space="0" w:color="auto"/>
        <w:right w:val="none" w:sz="0" w:space="0" w:color="auto"/>
      </w:divBdr>
    </w:div>
    <w:div w:id="1375621492">
      <w:bodyDiv w:val="1"/>
      <w:marLeft w:val="0"/>
      <w:marRight w:val="0"/>
      <w:marTop w:val="0"/>
      <w:marBottom w:val="0"/>
      <w:divBdr>
        <w:top w:val="none" w:sz="0" w:space="0" w:color="auto"/>
        <w:left w:val="none" w:sz="0" w:space="0" w:color="auto"/>
        <w:bottom w:val="none" w:sz="0" w:space="0" w:color="auto"/>
        <w:right w:val="none" w:sz="0" w:space="0" w:color="auto"/>
      </w:divBdr>
    </w:div>
    <w:div w:id="1421372472">
      <w:bodyDiv w:val="1"/>
      <w:marLeft w:val="0"/>
      <w:marRight w:val="0"/>
      <w:marTop w:val="0"/>
      <w:marBottom w:val="0"/>
      <w:divBdr>
        <w:top w:val="none" w:sz="0" w:space="0" w:color="auto"/>
        <w:left w:val="none" w:sz="0" w:space="0" w:color="auto"/>
        <w:bottom w:val="none" w:sz="0" w:space="0" w:color="auto"/>
        <w:right w:val="none" w:sz="0" w:space="0" w:color="auto"/>
      </w:divBdr>
    </w:div>
    <w:div w:id="1456875560">
      <w:bodyDiv w:val="1"/>
      <w:marLeft w:val="0"/>
      <w:marRight w:val="0"/>
      <w:marTop w:val="0"/>
      <w:marBottom w:val="0"/>
      <w:divBdr>
        <w:top w:val="none" w:sz="0" w:space="0" w:color="auto"/>
        <w:left w:val="none" w:sz="0" w:space="0" w:color="auto"/>
        <w:bottom w:val="none" w:sz="0" w:space="0" w:color="auto"/>
        <w:right w:val="none" w:sz="0" w:space="0" w:color="auto"/>
      </w:divBdr>
    </w:div>
    <w:div w:id="1525443080">
      <w:bodyDiv w:val="1"/>
      <w:marLeft w:val="0"/>
      <w:marRight w:val="0"/>
      <w:marTop w:val="0"/>
      <w:marBottom w:val="0"/>
      <w:divBdr>
        <w:top w:val="none" w:sz="0" w:space="0" w:color="auto"/>
        <w:left w:val="none" w:sz="0" w:space="0" w:color="auto"/>
        <w:bottom w:val="none" w:sz="0" w:space="0" w:color="auto"/>
        <w:right w:val="none" w:sz="0" w:space="0" w:color="auto"/>
      </w:divBdr>
    </w:div>
    <w:div w:id="1578704721">
      <w:bodyDiv w:val="1"/>
      <w:marLeft w:val="0"/>
      <w:marRight w:val="0"/>
      <w:marTop w:val="0"/>
      <w:marBottom w:val="0"/>
      <w:divBdr>
        <w:top w:val="none" w:sz="0" w:space="0" w:color="auto"/>
        <w:left w:val="none" w:sz="0" w:space="0" w:color="auto"/>
        <w:bottom w:val="none" w:sz="0" w:space="0" w:color="auto"/>
        <w:right w:val="none" w:sz="0" w:space="0" w:color="auto"/>
      </w:divBdr>
    </w:div>
    <w:div w:id="1585411540">
      <w:bodyDiv w:val="1"/>
      <w:marLeft w:val="0"/>
      <w:marRight w:val="0"/>
      <w:marTop w:val="0"/>
      <w:marBottom w:val="0"/>
      <w:divBdr>
        <w:top w:val="none" w:sz="0" w:space="0" w:color="auto"/>
        <w:left w:val="none" w:sz="0" w:space="0" w:color="auto"/>
        <w:bottom w:val="none" w:sz="0" w:space="0" w:color="auto"/>
        <w:right w:val="none" w:sz="0" w:space="0" w:color="auto"/>
      </w:divBdr>
    </w:div>
    <w:div w:id="1586724195">
      <w:bodyDiv w:val="1"/>
      <w:marLeft w:val="0"/>
      <w:marRight w:val="0"/>
      <w:marTop w:val="0"/>
      <w:marBottom w:val="0"/>
      <w:divBdr>
        <w:top w:val="none" w:sz="0" w:space="0" w:color="auto"/>
        <w:left w:val="none" w:sz="0" w:space="0" w:color="auto"/>
        <w:bottom w:val="none" w:sz="0" w:space="0" w:color="auto"/>
        <w:right w:val="none" w:sz="0" w:space="0" w:color="auto"/>
      </w:divBdr>
    </w:div>
    <w:div w:id="1674868522">
      <w:bodyDiv w:val="1"/>
      <w:marLeft w:val="0"/>
      <w:marRight w:val="0"/>
      <w:marTop w:val="0"/>
      <w:marBottom w:val="0"/>
      <w:divBdr>
        <w:top w:val="none" w:sz="0" w:space="0" w:color="auto"/>
        <w:left w:val="none" w:sz="0" w:space="0" w:color="auto"/>
        <w:bottom w:val="none" w:sz="0" w:space="0" w:color="auto"/>
        <w:right w:val="none" w:sz="0" w:space="0" w:color="auto"/>
      </w:divBdr>
      <w:divsChild>
        <w:div w:id="808861993">
          <w:marLeft w:val="0"/>
          <w:marRight w:val="0"/>
          <w:marTop w:val="0"/>
          <w:marBottom w:val="0"/>
          <w:divBdr>
            <w:top w:val="none" w:sz="0" w:space="0" w:color="auto"/>
            <w:left w:val="none" w:sz="0" w:space="0" w:color="auto"/>
            <w:bottom w:val="none" w:sz="0" w:space="0" w:color="auto"/>
            <w:right w:val="none" w:sz="0" w:space="0" w:color="auto"/>
          </w:divBdr>
        </w:div>
        <w:div w:id="1361585220">
          <w:marLeft w:val="0"/>
          <w:marRight w:val="0"/>
          <w:marTop w:val="0"/>
          <w:marBottom w:val="0"/>
          <w:divBdr>
            <w:top w:val="none" w:sz="0" w:space="0" w:color="auto"/>
            <w:left w:val="none" w:sz="0" w:space="0" w:color="auto"/>
            <w:bottom w:val="none" w:sz="0" w:space="0" w:color="auto"/>
            <w:right w:val="none" w:sz="0" w:space="0" w:color="auto"/>
          </w:divBdr>
        </w:div>
        <w:div w:id="1417433619">
          <w:marLeft w:val="0"/>
          <w:marRight w:val="0"/>
          <w:marTop w:val="0"/>
          <w:marBottom w:val="0"/>
          <w:divBdr>
            <w:top w:val="none" w:sz="0" w:space="0" w:color="auto"/>
            <w:left w:val="none" w:sz="0" w:space="0" w:color="auto"/>
            <w:bottom w:val="none" w:sz="0" w:space="0" w:color="auto"/>
            <w:right w:val="none" w:sz="0" w:space="0" w:color="auto"/>
          </w:divBdr>
        </w:div>
        <w:div w:id="965814361">
          <w:marLeft w:val="0"/>
          <w:marRight w:val="0"/>
          <w:marTop w:val="0"/>
          <w:marBottom w:val="0"/>
          <w:divBdr>
            <w:top w:val="none" w:sz="0" w:space="0" w:color="auto"/>
            <w:left w:val="none" w:sz="0" w:space="0" w:color="auto"/>
            <w:bottom w:val="none" w:sz="0" w:space="0" w:color="auto"/>
            <w:right w:val="none" w:sz="0" w:space="0" w:color="auto"/>
          </w:divBdr>
        </w:div>
        <w:div w:id="1681157495">
          <w:marLeft w:val="0"/>
          <w:marRight w:val="0"/>
          <w:marTop w:val="0"/>
          <w:marBottom w:val="0"/>
          <w:divBdr>
            <w:top w:val="none" w:sz="0" w:space="0" w:color="auto"/>
            <w:left w:val="none" w:sz="0" w:space="0" w:color="auto"/>
            <w:bottom w:val="none" w:sz="0" w:space="0" w:color="auto"/>
            <w:right w:val="none" w:sz="0" w:space="0" w:color="auto"/>
          </w:divBdr>
        </w:div>
        <w:div w:id="327102850">
          <w:marLeft w:val="0"/>
          <w:marRight w:val="0"/>
          <w:marTop w:val="0"/>
          <w:marBottom w:val="0"/>
          <w:divBdr>
            <w:top w:val="none" w:sz="0" w:space="0" w:color="auto"/>
            <w:left w:val="none" w:sz="0" w:space="0" w:color="auto"/>
            <w:bottom w:val="none" w:sz="0" w:space="0" w:color="auto"/>
            <w:right w:val="none" w:sz="0" w:space="0" w:color="auto"/>
          </w:divBdr>
        </w:div>
        <w:div w:id="1498888838">
          <w:marLeft w:val="0"/>
          <w:marRight w:val="0"/>
          <w:marTop w:val="0"/>
          <w:marBottom w:val="0"/>
          <w:divBdr>
            <w:top w:val="none" w:sz="0" w:space="0" w:color="auto"/>
            <w:left w:val="none" w:sz="0" w:space="0" w:color="auto"/>
            <w:bottom w:val="none" w:sz="0" w:space="0" w:color="auto"/>
            <w:right w:val="none" w:sz="0" w:space="0" w:color="auto"/>
          </w:divBdr>
        </w:div>
        <w:div w:id="942810992">
          <w:marLeft w:val="0"/>
          <w:marRight w:val="0"/>
          <w:marTop w:val="0"/>
          <w:marBottom w:val="0"/>
          <w:divBdr>
            <w:top w:val="none" w:sz="0" w:space="0" w:color="auto"/>
            <w:left w:val="none" w:sz="0" w:space="0" w:color="auto"/>
            <w:bottom w:val="none" w:sz="0" w:space="0" w:color="auto"/>
            <w:right w:val="none" w:sz="0" w:space="0" w:color="auto"/>
          </w:divBdr>
        </w:div>
        <w:div w:id="377824014">
          <w:marLeft w:val="0"/>
          <w:marRight w:val="0"/>
          <w:marTop w:val="0"/>
          <w:marBottom w:val="0"/>
          <w:divBdr>
            <w:top w:val="none" w:sz="0" w:space="0" w:color="auto"/>
            <w:left w:val="none" w:sz="0" w:space="0" w:color="auto"/>
            <w:bottom w:val="none" w:sz="0" w:space="0" w:color="auto"/>
            <w:right w:val="none" w:sz="0" w:space="0" w:color="auto"/>
          </w:divBdr>
        </w:div>
      </w:divsChild>
    </w:div>
    <w:div w:id="1745373953">
      <w:bodyDiv w:val="1"/>
      <w:marLeft w:val="0"/>
      <w:marRight w:val="0"/>
      <w:marTop w:val="0"/>
      <w:marBottom w:val="0"/>
      <w:divBdr>
        <w:top w:val="none" w:sz="0" w:space="0" w:color="auto"/>
        <w:left w:val="none" w:sz="0" w:space="0" w:color="auto"/>
        <w:bottom w:val="none" w:sz="0" w:space="0" w:color="auto"/>
        <w:right w:val="none" w:sz="0" w:space="0" w:color="auto"/>
      </w:divBdr>
    </w:div>
    <w:div w:id="1762333822">
      <w:bodyDiv w:val="1"/>
      <w:marLeft w:val="0"/>
      <w:marRight w:val="0"/>
      <w:marTop w:val="0"/>
      <w:marBottom w:val="0"/>
      <w:divBdr>
        <w:top w:val="none" w:sz="0" w:space="0" w:color="auto"/>
        <w:left w:val="none" w:sz="0" w:space="0" w:color="auto"/>
        <w:bottom w:val="none" w:sz="0" w:space="0" w:color="auto"/>
        <w:right w:val="none" w:sz="0" w:space="0" w:color="auto"/>
      </w:divBdr>
    </w:div>
    <w:div w:id="1968853381">
      <w:bodyDiv w:val="1"/>
      <w:marLeft w:val="0"/>
      <w:marRight w:val="0"/>
      <w:marTop w:val="0"/>
      <w:marBottom w:val="0"/>
      <w:divBdr>
        <w:top w:val="none" w:sz="0" w:space="0" w:color="auto"/>
        <w:left w:val="none" w:sz="0" w:space="0" w:color="auto"/>
        <w:bottom w:val="none" w:sz="0" w:space="0" w:color="auto"/>
        <w:right w:val="none" w:sz="0" w:space="0" w:color="auto"/>
      </w:divBdr>
    </w:div>
    <w:div w:id="2008942342">
      <w:bodyDiv w:val="1"/>
      <w:marLeft w:val="0"/>
      <w:marRight w:val="0"/>
      <w:marTop w:val="0"/>
      <w:marBottom w:val="0"/>
      <w:divBdr>
        <w:top w:val="none" w:sz="0" w:space="0" w:color="auto"/>
        <w:left w:val="none" w:sz="0" w:space="0" w:color="auto"/>
        <w:bottom w:val="none" w:sz="0" w:space="0" w:color="auto"/>
        <w:right w:val="none" w:sz="0" w:space="0" w:color="auto"/>
      </w:divBdr>
    </w:div>
    <w:div w:id="2014797894">
      <w:bodyDiv w:val="1"/>
      <w:marLeft w:val="0"/>
      <w:marRight w:val="0"/>
      <w:marTop w:val="0"/>
      <w:marBottom w:val="0"/>
      <w:divBdr>
        <w:top w:val="none" w:sz="0" w:space="0" w:color="auto"/>
        <w:left w:val="none" w:sz="0" w:space="0" w:color="auto"/>
        <w:bottom w:val="none" w:sz="0" w:space="0" w:color="auto"/>
        <w:right w:val="none" w:sz="0" w:space="0" w:color="auto"/>
      </w:divBdr>
      <w:divsChild>
        <w:div w:id="357463067">
          <w:marLeft w:val="0"/>
          <w:marRight w:val="0"/>
          <w:marTop w:val="0"/>
          <w:marBottom w:val="0"/>
          <w:divBdr>
            <w:top w:val="none" w:sz="0" w:space="0" w:color="auto"/>
            <w:left w:val="none" w:sz="0" w:space="0" w:color="auto"/>
            <w:bottom w:val="none" w:sz="0" w:space="0" w:color="auto"/>
            <w:right w:val="none" w:sz="0" w:space="0" w:color="auto"/>
          </w:divBdr>
        </w:div>
        <w:div w:id="1626884270">
          <w:marLeft w:val="0"/>
          <w:marRight w:val="0"/>
          <w:marTop w:val="0"/>
          <w:marBottom w:val="0"/>
          <w:divBdr>
            <w:top w:val="none" w:sz="0" w:space="0" w:color="auto"/>
            <w:left w:val="none" w:sz="0" w:space="0" w:color="auto"/>
            <w:bottom w:val="none" w:sz="0" w:space="0" w:color="auto"/>
            <w:right w:val="none" w:sz="0" w:space="0" w:color="auto"/>
          </w:divBdr>
        </w:div>
        <w:div w:id="1370567264">
          <w:marLeft w:val="0"/>
          <w:marRight w:val="0"/>
          <w:marTop w:val="0"/>
          <w:marBottom w:val="0"/>
          <w:divBdr>
            <w:top w:val="none" w:sz="0" w:space="0" w:color="auto"/>
            <w:left w:val="none" w:sz="0" w:space="0" w:color="auto"/>
            <w:bottom w:val="none" w:sz="0" w:space="0" w:color="auto"/>
            <w:right w:val="none" w:sz="0" w:space="0" w:color="auto"/>
          </w:divBdr>
        </w:div>
        <w:div w:id="368455225">
          <w:marLeft w:val="0"/>
          <w:marRight w:val="0"/>
          <w:marTop w:val="0"/>
          <w:marBottom w:val="0"/>
          <w:divBdr>
            <w:top w:val="none" w:sz="0" w:space="0" w:color="auto"/>
            <w:left w:val="none" w:sz="0" w:space="0" w:color="auto"/>
            <w:bottom w:val="none" w:sz="0" w:space="0" w:color="auto"/>
            <w:right w:val="none" w:sz="0" w:space="0" w:color="auto"/>
          </w:divBdr>
        </w:div>
        <w:div w:id="1156069710">
          <w:marLeft w:val="0"/>
          <w:marRight w:val="0"/>
          <w:marTop w:val="0"/>
          <w:marBottom w:val="0"/>
          <w:divBdr>
            <w:top w:val="none" w:sz="0" w:space="0" w:color="auto"/>
            <w:left w:val="none" w:sz="0" w:space="0" w:color="auto"/>
            <w:bottom w:val="none" w:sz="0" w:space="0" w:color="auto"/>
            <w:right w:val="none" w:sz="0" w:space="0" w:color="auto"/>
          </w:divBdr>
        </w:div>
        <w:div w:id="1897817655">
          <w:marLeft w:val="0"/>
          <w:marRight w:val="0"/>
          <w:marTop w:val="0"/>
          <w:marBottom w:val="0"/>
          <w:divBdr>
            <w:top w:val="none" w:sz="0" w:space="0" w:color="auto"/>
            <w:left w:val="none" w:sz="0" w:space="0" w:color="auto"/>
            <w:bottom w:val="none" w:sz="0" w:space="0" w:color="auto"/>
            <w:right w:val="none" w:sz="0" w:space="0" w:color="auto"/>
          </w:divBdr>
        </w:div>
        <w:div w:id="1765304635">
          <w:marLeft w:val="0"/>
          <w:marRight w:val="0"/>
          <w:marTop w:val="0"/>
          <w:marBottom w:val="0"/>
          <w:divBdr>
            <w:top w:val="none" w:sz="0" w:space="0" w:color="auto"/>
            <w:left w:val="none" w:sz="0" w:space="0" w:color="auto"/>
            <w:bottom w:val="none" w:sz="0" w:space="0" w:color="auto"/>
            <w:right w:val="none" w:sz="0" w:space="0" w:color="auto"/>
          </w:divBdr>
        </w:div>
        <w:div w:id="367265367">
          <w:marLeft w:val="0"/>
          <w:marRight w:val="0"/>
          <w:marTop w:val="0"/>
          <w:marBottom w:val="0"/>
          <w:divBdr>
            <w:top w:val="none" w:sz="0" w:space="0" w:color="auto"/>
            <w:left w:val="none" w:sz="0" w:space="0" w:color="auto"/>
            <w:bottom w:val="none" w:sz="0" w:space="0" w:color="auto"/>
            <w:right w:val="none" w:sz="0" w:space="0" w:color="auto"/>
          </w:divBdr>
        </w:div>
        <w:div w:id="841941331">
          <w:marLeft w:val="0"/>
          <w:marRight w:val="0"/>
          <w:marTop w:val="0"/>
          <w:marBottom w:val="0"/>
          <w:divBdr>
            <w:top w:val="none" w:sz="0" w:space="0" w:color="auto"/>
            <w:left w:val="none" w:sz="0" w:space="0" w:color="auto"/>
            <w:bottom w:val="none" w:sz="0" w:space="0" w:color="auto"/>
            <w:right w:val="none" w:sz="0" w:space="0" w:color="auto"/>
          </w:divBdr>
        </w:div>
        <w:div w:id="1167986303">
          <w:marLeft w:val="0"/>
          <w:marRight w:val="0"/>
          <w:marTop w:val="0"/>
          <w:marBottom w:val="0"/>
          <w:divBdr>
            <w:top w:val="none" w:sz="0" w:space="0" w:color="auto"/>
            <w:left w:val="none" w:sz="0" w:space="0" w:color="auto"/>
            <w:bottom w:val="none" w:sz="0" w:space="0" w:color="auto"/>
            <w:right w:val="none" w:sz="0" w:space="0" w:color="auto"/>
          </w:divBdr>
        </w:div>
        <w:div w:id="598292491">
          <w:marLeft w:val="0"/>
          <w:marRight w:val="0"/>
          <w:marTop w:val="0"/>
          <w:marBottom w:val="0"/>
          <w:divBdr>
            <w:top w:val="none" w:sz="0" w:space="0" w:color="auto"/>
            <w:left w:val="none" w:sz="0" w:space="0" w:color="auto"/>
            <w:bottom w:val="none" w:sz="0" w:space="0" w:color="auto"/>
            <w:right w:val="none" w:sz="0" w:space="0" w:color="auto"/>
          </w:divBdr>
        </w:div>
        <w:div w:id="170072888">
          <w:marLeft w:val="0"/>
          <w:marRight w:val="0"/>
          <w:marTop w:val="0"/>
          <w:marBottom w:val="0"/>
          <w:divBdr>
            <w:top w:val="none" w:sz="0" w:space="0" w:color="auto"/>
            <w:left w:val="none" w:sz="0" w:space="0" w:color="auto"/>
            <w:bottom w:val="none" w:sz="0" w:space="0" w:color="auto"/>
            <w:right w:val="none" w:sz="0" w:space="0" w:color="auto"/>
          </w:divBdr>
        </w:div>
        <w:div w:id="1281062529">
          <w:marLeft w:val="0"/>
          <w:marRight w:val="0"/>
          <w:marTop w:val="0"/>
          <w:marBottom w:val="0"/>
          <w:divBdr>
            <w:top w:val="none" w:sz="0" w:space="0" w:color="auto"/>
            <w:left w:val="none" w:sz="0" w:space="0" w:color="auto"/>
            <w:bottom w:val="none" w:sz="0" w:space="0" w:color="auto"/>
            <w:right w:val="none" w:sz="0" w:space="0" w:color="auto"/>
          </w:divBdr>
        </w:div>
        <w:div w:id="1744646245">
          <w:marLeft w:val="0"/>
          <w:marRight w:val="0"/>
          <w:marTop w:val="0"/>
          <w:marBottom w:val="0"/>
          <w:divBdr>
            <w:top w:val="none" w:sz="0" w:space="0" w:color="auto"/>
            <w:left w:val="none" w:sz="0" w:space="0" w:color="auto"/>
            <w:bottom w:val="none" w:sz="0" w:space="0" w:color="auto"/>
            <w:right w:val="none" w:sz="0" w:space="0" w:color="auto"/>
          </w:divBdr>
        </w:div>
        <w:div w:id="652101080">
          <w:marLeft w:val="0"/>
          <w:marRight w:val="0"/>
          <w:marTop w:val="0"/>
          <w:marBottom w:val="0"/>
          <w:divBdr>
            <w:top w:val="none" w:sz="0" w:space="0" w:color="auto"/>
            <w:left w:val="none" w:sz="0" w:space="0" w:color="auto"/>
            <w:bottom w:val="none" w:sz="0" w:space="0" w:color="auto"/>
            <w:right w:val="none" w:sz="0" w:space="0" w:color="auto"/>
          </w:divBdr>
        </w:div>
        <w:div w:id="114326135">
          <w:marLeft w:val="0"/>
          <w:marRight w:val="0"/>
          <w:marTop w:val="0"/>
          <w:marBottom w:val="0"/>
          <w:divBdr>
            <w:top w:val="none" w:sz="0" w:space="0" w:color="auto"/>
            <w:left w:val="none" w:sz="0" w:space="0" w:color="auto"/>
            <w:bottom w:val="none" w:sz="0" w:space="0" w:color="auto"/>
            <w:right w:val="none" w:sz="0" w:space="0" w:color="auto"/>
          </w:divBdr>
        </w:div>
        <w:div w:id="1558665646">
          <w:marLeft w:val="0"/>
          <w:marRight w:val="0"/>
          <w:marTop w:val="0"/>
          <w:marBottom w:val="0"/>
          <w:divBdr>
            <w:top w:val="none" w:sz="0" w:space="0" w:color="auto"/>
            <w:left w:val="none" w:sz="0" w:space="0" w:color="auto"/>
            <w:bottom w:val="none" w:sz="0" w:space="0" w:color="auto"/>
            <w:right w:val="none" w:sz="0" w:space="0" w:color="auto"/>
          </w:divBdr>
        </w:div>
      </w:divsChild>
    </w:div>
    <w:div w:id="2113670051">
      <w:bodyDiv w:val="1"/>
      <w:marLeft w:val="0"/>
      <w:marRight w:val="0"/>
      <w:marTop w:val="0"/>
      <w:marBottom w:val="0"/>
      <w:divBdr>
        <w:top w:val="none" w:sz="0" w:space="0" w:color="auto"/>
        <w:left w:val="none" w:sz="0" w:space="0" w:color="auto"/>
        <w:bottom w:val="none" w:sz="0" w:space="0" w:color="auto"/>
        <w:right w:val="none" w:sz="0" w:space="0" w:color="auto"/>
      </w:divBdr>
    </w:div>
    <w:div w:id="21392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eur01.safelinks.protection.outlook.com/?url=https%3A%2F%2Frebrand.ly%2Fat48s1y&amp;data=04%7C01%7Cmarilyn.aviles%40ucl.ac.uk%7Ca8e38b365d654f52ce7608d9fc886f24%7C1faf88fea9984c5b93c9210a11d9a5c2%7C0%7C0%7C637818485170512081%7CUnknown%7CTWFpbGZsb3d8eyJWIjoiMC4wLjAwMDAiLCJQIjoiV2luMzIiLCJBTiI6Ik1haWwiLCJXVCI6Mn0%3D%7C3000&amp;sdata=dlq3ihjym5h56fqwGr44DOj9CjZaqvRIxj7eMHCsHUM%3D&amp;reserved=0" TargetMode="External"/><Relationship Id="rId2" Type="http://schemas.openxmlformats.org/officeDocument/2006/relationships/numbering" Target="numbering.xml"/><Relationship Id="rId16" Type="http://schemas.openxmlformats.org/officeDocument/2006/relationships/hyperlink" Target="mailto:marilyn.aviles@ucl.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s://epsrc.ukri.org/research/ourportfolio/themes/healthcaretechnologies/" TargetMode="External"/><Relationship Id="rId19" Type="http://schemas.openxmlformats.org/officeDocument/2006/relationships/hyperlink" Target="mailto:marilyn.aviles@uc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533A82-2630-0F4D-B777-E9EE3F56D47B}" type="doc">
      <dgm:prSet loTypeId="urn:microsoft.com/office/officeart/2005/8/layout/hList1" loCatId="" qsTypeId="urn:microsoft.com/office/officeart/2005/8/quickstyle/simple1" qsCatId="simple" csTypeId="urn:microsoft.com/office/officeart/2005/8/colors/accent1_2" csCatId="accent1" phldr="1"/>
      <dgm:spPr/>
      <dgm:t>
        <a:bodyPr/>
        <a:lstStyle/>
        <a:p>
          <a:endParaRPr lang="en-US"/>
        </a:p>
      </dgm:t>
    </dgm:pt>
    <dgm:pt modelId="{A0B9FCAE-2D34-B34B-AF16-F52FFB686802}">
      <dgm:prSet phldrT="[Text]"/>
      <dgm:spPr/>
      <dgm:t>
        <a:bodyPr/>
        <a:lstStyle/>
        <a:p>
          <a:r>
            <a:rPr lang="en-US" dirty="0">
              <a:latin typeface="Arial" panose="020B0604020202020204" pitchFamily="34" charset="0"/>
              <a:cs typeface="Arial" panose="020B0604020202020204" pitchFamily="34" charset="0"/>
            </a:rPr>
            <a:t>Self-shared and community care</a:t>
          </a:r>
        </a:p>
      </dgm:t>
    </dgm:pt>
    <dgm:pt modelId="{15578527-9464-6A4C-A241-323AC3FF3AE9}" type="parTrans" cxnId="{FC0B23B5-D909-FC4E-AB1A-44D805D19FFB}">
      <dgm:prSet/>
      <dgm:spPr/>
      <dgm:t>
        <a:bodyPr/>
        <a:lstStyle/>
        <a:p>
          <a:endParaRPr lang="en-US"/>
        </a:p>
      </dgm:t>
    </dgm:pt>
    <dgm:pt modelId="{788243BC-6D8D-3C43-B167-FD4508613E62}" type="sibTrans" cxnId="{FC0B23B5-D909-FC4E-AB1A-44D805D19FFB}">
      <dgm:prSet/>
      <dgm:spPr/>
      <dgm:t>
        <a:bodyPr/>
        <a:lstStyle/>
        <a:p>
          <a:endParaRPr lang="en-US"/>
        </a:p>
      </dgm:t>
    </dgm:pt>
    <dgm:pt modelId="{A28B0B56-92C3-5442-B28F-2826272E6DC6}">
      <dgm:prSet phldrT="[Text]"/>
      <dgm:spPr/>
      <dgm:t>
        <a:bodyPr/>
        <a:lstStyle/>
        <a:p>
          <a:r>
            <a:rPr lang="en-US" dirty="0">
              <a:latin typeface="Arial" panose="020B0604020202020204" pitchFamily="34" charset="0"/>
              <a:cs typeface="Arial" panose="020B0604020202020204" pitchFamily="34" charset="0"/>
            </a:rPr>
            <a:t>Improved patient experiences and reduced costs</a:t>
          </a:r>
        </a:p>
      </dgm:t>
    </dgm:pt>
    <dgm:pt modelId="{A3F0688A-173C-5B40-B6F1-6C7CE2935D86}" type="parTrans" cxnId="{B98A99F1-0E81-3C48-8B33-2190ADB4B5CE}">
      <dgm:prSet/>
      <dgm:spPr/>
      <dgm:t>
        <a:bodyPr/>
        <a:lstStyle/>
        <a:p>
          <a:endParaRPr lang="en-US"/>
        </a:p>
      </dgm:t>
    </dgm:pt>
    <dgm:pt modelId="{B789C19E-04D7-944B-BCB4-152FACD7CCB6}" type="sibTrans" cxnId="{B98A99F1-0E81-3C48-8B33-2190ADB4B5CE}">
      <dgm:prSet/>
      <dgm:spPr/>
      <dgm:t>
        <a:bodyPr/>
        <a:lstStyle/>
        <a:p>
          <a:endParaRPr lang="en-US"/>
        </a:p>
      </dgm:t>
    </dgm:pt>
    <dgm:pt modelId="{C9C37E97-3932-A544-BA01-8961F86FFD0B}">
      <dgm:prSet phldrT="[Text]"/>
      <dgm:spPr/>
      <dgm:t>
        <a:bodyPr/>
        <a:lstStyle/>
        <a:p>
          <a:r>
            <a:rPr lang="en-US" dirty="0">
              <a:latin typeface="Arial" panose="020B0604020202020204" pitchFamily="34" charset="0"/>
              <a:cs typeface="Arial" panose="020B0604020202020204" pitchFamily="34" charset="0"/>
            </a:rPr>
            <a:t>How new tech can encourage people to adopt healthier lifestyles and engage with their health</a:t>
          </a:r>
        </a:p>
      </dgm:t>
    </dgm:pt>
    <dgm:pt modelId="{C39892B9-3E1D-EA44-9BFB-C5DA3DC95464}" type="parTrans" cxnId="{2BCA4BAE-453E-A945-A292-3CE9A393DF0B}">
      <dgm:prSet/>
      <dgm:spPr/>
      <dgm:t>
        <a:bodyPr/>
        <a:lstStyle/>
        <a:p>
          <a:endParaRPr lang="en-US"/>
        </a:p>
      </dgm:t>
    </dgm:pt>
    <dgm:pt modelId="{19D75833-0A17-4945-95A5-84543E585308}" type="sibTrans" cxnId="{2BCA4BAE-453E-A945-A292-3CE9A393DF0B}">
      <dgm:prSet/>
      <dgm:spPr/>
      <dgm:t>
        <a:bodyPr/>
        <a:lstStyle/>
        <a:p>
          <a:endParaRPr lang="en-US"/>
        </a:p>
      </dgm:t>
    </dgm:pt>
    <dgm:pt modelId="{D9937C11-91B6-6A43-BF1A-33A520CF0349}">
      <dgm:prSet phldrT="[Text]"/>
      <dgm:spPr/>
      <dgm:t>
        <a:bodyPr/>
        <a:lstStyle/>
        <a:p>
          <a:r>
            <a:rPr lang="en-US" dirty="0">
              <a:latin typeface="Arial" panose="020B0604020202020204" pitchFamily="34" charset="0"/>
              <a:cs typeface="Arial" panose="020B0604020202020204" pitchFamily="34" charset="0"/>
            </a:rPr>
            <a:t>Timely detection, diagnostics and intervention</a:t>
          </a:r>
        </a:p>
      </dgm:t>
    </dgm:pt>
    <dgm:pt modelId="{EC55F712-309E-E147-9103-E9723EF0AD6E}" type="parTrans" cxnId="{3C2B730B-5364-7F4F-A824-39D6937C8A72}">
      <dgm:prSet/>
      <dgm:spPr/>
      <dgm:t>
        <a:bodyPr/>
        <a:lstStyle/>
        <a:p>
          <a:endParaRPr lang="en-US"/>
        </a:p>
      </dgm:t>
    </dgm:pt>
    <dgm:pt modelId="{41CC07A4-3A69-304A-BAFB-31D6CEAF1E84}" type="sibTrans" cxnId="{3C2B730B-5364-7F4F-A824-39D6937C8A72}">
      <dgm:prSet/>
      <dgm:spPr/>
      <dgm:t>
        <a:bodyPr/>
        <a:lstStyle/>
        <a:p>
          <a:endParaRPr lang="en-US"/>
        </a:p>
      </dgm:t>
    </dgm:pt>
    <dgm:pt modelId="{FB0431A3-4B92-6643-A218-F660003BA5D8}">
      <dgm:prSet phldrT="[Text]"/>
      <dgm:spPr/>
      <dgm:t>
        <a:bodyPr/>
        <a:lstStyle/>
        <a:p>
          <a:r>
            <a:rPr lang="en-US" dirty="0">
              <a:latin typeface="Arial" panose="020B0604020202020204" pitchFamily="34" charset="0"/>
              <a:cs typeface="Arial" panose="020B0604020202020204" pitchFamily="34" charset="0"/>
            </a:rPr>
            <a:t>Improved tools to detect disease and aid diagnosis</a:t>
          </a:r>
        </a:p>
      </dgm:t>
    </dgm:pt>
    <dgm:pt modelId="{5356AFDC-FD66-DA4E-A82A-862D6D296D50}" type="parTrans" cxnId="{96C7D07D-BA5B-694D-B0D7-571577982531}">
      <dgm:prSet/>
      <dgm:spPr/>
      <dgm:t>
        <a:bodyPr/>
        <a:lstStyle/>
        <a:p>
          <a:endParaRPr lang="en-US"/>
        </a:p>
      </dgm:t>
    </dgm:pt>
    <dgm:pt modelId="{B2AE40EC-AFEE-CA40-A356-1B7E8EB79584}" type="sibTrans" cxnId="{96C7D07D-BA5B-694D-B0D7-571577982531}">
      <dgm:prSet/>
      <dgm:spPr/>
      <dgm:t>
        <a:bodyPr/>
        <a:lstStyle/>
        <a:p>
          <a:endParaRPr lang="en-US"/>
        </a:p>
      </dgm:t>
    </dgm:pt>
    <dgm:pt modelId="{5A437EAA-63B7-D549-A328-A914E32B3E08}">
      <dgm:prSet phldrT="[Text]"/>
      <dgm:spPr/>
      <dgm:t>
        <a:bodyPr/>
        <a:lstStyle/>
        <a:p>
          <a:r>
            <a:rPr lang="en-US" dirty="0">
              <a:latin typeface="Arial" panose="020B0604020202020204" pitchFamily="34" charset="0"/>
              <a:cs typeface="Arial" panose="020B0604020202020204" pitchFamily="34" charset="0"/>
            </a:rPr>
            <a:t>Intervention at the ‘right time’ for patients</a:t>
          </a:r>
        </a:p>
      </dgm:t>
    </dgm:pt>
    <dgm:pt modelId="{D5FF1BC0-39A1-2E43-AB07-50FDC44655D6}" type="parTrans" cxnId="{7FF8E48B-F335-8F45-9962-F27567F2A54D}">
      <dgm:prSet/>
      <dgm:spPr/>
      <dgm:t>
        <a:bodyPr/>
        <a:lstStyle/>
        <a:p>
          <a:endParaRPr lang="en-US"/>
        </a:p>
      </dgm:t>
    </dgm:pt>
    <dgm:pt modelId="{5DE8B2C5-7423-E24C-B694-10CDDDB532B1}" type="sibTrans" cxnId="{7FF8E48B-F335-8F45-9962-F27567F2A54D}">
      <dgm:prSet/>
      <dgm:spPr/>
      <dgm:t>
        <a:bodyPr/>
        <a:lstStyle/>
        <a:p>
          <a:endParaRPr lang="en-US"/>
        </a:p>
      </dgm:t>
    </dgm:pt>
    <dgm:pt modelId="{83C6535F-8DC6-7D44-BE15-FA8BA321E819}">
      <dgm:prSet phldrT="[Text]"/>
      <dgm:spPr/>
      <dgm:t>
        <a:bodyPr/>
        <a:lstStyle/>
        <a:p>
          <a:r>
            <a:rPr lang="en-US" dirty="0">
              <a:latin typeface="Arial" panose="020B0604020202020204" pitchFamily="34" charset="0"/>
              <a:cs typeface="Arial" panose="020B0604020202020204" pitchFamily="34" charset="0"/>
            </a:rPr>
            <a:t>Healthy ageing and multimorbidity through the life course</a:t>
          </a:r>
        </a:p>
      </dgm:t>
    </dgm:pt>
    <dgm:pt modelId="{6DEB0236-FDA6-5042-B94A-C9E8BD4AA2D5}" type="parTrans" cxnId="{8647EB89-84C2-4E45-9DBF-1851B397BEE5}">
      <dgm:prSet/>
      <dgm:spPr/>
      <dgm:t>
        <a:bodyPr/>
        <a:lstStyle/>
        <a:p>
          <a:endParaRPr lang="en-US"/>
        </a:p>
      </dgm:t>
    </dgm:pt>
    <dgm:pt modelId="{108F0103-7679-574A-902A-F6E55A324E8F}" type="sibTrans" cxnId="{8647EB89-84C2-4E45-9DBF-1851B397BEE5}">
      <dgm:prSet/>
      <dgm:spPr/>
      <dgm:t>
        <a:bodyPr/>
        <a:lstStyle/>
        <a:p>
          <a:endParaRPr lang="en-US"/>
        </a:p>
      </dgm:t>
    </dgm:pt>
    <dgm:pt modelId="{A078879A-B523-FC40-8F80-DF627849834A}">
      <dgm:prSet phldrT="[Text]"/>
      <dgm:spPr/>
      <dgm:t>
        <a:bodyPr/>
        <a:lstStyle/>
        <a:p>
          <a:r>
            <a:rPr lang="en-US" dirty="0">
              <a:latin typeface="Arial" panose="020B0604020202020204" pitchFamily="34" charset="0"/>
              <a:cs typeface="Arial" panose="020B0604020202020204" pitchFamily="34" charset="0"/>
            </a:rPr>
            <a:t>National and international strategic priority</a:t>
          </a:r>
        </a:p>
      </dgm:t>
    </dgm:pt>
    <dgm:pt modelId="{F8356A88-47ED-B54E-9905-2FBC5EF24D36}" type="parTrans" cxnId="{9EA3B430-052A-1443-A008-9C2FD2DF5949}">
      <dgm:prSet/>
      <dgm:spPr/>
      <dgm:t>
        <a:bodyPr/>
        <a:lstStyle/>
        <a:p>
          <a:endParaRPr lang="en-US"/>
        </a:p>
      </dgm:t>
    </dgm:pt>
    <dgm:pt modelId="{D2B5ACB7-9C1B-1B44-A98C-F9B8BFF3AE4B}" type="sibTrans" cxnId="{9EA3B430-052A-1443-A008-9C2FD2DF5949}">
      <dgm:prSet/>
      <dgm:spPr/>
      <dgm:t>
        <a:bodyPr/>
        <a:lstStyle/>
        <a:p>
          <a:endParaRPr lang="en-US"/>
        </a:p>
      </dgm:t>
    </dgm:pt>
    <dgm:pt modelId="{F342D235-E9B3-9D44-B509-AA27347561C5}">
      <dgm:prSet phldrT="[Text]"/>
      <dgm:spPr/>
      <dgm:t>
        <a:bodyPr/>
        <a:lstStyle/>
        <a:p>
          <a:r>
            <a:rPr lang="en-US" dirty="0">
              <a:latin typeface="Arial" panose="020B0604020202020204" pitchFamily="34" charset="0"/>
              <a:cs typeface="Arial" panose="020B0604020202020204" pitchFamily="34" charset="0"/>
            </a:rPr>
            <a:t>From healthy conception and growth, through to older age and supporting multiple conditions</a:t>
          </a:r>
        </a:p>
      </dgm:t>
    </dgm:pt>
    <dgm:pt modelId="{0BD4DD17-A266-CF40-A97C-F1E83E0C9E17}" type="parTrans" cxnId="{58630F6A-7959-994F-B6EF-EC973F26FE96}">
      <dgm:prSet/>
      <dgm:spPr/>
      <dgm:t>
        <a:bodyPr/>
        <a:lstStyle/>
        <a:p>
          <a:endParaRPr lang="en-US"/>
        </a:p>
      </dgm:t>
    </dgm:pt>
    <dgm:pt modelId="{B36E5FAB-3C34-0342-BF2A-2B35FEFEA691}" type="sibTrans" cxnId="{58630F6A-7959-994F-B6EF-EC973F26FE96}">
      <dgm:prSet/>
      <dgm:spPr/>
      <dgm:t>
        <a:bodyPr/>
        <a:lstStyle/>
        <a:p>
          <a:endParaRPr lang="en-US"/>
        </a:p>
      </dgm:t>
    </dgm:pt>
    <dgm:pt modelId="{5D43A747-240F-4342-8C76-15195C0FC275}">
      <dgm:prSet/>
      <dgm:spPr/>
      <dgm:t>
        <a:bodyPr/>
        <a:lstStyle/>
        <a:p>
          <a:r>
            <a:rPr lang="en-US" dirty="0">
              <a:latin typeface="Arial" panose="020B0604020202020204" pitchFamily="34" charset="0"/>
              <a:cs typeface="Arial" panose="020B0604020202020204" pitchFamily="34" charset="0"/>
            </a:rPr>
            <a:t>Cost effective and effective healthcare technologies</a:t>
          </a:r>
        </a:p>
      </dgm:t>
    </dgm:pt>
    <dgm:pt modelId="{3C422186-E53E-B34C-99F5-C8770151BCA8}" type="parTrans" cxnId="{09A8103E-21B0-F34B-89D7-6230C93DC0C3}">
      <dgm:prSet/>
      <dgm:spPr/>
      <dgm:t>
        <a:bodyPr/>
        <a:lstStyle/>
        <a:p>
          <a:endParaRPr lang="en-US"/>
        </a:p>
      </dgm:t>
    </dgm:pt>
    <dgm:pt modelId="{CA3AFA2F-11FA-B644-85A0-39BA508957CB}" type="sibTrans" cxnId="{09A8103E-21B0-F34B-89D7-6230C93DC0C3}">
      <dgm:prSet/>
      <dgm:spPr/>
      <dgm:t>
        <a:bodyPr/>
        <a:lstStyle/>
        <a:p>
          <a:endParaRPr lang="en-US"/>
        </a:p>
      </dgm:t>
    </dgm:pt>
    <dgm:pt modelId="{EF40F445-595E-774A-99DE-7526B803B740}">
      <dgm:prSet/>
      <dgm:spPr/>
      <dgm:t>
        <a:bodyPr/>
        <a:lstStyle/>
        <a:p>
          <a:r>
            <a:rPr lang="en-US" dirty="0">
              <a:latin typeface="Arial" panose="020B0604020202020204" pitchFamily="34" charset="0"/>
              <a:cs typeface="Arial" panose="020B0604020202020204" pitchFamily="34" charset="0"/>
            </a:rPr>
            <a:t>Tackling the inequity of access to affordable healthcare</a:t>
          </a:r>
        </a:p>
      </dgm:t>
    </dgm:pt>
    <dgm:pt modelId="{D757CF1C-712A-E446-999D-27A014302C3C}" type="parTrans" cxnId="{B24CFE76-BE6F-7C42-A606-4E0FE5736BCD}">
      <dgm:prSet/>
      <dgm:spPr/>
      <dgm:t>
        <a:bodyPr/>
        <a:lstStyle/>
        <a:p>
          <a:endParaRPr lang="en-US"/>
        </a:p>
      </dgm:t>
    </dgm:pt>
    <dgm:pt modelId="{33BE4DCB-B2D7-334D-8B13-9B8CAFB3E992}" type="sibTrans" cxnId="{B24CFE76-BE6F-7C42-A606-4E0FE5736BCD}">
      <dgm:prSet/>
      <dgm:spPr/>
      <dgm:t>
        <a:bodyPr/>
        <a:lstStyle/>
        <a:p>
          <a:endParaRPr lang="en-US"/>
        </a:p>
      </dgm:t>
    </dgm:pt>
    <dgm:pt modelId="{5E99E3CC-CFA0-1140-BA00-176AC96114CE}">
      <dgm:prSet/>
      <dgm:spPr/>
      <dgm:t>
        <a:bodyPr/>
        <a:lstStyle/>
        <a:p>
          <a:r>
            <a:rPr lang="en-US" dirty="0">
              <a:latin typeface="Arial" panose="020B0604020202020204" pitchFamily="34" charset="0"/>
              <a:cs typeface="Arial" panose="020B0604020202020204" pitchFamily="34" charset="0"/>
            </a:rPr>
            <a:t>From portable mobile technologies to low-cost manufacturing processes</a:t>
          </a:r>
        </a:p>
      </dgm:t>
    </dgm:pt>
    <dgm:pt modelId="{D68824B0-63AD-3C4D-B6C5-CF782514631E}" type="parTrans" cxnId="{38303A90-57A5-414F-A1CD-83C29C052F74}">
      <dgm:prSet/>
      <dgm:spPr/>
      <dgm:t>
        <a:bodyPr/>
        <a:lstStyle/>
        <a:p>
          <a:endParaRPr lang="en-US"/>
        </a:p>
      </dgm:t>
    </dgm:pt>
    <dgm:pt modelId="{8BBE8180-7A7F-6549-B9C6-7847F36845B5}" type="sibTrans" cxnId="{38303A90-57A5-414F-A1CD-83C29C052F74}">
      <dgm:prSet/>
      <dgm:spPr/>
      <dgm:t>
        <a:bodyPr/>
        <a:lstStyle/>
        <a:p>
          <a:endParaRPr lang="en-US"/>
        </a:p>
      </dgm:t>
    </dgm:pt>
    <dgm:pt modelId="{1E6549BB-DE86-4148-9AC0-BBF308DCF973}">
      <dgm:prSet/>
      <dgm:spPr/>
      <dgm:t>
        <a:bodyPr/>
        <a:lstStyle/>
        <a:p>
          <a:r>
            <a:rPr lang="en-US" dirty="0">
              <a:latin typeface="Arial" panose="020B0604020202020204" pitchFamily="34" charset="0"/>
              <a:cs typeface="Arial" panose="020B0604020202020204" pitchFamily="34" charset="0"/>
            </a:rPr>
            <a:t>Collaboration with LMICs</a:t>
          </a:r>
        </a:p>
      </dgm:t>
    </dgm:pt>
    <dgm:pt modelId="{3A498E38-BD5F-8440-817E-4CBD67057244}" type="parTrans" cxnId="{D6FCCCF7-6A2E-FD4D-BF2D-0BC28AE5C9C0}">
      <dgm:prSet/>
      <dgm:spPr/>
      <dgm:t>
        <a:bodyPr/>
        <a:lstStyle/>
        <a:p>
          <a:endParaRPr lang="en-US"/>
        </a:p>
      </dgm:t>
    </dgm:pt>
    <dgm:pt modelId="{0049EAB9-E52E-024C-ACB6-3EE940470632}" type="sibTrans" cxnId="{D6FCCCF7-6A2E-FD4D-BF2D-0BC28AE5C9C0}">
      <dgm:prSet/>
      <dgm:spPr/>
      <dgm:t>
        <a:bodyPr/>
        <a:lstStyle/>
        <a:p>
          <a:endParaRPr lang="en-US"/>
        </a:p>
      </dgm:t>
    </dgm:pt>
    <dgm:pt modelId="{00388833-056F-7547-8B4D-94F815F8E0E7}" type="pres">
      <dgm:prSet presAssocID="{45533A82-2630-0F4D-B777-E9EE3F56D47B}" presName="Name0" presStyleCnt="0">
        <dgm:presLayoutVars>
          <dgm:dir/>
          <dgm:animLvl val="lvl"/>
          <dgm:resizeHandles val="exact"/>
        </dgm:presLayoutVars>
      </dgm:prSet>
      <dgm:spPr/>
    </dgm:pt>
    <dgm:pt modelId="{2A7BA85F-5038-5246-8631-EE0816B2F09B}" type="pres">
      <dgm:prSet presAssocID="{A0B9FCAE-2D34-B34B-AF16-F52FFB686802}" presName="composite" presStyleCnt="0"/>
      <dgm:spPr/>
    </dgm:pt>
    <dgm:pt modelId="{DE4C9D82-DDAB-0E4A-A6A7-813C1B22F9FB}" type="pres">
      <dgm:prSet presAssocID="{A0B9FCAE-2D34-B34B-AF16-F52FFB686802}" presName="parTx" presStyleLbl="alignNode1" presStyleIdx="0" presStyleCnt="4">
        <dgm:presLayoutVars>
          <dgm:chMax val="0"/>
          <dgm:chPref val="0"/>
          <dgm:bulletEnabled val="1"/>
        </dgm:presLayoutVars>
      </dgm:prSet>
      <dgm:spPr/>
    </dgm:pt>
    <dgm:pt modelId="{D8BBD346-8004-6447-A9F1-80DA6EC05A97}" type="pres">
      <dgm:prSet presAssocID="{A0B9FCAE-2D34-B34B-AF16-F52FFB686802}" presName="desTx" presStyleLbl="alignAccFollowNode1" presStyleIdx="0" presStyleCnt="4">
        <dgm:presLayoutVars>
          <dgm:bulletEnabled val="1"/>
        </dgm:presLayoutVars>
      </dgm:prSet>
      <dgm:spPr/>
    </dgm:pt>
    <dgm:pt modelId="{25A9DA3C-B40C-7F40-B79C-2294624942A1}" type="pres">
      <dgm:prSet presAssocID="{788243BC-6D8D-3C43-B167-FD4508613E62}" presName="space" presStyleCnt="0"/>
      <dgm:spPr/>
    </dgm:pt>
    <dgm:pt modelId="{99A7EE40-8ED6-1D49-8828-1AB5FA45F294}" type="pres">
      <dgm:prSet presAssocID="{D9937C11-91B6-6A43-BF1A-33A520CF0349}" presName="composite" presStyleCnt="0"/>
      <dgm:spPr/>
    </dgm:pt>
    <dgm:pt modelId="{D5FAC72E-7DD3-B743-8C3D-BBF3B638988D}" type="pres">
      <dgm:prSet presAssocID="{D9937C11-91B6-6A43-BF1A-33A520CF0349}" presName="parTx" presStyleLbl="alignNode1" presStyleIdx="1" presStyleCnt="4">
        <dgm:presLayoutVars>
          <dgm:chMax val="0"/>
          <dgm:chPref val="0"/>
          <dgm:bulletEnabled val="1"/>
        </dgm:presLayoutVars>
      </dgm:prSet>
      <dgm:spPr/>
    </dgm:pt>
    <dgm:pt modelId="{54EE63B3-FDA1-9D45-86C7-6C29933BA0F5}" type="pres">
      <dgm:prSet presAssocID="{D9937C11-91B6-6A43-BF1A-33A520CF0349}" presName="desTx" presStyleLbl="alignAccFollowNode1" presStyleIdx="1" presStyleCnt="4">
        <dgm:presLayoutVars>
          <dgm:bulletEnabled val="1"/>
        </dgm:presLayoutVars>
      </dgm:prSet>
      <dgm:spPr/>
    </dgm:pt>
    <dgm:pt modelId="{2F8E1B8E-D57C-EB44-9FA6-CD78B6891EA9}" type="pres">
      <dgm:prSet presAssocID="{41CC07A4-3A69-304A-BAFB-31D6CEAF1E84}" presName="space" presStyleCnt="0"/>
      <dgm:spPr/>
    </dgm:pt>
    <dgm:pt modelId="{DE5F6B88-548D-5649-9874-AF00934D9D70}" type="pres">
      <dgm:prSet presAssocID="{83C6535F-8DC6-7D44-BE15-FA8BA321E819}" presName="composite" presStyleCnt="0"/>
      <dgm:spPr/>
    </dgm:pt>
    <dgm:pt modelId="{35B71C9F-6F6C-2D4B-906A-7548E411EBB5}" type="pres">
      <dgm:prSet presAssocID="{83C6535F-8DC6-7D44-BE15-FA8BA321E819}" presName="parTx" presStyleLbl="alignNode1" presStyleIdx="2" presStyleCnt="4">
        <dgm:presLayoutVars>
          <dgm:chMax val="0"/>
          <dgm:chPref val="0"/>
          <dgm:bulletEnabled val="1"/>
        </dgm:presLayoutVars>
      </dgm:prSet>
      <dgm:spPr/>
    </dgm:pt>
    <dgm:pt modelId="{4B907A4F-B59C-2F41-8275-33825B0FA4F4}" type="pres">
      <dgm:prSet presAssocID="{83C6535F-8DC6-7D44-BE15-FA8BA321E819}" presName="desTx" presStyleLbl="alignAccFollowNode1" presStyleIdx="2" presStyleCnt="4">
        <dgm:presLayoutVars>
          <dgm:bulletEnabled val="1"/>
        </dgm:presLayoutVars>
      </dgm:prSet>
      <dgm:spPr/>
    </dgm:pt>
    <dgm:pt modelId="{C898EF83-E695-4747-B98E-4F9B41A2870F}" type="pres">
      <dgm:prSet presAssocID="{108F0103-7679-574A-902A-F6E55A324E8F}" presName="space" presStyleCnt="0"/>
      <dgm:spPr/>
    </dgm:pt>
    <dgm:pt modelId="{7F178B08-0CD3-0048-8B87-0A3D41E42A73}" type="pres">
      <dgm:prSet presAssocID="{5D43A747-240F-4342-8C76-15195C0FC275}" presName="composite" presStyleCnt="0"/>
      <dgm:spPr/>
    </dgm:pt>
    <dgm:pt modelId="{AD5FAAD0-9292-CA4A-A1F8-C6CEDF5078DA}" type="pres">
      <dgm:prSet presAssocID="{5D43A747-240F-4342-8C76-15195C0FC275}" presName="parTx" presStyleLbl="alignNode1" presStyleIdx="3" presStyleCnt="4">
        <dgm:presLayoutVars>
          <dgm:chMax val="0"/>
          <dgm:chPref val="0"/>
          <dgm:bulletEnabled val="1"/>
        </dgm:presLayoutVars>
      </dgm:prSet>
      <dgm:spPr/>
    </dgm:pt>
    <dgm:pt modelId="{E9DECDC0-2B3E-7D49-A86C-EAB16D37E9E0}" type="pres">
      <dgm:prSet presAssocID="{5D43A747-240F-4342-8C76-15195C0FC275}" presName="desTx" presStyleLbl="alignAccFollowNode1" presStyleIdx="3" presStyleCnt="4">
        <dgm:presLayoutVars>
          <dgm:bulletEnabled val="1"/>
        </dgm:presLayoutVars>
      </dgm:prSet>
      <dgm:spPr/>
    </dgm:pt>
  </dgm:ptLst>
  <dgm:cxnLst>
    <dgm:cxn modelId="{3C2B730B-5364-7F4F-A824-39D6937C8A72}" srcId="{45533A82-2630-0F4D-B777-E9EE3F56D47B}" destId="{D9937C11-91B6-6A43-BF1A-33A520CF0349}" srcOrd="1" destOrd="0" parTransId="{EC55F712-309E-E147-9103-E9723EF0AD6E}" sibTransId="{41CC07A4-3A69-304A-BAFB-31D6CEAF1E84}"/>
    <dgm:cxn modelId="{5946A930-6334-2148-B00C-10D42CA4F726}" type="presOf" srcId="{C9C37E97-3932-A544-BA01-8961F86FFD0B}" destId="{D8BBD346-8004-6447-A9F1-80DA6EC05A97}" srcOrd="0" destOrd="1" presId="urn:microsoft.com/office/officeart/2005/8/layout/hList1"/>
    <dgm:cxn modelId="{9EA3B430-052A-1443-A008-9C2FD2DF5949}" srcId="{83C6535F-8DC6-7D44-BE15-FA8BA321E819}" destId="{A078879A-B523-FC40-8F80-DF627849834A}" srcOrd="0" destOrd="0" parTransId="{F8356A88-47ED-B54E-9905-2FBC5EF24D36}" sibTransId="{D2B5ACB7-9C1B-1B44-A98C-F9B8BFF3AE4B}"/>
    <dgm:cxn modelId="{C5686532-A5A6-134F-B278-53724DA9D6B0}" type="presOf" srcId="{5D43A747-240F-4342-8C76-15195C0FC275}" destId="{AD5FAAD0-9292-CA4A-A1F8-C6CEDF5078DA}" srcOrd="0" destOrd="0" presId="urn:microsoft.com/office/officeart/2005/8/layout/hList1"/>
    <dgm:cxn modelId="{D9DEFC37-8F59-1543-A2B6-4940A1069BED}" type="presOf" srcId="{A28B0B56-92C3-5442-B28F-2826272E6DC6}" destId="{D8BBD346-8004-6447-A9F1-80DA6EC05A97}" srcOrd="0" destOrd="0" presId="urn:microsoft.com/office/officeart/2005/8/layout/hList1"/>
    <dgm:cxn modelId="{09A8103E-21B0-F34B-89D7-6230C93DC0C3}" srcId="{45533A82-2630-0F4D-B777-E9EE3F56D47B}" destId="{5D43A747-240F-4342-8C76-15195C0FC275}" srcOrd="3" destOrd="0" parTransId="{3C422186-E53E-B34C-99F5-C8770151BCA8}" sibTransId="{CA3AFA2F-11FA-B644-85A0-39BA508957CB}"/>
    <dgm:cxn modelId="{0FF5C24D-7649-7F40-82B0-E6F857BB97C3}" type="presOf" srcId="{D9937C11-91B6-6A43-BF1A-33A520CF0349}" destId="{D5FAC72E-7DD3-B743-8C3D-BBF3B638988D}" srcOrd="0" destOrd="0" presId="urn:microsoft.com/office/officeart/2005/8/layout/hList1"/>
    <dgm:cxn modelId="{58630F6A-7959-994F-B6EF-EC973F26FE96}" srcId="{83C6535F-8DC6-7D44-BE15-FA8BA321E819}" destId="{F342D235-E9B3-9D44-B509-AA27347561C5}" srcOrd="1" destOrd="0" parTransId="{0BD4DD17-A266-CF40-A97C-F1E83E0C9E17}" sibTransId="{B36E5FAB-3C34-0342-BF2A-2B35FEFEA691}"/>
    <dgm:cxn modelId="{DFAFAD70-21F5-574C-A405-E2FD6229114D}" type="presOf" srcId="{5A437EAA-63B7-D549-A328-A914E32B3E08}" destId="{54EE63B3-FDA1-9D45-86C7-6C29933BA0F5}" srcOrd="0" destOrd="1" presId="urn:microsoft.com/office/officeart/2005/8/layout/hList1"/>
    <dgm:cxn modelId="{B24CFE76-BE6F-7C42-A606-4E0FE5736BCD}" srcId="{5D43A747-240F-4342-8C76-15195C0FC275}" destId="{EF40F445-595E-774A-99DE-7526B803B740}" srcOrd="0" destOrd="0" parTransId="{D757CF1C-712A-E446-999D-27A014302C3C}" sibTransId="{33BE4DCB-B2D7-334D-8B13-9B8CAFB3E992}"/>
    <dgm:cxn modelId="{0DCCA479-65D4-664C-AF67-96DAC6F7201D}" type="presOf" srcId="{A078879A-B523-FC40-8F80-DF627849834A}" destId="{4B907A4F-B59C-2F41-8275-33825B0FA4F4}" srcOrd="0" destOrd="0" presId="urn:microsoft.com/office/officeart/2005/8/layout/hList1"/>
    <dgm:cxn modelId="{96C7D07D-BA5B-694D-B0D7-571577982531}" srcId="{D9937C11-91B6-6A43-BF1A-33A520CF0349}" destId="{FB0431A3-4B92-6643-A218-F660003BA5D8}" srcOrd="0" destOrd="0" parTransId="{5356AFDC-FD66-DA4E-A82A-862D6D296D50}" sibTransId="{B2AE40EC-AFEE-CA40-A356-1B7E8EB79584}"/>
    <dgm:cxn modelId="{239A1087-26BD-A441-BD9E-E90B0105F147}" type="presOf" srcId="{5E99E3CC-CFA0-1140-BA00-176AC96114CE}" destId="{E9DECDC0-2B3E-7D49-A86C-EAB16D37E9E0}" srcOrd="0" destOrd="1" presId="urn:microsoft.com/office/officeart/2005/8/layout/hList1"/>
    <dgm:cxn modelId="{8647EB89-84C2-4E45-9DBF-1851B397BEE5}" srcId="{45533A82-2630-0F4D-B777-E9EE3F56D47B}" destId="{83C6535F-8DC6-7D44-BE15-FA8BA321E819}" srcOrd="2" destOrd="0" parTransId="{6DEB0236-FDA6-5042-B94A-C9E8BD4AA2D5}" sibTransId="{108F0103-7679-574A-902A-F6E55A324E8F}"/>
    <dgm:cxn modelId="{7FF8E48B-F335-8F45-9962-F27567F2A54D}" srcId="{D9937C11-91B6-6A43-BF1A-33A520CF0349}" destId="{5A437EAA-63B7-D549-A328-A914E32B3E08}" srcOrd="1" destOrd="0" parTransId="{D5FF1BC0-39A1-2E43-AB07-50FDC44655D6}" sibTransId="{5DE8B2C5-7423-E24C-B694-10CDDDB532B1}"/>
    <dgm:cxn modelId="{38303A90-57A5-414F-A1CD-83C29C052F74}" srcId="{5D43A747-240F-4342-8C76-15195C0FC275}" destId="{5E99E3CC-CFA0-1140-BA00-176AC96114CE}" srcOrd="1" destOrd="0" parTransId="{D68824B0-63AD-3C4D-B6C5-CF782514631E}" sibTransId="{8BBE8180-7A7F-6549-B9C6-7847F36845B5}"/>
    <dgm:cxn modelId="{E6EE4791-8E73-7943-8312-CA6ABAA4E30B}" type="presOf" srcId="{EF40F445-595E-774A-99DE-7526B803B740}" destId="{E9DECDC0-2B3E-7D49-A86C-EAB16D37E9E0}" srcOrd="0" destOrd="0" presId="urn:microsoft.com/office/officeart/2005/8/layout/hList1"/>
    <dgm:cxn modelId="{FB187495-6AC4-694B-8F53-1AD5E55C1F49}" type="presOf" srcId="{A0B9FCAE-2D34-B34B-AF16-F52FFB686802}" destId="{DE4C9D82-DDAB-0E4A-A6A7-813C1B22F9FB}" srcOrd="0" destOrd="0" presId="urn:microsoft.com/office/officeart/2005/8/layout/hList1"/>
    <dgm:cxn modelId="{80C18599-BC68-5F45-ABC3-35BCF315B1C1}" type="presOf" srcId="{F342D235-E9B3-9D44-B509-AA27347561C5}" destId="{4B907A4F-B59C-2F41-8275-33825B0FA4F4}" srcOrd="0" destOrd="1" presId="urn:microsoft.com/office/officeart/2005/8/layout/hList1"/>
    <dgm:cxn modelId="{E521EA9E-1936-294A-A2A9-A05AA8158DA6}" type="presOf" srcId="{1E6549BB-DE86-4148-9AC0-BBF308DCF973}" destId="{E9DECDC0-2B3E-7D49-A86C-EAB16D37E9E0}" srcOrd="0" destOrd="2" presId="urn:microsoft.com/office/officeart/2005/8/layout/hList1"/>
    <dgm:cxn modelId="{2BCA4BAE-453E-A945-A292-3CE9A393DF0B}" srcId="{A0B9FCAE-2D34-B34B-AF16-F52FFB686802}" destId="{C9C37E97-3932-A544-BA01-8961F86FFD0B}" srcOrd="1" destOrd="0" parTransId="{C39892B9-3E1D-EA44-9BFB-C5DA3DC95464}" sibTransId="{19D75833-0A17-4945-95A5-84543E585308}"/>
    <dgm:cxn modelId="{A54617AF-B20A-0943-ADB4-2B25EEAFC28D}" type="presOf" srcId="{FB0431A3-4B92-6643-A218-F660003BA5D8}" destId="{54EE63B3-FDA1-9D45-86C7-6C29933BA0F5}" srcOrd="0" destOrd="0" presId="urn:microsoft.com/office/officeart/2005/8/layout/hList1"/>
    <dgm:cxn modelId="{FC0B23B5-D909-FC4E-AB1A-44D805D19FFB}" srcId="{45533A82-2630-0F4D-B777-E9EE3F56D47B}" destId="{A0B9FCAE-2D34-B34B-AF16-F52FFB686802}" srcOrd="0" destOrd="0" parTransId="{15578527-9464-6A4C-A241-323AC3FF3AE9}" sibTransId="{788243BC-6D8D-3C43-B167-FD4508613E62}"/>
    <dgm:cxn modelId="{860F11E7-D9F7-5641-B032-76A09A8A9480}" type="presOf" srcId="{45533A82-2630-0F4D-B777-E9EE3F56D47B}" destId="{00388833-056F-7547-8B4D-94F815F8E0E7}" srcOrd="0" destOrd="0" presId="urn:microsoft.com/office/officeart/2005/8/layout/hList1"/>
    <dgm:cxn modelId="{B98A99F1-0E81-3C48-8B33-2190ADB4B5CE}" srcId="{A0B9FCAE-2D34-B34B-AF16-F52FFB686802}" destId="{A28B0B56-92C3-5442-B28F-2826272E6DC6}" srcOrd="0" destOrd="0" parTransId="{A3F0688A-173C-5B40-B6F1-6C7CE2935D86}" sibTransId="{B789C19E-04D7-944B-BCB4-152FACD7CCB6}"/>
    <dgm:cxn modelId="{D6FCCCF7-6A2E-FD4D-BF2D-0BC28AE5C9C0}" srcId="{5D43A747-240F-4342-8C76-15195C0FC275}" destId="{1E6549BB-DE86-4148-9AC0-BBF308DCF973}" srcOrd="2" destOrd="0" parTransId="{3A498E38-BD5F-8440-817E-4CBD67057244}" sibTransId="{0049EAB9-E52E-024C-ACB6-3EE940470632}"/>
    <dgm:cxn modelId="{267FCCFA-62E8-0B49-B1FB-C221AC950EAD}" type="presOf" srcId="{83C6535F-8DC6-7D44-BE15-FA8BA321E819}" destId="{35B71C9F-6F6C-2D4B-906A-7548E411EBB5}" srcOrd="0" destOrd="0" presId="urn:microsoft.com/office/officeart/2005/8/layout/hList1"/>
    <dgm:cxn modelId="{FBF1D8FC-092B-B54E-A3EF-2948986E8056}" type="presParOf" srcId="{00388833-056F-7547-8B4D-94F815F8E0E7}" destId="{2A7BA85F-5038-5246-8631-EE0816B2F09B}" srcOrd="0" destOrd="0" presId="urn:microsoft.com/office/officeart/2005/8/layout/hList1"/>
    <dgm:cxn modelId="{6587F7BD-6A68-3048-A5C1-8B078687163A}" type="presParOf" srcId="{2A7BA85F-5038-5246-8631-EE0816B2F09B}" destId="{DE4C9D82-DDAB-0E4A-A6A7-813C1B22F9FB}" srcOrd="0" destOrd="0" presId="urn:microsoft.com/office/officeart/2005/8/layout/hList1"/>
    <dgm:cxn modelId="{2F914501-2167-7C4F-8C89-24EED8ABD8B8}" type="presParOf" srcId="{2A7BA85F-5038-5246-8631-EE0816B2F09B}" destId="{D8BBD346-8004-6447-A9F1-80DA6EC05A97}" srcOrd="1" destOrd="0" presId="urn:microsoft.com/office/officeart/2005/8/layout/hList1"/>
    <dgm:cxn modelId="{679BB285-C154-1343-B1EE-6F5B56D86F3E}" type="presParOf" srcId="{00388833-056F-7547-8B4D-94F815F8E0E7}" destId="{25A9DA3C-B40C-7F40-B79C-2294624942A1}" srcOrd="1" destOrd="0" presId="urn:microsoft.com/office/officeart/2005/8/layout/hList1"/>
    <dgm:cxn modelId="{91207C6E-64A7-6547-B3F3-68B69C8B9589}" type="presParOf" srcId="{00388833-056F-7547-8B4D-94F815F8E0E7}" destId="{99A7EE40-8ED6-1D49-8828-1AB5FA45F294}" srcOrd="2" destOrd="0" presId="urn:microsoft.com/office/officeart/2005/8/layout/hList1"/>
    <dgm:cxn modelId="{C79074EC-C789-694A-95FB-1A8B75B3552E}" type="presParOf" srcId="{99A7EE40-8ED6-1D49-8828-1AB5FA45F294}" destId="{D5FAC72E-7DD3-B743-8C3D-BBF3B638988D}" srcOrd="0" destOrd="0" presId="urn:microsoft.com/office/officeart/2005/8/layout/hList1"/>
    <dgm:cxn modelId="{94AEB589-AAF8-FD4A-A143-5DF584A12E70}" type="presParOf" srcId="{99A7EE40-8ED6-1D49-8828-1AB5FA45F294}" destId="{54EE63B3-FDA1-9D45-86C7-6C29933BA0F5}" srcOrd="1" destOrd="0" presId="urn:microsoft.com/office/officeart/2005/8/layout/hList1"/>
    <dgm:cxn modelId="{1667464D-0DBE-4D43-AA61-04BFB167270B}" type="presParOf" srcId="{00388833-056F-7547-8B4D-94F815F8E0E7}" destId="{2F8E1B8E-D57C-EB44-9FA6-CD78B6891EA9}" srcOrd="3" destOrd="0" presId="urn:microsoft.com/office/officeart/2005/8/layout/hList1"/>
    <dgm:cxn modelId="{2EC9C00D-FD34-774A-823E-660E610E3334}" type="presParOf" srcId="{00388833-056F-7547-8B4D-94F815F8E0E7}" destId="{DE5F6B88-548D-5649-9874-AF00934D9D70}" srcOrd="4" destOrd="0" presId="urn:microsoft.com/office/officeart/2005/8/layout/hList1"/>
    <dgm:cxn modelId="{8045B59B-6716-E64B-BF9B-616309495FE7}" type="presParOf" srcId="{DE5F6B88-548D-5649-9874-AF00934D9D70}" destId="{35B71C9F-6F6C-2D4B-906A-7548E411EBB5}" srcOrd="0" destOrd="0" presId="urn:microsoft.com/office/officeart/2005/8/layout/hList1"/>
    <dgm:cxn modelId="{3268ABFA-A44B-804C-BDC7-3063A16F8794}" type="presParOf" srcId="{DE5F6B88-548D-5649-9874-AF00934D9D70}" destId="{4B907A4F-B59C-2F41-8275-33825B0FA4F4}" srcOrd="1" destOrd="0" presId="urn:microsoft.com/office/officeart/2005/8/layout/hList1"/>
    <dgm:cxn modelId="{22249160-713E-6E47-9251-B88881EB6365}" type="presParOf" srcId="{00388833-056F-7547-8B4D-94F815F8E0E7}" destId="{C898EF83-E695-4747-B98E-4F9B41A2870F}" srcOrd="5" destOrd="0" presId="urn:microsoft.com/office/officeart/2005/8/layout/hList1"/>
    <dgm:cxn modelId="{D7F1F6AA-03E8-7942-8892-A890199433F3}" type="presParOf" srcId="{00388833-056F-7547-8B4D-94F815F8E0E7}" destId="{7F178B08-0CD3-0048-8B87-0A3D41E42A73}" srcOrd="6" destOrd="0" presId="urn:microsoft.com/office/officeart/2005/8/layout/hList1"/>
    <dgm:cxn modelId="{8A6679AE-2861-984A-A454-C9D829CEC64F}" type="presParOf" srcId="{7F178B08-0CD3-0048-8B87-0A3D41E42A73}" destId="{AD5FAAD0-9292-CA4A-A1F8-C6CEDF5078DA}" srcOrd="0" destOrd="0" presId="urn:microsoft.com/office/officeart/2005/8/layout/hList1"/>
    <dgm:cxn modelId="{285E76AF-2111-4045-81AE-D1EFF2A13A01}" type="presParOf" srcId="{7F178B08-0CD3-0048-8B87-0A3D41E42A73}" destId="{E9DECDC0-2B3E-7D49-A86C-EAB16D37E9E0}"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4C9D82-DDAB-0E4A-A6A7-813C1B22F9FB}">
      <dsp:nvSpPr>
        <dsp:cNvPr id="0" name=""/>
        <dsp:cNvSpPr/>
      </dsp:nvSpPr>
      <dsp:spPr>
        <a:xfrm>
          <a:off x="2153" y="339597"/>
          <a:ext cx="1294885" cy="42951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Arial" panose="020B0604020202020204" pitchFamily="34" charset="0"/>
              <a:cs typeface="Arial" panose="020B0604020202020204" pitchFamily="34" charset="0"/>
            </a:rPr>
            <a:t>Self-shared and community care</a:t>
          </a:r>
        </a:p>
      </dsp:txBody>
      <dsp:txXfrm>
        <a:off x="2153" y="339597"/>
        <a:ext cx="1294885" cy="429512"/>
      </dsp:txXfrm>
    </dsp:sp>
    <dsp:sp modelId="{D8BBD346-8004-6447-A9F1-80DA6EC05A97}">
      <dsp:nvSpPr>
        <dsp:cNvPr id="0" name=""/>
        <dsp:cNvSpPr/>
      </dsp:nvSpPr>
      <dsp:spPr>
        <a:xfrm>
          <a:off x="2153" y="769109"/>
          <a:ext cx="1294885" cy="126111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Improved patient experiences and reduced costs</a:t>
          </a: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How new tech can encourage people to adopt healthier lifestyles and engage with their health</a:t>
          </a:r>
        </a:p>
      </dsp:txBody>
      <dsp:txXfrm>
        <a:off x="2153" y="769109"/>
        <a:ext cx="1294885" cy="1261113"/>
      </dsp:txXfrm>
    </dsp:sp>
    <dsp:sp modelId="{D5FAC72E-7DD3-B743-8C3D-BBF3B638988D}">
      <dsp:nvSpPr>
        <dsp:cNvPr id="0" name=""/>
        <dsp:cNvSpPr/>
      </dsp:nvSpPr>
      <dsp:spPr>
        <a:xfrm>
          <a:off x="1478322" y="339597"/>
          <a:ext cx="1294885" cy="42951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Arial" panose="020B0604020202020204" pitchFamily="34" charset="0"/>
              <a:cs typeface="Arial" panose="020B0604020202020204" pitchFamily="34" charset="0"/>
            </a:rPr>
            <a:t>Timely detection, diagnostics and intervention</a:t>
          </a:r>
        </a:p>
      </dsp:txBody>
      <dsp:txXfrm>
        <a:off x="1478322" y="339597"/>
        <a:ext cx="1294885" cy="429512"/>
      </dsp:txXfrm>
    </dsp:sp>
    <dsp:sp modelId="{54EE63B3-FDA1-9D45-86C7-6C29933BA0F5}">
      <dsp:nvSpPr>
        <dsp:cNvPr id="0" name=""/>
        <dsp:cNvSpPr/>
      </dsp:nvSpPr>
      <dsp:spPr>
        <a:xfrm>
          <a:off x="1478322" y="769109"/>
          <a:ext cx="1294885" cy="126111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Improved tools to detect disease and aid diagnosis</a:t>
          </a: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Intervention at the ‘right time’ for patients</a:t>
          </a:r>
        </a:p>
      </dsp:txBody>
      <dsp:txXfrm>
        <a:off x="1478322" y="769109"/>
        <a:ext cx="1294885" cy="1261113"/>
      </dsp:txXfrm>
    </dsp:sp>
    <dsp:sp modelId="{35B71C9F-6F6C-2D4B-906A-7548E411EBB5}">
      <dsp:nvSpPr>
        <dsp:cNvPr id="0" name=""/>
        <dsp:cNvSpPr/>
      </dsp:nvSpPr>
      <dsp:spPr>
        <a:xfrm>
          <a:off x="2954491" y="339597"/>
          <a:ext cx="1294885" cy="42951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Arial" panose="020B0604020202020204" pitchFamily="34" charset="0"/>
              <a:cs typeface="Arial" panose="020B0604020202020204" pitchFamily="34" charset="0"/>
            </a:rPr>
            <a:t>Healthy ageing and multimorbidity through the life course</a:t>
          </a:r>
        </a:p>
      </dsp:txBody>
      <dsp:txXfrm>
        <a:off x="2954491" y="339597"/>
        <a:ext cx="1294885" cy="429512"/>
      </dsp:txXfrm>
    </dsp:sp>
    <dsp:sp modelId="{4B907A4F-B59C-2F41-8275-33825B0FA4F4}">
      <dsp:nvSpPr>
        <dsp:cNvPr id="0" name=""/>
        <dsp:cNvSpPr/>
      </dsp:nvSpPr>
      <dsp:spPr>
        <a:xfrm>
          <a:off x="2954491" y="769109"/>
          <a:ext cx="1294885" cy="126111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National and international strategic priority</a:t>
          </a: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From healthy conception and growth, through to older age and supporting multiple conditions</a:t>
          </a:r>
        </a:p>
      </dsp:txBody>
      <dsp:txXfrm>
        <a:off x="2954491" y="769109"/>
        <a:ext cx="1294885" cy="1261113"/>
      </dsp:txXfrm>
    </dsp:sp>
    <dsp:sp modelId="{AD5FAAD0-9292-CA4A-A1F8-C6CEDF5078DA}">
      <dsp:nvSpPr>
        <dsp:cNvPr id="0" name=""/>
        <dsp:cNvSpPr/>
      </dsp:nvSpPr>
      <dsp:spPr>
        <a:xfrm>
          <a:off x="4430661" y="339597"/>
          <a:ext cx="1294885" cy="42951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Arial" panose="020B0604020202020204" pitchFamily="34" charset="0"/>
              <a:cs typeface="Arial" panose="020B0604020202020204" pitchFamily="34" charset="0"/>
            </a:rPr>
            <a:t>Cost effective and effective healthcare technologies</a:t>
          </a:r>
        </a:p>
      </dsp:txBody>
      <dsp:txXfrm>
        <a:off x="4430661" y="339597"/>
        <a:ext cx="1294885" cy="429512"/>
      </dsp:txXfrm>
    </dsp:sp>
    <dsp:sp modelId="{E9DECDC0-2B3E-7D49-A86C-EAB16D37E9E0}">
      <dsp:nvSpPr>
        <dsp:cNvPr id="0" name=""/>
        <dsp:cNvSpPr/>
      </dsp:nvSpPr>
      <dsp:spPr>
        <a:xfrm>
          <a:off x="4430661" y="769109"/>
          <a:ext cx="1294885" cy="126111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Tackling the inequity of access to affordable healthcare</a:t>
          </a: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From portable mobile technologies to low-cost manufacturing processes</a:t>
          </a: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Collaboration with LMICs</a:t>
          </a:r>
        </a:p>
      </dsp:txBody>
      <dsp:txXfrm>
        <a:off x="4430661" y="769109"/>
        <a:ext cx="1294885" cy="1261113"/>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F6E6-A83F-7F40-8EDB-D18076EC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4713</Characters>
  <Application>Microsoft Office Word</Application>
  <DocSecurity>0</DocSecurity>
  <Lines>224</Lines>
  <Paragraphs>127</Paragraphs>
  <ScaleCrop>false</ScaleCrop>
  <HeadingPairs>
    <vt:vector size="2" baseType="variant">
      <vt:variant>
        <vt:lpstr>Title</vt:lpstr>
      </vt:variant>
      <vt:variant>
        <vt:i4>1</vt:i4>
      </vt:variant>
    </vt:vector>
  </HeadingPairs>
  <TitlesOfParts>
    <vt:vector size="1" baseType="lpstr">
      <vt:lpstr/>
    </vt:vector>
  </TitlesOfParts>
  <Company>UCL IHE</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Aviles, Marilyn</dc:creator>
  <cp:keywords/>
  <dc:description/>
  <cp:lastModifiedBy>Aviles, Marilyn</cp:lastModifiedBy>
  <cp:revision>2</cp:revision>
  <dcterms:created xsi:type="dcterms:W3CDTF">2022-03-22T11:21:00Z</dcterms:created>
  <dcterms:modified xsi:type="dcterms:W3CDTF">2022-03-22T11:21:00Z</dcterms:modified>
</cp:coreProperties>
</file>