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04" w:rsidRPr="00DA5CBB" w:rsidRDefault="007B2104" w:rsidP="007B21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"/>
        </w:rPr>
      </w:pPr>
      <w:proofErr w:type="spellStart"/>
      <w:r w:rsidRPr="00DA5CBB">
        <w:rPr>
          <w:rFonts w:ascii="Arial" w:hAnsi="Arial" w:cs="Arial"/>
          <w:b/>
          <w:sz w:val="24"/>
          <w:szCs w:val="24"/>
          <w:lang w:val="en"/>
        </w:rPr>
        <w:t>Clinic</w:t>
      </w:r>
      <w:r w:rsidR="00C459D3">
        <w:rPr>
          <w:rFonts w:ascii="Arial" w:hAnsi="Arial" w:cs="Arial"/>
          <w:b/>
          <w:sz w:val="24"/>
          <w:szCs w:val="24"/>
          <w:lang w:val="en"/>
        </w:rPr>
        <w:t>A</w:t>
      </w:r>
      <w:r w:rsidRPr="00DA5CBB">
        <w:rPr>
          <w:rFonts w:ascii="Arial" w:hAnsi="Arial" w:cs="Arial"/>
          <w:b/>
          <w:sz w:val="24"/>
          <w:szCs w:val="24"/>
          <w:lang w:val="en"/>
        </w:rPr>
        <w:t>l</w:t>
      </w:r>
      <w:proofErr w:type="spellEnd"/>
      <w:r w:rsidRPr="00DA5CBB">
        <w:rPr>
          <w:rFonts w:ascii="Arial" w:hAnsi="Arial" w:cs="Arial"/>
          <w:b/>
          <w:sz w:val="24"/>
          <w:szCs w:val="24"/>
          <w:lang w:val="en"/>
        </w:rPr>
        <w:t xml:space="preserve"> research using </w:t>
      </w:r>
      <w:proofErr w:type="spellStart"/>
      <w:r w:rsidRPr="00DA5CBB">
        <w:rPr>
          <w:rFonts w:ascii="Arial" w:hAnsi="Arial" w:cs="Arial"/>
          <w:b/>
          <w:sz w:val="24"/>
          <w:szCs w:val="24"/>
          <w:lang w:val="en"/>
        </w:rPr>
        <w:t>LInked</w:t>
      </w:r>
      <w:proofErr w:type="spellEnd"/>
      <w:r w:rsidRPr="00DA5CBB">
        <w:rPr>
          <w:rFonts w:ascii="Arial" w:hAnsi="Arial" w:cs="Arial"/>
          <w:b/>
          <w:sz w:val="24"/>
          <w:szCs w:val="24"/>
          <w:lang w:val="en"/>
        </w:rPr>
        <w:t xml:space="preserve"> Bespoke studies and Electronic health Records (CALIBER)</w:t>
      </w:r>
    </w:p>
    <w:p w:rsidR="007B2104" w:rsidRPr="00DA5CBB" w:rsidRDefault="007B2104" w:rsidP="007B21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"/>
        </w:rPr>
      </w:pPr>
    </w:p>
    <w:p w:rsidR="007B2104" w:rsidRPr="00DA5CBB" w:rsidRDefault="00FF26B0" w:rsidP="007B210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val="en"/>
        </w:rPr>
      </w:pPr>
      <w:r w:rsidRPr="00DA5CBB">
        <w:rPr>
          <w:rFonts w:ascii="Arial" w:hAnsi="Arial" w:cs="Arial"/>
          <w:b/>
          <w:caps/>
          <w:sz w:val="24"/>
          <w:szCs w:val="24"/>
          <w:lang w:val="en"/>
        </w:rPr>
        <w:t>Data access</w:t>
      </w:r>
      <w:r>
        <w:rPr>
          <w:rFonts w:ascii="Arial" w:hAnsi="Arial" w:cs="Arial"/>
          <w:b/>
          <w:caps/>
          <w:sz w:val="24"/>
          <w:szCs w:val="24"/>
          <w:lang w:val="en"/>
        </w:rPr>
        <w:t xml:space="preserve"> &amp; NON-DISCLOSURE </w:t>
      </w:r>
      <w:r w:rsidR="007B2104" w:rsidRPr="00DA5CBB">
        <w:rPr>
          <w:rFonts w:ascii="Arial" w:hAnsi="Arial" w:cs="Arial"/>
          <w:b/>
          <w:caps/>
          <w:sz w:val="24"/>
          <w:szCs w:val="24"/>
          <w:lang w:val="en"/>
        </w:rPr>
        <w:t>agreement</w:t>
      </w:r>
      <w:r>
        <w:rPr>
          <w:rFonts w:ascii="Arial" w:hAnsi="Arial" w:cs="Arial"/>
          <w:b/>
          <w:caps/>
          <w:sz w:val="24"/>
          <w:szCs w:val="24"/>
          <w:lang w:val="en"/>
        </w:rPr>
        <w:t xml:space="preserve"> for researchers</w:t>
      </w:r>
    </w:p>
    <w:p w:rsidR="007B2104" w:rsidRDefault="007B2104" w:rsidP="007B2104">
      <w:pPr>
        <w:spacing w:after="0" w:line="240" w:lineRule="auto"/>
        <w:rPr>
          <w:rFonts w:ascii="Calibri" w:eastAsia="Times New Roman" w:hAnsi="Calibri" w:cs="Times New Roman"/>
          <w:color w:val="1F497D"/>
          <w:lang w:eastAsia="en-GB"/>
        </w:rPr>
      </w:pPr>
    </w:p>
    <w:p w:rsidR="00DA5CBB" w:rsidRPr="00590479" w:rsidRDefault="00DA5CBB" w:rsidP="00911488">
      <w:pPr>
        <w:spacing w:after="0" w:line="240" w:lineRule="auto"/>
        <w:rPr>
          <w:rFonts w:cs="Arial"/>
        </w:rPr>
      </w:pPr>
      <w:r w:rsidRPr="00590479">
        <w:rPr>
          <w:rFonts w:cs="Arial"/>
        </w:rPr>
        <w:t xml:space="preserve">This agreement is between </w:t>
      </w:r>
      <w:r w:rsidR="00363A75" w:rsidRPr="00590479">
        <w:rPr>
          <w:rFonts w:cs="Arial"/>
        </w:rPr>
        <w:t xml:space="preserve">the </w:t>
      </w:r>
      <w:r w:rsidRPr="00CC2D51">
        <w:rPr>
          <w:rFonts w:cs="Arial"/>
          <w:b/>
        </w:rPr>
        <w:t>University College London</w:t>
      </w:r>
      <w:r w:rsidR="00410FDF">
        <w:rPr>
          <w:rFonts w:cs="Arial"/>
          <w:b/>
        </w:rPr>
        <w:t xml:space="preserve"> (UCL)</w:t>
      </w:r>
      <w:r w:rsidRPr="00CC2D51">
        <w:rPr>
          <w:rFonts w:cs="Arial"/>
          <w:b/>
        </w:rPr>
        <w:t xml:space="preserve"> Institute of Health Informatics</w:t>
      </w:r>
      <w:r w:rsidR="00D123F8" w:rsidRPr="00590479">
        <w:rPr>
          <w:rFonts w:cs="Arial"/>
        </w:rPr>
        <w:t xml:space="preserve"> </w:t>
      </w:r>
      <w:r w:rsidRPr="00590479">
        <w:rPr>
          <w:rFonts w:cs="Arial"/>
        </w:rPr>
        <w:t xml:space="preserve">and </w:t>
      </w:r>
      <w:r w:rsidRPr="00DF7388">
        <w:rPr>
          <w:rFonts w:cs="Arial"/>
          <w:b/>
          <w:color w:val="4472C4" w:themeColor="accent5"/>
          <w:u w:val="single"/>
        </w:rPr>
        <w:t>&lt;insert name&gt;</w:t>
      </w:r>
      <w:r w:rsidRPr="00DF7388">
        <w:rPr>
          <w:rFonts w:cs="Arial"/>
          <w:color w:val="4472C4" w:themeColor="accent5"/>
        </w:rPr>
        <w:t xml:space="preserve"> </w:t>
      </w:r>
      <w:r w:rsidR="000B70CF">
        <w:rPr>
          <w:rFonts w:cs="Arial"/>
          <w:b/>
        </w:rPr>
        <w:t>(“R</w:t>
      </w:r>
      <w:r w:rsidR="00D123F8" w:rsidRPr="00CC2D51">
        <w:rPr>
          <w:rFonts w:cs="Arial"/>
          <w:b/>
        </w:rPr>
        <w:t>esearcher”)</w:t>
      </w:r>
      <w:r w:rsidR="00D123F8" w:rsidRPr="00590479">
        <w:rPr>
          <w:rFonts w:cs="Arial"/>
        </w:rPr>
        <w:t xml:space="preserve"> </w:t>
      </w:r>
      <w:r w:rsidRPr="00590479">
        <w:rPr>
          <w:rFonts w:cs="Arial"/>
        </w:rPr>
        <w:t>for access to CALIBER resource</w:t>
      </w:r>
      <w:r w:rsidR="003A3306">
        <w:rPr>
          <w:rFonts w:cs="Arial"/>
        </w:rPr>
        <w:t>s</w:t>
      </w:r>
      <w:r w:rsidR="00363A75" w:rsidRPr="00590479">
        <w:rPr>
          <w:rFonts w:cs="Arial"/>
          <w:vertAlign w:val="superscript"/>
        </w:rPr>
        <w:t>1</w:t>
      </w:r>
      <w:r w:rsidRPr="00590479">
        <w:rPr>
          <w:rFonts w:cs="Arial"/>
        </w:rPr>
        <w:t xml:space="preserve">. </w:t>
      </w:r>
    </w:p>
    <w:p w:rsidR="00D123F8" w:rsidRDefault="00D123F8" w:rsidP="00911488">
      <w:pPr>
        <w:spacing w:after="0" w:line="240" w:lineRule="auto"/>
        <w:rPr>
          <w:rFonts w:cs="Arial"/>
          <w:b/>
        </w:rPr>
      </w:pPr>
    </w:p>
    <w:p w:rsidR="00000B03" w:rsidRPr="00FF26B0" w:rsidRDefault="00241C8E" w:rsidP="00D61AA7">
      <w:pPr>
        <w:pStyle w:val="Heading1"/>
        <w:spacing w:before="0" w:line="240" w:lineRule="auto"/>
        <w:rPr>
          <w:rFonts w:asciiTheme="minorHAnsi" w:hAnsiTheme="minorHAnsi" w:cs="Arial"/>
          <w:sz w:val="22"/>
          <w:szCs w:val="22"/>
          <w:u w:val="single"/>
        </w:rPr>
      </w:pPr>
      <w:r w:rsidRPr="00FF26B0">
        <w:rPr>
          <w:rFonts w:asciiTheme="minorHAnsi" w:hAnsiTheme="minorHAnsi" w:cs="Arial"/>
          <w:sz w:val="22"/>
          <w:szCs w:val="22"/>
          <w:u w:val="single"/>
        </w:rPr>
        <w:t>1</w:t>
      </w:r>
      <w:r w:rsidR="00FF26B0" w:rsidRPr="00FF26B0">
        <w:rPr>
          <w:rFonts w:asciiTheme="minorHAnsi" w:hAnsiTheme="minorHAnsi" w:cs="Arial"/>
          <w:sz w:val="22"/>
          <w:szCs w:val="22"/>
          <w:u w:val="single"/>
        </w:rPr>
        <w:t xml:space="preserve"> A</w:t>
      </w:r>
      <w:r w:rsidR="00B30E37" w:rsidRPr="00FF26B0">
        <w:rPr>
          <w:rFonts w:asciiTheme="minorHAnsi" w:hAnsiTheme="minorHAnsi" w:cs="Arial"/>
          <w:sz w:val="22"/>
          <w:szCs w:val="22"/>
          <w:u w:val="single"/>
        </w:rPr>
        <w:t xml:space="preserve">ccess to </w:t>
      </w:r>
      <w:r w:rsidR="00FF26B0" w:rsidRPr="00FF26B0">
        <w:rPr>
          <w:rFonts w:asciiTheme="minorHAnsi" w:hAnsiTheme="minorHAnsi" w:cs="Arial"/>
          <w:sz w:val="22"/>
          <w:szCs w:val="22"/>
          <w:u w:val="single"/>
        </w:rPr>
        <w:t xml:space="preserve">data </w:t>
      </w:r>
      <w:r w:rsidR="00B30E37" w:rsidRPr="00FF26B0">
        <w:rPr>
          <w:rFonts w:asciiTheme="minorHAnsi" w:hAnsiTheme="minorHAnsi" w:cs="Arial"/>
          <w:sz w:val="22"/>
          <w:szCs w:val="22"/>
          <w:u w:val="single"/>
        </w:rPr>
        <w:t>resources</w:t>
      </w:r>
      <w:r w:rsidR="00D62303" w:rsidRPr="00FF26B0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="00000B03" w:rsidRPr="00FF26B0">
        <w:rPr>
          <w:rFonts w:asciiTheme="minorHAnsi" w:hAnsiTheme="minorHAnsi" w:cs="Arial"/>
          <w:sz w:val="22"/>
          <w:szCs w:val="22"/>
          <w:u w:val="single"/>
        </w:rPr>
        <w:t xml:space="preserve"> </w:t>
      </w:r>
    </w:p>
    <w:p w:rsidR="00C459D3" w:rsidRPr="00D61AA7" w:rsidRDefault="00552D63" w:rsidP="00D61AA7">
      <w:pPr>
        <w:spacing w:after="0" w:line="240" w:lineRule="auto"/>
        <w:rPr>
          <w:rFonts w:cs="Arial"/>
        </w:rPr>
      </w:pPr>
      <w:r w:rsidRPr="00D61AA7">
        <w:rPr>
          <w:rFonts w:cs="Arial"/>
        </w:rPr>
        <w:t>1.1</w:t>
      </w:r>
      <w:r w:rsidR="000E2F95">
        <w:rPr>
          <w:rFonts w:cs="Arial"/>
        </w:rPr>
        <w:t xml:space="preserve"> D</w:t>
      </w:r>
      <w:r w:rsidR="0003256D">
        <w:rPr>
          <w:rFonts w:cs="Arial"/>
        </w:rPr>
        <w:t xml:space="preserve">ata will </w:t>
      </w:r>
      <w:r w:rsidR="00150C66" w:rsidRPr="00D61AA7">
        <w:rPr>
          <w:rFonts w:cs="Arial"/>
        </w:rPr>
        <w:t xml:space="preserve">be prepared according to </w:t>
      </w:r>
      <w:r w:rsidR="0003256D" w:rsidRPr="00D61AA7">
        <w:rPr>
          <w:rFonts w:cs="Arial"/>
        </w:rPr>
        <w:t xml:space="preserve">researcher requirements </w:t>
      </w:r>
      <w:r w:rsidR="0003256D">
        <w:rPr>
          <w:rFonts w:cs="Arial"/>
        </w:rPr>
        <w:t xml:space="preserve">based on the </w:t>
      </w:r>
      <w:r w:rsidR="008B0909" w:rsidRPr="00D61AA7">
        <w:rPr>
          <w:rFonts w:cs="Arial"/>
        </w:rPr>
        <w:t xml:space="preserve">specifications of the </w:t>
      </w:r>
      <w:r w:rsidR="00150C66" w:rsidRPr="00D61AA7">
        <w:rPr>
          <w:rFonts w:cs="Arial"/>
        </w:rPr>
        <w:t>approved</w:t>
      </w:r>
      <w:r w:rsidR="0003256D">
        <w:rPr>
          <w:rFonts w:cs="Arial"/>
        </w:rPr>
        <w:t xml:space="preserve"> project-specific</w:t>
      </w:r>
      <w:r w:rsidR="00150C66" w:rsidRPr="00D61AA7">
        <w:rPr>
          <w:rFonts w:cs="Arial"/>
        </w:rPr>
        <w:t xml:space="preserve"> </w:t>
      </w:r>
      <w:r w:rsidR="0073012C" w:rsidRPr="0073012C">
        <w:rPr>
          <w:rFonts w:cs="Arial"/>
          <w:bCs/>
        </w:rPr>
        <w:t>I</w:t>
      </w:r>
      <w:r w:rsidR="0073012C" w:rsidRPr="009E3D70">
        <w:rPr>
          <w:rFonts w:cs="Arial"/>
          <w:bCs/>
        </w:rPr>
        <w:t>ndependent Scientific Advisory Committee</w:t>
      </w:r>
      <w:r w:rsidR="0073012C" w:rsidRPr="009E3D70">
        <w:rPr>
          <w:rFonts w:cs="Arial"/>
        </w:rPr>
        <w:t xml:space="preserve"> </w:t>
      </w:r>
      <w:r w:rsidR="0073012C">
        <w:rPr>
          <w:rFonts w:cs="Arial"/>
        </w:rPr>
        <w:t>(</w:t>
      </w:r>
      <w:r w:rsidR="00150C66" w:rsidRPr="00D61AA7">
        <w:rPr>
          <w:rFonts w:cs="Arial"/>
        </w:rPr>
        <w:t>ISAC</w:t>
      </w:r>
      <w:r w:rsidR="0073012C">
        <w:rPr>
          <w:rFonts w:cs="Arial"/>
        </w:rPr>
        <w:t>)</w:t>
      </w:r>
      <w:r w:rsidR="008B0909" w:rsidRPr="00D61AA7">
        <w:rPr>
          <w:rFonts w:cs="Arial"/>
        </w:rPr>
        <w:t xml:space="preserve">. </w:t>
      </w:r>
      <w:r w:rsidR="00D61AA7" w:rsidRPr="00D61AA7">
        <w:rPr>
          <w:rFonts w:cs="Arial"/>
        </w:rPr>
        <w:t xml:space="preserve"> </w:t>
      </w:r>
    </w:p>
    <w:p w:rsidR="00D61AA7" w:rsidRPr="00777139" w:rsidRDefault="00552D63" w:rsidP="00D61AA7">
      <w:pPr>
        <w:spacing w:after="0" w:line="240" w:lineRule="auto"/>
        <w:rPr>
          <w:rFonts w:cs="Arial"/>
        </w:rPr>
      </w:pPr>
      <w:r w:rsidRPr="00777139">
        <w:rPr>
          <w:rFonts w:cs="Arial"/>
        </w:rPr>
        <w:t>1.</w:t>
      </w:r>
      <w:r w:rsidR="00D61AA7" w:rsidRPr="00777139">
        <w:rPr>
          <w:rFonts w:cs="Arial"/>
        </w:rPr>
        <w:t>2</w:t>
      </w:r>
      <w:r w:rsidRPr="00777139">
        <w:rPr>
          <w:rFonts w:cs="Arial"/>
        </w:rPr>
        <w:t xml:space="preserve"> </w:t>
      </w:r>
      <w:r w:rsidR="000E2F95">
        <w:rPr>
          <w:rFonts w:cs="Arial"/>
        </w:rPr>
        <w:t>R</w:t>
      </w:r>
      <w:r w:rsidR="00F23605" w:rsidRPr="00777139">
        <w:rPr>
          <w:rFonts w:cs="Arial"/>
        </w:rPr>
        <w:t>esearchers must register to use the data safe haven and attend the safe haven and information governance training</w:t>
      </w:r>
      <w:r w:rsidR="003A3306" w:rsidRPr="00777139">
        <w:rPr>
          <w:rFonts w:cs="Arial"/>
        </w:rPr>
        <w:t xml:space="preserve"> before access to data will be granted</w:t>
      </w:r>
      <w:r w:rsidR="00F23605" w:rsidRPr="00777139">
        <w:rPr>
          <w:rFonts w:cs="Arial"/>
        </w:rPr>
        <w:t xml:space="preserve">. </w:t>
      </w:r>
      <w:r w:rsidR="00D61AA7" w:rsidRPr="00777139">
        <w:rPr>
          <w:rFonts w:cs="Arial"/>
        </w:rPr>
        <w:t xml:space="preserve"> </w:t>
      </w:r>
    </w:p>
    <w:p w:rsidR="0073012C" w:rsidRPr="00777139" w:rsidRDefault="0073012C" w:rsidP="0073012C">
      <w:pPr>
        <w:pStyle w:val="Heading1"/>
        <w:spacing w:before="0" w:line="240" w:lineRule="auto"/>
        <w:rPr>
          <w:rFonts w:asciiTheme="minorHAnsi" w:hAnsiTheme="minorHAnsi"/>
          <w:b w:val="0"/>
          <w:sz w:val="22"/>
          <w:szCs w:val="22"/>
        </w:rPr>
      </w:pPr>
      <w:r w:rsidRPr="00777139">
        <w:rPr>
          <w:rFonts w:asciiTheme="minorHAnsi" w:hAnsiTheme="minorHAnsi" w:cs="Arial"/>
          <w:b w:val="0"/>
          <w:sz w:val="22"/>
          <w:szCs w:val="22"/>
        </w:rPr>
        <w:t>1.</w:t>
      </w:r>
      <w:r w:rsidR="00777139" w:rsidRPr="00777139">
        <w:rPr>
          <w:rFonts w:asciiTheme="minorHAnsi" w:hAnsiTheme="minorHAnsi" w:cs="Arial"/>
          <w:b w:val="0"/>
          <w:sz w:val="22"/>
          <w:szCs w:val="22"/>
        </w:rPr>
        <w:t>3</w:t>
      </w:r>
      <w:r w:rsidRPr="00777139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340722" w:rsidRPr="00777139">
        <w:rPr>
          <w:rFonts w:asciiTheme="minorHAnsi" w:hAnsiTheme="minorHAnsi" w:cs="Arial"/>
          <w:b w:val="0"/>
          <w:sz w:val="22"/>
          <w:szCs w:val="22"/>
        </w:rPr>
        <w:t xml:space="preserve">Non-UCL staff will be granted </w:t>
      </w:r>
      <w:r w:rsidRPr="00777139">
        <w:rPr>
          <w:rFonts w:asciiTheme="minorHAnsi" w:hAnsiTheme="minorHAnsi" w:cs="Arial"/>
          <w:b w:val="0"/>
          <w:sz w:val="22"/>
          <w:szCs w:val="22"/>
        </w:rPr>
        <w:t>UCL associate staff or honorary status</w:t>
      </w:r>
      <w:r w:rsidR="00340722" w:rsidRPr="00777139">
        <w:rPr>
          <w:rFonts w:asciiTheme="minorHAnsi" w:hAnsiTheme="minorHAnsi" w:cs="Arial"/>
          <w:b w:val="0"/>
          <w:sz w:val="22"/>
          <w:szCs w:val="22"/>
        </w:rPr>
        <w:t xml:space="preserve"> and </w:t>
      </w:r>
      <w:r w:rsidRPr="00777139">
        <w:rPr>
          <w:rFonts w:asciiTheme="minorHAnsi" w:hAnsiTheme="minorHAnsi" w:cs="Arial"/>
          <w:b w:val="0"/>
          <w:sz w:val="22"/>
          <w:szCs w:val="22"/>
        </w:rPr>
        <w:t>must abide by terms as set out by UCL</w:t>
      </w:r>
      <w:r w:rsidR="00FF26B0">
        <w:rPr>
          <w:rFonts w:asciiTheme="minorHAnsi" w:hAnsiTheme="minorHAnsi" w:cs="Arial"/>
          <w:b w:val="0"/>
          <w:sz w:val="22"/>
          <w:szCs w:val="22"/>
        </w:rPr>
        <w:t>.</w:t>
      </w:r>
    </w:p>
    <w:p w:rsidR="00552D63" w:rsidRPr="00777139" w:rsidRDefault="00D61AA7" w:rsidP="00D61AA7">
      <w:pPr>
        <w:spacing w:after="0" w:line="240" w:lineRule="auto"/>
        <w:rPr>
          <w:rFonts w:cs="Arial"/>
        </w:rPr>
      </w:pPr>
      <w:r w:rsidRPr="00777139">
        <w:rPr>
          <w:rFonts w:cs="Arial"/>
        </w:rPr>
        <w:t>1.</w:t>
      </w:r>
      <w:r w:rsidR="00777139" w:rsidRPr="00777139">
        <w:rPr>
          <w:rFonts w:cs="Arial"/>
        </w:rPr>
        <w:t>4</w:t>
      </w:r>
      <w:r w:rsidRPr="00777139">
        <w:rPr>
          <w:rFonts w:cs="Arial"/>
        </w:rPr>
        <w:t xml:space="preserve"> </w:t>
      </w:r>
      <w:r w:rsidR="000E2F95">
        <w:rPr>
          <w:rFonts w:cs="Arial"/>
        </w:rPr>
        <w:t>A</w:t>
      </w:r>
      <w:r w:rsidR="008B0909" w:rsidRPr="00777139">
        <w:rPr>
          <w:rFonts w:cs="Arial"/>
        </w:rPr>
        <w:t>pproved projects will either be led by a Farr investigator or will involve a named Farr investigator on the research proposal</w:t>
      </w:r>
      <w:r w:rsidRPr="00777139">
        <w:rPr>
          <w:rFonts w:cs="Arial"/>
        </w:rPr>
        <w:t>.</w:t>
      </w:r>
      <w:r w:rsidR="00150C66" w:rsidRPr="00777139">
        <w:rPr>
          <w:rFonts w:cs="Arial"/>
        </w:rPr>
        <w:t xml:space="preserve"> </w:t>
      </w:r>
    </w:p>
    <w:p w:rsidR="009E3D70" w:rsidRDefault="009E3D70" w:rsidP="009E3D70">
      <w:pPr>
        <w:pStyle w:val="Heading1"/>
        <w:spacing w:before="0" w:line="240" w:lineRule="auto"/>
        <w:rPr>
          <w:rFonts w:asciiTheme="minorHAnsi" w:hAnsiTheme="minorHAnsi"/>
          <w:sz w:val="22"/>
          <w:szCs w:val="22"/>
        </w:rPr>
      </w:pPr>
    </w:p>
    <w:p w:rsidR="00D123F8" w:rsidRPr="00FF26B0" w:rsidRDefault="00000B03" w:rsidP="009E3D70">
      <w:pPr>
        <w:pStyle w:val="Heading1"/>
        <w:spacing w:before="0" w:line="240" w:lineRule="auto"/>
        <w:rPr>
          <w:rFonts w:asciiTheme="minorHAnsi" w:eastAsia="Times New Roman" w:hAnsiTheme="minorHAnsi"/>
          <w:color w:val="1F497D"/>
          <w:sz w:val="22"/>
          <w:szCs w:val="22"/>
          <w:u w:val="single"/>
          <w:lang w:eastAsia="en-GB"/>
        </w:rPr>
      </w:pPr>
      <w:r w:rsidRPr="00FF26B0">
        <w:rPr>
          <w:rFonts w:asciiTheme="minorHAnsi" w:hAnsiTheme="minorHAnsi"/>
          <w:sz w:val="22"/>
          <w:szCs w:val="22"/>
          <w:u w:val="single"/>
        </w:rPr>
        <w:t>2</w:t>
      </w:r>
      <w:r w:rsidR="00241C8E" w:rsidRPr="00FF26B0">
        <w:rPr>
          <w:rFonts w:asciiTheme="minorHAnsi" w:hAnsiTheme="minorHAnsi"/>
          <w:sz w:val="22"/>
          <w:szCs w:val="22"/>
          <w:u w:val="single"/>
        </w:rPr>
        <w:t xml:space="preserve"> </w:t>
      </w:r>
      <w:r w:rsidR="00B30E37" w:rsidRPr="00FF26B0">
        <w:rPr>
          <w:rFonts w:asciiTheme="minorHAnsi" w:hAnsiTheme="minorHAnsi"/>
          <w:sz w:val="22"/>
          <w:szCs w:val="22"/>
          <w:u w:val="single"/>
        </w:rPr>
        <w:t xml:space="preserve">Lawful use of </w:t>
      </w:r>
      <w:r w:rsidR="00D123F8" w:rsidRPr="00FF26B0">
        <w:rPr>
          <w:rFonts w:asciiTheme="minorHAnsi" w:hAnsiTheme="minorHAnsi"/>
          <w:sz w:val="22"/>
          <w:szCs w:val="22"/>
          <w:u w:val="single"/>
        </w:rPr>
        <w:t xml:space="preserve">data </w:t>
      </w:r>
    </w:p>
    <w:p w:rsidR="00A75DF2" w:rsidRPr="009E3D70" w:rsidRDefault="00552D63" w:rsidP="009E3D7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E3D70">
        <w:rPr>
          <w:rFonts w:cs="Arial"/>
        </w:rPr>
        <w:t xml:space="preserve">2.1 </w:t>
      </w:r>
      <w:r w:rsidR="000B70CF">
        <w:rPr>
          <w:rFonts w:cs="Arial"/>
        </w:rPr>
        <w:t>D</w:t>
      </w:r>
      <w:r w:rsidR="00A75DF2" w:rsidRPr="009E3D70">
        <w:rPr>
          <w:rFonts w:cs="Arial"/>
        </w:rPr>
        <w:t>ata will be processed in accordance with the Data Protection Act (1998).</w:t>
      </w:r>
    </w:p>
    <w:p w:rsidR="00151E50" w:rsidRPr="0073012C" w:rsidRDefault="00151E50" w:rsidP="00151E50">
      <w:pPr>
        <w:tabs>
          <w:tab w:val="left" w:pos="8820"/>
        </w:tabs>
        <w:spacing w:after="0" w:line="240" w:lineRule="auto"/>
        <w:ind w:right="591"/>
        <w:rPr>
          <w:rFonts w:cs="Arial"/>
          <w:color w:val="4472C4" w:themeColor="accent5"/>
        </w:rPr>
      </w:pPr>
      <w:r>
        <w:rPr>
          <w:rFonts w:cs="Arial"/>
        </w:rPr>
        <w:t xml:space="preserve">2.2 Researchers will </w:t>
      </w:r>
      <w:r w:rsidRPr="0073012C">
        <w:rPr>
          <w:rFonts w:cs="Arial"/>
        </w:rPr>
        <w:t>abide by the conditions</w:t>
      </w:r>
      <w:r>
        <w:rPr>
          <w:rFonts w:cs="Arial"/>
        </w:rPr>
        <w:t xml:space="preserve"> for </w:t>
      </w:r>
      <w:r w:rsidRPr="00151E50">
        <w:rPr>
          <w:rFonts w:cs="Arial"/>
        </w:rPr>
        <w:t xml:space="preserve">handling </w:t>
      </w:r>
      <w:r w:rsidRPr="00151E50">
        <w:rPr>
          <w:rFonts w:cs="ArialMT"/>
        </w:rPr>
        <w:t>data</w:t>
      </w:r>
      <w:r w:rsidRPr="00151E50">
        <w:rPr>
          <w:rFonts w:cs="Arial"/>
        </w:rPr>
        <w:t xml:space="preserve"> </w:t>
      </w:r>
      <w:r w:rsidRPr="00151E50">
        <w:rPr>
          <w:rFonts w:cs="ArialMT"/>
        </w:rPr>
        <w:t xml:space="preserve">as </w:t>
      </w:r>
      <w:r w:rsidRPr="00151E50">
        <w:rPr>
          <w:rFonts w:cs="Arial"/>
        </w:rPr>
        <w:t>set out in the UCL</w:t>
      </w:r>
      <w:r w:rsidRPr="0073012C">
        <w:rPr>
          <w:rFonts w:cs="Arial"/>
        </w:rPr>
        <w:t xml:space="preserve"> </w:t>
      </w:r>
      <w:r>
        <w:rPr>
          <w:rFonts w:cs="Arial"/>
        </w:rPr>
        <w:t>information governance</w:t>
      </w:r>
      <w:r w:rsidRPr="0073012C">
        <w:rPr>
          <w:rFonts w:cs="Arial"/>
        </w:rPr>
        <w:t xml:space="preserve"> policy </w:t>
      </w:r>
      <w:r w:rsidRPr="0003256D">
        <w:rPr>
          <w:rFonts w:cs="Arial"/>
          <w:color w:val="4472C4" w:themeColor="accent5"/>
          <w:u w:val="single"/>
        </w:rPr>
        <w:t>(https://www.ucl.ac.uk/isd/itforslms/services/handling-sens-data/ig-documentation/SLMS-IG03_Research_Information_Governance_Policy_v5.0.pdf)</w:t>
      </w:r>
      <w:r>
        <w:rPr>
          <w:rFonts w:cs="Arial"/>
          <w:color w:val="4472C4" w:themeColor="accent5"/>
          <w:u w:val="single"/>
        </w:rPr>
        <w:t>.</w:t>
      </w:r>
      <w:r w:rsidRPr="0073012C">
        <w:rPr>
          <w:rFonts w:cs="Arial"/>
          <w:color w:val="4472C4" w:themeColor="accent5"/>
        </w:rPr>
        <w:t xml:space="preserve"> </w:t>
      </w:r>
    </w:p>
    <w:p w:rsidR="00FF26B0" w:rsidRDefault="00552D63" w:rsidP="009E3D70">
      <w:pPr>
        <w:tabs>
          <w:tab w:val="left" w:pos="8820"/>
        </w:tabs>
        <w:spacing w:after="0" w:line="240" w:lineRule="auto"/>
        <w:ind w:right="591"/>
        <w:jc w:val="both"/>
        <w:rPr>
          <w:rFonts w:cs="Arial"/>
        </w:rPr>
      </w:pPr>
      <w:r w:rsidRPr="009E3D70">
        <w:rPr>
          <w:rFonts w:cs="Arial"/>
        </w:rPr>
        <w:t>2.</w:t>
      </w:r>
      <w:r w:rsidR="001B7560">
        <w:rPr>
          <w:rFonts w:cs="Arial"/>
        </w:rPr>
        <w:t>3</w:t>
      </w:r>
      <w:r w:rsidRPr="009E3D70">
        <w:rPr>
          <w:rFonts w:cs="Arial"/>
        </w:rPr>
        <w:t xml:space="preserve"> </w:t>
      </w:r>
      <w:r w:rsidR="000B70CF">
        <w:rPr>
          <w:rFonts w:cs="Arial"/>
        </w:rPr>
        <w:t>R</w:t>
      </w:r>
      <w:r w:rsidR="00F23605" w:rsidRPr="009E3D70">
        <w:rPr>
          <w:rFonts w:cs="Arial"/>
        </w:rPr>
        <w:t>esearcher u</w:t>
      </w:r>
      <w:r w:rsidR="0073012C">
        <w:rPr>
          <w:rFonts w:cs="Arial"/>
        </w:rPr>
        <w:t xml:space="preserve">se of </w:t>
      </w:r>
      <w:r w:rsidR="00F43050" w:rsidRPr="009E3D70">
        <w:rPr>
          <w:rFonts w:cs="Arial"/>
        </w:rPr>
        <w:t xml:space="preserve">data is limited to </w:t>
      </w:r>
      <w:r w:rsidR="009C1CE6" w:rsidRPr="009E3D70">
        <w:rPr>
          <w:rFonts w:cs="Arial"/>
        </w:rPr>
        <w:t xml:space="preserve">the </w:t>
      </w:r>
      <w:r w:rsidR="00885C62">
        <w:rPr>
          <w:rFonts w:cs="Arial"/>
        </w:rPr>
        <w:t>purpose</w:t>
      </w:r>
      <w:r w:rsidR="00885C62" w:rsidRPr="009E3D70">
        <w:rPr>
          <w:rFonts w:cs="Arial"/>
        </w:rPr>
        <w:t xml:space="preserve"> </w:t>
      </w:r>
      <w:r w:rsidR="009C1CE6" w:rsidRPr="009E3D70">
        <w:rPr>
          <w:rFonts w:cs="Arial"/>
        </w:rPr>
        <w:t>specifi</w:t>
      </w:r>
      <w:r w:rsidR="00F43050" w:rsidRPr="009E3D70">
        <w:rPr>
          <w:rFonts w:cs="Arial"/>
        </w:rPr>
        <w:t xml:space="preserve">ed in </w:t>
      </w:r>
      <w:r w:rsidR="0073012C">
        <w:rPr>
          <w:rFonts w:cs="Arial"/>
        </w:rPr>
        <w:t>the project a</w:t>
      </w:r>
      <w:r w:rsidR="00F43050" w:rsidRPr="009E3D70">
        <w:rPr>
          <w:rFonts w:cs="Arial"/>
        </w:rPr>
        <w:t>pproved</w:t>
      </w:r>
      <w:r w:rsidR="00AE636A" w:rsidRPr="009E3D70">
        <w:rPr>
          <w:rFonts w:cs="Arial"/>
        </w:rPr>
        <w:t xml:space="preserve"> </w:t>
      </w:r>
      <w:r w:rsidR="00F43050" w:rsidRPr="009E3D70">
        <w:rPr>
          <w:rFonts w:cs="Arial"/>
        </w:rPr>
        <w:t xml:space="preserve">ISAC and </w:t>
      </w:r>
      <w:r w:rsidR="0073012C">
        <w:rPr>
          <w:rFonts w:cs="Arial"/>
        </w:rPr>
        <w:t xml:space="preserve">researchers </w:t>
      </w:r>
      <w:r w:rsidR="00F43050" w:rsidRPr="009E3D70">
        <w:rPr>
          <w:rFonts w:cs="Arial"/>
        </w:rPr>
        <w:t>w</w:t>
      </w:r>
      <w:r w:rsidR="0036082F" w:rsidRPr="009E3D70">
        <w:rPr>
          <w:rFonts w:cs="Arial"/>
        </w:rPr>
        <w:t xml:space="preserve">ill use </w:t>
      </w:r>
      <w:r w:rsidR="000B70CF">
        <w:rPr>
          <w:rFonts w:cs="Arial"/>
        </w:rPr>
        <w:t xml:space="preserve">the </w:t>
      </w:r>
      <w:r w:rsidR="0036082F" w:rsidRPr="009E3D70">
        <w:rPr>
          <w:rFonts w:cs="Arial"/>
        </w:rPr>
        <w:t xml:space="preserve">data according to the terms specified </w:t>
      </w:r>
      <w:r w:rsidR="00F43050" w:rsidRPr="009E3D70">
        <w:rPr>
          <w:rFonts w:cs="Arial"/>
        </w:rPr>
        <w:t xml:space="preserve">by </w:t>
      </w:r>
      <w:r w:rsidR="00AE636A" w:rsidRPr="009E3D70">
        <w:rPr>
          <w:rFonts w:cs="Arial"/>
        </w:rPr>
        <w:t xml:space="preserve">the </w:t>
      </w:r>
      <w:r w:rsidR="00F43050" w:rsidRPr="009E3D70">
        <w:rPr>
          <w:rFonts w:cs="Arial"/>
        </w:rPr>
        <w:t>C</w:t>
      </w:r>
      <w:r w:rsidR="00AE636A" w:rsidRPr="009E3D70">
        <w:rPr>
          <w:rFonts w:cs="Arial"/>
        </w:rPr>
        <w:t xml:space="preserve">linical </w:t>
      </w:r>
      <w:r w:rsidR="00F43050" w:rsidRPr="009E3D70">
        <w:rPr>
          <w:rFonts w:cs="Arial"/>
        </w:rPr>
        <w:t>P</w:t>
      </w:r>
      <w:r w:rsidR="00AE636A" w:rsidRPr="009E3D70">
        <w:rPr>
          <w:rFonts w:cs="Arial"/>
        </w:rPr>
        <w:t xml:space="preserve">ractice </w:t>
      </w:r>
      <w:r w:rsidR="00F43050" w:rsidRPr="009E3D70">
        <w:rPr>
          <w:rFonts w:cs="Arial"/>
        </w:rPr>
        <w:t>R</w:t>
      </w:r>
      <w:r w:rsidR="00AE636A" w:rsidRPr="009E3D70">
        <w:rPr>
          <w:rFonts w:cs="Arial"/>
        </w:rPr>
        <w:t xml:space="preserve">esearch </w:t>
      </w:r>
      <w:r w:rsidR="00F43050" w:rsidRPr="009E3D70">
        <w:rPr>
          <w:rFonts w:cs="Arial"/>
        </w:rPr>
        <w:t>D</w:t>
      </w:r>
      <w:r w:rsidR="00AE636A" w:rsidRPr="009E3D70">
        <w:rPr>
          <w:rFonts w:cs="Arial"/>
        </w:rPr>
        <w:t>atalink (CPRD)</w:t>
      </w:r>
      <w:r w:rsidR="00F43050" w:rsidRPr="009E3D70">
        <w:rPr>
          <w:rFonts w:cs="Arial"/>
        </w:rPr>
        <w:t xml:space="preserve">. </w:t>
      </w:r>
    </w:p>
    <w:p w:rsidR="00FF26B0" w:rsidRDefault="001B7560" w:rsidP="009E3D70">
      <w:pPr>
        <w:tabs>
          <w:tab w:val="left" w:pos="8820"/>
        </w:tabs>
        <w:spacing w:after="0" w:line="240" w:lineRule="auto"/>
        <w:ind w:right="591"/>
        <w:jc w:val="both"/>
        <w:rPr>
          <w:rFonts w:cs="Arial"/>
        </w:rPr>
      </w:pPr>
      <w:r>
        <w:rPr>
          <w:rFonts w:cs="Arial"/>
        </w:rPr>
        <w:t>2.4</w:t>
      </w:r>
      <w:r w:rsidR="0073012C">
        <w:rPr>
          <w:rFonts w:cs="Arial"/>
        </w:rPr>
        <w:t xml:space="preserve"> </w:t>
      </w:r>
      <w:r w:rsidR="00FF26B0">
        <w:rPr>
          <w:rFonts w:cs="Arial"/>
        </w:rPr>
        <w:t xml:space="preserve">Researchers </w:t>
      </w:r>
      <w:r w:rsidR="00FF26B0">
        <w:rPr>
          <w:rFonts w:cs="Arial"/>
        </w:rPr>
        <w:t>will not try to identify individual patients, primary care practices, hospital or other identifiable entities or combination of entities within the data</w:t>
      </w:r>
      <w:r w:rsidR="00FF26B0">
        <w:rPr>
          <w:rFonts w:cs="Arial"/>
        </w:rPr>
        <w:t>.</w:t>
      </w:r>
    </w:p>
    <w:p w:rsidR="00FF26B0" w:rsidRDefault="00FF26B0" w:rsidP="009E3D70">
      <w:pPr>
        <w:tabs>
          <w:tab w:val="left" w:pos="8820"/>
        </w:tabs>
        <w:spacing w:after="0" w:line="240" w:lineRule="auto"/>
        <w:ind w:right="591"/>
        <w:jc w:val="both"/>
        <w:rPr>
          <w:rFonts w:cs="Arial"/>
        </w:rPr>
      </w:pPr>
      <w:r>
        <w:rPr>
          <w:rFonts w:cs="Arial"/>
        </w:rPr>
        <w:t xml:space="preserve">2.5 </w:t>
      </w:r>
      <w:r>
        <w:rPr>
          <w:rFonts w:cs="Arial"/>
        </w:rPr>
        <w:t>The provided data will not be linked, merged, compared or tabulated in combination with other health or non-health data.</w:t>
      </w:r>
    </w:p>
    <w:p w:rsidR="00FF26B0" w:rsidRDefault="00FF26B0" w:rsidP="009E3D70">
      <w:pPr>
        <w:pStyle w:val="Heading1"/>
        <w:spacing w:before="0" w:line="240" w:lineRule="auto"/>
        <w:rPr>
          <w:rFonts w:asciiTheme="minorHAnsi" w:hAnsiTheme="minorHAnsi"/>
          <w:sz w:val="22"/>
          <w:szCs w:val="22"/>
        </w:rPr>
      </w:pPr>
    </w:p>
    <w:p w:rsidR="00F50D52" w:rsidRPr="00742E14" w:rsidRDefault="00A75DF2" w:rsidP="009E3D70">
      <w:pPr>
        <w:pStyle w:val="Heading1"/>
        <w:spacing w:before="0" w:line="240" w:lineRule="auto"/>
        <w:rPr>
          <w:rFonts w:asciiTheme="minorHAnsi" w:hAnsiTheme="minorHAnsi"/>
          <w:sz w:val="22"/>
          <w:szCs w:val="22"/>
          <w:u w:val="single"/>
        </w:rPr>
      </w:pPr>
      <w:r w:rsidRPr="00742E14">
        <w:rPr>
          <w:rFonts w:asciiTheme="minorHAnsi" w:hAnsiTheme="minorHAnsi"/>
          <w:sz w:val="22"/>
          <w:szCs w:val="22"/>
          <w:u w:val="single"/>
        </w:rPr>
        <w:t>3 Security of the data</w:t>
      </w:r>
    </w:p>
    <w:p w:rsidR="00151E50" w:rsidRDefault="00552D63" w:rsidP="0003256D">
      <w:pPr>
        <w:tabs>
          <w:tab w:val="left" w:pos="8820"/>
        </w:tabs>
        <w:spacing w:after="0" w:line="240" w:lineRule="auto"/>
        <w:ind w:right="591"/>
        <w:rPr>
          <w:rFonts w:cs="Arial"/>
        </w:rPr>
      </w:pPr>
      <w:r w:rsidRPr="0073012C">
        <w:rPr>
          <w:rFonts w:cs="Arial"/>
        </w:rPr>
        <w:t>3.1</w:t>
      </w:r>
      <w:r w:rsidR="00FF26B0">
        <w:rPr>
          <w:rFonts w:cs="Arial"/>
        </w:rPr>
        <w:t xml:space="preserve"> </w:t>
      </w:r>
      <w:r w:rsidR="000B70CF">
        <w:rPr>
          <w:rFonts w:cs="Arial"/>
        </w:rPr>
        <w:t>D</w:t>
      </w:r>
      <w:r w:rsidR="00A75DF2" w:rsidRPr="0073012C">
        <w:rPr>
          <w:rFonts w:cs="Arial"/>
        </w:rPr>
        <w:t xml:space="preserve">ata will only be accessed via the </w:t>
      </w:r>
      <w:r w:rsidR="00FF26B0">
        <w:rPr>
          <w:rFonts w:cs="Arial"/>
        </w:rPr>
        <w:t>U</w:t>
      </w:r>
      <w:r w:rsidR="00410FDF">
        <w:rPr>
          <w:rFonts w:cs="Arial"/>
        </w:rPr>
        <w:t>CL</w:t>
      </w:r>
      <w:r w:rsidR="00A75DF2" w:rsidRPr="0073012C">
        <w:rPr>
          <w:rFonts w:cs="Arial"/>
        </w:rPr>
        <w:t xml:space="preserve"> data safe haven</w:t>
      </w:r>
      <w:r w:rsidR="00151E50">
        <w:rPr>
          <w:rFonts w:cs="Arial"/>
        </w:rPr>
        <w:t xml:space="preserve">.  </w:t>
      </w:r>
    </w:p>
    <w:p w:rsidR="00B43F86" w:rsidRPr="0073012C" w:rsidRDefault="0073012C" w:rsidP="0073012C">
      <w:pPr>
        <w:spacing w:after="0" w:line="240" w:lineRule="auto"/>
      </w:pPr>
      <w:r w:rsidRPr="0073012C">
        <w:t xml:space="preserve">3.2 </w:t>
      </w:r>
      <w:r w:rsidR="000B70CF">
        <w:t>S</w:t>
      </w:r>
      <w:r w:rsidR="00B43F86" w:rsidRPr="0073012C">
        <w:t xml:space="preserve">taff </w:t>
      </w:r>
      <w:r w:rsidRPr="0073012C">
        <w:t>that</w:t>
      </w:r>
      <w:r w:rsidR="00B43F86" w:rsidRPr="0073012C">
        <w:t xml:space="preserve"> </w:t>
      </w:r>
      <w:r w:rsidRPr="0073012C">
        <w:t>has</w:t>
      </w:r>
      <w:r w:rsidR="00B43F86" w:rsidRPr="0073012C">
        <w:t xml:space="preserve"> access to data </w:t>
      </w:r>
      <w:r w:rsidR="00151E50">
        <w:t xml:space="preserve">will abide by the terms specified in the UCL information security and supporting policies </w:t>
      </w:r>
      <w:r w:rsidR="0003256D">
        <w:rPr>
          <w:rFonts w:cs="Arial"/>
          <w:color w:val="4472C4" w:themeColor="accent5"/>
          <w:u w:val="single"/>
        </w:rPr>
        <w:t>(</w:t>
      </w:r>
      <w:hyperlink r:id="rId8" w:history="1">
        <w:r w:rsidR="00151E50" w:rsidRPr="009F7EA9">
          <w:rPr>
            <w:rStyle w:val="Hyperlink"/>
            <w:rFonts w:cs="Arial"/>
          </w:rPr>
          <w:t>https://www.ucl.ac.uk/informationsecurity/policy</w:t>
        </w:r>
      </w:hyperlink>
      <w:r w:rsidR="0003256D" w:rsidRPr="0003256D">
        <w:rPr>
          <w:rFonts w:cs="Arial"/>
          <w:color w:val="4472C4" w:themeColor="accent5"/>
          <w:u w:val="single"/>
        </w:rPr>
        <w:t>)</w:t>
      </w:r>
      <w:r w:rsidR="00151E50" w:rsidRPr="00151E50">
        <w:rPr>
          <w:rFonts w:cs="Arial"/>
          <w:color w:val="4472C4" w:themeColor="accent5"/>
        </w:rPr>
        <w:t>.</w:t>
      </w:r>
      <w:r w:rsidR="00151E50" w:rsidRPr="00151E50">
        <w:rPr>
          <w:rFonts w:cs="Arial"/>
        </w:rPr>
        <w:t xml:space="preserve">  Breaches of confidentiality</w:t>
      </w:r>
      <w:r w:rsidR="00B43F86" w:rsidRPr="00151E50">
        <w:t xml:space="preserve"> </w:t>
      </w:r>
      <w:r w:rsidR="00B43F86" w:rsidRPr="0073012C">
        <w:t xml:space="preserve">(e.g. disclosure of confidential information to a person not authorised to receive it) constitute </w:t>
      </w:r>
      <w:r w:rsidRPr="0073012C">
        <w:t>grounds for disciplinary action</w:t>
      </w:r>
      <w:r w:rsidR="00B43F86" w:rsidRPr="0073012C">
        <w:t>.</w:t>
      </w:r>
    </w:p>
    <w:p w:rsidR="0025560A" w:rsidRPr="0073012C" w:rsidRDefault="00151E50" w:rsidP="0073012C">
      <w:pPr>
        <w:autoSpaceDE w:val="0"/>
        <w:spacing w:after="0" w:line="240" w:lineRule="auto"/>
        <w:jc w:val="both"/>
        <w:rPr>
          <w:rFonts w:cs="Arial"/>
          <w:szCs w:val="20"/>
          <w:lang w:val="en-US"/>
        </w:rPr>
      </w:pPr>
      <w:r>
        <w:rPr>
          <w:rFonts w:cs="Arial"/>
        </w:rPr>
        <w:t xml:space="preserve">3.3 </w:t>
      </w:r>
      <w:proofErr w:type="spellStart"/>
      <w:r>
        <w:rPr>
          <w:rFonts w:cs="Arial"/>
        </w:rPr>
        <w:t>Knowlingly</w:t>
      </w:r>
      <w:proofErr w:type="spellEnd"/>
      <w:r>
        <w:rPr>
          <w:rFonts w:cs="Arial"/>
        </w:rPr>
        <w:t xml:space="preserve"> </w:t>
      </w:r>
      <w:r w:rsidR="0025560A" w:rsidRPr="0073012C">
        <w:rPr>
          <w:rFonts w:cs="Arial"/>
          <w:szCs w:val="20"/>
          <w:lang w:val="en-US"/>
        </w:rPr>
        <w:t>disregard</w:t>
      </w:r>
      <w:r w:rsidR="000B70CF">
        <w:rPr>
          <w:rFonts w:cs="Arial"/>
          <w:szCs w:val="20"/>
          <w:lang w:val="en-US"/>
        </w:rPr>
        <w:t>ing</w:t>
      </w:r>
      <w:r w:rsidR="0025560A" w:rsidRPr="0073012C">
        <w:rPr>
          <w:rFonts w:cs="Arial"/>
          <w:szCs w:val="20"/>
          <w:lang w:val="en-US"/>
        </w:rPr>
        <w:t xml:space="preserve"> the conditions relati</w:t>
      </w:r>
      <w:r w:rsidR="000B70CF">
        <w:rPr>
          <w:rFonts w:cs="Arial"/>
          <w:szCs w:val="20"/>
          <w:lang w:val="en-US"/>
        </w:rPr>
        <w:t>ng to</w:t>
      </w:r>
      <w:r w:rsidR="0025560A" w:rsidRPr="0073012C">
        <w:rPr>
          <w:rFonts w:cs="Arial"/>
          <w:szCs w:val="20"/>
          <w:lang w:val="en-US"/>
        </w:rPr>
        <w:t xml:space="preserve"> </w:t>
      </w:r>
      <w:r>
        <w:rPr>
          <w:rFonts w:cs="Arial"/>
          <w:szCs w:val="20"/>
          <w:lang w:val="en-US"/>
        </w:rPr>
        <w:t xml:space="preserve">the security of </w:t>
      </w:r>
      <w:r w:rsidR="0025560A" w:rsidRPr="0073012C">
        <w:rPr>
          <w:rFonts w:cs="Arial"/>
          <w:szCs w:val="20"/>
          <w:lang w:val="en-US"/>
        </w:rPr>
        <w:t xml:space="preserve">data will be considered a serious offence and will result in action being taken against </w:t>
      </w:r>
      <w:r>
        <w:rPr>
          <w:rFonts w:cs="Arial"/>
          <w:szCs w:val="20"/>
          <w:lang w:val="en-US"/>
        </w:rPr>
        <w:t>the researcher an</w:t>
      </w:r>
      <w:r w:rsidR="0025560A" w:rsidRPr="0073012C">
        <w:rPr>
          <w:rFonts w:cs="Arial"/>
          <w:szCs w:val="20"/>
          <w:lang w:val="en-US"/>
        </w:rPr>
        <w:t xml:space="preserve">d </w:t>
      </w:r>
      <w:r>
        <w:rPr>
          <w:rFonts w:cs="Arial"/>
          <w:szCs w:val="20"/>
          <w:lang w:val="en-US"/>
        </w:rPr>
        <w:t xml:space="preserve">the researcher’s </w:t>
      </w:r>
      <w:r w:rsidR="0025560A" w:rsidRPr="0073012C">
        <w:rPr>
          <w:rFonts w:cs="Arial"/>
          <w:szCs w:val="20"/>
          <w:lang w:val="en-US"/>
        </w:rPr>
        <w:t>organization.</w:t>
      </w:r>
      <w:r w:rsidR="00742E14">
        <w:rPr>
          <w:rFonts w:cs="Arial"/>
          <w:szCs w:val="20"/>
          <w:lang w:val="en-US"/>
        </w:rPr>
        <w:t xml:space="preserve">  </w:t>
      </w:r>
      <w:r w:rsidR="00742E14">
        <w:rPr>
          <w:rFonts w:cs="Arial"/>
        </w:rPr>
        <w:t>U</w:t>
      </w:r>
      <w:r w:rsidR="00410FDF">
        <w:rPr>
          <w:rFonts w:cs="Arial"/>
        </w:rPr>
        <w:t>CL</w:t>
      </w:r>
      <w:r w:rsidR="00742E14">
        <w:rPr>
          <w:rFonts w:cs="Arial"/>
          <w:szCs w:val="20"/>
          <w:lang w:val="en-US"/>
        </w:rPr>
        <w:t xml:space="preserve"> </w:t>
      </w:r>
      <w:r w:rsidR="0025560A" w:rsidRPr="0073012C">
        <w:rPr>
          <w:rFonts w:cs="Arial"/>
          <w:szCs w:val="20"/>
          <w:lang w:val="en-US"/>
        </w:rPr>
        <w:t xml:space="preserve">reserves the right to audit for adherence to the terms </w:t>
      </w:r>
      <w:r w:rsidR="00340722">
        <w:rPr>
          <w:rFonts w:cs="Arial"/>
          <w:szCs w:val="20"/>
          <w:lang w:val="en-US"/>
        </w:rPr>
        <w:t xml:space="preserve">as </w:t>
      </w:r>
      <w:r w:rsidR="0025560A" w:rsidRPr="0073012C">
        <w:rPr>
          <w:rFonts w:cs="Arial"/>
          <w:szCs w:val="20"/>
          <w:lang w:val="en-US"/>
        </w:rPr>
        <w:t xml:space="preserve">written here. </w:t>
      </w:r>
    </w:p>
    <w:p w:rsidR="00742E14" w:rsidRDefault="0073012C" w:rsidP="00742E14">
      <w:pPr>
        <w:autoSpaceDE w:val="0"/>
        <w:spacing w:after="0" w:line="240" w:lineRule="auto"/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3.4 </w:t>
      </w:r>
      <w:r w:rsidR="000B70CF">
        <w:rPr>
          <w:rFonts w:cs="Arial"/>
          <w:szCs w:val="20"/>
          <w:lang w:val="en-US"/>
        </w:rPr>
        <w:t>All se</w:t>
      </w:r>
      <w:r w:rsidR="008B0909" w:rsidRPr="0073012C">
        <w:rPr>
          <w:rFonts w:cs="Arial"/>
          <w:szCs w:val="20"/>
          <w:lang w:val="en-US"/>
        </w:rPr>
        <w:t>curity or confidentially incidents or suspected incidents must be report</w:t>
      </w:r>
      <w:r w:rsidR="00742E14">
        <w:rPr>
          <w:rFonts w:cs="Arial"/>
          <w:szCs w:val="20"/>
          <w:lang w:val="en-US"/>
        </w:rPr>
        <w:t>ed</w:t>
      </w:r>
      <w:r w:rsidR="008B0909" w:rsidRPr="0073012C">
        <w:rPr>
          <w:rFonts w:cs="Arial"/>
          <w:szCs w:val="20"/>
          <w:lang w:val="en-US"/>
        </w:rPr>
        <w:t xml:space="preserve"> to </w:t>
      </w:r>
      <w:r w:rsidR="00742E14">
        <w:rPr>
          <w:rFonts w:cs="Arial"/>
          <w:szCs w:val="20"/>
          <w:lang w:val="en-US"/>
        </w:rPr>
        <w:t>Dr Spiros Denaxas (</w:t>
      </w:r>
      <w:hyperlink r:id="rId9" w:history="1">
        <w:r w:rsidR="00742E14" w:rsidRPr="00347EEC">
          <w:rPr>
            <w:rStyle w:val="Hyperlink"/>
            <w:rFonts w:cs="Arial"/>
            <w:szCs w:val="20"/>
            <w:lang w:val="en-US"/>
          </w:rPr>
          <w:t>s.denaxas@ucl.ac.uk</w:t>
        </w:r>
        <w:r w:rsidR="00742E14" w:rsidRPr="00410FDF">
          <w:rPr>
            <w:rStyle w:val="Hyperlink"/>
            <w:rFonts w:cs="Arial"/>
            <w:color w:val="auto"/>
            <w:szCs w:val="20"/>
            <w:lang w:val="en-US"/>
          </w:rPr>
          <w:t>)</w:t>
        </w:r>
      </w:hyperlink>
      <w:r w:rsidR="00742E14">
        <w:rPr>
          <w:rFonts w:cs="Arial"/>
          <w:szCs w:val="20"/>
          <w:lang w:val="en-US"/>
        </w:rPr>
        <w:t xml:space="preserve"> within 24 hours. </w:t>
      </w:r>
    </w:p>
    <w:p w:rsidR="00742E14" w:rsidRPr="009E3D70" w:rsidRDefault="00742E14" w:rsidP="00742E14">
      <w:pPr>
        <w:tabs>
          <w:tab w:val="left" w:pos="8820"/>
        </w:tabs>
        <w:spacing w:after="0" w:line="240" w:lineRule="auto"/>
        <w:ind w:right="591"/>
        <w:jc w:val="both"/>
        <w:rPr>
          <w:rFonts w:cs="Arial"/>
        </w:rPr>
      </w:pPr>
      <w:r>
        <w:rPr>
          <w:rFonts w:cs="Arial"/>
        </w:rPr>
        <w:t>3.5</w:t>
      </w:r>
      <w:r>
        <w:rPr>
          <w:rFonts w:cs="Arial"/>
        </w:rPr>
        <w:t xml:space="preserve"> Researchers </w:t>
      </w:r>
      <w:r w:rsidRPr="009E3D70">
        <w:rPr>
          <w:rFonts w:cs="Arial"/>
        </w:rPr>
        <w:t xml:space="preserve">will not share project data with anyone </w:t>
      </w:r>
      <w:r>
        <w:rPr>
          <w:rFonts w:cs="Arial"/>
        </w:rPr>
        <w:t xml:space="preserve">who is </w:t>
      </w:r>
      <w:r w:rsidRPr="009E3D70">
        <w:rPr>
          <w:rFonts w:cs="Arial"/>
        </w:rPr>
        <w:t xml:space="preserve">not named on the </w:t>
      </w:r>
      <w:r>
        <w:rPr>
          <w:rFonts w:cs="Arial"/>
        </w:rPr>
        <w:t xml:space="preserve">project </w:t>
      </w:r>
      <w:r w:rsidRPr="009E3D70">
        <w:rPr>
          <w:rFonts w:cs="Arial"/>
        </w:rPr>
        <w:t xml:space="preserve">ISAC. </w:t>
      </w:r>
    </w:p>
    <w:p w:rsidR="00340722" w:rsidRDefault="00340722" w:rsidP="00340722">
      <w:pPr>
        <w:autoSpaceDE w:val="0"/>
        <w:spacing w:after="0" w:line="240" w:lineRule="auto"/>
        <w:jc w:val="both"/>
        <w:rPr>
          <w:rFonts w:cs="Arial"/>
          <w:szCs w:val="20"/>
          <w:lang w:val="en-US"/>
        </w:rPr>
      </w:pPr>
    </w:p>
    <w:p w:rsidR="00241C8E" w:rsidRPr="00742E14" w:rsidRDefault="00742E14" w:rsidP="00340722">
      <w:pPr>
        <w:pStyle w:val="Heading1"/>
        <w:spacing w:before="0" w:line="240" w:lineRule="auto"/>
        <w:rPr>
          <w:rFonts w:asciiTheme="minorHAnsi" w:hAnsiTheme="minorHAnsi"/>
          <w:sz w:val="22"/>
          <w:szCs w:val="22"/>
          <w:u w:val="single"/>
        </w:rPr>
      </w:pPr>
      <w:r w:rsidRPr="00742E14">
        <w:rPr>
          <w:rFonts w:asciiTheme="minorHAnsi" w:hAnsiTheme="minorHAnsi"/>
          <w:sz w:val="22"/>
          <w:szCs w:val="22"/>
          <w:u w:val="single"/>
        </w:rPr>
        <w:t>4</w:t>
      </w:r>
      <w:r w:rsidR="00634A0F" w:rsidRPr="00742E14">
        <w:rPr>
          <w:rFonts w:asciiTheme="minorHAnsi" w:hAnsiTheme="minorHAnsi"/>
          <w:sz w:val="22"/>
          <w:szCs w:val="22"/>
          <w:u w:val="single"/>
        </w:rPr>
        <w:t xml:space="preserve"> </w:t>
      </w:r>
      <w:r w:rsidR="002C1906" w:rsidRPr="00742E14">
        <w:rPr>
          <w:rFonts w:asciiTheme="minorHAnsi" w:hAnsiTheme="minorHAnsi"/>
          <w:sz w:val="22"/>
          <w:szCs w:val="22"/>
          <w:u w:val="single"/>
        </w:rPr>
        <w:t>P</w:t>
      </w:r>
      <w:r w:rsidR="00241C8E" w:rsidRPr="00742E14">
        <w:rPr>
          <w:rFonts w:asciiTheme="minorHAnsi" w:hAnsiTheme="minorHAnsi"/>
          <w:sz w:val="22"/>
          <w:szCs w:val="22"/>
          <w:u w:val="single"/>
        </w:rPr>
        <w:t>roducts and publications</w:t>
      </w:r>
    </w:p>
    <w:p w:rsidR="00DF7388" w:rsidRPr="00340722" w:rsidRDefault="00742E14" w:rsidP="00340722">
      <w:pPr>
        <w:spacing w:after="0" w:line="240" w:lineRule="auto"/>
      </w:pPr>
      <w:r>
        <w:rPr>
          <w:rFonts w:cs="Arial"/>
        </w:rPr>
        <w:t>4</w:t>
      </w:r>
      <w:r w:rsidR="00552D63" w:rsidRPr="00340722">
        <w:rPr>
          <w:rFonts w:cs="Arial"/>
        </w:rPr>
        <w:t xml:space="preserve">.1 </w:t>
      </w:r>
      <w:r w:rsidR="00410FDF">
        <w:rPr>
          <w:rFonts w:cs="Arial"/>
        </w:rPr>
        <w:t xml:space="preserve">Researchers will </w:t>
      </w:r>
      <w:bookmarkStart w:id="0" w:name="_GoBack"/>
      <w:bookmarkEnd w:id="0"/>
      <w:r w:rsidR="00DF7388" w:rsidRPr="00340722">
        <w:rPr>
          <w:rFonts w:cs="Arial"/>
        </w:rPr>
        <w:t>s</w:t>
      </w:r>
      <w:r w:rsidR="00131FAB" w:rsidRPr="00340722">
        <w:t>hare</w:t>
      </w:r>
      <w:r w:rsidR="00DF7388" w:rsidRPr="00340722">
        <w:t xml:space="preserve"> all</w:t>
      </w:r>
      <w:r w:rsidR="00131FAB" w:rsidRPr="00340722">
        <w:t xml:space="preserve"> phenotypes, </w:t>
      </w:r>
      <w:r w:rsidR="00DF7388" w:rsidRPr="00340722">
        <w:t xml:space="preserve">analytic </w:t>
      </w:r>
      <w:r w:rsidR="00131FAB" w:rsidRPr="00340722">
        <w:t>scripts, codes</w:t>
      </w:r>
      <w:r w:rsidR="00DF7388" w:rsidRPr="00340722">
        <w:t>, methods</w:t>
      </w:r>
      <w:r w:rsidR="00131FAB" w:rsidRPr="00340722">
        <w:t xml:space="preserve"> and tools </w:t>
      </w:r>
      <w:r w:rsidR="00DF7388" w:rsidRPr="00340722">
        <w:t xml:space="preserve">developed as part of the project </w:t>
      </w:r>
      <w:r w:rsidR="00131FAB" w:rsidRPr="00340722">
        <w:t xml:space="preserve">on </w:t>
      </w:r>
      <w:r w:rsidR="00DF7388" w:rsidRPr="00340722">
        <w:t xml:space="preserve">the </w:t>
      </w:r>
      <w:r w:rsidR="00131FAB" w:rsidRPr="00340722">
        <w:t xml:space="preserve">CALIBER </w:t>
      </w:r>
      <w:r w:rsidR="003A3306" w:rsidRPr="00340722">
        <w:t xml:space="preserve">data </w:t>
      </w:r>
      <w:r w:rsidR="00131FAB" w:rsidRPr="00340722">
        <w:t>portal</w:t>
      </w:r>
      <w:r w:rsidR="00340722">
        <w:t xml:space="preserve"> in the interests of transparency</w:t>
      </w:r>
      <w:r w:rsidR="006E1693">
        <w:t xml:space="preserve"> and reproducibility</w:t>
      </w:r>
      <w:r w:rsidR="00DF7388" w:rsidRPr="00340722">
        <w:t>.</w:t>
      </w:r>
    </w:p>
    <w:p w:rsidR="00B43F86" w:rsidRPr="00340722" w:rsidRDefault="00742E14" w:rsidP="00340722">
      <w:pPr>
        <w:spacing w:after="0" w:line="240" w:lineRule="auto"/>
        <w:rPr>
          <w:rFonts w:cs="Arial"/>
        </w:rPr>
      </w:pPr>
      <w:r>
        <w:t>4</w:t>
      </w:r>
      <w:r w:rsidR="00552D63" w:rsidRPr="00340722">
        <w:t>.2</w:t>
      </w:r>
      <w:r w:rsidR="00340722">
        <w:t xml:space="preserve"> </w:t>
      </w:r>
      <w:r w:rsidR="000B70CF">
        <w:t>Researchers will</w:t>
      </w:r>
      <w:r w:rsidR="00340722">
        <w:t xml:space="preserve"> </w:t>
      </w:r>
      <w:r w:rsidR="00340722">
        <w:rPr>
          <w:rFonts w:cs="Arial"/>
        </w:rPr>
        <w:t>acknowledge</w:t>
      </w:r>
      <w:r w:rsidR="00340722" w:rsidRPr="00340722">
        <w:rPr>
          <w:rFonts w:cs="Arial"/>
        </w:rPr>
        <w:t xml:space="preserve"> </w:t>
      </w:r>
      <w:r w:rsidR="008B0909" w:rsidRPr="00340722">
        <w:rPr>
          <w:rFonts w:cs="Arial"/>
        </w:rPr>
        <w:t xml:space="preserve">CALIBER </w:t>
      </w:r>
      <w:r w:rsidR="00684227">
        <w:rPr>
          <w:rFonts w:cs="Arial"/>
        </w:rPr>
        <w:t>resources in all</w:t>
      </w:r>
      <w:r w:rsidR="00684227">
        <w:t xml:space="preserve"> publications, grants</w:t>
      </w:r>
      <w:r w:rsidR="00B43F86" w:rsidRPr="00340722">
        <w:rPr>
          <w:rFonts w:cs="Arial"/>
        </w:rPr>
        <w:t>, reports, conference proceedings, websites, books</w:t>
      </w:r>
      <w:r w:rsidR="00684227">
        <w:rPr>
          <w:rFonts w:cs="Arial"/>
        </w:rPr>
        <w:t xml:space="preserve"> or book chapters</w:t>
      </w:r>
      <w:r w:rsidR="00B43F86" w:rsidRPr="00340722">
        <w:rPr>
          <w:rFonts w:cs="Arial"/>
        </w:rPr>
        <w:t xml:space="preserve">, and other citable objects (e.g. software, toolkits and algorithms). </w:t>
      </w:r>
    </w:p>
    <w:p w:rsidR="00684227" w:rsidRPr="00340722" w:rsidRDefault="00742E14" w:rsidP="00684227">
      <w:pPr>
        <w:spacing w:after="0" w:line="240" w:lineRule="auto"/>
      </w:pPr>
      <w:r>
        <w:t>4</w:t>
      </w:r>
      <w:r w:rsidR="00684227" w:rsidRPr="00340722">
        <w:t xml:space="preserve">.3 </w:t>
      </w:r>
      <w:r w:rsidR="000B70CF">
        <w:t>It</w:t>
      </w:r>
      <w:r w:rsidR="00684227" w:rsidRPr="00340722">
        <w:t xml:space="preserve"> is good practice to register the project with clinical trials.gov and </w:t>
      </w:r>
      <w:r w:rsidR="000B70CF">
        <w:t xml:space="preserve">researchers should </w:t>
      </w:r>
      <w:r w:rsidR="00684227" w:rsidRPr="00340722">
        <w:t xml:space="preserve">endeavour to do so. </w:t>
      </w:r>
    </w:p>
    <w:p w:rsidR="0003256D" w:rsidRDefault="0003256D" w:rsidP="00FC40DE">
      <w:pPr>
        <w:spacing w:after="0" w:line="360" w:lineRule="auto"/>
        <w:rPr>
          <w:rFonts w:ascii="Arial" w:hAnsi="Arial" w:cs="Arial"/>
          <w:b/>
          <w:i/>
          <w:caps/>
          <w:sz w:val="20"/>
          <w:szCs w:val="20"/>
        </w:rPr>
      </w:pPr>
    </w:p>
    <w:p w:rsidR="00742E14" w:rsidRDefault="00742E14">
      <w:pPr>
        <w:rPr>
          <w:rFonts w:ascii="Arial" w:hAnsi="Arial" w:cs="Arial"/>
          <w:b/>
          <w:i/>
          <w:caps/>
          <w:sz w:val="20"/>
          <w:szCs w:val="20"/>
        </w:rPr>
      </w:pPr>
      <w:r>
        <w:rPr>
          <w:rFonts w:ascii="Arial" w:hAnsi="Arial" w:cs="Arial"/>
          <w:b/>
          <w:i/>
          <w:caps/>
          <w:sz w:val="20"/>
          <w:szCs w:val="20"/>
        </w:rPr>
        <w:br w:type="page"/>
      </w:r>
    </w:p>
    <w:p w:rsidR="007B2104" w:rsidRPr="00FC40DE" w:rsidRDefault="004651FF" w:rsidP="00FC40DE">
      <w:pPr>
        <w:spacing w:after="0" w:line="360" w:lineRule="auto"/>
        <w:rPr>
          <w:rFonts w:ascii="Arial" w:hAnsi="Arial" w:cs="Arial"/>
          <w:b/>
          <w:i/>
          <w:caps/>
          <w:sz w:val="20"/>
          <w:szCs w:val="20"/>
        </w:rPr>
      </w:pPr>
      <w:r w:rsidRPr="00FC40DE">
        <w:rPr>
          <w:rFonts w:ascii="Arial" w:hAnsi="Arial" w:cs="Arial"/>
          <w:b/>
          <w:i/>
          <w:caps/>
          <w:sz w:val="20"/>
          <w:szCs w:val="20"/>
        </w:rPr>
        <w:lastRenderedPageBreak/>
        <w:t>Declaration of responsibility by the l</w:t>
      </w:r>
      <w:r w:rsidR="007B2104" w:rsidRPr="00FC40DE">
        <w:rPr>
          <w:rFonts w:ascii="Arial" w:hAnsi="Arial" w:cs="Arial"/>
          <w:b/>
          <w:i/>
          <w:caps/>
          <w:sz w:val="20"/>
          <w:szCs w:val="20"/>
        </w:rPr>
        <w:t>ead researcher (Princip</w:t>
      </w:r>
      <w:r w:rsidR="00FC40DE" w:rsidRPr="00FC40DE">
        <w:rPr>
          <w:rFonts w:ascii="Arial" w:hAnsi="Arial" w:cs="Arial"/>
          <w:b/>
          <w:i/>
          <w:caps/>
          <w:sz w:val="20"/>
          <w:szCs w:val="20"/>
        </w:rPr>
        <w:t>al</w:t>
      </w:r>
      <w:r w:rsidR="001B7560">
        <w:rPr>
          <w:rFonts w:ascii="Arial" w:hAnsi="Arial" w:cs="Arial"/>
          <w:b/>
          <w:i/>
          <w:caps/>
          <w:sz w:val="20"/>
          <w:szCs w:val="20"/>
        </w:rPr>
        <w:t xml:space="preserve"> Investigator)</w:t>
      </w:r>
      <w:r w:rsidR="00363A75" w:rsidRPr="00FC40DE">
        <w:rPr>
          <w:rFonts w:ascii="Arial" w:hAnsi="Arial" w:cs="Arial"/>
          <w:caps/>
          <w:sz w:val="20"/>
          <w:szCs w:val="20"/>
          <w:vertAlign w:val="superscript"/>
        </w:rPr>
        <w:t xml:space="preserve"> 2</w:t>
      </w:r>
      <w:r w:rsidR="007B2104" w:rsidRPr="00FC40DE">
        <w:rPr>
          <w:rFonts w:ascii="Arial" w:hAnsi="Arial" w:cs="Arial"/>
          <w:b/>
          <w:i/>
          <w:caps/>
          <w:sz w:val="20"/>
          <w:szCs w:val="20"/>
        </w:rPr>
        <w:t xml:space="preserve"> </w:t>
      </w:r>
    </w:p>
    <w:p w:rsidR="007B2104" w:rsidRPr="004651FF" w:rsidRDefault="004651FF" w:rsidP="00FC40DE">
      <w:pPr>
        <w:tabs>
          <w:tab w:val="num" w:pos="0"/>
        </w:tabs>
        <w:spacing w:after="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 </w:t>
      </w:r>
      <w:r w:rsidR="00777139">
        <w:rPr>
          <w:rFonts w:ascii="Arial" w:hAnsi="Arial"/>
          <w:sz w:val="20"/>
        </w:rPr>
        <w:t xml:space="preserve">hereby accept the terms described </w:t>
      </w:r>
      <w:r w:rsidR="001B7560">
        <w:rPr>
          <w:rFonts w:ascii="Arial" w:hAnsi="Arial"/>
          <w:sz w:val="20"/>
        </w:rPr>
        <w:t>with</w:t>
      </w:r>
      <w:r w:rsidR="00777139">
        <w:rPr>
          <w:rFonts w:ascii="Arial" w:hAnsi="Arial"/>
          <w:sz w:val="20"/>
        </w:rPr>
        <w:t xml:space="preserve">in the CALIBER data access </w:t>
      </w:r>
      <w:r w:rsidR="00410FDF">
        <w:rPr>
          <w:rFonts w:ascii="Arial" w:hAnsi="Arial"/>
          <w:sz w:val="20"/>
        </w:rPr>
        <w:t xml:space="preserve">and non-disclosure </w:t>
      </w:r>
      <w:r w:rsidR="00777139">
        <w:rPr>
          <w:rFonts w:ascii="Arial" w:hAnsi="Arial"/>
          <w:sz w:val="20"/>
        </w:rPr>
        <w:t xml:space="preserve">agreement and agree to abide by the conditions </w:t>
      </w:r>
      <w:r w:rsidR="007B2104" w:rsidRPr="004651FF">
        <w:rPr>
          <w:rFonts w:ascii="Arial" w:hAnsi="Arial" w:cs="Arial"/>
          <w:sz w:val="20"/>
          <w:szCs w:val="20"/>
        </w:rPr>
        <w:t>as set out above.</w:t>
      </w:r>
      <w:r w:rsidR="007B2104">
        <w:rPr>
          <w:rFonts w:ascii="Arial" w:hAnsi="Arial" w:cs="Arial"/>
        </w:rPr>
        <w:t xml:space="preserve"> </w:t>
      </w: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2"/>
        <w:gridCol w:w="5103"/>
      </w:tblGrid>
      <w:tr w:rsidR="007B2104" w:rsidRPr="003C5869" w:rsidTr="0003256D">
        <w:tc>
          <w:tcPr>
            <w:tcW w:w="4712" w:type="dxa"/>
            <w:shd w:val="clear" w:color="auto" w:fill="auto"/>
          </w:tcPr>
          <w:p w:rsidR="007B2104" w:rsidRPr="004651FF" w:rsidRDefault="007B2104" w:rsidP="00FC40DE">
            <w:pPr>
              <w:pStyle w:val="Heading"/>
              <w:spacing w:line="360" w:lineRule="auto"/>
              <w:jc w:val="left"/>
              <w:rPr>
                <w:rFonts w:ascii="Arial" w:hAnsi="Arial" w:cs="Arial"/>
                <w:color w:val="FFFFFF"/>
                <w:sz w:val="20"/>
                <w:szCs w:val="20"/>
                <w:u w:val="dotted"/>
              </w:rPr>
            </w:pPr>
            <w:r w:rsidRPr="004651FF">
              <w:rPr>
                <w:rFonts w:ascii="Arial" w:hAnsi="Arial" w:cs="Arial"/>
                <w:b w:val="0"/>
                <w:sz w:val="20"/>
                <w:szCs w:val="20"/>
              </w:rPr>
              <w:t>Lead researcher signature:</w:t>
            </w:r>
          </w:p>
        </w:tc>
        <w:tc>
          <w:tcPr>
            <w:tcW w:w="5103" w:type="dxa"/>
            <w:shd w:val="clear" w:color="auto" w:fill="auto"/>
          </w:tcPr>
          <w:p w:rsidR="007B2104" w:rsidRPr="004651FF" w:rsidRDefault="00CB04B6" w:rsidP="00FC40DE">
            <w:pPr>
              <w:pStyle w:val="Heading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4651FF">
              <w:rPr>
                <w:rFonts w:ascii="Arial" w:eastAsia="Arial" w:hAnsi="Arial" w:cs="Arial"/>
                <w:sz w:val="20"/>
                <w:szCs w:val="20"/>
                <w:u w:val="dotted"/>
              </w:rPr>
              <w:t xml:space="preserve">                                                           </w:t>
            </w:r>
            <w:r w:rsidRPr="004651FF">
              <w:rPr>
                <w:rFonts w:ascii="Arial" w:hAnsi="Arial" w:cs="Arial"/>
                <w:color w:val="FFFFFF"/>
                <w:sz w:val="20"/>
                <w:szCs w:val="20"/>
                <w:u w:val="dotted"/>
              </w:rPr>
              <w:t xml:space="preserve">.     </w:t>
            </w:r>
          </w:p>
        </w:tc>
      </w:tr>
      <w:tr w:rsidR="007B2104" w:rsidRPr="003C5869" w:rsidTr="0003256D">
        <w:tc>
          <w:tcPr>
            <w:tcW w:w="4712" w:type="dxa"/>
            <w:shd w:val="clear" w:color="auto" w:fill="auto"/>
          </w:tcPr>
          <w:p w:rsidR="007B2104" w:rsidRPr="004651FF" w:rsidRDefault="007B2104" w:rsidP="00FC40DE">
            <w:pPr>
              <w:pStyle w:val="Heading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4651FF">
              <w:rPr>
                <w:rFonts w:ascii="Arial" w:hAnsi="Arial" w:cs="Arial"/>
                <w:b w:val="0"/>
                <w:sz w:val="20"/>
                <w:szCs w:val="20"/>
              </w:rPr>
              <w:t>Lead researcher name (block capitals):</w:t>
            </w:r>
          </w:p>
        </w:tc>
        <w:tc>
          <w:tcPr>
            <w:tcW w:w="5103" w:type="dxa"/>
            <w:shd w:val="clear" w:color="auto" w:fill="auto"/>
          </w:tcPr>
          <w:p w:rsidR="007B2104" w:rsidRPr="004651FF" w:rsidRDefault="007B2104" w:rsidP="00FC40DE">
            <w:pPr>
              <w:pStyle w:val="Heading"/>
              <w:spacing w:line="36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4651FF">
              <w:rPr>
                <w:rFonts w:ascii="Arial" w:eastAsia="Arial" w:hAnsi="Arial" w:cs="Arial"/>
                <w:sz w:val="20"/>
                <w:szCs w:val="20"/>
                <w:u w:val="dotted"/>
              </w:rPr>
              <w:t xml:space="preserve">                                                               </w:t>
            </w:r>
            <w:r w:rsidRPr="004651FF">
              <w:rPr>
                <w:rFonts w:ascii="Arial" w:hAnsi="Arial" w:cs="Arial"/>
                <w:color w:val="FFFFFF"/>
                <w:sz w:val="20"/>
                <w:szCs w:val="20"/>
                <w:u w:val="dotted"/>
              </w:rPr>
              <w:t xml:space="preserve">.     </w:t>
            </w:r>
          </w:p>
        </w:tc>
      </w:tr>
      <w:tr w:rsidR="007B2104" w:rsidRPr="003C5869" w:rsidTr="0003256D">
        <w:tc>
          <w:tcPr>
            <w:tcW w:w="4712" w:type="dxa"/>
            <w:shd w:val="clear" w:color="auto" w:fill="auto"/>
          </w:tcPr>
          <w:p w:rsidR="007B2104" w:rsidRPr="004651FF" w:rsidRDefault="000E2640" w:rsidP="00FC40D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0E2640">
              <w:rPr>
                <w:rFonts w:ascii="Arial" w:hAnsi="Arial" w:cs="Arial"/>
                <w:sz w:val="20"/>
                <w:szCs w:val="20"/>
              </w:rPr>
              <w:t>Position in organisation:</w:t>
            </w:r>
          </w:p>
        </w:tc>
        <w:tc>
          <w:tcPr>
            <w:tcW w:w="5103" w:type="dxa"/>
            <w:shd w:val="clear" w:color="auto" w:fill="auto"/>
          </w:tcPr>
          <w:p w:rsidR="007B2104" w:rsidRPr="004651FF" w:rsidRDefault="007B2104" w:rsidP="00FC40DE">
            <w:pPr>
              <w:pStyle w:val="Heading"/>
              <w:spacing w:line="36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4651FF">
              <w:rPr>
                <w:rFonts w:ascii="Arial" w:eastAsia="Arial" w:hAnsi="Arial" w:cs="Arial"/>
                <w:sz w:val="20"/>
                <w:szCs w:val="20"/>
                <w:u w:val="dotted"/>
              </w:rPr>
              <w:t xml:space="preserve">                                                               </w:t>
            </w:r>
            <w:r w:rsidRPr="004651FF">
              <w:rPr>
                <w:rFonts w:ascii="Arial" w:hAnsi="Arial" w:cs="Arial"/>
                <w:color w:val="FFFFFF"/>
                <w:sz w:val="20"/>
                <w:szCs w:val="20"/>
                <w:u w:val="dotted"/>
              </w:rPr>
              <w:t xml:space="preserve">.     </w:t>
            </w:r>
          </w:p>
        </w:tc>
      </w:tr>
      <w:tr w:rsidR="007B2104" w:rsidRPr="003C5869" w:rsidTr="0003256D">
        <w:trPr>
          <w:trHeight w:val="70"/>
        </w:trPr>
        <w:tc>
          <w:tcPr>
            <w:tcW w:w="4712" w:type="dxa"/>
            <w:shd w:val="clear" w:color="auto" w:fill="auto"/>
          </w:tcPr>
          <w:p w:rsidR="007B2104" w:rsidRPr="004651FF" w:rsidRDefault="007B2104" w:rsidP="00FC40DE">
            <w:pPr>
              <w:pStyle w:val="Heading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4651FF">
              <w:rPr>
                <w:rFonts w:ascii="Arial" w:hAnsi="Arial" w:cs="Arial"/>
                <w:b w:val="0"/>
                <w:sz w:val="20"/>
                <w:szCs w:val="20"/>
              </w:rPr>
              <w:t>Date (</w:t>
            </w:r>
            <w:proofErr w:type="spellStart"/>
            <w:r w:rsidRPr="004651FF">
              <w:rPr>
                <w:rFonts w:ascii="Arial" w:hAnsi="Arial" w:cs="Arial"/>
                <w:b w:val="0"/>
                <w:sz w:val="20"/>
                <w:szCs w:val="20"/>
              </w:rPr>
              <w:t>dd</w:t>
            </w:r>
            <w:proofErr w:type="spellEnd"/>
            <w:r w:rsidRPr="004651FF">
              <w:rPr>
                <w:rFonts w:ascii="Arial" w:hAnsi="Arial" w:cs="Arial"/>
                <w:b w:val="0"/>
                <w:sz w:val="20"/>
                <w:szCs w:val="20"/>
              </w:rPr>
              <w:t>/mm/</w:t>
            </w:r>
            <w:proofErr w:type="spellStart"/>
            <w:r w:rsidR="00CB6B50">
              <w:rPr>
                <w:rFonts w:ascii="Arial" w:hAnsi="Arial" w:cs="Arial"/>
                <w:b w:val="0"/>
                <w:sz w:val="20"/>
                <w:szCs w:val="20"/>
              </w:rPr>
              <w:t>yy</w:t>
            </w:r>
            <w:r w:rsidRPr="004651FF">
              <w:rPr>
                <w:rFonts w:ascii="Arial" w:hAnsi="Arial" w:cs="Arial"/>
                <w:b w:val="0"/>
                <w:sz w:val="20"/>
                <w:szCs w:val="20"/>
              </w:rPr>
              <w:t>yy</w:t>
            </w:r>
            <w:proofErr w:type="spellEnd"/>
            <w:r w:rsidRPr="004651FF">
              <w:rPr>
                <w:rFonts w:ascii="Arial" w:hAnsi="Arial" w:cs="Arial"/>
                <w:b w:val="0"/>
                <w:sz w:val="20"/>
                <w:szCs w:val="20"/>
              </w:rPr>
              <w:t>):</w:t>
            </w:r>
          </w:p>
        </w:tc>
        <w:tc>
          <w:tcPr>
            <w:tcW w:w="5103" w:type="dxa"/>
            <w:shd w:val="clear" w:color="auto" w:fill="auto"/>
          </w:tcPr>
          <w:p w:rsidR="007B2104" w:rsidRPr="004651FF" w:rsidRDefault="007B2104" w:rsidP="00FC40DE">
            <w:pPr>
              <w:pStyle w:val="Heading"/>
              <w:spacing w:line="36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4651FF">
              <w:rPr>
                <w:rFonts w:ascii="Arial" w:eastAsia="Arial" w:hAnsi="Arial" w:cs="Arial"/>
                <w:sz w:val="20"/>
                <w:szCs w:val="20"/>
                <w:u w:val="dotted"/>
              </w:rPr>
              <w:t xml:space="preserve">                                                               </w:t>
            </w:r>
            <w:r w:rsidRPr="004651FF">
              <w:rPr>
                <w:rFonts w:ascii="Arial" w:hAnsi="Arial" w:cs="Arial"/>
                <w:color w:val="FFFFFF"/>
                <w:sz w:val="20"/>
                <w:szCs w:val="20"/>
                <w:u w:val="dotted"/>
              </w:rPr>
              <w:t xml:space="preserve">.     </w:t>
            </w:r>
          </w:p>
        </w:tc>
      </w:tr>
      <w:tr w:rsidR="004651FF" w:rsidRPr="00327B31" w:rsidTr="0003256D">
        <w:trPr>
          <w:trHeight w:val="160"/>
        </w:trPr>
        <w:tc>
          <w:tcPr>
            <w:tcW w:w="9815" w:type="dxa"/>
            <w:gridSpan w:val="2"/>
            <w:shd w:val="clear" w:color="auto" w:fill="auto"/>
          </w:tcPr>
          <w:p w:rsidR="00FC40DE" w:rsidRDefault="00FC40DE" w:rsidP="00FC40DE">
            <w:pPr>
              <w:tabs>
                <w:tab w:val="num" w:pos="0"/>
              </w:tabs>
              <w:spacing w:after="0"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651FF" w:rsidRPr="000E2640" w:rsidRDefault="004651FF" w:rsidP="00FC40DE">
            <w:pPr>
              <w:tabs>
                <w:tab w:val="num" w:pos="0"/>
              </w:tabs>
              <w:spacing w:after="0"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E2640">
              <w:rPr>
                <w:rFonts w:ascii="Arial" w:hAnsi="Arial" w:cs="Arial"/>
                <w:b/>
                <w:i/>
                <w:sz w:val="20"/>
                <w:szCs w:val="20"/>
              </w:rPr>
              <w:t>CALIBER A</w:t>
            </w:r>
            <w:r w:rsidRPr="00FC40DE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pproval</w:t>
            </w:r>
          </w:p>
          <w:p w:rsidR="004651FF" w:rsidRPr="000E2640" w:rsidRDefault="00FC40DE" w:rsidP="00FC40DE">
            <w:pPr>
              <w:pStyle w:val="BodyText"/>
              <w:tabs>
                <w:tab w:val="num" w:pos="0"/>
              </w:tabs>
              <w:spacing w:after="0" w:line="360" w:lineRule="auto"/>
              <w:rPr>
                <w:rFonts w:ascii="Arial" w:eastAsia="Arial" w:hAnsi="Arial" w:cs="Arial"/>
                <w:sz w:val="20"/>
                <w:szCs w:val="20"/>
                <w:u w:val="dotted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</w:t>
            </w:r>
            <w:r w:rsidR="004651FF" w:rsidRPr="000E2640">
              <w:rPr>
                <w:rFonts w:ascii="Arial" w:hAnsi="Arial" w:cs="Arial"/>
                <w:sz w:val="20"/>
                <w:szCs w:val="20"/>
              </w:rPr>
              <w:t xml:space="preserve">esponsible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4651FF" w:rsidRPr="000E2640">
              <w:rPr>
                <w:rFonts w:ascii="Arial" w:hAnsi="Arial" w:cs="Arial"/>
                <w:sz w:val="20"/>
                <w:szCs w:val="20"/>
              </w:rPr>
              <w:t xml:space="preserve">ata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4651FF" w:rsidRPr="000E2640">
              <w:rPr>
                <w:rFonts w:ascii="Arial" w:hAnsi="Arial" w:cs="Arial"/>
                <w:sz w:val="20"/>
                <w:szCs w:val="20"/>
              </w:rPr>
              <w:t xml:space="preserve">ustodian for </w:t>
            </w:r>
            <w:r>
              <w:rPr>
                <w:rFonts w:ascii="Arial" w:hAnsi="Arial" w:cs="Arial"/>
                <w:sz w:val="20"/>
                <w:szCs w:val="20"/>
              </w:rPr>
              <w:t>the CALIBER Data Lab</w:t>
            </w:r>
            <w:r w:rsidR="004651FF" w:rsidRPr="000E2640">
              <w:rPr>
                <w:rFonts w:ascii="Arial" w:hAnsi="Arial" w:cs="Arial"/>
                <w:sz w:val="20"/>
                <w:szCs w:val="20"/>
              </w:rPr>
              <w:t xml:space="preserve"> authorises the provision of access to the data to the beneficiary organisation under the terms specified in this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651FF" w:rsidRPr="000E2640">
              <w:rPr>
                <w:rFonts w:ascii="Arial" w:hAnsi="Arial" w:cs="Arial"/>
                <w:sz w:val="20"/>
                <w:szCs w:val="20"/>
              </w:rPr>
              <w:t>greement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B04B6" w:rsidRPr="00327B31" w:rsidTr="0003256D">
        <w:trPr>
          <w:trHeight w:val="160"/>
        </w:trPr>
        <w:tc>
          <w:tcPr>
            <w:tcW w:w="4712" w:type="dxa"/>
            <w:shd w:val="clear" w:color="auto" w:fill="auto"/>
          </w:tcPr>
          <w:p w:rsidR="00CB04B6" w:rsidRPr="000E2640" w:rsidRDefault="000E2640" w:rsidP="00FC40DE">
            <w:pPr>
              <w:pStyle w:val="Heading"/>
              <w:spacing w:line="360" w:lineRule="auto"/>
              <w:jc w:val="left"/>
              <w:rPr>
                <w:rFonts w:ascii="Arial" w:hAnsi="Arial" w:cs="Arial"/>
                <w:color w:val="FFFFFF"/>
                <w:sz w:val="20"/>
                <w:szCs w:val="20"/>
                <w:u w:val="dotted"/>
              </w:rPr>
            </w:pPr>
            <w:r w:rsidRPr="000E2640">
              <w:rPr>
                <w:rFonts w:ascii="Arial" w:hAnsi="Arial" w:cs="Arial"/>
                <w:b w:val="0"/>
                <w:sz w:val="20"/>
                <w:szCs w:val="20"/>
              </w:rPr>
              <w:t>S</w:t>
            </w:r>
            <w:r w:rsidR="00CB04B6" w:rsidRPr="000E2640">
              <w:rPr>
                <w:rFonts w:ascii="Arial" w:hAnsi="Arial" w:cs="Arial"/>
                <w:b w:val="0"/>
                <w:sz w:val="20"/>
                <w:szCs w:val="20"/>
              </w:rPr>
              <w:t>ignature:</w:t>
            </w:r>
          </w:p>
        </w:tc>
        <w:tc>
          <w:tcPr>
            <w:tcW w:w="5103" w:type="dxa"/>
            <w:shd w:val="clear" w:color="auto" w:fill="auto"/>
          </w:tcPr>
          <w:p w:rsidR="00CB04B6" w:rsidRPr="000E2640" w:rsidRDefault="00CB04B6" w:rsidP="00FC40DE">
            <w:pPr>
              <w:pStyle w:val="Heading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0E2640">
              <w:rPr>
                <w:rFonts w:ascii="Arial" w:eastAsia="Arial" w:hAnsi="Arial" w:cs="Arial"/>
                <w:sz w:val="20"/>
                <w:szCs w:val="20"/>
                <w:u w:val="dotted"/>
              </w:rPr>
              <w:t xml:space="preserve">                                                           </w:t>
            </w:r>
            <w:r w:rsidRPr="000E2640">
              <w:rPr>
                <w:rFonts w:ascii="Arial" w:hAnsi="Arial" w:cs="Arial"/>
                <w:color w:val="FFFFFF"/>
                <w:sz w:val="20"/>
                <w:szCs w:val="20"/>
                <w:u w:val="dotted"/>
              </w:rPr>
              <w:t xml:space="preserve">.     </w:t>
            </w:r>
          </w:p>
        </w:tc>
      </w:tr>
      <w:tr w:rsidR="00CB04B6" w:rsidRPr="00327B31" w:rsidTr="0003256D">
        <w:trPr>
          <w:trHeight w:val="387"/>
        </w:trPr>
        <w:tc>
          <w:tcPr>
            <w:tcW w:w="4712" w:type="dxa"/>
            <w:shd w:val="clear" w:color="auto" w:fill="auto"/>
          </w:tcPr>
          <w:p w:rsidR="00CB04B6" w:rsidRPr="000E2640" w:rsidRDefault="000E2640" w:rsidP="00FC40DE">
            <w:pPr>
              <w:pStyle w:val="Heading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0E2640">
              <w:rPr>
                <w:rFonts w:ascii="Arial" w:hAnsi="Arial" w:cs="Arial"/>
                <w:b w:val="0"/>
                <w:sz w:val="20"/>
                <w:szCs w:val="20"/>
              </w:rPr>
              <w:t>N</w:t>
            </w:r>
            <w:r w:rsidR="00CB04B6" w:rsidRPr="000E2640">
              <w:rPr>
                <w:rFonts w:ascii="Arial" w:hAnsi="Arial" w:cs="Arial"/>
                <w:b w:val="0"/>
                <w:sz w:val="20"/>
                <w:szCs w:val="20"/>
              </w:rPr>
              <w:t>ame (block capitals):</w:t>
            </w:r>
          </w:p>
        </w:tc>
        <w:tc>
          <w:tcPr>
            <w:tcW w:w="5103" w:type="dxa"/>
            <w:shd w:val="clear" w:color="auto" w:fill="auto"/>
          </w:tcPr>
          <w:p w:rsidR="00CB04B6" w:rsidRPr="000E2640" w:rsidRDefault="00CB04B6" w:rsidP="00FC40DE">
            <w:pPr>
              <w:pStyle w:val="Heading"/>
              <w:spacing w:line="36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E2640">
              <w:rPr>
                <w:rFonts w:ascii="Arial" w:eastAsia="Arial" w:hAnsi="Arial" w:cs="Arial"/>
                <w:sz w:val="20"/>
                <w:szCs w:val="20"/>
                <w:u w:val="dotted"/>
              </w:rPr>
              <w:t xml:space="preserve">                                                               </w:t>
            </w:r>
            <w:r w:rsidRPr="000E2640">
              <w:rPr>
                <w:rFonts w:ascii="Arial" w:hAnsi="Arial" w:cs="Arial"/>
                <w:color w:val="FFFFFF"/>
                <w:sz w:val="20"/>
                <w:szCs w:val="20"/>
                <w:u w:val="dotted"/>
              </w:rPr>
              <w:t xml:space="preserve">.     </w:t>
            </w:r>
          </w:p>
        </w:tc>
      </w:tr>
      <w:tr w:rsidR="00CB04B6" w:rsidRPr="00327B31" w:rsidTr="0003256D">
        <w:trPr>
          <w:trHeight w:val="422"/>
        </w:trPr>
        <w:tc>
          <w:tcPr>
            <w:tcW w:w="4712" w:type="dxa"/>
            <w:shd w:val="clear" w:color="auto" w:fill="auto"/>
          </w:tcPr>
          <w:p w:rsidR="00CB04B6" w:rsidRPr="000E2640" w:rsidRDefault="000E2640" w:rsidP="00FC40D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0E2640">
              <w:rPr>
                <w:rFonts w:ascii="Arial" w:hAnsi="Arial" w:cs="Arial"/>
                <w:sz w:val="20"/>
                <w:szCs w:val="20"/>
              </w:rPr>
              <w:t>Position in organisation</w:t>
            </w:r>
            <w:r w:rsidR="00CB04B6" w:rsidRPr="000E26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CB04B6" w:rsidRPr="000E2640" w:rsidRDefault="00CB04B6" w:rsidP="00FC40DE">
            <w:pPr>
              <w:pStyle w:val="Heading"/>
              <w:spacing w:line="36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E2640">
              <w:rPr>
                <w:rFonts w:ascii="Arial" w:eastAsia="Arial" w:hAnsi="Arial" w:cs="Arial"/>
                <w:sz w:val="20"/>
                <w:szCs w:val="20"/>
                <w:u w:val="dotted"/>
              </w:rPr>
              <w:t xml:space="preserve">                                                               </w:t>
            </w:r>
            <w:r w:rsidRPr="000E2640">
              <w:rPr>
                <w:rFonts w:ascii="Arial" w:hAnsi="Arial" w:cs="Arial"/>
                <w:color w:val="FFFFFF"/>
                <w:sz w:val="20"/>
                <w:szCs w:val="20"/>
                <w:u w:val="dotted"/>
              </w:rPr>
              <w:t xml:space="preserve">.     </w:t>
            </w:r>
          </w:p>
        </w:tc>
      </w:tr>
      <w:tr w:rsidR="00CB04B6" w:rsidRPr="00327B31" w:rsidTr="0003256D">
        <w:trPr>
          <w:trHeight w:val="458"/>
        </w:trPr>
        <w:tc>
          <w:tcPr>
            <w:tcW w:w="4712" w:type="dxa"/>
            <w:shd w:val="clear" w:color="auto" w:fill="auto"/>
          </w:tcPr>
          <w:p w:rsidR="00CB04B6" w:rsidRPr="000E2640" w:rsidRDefault="00CB04B6" w:rsidP="00FC40DE">
            <w:pPr>
              <w:pStyle w:val="Heading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0E2640">
              <w:rPr>
                <w:rFonts w:ascii="Arial" w:hAnsi="Arial" w:cs="Arial"/>
                <w:b w:val="0"/>
                <w:sz w:val="20"/>
                <w:szCs w:val="20"/>
              </w:rPr>
              <w:t>Date (</w:t>
            </w:r>
            <w:proofErr w:type="spellStart"/>
            <w:r w:rsidRPr="000E2640">
              <w:rPr>
                <w:rFonts w:ascii="Arial" w:hAnsi="Arial" w:cs="Arial"/>
                <w:b w:val="0"/>
                <w:sz w:val="20"/>
                <w:szCs w:val="20"/>
              </w:rPr>
              <w:t>dd</w:t>
            </w:r>
            <w:proofErr w:type="spellEnd"/>
            <w:r w:rsidRPr="000E2640">
              <w:rPr>
                <w:rFonts w:ascii="Arial" w:hAnsi="Arial" w:cs="Arial"/>
                <w:b w:val="0"/>
                <w:sz w:val="20"/>
                <w:szCs w:val="20"/>
              </w:rPr>
              <w:t>/mm/</w:t>
            </w:r>
            <w:proofErr w:type="spellStart"/>
            <w:r w:rsidR="00CB6B50">
              <w:rPr>
                <w:rFonts w:ascii="Arial" w:hAnsi="Arial" w:cs="Arial"/>
                <w:b w:val="0"/>
                <w:sz w:val="20"/>
                <w:szCs w:val="20"/>
              </w:rPr>
              <w:t>yy</w:t>
            </w:r>
            <w:r w:rsidRPr="000E2640">
              <w:rPr>
                <w:rFonts w:ascii="Arial" w:hAnsi="Arial" w:cs="Arial"/>
                <w:b w:val="0"/>
                <w:sz w:val="20"/>
                <w:szCs w:val="20"/>
              </w:rPr>
              <w:t>yy</w:t>
            </w:r>
            <w:proofErr w:type="spellEnd"/>
            <w:r w:rsidRPr="000E2640">
              <w:rPr>
                <w:rFonts w:ascii="Arial" w:hAnsi="Arial" w:cs="Arial"/>
                <w:b w:val="0"/>
                <w:sz w:val="20"/>
                <w:szCs w:val="20"/>
              </w:rPr>
              <w:t>):</w:t>
            </w:r>
          </w:p>
        </w:tc>
        <w:tc>
          <w:tcPr>
            <w:tcW w:w="5103" w:type="dxa"/>
            <w:shd w:val="clear" w:color="auto" w:fill="auto"/>
          </w:tcPr>
          <w:p w:rsidR="00CB04B6" w:rsidRPr="000E2640" w:rsidRDefault="00CB04B6" w:rsidP="00FC40DE">
            <w:pPr>
              <w:pStyle w:val="Heading"/>
              <w:spacing w:line="36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E2640">
              <w:rPr>
                <w:rFonts w:ascii="Arial" w:eastAsia="Arial" w:hAnsi="Arial" w:cs="Arial"/>
                <w:sz w:val="20"/>
                <w:szCs w:val="20"/>
                <w:u w:val="dotted"/>
              </w:rPr>
              <w:t xml:space="preserve">                                                               </w:t>
            </w:r>
            <w:r w:rsidRPr="000E2640">
              <w:rPr>
                <w:rFonts w:ascii="Arial" w:hAnsi="Arial" w:cs="Arial"/>
                <w:color w:val="FFFFFF"/>
                <w:sz w:val="20"/>
                <w:szCs w:val="20"/>
                <w:u w:val="dotted"/>
              </w:rPr>
              <w:t xml:space="preserve">.    </w:t>
            </w:r>
          </w:p>
        </w:tc>
      </w:tr>
    </w:tbl>
    <w:p w:rsidR="00CB04B6" w:rsidRDefault="000E2640" w:rsidP="007B21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B6B50" w:rsidRDefault="00CB6B50" w:rsidP="0003256D">
      <w:pPr>
        <w:spacing w:after="0" w:line="240" w:lineRule="auto"/>
        <w:rPr>
          <w:rFonts w:cs="Arial"/>
          <w:sz w:val="20"/>
          <w:szCs w:val="20"/>
          <w:vertAlign w:val="superscript"/>
        </w:rPr>
      </w:pPr>
    </w:p>
    <w:p w:rsidR="00CB6B50" w:rsidRDefault="00CB6B50" w:rsidP="0003256D">
      <w:pPr>
        <w:spacing w:after="0" w:line="240" w:lineRule="auto"/>
        <w:rPr>
          <w:rFonts w:cs="Arial"/>
          <w:sz w:val="20"/>
          <w:szCs w:val="20"/>
          <w:vertAlign w:val="superscript"/>
        </w:rPr>
      </w:pPr>
    </w:p>
    <w:p w:rsidR="006C44CF" w:rsidRPr="0003256D" w:rsidRDefault="00363A75" w:rsidP="0003256D">
      <w:pPr>
        <w:spacing w:after="0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03256D">
        <w:rPr>
          <w:rFonts w:cs="Arial"/>
          <w:sz w:val="20"/>
          <w:szCs w:val="20"/>
          <w:vertAlign w:val="superscript"/>
        </w:rPr>
        <w:t>1</w:t>
      </w:r>
      <w:r w:rsidR="00FF26B0">
        <w:rPr>
          <w:rFonts w:cs="Arial"/>
          <w:sz w:val="20"/>
          <w:szCs w:val="20"/>
        </w:rPr>
        <w:t>R</w:t>
      </w:r>
      <w:r w:rsidRPr="0003256D">
        <w:rPr>
          <w:rFonts w:cs="Arial"/>
          <w:sz w:val="20"/>
          <w:szCs w:val="20"/>
        </w:rPr>
        <w:t>esource</w:t>
      </w:r>
      <w:r w:rsidR="00FF26B0">
        <w:rPr>
          <w:rFonts w:cs="Arial"/>
          <w:sz w:val="20"/>
          <w:szCs w:val="20"/>
        </w:rPr>
        <w:t>s</w:t>
      </w:r>
      <w:r w:rsidRPr="0003256D">
        <w:rPr>
          <w:rFonts w:cs="Arial"/>
          <w:sz w:val="20"/>
          <w:szCs w:val="20"/>
        </w:rPr>
        <w:t xml:space="preserve"> include</w:t>
      </w:r>
      <w:r w:rsidR="006C44CF" w:rsidRPr="0003256D">
        <w:rPr>
          <w:rFonts w:cs="Arial"/>
          <w:sz w:val="20"/>
          <w:szCs w:val="20"/>
        </w:rPr>
        <w:t xml:space="preserve"> </w:t>
      </w:r>
      <w:r w:rsidRPr="0003256D">
        <w:rPr>
          <w:rFonts w:cs="Arial"/>
          <w:sz w:val="20"/>
          <w:szCs w:val="20"/>
        </w:rPr>
        <w:t>CALIBER</w:t>
      </w:r>
      <w:r w:rsidR="00590479" w:rsidRPr="0003256D">
        <w:rPr>
          <w:rFonts w:cs="Arial"/>
          <w:sz w:val="20"/>
          <w:szCs w:val="20"/>
        </w:rPr>
        <w:t xml:space="preserve"> project</w:t>
      </w:r>
      <w:r w:rsidRPr="0003256D">
        <w:rPr>
          <w:rFonts w:cs="Arial"/>
          <w:sz w:val="20"/>
          <w:szCs w:val="20"/>
        </w:rPr>
        <w:t xml:space="preserve"> data (</w:t>
      </w:r>
      <w:r w:rsidR="00590479" w:rsidRPr="0003256D">
        <w:rPr>
          <w:rFonts w:cs="Arial"/>
          <w:sz w:val="20"/>
          <w:szCs w:val="20"/>
        </w:rPr>
        <w:t xml:space="preserve">and </w:t>
      </w:r>
      <w:r w:rsidRPr="0003256D">
        <w:rPr>
          <w:rFonts w:cs="Arial"/>
          <w:sz w:val="20"/>
          <w:szCs w:val="20"/>
        </w:rPr>
        <w:t>other linked data source(s)) as specified by the researcher</w:t>
      </w:r>
      <w:r w:rsidR="0003256D" w:rsidRPr="0003256D">
        <w:rPr>
          <w:rFonts w:cs="Arial"/>
          <w:sz w:val="20"/>
          <w:szCs w:val="20"/>
        </w:rPr>
        <w:t xml:space="preserve">; </w:t>
      </w:r>
      <w:r w:rsidR="00590479" w:rsidRPr="0003256D">
        <w:rPr>
          <w:rFonts w:cs="Arial"/>
          <w:sz w:val="20"/>
          <w:szCs w:val="20"/>
        </w:rPr>
        <w:t>contribution the institutional license fee</w:t>
      </w:r>
      <w:r w:rsidR="006C44CF" w:rsidRPr="0003256D">
        <w:rPr>
          <w:rFonts w:cs="Arial"/>
          <w:sz w:val="20"/>
          <w:szCs w:val="20"/>
        </w:rPr>
        <w:t>;</w:t>
      </w:r>
      <w:r w:rsidRPr="0003256D">
        <w:rPr>
          <w:rFonts w:cs="Arial"/>
          <w:sz w:val="20"/>
          <w:szCs w:val="20"/>
        </w:rPr>
        <w:t xml:space="preserve"> </w:t>
      </w:r>
      <w:r w:rsidR="00F23605" w:rsidRPr="0003256D">
        <w:rPr>
          <w:rFonts w:cs="Arial"/>
          <w:sz w:val="20"/>
          <w:szCs w:val="20"/>
        </w:rPr>
        <w:t xml:space="preserve">guidance on the approvals process; </w:t>
      </w:r>
      <w:r w:rsidRPr="0003256D">
        <w:rPr>
          <w:rFonts w:cs="Arial"/>
          <w:sz w:val="20"/>
          <w:szCs w:val="20"/>
        </w:rPr>
        <w:t>access to CALIBER methods, tools</w:t>
      </w:r>
      <w:r w:rsidR="0003256D" w:rsidRPr="0003256D">
        <w:rPr>
          <w:rFonts w:cs="Arial"/>
          <w:sz w:val="20"/>
          <w:szCs w:val="20"/>
        </w:rPr>
        <w:t xml:space="preserve"> and </w:t>
      </w:r>
      <w:proofErr w:type="spellStart"/>
      <w:r w:rsidRPr="0003256D">
        <w:rPr>
          <w:rFonts w:cs="Arial"/>
          <w:sz w:val="20"/>
          <w:szCs w:val="20"/>
        </w:rPr>
        <w:t>eInfrastructure</w:t>
      </w:r>
      <w:proofErr w:type="spellEnd"/>
      <w:r w:rsidR="0003256D" w:rsidRPr="0003256D">
        <w:rPr>
          <w:rFonts w:cs="Arial"/>
          <w:sz w:val="20"/>
          <w:szCs w:val="20"/>
        </w:rPr>
        <w:t xml:space="preserve">; </w:t>
      </w:r>
      <w:r w:rsidRPr="0003256D">
        <w:rPr>
          <w:rFonts w:cs="Arial"/>
          <w:sz w:val="20"/>
          <w:szCs w:val="20"/>
        </w:rPr>
        <w:t>training</w:t>
      </w:r>
      <w:r w:rsidR="006C44CF" w:rsidRPr="0003256D">
        <w:rPr>
          <w:rFonts w:cs="Arial"/>
          <w:sz w:val="20"/>
          <w:szCs w:val="20"/>
        </w:rPr>
        <w:t xml:space="preserve">; </w:t>
      </w:r>
      <w:r w:rsidRPr="0003256D">
        <w:rPr>
          <w:rFonts w:cs="Arial"/>
          <w:sz w:val="20"/>
          <w:szCs w:val="20"/>
        </w:rPr>
        <w:t xml:space="preserve">and membership of the CALIBER research </w:t>
      </w:r>
      <w:r w:rsidRPr="0003256D">
        <w:rPr>
          <w:rFonts w:eastAsia="Times New Roman" w:cs="Times New Roman"/>
          <w:sz w:val="20"/>
          <w:szCs w:val="20"/>
          <w:lang w:eastAsia="en-GB"/>
        </w:rPr>
        <w:t xml:space="preserve">community. </w:t>
      </w:r>
    </w:p>
    <w:p w:rsidR="000B70CF" w:rsidRDefault="00363A75" w:rsidP="00CB6B50">
      <w:pPr>
        <w:spacing w:after="0" w:line="240" w:lineRule="auto"/>
        <w:rPr>
          <w:rFonts w:ascii="Arial" w:hAnsi="Arial" w:cs="Arial"/>
          <w:b/>
          <w:sz w:val="24"/>
          <w:szCs w:val="24"/>
          <w:lang w:val="en"/>
        </w:rPr>
      </w:pPr>
      <w:r w:rsidRPr="0003256D">
        <w:rPr>
          <w:rFonts w:cs="Arial"/>
          <w:sz w:val="20"/>
          <w:szCs w:val="20"/>
          <w:vertAlign w:val="superscript"/>
        </w:rPr>
        <w:t>2</w:t>
      </w:r>
      <w:r w:rsidR="007B2104" w:rsidRPr="0003256D">
        <w:rPr>
          <w:rFonts w:cs="Arial"/>
          <w:sz w:val="20"/>
          <w:szCs w:val="20"/>
        </w:rPr>
        <w:t xml:space="preserve">The lead researcher is </w:t>
      </w:r>
      <w:r w:rsidR="007B2104" w:rsidRPr="0003256D">
        <w:rPr>
          <w:rStyle w:val="st"/>
          <w:rFonts w:cs="Arial"/>
          <w:color w:val="222222"/>
          <w:sz w:val="20"/>
          <w:szCs w:val="20"/>
        </w:rPr>
        <w:t>responsible for the management, conduct and reporting of the research project and will be named in the full research proposal</w:t>
      </w:r>
      <w:r w:rsidR="0003256D">
        <w:rPr>
          <w:rStyle w:val="st"/>
          <w:rFonts w:cs="Arial"/>
          <w:color w:val="222222"/>
          <w:sz w:val="20"/>
          <w:szCs w:val="20"/>
        </w:rPr>
        <w:t>.</w:t>
      </w:r>
      <w:r w:rsidR="000B70CF">
        <w:rPr>
          <w:rFonts w:ascii="Arial" w:hAnsi="Arial" w:cs="Arial"/>
          <w:b/>
          <w:sz w:val="24"/>
          <w:szCs w:val="24"/>
          <w:lang w:val="en"/>
        </w:rPr>
        <w:br/>
      </w:r>
    </w:p>
    <w:p w:rsidR="000B70CF" w:rsidRDefault="000B70CF">
      <w:pPr>
        <w:rPr>
          <w:rFonts w:ascii="Arial" w:hAnsi="Arial" w:cs="Arial"/>
          <w:b/>
          <w:sz w:val="24"/>
          <w:szCs w:val="24"/>
          <w:lang w:val="en"/>
        </w:rPr>
      </w:pPr>
    </w:p>
    <w:sectPr w:rsidR="000B70CF" w:rsidSect="00FC40DE">
      <w:headerReference w:type="default" r:id="rId10"/>
      <w:footerReference w:type="default" r:id="rId11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D43" w:rsidRDefault="009F2D43" w:rsidP="007B2104">
      <w:pPr>
        <w:spacing w:after="0" w:line="240" w:lineRule="auto"/>
      </w:pPr>
      <w:r>
        <w:separator/>
      </w:r>
    </w:p>
  </w:endnote>
  <w:endnote w:type="continuationSeparator" w:id="0">
    <w:p w:rsidR="009F2D43" w:rsidRDefault="009F2D43" w:rsidP="007B2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50" w:rsidRPr="00A3493A" w:rsidRDefault="00CB6B50" w:rsidP="00CB6B50">
    <w:pPr>
      <w:pStyle w:val="Footer"/>
      <w:rPr>
        <w:sz w:val="18"/>
        <w:szCs w:val="18"/>
      </w:rPr>
    </w:pPr>
    <w:r w:rsidRPr="00A3493A">
      <w:rPr>
        <w:sz w:val="18"/>
        <w:szCs w:val="18"/>
      </w:rPr>
      <w:t xml:space="preserve">CALIBER </w:t>
    </w:r>
    <w:r>
      <w:rPr>
        <w:sz w:val="18"/>
        <w:szCs w:val="18"/>
      </w:rPr>
      <w:t>Data Access Agreement</w:t>
    </w:r>
    <w:r w:rsidRPr="00A3493A">
      <w:rPr>
        <w:sz w:val="18"/>
        <w:szCs w:val="18"/>
      </w:rPr>
      <w:t xml:space="preserve"> (Version 1.0, </w:t>
    </w:r>
    <w:r w:rsidR="00742E14">
      <w:rPr>
        <w:sz w:val="18"/>
        <w:szCs w:val="18"/>
      </w:rPr>
      <w:t>18</w:t>
    </w:r>
    <w:r w:rsidRPr="00A3493A">
      <w:rPr>
        <w:sz w:val="18"/>
        <w:szCs w:val="18"/>
      </w:rPr>
      <w:t>/10/2016)</w:t>
    </w:r>
  </w:p>
  <w:p w:rsidR="00CB6B50" w:rsidRDefault="00CB6B50">
    <w:pPr>
      <w:pStyle w:val="Footer"/>
    </w:pPr>
  </w:p>
  <w:p w:rsidR="00CB6B50" w:rsidRDefault="00CB6B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D43" w:rsidRDefault="009F2D43" w:rsidP="007B2104">
      <w:pPr>
        <w:spacing w:after="0" w:line="240" w:lineRule="auto"/>
      </w:pPr>
      <w:r>
        <w:separator/>
      </w:r>
    </w:p>
  </w:footnote>
  <w:footnote w:type="continuationSeparator" w:id="0">
    <w:p w:rsidR="009F2D43" w:rsidRDefault="009F2D43" w:rsidP="007B2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04" w:rsidRDefault="007B2104">
    <w:pPr>
      <w:pStyle w:val="Header"/>
    </w:pPr>
    <w:r>
      <w:rPr>
        <w:noProof/>
        <w:color w:val="0000FF"/>
        <w:lang w:eastAsia="en-GB"/>
      </w:rPr>
      <w:drawing>
        <wp:inline distT="0" distB="0" distL="0" distR="0" wp14:anchorId="2DD13591" wp14:editId="4E00B598">
          <wp:extent cx="1247775" cy="433189"/>
          <wp:effectExtent l="0" t="0" r="0" b="5080"/>
          <wp:docPr id="3" name="Picture 3" descr="Image result for UCL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UCL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152" cy="44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FF"/>
        <w:lang w:eastAsia="en-GB"/>
      </w:rPr>
      <w:drawing>
        <wp:inline distT="0" distB="0" distL="0" distR="0" wp14:anchorId="0C4371B9" wp14:editId="126E7018">
          <wp:extent cx="1419225" cy="347965"/>
          <wp:effectExtent l="0" t="0" r="0" b="0"/>
          <wp:docPr id="2" name="Picture 2" descr="Image result for Farr institute london 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Farr institute london 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125" cy="370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B2104">
      <w:t xml:space="preserve"> </w:t>
    </w:r>
  </w:p>
  <w:p w:rsidR="007B2104" w:rsidRDefault="007B21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0AEF"/>
    <w:multiLevelType w:val="hybridMultilevel"/>
    <w:tmpl w:val="27EAAC9A"/>
    <w:lvl w:ilvl="0" w:tplc="03369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82A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BC3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46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8C0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E2B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E40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98D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D66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42D3EBC"/>
    <w:multiLevelType w:val="hybridMultilevel"/>
    <w:tmpl w:val="F7BA5C9C"/>
    <w:lvl w:ilvl="0" w:tplc="544A2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900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2D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881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CE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C6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DA4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30E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4CE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EB821B7"/>
    <w:multiLevelType w:val="hybridMultilevel"/>
    <w:tmpl w:val="57469F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3">
    <w:nsid w:val="61D035AB"/>
    <w:multiLevelType w:val="hybridMultilevel"/>
    <w:tmpl w:val="636236EA"/>
    <w:lvl w:ilvl="0" w:tplc="1C78A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2EC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0F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6AC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AC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65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C6C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F06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1E3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04"/>
    <w:rsid w:val="00000B03"/>
    <w:rsid w:val="0003256D"/>
    <w:rsid w:val="00062AED"/>
    <w:rsid w:val="00081D50"/>
    <w:rsid w:val="000B70CF"/>
    <w:rsid w:val="000E2640"/>
    <w:rsid w:val="000E2F95"/>
    <w:rsid w:val="000E63E3"/>
    <w:rsid w:val="000F2FDB"/>
    <w:rsid w:val="001001B1"/>
    <w:rsid w:val="00115584"/>
    <w:rsid w:val="00117D00"/>
    <w:rsid w:val="00131FAB"/>
    <w:rsid w:val="00150C66"/>
    <w:rsid w:val="00151E50"/>
    <w:rsid w:val="0015510E"/>
    <w:rsid w:val="001609C7"/>
    <w:rsid w:val="00194AB6"/>
    <w:rsid w:val="001B7560"/>
    <w:rsid w:val="001F6E9B"/>
    <w:rsid w:val="001F7A58"/>
    <w:rsid w:val="0022287B"/>
    <w:rsid w:val="00222C68"/>
    <w:rsid w:val="0023314B"/>
    <w:rsid w:val="00235763"/>
    <w:rsid w:val="00241C8E"/>
    <w:rsid w:val="0025560A"/>
    <w:rsid w:val="00255D76"/>
    <w:rsid w:val="00275016"/>
    <w:rsid w:val="0028733F"/>
    <w:rsid w:val="002875AB"/>
    <w:rsid w:val="002B5F76"/>
    <w:rsid w:val="002B759A"/>
    <w:rsid w:val="002C1906"/>
    <w:rsid w:val="002E4102"/>
    <w:rsid w:val="00302F96"/>
    <w:rsid w:val="00314AE5"/>
    <w:rsid w:val="00340722"/>
    <w:rsid w:val="00356F7F"/>
    <w:rsid w:val="0036082F"/>
    <w:rsid w:val="00363A75"/>
    <w:rsid w:val="00373429"/>
    <w:rsid w:val="00381069"/>
    <w:rsid w:val="003A3306"/>
    <w:rsid w:val="00410FDF"/>
    <w:rsid w:val="00461DB0"/>
    <w:rsid w:val="004651FF"/>
    <w:rsid w:val="00477DBC"/>
    <w:rsid w:val="00501B26"/>
    <w:rsid w:val="00532794"/>
    <w:rsid w:val="00552D63"/>
    <w:rsid w:val="005535F2"/>
    <w:rsid w:val="00582219"/>
    <w:rsid w:val="00590479"/>
    <w:rsid w:val="005C050C"/>
    <w:rsid w:val="005E38A4"/>
    <w:rsid w:val="00603714"/>
    <w:rsid w:val="00634A0F"/>
    <w:rsid w:val="00646FC4"/>
    <w:rsid w:val="00684227"/>
    <w:rsid w:val="00694BBB"/>
    <w:rsid w:val="006C44CF"/>
    <w:rsid w:val="006E1693"/>
    <w:rsid w:val="006F55F6"/>
    <w:rsid w:val="0073012C"/>
    <w:rsid w:val="007413C6"/>
    <w:rsid w:val="00742E14"/>
    <w:rsid w:val="00777139"/>
    <w:rsid w:val="00782FE5"/>
    <w:rsid w:val="00791973"/>
    <w:rsid w:val="0079445D"/>
    <w:rsid w:val="007B2104"/>
    <w:rsid w:val="007B3CAC"/>
    <w:rsid w:val="007B3F5D"/>
    <w:rsid w:val="0088373B"/>
    <w:rsid w:val="00885C62"/>
    <w:rsid w:val="00886971"/>
    <w:rsid w:val="008B0909"/>
    <w:rsid w:val="008D1FBA"/>
    <w:rsid w:val="00906ACE"/>
    <w:rsid w:val="00911488"/>
    <w:rsid w:val="00922632"/>
    <w:rsid w:val="00955A78"/>
    <w:rsid w:val="009C1CE6"/>
    <w:rsid w:val="009E3D70"/>
    <w:rsid w:val="009F2D43"/>
    <w:rsid w:val="009F5147"/>
    <w:rsid w:val="00A04524"/>
    <w:rsid w:val="00A16A28"/>
    <w:rsid w:val="00A628CE"/>
    <w:rsid w:val="00A75DF2"/>
    <w:rsid w:val="00AA5AA9"/>
    <w:rsid w:val="00AE636A"/>
    <w:rsid w:val="00B008B3"/>
    <w:rsid w:val="00B121CB"/>
    <w:rsid w:val="00B216A3"/>
    <w:rsid w:val="00B275E6"/>
    <w:rsid w:val="00B30E37"/>
    <w:rsid w:val="00B42BA3"/>
    <w:rsid w:val="00B43F86"/>
    <w:rsid w:val="00B67CAA"/>
    <w:rsid w:val="00B969FB"/>
    <w:rsid w:val="00C04B19"/>
    <w:rsid w:val="00C37083"/>
    <w:rsid w:val="00C459D3"/>
    <w:rsid w:val="00C5394A"/>
    <w:rsid w:val="00C719CF"/>
    <w:rsid w:val="00C87DBE"/>
    <w:rsid w:val="00CB04B6"/>
    <w:rsid w:val="00CB477F"/>
    <w:rsid w:val="00CB6B50"/>
    <w:rsid w:val="00CC2D51"/>
    <w:rsid w:val="00CC4B5F"/>
    <w:rsid w:val="00D123F8"/>
    <w:rsid w:val="00D15E5B"/>
    <w:rsid w:val="00D4795D"/>
    <w:rsid w:val="00D55D48"/>
    <w:rsid w:val="00D61AA7"/>
    <w:rsid w:val="00D62303"/>
    <w:rsid w:val="00D9225D"/>
    <w:rsid w:val="00DA57EC"/>
    <w:rsid w:val="00DA5CBB"/>
    <w:rsid w:val="00DD503C"/>
    <w:rsid w:val="00DF707B"/>
    <w:rsid w:val="00DF7388"/>
    <w:rsid w:val="00E23C76"/>
    <w:rsid w:val="00E46180"/>
    <w:rsid w:val="00E8351E"/>
    <w:rsid w:val="00E8382E"/>
    <w:rsid w:val="00EE0EEA"/>
    <w:rsid w:val="00F04275"/>
    <w:rsid w:val="00F2051D"/>
    <w:rsid w:val="00F23605"/>
    <w:rsid w:val="00F23C0F"/>
    <w:rsid w:val="00F31DCE"/>
    <w:rsid w:val="00F43050"/>
    <w:rsid w:val="00F45FCD"/>
    <w:rsid w:val="00F50D52"/>
    <w:rsid w:val="00F71544"/>
    <w:rsid w:val="00F85F16"/>
    <w:rsid w:val="00FC40DE"/>
    <w:rsid w:val="00FE1F69"/>
    <w:rsid w:val="00FF26B0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01B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0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F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104"/>
  </w:style>
  <w:style w:type="paragraph" w:styleId="Footer">
    <w:name w:val="footer"/>
    <w:basedOn w:val="Normal"/>
    <w:link w:val="FooterChar"/>
    <w:uiPriority w:val="99"/>
    <w:unhideWhenUsed/>
    <w:rsid w:val="007B2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104"/>
  </w:style>
  <w:style w:type="paragraph" w:customStyle="1" w:styleId="Heading">
    <w:name w:val="Heading"/>
    <w:basedOn w:val="Normal"/>
    <w:next w:val="BodyText"/>
    <w:rsid w:val="007B210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st">
    <w:name w:val="st"/>
    <w:basedOn w:val="DefaultParagraphFont"/>
    <w:rsid w:val="007B2104"/>
  </w:style>
  <w:style w:type="paragraph" w:styleId="BodyText">
    <w:name w:val="Body Text"/>
    <w:basedOn w:val="Normal"/>
    <w:link w:val="BodyTextChar"/>
    <w:uiPriority w:val="99"/>
    <w:unhideWhenUsed/>
    <w:rsid w:val="007B21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B2104"/>
  </w:style>
  <w:style w:type="paragraph" w:styleId="NormalWeb">
    <w:name w:val="Normal (Web)"/>
    <w:basedOn w:val="Normal"/>
    <w:uiPriority w:val="99"/>
    <w:semiHidden/>
    <w:unhideWhenUsed/>
    <w:rsid w:val="0059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459D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01B1"/>
    <w:rPr>
      <w:rFonts w:ascii="Arial" w:eastAsiaTheme="majorEastAsia" w:hAnsi="Arial" w:cstheme="majorBidi"/>
      <w:b/>
      <w:sz w:val="20"/>
      <w:szCs w:val="32"/>
    </w:rPr>
  </w:style>
  <w:style w:type="paragraph" w:styleId="ListParagraph">
    <w:name w:val="List Paragraph"/>
    <w:basedOn w:val="Normal"/>
    <w:uiPriority w:val="34"/>
    <w:qFormat/>
    <w:rsid w:val="00DF73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F8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A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0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1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1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12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01B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0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F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104"/>
  </w:style>
  <w:style w:type="paragraph" w:styleId="Footer">
    <w:name w:val="footer"/>
    <w:basedOn w:val="Normal"/>
    <w:link w:val="FooterChar"/>
    <w:uiPriority w:val="99"/>
    <w:unhideWhenUsed/>
    <w:rsid w:val="007B2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104"/>
  </w:style>
  <w:style w:type="paragraph" w:customStyle="1" w:styleId="Heading">
    <w:name w:val="Heading"/>
    <w:basedOn w:val="Normal"/>
    <w:next w:val="BodyText"/>
    <w:rsid w:val="007B210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st">
    <w:name w:val="st"/>
    <w:basedOn w:val="DefaultParagraphFont"/>
    <w:rsid w:val="007B2104"/>
  </w:style>
  <w:style w:type="paragraph" w:styleId="BodyText">
    <w:name w:val="Body Text"/>
    <w:basedOn w:val="Normal"/>
    <w:link w:val="BodyTextChar"/>
    <w:uiPriority w:val="99"/>
    <w:unhideWhenUsed/>
    <w:rsid w:val="007B21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B2104"/>
  </w:style>
  <w:style w:type="paragraph" w:styleId="NormalWeb">
    <w:name w:val="Normal (Web)"/>
    <w:basedOn w:val="Normal"/>
    <w:uiPriority w:val="99"/>
    <w:semiHidden/>
    <w:unhideWhenUsed/>
    <w:rsid w:val="0059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459D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01B1"/>
    <w:rPr>
      <w:rFonts w:ascii="Arial" w:eastAsiaTheme="majorEastAsia" w:hAnsi="Arial" w:cstheme="majorBidi"/>
      <w:b/>
      <w:sz w:val="20"/>
      <w:szCs w:val="32"/>
    </w:rPr>
  </w:style>
  <w:style w:type="paragraph" w:styleId="ListParagraph">
    <w:name w:val="List Paragraph"/>
    <w:basedOn w:val="Normal"/>
    <w:uiPriority w:val="34"/>
    <w:qFormat/>
    <w:rsid w:val="00DF73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F8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A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0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1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1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1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0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1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0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5975781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49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098555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4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267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057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35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3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6662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333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115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315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130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50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714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4470645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8773279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736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5358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1328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57049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25566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84341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0247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4554855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4195986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56218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38313129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15421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1295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579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16607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01557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1218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1420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5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5636387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3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5942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74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14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21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201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029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17622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934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479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59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003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23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828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7985539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7946543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8345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3698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0180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1761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5206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33516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85925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informationsecurity/polic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.denaxas@ucl.ac.uk)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.uk/url?sa=i&amp;rct=j&amp;q=&amp;esrc=s&amp;source=images&amp;cd=&amp;cad=rja&amp;uact=8&amp;ved=0ahUKEwj7x_KFmsHPAhXjAsAKHf4oARIQjRwIBw&amp;url=http://www.farrinstitute.org/&amp;psig=AFQjCNFyAZg7Nog99F9NcTiVIzt4f0YQ_Q&amp;ust=1475672349120086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google.co.uk/url?sa=i&amp;rct=j&amp;q=&amp;esrc=s&amp;source=images&amp;cd=&amp;cad=rja&amp;uact=8&amp;ved=0ahUKEwiF0MeXm8HPAhVCAsAKHaQBAZ8QjRwIBw&amp;url=http://www.pocketsmile.icn.ucl.ac.uk/&amp;psig=AFQjCNE7osVaIde4peo2kiPXtQMXh663dA&amp;ust=1475672657447938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C0DC00BF.dotm</Template>
  <TotalTime>25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Fitzpatrick</dc:creator>
  <cp:lastModifiedBy>Natalie</cp:lastModifiedBy>
  <cp:revision>5</cp:revision>
  <dcterms:created xsi:type="dcterms:W3CDTF">2016-10-05T11:53:00Z</dcterms:created>
  <dcterms:modified xsi:type="dcterms:W3CDTF">2016-10-18T10:36:00Z</dcterms:modified>
</cp:coreProperties>
</file>