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0BFB73" w14:textId="77777777" w:rsidR="00912012" w:rsidRPr="00CF6C5E" w:rsidRDefault="00912012" w:rsidP="00912012">
      <w:pPr>
        <w:rPr>
          <w:rFonts w:ascii="Arial" w:hAnsi="Arial" w:cs="Arial"/>
          <w:b/>
          <w:sz w:val="22"/>
          <w:szCs w:val="22"/>
        </w:rPr>
      </w:pPr>
      <w:r w:rsidRPr="00CF6C5E">
        <w:rPr>
          <w:rFonts w:ascii="Arial" w:hAnsi="Arial" w:cs="Arial"/>
          <w:b/>
          <w:sz w:val="22"/>
          <w:szCs w:val="22"/>
        </w:rPr>
        <w:t>Marie Sklodowska-Curie Individual Fellowships</w:t>
      </w:r>
    </w:p>
    <w:p w14:paraId="6ABA45AA" w14:textId="77777777" w:rsidR="009F25C0" w:rsidRPr="00CF6C5E" w:rsidRDefault="00912012" w:rsidP="00912012">
      <w:pPr>
        <w:rPr>
          <w:rFonts w:ascii="Arial" w:hAnsi="Arial" w:cs="Arial"/>
          <w:b/>
          <w:sz w:val="22"/>
          <w:szCs w:val="22"/>
        </w:rPr>
      </w:pPr>
      <w:r w:rsidRPr="00CF6C5E">
        <w:rPr>
          <w:rFonts w:ascii="Arial" w:hAnsi="Arial" w:cs="Arial"/>
          <w:b/>
          <w:sz w:val="22"/>
          <w:szCs w:val="22"/>
        </w:rPr>
        <w:t xml:space="preserve">Call for Expressions of Interest  </w:t>
      </w:r>
    </w:p>
    <w:p w14:paraId="070F7143" w14:textId="77777777" w:rsidR="00912012" w:rsidRPr="00CF6C5E" w:rsidRDefault="00912012" w:rsidP="00912012">
      <w:pPr>
        <w:rPr>
          <w:rFonts w:ascii="Arial" w:hAnsi="Arial" w:cs="Arial"/>
          <w:sz w:val="22"/>
          <w:szCs w:val="22"/>
        </w:rPr>
      </w:pPr>
    </w:p>
    <w:p w14:paraId="7678DD65" w14:textId="276F36AE" w:rsidR="00912012" w:rsidRPr="00CF6C5E" w:rsidRDefault="00912012" w:rsidP="00912012">
      <w:pPr>
        <w:rPr>
          <w:rFonts w:ascii="Arial" w:hAnsi="Arial" w:cs="Arial"/>
          <w:sz w:val="22"/>
          <w:szCs w:val="22"/>
        </w:rPr>
      </w:pPr>
      <w:r w:rsidRPr="00CF6C5E">
        <w:rPr>
          <w:rFonts w:ascii="Arial" w:hAnsi="Arial" w:cs="Arial"/>
          <w:sz w:val="22"/>
          <w:szCs w:val="22"/>
        </w:rPr>
        <w:t xml:space="preserve">Situated within the Department of Political Science/School of Public Policy, the </w:t>
      </w:r>
      <w:hyperlink r:id="rId7" w:history="1">
        <w:r w:rsidRPr="00CF6C5E">
          <w:rPr>
            <w:rStyle w:val="Hyperlink"/>
            <w:rFonts w:ascii="Arial" w:hAnsi="Arial" w:cs="Arial"/>
            <w:sz w:val="22"/>
            <w:szCs w:val="22"/>
          </w:rPr>
          <w:t>Global Governance Institute</w:t>
        </w:r>
      </w:hyperlink>
      <w:r w:rsidRPr="00CF6C5E">
        <w:rPr>
          <w:rFonts w:ascii="Arial" w:hAnsi="Arial" w:cs="Arial"/>
          <w:sz w:val="22"/>
          <w:szCs w:val="22"/>
        </w:rPr>
        <w:t xml:space="preserve"> (GGI) invites expressions of interest from potential postdoctoral researchers to apply jointly with a supervisor from the GGI</w:t>
      </w:r>
      <w:r w:rsidR="00D3430A">
        <w:rPr>
          <w:rFonts w:ascii="Arial" w:hAnsi="Arial" w:cs="Arial"/>
          <w:sz w:val="22"/>
          <w:szCs w:val="22"/>
        </w:rPr>
        <w:t xml:space="preserve"> and the Department of Political Science</w:t>
      </w:r>
      <w:r w:rsidRPr="00CF6C5E">
        <w:rPr>
          <w:rFonts w:ascii="Arial" w:hAnsi="Arial" w:cs="Arial"/>
          <w:sz w:val="22"/>
          <w:szCs w:val="22"/>
        </w:rPr>
        <w:t xml:space="preserve"> to the European Commission’s MSCA</w:t>
      </w:r>
      <w:r w:rsidR="00D3430A">
        <w:rPr>
          <w:rFonts w:ascii="Arial" w:hAnsi="Arial" w:cs="Arial"/>
          <w:sz w:val="22"/>
          <w:szCs w:val="22"/>
        </w:rPr>
        <w:t xml:space="preserve"> Individual Fellowship scheme. </w:t>
      </w:r>
      <w:r w:rsidRPr="00CF6C5E">
        <w:rPr>
          <w:rFonts w:ascii="Arial" w:hAnsi="Arial" w:cs="Arial"/>
          <w:sz w:val="22"/>
          <w:szCs w:val="22"/>
        </w:rPr>
        <w:t>Selected candidates will be hosted at GGI.</w:t>
      </w:r>
    </w:p>
    <w:p w14:paraId="32FE8BD5" w14:textId="77777777" w:rsidR="009E6F2D" w:rsidRPr="00CF6C5E" w:rsidRDefault="009E6F2D" w:rsidP="009E6F2D">
      <w:pPr>
        <w:pStyle w:val="p"/>
        <w:rPr>
          <w:rFonts w:ascii="Arial" w:hAnsi="Arial" w:cs="Arial"/>
          <w:sz w:val="22"/>
          <w:szCs w:val="22"/>
        </w:rPr>
      </w:pPr>
      <w:r w:rsidRPr="00CF6C5E">
        <w:rPr>
          <w:rFonts w:ascii="Arial" w:hAnsi="Arial" w:cs="Arial"/>
          <w:sz w:val="22"/>
          <w:szCs w:val="22"/>
        </w:rPr>
        <w:t>The UCL Global Governance Institute undertakes cross-disciplinary study of crucial governance ‘deficits’ in order to explore the nature of the problem, the processes, structures and institutions involved, and potential solutions. The Institute brings to bear the distinctive strengths of UCL on such an enterprise: namely, our ability to integrate disciplines that draw from both a material base (from disciplines such as engineering, clinical medicine, and the physical and natural sciences) and a social sciences and humanities perspective.</w:t>
      </w:r>
    </w:p>
    <w:p w14:paraId="15D26587" w14:textId="7270F92C" w:rsidR="00912012" w:rsidRPr="00CF6C5E" w:rsidRDefault="009E6F2D" w:rsidP="009E6F2D">
      <w:pPr>
        <w:pStyle w:val="p"/>
        <w:rPr>
          <w:rFonts w:ascii="Arial" w:hAnsi="Arial" w:cs="Arial"/>
          <w:sz w:val="22"/>
          <w:szCs w:val="22"/>
        </w:rPr>
      </w:pPr>
      <w:r w:rsidRPr="00CF6C5E">
        <w:rPr>
          <w:rFonts w:ascii="Arial" w:hAnsi="Arial" w:cs="Arial"/>
          <w:sz w:val="22"/>
          <w:szCs w:val="22"/>
        </w:rPr>
        <w:t>The GGI builds on UCL’s track record as a recognised global leader in cross-disciplinary scholarship and research. To this end, the Institute facilitates collaboration with colleagues from across UCL, as well as engages with policy-makers, practitioners, civil society and other actors to promote informed public debate on possible solutions to global societal challenges.</w:t>
      </w:r>
    </w:p>
    <w:p w14:paraId="2D32EBB6" w14:textId="79243435" w:rsidR="00912012" w:rsidRPr="00CF6C5E" w:rsidRDefault="00912012" w:rsidP="00912012">
      <w:pPr>
        <w:rPr>
          <w:rFonts w:ascii="Arial" w:hAnsi="Arial" w:cs="Arial"/>
          <w:b/>
          <w:sz w:val="22"/>
          <w:szCs w:val="22"/>
        </w:rPr>
      </w:pPr>
      <w:r w:rsidRPr="00CF6C5E">
        <w:rPr>
          <w:rFonts w:ascii="Arial" w:hAnsi="Arial" w:cs="Arial"/>
          <w:b/>
          <w:sz w:val="22"/>
          <w:szCs w:val="22"/>
        </w:rPr>
        <w:t>Award</w:t>
      </w:r>
    </w:p>
    <w:p w14:paraId="54D8A5B2" w14:textId="2FA4F228" w:rsidR="00912012" w:rsidRPr="00CF6C5E" w:rsidRDefault="00D3430A" w:rsidP="0002203B">
      <w:pPr>
        <w:pStyle w:val="NormalWeb"/>
        <w:rPr>
          <w:rFonts w:ascii="Arial" w:hAnsi="Arial" w:cs="Arial"/>
          <w:sz w:val="22"/>
          <w:szCs w:val="22"/>
        </w:rPr>
      </w:pPr>
      <w:hyperlink r:id="rId8" w:history="1">
        <w:r w:rsidR="00912012" w:rsidRPr="00CF6C5E">
          <w:rPr>
            <w:rStyle w:val="Hyperlink"/>
            <w:rFonts w:ascii="Arial" w:hAnsi="Arial" w:cs="Arial"/>
            <w:sz w:val="22"/>
            <w:szCs w:val="22"/>
          </w:rPr>
          <w:t>MSCA Individual Fellowships</w:t>
        </w:r>
      </w:hyperlink>
      <w:r w:rsidR="00912012" w:rsidRPr="00CF6C5E">
        <w:rPr>
          <w:rFonts w:ascii="Arial" w:hAnsi="Arial" w:cs="Arial"/>
          <w:sz w:val="22"/>
          <w:szCs w:val="22"/>
        </w:rPr>
        <w:t xml:space="preserve"> support career development activities, mobility, and training within and beyond Europe for up to three years.  The scheme guidance states: ‘</w:t>
      </w:r>
      <w:r w:rsidR="0002203B" w:rsidRPr="00CF6C5E">
        <w:rPr>
          <w:rStyle w:val="Emphasis"/>
          <w:rFonts w:ascii="Arial" w:hAnsi="Arial" w:cs="Arial"/>
          <w:sz w:val="22"/>
          <w:szCs w:val="22"/>
        </w:rPr>
        <w:t>The goal of the Individual Fellowships is to enhance the creative and innovative potential of experienced researchers, wishing to diversify their individual competence in terms of skill acquisition through advanced training, international and intersectoral mobility.</w:t>
      </w:r>
      <w:r w:rsidR="0002203B" w:rsidRPr="00CF6C5E">
        <w:rPr>
          <w:rFonts w:ascii="Arial" w:hAnsi="Arial" w:cs="Arial"/>
          <w:sz w:val="22"/>
          <w:szCs w:val="22"/>
        </w:rPr>
        <w:t xml:space="preserve"> </w:t>
      </w:r>
      <w:r w:rsidR="0002203B" w:rsidRPr="00CF6C5E">
        <w:rPr>
          <w:rStyle w:val="Emphasis"/>
          <w:rFonts w:ascii="Arial" w:hAnsi="Arial" w:cs="Arial"/>
          <w:sz w:val="22"/>
          <w:szCs w:val="22"/>
        </w:rPr>
        <w:t>Individual Fellowships provide opportunities to researchers of any nationality to acquire and transfer new knowledge and to work on research and innovation in Europe (EU Member States and Horizon 2020 Associated Countries) and beyond. The scheme particularly supports the return and (re)integration of European researchers from outside Europe and those who have previously worked here, as well as researchers displaced by conflict outside the EU and Horizon 2020 Associated Countries. It also promotes the career restart of individual researchers who show great potential’</w:t>
      </w:r>
    </w:p>
    <w:p w14:paraId="16597BB4" w14:textId="0A5D75C9" w:rsidR="00912012" w:rsidRPr="00CF6C5E" w:rsidRDefault="00912012" w:rsidP="00912012">
      <w:pPr>
        <w:rPr>
          <w:rFonts w:ascii="Arial" w:hAnsi="Arial" w:cs="Arial"/>
          <w:sz w:val="22"/>
          <w:szCs w:val="22"/>
        </w:rPr>
      </w:pPr>
      <w:r w:rsidRPr="00CF6C5E">
        <w:rPr>
          <w:rFonts w:ascii="Arial" w:hAnsi="Arial" w:cs="Arial"/>
          <w:sz w:val="22"/>
          <w:szCs w:val="22"/>
        </w:rPr>
        <w:t xml:space="preserve">The deadline for final submission to the European Commission is </w:t>
      </w:r>
      <w:r w:rsidR="0002203B" w:rsidRPr="00C713C1">
        <w:rPr>
          <w:rFonts w:ascii="Arial" w:hAnsi="Arial" w:cs="Arial"/>
          <w:sz w:val="22"/>
          <w:szCs w:val="22"/>
        </w:rPr>
        <w:t>12 September 2018</w:t>
      </w:r>
      <w:r w:rsidR="0002203B" w:rsidRPr="00CF6C5E">
        <w:rPr>
          <w:rFonts w:ascii="Arial" w:hAnsi="Arial" w:cs="Arial"/>
          <w:b/>
          <w:sz w:val="22"/>
          <w:szCs w:val="22"/>
        </w:rPr>
        <w:t>.</w:t>
      </w:r>
      <w:r w:rsidRPr="00CF6C5E">
        <w:rPr>
          <w:rFonts w:ascii="Arial" w:hAnsi="Arial" w:cs="Arial"/>
          <w:sz w:val="22"/>
          <w:szCs w:val="22"/>
        </w:rPr>
        <w:t xml:space="preserve"> Expressions of intere</w:t>
      </w:r>
      <w:r w:rsidR="00C474C3" w:rsidRPr="00CF6C5E">
        <w:rPr>
          <w:rFonts w:ascii="Arial" w:hAnsi="Arial" w:cs="Arial"/>
          <w:sz w:val="22"/>
          <w:szCs w:val="22"/>
        </w:rPr>
        <w:t xml:space="preserve">st </w:t>
      </w:r>
      <w:r w:rsidR="00C474C3" w:rsidRPr="00C713C1">
        <w:rPr>
          <w:rFonts w:ascii="Arial" w:hAnsi="Arial" w:cs="Arial"/>
          <w:sz w:val="22"/>
          <w:szCs w:val="22"/>
          <w:u w:val="single"/>
        </w:rPr>
        <w:t xml:space="preserve">should be submitted to GGI by </w:t>
      </w:r>
      <w:r w:rsidR="00C713C1" w:rsidRPr="00C713C1">
        <w:rPr>
          <w:rFonts w:ascii="Arial" w:hAnsi="Arial" w:cs="Arial"/>
          <w:sz w:val="22"/>
          <w:szCs w:val="22"/>
          <w:u w:val="single"/>
        </w:rPr>
        <w:t>15 June</w:t>
      </w:r>
      <w:r w:rsidR="0002203B" w:rsidRPr="00C713C1">
        <w:rPr>
          <w:rFonts w:ascii="Arial" w:hAnsi="Arial" w:cs="Arial"/>
          <w:sz w:val="22"/>
          <w:szCs w:val="22"/>
          <w:u w:val="single"/>
        </w:rPr>
        <w:t xml:space="preserve"> 2018</w:t>
      </w:r>
      <w:r w:rsidR="0002203B" w:rsidRPr="00CF6C5E">
        <w:rPr>
          <w:rFonts w:ascii="Arial" w:hAnsi="Arial" w:cs="Arial"/>
          <w:sz w:val="22"/>
          <w:szCs w:val="22"/>
        </w:rPr>
        <w:t>.</w:t>
      </w:r>
    </w:p>
    <w:p w14:paraId="01EB5A4C" w14:textId="77777777" w:rsidR="00912012" w:rsidRPr="00CF6C5E" w:rsidRDefault="00912012" w:rsidP="00912012">
      <w:pPr>
        <w:rPr>
          <w:rFonts w:ascii="Arial" w:hAnsi="Arial" w:cs="Arial"/>
          <w:sz w:val="22"/>
          <w:szCs w:val="22"/>
        </w:rPr>
      </w:pPr>
    </w:p>
    <w:p w14:paraId="216644F3" w14:textId="78FEDECD" w:rsidR="00853700" w:rsidRPr="00853700" w:rsidRDefault="00912012" w:rsidP="009E6F2D">
      <w:pPr>
        <w:rPr>
          <w:rFonts w:ascii="Arial" w:hAnsi="Arial" w:cs="Arial"/>
          <w:sz w:val="22"/>
          <w:szCs w:val="22"/>
        </w:rPr>
      </w:pPr>
      <w:r w:rsidRPr="00CF6C5E">
        <w:rPr>
          <w:rFonts w:ascii="Arial" w:hAnsi="Arial" w:cs="Arial"/>
          <w:sz w:val="22"/>
          <w:szCs w:val="22"/>
        </w:rPr>
        <w:t xml:space="preserve">All expressions of interest must meet the eligibility criteria of the </w:t>
      </w:r>
      <w:r w:rsidR="007242DC" w:rsidRPr="00CF6C5E">
        <w:rPr>
          <w:rFonts w:ascii="Arial" w:hAnsi="Arial" w:cs="Arial"/>
          <w:sz w:val="22"/>
          <w:szCs w:val="22"/>
        </w:rPr>
        <w:t>scheme, which</w:t>
      </w:r>
      <w:r w:rsidRPr="00CF6C5E">
        <w:rPr>
          <w:rFonts w:ascii="Arial" w:hAnsi="Arial" w:cs="Arial"/>
          <w:sz w:val="22"/>
          <w:szCs w:val="22"/>
        </w:rPr>
        <w:t xml:space="preserve"> can</w:t>
      </w:r>
      <w:r w:rsidR="007D4411">
        <w:rPr>
          <w:rFonts w:ascii="Arial" w:hAnsi="Arial" w:cs="Arial"/>
          <w:sz w:val="22"/>
          <w:szCs w:val="22"/>
        </w:rPr>
        <w:t xml:space="preserve"> be</w:t>
      </w:r>
      <w:r w:rsidRPr="00CF6C5E">
        <w:rPr>
          <w:rFonts w:ascii="Arial" w:hAnsi="Arial" w:cs="Arial"/>
          <w:sz w:val="22"/>
          <w:szCs w:val="22"/>
        </w:rPr>
        <w:t xml:space="preserve"> found </w:t>
      </w:r>
      <w:hyperlink r:id="rId9" w:history="1">
        <w:r w:rsidR="00853700" w:rsidRPr="00CF6C5E">
          <w:rPr>
            <w:rStyle w:val="Hyperlink"/>
            <w:rFonts w:ascii="Arial" w:hAnsi="Arial" w:cs="Arial"/>
            <w:sz w:val="22"/>
            <w:szCs w:val="22"/>
          </w:rPr>
          <w:t>here</w:t>
        </w:r>
      </w:hyperlink>
      <w:r w:rsidR="00853700" w:rsidRPr="00CF6C5E">
        <w:rPr>
          <w:rFonts w:ascii="Arial" w:hAnsi="Arial" w:cs="Arial"/>
          <w:sz w:val="22"/>
          <w:szCs w:val="22"/>
        </w:rPr>
        <w:t>.</w:t>
      </w:r>
      <w:r w:rsidR="00591466" w:rsidRPr="00CF6C5E">
        <w:rPr>
          <w:rFonts w:ascii="Arial" w:hAnsi="Arial" w:cs="Arial"/>
          <w:sz w:val="22"/>
          <w:szCs w:val="22"/>
        </w:rPr>
        <w:t xml:space="preserve"> </w:t>
      </w:r>
      <w:r w:rsidR="00853700" w:rsidRPr="00CF6C5E">
        <w:rPr>
          <w:rFonts w:ascii="Arial" w:eastAsia="Times New Roman" w:hAnsi="Arial" w:cs="Arial"/>
          <w:sz w:val="22"/>
          <w:szCs w:val="22"/>
          <w:lang w:eastAsia="en-GB"/>
        </w:rPr>
        <w:t xml:space="preserve">Please note that Fellows </w:t>
      </w:r>
      <w:r w:rsidR="00853700" w:rsidRPr="00853700">
        <w:rPr>
          <w:rFonts w:ascii="Arial" w:eastAsia="Times New Roman" w:hAnsi="Arial" w:cs="Arial"/>
          <w:sz w:val="22"/>
          <w:szCs w:val="22"/>
          <w:lang w:eastAsia="en-GB"/>
        </w:rPr>
        <w:t>must be experienced</w:t>
      </w:r>
      <w:r w:rsidR="00853700" w:rsidRPr="00CF6C5E">
        <w:rPr>
          <w:rFonts w:ascii="Arial" w:eastAsia="Times New Roman" w:hAnsi="Arial" w:cs="Arial"/>
          <w:sz w:val="22"/>
          <w:szCs w:val="22"/>
          <w:lang w:eastAsia="en-GB"/>
        </w:rPr>
        <w:t xml:space="preserve"> </w:t>
      </w:r>
      <w:r w:rsidR="00853700" w:rsidRPr="00853700">
        <w:rPr>
          <w:rFonts w:ascii="Arial" w:eastAsia="Times New Roman" w:hAnsi="Arial" w:cs="Arial"/>
          <w:sz w:val="22"/>
          <w:szCs w:val="22"/>
          <w:lang w:eastAsia="en-GB"/>
        </w:rPr>
        <w:t>researchers (ER), at the date</w:t>
      </w:r>
      <w:r w:rsidR="00853700" w:rsidRPr="00CF6C5E">
        <w:rPr>
          <w:rFonts w:ascii="Arial" w:eastAsia="Times New Roman" w:hAnsi="Arial" w:cs="Arial"/>
          <w:sz w:val="22"/>
          <w:szCs w:val="22"/>
          <w:lang w:eastAsia="en-GB"/>
        </w:rPr>
        <w:t xml:space="preserve"> </w:t>
      </w:r>
      <w:r w:rsidR="00853700" w:rsidRPr="00853700">
        <w:rPr>
          <w:rFonts w:ascii="Arial" w:eastAsia="Times New Roman" w:hAnsi="Arial" w:cs="Arial"/>
          <w:sz w:val="22"/>
          <w:szCs w:val="22"/>
          <w:lang w:eastAsia="en-GB"/>
        </w:rPr>
        <w:t>of the call</w:t>
      </w:r>
      <w:r w:rsidR="00853700" w:rsidRPr="00CF6C5E">
        <w:rPr>
          <w:rFonts w:ascii="Arial" w:eastAsia="Times New Roman" w:hAnsi="Arial" w:cs="Arial"/>
          <w:sz w:val="22"/>
          <w:szCs w:val="22"/>
          <w:lang w:eastAsia="en-GB"/>
        </w:rPr>
        <w:t xml:space="preserve"> </w:t>
      </w:r>
      <w:r w:rsidR="00853700" w:rsidRPr="00853700">
        <w:rPr>
          <w:rFonts w:ascii="Arial" w:eastAsia="Times New Roman" w:hAnsi="Arial" w:cs="Arial"/>
          <w:sz w:val="22"/>
          <w:szCs w:val="22"/>
          <w:lang w:eastAsia="en-GB"/>
        </w:rPr>
        <w:t>deadline</w:t>
      </w:r>
      <w:r w:rsidR="00853700" w:rsidRPr="00CF6C5E">
        <w:rPr>
          <w:rFonts w:ascii="Arial" w:eastAsia="Times New Roman" w:hAnsi="Arial" w:cs="Arial"/>
          <w:sz w:val="22"/>
          <w:szCs w:val="22"/>
          <w:lang w:eastAsia="en-GB"/>
        </w:rPr>
        <w:t>;</w:t>
      </w:r>
      <w:r w:rsidR="00853700" w:rsidRPr="00853700">
        <w:rPr>
          <w:rFonts w:ascii="Arial" w:eastAsia="Times New Roman" w:hAnsi="Arial" w:cs="Arial"/>
          <w:sz w:val="22"/>
          <w:szCs w:val="22"/>
          <w:lang w:eastAsia="en-GB"/>
        </w:rPr>
        <w:t xml:space="preserve"> </w:t>
      </w:r>
      <w:r w:rsidR="00853700" w:rsidRPr="00CF6C5E">
        <w:rPr>
          <w:rFonts w:ascii="Arial" w:eastAsia="Times New Roman" w:hAnsi="Arial" w:cs="Arial"/>
          <w:sz w:val="22"/>
          <w:szCs w:val="22"/>
          <w:lang w:eastAsia="en-GB"/>
        </w:rPr>
        <w:t xml:space="preserve">or </w:t>
      </w:r>
      <w:r w:rsidR="00853700" w:rsidRPr="00853700">
        <w:rPr>
          <w:rFonts w:ascii="Arial" w:eastAsia="Times New Roman" w:hAnsi="Arial" w:cs="Arial"/>
          <w:sz w:val="22"/>
          <w:szCs w:val="22"/>
          <w:lang w:eastAsia="en-GB"/>
        </w:rPr>
        <w:t xml:space="preserve">be in possession of a doctoral </w:t>
      </w:r>
      <w:r w:rsidR="00853700" w:rsidRPr="00CF6C5E">
        <w:rPr>
          <w:rFonts w:ascii="Arial" w:eastAsia="Times New Roman" w:hAnsi="Arial" w:cs="Arial"/>
          <w:sz w:val="22"/>
          <w:szCs w:val="22"/>
          <w:lang w:eastAsia="en-GB"/>
        </w:rPr>
        <w:t xml:space="preserve">degree; </w:t>
      </w:r>
      <w:r w:rsidR="00853700" w:rsidRPr="00853700">
        <w:rPr>
          <w:rFonts w:ascii="Arial" w:eastAsia="Times New Roman" w:hAnsi="Arial" w:cs="Arial"/>
          <w:sz w:val="22"/>
          <w:szCs w:val="22"/>
          <w:lang w:eastAsia="en-GB"/>
        </w:rPr>
        <w:t>or have at least four years of full-time equivalent research experience.</w:t>
      </w:r>
      <w:r w:rsidR="00853700" w:rsidRPr="00CF6C5E">
        <w:rPr>
          <w:rFonts w:ascii="Arial" w:eastAsia="Times New Roman" w:hAnsi="Arial" w:cs="Arial"/>
          <w:sz w:val="22"/>
          <w:szCs w:val="22"/>
          <w:lang w:eastAsia="en-GB"/>
        </w:rPr>
        <w:t xml:space="preserve"> Please also note that r</w:t>
      </w:r>
      <w:r w:rsidR="00853700" w:rsidRPr="00853700">
        <w:rPr>
          <w:rFonts w:ascii="Arial" w:eastAsia="Times New Roman" w:hAnsi="Arial" w:cs="Arial"/>
          <w:sz w:val="22"/>
          <w:szCs w:val="22"/>
          <w:lang w:eastAsia="en-GB"/>
        </w:rPr>
        <w:t>esearchers may not have resided or carried out their main activity (work, studies, etc)</w:t>
      </w:r>
      <w:r w:rsidR="00853700" w:rsidRPr="00CF6C5E">
        <w:rPr>
          <w:rFonts w:ascii="Arial" w:eastAsia="Times New Roman" w:hAnsi="Arial" w:cs="Arial"/>
          <w:sz w:val="22"/>
          <w:szCs w:val="22"/>
          <w:lang w:eastAsia="en-GB"/>
        </w:rPr>
        <w:t xml:space="preserve"> </w:t>
      </w:r>
      <w:r w:rsidR="00853700" w:rsidRPr="00853700">
        <w:rPr>
          <w:rFonts w:ascii="Arial" w:eastAsia="Times New Roman" w:hAnsi="Arial" w:cs="Arial"/>
          <w:sz w:val="22"/>
          <w:szCs w:val="22"/>
          <w:lang w:eastAsia="en-GB"/>
        </w:rPr>
        <w:t>in the country of their host organisation</w:t>
      </w:r>
      <w:r w:rsidR="00853700" w:rsidRPr="00CF6C5E">
        <w:rPr>
          <w:rFonts w:ascii="Arial" w:eastAsia="Times New Roman" w:hAnsi="Arial" w:cs="Arial"/>
          <w:sz w:val="22"/>
          <w:szCs w:val="22"/>
          <w:lang w:eastAsia="en-GB"/>
        </w:rPr>
        <w:t xml:space="preserve"> for more than 12 months in the t</w:t>
      </w:r>
      <w:r w:rsidR="00853700" w:rsidRPr="00853700">
        <w:rPr>
          <w:rFonts w:ascii="Arial" w:eastAsia="Times New Roman" w:hAnsi="Arial" w:cs="Arial"/>
          <w:sz w:val="22"/>
          <w:szCs w:val="22"/>
          <w:lang w:eastAsia="en-GB"/>
        </w:rPr>
        <w:t>hree</w:t>
      </w:r>
      <w:r w:rsidR="00853700" w:rsidRPr="00CF6C5E">
        <w:rPr>
          <w:rFonts w:ascii="Arial" w:eastAsia="Times New Roman" w:hAnsi="Arial" w:cs="Arial"/>
          <w:sz w:val="22"/>
          <w:szCs w:val="22"/>
          <w:lang w:eastAsia="en-GB"/>
        </w:rPr>
        <w:t xml:space="preserve"> </w:t>
      </w:r>
      <w:r w:rsidR="00853700" w:rsidRPr="00853700">
        <w:rPr>
          <w:rFonts w:ascii="Arial" w:eastAsia="Times New Roman" w:hAnsi="Arial" w:cs="Arial"/>
          <w:sz w:val="22"/>
          <w:szCs w:val="22"/>
          <w:lang w:eastAsia="en-GB"/>
        </w:rPr>
        <w:t>years immediately before</w:t>
      </w:r>
      <w:r w:rsidR="00853700" w:rsidRPr="00CF6C5E">
        <w:rPr>
          <w:rFonts w:ascii="Arial" w:eastAsia="Times New Roman" w:hAnsi="Arial" w:cs="Arial"/>
          <w:sz w:val="22"/>
          <w:szCs w:val="22"/>
          <w:lang w:eastAsia="en-GB"/>
        </w:rPr>
        <w:t xml:space="preserve"> </w:t>
      </w:r>
      <w:r w:rsidR="00853700" w:rsidRPr="00853700">
        <w:rPr>
          <w:rFonts w:ascii="Arial" w:eastAsia="Times New Roman" w:hAnsi="Arial" w:cs="Arial"/>
          <w:sz w:val="22"/>
          <w:szCs w:val="22"/>
          <w:lang w:eastAsia="en-GB"/>
        </w:rPr>
        <w:t>the call</w:t>
      </w:r>
      <w:r w:rsidR="00853700" w:rsidRPr="00CF6C5E">
        <w:rPr>
          <w:rFonts w:ascii="Arial" w:eastAsia="Times New Roman" w:hAnsi="Arial" w:cs="Arial"/>
          <w:sz w:val="22"/>
          <w:szCs w:val="22"/>
          <w:lang w:eastAsia="en-GB"/>
        </w:rPr>
        <w:t xml:space="preserve"> deadline.</w:t>
      </w:r>
      <w:r w:rsidR="00853700" w:rsidRPr="00853700">
        <w:rPr>
          <w:rFonts w:ascii="Arial" w:eastAsia="Times New Roman" w:hAnsi="Arial" w:cs="Arial"/>
          <w:sz w:val="22"/>
          <w:szCs w:val="22"/>
          <w:lang w:eastAsia="en-GB"/>
        </w:rPr>
        <w:t xml:space="preserve"> </w:t>
      </w:r>
    </w:p>
    <w:p w14:paraId="6F4DE479" w14:textId="77777777" w:rsidR="00912012" w:rsidRPr="00CF6C5E" w:rsidRDefault="00912012" w:rsidP="00912012">
      <w:pPr>
        <w:rPr>
          <w:rFonts w:ascii="Arial" w:hAnsi="Arial" w:cs="Arial"/>
          <w:sz w:val="22"/>
          <w:szCs w:val="22"/>
        </w:rPr>
      </w:pPr>
    </w:p>
    <w:p w14:paraId="1A42F9AF" w14:textId="440F8F04" w:rsidR="00912012" w:rsidRPr="00CF6C5E" w:rsidRDefault="00912012" w:rsidP="00912012">
      <w:pPr>
        <w:rPr>
          <w:rFonts w:ascii="Arial" w:hAnsi="Arial" w:cs="Arial"/>
          <w:b/>
          <w:sz w:val="22"/>
          <w:szCs w:val="22"/>
        </w:rPr>
      </w:pPr>
      <w:r w:rsidRPr="00CF6C5E">
        <w:rPr>
          <w:rFonts w:ascii="Arial" w:hAnsi="Arial" w:cs="Arial"/>
          <w:b/>
          <w:sz w:val="22"/>
          <w:szCs w:val="22"/>
        </w:rPr>
        <w:t>Research areas</w:t>
      </w:r>
    </w:p>
    <w:p w14:paraId="23EE6552" w14:textId="0BB1BE9A" w:rsidR="00CC3ABD" w:rsidRPr="00CF6C5E" w:rsidRDefault="00CC3ABD" w:rsidP="00912012">
      <w:pPr>
        <w:rPr>
          <w:rFonts w:ascii="Arial" w:hAnsi="Arial" w:cs="Arial"/>
          <w:b/>
          <w:sz w:val="22"/>
          <w:szCs w:val="22"/>
        </w:rPr>
      </w:pPr>
    </w:p>
    <w:p w14:paraId="6506C2BF" w14:textId="77777777" w:rsidR="00CC3ABD" w:rsidRPr="00CF6C5E" w:rsidRDefault="00CC3ABD" w:rsidP="00CC3ABD">
      <w:pPr>
        <w:rPr>
          <w:rFonts w:ascii="Arial" w:hAnsi="Arial" w:cs="Arial"/>
          <w:sz w:val="22"/>
          <w:szCs w:val="22"/>
        </w:rPr>
      </w:pPr>
      <w:r w:rsidRPr="00CF6C5E">
        <w:rPr>
          <w:rFonts w:ascii="Arial" w:hAnsi="Arial" w:cs="Arial"/>
          <w:sz w:val="22"/>
          <w:szCs w:val="22"/>
        </w:rPr>
        <w:t>GGI is committed to making a significant contribution to the advancement of what remains an emergent field of scholarship and particularly welcomes expressions of interest in the following research themes:</w:t>
      </w:r>
    </w:p>
    <w:p w14:paraId="4F6A0821" w14:textId="77777777" w:rsidR="00CC3ABD" w:rsidRPr="00CF6C5E" w:rsidRDefault="00CC3ABD" w:rsidP="00CC3ABD">
      <w:pPr>
        <w:rPr>
          <w:rFonts w:ascii="Arial" w:hAnsi="Arial" w:cs="Arial"/>
          <w:sz w:val="22"/>
          <w:szCs w:val="22"/>
        </w:rPr>
      </w:pPr>
    </w:p>
    <w:p w14:paraId="31C6C5A9" w14:textId="77777777" w:rsidR="00CC3ABD" w:rsidRPr="00CF6C5E" w:rsidRDefault="00CC3ABD" w:rsidP="00CC3ABD">
      <w:pPr>
        <w:pStyle w:val="ListParagraph"/>
        <w:numPr>
          <w:ilvl w:val="0"/>
          <w:numId w:val="1"/>
        </w:numPr>
        <w:rPr>
          <w:rFonts w:ascii="Arial" w:hAnsi="Arial" w:cs="Arial"/>
          <w:sz w:val="22"/>
          <w:szCs w:val="22"/>
        </w:rPr>
      </w:pPr>
      <w:r w:rsidRPr="00CF6C5E">
        <w:rPr>
          <w:rFonts w:ascii="Arial" w:hAnsi="Arial" w:cs="Arial"/>
          <w:sz w:val="22"/>
          <w:szCs w:val="22"/>
          <w:u w:val="single"/>
        </w:rPr>
        <w:t>Global governance:</w:t>
      </w:r>
      <w:r w:rsidRPr="00CF6C5E">
        <w:rPr>
          <w:rFonts w:ascii="Arial" w:hAnsi="Arial" w:cs="Arial"/>
          <w:sz w:val="22"/>
          <w:szCs w:val="22"/>
        </w:rPr>
        <w:t xml:space="preserve"> enhancing analytical specification of a pluralising and increasingly complex global governance landscape, with particular attention to theorising the effects of global governance arrangements</w:t>
      </w:r>
    </w:p>
    <w:p w14:paraId="3199BEE9" w14:textId="77777777" w:rsidR="00CC3ABD" w:rsidRPr="00CF6C5E" w:rsidRDefault="00CC3ABD" w:rsidP="00CC3ABD">
      <w:pPr>
        <w:rPr>
          <w:rFonts w:ascii="Arial" w:hAnsi="Arial" w:cs="Arial"/>
          <w:sz w:val="22"/>
          <w:szCs w:val="22"/>
        </w:rPr>
      </w:pPr>
    </w:p>
    <w:p w14:paraId="723DB44D" w14:textId="77777777" w:rsidR="00CC3ABD" w:rsidRPr="00CF6C5E" w:rsidRDefault="00CC3ABD" w:rsidP="00CC3ABD">
      <w:pPr>
        <w:pStyle w:val="ListParagraph"/>
        <w:numPr>
          <w:ilvl w:val="0"/>
          <w:numId w:val="1"/>
        </w:numPr>
        <w:rPr>
          <w:rFonts w:ascii="Arial" w:hAnsi="Arial" w:cs="Arial"/>
          <w:sz w:val="22"/>
          <w:szCs w:val="22"/>
        </w:rPr>
      </w:pPr>
      <w:r w:rsidRPr="00CF6C5E">
        <w:rPr>
          <w:rFonts w:ascii="Arial" w:hAnsi="Arial" w:cs="Arial"/>
          <w:sz w:val="22"/>
          <w:szCs w:val="22"/>
          <w:u w:val="single"/>
        </w:rPr>
        <w:t>International organisations:</w:t>
      </w:r>
      <w:r w:rsidRPr="00CF6C5E">
        <w:rPr>
          <w:rFonts w:ascii="Arial" w:hAnsi="Arial" w:cs="Arial"/>
          <w:sz w:val="22"/>
          <w:szCs w:val="22"/>
        </w:rPr>
        <w:t xml:space="preserve"> systematic research on the inner workings of international organisations, regime complexes, and other state and non-state governance structures with a view to advancing explanation on the creation, maintenance and management of multi-level governance systems</w:t>
      </w:r>
    </w:p>
    <w:p w14:paraId="443AEF00" w14:textId="77777777" w:rsidR="00CC3ABD" w:rsidRPr="00CF6C5E" w:rsidRDefault="00CC3ABD" w:rsidP="00CC3ABD">
      <w:pPr>
        <w:rPr>
          <w:rFonts w:ascii="Arial" w:hAnsi="Arial" w:cs="Arial"/>
          <w:sz w:val="22"/>
          <w:szCs w:val="22"/>
        </w:rPr>
      </w:pPr>
    </w:p>
    <w:p w14:paraId="23EFA4C0" w14:textId="630AB9C4" w:rsidR="00CC3ABD" w:rsidRPr="00CF6C5E" w:rsidRDefault="00CC3ABD" w:rsidP="00CC3ABD">
      <w:pPr>
        <w:pStyle w:val="ListParagraph"/>
        <w:numPr>
          <w:ilvl w:val="0"/>
          <w:numId w:val="1"/>
        </w:numPr>
        <w:rPr>
          <w:rFonts w:ascii="Arial" w:hAnsi="Arial" w:cs="Arial"/>
          <w:sz w:val="22"/>
          <w:szCs w:val="22"/>
        </w:rPr>
      </w:pPr>
      <w:r w:rsidRPr="00CF6C5E">
        <w:rPr>
          <w:rFonts w:ascii="Arial" w:hAnsi="Arial" w:cs="Arial"/>
          <w:sz w:val="22"/>
          <w:szCs w:val="22"/>
          <w:u w:val="single"/>
        </w:rPr>
        <w:t>Integrative cross-thematic application:</w:t>
      </w:r>
      <w:r w:rsidRPr="00CF6C5E">
        <w:rPr>
          <w:rFonts w:ascii="Arial" w:hAnsi="Arial" w:cs="Arial"/>
          <w:sz w:val="22"/>
          <w:szCs w:val="22"/>
        </w:rPr>
        <w:t xml:space="preserve"> research which seeks to generate productive comparative insight across substantive governance domains, with particular priority given to </w:t>
      </w:r>
      <w:hyperlink r:id="rId10" w:history="1">
        <w:r w:rsidRPr="00CF6C5E">
          <w:rPr>
            <w:rStyle w:val="Hyperlink"/>
            <w:rFonts w:ascii="Arial" w:hAnsi="Arial" w:cs="Arial"/>
            <w:sz w:val="22"/>
            <w:szCs w:val="22"/>
          </w:rPr>
          <w:t>GGI thematic tracks</w:t>
        </w:r>
      </w:hyperlink>
      <w:r w:rsidRPr="00CF6C5E">
        <w:rPr>
          <w:rFonts w:ascii="Arial" w:hAnsi="Arial" w:cs="Arial"/>
          <w:sz w:val="22"/>
          <w:szCs w:val="22"/>
        </w:rPr>
        <w:t xml:space="preserve">: </w:t>
      </w:r>
      <w:r w:rsidR="0031317E">
        <w:rPr>
          <w:rFonts w:ascii="Arial" w:hAnsi="Arial" w:cs="Arial"/>
          <w:sz w:val="22"/>
          <w:szCs w:val="22"/>
        </w:rPr>
        <w:t>human rights (</w:t>
      </w:r>
      <w:r w:rsidRPr="00CF6C5E">
        <w:rPr>
          <w:rFonts w:ascii="Arial" w:hAnsi="Arial" w:cs="Arial"/>
          <w:sz w:val="22"/>
          <w:szCs w:val="22"/>
        </w:rPr>
        <w:t>global justice</w:t>
      </w:r>
      <w:r w:rsidR="0031317E">
        <w:rPr>
          <w:rFonts w:ascii="Arial" w:hAnsi="Arial" w:cs="Arial"/>
          <w:sz w:val="22"/>
          <w:szCs w:val="22"/>
        </w:rPr>
        <w:t>)</w:t>
      </w:r>
      <w:r w:rsidRPr="00CF6C5E">
        <w:rPr>
          <w:rFonts w:ascii="Arial" w:hAnsi="Arial" w:cs="Arial"/>
          <w:sz w:val="22"/>
          <w:szCs w:val="22"/>
        </w:rPr>
        <w:t>, global economy, global security, global environmental sustainability and global public policy.</w:t>
      </w:r>
    </w:p>
    <w:p w14:paraId="3B9013BF" w14:textId="77777777" w:rsidR="00CC3ABD" w:rsidRPr="00CF6C5E" w:rsidRDefault="00CC3ABD" w:rsidP="00CC3ABD">
      <w:pPr>
        <w:rPr>
          <w:rFonts w:ascii="Arial" w:hAnsi="Arial" w:cs="Arial"/>
          <w:sz w:val="22"/>
          <w:szCs w:val="22"/>
        </w:rPr>
      </w:pPr>
    </w:p>
    <w:p w14:paraId="2152507E" w14:textId="77777777" w:rsidR="00CC3ABD" w:rsidRPr="00CF6C5E" w:rsidRDefault="00CC3ABD" w:rsidP="00CC3ABD">
      <w:pPr>
        <w:rPr>
          <w:rFonts w:ascii="Arial" w:hAnsi="Arial" w:cs="Arial"/>
          <w:sz w:val="22"/>
          <w:szCs w:val="22"/>
        </w:rPr>
      </w:pPr>
      <w:r w:rsidRPr="00CF6C5E">
        <w:rPr>
          <w:rFonts w:ascii="Arial" w:hAnsi="Arial" w:cs="Arial"/>
          <w:sz w:val="22"/>
          <w:szCs w:val="22"/>
        </w:rPr>
        <w:t>We are particularly interested in scholarship which advances theorising towards explaining global governance outcomes across policy issue-area domains, with particular emphasis placed on agency and authority, a more forensic approach to the structural dimension of global governance, related normative questions concerning legitimacy, accountability, equity and fairness, as well as attempts to better integrate global governance research into diverse social science and other disciplines.</w:t>
      </w:r>
    </w:p>
    <w:p w14:paraId="4343E8E2" w14:textId="6DE6BDE6" w:rsidR="009E6F2D" w:rsidRPr="00CF6C5E" w:rsidRDefault="009E6F2D" w:rsidP="009830B7">
      <w:pPr>
        <w:rPr>
          <w:rFonts w:ascii="Arial" w:hAnsi="Arial" w:cs="Arial"/>
          <w:sz w:val="22"/>
          <w:szCs w:val="22"/>
        </w:rPr>
      </w:pPr>
    </w:p>
    <w:p w14:paraId="71C9EFEB" w14:textId="47B3A382" w:rsidR="00912012" w:rsidRPr="00C713C1" w:rsidRDefault="0031317E" w:rsidP="009830B7">
      <w:pPr>
        <w:rPr>
          <w:rFonts w:ascii="Arial" w:hAnsi="Arial" w:cs="Arial"/>
          <w:sz w:val="22"/>
          <w:szCs w:val="22"/>
        </w:rPr>
      </w:pPr>
      <w:r w:rsidRPr="00C713C1">
        <w:rPr>
          <w:rFonts w:ascii="Arial" w:hAnsi="Arial" w:cs="Arial"/>
          <w:sz w:val="22"/>
          <w:szCs w:val="22"/>
        </w:rPr>
        <w:t xml:space="preserve">A potential supervisor should </w:t>
      </w:r>
      <w:r w:rsidR="009E4037" w:rsidRPr="00C713C1">
        <w:rPr>
          <w:rFonts w:ascii="Arial" w:hAnsi="Arial" w:cs="Arial"/>
          <w:sz w:val="22"/>
          <w:szCs w:val="22"/>
        </w:rPr>
        <w:t xml:space="preserve">be identified among faculty at the </w:t>
      </w:r>
      <w:hyperlink r:id="rId11" w:history="1">
        <w:r w:rsidR="00D3430A" w:rsidRPr="00D3430A">
          <w:rPr>
            <w:rStyle w:val="Hyperlink"/>
            <w:rFonts w:ascii="Arial" w:hAnsi="Arial" w:cs="Arial"/>
            <w:sz w:val="22"/>
            <w:szCs w:val="22"/>
          </w:rPr>
          <w:t>Department of Political Science</w:t>
        </w:r>
      </w:hyperlink>
      <w:bookmarkStart w:id="0" w:name="_GoBack"/>
      <w:bookmarkEnd w:id="0"/>
      <w:r w:rsidR="009E4037" w:rsidRPr="00C713C1">
        <w:rPr>
          <w:rFonts w:ascii="Arial" w:hAnsi="Arial" w:cs="Arial"/>
          <w:sz w:val="22"/>
          <w:szCs w:val="22"/>
        </w:rPr>
        <w:t xml:space="preserve">, who have wide-ranging expertise across governance areas.  The GGI </w:t>
      </w:r>
      <w:r w:rsidR="000E4A1C" w:rsidRPr="00C713C1">
        <w:rPr>
          <w:rFonts w:ascii="Arial" w:hAnsi="Arial" w:cs="Arial"/>
          <w:sz w:val="22"/>
          <w:szCs w:val="22"/>
        </w:rPr>
        <w:t xml:space="preserve">is also able to advise on identifying </w:t>
      </w:r>
      <w:r w:rsidR="001377B9" w:rsidRPr="00C713C1">
        <w:rPr>
          <w:rFonts w:ascii="Arial" w:hAnsi="Arial" w:cs="Arial"/>
          <w:sz w:val="22"/>
          <w:szCs w:val="22"/>
        </w:rPr>
        <w:t xml:space="preserve">potential </w:t>
      </w:r>
      <w:r w:rsidR="000E4A1C" w:rsidRPr="00C713C1">
        <w:rPr>
          <w:rFonts w:ascii="Arial" w:hAnsi="Arial" w:cs="Arial"/>
          <w:sz w:val="22"/>
          <w:szCs w:val="22"/>
        </w:rPr>
        <w:t xml:space="preserve">supervisors across its </w:t>
      </w:r>
      <w:r w:rsidR="009E4037" w:rsidRPr="00C713C1">
        <w:rPr>
          <w:rFonts w:ascii="Arial" w:hAnsi="Arial" w:cs="Arial"/>
          <w:sz w:val="22"/>
          <w:szCs w:val="22"/>
        </w:rPr>
        <w:t xml:space="preserve">network </w:t>
      </w:r>
      <w:r w:rsidR="000E4A1C" w:rsidRPr="00C713C1">
        <w:rPr>
          <w:rFonts w:ascii="Arial" w:hAnsi="Arial" w:cs="Arial"/>
          <w:sz w:val="22"/>
          <w:szCs w:val="22"/>
        </w:rPr>
        <w:t xml:space="preserve">of cross-disciplinary </w:t>
      </w:r>
      <w:r w:rsidR="009E4037" w:rsidRPr="00C713C1">
        <w:rPr>
          <w:rFonts w:ascii="Arial" w:hAnsi="Arial" w:cs="Arial"/>
          <w:sz w:val="22"/>
          <w:szCs w:val="22"/>
        </w:rPr>
        <w:t>faculty, including geography, health, climate, engineering, and laws, among others.</w:t>
      </w:r>
    </w:p>
    <w:p w14:paraId="0205A8D5" w14:textId="63095931" w:rsidR="00DE513A" w:rsidRPr="00CF6C5E" w:rsidRDefault="00DE513A" w:rsidP="00137913">
      <w:pPr>
        <w:rPr>
          <w:rFonts w:ascii="Arial" w:hAnsi="Arial" w:cs="Arial"/>
          <w:sz w:val="22"/>
          <w:szCs w:val="22"/>
        </w:rPr>
      </w:pPr>
    </w:p>
    <w:p w14:paraId="2E2AA50F" w14:textId="77777777" w:rsidR="00B00E15" w:rsidRPr="00CF6C5E" w:rsidRDefault="00B00E15" w:rsidP="00137913">
      <w:pPr>
        <w:rPr>
          <w:rFonts w:ascii="Arial" w:hAnsi="Arial" w:cs="Arial"/>
          <w:b/>
          <w:sz w:val="22"/>
          <w:szCs w:val="22"/>
        </w:rPr>
      </w:pPr>
      <w:r w:rsidRPr="00CF6C5E">
        <w:rPr>
          <w:rFonts w:ascii="Arial" w:hAnsi="Arial" w:cs="Arial"/>
          <w:b/>
          <w:sz w:val="22"/>
          <w:szCs w:val="22"/>
        </w:rPr>
        <w:t>Expressions of Interest</w:t>
      </w:r>
    </w:p>
    <w:p w14:paraId="350AF456" w14:textId="77777777" w:rsidR="00DE513A" w:rsidRPr="00CF6C5E" w:rsidRDefault="00DE513A" w:rsidP="00137913">
      <w:pPr>
        <w:rPr>
          <w:rFonts w:ascii="Arial" w:hAnsi="Arial" w:cs="Arial"/>
          <w:sz w:val="22"/>
          <w:szCs w:val="22"/>
        </w:rPr>
      </w:pPr>
    </w:p>
    <w:p w14:paraId="004C6774" w14:textId="77777777" w:rsidR="00B00E15" w:rsidRPr="00CF6C5E" w:rsidRDefault="00B00E15" w:rsidP="00137913">
      <w:pPr>
        <w:rPr>
          <w:rFonts w:ascii="Arial" w:hAnsi="Arial" w:cs="Arial"/>
          <w:sz w:val="22"/>
          <w:szCs w:val="22"/>
        </w:rPr>
      </w:pPr>
      <w:r w:rsidRPr="00CF6C5E">
        <w:rPr>
          <w:rFonts w:ascii="Arial" w:hAnsi="Arial" w:cs="Arial"/>
          <w:sz w:val="22"/>
          <w:szCs w:val="22"/>
        </w:rPr>
        <w:t>Application materials should include the following:</w:t>
      </w:r>
    </w:p>
    <w:p w14:paraId="0E298950" w14:textId="77777777" w:rsidR="00B00E15" w:rsidRPr="00CF6C5E" w:rsidRDefault="00B00E15" w:rsidP="00137913">
      <w:pPr>
        <w:rPr>
          <w:rFonts w:ascii="Arial" w:hAnsi="Arial" w:cs="Arial"/>
          <w:sz w:val="22"/>
          <w:szCs w:val="22"/>
        </w:rPr>
      </w:pPr>
    </w:p>
    <w:p w14:paraId="6A857011" w14:textId="77777777" w:rsidR="00B00E15" w:rsidRPr="00CF6C5E" w:rsidRDefault="00B00E15" w:rsidP="00B00E15">
      <w:pPr>
        <w:pStyle w:val="ListParagraph"/>
        <w:numPr>
          <w:ilvl w:val="0"/>
          <w:numId w:val="2"/>
        </w:numPr>
        <w:rPr>
          <w:rFonts w:ascii="Arial" w:hAnsi="Arial" w:cs="Arial"/>
          <w:sz w:val="22"/>
          <w:szCs w:val="22"/>
        </w:rPr>
      </w:pPr>
      <w:r w:rsidRPr="00CF6C5E">
        <w:rPr>
          <w:rFonts w:ascii="Arial" w:hAnsi="Arial" w:cs="Arial"/>
          <w:sz w:val="22"/>
          <w:szCs w:val="22"/>
        </w:rPr>
        <w:t>Research proposal summary of no more than three pages. This proposal should outline the main research question, research context, research methods and a brief project plan.</w:t>
      </w:r>
    </w:p>
    <w:p w14:paraId="1C29389E" w14:textId="77777777" w:rsidR="00B00E15" w:rsidRPr="00CF6C5E" w:rsidRDefault="00B00E15" w:rsidP="00B00E15">
      <w:pPr>
        <w:rPr>
          <w:rFonts w:ascii="Arial" w:hAnsi="Arial" w:cs="Arial"/>
          <w:sz w:val="22"/>
          <w:szCs w:val="22"/>
        </w:rPr>
      </w:pPr>
    </w:p>
    <w:p w14:paraId="746DB56D" w14:textId="77777777" w:rsidR="00B00E15" w:rsidRPr="00CF6C5E" w:rsidRDefault="00B00E15" w:rsidP="00B00E15">
      <w:pPr>
        <w:pStyle w:val="ListParagraph"/>
        <w:numPr>
          <w:ilvl w:val="0"/>
          <w:numId w:val="2"/>
        </w:numPr>
        <w:rPr>
          <w:rFonts w:ascii="Arial" w:hAnsi="Arial" w:cs="Arial"/>
          <w:sz w:val="22"/>
          <w:szCs w:val="22"/>
        </w:rPr>
      </w:pPr>
      <w:r w:rsidRPr="00CF6C5E">
        <w:rPr>
          <w:rFonts w:ascii="Arial" w:hAnsi="Arial" w:cs="Arial"/>
          <w:sz w:val="22"/>
          <w:szCs w:val="22"/>
        </w:rPr>
        <w:t>Copy of your CV.</w:t>
      </w:r>
    </w:p>
    <w:p w14:paraId="2FD600FF" w14:textId="77777777" w:rsidR="00B00E15" w:rsidRPr="00CF6C5E" w:rsidRDefault="00B00E15" w:rsidP="00B00E15">
      <w:pPr>
        <w:pStyle w:val="ListParagraph"/>
        <w:rPr>
          <w:rFonts w:ascii="Arial" w:hAnsi="Arial" w:cs="Arial"/>
          <w:sz w:val="22"/>
          <w:szCs w:val="22"/>
        </w:rPr>
      </w:pPr>
    </w:p>
    <w:p w14:paraId="3FF10DC7" w14:textId="77777777" w:rsidR="00B00E15" w:rsidRPr="00CF6C5E" w:rsidRDefault="00B00E15" w:rsidP="00B00E15">
      <w:pPr>
        <w:pStyle w:val="ListParagraph"/>
        <w:numPr>
          <w:ilvl w:val="0"/>
          <w:numId w:val="2"/>
        </w:numPr>
        <w:rPr>
          <w:rFonts w:ascii="Arial" w:hAnsi="Arial" w:cs="Arial"/>
          <w:sz w:val="22"/>
          <w:szCs w:val="22"/>
        </w:rPr>
      </w:pPr>
      <w:r w:rsidRPr="00CF6C5E">
        <w:rPr>
          <w:rFonts w:ascii="Arial" w:hAnsi="Arial" w:cs="Arial"/>
          <w:sz w:val="22"/>
          <w:szCs w:val="22"/>
        </w:rPr>
        <w:t>Cover letter, outlining in particular how the proposed research links with GGIs wider research agenda.</w:t>
      </w:r>
    </w:p>
    <w:p w14:paraId="1DAA6EA6" w14:textId="77777777" w:rsidR="00B00E15" w:rsidRPr="00CF6C5E" w:rsidRDefault="00B00E15" w:rsidP="00B00E15">
      <w:pPr>
        <w:pStyle w:val="ListParagraph"/>
        <w:rPr>
          <w:rFonts w:ascii="Arial" w:hAnsi="Arial" w:cs="Arial"/>
          <w:sz w:val="22"/>
          <w:szCs w:val="22"/>
        </w:rPr>
      </w:pPr>
    </w:p>
    <w:p w14:paraId="409496AF" w14:textId="754AC977" w:rsidR="00B00E15" w:rsidRPr="00CF6C5E" w:rsidRDefault="00B00E15" w:rsidP="005C4BC2">
      <w:pPr>
        <w:pStyle w:val="ListParagraph"/>
        <w:numPr>
          <w:ilvl w:val="0"/>
          <w:numId w:val="2"/>
        </w:numPr>
        <w:rPr>
          <w:rFonts w:ascii="Arial" w:hAnsi="Arial" w:cs="Arial"/>
          <w:sz w:val="22"/>
          <w:szCs w:val="22"/>
        </w:rPr>
      </w:pPr>
      <w:r w:rsidRPr="00CF6C5E">
        <w:rPr>
          <w:rFonts w:ascii="Arial" w:hAnsi="Arial" w:cs="Arial"/>
          <w:sz w:val="22"/>
          <w:szCs w:val="22"/>
        </w:rPr>
        <w:t>Please submit your expression of interest by email:</w:t>
      </w:r>
      <w:r w:rsidR="009E4037" w:rsidRPr="00CF6C5E">
        <w:rPr>
          <w:rFonts w:ascii="Arial" w:hAnsi="Arial" w:cs="Arial"/>
          <w:sz w:val="22"/>
          <w:szCs w:val="22"/>
        </w:rPr>
        <w:t xml:space="preserve"> </w:t>
      </w:r>
      <w:hyperlink r:id="rId12" w:history="1">
        <w:r w:rsidR="00D3430A" w:rsidRPr="005443CD">
          <w:rPr>
            <w:rStyle w:val="Hyperlink"/>
            <w:rFonts w:ascii="Arial" w:hAnsi="Arial" w:cs="Arial"/>
            <w:sz w:val="22"/>
            <w:szCs w:val="22"/>
          </w:rPr>
          <w:t>t.pegram@ucl.ac.uk</w:t>
        </w:r>
      </w:hyperlink>
      <w:r w:rsidR="00C474C3" w:rsidRPr="00CF6C5E">
        <w:rPr>
          <w:rFonts w:ascii="Arial" w:hAnsi="Arial" w:cs="Arial"/>
          <w:sz w:val="22"/>
          <w:szCs w:val="22"/>
        </w:rPr>
        <w:t xml:space="preserve">, copying in </w:t>
      </w:r>
      <w:hyperlink r:id="rId13" w:history="1">
        <w:r w:rsidR="00C474C3" w:rsidRPr="00CF6C5E">
          <w:rPr>
            <w:rStyle w:val="Hyperlink"/>
            <w:rFonts w:ascii="Arial" w:hAnsi="Arial" w:cs="Arial"/>
            <w:sz w:val="22"/>
            <w:szCs w:val="22"/>
          </w:rPr>
          <w:t>m.barbone@ucl.ac.uk</w:t>
        </w:r>
      </w:hyperlink>
      <w:r w:rsidR="00CB0777" w:rsidRPr="00CF6C5E">
        <w:rPr>
          <w:rFonts w:ascii="Arial" w:hAnsi="Arial" w:cs="Arial"/>
          <w:sz w:val="22"/>
          <w:szCs w:val="22"/>
        </w:rPr>
        <w:t xml:space="preserve">, by </w:t>
      </w:r>
      <w:r w:rsidR="00C713C1">
        <w:rPr>
          <w:rFonts w:ascii="Arial" w:hAnsi="Arial" w:cs="Arial"/>
          <w:sz w:val="22"/>
          <w:szCs w:val="22"/>
        </w:rPr>
        <w:t>15</w:t>
      </w:r>
      <w:r w:rsidR="00CB0777" w:rsidRPr="00CF6C5E">
        <w:rPr>
          <w:rFonts w:ascii="Arial" w:hAnsi="Arial" w:cs="Arial"/>
          <w:sz w:val="22"/>
          <w:szCs w:val="22"/>
        </w:rPr>
        <w:t xml:space="preserve"> </w:t>
      </w:r>
      <w:r w:rsidR="00C713C1">
        <w:rPr>
          <w:rFonts w:ascii="Arial" w:hAnsi="Arial" w:cs="Arial"/>
          <w:sz w:val="22"/>
          <w:szCs w:val="22"/>
        </w:rPr>
        <w:t>June</w:t>
      </w:r>
      <w:r w:rsidR="00CB0777" w:rsidRPr="00CF6C5E">
        <w:rPr>
          <w:rFonts w:ascii="Arial" w:hAnsi="Arial" w:cs="Arial"/>
          <w:sz w:val="22"/>
          <w:szCs w:val="22"/>
        </w:rPr>
        <w:t xml:space="preserve"> 2018, 5pm.</w:t>
      </w:r>
    </w:p>
    <w:p w14:paraId="230619DC" w14:textId="77777777" w:rsidR="00CB0777" w:rsidRPr="00CF6C5E" w:rsidRDefault="00CB0777" w:rsidP="00CB0777">
      <w:pPr>
        <w:pStyle w:val="ListParagraph"/>
        <w:rPr>
          <w:rFonts w:ascii="Arial" w:hAnsi="Arial" w:cs="Arial"/>
          <w:sz w:val="22"/>
          <w:szCs w:val="22"/>
        </w:rPr>
      </w:pPr>
    </w:p>
    <w:p w14:paraId="479E67EF" w14:textId="77777777" w:rsidR="00CB0777" w:rsidRPr="00CF6C5E" w:rsidRDefault="00CB0777" w:rsidP="00CB0777">
      <w:pPr>
        <w:pStyle w:val="ListParagraph"/>
        <w:rPr>
          <w:rFonts w:ascii="Arial" w:hAnsi="Arial" w:cs="Arial"/>
          <w:sz w:val="22"/>
          <w:szCs w:val="22"/>
        </w:rPr>
      </w:pPr>
    </w:p>
    <w:p w14:paraId="1F658F05" w14:textId="18E5B220" w:rsidR="00B00E15" w:rsidRPr="00CF6C5E" w:rsidRDefault="00B00E15" w:rsidP="00B00E15">
      <w:pPr>
        <w:rPr>
          <w:rFonts w:ascii="Arial" w:hAnsi="Arial" w:cs="Arial"/>
          <w:sz w:val="22"/>
          <w:szCs w:val="22"/>
        </w:rPr>
      </w:pPr>
      <w:r w:rsidRPr="00CF6C5E">
        <w:rPr>
          <w:rFonts w:ascii="Arial" w:hAnsi="Arial" w:cs="Arial"/>
          <w:sz w:val="22"/>
          <w:szCs w:val="22"/>
        </w:rPr>
        <w:t xml:space="preserve">Expressions of interest will be evaluated based on the quality of the research proposal and the EC’s eligibility criteria.  Decisions will be communicated by </w:t>
      </w:r>
      <w:r w:rsidR="00C713C1">
        <w:rPr>
          <w:rFonts w:ascii="Arial" w:hAnsi="Arial" w:cs="Arial"/>
          <w:sz w:val="22"/>
          <w:szCs w:val="22"/>
        </w:rPr>
        <w:t xml:space="preserve">22 </w:t>
      </w:r>
      <w:r w:rsidR="00CB0777" w:rsidRPr="00CF6C5E">
        <w:rPr>
          <w:rFonts w:ascii="Arial" w:hAnsi="Arial" w:cs="Arial"/>
          <w:sz w:val="22"/>
          <w:szCs w:val="22"/>
        </w:rPr>
        <w:t xml:space="preserve">June 2018. </w:t>
      </w:r>
      <w:r w:rsidRPr="00CF6C5E">
        <w:rPr>
          <w:rFonts w:ascii="Arial" w:hAnsi="Arial" w:cs="Arial"/>
          <w:sz w:val="22"/>
          <w:szCs w:val="22"/>
        </w:rPr>
        <w:t xml:space="preserve">The candidate(s) will then be invited to make a formal application with the </w:t>
      </w:r>
      <w:r w:rsidR="009E4037" w:rsidRPr="00CF6C5E">
        <w:rPr>
          <w:rFonts w:ascii="Arial" w:hAnsi="Arial" w:cs="Arial"/>
          <w:sz w:val="22"/>
          <w:szCs w:val="22"/>
        </w:rPr>
        <w:t>UCL</w:t>
      </w:r>
      <w:r w:rsidRPr="00CF6C5E">
        <w:rPr>
          <w:rFonts w:ascii="Arial" w:hAnsi="Arial" w:cs="Arial"/>
          <w:sz w:val="22"/>
          <w:szCs w:val="22"/>
        </w:rPr>
        <w:t xml:space="preserve"> supervisor to the European Commission </w:t>
      </w:r>
      <w:r w:rsidR="00C474C3" w:rsidRPr="00CF6C5E">
        <w:rPr>
          <w:rFonts w:ascii="Arial" w:hAnsi="Arial" w:cs="Arial"/>
          <w:sz w:val="22"/>
          <w:szCs w:val="22"/>
        </w:rPr>
        <w:t xml:space="preserve">by the call’s actual deadline of </w:t>
      </w:r>
      <w:r w:rsidR="00CB0777" w:rsidRPr="00CF6C5E">
        <w:rPr>
          <w:rFonts w:ascii="Arial" w:hAnsi="Arial" w:cs="Arial"/>
          <w:sz w:val="22"/>
          <w:szCs w:val="22"/>
        </w:rPr>
        <w:t>12 September 2018.</w:t>
      </w:r>
    </w:p>
    <w:p w14:paraId="162C6552" w14:textId="77777777" w:rsidR="00B00E15" w:rsidRPr="00CF6C5E" w:rsidRDefault="00B00E15" w:rsidP="00B00E15">
      <w:pPr>
        <w:rPr>
          <w:rFonts w:ascii="Arial" w:hAnsi="Arial" w:cs="Arial"/>
          <w:sz w:val="22"/>
          <w:szCs w:val="22"/>
        </w:rPr>
      </w:pPr>
    </w:p>
    <w:p w14:paraId="4037BE99" w14:textId="77777777" w:rsidR="00B00E15" w:rsidRPr="00CF6C5E" w:rsidRDefault="00B00E15" w:rsidP="00B00E15">
      <w:pPr>
        <w:rPr>
          <w:rFonts w:ascii="Arial" w:hAnsi="Arial" w:cs="Arial"/>
          <w:sz w:val="22"/>
          <w:szCs w:val="22"/>
        </w:rPr>
      </w:pPr>
    </w:p>
    <w:p w14:paraId="3597DC2F" w14:textId="77777777" w:rsidR="00B00E15" w:rsidRPr="00CF6C5E" w:rsidRDefault="00B00E15" w:rsidP="00137913">
      <w:pPr>
        <w:rPr>
          <w:rFonts w:ascii="Arial" w:hAnsi="Arial" w:cs="Arial"/>
          <w:sz w:val="22"/>
          <w:szCs w:val="22"/>
        </w:rPr>
      </w:pPr>
    </w:p>
    <w:p w14:paraId="1DE6C06E" w14:textId="77777777" w:rsidR="00137913" w:rsidRPr="00CF6C5E" w:rsidRDefault="00137913" w:rsidP="00137913">
      <w:pPr>
        <w:rPr>
          <w:rFonts w:ascii="Arial" w:hAnsi="Arial" w:cs="Arial"/>
          <w:sz w:val="22"/>
          <w:szCs w:val="22"/>
        </w:rPr>
      </w:pPr>
    </w:p>
    <w:p w14:paraId="38710F22" w14:textId="77777777" w:rsidR="00137913" w:rsidRPr="00CF6C5E" w:rsidRDefault="00137913" w:rsidP="00137913">
      <w:pPr>
        <w:rPr>
          <w:rFonts w:ascii="Arial" w:hAnsi="Arial" w:cs="Arial"/>
          <w:sz w:val="22"/>
          <w:szCs w:val="22"/>
        </w:rPr>
      </w:pPr>
    </w:p>
    <w:p w14:paraId="645E56A7" w14:textId="77777777" w:rsidR="00912012" w:rsidRPr="00CF6C5E" w:rsidRDefault="00912012" w:rsidP="00912012">
      <w:pPr>
        <w:rPr>
          <w:rFonts w:ascii="Arial" w:hAnsi="Arial" w:cs="Arial"/>
          <w:sz w:val="22"/>
          <w:szCs w:val="22"/>
        </w:rPr>
      </w:pPr>
    </w:p>
    <w:p w14:paraId="122F3391" w14:textId="77777777" w:rsidR="00912012" w:rsidRPr="00CF6C5E" w:rsidRDefault="00912012" w:rsidP="00912012">
      <w:pPr>
        <w:rPr>
          <w:rFonts w:ascii="Arial" w:hAnsi="Arial" w:cs="Arial"/>
          <w:sz w:val="22"/>
          <w:szCs w:val="22"/>
        </w:rPr>
      </w:pPr>
    </w:p>
    <w:p w14:paraId="37D9EE8F" w14:textId="77777777" w:rsidR="00912012" w:rsidRPr="00CF6C5E" w:rsidRDefault="00912012" w:rsidP="00912012">
      <w:pPr>
        <w:rPr>
          <w:rFonts w:ascii="Arial" w:hAnsi="Arial" w:cs="Arial"/>
          <w:sz w:val="22"/>
          <w:szCs w:val="22"/>
        </w:rPr>
      </w:pPr>
    </w:p>
    <w:sectPr w:rsidR="00912012" w:rsidRPr="00CF6C5E" w:rsidSect="00CF6C5E">
      <w:headerReference w:type="default" r:id="rId14"/>
      <w:pgSz w:w="11906" w:h="16838"/>
      <w:pgMar w:top="42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C78872" w14:textId="77777777" w:rsidR="00FA24F3" w:rsidRDefault="00FA24F3" w:rsidP="00912012">
      <w:r>
        <w:separator/>
      </w:r>
    </w:p>
  </w:endnote>
  <w:endnote w:type="continuationSeparator" w:id="0">
    <w:p w14:paraId="65ECB102" w14:textId="77777777" w:rsidR="00FA24F3" w:rsidRDefault="00FA24F3" w:rsidP="00912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53D926" w14:textId="77777777" w:rsidR="00FA24F3" w:rsidRDefault="00FA24F3" w:rsidP="00912012">
      <w:r>
        <w:separator/>
      </w:r>
    </w:p>
  </w:footnote>
  <w:footnote w:type="continuationSeparator" w:id="0">
    <w:p w14:paraId="03A56A95" w14:textId="77777777" w:rsidR="00FA24F3" w:rsidRDefault="00FA24F3" w:rsidP="009120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8A9D0" w14:textId="77777777" w:rsidR="00912012" w:rsidRDefault="00912012">
    <w:pPr>
      <w:pStyle w:val="Header"/>
    </w:pPr>
  </w:p>
  <w:p w14:paraId="2E974A2F" w14:textId="77777777" w:rsidR="00912012" w:rsidRDefault="009120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B2572"/>
    <w:multiLevelType w:val="hybridMultilevel"/>
    <w:tmpl w:val="8408C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918099B"/>
    <w:multiLevelType w:val="hybridMultilevel"/>
    <w:tmpl w:val="7D80F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012"/>
    <w:rsid w:val="00004E5A"/>
    <w:rsid w:val="0002203B"/>
    <w:rsid w:val="00081630"/>
    <w:rsid w:val="00094FFF"/>
    <w:rsid w:val="000E4A1C"/>
    <w:rsid w:val="001377B9"/>
    <w:rsid w:val="00137913"/>
    <w:rsid w:val="0014188C"/>
    <w:rsid w:val="00172C28"/>
    <w:rsid w:val="00225089"/>
    <w:rsid w:val="0025256D"/>
    <w:rsid w:val="002D0EC1"/>
    <w:rsid w:val="0031317E"/>
    <w:rsid w:val="003D5CB3"/>
    <w:rsid w:val="00444902"/>
    <w:rsid w:val="0045782A"/>
    <w:rsid w:val="004E32FF"/>
    <w:rsid w:val="005262D9"/>
    <w:rsid w:val="00591466"/>
    <w:rsid w:val="005B30D2"/>
    <w:rsid w:val="00642DE2"/>
    <w:rsid w:val="00666915"/>
    <w:rsid w:val="006E0CB8"/>
    <w:rsid w:val="007242DC"/>
    <w:rsid w:val="007275BB"/>
    <w:rsid w:val="00786151"/>
    <w:rsid w:val="007D4411"/>
    <w:rsid w:val="007D69C2"/>
    <w:rsid w:val="007F6C75"/>
    <w:rsid w:val="0080196B"/>
    <w:rsid w:val="00853700"/>
    <w:rsid w:val="00873939"/>
    <w:rsid w:val="00875EA3"/>
    <w:rsid w:val="00900798"/>
    <w:rsid w:val="00912012"/>
    <w:rsid w:val="009830B7"/>
    <w:rsid w:val="00983C9A"/>
    <w:rsid w:val="009B2E55"/>
    <w:rsid w:val="009E4037"/>
    <w:rsid w:val="009E6F2D"/>
    <w:rsid w:val="00A0025D"/>
    <w:rsid w:val="00A815CC"/>
    <w:rsid w:val="00A970FA"/>
    <w:rsid w:val="00AD16DB"/>
    <w:rsid w:val="00B00E15"/>
    <w:rsid w:val="00B16507"/>
    <w:rsid w:val="00B40234"/>
    <w:rsid w:val="00B933A1"/>
    <w:rsid w:val="00BA0532"/>
    <w:rsid w:val="00C474C3"/>
    <w:rsid w:val="00C552C6"/>
    <w:rsid w:val="00C713C1"/>
    <w:rsid w:val="00CB0777"/>
    <w:rsid w:val="00CB205A"/>
    <w:rsid w:val="00CC3ABD"/>
    <w:rsid w:val="00CD4B77"/>
    <w:rsid w:val="00CF6C5E"/>
    <w:rsid w:val="00D04730"/>
    <w:rsid w:val="00D174E6"/>
    <w:rsid w:val="00D22B8A"/>
    <w:rsid w:val="00D3430A"/>
    <w:rsid w:val="00D5697E"/>
    <w:rsid w:val="00DE513A"/>
    <w:rsid w:val="00E964EC"/>
    <w:rsid w:val="00F379D5"/>
    <w:rsid w:val="00F6413C"/>
    <w:rsid w:val="00FA24F3"/>
    <w:rsid w:val="00FD4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ABCFE"/>
  <w15:docId w15:val="{50C31FED-C2D5-4D94-A3F5-025F26CB5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GB"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B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012"/>
    <w:pPr>
      <w:tabs>
        <w:tab w:val="center" w:pos="4513"/>
        <w:tab w:val="right" w:pos="9026"/>
      </w:tabs>
    </w:pPr>
  </w:style>
  <w:style w:type="character" w:customStyle="1" w:styleId="HeaderChar">
    <w:name w:val="Header Char"/>
    <w:basedOn w:val="DefaultParagraphFont"/>
    <w:link w:val="Header"/>
    <w:uiPriority w:val="99"/>
    <w:rsid w:val="00912012"/>
  </w:style>
  <w:style w:type="paragraph" w:styleId="Footer">
    <w:name w:val="footer"/>
    <w:basedOn w:val="Normal"/>
    <w:link w:val="FooterChar"/>
    <w:uiPriority w:val="99"/>
    <w:semiHidden/>
    <w:unhideWhenUsed/>
    <w:rsid w:val="00912012"/>
    <w:pPr>
      <w:tabs>
        <w:tab w:val="center" w:pos="4513"/>
        <w:tab w:val="right" w:pos="9026"/>
      </w:tabs>
    </w:pPr>
  </w:style>
  <w:style w:type="character" w:customStyle="1" w:styleId="FooterChar">
    <w:name w:val="Footer Char"/>
    <w:basedOn w:val="DefaultParagraphFont"/>
    <w:link w:val="Footer"/>
    <w:uiPriority w:val="99"/>
    <w:semiHidden/>
    <w:rsid w:val="00912012"/>
  </w:style>
  <w:style w:type="paragraph" w:styleId="BalloonText">
    <w:name w:val="Balloon Text"/>
    <w:basedOn w:val="Normal"/>
    <w:link w:val="BalloonTextChar"/>
    <w:uiPriority w:val="99"/>
    <w:semiHidden/>
    <w:unhideWhenUsed/>
    <w:rsid w:val="00912012"/>
    <w:rPr>
      <w:rFonts w:ascii="Tahoma" w:hAnsi="Tahoma" w:cs="Tahoma"/>
      <w:sz w:val="16"/>
      <w:szCs w:val="16"/>
    </w:rPr>
  </w:style>
  <w:style w:type="character" w:customStyle="1" w:styleId="BalloonTextChar">
    <w:name w:val="Balloon Text Char"/>
    <w:basedOn w:val="DefaultParagraphFont"/>
    <w:link w:val="BalloonText"/>
    <w:uiPriority w:val="99"/>
    <w:semiHidden/>
    <w:rsid w:val="00912012"/>
    <w:rPr>
      <w:rFonts w:ascii="Tahoma" w:hAnsi="Tahoma" w:cs="Tahoma"/>
      <w:sz w:val="16"/>
      <w:szCs w:val="16"/>
    </w:rPr>
  </w:style>
  <w:style w:type="character" w:styleId="Hyperlink">
    <w:name w:val="Hyperlink"/>
    <w:basedOn w:val="DefaultParagraphFont"/>
    <w:uiPriority w:val="99"/>
    <w:unhideWhenUsed/>
    <w:rsid w:val="009830B7"/>
    <w:rPr>
      <w:color w:val="0000FF" w:themeColor="hyperlink"/>
      <w:u w:val="single"/>
    </w:rPr>
  </w:style>
  <w:style w:type="paragraph" w:styleId="ListParagraph">
    <w:name w:val="List Paragraph"/>
    <w:basedOn w:val="Normal"/>
    <w:uiPriority w:val="34"/>
    <w:qFormat/>
    <w:rsid w:val="00B00E15"/>
    <w:pPr>
      <w:ind w:left="720"/>
      <w:contextualSpacing/>
    </w:pPr>
  </w:style>
  <w:style w:type="character" w:styleId="FollowedHyperlink">
    <w:name w:val="FollowedHyperlink"/>
    <w:basedOn w:val="DefaultParagraphFont"/>
    <w:uiPriority w:val="99"/>
    <w:semiHidden/>
    <w:unhideWhenUsed/>
    <w:rsid w:val="00642DE2"/>
    <w:rPr>
      <w:color w:val="800080" w:themeColor="followedHyperlink"/>
      <w:u w:val="single"/>
    </w:rPr>
  </w:style>
  <w:style w:type="character" w:styleId="CommentReference">
    <w:name w:val="annotation reference"/>
    <w:basedOn w:val="DefaultParagraphFont"/>
    <w:uiPriority w:val="99"/>
    <w:semiHidden/>
    <w:unhideWhenUsed/>
    <w:rsid w:val="00642DE2"/>
    <w:rPr>
      <w:sz w:val="16"/>
      <w:szCs w:val="16"/>
    </w:rPr>
  </w:style>
  <w:style w:type="paragraph" w:styleId="CommentText">
    <w:name w:val="annotation text"/>
    <w:basedOn w:val="Normal"/>
    <w:link w:val="CommentTextChar"/>
    <w:uiPriority w:val="99"/>
    <w:semiHidden/>
    <w:unhideWhenUsed/>
    <w:rsid w:val="00642DE2"/>
    <w:rPr>
      <w:sz w:val="20"/>
      <w:szCs w:val="20"/>
    </w:rPr>
  </w:style>
  <w:style w:type="character" w:customStyle="1" w:styleId="CommentTextChar">
    <w:name w:val="Comment Text Char"/>
    <w:basedOn w:val="DefaultParagraphFont"/>
    <w:link w:val="CommentText"/>
    <w:uiPriority w:val="99"/>
    <w:semiHidden/>
    <w:rsid w:val="00642DE2"/>
    <w:rPr>
      <w:sz w:val="20"/>
      <w:szCs w:val="20"/>
    </w:rPr>
  </w:style>
  <w:style w:type="paragraph" w:styleId="CommentSubject">
    <w:name w:val="annotation subject"/>
    <w:basedOn w:val="CommentText"/>
    <w:next w:val="CommentText"/>
    <w:link w:val="CommentSubjectChar"/>
    <w:uiPriority w:val="99"/>
    <w:semiHidden/>
    <w:unhideWhenUsed/>
    <w:rsid w:val="00642DE2"/>
    <w:rPr>
      <w:b/>
      <w:bCs/>
    </w:rPr>
  </w:style>
  <w:style w:type="character" w:customStyle="1" w:styleId="CommentSubjectChar">
    <w:name w:val="Comment Subject Char"/>
    <w:basedOn w:val="CommentTextChar"/>
    <w:link w:val="CommentSubject"/>
    <w:uiPriority w:val="99"/>
    <w:semiHidden/>
    <w:rsid w:val="00642DE2"/>
    <w:rPr>
      <w:b/>
      <w:bCs/>
      <w:sz w:val="20"/>
      <w:szCs w:val="20"/>
    </w:rPr>
  </w:style>
  <w:style w:type="paragraph" w:styleId="NormalWeb">
    <w:name w:val="Normal (Web)"/>
    <w:basedOn w:val="Normal"/>
    <w:uiPriority w:val="99"/>
    <w:unhideWhenUsed/>
    <w:rsid w:val="0002203B"/>
    <w:pPr>
      <w:spacing w:before="100" w:beforeAutospacing="1" w:after="100" w:afterAutospacing="1"/>
      <w:jc w:val="left"/>
    </w:pPr>
    <w:rPr>
      <w:rFonts w:eastAsia="Times New Roman"/>
      <w:lang w:eastAsia="en-GB"/>
    </w:rPr>
  </w:style>
  <w:style w:type="character" w:styleId="Emphasis">
    <w:name w:val="Emphasis"/>
    <w:basedOn w:val="DefaultParagraphFont"/>
    <w:uiPriority w:val="20"/>
    <w:qFormat/>
    <w:rsid w:val="0002203B"/>
    <w:rPr>
      <w:i/>
      <w:iCs/>
    </w:rPr>
  </w:style>
  <w:style w:type="paragraph" w:customStyle="1" w:styleId="p">
    <w:name w:val="p"/>
    <w:basedOn w:val="Normal"/>
    <w:rsid w:val="009E6F2D"/>
    <w:pPr>
      <w:spacing w:before="100" w:beforeAutospacing="1" w:after="100" w:afterAutospacing="1"/>
      <w:jc w:val="left"/>
    </w:pPr>
    <w:rPr>
      <w:rFonts w:eastAsia="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67231">
      <w:bodyDiv w:val="1"/>
      <w:marLeft w:val="0"/>
      <w:marRight w:val="0"/>
      <w:marTop w:val="0"/>
      <w:marBottom w:val="0"/>
      <w:divBdr>
        <w:top w:val="none" w:sz="0" w:space="0" w:color="auto"/>
        <w:left w:val="none" w:sz="0" w:space="0" w:color="auto"/>
        <w:bottom w:val="none" w:sz="0" w:space="0" w:color="auto"/>
        <w:right w:val="none" w:sz="0" w:space="0" w:color="auto"/>
      </w:divBdr>
    </w:div>
    <w:div w:id="436948286">
      <w:bodyDiv w:val="1"/>
      <w:marLeft w:val="0"/>
      <w:marRight w:val="0"/>
      <w:marTop w:val="0"/>
      <w:marBottom w:val="0"/>
      <w:divBdr>
        <w:top w:val="none" w:sz="0" w:space="0" w:color="auto"/>
        <w:left w:val="none" w:sz="0" w:space="0" w:color="auto"/>
        <w:bottom w:val="none" w:sz="0" w:space="0" w:color="auto"/>
        <w:right w:val="none" w:sz="0" w:space="0" w:color="auto"/>
      </w:divBdr>
      <w:divsChild>
        <w:div w:id="1866408743">
          <w:marLeft w:val="0"/>
          <w:marRight w:val="0"/>
          <w:marTop w:val="0"/>
          <w:marBottom w:val="0"/>
          <w:divBdr>
            <w:top w:val="none" w:sz="0" w:space="0" w:color="auto"/>
            <w:left w:val="none" w:sz="0" w:space="0" w:color="auto"/>
            <w:bottom w:val="none" w:sz="0" w:space="0" w:color="auto"/>
            <w:right w:val="none" w:sz="0" w:space="0" w:color="auto"/>
          </w:divBdr>
        </w:div>
        <w:div w:id="385182180">
          <w:marLeft w:val="0"/>
          <w:marRight w:val="0"/>
          <w:marTop w:val="0"/>
          <w:marBottom w:val="0"/>
          <w:divBdr>
            <w:top w:val="none" w:sz="0" w:space="0" w:color="auto"/>
            <w:left w:val="none" w:sz="0" w:space="0" w:color="auto"/>
            <w:bottom w:val="none" w:sz="0" w:space="0" w:color="auto"/>
            <w:right w:val="none" w:sz="0" w:space="0" w:color="auto"/>
          </w:divBdr>
        </w:div>
        <w:div w:id="1846744211">
          <w:marLeft w:val="0"/>
          <w:marRight w:val="0"/>
          <w:marTop w:val="0"/>
          <w:marBottom w:val="0"/>
          <w:divBdr>
            <w:top w:val="none" w:sz="0" w:space="0" w:color="auto"/>
            <w:left w:val="none" w:sz="0" w:space="0" w:color="auto"/>
            <w:bottom w:val="none" w:sz="0" w:space="0" w:color="auto"/>
            <w:right w:val="none" w:sz="0" w:space="0" w:color="auto"/>
          </w:divBdr>
        </w:div>
        <w:div w:id="1288396431">
          <w:marLeft w:val="0"/>
          <w:marRight w:val="0"/>
          <w:marTop w:val="0"/>
          <w:marBottom w:val="0"/>
          <w:divBdr>
            <w:top w:val="none" w:sz="0" w:space="0" w:color="auto"/>
            <w:left w:val="none" w:sz="0" w:space="0" w:color="auto"/>
            <w:bottom w:val="none" w:sz="0" w:space="0" w:color="auto"/>
            <w:right w:val="none" w:sz="0" w:space="0" w:color="auto"/>
          </w:divBdr>
        </w:div>
        <w:div w:id="780346080">
          <w:marLeft w:val="0"/>
          <w:marRight w:val="0"/>
          <w:marTop w:val="0"/>
          <w:marBottom w:val="0"/>
          <w:divBdr>
            <w:top w:val="none" w:sz="0" w:space="0" w:color="auto"/>
            <w:left w:val="none" w:sz="0" w:space="0" w:color="auto"/>
            <w:bottom w:val="none" w:sz="0" w:space="0" w:color="auto"/>
            <w:right w:val="none" w:sz="0" w:space="0" w:color="auto"/>
          </w:divBdr>
        </w:div>
        <w:div w:id="70587236">
          <w:marLeft w:val="0"/>
          <w:marRight w:val="0"/>
          <w:marTop w:val="0"/>
          <w:marBottom w:val="0"/>
          <w:divBdr>
            <w:top w:val="none" w:sz="0" w:space="0" w:color="auto"/>
            <w:left w:val="none" w:sz="0" w:space="0" w:color="auto"/>
            <w:bottom w:val="none" w:sz="0" w:space="0" w:color="auto"/>
            <w:right w:val="none" w:sz="0" w:space="0" w:color="auto"/>
          </w:divBdr>
        </w:div>
        <w:div w:id="1875383303">
          <w:marLeft w:val="0"/>
          <w:marRight w:val="0"/>
          <w:marTop w:val="0"/>
          <w:marBottom w:val="0"/>
          <w:divBdr>
            <w:top w:val="none" w:sz="0" w:space="0" w:color="auto"/>
            <w:left w:val="none" w:sz="0" w:space="0" w:color="auto"/>
            <w:bottom w:val="none" w:sz="0" w:space="0" w:color="auto"/>
            <w:right w:val="none" w:sz="0" w:space="0" w:color="auto"/>
          </w:divBdr>
        </w:div>
        <w:div w:id="1720326417">
          <w:marLeft w:val="0"/>
          <w:marRight w:val="0"/>
          <w:marTop w:val="0"/>
          <w:marBottom w:val="0"/>
          <w:divBdr>
            <w:top w:val="none" w:sz="0" w:space="0" w:color="auto"/>
            <w:left w:val="none" w:sz="0" w:space="0" w:color="auto"/>
            <w:bottom w:val="none" w:sz="0" w:space="0" w:color="auto"/>
            <w:right w:val="none" w:sz="0" w:space="0" w:color="auto"/>
          </w:divBdr>
        </w:div>
        <w:div w:id="1066152086">
          <w:marLeft w:val="0"/>
          <w:marRight w:val="0"/>
          <w:marTop w:val="0"/>
          <w:marBottom w:val="0"/>
          <w:divBdr>
            <w:top w:val="none" w:sz="0" w:space="0" w:color="auto"/>
            <w:left w:val="none" w:sz="0" w:space="0" w:color="auto"/>
            <w:bottom w:val="none" w:sz="0" w:space="0" w:color="auto"/>
            <w:right w:val="none" w:sz="0" w:space="0" w:color="auto"/>
          </w:divBdr>
        </w:div>
        <w:div w:id="2087190888">
          <w:marLeft w:val="0"/>
          <w:marRight w:val="0"/>
          <w:marTop w:val="0"/>
          <w:marBottom w:val="0"/>
          <w:divBdr>
            <w:top w:val="none" w:sz="0" w:space="0" w:color="auto"/>
            <w:left w:val="none" w:sz="0" w:space="0" w:color="auto"/>
            <w:bottom w:val="none" w:sz="0" w:space="0" w:color="auto"/>
            <w:right w:val="none" w:sz="0" w:space="0" w:color="auto"/>
          </w:divBdr>
        </w:div>
        <w:div w:id="1820074356">
          <w:marLeft w:val="0"/>
          <w:marRight w:val="0"/>
          <w:marTop w:val="0"/>
          <w:marBottom w:val="0"/>
          <w:divBdr>
            <w:top w:val="none" w:sz="0" w:space="0" w:color="auto"/>
            <w:left w:val="none" w:sz="0" w:space="0" w:color="auto"/>
            <w:bottom w:val="none" w:sz="0" w:space="0" w:color="auto"/>
            <w:right w:val="none" w:sz="0" w:space="0" w:color="auto"/>
          </w:divBdr>
        </w:div>
        <w:div w:id="2072077830">
          <w:marLeft w:val="0"/>
          <w:marRight w:val="0"/>
          <w:marTop w:val="0"/>
          <w:marBottom w:val="0"/>
          <w:divBdr>
            <w:top w:val="none" w:sz="0" w:space="0" w:color="auto"/>
            <w:left w:val="none" w:sz="0" w:space="0" w:color="auto"/>
            <w:bottom w:val="none" w:sz="0" w:space="0" w:color="auto"/>
            <w:right w:val="none" w:sz="0" w:space="0" w:color="auto"/>
          </w:divBdr>
        </w:div>
        <w:div w:id="242108928">
          <w:marLeft w:val="0"/>
          <w:marRight w:val="0"/>
          <w:marTop w:val="0"/>
          <w:marBottom w:val="0"/>
          <w:divBdr>
            <w:top w:val="none" w:sz="0" w:space="0" w:color="auto"/>
            <w:left w:val="none" w:sz="0" w:space="0" w:color="auto"/>
            <w:bottom w:val="none" w:sz="0" w:space="0" w:color="auto"/>
            <w:right w:val="none" w:sz="0" w:space="0" w:color="auto"/>
          </w:divBdr>
        </w:div>
        <w:div w:id="39133402">
          <w:marLeft w:val="0"/>
          <w:marRight w:val="0"/>
          <w:marTop w:val="0"/>
          <w:marBottom w:val="0"/>
          <w:divBdr>
            <w:top w:val="none" w:sz="0" w:space="0" w:color="auto"/>
            <w:left w:val="none" w:sz="0" w:space="0" w:color="auto"/>
            <w:bottom w:val="none" w:sz="0" w:space="0" w:color="auto"/>
            <w:right w:val="none" w:sz="0" w:space="0" w:color="auto"/>
          </w:divBdr>
        </w:div>
        <w:div w:id="1809203919">
          <w:marLeft w:val="0"/>
          <w:marRight w:val="0"/>
          <w:marTop w:val="0"/>
          <w:marBottom w:val="0"/>
          <w:divBdr>
            <w:top w:val="none" w:sz="0" w:space="0" w:color="auto"/>
            <w:left w:val="none" w:sz="0" w:space="0" w:color="auto"/>
            <w:bottom w:val="none" w:sz="0" w:space="0" w:color="auto"/>
            <w:right w:val="none" w:sz="0" w:space="0" w:color="auto"/>
          </w:divBdr>
        </w:div>
        <w:div w:id="329871844">
          <w:marLeft w:val="0"/>
          <w:marRight w:val="0"/>
          <w:marTop w:val="0"/>
          <w:marBottom w:val="0"/>
          <w:divBdr>
            <w:top w:val="none" w:sz="0" w:space="0" w:color="auto"/>
            <w:left w:val="none" w:sz="0" w:space="0" w:color="auto"/>
            <w:bottom w:val="none" w:sz="0" w:space="0" w:color="auto"/>
            <w:right w:val="none" w:sz="0" w:space="0" w:color="auto"/>
          </w:divBdr>
        </w:div>
        <w:div w:id="1607422360">
          <w:marLeft w:val="0"/>
          <w:marRight w:val="0"/>
          <w:marTop w:val="0"/>
          <w:marBottom w:val="0"/>
          <w:divBdr>
            <w:top w:val="none" w:sz="0" w:space="0" w:color="auto"/>
            <w:left w:val="none" w:sz="0" w:space="0" w:color="auto"/>
            <w:bottom w:val="none" w:sz="0" w:space="0" w:color="auto"/>
            <w:right w:val="none" w:sz="0" w:space="0" w:color="auto"/>
          </w:divBdr>
        </w:div>
        <w:div w:id="1641108229">
          <w:marLeft w:val="0"/>
          <w:marRight w:val="0"/>
          <w:marTop w:val="0"/>
          <w:marBottom w:val="0"/>
          <w:divBdr>
            <w:top w:val="none" w:sz="0" w:space="0" w:color="auto"/>
            <w:left w:val="none" w:sz="0" w:space="0" w:color="auto"/>
            <w:bottom w:val="none" w:sz="0" w:space="0" w:color="auto"/>
            <w:right w:val="none" w:sz="0" w:space="0" w:color="auto"/>
          </w:divBdr>
        </w:div>
        <w:div w:id="2092265356">
          <w:marLeft w:val="0"/>
          <w:marRight w:val="0"/>
          <w:marTop w:val="0"/>
          <w:marBottom w:val="0"/>
          <w:divBdr>
            <w:top w:val="none" w:sz="0" w:space="0" w:color="auto"/>
            <w:left w:val="none" w:sz="0" w:space="0" w:color="auto"/>
            <w:bottom w:val="none" w:sz="0" w:space="0" w:color="auto"/>
            <w:right w:val="none" w:sz="0" w:space="0" w:color="auto"/>
          </w:divBdr>
        </w:div>
        <w:div w:id="59638913">
          <w:marLeft w:val="0"/>
          <w:marRight w:val="0"/>
          <w:marTop w:val="0"/>
          <w:marBottom w:val="0"/>
          <w:divBdr>
            <w:top w:val="none" w:sz="0" w:space="0" w:color="auto"/>
            <w:left w:val="none" w:sz="0" w:space="0" w:color="auto"/>
            <w:bottom w:val="none" w:sz="0" w:space="0" w:color="auto"/>
            <w:right w:val="none" w:sz="0" w:space="0" w:color="auto"/>
          </w:divBdr>
        </w:div>
        <w:div w:id="1425347112">
          <w:marLeft w:val="0"/>
          <w:marRight w:val="0"/>
          <w:marTop w:val="0"/>
          <w:marBottom w:val="0"/>
          <w:divBdr>
            <w:top w:val="none" w:sz="0" w:space="0" w:color="auto"/>
            <w:left w:val="none" w:sz="0" w:space="0" w:color="auto"/>
            <w:bottom w:val="none" w:sz="0" w:space="0" w:color="auto"/>
            <w:right w:val="none" w:sz="0" w:space="0" w:color="auto"/>
          </w:divBdr>
        </w:div>
        <w:div w:id="191498123">
          <w:marLeft w:val="0"/>
          <w:marRight w:val="0"/>
          <w:marTop w:val="0"/>
          <w:marBottom w:val="0"/>
          <w:divBdr>
            <w:top w:val="none" w:sz="0" w:space="0" w:color="auto"/>
            <w:left w:val="none" w:sz="0" w:space="0" w:color="auto"/>
            <w:bottom w:val="none" w:sz="0" w:space="0" w:color="auto"/>
            <w:right w:val="none" w:sz="0" w:space="0" w:color="auto"/>
          </w:divBdr>
        </w:div>
        <w:div w:id="1558317451">
          <w:marLeft w:val="0"/>
          <w:marRight w:val="0"/>
          <w:marTop w:val="0"/>
          <w:marBottom w:val="0"/>
          <w:divBdr>
            <w:top w:val="none" w:sz="0" w:space="0" w:color="auto"/>
            <w:left w:val="none" w:sz="0" w:space="0" w:color="auto"/>
            <w:bottom w:val="none" w:sz="0" w:space="0" w:color="auto"/>
            <w:right w:val="none" w:sz="0" w:space="0" w:color="auto"/>
          </w:divBdr>
        </w:div>
      </w:divsChild>
    </w:div>
    <w:div w:id="726807785">
      <w:bodyDiv w:val="1"/>
      <w:marLeft w:val="0"/>
      <w:marRight w:val="0"/>
      <w:marTop w:val="0"/>
      <w:marBottom w:val="0"/>
      <w:divBdr>
        <w:top w:val="none" w:sz="0" w:space="0" w:color="auto"/>
        <w:left w:val="none" w:sz="0" w:space="0" w:color="auto"/>
        <w:bottom w:val="none" w:sz="0" w:space="0" w:color="auto"/>
        <w:right w:val="none" w:sz="0" w:space="0" w:color="auto"/>
      </w:divBdr>
    </w:div>
    <w:div w:id="745537940">
      <w:bodyDiv w:val="1"/>
      <w:marLeft w:val="0"/>
      <w:marRight w:val="0"/>
      <w:marTop w:val="0"/>
      <w:marBottom w:val="0"/>
      <w:divBdr>
        <w:top w:val="none" w:sz="0" w:space="0" w:color="auto"/>
        <w:left w:val="none" w:sz="0" w:space="0" w:color="auto"/>
        <w:bottom w:val="none" w:sz="0" w:space="0" w:color="auto"/>
        <w:right w:val="none" w:sz="0" w:space="0" w:color="auto"/>
      </w:divBdr>
      <w:divsChild>
        <w:div w:id="1971202328">
          <w:marLeft w:val="0"/>
          <w:marRight w:val="0"/>
          <w:marTop w:val="0"/>
          <w:marBottom w:val="0"/>
          <w:divBdr>
            <w:top w:val="none" w:sz="0" w:space="0" w:color="auto"/>
            <w:left w:val="none" w:sz="0" w:space="0" w:color="auto"/>
            <w:bottom w:val="none" w:sz="0" w:space="0" w:color="auto"/>
            <w:right w:val="none" w:sz="0" w:space="0" w:color="auto"/>
          </w:divBdr>
        </w:div>
        <w:div w:id="350842271">
          <w:marLeft w:val="0"/>
          <w:marRight w:val="0"/>
          <w:marTop w:val="0"/>
          <w:marBottom w:val="0"/>
          <w:divBdr>
            <w:top w:val="none" w:sz="0" w:space="0" w:color="auto"/>
            <w:left w:val="none" w:sz="0" w:space="0" w:color="auto"/>
            <w:bottom w:val="none" w:sz="0" w:space="0" w:color="auto"/>
            <w:right w:val="none" w:sz="0" w:space="0" w:color="auto"/>
          </w:divBdr>
        </w:div>
        <w:div w:id="632978295">
          <w:marLeft w:val="0"/>
          <w:marRight w:val="0"/>
          <w:marTop w:val="0"/>
          <w:marBottom w:val="0"/>
          <w:divBdr>
            <w:top w:val="none" w:sz="0" w:space="0" w:color="auto"/>
            <w:left w:val="none" w:sz="0" w:space="0" w:color="auto"/>
            <w:bottom w:val="none" w:sz="0" w:space="0" w:color="auto"/>
            <w:right w:val="none" w:sz="0" w:space="0" w:color="auto"/>
          </w:divBdr>
        </w:div>
        <w:div w:id="832527965">
          <w:marLeft w:val="0"/>
          <w:marRight w:val="0"/>
          <w:marTop w:val="0"/>
          <w:marBottom w:val="0"/>
          <w:divBdr>
            <w:top w:val="none" w:sz="0" w:space="0" w:color="auto"/>
            <w:left w:val="none" w:sz="0" w:space="0" w:color="auto"/>
            <w:bottom w:val="none" w:sz="0" w:space="0" w:color="auto"/>
            <w:right w:val="none" w:sz="0" w:space="0" w:color="auto"/>
          </w:divBdr>
        </w:div>
      </w:divsChild>
    </w:div>
    <w:div w:id="1264192876">
      <w:bodyDiv w:val="1"/>
      <w:marLeft w:val="0"/>
      <w:marRight w:val="0"/>
      <w:marTop w:val="0"/>
      <w:marBottom w:val="0"/>
      <w:divBdr>
        <w:top w:val="none" w:sz="0" w:space="0" w:color="auto"/>
        <w:left w:val="none" w:sz="0" w:space="0" w:color="auto"/>
        <w:bottom w:val="none" w:sz="0" w:space="0" w:color="auto"/>
        <w:right w:val="none" w:sz="0" w:space="0" w:color="auto"/>
      </w:divBdr>
      <w:divsChild>
        <w:div w:id="255678032">
          <w:marLeft w:val="0"/>
          <w:marRight w:val="0"/>
          <w:marTop w:val="0"/>
          <w:marBottom w:val="0"/>
          <w:divBdr>
            <w:top w:val="none" w:sz="0" w:space="0" w:color="auto"/>
            <w:left w:val="none" w:sz="0" w:space="0" w:color="auto"/>
            <w:bottom w:val="none" w:sz="0" w:space="0" w:color="auto"/>
            <w:right w:val="none" w:sz="0" w:space="0" w:color="auto"/>
          </w:divBdr>
        </w:div>
        <w:div w:id="1865747898">
          <w:marLeft w:val="0"/>
          <w:marRight w:val="0"/>
          <w:marTop w:val="0"/>
          <w:marBottom w:val="0"/>
          <w:divBdr>
            <w:top w:val="none" w:sz="0" w:space="0" w:color="auto"/>
            <w:left w:val="none" w:sz="0" w:space="0" w:color="auto"/>
            <w:bottom w:val="none" w:sz="0" w:space="0" w:color="auto"/>
            <w:right w:val="none" w:sz="0" w:space="0" w:color="auto"/>
          </w:divBdr>
        </w:div>
        <w:div w:id="370805625">
          <w:marLeft w:val="0"/>
          <w:marRight w:val="0"/>
          <w:marTop w:val="0"/>
          <w:marBottom w:val="0"/>
          <w:divBdr>
            <w:top w:val="none" w:sz="0" w:space="0" w:color="auto"/>
            <w:left w:val="none" w:sz="0" w:space="0" w:color="auto"/>
            <w:bottom w:val="none" w:sz="0" w:space="0" w:color="auto"/>
            <w:right w:val="none" w:sz="0" w:space="0" w:color="auto"/>
          </w:divBdr>
        </w:div>
        <w:div w:id="604963825">
          <w:marLeft w:val="0"/>
          <w:marRight w:val="0"/>
          <w:marTop w:val="0"/>
          <w:marBottom w:val="0"/>
          <w:divBdr>
            <w:top w:val="none" w:sz="0" w:space="0" w:color="auto"/>
            <w:left w:val="none" w:sz="0" w:space="0" w:color="auto"/>
            <w:bottom w:val="none" w:sz="0" w:space="0" w:color="auto"/>
            <w:right w:val="none" w:sz="0" w:space="0" w:color="auto"/>
          </w:divBdr>
        </w:div>
        <w:div w:id="997923697">
          <w:marLeft w:val="0"/>
          <w:marRight w:val="0"/>
          <w:marTop w:val="0"/>
          <w:marBottom w:val="0"/>
          <w:divBdr>
            <w:top w:val="none" w:sz="0" w:space="0" w:color="auto"/>
            <w:left w:val="none" w:sz="0" w:space="0" w:color="auto"/>
            <w:bottom w:val="none" w:sz="0" w:space="0" w:color="auto"/>
            <w:right w:val="none" w:sz="0" w:space="0" w:color="auto"/>
          </w:divBdr>
        </w:div>
        <w:div w:id="1593466477">
          <w:marLeft w:val="0"/>
          <w:marRight w:val="0"/>
          <w:marTop w:val="0"/>
          <w:marBottom w:val="0"/>
          <w:divBdr>
            <w:top w:val="none" w:sz="0" w:space="0" w:color="auto"/>
            <w:left w:val="none" w:sz="0" w:space="0" w:color="auto"/>
            <w:bottom w:val="none" w:sz="0" w:space="0" w:color="auto"/>
            <w:right w:val="none" w:sz="0" w:space="0" w:color="auto"/>
          </w:divBdr>
        </w:div>
        <w:div w:id="528834591">
          <w:marLeft w:val="0"/>
          <w:marRight w:val="0"/>
          <w:marTop w:val="0"/>
          <w:marBottom w:val="0"/>
          <w:divBdr>
            <w:top w:val="none" w:sz="0" w:space="0" w:color="auto"/>
            <w:left w:val="none" w:sz="0" w:space="0" w:color="auto"/>
            <w:bottom w:val="none" w:sz="0" w:space="0" w:color="auto"/>
            <w:right w:val="none" w:sz="0" w:space="0" w:color="auto"/>
          </w:divBdr>
        </w:div>
        <w:div w:id="534853702">
          <w:marLeft w:val="0"/>
          <w:marRight w:val="0"/>
          <w:marTop w:val="0"/>
          <w:marBottom w:val="0"/>
          <w:divBdr>
            <w:top w:val="none" w:sz="0" w:space="0" w:color="auto"/>
            <w:left w:val="none" w:sz="0" w:space="0" w:color="auto"/>
            <w:bottom w:val="none" w:sz="0" w:space="0" w:color="auto"/>
            <w:right w:val="none" w:sz="0" w:space="0" w:color="auto"/>
          </w:divBdr>
        </w:div>
        <w:div w:id="2142453694">
          <w:marLeft w:val="0"/>
          <w:marRight w:val="0"/>
          <w:marTop w:val="0"/>
          <w:marBottom w:val="0"/>
          <w:divBdr>
            <w:top w:val="none" w:sz="0" w:space="0" w:color="auto"/>
            <w:left w:val="none" w:sz="0" w:space="0" w:color="auto"/>
            <w:bottom w:val="none" w:sz="0" w:space="0" w:color="auto"/>
            <w:right w:val="none" w:sz="0" w:space="0" w:color="auto"/>
          </w:divBdr>
        </w:div>
        <w:div w:id="1698919697">
          <w:marLeft w:val="0"/>
          <w:marRight w:val="0"/>
          <w:marTop w:val="0"/>
          <w:marBottom w:val="0"/>
          <w:divBdr>
            <w:top w:val="none" w:sz="0" w:space="0" w:color="auto"/>
            <w:left w:val="none" w:sz="0" w:space="0" w:color="auto"/>
            <w:bottom w:val="none" w:sz="0" w:space="0" w:color="auto"/>
            <w:right w:val="none" w:sz="0" w:space="0" w:color="auto"/>
          </w:divBdr>
        </w:div>
        <w:div w:id="1171288356">
          <w:marLeft w:val="0"/>
          <w:marRight w:val="0"/>
          <w:marTop w:val="0"/>
          <w:marBottom w:val="0"/>
          <w:divBdr>
            <w:top w:val="none" w:sz="0" w:space="0" w:color="auto"/>
            <w:left w:val="none" w:sz="0" w:space="0" w:color="auto"/>
            <w:bottom w:val="none" w:sz="0" w:space="0" w:color="auto"/>
            <w:right w:val="none" w:sz="0" w:space="0" w:color="auto"/>
          </w:divBdr>
        </w:div>
        <w:div w:id="558826708">
          <w:marLeft w:val="0"/>
          <w:marRight w:val="0"/>
          <w:marTop w:val="0"/>
          <w:marBottom w:val="0"/>
          <w:divBdr>
            <w:top w:val="none" w:sz="0" w:space="0" w:color="auto"/>
            <w:left w:val="none" w:sz="0" w:space="0" w:color="auto"/>
            <w:bottom w:val="none" w:sz="0" w:space="0" w:color="auto"/>
            <w:right w:val="none" w:sz="0" w:space="0" w:color="auto"/>
          </w:divBdr>
        </w:div>
        <w:div w:id="1412121056">
          <w:marLeft w:val="0"/>
          <w:marRight w:val="0"/>
          <w:marTop w:val="0"/>
          <w:marBottom w:val="0"/>
          <w:divBdr>
            <w:top w:val="none" w:sz="0" w:space="0" w:color="auto"/>
            <w:left w:val="none" w:sz="0" w:space="0" w:color="auto"/>
            <w:bottom w:val="none" w:sz="0" w:space="0" w:color="auto"/>
            <w:right w:val="none" w:sz="0" w:space="0" w:color="auto"/>
          </w:divBdr>
        </w:div>
        <w:div w:id="1327249565">
          <w:marLeft w:val="0"/>
          <w:marRight w:val="0"/>
          <w:marTop w:val="0"/>
          <w:marBottom w:val="0"/>
          <w:divBdr>
            <w:top w:val="none" w:sz="0" w:space="0" w:color="auto"/>
            <w:left w:val="none" w:sz="0" w:space="0" w:color="auto"/>
            <w:bottom w:val="none" w:sz="0" w:space="0" w:color="auto"/>
            <w:right w:val="none" w:sz="0" w:space="0" w:color="auto"/>
          </w:divBdr>
        </w:div>
        <w:div w:id="2130316931">
          <w:marLeft w:val="0"/>
          <w:marRight w:val="0"/>
          <w:marTop w:val="0"/>
          <w:marBottom w:val="0"/>
          <w:divBdr>
            <w:top w:val="none" w:sz="0" w:space="0" w:color="auto"/>
            <w:left w:val="none" w:sz="0" w:space="0" w:color="auto"/>
            <w:bottom w:val="none" w:sz="0" w:space="0" w:color="auto"/>
            <w:right w:val="none" w:sz="0" w:space="0" w:color="auto"/>
          </w:divBdr>
        </w:div>
        <w:div w:id="957489392">
          <w:marLeft w:val="0"/>
          <w:marRight w:val="0"/>
          <w:marTop w:val="0"/>
          <w:marBottom w:val="0"/>
          <w:divBdr>
            <w:top w:val="none" w:sz="0" w:space="0" w:color="auto"/>
            <w:left w:val="none" w:sz="0" w:space="0" w:color="auto"/>
            <w:bottom w:val="none" w:sz="0" w:space="0" w:color="auto"/>
            <w:right w:val="none" w:sz="0" w:space="0" w:color="auto"/>
          </w:divBdr>
        </w:div>
        <w:div w:id="432824830">
          <w:marLeft w:val="0"/>
          <w:marRight w:val="0"/>
          <w:marTop w:val="0"/>
          <w:marBottom w:val="0"/>
          <w:divBdr>
            <w:top w:val="none" w:sz="0" w:space="0" w:color="auto"/>
            <w:left w:val="none" w:sz="0" w:space="0" w:color="auto"/>
            <w:bottom w:val="none" w:sz="0" w:space="0" w:color="auto"/>
            <w:right w:val="none" w:sz="0" w:space="0" w:color="auto"/>
          </w:divBdr>
        </w:div>
        <w:div w:id="1900434300">
          <w:marLeft w:val="0"/>
          <w:marRight w:val="0"/>
          <w:marTop w:val="0"/>
          <w:marBottom w:val="0"/>
          <w:divBdr>
            <w:top w:val="none" w:sz="0" w:space="0" w:color="auto"/>
            <w:left w:val="none" w:sz="0" w:space="0" w:color="auto"/>
            <w:bottom w:val="none" w:sz="0" w:space="0" w:color="auto"/>
            <w:right w:val="none" w:sz="0" w:space="0" w:color="auto"/>
          </w:divBdr>
        </w:div>
        <w:div w:id="1807314251">
          <w:marLeft w:val="0"/>
          <w:marRight w:val="0"/>
          <w:marTop w:val="0"/>
          <w:marBottom w:val="0"/>
          <w:divBdr>
            <w:top w:val="none" w:sz="0" w:space="0" w:color="auto"/>
            <w:left w:val="none" w:sz="0" w:space="0" w:color="auto"/>
            <w:bottom w:val="none" w:sz="0" w:space="0" w:color="auto"/>
            <w:right w:val="none" w:sz="0" w:space="0" w:color="auto"/>
          </w:divBdr>
        </w:div>
        <w:div w:id="233709222">
          <w:marLeft w:val="0"/>
          <w:marRight w:val="0"/>
          <w:marTop w:val="0"/>
          <w:marBottom w:val="0"/>
          <w:divBdr>
            <w:top w:val="none" w:sz="0" w:space="0" w:color="auto"/>
            <w:left w:val="none" w:sz="0" w:space="0" w:color="auto"/>
            <w:bottom w:val="none" w:sz="0" w:space="0" w:color="auto"/>
            <w:right w:val="none" w:sz="0" w:space="0" w:color="auto"/>
          </w:divBdr>
        </w:div>
        <w:div w:id="1711538535">
          <w:marLeft w:val="0"/>
          <w:marRight w:val="0"/>
          <w:marTop w:val="0"/>
          <w:marBottom w:val="0"/>
          <w:divBdr>
            <w:top w:val="none" w:sz="0" w:space="0" w:color="auto"/>
            <w:left w:val="none" w:sz="0" w:space="0" w:color="auto"/>
            <w:bottom w:val="none" w:sz="0" w:space="0" w:color="auto"/>
            <w:right w:val="none" w:sz="0" w:space="0" w:color="auto"/>
          </w:divBdr>
        </w:div>
        <w:div w:id="1282607595">
          <w:marLeft w:val="0"/>
          <w:marRight w:val="0"/>
          <w:marTop w:val="0"/>
          <w:marBottom w:val="0"/>
          <w:divBdr>
            <w:top w:val="none" w:sz="0" w:space="0" w:color="auto"/>
            <w:left w:val="none" w:sz="0" w:space="0" w:color="auto"/>
            <w:bottom w:val="none" w:sz="0" w:space="0" w:color="auto"/>
            <w:right w:val="none" w:sz="0" w:space="0" w:color="auto"/>
          </w:divBdr>
        </w:div>
        <w:div w:id="173302391">
          <w:marLeft w:val="0"/>
          <w:marRight w:val="0"/>
          <w:marTop w:val="0"/>
          <w:marBottom w:val="0"/>
          <w:divBdr>
            <w:top w:val="none" w:sz="0" w:space="0" w:color="auto"/>
            <w:left w:val="none" w:sz="0" w:space="0" w:color="auto"/>
            <w:bottom w:val="none" w:sz="0" w:space="0" w:color="auto"/>
            <w:right w:val="none" w:sz="0" w:space="0" w:color="auto"/>
          </w:divBdr>
        </w:div>
        <w:div w:id="480655669">
          <w:marLeft w:val="0"/>
          <w:marRight w:val="0"/>
          <w:marTop w:val="0"/>
          <w:marBottom w:val="0"/>
          <w:divBdr>
            <w:top w:val="none" w:sz="0" w:space="0" w:color="auto"/>
            <w:left w:val="none" w:sz="0" w:space="0" w:color="auto"/>
            <w:bottom w:val="none" w:sz="0" w:space="0" w:color="auto"/>
            <w:right w:val="none" w:sz="0" w:space="0" w:color="auto"/>
          </w:divBdr>
        </w:div>
        <w:div w:id="1050348963">
          <w:marLeft w:val="0"/>
          <w:marRight w:val="0"/>
          <w:marTop w:val="0"/>
          <w:marBottom w:val="0"/>
          <w:divBdr>
            <w:top w:val="none" w:sz="0" w:space="0" w:color="auto"/>
            <w:left w:val="none" w:sz="0" w:space="0" w:color="auto"/>
            <w:bottom w:val="none" w:sz="0" w:space="0" w:color="auto"/>
            <w:right w:val="none" w:sz="0" w:space="0" w:color="auto"/>
          </w:divBdr>
        </w:div>
        <w:div w:id="781925608">
          <w:marLeft w:val="0"/>
          <w:marRight w:val="0"/>
          <w:marTop w:val="0"/>
          <w:marBottom w:val="0"/>
          <w:divBdr>
            <w:top w:val="none" w:sz="0" w:space="0" w:color="auto"/>
            <w:left w:val="none" w:sz="0" w:space="0" w:color="auto"/>
            <w:bottom w:val="none" w:sz="0" w:space="0" w:color="auto"/>
            <w:right w:val="none" w:sz="0" w:space="0" w:color="auto"/>
          </w:divBdr>
        </w:div>
        <w:div w:id="542519261">
          <w:marLeft w:val="0"/>
          <w:marRight w:val="0"/>
          <w:marTop w:val="0"/>
          <w:marBottom w:val="0"/>
          <w:divBdr>
            <w:top w:val="none" w:sz="0" w:space="0" w:color="auto"/>
            <w:left w:val="none" w:sz="0" w:space="0" w:color="auto"/>
            <w:bottom w:val="none" w:sz="0" w:space="0" w:color="auto"/>
            <w:right w:val="none" w:sz="0" w:space="0" w:color="auto"/>
          </w:divBdr>
        </w:div>
        <w:div w:id="958411198">
          <w:marLeft w:val="0"/>
          <w:marRight w:val="0"/>
          <w:marTop w:val="0"/>
          <w:marBottom w:val="0"/>
          <w:divBdr>
            <w:top w:val="none" w:sz="0" w:space="0" w:color="auto"/>
            <w:left w:val="none" w:sz="0" w:space="0" w:color="auto"/>
            <w:bottom w:val="none" w:sz="0" w:space="0" w:color="auto"/>
            <w:right w:val="none" w:sz="0" w:space="0" w:color="auto"/>
          </w:divBdr>
        </w:div>
        <w:div w:id="1509561179">
          <w:marLeft w:val="0"/>
          <w:marRight w:val="0"/>
          <w:marTop w:val="0"/>
          <w:marBottom w:val="0"/>
          <w:divBdr>
            <w:top w:val="none" w:sz="0" w:space="0" w:color="auto"/>
            <w:left w:val="none" w:sz="0" w:space="0" w:color="auto"/>
            <w:bottom w:val="none" w:sz="0" w:space="0" w:color="auto"/>
            <w:right w:val="none" w:sz="0" w:space="0" w:color="auto"/>
          </w:divBdr>
        </w:div>
        <w:div w:id="136725616">
          <w:marLeft w:val="0"/>
          <w:marRight w:val="0"/>
          <w:marTop w:val="0"/>
          <w:marBottom w:val="0"/>
          <w:divBdr>
            <w:top w:val="none" w:sz="0" w:space="0" w:color="auto"/>
            <w:left w:val="none" w:sz="0" w:space="0" w:color="auto"/>
            <w:bottom w:val="none" w:sz="0" w:space="0" w:color="auto"/>
            <w:right w:val="none" w:sz="0" w:space="0" w:color="auto"/>
          </w:divBdr>
        </w:div>
        <w:div w:id="199443932">
          <w:marLeft w:val="0"/>
          <w:marRight w:val="0"/>
          <w:marTop w:val="0"/>
          <w:marBottom w:val="0"/>
          <w:divBdr>
            <w:top w:val="none" w:sz="0" w:space="0" w:color="auto"/>
            <w:left w:val="none" w:sz="0" w:space="0" w:color="auto"/>
            <w:bottom w:val="none" w:sz="0" w:space="0" w:color="auto"/>
            <w:right w:val="none" w:sz="0" w:space="0" w:color="auto"/>
          </w:divBdr>
        </w:div>
        <w:div w:id="933323221">
          <w:marLeft w:val="0"/>
          <w:marRight w:val="0"/>
          <w:marTop w:val="0"/>
          <w:marBottom w:val="0"/>
          <w:divBdr>
            <w:top w:val="none" w:sz="0" w:space="0" w:color="auto"/>
            <w:left w:val="none" w:sz="0" w:space="0" w:color="auto"/>
            <w:bottom w:val="none" w:sz="0" w:space="0" w:color="auto"/>
            <w:right w:val="none" w:sz="0" w:space="0" w:color="auto"/>
          </w:divBdr>
        </w:div>
      </w:divsChild>
    </w:div>
    <w:div w:id="160028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c.europa.eu/research/participants/portal/desktop/en/opportunities/h2020/topics/msca-if-2018.html" TargetMode="External"/><Relationship Id="rId13" Type="http://schemas.openxmlformats.org/officeDocument/2006/relationships/hyperlink" Target="mailto:m.barbone@ucl.ac.uk" TargetMode="External"/><Relationship Id="rId3" Type="http://schemas.openxmlformats.org/officeDocument/2006/relationships/settings" Target="settings.xml"/><Relationship Id="rId7" Type="http://schemas.openxmlformats.org/officeDocument/2006/relationships/hyperlink" Target="http://www.ucl.ac.uk/global-governance" TargetMode="External"/><Relationship Id="rId12" Type="http://schemas.openxmlformats.org/officeDocument/2006/relationships/hyperlink" Target="mailto:t.pegram@ucl.ac.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cl.ac.uk/political-scienc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ucl.ac.uk/global-governance/research" TargetMode="External"/><Relationship Id="rId4" Type="http://schemas.openxmlformats.org/officeDocument/2006/relationships/webSettings" Target="webSettings.xml"/><Relationship Id="rId9" Type="http://schemas.openxmlformats.org/officeDocument/2006/relationships/hyperlink" Target="http://ec.europa.eu/research/participants/data/ref/h2020/wp/2018-2020/main/h2020-wp1820-msca_en.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945</Words>
  <Characters>5392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Monica Barbone</cp:lastModifiedBy>
  <cp:revision>4</cp:revision>
  <dcterms:created xsi:type="dcterms:W3CDTF">2018-04-24T16:19:00Z</dcterms:created>
  <dcterms:modified xsi:type="dcterms:W3CDTF">2018-04-24T16:31:00Z</dcterms:modified>
</cp:coreProperties>
</file>