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C8987" w14:textId="5CABE116" w:rsidR="00DB5DE3" w:rsidRPr="00F64B51" w:rsidRDefault="00267311">
      <w:pPr>
        <w:pStyle w:val="Heading3"/>
        <w:ind w:right="5103"/>
        <w:rPr>
          <w:sz w:val="19"/>
          <w:szCs w:val="19"/>
        </w:rPr>
      </w:pPr>
      <w:r>
        <w:rPr>
          <w:noProof/>
          <w:sz w:val="19"/>
          <w:szCs w:val="19"/>
          <w:lang w:eastAsia="en-GB"/>
        </w:rPr>
        <w:drawing>
          <wp:anchor distT="0" distB="0" distL="114300" distR="114300" simplePos="0" relativeHeight="251659264" behindDoc="1" locked="0" layoutInCell="1" allowOverlap="1" wp14:anchorId="48E6E8D3" wp14:editId="601D7368">
            <wp:simplePos x="0" y="0"/>
            <wp:positionH relativeFrom="column">
              <wp:posOffset>-393065</wp:posOffset>
            </wp:positionH>
            <wp:positionV relativeFrom="paragraph">
              <wp:posOffset>104140</wp:posOffset>
            </wp:positionV>
            <wp:extent cx="7595870" cy="988695"/>
            <wp:effectExtent l="0" t="0" r="5080" b="1905"/>
            <wp:wrapNone/>
            <wp:docPr id="3" name="Picture 3"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L ope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pic:spPr>
                </pic:pic>
              </a:graphicData>
            </a:graphic>
            <wp14:sizeRelH relativeFrom="page">
              <wp14:pctWidth>0</wp14:pctWidth>
            </wp14:sizeRelH>
            <wp14:sizeRelV relativeFrom="page">
              <wp14:pctHeight>0</wp14:pctHeight>
            </wp14:sizeRelV>
          </wp:anchor>
        </w:drawing>
      </w:r>
      <w:r w:rsidR="00EA6D66" w:rsidRPr="00F64B51">
        <w:rPr>
          <w:sz w:val="19"/>
          <w:szCs w:val="19"/>
        </w:rPr>
        <w:t>UCL GLOBAL CITIZENSHIP PROGRAMME</w:t>
      </w:r>
    </w:p>
    <w:p w14:paraId="14F4C667" w14:textId="77777777" w:rsidR="00DB5DE3" w:rsidRPr="00F64B51" w:rsidRDefault="00DB5DE3">
      <w:pPr>
        <w:rPr>
          <w:caps/>
          <w:sz w:val="19"/>
          <w:szCs w:val="19"/>
        </w:rPr>
      </w:pPr>
    </w:p>
    <w:p w14:paraId="0D6C2667" w14:textId="77777777" w:rsidR="00DB5DE3" w:rsidRPr="00F64B51" w:rsidRDefault="00DB5DE3">
      <w:pPr>
        <w:rPr>
          <w:sz w:val="19"/>
          <w:szCs w:val="19"/>
        </w:rPr>
      </w:pPr>
    </w:p>
    <w:p w14:paraId="0909EDC0" w14:textId="77777777" w:rsidR="00DB5DE3" w:rsidRPr="00F64B51" w:rsidRDefault="00DB5DE3">
      <w:pPr>
        <w:rPr>
          <w:sz w:val="19"/>
          <w:szCs w:val="19"/>
        </w:rPr>
      </w:pPr>
    </w:p>
    <w:p w14:paraId="5CF2984B" w14:textId="77777777" w:rsidR="00DB5DE3" w:rsidRPr="00F64B51" w:rsidRDefault="00DB5DE3">
      <w:pPr>
        <w:rPr>
          <w:noProof/>
          <w:sz w:val="19"/>
          <w:szCs w:val="19"/>
        </w:rPr>
      </w:pPr>
    </w:p>
    <w:p w14:paraId="61C96244" w14:textId="77777777" w:rsidR="00DB5DE3" w:rsidRPr="00F64B51" w:rsidRDefault="00DB5DE3">
      <w:pPr>
        <w:rPr>
          <w:sz w:val="19"/>
          <w:szCs w:val="19"/>
        </w:rPr>
      </w:pPr>
    </w:p>
    <w:p w14:paraId="05CBAF8F" w14:textId="77777777" w:rsidR="00DB5DE3" w:rsidRPr="00F64B51" w:rsidRDefault="00DB5DE3">
      <w:pPr>
        <w:rPr>
          <w:sz w:val="19"/>
          <w:szCs w:val="19"/>
        </w:rPr>
      </w:pPr>
    </w:p>
    <w:p w14:paraId="22944B16" w14:textId="77777777" w:rsidR="00DC31F9" w:rsidRPr="00F64B51" w:rsidRDefault="00DC31F9">
      <w:pPr>
        <w:rPr>
          <w:sz w:val="19"/>
          <w:szCs w:val="19"/>
        </w:rPr>
      </w:pPr>
    </w:p>
    <w:p w14:paraId="13171820" w14:textId="77777777" w:rsidR="00DB5DE3" w:rsidRPr="00F64B51" w:rsidRDefault="00DB5DE3">
      <w:pPr>
        <w:rPr>
          <w:b/>
          <w:sz w:val="24"/>
          <w:szCs w:val="24"/>
        </w:rPr>
      </w:pPr>
    </w:p>
    <w:p w14:paraId="78053C6B" w14:textId="77777777" w:rsidR="00DB5DE3" w:rsidRPr="00F64B51" w:rsidRDefault="00EA6D66" w:rsidP="00EA6D66">
      <w:pPr>
        <w:jc w:val="center"/>
        <w:rPr>
          <w:b/>
          <w:sz w:val="24"/>
          <w:szCs w:val="24"/>
        </w:rPr>
      </w:pPr>
      <w:r w:rsidRPr="00F64B51">
        <w:rPr>
          <w:b/>
          <w:sz w:val="24"/>
          <w:szCs w:val="24"/>
        </w:rPr>
        <w:t>UCL Global Citizenship Programme</w:t>
      </w:r>
    </w:p>
    <w:p w14:paraId="7693E3BA" w14:textId="3093040C" w:rsidR="00DC31F9" w:rsidRPr="00F64B51" w:rsidRDefault="006717D4" w:rsidP="00DC31F9">
      <w:pPr>
        <w:jc w:val="center"/>
        <w:rPr>
          <w:b/>
          <w:sz w:val="24"/>
          <w:szCs w:val="24"/>
        </w:rPr>
      </w:pPr>
      <w:r>
        <w:rPr>
          <w:b/>
          <w:sz w:val="24"/>
          <w:szCs w:val="24"/>
        </w:rPr>
        <w:t xml:space="preserve">Grand Challenges </w:t>
      </w:r>
      <w:r w:rsidR="00EA6D66" w:rsidRPr="00F64B51">
        <w:rPr>
          <w:b/>
          <w:sz w:val="24"/>
          <w:szCs w:val="24"/>
        </w:rPr>
        <w:t>Strand Proposal Guidance</w:t>
      </w:r>
    </w:p>
    <w:p w14:paraId="1F88609A" w14:textId="77777777" w:rsidR="00E241C9" w:rsidRPr="00DC31F9" w:rsidRDefault="00E241C9" w:rsidP="002E3169">
      <w:pPr>
        <w:rPr>
          <w:bCs/>
          <w:sz w:val="24"/>
          <w:szCs w:val="24"/>
        </w:rPr>
      </w:pPr>
    </w:p>
    <w:p w14:paraId="4DEEBD73" w14:textId="77777777" w:rsidR="00974246" w:rsidRPr="00F64B51" w:rsidRDefault="00EA6D66" w:rsidP="002E3169">
      <w:pPr>
        <w:pStyle w:val="ColorfulList-Accent11"/>
        <w:ind w:left="0"/>
        <w:rPr>
          <w:rFonts w:ascii="Arial" w:hAnsi="Arial"/>
          <w:sz w:val="24"/>
          <w:szCs w:val="24"/>
        </w:rPr>
      </w:pPr>
      <w:r w:rsidRPr="00F64B51">
        <w:rPr>
          <w:rFonts w:ascii="Arial" w:hAnsi="Arial"/>
          <w:b/>
          <w:sz w:val="24"/>
          <w:szCs w:val="24"/>
        </w:rPr>
        <w:t>Overview</w:t>
      </w:r>
    </w:p>
    <w:p w14:paraId="5AE6C5E2" w14:textId="77777777" w:rsidR="00EA6D66" w:rsidRPr="00F64B51" w:rsidRDefault="009F1870" w:rsidP="00EA6D66">
      <w:pPr>
        <w:pStyle w:val="ColorfulList-Accent11"/>
        <w:spacing w:after="120"/>
        <w:ind w:left="0"/>
        <w:rPr>
          <w:rFonts w:ascii="Arial" w:hAnsi="Arial"/>
          <w:sz w:val="24"/>
          <w:szCs w:val="24"/>
        </w:rPr>
      </w:pPr>
      <w:r w:rsidRPr="009F1870">
        <w:rPr>
          <w:rFonts w:ascii="Arial" w:hAnsi="Arial"/>
          <w:sz w:val="24"/>
          <w:szCs w:val="24"/>
        </w:rPr>
        <w:t>The</w:t>
      </w:r>
      <w:r>
        <w:rPr>
          <w:rFonts w:ascii="Arial" w:hAnsi="Arial"/>
          <w:sz w:val="24"/>
          <w:szCs w:val="24"/>
        </w:rPr>
        <w:t xml:space="preserve"> focus of the Grand Challenges strands of the UCL Global Citizenship Programme is to provide</w:t>
      </w:r>
      <w:r w:rsidR="00EA6D66" w:rsidRPr="00F64B51">
        <w:rPr>
          <w:rFonts w:ascii="Arial" w:hAnsi="Arial"/>
          <w:sz w:val="24"/>
          <w:szCs w:val="24"/>
        </w:rPr>
        <w:t xml:space="preserve"> first-</w:t>
      </w:r>
      <w:r>
        <w:rPr>
          <w:rFonts w:ascii="Arial" w:hAnsi="Arial"/>
          <w:sz w:val="24"/>
          <w:szCs w:val="24"/>
        </w:rPr>
        <w:t xml:space="preserve"> and second-</w:t>
      </w:r>
      <w:r w:rsidR="00EA6D66" w:rsidRPr="00F64B51">
        <w:rPr>
          <w:rFonts w:ascii="Arial" w:hAnsi="Arial"/>
          <w:sz w:val="24"/>
          <w:szCs w:val="24"/>
        </w:rPr>
        <w:t xml:space="preserve">year undergraduates the opportunity to engage with multidisciplinary, global problems within the framework of the UCL Grand Challenges. </w:t>
      </w:r>
    </w:p>
    <w:p w14:paraId="62425886" w14:textId="5D48D2E2" w:rsidR="009F1870" w:rsidRDefault="009F1870" w:rsidP="00EA6D66">
      <w:pPr>
        <w:pStyle w:val="ColorfulList-Accent11"/>
        <w:spacing w:after="120"/>
        <w:ind w:left="0"/>
        <w:rPr>
          <w:rFonts w:ascii="Arial" w:hAnsi="Arial"/>
          <w:sz w:val="24"/>
          <w:szCs w:val="24"/>
        </w:rPr>
      </w:pPr>
      <w:r>
        <w:rPr>
          <w:rFonts w:ascii="Arial" w:hAnsi="Arial"/>
          <w:sz w:val="24"/>
          <w:szCs w:val="24"/>
        </w:rPr>
        <w:t>The Programme takes place in the last two weeks of the summer term each year, and strands are expected to run for three years, with the option to refresh and extend for a further three years.</w:t>
      </w:r>
    </w:p>
    <w:p w14:paraId="551302B9" w14:textId="48E00D94" w:rsidR="00DC31F9" w:rsidRDefault="00EA6D66" w:rsidP="00EA6D66">
      <w:pPr>
        <w:pStyle w:val="ColorfulList-Accent11"/>
        <w:spacing w:after="120"/>
        <w:ind w:left="0"/>
        <w:rPr>
          <w:rFonts w:ascii="Arial" w:hAnsi="Arial"/>
          <w:sz w:val="24"/>
          <w:szCs w:val="24"/>
        </w:rPr>
      </w:pPr>
      <w:r w:rsidRPr="00F64B51">
        <w:rPr>
          <w:rFonts w:ascii="Arial" w:hAnsi="Arial"/>
          <w:sz w:val="24"/>
          <w:szCs w:val="24"/>
        </w:rPr>
        <w:t xml:space="preserve">We are looking for up to two new strands </w:t>
      </w:r>
      <w:r w:rsidR="009F1870">
        <w:rPr>
          <w:rFonts w:ascii="Arial" w:hAnsi="Arial"/>
          <w:sz w:val="24"/>
          <w:szCs w:val="24"/>
        </w:rPr>
        <w:t>to run from</w:t>
      </w:r>
      <w:r w:rsidRPr="00F64B51">
        <w:rPr>
          <w:rFonts w:ascii="Arial" w:hAnsi="Arial"/>
          <w:sz w:val="24"/>
          <w:szCs w:val="24"/>
        </w:rPr>
        <w:t xml:space="preserve"> 201</w:t>
      </w:r>
      <w:r w:rsidR="002C0B6A">
        <w:rPr>
          <w:rFonts w:ascii="Arial" w:hAnsi="Arial"/>
          <w:sz w:val="24"/>
          <w:szCs w:val="24"/>
        </w:rPr>
        <w:t>9/20</w:t>
      </w:r>
      <w:r w:rsidRPr="00F64B51">
        <w:rPr>
          <w:rFonts w:ascii="Arial" w:hAnsi="Arial"/>
          <w:sz w:val="24"/>
          <w:szCs w:val="24"/>
        </w:rPr>
        <w:t xml:space="preserve"> </w:t>
      </w:r>
      <w:r w:rsidR="002C0B6A">
        <w:rPr>
          <w:rFonts w:ascii="Arial" w:hAnsi="Arial"/>
          <w:sz w:val="24"/>
          <w:szCs w:val="24"/>
        </w:rPr>
        <w:t>to 21/22</w:t>
      </w:r>
      <w:r w:rsidR="009F1870">
        <w:rPr>
          <w:rFonts w:ascii="Arial" w:hAnsi="Arial"/>
          <w:sz w:val="24"/>
          <w:szCs w:val="24"/>
        </w:rPr>
        <w:t xml:space="preserve">. </w:t>
      </w:r>
      <w:r w:rsidRPr="00F64B51">
        <w:rPr>
          <w:rFonts w:ascii="Arial" w:hAnsi="Arial"/>
          <w:sz w:val="24"/>
          <w:szCs w:val="24"/>
        </w:rPr>
        <w:t>This is an excellent opportunity to develop research-based, multidisciplinary teaching, and en</w:t>
      </w:r>
      <w:bookmarkStart w:id="0" w:name="_GoBack"/>
      <w:bookmarkEnd w:id="0"/>
      <w:r w:rsidRPr="00F64B51">
        <w:rPr>
          <w:rFonts w:ascii="Arial" w:hAnsi="Arial"/>
          <w:sz w:val="24"/>
          <w:szCs w:val="24"/>
        </w:rPr>
        <w:t>gage with UCL’s wider commitment to global citizenship.</w:t>
      </w:r>
    </w:p>
    <w:p w14:paraId="4302E401" w14:textId="77777777" w:rsidR="00DC31F9" w:rsidRPr="00F64B51" w:rsidRDefault="00DC31F9" w:rsidP="00EA6D66">
      <w:pPr>
        <w:pStyle w:val="ColorfulList-Accent11"/>
        <w:spacing w:after="120"/>
        <w:ind w:left="0"/>
        <w:rPr>
          <w:rFonts w:ascii="Arial" w:hAnsi="Arial"/>
          <w:sz w:val="24"/>
          <w:szCs w:val="24"/>
        </w:rPr>
      </w:pPr>
    </w:p>
    <w:p w14:paraId="25BEC85B" w14:textId="77777777" w:rsidR="00EA6D66" w:rsidRPr="00F64B51" w:rsidRDefault="00EA6D66" w:rsidP="00EA6D66">
      <w:pPr>
        <w:pStyle w:val="ColorfulList-Accent11"/>
        <w:spacing w:after="120"/>
        <w:ind w:left="0"/>
        <w:rPr>
          <w:rFonts w:ascii="Arial" w:hAnsi="Arial"/>
          <w:sz w:val="24"/>
          <w:szCs w:val="24"/>
        </w:rPr>
      </w:pPr>
      <w:r w:rsidRPr="00F64B51">
        <w:rPr>
          <w:rFonts w:ascii="Arial" w:hAnsi="Arial"/>
          <w:b/>
          <w:sz w:val="24"/>
          <w:szCs w:val="24"/>
        </w:rPr>
        <w:t xml:space="preserve">Strand requirements </w:t>
      </w:r>
      <w:r w:rsidRPr="00F64B51">
        <w:rPr>
          <w:rFonts w:ascii="Arial" w:hAnsi="Arial"/>
          <w:sz w:val="24"/>
          <w:szCs w:val="24"/>
        </w:rPr>
        <w:br/>
      </w:r>
      <w:r w:rsidR="009F1870">
        <w:rPr>
          <w:rFonts w:ascii="Arial" w:hAnsi="Arial"/>
          <w:sz w:val="24"/>
          <w:szCs w:val="24"/>
        </w:rPr>
        <w:t>S</w:t>
      </w:r>
      <w:r w:rsidRPr="00F64B51">
        <w:rPr>
          <w:rFonts w:ascii="Arial" w:hAnsi="Arial"/>
          <w:sz w:val="24"/>
          <w:szCs w:val="24"/>
        </w:rPr>
        <w:t>trand</w:t>
      </w:r>
      <w:r w:rsidR="009F1870">
        <w:rPr>
          <w:rFonts w:ascii="Arial" w:hAnsi="Arial"/>
          <w:sz w:val="24"/>
          <w:szCs w:val="24"/>
        </w:rPr>
        <w:t>s</w:t>
      </w:r>
      <w:r w:rsidRPr="00F64B51">
        <w:rPr>
          <w:rFonts w:ascii="Arial" w:hAnsi="Arial"/>
          <w:sz w:val="24"/>
          <w:szCs w:val="24"/>
        </w:rPr>
        <w:t xml:space="preserve"> should </w:t>
      </w:r>
      <w:r w:rsidR="009F1870">
        <w:rPr>
          <w:rFonts w:ascii="Arial" w:hAnsi="Arial"/>
          <w:sz w:val="24"/>
          <w:szCs w:val="24"/>
        </w:rPr>
        <w:t>be designed</w:t>
      </w:r>
      <w:r w:rsidRPr="00F64B51">
        <w:rPr>
          <w:rFonts w:ascii="Arial" w:hAnsi="Arial"/>
          <w:sz w:val="24"/>
          <w:szCs w:val="24"/>
        </w:rPr>
        <w:t xml:space="preserve"> for </w:t>
      </w:r>
      <w:r w:rsidR="009F1870">
        <w:rPr>
          <w:rFonts w:ascii="Arial" w:hAnsi="Arial"/>
          <w:sz w:val="24"/>
          <w:szCs w:val="24"/>
        </w:rPr>
        <w:t>100</w:t>
      </w:r>
      <w:r w:rsidRPr="00F64B51">
        <w:rPr>
          <w:rFonts w:ascii="Arial" w:hAnsi="Arial"/>
          <w:sz w:val="24"/>
          <w:szCs w:val="24"/>
        </w:rPr>
        <w:t xml:space="preserve"> students, to be split into groups of 12-15. Each group should be allocated a PGTA to help facilitate discussion, encourage participation and oversee the production of outputs for exhibition at the end of the Programme.</w:t>
      </w:r>
    </w:p>
    <w:p w14:paraId="23191A7C" w14:textId="77777777" w:rsidR="00EA6D66" w:rsidRPr="00F64B51" w:rsidRDefault="00EA6D66" w:rsidP="00EA6D66">
      <w:pPr>
        <w:pStyle w:val="ColorfulList-Accent11"/>
        <w:spacing w:after="120"/>
        <w:ind w:left="0"/>
        <w:rPr>
          <w:rFonts w:ascii="Arial" w:hAnsi="Arial"/>
          <w:sz w:val="24"/>
          <w:szCs w:val="24"/>
        </w:rPr>
      </w:pPr>
      <w:r w:rsidRPr="00F64B51">
        <w:rPr>
          <w:rFonts w:ascii="Arial" w:hAnsi="Arial"/>
          <w:sz w:val="24"/>
          <w:szCs w:val="24"/>
        </w:rPr>
        <w:t>The Programme is a two-week commitment from students and we expect around 4-6 hours of activity e</w:t>
      </w:r>
      <w:r w:rsidR="00F64B51" w:rsidRPr="00F64B51">
        <w:rPr>
          <w:rFonts w:ascii="Arial" w:hAnsi="Arial"/>
          <w:sz w:val="24"/>
          <w:szCs w:val="24"/>
        </w:rPr>
        <w:t xml:space="preserve">ach day. This should include group discussion/project time and additional skills sessions to help students learn new skills to produce outputs (e.g. video editing, poster design, research </w:t>
      </w:r>
      <w:r w:rsidR="008C50EF">
        <w:rPr>
          <w:rFonts w:ascii="Arial" w:hAnsi="Arial"/>
          <w:sz w:val="24"/>
          <w:szCs w:val="24"/>
        </w:rPr>
        <w:t xml:space="preserve">and language </w:t>
      </w:r>
      <w:r w:rsidR="00F64B51" w:rsidRPr="00F64B51">
        <w:rPr>
          <w:rFonts w:ascii="Arial" w:hAnsi="Arial"/>
          <w:sz w:val="24"/>
          <w:szCs w:val="24"/>
        </w:rPr>
        <w:t>skills), as well as lectures to provide contextual information.</w:t>
      </w:r>
    </w:p>
    <w:p w14:paraId="1519CF35" w14:textId="77777777" w:rsidR="00F64B51" w:rsidRDefault="00F64B51" w:rsidP="001E53D0">
      <w:pPr>
        <w:pStyle w:val="ColorfulList-Accent11"/>
        <w:spacing w:after="120"/>
        <w:ind w:left="0"/>
        <w:rPr>
          <w:rFonts w:ascii="Arial" w:hAnsi="Arial"/>
          <w:sz w:val="24"/>
          <w:szCs w:val="24"/>
        </w:rPr>
      </w:pPr>
      <w:r w:rsidRPr="00F64B51">
        <w:rPr>
          <w:rFonts w:ascii="Arial" w:hAnsi="Arial"/>
          <w:sz w:val="24"/>
          <w:szCs w:val="24"/>
        </w:rPr>
        <w:t xml:space="preserve">There will be a whole-Programme welcome event on the first </w:t>
      </w:r>
      <w:r w:rsidR="008C50EF">
        <w:rPr>
          <w:rFonts w:ascii="Arial" w:hAnsi="Arial"/>
          <w:sz w:val="24"/>
          <w:szCs w:val="24"/>
        </w:rPr>
        <w:t>day</w:t>
      </w:r>
      <w:r w:rsidRPr="00F64B51">
        <w:rPr>
          <w:rFonts w:ascii="Arial" w:hAnsi="Arial"/>
          <w:sz w:val="24"/>
          <w:szCs w:val="24"/>
        </w:rPr>
        <w:t xml:space="preserve"> of the Programme, and the final </w:t>
      </w:r>
      <w:proofErr w:type="gramStart"/>
      <w:r w:rsidRPr="00F64B51">
        <w:rPr>
          <w:rFonts w:ascii="Arial" w:hAnsi="Arial"/>
          <w:sz w:val="24"/>
          <w:szCs w:val="24"/>
        </w:rPr>
        <w:t>day</w:t>
      </w:r>
      <w:proofErr w:type="gramEnd"/>
      <w:r w:rsidRPr="00F64B51">
        <w:rPr>
          <w:rFonts w:ascii="Arial" w:hAnsi="Arial"/>
          <w:sz w:val="24"/>
          <w:szCs w:val="24"/>
        </w:rPr>
        <w:t xml:space="preserve"> should be given over to recording students’ reflections on global citizens</w:t>
      </w:r>
      <w:r w:rsidR="00DD2617">
        <w:rPr>
          <w:rFonts w:ascii="Arial" w:hAnsi="Arial"/>
          <w:sz w:val="24"/>
          <w:szCs w:val="24"/>
        </w:rPr>
        <w:t>hip, feedback on the Programme and a final event at which students will showcase their outputs and experienc</w:t>
      </w:r>
      <w:r w:rsidR="009F1870">
        <w:rPr>
          <w:rFonts w:ascii="Arial" w:hAnsi="Arial"/>
          <w:sz w:val="24"/>
          <w:szCs w:val="24"/>
        </w:rPr>
        <w:t xml:space="preserve">es of the preceding two weeks. </w:t>
      </w:r>
      <w:r w:rsidR="00DD2617">
        <w:rPr>
          <w:rFonts w:ascii="Arial" w:hAnsi="Arial"/>
          <w:sz w:val="24"/>
          <w:szCs w:val="24"/>
        </w:rPr>
        <w:t xml:space="preserve"> </w:t>
      </w:r>
    </w:p>
    <w:p w14:paraId="694DE5BE" w14:textId="6C739DA3" w:rsidR="00A27EA7" w:rsidRDefault="00A27EA7" w:rsidP="001E53D0">
      <w:pPr>
        <w:pStyle w:val="ColorfulList-Accent11"/>
        <w:spacing w:after="120"/>
        <w:ind w:left="0"/>
        <w:rPr>
          <w:rFonts w:ascii="Arial" w:hAnsi="Arial"/>
          <w:sz w:val="24"/>
          <w:szCs w:val="24"/>
        </w:rPr>
      </w:pPr>
      <w:r>
        <w:rPr>
          <w:rFonts w:ascii="Arial" w:hAnsi="Arial"/>
          <w:sz w:val="24"/>
          <w:szCs w:val="24"/>
        </w:rPr>
        <w:t>While Grand Challenges strands are currently focused towards first- and second-year undergraduates, we would be interested in proposals that broaden the cohort to include all undergraduates and taught postgraduates. You should include an outline of how you might address this challenge in your rationale.</w:t>
      </w:r>
    </w:p>
    <w:p w14:paraId="555C640C" w14:textId="77777777" w:rsidR="00DC31F9" w:rsidRDefault="00DC31F9" w:rsidP="001E53D0">
      <w:pPr>
        <w:pStyle w:val="ColorfulList-Accent11"/>
        <w:spacing w:after="120"/>
        <w:ind w:left="0"/>
        <w:rPr>
          <w:rFonts w:ascii="Arial" w:hAnsi="Arial"/>
          <w:sz w:val="24"/>
          <w:szCs w:val="24"/>
        </w:rPr>
      </w:pPr>
    </w:p>
    <w:p w14:paraId="56FCDBEE" w14:textId="3D8E22D0" w:rsidR="00A27EA7" w:rsidRDefault="00A27EA7" w:rsidP="00A27EA7">
      <w:pPr>
        <w:pStyle w:val="ColorfulList-Accent11"/>
        <w:spacing w:after="120"/>
        <w:ind w:left="0"/>
        <w:rPr>
          <w:rFonts w:ascii="Arial"/>
          <w:sz w:val="24"/>
          <w:szCs w:val="24"/>
          <w:lang w:val="en-US"/>
        </w:rPr>
      </w:pPr>
      <w:r w:rsidRPr="00A27EA7">
        <w:rPr>
          <w:rFonts w:ascii="Arial" w:hAnsi="Arial"/>
          <w:b/>
          <w:sz w:val="24"/>
          <w:szCs w:val="24"/>
        </w:rPr>
        <w:t>Outputs</w:t>
      </w:r>
      <w:r w:rsidRPr="00A27EA7">
        <w:rPr>
          <w:rFonts w:ascii="Arial" w:hAnsi="Arial"/>
          <w:b/>
          <w:sz w:val="24"/>
          <w:szCs w:val="24"/>
        </w:rPr>
        <w:br/>
      </w:r>
      <w:proofErr w:type="gramStart"/>
      <w:r>
        <w:rPr>
          <w:rFonts w:ascii="Arial"/>
          <w:sz w:val="24"/>
          <w:szCs w:val="24"/>
          <w:lang w:val="en-US"/>
        </w:rPr>
        <w:t>We</w:t>
      </w:r>
      <w:proofErr w:type="gramEnd"/>
      <w:r>
        <w:rPr>
          <w:rFonts w:ascii="Arial"/>
          <w:sz w:val="24"/>
          <w:szCs w:val="24"/>
          <w:lang w:val="en-US"/>
        </w:rPr>
        <w:t xml:space="preserve"> expect groups on each strand to produce one or more outputs over the course of the two weeks for presentation. Outputs may be of your own design </w:t>
      </w:r>
      <w:r>
        <w:rPr>
          <w:rFonts w:ascii="Arial"/>
          <w:sz w:val="24"/>
          <w:szCs w:val="24"/>
          <w:lang w:val="en-US"/>
        </w:rPr>
        <w:t>–</w:t>
      </w:r>
      <w:r>
        <w:rPr>
          <w:rFonts w:ascii="Arial"/>
          <w:sz w:val="24"/>
          <w:szCs w:val="24"/>
          <w:lang w:val="en-US"/>
        </w:rPr>
        <w:t xml:space="preserve"> they may be visual (posters, videos), virtual (blogs) or focused to a specific audience (briefing paper for parliamentarians), but should be presentable in some format to all participants on the final day of the </w:t>
      </w:r>
      <w:proofErr w:type="spellStart"/>
      <w:r>
        <w:rPr>
          <w:rFonts w:ascii="Arial"/>
          <w:sz w:val="24"/>
          <w:szCs w:val="24"/>
          <w:lang w:val="en-US"/>
        </w:rPr>
        <w:t>Programme</w:t>
      </w:r>
      <w:proofErr w:type="spellEnd"/>
      <w:r>
        <w:rPr>
          <w:rFonts w:ascii="Arial"/>
          <w:sz w:val="24"/>
          <w:szCs w:val="24"/>
          <w:lang w:val="en-US"/>
        </w:rPr>
        <w:t>.</w:t>
      </w:r>
    </w:p>
    <w:p w14:paraId="54770F54" w14:textId="60F1D76C" w:rsidR="00DC31F9" w:rsidRPr="00DC31F9" w:rsidRDefault="00A27EA7" w:rsidP="00A27EA7">
      <w:pPr>
        <w:pStyle w:val="ColorfulList-Accent11"/>
        <w:spacing w:after="120"/>
        <w:ind w:left="0"/>
        <w:rPr>
          <w:rFonts w:ascii="Arial"/>
          <w:sz w:val="24"/>
          <w:szCs w:val="24"/>
          <w:lang w:val="en-US"/>
        </w:rPr>
      </w:pPr>
      <w:r>
        <w:rPr>
          <w:rFonts w:ascii="Arial"/>
          <w:sz w:val="24"/>
          <w:szCs w:val="24"/>
          <w:lang w:val="en-US"/>
        </w:rPr>
        <w:t>We would particularly encourage you to think about public engagement and preparing students for presenting to different audiences.</w:t>
      </w:r>
    </w:p>
    <w:p w14:paraId="2E114FDA" w14:textId="77777777" w:rsidR="00DC31F9" w:rsidRDefault="00DC31F9" w:rsidP="001E53D0">
      <w:pPr>
        <w:pStyle w:val="ColorfulList-Accent11"/>
        <w:spacing w:after="120"/>
        <w:ind w:left="0"/>
        <w:rPr>
          <w:rFonts w:ascii="Arial" w:hAnsi="Arial"/>
          <w:b/>
          <w:sz w:val="24"/>
          <w:szCs w:val="24"/>
        </w:rPr>
      </w:pPr>
    </w:p>
    <w:p w14:paraId="1A2ED4A9" w14:textId="417C4200" w:rsidR="007A5896" w:rsidRPr="007A5896" w:rsidRDefault="007A5896" w:rsidP="001E53D0">
      <w:pPr>
        <w:pStyle w:val="ColorfulList-Accent11"/>
        <w:spacing w:after="120"/>
        <w:ind w:left="0"/>
        <w:rPr>
          <w:rFonts w:ascii="Arial" w:hAnsi="Arial"/>
          <w:b/>
          <w:sz w:val="24"/>
          <w:szCs w:val="24"/>
        </w:rPr>
      </w:pPr>
      <w:r>
        <w:rPr>
          <w:rFonts w:ascii="Arial" w:hAnsi="Arial"/>
          <w:b/>
          <w:sz w:val="24"/>
          <w:szCs w:val="24"/>
        </w:rPr>
        <w:t xml:space="preserve">Budget </w:t>
      </w:r>
    </w:p>
    <w:p w14:paraId="11A117E9" w14:textId="77777777" w:rsidR="00EC15E3" w:rsidRDefault="007A5896" w:rsidP="00F64B51">
      <w:pPr>
        <w:pStyle w:val="ColorfulList-Accent11"/>
        <w:spacing w:after="120"/>
        <w:ind w:left="0"/>
        <w:rPr>
          <w:rFonts w:ascii="Arial" w:hAnsi="Arial"/>
          <w:sz w:val="24"/>
          <w:szCs w:val="24"/>
        </w:rPr>
      </w:pPr>
      <w:r>
        <w:rPr>
          <w:rFonts w:ascii="Arial" w:hAnsi="Arial"/>
          <w:sz w:val="24"/>
          <w:szCs w:val="24"/>
        </w:rPr>
        <w:t xml:space="preserve">There is a budget available for each strand. It is acknowledged that costs will vary according to the resources required. Staffing costs will make up the bulk of the expenditure, therefore those strands </w:t>
      </w:r>
      <w:r>
        <w:rPr>
          <w:rFonts w:ascii="Arial" w:hAnsi="Arial"/>
          <w:sz w:val="24"/>
          <w:szCs w:val="24"/>
        </w:rPr>
        <w:lastRenderedPageBreak/>
        <w:t xml:space="preserve">which employ more staff for the delivery of specialist skills sessions e.g. language teaching, will be more expensive. </w:t>
      </w:r>
    </w:p>
    <w:p w14:paraId="69313543" w14:textId="77777777" w:rsidR="00DC31F9" w:rsidRDefault="00DC31F9" w:rsidP="00F64B51">
      <w:pPr>
        <w:pStyle w:val="ColorfulList-Accent11"/>
        <w:spacing w:after="120"/>
        <w:ind w:left="0"/>
        <w:rPr>
          <w:rFonts w:ascii="Arial" w:hAnsi="Arial"/>
          <w:sz w:val="24"/>
          <w:szCs w:val="24"/>
        </w:rPr>
      </w:pPr>
    </w:p>
    <w:p w14:paraId="6C1F082E" w14:textId="77777777" w:rsidR="00CF3750" w:rsidRPr="00CF3750" w:rsidRDefault="00CF3750" w:rsidP="00F64B51">
      <w:pPr>
        <w:pStyle w:val="ColorfulList-Accent11"/>
        <w:spacing w:after="120"/>
        <w:ind w:left="0"/>
        <w:rPr>
          <w:rFonts w:ascii="Arial" w:hAnsi="Arial"/>
          <w:b/>
          <w:sz w:val="24"/>
          <w:szCs w:val="24"/>
        </w:rPr>
      </w:pPr>
      <w:r>
        <w:rPr>
          <w:rFonts w:ascii="Arial" w:hAnsi="Arial"/>
          <w:b/>
          <w:sz w:val="24"/>
          <w:szCs w:val="24"/>
        </w:rPr>
        <w:t>Staffing</w:t>
      </w:r>
    </w:p>
    <w:p w14:paraId="7D89B1F0" w14:textId="77777777" w:rsidR="00CF3750" w:rsidRDefault="00CF3750" w:rsidP="00CF3750">
      <w:pPr>
        <w:bidi/>
        <w:jc w:val="right"/>
        <w:rPr>
          <w:rFonts w:eastAsiaTheme="minorEastAsia" w:cs="Arial"/>
          <w:b/>
          <w:sz w:val="24"/>
          <w:szCs w:val="24"/>
          <w:lang w:eastAsia="zh-CN"/>
        </w:rPr>
      </w:pPr>
      <w:r>
        <w:rPr>
          <w:sz w:val="24"/>
          <w:szCs w:val="24"/>
        </w:rPr>
        <w:t xml:space="preserve">The development and delivery of a first-year strand – forty to sixty hours of student time – is roughly equivalent to one course unit, and not a light commitment. We will support the buy-out of one academic lead for time to </w:t>
      </w:r>
      <w:r>
        <w:rPr>
          <w:sz w:val="24"/>
          <w:szCs w:val="24"/>
          <w:lang w:val="en-US"/>
        </w:rPr>
        <w:t xml:space="preserve">develop, prepare and revise the strand, equivalent to one course unit of teaching - up to 60 hours at grade 7, spine point 33. </w:t>
      </w:r>
      <w:r w:rsidRPr="00C82841">
        <w:rPr>
          <w:rFonts w:eastAsiaTheme="minorEastAsia" w:cs="Arial"/>
          <w:b/>
          <w:sz w:val="24"/>
          <w:szCs w:val="24"/>
          <w:lang w:eastAsia="zh-CN"/>
        </w:rPr>
        <w:t>The level of payment is the same regardless of the grade of the Strand Leader’s usual role.</w:t>
      </w:r>
      <w:r>
        <w:rPr>
          <w:rFonts w:eastAsiaTheme="minorEastAsia" w:cs="Arial"/>
          <w:b/>
          <w:sz w:val="24"/>
          <w:szCs w:val="24"/>
          <w:lang w:eastAsia="zh-CN"/>
        </w:rPr>
        <w:t xml:space="preserve"> </w:t>
      </w:r>
    </w:p>
    <w:p w14:paraId="267C2D50" w14:textId="77777777" w:rsidR="00CF3750" w:rsidRDefault="00CF3750" w:rsidP="00CF3750">
      <w:pPr>
        <w:bidi/>
        <w:jc w:val="right"/>
        <w:rPr>
          <w:rFonts w:eastAsiaTheme="minorEastAsia" w:cs="Arial"/>
          <w:b/>
          <w:sz w:val="24"/>
          <w:szCs w:val="24"/>
          <w:lang w:eastAsia="zh-CN"/>
        </w:rPr>
      </w:pPr>
    </w:p>
    <w:p w14:paraId="04E329E9" w14:textId="77777777" w:rsidR="00CF3750" w:rsidRPr="00C82841" w:rsidRDefault="00CF3750" w:rsidP="00CF3750">
      <w:pPr>
        <w:bidi/>
        <w:jc w:val="right"/>
        <w:rPr>
          <w:rFonts w:eastAsiaTheme="minorEastAsia" w:cs="Arial"/>
          <w:b/>
          <w:sz w:val="24"/>
          <w:szCs w:val="24"/>
          <w:lang w:eastAsia="zh-CN"/>
        </w:rPr>
      </w:pPr>
      <w:r>
        <w:rPr>
          <w:rFonts w:eastAsiaTheme="minorEastAsia" w:cs="Arial"/>
          <w:sz w:val="24"/>
          <w:szCs w:val="24"/>
          <w:lang w:eastAsia="zh-CN"/>
        </w:rPr>
        <w:t xml:space="preserve">The buy-out must be </w:t>
      </w:r>
      <w:r>
        <w:rPr>
          <w:sz w:val="24"/>
          <w:szCs w:val="24"/>
        </w:rPr>
        <w:t xml:space="preserve">confirmed by the head of the department in which the proposed strand leader is based. </w:t>
      </w:r>
    </w:p>
    <w:p w14:paraId="19CB8CF0" w14:textId="77777777" w:rsidR="00CF3750" w:rsidRDefault="00CF3750" w:rsidP="00F64B51">
      <w:pPr>
        <w:pStyle w:val="ColorfulList-Accent11"/>
        <w:spacing w:after="120"/>
        <w:ind w:left="0"/>
        <w:rPr>
          <w:rFonts w:ascii="Arial" w:hAnsi="Arial"/>
          <w:sz w:val="24"/>
          <w:szCs w:val="24"/>
        </w:rPr>
      </w:pPr>
    </w:p>
    <w:p w14:paraId="30EA9CFE" w14:textId="77777777" w:rsidR="00CF3750" w:rsidRDefault="00CF3750" w:rsidP="00F64B51">
      <w:pPr>
        <w:pStyle w:val="ColorfulList-Accent11"/>
        <w:spacing w:after="120"/>
        <w:ind w:left="0"/>
        <w:rPr>
          <w:rFonts w:ascii="Arial" w:hAnsi="Arial"/>
          <w:sz w:val="24"/>
          <w:szCs w:val="24"/>
        </w:rPr>
      </w:pPr>
      <w:r>
        <w:rPr>
          <w:rFonts w:ascii="Arial" w:hAnsi="Arial"/>
          <w:sz w:val="24"/>
          <w:szCs w:val="24"/>
        </w:rPr>
        <w:t>We will also cover the cost of a Project Manager (at grade 6, spine point 24), who will be responsible for the logistical aspects of the strand, including liaising with the central team on room allocations, brochure content and assigning students to groups.</w:t>
      </w:r>
    </w:p>
    <w:p w14:paraId="1FD527BB" w14:textId="77777777" w:rsidR="00DC31F9" w:rsidRDefault="00DC31F9" w:rsidP="00F64B51">
      <w:pPr>
        <w:pStyle w:val="ColorfulList-Accent11"/>
        <w:spacing w:after="120"/>
        <w:ind w:left="0"/>
        <w:rPr>
          <w:rFonts w:ascii="Arial" w:hAnsi="Arial"/>
          <w:sz w:val="24"/>
          <w:szCs w:val="24"/>
        </w:rPr>
      </w:pPr>
    </w:p>
    <w:p w14:paraId="339592E4" w14:textId="77777777" w:rsidR="00CF3750" w:rsidRDefault="00CF3750" w:rsidP="00CF3750">
      <w:pPr>
        <w:pStyle w:val="ColorfulList-Accent11"/>
        <w:spacing w:after="120"/>
        <w:ind w:left="0"/>
        <w:rPr>
          <w:rFonts w:ascii="Arial" w:hAnsi="Arial"/>
          <w:sz w:val="24"/>
          <w:szCs w:val="24"/>
        </w:rPr>
      </w:pPr>
      <w:r w:rsidRPr="00F64B51">
        <w:rPr>
          <w:rFonts w:ascii="Arial" w:hAnsi="Arial"/>
          <w:sz w:val="24"/>
          <w:szCs w:val="24"/>
        </w:rPr>
        <w:t>A central PGTA rate will be paid to ensure consistency across the Programme</w:t>
      </w:r>
      <w:r>
        <w:rPr>
          <w:rFonts w:ascii="Arial" w:hAnsi="Arial"/>
          <w:sz w:val="24"/>
          <w:szCs w:val="24"/>
        </w:rPr>
        <w:t xml:space="preserve"> – grade 5, spine point 20</w:t>
      </w:r>
      <w:r w:rsidRPr="00F64B51">
        <w:rPr>
          <w:rFonts w:ascii="Arial" w:hAnsi="Arial"/>
          <w:sz w:val="24"/>
          <w:szCs w:val="24"/>
        </w:rPr>
        <w:t>.</w:t>
      </w:r>
      <w:r>
        <w:rPr>
          <w:rFonts w:ascii="Arial" w:hAnsi="Arial"/>
          <w:sz w:val="24"/>
          <w:szCs w:val="24"/>
        </w:rPr>
        <w:t xml:space="preserve"> The cost of each strand will be covered from central funds.</w:t>
      </w:r>
    </w:p>
    <w:p w14:paraId="4F61E2FC" w14:textId="77777777" w:rsidR="00DC31F9" w:rsidRDefault="00DC31F9" w:rsidP="00CF3750">
      <w:pPr>
        <w:pStyle w:val="ColorfulList-Accent11"/>
        <w:spacing w:after="120"/>
        <w:ind w:left="0"/>
        <w:rPr>
          <w:rFonts w:ascii="Arial" w:hAnsi="Arial"/>
          <w:sz w:val="24"/>
          <w:szCs w:val="24"/>
        </w:rPr>
      </w:pPr>
    </w:p>
    <w:p w14:paraId="7A2E8CBA" w14:textId="77777777" w:rsidR="001C59D3" w:rsidRDefault="00F64B51" w:rsidP="001C59D3">
      <w:pPr>
        <w:pStyle w:val="ColorfulList-Accent11"/>
        <w:spacing w:after="120"/>
        <w:ind w:left="0"/>
        <w:rPr>
          <w:rFonts w:ascii="Arial" w:hAnsi="Arial"/>
          <w:sz w:val="24"/>
          <w:szCs w:val="24"/>
          <w:lang w:val="en-US"/>
        </w:rPr>
      </w:pPr>
      <w:r w:rsidRPr="00F64B51">
        <w:rPr>
          <w:rFonts w:ascii="Arial" w:hAnsi="Arial"/>
          <w:b/>
          <w:sz w:val="24"/>
          <w:szCs w:val="24"/>
        </w:rPr>
        <w:t>Global Citizenship</w:t>
      </w:r>
      <w:r w:rsidRPr="00F64B51">
        <w:rPr>
          <w:rFonts w:ascii="Arial" w:hAnsi="Arial"/>
          <w:b/>
          <w:sz w:val="24"/>
          <w:szCs w:val="24"/>
        </w:rPr>
        <w:br/>
      </w:r>
      <w:r w:rsidR="001C59D3">
        <w:rPr>
          <w:rFonts w:ascii="Arial" w:hAnsi="Arial"/>
          <w:sz w:val="24"/>
          <w:szCs w:val="24"/>
          <w:lang w:val="en-US"/>
        </w:rPr>
        <w:t xml:space="preserve">The </w:t>
      </w:r>
      <w:proofErr w:type="spellStart"/>
      <w:r w:rsidR="001C59D3">
        <w:rPr>
          <w:rFonts w:ascii="Arial" w:hAnsi="Arial"/>
          <w:sz w:val="24"/>
          <w:szCs w:val="24"/>
          <w:lang w:val="en-US"/>
        </w:rPr>
        <w:t>Programme’s</w:t>
      </w:r>
      <w:proofErr w:type="spellEnd"/>
      <w:r w:rsidR="001C59D3">
        <w:rPr>
          <w:rFonts w:ascii="Arial" w:hAnsi="Arial"/>
          <w:sz w:val="24"/>
          <w:szCs w:val="24"/>
          <w:lang w:val="en-US"/>
        </w:rPr>
        <w:t xml:space="preserve"> overall aims are:</w:t>
      </w:r>
    </w:p>
    <w:p w14:paraId="66D9BAF2" w14:textId="77777777" w:rsidR="001C59D3" w:rsidRPr="00715C72" w:rsidRDefault="001C59D3" w:rsidP="001C59D3">
      <w:pPr>
        <w:pStyle w:val="ListParagraph"/>
        <w:numPr>
          <w:ilvl w:val="0"/>
          <w:numId w:val="28"/>
        </w:numPr>
        <w:rPr>
          <w:rFonts w:ascii="Arial" w:hAnsi="Arial" w:cs="Arial"/>
        </w:rPr>
      </w:pPr>
      <w:r w:rsidRPr="00715C72">
        <w:rPr>
          <w:rFonts w:ascii="Arial" w:hAnsi="Arial" w:cs="Arial"/>
        </w:rPr>
        <w:t>giving students a broad, global perspective on their studies</w:t>
      </w:r>
    </w:p>
    <w:p w14:paraId="49E5CE06" w14:textId="77777777" w:rsidR="001C59D3" w:rsidRPr="00715C72" w:rsidRDefault="001C59D3" w:rsidP="001C59D3">
      <w:pPr>
        <w:pStyle w:val="ListParagraph"/>
        <w:numPr>
          <w:ilvl w:val="0"/>
          <w:numId w:val="28"/>
        </w:numPr>
        <w:rPr>
          <w:rFonts w:ascii="Arial" w:hAnsi="Arial" w:cs="Arial"/>
        </w:rPr>
      </w:pPr>
      <w:r w:rsidRPr="00715C72">
        <w:rPr>
          <w:rFonts w:ascii="Arial" w:hAnsi="Arial" w:cs="Arial"/>
        </w:rPr>
        <w:t>putting inter-disciplinary research and enquiry at the heart of learning</w:t>
      </w:r>
    </w:p>
    <w:p w14:paraId="101D9C8A" w14:textId="645099D5" w:rsidR="001C59D3" w:rsidRPr="00715C72" w:rsidRDefault="001C59D3" w:rsidP="001C59D3">
      <w:pPr>
        <w:pStyle w:val="ListParagraph"/>
        <w:numPr>
          <w:ilvl w:val="0"/>
          <w:numId w:val="28"/>
        </w:numPr>
        <w:rPr>
          <w:rFonts w:ascii="Arial" w:hAnsi="Arial" w:cs="Arial"/>
        </w:rPr>
      </w:pPr>
      <w:r w:rsidRPr="00715C72">
        <w:rPr>
          <w:rFonts w:ascii="Arial" w:hAnsi="Arial" w:cs="Arial"/>
        </w:rPr>
        <w:t xml:space="preserve">developing students as ethically and socially responsible global </w:t>
      </w:r>
      <w:r w:rsidR="00A27EA7">
        <w:rPr>
          <w:rFonts w:ascii="Arial" w:hAnsi="Arial" w:cs="Arial"/>
        </w:rPr>
        <w:t>citizens</w:t>
      </w:r>
    </w:p>
    <w:p w14:paraId="5B0B243C" w14:textId="77777777" w:rsidR="001C59D3" w:rsidRPr="00715C72" w:rsidRDefault="001C59D3" w:rsidP="001C59D3">
      <w:pPr>
        <w:pStyle w:val="ListParagraph"/>
        <w:numPr>
          <w:ilvl w:val="0"/>
          <w:numId w:val="28"/>
        </w:numPr>
        <w:rPr>
          <w:rFonts w:ascii="Arial" w:hAnsi="Arial" w:cs="Arial"/>
        </w:rPr>
      </w:pPr>
      <w:r w:rsidRPr="00715C72">
        <w:rPr>
          <w:rFonts w:ascii="Arial" w:hAnsi="Arial" w:cs="Arial"/>
        </w:rPr>
        <w:t xml:space="preserve">encouraging students to reflect on their own values and perspectives </w:t>
      </w:r>
    </w:p>
    <w:p w14:paraId="557A0449" w14:textId="5A12407E" w:rsidR="001C59D3" w:rsidRDefault="001C59D3" w:rsidP="001C59D3">
      <w:pPr>
        <w:pStyle w:val="ListParagraph"/>
        <w:numPr>
          <w:ilvl w:val="0"/>
          <w:numId w:val="28"/>
        </w:numPr>
        <w:rPr>
          <w:rFonts w:ascii="Arial" w:hAnsi="Arial" w:cs="Arial"/>
        </w:rPr>
      </w:pPr>
      <w:r w:rsidRPr="00715C72">
        <w:rPr>
          <w:rFonts w:ascii="Arial" w:hAnsi="Arial" w:cs="Arial"/>
        </w:rPr>
        <w:t>preparing students for the workplace and the world</w:t>
      </w:r>
    </w:p>
    <w:p w14:paraId="5CEE58E4" w14:textId="77777777" w:rsidR="001C59D3" w:rsidRDefault="001C59D3" w:rsidP="001C59D3">
      <w:pPr>
        <w:pStyle w:val="ColorfulList-Accent11"/>
        <w:spacing w:after="120"/>
        <w:ind w:left="0"/>
        <w:rPr>
          <w:rFonts w:ascii="Arial" w:hAnsi="Arial"/>
          <w:sz w:val="24"/>
          <w:szCs w:val="24"/>
          <w:lang w:val="en-US"/>
        </w:rPr>
      </w:pPr>
      <w:r>
        <w:rPr>
          <w:rFonts w:ascii="Arial" w:hAnsi="Arial"/>
          <w:sz w:val="24"/>
          <w:szCs w:val="24"/>
          <w:lang w:val="en-US"/>
        </w:rPr>
        <w:t xml:space="preserve">Your rationale should explain why your strand would be important and valuable to students, and how it fits with the UCL Global Citizenship </w:t>
      </w:r>
      <w:proofErr w:type="spellStart"/>
      <w:r>
        <w:rPr>
          <w:rFonts w:ascii="Arial" w:hAnsi="Arial"/>
          <w:sz w:val="24"/>
          <w:szCs w:val="24"/>
          <w:lang w:val="en-US"/>
        </w:rPr>
        <w:t>Programme</w:t>
      </w:r>
      <w:proofErr w:type="spellEnd"/>
      <w:r>
        <w:rPr>
          <w:rFonts w:ascii="Arial" w:hAnsi="Arial"/>
          <w:sz w:val="24"/>
          <w:szCs w:val="24"/>
          <w:lang w:val="en-US"/>
        </w:rPr>
        <w:t xml:space="preserve">. </w:t>
      </w:r>
    </w:p>
    <w:p w14:paraId="3ED508F5" w14:textId="77777777" w:rsidR="001C59D3" w:rsidRDefault="001C59D3" w:rsidP="001C59D3">
      <w:pPr>
        <w:pStyle w:val="ColorfulList-Accent11"/>
        <w:spacing w:after="120"/>
        <w:ind w:left="0"/>
        <w:rPr>
          <w:rFonts w:ascii="Arial" w:hAnsi="Arial"/>
          <w:sz w:val="24"/>
          <w:szCs w:val="24"/>
          <w:lang w:val="en-US"/>
        </w:rPr>
      </w:pPr>
      <w:r>
        <w:rPr>
          <w:rFonts w:ascii="Arial" w:hAnsi="Arial"/>
          <w:sz w:val="24"/>
          <w:szCs w:val="24"/>
          <w:lang w:val="en-US"/>
        </w:rPr>
        <w:t xml:space="preserve">Your strand proposal should include learning objectives related to the </w:t>
      </w:r>
      <w:proofErr w:type="spellStart"/>
      <w:r>
        <w:rPr>
          <w:rFonts w:ascii="Arial" w:hAnsi="Arial"/>
          <w:sz w:val="24"/>
          <w:szCs w:val="24"/>
          <w:lang w:val="en-US"/>
        </w:rPr>
        <w:t>Programme’s</w:t>
      </w:r>
      <w:proofErr w:type="spellEnd"/>
      <w:r>
        <w:rPr>
          <w:rFonts w:ascii="Arial" w:hAnsi="Arial"/>
          <w:sz w:val="24"/>
          <w:szCs w:val="24"/>
          <w:lang w:val="en-US"/>
        </w:rPr>
        <w:t xml:space="preserve"> aims and include any specifics skills your strand will offer students (e.g. negotiation, film-making, research).</w:t>
      </w:r>
      <w:r w:rsidRPr="003E1D94">
        <w:rPr>
          <w:rFonts w:ascii="Arial" w:hAnsi="Arial"/>
          <w:sz w:val="24"/>
          <w:szCs w:val="24"/>
          <w:lang w:val="en-US"/>
        </w:rPr>
        <w:t xml:space="preserve"> </w:t>
      </w:r>
    </w:p>
    <w:p w14:paraId="09410C2D" w14:textId="77777777" w:rsidR="001C59D3" w:rsidRPr="001C59D3" w:rsidRDefault="001C59D3" w:rsidP="001C59D3">
      <w:pPr>
        <w:rPr>
          <w:rFonts w:cs="Arial"/>
        </w:rPr>
      </w:pPr>
    </w:p>
    <w:p w14:paraId="09CE73E7" w14:textId="3F2143B0" w:rsidR="00F64B51" w:rsidRPr="00F64B51" w:rsidRDefault="00FC38AD" w:rsidP="001C59D3">
      <w:pPr>
        <w:pStyle w:val="ColorfulList-Accent11"/>
        <w:spacing w:after="120"/>
        <w:ind w:left="0"/>
        <w:rPr>
          <w:rFonts w:ascii="Arial" w:eastAsia="Arial" w:hAnsi="Arial"/>
          <w:sz w:val="24"/>
          <w:szCs w:val="24"/>
        </w:rPr>
      </w:pPr>
      <w:r>
        <w:rPr>
          <w:rFonts w:ascii="Arial" w:hAnsi="Arial"/>
          <w:b/>
          <w:sz w:val="24"/>
          <w:szCs w:val="24"/>
        </w:rPr>
        <w:t>Cross-</w:t>
      </w:r>
      <w:proofErr w:type="spellStart"/>
      <w:r w:rsidR="00F64B51" w:rsidRPr="00F64B51">
        <w:rPr>
          <w:rFonts w:ascii="Arial" w:hAnsi="Arial"/>
          <w:b/>
          <w:sz w:val="24"/>
          <w:szCs w:val="24"/>
        </w:rPr>
        <w:t>disciplinarity</w:t>
      </w:r>
      <w:proofErr w:type="spellEnd"/>
      <w:r w:rsidR="00F64B51" w:rsidRPr="00F64B51">
        <w:rPr>
          <w:rFonts w:ascii="Arial" w:hAnsi="Arial"/>
          <w:b/>
          <w:sz w:val="24"/>
          <w:szCs w:val="24"/>
        </w:rPr>
        <w:t xml:space="preserve"> and outside engagement</w:t>
      </w:r>
      <w:r w:rsidR="00F64B51" w:rsidRPr="00F64B51">
        <w:rPr>
          <w:rFonts w:ascii="Arial" w:hAnsi="Arial"/>
          <w:b/>
          <w:sz w:val="24"/>
          <w:szCs w:val="24"/>
        </w:rPr>
        <w:br/>
      </w:r>
      <w:r w:rsidR="00F64B51" w:rsidRPr="00F64B51">
        <w:rPr>
          <w:rFonts w:ascii="Arial"/>
          <w:sz w:val="24"/>
          <w:szCs w:val="24"/>
        </w:rPr>
        <w:t xml:space="preserve">In line with the notion that an education for Global Citizenship involves an openness to a variety of perspectives, we expect Global Citizenship strands to be </w:t>
      </w:r>
      <w:r>
        <w:rPr>
          <w:rFonts w:ascii="Arial"/>
          <w:sz w:val="24"/>
          <w:szCs w:val="24"/>
        </w:rPr>
        <w:t>cross-disciplinary</w:t>
      </w:r>
      <w:r w:rsidR="00F64B51" w:rsidRPr="00F64B51">
        <w:rPr>
          <w:rFonts w:ascii="Arial"/>
          <w:sz w:val="24"/>
          <w:szCs w:val="24"/>
        </w:rPr>
        <w:t xml:space="preserve"> in approach and, while they may be based in a single Department, to draw on some of the breadth of UCL expertise.</w:t>
      </w:r>
    </w:p>
    <w:p w14:paraId="50412342" w14:textId="77777777" w:rsidR="00F64B51" w:rsidRDefault="00F64B51" w:rsidP="00F64B51">
      <w:pPr>
        <w:pStyle w:val="ColorfulList-Accent11"/>
        <w:spacing w:after="120"/>
        <w:ind w:left="0"/>
        <w:rPr>
          <w:rFonts w:ascii="Arial"/>
          <w:sz w:val="24"/>
          <w:szCs w:val="24"/>
        </w:rPr>
      </w:pPr>
      <w:r w:rsidRPr="00F64B51">
        <w:rPr>
          <w:rFonts w:ascii="Arial"/>
          <w:sz w:val="24"/>
          <w:szCs w:val="24"/>
        </w:rPr>
        <w:t>Similarly, while the bulk of teaching and input should be provided by UCL staff, we encourage engagement with relevant outsides organizations like NGOs, charities, policy-makers, campaigning groups and similar.</w:t>
      </w:r>
    </w:p>
    <w:p w14:paraId="794DC445" w14:textId="77777777" w:rsidR="00DC31F9" w:rsidRDefault="00DC31F9" w:rsidP="00F64B51">
      <w:pPr>
        <w:pStyle w:val="ColorfulList-Accent11"/>
        <w:spacing w:after="120"/>
        <w:ind w:left="0"/>
        <w:rPr>
          <w:rFonts w:ascii="Arial"/>
          <w:sz w:val="24"/>
          <w:szCs w:val="24"/>
        </w:rPr>
      </w:pPr>
    </w:p>
    <w:p w14:paraId="6DF2799C" w14:textId="07594622" w:rsidR="00064115" w:rsidRDefault="00A67386" w:rsidP="00F64B51">
      <w:pPr>
        <w:pStyle w:val="ColorfulList-Accent11"/>
        <w:spacing w:after="120"/>
        <w:ind w:left="0"/>
        <w:rPr>
          <w:rFonts w:ascii="Arial"/>
          <w:sz w:val="24"/>
          <w:szCs w:val="24"/>
        </w:rPr>
      </w:pPr>
      <w:r w:rsidRPr="00A67386">
        <w:rPr>
          <w:rFonts w:ascii="Arial"/>
          <w:b/>
          <w:sz w:val="24"/>
          <w:szCs w:val="24"/>
        </w:rPr>
        <w:t>Research-based teaching</w:t>
      </w:r>
      <w:r w:rsidRPr="00A67386">
        <w:rPr>
          <w:rFonts w:ascii="Arial"/>
          <w:b/>
          <w:sz w:val="24"/>
          <w:szCs w:val="24"/>
        </w:rPr>
        <w:br/>
      </w:r>
      <w:r>
        <w:rPr>
          <w:rFonts w:ascii="Arial"/>
          <w:sz w:val="24"/>
          <w:szCs w:val="24"/>
        </w:rPr>
        <w:t>In line with UCL</w:t>
      </w:r>
      <w:r>
        <w:rPr>
          <w:rFonts w:ascii="Arial"/>
          <w:sz w:val="24"/>
          <w:szCs w:val="24"/>
        </w:rPr>
        <w:t>’</w:t>
      </w:r>
      <w:r>
        <w:rPr>
          <w:rFonts w:ascii="Arial"/>
          <w:sz w:val="24"/>
          <w:szCs w:val="24"/>
        </w:rPr>
        <w:t xml:space="preserve">s commitment to research-based teaching, the </w:t>
      </w:r>
      <w:r w:rsidR="008F76C8">
        <w:rPr>
          <w:rFonts w:ascii="Arial"/>
          <w:sz w:val="24"/>
          <w:szCs w:val="24"/>
        </w:rPr>
        <w:t>Grand Challenges</w:t>
      </w:r>
      <w:r>
        <w:rPr>
          <w:rFonts w:ascii="Arial"/>
          <w:sz w:val="24"/>
          <w:szCs w:val="24"/>
        </w:rPr>
        <w:t xml:space="preserve"> strands of the Programme offer students the opportunity to engage with </w:t>
      </w:r>
      <w:r w:rsidR="008F76C8">
        <w:rPr>
          <w:rFonts w:ascii="Arial"/>
          <w:sz w:val="24"/>
          <w:szCs w:val="24"/>
        </w:rPr>
        <w:t>current research</w:t>
      </w:r>
      <w:r>
        <w:rPr>
          <w:rFonts w:ascii="Arial"/>
          <w:sz w:val="24"/>
          <w:szCs w:val="24"/>
        </w:rPr>
        <w:t>.</w:t>
      </w:r>
      <w:r w:rsidR="000613B0">
        <w:rPr>
          <w:rFonts w:ascii="Arial"/>
          <w:sz w:val="24"/>
          <w:szCs w:val="24"/>
        </w:rPr>
        <w:t xml:space="preserve"> Students should be able to engage meaningfully with existing research </w:t>
      </w:r>
      <w:r w:rsidR="00FC38AD">
        <w:rPr>
          <w:rFonts w:ascii="Arial"/>
          <w:sz w:val="24"/>
          <w:szCs w:val="24"/>
        </w:rPr>
        <w:t>and</w:t>
      </w:r>
      <w:r w:rsidR="000613B0">
        <w:rPr>
          <w:rFonts w:ascii="Arial"/>
          <w:sz w:val="24"/>
          <w:szCs w:val="24"/>
        </w:rPr>
        <w:t xml:space="preserve"> conduct their own, and present </w:t>
      </w:r>
      <w:r w:rsidR="00064115">
        <w:rPr>
          <w:rFonts w:ascii="Arial"/>
          <w:sz w:val="24"/>
          <w:szCs w:val="24"/>
        </w:rPr>
        <w:t>the results in the strand</w:t>
      </w:r>
      <w:r w:rsidR="00064115">
        <w:rPr>
          <w:rFonts w:ascii="Arial"/>
          <w:sz w:val="24"/>
          <w:szCs w:val="24"/>
        </w:rPr>
        <w:t>’</w:t>
      </w:r>
      <w:r w:rsidR="00064115">
        <w:rPr>
          <w:rFonts w:ascii="Arial"/>
          <w:sz w:val="24"/>
          <w:szCs w:val="24"/>
        </w:rPr>
        <w:t>s outputs.</w:t>
      </w:r>
    </w:p>
    <w:p w14:paraId="0A303F53" w14:textId="010FAF08" w:rsidR="00A67386" w:rsidRDefault="00064115" w:rsidP="00F64B51">
      <w:pPr>
        <w:pStyle w:val="ColorfulList-Accent11"/>
        <w:spacing w:after="120"/>
        <w:ind w:left="0"/>
        <w:rPr>
          <w:rFonts w:ascii="Arial"/>
          <w:sz w:val="24"/>
          <w:szCs w:val="24"/>
        </w:rPr>
      </w:pPr>
      <w:r>
        <w:rPr>
          <w:rFonts w:ascii="Arial"/>
          <w:sz w:val="24"/>
          <w:szCs w:val="24"/>
        </w:rPr>
        <w:t xml:space="preserve">We </w:t>
      </w:r>
      <w:r w:rsidR="008F76C8">
        <w:rPr>
          <w:rFonts w:ascii="Arial"/>
          <w:sz w:val="24"/>
          <w:szCs w:val="24"/>
        </w:rPr>
        <w:t xml:space="preserve">would </w:t>
      </w:r>
      <w:r>
        <w:rPr>
          <w:rFonts w:ascii="Arial"/>
          <w:sz w:val="24"/>
          <w:szCs w:val="24"/>
        </w:rPr>
        <w:t xml:space="preserve">particularly welcome proposals including </w:t>
      </w:r>
      <w:r w:rsidR="008F76C8">
        <w:rPr>
          <w:rFonts w:ascii="Arial"/>
          <w:sz w:val="24"/>
          <w:szCs w:val="24"/>
        </w:rPr>
        <w:t>experience of public engagement.</w:t>
      </w:r>
      <w:r w:rsidR="000613B0">
        <w:rPr>
          <w:rFonts w:ascii="Arial"/>
          <w:sz w:val="24"/>
          <w:szCs w:val="24"/>
        </w:rPr>
        <w:t xml:space="preserve"> </w:t>
      </w:r>
    </w:p>
    <w:p w14:paraId="376F8C65" w14:textId="77777777" w:rsidR="00DC31F9" w:rsidRPr="00F64B51" w:rsidRDefault="00DC31F9" w:rsidP="00F64B51">
      <w:pPr>
        <w:pStyle w:val="ColorfulList-Accent11"/>
        <w:spacing w:after="120"/>
        <w:ind w:left="0"/>
        <w:rPr>
          <w:rFonts w:ascii="Arial" w:eastAsia="Arial" w:hAnsi="Arial"/>
          <w:sz w:val="24"/>
          <w:szCs w:val="24"/>
        </w:rPr>
      </w:pPr>
    </w:p>
    <w:p w14:paraId="77FA0B1F" w14:textId="4F270AAE" w:rsidR="00F64B51" w:rsidRDefault="00F86CC8" w:rsidP="00F64B51">
      <w:pPr>
        <w:pStyle w:val="ColorfulList-Accent11"/>
        <w:spacing w:after="120"/>
        <w:ind w:left="0"/>
        <w:rPr>
          <w:rFonts w:ascii="Arial"/>
          <w:sz w:val="24"/>
          <w:szCs w:val="24"/>
        </w:rPr>
      </w:pPr>
      <w:r w:rsidRPr="00F86CC8">
        <w:rPr>
          <w:rFonts w:ascii="Arial"/>
          <w:b/>
          <w:sz w:val="24"/>
          <w:szCs w:val="24"/>
        </w:rPr>
        <w:lastRenderedPageBreak/>
        <w:t>Student recruitment</w:t>
      </w:r>
      <w:r w:rsidRPr="00F86CC8">
        <w:rPr>
          <w:rFonts w:ascii="Arial"/>
          <w:b/>
          <w:sz w:val="24"/>
          <w:szCs w:val="24"/>
        </w:rPr>
        <w:br/>
      </w:r>
      <w:proofErr w:type="gramStart"/>
      <w:r>
        <w:rPr>
          <w:rFonts w:ascii="Arial"/>
          <w:sz w:val="24"/>
          <w:szCs w:val="24"/>
        </w:rPr>
        <w:t>The</w:t>
      </w:r>
      <w:proofErr w:type="gramEnd"/>
      <w:r>
        <w:rPr>
          <w:rFonts w:ascii="Arial"/>
          <w:sz w:val="24"/>
          <w:szCs w:val="24"/>
        </w:rPr>
        <w:t xml:space="preserve"> central Programme team is res</w:t>
      </w:r>
      <w:r w:rsidR="001C59D3">
        <w:rPr>
          <w:rFonts w:ascii="Arial"/>
          <w:sz w:val="24"/>
          <w:szCs w:val="24"/>
        </w:rPr>
        <w:t>ponsible for recruiting students</w:t>
      </w:r>
      <w:r>
        <w:rPr>
          <w:rFonts w:ascii="Arial"/>
          <w:sz w:val="24"/>
          <w:szCs w:val="24"/>
        </w:rPr>
        <w:t xml:space="preserve">. Strand leaders must ensure that adequate detail is provided to the team to enable effective recruitment; registration opens for the Programme </w:t>
      </w:r>
      <w:r w:rsidR="001C59D3">
        <w:rPr>
          <w:rFonts w:ascii="Arial"/>
          <w:sz w:val="24"/>
          <w:szCs w:val="24"/>
        </w:rPr>
        <w:t>in</w:t>
      </w:r>
      <w:r>
        <w:rPr>
          <w:rFonts w:ascii="Arial"/>
          <w:sz w:val="24"/>
          <w:szCs w:val="24"/>
        </w:rPr>
        <w:t xml:space="preserve"> February. While a detailed timetable will not be required by this point, the more information students have available, the better they can make an informed choice as to participate.</w:t>
      </w:r>
    </w:p>
    <w:p w14:paraId="4D69C5F3" w14:textId="77777777" w:rsidR="00DC31F9" w:rsidRDefault="00DC31F9" w:rsidP="00F64B51">
      <w:pPr>
        <w:pStyle w:val="ColorfulList-Accent11"/>
        <w:spacing w:after="120"/>
        <w:ind w:left="0"/>
        <w:rPr>
          <w:rFonts w:ascii="Arial"/>
          <w:sz w:val="24"/>
          <w:szCs w:val="24"/>
        </w:rPr>
      </w:pPr>
    </w:p>
    <w:p w14:paraId="4E899866" w14:textId="7B6D63A6" w:rsidR="00A67386" w:rsidRPr="00CF3750" w:rsidRDefault="008F76C8" w:rsidP="00CF3750">
      <w:pPr>
        <w:bidi/>
        <w:jc w:val="right"/>
        <w:rPr>
          <w:rFonts w:eastAsiaTheme="minorEastAsia" w:cs="Arial"/>
          <w:b/>
          <w:sz w:val="24"/>
          <w:szCs w:val="24"/>
          <w:lang w:eastAsia="zh-CN"/>
        </w:rPr>
      </w:pPr>
      <w:r>
        <w:rPr>
          <w:b/>
          <w:sz w:val="24"/>
          <w:szCs w:val="24"/>
        </w:rPr>
        <w:t>Departmental support</w:t>
      </w:r>
    </w:p>
    <w:p w14:paraId="0FA86FE0" w14:textId="77777777" w:rsidR="00C13CBB" w:rsidRDefault="00C13CBB" w:rsidP="00F64B51">
      <w:pPr>
        <w:pStyle w:val="ColorfulList-Accent11"/>
        <w:spacing w:after="120"/>
        <w:ind w:left="0"/>
        <w:rPr>
          <w:rFonts w:ascii="Arial"/>
          <w:sz w:val="24"/>
          <w:szCs w:val="24"/>
        </w:rPr>
      </w:pPr>
      <w:r>
        <w:rPr>
          <w:rFonts w:ascii="Arial"/>
          <w:sz w:val="24"/>
          <w:szCs w:val="24"/>
        </w:rPr>
        <w:t>There will be some additional administrative load associated with this (e.g. processing of payments to PGTAs), which we expect in most circumstances departments to absorb; for small departments and institutes we can be flexible around this requirement.</w:t>
      </w:r>
    </w:p>
    <w:p w14:paraId="52FDCD0F" w14:textId="308E932F" w:rsidR="00EB3357" w:rsidRDefault="00FC38AD" w:rsidP="00F64B51">
      <w:pPr>
        <w:pStyle w:val="ColorfulList-Accent11"/>
        <w:spacing w:after="120"/>
        <w:ind w:left="0"/>
        <w:rPr>
          <w:rFonts w:ascii="Arial"/>
          <w:sz w:val="24"/>
          <w:szCs w:val="24"/>
        </w:rPr>
      </w:pPr>
      <w:r>
        <w:rPr>
          <w:rFonts w:ascii="Arial"/>
          <w:sz w:val="24"/>
          <w:szCs w:val="24"/>
        </w:rPr>
        <w:t>Given the commitment involved, we expect all strands to run for three years in the first instance. Feedback is collated on each of the courses at the end of the Programme and with a follow-up survey; there is plenty of scope to introduce improvements and innovations each year a strand runs.</w:t>
      </w:r>
    </w:p>
    <w:p w14:paraId="6DDBCB26" w14:textId="77777777" w:rsidR="00DC31F9" w:rsidRDefault="00DC31F9" w:rsidP="00F64B51">
      <w:pPr>
        <w:pStyle w:val="ColorfulList-Accent11"/>
        <w:spacing w:after="120"/>
        <w:ind w:left="0"/>
        <w:rPr>
          <w:rFonts w:ascii="Arial"/>
          <w:sz w:val="24"/>
          <w:szCs w:val="24"/>
        </w:rPr>
      </w:pPr>
    </w:p>
    <w:p w14:paraId="1B7774E4" w14:textId="5CE56B72" w:rsidR="00064115" w:rsidRDefault="00064115" w:rsidP="00F64B51">
      <w:pPr>
        <w:pStyle w:val="ColorfulList-Accent11"/>
        <w:spacing w:after="120"/>
        <w:ind w:left="0"/>
        <w:rPr>
          <w:rFonts w:ascii="Arial"/>
          <w:sz w:val="24"/>
          <w:szCs w:val="24"/>
        </w:rPr>
      </w:pPr>
      <w:r w:rsidRPr="00064115">
        <w:rPr>
          <w:rFonts w:ascii="Arial"/>
          <w:b/>
          <w:sz w:val="24"/>
          <w:szCs w:val="24"/>
        </w:rPr>
        <w:t>Next steps</w:t>
      </w:r>
      <w:r w:rsidRPr="00064115">
        <w:rPr>
          <w:rFonts w:ascii="Arial"/>
          <w:b/>
          <w:sz w:val="24"/>
          <w:szCs w:val="24"/>
        </w:rPr>
        <w:br/>
      </w:r>
      <w:r>
        <w:rPr>
          <w:rFonts w:ascii="Arial"/>
          <w:sz w:val="24"/>
          <w:szCs w:val="24"/>
        </w:rPr>
        <w:t xml:space="preserve">Those interested in proposing a strand should discuss this in the first instance with Dr </w:t>
      </w:r>
      <w:r w:rsidR="001C59D3">
        <w:rPr>
          <w:rFonts w:ascii="Arial"/>
          <w:sz w:val="24"/>
          <w:szCs w:val="24"/>
        </w:rPr>
        <w:t>Clare Bentall</w:t>
      </w:r>
      <w:r>
        <w:rPr>
          <w:rFonts w:ascii="Arial"/>
          <w:sz w:val="24"/>
          <w:szCs w:val="24"/>
        </w:rPr>
        <w:t xml:space="preserve"> (Academic Director, Global Citizenship), and subsequently return th</w:t>
      </w:r>
      <w:r w:rsidR="00A96D0B">
        <w:rPr>
          <w:rFonts w:ascii="Arial"/>
          <w:sz w:val="24"/>
          <w:szCs w:val="24"/>
        </w:rPr>
        <w:t>e attached Strand Proposal form.</w:t>
      </w:r>
    </w:p>
    <w:p w14:paraId="240D62C6" w14:textId="77777777" w:rsidR="00DC31F9" w:rsidRDefault="00DC31F9" w:rsidP="00F64B51">
      <w:pPr>
        <w:pStyle w:val="ColorfulList-Accent11"/>
        <w:spacing w:after="120"/>
        <w:ind w:left="0"/>
        <w:rPr>
          <w:rFonts w:ascii="Arial"/>
          <w:sz w:val="24"/>
          <w:szCs w:val="24"/>
        </w:rPr>
      </w:pPr>
    </w:p>
    <w:p w14:paraId="50CC03BA" w14:textId="2852B680" w:rsidR="00064115" w:rsidRPr="00F64B51" w:rsidRDefault="00064115" w:rsidP="00F64B51">
      <w:pPr>
        <w:pStyle w:val="ColorfulList-Accent11"/>
        <w:spacing w:after="120"/>
        <w:ind w:left="0"/>
        <w:rPr>
          <w:rFonts w:ascii="Arial" w:hAnsi="Arial"/>
          <w:sz w:val="24"/>
          <w:szCs w:val="24"/>
        </w:rPr>
      </w:pPr>
      <w:r>
        <w:rPr>
          <w:rFonts w:ascii="Arial"/>
          <w:sz w:val="24"/>
          <w:szCs w:val="24"/>
        </w:rPr>
        <w:t>Proposals will be reviewed by the Programm</w:t>
      </w:r>
      <w:r w:rsidR="003D7EC2">
        <w:rPr>
          <w:rFonts w:ascii="Arial"/>
          <w:sz w:val="24"/>
          <w:szCs w:val="24"/>
        </w:rPr>
        <w:t xml:space="preserve">e Steering Group in </w:t>
      </w:r>
      <w:r w:rsidR="00DD24FC">
        <w:rPr>
          <w:rFonts w:ascii="Arial"/>
          <w:sz w:val="24"/>
          <w:szCs w:val="24"/>
        </w:rPr>
        <w:t xml:space="preserve">the </w:t>
      </w:r>
      <w:r w:rsidR="0060383F">
        <w:rPr>
          <w:rFonts w:ascii="Arial"/>
          <w:sz w:val="24"/>
          <w:szCs w:val="24"/>
        </w:rPr>
        <w:t>summer</w:t>
      </w:r>
      <w:r w:rsidR="003D7EC2">
        <w:rPr>
          <w:rFonts w:ascii="Arial"/>
          <w:sz w:val="24"/>
          <w:szCs w:val="24"/>
        </w:rPr>
        <w:t xml:space="preserve"> 201</w:t>
      </w:r>
      <w:r w:rsidR="00A96D0B">
        <w:rPr>
          <w:rFonts w:ascii="Arial"/>
          <w:sz w:val="24"/>
          <w:szCs w:val="24"/>
        </w:rPr>
        <w:t>9</w:t>
      </w:r>
      <w:r>
        <w:rPr>
          <w:rFonts w:ascii="Arial"/>
          <w:sz w:val="24"/>
          <w:szCs w:val="24"/>
        </w:rPr>
        <w:t>, so that agreement can be reached on the inclusion of strand development in lead academics</w:t>
      </w:r>
      <w:r>
        <w:rPr>
          <w:rFonts w:ascii="Arial"/>
          <w:sz w:val="24"/>
          <w:szCs w:val="24"/>
        </w:rPr>
        <w:t>’</w:t>
      </w:r>
      <w:r>
        <w:rPr>
          <w:rFonts w:ascii="Arial"/>
          <w:sz w:val="24"/>
          <w:szCs w:val="24"/>
        </w:rPr>
        <w:t xml:space="preserve"> workload allocation for 201</w:t>
      </w:r>
      <w:r w:rsidR="00A96D0B">
        <w:rPr>
          <w:rFonts w:ascii="Arial"/>
          <w:sz w:val="24"/>
          <w:szCs w:val="24"/>
        </w:rPr>
        <w:t>9/20</w:t>
      </w:r>
      <w:r>
        <w:rPr>
          <w:rFonts w:ascii="Arial"/>
          <w:sz w:val="24"/>
          <w:szCs w:val="24"/>
        </w:rPr>
        <w:t>.</w:t>
      </w:r>
    </w:p>
    <w:sectPr w:rsidR="00064115" w:rsidRPr="00F64B51" w:rsidSect="00F5336E">
      <w:footerReference w:type="even" r:id="rId11"/>
      <w:footerReference w:type="default" r:id="rId12"/>
      <w:type w:val="continuous"/>
      <w:pgSz w:w="11899" w:h="16838" w:code="9"/>
      <w:pgMar w:top="567" w:right="567" w:bottom="1134" w:left="56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588A" w14:textId="77777777" w:rsidR="00F707E2" w:rsidRDefault="00F707E2">
      <w:r>
        <w:separator/>
      </w:r>
    </w:p>
  </w:endnote>
  <w:endnote w:type="continuationSeparator" w:id="0">
    <w:p w14:paraId="0F5BB0D8" w14:textId="77777777" w:rsidR="00F707E2" w:rsidRDefault="00F7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charset w:val="00"/>
    <w:family w:val="swiss"/>
    <w:pitch w:val="variable"/>
    <w:sig w:usb0="E50002FF" w:usb1="500079DB" w:usb2="0000001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C124C" w14:textId="77777777" w:rsidR="000613B0" w:rsidRDefault="000613B0" w:rsidP="003963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B6E32C" w14:textId="77777777" w:rsidR="000613B0" w:rsidRDefault="000613B0" w:rsidP="003963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0E4ED" w14:textId="7A6BBCF1" w:rsidR="000613B0" w:rsidRDefault="000613B0" w:rsidP="003963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0B6A">
      <w:rPr>
        <w:rStyle w:val="PageNumber"/>
        <w:noProof/>
      </w:rPr>
      <w:t>3</w:t>
    </w:r>
    <w:r>
      <w:rPr>
        <w:rStyle w:val="PageNumber"/>
      </w:rPr>
      <w:fldChar w:fldCharType="end"/>
    </w:r>
  </w:p>
  <w:p w14:paraId="33BB2D24" w14:textId="77777777" w:rsidR="000613B0" w:rsidRDefault="000613B0" w:rsidP="003963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26B64" w14:textId="77777777" w:rsidR="00F707E2" w:rsidRDefault="00F707E2">
      <w:r>
        <w:separator/>
      </w:r>
    </w:p>
  </w:footnote>
  <w:footnote w:type="continuationSeparator" w:id="0">
    <w:p w14:paraId="360DDBD5" w14:textId="77777777" w:rsidR="00F707E2" w:rsidRDefault="00F70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02EFB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F711D"/>
    <w:multiLevelType w:val="hybridMultilevel"/>
    <w:tmpl w:val="6882A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30503"/>
    <w:multiLevelType w:val="hybridMultilevel"/>
    <w:tmpl w:val="7F0EAD68"/>
    <w:lvl w:ilvl="0" w:tplc="04090001">
      <w:start w:val="1"/>
      <w:numFmt w:val="bullet"/>
      <w:lvlText w:val=""/>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3585B95"/>
    <w:multiLevelType w:val="hybridMultilevel"/>
    <w:tmpl w:val="47CA5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614641"/>
    <w:multiLevelType w:val="hybridMultilevel"/>
    <w:tmpl w:val="EC565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A111D"/>
    <w:multiLevelType w:val="hybridMultilevel"/>
    <w:tmpl w:val="6EC2907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CD7097A"/>
    <w:multiLevelType w:val="multilevel"/>
    <w:tmpl w:val="7A84A3F0"/>
    <w:lvl w:ilvl="0">
      <w:numFmt w:val="bullet"/>
      <w:lvlText w:val="•"/>
      <w:lvlJc w:val="left"/>
      <w:pPr>
        <w:tabs>
          <w:tab w:val="num" w:pos="196"/>
        </w:tabs>
        <w:ind w:left="196" w:hanging="196"/>
      </w:pPr>
      <w:rPr>
        <w:rFonts w:ascii="Helvetica" w:eastAsia="Helvetica" w:hAnsi="Helvetica" w:cs="Helvetica"/>
        <w:position w:val="-2"/>
        <w:sz w:val="22"/>
        <w:szCs w:val="22"/>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7" w15:restartNumberingAfterBreak="0">
    <w:nsid w:val="253514B6"/>
    <w:multiLevelType w:val="multilevel"/>
    <w:tmpl w:val="9266E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172EF"/>
    <w:multiLevelType w:val="multilevel"/>
    <w:tmpl w:val="2F7288EC"/>
    <w:lvl w:ilvl="0">
      <w:numFmt w:val="bullet"/>
      <w:lvlText w:val="•"/>
      <w:lvlJc w:val="left"/>
      <w:pPr>
        <w:tabs>
          <w:tab w:val="num" w:pos="196"/>
        </w:tabs>
        <w:ind w:left="196" w:hanging="196"/>
      </w:pPr>
      <w:rPr>
        <w:rFonts w:ascii="Helvetica" w:eastAsia="Helvetica" w:hAnsi="Helvetica" w:cs="Helvetica"/>
        <w:position w:val="-2"/>
        <w:sz w:val="22"/>
        <w:szCs w:val="22"/>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9" w15:restartNumberingAfterBreak="0">
    <w:nsid w:val="2A6B0B16"/>
    <w:multiLevelType w:val="hybridMultilevel"/>
    <w:tmpl w:val="1B667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E4A47"/>
    <w:multiLevelType w:val="hybridMultilevel"/>
    <w:tmpl w:val="A53ED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7D6A34"/>
    <w:multiLevelType w:val="hybridMultilevel"/>
    <w:tmpl w:val="1B001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860EDF"/>
    <w:multiLevelType w:val="hybridMultilevel"/>
    <w:tmpl w:val="5442C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3688F"/>
    <w:multiLevelType w:val="multilevel"/>
    <w:tmpl w:val="FAA41B2A"/>
    <w:lvl w:ilvl="0">
      <w:numFmt w:val="bullet"/>
      <w:lvlText w:val="•"/>
      <w:lvlJc w:val="left"/>
      <w:pPr>
        <w:tabs>
          <w:tab w:val="num" w:pos="196"/>
        </w:tabs>
        <w:ind w:left="196" w:hanging="196"/>
      </w:pPr>
      <w:rPr>
        <w:rFonts w:ascii="Helvetica" w:eastAsia="Helvetica" w:hAnsi="Helvetica" w:cs="Helvetica"/>
        <w:position w:val="-2"/>
        <w:sz w:val="22"/>
        <w:szCs w:val="22"/>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4" w15:restartNumberingAfterBreak="0">
    <w:nsid w:val="48DD105A"/>
    <w:multiLevelType w:val="multilevel"/>
    <w:tmpl w:val="237A4A0E"/>
    <w:lvl w:ilvl="0">
      <w:numFmt w:val="bullet"/>
      <w:lvlText w:val="•"/>
      <w:lvlJc w:val="left"/>
      <w:pPr>
        <w:tabs>
          <w:tab w:val="num" w:pos="196"/>
        </w:tabs>
        <w:ind w:left="196" w:hanging="196"/>
      </w:pPr>
      <w:rPr>
        <w:rFonts w:ascii="Helvetica" w:eastAsia="Helvetica" w:hAnsi="Helvetica" w:cs="Helvetica"/>
        <w:position w:val="-2"/>
        <w:sz w:val="22"/>
        <w:szCs w:val="22"/>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5" w15:restartNumberingAfterBreak="0">
    <w:nsid w:val="4A8A4F00"/>
    <w:multiLevelType w:val="hybridMultilevel"/>
    <w:tmpl w:val="F7481C26"/>
    <w:lvl w:ilvl="0" w:tplc="22047A72">
      <w:numFmt w:val="bullet"/>
      <w:lvlText w:val="-"/>
      <w:lvlJc w:val="left"/>
      <w:pPr>
        <w:ind w:left="720" w:hanging="360"/>
      </w:pPr>
      <w:rPr>
        <w:rFonts w:ascii="Calibri" w:eastAsia="SimSun" w:hAnsi="Calibri" w:cs="Corbe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B9A09A2"/>
    <w:multiLevelType w:val="hybridMultilevel"/>
    <w:tmpl w:val="3AAAD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740180"/>
    <w:multiLevelType w:val="hybridMultilevel"/>
    <w:tmpl w:val="5B369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2113CA"/>
    <w:multiLevelType w:val="multilevel"/>
    <w:tmpl w:val="C8E462CA"/>
    <w:lvl w:ilvl="0">
      <w:numFmt w:val="bullet"/>
      <w:lvlText w:val="•"/>
      <w:lvlJc w:val="left"/>
      <w:pPr>
        <w:tabs>
          <w:tab w:val="num" w:pos="196"/>
        </w:tabs>
        <w:ind w:left="196" w:hanging="196"/>
      </w:pPr>
      <w:rPr>
        <w:rFonts w:ascii="Helvetica" w:eastAsia="Helvetica" w:hAnsi="Helvetica" w:cs="Helvetica"/>
        <w:position w:val="-2"/>
        <w:sz w:val="22"/>
        <w:szCs w:val="22"/>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19" w15:restartNumberingAfterBreak="0">
    <w:nsid w:val="530B1750"/>
    <w:multiLevelType w:val="hybridMultilevel"/>
    <w:tmpl w:val="21A87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BB0D35"/>
    <w:multiLevelType w:val="multilevel"/>
    <w:tmpl w:val="C3123D76"/>
    <w:styleLink w:val="Bullet"/>
    <w:lvl w:ilvl="0">
      <w:numFmt w:val="bullet"/>
      <w:lvlText w:val="•"/>
      <w:lvlJc w:val="left"/>
      <w:pPr>
        <w:tabs>
          <w:tab w:val="num" w:pos="196"/>
        </w:tabs>
        <w:ind w:left="196" w:hanging="196"/>
      </w:pPr>
      <w:rPr>
        <w:rFonts w:ascii="Helvetica" w:eastAsia="Helvetica" w:hAnsi="Helvetica" w:cs="Helvetica"/>
        <w:position w:val="-2"/>
        <w:sz w:val="22"/>
        <w:szCs w:val="22"/>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21" w15:restartNumberingAfterBreak="0">
    <w:nsid w:val="589174FA"/>
    <w:multiLevelType w:val="hybridMultilevel"/>
    <w:tmpl w:val="D0CCB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EC637B"/>
    <w:multiLevelType w:val="hybridMultilevel"/>
    <w:tmpl w:val="D8BE8648"/>
    <w:lvl w:ilvl="0" w:tplc="ADFE93E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7853474"/>
    <w:multiLevelType w:val="multilevel"/>
    <w:tmpl w:val="F5E606DC"/>
    <w:lvl w:ilvl="0">
      <w:numFmt w:val="bullet"/>
      <w:lvlText w:val="•"/>
      <w:lvlJc w:val="left"/>
      <w:pPr>
        <w:tabs>
          <w:tab w:val="num" w:pos="196"/>
        </w:tabs>
        <w:ind w:left="196" w:hanging="196"/>
      </w:pPr>
      <w:rPr>
        <w:rFonts w:ascii="Helvetica" w:eastAsia="Helvetica" w:hAnsi="Helvetica" w:cs="Helvetica"/>
        <w:position w:val="-2"/>
        <w:sz w:val="22"/>
        <w:szCs w:val="22"/>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24" w15:restartNumberingAfterBreak="0">
    <w:nsid w:val="74E301AF"/>
    <w:multiLevelType w:val="hybridMultilevel"/>
    <w:tmpl w:val="A6023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7F5DF2"/>
    <w:multiLevelType w:val="multilevel"/>
    <w:tmpl w:val="BBB476B8"/>
    <w:lvl w:ilvl="0">
      <w:numFmt w:val="bullet"/>
      <w:lvlText w:val="•"/>
      <w:lvlJc w:val="left"/>
      <w:pPr>
        <w:tabs>
          <w:tab w:val="num" w:pos="196"/>
        </w:tabs>
        <w:ind w:left="196" w:hanging="196"/>
      </w:pPr>
      <w:rPr>
        <w:rFonts w:ascii="Helvetica" w:eastAsia="Helvetica" w:hAnsi="Helvetica" w:cs="Helvetica"/>
        <w:position w:val="-2"/>
        <w:sz w:val="22"/>
        <w:szCs w:val="22"/>
      </w:rPr>
    </w:lvl>
    <w:lvl w:ilvl="1">
      <w:start w:val="1"/>
      <w:numFmt w:val="bullet"/>
      <w:lvlText w:val="•"/>
      <w:lvlJc w:val="left"/>
      <w:pPr>
        <w:tabs>
          <w:tab w:val="num" w:pos="376"/>
        </w:tabs>
        <w:ind w:left="376" w:hanging="196"/>
      </w:pPr>
      <w:rPr>
        <w:rFonts w:ascii="Arial" w:eastAsia="Arial" w:hAnsi="Arial" w:cs="Arial"/>
        <w:position w:val="-2"/>
        <w:sz w:val="24"/>
        <w:szCs w:val="24"/>
      </w:rPr>
    </w:lvl>
    <w:lvl w:ilvl="2">
      <w:start w:val="1"/>
      <w:numFmt w:val="bullet"/>
      <w:lvlText w:val="•"/>
      <w:lvlJc w:val="left"/>
      <w:pPr>
        <w:tabs>
          <w:tab w:val="num" w:pos="556"/>
        </w:tabs>
        <w:ind w:left="556" w:hanging="196"/>
      </w:pPr>
      <w:rPr>
        <w:rFonts w:ascii="Arial" w:eastAsia="Arial" w:hAnsi="Arial" w:cs="Arial"/>
        <w:position w:val="-2"/>
        <w:sz w:val="24"/>
        <w:szCs w:val="24"/>
      </w:rPr>
    </w:lvl>
    <w:lvl w:ilvl="3">
      <w:start w:val="1"/>
      <w:numFmt w:val="bullet"/>
      <w:lvlText w:val="•"/>
      <w:lvlJc w:val="left"/>
      <w:pPr>
        <w:tabs>
          <w:tab w:val="num" w:pos="736"/>
        </w:tabs>
        <w:ind w:left="736" w:hanging="196"/>
      </w:pPr>
      <w:rPr>
        <w:rFonts w:ascii="Arial" w:eastAsia="Arial" w:hAnsi="Arial" w:cs="Arial"/>
        <w:position w:val="-2"/>
        <w:sz w:val="24"/>
        <w:szCs w:val="24"/>
      </w:rPr>
    </w:lvl>
    <w:lvl w:ilvl="4">
      <w:start w:val="1"/>
      <w:numFmt w:val="bullet"/>
      <w:lvlText w:val="•"/>
      <w:lvlJc w:val="left"/>
      <w:pPr>
        <w:tabs>
          <w:tab w:val="num" w:pos="916"/>
        </w:tabs>
        <w:ind w:left="916" w:hanging="196"/>
      </w:pPr>
      <w:rPr>
        <w:rFonts w:ascii="Arial" w:eastAsia="Arial" w:hAnsi="Arial" w:cs="Arial"/>
        <w:position w:val="-2"/>
        <w:sz w:val="24"/>
        <w:szCs w:val="24"/>
      </w:rPr>
    </w:lvl>
    <w:lvl w:ilvl="5">
      <w:start w:val="1"/>
      <w:numFmt w:val="bullet"/>
      <w:lvlText w:val="•"/>
      <w:lvlJc w:val="left"/>
      <w:pPr>
        <w:tabs>
          <w:tab w:val="num" w:pos="1096"/>
        </w:tabs>
        <w:ind w:left="1096" w:hanging="196"/>
      </w:pPr>
      <w:rPr>
        <w:rFonts w:ascii="Arial" w:eastAsia="Arial" w:hAnsi="Arial" w:cs="Arial"/>
        <w:position w:val="-2"/>
        <w:sz w:val="24"/>
        <w:szCs w:val="24"/>
      </w:rPr>
    </w:lvl>
    <w:lvl w:ilvl="6">
      <w:start w:val="1"/>
      <w:numFmt w:val="bullet"/>
      <w:lvlText w:val="•"/>
      <w:lvlJc w:val="left"/>
      <w:pPr>
        <w:tabs>
          <w:tab w:val="num" w:pos="1276"/>
        </w:tabs>
        <w:ind w:left="1276" w:hanging="196"/>
      </w:pPr>
      <w:rPr>
        <w:rFonts w:ascii="Arial" w:eastAsia="Arial" w:hAnsi="Arial" w:cs="Arial"/>
        <w:position w:val="-2"/>
        <w:sz w:val="24"/>
        <w:szCs w:val="24"/>
      </w:rPr>
    </w:lvl>
    <w:lvl w:ilvl="7">
      <w:start w:val="1"/>
      <w:numFmt w:val="bullet"/>
      <w:lvlText w:val="•"/>
      <w:lvlJc w:val="left"/>
      <w:pPr>
        <w:tabs>
          <w:tab w:val="num" w:pos="1456"/>
        </w:tabs>
        <w:ind w:left="1456" w:hanging="196"/>
      </w:pPr>
      <w:rPr>
        <w:rFonts w:ascii="Arial" w:eastAsia="Arial" w:hAnsi="Arial" w:cs="Arial"/>
        <w:position w:val="-2"/>
        <w:sz w:val="24"/>
        <w:szCs w:val="24"/>
      </w:rPr>
    </w:lvl>
    <w:lvl w:ilvl="8">
      <w:start w:val="1"/>
      <w:numFmt w:val="bullet"/>
      <w:lvlText w:val="•"/>
      <w:lvlJc w:val="left"/>
      <w:pPr>
        <w:tabs>
          <w:tab w:val="num" w:pos="1636"/>
        </w:tabs>
        <w:ind w:left="1636" w:hanging="196"/>
      </w:pPr>
      <w:rPr>
        <w:rFonts w:ascii="Arial" w:eastAsia="Arial" w:hAnsi="Arial" w:cs="Arial"/>
        <w:position w:val="-2"/>
        <w:sz w:val="24"/>
        <w:szCs w:val="24"/>
      </w:rPr>
    </w:lvl>
  </w:abstractNum>
  <w:abstractNum w:abstractNumId="26" w15:restartNumberingAfterBreak="0">
    <w:nsid w:val="7E5A2410"/>
    <w:multiLevelType w:val="hybridMultilevel"/>
    <w:tmpl w:val="5594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
  </w:num>
  <w:num w:numId="4">
    <w:abstractNumId w:val="16"/>
  </w:num>
  <w:num w:numId="5">
    <w:abstractNumId w:val="24"/>
  </w:num>
  <w:num w:numId="6">
    <w:abstractNumId w:val="3"/>
  </w:num>
  <w:num w:numId="7">
    <w:abstractNumId w:val="10"/>
  </w:num>
  <w:num w:numId="8">
    <w:abstractNumId w:val="5"/>
  </w:num>
  <w:num w:numId="9">
    <w:abstractNumId w:val="19"/>
  </w:num>
  <w:num w:numId="10">
    <w:abstractNumId w:val="1"/>
  </w:num>
  <w:num w:numId="11">
    <w:abstractNumId w:val="21"/>
  </w:num>
  <w:num w:numId="12">
    <w:abstractNumId w:val="12"/>
  </w:num>
  <w:num w:numId="13">
    <w:abstractNumId w:val="4"/>
  </w:num>
  <w:num w:numId="14">
    <w:abstractNumId w:val="11"/>
  </w:num>
  <w:num w:numId="15">
    <w:abstractNumId w:val="15"/>
  </w:num>
  <w:num w:numId="16">
    <w:abstractNumId w:val="15"/>
  </w:num>
  <w:num w:numId="17">
    <w:abstractNumId w:val="9"/>
  </w:num>
  <w:num w:numId="18">
    <w:abstractNumId w:val="0"/>
  </w:num>
  <w:num w:numId="19">
    <w:abstractNumId w:val="26"/>
  </w:num>
  <w:num w:numId="20">
    <w:abstractNumId w:val="25"/>
  </w:num>
  <w:num w:numId="21">
    <w:abstractNumId w:val="23"/>
  </w:num>
  <w:num w:numId="22">
    <w:abstractNumId w:val="18"/>
  </w:num>
  <w:num w:numId="23">
    <w:abstractNumId w:val="13"/>
  </w:num>
  <w:num w:numId="24">
    <w:abstractNumId w:val="14"/>
  </w:num>
  <w:num w:numId="25">
    <w:abstractNumId w:val="8"/>
  </w:num>
  <w:num w:numId="26">
    <w:abstractNumId w:val="6"/>
  </w:num>
  <w:num w:numId="27">
    <w:abstractNumId w:val="2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66"/>
    <w:rsid w:val="0001436C"/>
    <w:rsid w:val="000232A2"/>
    <w:rsid w:val="000603F4"/>
    <w:rsid w:val="00060BCA"/>
    <w:rsid w:val="000613B0"/>
    <w:rsid w:val="00064115"/>
    <w:rsid w:val="00077F3C"/>
    <w:rsid w:val="000827AC"/>
    <w:rsid w:val="0011111B"/>
    <w:rsid w:val="001964D3"/>
    <w:rsid w:val="001C0FDA"/>
    <w:rsid w:val="001C59D3"/>
    <w:rsid w:val="001E53D0"/>
    <w:rsid w:val="00267311"/>
    <w:rsid w:val="002C09FC"/>
    <w:rsid w:val="002C0B6A"/>
    <w:rsid w:val="002D237B"/>
    <w:rsid w:val="002E3169"/>
    <w:rsid w:val="00343903"/>
    <w:rsid w:val="0039631A"/>
    <w:rsid w:val="003D7EC2"/>
    <w:rsid w:val="00450CBE"/>
    <w:rsid w:val="00487308"/>
    <w:rsid w:val="005023BB"/>
    <w:rsid w:val="00503A7D"/>
    <w:rsid w:val="00521A4A"/>
    <w:rsid w:val="00525386"/>
    <w:rsid w:val="0055372B"/>
    <w:rsid w:val="00563CC4"/>
    <w:rsid w:val="005943FD"/>
    <w:rsid w:val="0060383F"/>
    <w:rsid w:val="00610055"/>
    <w:rsid w:val="00624719"/>
    <w:rsid w:val="00633E0C"/>
    <w:rsid w:val="006717D4"/>
    <w:rsid w:val="006B2AD6"/>
    <w:rsid w:val="006D79DA"/>
    <w:rsid w:val="007064D9"/>
    <w:rsid w:val="00706CE6"/>
    <w:rsid w:val="0073757F"/>
    <w:rsid w:val="0078252F"/>
    <w:rsid w:val="007A5896"/>
    <w:rsid w:val="007D5978"/>
    <w:rsid w:val="007F1468"/>
    <w:rsid w:val="008270C1"/>
    <w:rsid w:val="00827F13"/>
    <w:rsid w:val="00850EB7"/>
    <w:rsid w:val="008C50EF"/>
    <w:rsid w:val="008E465D"/>
    <w:rsid w:val="008E70F9"/>
    <w:rsid w:val="008F76C8"/>
    <w:rsid w:val="009159D2"/>
    <w:rsid w:val="0092700B"/>
    <w:rsid w:val="00936359"/>
    <w:rsid w:val="00974246"/>
    <w:rsid w:val="00977FAD"/>
    <w:rsid w:val="009F1870"/>
    <w:rsid w:val="00A06912"/>
    <w:rsid w:val="00A27EA7"/>
    <w:rsid w:val="00A67386"/>
    <w:rsid w:val="00A87AA9"/>
    <w:rsid w:val="00A9318A"/>
    <w:rsid w:val="00A96D0B"/>
    <w:rsid w:val="00AB2C1F"/>
    <w:rsid w:val="00AD469E"/>
    <w:rsid w:val="00B50181"/>
    <w:rsid w:val="00B77780"/>
    <w:rsid w:val="00BA7F20"/>
    <w:rsid w:val="00BC647C"/>
    <w:rsid w:val="00BD60DF"/>
    <w:rsid w:val="00BE0605"/>
    <w:rsid w:val="00C12A0A"/>
    <w:rsid w:val="00C13CBB"/>
    <w:rsid w:val="00C21E9E"/>
    <w:rsid w:val="00C84007"/>
    <w:rsid w:val="00CA0326"/>
    <w:rsid w:val="00CB7A92"/>
    <w:rsid w:val="00CE73E3"/>
    <w:rsid w:val="00CF3750"/>
    <w:rsid w:val="00D32655"/>
    <w:rsid w:val="00D66852"/>
    <w:rsid w:val="00D97386"/>
    <w:rsid w:val="00DB5DE3"/>
    <w:rsid w:val="00DC1C4A"/>
    <w:rsid w:val="00DC31F9"/>
    <w:rsid w:val="00DD24FC"/>
    <w:rsid w:val="00DD2617"/>
    <w:rsid w:val="00E0573C"/>
    <w:rsid w:val="00E241C9"/>
    <w:rsid w:val="00E633C6"/>
    <w:rsid w:val="00E72A64"/>
    <w:rsid w:val="00EA6D66"/>
    <w:rsid w:val="00EB3357"/>
    <w:rsid w:val="00EC15E3"/>
    <w:rsid w:val="00F504F5"/>
    <w:rsid w:val="00F5336E"/>
    <w:rsid w:val="00F64B51"/>
    <w:rsid w:val="00F707E2"/>
    <w:rsid w:val="00F86CC8"/>
    <w:rsid w:val="00FB0C80"/>
    <w:rsid w:val="00FB6CEB"/>
    <w:rsid w:val="00FC38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B09CC05"/>
  <w15:docId w15:val="{2AD496F4-FF76-42AD-B548-19B7782B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after="80"/>
      <w:ind w:right="567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70F9"/>
    <w:pPr>
      <w:tabs>
        <w:tab w:val="center" w:pos="4320"/>
        <w:tab w:val="right" w:pos="8640"/>
      </w:tabs>
    </w:pPr>
  </w:style>
  <w:style w:type="paragraph" w:styleId="Footer">
    <w:name w:val="footer"/>
    <w:basedOn w:val="Normal"/>
    <w:rsid w:val="008E70F9"/>
    <w:pPr>
      <w:tabs>
        <w:tab w:val="center" w:pos="4320"/>
        <w:tab w:val="right" w:pos="8640"/>
      </w:tabs>
    </w:pPr>
  </w:style>
  <w:style w:type="character" w:styleId="Hyperlink">
    <w:name w:val="Hyperlink"/>
    <w:rsid w:val="00CA0326"/>
    <w:rPr>
      <w:strike w:val="0"/>
      <w:dstrike w:val="0"/>
      <w:color w:val="003399"/>
      <w:u w:val="none"/>
      <w:effect w:val="none"/>
    </w:rPr>
  </w:style>
  <w:style w:type="paragraph" w:styleId="NormalWeb">
    <w:name w:val="Normal (Web)"/>
    <w:basedOn w:val="Normal"/>
    <w:rsid w:val="00CA0326"/>
    <w:pPr>
      <w:spacing w:before="100" w:beforeAutospacing="1" w:after="100" w:afterAutospacing="1"/>
      <w:textAlignment w:val="center"/>
    </w:pPr>
    <w:rPr>
      <w:rFonts w:ascii="Verdana" w:eastAsia="SimSun" w:hAnsi="Verdana"/>
      <w:sz w:val="20"/>
      <w:szCs w:val="20"/>
      <w:lang w:val="en-US" w:eastAsia="zh-CN"/>
    </w:rPr>
  </w:style>
  <w:style w:type="paragraph" w:customStyle="1" w:styleId="Heading21">
    <w:name w:val="Heading 21"/>
    <w:basedOn w:val="Normal"/>
    <w:rsid w:val="00CA0326"/>
    <w:pPr>
      <w:spacing w:before="100" w:beforeAutospacing="1"/>
      <w:outlineLvl w:val="2"/>
    </w:pPr>
    <w:rPr>
      <w:rFonts w:ascii="Verdana" w:eastAsia="SimSun" w:hAnsi="Verdana"/>
      <w:b/>
      <w:bCs/>
      <w:color w:val="000000"/>
      <w:sz w:val="20"/>
      <w:szCs w:val="20"/>
      <w:lang w:val="en-US" w:eastAsia="zh-CN"/>
    </w:rPr>
  </w:style>
  <w:style w:type="paragraph" w:styleId="FootnoteText">
    <w:name w:val="footnote text"/>
    <w:basedOn w:val="Normal"/>
    <w:semiHidden/>
    <w:rsid w:val="00503A7D"/>
    <w:rPr>
      <w:rFonts w:eastAsia="SimSun" w:cs="Arial"/>
      <w:sz w:val="20"/>
      <w:szCs w:val="20"/>
      <w:lang w:eastAsia="zh-CN"/>
    </w:rPr>
  </w:style>
  <w:style w:type="character" w:styleId="FootnoteReference">
    <w:name w:val="footnote reference"/>
    <w:semiHidden/>
    <w:rsid w:val="00503A7D"/>
    <w:rPr>
      <w:vertAlign w:val="superscript"/>
    </w:rPr>
  </w:style>
  <w:style w:type="character" w:styleId="PageNumber">
    <w:name w:val="page number"/>
    <w:basedOn w:val="DefaultParagraphFont"/>
    <w:rsid w:val="0039631A"/>
  </w:style>
  <w:style w:type="paragraph" w:customStyle="1" w:styleId="ColorfulList-Accent11">
    <w:name w:val="Colorful List - Accent 11"/>
    <w:basedOn w:val="Normal"/>
    <w:qFormat/>
    <w:rsid w:val="00633E0C"/>
    <w:pPr>
      <w:ind w:left="720"/>
    </w:pPr>
    <w:rPr>
      <w:rFonts w:ascii="Calibri" w:eastAsia="SimSun" w:hAnsi="Calibri" w:cs="Arial"/>
      <w:lang w:eastAsia="zh-CN"/>
    </w:rPr>
  </w:style>
  <w:style w:type="numbering" w:customStyle="1" w:styleId="Bullet">
    <w:name w:val="Bullet"/>
    <w:rsid w:val="00F64B51"/>
    <w:pPr>
      <w:numPr>
        <w:numId w:val="27"/>
      </w:numPr>
    </w:pPr>
  </w:style>
  <w:style w:type="paragraph" w:styleId="BalloonText">
    <w:name w:val="Balloon Text"/>
    <w:basedOn w:val="Normal"/>
    <w:link w:val="BalloonTextChar"/>
    <w:rsid w:val="001E53D0"/>
    <w:rPr>
      <w:rFonts w:ascii="Tahoma" w:hAnsi="Tahoma" w:cs="Tahoma"/>
      <w:sz w:val="16"/>
      <w:szCs w:val="16"/>
    </w:rPr>
  </w:style>
  <w:style w:type="character" w:customStyle="1" w:styleId="BalloonTextChar">
    <w:name w:val="Balloon Text Char"/>
    <w:basedOn w:val="DefaultParagraphFont"/>
    <w:link w:val="BalloonText"/>
    <w:rsid w:val="001E53D0"/>
    <w:rPr>
      <w:rFonts w:ascii="Tahoma" w:hAnsi="Tahoma" w:cs="Tahoma"/>
      <w:sz w:val="16"/>
      <w:szCs w:val="16"/>
      <w:lang w:eastAsia="en-US"/>
    </w:rPr>
  </w:style>
  <w:style w:type="paragraph" w:styleId="ListParagraph">
    <w:name w:val="List Paragraph"/>
    <w:basedOn w:val="Normal"/>
    <w:uiPriority w:val="34"/>
    <w:qFormat/>
    <w:rsid w:val="001C59D3"/>
    <w:pPr>
      <w:spacing w:after="120"/>
      <w:ind w:left="720"/>
      <w:contextualSpacing/>
      <w:jc w:val="both"/>
    </w:pPr>
    <w:rPr>
      <w:rFonts w:ascii="Helvetica Neue" w:eastAsiaTheme="minorHAnsi" w:hAnsi="Helvetica Neue"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83946">
      <w:bodyDiv w:val="1"/>
      <w:marLeft w:val="0"/>
      <w:marRight w:val="0"/>
      <w:marTop w:val="0"/>
      <w:marBottom w:val="0"/>
      <w:divBdr>
        <w:top w:val="none" w:sz="0" w:space="0" w:color="auto"/>
        <w:left w:val="none" w:sz="0" w:space="0" w:color="auto"/>
        <w:bottom w:val="none" w:sz="0" w:space="0" w:color="auto"/>
        <w:right w:val="none" w:sz="0" w:space="0" w:color="auto"/>
      </w:divBdr>
    </w:div>
    <w:div w:id="1472212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6ED584A626FA4B90D01C1220D7AE0D" ma:contentTypeVersion="5" ma:contentTypeDescription="Create a new document." ma:contentTypeScope="" ma:versionID="6516011bf0e8647dbbc60cd55ae30ccd">
  <xsd:schema xmlns:xsd="http://www.w3.org/2001/XMLSchema" xmlns:p="http://schemas.microsoft.com/office/2006/metadata/properties" xmlns:ns1="http://schemas.microsoft.com/sharepoint/v3" targetNamespace="http://schemas.microsoft.com/office/2006/metadata/properties" ma:root="true" ma:fieldsID="2d9f53027e0e86f806c5f46fb149790f"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9D885449-EAE6-42A3-A536-59206D074A4E}">
  <ds:schemaRefs>
    <ds:schemaRef ds:uri="http://schemas.microsoft.com/sharepoint/v3/contenttype/forms"/>
  </ds:schemaRefs>
</ds:datastoreItem>
</file>

<file path=customXml/itemProps2.xml><?xml version="1.0" encoding="utf-8"?>
<ds:datastoreItem xmlns:ds="http://schemas.openxmlformats.org/officeDocument/2006/customXml" ds:itemID="{5BF1F0E5-45F0-494F-B8A3-6F957F0A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C911813-D082-4049-A7B1-EFE437D6C145}">
  <ds:schemaRefs>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1076</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UCL</vt:lpstr>
    </vt:vector>
  </TitlesOfParts>
  <Company>UCL</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dc:title>
  <dc:creator>Josh Blacker</dc:creator>
  <cp:lastModifiedBy>Tan Sapsaman</cp:lastModifiedBy>
  <cp:revision>3</cp:revision>
  <cp:lastPrinted>2005-07-05T11:02:00Z</cp:lastPrinted>
  <dcterms:created xsi:type="dcterms:W3CDTF">2018-10-13T11:39:00Z</dcterms:created>
  <dcterms:modified xsi:type="dcterms:W3CDTF">2018-10-13T11:47:00Z</dcterms:modified>
</cp:coreProperties>
</file>