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glossary/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29F" w:rsidRDefault="0043329F"/>
    <w:p w:rsidR="00964B96" w:rsidRDefault="00964B96"/>
    <w:p w:rsidR="00964B96" w:rsidRDefault="00964B96" w:rsidP="003A0FC8">
      <w:pPr>
        <w:pStyle w:val="Title"/>
        <w:widowControl w:val="0"/>
        <w:spacing w:before="3840" w:line="286" w:lineRule="auto"/>
        <w:jc w:val="both"/>
        <w:rPr>
          <w:rFonts w:ascii="Arial" w:hAnsi="Arial" w:cs="Arial"/>
          <w:b/>
          <w:bCs/>
          <w:color w:val="auto"/>
          <w:sz w:val="22"/>
          <w:szCs w:val="22"/>
          <w:lang w:val="en-US"/>
          <w14:ligatures w14:val="none"/>
        </w:rPr>
      </w:pPr>
      <w:bookmarkStart w:id="0" w:name="_GoBack"/>
    </w:p>
    <w:bookmarkEnd w:id="0"/>
    <w:p w:rsidR="00964B96" w:rsidRPr="00CD6816" w:rsidRDefault="00964B96" w:rsidP="00C30AB8">
      <w:pPr>
        <w:pStyle w:val="Title"/>
        <w:rPr>
          <w:rFonts w:ascii="Arial" w:hAnsi="Arial" w:cs="Arial"/>
          <w:sz w:val="40"/>
        </w:rPr>
      </w:pPr>
      <w:r w:rsidRPr="00CD6816">
        <w:rPr>
          <w:rFonts w:ascii="Arial" w:hAnsi="Arial" w:cs="Arial"/>
          <w:sz w:val="40"/>
        </w:rPr>
        <w:t>Synthetic biology and future crime</w:t>
      </w:r>
    </w:p>
    <w:p w:rsidR="00964B96" w:rsidRDefault="00964B96" w:rsidP="00964B96">
      <w:pPr>
        <w:pStyle w:val="ucltitle"/>
        <w:spacing w:before="60" w:beforeAutospacing="0"/>
        <w:rPr>
          <w:rFonts w:ascii="Arial" w:hAnsi="Arial" w:cs="Arial"/>
          <w:sz w:val="22"/>
          <w:szCs w:val="22"/>
          <w:lang w:val="en-US"/>
        </w:rPr>
      </w:pPr>
      <w:r w:rsidRPr="00964B96">
        <w:rPr>
          <w:rFonts w:ascii="Arial" w:hAnsi="Arial" w:cs="Arial"/>
          <w:sz w:val="22"/>
          <w:szCs w:val="22"/>
          <w:lang w:val="en-US"/>
        </w:rPr>
        <w:t xml:space="preserve">This briefing identifies eight potential crimes enabled by synthetic biology and suggests some preventative measures to address them. </w:t>
      </w:r>
    </w:p>
    <w:p w:rsidR="00C30AB8" w:rsidRPr="00234E46" w:rsidRDefault="00C30AB8" w:rsidP="00234E46">
      <w:pPr>
        <w:pStyle w:val="Heading1"/>
      </w:pPr>
      <w:r w:rsidRPr="00234E46">
        <w:t>Summary</w:t>
      </w:r>
    </w:p>
    <w:p w:rsidR="00C30AB8" w:rsidRPr="00C30AB8" w:rsidRDefault="00C30AB8" w:rsidP="003A0FC8">
      <w:pPr>
        <w:pStyle w:val="ucltitle"/>
        <w:spacing w:before="0" w:beforeAutospacing="0" w:line="276" w:lineRule="auto"/>
        <w:rPr>
          <w:rFonts w:ascii="Arial" w:hAnsi="Arial" w:cs="Arial"/>
          <w:sz w:val="22"/>
          <w:szCs w:val="22"/>
          <w:lang w:val="en-US"/>
        </w:rPr>
      </w:pPr>
      <w:r w:rsidRPr="00C30AB8">
        <w:rPr>
          <w:rFonts w:ascii="Arial" w:hAnsi="Arial" w:cs="Arial"/>
          <w:sz w:val="22"/>
          <w:szCs w:val="22"/>
          <w:lang w:val="en-US"/>
        </w:rPr>
        <w:t>Synthetic biology involves redesigning organisms for useful purposes by engineering them to possess new capabilities. This briefing identifies examples of potential crimes that are or could be enabled by synthetic biology, including cyber-</w:t>
      </w:r>
      <w:proofErr w:type="spellStart"/>
      <w:r w:rsidRPr="00C30AB8">
        <w:rPr>
          <w:rFonts w:ascii="Arial" w:hAnsi="Arial" w:cs="Arial"/>
          <w:sz w:val="22"/>
          <w:szCs w:val="22"/>
          <w:lang w:val="en-US"/>
        </w:rPr>
        <w:t>biocrime</w:t>
      </w:r>
      <w:proofErr w:type="spellEnd"/>
      <w:r w:rsidRPr="00C30AB8">
        <w:rPr>
          <w:rFonts w:ascii="Arial" w:hAnsi="Arial" w:cs="Arial"/>
          <w:sz w:val="22"/>
          <w:szCs w:val="22"/>
          <w:lang w:val="en-US"/>
        </w:rPr>
        <w:t>, and suggests some steps that could be taken to prevent them. For example, the introduction of a National Centre for Biosecurity and Biosafety</w:t>
      </w:r>
      <w:r w:rsidR="00A17DEA">
        <w:rPr>
          <w:rFonts w:ascii="Arial" w:hAnsi="Arial" w:cs="Arial"/>
          <w:sz w:val="22"/>
          <w:szCs w:val="22"/>
          <w:lang w:val="en-US"/>
        </w:rPr>
        <w:t xml:space="preserve"> and a continuous “red-teaming”</w:t>
      </w:r>
      <w:r w:rsidR="00A17DEA">
        <w:rPr>
          <w:rStyle w:val="FootnoteReference"/>
          <w:rFonts w:ascii="Arial" w:hAnsi="Arial" w:cs="Arial"/>
          <w:sz w:val="22"/>
          <w:szCs w:val="22"/>
          <w:lang w:val="en-US"/>
        </w:rPr>
        <w:footnoteReference w:id="1"/>
      </w:r>
      <w:r w:rsidRPr="00C30AB8">
        <w:rPr>
          <w:rFonts w:ascii="Arial" w:hAnsi="Arial" w:cs="Arial"/>
          <w:sz w:val="22"/>
          <w:szCs w:val="22"/>
          <w:lang w:val="en-US"/>
        </w:rPr>
        <w:t xml:space="preserve"> approach to emerging technology. A full description of the crimes is available in the systematic review.</w:t>
      </w:r>
      <w:r w:rsidR="00A17DEA">
        <w:rPr>
          <w:rStyle w:val="EndnoteReference"/>
          <w:rFonts w:ascii="Arial" w:hAnsi="Arial" w:cs="Arial"/>
          <w:sz w:val="22"/>
          <w:szCs w:val="22"/>
          <w:lang w:val="en-US"/>
        </w:rPr>
        <w:endnoteReference w:id="1"/>
      </w:r>
    </w:p>
    <w:p w:rsidR="00C30AB8" w:rsidRPr="00C30AB8" w:rsidRDefault="00C30AB8" w:rsidP="00234E46">
      <w:pPr>
        <w:pStyle w:val="ucltitle"/>
        <w:spacing w:before="60" w:line="276" w:lineRule="auto"/>
        <w:rPr>
          <w:rFonts w:ascii="Arial" w:hAnsi="Arial" w:cs="Arial"/>
          <w:sz w:val="22"/>
          <w:szCs w:val="22"/>
          <w:lang w:val="en-US"/>
        </w:rPr>
      </w:pPr>
      <w:proofErr w:type="spellStart"/>
      <w:r w:rsidRPr="00C30AB8">
        <w:rPr>
          <w:rFonts w:ascii="Arial" w:hAnsi="Arial" w:cs="Arial"/>
          <w:sz w:val="22"/>
          <w:szCs w:val="22"/>
          <w:lang w:val="en-US"/>
        </w:rPr>
        <w:t>Cyberbiosecurity</w:t>
      </w:r>
      <w:proofErr w:type="spellEnd"/>
      <w:r w:rsidRPr="00C30AB8">
        <w:rPr>
          <w:rFonts w:ascii="Arial" w:hAnsi="Arial" w:cs="Arial"/>
          <w:sz w:val="22"/>
          <w:szCs w:val="22"/>
          <w:lang w:val="en-US"/>
        </w:rPr>
        <w:t xml:space="preserve"> addresses the evolving threat of biotechnology misuse and the emerging risks between cyberspace and biology to develop policies to manage them.</w:t>
      </w:r>
      <w:r w:rsidR="00A17DEA">
        <w:rPr>
          <w:rStyle w:val="EndnoteReference"/>
          <w:rFonts w:ascii="Arial" w:hAnsi="Arial" w:cs="Arial"/>
          <w:sz w:val="22"/>
          <w:szCs w:val="22"/>
          <w:lang w:val="en-US"/>
        </w:rPr>
        <w:endnoteReference w:id="2"/>
      </w:r>
      <w:r w:rsidRPr="00C30AB8">
        <w:rPr>
          <w:rFonts w:ascii="Arial" w:hAnsi="Arial" w:cs="Arial"/>
          <w:sz w:val="22"/>
          <w:szCs w:val="22"/>
          <w:lang w:val="en-US"/>
        </w:rPr>
        <w:t xml:space="preserve"> In addition to traditional cyber-attacks such as exploitation in unsecured networks an</w:t>
      </w:r>
      <w:r>
        <w:rPr>
          <w:rFonts w:ascii="Arial" w:hAnsi="Arial" w:cs="Arial"/>
          <w:sz w:val="22"/>
          <w:szCs w:val="22"/>
          <w:lang w:val="en-US"/>
        </w:rPr>
        <w:t xml:space="preserve">d manipulated biological data, </w:t>
      </w:r>
      <w:r w:rsidRPr="00C30AB8">
        <w:rPr>
          <w:rFonts w:ascii="Arial" w:hAnsi="Arial" w:cs="Arial"/>
          <w:sz w:val="22"/>
          <w:szCs w:val="22"/>
          <w:lang w:val="en-US"/>
        </w:rPr>
        <w:t>cyber-</w:t>
      </w:r>
      <w:proofErr w:type="spellStart"/>
      <w:r w:rsidRPr="00C30AB8">
        <w:rPr>
          <w:rFonts w:ascii="Arial" w:hAnsi="Arial" w:cs="Arial"/>
          <w:sz w:val="22"/>
          <w:szCs w:val="22"/>
          <w:lang w:val="en-US"/>
        </w:rPr>
        <w:t>biocrime</w:t>
      </w:r>
      <w:proofErr w:type="spellEnd"/>
      <w:r w:rsidRPr="00C30AB8">
        <w:rPr>
          <w:rFonts w:ascii="Arial" w:hAnsi="Arial" w:cs="Arial"/>
          <w:sz w:val="22"/>
          <w:szCs w:val="22"/>
          <w:lang w:val="en-US"/>
        </w:rPr>
        <w:t xml:space="preserve"> exploits physical processing involving biological </w:t>
      </w:r>
      <w:r>
        <w:rPr>
          <w:rFonts w:ascii="Arial" w:hAnsi="Arial" w:cs="Arial"/>
          <w:sz w:val="22"/>
          <w:szCs w:val="22"/>
          <w:lang w:val="en-US"/>
        </w:rPr>
        <w:t xml:space="preserve">materials that could result in </w:t>
      </w:r>
      <w:r w:rsidRPr="00C30AB8">
        <w:rPr>
          <w:rFonts w:ascii="Arial" w:hAnsi="Arial" w:cs="Arial"/>
          <w:sz w:val="22"/>
          <w:szCs w:val="22"/>
          <w:lang w:val="en-US"/>
        </w:rPr>
        <w:t>unwanted or dangerous biological outcomes.</w:t>
      </w:r>
      <w:r w:rsidR="00A17DEA">
        <w:rPr>
          <w:rStyle w:val="EndnoteReference"/>
          <w:rFonts w:ascii="Arial" w:hAnsi="Arial" w:cs="Arial"/>
          <w:sz w:val="22"/>
          <w:szCs w:val="22"/>
          <w:lang w:val="en-US"/>
        </w:rPr>
        <w:endnoteReference w:id="3"/>
      </w:r>
    </w:p>
    <w:p w:rsidR="00C30AB8" w:rsidRPr="00234E46" w:rsidRDefault="00C30AB8" w:rsidP="00234E46">
      <w:pPr>
        <w:pStyle w:val="Heading1"/>
      </w:pPr>
      <w:r w:rsidRPr="00234E46">
        <w:t>Introduction</w:t>
      </w:r>
    </w:p>
    <w:p w:rsidR="00A17DEA" w:rsidRDefault="00C30AB8" w:rsidP="00234E46">
      <w:pPr>
        <w:widowControl w:val="0"/>
        <w:spacing w:after="160" w:line="276" w:lineRule="auto"/>
        <w:rPr>
          <w:rFonts w:ascii="Arial" w:hAnsi="Arial" w:cs="Arial"/>
          <w:sz w:val="22"/>
          <w:szCs w:val="22"/>
          <w:vertAlign w:val="superscript"/>
          <w:lang w:val="en-US"/>
          <w14:ligatures w14:val="none"/>
        </w:rPr>
      </w:pPr>
      <w:r w:rsidRPr="00C30AB8">
        <w:rPr>
          <w:rFonts w:ascii="Arial" w:hAnsi="Arial" w:cs="Arial"/>
          <w:sz w:val="22"/>
          <w:szCs w:val="22"/>
          <w:lang w:val="en-US"/>
          <w14:ligatures w14:val="none"/>
        </w:rPr>
        <w:t>Researchers and companies around the world are harnessing synthetic biology to solve problems in medicine, manufacturing and agriculture. While the use of synthetic biology was previously limited to research institutions, the technology is now widely avai</w:t>
      </w:r>
      <w:r>
        <w:rPr>
          <w:rFonts w:ascii="Arial" w:hAnsi="Arial" w:cs="Arial"/>
          <w:sz w:val="22"/>
          <w:szCs w:val="22"/>
          <w:lang w:val="en-US"/>
          <w14:ligatures w14:val="none"/>
        </w:rPr>
        <w:t xml:space="preserve">lable, and at decreasing cost: </w:t>
      </w:r>
      <w:r w:rsidRPr="00C30AB8">
        <w:rPr>
          <w:rFonts w:ascii="Arial" w:hAnsi="Arial" w:cs="Arial"/>
          <w:sz w:val="22"/>
          <w:szCs w:val="22"/>
          <w:lang w:val="en-US"/>
          <w14:ligatures w14:val="none"/>
        </w:rPr>
        <w:t>sequencing the human genome in the 2000s, for example, cost $100 million and required highly specialized institutions and expertise.</w:t>
      </w:r>
      <w:r w:rsidR="00A17DEA">
        <w:rPr>
          <w:rStyle w:val="EndnoteReference"/>
          <w:rFonts w:ascii="Arial" w:hAnsi="Arial" w:cs="Arial"/>
          <w:sz w:val="22"/>
          <w:szCs w:val="22"/>
          <w:lang w:val="en-US"/>
          <w14:ligatures w14:val="none"/>
        </w:rPr>
        <w:endnoteReference w:id="4"/>
      </w:r>
      <w:r w:rsidRPr="00C30AB8">
        <w:rPr>
          <w:rFonts w:ascii="Arial" w:hAnsi="Arial" w:cs="Arial"/>
          <w:sz w:val="22"/>
          <w:szCs w:val="22"/>
          <w:vertAlign w:val="superscript"/>
          <w:lang w:val="en-US"/>
          <w14:ligatures w14:val="none"/>
        </w:rPr>
        <w:t xml:space="preserve"> </w:t>
      </w:r>
      <w:r w:rsidRPr="00C30AB8">
        <w:rPr>
          <w:rFonts w:ascii="Arial" w:hAnsi="Arial" w:cs="Arial"/>
          <w:sz w:val="22"/>
          <w:szCs w:val="22"/>
          <w:lang w:val="en-US"/>
          <w14:ligatures w14:val="none"/>
        </w:rPr>
        <w:t>Today this can be done for less than $1000.</w:t>
      </w:r>
      <w:r w:rsidR="00A17DEA">
        <w:rPr>
          <w:rStyle w:val="EndnoteReference"/>
          <w:rFonts w:ascii="Arial" w:hAnsi="Arial" w:cs="Arial"/>
          <w:sz w:val="22"/>
          <w:szCs w:val="22"/>
          <w:lang w:val="en-US"/>
          <w14:ligatures w14:val="none"/>
        </w:rPr>
        <w:endnoteReference w:id="5"/>
      </w:r>
      <w:r w:rsidRPr="00C30AB8">
        <w:rPr>
          <w:rFonts w:ascii="Arial" w:hAnsi="Arial" w:cs="Arial"/>
          <w:sz w:val="22"/>
          <w:szCs w:val="22"/>
          <w:vertAlign w:val="superscript"/>
          <w:lang w:val="en-US"/>
          <w14:ligatures w14:val="none"/>
        </w:rPr>
        <w:t xml:space="preserve"> </w:t>
      </w:r>
    </w:p>
    <w:p w:rsidR="00C30AB8" w:rsidRDefault="00C30AB8" w:rsidP="00234E46">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Increasing efficiencies in new technology is at the heart of many current transformative research efforts in synthetic biology, but this comes with new opportunities for crime</w:t>
      </w:r>
      <w:r>
        <w:rPr>
          <w:rFonts w:ascii="Arial" w:hAnsi="Arial" w:cs="Arial"/>
          <w:sz w:val="22"/>
          <w:szCs w:val="22"/>
          <w:lang w:val="en-US"/>
          <w14:ligatures w14:val="none"/>
        </w:rPr>
        <w:t xml:space="preserve">. For </w:t>
      </w:r>
      <w:r>
        <w:rPr>
          <w:rFonts w:ascii="Arial" w:hAnsi="Arial" w:cs="Arial"/>
          <w:sz w:val="22"/>
          <w:szCs w:val="22"/>
          <w:lang w:val="en-US"/>
          <w14:ligatures w14:val="none"/>
        </w:rPr>
        <w:lastRenderedPageBreak/>
        <w:t xml:space="preserve">example, </w:t>
      </w:r>
      <w:r w:rsidRPr="00C30AB8">
        <w:rPr>
          <w:rFonts w:ascii="Arial" w:hAnsi="Arial" w:cs="Arial"/>
          <w:sz w:val="22"/>
          <w:szCs w:val="22"/>
          <w:lang w:val="en-US"/>
          <w14:ligatures w14:val="none"/>
        </w:rPr>
        <w:t>fully a</w:t>
      </w:r>
      <w:r>
        <w:rPr>
          <w:rFonts w:ascii="Arial" w:hAnsi="Arial" w:cs="Arial"/>
          <w:sz w:val="22"/>
          <w:szCs w:val="22"/>
          <w:lang w:val="en-US"/>
          <w14:ligatures w14:val="none"/>
        </w:rPr>
        <w:t>utomated and internet-connected</w:t>
      </w:r>
      <w:r w:rsidRPr="00C30AB8">
        <w:rPr>
          <w:rFonts w:ascii="Arial" w:hAnsi="Arial" w:cs="Arial"/>
          <w:sz w:val="22"/>
          <w:szCs w:val="22"/>
          <w:lang w:val="en-US"/>
          <w14:ligatures w14:val="none"/>
        </w:rPr>
        <w:t xml:space="preserve"> </w:t>
      </w:r>
      <w:r w:rsidRPr="00C30AB8">
        <w:rPr>
          <w:rFonts w:ascii="Arial" w:hAnsi="Arial" w:cs="Arial"/>
          <w:sz w:val="22"/>
          <w:szCs w:val="22"/>
          <w:lang w:val="en-US"/>
          <w14:ligatures w14:val="none"/>
        </w:rPr>
        <w:t xml:space="preserve">laboratories can create opportunities for data exploitation across geographic boundaries, but also </w:t>
      </w:r>
      <w:r>
        <w:rPr>
          <w:rFonts w:ascii="Arial" w:hAnsi="Arial" w:cs="Arial"/>
          <w:sz w:val="22"/>
          <w:szCs w:val="22"/>
          <w:lang w:val="en-US"/>
          <w14:ligatures w14:val="none"/>
        </w:rPr>
        <w:t xml:space="preserve">the manipulation and misuse of </w:t>
      </w:r>
      <w:r w:rsidRPr="00C30AB8">
        <w:rPr>
          <w:rFonts w:ascii="Arial" w:hAnsi="Arial" w:cs="Arial"/>
          <w:sz w:val="22"/>
          <w:szCs w:val="22"/>
          <w:lang w:val="en-US"/>
          <w14:ligatures w14:val="none"/>
        </w:rPr>
        <w:t>biologica</w:t>
      </w:r>
      <w:r>
        <w:rPr>
          <w:rFonts w:ascii="Arial" w:hAnsi="Arial" w:cs="Arial"/>
          <w:sz w:val="22"/>
          <w:szCs w:val="22"/>
          <w:lang w:val="en-US"/>
          <w14:ligatures w14:val="none"/>
        </w:rPr>
        <w:t xml:space="preserve">l material. Internet-connected </w:t>
      </w:r>
      <w:r w:rsidRPr="00C30AB8">
        <w:rPr>
          <w:rFonts w:ascii="Arial" w:hAnsi="Arial" w:cs="Arial"/>
          <w:sz w:val="22"/>
          <w:szCs w:val="22"/>
          <w:lang w:val="en-US"/>
          <w14:ligatures w14:val="none"/>
        </w:rPr>
        <w:t>laboratorie</w:t>
      </w:r>
      <w:r>
        <w:rPr>
          <w:rFonts w:ascii="Arial" w:hAnsi="Arial" w:cs="Arial"/>
          <w:sz w:val="22"/>
          <w:szCs w:val="22"/>
          <w:lang w:val="en-US"/>
          <w14:ligatures w14:val="none"/>
        </w:rPr>
        <w:t xml:space="preserve">s could also be used to bypass </w:t>
      </w:r>
      <w:r w:rsidRPr="00C30AB8">
        <w:rPr>
          <w:rFonts w:ascii="Arial" w:hAnsi="Arial" w:cs="Arial"/>
          <w:sz w:val="22"/>
          <w:szCs w:val="22"/>
          <w:lang w:val="en-US"/>
          <w14:ligatures w14:val="none"/>
        </w:rPr>
        <w:t>regul</w:t>
      </w:r>
      <w:r>
        <w:rPr>
          <w:rFonts w:ascii="Arial" w:hAnsi="Arial" w:cs="Arial"/>
          <w:sz w:val="22"/>
          <w:szCs w:val="22"/>
          <w:lang w:val="en-US"/>
          <w14:ligatures w14:val="none"/>
        </w:rPr>
        <w:t xml:space="preserve">ations of a country to conduct </w:t>
      </w:r>
      <w:r w:rsidRPr="00C30AB8">
        <w:rPr>
          <w:rFonts w:ascii="Arial" w:hAnsi="Arial" w:cs="Arial"/>
          <w:sz w:val="22"/>
          <w:szCs w:val="22"/>
          <w:lang w:val="en-US"/>
          <w14:ligatures w14:val="none"/>
        </w:rPr>
        <w:t>experiments in a country which would allo</w:t>
      </w:r>
      <w:r>
        <w:rPr>
          <w:rFonts w:ascii="Arial" w:hAnsi="Arial" w:cs="Arial"/>
          <w:sz w:val="22"/>
          <w:szCs w:val="22"/>
          <w:lang w:val="en-US"/>
          <w14:ligatures w14:val="none"/>
        </w:rPr>
        <w:t xml:space="preserve">w these. The UK Government has </w:t>
      </w:r>
      <w:r w:rsidRPr="00C30AB8">
        <w:rPr>
          <w:rFonts w:ascii="Arial" w:hAnsi="Arial" w:cs="Arial"/>
          <w:sz w:val="22"/>
          <w:szCs w:val="22"/>
          <w:lang w:val="en-US"/>
          <w14:ligatures w14:val="none"/>
        </w:rPr>
        <w:t>acknowledge</w:t>
      </w:r>
      <w:r>
        <w:rPr>
          <w:rFonts w:ascii="Arial" w:hAnsi="Arial" w:cs="Arial"/>
          <w:sz w:val="22"/>
          <w:szCs w:val="22"/>
          <w:lang w:val="en-US"/>
          <w14:ligatures w14:val="none"/>
        </w:rPr>
        <w:t xml:space="preserve">d the difficulty of regulating </w:t>
      </w:r>
      <w:r w:rsidRPr="00C30AB8">
        <w:rPr>
          <w:rFonts w:ascii="Arial" w:hAnsi="Arial" w:cs="Arial"/>
          <w:sz w:val="22"/>
          <w:szCs w:val="22"/>
          <w:lang w:val="en-US"/>
          <w14:ligatures w14:val="none"/>
        </w:rPr>
        <w:t>uncontrolle</w:t>
      </w:r>
      <w:r>
        <w:rPr>
          <w:rFonts w:ascii="Arial" w:hAnsi="Arial" w:cs="Arial"/>
          <w:sz w:val="22"/>
          <w:szCs w:val="22"/>
          <w:lang w:val="en-US"/>
          <w14:ligatures w14:val="none"/>
        </w:rPr>
        <w:t xml:space="preserve">d experimentation of synthetic </w:t>
      </w:r>
      <w:r w:rsidRPr="00C30AB8">
        <w:rPr>
          <w:rFonts w:ascii="Arial" w:hAnsi="Arial" w:cs="Arial"/>
          <w:sz w:val="22"/>
          <w:szCs w:val="22"/>
          <w:lang w:val="en-US"/>
          <w14:ligatures w14:val="none"/>
        </w:rPr>
        <w:t>biology, citing opportunities for criminals to develop new drugs as examples of such risks.</w:t>
      </w:r>
      <w:r w:rsidR="00A17DEA">
        <w:rPr>
          <w:rStyle w:val="EndnoteReference"/>
          <w:rFonts w:ascii="Arial" w:hAnsi="Arial" w:cs="Arial"/>
          <w:sz w:val="22"/>
          <w:szCs w:val="22"/>
          <w:lang w:val="en-US"/>
          <w14:ligatures w14:val="none"/>
        </w:rPr>
        <w:endnoteReference w:id="6"/>
      </w:r>
      <w:r w:rsidRPr="00C30AB8">
        <w:rPr>
          <w:rFonts w:ascii="Arial" w:hAnsi="Arial" w:cs="Arial"/>
          <w:sz w:val="22"/>
          <w:szCs w:val="22"/>
          <w:vertAlign w:val="superscript"/>
          <w:lang w:val="en-US"/>
          <w14:ligatures w14:val="none"/>
        </w:rPr>
        <w:t xml:space="preserve"> </w:t>
      </w:r>
      <w:r w:rsidRPr="00C30AB8">
        <w:rPr>
          <w:rFonts w:ascii="Arial" w:hAnsi="Arial" w:cs="Arial"/>
          <w:sz w:val="22"/>
          <w:szCs w:val="22"/>
          <w:lang w:val="en-US"/>
          <w14:ligatures w14:val="none"/>
        </w:rPr>
        <w:t>Moreover, the ability to d</w:t>
      </w:r>
      <w:r>
        <w:rPr>
          <w:rFonts w:ascii="Arial" w:hAnsi="Arial" w:cs="Arial"/>
          <w:sz w:val="22"/>
          <w:szCs w:val="22"/>
          <w:lang w:val="en-US"/>
          <w14:ligatures w14:val="none"/>
        </w:rPr>
        <w:t xml:space="preserve">esign and synthesize custom DNA </w:t>
      </w:r>
      <w:r w:rsidRPr="00C30AB8">
        <w:rPr>
          <w:rFonts w:ascii="Arial" w:hAnsi="Arial" w:cs="Arial"/>
          <w:sz w:val="22"/>
          <w:szCs w:val="22"/>
          <w:lang w:val="en-US"/>
          <w14:ligatures w14:val="none"/>
        </w:rPr>
        <w:t>sequences through DNA synthes</w:t>
      </w:r>
      <w:r>
        <w:rPr>
          <w:rFonts w:ascii="Arial" w:hAnsi="Arial" w:cs="Arial"/>
          <w:sz w:val="22"/>
          <w:szCs w:val="22"/>
          <w:lang w:val="en-US"/>
          <w14:ligatures w14:val="none"/>
        </w:rPr>
        <w:t xml:space="preserve">is is facilitated by software, </w:t>
      </w:r>
      <w:r w:rsidRPr="00C30AB8">
        <w:rPr>
          <w:rFonts w:ascii="Arial" w:hAnsi="Arial" w:cs="Arial"/>
          <w:sz w:val="22"/>
          <w:szCs w:val="22"/>
          <w:lang w:val="en-US"/>
          <w14:ligatures w14:val="none"/>
        </w:rPr>
        <w:t>digital too</w:t>
      </w:r>
      <w:r>
        <w:rPr>
          <w:rFonts w:ascii="Arial" w:hAnsi="Arial" w:cs="Arial"/>
          <w:sz w:val="22"/>
          <w:szCs w:val="22"/>
          <w:lang w:val="en-US"/>
          <w14:ligatures w14:val="none"/>
        </w:rPr>
        <w:t xml:space="preserve">ls and an increasing amount of </w:t>
      </w:r>
      <w:r w:rsidRPr="00C30AB8">
        <w:rPr>
          <w:rFonts w:ascii="Arial" w:hAnsi="Arial" w:cs="Arial"/>
          <w:sz w:val="22"/>
          <w:szCs w:val="22"/>
          <w:lang w:val="en-US"/>
          <w14:ligatures w14:val="none"/>
        </w:rPr>
        <w:t>genetic data held on databases.</w:t>
      </w:r>
    </w:p>
    <w:p w:rsidR="00C30AB8" w:rsidRPr="00C30AB8" w:rsidRDefault="00C30AB8" w:rsidP="00234E46">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 xml:space="preserve">Crime prevention and detection strategies must keep pace with an ever-evolving technological landscape. This </w:t>
      </w:r>
      <w:r w:rsidR="000958FB">
        <w:rPr>
          <w:rFonts w:ascii="Arial" w:hAnsi="Arial" w:cs="Arial"/>
          <w:sz w:val="22"/>
          <w:szCs w:val="22"/>
          <w:lang w:val="en-US"/>
          <w14:ligatures w14:val="none"/>
        </w:rPr>
        <w:t xml:space="preserve">will require multidisciplinary </w:t>
      </w:r>
      <w:r w:rsidRPr="00C30AB8">
        <w:rPr>
          <w:rFonts w:ascii="Arial" w:hAnsi="Arial" w:cs="Arial"/>
          <w:sz w:val="22"/>
          <w:szCs w:val="22"/>
          <w:lang w:val="en-US"/>
          <w14:ligatures w14:val="none"/>
        </w:rPr>
        <w:t>expertise involving collaborations between life scien</w:t>
      </w:r>
      <w:r w:rsidR="000958FB">
        <w:rPr>
          <w:rFonts w:ascii="Arial" w:hAnsi="Arial" w:cs="Arial"/>
          <w:sz w:val="22"/>
          <w:szCs w:val="22"/>
          <w:lang w:val="en-US"/>
          <w14:ligatures w14:val="none"/>
        </w:rPr>
        <w:t xml:space="preserve">tists and computer scientists, </w:t>
      </w:r>
      <w:proofErr w:type="spellStart"/>
      <w:r w:rsidRPr="00C30AB8">
        <w:rPr>
          <w:rFonts w:ascii="Arial" w:hAnsi="Arial" w:cs="Arial"/>
          <w:sz w:val="22"/>
          <w:szCs w:val="22"/>
          <w:lang w:val="en-US"/>
          <w14:ligatures w14:val="none"/>
        </w:rPr>
        <w:t>bioinformaticians</w:t>
      </w:r>
      <w:proofErr w:type="spellEnd"/>
      <w:r w:rsidRPr="00C30AB8">
        <w:rPr>
          <w:rFonts w:ascii="Arial" w:hAnsi="Arial" w:cs="Arial"/>
          <w:sz w:val="22"/>
          <w:szCs w:val="22"/>
          <w:lang w:val="en-US"/>
          <w14:ligatures w14:val="none"/>
        </w:rPr>
        <w:t xml:space="preserve">, molecular biologists, and </w:t>
      </w:r>
      <w:r w:rsidRPr="00C30AB8">
        <w:rPr>
          <w:rFonts w:ascii="Arial" w:hAnsi="Arial" w:cs="Arial"/>
          <w:sz w:val="22"/>
          <w:szCs w:val="22"/>
          <w:lang w:val="en-US"/>
          <w14:ligatures w14:val="none"/>
        </w:rPr>
        <w:br/>
        <w:t>information technologists.</w:t>
      </w:r>
      <w:r w:rsidR="00A17DEA">
        <w:rPr>
          <w:rStyle w:val="EndnoteReference"/>
          <w:rFonts w:ascii="Arial" w:hAnsi="Arial" w:cs="Arial"/>
          <w:sz w:val="22"/>
          <w:szCs w:val="22"/>
          <w:lang w:val="en-US"/>
          <w14:ligatures w14:val="none"/>
        </w:rPr>
        <w:endnoteReference w:id="7"/>
      </w:r>
      <w:r w:rsidR="00A17DEA" w:rsidRPr="00A17DEA">
        <w:rPr>
          <w:rFonts w:ascii="Arial" w:hAnsi="Arial" w:cs="Arial"/>
          <w:sz w:val="22"/>
          <w:szCs w:val="22"/>
          <w:vertAlign w:val="superscript"/>
          <w:lang w:val="en-US"/>
          <w14:ligatures w14:val="none"/>
        </w:rPr>
        <w:t>,</w:t>
      </w:r>
      <w:r w:rsidR="00A17DEA">
        <w:rPr>
          <w:rStyle w:val="EndnoteReference"/>
          <w:rFonts w:ascii="Arial" w:hAnsi="Arial" w:cs="Arial"/>
          <w:sz w:val="22"/>
          <w:szCs w:val="22"/>
          <w:lang w:val="en-US"/>
          <w14:ligatures w14:val="none"/>
        </w:rPr>
        <w:endnoteReference w:id="8"/>
      </w:r>
    </w:p>
    <w:p w:rsidR="00C30AB8" w:rsidRPr="00C30AB8" w:rsidRDefault="00C30AB8" w:rsidP="00234E46">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An understanding of how advances in synthetic biology could be exploited for crime is essential for policy actors, law enforcement agencies and technology de</w:t>
      </w:r>
      <w:r w:rsidR="000958FB">
        <w:rPr>
          <w:rFonts w:ascii="Arial" w:hAnsi="Arial" w:cs="Arial"/>
          <w:sz w:val="22"/>
          <w:szCs w:val="22"/>
          <w:lang w:val="en-US"/>
          <w14:ligatures w14:val="none"/>
        </w:rPr>
        <w:t xml:space="preserve">velopers alike, as forecasting </w:t>
      </w:r>
      <w:r w:rsidRPr="00C30AB8">
        <w:rPr>
          <w:rFonts w:ascii="Arial" w:hAnsi="Arial" w:cs="Arial"/>
          <w:sz w:val="22"/>
          <w:szCs w:val="22"/>
          <w:lang w:val="en-US"/>
          <w14:ligatures w14:val="none"/>
        </w:rPr>
        <w:t>future crime opportunities enables preventative steps to be put in place ahead of time.</w:t>
      </w:r>
    </w:p>
    <w:p w:rsidR="00C30AB8" w:rsidRDefault="00C30AB8" w:rsidP="00C30AB8">
      <w:pPr>
        <w:pStyle w:val="Heading1"/>
        <w:rPr>
          <w:b w:val="0"/>
          <w:lang w:val="en-US"/>
        </w:rPr>
      </w:pPr>
      <w:r>
        <w:rPr>
          <w:lang w:val="en-US"/>
        </w:rPr>
        <w:t>Methods</w:t>
      </w:r>
    </w:p>
    <w:p w:rsidR="00234E46" w:rsidRPr="00234E46" w:rsidRDefault="00C30AB8" w:rsidP="00234E46">
      <w:pPr>
        <w:pStyle w:val="ListParagraph"/>
        <w:widowControl w:val="0"/>
        <w:numPr>
          <w:ilvl w:val="0"/>
          <w:numId w:val="1"/>
        </w:numPr>
        <w:spacing w:after="160" w:line="276" w:lineRule="auto"/>
        <w:rPr>
          <w:rFonts w:ascii="Arial" w:hAnsi="Arial" w:cs="Arial"/>
          <w:sz w:val="22"/>
          <w:szCs w:val="22"/>
          <w:lang w:val="en-US"/>
          <w14:ligatures w14:val="none"/>
        </w:rPr>
      </w:pPr>
      <w:r w:rsidRPr="000958FB">
        <w:rPr>
          <w:rFonts w:ascii="Arial" w:hAnsi="Arial" w:cs="Arial"/>
          <w:b/>
          <w:bCs/>
          <w:sz w:val="22"/>
          <w:szCs w:val="22"/>
          <w:lang w:val="en-US"/>
          <w14:ligatures w14:val="none"/>
        </w:rPr>
        <w:t xml:space="preserve">A systematic review of the literature </w:t>
      </w:r>
      <w:r w:rsidR="00234E46">
        <w:rPr>
          <w:rFonts w:ascii="Arial" w:hAnsi="Arial" w:cs="Arial"/>
          <w:sz w:val="22"/>
          <w:szCs w:val="22"/>
          <w:lang w:val="en-US"/>
          <w14:ligatures w14:val="none"/>
        </w:rPr>
        <w:t xml:space="preserve">of </w:t>
      </w:r>
      <w:r w:rsidRPr="000958FB">
        <w:rPr>
          <w:rFonts w:ascii="Arial" w:hAnsi="Arial" w:cs="Arial"/>
          <w:sz w:val="22"/>
          <w:szCs w:val="22"/>
          <w:lang w:val="en-US"/>
          <w14:ligatures w14:val="none"/>
        </w:rPr>
        <w:t>current crime</w:t>
      </w:r>
      <w:r w:rsidR="00234E46">
        <w:rPr>
          <w:rFonts w:ascii="Arial" w:hAnsi="Arial" w:cs="Arial"/>
          <w:sz w:val="22"/>
          <w:szCs w:val="22"/>
          <w:lang w:val="en-US"/>
          <w14:ligatures w14:val="none"/>
        </w:rPr>
        <w:t xml:space="preserve">s that could be facilitated </w:t>
      </w:r>
      <w:proofErr w:type="spellStart"/>
      <w:r w:rsidR="00234E46">
        <w:rPr>
          <w:rFonts w:ascii="Arial" w:hAnsi="Arial" w:cs="Arial"/>
          <w:sz w:val="22"/>
          <w:szCs w:val="22"/>
          <w:lang w:val="en-US"/>
          <w14:ligatures w14:val="none"/>
        </w:rPr>
        <w:t>by</w:t>
      </w:r>
      <w:r w:rsidRPr="000958FB">
        <w:rPr>
          <w:rFonts w:ascii="Arial" w:hAnsi="Arial" w:cs="Arial"/>
          <w:sz w:val="22"/>
          <w:szCs w:val="22"/>
          <w:lang w:val="en-US"/>
          <w14:ligatures w14:val="none"/>
        </w:rPr>
        <w:t>synthetic</w:t>
      </w:r>
      <w:proofErr w:type="spellEnd"/>
      <w:r w:rsidRPr="000958FB">
        <w:rPr>
          <w:rFonts w:ascii="Arial" w:hAnsi="Arial" w:cs="Arial"/>
          <w:sz w:val="22"/>
          <w:szCs w:val="22"/>
          <w:lang w:val="en-US"/>
          <w14:ligatures w14:val="none"/>
        </w:rPr>
        <w:t xml:space="preserve"> biology as well as predicted trends. The manufacture of biological weapons</w:t>
      </w:r>
      <w:r w:rsidR="00A17DEA">
        <w:rPr>
          <w:rStyle w:val="FootnoteReference"/>
          <w:rFonts w:ascii="Arial" w:hAnsi="Arial" w:cs="Arial"/>
          <w:sz w:val="22"/>
          <w:szCs w:val="22"/>
          <w:lang w:val="en-US"/>
          <w14:ligatures w14:val="none"/>
        </w:rPr>
        <w:footnoteReference w:id="2"/>
      </w:r>
      <w:r w:rsidRPr="000958FB">
        <w:rPr>
          <w:rFonts w:ascii="Arial" w:hAnsi="Arial" w:cs="Arial"/>
          <w:sz w:val="22"/>
          <w:szCs w:val="22"/>
          <w:lang w:val="en-US"/>
          <w14:ligatures w14:val="none"/>
        </w:rPr>
        <w:t xml:space="preserve"> or medical devices is not included here as there is already </w:t>
      </w:r>
      <w:r w:rsidR="000958FB">
        <w:rPr>
          <w:rFonts w:ascii="Arial" w:hAnsi="Arial" w:cs="Arial"/>
          <w:sz w:val="22"/>
          <w:szCs w:val="22"/>
          <w:lang w:val="en-US"/>
          <w14:ligatures w14:val="none"/>
        </w:rPr>
        <w:t xml:space="preserve">an established body of work on </w:t>
      </w:r>
      <w:r w:rsidRPr="000958FB">
        <w:rPr>
          <w:rFonts w:ascii="Arial" w:hAnsi="Arial" w:cs="Arial"/>
          <w:sz w:val="22"/>
          <w:szCs w:val="22"/>
          <w:lang w:val="en-US"/>
          <w14:ligatures w14:val="none"/>
        </w:rPr>
        <w:t>security concerns in these domains.</w:t>
      </w:r>
      <w:r w:rsidRPr="000958FB">
        <w:rPr>
          <w:rFonts w:ascii="Arial" w:hAnsi="Arial" w:cs="Arial"/>
          <w:sz w:val="22"/>
          <w:szCs w:val="22"/>
          <w:vertAlign w:val="superscript"/>
          <w:lang w:val="en-US"/>
          <w14:ligatures w14:val="none"/>
        </w:rPr>
        <w:t xml:space="preserve"> </w:t>
      </w:r>
    </w:p>
    <w:p w:rsidR="00C30AB8" w:rsidRPr="00234E46" w:rsidRDefault="00C30AB8" w:rsidP="00234E46">
      <w:pPr>
        <w:pStyle w:val="ListParagraph"/>
        <w:widowControl w:val="0"/>
        <w:numPr>
          <w:ilvl w:val="0"/>
          <w:numId w:val="1"/>
        </w:numPr>
        <w:spacing w:after="160" w:line="276" w:lineRule="auto"/>
        <w:rPr>
          <w:rFonts w:ascii="Arial" w:hAnsi="Arial" w:cs="Arial"/>
          <w:sz w:val="24"/>
          <w:szCs w:val="22"/>
          <w:lang w:val="en-US"/>
          <w14:ligatures w14:val="none"/>
        </w:rPr>
      </w:pPr>
      <w:r w:rsidRPr="00234E46">
        <w:rPr>
          <w:rFonts w:ascii="Arial" w:hAnsi="Arial" w:cs="Arial"/>
          <w:b/>
          <w:bCs/>
          <w:sz w:val="22"/>
          <w:lang w:val="en-US"/>
        </w:rPr>
        <w:t xml:space="preserve">Interviews </w:t>
      </w:r>
      <w:r w:rsidR="000958FB" w:rsidRPr="00234E46">
        <w:rPr>
          <w:rFonts w:ascii="Arial" w:hAnsi="Arial" w:cs="Arial"/>
          <w:sz w:val="22"/>
          <w:lang w:val="en-US"/>
        </w:rPr>
        <w:t xml:space="preserve">with representatives from </w:t>
      </w:r>
      <w:r w:rsidRPr="00234E46">
        <w:rPr>
          <w:rFonts w:ascii="Arial" w:hAnsi="Arial" w:cs="Arial"/>
          <w:sz w:val="22"/>
          <w:lang w:val="en-US"/>
        </w:rPr>
        <w:t xml:space="preserve">academia, the biotechnology sector, </w:t>
      </w:r>
      <w:r w:rsidR="00234E46" w:rsidRPr="00234E46">
        <w:rPr>
          <w:rFonts w:ascii="Arial" w:hAnsi="Arial" w:cs="Arial"/>
          <w:sz w:val="22"/>
        </w:rPr>
        <w:t xml:space="preserve">UK </w:t>
      </w:r>
      <w:r w:rsidRPr="00234E46">
        <w:rPr>
          <w:rFonts w:ascii="Arial" w:hAnsi="Arial" w:cs="Arial"/>
          <w:sz w:val="22"/>
        </w:rPr>
        <w:t>National Security experts</w:t>
      </w:r>
      <w:r w:rsidRPr="00234E46">
        <w:rPr>
          <w:rFonts w:ascii="Arial" w:hAnsi="Arial" w:cs="Arial"/>
          <w:sz w:val="22"/>
          <w:lang w:val="en-US"/>
        </w:rPr>
        <w:t xml:space="preserve">, </w:t>
      </w:r>
      <w:r w:rsidRPr="00234E46">
        <w:rPr>
          <w:rFonts w:ascii="Arial" w:hAnsi="Arial" w:cs="Arial"/>
          <w:sz w:val="22"/>
        </w:rPr>
        <w:t>and “biohackers.”</w:t>
      </w:r>
      <w:r w:rsidR="00A17DEA">
        <w:rPr>
          <w:rStyle w:val="FootnoteReference"/>
          <w:rFonts w:ascii="Arial" w:hAnsi="Arial" w:cs="Arial"/>
          <w:sz w:val="22"/>
        </w:rPr>
        <w:footnoteReference w:id="3"/>
      </w:r>
      <w:r w:rsidRPr="00234E46">
        <w:rPr>
          <w:rFonts w:ascii="Arial" w:hAnsi="Arial" w:cs="Arial"/>
          <w:sz w:val="22"/>
        </w:rPr>
        <w:t xml:space="preserve"> Experts were asked to identify future crime trends facilitated by biotechnology, and what (if anything) they think should be done to safeguard against </w:t>
      </w:r>
      <w:r w:rsidRPr="00234E46">
        <w:rPr>
          <w:rFonts w:ascii="Arial" w:hAnsi="Arial" w:cs="Arial"/>
          <w:sz w:val="22"/>
          <w:lang w:val="en-US"/>
        </w:rPr>
        <w:t xml:space="preserve">them. </w:t>
      </w:r>
    </w:p>
    <w:p w:rsidR="00C30AB8" w:rsidRPr="00C30AB8" w:rsidRDefault="00C30AB8" w:rsidP="00C30AB8">
      <w:pPr>
        <w:pStyle w:val="Heading1"/>
        <w:rPr>
          <w:lang w:val="en-US"/>
        </w:rPr>
      </w:pPr>
      <w:r>
        <w:rPr>
          <w:lang w:val="en-US"/>
        </w:rPr>
        <w:t>Curr</w:t>
      </w:r>
      <w:r w:rsidR="000958FB">
        <w:rPr>
          <w:lang w:val="en-US"/>
        </w:rPr>
        <w:t>e</w:t>
      </w:r>
      <w:r w:rsidRPr="00C30AB8">
        <w:rPr>
          <w:lang w:val="en-US"/>
        </w:rPr>
        <w:t xml:space="preserve">nt and future crime risks </w:t>
      </w:r>
    </w:p>
    <w:p w:rsidR="00C30AB8" w:rsidRPr="00C30AB8" w:rsidRDefault="00C30AB8" w:rsidP="00C30AB8">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 xml:space="preserve">This briefing includes eight examples of crimes enabled by synthetic biology. A full description of the crimes </w:t>
      </w:r>
      <w:r w:rsidR="000958FB">
        <w:rPr>
          <w:rFonts w:ascii="Arial" w:hAnsi="Arial" w:cs="Arial"/>
          <w:sz w:val="22"/>
          <w:szCs w:val="22"/>
          <w:lang w:val="en-US"/>
          <w14:ligatures w14:val="none"/>
        </w:rPr>
        <w:t xml:space="preserve">is available in the systematic </w:t>
      </w:r>
      <w:r w:rsidRPr="00C30AB8">
        <w:rPr>
          <w:rFonts w:ascii="Arial" w:hAnsi="Arial" w:cs="Arial"/>
          <w:sz w:val="22"/>
          <w:szCs w:val="22"/>
          <w:lang w:val="en-US"/>
          <w14:ligatures w14:val="none"/>
        </w:rPr>
        <w:t>review.</w:t>
      </w:r>
      <w:r w:rsidRPr="00C30AB8">
        <w:rPr>
          <w:rFonts w:ascii="Arial" w:hAnsi="Arial" w:cs="Arial"/>
          <w:sz w:val="22"/>
          <w:szCs w:val="22"/>
          <w:vertAlign w:val="superscript"/>
          <w:lang w:val="en-US"/>
          <w14:ligatures w14:val="none"/>
        </w:rPr>
        <w:t xml:space="preserve">1 </w:t>
      </w:r>
      <w:r w:rsidRPr="00C30AB8">
        <w:rPr>
          <w:rFonts w:ascii="Arial" w:hAnsi="Arial" w:cs="Arial"/>
          <w:sz w:val="22"/>
          <w:szCs w:val="22"/>
          <w:lang w:val="en-US"/>
          <w14:ligatures w14:val="none"/>
        </w:rPr>
        <w:t xml:space="preserve">These are divided into current crime risks which could occur now, or have already and future crime risks, which are either </w:t>
      </w:r>
      <w:r w:rsidRPr="00C30AB8">
        <w:rPr>
          <w:rFonts w:ascii="Arial" w:hAnsi="Arial" w:cs="Arial"/>
          <w:sz w:val="22"/>
          <w:szCs w:val="22"/>
          <w:lang w:val="en-US"/>
          <w14:ligatures w14:val="none"/>
        </w:rPr>
        <w:br/>
        <w:t>speculated,</w:t>
      </w:r>
      <w:r w:rsidR="000958FB">
        <w:rPr>
          <w:rFonts w:ascii="Arial" w:hAnsi="Arial" w:cs="Arial"/>
          <w:sz w:val="22"/>
          <w:szCs w:val="22"/>
          <w:lang w:val="en-US"/>
          <w14:ligatures w14:val="none"/>
        </w:rPr>
        <w:t xml:space="preserve"> or already demonstrated to be </w:t>
      </w:r>
      <w:r w:rsidRPr="00C30AB8">
        <w:rPr>
          <w:rFonts w:ascii="Arial" w:hAnsi="Arial" w:cs="Arial"/>
          <w:sz w:val="22"/>
          <w:szCs w:val="22"/>
          <w:lang w:val="en-US"/>
          <w14:ligatures w14:val="none"/>
        </w:rPr>
        <w:t xml:space="preserve">possible in the next five or more years. </w:t>
      </w:r>
    </w:p>
    <w:p w:rsidR="00C30AB8" w:rsidRPr="00C30AB8" w:rsidRDefault="00C30AB8" w:rsidP="00C30AB8">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Crime is traditi</w:t>
      </w:r>
      <w:r w:rsidR="000958FB">
        <w:rPr>
          <w:rFonts w:ascii="Arial" w:hAnsi="Arial" w:cs="Arial"/>
          <w:sz w:val="22"/>
          <w:szCs w:val="22"/>
          <w:lang w:val="en-US"/>
          <w14:ligatures w14:val="none"/>
        </w:rPr>
        <w:t xml:space="preserve">onally defined as illegitimate </w:t>
      </w:r>
      <w:r w:rsidRPr="00C30AB8">
        <w:rPr>
          <w:rFonts w:ascii="Arial" w:hAnsi="Arial" w:cs="Arial"/>
          <w:sz w:val="22"/>
          <w:szCs w:val="22"/>
          <w:lang w:val="en-US"/>
          <w14:ligatures w14:val="none"/>
        </w:rPr>
        <w:t>activities that are punishable by law. However, this research includes emerging crimes, or those that have not yet taken place. Assessing these with current legislative frameworks may not take into accou</w:t>
      </w:r>
      <w:r w:rsidR="000958FB">
        <w:rPr>
          <w:rFonts w:ascii="Arial" w:hAnsi="Arial" w:cs="Arial"/>
          <w:sz w:val="22"/>
          <w:szCs w:val="22"/>
          <w:lang w:val="en-US"/>
          <w14:ligatures w14:val="none"/>
        </w:rPr>
        <w:t xml:space="preserve">nt future evaluations that may </w:t>
      </w:r>
      <w:proofErr w:type="spellStart"/>
      <w:r w:rsidRPr="00C30AB8">
        <w:rPr>
          <w:rFonts w:ascii="Arial" w:hAnsi="Arial" w:cs="Arial"/>
          <w:sz w:val="22"/>
          <w:szCs w:val="22"/>
          <w:lang w:val="en-US"/>
          <w14:ligatures w14:val="none"/>
        </w:rPr>
        <w:t>categorise</w:t>
      </w:r>
      <w:proofErr w:type="spellEnd"/>
      <w:r w:rsidRPr="00C30AB8">
        <w:rPr>
          <w:rFonts w:ascii="Arial" w:hAnsi="Arial" w:cs="Arial"/>
          <w:sz w:val="22"/>
          <w:szCs w:val="22"/>
          <w:lang w:val="en-US"/>
          <w14:ligatures w14:val="none"/>
        </w:rPr>
        <w:t xml:space="preserve"> </w:t>
      </w:r>
      <w:r w:rsidR="000958FB">
        <w:rPr>
          <w:rFonts w:ascii="Arial" w:hAnsi="Arial" w:cs="Arial"/>
          <w:sz w:val="22"/>
          <w:szCs w:val="22"/>
          <w:lang w:val="en-US"/>
          <w14:ligatures w14:val="none"/>
        </w:rPr>
        <w:t xml:space="preserve">certain technologies and their </w:t>
      </w:r>
      <w:r w:rsidRPr="00C30AB8">
        <w:rPr>
          <w:rFonts w:ascii="Arial" w:hAnsi="Arial" w:cs="Arial"/>
          <w:sz w:val="22"/>
          <w:szCs w:val="22"/>
          <w:lang w:val="en-US"/>
          <w14:ligatures w14:val="none"/>
        </w:rPr>
        <w:t xml:space="preserve">applications as “private matters/decisions”. </w:t>
      </w:r>
    </w:p>
    <w:p w:rsidR="00C30AB8" w:rsidRPr="00C30AB8" w:rsidRDefault="00C30AB8" w:rsidP="00C30AB8">
      <w:pPr>
        <w:widowControl w:val="0"/>
        <w:spacing w:after="160" w:line="276" w:lineRule="auto"/>
        <w:rPr>
          <w:rFonts w:ascii="Arial" w:hAnsi="Arial" w:cs="Arial"/>
          <w:sz w:val="22"/>
          <w:szCs w:val="22"/>
          <w:lang w:val="en-US"/>
          <w14:ligatures w14:val="none"/>
        </w:rPr>
      </w:pPr>
      <w:r w:rsidRPr="00C30AB8">
        <w:rPr>
          <w:rFonts w:ascii="Arial" w:hAnsi="Arial" w:cs="Arial"/>
          <w:sz w:val="22"/>
          <w:szCs w:val="22"/>
          <w:lang w:val="en-US"/>
          <w14:ligatures w14:val="none"/>
        </w:rPr>
        <w:t>An ex</w:t>
      </w:r>
      <w:r w:rsidR="000958FB">
        <w:rPr>
          <w:rFonts w:ascii="Arial" w:hAnsi="Arial" w:cs="Arial"/>
          <w:sz w:val="22"/>
          <w:szCs w:val="22"/>
          <w:lang w:val="en-US"/>
          <w14:ligatures w14:val="none"/>
        </w:rPr>
        <w:t xml:space="preserve">ample of this would be genetic </w:t>
      </w:r>
      <w:r w:rsidRPr="00C30AB8">
        <w:rPr>
          <w:rFonts w:ascii="Arial" w:hAnsi="Arial" w:cs="Arial"/>
          <w:sz w:val="22"/>
          <w:szCs w:val="22"/>
          <w:lang w:val="en-US"/>
          <w14:ligatures w14:val="none"/>
        </w:rPr>
        <w:t xml:space="preserve">engineering for cosmetic applications. </w:t>
      </w:r>
      <w:r w:rsidRPr="00C30AB8">
        <w:rPr>
          <w:rFonts w:ascii="Arial" w:hAnsi="Arial" w:cs="Arial"/>
          <w:sz w:val="22"/>
          <w:szCs w:val="22"/>
          <w:lang w:val="en-US"/>
          <w14:ligatures w14:val="none"/>
        </w:rPr>
        <w:br/>
      </w:r>
      <w:r w:rsidRPr="00C30AB8">
        <w:rPr>
          <w:rFonts w:ascii="Arial" w:hAnsi="Arial" w:cs="Arial"/>
          <w:sz w:val="22"/>
          <w:szCs w:val="22"/>
          <w:lang w:val="en-US"/>
          <w14:ligatures w14:val="none"/>
        </w:rPr>
        <w:lastRenderedPageBreak/>
        <w:t xml:space="preserve">Therefore, “crime” is used interchangeably with the term “misuse” to include both </w:t>
      </w:r>
      <w:r w:rsidRPr="00C30AB8">
        <w:rPr>
          <w:rFonts w:ascii="Arial" w:hAnsi="Arial" w:cs="Arial"/>
          <w:sz w:val="22"/>
          <w:szCs w:val="22"/>
          <w:lang w:val="en-US"/>
          <w14:ligatures w14:val="none"/>
        </w:rPr>
        <w:br/>
        <w:t>currently illegitimate activities punishable by law, as well as the exploitation of legitimate activities for alternative/immoral purposes.</w:t>
      </w:r>
    </w:p>
    <w:p w:rsidR="006F09D6" w:rsidRPr="006F09D6" w:rsidRDefault="00C30AB8" w:rsidP="003C3456">
      <w:pPr>
        <w:pStyle w:val="Heading1"/>
        <w:rPr>
          <w:lang w:val="en-US"/>
        </w:rPr>
      </w:pPr>
      <w:r w:rsidRPr="00C30AB8">
        <w:rPr>
          <w:lang w:val="en-US"/>
        </w:rPr>
        <w:t xml:space="preserve">Current crime risks </w:t>
      </w:r>
    </w:p>
    <w:p w:rsidR="00234E46" w:rsidRPr="006F09D6" w:rsidRDefault="00C30AB8" w:rsidP="006F09D6">
      <w:pPr>
        <w:pStyle w:val="Heading2"/>
        <w:rPr>
          <w:lang w:val="en-US"/>
        </w:rPr>
      </w:pPr>
      <w:r w:rsidRPr="006F09D6">
        <w:rPr>
          <w:rStyle w:val="Heading2Char"/>
          <w:b/>
          <w:lang w:val="en-US"/>
        </w:rPr>
        <w:t>Bio-discrimination:</w:t>
      </w:r>
      <w:r w:rsidR="006F09D6">
        <w:rPr>
          <w:rFonts w:cs="Arial"/>
          <w:bCs/>
          <w:szCs w:val="22"/>
          <w:lang w:val="en-US"/>
          <w14:ligatures w14:val="none"/>
        </w:rPr>
        <w:t xml:space="preserve"> </w:t>
      </w:r>
    </w:p>
    <w:p w:rsidR="00234E46" w:rsidRPr="00234E46" w:rsidRDefault="00C30AB8" w:rsidP="00234E46">
      <w:pPr>
        <w:spacing w:line="276" w:lineRule="auto"/>
        <w:rPr>
          <w:rFonts w:ascii="Arial" w:hAnsi="Arial" w:cs="Arial"/>
          <w:sz w:val="22"/>
          <w:lang w:val="en-US"/>
        </w:rPr>
      </w:pPr>
      <w:r w:rsidRPr="00234E46">
        <w:rPr>
          <w:rFonts w:ascii="Arial" w:hAnsi="Arial" w:cs="Arial"/>
          <w:sz w:val="22"/>
          <w:lang w:val="en-US"/>
        </w:rPr>
        <w:t>The use of biological data to discriminate against different categories of people on the grounds of their biological information. This could be anything from genomic data (DNA) to any (personal or health related) data. The increased ava</w:t>
      </w:r>
      <w:r w:rsidR="00234E46" w:rsidRPr="00234E46">
        <w:rPr>
          <w:rFonts w:ascii="Arial" w:hAnsi="Arial" w:cs="Arial"/>
          <w:sz w:val="22"/>
          <w:lang w:val="en-US"/>
        </w:rPr>
        <w:t xml:space="preserve">ilability and accessibility of </w:t>
      </w:r>
      <w:r w:rsidRPr="00234E46">
        <w:rPr>
          <w:rFonts w:ascii="Arial" w:hAnsi="Arial" w:cs="Arial"/>
          <w:sz w:val="22"/>
          <w:lang w:val="en-US"/>
        </w:rPr>
        <w:t>biological data on such databases has led to privacy concerns such as the potential for leaked in</w:t>
      </w:r>
      <w:r w:rsidR="000958FB" w:rsidRPr="00234E46">
        <w:rPr>
          <w:rFonts w:ascii="Arial" w:hAnsi="Arial" w:cs="Arial"/>
          <w:sz w:val="22"/>
        </w:rPr>
        <w:t xml:space="preserve">formation on genomic data. For </w:t>
      </w:r>
      <w:r w:rsidRPr="00234E46">
        <w:rPr>
          <w:rFonts w:ascii="Arial" w:hAnsi="Arial" w:cs="Arial"/>
          <w:sz w:val="22"/>
          <w:lang w:val="en-US"/>
        </w:rPr>
        <w:t>example, it could enable bio-discrimination by health insurers who infer information about an individual (such as their ancestry) when calculating their disease risk. It could also enable attacks targeted at high-profile victims where their health/disease data are sold and extorted for ransom</w:t>
      </w:r>
      <w:r w:rsidR="00234E46" w:rsidRPr="00234E46">
        <w:rPr>
          <w:rFonts w:ascii="Arial" w:hAnsi="Arial" w:cs="Arial"/>
          <w:sz w:val="22"/>
          <w:lang w:val="en-US"/>
        </w:rPr>
        <w:t>.</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Style w:val="Heading2Char"/>
          <w:lang w:val="en-US"/>
        </w:rPr>
        <w:t>Cyber-</w:t>
      </w:r>
      <w:proofErr w:type="spellStart"/>
      <w:r w:rsidRPr="000958FB">
        <w:rPr>
          <w:rStyle w:val="Heading2Char"/>
          <w:lang w:val="en-US"/>
        </w:rPr>
        <w:t>biocrime</w:t>
      </w:r>
      <w:proofErr w:type="spellEnd"/>
      <w:r w:rsidRPr="000958FB">
        <w:rPr>
          <w:rStyle w:val="Heading2Char"/>
          <w:lang w:val="en-US"/>
        </w:rPr>
        <w:t>:</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sz w:val="22"/>
          <w:szCs w:val="22"/>
          <w:lang w:val="en-US"/>
          <w14:ligatures w14:val="none"/>
        </w:rPr>
        <w:t>A new type of crime is created as digital and biological systems increasingly intersect via inter</w:t>
      </w:r>
      <w:r>
        <w:rPr>
          <w:rFonts w:ascii="Arial" w:hAnsi="Arial" w:cs="Arial"/>
          <w:sz w:val="22"/>
          <w:szCs w:val="22"/>
          <w:lang w:val="en-US"/>
          <w14:ligatures w14:val="none"/>
        </w:rPr>
        <w:t xml:space="preserve">net-connected laboratories and </w:t>
      </w:r>
      <w:r w:rsidRPr="000958FB">
        <w:rPr>
          <w:rFonts w:ascii="Arial" w:hAnsi="Arial" w:cs="Arial"/>
          <w:sz w:val="22"/>
          <w:szCs w:val="22"/>
          <w:lang w:val="en-US"/>
          <w14:ligatures w14:val="none"/>
        </w:rPr>
        <w:t>equ</w:t>
      </w:r>
      <w:r>
        <w:rPr>
          <w:rFonts w:ascii="Arial" w:hAnsi="Arial" w:cs="Arial"/>
          <w:sz w:val="22"/>
          <w:szCs w:val="22"/>
          <w:lang w:val="en-US"/>
          <w14:ligatures w14:val="none"/>
        </w:rPr>
        <w:t xml:space="preserve">ipment. There have already been </w:t>
      </w:r>
      <w:r w:rsidRPr="000958FB">
        <w:rPr>
          <w:rFonts w:ascii="Arial" w:hAnsi="Arial" w:cs="Arial"/>
          <w:sz w:val="22"/>
          <w:szCs w:val="22"/>
          <w:lang w:val="en-US"/>
          <w14:ligatures w14:val="none"/>
        </w:rPr>
        <w:t>instance</w:t>
      </w:r>
      <w:r>
        <w:rPr>
          <w:rFonts w:ascii="Arial" w:hAnsi="Arial" w:cs="Arial"/>
          <w:sz w:val="22"/>
          <w:szCs w:val="22"/>
          <w:lang w:val="en-US"/>
          <w14:ligatures w14:val="none"/>
        </w:rPr>
        <w:t xml:space="preserve">s of systems being targeted by </w:t>
      </w:r>
      <w:r w:rsidRPr="000958FB">
        <w:rPr>
          <w:rFonts w:ascii="Arial" w:hAnsi="Arial" w:cs="Arial"/>
          <w:sz w:val="22"/>
          <w:szCs w:val="22"/>
          <w:lang w:val="en-US"/>
          <w14:ligatures w14:val="none"/>
        </w:rPr>
        <w:t>criminals with inadequate security during the COVID-19 pandemic. For example, hackers from Hostile states reportedly targeted British universitie</w:t>
      </w:r>
      <w:r>
        <w:rPr>
          <w:rFonts w:ascii="Arial" w:hAnsi="Arial" w:cs="Arial"/>
          <w:sz w:val="22"/>
          <w:szCs w:val="22"/>
          <w:lang w:val="en-US"/>
          <w14:ligatures w14:val="none"/>
        </w:rPr>
        <w:t xml:space="preserve">s to steal research on vaccine </w:t>
      </w:r>
      <w:r w:rsidRPr="000958FB">
        <w:rPr>
          <w:rFonts w:ascii="Arial" w:hAnsi="Arial" w:cs="Arial"/>
          <w:sz w:val="22"/>
          <w:szCs w:val="22"/>
          <w:lang w:val="en-US"/>
          <w14:ligatures w14:val="none"/>
        </w:rPr>
        <w:t>production.</w:t>
      </w:r>
      <w:r w:rsidR="00F4036A">
        <w:rPr>
          <w:rStyle w:val="EndnoteReference"/>
          <w:rFonts w:ascii="Arial" w:hAnsi="Arial" w:cs="Arial"/>
          <w:sz w:val="22"/>
          <w:szCs w:val="22"/>
          <w:lang w:val="en-US"/>
          <w14:ligatures w14:val="none"/>
        </w:rPr>
        <w:endnoteReference w:id="9"/>
      </w:r>
    </w:p>
    <w:p w:rsidR="000958FB" w:rsidRDefault="000958FB" w:rsidP="000958FB">
      <w:pPr>
        <w:widowControl w:val="0"/>
        <w:spacing w:after="160" w:line="276" w:lineRule="auto"/>
        <w:rPr>
          <w:rFonts w:ascii="Arial" w:hAnsi="Arial" w:cs="Arial"/>
          <w:sz w:val="22"/>
          <w:szCs w:val="22"/>
          <w:lang w:val="en-US"/>
          <w14:ligatures w14:val="none"/>
        </w:rPr>
      </w:pPr>
      <w:r w:rsidRPr="000958FB">
        <w:rPr>
          <w:rStyle w:val="Heading2Char"/>
          <w:lang w:val="en-US"/>
        </w:rPr>
        <w:t>Bio-malware:</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sz w:val="22"/>
          <w:szCs w:val="22"/>
          <w:lang w:val="en-US"/>
          <w14:ligatures w14:val="none"/>
        </w:rPr>
        <w:t xml:space="preserve">Criminals could obtain information by gaining remote access to a competitor’s computer system </w:t>
      </w:r>
      <w:r>
        <w:rPr>
          <w:rFonts w:ascii="Arial" w:hAnsi="Arial" w:cs="Arial"/>
          <w:sz w:val="22"/>
          <w:szCs w:val="22"/>
          <w:lang w:val="en-US"/>
          <w14:ligatures w14:val="none"/>
        </w:rPr>
        <w:t xml:space="preserve">through biological malware – a </w:t>
      </w:r>
      <w:r w:rsidRPr="000958FB">
        <w:rPr>
          <w:rFonts w:ascii="Arial" w:hAnsi="Arial" w:cs="Arial"/>
          <w:sz w:val="22"/>
          <w:szCs w:val="22"/>
          <w:lang w:val="en-US"/>
          <w14:ligatures w14:val="none"/>
        </w:rPr>
        <w:t>physical DNA sample containing malware, designe</w:t>
      </w:r>
      <w:r>
        <w:rPr>
          <w:rFonts w:ascii="Arial" w:hAnsi="Arial" w:cs="Arial"/>
          <w:sz w:val="22"/>
          <w:szCs w:val="22"/>
          <w:lang w:val="en-US"/>
          <w14:ligatures w14:val="none"/>
        </w:rPr>
        <w:t xml:space="preserve">d to gain remote access to the </w:t>
      </w:r>
      <w:r w:rsidRPr="000958FB">
        <w:rPr>
          <w:rFonts w:ascii="Arial" w:hAnsi="Arial" w:cs="Arial"/>
          <w:sz w:val="22"/>
          <w:szCs w:val="22"/>
          <w:lang w:val="en-US"/>
          <w14:ligatures w14:val="none"/>
        </w:rPr>
        <w:t xml:space="preserve">computer </w:t>
      </w:r>
      <w:proofErr w:type="spellStart"/>
      <w:r w:rsidRPr="000958FB">
        <w:rPr>
          <w:rFonts w:ascii="Arial" w:hAnsi="Arial" w:cs="Arial"/>
          <w:sz w:val="22"/>
          <w:szCs w:val="22"/>
          <w:lang w:val="en-US"/>
          <w14:ligatures w14:val="none"/>
        </w:rPr>
        <w:t>analysing</w:t>
      </w:r>
      <w:proofErr w:type="spellEnd"/>
      <w:r w:rsidRPr="000958FB">
        <w:rPr>
          <w:rFonts w:ascii="Arial" w:hAnsi="Arial" w:cs="Arial"/>
          <w:sz w:val="22"/>
          <w:szCs w:val="22"/>
          <w:lang w:val="en-US"/>
          <w14:ligatures w14:val="none"/>
        </w:rPr>
        <w:t xml:space="preserve"> DNA samples. While this was an orchestrated attack by researchers as a proof-of-c</w:t>
      </w:r>
      <w:r>
        <w:rPr>
          <w:rFonts w:ascii="Arial" w:hAnsi="Arial" w:cs="Arial"/>
          <w:sz w:val="22"/>
          <w:szCs w:val="22"/>
          <w:lang w:val="en-US"/>
          <w14:ligatures w14:val="none"/>
        </w:rPr>
        <w:t xml:space="preserve">oncept, criminals could </w:t>
      </w:r>
      <w:r w:rsidRPr="000958FB">
        <w:rPr>
          <w:rFonts w:ascii="Arial" w:hAnsi="Arial" w:cs="Arial"/>
          <w:sz w:val="22"/>
          <w:szCs w:val="22"/>
          <w:lang w:val="en-US"/>
          <w14:ligatures w14:val="none"/>
        </w:rPr>
        <w:t>attempt to replicate this attack for nefarious purposes, or f</w:t>
      </w:r>
      <w:r>
        <w:rPr>
          <w:rFonts w:ascii="Arial" w:hAnsi="Arial" w:cs="Arial"/>
          <w:sz w:val="22"/>
          <w:szCs w:val="22"/>
          <w:lang w:val="en-US"/>
          <w14:ligatures w14:val="none"/>
        </w:rPr>
        <w:t xml:space="preserve">ind similar vulnerabilities to </w:t>
      </w:r>
      <w:r w:rsidRPr="000958FB">
        <w:rPr>
          <w:rFonts w:ascii="Arial" w:hAnsi="Arial" w:cs="Arial"/>
          <w:sz w:val="22"/>
          <w:szCs w:val="22"/>
          <w:lang w:val="en-US"/>
          <w14:ligatures w14:val="none"/>
        </w:rPr>
        <w:t xml:space="preserve">exploit. </w:t>
      </w:r>
    </w:p>
    <w:p w:rsidR="000958FB" w:rsidRPr="000958FB" w:rsidRDefault="000958FB" w:rsidP="000958FB">
      <w:pPr>
        <w:widowControl w:val="0"/>
        <w:spacing w:after="160" w:line="276" w:lineRule="auto"/>
        <w:rPr>
          <w:rFonts w:ascii="Arial" w:hAnsi="Arial" w:cs="Arial"/>
          <w:b/>
          <w:bCs/>
          <w:sz w:val="22"/>
          <w:szCs w:val="22"/>
          <w:lang w:val="en-US"/>
          <w14:ligatures w14:val="none"/>
        </w:rPr>
      </w:pPr>
      <w:r w:rsidRPr="000958FB">
        <w:rPr>
          <w:rStyle w:val="Heading2Char"/>
          <w:lang w:val="en-US"/>
        </w:rPr>
        <w:t>Nefarious biohacking:</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bCs/>
          <w:sz w:val="22"/>
          <w:szCs w:val="22"/>
          <w:lang w:val="en-US"/>
          <w14:ligatures w14:val="none"/>
        </w:rPr>
        <w:t>The rapidly dec</w:t>
      </w:r>
      <w:r>
        <w:rPr>
          <w:rFonts w:ascii="Arial" w:hAnsi="Arial" w:cs="Arial"/>
          <w:bCs/>
          <w:sz w:val="22"/>
          <w:szCs w:val="22"/>
          <w:lang w:val="en-US"/>
          <w14:ligatures w14:val="none"/>
        </w:rPr>
        <w:t xml:space="preserve">lining costs of tools for gene </w:t>
      </w:r>
      <w:r w:rsidRPr="000958FB">
        <w:rPr>
          <w:rFonts w:ascii="Arial" w:hAnsi="Arial" w:cs="Arial"/>
          <w:bCs/>
          <w:sz w:val="22"/>
          <w:szCs w:val="22"/>
          <w:lang w:val="en-US"/>
          <w14:ligatures w14:val="none"/>
        </w:rPr>
        <w:t>editing has enabled people to practice “biohacking”.</w:t>
      </w:r>
      <w:proofErr w:type="spellStart"/>
      <w:r w:rsidR="00A17DEA" w:rsidRPr="00A17DEA">
        <w:rPr>
          <w:rFonts w:ascii="Arial" w:hAnsi="Arial" w:cs="Arial"/>
          <w:bCs/>
          <w:sz w:val="22"/>
          <w:szCs w:val="22"/>
          <w:vertAlign w:val="superscript"/>
          <w:lang w:val="en-US"/>
          <w14:ligatures w14:val="none"/>
        </w:rPr>
        <w:t>ii</w:t>
      </w:r>
      <w:r w:rsidR="00A17DEA">
        <w:rPr>
          <w:rFonts w:ascii="Arial" w:hAnsi="Arial" w:cs="Arial"/>
          <w:bCs/>
          <w:sz w:val="22"/>
          <w:szCs w:val="22"/>
          <w:vertAlign w:val="superscript"/>
          <w:lang w:val="en-US"/>
          <w14:ligatures w14:val="none"/>
        </w:rPr>
        <w:t>I</w:t>
      </w:r>
      <w:proofErr w:type="spellEnd"/>
      <w:r w:rsidRPr="00A17DEA">
        <w:rPr>
          <w:rFonts w:ascii="Arial" w:hAnsi="Arial" w:cs="Arial"/>
          <w:bCs/>
          <w:sz w:val="22"/>
          <w:szCs w:val="22"/>
          <w:vertAlign w:val="superscript"/>
          <w:lang w:val="en-US"/>
          <w14:ligatures w14:val="none"/>
        </w:rPr>
        <w:t xml:space="preserve"> </w:t>
      </w:r>
      <w:r w:rsidRPr="000958FB">
        <w:rPr>
          <w:rFonts w:ascii="Arial" w:hAnsi="Arial" w:cs="Arial"/>
          <w:bCs/>
          <w:sz w:val="22"/>
          <w:szCs w:val="22"/>
          <w:lang w:val="en-US"/>
          <w14:ligatures w14:val="none"/>
        </w:rPr>
        <w:t xml:space="preserve"> For example, an enterprise run by a biohacker selling genetic engineering kits for “at-home” experiments. The comme</w:t>
      </w:r>
      <w:r>
        <w:rPr>
          <w:rFonts w:ascii="Arial" w:hAnsi="Arial" w:cs="Arial"/>
          <w:bCs/>
          <w:sz w:val="22"/>
          <w:szCs w:val="22"/>
          <w:lang w:val="en-US"/>
          <w14:ligatures w14:val="none"/>
        </w:rPr>
        <w:t xml:space="preserve">rcial </w:t>
      </w:r>
      <w:r w:rsidRPr="000958FB">
        <w:rPr>
          <w:rFonts w:ascii="Arial" w:hAnsi="Arial" w:cs="Arial"/>
          <w:bCs/>
          <w:sz w:val="22"/>
          <w:szCs w:val="22"/>
          <w:lang w:val="en-US"/>
          <w14:ligatures w14:val="none"/>
        </w:rPr>
        <w:t>uptake of biohacking has led to an evolution of companies w</w:t>
      </w:r>
      <w:r>
        <w:rPr>
          <w:rFonts w:ascii="Arial" w:hAnsi="Arial" w:cs="Arial"/>
          <w:bCs/>
          <w:sz w:val="22"/>
          <w:szCs w:val="22"/>
          <w:lang w:val="en-US"/>
          <w14:ligatures w14:val="none"/>
        </w:rPr>
        <w:t xml:space="preserve">illing to provide drugs and/or </w:t>
      </w:r>
      <w:r w:rsidRPr="000958FB">
        <w:rPr>
          <w:rFonts w:ascii="Arial" w:hAnsi="Arial" w:cs="Arial"/>
          <w:bCs/>
          <w:sz w:val="22"/>
          <w:szCs w:val="22"/>
          <w:lang w:val="en-US"/>
          <w14:ligatures w14:val="none"/>
        </w:rPr>
        <w:t>supplements tailored to the customer's genetic makeup (for ex</w:t>
      </w:r>
      <w:r>
        <w:rPr>
          <w:rFonts w:ascii="Arial" w:hAnsi="Arial" w:cs="Arial"/>
          <w:bCs/>
          <w:sz w:val="22"/>
          <w:szCs w:val="22"/>
          <w:lang w:val="en-US"/>
          <w14:ligatures w14:val="none"/>
        </w:rPr>
        <w:t xml:space="preserve">ample, obtained through saliva </w:t>
      </w:r>
      <w:r w:rsidRPr="000958FB">
        <w:rPr>
          <w:rFonts w:ascii="Arial" w:hAnsi="Arial" w:cs="Arial"/>
          <w:bCs/>
          <w:sz w:val="22"/>
          <w:szCs w:val="22"/>
          <w:lang w:val="en-US"/>
          <w14:ligatures w14:val="none"/>
        </w:rPr>
        <w:t>samples) for cognitive enhancement. While biohacking has the pote</w:t>
      </w:r>
      <w:r>
        <w:rPr>
          <w:rFonts w:ascii="Arial" w:hAnsi="Arial" w:cs="Arial"/>
          <w:bCs/>
          <w:sz w:val="22"/>
          <w:szCs w:val="22"/>
          <w:lang w:val="en-US"/>
          <w14:ligatures w14:val="none"/>
        </w:rPr>
        <w:t xml:space="preserve">ntial to </w:t>
      </w:r>
      <w:proofErr w:type="spellStart"/>
      <w:r>
        <w:rPr>
          <w:rFonts w:ascii="Arial" w:hAnsi="Arial" w:cs="Arial"/>
          <w:bCs/>
          <w:sz w:val="22"/>
          <w:szCs w:val="22"/>
          <w:lang w:val="en-US"/>
          <w14:ligatures w14:val="none"/>
        </w:rPr>
        <w:t>materialise</w:t>
      </w:r>
      <w:proofErr w:type="spellEnd"/>
      <w:r>
        <w:rPr>
          <w:rFonts w:ascii="Arial" w:hAnsi="Arial" w:cs="Arial"/>
          <w:bCs/>
          <w:sz w:val="22"/>
          <w:szCs w:val="22"/>
          <w:lang w:val="en-US"/>
          <w14:ligatures w14:val="none"/>
        </w:rPr>
        <w:t xml:space="preserve"> </w:t>
      </w:r>
      <w:proofErr w:type="spellStart"/>
      <w:r w:rsidRPr="000958FB">
        <w:rPr>
          <w:rFonts w:ascii="Arial" w:hAnsi="Arial" w:cs="Arial"/>
          <w:bCs/>
          <w:sz w:val="22"/>
          <w:szCs w:val="22"/>
          <w:lang w:val="en-US"/>
          <w14:ligatures w14:val="none"/>
        </w:rPr>
        <w:t>personalised</w:t>
      </w:r>
      <w:proofErr w:type="spellEnd"/>
      <w:r w:rsidRPr="000958FB">
        <w:rPr>
          <w:rFonts w:ascii="Arial" w:hAnsi="Arial" w:cs="Arial"/>
          <w:bCs/>
          <w:sz w:val="22"/>
          <w:szCs w:val="22"/>
          <w:lang w:val="en-US"/>
          <w14:ligatures w14:val="none"/>
        </w:rPr>
        <w:t xml:space="preserve"> medicine and is being pursued for beneficial purp</w:t>
      </w:r>
      <w:r>
        <w:rPr>
          <w:rFonts w:ascii="Arial" w:hAnsi="Arial" w:cs="Arial"/>
          <w:bCs/>
          <w:sz w:val="22"/>
          <w:szCs w:val="22"/>
          <w:lang w:val="en-US"/>
          <w14:ligatures w14:val="none"/>
        </w:rPr>
        <w:t xml:space="preserve">oses, this trend could lead to </w:t>
      </w:r>
      <w:r w:rsidRPr="000958FB">
        <w:rPr>
          <w:rFonts w:ascii="Arial" w:hAnsi="Arial" w:cs="Arial"/>
          <w:bCs/>
          <w:sz w:val="22"/>
          <w:szCs w:val="22"/>
          <w:lang w:val="en-US"/>
          <w14:ligatures w14:val="none"/>
        </w:rPr>
        <w:t>illegal/unregulated drug manufacturing. Users may begin to produce desired active ingredients that may not be produced naturally, introducing “Do-It-Yourself” drugs.</w:t>
      </w:r>
      <w:r w:rsidR="00F4036A">
        <w:rPr>
          <w:rStyle w:val="EndnoteReference"/>
          <w:rFonts w:ascii="Arial" w:hAnsi="Arial" w:cs="Arial"/>
          <w:bCs/>
          <w:sz w:val="22"/>
          <w:szCs w:val="22"/>
          <w:lang w:val="en-US"/>
          <w14:ligatures w14:val="none"/>
        </w:rPr>
        <w:endnoteReference w:id="10"/>
      </w:r>
    </w:p>
    <w:p w:rsidR="006F09D6" w:rsidRPr="006F09D6" w:rsidRDefault="000958FB" w:rsidP="003A0FC8">
      <w:pPr>
        <w:pStyle w:val="Heading1"/>
        <w:rPr>
          <w:lang w:val="en-US"/>
        </w:rPr>
      </w:pPr>
      <w:r w:rsidRPr="000958FB">
        <w:rPr>
          <w:lang w:val="en-US"/>
        </w:rPr>
        <w:t>Future crime risks</w:t>
      </w:r>
    </w:p>
    <w:p w:rsidR="006F09D6" w:rsidRPr="006F09D6" w:rsidRDefault="000958FB" w:rsidP="006F09D6">
      <w:pPr>
        <w:pStyle w:val="Heading2"/>
        <w:rPr>
          <w:lang w:val="en-US"/>
        </w:rPr>
      </w:pPr>
      <w:r w:rsidRPr="000958FB">
        <w:rPr>
          <w:lang w:val="en-US"/>
        </w:rPr>
        <w:t xml:space="preserve">At-home illicit drug manufacturing: </w:t>
      </w:r>
    </w:p>
    <w:p w:rsidR="000958FB" w:rsidRPr="000958FB" w:rsidRDefault="000958FB" w:rsidP="000958FB">
      <w:pPr>
        <w:widowControl w:val="0"/>
        <w:spacing w:after="160" w:line="276" w:lineRule="auto"/>
        <w:rPr>
          <w:rFonts w:ascii="Arial" w:hAnsi="Arial" w:cs="Arial"/>
          <w:bCs/>
          <w:sz w:val="22"/>
          <w:szCs w:val="22"/>
          <w:lang w:val="en-US"/>
          <w14:ligatures w14:val="none"/>
        </w:rPr>
      </w:pPr>
      <w:r w:rsidRPr="000958FB">
        <w:rPr>
          <w:rFonts w:ascii="Arial" w:hAnsi="Arial" w:cs="Arial"/>
          <w:bCs/>
          <w:sz w:val="22"/>
          <w:szCs w:val="22"/>
          <w:lang w:val="en-US"/>
          <w14:ligatures w14:val="none"/>
        </w:rPr>
        <w:t>Motivated by the emerging commercial uptake of “biohacking as-a-service,” criminals could use gene-editing technologies to create new</w:t>
      </w:r>
      <w:r w:rsidR="006F09D6">
        <w:rPr>
          <w:rFonts w:ascii="Arial" w:hAnsi="Arial" w:cs="Arial"/>
          <w:bCs/>
          <w:sz w:val="22"/>
          <w:szCs w:val="22"/>
          <w:lang w:val="en-US"/>
          <w14:ligatures w14:val="none"/>
        </w:rPr>
        <w:t xml:space="preserve"> </w:t>
      </w:r>
      <w:r w:rsidRPr="000958FB">
        <w:rPr>
          <w:rFonts w:ascii="Arial" w:hAnsi="Arial" w:cs="Arial"/>
          <w:bCs/>
          <w:sz w:val="22"/>
          <w:szCs w:val="22"/>
          <w:lang w:val="en-US"/>
          <w14:ligatures w14:val="none"/>
        </w:rPr>
        <w:t xml:space="preserve">psychoactive substances, manufacture illegal drugs or manufacture counterfeit drugs. Since this process involves the production of desired substances </w:t>
      </w:r>
      <w:r w:rsidR="006F09D6">
        <w:rPr>
          <w:rFonts w:ascii="Arial" w:hAnsi="Arial" w:cs="Arial"/>
          <w:bCs/>
          <w:sz w:val="22"/>
          <w:szCs w:val="22"/>
          <w:lang w:val="en-US"/>
          <w14:ligatures w14:val="none"/>
        </w:rPr>
        <w:t xml:space="preserve">using fast-growing genetically </w:t>
      </w:r>
      <w:r w:rsidRPr="000958FB">
        <w:rPr>
          <w:rFonts w:ascii="Arial" w:hAnsi="Arial" w:cs="Arial"/>
          <w:bCs/>
          <w:sz w:val="22"/>
          <w:szCs w:val="22"/>
          <w:lang w:val="en-US"/>
          <w14:ligatures w14:val="none"/>
        </w:rPr>
        <w:t xml:space="preserve">modified microorganisms, such as bacteria in a petri-dish, and does not require cultivation of fields of plants, it has the potential to disrupt and </w:t>
      </w:r>
      <w:proofErr w:type="spellStart"/>
      <w:r w:rsidRPr="000958FB">
        <w:rPr>
          <w:rFonts w:ascii="Arial" w:hAnsi="Arial" w:cs="Arial"/>
          <w:bCs/>
          <w:sz w:val="22"/>
          <w:szCs w:val="22"/>
          <w:lang w:val="en-US"/>
          <w14:ligatures w14:val="none"/>
        </w:rPr>
        <w:t>decentralise</w:t>
      </w:r>
      <w:proofErr w:type="spellEnd"/>
      <w:r w:rsidRPr="000958FB">
        <w:rPr>
          <w:rFonts w:ascii="Arial" w:hAnsi="Arial" w:cs="Arial"/>
          <w:bCs/>
          <w:sz w:val="22"/>
          <w:szCs w:val="22"/>
          <w:lang w:val="en-US"/>
          <w14:ligatures w14:val="none"/>
        </w:rPr>
        <w:t xml:space="preserve"> </w:t>
      </w:r>
      <w:r w:rsidR="006F09D6">
        <w:rPr>
          <w:rFonts w:ascii="Arial" w:hAnsi="Arial" w:cs="Arial"/>
          <w:bCs/>
          <w:sz w:val="22"/>
          <w:szCs w:val="22"/>
          <w:lang w:val="en-US"/>
          <w14:ligatures w14:val="none"/>
        </w:rPr>
        <w:t xml:space="preserve">drug trafficking and offer new </w:t>
      </w:r>
      <w:r w:rsidRPr="000958FB">
        <w:rPr>
          <w:rFonts w:ascii="Arial" w:hAnsi="Arial" w:cs="Arial"/>
          <w:bCs/>
          <w:sz w:val="22"/>
          <w:szCs w:val="22"/>
          <w:lang w:val="en-US"/>
          <w14:ligatures w14:val="none"/>
        </w:rPr>
        <w:t xml:space="preserve">opportunities for criminals. </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bCs/>
          <w:sz w:val="22"/>
          <w:szCs w:val="22"/>
          <w:lang w:val="en-US"/>
          <w14:ligatures w14:val="none"/>
        </w:rPr>
        <w:lastRenderedPageBreak/>
        <w:t>Black ma</w:t>
      </w:r>
      <w:r>
        <w:rPr>
          <w:rFonts w:ascii="Arial" w:hAnsi="Arial" w:cs="Arial"/>
          <w:bCs/>
          <w:sz w:val="22"/>
          <w:szCs w:val="22"/>
          <w:lang w:val="en-US"/>
          <w14:ligatures w14:val="none"/>
        </w:rPr>
        <w:t xml:space="preserve">rkets providing unapproved and </w:t>
      </w:r>
      <w:r w:rsidRPr="000958FB">
        <w:rPr>
          <w:rFonts w:ascii="Arial" w:hAnsi="Arial" w:cs="Arial"/>
          <w:bCs/>
          <w:sz w:val="22"/>
          <w:szCs w:val="22"/>
          <w:lang w:val="en-US"/>
          <w14:ligatures w14:val="none"/>
        </w:rPr>
        <w:t xml:space="preserve">unregulated genetic enhancements such as </w:t>
      </w:r>
      <w:r w:rsidRPr="000958FB">
        <w:rPr>
          <w:rFonts w:ascii="Arial" w:hAnsi="Arial" w:cs="Arial"/>
          <w:bCs/>
          <w:sz w:val="22"/>
          <w:szCs w:val="22"/>
          <w:lang w:val="en-US"/>
          <w14:ligatures w14:val="none"/>
        </w:rPr>
        <w:br/>
        <w:t xml:space="preserve">designer babies could emerge. </w:t>
      </w:r>
      <w:r w:rsidRPr="000958FB">
        <w:rPr>
          <w:rFonts w:ascii="Arial" w:hAnsi="Arial" w:cs="Arial"/>
          <w:sz w:val="22"/>
          <w:szCs w:val="22"/>
          <w:lang w:val="en-US"/>
          <w14:ligatures w14:val="none"/>
        </w:rPr>
        <w:t>In 2016, a similar pattern was seen in U.S. stem cell clinics, where 5</w:t>
      </w:r>
      <w:r>
        <w:rPr>
          <w:rFonts w:ascii="Arial" w:hAnsi="Arial" w:cs="Arial"/>
          <w:sz w:val="22"/>
          <w:szCs w:val="22"/>
          <w:lang w:val="en-US"/>
          <w14:ligatures w14:val="none"/>
        </w:rPr>
        <w:t xml:space="preserve">70 clinics were found to offer </w:t>
      </w:r>
      <w:r w:rsidRPr="000958FB">
        <w:rPr>
          <w:rFonts w:ascii="Arial" w:hAnsi="Arial" w:cs="Arial"/>
          <w:sz w:val="22"/>
          <w:szCs w:val="22"/>
          <w:lang w:val="en-US"/>
          <w14:ligatures w14:val="none"/>
        </w:rPr>
        <w:t>unapproved treatments for medical conditions and for c</w:t>
      </w:r>
      <w:r>
        <w:rPr>
          <w:rFonts w:ascii="Arial" w:hAnsi="Arial" w:cs="Arial"/>
          <w:sz w:val="22"/>
          <w:szCs w:val="22"/>
          <w:lang w:val="en-US"/>
          <w14:ligatures w14:val="none"/>
        </w:rPr>
        <w:t xml:space="preserve">osmetic enhancement which were </w:t>
      </w:r>
      <w:r w:rsidRPr="000958FB">
        <w:rPr>
          <w:rFonts w:ascii="Arial" w:hAnsi="Arial" w:cs="Arial"/>
          <w:sz w:val="22"/>
          <w:szCs w:val="22"/>
          <w:lang w:val="en-US"/>
          <w14:ligatures w14:val="none"/>
        </w:rPr>
        <w:t>unaffordable via public healthcare.</w:t>
      </w:r>
      <w:r w:rsidR="00F4036A">
        <w:rPr>
          <w:rStyle w:val="EndnoteReference"/>
          <w:rFonts w:ascii="Arial" w:hAnsi="Arial" w:cs="Arial"/>
          <w:sz w:val="22"/>
          <w:szCs w:val="22"/>
          <w:lang w:val="en-US"/>
          <w14:ligatures w14:val="none"/>
        </w:rPr>
        <w:endnoteReference w:id="11"/>
      </w:r>
    </w:p>
    <w:p w:rsidR="000958FB" w:rsidRPr="000958FB" w:rsidRDefault="000958FB" w:rsidP="000958FB">
      <w:pPr>
        <w:pStyle w:val="Heading2"/>
        <w:rPr>
          <w:lang w:val="en-US"/>
        </w:rPr>
      </w:pPr>
      <w:r w:rsidRPr="000958FB">
        <w:rPr>
          <w:lang w:val="en-US"/>
        </w:rPr>
        <w:t xml:space="preserve">Genetic blackmail:  </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sz w:val="22"/>
          <w:szCs w:val="22"/>
          <w:lang w:val="en-US"/>
          <w14:ligatures w14:val="none"/>
        </w:rPr>
        <w:t xml:space="preserve">A low-probability, but high-impact scenario in which an individual would misuse DNA </w:t>
      </w:r>
      <w:r w:rsidRPr="000958FB">
        <w:rPr>
          <w:rFonts w:ascii="Arial" w:hAnsi="Arial" w:cs="Arial"/>
          <w:sz w:val="22"/>
          <w:szCs w:val="22"/>
          <w:lang w:val="en-US"/>
          <w14:ligatures w14:val="none"/>
        </w:rPr>
        <w:br/>
        <w:t>information</w:t>
      </w:r>
      <w:r>
        <w:rPr>
          <w:rFonts w:ascii="Arial" w:hAnsi="Arial" w:cs="Arial"/>
          <w:sz w:val="22"/>
          <w:szCs w:val="22"/>
          <w:lang w:val="en-US"/>
          <w14:ligatures w14:val="none"/>
        </w:rPr>
        <w:t xml:space="preserve"> for extortion. Examples might </w:t>
      </w:r>
      <w:r w:rsidRPr="000958FB">
        <w:rPr>
          <w:rFonts w:ascii="Arial" w:hAnsi="Arial" w:cs="Arial"/>
          <w:sz w:val="22"/>
          <w:szCs w:val="22"/>
          <w:lang w:val="en-US"/>
          <w14:ligatures w14:val="none"/>
        </w:rPr>
        <w:t>include usin</w:t>
      </w:r>
      <w:r w:rsidR="00635F56">
        <w:rPr>
          <w:rFonts w:ascii="Arial" w:hAnsi="Arial" w:cs="Arial"/>
          <w:sz w:val="22"/>
          <w:szCs w:val="22"/>
          <w:lang w:val="en-US"/>
          <w14:ligatures w14:val="none"/>
        </w:rPr>
        <w:t xml:space="preserve">g fabricated (synthetic) DNA to </w:t>
      </w:r>
      <w:r w:rsidRPr="000958FB">
        <w:rPr>
          <w:rFonts w:ascii="Arial" w:hAnsi="Arial" w:cs="Arial"/>
          <w:sz w:val="22"/>
          <w:szCs w:val="22"/>
          <w:lang w:val="en-US"/>
          <w14:ligatures w14:val="none"/>
        </w:rPr>
        <w:t>threaten patern</w:t>
      </w:r>
      <w:r>
        <w:rPr>
          <w:rFonts w:ascii="Arial" w:hAnsi="Arial" w:cs="Arial"/>
          <w:sz w:val="22"/>
          <w:szCs w:val="22"/>
          <w:lang w:val="en-US"/>
          <w14:ligatures w14:val="none"/>
        </w:rPr>
        <w:t xml:space="preserve">ity suits against high profile </w:t>
      </w:r>
      <w:r w:rsidRPr="000958FB">
        <w:rPr>
          <w:rFonts w:ascii="Arial" w:hAnsi="Arial" w:cs="Arial"/>
          <w:sz w:val="22"/>
          <w:szCs w:val="22"/>
          <w:lang w:val="en-US"/>
          <w14:ligatures w14:val="none"/>
        </w:rPr>
        <w:t>individuals, or using an individual’s actual DNA to exploit them financially by claiming that they are related, for example. Biological data could be obtained through hacking of commercial databases (such as those of companies that offer home DNA testing kits), by “DNA-phishing” (obtaining DNA or other biometric data s</w:t>
      </w:r>
      <w:r>
        <w:rPr>
          <w:rFonts w:ascii="Arial" w:hAnsi="Arial" w:cs="Arial"/>
          <w:sz w:val="22"/>
          <w:szCs w:val="22"/>
          <w:lang w:val="en-US"/>
          <w14:ligatures w14:val="none"/>
        </w:rPr>
        <w:t xml:space="preserve">ecretly in order to </w:t>
      </w:r>
      <w:proofErr w:type="spellStart"/>
      <w:r>
        <w:rPr>
          <w:rFonts w:ascii="Arial" w:hAnsi="Arial" w:cs="Arial"/>
          <w:sz w:val="22"/>
          <w:szCs w:val="22"/>
          <w:lang w:val="en-US"/>
          <w14:ligatures w14:val="none"/>
        </w:rPr>
        <w:t>analyse</w:t>
      </w:r>
      <w:proofErr w:type="spellEnd"/>
      <w:r>
        <w:rPr>
          <w:rFonts w:ascii="Arial" w:hAnsi="Arial" w:cs="Arial"/>
          <w:sz w:val="22"/>
          <w:szCs w:val="22"/>
          <w:lang w:val="en-US"/>
          <w14:ligatures w14:val="none"/>
        </w:rPr>
        <w:t xml:space="preserve"> or </w:t>
      </w:r>
      <w:r w:rsidRPr="000958FB">
        <w:rPr>
          <w:rFonts w:ascii="Arial" w:hAnsi="Arial" w:cs="Arial"/>
          <w:sz w:val="22"/>
          <w:szCs w:val="22"/>
          <w:lang w:val="en-US"/>
          <w14:ligatures w14:val="none"/>
        </w:rPr>
        <w:t>manipulate</w:t>
      </w:r>
      <w:r>
        <w:rPr>
          <w:rFonts w:ascii="Arial" w:hAnsi="Arial" w:cs="Arial"/>
          <w:sz w:val="22"/>
          <w:szCs w:val="22"/>
          <w:lang w:val="en-US"/>
          <w14:ligatures w14:val="none"/>
        </w:rPr>
        <w:t xml:space="preserve">) or simple theft of discarded </w:t>
      </w:r>
      <w:r w:rsidR="00635F56">
        <w:rPr>
          <w:rFonts w:ascii="Arial" w:hAnsi="Arial" w:cs="Arial"/>
          <w:sz w:val="22"/>
          <w:szCs w:val="22"/>
          <w:lang w:val="en-US"/>
          <w14:ligatures w14:val="none"/>
        </w:rPr>
        <w:t xml:space="preserve">physical DNA </w:t>
      </w:r>
      <w:r w:rsidRPr="000958FB">
        <w:rPr>
          <w:rFonts w:ascii="Arial" w:hAnsi="Arial" w:cs="Arial"/>
          <w:sz w:val="22"/>
          <w:szCs w:val="22"/>
          <w:lang w:val="en-US"/>
          <w14:ligatures w14:val="none"/>
        </w:rPr>
        <w:t>samples.</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Style w:val="Heading2Char"/>
          <w:lang w:val="en-US"/>
        </w:rPr>
        <w:t>Neuro-hacking:</w:t>
      </w:r>
      <w:r w:rsidRPr="000958FB">
        <w:rPr>
          <w:rFonts w:ascii="Arial" w:hAnsi="Arial" w:cs="Arial"/>
          <w:b/>
          <w:bCs/>
          <w:sz w:val="22"/>
          <w:szCs w:val="22"/>
          <w:lang w:val="en-US"/>
          <w14:ligatures w14:val="none"/>
        </w:rPr>
        <w:t xml:space="preserve"> </w:t>
      </w:r>
      <w:r w:rsidRPr="000958FB">
        <w:rPr>
          <w:rFonts w:ascii="Arial" w:hAnsi="Arial" w:cs="Arial"/>
          <w:b/>
          <w:bCs/>
          <w:sz w:val="22"/>
          <w:szCs w:val="22"/>
          <w:lang w:val="en-US"/>
          <w14:ligatures w14:val="none"/>
        </w:rPr>
        <w:br/>
      </w:r>
      <w:r w:rsidRPr="000958FB">
        <w:rPr>
          <w:rFonts w:ascii="Arial" w:hAnsi="Arial" w:cs="Arial"/>
          <w:sz w:val="22"/>
          <w:szCs w:val="22"/>
          <w:lang w:val="en-US"/>
          <w14:ligatures w14:val="none"/>
        </w:rPr>
        <w:t>Supplements available in the wellness market contain bacteria that are engineered to induce a “he</w:t>
      </w:r>
      <w:r w:rsidR="006F09D6">
        <w:rPr>
          <w:rFonts w:ascii="Arial" w:hAnsi="Arial" w:cs="Arial"/>
          <w:sz w:val="22"/>
          <w:szCs w:val="22"/>
          <w:lang w:val="en-US"/>
          <w14:ligatures w14:val="none"/>
        </w:rPr>
        <w:t xml:space="preserve">althy” balance of the gut when </w:t>
      </w:r>
      <w:r w:rsidRPr="000958FB">
        <w:rPr>
          <w:rFonts w:ascii="Arial" w:hAnsi="Arial" w:cs="Arial"/>
          <w:sz w:val="22"/>
          <w:szCs w:val="22"/>
          <w:lang w:val="en-US"/>
          <w14:ligatures w14:val="none"/>
        </w:rPr>
        <w:t>consume</w:t>
      </w:r>
      <w:r w:rsidR="006F09D6">
        <w:rPr>
          <w:rFonts w:ascii="Arial" w:hAnsi="Arial" w:cs="Arial"/>
          <w:sz w:val="22"/>
          <w:szCs w:val="22"/>
          <w:lang w:val="en-US"/>
          <w14:ligatures w14:val="none"/>
        </w:rPr>
        <w:t xml:space="preserve">d. For example, probiotics and </w:t>
      </w:r>
      <w:r w:rsidRPr="000958FB">
        <w:rPr>
          <w:rFonts w:ascii="Arial" w:hAnsi="Arial" w:cs="Arial"/>
          <w:sz w:val="22"/>
          <w:szCs w:val="22"/>
          <w:lang w:val="en-US"/>
          <w14:ligatures w14:val="none"/>
        </w:rPr>
        <w:t>prebiotics that can relieve digestive symptoms by improv</w:t>
      </w:r>
      <w:r w:rsidR="006F09D6">
        <w:rPr>
          <w:rFonts w:ascii="Arial" w:hAnsi="Arial" w:cs="Arial"/>
          <w:sz w:val="22"/>
          <w:szCs w:val="22"/>
          <w:lang w:val="en-US"/>
          <w14:ligatures w14:val="none"/>
        </w:rPr>
        <w:t xml:space="preserve">ing or restoring gut health. A </w:t>
      </w:r>
      <w:r w:rsidRPr="000958FB">
        <w:rPr>
          <w:rFonts w:ascii="Arial" w:hAnsi="Arial" w:cs="Arial"/>
          <w:sz w:val="22"/>
          <w:szCs w:val="22"/>
          <w:lang w:val="en-US"/>
          <w14:ligatures w14:val="none"/>
        </w:rPr>
        <w:t>growing body of evidence suggests that the gut can impact on the brain (and vice versa), including influencing behaviour and mood.</w:t>
      </w:r>
    </w:p>
    <w:p w:rsidR="000958FB" w:rsidRPr="000958FB"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sz w:val="22"/>
          <w:szCs w:val="22"/>
          <w:lang w:val="en-US"/>
          <w14:ligatures w14:val="none"/>
        </w:rPr>
        <w:t>This interaction could be exploited for</w:t>
      </w:r>
      <w:r w:rsidR="006F09D6">
        <w:rPr>
          <w:rFonts w:ascii="Arial" w:hAnsi="Arial" w:cs="Arial"/>
          <w:sz w:val="22"/>
          <w:szCs w:val="22"/>
          <w:lang w:val="en-US"/>
          <w14:ligatures w14:val="none"/>
        </w:rPr>
        <w:t xml:space="preserve"> </w:t>
      </w:r>
      <w:r w:rsidRPr="000958FB">
        <w:rPr>
          <w:rFonts w:ascii="Arial" w:hAnsi="Arial" w:cs="Arial"/>
          <w:sz w:val="22"/>
          <w:szCs w:val="22"/>
          <w:lang w:val="en-US"/>
          <w14:ligatures w14:val="none"/>
        </w:rPr>
        <w:t>malicious purposes in the future in the form of “ne</w:t>
      </w:r>
      <w:r w:rsidR="006F09D6">
        <w:rPr>
          <w:rFonts w:ascii="Arial" w:hAnsi="Arial" w:cs="Arial"/>
          <w:sz w:val="22"/>
          <w:szCs w:val="22"/>
          <w:lang w:val="en-US"/>
          <w14:ligatures w14:val="none"/>
        </w:rPr>
        <w:t xml:space="preserve">uro-hacking”. For example, new </w:t>
      </w:r>
      <w:r w:rsidRPr="000958FB">
        <w:rPr>
          <w:rFonts w:ascii="Arial" w:hAnsi="Arial" w:cs="Arial"/>
          <w:sz w:val="22"/>
          <w:szCs w:val="22"/>
          <w:lang w:val="en-US"/>
          <w14:ligatures w14:val="none"/>
        </w:rPr>
        <w:t xml:space="preserve">supplements that leverage genome editing tools could be sold to individuals that impact their brain negatively such as altering mood or impinging on their productivity – via their gut.  Individuals could be covertly targeted with these “gut-therapies” without the perpetrator being detected. There is also a potential fraud angle, whereby a scammer claims a person requires a medical product using gene editing techniques, then provides the victim with a fake product or placebo.  </w:t>
      </w:r>
    </w:p>
    <w:p w:rsidR="000958FB" w:rsidRDefault="000958FB" w:rsidP="000958FB">
      <w:pPr>
        <w:pStyle w:val="Heading1"/>
        <w:rPr>
          <w:lang w:val="en-US"/>
        </w:rPr>
      </w:pPr>
      <w:r>
        <w:rPr>
          <w:b w:val="0"/>
          <w:lang w:val="en-US"/>
        </w:rPr>
        <w:t>Preventative measures to address cyber-</w:t>
      </w:r>
      <w:proofErr w:type="spellStart"/>
      <w:r>
        <w:rPr>
          <w:b w:val="0"/>
          <w:lang w:val="en-US"/>
        </w:rPr>
        <w:t>biocrime</w:t>
      </w:r>
      <w:proofErr w:type="spellEnd"/>
    </w:p>
    <w:p w:rsidR="000958FB" w:rsidRPr="000958FB" w:rsidRDefault="000958FB" w:rsidP="000958FB">
      <w:pPr>
        <w:widowControl w:val="0"/>
        <w:rPr>
          <w:lang w:val="en-US"/>
          <w14:ligatures w14:val="none"/>
        </w:rPr>
      </w:pPr>
      <w:r w:rsidRPr="000958FB">
        <w:rPr>
          <w:rFonts w:ascii="Arial" w:hAnsi="Arial" w:cs="Arial"/>
          <w:sz w:val="22"/>
          <w:szCs w:val="22"/>
          <w:lang w:val="en-US"/>
          <w14:ligatures w14:val="none"/>
        </w:rPr>
        <w:t>Curre</w:t>
      </w:r>
      <w:r>
        <w:rPr>
          <w:rFonts w:ascii="Arial" w:hAnsi="Arial" w:cs="Arial"/>
          <w:sz w:val="22"/>
          <w:szCs w:val="22"/>
          <w:lang w:val="en-US"/>
          <w14:ligatures w14:val="none"/>
        </w:rPr>
        <w:t xml:space="preserve">nt measures intended to combat </w:t>
      </w:r>
      <w:r w:rsidRPr="000958FB">
        <w:rPr>
          <w:rFonts w:ascii="Arial" w:hAnsi="Arial" w:cs="Arial"/>
          <w:sz w:val="22"/>
          <w:szCs w:val="22"/>
          <w:lang w:val="en-US"/>
          <w14:ligatures w14:val="none"/>
        </w:rPr>
        <w:t>biotechnology misuse are limited to the use of biological agents in isolation and do not fully consider vuln</w:t>
      </w:r>
      <w:r>
        <w:rPr>
          <w:rFonts w:ascii="Arial" w:hAnsi="Arial" w:cs="Arial"/>
          <w:sz w:val="22"/>
          <w:szCs w:val="22"/>
          <w:lang w:val="en-US"/>
          <w14:ligatures w14:val="none"/>
        </w:rPr>
        <w:t xml:space="preserve">erabilities in today's lengthy </w:t>
      </w:r>
      <w:r w:rsidRPr="000958FB">
        <w:rPr>
          <w:rFonts w:ascii="Arial" w:hAnsi="Arial" w:cs="Arial"/>
          <w:sz w:val="22"/>
          <w:szCs w:val="22"/>
          <w:lang w:val="en-US"/>
          <w14:ligatures w14:val="none"/>
        </w:rPr>
        <w:t>suppl</w:t>
      </w:r>
      <w:r>
        <w:rPr>
          <w:rFonts w:ascii="Arial" w:hAnsi="Arial" w:cs="Arial"/>
          <w:sz w:val="22"/>
          <w:szCs w:val="22"/>
          <w:lang w:val="en-US"/>
          <w14:ligatures w14:val="none"/>
        </w:rPr>
        <w:t xml:space="preserve">y chains. Today, biotechnology </w:t>
      </w:r>
      <w:r w:rsidRPr="000958FB">
        <w:rPr>
          <w:rFonts w:ascii="Arial" w:hAnsi="Arial" w:cs="Arial"/>
          <w:sz w:val="22"/>
          <w:szCs w:val="22"/>
          <w:lang w:val="en-US"/>
          <w14:ligatures w14:val="none"/>
        </w:rPr>
        <w:t>compr</w:t>
      </w:r>
      <w:r w:rsidR="006F09D6">
        <w:rPr>
          <w:rFonts w:ascii="Arial" w:hAnsi="Arial" w:cs="Arial"/>
          <w:sz w:val="22"/>
          <w:szCs w:val="22"/>
          <w:lang w:val="en-US"/>
          <w14:ligatures w14:val="none"/>
        </w:rPr>
        <w:t xml:space="preserve">ises integrated workflows that </w:t>
      </w:r>
      <w:r w:rsidRPr="000958FB">
        <w:rPr>
          <w:rFonts w:ascii="Arial" w:hAnsi="Arial" w:cs="Arial"/>
          <w:sz w:val="22"/>
          <w:szCs w:val="22"/>
          <w:lang w:val="en-US"/>
          <w14:ligatures w14:val="none"/>
        </w:rPr>
        <w:t>increasingly depend on computer-controlled and a</w:t>
      </w:r>
      <w:r>
        <w:rPr>
          <w:rFonts w:ascii="Arial" w:hAnsi="Arial" w:cs="Arial"/>
          <w:sz w:val="22"/>
          <w:szCs w:val="22"/>
          <w:lang w:val="en-US"/>
          <w14:ligatures w14:val="none"/>
        </w:rPr>
        <w:t xml:space="preserve">utomated systems. This creates </w:t>
      </w:r>
      <w:r w:rsidRPr="000958FB">
        <w:rPr>
          <w:rFonts w:ascii="Arial" w:hAnsi="Arial" w:cs="Arial"/>
          <w:sz w:val="22"/>
          <w:szCs w:val="22"/>
          <w:lang w:val="en-US"/>
          <w14:ligatures w14:val="none"/>
        </w:rPr>
        <w:t xml:space="preserve">efficiencies </w:t>
      </w:r>
      <w:r>
        <w:rPr>
          <w:rFonts w:ascii="Arial" w:hAnsi="Arial" w:cs="Arial"/>
          <w:sz w:val="22"/>
          <w:szCs w:val="22"/>
          <w:lang w:val="en-US"/>
          <w14:ligatures w14:val="none"/>
        </w:rPr>
        <w:t xml:space="preserve">but also new opportunities for </w:t>
      </w:r>
      <w:r w:rsidRPr="000958FB">
        <w:rPr>
          <w:rFonts w:ascii="Arial" w:hAnsi="Arial" w:cs="Arial"/>
          <w:sz w:val="22"/>
          <w:szCs w:val="22"/>
          <w:lang w:val="en-US"/>
          <w14:ligatures w14:val="none"/>
        </w:rPr>
        <w:t xml:space="preserve">biotechnology misuse.  </w:t>
      </w:r>
    </w:p>
    <w:p w:rsidR="006F09D6" w:rsidRDefault="000958FB" w:rsidP="000958FB">
      <w:pPr>
        <w:widowControl w:val="0"/>
        <w:spacing w:after="160" w:line="276" w:lineRule="auto"/>
        <w:rPr>
          <w:rFonts w:ascii="Arial" w:hAnsi="Arial" w:cs="Arial"/>
          <w:sz w:val="22"/>
          <w:szCs w:val="22"/>
          <w:lang w:val="en-US"/>
          <w14:ligatures w14:val="none"/>
        </w:rPr>
      </w:pPr>
      <w:r w:rsidRPr="000958FB">
        <w:rPr>
          <w:rFonts w:ascii="Arial" w:hAnsi="Arial" w:cs="Arial"/>
          <w:sz w:val="22"/>
          <w:szCs w:val="22"/>
          <w:lang w:val="en-US"/>
          <w14:ligatures w14:val="none"/>
        </w:rPr>
        <w:t>Forecasting future crime opportunities that may be facilitated by emerging technologies, such as synthetic biology, enables preventative steps to be put in place ahead of time to safeguard against potential misuse. A</w:t>
      </w:r>
      <w:r>
        <w:rPr>
          <w:rFonts w:ascii="Arial" w:hAnsi="Arial" w:cs="Arial"/>
          <w:sz w:val="22"/>
          <w:szCs w:val="22"/>
          <w:lang w:val="en-US"/>
          <w14:ligatures w14:val="none"/>
        </w:rPr>
        <w:t xml:space="preserve"> geographically and culturally </w:t>
      </w:r>
      <w:r w:rsidRPr="000958FB">
        <w:rPr>
          <w:rFonts w:ascii="Arial" w:hAnsi="Arial" w:cs="Arial"/>
          <w:sz w:val="22"/>
          <w:szCs w:val="22"/>
          <w:lang w:val="en-US"/>
          <w14:ligatures w14:val="none"/>
        </w:rPr>
        <w:t>diverse group of stakeholders involved in this study agreed that cyber-</w:t>
      </w:r>
      <w:proofErr w:type="spellStart"/>
      <w:r w:rsidRPr="000958FB">
        <w:rPr>
          <w:rFonts w:ascii="Arial" w:hAnsi="Arial" w:cs="Arial"/>
          <w:sz w:val="22"/>
          <w:szCs w:val="22"/>
          <w:lang w:val="en-US"/>
          <w14:ligatures w14:val="none"/>
        </w:rPr>
        <w:t>biocrime</w:t>
      </w:r>
      <w:proofErr w:type="spellEnd"/>
      <w:r w:rsidRPr="000958FB">
        <w:rPr>
          <w:rFonts w:ascii="Arial" w:hAnsi="Arial" w:cs="Arial"/>
          <w:sz w:val="22"/>
          <w:szCs w:val="22"/>
          <w:lang w:val="en-US"/>
          <w14:ligatures w14:val="none"/>
        </w:rPr>
        <w:t xml:space="preserve"> is highly likely in the form of breaches and for corporate espionage and that cyber-</w:t>
      </w:r>
      <w:proofErr w:type="spellStart"/>
      <w:r w:rsidRPr="000958FB">
        <w:rPr>
          <w:rFonts w:ascii="Arial" w:hAnsi="Arial" w:cs="Arial"/>
          <w:sz w:val="22"/>
          <w:szCs w:val="22"/>
          <w:lang w:val="en-US"/>
          <w14:ligatures w14:val="none"/>
        </w:rPr>
        <w:t>biocrime</w:t>
      </w:r>
      <w:proofErr w:type="spellEnd"/>
      <w:r w:rsidRPr="000958FB">
        <w:rPr>
          <w:rFonts w:ascii="Arial" w:hAnsi="Arial" w:cs="Arial"/>
          <w:sz w:val="22"/>
          <w:szCs w:val="22"/>
          <w:lang w:val="en-US"/>
          <w14:ligatures w14:val="none"/>
        </w:rPr>
        <w:t xml:space="preserve"> will first take place where cutting-edge technology is b</w:t>
      </w:r>
      <w:r>
        <w:rPr>
          <w:rFonts w:ascii="Arial" w:hAnsi="Arial" w:cs="Arial"/>
          <w:sz w:val="22"/>
          <w:szCs w:val="22"/>
          <w:lang w:val="en-US"/>
          <w14:ligatures w14:val="none"/>
        </w:rPr>
        <w:t xml:space="preserve">eing pioneered, such as within </w:t>
      </w:r>
      <w:r w:rsidRPr="000958FB">
        <w:rPr>
          <w:rFonts w:ascii="Arial" w:hAnsi="Arial" w:cs="Arial"/>
          <w:sz w:val="22"/>
          <w:szCs w:val="22"/>
          <w:lang w:val="en-US"/>
          <w14:ligatures w14:val="none"/>
        </w:rPr>
        <w:t>academia.</w:t>
      </w:r>
      <w:r w:rsidR="006F09D6">
        <w:rPr>
          <w:rFonts w:ascii="Arial" w:hAnsi="Arial" w:cs="Arial"/>
          <w:sz w:val="22"/>
          <w:szCs w:val="22"/>
          <w:lang w:val="en-US"/>
          <w14:ligatures w14:val="none"/>
        </w:rPr>
        <w:t xml:space="preserve"> </w:t>
      </w:r>
      <w:r w:rsidRPr="000958FB">
        <w:rPr>
          <w:rFonts w:ascii="Arial" w:hAnsi="Arial" w:cs="Arial"/>
          <w:sz w:val="22"/>
          <w:szCs w:val="22"/>
          <w:lang w:val="en-US"/>
          <w14:ligatures w14:val="none"/>
        </w:rPr>
        <w:t>Stakeholders</w:t>
      </w:r>
      <w:r>
        <w:rPr>
          <w:rFonts w:ascii="Arial" w:hAnsi="Arial" w:cs="Arial"/>
          <w:sz w:val="22"/>
          <w:szCs w:val="22"/>
          <w:lang w:val="en-US"/>
          <w14:ligatures w14:val="none"/>
        </w:rPr>
        <w:t xml:space="preserve"> suggested that the mitigation </w:t>
      </w:r>
      <w:r w:rsidRPr="000958FB">
        <w:rPr>
          <w:rFonts w:ascii="Arial" w:hAnsi="Arial" w:cs="Arial"/>
          <w:sz w:val="22"/>
          <w:szCs w:val="22"/>
          <w:lang w:val="en-US"/>
          <w14:ligatures w14:val="none"/>
        </w:rPr>
        <w:t>responsibility for preventative measures t</w:t>
      </w:r>
      <w:r w:rsidR="006F09D6">
        <w:rPr>
          <w:rFonts w:ascii="Arial" w:hAnsi="Arial" w:cs="Arial"/>
          <w:sz w:val="22"/>
          <w:szCs w:val="22"/>
          <w:lang w:val="en-US"/>
          <w14:ligatures w14:val="none"/>
        </w:rPr>
        <w:t xml:space="preserve">o </w:t>
      </w:r>
      <w:r w:rsidRPr="000958FB">
        <w:rPr>
          <w:rFonts w:ascii="Arial" w:hAnsi="Arial" w:cs="Arial"/>
          <w:sz w:val="22"/>
          <w:szCs w:val="22"/>
          <w:lang w:val="en-US"/>
          <w14:ligatures w14:val="none"/>
        </w:rPr>
        <w:t>biotechnology-facilit</w:t>
      </w:r>
      <w:r>
        <w:rPr>
          <w:rFonts w:ascii="Arial" w:hAnsi="Arial" w:cs="Arial"/>
          <w:sz w:val="22"/>
          <w:szCs w:val="22"/>
          <w:lang w:val="en-US"/>
          <w14:ligatures w14:val="none"/>
        </w:rPr>
        <w:t xml:space="preserve">ated crime rests with national </w:t>
      </w:r>
      <w:r w:rsidRPr="000958FB">
        <w:rPr>
          <w:rFonts w:ascii="Arial" w:hAnsi="Arial" w:cs="Arial"/>
          <w:sz w:val="22"/>
          <w:szCs w:val="22"/>
          <w:lang w:val="en-US"/>
          <w14:ligatures w14:val="none"/>
        </w:rPr>
        <w:t xml:space="preserve">governments. In addition to creating cyber-biosecurity policy and standards, a national governing body was suggested to be a way to proactively (and if that fails, reactively) reduce the cyber-biosecurity associated risks to human health, including from pandemics. This would provide a clear mandate, dedicated resources and focus to the </w:t>
      </w:r>
      <w:r>
        <w:rPr>
          <w:rFonts w:ascii="Arial" w:hAnsi="Arial" w:cs="Arial"/>
          <w:sz w:val="22"/>
          <w:szCs w:val="22"/>
          <w:lang w:val="en-US"/>
          <w14:ligatures w14:val="none"/>
        </w:rPr>
        <w:t xml:space="preserve">cause. </w:t>
      </w:r>
    </w:p>
    <w:p w:rsidR="000958FB" w:rsidRPr="000958FB" w:rsidRDefault="000958FB" w:rsidP="000958FB">
      <w:pPr>
        <w:widowControl w:val="0"/>
        <w:spacing w:after="160" w:line="276" w:lineRule="auto"/>
        <w:rPr>
          <w:rFonts w:ascii="Arial" w:hAnsi="Arial" w:cs="Arial"/>
          <w:sz w:val="22"/>
          <w:szCs w:val="22"/>
          <w:lang w:val="en-US"/>
          <w14:ligatures w14:val="none"/>
        </w:rPr>
      </w:pPr>
      <w:r>
        <w:rPr>
          <w:rFonts w:ascii="Arial" w:hAnsi="Arial" w:cs="Arial"/>
          <w:sz w:val="22"/>
          <w:szCs w:val="22"/>
          <w:lang w:val="en-US"/>
          <w14:ligatures w14:val="none"/>
        </w:rPr>
        <w:lastRenderedPageBreak/>
        <w:t xml:space="preserve">For example, a National </w:t>
      </w:r>
      <w:r w:rsidRPr="000958FB">
        <w:rPr>
          <w:rFonts w:ascii="Arial" w:hAnsi="Arial" w:cs="Arial"/>
          <w:sz w:val="22"/>
          <w:szCs w:val="22"/>
          <w:lang w:val="en-US"/>
          <w14:ligatures w14:val="none"/>
        </w:rPr>
        <w:t>Centre for Biosecur</w:t>
      </w:r>
      <w:r>
        <w:rPr>
          <w:rFonts w:ascii="Arial" w:hAnsi="Arial" w:cs="Arial"/>
          <w:sz w:val="22"/>
          <w:szCs w:val="22"/>
          <w:lang w:val="en-US"/>
          <w14:ligatures w14:val="none"/>
        </w:rPr>
        <w:t xml:space="preserve">ity and Biosafety could assess </w:t>
      </w:r>
      <w:r w:rsidRPr="000958FB">
        <w:rPr>
          <w:rFonts w:ascii="Arial" w:hAnsi="Arial" w:cs="Arial"/>
          <w:sz w:val="22"/>
          <w:szCs w:val="22"/>
          <w:lang w:val="en-US"/>
          <w14:ligatures w14:val="none"/>
        </w:rPr>
        <w:t>integrated systems of biotechnology to apply controls of security, thr</w:t>
      </w:r>
      <w:r>
        <w:rPr>
          <w:rFonts w:ascii="Arial" w:hAnsi="Arial" w:cs="Arial"/>
          <w:sz w:val="22"/>
          <w:szCs w:val="22"/>
          <w:lang w:val="en-US"/>
          <w14:ligatures w14:val="none"/>
        </w:rPr>
        <w:t xml:space="preserve">ough supply chain tracking and </w:t>
      </w:r>
      <w:r w:rsidRPr="000958FB">
        <w:rPr>
          <w:rFonts w:ascii="Arial" w:hAnsi="Arial" w:cs="Arial"/>
          <w:sz w:val="22"/>
          <w:szCs w:val="22"/>
          <w:lang w:val="en-US"/>
          <w14:ligatures w14:val="none"/>
        </w:rPr>
        <w:t>management systems, licenses and registrations of purchased s</w:t>
      </w:r>
      <w:r>
        <w:rPr>
          <w:rFonts w:ascii="Arial" w:hAnsi="Arial" w:cs="Arial"/>
          <w:sz w:val="22"/>
          <w:szCs w:val="22"/>
          <w:lang w:val="en-US"/>
          <w14:ligatures w14:val="none"/>
        </w:rPr>
        <w:t xml:space="preserve">upplies. This could strengthen </w:t>
      </w:r>
      <w:r w:rsidRPr="000958FB">
        <w:rPr>
          <w:rFonts w:ascii="Arial" w:hAnsi="Arial" w:cs="Arial"/>
          <w:sz w:val="22"/>
          <w:szCs w:val="22"/>
          <w:lang w:val="en-US"/>
          <w14:ligatures w14:val="none"/>
        </w:rPr>
        <w:t>preparedness whils</w:t>
      </w:r>
      <w:r>
        <w:rPr>
          <w:rFonts w:ascii="Arial" w:hAnsi="Arial" w:cs="Arial"/>
          <w:sz w:val="22"/>
          <w:szCs w:val="22"/>
          <w:lang w:val="en-US"/>
          <w14:ligatures w14:val="none"/>
        </w:rPr>
        <w:t xml:space="preserve">t driving a positive change in </w:t>
      </w:r>
      <w:r w:rsidRPr="000958FB">
        <w:rPr>
          <w:rFonts w:ascii="Arial" w:hAnsi="Arial" w:cs="Arial"/>
          <w:sz w:val="22"/>
          <w:szCs w:val="22"/>
          <w:lang w:val="en-US"/>
          <w14:ligatures w14:val="none"/>
        </w:rPr>
        <w:t xml:space="preserve">culture towards improved “cyber-bio-hygiene”. </w:t>
      </w:r>
    </w:p>
    <w:p w:rsidR="00C043E7" w:rsidRDefault="00C043E7" w:rsidP="00C043E7">
      <w:pPr>
        <w:pStyle w:val="Heading1"/>
        <w:rPr>
          <w:lang w:val="en-US"/>
        </w:rPr>
      </w:pPr>
      <w:r>
        <w:rPr>
          <w:lang w:val="en-US"/>
        </w:rPr>
        <w:t>Shaping of cyber-biosecurity policy</w:t>
      </w:r>
    </w:p>
    <w:p w:rsidR="000C39B1" w:rsidRPr="000C39B1" w:rsidRDefault="00C043E7" w:rsidP="000C39B1">
      <w:pPr>
        <w:widowControl w:val="0"/>
        <w:rPr>
          <w:rFonts w:ascii="Arial" w:hAnsi="Arial" w:cs="Arial"/>
          <w:sz w:val="22"/>
          <w:szCs w:val="22"/>
          <w:lang w:val="en-US"/>
          <w14:ligatures w14:val="none"/>
        </w:rPr>
      </w:pPr>
      <w:r w:rsidRPr="00C043E7">
        <w:rPr>
          <w:rFonts w:ascii="Arial" w:hAnsi="Arial" w:cs="Arial"/>
          <w:sz w:val="22"/>
          <w:szCs w:val="22"/>
          <w:lang w:val="en-US"/>
          <w14:ligatures w14:val="none"/>
        </w:rPr>
        <w:t>The research team have now proposed the Hybrid Hackathon Delp</w:t>
      </w:r>
      <w:r w:rsidRPr="00C043E7">
        <w:rPr>
          <w:rFonts w:ascii="Arial" w:hAnsi="Arial" w:cs="Arial"/>
          <w:sz w:val="22"/>
          <w:szCs w:val="22"/>
          <w:lang w:val="en-US"/>
          <w14:ligatures w14:val="none"/>
        </w:rPr>
        <w:t xml:space="preserve">hi Model as a crime prevention </w:t>
      </w:r>
      <w:r w:rsidRPr="00C043E7">
        <w:rPr>
          <w:rFonts w:ascii="Arial" w:hAnsi="Arial" w:cs="Arial"/>
          <w:sz w:val="22"/>
          <w:szCs w:val="22"/>
          <w:lang w:val="en-US"/>
          <w14:ligatures w14:val="none"/>
        </w:rPr>
        <w:t>methodology and security enabler.</w:t>
      </w:r>
      <w:r w:rsidR="00F4036A">
        <w:rPr>
          <w:rStyle w:val="EndnoteReference"/>
          <w:rFonts w:ascii="Arial" w:hAnsi="Arial" w:cs="Arial"/>
          <w:sz w:val="22"/>
          <w:szCs w:val="22"/>
          <w:lang w:val="en-US"/>
          <w14:ligatures w14:val="none"/>
        </w:rPr>
        <w:endnoteReference w:id="12"/>
      </w:r>
      <w:r w:rsidRPr="00C043E7">
        <w:rPr>
          <w:rFonts w:ascii="Arial" w:hAnsi="Arial" w:cs="Arial"/>
          <w:sz w:val="22"/>
          <w:szCs w:val="22"/>
          <w:lang w:val="en-US"/>
          <w14:ligatures w14:val="none"/>
        </w:rPr>
        <w:t xml:space="preserve"> This is a “red-teaming” approach to be used as a framewo</w:t>
      </w:r>
      <w:r w:rsidRPr="00C043E7">
        <w:rPr>
          <w:rFonts w:ascii="Arial" w:hAnsi="Arial" w:cs="Arial"/>
          <w:sz w:val="22"/>
          <w:szCs w:val="22"/>
          <w:lang w:val="en-US"/>
          <w14:ligatures w14:val="none"/>
        </w:rPr>
        <w:t xml:space="preserve">rk for </w:t>
      </w:r>
      <w:r w:rsidRPr="00C043E7">
        <w:rPr>
          <w:rFonts w:ascii="Arial" w:hAnsi="Arial" w:cs="Arial"/>
          <w:sz w:val="22"/>
          <w:szCs w:val="22"/>
          <w:lang w:val="en-US"/>
          <w14:ligatures w14:val="none"/>
        </w:rPr>
        <w:t>assessing emerging technologies for their potential for misuse as they ar</w:t>
      </w:r>
      <w:r w:rsidRPr="00C043E7">
        <w:rPr>
          <w:rFonts w:ascii="Arial" w:hAnsi="Arial" w:cs="Arial"/>
          <w:sz w:val="22"/>
          <w:szCs w:val="22"/>
          <w:lang w:val="en-US"/>
          <w14:ligatures w14:val="none"/>
        </w:rPr>
        <w:t xml:space="preserve">e being developed. It captures </w:t>
      </w:r>
      <w:r w:rsidRPr="00C043E7">
        <w:rPr>
          <w:rFonts w:ascii="Arial" w:hAnsi="Arial" w:cs="Arial"/>
          <w:sz w:val="22"/>
          <w:szCs w:val="22"/>
          <w:lang w:val="en-US"/>
          <w14:ligatures w14:val="none"/>
        </w:rPr>
        <w:t xml:space="preserve">current and nuanced opinions of diverse field experts while also generating detailed hacking proposals that can be used to aid national security decision making. </w:t>
      </w:r>
    </w:p>
    <w:p w:rsidR="000C39B1" w:rsidRPr="000C39B1" w:rsidRDefault="000C39B1" w:rsidP="000C39B1">
      <w:pPr>
        <w:pStyle w:val="Heading1"/>
      </w:pPr>
      <w:r w:rsidRPr="000C39B1">
        <w:t>Our research</w:t>
      </w:r>
    </w:p>
    <w:p w:rsidR="000C39B1" w:rsidRPr="000C39B1" w:rsidRDefault="000C39B1" w:rsidP="006F09D6">
      <w:pPr>
        <w:rPr>
          <w:rFonts w:ascii="Arial" w:hAnsi="Arial" w:cs="Arial"/>
          <w:sz w:val="22"/>
        </w:rPr>
      </w:pPr>
      <w:r w:rsidRPr="000C39B1">
        <w:rPr>
          <w:rFonts w:ascii="Arial" w:hAnsi="Arial" w:cs="Arial"/>
          <w:sz w:val="22"/>
        </w:rPr>
        <w:t xml:space="preserve">This work was carried out by the Dawes Centre for Future Crime at UCL. This briefing was produced in partnership with Florence Greatrix at UCL </w:t>
      </w:r>
      <w:proofErr w:type="spellStart"/>
      <w:r w:rsidRPr="000C39B1">
        <w:rPr>
          <w:rFonts w:ascii="Arial" w:hAnsi="Arial" w:cs="Arial"/>
          <w:sz w:val="22"/>
        </w:rPr>
        <w:t>STEaPP’s</w:t>
      </w:r>
      <w:proofErr w:type="spellEnd"/>
      <w:r w:rsidRPr="000C39B1">
        <w:rPr>
          <w:rFonts w:ascii="Arial" w:hAnsi="Arial" w:cs="Arial"/>
          <w:sz w:val="22"/>
        </w:rPr>
        <w:t xml:space="preserve"> Policy Impact Unit. The research was funded by the Dawes Centre for Future Crime at UCL. </w:t>
      </w:r>
    </w:p>
    <w:p w:rsidR="000C39B1" w:rsidRPr="000C39B1" w:rsidRDefault="000C39B1" w:rsidP="000C39B1">
      <w:pPr>
        <w:pStyle w:val="Heading1"/>
      </w:pPr>
      <w:r w:rsidRPr="000C39B1">
        <w:t>Lead researchers</w:t>
      </w:r>
    </w:p>
    <w:p w:rsidR="000C39B1" w:rsidRPr="000C39B1" w:rsidRDefault="000C39B1" w:rsidP="003A0FC8">
      <w:pPr>
        <w:spacing w:line="276" w:lineRule="auto"/>
        <w:rPr>
          <w:rFonts w:ascii="Arial" w:hAnsi="Arial" w:cs="Arial"/>
          <w:sz w:val="22"/>
        </w:rPr>
      </w:pPr>
      <w:r w:rsidRPr="000C39B1">
        <w:rPr>
          <w:rFonts w:ascii="Arial" w:hAnsi="Arial" w:cs="Arial"/>
          <w:sz w:val="22"/>
        </w:rPr>
        <w:t xml:space="preserve">Mariam Elgabry, PhD, Cyber biosecurity, Lead author and researcher, Dawes Centre for Future Crime </w:t>
      </w:r>
      <w:hyperlink r:id="rId8" w:history="1">
        <w:r w:rsidRPr="000C39B1">
          <w:rPr>
            <w:rStyle w:val="Hyperlink"/>
            <w:rFonts w:ascii="Arial" w:hAnsi="Arial" w:cs="Arial"/>
            <w:color w:val="000000"/>
            <w:sz w:val="22"/>
            <w:u w:val="none"/>
          </w:rPr>
          <w:t>M.Elgabry.17@ucl.ac.uk</w:t>
        </w:r>
      </w:hyperlink>
      <w:r w:rsidRPr="000C39B1">
        <w:rPr>
          <w:rFonts w:ascii="Arial" w:hAnsi="Arial" w:cs="Arial"/>
          <w:sz w:val="22"/>
        </w:rPr>
        <w:t>;</w:t>
      </w:r>
      <w:hyperlink r:id="rId9" w:history="1">
        <w:r w:rsidRPr="004042E3">
          <w:rPr>
            <w:rStyle w:val="Hyperlink"/>
            <w:rFonts w:ascii="Arial" w:hAnsi="Arial" w:cs="Arial"/>
            <w:sz w:val="22"/>
          </w:rPr>
          <w:t xml:space="preserve"> </w:t>
        </w:r>
        <w:r w:rsidR="004042E3" w:rsidRPr="004042E3">
          <w:rPr>
            <w:rStyle w:val="Hyperlink"/>
            <w:rFonts w:ascii="Arial" w:hAnsi="Arial" w:cs="Arial"/>
            <w:sz w:val="22"/>
          </w:rPr>
          <w:t>Mariam Elgabry's website</w:t>
        </w:r>
      </w:hyperlink>
      <w:r w:rsidR="004042E3">
        <w:rPr>
          <w:rFonts w:ascii="Arial" w:hAnsi="Arial" w:cs="Arial"/>
          <w:sz w:val="22"/>
        </w:rPr>
        <w:t xml:space="preserve"> </w:t>
      </w:r>
      <w:r w:rsidRPr="000C39B1">
        <w:rPr>
          <w:rFonts w:ascii="Arial" w:hAnsi="Arial" w:cs="Arial"/>
          <w:sz w:val="22"/>
        </w:rPr>
        <w:t xml:space="preserve"> </w:t>
      </w:r>
    </w:p>
    <w:p w:rsidR="000C39B1" w:rsidRPr="000C39B1" w:rsidRDefault="000C39B1" w:rsidP="003A0FC8">
      <w:pPr>
        <w:spacing w:line="276" w:lineRule="auto"/>
        <w:rPr>
          <w:rFonts w:ascii="Arial" w:hAnsi="Arial" w:cs="Arial"/>
          <w:sz w:val="22"/>
        </w:rPr>
      </w:pPr>
      <w:r w:rsidRPr="000C39B1">
        <w:rPr>
          <w:rFonts w:ascii="Arial" w:hAnsi="Arial" w:cs="Arial"/>
          <w:sz w:val="22"/>
        </w:rPr>
        <w:t xml:space="preserve">Professor Shane Johnson, Principal Investigator, Dawes Centre for Future Crime </w:t>
      </w:r>
      <w:hyperlink r:id="rId10" w:history="1">
        <w:r w:rsidRPr="000C39B1">
          <w:rPr>
            <w:rStyle w:val="Hyperlink"/>
            <w:rFonts w:ascii="Arial" w:hAnsi="Arial" w:cs="Arial"/>
            <w:color w:val="000000"/>
            <w:sz w:val="22"/>
            <w:u w:val="none"/>
          </w:rPr>
          <w:t>shane.johnson@ucl.ac.uk</w:t>
        </w:r>
      </w:hyperlink>
      <w:r w:rsidRPr="000C39B1">
        <w:rPr>
          <w:rFonts w:ascii="Arial" w:hAnsi="Arial" w:cs="Arial"/>
          <w:sz w:val="22"/>
        </w:rPr>
        <w:t xml:space="preserve"> </w:t>
      </w:r>
    </w:p>
    <w:p w:rsidR="000C39B1" w:rsidRPr="000C39B1" w:rsidRDefault="000C39B1" w:rsidP="000C39B1">
      <w:pPr>
        <w:pStyle w:val="Heading1"/>
      </w:pPr>
      <w:r w:rsidRPr="000C39B1">
        <w:t>Contact us</w:t>
      </w:r>
    </w:p>
    <w:p w:rsidR="00964B96" w:rsidRPr="00D834FE" w:rsidRDefault="004042E3" w:rsidP="004042E3">
      <w:pPr>
        <w:rPr>
          <w:rFonts w:ascii="Arial" w:hAnsi="Arial" w:cs="Arial"/>
          <w:sz w:val="22"/>
        </w:rPr>
      </w:pPr>
      <w:hyperlink r:id="rId11" w:history="1">
        <w:r w:rsidRPr="004042E3">
          <w:rPr>
            <w:rStyle w:val="Hyperlink"/>
            <w:rFonts w:ascii="Arial" w:hAnsi="Arial" w:cs="Arial"/>
            <w:sz w:val="22"/>
          </w:rPr>
          <w:t>Dawes Centre for Future Crime website</w:t>
        </w:r>
      </w:hyperlink>
      <w:r w:rsidR="000C39B1" w:rsidRPr="000C39B1">
        <w:rPr>
          <w:rFonts w:ascii="Arial" w:hAnsi="Arial" w:cs="Arial"/>
          <w:sz w:val="22"/>
        </w:rPr>
        <w:br/>
      </w:r>
      <w:hyperlink r:id="rId12" w:history="1">
        <w:r>
          <w:rPr>
            <w:rStyle w:val="Hyperlink"/>
            <w:rFonts w:ascii="Arial" w:hAnsi="Arial" w:cs="Arial"/>
            <w:sz w:val="22"/>
          </w:rPr>
          <w:t xml:space="preserve">UCL STEaPP Policy Impact Unit Website </w:t>
        </w:r>
      </w:hyperlink>
    </w:p>
    <w:sectPr w:rsidR="00964B96" w:rsidRPr="00D834FE" w:rsidSect="00C30AB8">
      <w:headerReference w:type="default" r:id="rId13"/>
      <w:footerReference w:type="default" r:id="rId14"/>
      <w:headerReference w:type="first" r:id="rId15"/>
      <w:footnotePr>
        <w:numFmt w:val="lowerRoman"/>
      </w:footnotePr>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DF3" w:rsidRDefault="00F37DF3" w:rsidP="00964B96">
      <w:pPr>
        <w:spacing w:after="0" w:line="240" w:lineRule="auto"/>
      </w:pPr>
      <w:r>
        <w:separator/>
      </w:r>
    </w:p>
  </w:endnote>
  <w:endnote w:type="continuationSeparator" w:id="0">
    <w:p w:rsidR="00F37DF3" w:rsidRDefault="00F37DF3" w:rsidP="00964B96">
      <w:pPr>
        <w:spacing w:after="0" w:line="240" w:lineRule="auto"/>
      </w:pPr>
      <w:r>
        <w:continuationSeparator/>
      </w:r>
    </w:p>
  </w:endnote>
  <w:endnote w:id="1">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rPr>
        <w:t xml:space="preserve">Elgabry, M., </w:t>
      </w:r>
      <w:r w:rsidR="00F4036A" w:rsidRPr="00157218">
        <w:rPr>
          <w:rFonts w:ascii="Arial" w:hAnsi="Arial" w:cs="Arial"/>
          <w:i/>
          <w:iCs/>
          <w:sz w:val="18"/>
          <w:lang w:val="en-US"/>
        </w:rPr>
        <w:t>et al.,</w:t>
      </w:r>
      <w:r w:rsidR="00F4036A" w:rsidRPr="00157218">
        <w:rPr>
          <w:rFonts w:ascii="Arial" w:hAnsi="Arial" w:cs="Arial"/>
          <w:i/>
          <w:iCs/>
          <w:sz w:val="18"/>
        </w:rPr>
        <w:t xml:space="preserve"> </w:t>
      </w:r>
      <w:r w:rsidR="00F4036A" w:rsidRPr="00157218">
        <w:rPr>
          <w:rFonts w:ascii="Arial" w:hAnsi="Arial" w:cs="Arial"/>
          <w:sz w:val="18"/>
        </w:rPr>
        <w:t>2020. A Systematic Review of the Criminogenic Potential of Synthetic Biology and Routes to Future Crime Prevention. Frontiers in bioengineering and biotechnology, 8, p.1119.</w:t>
      </w:r>
      <w:r w:rsidR="00F4036A" w:rsidRPr="00157218">
        <w:rPr>
          <w:rFonts w:ascii="Arial" w:hAnsi="Arial" w:cs="Arial"/>
          <w:sz w:val="18"/>
          <w:lang w:val="en-US"/>
        </w:rPr>
        <w:t xml:space="preserve"> </w:t>
      </w:r>
    </w:p>
  </w:endnote>
  <w:endnote w:id="2">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00F4036A" w:rsidRPr="00157218">
        <w:rPr>
          <w:rFonts w:ascii="Arial" w:hAnsi="Arial" w:cs="Arial"/>
          <w:sz w:val="18"/>
          <w:lang w:val="en-US"/>
        </w:rPr>
        <w:t>Peccoud</w:t>
      </w:r>
      <w:proofErr w:type="spellEnd"/>
      <w:r w:rsidR="00F4036A" w:rsidRPr="00157218">
        <w:rPr>
          <w:rFonts w:ascii="Arial" w:hAnsi="Arial" w:cs="Arial"/>
          <w:sz w:val="18"/>
          <w:lang w:val="en-US"/>
        </w:rPr>
        <w:t xml:space="preserve">, J., </w:t>
      </w:r>
      <w:r w:rsidR="00F4036A" w:rsidRPr="00157218">
        <w:rPr>
          <w:rFonts w:ascii="Arial" w:hAnsi="Arial" w:cs="Arial"/>
          <w:i/>
          <w:iCs/>
          <w:sz w:val="18"/>
          <w:lang w:val="en-US"/>
        </w:rPr>
        <w:t xml:space="preserve">et al., </w:t>
      </w:r>
      <w:r w:rsidR="00F4036A" w:rsidRPr="00157218">
        <w:rPr>
          <w:rFonts w:ascii="Arial" w:hAnsi="Arial" w:cs="Arial"/>
          <w:sz w:val="18"/>
          <w:lang w:val="en-US"/>
        </w:rPr>
        <w:t xml:space="preserve">2018.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from naive trust to risk awareness. Trends </w:t>
      </w:r>
      <w:proofErr w:type="spellStart"/>
      <w:r w:rsidR="00F4036A" w:rsidRPr="00157218">
        <w:rPr>
          <w:rFonts w:ascii="Arial" w:hAnsi="Arial" w:cs="Arial"/>
          <w:sz w:val="18"/>
          <w:lang w:val="en-US"/>
        </w:rPr>
        <w:t>Biotechnol</w:t>
      </w:r>
      <w:proofErr w:type="spellEnd"/>
      <w:r w:rsidR="00F4036A" w:rsidRPr="00157218">
        <w:rPr>
          <w:rFonts w:ascii="Arial" w:hAnsi="Arial" w:cs="Arial"/>
          <w:sz w:val="18"/>
          <w:lang w:val="en-US"/>
        </w:rPr>
        <w:t xml:space="preserve">. 36, 4–7. </w:t>
      </w:r>
      <w:proofErr w:type="spellStart"/>
      <w:r w:rsidR="00F4036A" w:rsidRPr="00157218">
        <w:rPr>
          <w:rFonts w:ascii="Arial" w:hAnsi="Arial" w:cs="Arial"/>
          <w:sz w:val="18"/>
          <w:lang w:val="en-US"/>
        </w:rPr>
        <w:t>doi</w:t>
      </w:r>
      <w:proofErr w:type="spellEnd"/>
      <w:r w:rsidR="00F4036A" w:rsidRPr="00157218">
        <w:rPr>
          <w:rFonts w:ascii="Arial" w:hAnsi="Arial" w:cs="Arial"/>
          <w:sz w:val="18"/>
          <w:lang w:val="en-US"/>
        </w:rPr>
        <w:t xml:space="preserve">: 10.1016/j.tibtech.2017.10.012 </w:t>
      </w:r>
    </w:p>
  </w:endnote>
  <w:endnote w:id="3">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 xml:space="preserve">Mueller, S., 2021. Facing the 2020 pandemic: What does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want us to know to safeguard the future? Biosafety and Health, 3(1), p.11-21.</w:t>
      </w:r>
    </w:p>
  </w:endnote>
  <w:endnote w:id="4">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NHGRI. The cost of sequencing a human genome. Available at: https://www.genome.gov/about-genomics/fact-sheets/Sequencing-Human-Genome-cost</w:t>
      </w:r>
    </w:p>
  </w:endnote>
  <w:endnote w:id="5">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rPr>
        <w:t>The rate at which DNA sequencing costs decreased out paces Moore's Law </w:t>
      </w:r>
      <w:hyperlink r:id="rId1" w:history="1">
        <w:r w:rsidR="00F4036A" w:rsidRPr="00157218">
          <w:rPr>
            <w:rStyle w:val="Hyperlink"/>
            <w:rFonts w:ascii="Arial" w:hAnsi="Arial" w:cs="Arial"/>
            <w:sz w:val="18"/>
          </w:rPr>
          <w:t>https://www.genome.gov/about-genomics/fact-sheets/DNA-Sequencing-Costs-Data</w:t>
        </w:r>
      </w:hyperlink>
      <w:r w:rsidR="00F4036A" w:rsidRPr="00157218">
        <w:rPr>
          <w:rFonts w:ascii="Arial" w:hAnsi="Arial" w:cs="Arial"/>
          <w:sz w:val="18"/>
        </w:rPr>
        <w:t xml:space="preserve">  </w:t>
      </w:r>
    </w:p>
  </w:endnote>
  <w:endnote w:id="6">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 xml:space="preserve">UK Government, 2019. Future Technology Trends in Security. Available at: </w:t>
      </w:r>
      <w:hyperlink r:id="rId2" w:history="1">
        <w:r w:rsidR="00617E06" w:rsidRPr="00157218">
          <w:rPr>
            <w:rStyle w:val="Hyperlink"/>
            <w:rFonts w:ascii="Arial" w:hAnsi="Arial" w:cs="Arial"/>
            <w:sz w:val="18"/>
            <w:lang w:val="en-US"/>
          </w:rPr>
          <w:t>Future Technology Trends in Security. UK Government</w:t>
        </w:r>
      </w:hyperlink>
      <w:r w:rsidR="00F4036A" w:rsidRPr="00157218">
        <w:rPr>
          <w:rFonts w:ascii="Arial" w:hAnsi="Arial" w:cs="Arial"/>
          <w:sz w:val="18"/>
          <w:lang w:val="en-US"/>
        </w:rPr>
        <w:t xml:space="preserve"> </w:t>
      </w:r>
    </w:p>
  </w:endnote>
  <w:endnote w:id="7">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00F4036A" w:rsidRPr="00157218">
        <w:rPr>
          <w:rFonts w:ascii="Arial" w:hAnsi="Arial" w:cs="Arial"/>
          <w:sz w:val="18"/>
          <w:lang w:val="en-US"/>
        </w:rPr>
        <w:t>Murch</w:t>
      </w:r>
      <w:proofErr w:type="spellEnd"/>
      <w:r w:rsidR="00F4036A" w:rsidRPr="00157218">
        <w:rPr>
          <w:rFonts w:ascii="Arial" w:hAnsi="Arial" w:cs="Arial"/>
          <w:sz w:val="18"/>
          <w:lang w:val="en-US"/>
        </w:rPr>
        <w:t xml:space="preserve">, R. S., </w:t>
      </w:r>
      <w:r w:rsidR="00F4036A" w:rsidRPr="00157218">
        <w:rPr>
          <w:rFonts w:ascii="Arial" w:hAnsi="Arial" w:cs="Arial"/>
          <w:i/>
          <w:iCs/>
          <w:sz w:val="18"/>
          <w:lang w:val="en-US"/>
        </w:rPr>
        <w:t xml:space="preserve">et al., </w:t>
      </w:r>
      <w:r w:rsidR="00F4036A" w:rsidRPr="00157218">
        <w:rPr>
          <w:rFonts w:ascii="Arial" w:hAnsi="Arial" w:cs="Arial"/>
          <w:sz w:val="18"/>
          <w:lang w:val="en-US"/>
        </w:rPr>
        <w:t xml:space="preserve">2018.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an emerging new discipline to help safeguard the </w:t>
      </w:r>
      <w:proofErr w:type="spellStart"/>
      <w:r w:rsidR="00F4036A" w:rsidRPr="00157218">
        <w:rPr>
          <w:rFonts w:ascii="Arial" w:hAnsi="Arial" w:cs="Arial"/>
          <w:sz w:val="18"/>
          <w:lang w:val="en-US"/>
        </w:rPr>
        <w:t>bioeconomy</w:t>
      </w:r>
      <w:proofErr w:type="spellEnd"/>
      <w:r w:rsidR="00F4036A" w:rsidRPr="00157218">
        <w:rPr>
          <w:rFonts w:ascii="Arial" w:hAnsi="Arial" w:cs="Arial"/>
          <w:sz w:val="18"/>
          <w:lang w:val="en-US"/>
        </w:rPr>
        <w:t xml:space="preserve">. Front. </w:t>
      </w:r>
      <w:proofErr w:type="spellStart"/>
      <w:r w:rsidR="00F4036A" w:rsidRPr="00157218">
        <w:rPr>
          <w:rFonts w:ascii="Arial" w:hAnsi="Arial" w:cs="Arial"/>
          <w:sz w:val="18"/>
          <w:lang w:val="en-US"/>
        </w:rPr>
        <w:t>Bioeng</w:t>
      </w:r>
      <w:proofErr w:type="spellEnd"/>
      <w:r w:rsidR="00F4036A" w:rsidRPr="00157218">
        <w:rPr>
          <w:rFonts w:ascii="Arial" w:hAnsi="Arial" w:cs="Arial"/>
          <w:sz w:val="18"/>
          <w:lang w:val="en-US"/>
        </w:rPr>
        <w:t xml:space="preserve">. </w:t>
      </w:r>
      <w:proofErr w:type="spellStart"/>
      <w:r w:rsidR="00F4036A" w:rsidRPr="00157218">
        <w:rPr>
          <w:rFonts w:ascii="Arial" w:hAnsi="Arial" w:cs="Arial"/>
          <w:sz w:val="18"/>
          <w:lang w:val="en-US"/>
        </w:rPr>
        <w:t>Biotechnol</w:t>
      </w:r>
      <w:proofErr w:type="spellEnd"/>
      <w:r w:rsidR="00F4036A" w:rsidRPr="00157218">
        <w:rPr>
          <w:rFonts w:ascii="Arial" w:hAnsi="Arial" w:cs="Arial"/>
          <w:sz w:val="18"/>
          <w:lang w:val="en-US"/>
        </w:rPr>
        <w:t xml:space="preserve">. 6:39. </w:t>
      </w:r>
      <w:proofErr w:type="spellStart"/>
      <w:r w:rsidR="00F4036A" w:rsidRPr="00157218">
        <w:rPr>
          <w:rFonts w:ascii="Arial" w:hAnsi="Arial" w:cs="Arial"/>
          <w:sz w:val="18"/>
          <w:lang w:val="en-US"/>
        </w:rPr>
        <w:t>doi</w:t>
      </w:r>
      <w:proofErr w:type="spellEnd"/>
      <w:r w:rsidR="00F4036A" w:rsidRPr="00157218">
        <w:rPr>
          <w:rFonts w:ascii="Arial" w:hAnsi="Arial" w:cs="Arial"/>
          <w:sz w:val="18"/>
          <w:lang w:val="en-US"/>
        </w:rPr>
        <w:t>: 10.3389/fbioe.2018.00039</w:t>
      </w:r>
    </w:p>
  </w:endnote>
  <w:endnote w:id="8">
    <w:p w:rsidR="00A17DEA" w:rsidRPr="00157218" w:rsidRDefault="00A17DE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00F4036A" w:rsidRPr="00157218">
        <w:rPr>
          <w:rFonts w:ascii="Arial" w:hAnsi="Arial" w:cs="Arial"/>
          <w:sz w:val="18"/>
          <w:lang w:val="en-US"/>
        </w:rPr>
        <w:t xml:space="preserve">Richardson, L. C., </w:t>
      </w:r>
      <w:r w:rsidR="00F4036A" w:rsidRPr="00157218">
        <w:rPr>
          <w:rFonts w:ascii="Arial" w:hAnsi="Arial" w:cs="Arial"/>
          <w:i/>
          <w:iCs/>
          <w:sz w:val="18"/>
          <w:lang w:val="en-US"/>
        </w:rPr>
        <w:t xml:space="preserve">et al., </w:t>
      </w:r>
      <w:r w:rsidR="00F4036A" w:rsidRPr="00157218">
        <w:rPr>
          <w:rFonts w:ascii="Arial" w:hAnsi="Arial" w:cs="Arial"/>
          <w:sz w:val="18"/>
          <w:lang w:val="en-US"/>
        </w:rPr>
        <w:t xml:space="preserve">2019. </w:t>
      </w:r>
      <w:proofErr w:type="spellStart"/>
      <w:r w:rsidR="00F4036A" w:rsidRPr="00157218">
        <w:rPr>
          <w:rFonts w:ascii="Arial" w:hAnsi="Arial" w:cs="Arial"/>
          <w:sz w:val="18"/>
          <w:lang w:val="en-US"/>
        </w:rPr>
        <w:t>Cyberbiosecurity</w:t>
      </w:r>
      <w:proofErr w:type="spellEnd"/>
      <w:r w:rsidR="00F4036A" w:rsidRPr="00157218">
        <w:rPr>
          <w:rFonts w:ascii="Arial" w:hAnsi="Arial" w:cs="Arial"/>
          <w:sz w:val="18"/>
          <w:lang w:val="en-US"/>
        </w:rPr>
        <w:t xml:space="preserve">: a call for cooperation in a new threat landscape. Front. </w:t>
      </w:r>
      <w:proofErr w:type="spellStart"/>
      <w:r w:rsidR="00F4036A" w:rsidRPr="00157218">
        <w:rPr>
          <w:rFonts w:ascii="Arial" w:hAnsi="Arial" w:cs="Arial"/>
          <w:sz w:val="18"/>
          <w:lang w:val="en-US"/>
        </w:rPr>
        <w:t>Bioeng</w:t>
      </w:r>
      <w:proofErr w:type="spellEnd"/>
      <w:r w:rsidR="00F4036A" w:rsidRPr="00157218">
        <w:rPr>
          <w:rFonts w:ascii="Arial" w:hAnsi="Arial" w:cs="Arial"/>
          <w:sz w:val="18"/>
          <w:lang w:val="en-US"/>
        </w:rPr>
        <w:t xml:space="preserve">. </w:t>
      </w:r>
      <w:proofErr w:type="spellStart"/>
      <w:r w:rsidR="00F4036A" w:rsidRPr="00157218">
        <w:rPr>
          <w:rFonts w:ascii="Arial" w:hAnsi="Arial" w:cs="Arial"/>
          <w:sz w:val="18"/>
          <w:lang w:val="en-US"/>
        </w:rPr>
        <w:t>Biotechnol</w:t>
      </w:r>
      <w:proofErr w:type="spellEnd"/>
      <w:r w:rsidR="00F4036A" w:rsidRPr="00157218">
        <w:rPr>
          <w:rFonts w:ascii="Arial" w:hAnsi="Arial" w:cs="Arial"/>
          <w:sz w:val="18"/>
          <w:lang w:val="en-US"/>
        </w:rPr>
        <w:t xml:space="preserve">. 7:99. </w:t>
      </w:r>
      <w:proofErr w:type="spellStart"/>
      <w:r w:rsidR="00F4036A" w:rsidRPr="00157218">
        <w:rPr>
          <w:rFonts w:ascii="Arial" w:hAnsi="Arial" w:cs="Arial"/>
          <w:sz w:val="18"/>
          <w:lang w:val="en-US"/>
        </w:rPr>
        <w:t>doi</w:t>
      </w:r>
      <w:proofErr w:type="spellEnd"/>
      <w:r w:rsidR="00F4036A" w:rsidRPr="00157218">
        <w:rPr>
          <w:rFonts w:ascii="Arial" w:hAnsi="Arial" w:cs="Arial"/>
          <w:sz w:val="18"/>
          <w:lang w:val="en-US"/>
        </w:rPr>
        <w:t>: 10.3389/fbioe.2019.00099</w:t>
      </w:r>
    </w:p>
  </w:endnote>
  <w:endnote w:id="9">
    <w:p w:rsidR="00F4036A" w:rsidRPr="00157218" w:rsidRDefault="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Pr="00157218">
        <w:rPr>
          <w:rFonts w:ascii="Arial" w:hAnsi="Arial" w:cs="Arial"/>
          <w:sz w:val="18"/>
          <w:lang w:val="en-US"/>
        </w:rPr>
        <w:t>Pranggono</w:t>
      </w:r>
      <w:proofErr w:type="spellEnd"/>
      <w:r w:rsidRPr="00157218">
        <w:rPr>
          <w:rFonts w:ascii="Arial" w:hAnsi="Arial" w:cs="Arial"/>
          <w:sz w:val="18"/>
          <w:lang w:val="en-US"/>
        </w:rPr>
        <w:t xml:space="preserve">, B. </w:t>
      </w:r>
      <w:r w:rsidR="003A0FC8">
        <w:rPr>
          <w:rFonts w:ascii="Arial" w:hAnsi="Arial" w:cs="Arial"/>
          <w:sz w:val="18"/>
          <w:lang w:val="en-US"/>
        </w:rPr>
        <w:t>&amp;</w:t>
      </w:r>
      <w:r w:rsidRPr="00157218">
        <w:rPr>
          <w:rFonts w:ascii="Arial" w:hAnsi="Arial" w:cs="Arial"/>
          <w:sz w:val="18"/>
          <w:lang w:val="en-US"/>
        </w:rPr>
        <w:t xml:space="preserve"> </w:t>
      </w:r>
      <w:proofErr w:type="spellStart"/>
      <w:r w:rsidRPr="00157218">
        <w:rPr>
          <w:rFonts w:ascii="Arial" w:hAnsi="Arial" w:cs="Arial"/>
          <w:sz w:val="18"/>
          <w:lang w:val="en-US"/>
        </w:rPr>
        <w:t>Arabo</w:t>
      </w:r>
      <w:proofErr w:type="spellEnd"/>
      <w:r w:rsidRPr="00157218">
        <w:rPr>
          <w:rFonts w:ascii="Arial" w:hAnsi="Arial" w:cs="Arial"/>
          <w:sz w:val="18"/>
          <w:lang w:val="en-US"/>
        </w:rPr>
        <w:t>, A., 2021. COVID-19 pandemic cybersecurity issues. Intern</w:t>
      </w:r>
      <w:r w:rsidR="003A0FC8">
        <w:rPr>
          <w:rFonts w:ascii="Arial" w:hAnsi="Arial" w:cs="Arial"/>
          <w:sz w:val="18"/>
          <w:lang w:val="en-US"/>
        </w:rPr>
        <w:t>et Technology Letters, 4(2), p.</w:t>
      </w:r>
      <w:r w:rsidRPr="00157218">
        <w:rPr>
          <w:rFonts w:ascii="Arial" w:hAnsi="Arial" w:cs="Arial"/>
          <w:sz w:val="18"/>
          <w:lang w:val="en-US"/>
        </w:rPr>
        <w:t>247.</w:t>
      </w:r>
    </w:p>
  </w:endnote>
  <w:endnote w:id="10">
    <w:p w:rsidR="00F4036A" w:rsidRPr="00157218" w:rsidRDefault="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r w:rsidRPr="00157218">
        <w:rPr>
          <w:rFonts w:ascii="Arial" w:hAnsi="Arial" w:cs="Arial"/>
          <w:sz w:val="18"/>
          <w:lang w:val="en-US"/>
        </w:rPr>
        <w:t xml:space="preserve">U.S. biohackers have “opened” access to insulin. </w:t>
      </w:r>
      <w:hyperlink r:id="rId3" w:history="1">
        <w:r w:rsidR="003A0FC8">
          <w:rPr>
            <w:rStyle w:val="Hyperlink"/>
            <w:rFonts w:ascii="Arial" w:hAnsi="Arial" w:cs="Arial"/>
            <w:sz w:val="18"/>
            <w:lang w:val="en-US"/>
          </w:rPr>
          <w:t>Open Insulin website</w:t>
        </w:r>
      </w:hyperlink>
      <w:r w:rsidR="003A0FC8">
        <w:rPr>
          <w:rFonts w:ascii="Arial" w:hAnsi="Arial" w:cs="Arial"/>
          <w:sz w:val="18"/>
          <w:lang w:val="en-US"/>
        </w:rPr>
        <w:t xml:space="preserve"> </w:t>
      </w:r>
    </w:p>
  </w:endnote>
  <w:endnote w:id="11">
    <w:p w:rsidR="00F4036A" w:rsidRPr="00157218" w:rsidRDefault="00F4036A" w:rsidP="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w:t>
      </w:r>
      <w:proofErr w:type="spellStart"/>
      <w:r w:rsidRPr="00157218">
        <w:rPr>
          <w:rFonts w:ascii="Arial" w:hAnsi="Arial" w:cs="Arial"/>
          <w:sz w:val="18"/>
        </w:rPr>
        <w:t>CellPress</w:t>
      </w:r>
      <w:proofErr w:type="spellEnd"/>
      <w:r w:rsidRPr="00157218">
        <w:rPr>
          <w:rFonts w:ascii="Arial" w:hAnsi="Arial" w:cs="Arial"/>
          <w:sz w:val="18"/>
          <w:lang w:val="en-US"/>
        </w:rPr>
        <w:t xml:space="preserve">, </w:t>
      </w:r>
      <w:r w:rsidRPr="00157218">
        <w:rPr>
          <w:rFonts w:ascii="Arial" w:hAnsi="Arial" w:cs="Arial"/>
          <w:sz w:val="18"/>
        </w:rPr>
        <w:t>2016</w:t>
      </w:r>
      <w:r w:rsidRPr="00157218">
        <w:rPr>
          <w:rFonts w:ascii="Arial" w:hAnsi="Arial" w:cs="Arial"/>
          <w:sz w:val="18"/>
          <w:lang w:val="en-US"/>
        </w:rPr>
        <w:t>.</w:t>
      </w:r>
      <w:r w:rsidRPr="00157218">
        <w:rPr>
          <w:rFonts w:ascii="Arial" w:hAnsi="Arial" w:cs="Arial"/>
          <w:sz w:val="18"/>
        </w:rPr>
        <w:t xml:space="preserve"> </w:t>
      </w:r>
      <w:hyperlink r:id="rId4" w:history="1">
        <w:r w:rsidR="00617E06" w:rsidRPr="00157218">
          <w:rPr>
            <w:rStyle w:val="Hyperlink"/>
            <w:rFonts w:ascii="Arial" w:hAnsi="Arial" w:cs="Arial"/>
            <w:sz w:val="18"/>
          </w:rPr>
          <w:t>Surprising number of businesses selling unapproved stem cell 'treatments' in the US</w:t>
        </w:r>
      </w:hyperlink>
    </w:p>
  </w:endnote>
  <w:endnote w:id="12">
    <w:p w:rsidR="00F4036A" w:rsidRPr="00157218" w:rsidRDefault="00F4036A" w:rsidP="00F4036A">
      <w:pPr>
        <w:pStyle w:val="EndnoteText"/>
        <w:rPr>
          <w:rFonts w:ascii="Arial" w:hAnsi="Arial" w:cs="Arial"/>
          <w:sz w:val="18"/>
          <w:lang w:val="en-US"/>
        </w:rPr>
      </w:pPr>
      <w:r w:rsidRPr="00157218">
        <w:rPr>
          <w:rStyle w:val="EndnoteReference"/>
          <w:rFonts w:ascii="Arial" w:hAnsi="Arial" w:cs="Arial"/>
          <w:sz w:val="18"/>
        </w:rPr>
        <w:endnoteRef/>
      </w:r>
      <w:r w:rsidRPr="00157218">
        <w:rPr>
          <w:rFonts w:ascii="Arial" w:hAnsi="Arial" w:cs="Arial"/>
          <w:sz w:val="18"/>
        </w:rPr>
        <w:t xml:space="preserve"> Mariam Elgabry’s written evidence submission to the UK Joint Committee on Biosecurity and National Security. </w:t>
      </w:r>
      <w:r w:rsidRPr="00157218">
        <w:rPr>
          <w:rFonts w:ascii="Arial" w:hAnsi="Arial" w:cs="Arial"/>
          <w:sz w:val="18"/>
          <w:lang w:val="en-US"/>
        </w:rPr>
        <w:t xml:space="preserve">Available at: </w:t>
      </w:r>
      <w:hyperlink r:id="rId5" w:history="1">
        <w:r w:rsidR="00617E06" w:rsidRPr="00157218">
          <w:rPr>
            <w:rStyle w:val="Hyperlink"/>
            <w:rFonts w:ascii="Arial" w:hAnsi="Arial" w:cs="Arial"/>
            <w:sz w:val="18"/>
            <w:lang w:val="en-US"/>
          </w:rPr>
          <w:t>Mariam Elgabry written evidence submission to the UK Joint Committee on Biosecurity and National Security.</w:t>
        </w:r>
      </w:hyperlink>
    </w:p>
    <w:p w:rsidR="00F4036A" w:rsidRPr="00F4036A" w:rsidRDefault="00F4036A">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6275864"/>
      <w:docPartObj>
        <w:docPartGallery w:val="Page Numbers (Bottom of Page)"/>
        <w:docPartUnique/>
      </w:docPartObj>
    </w:sdtPr>
    <w:sdtEndPr>
      <w:rPr>
        <w:noProof/>
      </w:rPr>
    </w:sdtEndPr>
    <w:sdtContent>
      <w:p w:rsidR="000C39B1" w:rsidRDefault="000C39B1">
        <w:pPr>
          <w:pStyle w:val="Footer"/>
          <w:jc w:val="center"/>
        </w:pPr>
        <w:r>
          <w:fldChar w:fldCharType="begin"/>
        </w:r>
        <w:r>
          <w:instrText xml:space="preserve"> PAGE   \* MERGEFORMAT </w:instrText>
        </w:r>
        <w:r>
          <w:fldChar w:fldCharType="separate"/>
        </w:r>
        <w:r w:rsidR="00427A9A">
          <w:rPr>
            <w:noProof/>
          </w:rPr>
          <w:t>5</w:t>
        </w:r>
        <w:r>
          <w:rPr>
            <w:noProof/>
          </w:rPr>
          <w:fldChar w:fldCharType="end"/>
        </w:r>
      </w:p>
    </w:sdtContent>
  </w:sdt>
  <w:p w:rsidR="000C39B1" w:rsidRDefault="000C39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DF3" w:rsidRDefault="00F37DF3" w:rsidP="00964B96">
      <w:pPr>
        <w:spacing w:after="0" w:line="240" w:lineRule="auto"/>
      </w:pPr>
      <w:r>
        <w:separator/>
      </w:r>
    </w:p>
  </w:footnote>
  <w:footnote w:type="continuationSeparator" w:id="0">
    <w:p w:rsidR="00F37DF3" w:rsidRDefault="00F37DF3" w:rsidP="00964B96">
      <w:pPr>
        <w:spacing w:after="0" w:line="240" w:lineRule="auto"/>
      </w:pPr>
      <w:r>
        <w:continuationSeparator/>
      </w:r>
    </w:p>
  </w:footnote>
  <w:footnote w:id="1">
    <w:p w:rsidR="00A17DEA" w:rsidRPr="00A17DEA" w:rsidRDefault="00A17DEA">
      <w:pPr>
        <w:pStyle w:val="FootnoteText"/>
        <w:rPr>
          <w:lang w:val="en-US"/>
        </w:rPr>
      </w:pPr>
      <w:r>
        <w:rPr>
          <w:rStyle w:val="FootnoteReference"/>
        </w:rPr>
        <w:footnoteRef/>
      </w:r>
      <w:r>
        <w:t xml:space="preserve"> </w:t>
      </w:r>
      <w:r w:rsidRPr="00A17DEA">
        <w:rPr>
          <w:rFonts w:ascii="Arial" w:hAnsi="Arial" w:cs="Arial"/>
          <w:sz w:val="18"/>
        </w:rPr>
        <w:t>“</w:t>
      </w:r>
      <w:r w:rsidRPr="00A17DEA">
        <w:rPr>
          <w:rFonts w:ascii="Arial" w:hAnsi="Arial" w:cs="Arial"/>
          <w:sz w:val="18"/>
          <w:lang w:val="en-US"/>
        </w:rPr>
        <w:t>Red-teaming” is an experimental approach of testing the extent of a target system’s security and to report any found weakness with the aim to make improvements.</w:t>
      </w:r>
      <w:r w:rsidRPr="00A17DEA">
        <w:rPr>
          <w:sz w:val="18"/>
          <w:lang w:val="en-US"/>
        </w:rPr>
        <w:t xml:space="preserve"> </w:t>
      </w:r>
    </w:p>
  </w:footnote>
  <w:footnote w:id="2">
    <w:p w:rsidR="00A17DEA" w:rsidRPr="00A17DEA" w:rsidRDefault="00A17DEA">
      <w:pPr>
        <w:pStyle w:val="FootnoteText"/>
        <w:rPr>
          <w:lang w:val="en-US"/>
        </w:rPr>
      </w:pPr>
      <w:r>
        <w:rPr>
          <w:rStyle w:val="FootnoteReference"/>
        </w:rPr>
        <w:footnoteRef/>
      </w:r>
      <w:r>
        <w:t xml:space="preserve"> </w:t>
      </w:r>
      <w:r w:rsidR="00157218" w:rsidRPr="00157218">
        <w:rPr>
          <w:lang w:val="en-US"/>
        </w:rPr>
        <w:t>War crimes were excluded as their prohibition dates back to 1972. They have been regulated by the Biological Weapons Convention (UN 2018a), United Nation Security Council Resolution 1540 (2004), International Health Regulations (IHR) (WHO 2008) &amp; Global Health Security Agenda (2018).</w:t>
      </w:r>
    </w:p>
  </w:footnote>
  <w:footnote w:id="3">
    <w:p w:rsidR="00157218" w:rsidRPr="00157218" w:rsidRDefault="00A17DEA" w:rsidP="00157218">
      <w:pPr>
        <w:pStyle w:val="FootnoteText"/>
        <w:rPr>
          <w:lang w:val="en-US"/>
        </w:rPr>
      </w:pPr>
      <w:r>
        <w:rPr>
          <w:rStyle w:val="FootnoteReference"/>
        </w:rPr>
        <w:footnoteRef/>
      </w:r>
      <w:r>
        <w:t xml:space="preserve"> </w:t>
      </w:r>
      <w:r w:rsidR="00157218" w:rsidRPr="00157218">
        <w:rPr>
          <w:lang w:val="en-US"/>
        </w:rPr>
        <w:t xml:space="preserve">Biohackers” have technical experience in </w:t>
      </w:r>
      <w:r w:rsidR="00157218" w:rsidRPr="00157218">
        <w:rPr>
          <w:lang w:val="en-US"/>
        </w:rPr>
        <w:br/>
        <w:t xml:space="preserve">innovating, developing or using biotechnologies – they may or may not have a qualification, and </w:t>
      </w:r>
      <w:r w:rsidR="00157218" w:rsidRPr="00157218">
        <w:rPr>
          <w:lang w:val="en-US"/>
        </w:rPr>
        <w:br/>
        <w:t>practice synthetic biology outside of an institution.</w:t>
      </w:r>
    </w:p>
    <w:p w:rsidR="00A17DEA" w:rsidRPr="00A17DEA" w:rsidRDefault="00A17DEA">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B96" w:rsidRPr="00C30AB8" w:rsidRDefault="00C30AB8">
    <w:pPr>
      <w:pStyle w:val="Header"/>
      <w:rPr>
        <w:rFonts w:ascii="Arial" w:hAnsi="Arial" w:cs="Arial"/>
        <w:sz w:val="22"/>
      </w:rPr>
    </w:pPr>
    <w:r w:rsidRPr="00C30AB8">
      <w:rPr>
        <w:rFonts w:ascii="Arial" w:hAnsi="Arial" w:cs="Arial"/>
        <w:sz w:val="22"/>
      </w:rPr>
      <w:t>Policy briefing</w:t>
    </w:r>
    <w:r w:rsidRPr="00C30AB8">
      <w:rPr>
        <w:rFonts w:ascii="Arial" w:hAnsi="Arial" w:cs="Arial"/>
        <w:sz w:val="22"/>
      </w:rPr>
      <w:tab/>
    </w:r>
    <w:r w:rsidRPr="00C30AB8">
      <w:rPr>
        <w:rFonts w:ascii="Arial" w:hAnsi="Arial" w:cs="Arial"/>
        <w:sz w:val="22"/>
      </w:rPr>
      <w:tab/>
      <w:t>November 2021</w:t>
    </w:r>
  </w:p>
  <w:p w:rsidR="00964B96" w:rsidRDefault="00964B9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AB8" w:rsidRDefault="003A0FC8">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7BAB55D8" wp14:editId="77092A8A">
          <wp:simplePos x="0" y="0"/>
          <wp:positionH relativeFrom="column">
            <wp:posOffset>-951230</wp:posOffset>
          </wp:positionH>
          <wp:positionV relativeFrom="paragraph">
            <wp:posOffset>-441960</wp:posOffset>
          </wp:positionV>
          <wp:extent cx="7593965" cy="3947160"/>
          <wp:effectExtent l="0" t="0" r="6985" b="0"/>
          <wp:wrapNone/>
          <wp:docPr id="6" name="Picture 6" descr="Close up of examining of test sample under the microscope in laboratory." title="Title image - UCL banner a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911834392"/>
                  <pic:cNvPicPr>
                    <a:picLocks noChangeAspect="1" noChangeArrowheads="1"/>
                  </pic:cNvPicPr>
                </pic:nvPicPr>
                <pic:blipFill rotWithShape="1">
                  <a:blip r:embed="rId1">
                    <a:extLst>
                      <a:ext uri="{28A0092B-C50C-407E-A947-70E740481C1C}">
                        <a14:useLocalDpi xmlns:a14="http://schemas.microsoft.com/office/drawing/2010/main" val="0"/>
                      </a:ext>
                    </a:extLst>
                  </a:blip>
                  <a:srcRect t="5409" r="20055" b="30707"/>
                  <a:stretch/>
                </pic:blipFill>
                <pic:spPr bwMode="auto">
                  <a:xfrm>
                    <a:off x="0" y="0"/>
                    <a:ext cx="7593965" cy="39471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AB8">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288" behindDoc="0" locked="0" layoutInCell="1" allowOverlap="1" wp14:anchorId="552C343E" wp14:editId="1BDD13AE">
          <wp:simplePos x="0" y="0"/>
          <wp:positionH relativeFrom="column">
            <wp:posOffset>-914400</wp:posOffset>
          </wp:positionH>
          <wp:positionV relativeFrom="paragraph">
            <wp:posOffset>-441960</wp:posOffset>
          </wp:positionV>
          <wp:extent cx="7618095" cy="1475105"/>
          <wp:effectExtent l="0" t="0" r="1905" b="0"/>
          <wp:wrapNone/>
          <wp:docPr id="7" name="Picture 7" descr="Close up of examining of test sample under the microscope in laboratory." title="Title image - UCL banner an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8095" cy="1475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FD23B5"/>
    <w:multiLevelType w:val="hybridMultilevel"/>
    <w:tmpl w:val="1A78B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433"/>
    <w:rsid w:val="000958FB"/>
    <w:rsid w:val="000C39B1"/>
    <w:rsid w:val="00157218"/>
    <w:rsid w:val="00215B48"/>
    <w:rsid w:val="00234E46"/>
    <w:rsid w:val="003A0FC8"/>
    <w:rsid w:val="003C3456"/>
    <w:rsid w:val="004042E3"/>
    <w:rsid w:val="00427A9A"/>
    <w:rsid w:val="0043329F"/>
    <w:rsid w:val="006155E0"/>
    <w:rsid w:val="00617E06"/>
    <w:rsid w:val="00635F56"/>
    <w:rsid w:val="006671B8"/>
    <w:rsid w:val="006F09D6"/>
    <w:rsid w:val="00964B96"/>
    <w:rsid w:val="00A17DEA"/>
    <w:rsid w:val="00C043E7"/>
    <w:rsid w:val="00C30AB8"/>
    <w:rsid w:val="00CD6816"/>
    <w:rsid w:val="00D46433"/>
    <w:rsid w:val="00D834FE"/>
    <w:rsid w:val="00DB2FE0"/>
    <w:rsid w:val="00E17D50"/>
    <w:rsid w:val="00E36478"/>
    <w:rsid w:val="00F37DF3"/>
    <w:rsid w:val="00F40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98DAE"/>
  <w15:chartTrackingRefBased/>
  <w15:docId w15:val="{6F8D4A9E-738A-4D69-BAE2-082EA1AF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B96"/>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234E46"/>
    <w:pPr>
      <w:keepNext/>
      <w:keepLines/>
      <w:spacing w:before="240" w:after="0"/>
      <w:outlineLvl w:val="0"/>
    </w:pPr>
    <w:rPr>
      <w:rFonts w:ascii="Arial" w:eastAsiaTheme="majorEastAsia" w:hAnsi="Arial" w:cstheme="majorBidi"/>
      <w:b/>
      <w:color w:val="auto"/>
      <w:sz w:val="28"/>
      <w:szCs w:val="32"/>
    </w:rPr>
  </w:style>
  <w:style w:type="paragraph" w:styleId="Heading2">
    <w:name w:val="heading 2"/>
    <w:basedOn w:val="Normal"/>
    <w:next w:val="Normal"/>
    <w:link w:val="Heading2Char"/>
    <w:uiPriority w:val="9"/>
    <w:unhideWhenUsed/>
    <w:qFormat/>
    <w:rsid w:val="00234E46"/>
    <w:pPr>
      <w:keepNext/>
      <w:keepLines/>
      <w:spacing w:before="40" w:after="0"/>
      <w:outlineLvl w:val="1"/>
    </w:pPr>
    <w:rPr>
      <w:rFonts w:ascii="Arial" w:eastAsiaTheme="majorEastAsia" w:hAnsi="Arial" w:cstheme="majorBidi"/>
      <w:b/>
      <w:color w:val="auto"/>
      <w:sz w:val="2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4B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4B96"/>
  </w:style>
  <w:style w:type="paragraph" w:styleId="Footer">
    <w:name w:val="footer"/>
    <w:basedOn w:val="Normal"/>
    <w:link w:val="FooterChar"/>
    <w:uiPriority w:val="99"/>
    <w:unhideWhenUsed/>
    <w:rsid w:val="00964B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4B96"/>
  </w:style>
  <w:style w:type="paragraph" w:styleId="Title">
    <w:name w:val="Title"/>
    <w:link w:val="TitleChar"/>
    <w:uiPriority w:val="10"/>
    <w:qFormat/>
    <w:rsid w:val="00964B96"/>
    <w:pPr>
      <w:spacing w:after="0" w:line="285" w:lineRule="auto"/>
    </w:pPr>
    <w:rPr>
      <w:rFonts w:ascii="Cambria" w:eastAsia="Times New Roman" w:hAnsi="Cambria" w:cs="Times New Roman"/>
      <w:color w:val="000000"/>
      <w:kern w:val="28"/>
      <w:sz w:val="96"/>
      <w:szCs w:val="96"/>
      <w:lang w:eastAsia="en-GB"/>
      <w14:ligatures w14:val="standard"/>
      <w14:cntxtAlts/>
    </w:rPr>
  </w:style>
  <w:style w:type="character" w:customStyle="1" w:styleId="TitleChar">
    <w:name w:val="Title Char"/>
    <w:basedOn w:val="DefaultParagraphFont"/>
    <w:link w:val="Title"/>
    <w:uiPriority w:val="10"/>
    <w:rsid w:val="00964B96"/>
    <w:rPr>
      <w:rFonts w:ascii="Cambria" w:eastAsia="Times New Roman" w:hAnsi="Cambria" w:cs="Times New Roman"/>
      <w:color w:val="000000"/>
      <w:kern w:val="28"/>
      <w:sz w:val="96"/>
      <w:szCs w:val="96"/>
      <w:lang w:eastAsia="en-GB"/>
      <w14:ligatures w14:val="standard"/>
      <w14:cntxtAlts/>
    </w:rPr>
  </w:style>
  <w:style w:type="paragraph" w:customStyle="1" w:styleId="ucltitle">
    <w:name w:val="ucltitle"/>
    <w:basedOn w:val="Normal"/>
    <w:rsid w:val="00964B96"/>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234E46"/>
    <w:rPr>
      <w:rFonts w:ascii="Arial" w:eastAsiaTheme="majorEastAsia" w:hAnsi="Arial" w:cstheme="majorBidi"/>
      <w:b/>
      <w:kern w:val="28"/>
      <w:sz w:val="28"/>
      <w:szCs w:val="32"/>
      <w:lang w:eastAsia="en-GB"/>
      <w14:ligatures w14:val="standard"/>
      <w14:cntxtAlts/>
    </w:rPr>
  </w:style>
  <w:style w:type="character" w:customStyle="1" w:styleId="Heading2Char">
    <w:name w:val="Heading 2 Char"/>
    <w:basedOn w:val="DefaultParagraphFont"/>
    <w:link w:val="Heading2"/>
    <w:uiPriority w:val="9"/>
    <w:rsid w:val="00234E46"/>
    <w:rPr>
      <w:rFonts w:ascii="Arial" w:eastAsiaTheme="majorEastAsia" w:hAnsi="Arial" w:cstheme="majorBidi"/>
      <w:b/>
      <w:kern w:val="28"/>
      <w:szCs w:val="26"/>
      <w:lang w:eastAsia="en-GB"/>
      <w14:ligatures w14:val="standard"/>
      <w14:cntxtAlts/>
    </w:rPr>
  </w:style>
  <w:style w:type="paragraph" w:styleId="ListParagraph">
    <w:name w:val="List Paragraph"/>
    <w:basedOn w:val="Normal"/>
    <w:uiPriority w:val="34"/>
    <w:qFormat/>
    <w:rsid w:val="000958FB"/>
    <w:pPr>
      <w:ind w:left="720"/>
      <w:contextualSpacing/>
    </w:pPr>
  </w:style>
  <w:style w:type="character" w:styleId="Hyperlink">
    <w:name w:val="Hyperlink"/>
    <w:basedOn w:val="DefaultParagraphFont"/>
    <w:uiPriority w:val="99"/>
    <w:unhideWhenUsed/>
    <w:rsid w:val="000C39B1"/>
    <w:rPr>
      <w:color w:val="085296"/>
      <w:u w:val="single"/>
    </w:rPr>
  </w:style>
  <w:style w:type="paragraph" w:customStyle="1" w:styleId="UCLnormal">
    <w:name w:val="UCL normal"/>
    <w:basedOn w:val="Normal"/>
    <w:rsid w:val="000C39B1"/>
    <w:pPr>
      <w:spacing w:after="0"/>
    </w:pPr>
    <w:rPr>
      <w:rFonts w:ascii="Arial" w:hAnsi="Arial" w:cs="Arial"/>
      <w:sz w:val="22"/>
      <w:szCs w:val="24"/>
    </w:rPr>
  </w:style>
  <w:style w:type="paragraph" w:customStyle="1" w:styleId="Heading21">
    <w:name w:val="Heading 21"/>
    <w:basedOn w:val="Normal"/>
    <w:rsid w:val="000C39B1"/>
    <w:pPr>
      <w:spacing w:after="0"/>
    </w:pPr>
    <w:rPr>
      <w:rFonts w:ascii="Arial" w:hAnsi="Arial" w:cs="Arial"/>
      <w:b/>
      <w:color w:val="F6BE00"/>
      <w:sz w:val="22"/>
      <w:szCs w:val="24"/>
    </w:rPr>
  </w:style>
  <w:style w:type="paragraph" w:styleId="EndnoteText">
    <w:name w:val="endnote text"/>
    <w:basedOn w:val="Normal"/>
    <w:link w:val="EndnoteTextChar"/>
    <w:uiPriority w:val="99"/>
    <w:semiHidden/>
    <w:unhideWhenUsed/>
    <w:rsid w:val="00A17DEA"/>
    <w:pPr>
      <w:spacing w:after="0" w:line="240" w:lineRule="auto"/>
    </w:pPr>
  </w:style>
  <w:style w:type="character" w:customStyle="1" w:styleId="EndnoteTextChar">
    <w:name w:val="Endnote Text Char"/>
    <w:basedOn w:val="DefaultParagraphFont"/>
    <w:link w:val="EndnoteText"/>
    <w:uiPriority w:val="99"/>
    <w:semiHidden/>
    <w:rsid w:val="00A17DEA"/>
    <w:rPr>
      <w:rFonts w:ascii="Calibri" w:eastAsia="Times New Roman" w:hAnsi="Calibri" w:cs="Calibri"/>
      <w:color w:val="000000"/>
      <w:kern w:val="28"/>
      <w:sz w:val="20"/>
      <w:szCs w:val="20"/>
      <w:lang w:eastAsia="en-GB"/>
      <w14:ligatures w14:val="standard"/>
      <w14:cntxtAlts/>
    </w:rPr>
  </w:style>
  <w:style w:type="character" w:styleId="EndnoteReference">
    <w:name w:val="endnote reference"/>
    <w:basedOn w:val="DefaultParagraphFont"/>
    <w:uiPriority w:val="99"/>
    <w:semiHidden/>
    <w:unhideWhenUsed/>
    <w:rsid w:val="00A17DEA"/>
    <w:rPr>
      <w:vertAlign w:val="superscript"/>
    </w:rPr>
  </w:style>
  <w:style w:type="paragraph" w:styleId="FootnoteText">
    <w:name w:val="footnote text"/>
    <w:basedOn w:val="Normal"/>
    <w:link w:val="FootnoteTextChar"/>
    <w:uiPriority w:val="99"/>
    <w:semiHidden/>
    <w:unhideWhenUsed/>
    <w:rsid w:val="00A17DEA"/>
    <w:pPr>
      <w:spacing w:after="0" w:line="240" w:lineRule="auto"/>
    </w:pPr>
  </w:style>
  <w:style w:type="character" w:customStyle="1" w:styleId="FootnoteTextChar">
    <w:name w:val="Footnote Text Char"/>
    <w:basedOn w:val="DefaultParagraphFont"/>
    <w:link w:val="FootnoteText"/>
    <w:uiPriority w:val="99"/>
    <w:semiHidden/>
    <w:rsid w:val="00A17DEA"/>
    <w:rPr>
      <w:rFonts w:ascii="Calibri" w:eastAsia="Times New Roman" w:hAnsi="Calibri" w:cs="Calibri"/>
      <w:color w:val="000000"/>
      <w:kern w:val="28"/>
      <w:sz w:val="20"/>
      <w:szCs w:val="20"/>
      <w:lang w:eastAsia="en-GB"/>
      <w14:ligatures w14:val="standard"/>
      <w14:cntxtAlts/>
    </w:rPr>
  </w:style>
  <w:style w:type="character" w:styleId="FootnoteReference">
    <w:name w:val="footnote reference"/>
    <w:basedOn w:val="DefaultParagraphFont"/>
    <w:uiPriority w:val="99"/>
    <w:semiHidden/>
    <w:unhideWhenUsed/>
    <w:rsid w:val="00A17D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72291">
      <w:bodyDiv w:val="1"/>
      <w:marLeft w:val="0"/>
      <w:marRight w:val="0"/>
      <w:marTop w:val="0"/>
      <w:marBottom w:val="0"/>
      <w:divBdr>
        <w:top w:val="none" w:sz="0" w:space="0" w:color="auto"/>
        <w:left w:val="none" w:sz="0" w:space="0" w:color="auto"/>
        <w:bottom w:val="none" w:sz="0" w:space="0" w:color="auto"/>
        <w:right w:val="none" w:sz="0" w:space="0" w:color="auto"/>
      </w:divBdr>
    </w:div>
    <w:div w:id="160971153">
      <w:bodyDiv w:val="1"/>
      <w:marLeft w:val="0"/>
      <w:marRight w:val="0"/>
      <w:marTop w:val="0"/>
      <w:marBottom w:val="0"/>
      <w:divBdr>
        <w:top w:val="none" w:sz="0" w:space="0" w:color="auto"/>
        <w:left w:val="none" w:sz="0" w:space="0" w:color="auto"/>
        <w:bottom w:val="none" w:sz="0" w:space="0" w:color="auto"/>
        <w:right w:val="none" w:sz="0" w:space="0" w:color="auto"/>
      </w:divBdr>
    </w:div>
    <w:div w:id="226305786">
      <w:bodyDiv w:val="1"/>
      <w:marLeft w:val="0"/>
      <w:marRight w:val="0"/>
      <w:marTop w:val="0"/>
      <w:marBottom w:val="0"/>
      <w:divBdr>
        <w:top w:val="none" w:sz="0" w:space="0" w:color="auto"/>
        <w:left w:val="none" w:sz="0" w:space="0" w:color="auto"/>
        <w:bottom w:val="none" w:sz="0" w:space="0" w:color="auto"/>
        <w:right w:val="none" w:sz="0" w:space="0" w:color="auto"/>
      </w:divBdr>
    </w:div>
    <w:div w:id="249125140">
      <w:bodyDiv w:val="1"/>
      <w:marLeft w:val="0"/>
      <w:marRight w:val="0"/>
      <w:marTop w:val="0"/>
      <w:marBottom w:val="0"/>
      <w:divBdr>
        <w:top w:val="none" w:sz="0" w:space="0" w:color="auto"/>
        <w:left w:val="none" w:sz="0" w:space="0" w:color="auto"/>
        <w:bottom w:val="none" w:sz="0" w:space="0" w:color="auto"/>
        <w:right w:val="none" w:sz="0" w:space="0" w:color="auto"/>
      </w:divBdr>
    </w:div>
    <w:div w:id="285475103">
      <w:bodyDiv w:val="1"/>
      <w:marLeft w:val="0"/>
      <w:marRight w:val="0"/>
      <w:marTop w:val="0"/>
      <w:marBottom w:val="0"/>
      <w:divBdr>
        <w:top w:val="none" w:sz="0" w:space="0" w:color="auto"/>
        <w:left w:val="none" w:sz="0" w:space="0" w:color="auto"/>
        <w:bottom w:val="none" w:sz="0" w:space="0" w:color="auto"/>
        <w:right w:val="none" w:sz="0" w:space="0" w:color="auto"/>
      </w:divBdr>
    </w:div>
    <w:div w:id="342824135">
      <w:bodyDiv w:val="1"/>
      <w:marLeft w:val="0"/>
      <w:marRight w:val="0"/>
      <w:marTop w:val="0"/>
      <w:marBottom w:val="0"/>
      <w:divBdr>
        <w:top w:val="none" w:sz="0" w:space="0" w:color="auto"/>
        <w:left w:val="none" w:sz="0" w:space="0" w:color="auto"/>
        <w:bottom w:val="none" w:sz="0" w:space="0" w:color="auto"/>
        <w:right w:val="none" w:sz="0" w:space="0" w:color="auto"/>
      </w:divBdr>
    </w:div>
    <w:div w:id="363865008">
      <w:bodyDiv w:val="1"/>
      <w:marLeft w:val="0"/>
      <w:marRight w:val="0"/>
      <w:marTop w:val="0"/>
      <w:marBottom w:val="0"/>
      <w:divBdr>
        <w:top w:val="none" w:sz="0" w:space="0" w:color="auto"/>
        <w:left w:val="none" w:sz="0" w:space="0" w:color="auto"/>
        <w:bottom w:val="none" w:sz="0" w:space="0" w:color="auto"/>
        <w:right w:val="none" w:sz="0" w:space="0" w:color="auto"/>
      </w:divBdr>
    </w:div>
    <w:div w:id="368845484">
      <w:bodyDiv w:val="1"/>
      <w:marLeft w:val="0"/>
      <w:marRight w:val="0"/>
      <w:marTop w:val="0"/>
      <w:marBottom w:val="0"/>
      <w:divBdr>
        <w:top w:val="none" w:sz="0" w:space="0" w:color="auto"/>
        <w:left w:val="none" w:sz="0" w:space="0" w:color="auto"/>
        <w:bottom w:val="none" w:sz="0" w:space="0" w:color="auto"/>
        <w:right w:val="none" w:sz="0" w:space="0" w:color="auto"/>
      </w:divBdr>
    </w:div>
    <w:div w:id="431245269">
      <w:bodyDiv w:val="1"/>
      <w:marLeft w:val="0"/>
      <w:marRight w:val="0"/>
      <w:marTop w:val="0"/>
      <w:marBottom w:val="0"/>
      <w:divBdr>
        <w:top w:val="none" w:sz="0" w:space="0" w:color="auto"/>
        <w:left w:val="none" w:sz="0" w:space="0" w:color="auto"/>
        <w:bottom w:val="none" w:sz="0" w:space="0" w:color="auto"/>
        <w:right w:val="none" w:sz="0" w:space="0" w:color="auto"/>
      </w:divBdr>
    </w:div>
    <w:div w:id="479619787">
      <w:bodyDiv w:val="1"/>
      <w:marLeft w:val="0"/>
      <w:marRight w:val="0"/>
      <w:marTop w:val="0"/>
      <w:marBottom w:val="0"/>
      <w:divBdr>
        <w:top w:val="none" w:sz="0" w:space="0" w:color="auto"/>
        <w:left w:val="none" w:sz="0" w:space="0" w:color="auto"/>
        <w:bottom w:val="none" w:sz="0" w:space="0" w:color="auto"/>
        <w:right w:val="none" w:sz="0" w:space="0" w:color="auto"/>
      </w:divBdr>
    </w:div>
    <w:div w:id="482739024">
      <w:bodyDiv w:val="1"/>
      <w:marLeft w:val="0"/>
      <w:marRight w:val="0"/>
      <w:marTop w:val="0"/>
      <w:marBottom w:val="0"/>
      <w:divBdr>
        <w:top w:val="none" w:sz="0" w:space="0" w:color="auto"/>
        <w:left w:val="none" w:sz="0" w:space="0" w:color="auto"/>
        <w:bottom w:val="none" w:sz="0" w:space="0" w:color="auto"/>
        <w:right w:val="none" w:sz="0" w:space="0" w:color="auto"/>
      </w:divBdr>
    </w:div>
    <w:div w:id="545719157">
      <w:bodyDiv w:val="1"/>
      <w:marLeft w:val="0"/>
      <w:marRight w:val="0"/>
      <w:marTop w:val="0"/>
      <w:marBottom w:val="0"/>
      <w:divBdr>
        <w:top w:val="none" w:sz="0" w:space="0" w:color="auto"/>
        <w:left w:val="none" w:sz="0" w:space="0" w:color="auto"/>
        <w:bottom w:val="none" w:sz="0" w:space="0" w:color="auto"/>
        <w:right w:val="none" w:sz="0" w:space="0" w:color="auto"/>
      </w:divBdr>
    </w:div>
    <w:div w:id="550767576">
      <w:bodyDiv w:val="1"/>
      <w:marLeft w:val="0"/>
      <w:marRight w:val="0"/>
      <w:marTop w:val="0"/>
      <w:marBottom w:val="0"/>
      <w:divBdr>
        <w:top w:val="none" w:sz="0" w:space="0" w:color="auto"/>
        <w:left w:val="none" w:sz="0" w:space="0" w:color="auto"/>
        <w:bottom w:val="none" w:sz="0" w:space="0" w:color="auto"/>
        <w:right w:val="none" w:sz="0" w:space="0" w:color="auto"/>
      </w:divBdr>
    </w:div>
    <w:div w:id="651830516">
      <w:bodyDiv w:val="1"/>
      <w:marLeft w:val="0"/>
      <w:marRight w:val="0"/>
      <w:marTop w:val="0"/>
      <w:marBottom w:val="0"/>
      <w:divBdr>
        <w:top w:val="none" w:sz="0" w:space="0" w:color="auto"/>
        <w:left w:val="none" w:sz="0" w:space="0" w:color="auto"/>
        <w:bottom w:val="none" w:sz="0" w:space="0" w:color="auto"/>
        <w:right w:val="none" w:sz="0" w:space="0" w:color="auto"/>
      </w:divBdr>
    </w:div>
    <w:div w:id="757755855">
      <w:bodyDiv w:val="1"/>
      <w:marLeft w:val="0"/>
      <w:marRight w:val="0"/>
      <w:marTop w:val="0"/>
      <w:marBottom w:val="0"/>
      <w:divBdr>
        <w:top w:val="none" w:sz="0" w:space="0" w:color="auto"/>
        <w:left w:val="none" w:sz="0" w:space="0" w:color="auto"/>
        <w:bottom w:val="none" w:sz="0" w:space="0" w:color="auto"/>
        <w:right w:val="none" w:sz="0" w:space="0" w:color="auto"/>
      </w:divBdr>
    </w:div>
    <w:div w:id="791828446">
      <w:bodyDiv w:val="1"/>
      <w:marLeft w:val="0"/>
      <w:marRight w:val="0"/>
      <w:marTop w:val="0"/>
      <w:marBottom w:val="0"/>
      <w:divBdr>
        <w:top w:val="none" w:sz="0" w:space="0" w:color="auto"/>
        <w:left w:val="none" w:sz="0" w:space="0" w:color="auto"/>
        <w:bottom w:val="none" w:sz="0" w:space="0" w:color="auto"/>
        <w:right w:val="none" w:sz="0" w:space="0" w:color="auto"/>
      </w:divBdr>
    </w:div>
    <w:div w:id="834879433">
      <w:bodyDiv w:val="1"/>
      <w:marLeft w:val="0"/>
      <w:marRight w:val="0"/>
      <w:marTop w:val="0"/>
      <w:marBottom w:val="0"/>
      <w:divBdr>
        <w:top w:val="none" w:sz="0" w:space="0" w:color="auto"/>
        <w:left w:val="none" w:sz="0" w:space="0" w:color="auto"/>
        <w:bottom w:val="none" w:sz="0" w:space="0" w:color="auto"/>
        <w:right w:val="none" w:sz="0" w:space="0" w:color="auto"/>
      </w:divBdr>
    </w:div>
    <w:div w:id="919219842">
      <w:bodyDiv w:val="1"/>
      <w:marLeft w:val="0"/>
      <w:marRight w:val="0"/>
      <w:marTop w:val="0"/>
      <w:marBottom w:val="0"/>
      <w:divBdr>
        <w:top w:val="none" w:sz="0" w:space="0" w:color="auto"/>
        <w:left w:val="none" w:sz="0" w:space="0" w:color="auto"/>
        <w:bottom w:val="none" w:sz="0" w:space="0" w:color="auto"/>
        <w:right w:val="none" w:sz="0" w:space="0" w:color="auto"/>
      </w:divBdr>
    </w:div>
    <w:div w:id="925723921">
      <w:bodyDiv w:val="1"/>
      <w:marLeft w:val="0"/>
      <w:marRight w:val="0"/>
      <w:marTop w:val="0"/>
      <w:marBottom w:val="0"/>
      <w:divBdr>
        <w:top w:val="none" w:sz="0" w:space="0" w:color="auto"/>
        <w:left w:val="none" w:sz="0" w:space="0" w:color="auto"/>
        <w:bottom w:val="none" w:sz="0" w:space="0" w:color="auto"/>
        <w:right w:val="none" w:sz="0" w:space="0" w:color="auto"/>
      </w:divBdr>
    </w:div>
    <w:div w:id="994383837">
      <w:bodyDiv w:val="1"/>
      <w:marLeft w:val="0"/>
      <w:marRight w:val="0"/>
      <w:marTop w:val="0"/>
      <w:marBottom w:val="0"/>
      <w:divBdr>
        <w:top w:val="none" w:sz="0" w:space="0" w:color="auto"/>
        <w:left w:val="none" w:sz="0" w:space="0" w:color="auto"/>
        <w:bottom w:val="none" w:sz="0" w:space="0" w:color="auto"/>
        <w:right w:val="none" w:sz="0" w:space="0" w:color="auto"/>
      </w:divBdr>
    </w:div>
    <w:div w:id="1142893219">
      <w:bodyDiv w:val="1"/>
      <w:marLeft w:val="0"/>
      <w:marRight w:val="0"/>
      <w:marTop w:val="0"/>
      <w:marBottom w:val="0"/>
      <w:divBdr>
        <w:top w:val="none" w:sz="0" w:space="0" w:color="auto"/>
        <w:left w:val="none" w:sz="0" w:space="0" w:color="auto"/>
        <w:bottom w:val="none" w:sz="0" w:space="0" w:color="auto"/>
        <w:right w:val="none" w:sz="0" w:space="0" w:color="auto"/>
      </w:divBdr>
    </w:div>
    <w:div w:id="1173451312">
      <w:bodyDiv w:val="1"/>
      <w:marLeft w:val="0"/>
      <w:marRight w:val="0"/>
      <w:marTop w:val="0"/>
      <w:marBottom w:val="0"/>
      <w:divBdr>
        <w:top w:val="none" w:sz="0" w:space="0" w:color="auto"/>
        <w:left w:val="none" w:sz="0" w:space="0" w:color="auto"/>
        <w:bottom w:val="none" w:sz="0" w:space="0" w:color="auto"/>
        <w:right w:val="none" w:sz="0" w:space="0" w:color="auto"/>
      </w:divBdr>
    </w:div>
    <w:div w:id="1243181045">
      <w:bodyDiv w:val="1"/>
      <w:marLeft w:val="0"/>
      <w:marRight w:val="0"/>
      <w:marTop w:val="0"/>
      <w:marBottom w:val="0"/>
      <w:divBdr>
        <w:top w:val="none" w:sz="0" w:space="0" w:color="auto"/>
        <w:left w:val="none" w:sz="0" w:space="0" w:color="auto"/>
        <w:bottom w:val="none" w:sz="0" w:space="0" w:color="auto"/>
        <w:right w:val="none" w:sz="0" w:space="0" w:color="auto"/>
      </w:divBdr>
    </w:div>
    <w:div w:id="1268078032">
      <w:bodyDiv w:val="1"/>
      <w:marLeft w:val="0"/>
      <w:marRight w:val="0"/>
      <w:marTop w:val="0"/>
      <w:marBottom w:val="0"/>
      <w:divBdr>
        <w:top w:val="none" w:sz="0" w:space="0" w:color="auto"/>
        <w:left w:val="none" w:sz="0" w:space="0" w:color="auto"/>
        <w:bottom w:val="none" w:sz="0" w:space="0" w:color="auto"/>
        <w:right w:val="none" w:sz="0" w:space="0" w:color="auto"/>
      </w:divBdr>
    </w:div>
    <w:div w:id="1277176550">
      <w:bodyDiv w:val="1"/>
      <w:marLeft w:val="0"/>
      <w:marRight w:val="0"/>
      <w:marTop w:val="0"/>
      <w:marBottom w:val="0"/>
      <w:divBdr>
        <w:top w:val="none" w:sz="0" w:space="0" w:color="auto"/>
        <w:left w:val="none" w:sz="0" w:space="0" w:color="auto"/>
        <w:bottom w:val="none" w:sz="0" w:space="0" w:color="auto"/>
        <w:right w:val="none" w:sz="0" w:space="0" w:color="auto"/>
      </w:divBdr>
    </w:div>
    <w:div w:id="1288852560">
      <w:bodyDiv w:val="1"/>
      <w:marLeft w:val="0"/>
      <w:marRight w:val="0"/>
      <w:marTop w:val="0"/>
      <w:marBottom w:val="0"/>
      <w:divBdr>
        <w:top w:val="none" w:sz="0" w:space="0" w:color="auto"/>
        <w:left w:val="none" w:sz="0" w:space="0" w:color="auto"/>
        <w:bottom w:val="none" w:sz="0" w:space="0" w:color="auto"/>
        <w:right w:val="none" w:sz="0" w:space="0" w:color="auto"/>
      </w:divBdr>
    </w:div>
    <w:div w:id="1317491963">
      <w:bodyDiv w:val="1"/>
      <w:marLeft w:val="0"/>
      <w:marRight w:val="0"/>
      <w:marTop w:val="0"/>
      <w:marBottom w:val="0"/>
      <w:divBdr>
        <w:top w:val="none" w:sz="0" w:space="0" w:color="auto"/>
        <w:left w:val="none" w:sz="0" w:space="0" w:color="auto"/>
        <w:bottom w:val="none" w:sz="0" w:space="0" w:color="auto"/>
        <w:right w:val="none" w:sz="0" w:space="0" w:color="auto"/>
      </w:divBdr>
    </w:div>
    <w:div w:id="1324236664">
      <w:bodyDiv w:val="1"/>
      <w:marLeft w:val="0"/>
      <w:marRight w:val="0"/>
      <w:marTop w:val="0"/>
      <w:marBottom w:val="0"/>
      <w:divBdr>
        <w:top w:val="none" w:sz="0" w:space="0" w:color="auto"/>
        <w:left w:val="none" w:sz="0" w:space="0" w:color="auto"/>
        <w:bottom w:val="none" w:sz="0" w:space="0" w:color="auto"/>
        <w:right w:val="none" w:sz="0" w:space="0" w:color="auto"/>
      </w:divBdr>
    </w:div>
    <w:div w:id="1375422040">
      <w:bodyDiv w:val="1"/>
      <w:marLeft w:val="0"/>
      <w:marRight w:val="0"/>
      <w:marTop w:val="0"/>
      <w:marBottom w:val="0"/>
      <w:divBdr>
        <w:top w:val="none" w:sz="0" w:space="0" w:color="auto"/>
        <w:left w:val="none" w:sz="0" w:space="0" w:color="auto"/>
        <w:bottom w:val="none" w:sz="0" w:space="0" w:color="auto"/>
        <w:right w:val="none" w:sz="0" w:space="0" w:color="auto"/>
      </w:divBdr>
    </w:div>
    <w:div w:id="1396929910">
      <w:bodyDiv w:val="1"/>
      <w:marLeft w:val="0"/>
      <w:marRight w:val="0"/>
      <w:marTop w:val="0"/>
      <w:marBottom w:val="0"/>
      <w:divBdr>
        <w:top w:val="none" w:sz="0" w:space="0" w:color="auto"/>
        <w:left w:val="none" w:sz="0" w:space="0" w:color="auto"/>
        <w:bottom w:val="none" w:sz="0" w:space="0" w:color="auto"/>
        <w:right w:val="none" w:sz="0" w:space="0" w:color="auto"/>
      </w:divBdr>
    </w:div>
    <w:div w:id="1447966992">
      <w:bodyDiv w:val="1"/>
      <w:marLeft w:val="0"/>
      <w:marRight w:val="0"/>
      <w:marTop w:val="0"/>
      <w:marBottom w:val="0"/>
      <w:divBdr>
        <w:top w:val="none" w:sz="0" w:space="0" w:color="auto"/>
        <w:left w:val="none" w:sz="0" w:space="0" w:color="auto"/>
        <w:bottom w:val="none" w:sz="0" w:space="0" w:color="auto"/>
        <w:right w:val="none" w:sz="0" w:space="0" w:color="auto"/>
      </w:divBdr>
    </w:div>
    <w:div w:id="1471707960">
      <w:bodyDiv w:val="1"/>
      <w:marLeft w:val="0"/>
      <w:marRight w:val="0"/>
      <w:marTop w:val="0"/>
      <w:marBottom w:val="0"/>
      <w:divBdr>
        <w:top w:val="none" w:sz="0" w:space="0" w:color="auto"/>
        <w:left w:val="none" w:sz="0" w:space="0" w:color="auto"/>
        <w:bottom w:val="none" w:sz="0" w:space="0" w:color="auto"/>
        <w:right w:val="none" w:sz="0" w:space="0" w:color="auto"/>
      </w:divBdr>
    </w:div>
    <w:div w:id="1554582736">
      <w:bodyDiv w:val="1"/>
      <w:marLeft w:val="0"/>
      <w:marRight w:val="0"/>
      <w:marTop w:val="0"/>
      <w:marBottom w:val="0"/>
      <w:divBdr>
        <w:top w:val="none" w:sz="0" w:space="0" w:color="auto"/>
        <w:left w:val="none" w:sz="0" w:space="0" w:color="auto"/>
        <w:bottom w:val="none" w:sz="0" w:space="0" w:color="auto"/>
        <w:right w:val="none" w:sz="0" w:space="0" w:color="auto"/>
      </w:divBdr>
    </w:div>
    <w:div w:id="1608584251">
      <w:bodyDiv w:val="1"/>
      <w:marLeft w:val="0"/>
      <w:marRight w:val="0"/>
      <w:marTop w:val="0"/>
      <w:marBottom w:val="0"/>
      <w:divBdr>
        <w:top w:val="none" w:sz="0" w:space="0" w:color="auto"/>
        <w:left w:val="none" w:sz="0" w:space="0" w:color="auto"/>
        <w:bottom w:val="none" w:sz="0" w:space="0" w:color="auto"/>
        <w:right w:val="none" w:sz="0" w:space="0" w:color="auto"/>
      </w:divBdr>
    </w:div>
    <w:div w:id="1678724382">
      <w:bodyDiv w:val="1"/>
      <w:marLeft w:val="0"/>
      <w:marRight w:val="0"/>
      <w:marTop w:val="0"/>
      <w:marBottom w:val="0"/>
      <w:divBdr>
        <w:top w:val="none" w:sz="0" w:space="0" w:color="auto"/>
        <w:left w:val="none" w:sz="0" w:space="0" w:color="auto"/>
        <w:bottom w:val="none" w:sz="0" w:space="0" w:color="auto"/>
        <w:right w:val="none" w:sz="0" w:space="0" w:color="auto"/>
      </w:divBdr>
    </w:div>
    <w:div w:id="1698698851">
      <w:bodyDiv w:val="1"/>
      <w:marLeft w:val="0"/>
      <w:marRight w:val="0"/>
      <w:marTop w:val="0"/>
      <w:marBottom w:val="0"/>
      <w:divBdr>
        <w:top w:val="none" w:sz="0" w:space="0" w:color="auto"/>
        <w:left w:val="none" w:sz="0" w:space="0" w:color="auto"/>
        <w:bottom w:val="none" w:sz="0" w:space="0" w:color="auto"/>
        <w:right w:val="none" w:sz="0" w:space="0" w:color="auto"/>
      </w:divBdr>
    </w:div>
    <w:div w:id="1810436093">
      <w:bodyDiv w:val="1"/>
      <w:marLeft w:val="0"/>
      <w:marRight w:val="0"/>
      <w:marTop w:val="0"/>
      <w:marBottom w:val="0"/>
      <w:divBdr>
        <w:top w:val="none" w:sz="0" w:space="0" w:color="auto"/>
        <w:left w:val="none" w:sz="0" w:space="0" w:color="auto"/>
        <w:bottom w:val="none" w:sz="0" w:space="0" w:color="auto"/>
        <w:right w:val="none" w:sz="0" w:space="0" w:color="auto"/>
      </w:divBdr>
    </w:div>
    <w:div w:id="1831172225">
      <w:bodyDiv w:val="1"/>
      <w:marLeft w:val="0"/>
      <w:marRight w:val="0"/>
      <w:marTop w:val="0"/>
      <w:marBottom w:val="0"/>
      <w:divBdr>
        <w:top w:val="none" w:sz="0" w:space="0" w:color="auto"/>
        <w:left w:val="none" w:sz="0" w:space="0" w:color="auto"/>
        <w:bottom w:val="none" w:sz="0" w:space="0" w:color="auto"/>
        <w:right w:val="none" w:sz="0" w:space="0" w:color="auto"/>
      </w:divBdr>
    </w:div>
    <w:div w:id="1836649960">
      <w:bodyDiv w:val="1"/>
      <w:marLeft w:val="0"/>
      <w:marRight w:val="0"/>
      <w:marTop w:val="0"/>
      <w:marBottom w:val="0"/>
      <w:divBdr>
        <w:top w:val="none" w:sz="0" w:space="0" w:color="auto"/>
        <w:left w:val="none" w:sz="0" w:space="0" w:color="auto"/>
        <w:bottom w:val="none" w:sz="0" w:space="0" w:color="auto"/>
        <w:right w:val="none" w:sz="0" w:space="0" w:color="auto"/>
      </w:divBdr>
    </w:div>
    <w:div w:id="1899633841">
      <w:bodyDiv w:val="1"/>
      <w:marLeft w:val="0"/>
      <w:marRight w:val="0"/>
      <w:marTop w:val="0"/>
      <w:marBottom w:val="0"/>
      <w:divBdr>
        <w:top w:val="none" w:sz="0" w:space="0" w:color="auto"/>
        <w:left w:val="none" w:sz="0" w:space="0" w:color="auto"/>
        <w:bottom w:val="none" w:sz="0" w:space="0" w:color="auto"/>
        <w:right w:val="none" w:sz="0" w:space="0" w:color="auto"/>
      </w:divBdr>
    </w:div>
    <w:div w:id="2018606623">
      <w:bodyDiv w:val="1"/>
      <w:marLeft w:val="0"/>
      <w:marRight w:val="0"/>
      <w:marTop w:val="0"/>
      <w:marBottom w:val="0"/>
      <w:divBdr>
        <w:top w:val="none" w:sz="0" w:space="0" w:color="auto"/>
        <w:left w:val="none" w:sz="0" w:space="0" w:color="auto"/>
        <w:bottom w:val="none" w:sz="0" w:space="0" w:color="auto"/>
        <w:right w:val="none" w:sz="0" w:space="0" w:color="auto"/>
      </w:divBdr>
    </w:div>
    <w:div w:id="2061782444">
      <w:bodyDiv w:val="1"/>
      <w:marLeft w:val="0"/>
      <w:marRight w:val="0"/>
      <w:marTop w:val="0"/>
      <w:marBottom w:val="0"/>
      <w:divBdr>
        <w:top w:val="none" w:sz="0" w:space="0" w:color="auto"/>
        <w:left w:val="none" w:sz="0" w:space="0" w:color="auto"/>
        <w:bottom w:val="none" w:sz="0" w:space="0" w:color="auto"/>
        <w:right w:val="none" w:sz="0" w:space="0" w:color="auto"/>
      </w:divBdr>
    </w:div>
    <w:div w:id="209100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gabry.17@ucl.ac.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ucl.ac.uk/steapp/collaborate/policy-impact-unit-1"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l.ac.uk/jill-dando-institute/research/dawes-centre-future-crim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hane.johnson@ucl.ac.uk"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mariamelgabry.com/"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openinsulin.org/" TargetMode="External"/><Relationship Id="rId2" Type="http://schemas.openxmlformats.org/officeDocument/2006/relationships/hyperlink" Target="https://www.gov.uk/government/publications/future-technology-trends-in-security" TargetMode="External"/><Relationship Id="rId1" Type="http://schemas.openxmlformats.org/officeDocument/2006/relationships/hyperlink" Target="https://eur01.safelinks.protection.outlook.com/?url=https%3A%2F%2Fwww.genome.gov%2Fabout-genomics%2Ffact-sheets%2FDNA-Sequencing-Costs-Data&amp;data=04%7C01%7Cf.greatrix%40ucl.ac.uk%7C2b047fd0558e4e643c7e08d9adb880dc%7C1faf88fea9984c5b93c9210a11d9a5c2%7C0%7C0%7C637731830210417313%7CUnknown%7CTWFpbGZsb3d8eyJWIjoiMC4wLjAwMDAiLCJQIjoiV2luMzIiLCJBTiI6Ik1haWwiLCJXVCI6Mn0%3D%7C3000&amp;sdata=M2dRxFGs13iT%2Bw2kEcpZFFWxGzsz4zDYnx%2BWU3yui4s%3D&amp;reserved=0" TargetMode="External"/><Relationship Id="rId5" Type="http://schemas.openxmlformats.org/officeDocument/2006/relationships/hyperlink" Target="https://committees.parliament.uk/writtenevidence/26765pdf/" TargetMode="External"/><Relationship Id="rId4" Type="http://schemas.openxmlformats.org/officeDocument/2006/relationships/hyperlink" Target="https://www.sciencedaily.com/releases/2016/06/160630135852.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DD"/>
    <w:rsid w:val="008C6ADD"/>
    <w:rsid w:val="00DA6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801C23C1A29444CA58B39ED7B7FB2B2">
    <w:name w:val="D801C23C1A29444CA58B39ED7B7FB2B2"/>
    <w:rsid w:val="008C6A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25595893EF2249B69CA32D311A5165" ma:contentTypeVersion="10" ma:contentTypeDescription="Create a new document." ma:contentTypeScope="" ma:versionID="7b8c020c03ec95d4ee1cc43e01e6bf68">
  <xsd:schema xmlns:xsd="http://www.w3.org/2001/XMLSchema" xmlns:xs="http://www.w3.org/2001/XMLSchema" xmlns:p="http://schemas.microsoft.com/office/2006/metadata/properties" xmlns:ns2="58a0faff-1d10-433b-962a-3379634cab58" xmlns:ns3="f20b281a-e740-4dbb-98f2-ccf210085229" targetNamespace="http://schemas.microsoft.com/office/2006/metadata/properties" ma:root="true" ma:fieldsID="d107e2f39633e5808ae80f68bf81cea7" ns2:_="" ns3:_="">
    <xsd:import namespace="58a0faff-1d10-433b-962a-3379634cab58"/>
    <xsd:import namespace="f20b281a-e740-4dbb-98f2-ccf2100852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0faff-1d10-433b-962a-3379634ca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0b281a-e740-4dbb-98f2-ccf2100852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C54103-17A7-4C5E-AF77-728CA56273E6}">
  <ds:schemaRefs>
    <ds:schemaRef ds:uri="http://schemas.openxmlformats.org/officeDocument/2006/bibliography"/>
  </ds:schemaRefs>
</ds:datastoreItem>
</file>

<file path=customXml/itemProps2.xml><?xml version="1.0" encoding="utf-8"?>
<ds:datastoreItem xmlns:ds="http://schemas.openxmlformats.org/officeDocument/2006/customXml" ds:itemID="{041DE1B3-7A73-4E96-BAFA-EB0B1E4E6FA6}"/>
</file>

<file path=customXml/itemProps3.xml><?xml version="1.0" encoding="utf-8"?>
<ds:datastoreItem xmlns:ds="http://schemas.openxmlformats.org/officeDocument/2006/customXml" ds:itemID="{708758D0-B3CE-4975-81BC-614421A1996A}"/>
</file>

<file path=customXml/itemProps4.xml><?xml version="1.0" encoding="utf-8"?>
<ds:datastoreItem xmlns:ds="http://schemas.openxmlformats.org/officeDocument/2006/customXml" ds:itemID="{246FA3AF-BD6B-4408-A32F-AB558789449D}"/>
</file>

<file path=docProps/app.xml><?xml version="1.0" encoding="utf-8"?>
<Properties xmlns="http://schemas.openxmlformats.org/officeDocument/2006/extended-properties" xmlns:vt="http://schemas.openxmlformats.org/officeDocument/2006/docPropsVTypes">
  <Template>Normal</Template>
  <TotalTime>85</TotalTime>
  <Pages>5</Pages>
  <Words>1927</Words>
  <Characters>10986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Greatrix, Florence</dc:creator>
  <cp:keywords/>
  <dc:description/>
  <cp:lastModifiedBy>Greatrix, Florence</cp:lastModifiedBy>
  <cp:revision>19</cp:revision>
  <dcterms:created xsi:type="dcterms:W3CDTF">2021-11-25T14:11:00Z</dcterms:created>
  <dcterms:modified xsi:type="dcterms:W3CDTF">2021-11-25T15:44:00Z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0x010100AF25595893EF2249B69CA32D311A5165</vt:lpwstr>
  </property>
</Properties>
</file>