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1"/>
        <w:gridCol w:w="5202"/>
        <w:gridCol w:w="5212"/>
      </w:tblGrid>
      <w:tr w:rsidR="00ED1B7A" w:rsidTr="00381147">
        <w:trPr>
          <w:trHeight w:val="2038"/>
        </w:trPr>
        <w:tc>
          <w:tcPr>
            <w:tcW w:w="5201" w:type="dxa"/>
          </w:tcPr>
          <w:p w:rsidR="00ED1B7A" w:rsidRDefault="00ED1B7A" w:rsidP="00ED1B7A">
            <w:pPr>
              <w:spacing w:before="120" w:after="120" w:line="280" w:lineRule="atLeast"/>
              <w:jc w:val="center"/>
            </w:pPr>
            <w:bookmarkStart w:id="0" w:name="_GoBack"/>
            <w:bookmarkEnd w:id="0"/>
            <w:r>
              <w:rPr>
                <w:noProof/>
                <w:lang w:eastAsia="en-GB"/>
              </w:rPr>
              <w:drawing>
                <wp:inline distT="0" distB="0" distL="0" distR="0" wp14:anchorId="3098005F" wp14:editId="52530FE8">
                  <wp:extent cx="1276350" cy="87601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A.png"/>
                          <pic:cNvPicPr/>
                        </pic:nvPicPr>
                        <pic:blipFill>
                          <a:blip r:embed="rId8">
                            <a:extLst>
                              <a:ext uri="{28A0092B-C50C-407E-A947-70E740481C1C}">
                                <a14:useLocalDpi xmlns:a14="http://schemas.microsoft.com/office/drawing/2010/main" val="0"/>
                              </a:ext>
                            </a:extLst>
                          </a:blip>
                          <a:stretch>
                            <a:fillRect/>
                          </a:stretch>
                        </pic:blipFill>
                        <pic:spPr>
                          <a:xfrm>
                            <a:off x="0" y="0"/>
                            <a:ext cx="1276350" cy="876019"/>
                          </a:xfrm>
                          <a:prstGeom prst="rect">
                            <a:avLst/>
                          </a:prstGeom>
                        </pic:spPr>
                      </pic:pic>
                    </a:graphicData>
                  </a:graphic>
                </wp:inline>
              </w:drawing>
            </w:r>
          </w:p>
        </w:tc>
        <w:tc>
          <w:tcPr>
            <w:tcW w:w="5202" w:type="dxa"/>
          </w:tcPr>
          <w:p w:rsidR="00ED1B7A" w:rsidRDefault="00ED1B7A" w:rsidP="00ED1B7A">
            <w:pPr>
              <w:spacing w:before="120" w:after="120" w:line="280" w:lineRule="atLeast"/>
              <w:jc w:val="center"/>
            </w:pPr>
            <w:r>
              <w:rPr>
                <w:noProof/>
                <w:lang w:eastAsia="en-GB"/>
              </w:rPr>
              <w:drawing>
                <wp:inline distT="0" distB="0" distL="0" distR="0" wp14:anchorId="52136C5F" wp14:editId="4E31495C">
                  <wp:extent cx="1152525" cy="1152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ix.png"/>
                          <pic:cNvPicPr/>
                        </pic:nvPicPr>
                        <pic:blipFill>
                          <a:blip r:embed="rId9">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c>
          <w:tcPr>
            <w:tcW w:w="5212" w:type="dxa"/>
          </w:tcPr>
          <w:p w:rsidR="00ED1B7A" w:rsidRDefault="00ED1B7A" w:rsidP="00ED1B7A">
            <w:pPr>
              <w:spacing w:before="360" w:after="120" w:line="280" w:lineRule="atLeast"/>
              <w:jc w:val="center"/>
            </w:pPr>
            <w:r>
              <w:rPr>
                <w:noProof/>
                <w:lang w:eastAsia="en-GB"/>
              </w:rPr>
              <w:drawing>
                <wp:inline distT="0" distB="0" distL="0" distR="0" wp14:anchorId="176E3C5D" wp14:editId="7B0E8403">
                  <wp:extent cx="2867025" cy="58263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 Cussac.png"/>
                          <pic:cNvPicPr/>
                        </pic:nvPicPr>
                        <pic:blipFill>
                          <a:blip r:embed="rId10">
                            <a:extLst>
                              <a:ext uri="{28A0092B-C50C-407E-A947-70E740481C1C}">
                                <a14:useLocalDpi xmlns:a14="http://schemas.microsoft.com/office/drawing/2010/main" val="0"/>
                              </a:ext>
                            </a:extLst>
                          </a:blip>
                          <a:stretch>
                            <a:fillRect/>
                          </a:stretch>
                        </pic:blipFill>
                        <pic:spPr>
                          <a:xfrm>
                            <a:off x="0" y="0"/>
                            <a:ext cx="2867025" cy="582635"/>
                          </a:xfrm>
                          <a:prstGeom prst="rect">
                            <a:avLst/>
                          </a:prstGeom>
                        </pic:spPr>
                      </pic:pic>
                    </a:graphicData>
                  </a:graphic>
                </wp:inline>
              </w:drawing>
            </w:r>
          </w:p>
        </w:tc>
      </w:tr>
    </w:tbl>
    <w:p w:rsidR="002541A1" w:rsidRPr="002541A1" w:rsidRDefault="002541A1" w:rsidP="002541A1">
      <w:pPr>
        <w:jc w:val="center"/>
        <w:rPr>
          <w:sz w:val="40"/>
          <w:szCs w:val="40"/>
        </w:rPr>
      </w:pPr>
      <w:r w:rsidRPr="002541A1">
        <w:rPr>
          <w:sz w:val="40"/>
          <w:szCs w:val="40"/>
        </w:rPr>
        <w:t>LUPC Insurance Group</w:t>
      </w:r>
    </w:p>
    <w:p w:rsidR="00ED1B7A" w:rsidRPr="002541A1" w:rsidRDefault="00ED1B7A" w:rsidP="00ED1B7A">
      <w:pPr>
        <w:jc w:val="center"/>
        <w:rPr>
          <w:b/>
          <w:sz w:val="24"/>
          <w:szCs w:val="24"/>
        </w:rPr>
      </w:pPr>
      <w:r w:rsidRPr="002541A1">
        <w:rPr>
          <w:b/>
          <w:sz w:val="40"/>
          <w:szCs w:val="40"/>
        </w:rPr>
        <w:t xml:space="preserve">Travel </w:t>
      </w:r>
      <w:r w:rsidR="00A948ED" w:rsidRPr="002541A1">
        <w:rPr>
          <w:b/>
          <w:sz w:val="40"/>
          <w:szCs w:val="40"/>
        </w:rPr>
        <w:t>Insurance Guide</w:t>
      </w:r>
    </w:p>
    <w:p w:rsidR="00381147" w:rsidRPr="002541A1" w:rsidRDefault="00381147" w:rsidP="00381147">
      <w:pPr>
        <w:spacing w:before="120" w:after="120" w:line="280" w:lineRule="atLeast"/>
        <w:jc w:val="both"/>
        <w:rPr>
          <w:color w:val="000000" w:themeColor="text1"/>
          <w:sz w:val="24"/>
          <w:szCs w:val="24"/>
        </w:rPr>
      </w:pPr>
    </w:p>
    <w:p w:rsidR="00381147" w:rsidRPr="004629AD" w:rsidRDefault="00381147" w:rsidP="00381147">
      <w:pPr>
        <w:spacing w:before="120" w:after="120" w:line="280" w:lineRule="atLeast"/>
        <w:jc w:val="both"/>
        <w:rPr>
          <w:color w:val="000000" w:themeColor="text1"/>
        </w:rPr>
      </w:pPr>
      <w:r w:rsidRPr="004629AD">
        <w:rPr>
          <w:color w:val="000000" w:themeColor="text1"/>
        </w:rPr>
        <w:t>This Guide has been produced to assist you in your Travel Risk Management and outline a process of pre-travel functions to ensure that trips are undertaken safely and with full knowledge and understanding of the risks entailed.</w:t>
      </w:r>
    </w:p>
    <w:p w:rsidR="00381147" w:rsidRPr="004629AD" w:rsidRDefault="00381147" w:rsidP="00381147">
      <w:pPr>
        <w:spacing w:before="120" w:after="120" w:line="280" w:lineRule="atLeast"/>
        <w:jc w:val="both"/>
        <w:rPr>
          <w:color w:val="000000" w:themeColor="text1"/>
        </w:rPr>
      </w:pPr>
      <w:r w:rsidRPr="004629AD">
        <w:rPr>
          <w:color w:val="000000" w:themeColor="text1"/>
        </w:rPr>
        <w:t xml:space="preserve">The Guide outlines the various Apps that are now available to download and support functions that are provided via the LUPC Travel Insurance arrangements. These are provided by RSA with specialist support from Healix and Drum Cussac. </w:t>
      </w:r>
    </w:p>
    <w:p w:rsidR="00022D25" w:rsidRPr="004629AD" w:rsidRDefault="00381147" w:rsidP="00381147">
      <w:pPr>
        <w:spacing w:before="120" w:after="120" w:line="280" w:lineRule="atLeast"/>
        <w:jc w:val="both"/>
        <w:rPr>
          <w:color w:val="000000" w:themeColor="text1"/>
        </w:rPr>
      </w:pPr>
      <w:r w:rsidRPr="004629AD">
        <w:rPr>
          <w:color w:val="000000" w:themeColor="text1"/>
        </w:rPr>
        <w:t xml:space="preserve">It also highlights external agencies that are available such as the FCO. </w:t>
      </w:r>
    </w:p>
    <w:p w:rsidR="002541A1" w:rsidRPr="004629AD" w:rsidRDefault="002541A1" w:rsidP="00381147">
      <w:pPr>
        <w:spacing w:before="120" w:after="120" w:line="280" w:lineRule="atLeast"/>
        <w:jc w:val="both"/>
        <w:rPr>
          <w:color w:val="000000" w:themeColor="text1"/>
        </w:rPr>
      </w:pPr>
      <w:r w:rsidRPr="004629AD">
        <w:rPr>
          <w:noProof/>
          <w:color w:val="000000" w:themeColor="text1"/>
          <w:lang w:eastAsia="en-GB"/>
        </w:rPr>
        <w:drawing>
          <wp:anchor distT="0" distB="0" distL="114300" distR="114300" simplePos="0" relativeHeight="251678720" behindDoc="0" locked="0" layoutInCell="1" allowOverlap="1" wp14:anchorId="73CE6E81" wp14:editId="517247C5">
            <wp:simplePos x="0" y="0"/>
            <wp:positionH relativeFrom="column">
              <wp:posOffset>7553325</wp:posOffset>
            </wp:positionH>
            <wp:positionV relativeFrom="paragraph">
              <wp:posOffset>154305</wp:posOffset>
            </wp:positionV>
            <wp:extent cx="2125980" cy="141541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80" cy="1415415"/>
                    </a:xfrm>
                    <a:prstGeom prst="rect">
                      <a:avLst/>
                    </a:prstGeom>
                    <a:noFill/>
                  </pic:spPr>
                </pic:pic>
              </a:graphicData>
            </a:graphic>
            <wp14:sizeRelH relativeFrom="page">
              <wp14:pctWidth>0</wp14:pctWidth>
            </wp14:sizeRelH>
            <wp14:sizeRelV relativeFrom="page">
              <wp14:pctHeight>0</wp14:pctHeight>
            </wp14:sizeRelV>
          </wp:anchor>
        </w:drawing>
      </w:r>
      <w:r w:rsidRPr="004629AD">
        <w:rPr>
          <w:noProof/>
          <w:color w:val="000000" w:themeColor="text1"/>
          <w:lang w:eastAsia="en-GB"/>
        </w:rPr>
        <w:drawing>
          <wp:anchor distT="0" distB="0" distL="114300" distR="114300" simplePos="0" relativeHeight="251676672" behindDoc="0" locked="0" layoutInCell="1" allowOverlap="1" wp14:anchorId="2838229D" wp14:editId="0C94B6E8">
            <wp:simplePos x="0" y="0"/>
            <wp:positionH relativeFrom="column">
              <wp:posOffset>0</wp:posOffset>
            </wp:positionH>
            <wp:positionV relativeFrom="paragraph">
              <wp:posOffset>156210</wp:posOffset>
            </wp:positionV>
            <wp:extent cx="2145030" cy="1420495"/>
            <wp:effectExtent l="0" t="0" r="762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030" cy="1420495"/>
                    </a:xfrm>
                    <a:prstGeom prst="rect">
                      <a:avLst/>
                    </a:prstGeom>
                    <a:noFill/>
                  </pic:spPr>
                </pic:pic>
              </a:graphicData>
            </a:graphic>
            <wp14:sizeRelH relativeFrom="page">
              <wp14:pctWidth>0</wp14:pctWidth>
            </wp14:sizeRelH>
            <wp14:sizeRelV relativeFrom="page">
              <wp14:pctHeight>0</wp14:pctHeight>
            </wp14:sizeRelV>
          </wp:anchor>
        </w:drawing>
      </w:r>
      <w:r w:rsidRPr="004629AD">
        <w:rPr>
          <w:noProof/>
          <w:color w:val="000000" w:themeColor="text1"/>
          <w:lang w:eastAsia="en-GB"/>
        </w:rPr>
        <w:drawing>
          <wp:anchor distT="0" distB="0" distL="114300" distR="114300" simplePos="0" relativeHeight="251677696" behindDoc="0" locked="0" layoutInCell="1" allowOverlap="1" wp14:anchorId="40399BE7" wp14:editId="7D1EBA8A">
            <wp:simplePos x="0" y="0"/>
            <wp:positionH relativeFrom="column">
              <wp:posOffset>3834130</wp:posOffset>
            </wp:positionH>
            <wp:positionV relativeFrom="paragraph">
              <wp:posOffset>153670</wp:posOffset>
            </wp:positionV>
            <wp:extent cx="1958975" cy="1420495"/>
            <wp:effectExtent l="0" t="0" r="3175"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975" cy="1420495"/>
                    </a:xfrm>
                    <a:prstGeom prst="rect">
                      <a:avLst/>
                    </a:prstGeom>
                    <a:noFill/>
                  </pic:spPr>
                </pic:pic>
              </a:graphicData>
            </a:graphic>
            <wp14:sizeRelH relativeFrom="page">
              <wp14:pctWidth>0</wp14:pctWidth>
            </wp14:sizeRelH>
            <wp14:sizeRelV relativeFrom="page">
              <wp14:pctHeight>0</wp14:pctHeight>
            </wp14:sizeRelV>
          </wp:anchor>
        </w:drawing>
      </w:r>
    </w:p>
    <w:p w:rsidR="002541A1" w:rsidRPr="004629AD" w:rsidRDefault="002541A1" w:rsidP="00381147">
      <w:pPr>
        <w:spacing w:before="120" w:after="120" w:line="280" w:lineRule="atLeast"/>
        <w:jc w:val="both"/>
        <w:rPr>
          <w:color w:val="000000" w:themeColor="text1"/>
        </w:rPr>
      </w:pPr>
      <w:r w:rsidRPr="004629AD">
        <w:rPr>
          <w:noProof/>
          <w:color w:val="000000" w:themeColor="text1"/>
          <w:lang w:eastAsia="en-GB"/>
        </w:rPr>
        <w:t xml:space="preserve"> </w:t>
      </w:r>
    </w:p>
    <w:p w:rsidR="00B96158" w:rsidRPr="004629AD" w:rsidRDefault="00B96158" w:rsidP="00381147">
      <w:pPr>
        <w:spacing w:before="120" w:after="120" w:line="280" w:lineRule="atLeast"/>
        <w:jc w:val="both"/>
        <w:rPr>
          <w:color w:val="000000" w:themeColor="text1"/>
        </w:rPr>
      </w:pPr>
    </w:p>
    <w:p w:rsidR="005304E8" w:rsidRPr="004629AD" w:rsidRDefault="005304E8" w:rsidP="00381147">
      <w:pPr>
        <w:spacing w:before="120" w:after="120" w:line="280" w:lineRule="atLeast"/>
        <w:jc w:val="both"/>
        <w:rPr>
          <w:color w:val="000000" w:themeColor="text1"/>
        </w:rPr>
      </w:pPr>
    </w:p>
    <w:tbl>
      <w:tblPr>
        <w:tblStyle w:val="TableGrid"/>
        <w:tblW w:w="153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2"/>
        <w:gridCol w:w="342"/>
      </w:tblGrid>
      <w:tr w:rsidR="00022D25" w:rsidRPr="004629AD" w:rsidTr="002541A1">
        <w:trPr>
          <w:trHeight w:val="549"/>
        </w:trPr>
        <w:tc>
          <w:tcPr>
            <w:tcW w:w="15384" w:type="dxa"/>
            <w:gridSpan w:val="2"/>
            <w:shd w:val="solid" w:color="002060" w:fill="002060"/>
          </w:tcPr>
          <w:p w:rsidR="00022D25" w:rsidRPr="004629AD" w:rsidRDefault="00022D25" w:rsidP="00A86AF7">
            <w:pPr>
              <w:spacing w:before="120" w:after="120" w:line="280" w:lineRule="atLeast"/>
              <w:rPr>
                <w:b/>
                <w:color w:val="FFFFFF" w:themeColor="background1"/>
              </w:rPr>
            </w:pPr>
            <w:r w:rsidRPr="004629AD">
              <w:rPr>
                <w:b/>
                <w:color w:val="FFFFFF" w:themeColor="background1"/>
              </w:rPr>
              <w:lastRenderedPageBreak/>
              <w:t>Pre-Travel Advices</w:t>
            </w:r>
          </w:p>
        </w:tc>
      </w:tr>
      <w:tr w:rsidR="00022D25" w:rsidRPr="004629AD" w:rsidTr="002541A1">
        <w:trPr>
          <w:trHeight w:val="777"/>
        </w:trPr>
        <w:tc>
          <w:tcPr>
            <w:tcW w:w="15384" w:type="dxa"/>
            <w:gridSpan w:val="2"/>
          </w:tcPr>
          <w:tbl>
            <w:tblPr>
              <w:tblStyle w:val="TableGrid"/>
              <w:tblW w:w="15158" w:type="dxa"/>
              <w:tblLook w:val="04A0" w:firstRow="1" w:lastRow="0" w:firstColumn="1" w:lastColumn="0" w:noHBand="0" w:noVBand="1"/>
            </w:tblPr>
            <w:tblGrid>
              <w:gridCol w:w="15158"/>
            </w:tblGrid>
            <w:tr w:rsidR="00A86AF7" w:rsidRPr="004629AD" w:rsidTr="005304E8">
              <w:tc>
                <w:tcPr>
                  <w:tcW w:w="15158" w:type="dxa"/>
                </w:tcPr>
                <w:p w:rsidR="005304E8" w:rsidRPr="004629AD" w:rsidRDefault="005304E8" w:rsidP="00A86AF7">
                  <w:pPr>
                    <w:spacing w:before="120" w:after="120" w:line="260" w:lineRule="atLeast"/>
                    <w:rPr>
                      <w:b/>
                      <w:bCs/>
                    </w:rPr>
                  </w:pPr>
                  <w:r w:rsidRPr="004629AD">
                    <w:rPr>
                      <w:b/>
                      <w:bCs/>
                    </w:rPr>
                    <w:t>FCO Advice</w:t>
                  </w:r>
                </w:p>
                <w:p w:rsidR="00A86AF7" w:rsidRPr="004629AD" w:rsidRDefault="00A86AF7" w:rsidP="00A86AF7">
                  <w:pPr>
                    <w:spacing w:before="120" w:after="120" w:line="260" w:lineRule="atLeast"/>
                    <w:rPr>
                      <w:bCs/>
                    </w:rPr>
                  </w:pPr>
                  <w:r w:rsidRPr="004629AD">
                    <w:rPr>
                      <w:bCs/>
                    </w:rPr>
                    <w:t xml:space="preserve">Check out the Foreign &amp; Commonwealth Office website for the latest foreign travel advice:  </w:t>
                  </w:r>
                </w:p>
                <w:p w:rsidR="00A86AF7" w:rsidRPr="004629AD" w:rsidRDefault="00DD04B5" w:rsidP="00A86AF7">
                  <w:pPr>
                    <w:spacing w:before="120" w:after="120" w:line="260" w:lineRule="atLeast"/>
                    <w:rPr>
                      <w:b/>
                      <w:bCs/>
                    </w:rPr>
                  </w:pPr>
                  <w:hyperlink r:id="rId14" w:history="1">
                    <w:r w:rsidR="00A86AF7" w:rsidRPr="004629AD">
                      <w:rPr>
                        <w:rStyle w:val="Hyperlink"/>
                        <w:b/>
                        <w:bCs/>
                      </w:rPr>
                      <w:t>www.gov.uk/organisations/foreign-commonwealth-office</w:t>
                    </w:r>
                  </w:hyperlink>
                </w:p>
              </w:tc>
            </w:tr>
            <w:tr w:rsidR="00A86AF7" w:rsidRPr="004629AD" w:rsidTr="005304E8">
              <w:tc>
                <w:tcPr>
                  <w:tcW w:w="15158" w:type="dxa"/>
                </w:tcPr>
                <w:p w:rsidR="005304E8" w:rsidRPr="004629AD" w:rsidRDefault="005304E8" w:rsidP="00A86AF7">
                  <w:pPr>
                    <w:spacing w:before="120" w:after="120" w:line="260" w:lineRule="atLeast"/>
                    <w:rPr>
                      <w:b/>
                      <w:bCs/>
                    </w:rPr>
                  </w:pPr>
                  <w:r w:rsidRPr="004629AD">
                    <w:rPr>
                      <w:b/>
                      <w:bCs/>
                    </w:rPr>
                    <w:t>Sanctions</w:t>
                  </w:r>
                </w:p>
                <w:p w:rsidR="00A86AF7" w:rsidRPr="004629AD" w:rsidRDefault="00A86AF7" w:rsidP="00A86AF7">
                  <w:pPr>
                    <w:spacing w:before="120" w:after="120" w:line="260" w:lineRule="atLeast"/>
                    <w:rPr>
                      <w:b/>
                      <w:bCs/>
                      <w:u w:val="single"/>
                    </w:rPr>
                  </w:pPr>
                  <w:r w:rsidRPr="004629AD">
                    <w:rPr>
                      <w:bCs/>
                    </w:rPr>
                    <w:t>Be aware that some countries and named individuals are subject to Government/EU/UN sanctions:</w:t>
                  </w:r>
                  <w:r w:rsidRPr="004629AD">
                    <w:rPr>
                      <w:b/>
                      <w:bCs/>
                    </w:rPr>
                    <w:t xml:space="preserve">  </w:t>
                  </w:r>
                  <w:hyperlink r:id="rId15" w:history="1">
                    <w:r w:rsidRPr="004629AD">
                      <w:rPr>
                        <w:rStyle w:val="Hyperlink"/>
                        <w:b/>
                        <w:bCs/>
                      </w:rPr>
                      <w:t>www.gov.uk/government/publications/financial-sanctions-consolidated-list-of-targets/consolidated-list-of-targets</w:t>
                    </w:r>
                  </w:hyperlink>
                  <w:r w:rsidRPr="004629AD">
                    <w:rPr>
                      <w:b/>
                      <w:bCs/>
                      <w:u w:val="single"/>
                    </w:rPr>
                    <w:t xml:space="preserve"> </w:t>
                  </w:r>
                </w:p>
                <w:p w:rsidR="00A86AF7" w:rsidRPr="004629AD" w:rsidRDefault="00A86AF7" w:rsidP="00A86AF7">
                  <w:pPr>
                    <w:spacing w:before="120" w:after="120" w:line="260" w:lineRule="atLeast"/>
                    <w:rPr>
                      <w:b/>
                      <w:bCs/>
                    </w:rPr>
                  </w:pPr>
                  <w:r w:rsidRPr="004629AD">
                    <w:rPr>
                      <w:b/>
                      <w:bCs/>
                    </w:rPr>
                    <w:t>All trips to sanctioned countries or involving sanctioned individuals MUST be approved prior to travel.</w:t>
                  </w:r>
                </w:p>
              </w:tc>
            </w:tr>
            <w:tr w:rsidR="00A86AF7" w:rsidRPr="004629AD" w:rsidTr="005304E8">
              <w:tc>
                <w:tcPr>
                  <w:tcW w:w="15158" w:type="dxa"/>
                </w:tcPr>
                <w:p w:rsidR="00A86AF7" w:rsidRPr="004629AD" w:rsidRDefault="00A86AF7" w:rsidP="00A86AF7">
                  <w:pPr>
                    <w:spacing w:before="120" w:after="120" w:line="260" w:lineRule="atLeast"/>
                    <w:rPr>
                      <w:b/>
                      <w:bCs/>
                    </w:rPr>
                  </w:pPr>
                  <w:r w:rsidRPr="004629AD">
                    <w:rPr>
                      <w:b/>
                      <w:bCs/>
                    </w:rPr>
                    <w:t>Vaccination recommendations</w:t>
                  </w:r>
                </w:p>
                <w:p w:rsidR="00A86AF7" w:rsidRPr="004629AD" w:rsidRDefault="00A86AF7" w:rsidP="005304E8">
                  <w:pPr>
                    <w:spacing w:before="120" w:after="120" w:line="260" w:lineRule="atLeast"/>
                    <w:rPr>
                      <w:b/>
                      <w:bCs/>
                    </w:rPr>
                  </w:pPr>
                  <w:r w:rsidRPr="004629AD">
                    <w:rPr>
                      <w:bCs/>
                    </w:rPr>
                    <w:t>At least six to eight weeks before you go, check what vaccinations and other health precautions you may need to take for your trip. Visit</w:t>
                  </w:r>
                  <w:r w:rsidR="005304E8" w:rsidRPr="004629AD">
                    <w:rPr>
                      <w:bCs/>
                    </w:rPr>
                    <w:t xml:space="preserve"> </w:t>
                  </w:r>
                  <w:hyperlink r:id="rId16" w:history="1">
                    <w:r w:rsidR="005304E8" w:rsidRPr="004629AD">
                      <w:rPr>
                        <w:rStyle w:val="Hyperlink"/>
                        <w:b/>
                        <w:bCs/>
                      </w:rPr>
                      <w:t>www.nhs.uk/Livewell/travelhealth</w:t>
                    </w:r>
                  </w:hyperlink>
                  <w:r w:rsidR="005304E8" w:rsidRPr="004629AD">
                    <w:rPr>
                      <w:b/>
                      <w:bCs/>
                    </w:rPr>
                    <w:t xml:space="preserve"> </w:t>
                  </w:r>
                  <w:r w:rsidRPr="004629AD">
                    <w:rPr>
                      <w:bCs/>
                    </w:rPr>
                    <w:t>for more information</w:t>
                  </w:r>
                  <w:r w:rsidR="005304E8" w:rsidRPr="004629AD">
                    <w:rPr>
                      <w:bCs/>
                    </w:rPr>
                    <w:t>.</w:t>
                  </w:r>
                </w:p>
              </w:tc>
            </w:tr>
            <w:tr w:rsidR="00A86AF7" w:rsidRPr="004629AD" w:rsidTr="005304E8">
              <w:tc>
                <w:tcPr>
                  <w:tcW w:w="15158" w:type="dxa"/>
                </w:tcPr>
                <w:p w:rsidR="005304E8" w:rsidRPr="004629AD" w:rsidRDefault="005304E8" w:rsidP="00A86AF7">
                  <w:pPr>
                    <w:spacing w:before="120" w:after="120" w:line="260" w:lineRule="atLeast"/>
                    <w:rPr>
                      <w:b/>
                      <w:bCs/>
                    </w:rPr>
                  </w:pPr>
                  <w:r w:rsidRPr="004629AD">
                    <w:rPr>
                      <w:b/>
                      <w:bCs/>
                    </w:rPr>
                    <w:t>Medical services – pre travel checks</w:t>
                  </w:r>
                </w:p>
                <w:p w:rsidR="00A86AF7" w:rsidRPr="004629AD" w:rsidRDefault="00A86AF7" w:rsidP="005304E8">
                  <w:pPr>
                    <w:spacing w:before="120" w:after="120" w:line="260" w:lineRule="atLeast"/>
                    <w:rPr>
                      <w:b/>
                      <w:bCs/>
                    </w:rPr>
                  </w:pPr>
                  <w:r w:rsidRPr="004629AD">
                    <w:rPr>
                      <w:bCs/>
                    </w:rPr>
                    <w:t>Check local medical services availability. This should be done fo</w:t>
                  </w:r>
                  <w:r w:rsidR="005304E8" w:rsidRPr="004629AD">
                    <w:rPr>
                      <w:bCs/>
                    </w:rPr>
                    <w:t>r all high risk areas of travel</w:t>
                  </w:r>
                  <w:r w:rsidR="004F6C5E">
                    <w:rPr>
                      <w:bCs/>
                    </w:rPr>
                    <w:t xml:space="preserve"> prior to travel</w:t>
                  </w:r>
                  <w:r w:rsidR="005304E8" w:rsidRPr="004629AD">
                    <w:rPr>
                      <w:bCs/>
                    </w:rPr>
                    <w:t>.</w:t>
                  </w:r>
                  <w:r w:rsidRPr="004629AD">
                    <w:rPr>
                      <w:bCs/>
                    </w:rPr>
                    <w:t xml:space="preserve"> Email:</w:t>
                  </w:r>
                  <w:r w:rsidRPr="004629AD">
                    <w:rPr>
                      <w:b/>
                      <w:bCs/>
                    </w:rPr>
                    <w:t xml:space="preserve"> </w:t>
                  </w:r>
                  <w:hyperlink r:id="rId17" w:history="1">
                    <w:r w:rsidRPr="004629AD">
                      <w:rPr>
                        <w:rStyle w:val="Hyperlink"/>
                        <w:b/>
                        <w:bCs/>
                      </w:rPr>
                      <w:t>Research@Healix.com</w:t>
                    </w:r>
                  </w:hyperlink>
                  <w:r w:rsidRPr="004629AD">
                    <w:rPr>
                      <w:b/>
                      <w:bCs/>
                    </w:rPr>
                    <w:t xml:space="preserve"> </w:t>
                  </w:r>
                  <w:r w:rsidRPr="004629AD">
                    <w:rPr>
                      <w:bCs/>
                    </w:rPr>
                    <w:t>for free local service reports</w:t>
                  </w:r>
                  <w:r w:rsidR="005304E8" w:rsidRPr="004629AD">
                    <w:rPr>
                      <w:bCs/>
                    </w:rPr>
                    <w:t>.</w:t>
                  </w:r>
                </w:p>
              </w:tc>
            </w:tr>
            <w:tr w:rsidR="00A86AF7" w:rsidRPr="004629AD" w:rsidTr="005304E8">
              <w:tc>
                <w:tcPr>
                  <w:tcW w:w="15158" w:type="dxa"/>
                </w:tcPr>
                <w:p w:rsidR="00A86AF7" w:rsidRPr="004629AD" w:rsidRDefault="00A86AF7" w:rsidP="00A86AF7">
                  <w:pPr>
                    <w:spacing w:before="120" w:after="120" w:line="260" w:lineRule="atLeast"/>
                    <w:rPr>
                      <w:b/>
                      <w:bCs/>
                    </w:rPr>
                  </w:pPr>
                  <w:r w:rsidRPr="004629AD">
                    <w:rPr>
                      <w:b/>
                      <w:bCs/>
                    </w:rPr>
                    <w:t xml:space="preserve">Local Sim Cards </w:t>
                  </w:r>
                </w:p>
                <w:p w:rsidR="00A86AF7" w:rsidRPr="004629AD" w:rsidRDefault="00A86AF7" w:rsidP="005304E8">
                  <w:pPr>
                    <w:spacing w:before="120" w:after="120" w:line="260" w:lineRule="atLeast"/>
                    <w:rPr>
                      <w:bCs/>
                    </w:rPr>
                  </w:pPr>
                  <w:r w:rsidRPr="004629AD">
                    <w:rPr>
                      <w:bCs/>
                    </w:rPr>
                    <w:t>We would encourage all traveller</w:t>
                  </w:r>
                  <w:r w:rsidR="005304E8" w:rsidRPr="004629AD">
                    <w:rPr>
                      <w:bCs/>
                    </w:rPr>
                    <w:t>s</w:t>
                  </w:r>
                  <w:r w:rsidRPr="004629AD">
                    <w:rPr>
                      <w:bCs/>
                    </w:rPr>
                    <w:t xml:space="preserve"> to purchase local SIM cards outside of the EU phone tariff zone</w:t>
                  </w:r>
                  <w:r w:rsidR="005304E8" w:rsidRPr="004629AD">
                    <w:rPr>
                      <w:bCs/>
                    </w:rPr>
                    <w:t>.</w:t>
                  </w:r>
                </w:p>
              </w:tc>
            </w:tr>
            <w:tr w:rsidR="00A86AF7" w:rsidRPr="004629AD" w:rsidTr="005304E8">
              <w:tc>
                <w:tcPr>
                  <w:tcW w:w="15158" w:type="dxa"/>
                </w:tcPr>
                <w:p w:rsidR="00A86AF7" w:rsidRPr="004629AD" w:rsidRDefault="00A86AF7" w:rsidP="00A86AF7">
                  <w:pPr>
                    <w:spacing w:before="120" w:after="120" w:line="260" w:lineRule="atLeast"/>
                    <w:rPr>
                      <w:b/>
                      <w:bCs/>
                    </w:rPr>
                  </w:pPr>
                  <w:r w:rsidRPr="004629AD">
                    <w:rPr>
                      <w:b/>
                      <w:bCs/>
                    </w:rPr>
                    <w:t xml:space="preserve">Pre Travel Advice </w:t>
                  </w:r>
                </w:p>
                <w:p w:rsidR="00A86AF7" w:rsidRPr="004629AD" w:rsidRDefault="00A86AF7" w:rsidP="004F6C5E">
                  <w:pPr>
                    <w:spacing w:before="120" w:after="120" w:line="260" w:lineRule="atLeast"/>
                    <w:rPr>
                      <w:bCs/>
                    </w:rPr>
                  </w:pPr>
                  <w:r w:rsidRPr="004629AD">
                    <w:rPr>
                      <w:bCs/>
                    </w:rPr>
                    <w:t xml:space="preserve">You should consult the pre travel advice from the downloaded Healix Travel App and for any high risk areas of travel you should take note of any </w:t>
                  </w:r>
                  <w:r w:rsidR="005304E8" w:rsidRPr="004629AD">
                    <w:rPr>
                      <w:bCs/>
                    </w:rPr>
                    <w:t>C</w:t>
                  </w:r>
                  <w:r w:rsidRPr="004629AD">
                    <w:rPr>
                      <w:bCs/>
                    </w:rPr>
                    <w:t xml:space="preserve">ountry Alert and view the country profile.   </w:t>
                  </w:r>
                  <w:r w:rsidR="004629AD" w:rsidRPr="004629AD">
                    <w:rPr>
                      <w:bCs/>
                    </w:rPr>
                    <w:t xml:space="preserve">See page 4 </w:t>
                  </w:r>
                  <w:r w:rsidR="004F6C5E">
                    <w:rPr>
                      <w:bCs/>
                    </w:rPr>
                    <w:t>to access</w:t>
                  </w:r>
                  <w:r w:rsidR="004629AD" w:rsidRPr="004629AD">
                    <w:rPr>
                      <w:bCs/>
                    </w:rPr>
                    <w:t xml:space="preserve"> Trave</w:t>
                  </w:r>
                  <w:r w:rsidR="004F6C5E">
                    <w:rPr>
                      <w:bCs/>
                    </w:rPr>
                    <w:t>l Angel &amp; Pre Travel E-Learning e.g. for advice regarding Malaria.</w:t>
                  </w:r>
                  <w:r w:rsidRPr="004629AD">
                    <w:rPr>
                      <w:bCs/>
                    </w:rPr>
                    <w:t xml:space="preserve">  </w:t>
                  </w:r>
                </w:p>
              </w:tc>
            </w:tr>
          </w:tbl>
          <w:p w:rsidR="00022D25" w:rsidRPr="004629AD" w:rsidRDefault="00022D25" w:rsidP="0040088B">
            <w:pPr>
              <w:spacing w:before="120" w:after="120" w:line="260" w:lineRule="atLeast"/>
            </w:pPr>
          </w:p>
        </w:tc>
      </w:tr>
      <w:tr w:rsidR="00022D25" w:rsidRPr="004629AD" w:rsidTr="002541A1">
        <w:trPr>
          <w:trHeight w:val="1188"/>
        </w:trPr>
        <w:tc>
          <w:tcPr>
            <w:tcW w:w="15384" w:type="dxa"/>
            <w:gridSpan w:val="2"/>
          </w:tcPr>
          <w:p w:rsidR="00022D25" w:rsidRPr="004629AD" w:rsidRDefault="00022D25" w:rsidP="0040088B">
            <w:pPr>
              <w:spacing w:before="120" w:after="120" w:line="260" w:lineRule="atLeast"/>
              <w:rPr>
                <w:bCs/>
                <w:color w:val="000000" w:themeColor="text1"/>
              </w:rPr>
            </w:pPr>
            <w:r w:rsidRPr="004629AD">
              <w:rPr>
                <w:rStyle w:val="Hyperlink"/>
                <w:bCs/>
                <w:color w:val="000000" w:themeColor="text1"/>
                <w:u w:val="none"/>
              </w:rPr>
              <w:lastRenderedPageBreak/>
              <w:t xml:space="preserve"> </w:t>
            </w:r>
          </w:p>
        </w:tc>
      </w:tr>
      <w:tr w:rsidR="00C630B0" w:rsidRPr="004629AD" w:rsidTr="002541A1">
        <w:trPr>
          <w:gridAfter w:val="1"/>
          <w:wAfter w:w="342" w:type="dxa"/>
          <w:trHeight w:val="549"/>
        </w:trPr>
        <w:tc>
          <w:tcPr>
            <w:tcW w:w="15042" w:type="dxa"/>
            <w:shd w:val="solid" w:color="002060" w:fill="002060"/>
          </w:tcPr>
          <w:p w:rsidR="00C630B0" w:rsidRPr="004629AD" w:rsidRDefault="00022D25" w:rsidP="00C630B0">
            <w:pPr>
              <w:spacing w:before="120" w:after="120" w:line="280" w:lineRule="atLeast"/>
              <w:rPr>
                <w:b/>
                <w:color w:val="FFFFFF" w:themeColor="background1"/>
              </w:rPr>
            </w:pPr>
            <w:r w:rsidRPr="004629AD">
              <w:rPr>
                <w:b/>
                <w:color w:val="FFFFFF" w:themeColor="background1"/>
              </w:rPr>
              <w:t xml:space="preserve">Download Your Travel App </w:t>
            </w:r>
          </w:p>
        </w:tc>
      </w:tr>
      <w:tr w:rsidR="00C630B0" w:rsidRPr="004629AD" w:rsidTr="002541A1">
        <w:trPr>
          <w:gridAfter w:val="1"/>
          <w:wAfter w:w="342" w:type="dxa"/>
          <w:trHeight w:val="2375"/>
        </w:trPr>
        <w:tc>
          <w:tcPr>
            <w:tcW w:w="15042" w:type="dxa"/>
          </w:tcPr>
          <w:p w:rsidR="002541A1" w:rsidRPr="004629AD" w:rsidRDefault="002541A1" w:rsidP="002541A1">
            <w:pPr>
              <w:pStyle w:val="ListParagraph"/>
              <w:spacing w:before="120" w:after="120" w:line="260" w:lineRule="atLeast"/>
              <w:rPr>
                <w:b/>
                <w:bCs/>
              </w:rPr>
            </w:pPr>
          </w:p>
          <w:p w:rsidR="00CF797C" w:rsidRPr="004629AD" w:rsidRDefault="00C630B0" w:rsidP="008B443C">
            <w:pPr>
              <w:pStyle w:val="ListParagraph"/>
              <w:numPr>
                <w:ilvl w:val="0"/>
                <w:numId w:val="7"/>
              </w:numPr>
              <w:spacing w:before="120" w:after="120" w:line="260" w:lineRule="atLeast"/>
              <w:rPr>
                <w:b/>
                <w:bCs/>
              </w:rPr>
            </w:pPr>
            <w:r w:rsidRPr="004629AD">
              <w:rPr>
                <w:b/>
                <w:bCs/>
              </w:rPr>
              <w:t xml:space="preserve">Download the RSA </w:t>
            </w:r>
            <w:r w:rsidR="00DE3752" w:rsidRPr="004629AD">
              <w:rPr>
                <w:b/>
                <w:bCs/>
              </w:rPr>
              <w:t xml:space="preserve">Travel Assistance </w:t>
            </w:r>
            <w:r w:rsidRPr="004629AD">
              <w:rPr>
                <w:b/>
                <w:bCs/>
              </w:rPr>
              <w:t>App</w:t>
            </w:r>
            <w:r w:rsidR="00DE3752" w:rsidRPr="004629AD">
              <w:rPr>
                <w:b/>
                <w:bCs/>
              </w:rPr>
              <w:t xml:space="preserve"> (Previously the </w:t>
            </w:r>
            <w:r w:rsidR="009C7832" w:rsidRPr="004629AD">
              <w:rPr>
                <w:b/>
                <w:bCs/>
              </w:rPr>
              <w:t xml:space="preserve">Healix Travel Oracle App) </w:t>
            </w:r>
            <w:hyperlink r:id="rId18" w:history="1">
              <w:r w:rsidRPr="004629AD">
                <w:rPr>
                  <w:rStyle w:val="Hyperlink"/>
                  <w:b/>
                  <w:bCs/>
                </w:rPr>
                <w:t>http://www.healix-international.com/TravelOracleApp</w:t>
              </w:r>
            </w:hyperlink>
            <w:r w:rsidR="00CF797C" w:rsidRPr="004629AD">
              <w:rPr>
                <w:b/>
                <w:bCs/>
              </w:rPr>
              <w:t xml:space="preserve"> </w:t>
            </w:r>
          </w:p>
          <w:p w:rsidR="00CF797C" w:rsidRPr="004629AD" w:rsidRDefault="00A948ED" w:rsidP="008B443C">
            <w:pPr>
              <w:spacing w:before="120" w:after="120" w:line="260" w:lineRule="atLeast"/>
              <w:ind w:left="709"/>
            </w:pPr>
            <w:r w:rsidRPr="004629AD">
              <w:t xml:space="preserve">Use the </w:t>
            </w:r>
            <w:r w:rsidR="00CF797C" w:rsidRPr="004629AD">
              <w:t>Policy Number when registering (RTT306251</w:t>
            </w:r>
            <w:r w:rsidR="00816A94" w:rsidRPr="004629AD">
              <w:t>)</w:t>
            </w:r>
          </w:p>
          <w:p w:rsidR="009C7832" w:rsidRPr="004629AD" w:rsidRDefault="009C7832" w:rsidP="008B443C">
            <w:pPr>
              <w:spacing w:before="120" w:after="120" w:line="260" w:lineRule="atLeast"/>
              <w:ind w:left="709"/>
              <w:jc w:val="both"/>
              <w:rPr>
                <w:color w:val="000000" w:themeColor="text1"/>
              </w:rPr>
            </w:pPr>
            <w:r w:rsidRPr="004629AD">
              <w:rPr>
                <w:color w:val="000000" w:themeColor="text1"/>
              </w:rPr>
              <w:t xml:space="preserve">Those who have downloaded the Healix Oracle App will need to uninstall the Travel Oracle app and instead download the RSA Travel Assistance </w:t>
            </w:r>
            <w:r w:rsidR="005304E8" w:rsidRPr="004629AD">
              <w:rPr>
                <w:color w:val="000000" w:themeColor="text1"/>
              </w:rPr>
              <w:t>A</w:t>
            </w:r>
            <w:r w:rsidRPr="004629AD">
              <w:rPr>
                <w:color w:val="000000" w:themeColor="text1"/>
              </w:rPr>
              <w:t xml:space="preserve">pp. Once </w:t>
            </w:r>
            <w:r w:rsidR="00A948ED" w:rsidRPr="004629AD">
              <w:rPr>
                <w:color w:val="000000" w:themeColor="text1"/>
              </w:rPr>
              <w:t xml:space="preserve">the </w:t>
            </w:r>
            <w:r w:rsidRPr="004629AD">
              <w:rPr>
                <w:color w:val="000000" w:themeColor="text1"/>
              </w:rPr>
              <w:t xml:space="preserve">RSA App is installed </w:t>
            </w:r>
            <w:r w:rsidR="00A948ED" w:rsidRPr="004629AD">
              <w:rPr>
                <w:color w:val="000000" w:themeColor="text1"/>
              </w:rPr>
              <w:t>you</w:t>
            </w:r>
            <w:r w:rsidRPr="004629AD">
              <w:rPr>
                <w:color w:val="000000" w:themeColor="text1"/>
              </w:rPr>
              <w:t xml:space="preserve"> can log in using the same details as set up for Travel Oracle. </w:t>
            </w:r>
            <w:r w:rsidRPr="004629AD">
              <w:rPr>
                <w:color w:val="000000" w:themeColor="text1"/>
                <w:lang w:val="en"/>
              </w:rPr>
              <w:t xml:space="preserve">To download the App please </w:t>
            </w:r>
            <w:r w:rsidR="00A948ED" w:rsidRPr="004629AD">
              <w:rPr>
                <w:color w:val="000000" w:themeColor="text1"/>
                <w:lang w:val="en"/>
              </w:rPr>
              <w:t>access</w:t>
            </w:r>
            <w:r w:rsidRPr="004629AD">
              <w:rPr>
                <w:color w:val="000000" w:themeColor="text1"/>
                <w:lang w:val="en"/>
              </w:rPr>
              <w:t xml:space="preserve"> the following App stores below.</w:t>
            </w:r>
          </w:p>
          <w:p w:rsidR="009C7832" w:rsidRPr="004629AD" w:rsidRDefault="009C7832" w:rsidP="008B443C">
            <w:pPr>
              <w:spacing w:before="120" w:after="120" w:line="260" w:lineRule="atLeast"/>
              <w:jc w:val="center"/>
            </w:pPr>
            <w:r w:rsidRPr="004629AD">
              <w:rPr>
                <w:noProof/>
                <w:lang w:eastAsia="en-GB"/>
              </w:rPr>
              <w:drawing>
                <wp:inline distT="0" distB="0" distL="0" distR="0" wp14:anchorId="1EE7473B" wp14:editId="29A46918">
                  <wp:extent cx="1438275" cy="428625"/>
                  <wp:effectExtent l="0" t="0" r="9525" b="9525"/>
                  <wp:docPr id="17" name="Picture 17" descr="cid:image001.png@01D33E8A.C1CE545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33E8A.C1CE54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4629AD">
              <w:rPr>
                <w:noProof/>
                <w:lang w:eastAsia="en-GB"/>
              </w:rPr>
              <w:drawing>
                <wp:inline distT="0" distB="0" distL="0" distR="0" wp14:anchorId="23607C36" wp14:editId="4789E9D3">
                  <wp:extent cx="1438275" cy="428625"/>
                  <wp:effectExtent l="0" t="0" r="9525" b="9525"/>
                  <wp:docPr id="16" name="Picture 16" descr="cid:image002.png@01D33E8A.C1CE545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3E8A.C1CE545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p>
          <w:p w:rsidR="009C7832" w:rsidRPr="004629AD" w:rsidRDefault="009C7832" w:rsidP="008B443C">
            <w:pPr>
              <w:spacing w:before="120" w:after="120" w:line="260" w:lineRule="atLeast"/>
            </w:pPr>
            <w:r w:rsidRPr="004629AD">
              <w:t> </w:t>
            </w:r>
          </w:p>
        </w:tc>
      </w:tr>
      <w:tr w:rsidR="00C630B0" w:rsidRPr="004629AD" w:rsidTr="002541A1">
        <w:trPr>
          <w:gridAfter w:val="1"/>
          <w:wAfter w:w="342" w:type="dxa"/>
          <w:trHeight w:val="1843"/>
        </w:trPr>
        <w:tc>
          <w:tcPr>
            <w:tcW w:w="15042" w:type="dxa"/>
          </w:tcPr>
          <w:p w:rsidR="00C630B0" w:rsidRPr="004629AD" w:rsidRDefault="00C630B0" w:rsidP="008B443C">
            <w:pPr>
              <w:pStyle w:val="ListParagraph"/>
              <w:numPr>
                <w:ilvl w:val="0"/>
                <w:numId w:val="7"/>
              </w:numPr>
              <w:spacing w:before="120" w:after="120" w:line="260" w:lineRule="atLeast"/>
              <w:rPr>
                <w:b/>
              </w:rPr>
            </w:pPr>
            <w:r w:rsidRPr="004629AD">
              <w:rPr>
                <w:b/>
              </w:rPr>
              <w:t xml:space="preserve">Access and Set Up ‘Country Alerts’ from Drum Cussac </w:t>
            </w:r>
            <w:hyperlink r:id="rId25" w:history="1">
              <w:r w:rsidRPr="004629AD">
                <w:rPr>
                  <w:rStyle w:val="Hyperlink"/>
                  <w:b/>
                </w:rPr>
                <w:t>https://www.drum-cussac.info/</w:t>
              </w:r>
            </w:hyperlink>
          </w:p>
          <w:p w:rsidR="00A44C11" w:rsidRPr="004629AD" w:rsidRDefault="00A44C11" w:rsidP="008B443C">
            <w:pPr>
              <w:numPr>
                <w:ilvl w:val="0"/>
                <w:numId w:val="4"/>
              </w:numPr>
              <w:tabs>
                <w:tab w:val="clear" w:pos="720"/>
                <w:tab w:val="num" w:pos="993"/>
              </w:tabs>
              <w:spacing w:before="60" w:after="60" w:line="260" w:lineRule="atLeast"/>
              <w:ind w:left="993" w:hanging="284"/>
            </w:pPr>
            <w:r w:rsidRPr="004629AD">
              <w:t xml:space="preserve">Click on your account </w:t>
            </w:r>
          </w:p>
          <w:p w:rsidR="00A44C11" w:rsidRPr="004629AD" w:rsidRDefault="00A44C11" w:rsidP="008B443C">
            <w:pPr>
              <w:numPr>
                <w:ilvl w:val="0"/>
                <w:numId w:val="4"/>
              </w:numPr>
              <w:tabs>
                <w:tab w:val="clear" w:pos="720"/>
                <w:tab w:val="num" w:pos="993"/>
              </w:tabs>
              <w:spacing w:before="60" w:after="60" w:line="260" w:lineRule="atLeast"/>
              <w:ind w:left="993" w:hanging="284"/>
            </w:pPr>
            <w:r w:rsidRPr="004629AD">
              <w:t>Select countries you want alerts for</w:t>
            </w:r>
          </w:p>
          <w:p w:rsidR="00A44C11" w:rsidRPr="004629AD" w:rsidRDefault="00A44C11" w:rsidP="008B443C">
            <w:pPr>
              <w:numPr>
                <w:ilvl w:val="0"/>
                <w:numId w:val="4"/>
              </w:numPr>
              <w:tabs>
                <w:tab w:val="clear" w:pos="720"/>
                <w:tab w:val="num" w:pos="993"/>
              </w:tabs>
              <w:spacing w:before="60" w:after="60" w:line="260" w:lineRule="atLeast"/>
              <w:ind w:left="993" w:hanging="284"/>
            </w:pPr>
            <w:r w:rsidRPr="004629AD">
              <w:t>Select minimum severity level</w:t>
            </w:r>
          </w:p>
          <w:p w:rsidR="00A44C11" w:rsidRPr="004629AD" w:rsidRDefault="00A44C11" w:rsidP="008B443C">
            <w:pPr>
              <w:numPr>
                <w:ilvl w:val="0"/>
                <w:numId w:val="4"/>
              </w:numPr>
              <w:tabs>
                <w:tab w:val="clear" w:pos="720"/>
                <w:tab w:val="num" w:pos="993"/>
              </w:tabs>
              <w:spacing w:before="60" w:after="60" w:line="260" w:lineRule="atLeast"/>
              <w:ind w:left="993" w:hanging="284"/>
              <w:rPr>
                <w:b/>
              </w:rPr>
            </w:pPr>
            <w:r w:rsidRPr="004629AD">
              <w:t>Click for live alerts</w:t>
            </w:r>
            <w:r w:rsidR="00392260" w:rsidRPr="004629AD">
              <w:t xml:space="preserve"> - These alerts are received by email and can play an important part of any pre-travel Risk Assessment completed by your organisation</w:t>
            </w:r>
            <w:r w:rsidR="002541A1" w:rsidRPr="004629AD">
              <w:t>.</w:t>
            </w:r>
          </w:p>
        </w:tc>
      </w:tr>
    </w:tbl>
    <w:p w:rsidR="00B96158" w:rsidRPr="004629AD" w:rsidRDefault="00B96158" w:rsidP="000927E6">
      <w:pPr>
        <w:tabs>
          <w:tab w:val="left" w:pos="709"/>
        </w:tabs>
      </w:pPr>
    </w:p>
    <w:p w:rsidR="002541A1" w:rsidRDefault="002541A1" w:rsidP="000927E6">
      <w:pPr>
        <w:tabs>
          <w:tab w:val="left" w:pos="709"/>
        </w:tabs>
      </w:pPr>
    </w:p>
    <w:p w:rsidR="004629AD" w:rsidRDefault="004629AD" w:rsidP="000927E6">
      <w:pPr>
        <w:tabs>
          <w:tab w:val="left" w:pos="709"/>
        </w:tabs>
      </w:pPr>
    </w:p>
    <w:p w:rsidR="004629AD" w:rsidRPr="004629AD" w:rsidRDefault="004629AD" w:rsidP="000927E6">
      <w:pPr>
        <w:tabs>
          <w:tab w:val="left" w:pos="709"/>
        </w:tabs>
      </w:pPr>
    </w:p>
    <w:p w:rsidR="005304E8" w:rsidRPr="004629AD" w:rsidRDefault="005304E8" w:rsidP="000927E6">
      <w:pPr>
        <w:tabs>
          <w:tab w:val="left" w:pos="709"/>
        </w:tabs>
      </w:pPr>
    </w:p>
    <w:tbl>
      <w:tblPr>
        <w:tblStyle w:val="TableGrid"/>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8"/>
        <w:gridCol w:w="2560"/>
        <w:gridCol w:w="7341"/>
      </w:tblGrid>
      <w:tr w:rsidR="005110E2" w:rsidRPr="004629AD" w:rsidTr="004E726D">
        <w:trPr>
          <w:trHeight w:val="162"/>
        </w:trPr>
        <w:tc>
          <w:tcPr>
            <w:tcW w:w="8218" w:type="dxa"/>
            <w:gridSpan w:val="2"/>
            <w:tcBorders>
              <w:top w:val="single" w:sz="12" w:space="0" w:color="002060"/>
              <w:left w:val="single" w:sz="12" w:space="0" w:color="002060"/>
              <w:bottom w:val="single" w:sz="12" w:space="0" w:color="002060"/>
              <w:right w:val="single" w:sz="12" w:space="0" w:color="002060"/>
            </w:tcBorders>
            <w:shd w:val="clear" w:color="auto" w:fill="002060"/>
          </w:tcPr>
          <w:p w:rsidR="00A44C11" w:rsidRPr="004629AD" w:rsidRDefault="002A18AB" w:rsidP="00A177FB">
            <w:r w:rsidRPr="004629AD">
              <w:t xml:space="preserve">RSA Travel Assistance </w:t>
            </w:r>
            <w:r w:rsidR="00A44C11" w:rsidRPr="004629AD">
              <w:t>App</w:t>
            </w:r>
            <w:r w:rsidR="00A177FB" w:rsidRPr="004629AD">
              <w:tab/>
            </w:r>
          </w:p>
        </w:tc>
        <w:tc>
          <w:tcPr>
            <w:tcW w:w="7341" w:type="dxa"/>
            <w:tcBorders>
              <w:top w:val="single" w:sz="12" w:space="0" w:color="002060"/>
              <w:bottom w:val="single" w:sz="12" w:space="0" w:color="002060"/>
              <w:right w:val="single" w:sz="12" w:space="0" w:color="002060"/>
            </w:tcBorders>
            <w:shd w:val="clear" w:color="auto" w:fill="17365D" w:themeFill="text2" w:themeFillShade="BF"/>
          </w:tcPr>
          <w:p w:rsidR="005110E2" w:rsidRPr="004629AD" w:rsidRDefault="00A177FB">
            <w:r w:rsidRPr="004629AD">
              <w:t xml:space="preserve">Emergency Assistance </w:t>
            </w:r>
          </w:p>
        </w:tc>
      </w:tr>
      <w:tr w:rsidR="005110E2" w:rsidRPr="004629AD" w:rsidTr="000827A2">
        <w:trPr>
          <w:trHeight w:val="1841"/>
        </w:trPr>
        <w:tc>
          <w:tcPr>
            <w:tcW w:w="5658" w:type="dxa"/>
            <w:vMerge w:val="restart"/>
            <w:tcBorders>
              <w:top w:val="single" w:sz="12" w:space="0" w:color="002060"/>
            </w:tcBorders>
          </w:tcPr>
          <w:p w:rsidR="005110E2" w:rsidRPr="004629AD" w:rsidRDefault="005110E2" w:rsidP="00CF797C">
            <w:pPr>
              <w:spacing w:before="120" w:after="120" w:line="280" w:lineRule="atLeast"/>
            </w:pPr>
            <w:r w:rsidRPr="004629AD">
              <w:rPr>
                <w:noProof/>
                <w:lang w:eastAsia="en-GB"/>
              </w:rPr>
              <mc:AlternateContent>
                <mc:Choice Requires="wps">
                  <w:drawing>
                    <wp:anchor distT="0" distB="0" distL="114300" distR="114300" simplePos="0" relativeHeight="251671552" behindDoc="0" locked="0" layoutInCell="1" allowOverlap="1" wp14:anchorId="10DC2510" wp14:editId="68868F62">
                      <wp:simplePos x="0" y="0"/>
                      <wp:positionH relativeFrom="column">
                        <wp:posOffset>2333625</wp:posOffset>
                      </wp:positionH>
                      <wp:positionV relativeFrom="paragraph">
                        <wp:posOffset>1270000</wp:posOffset>
                      </wp:positionV>
                      <wp:extent cx="1066800" cy="266700"/>
                      <wp:effectExtent l="0" t="0" r="19050" b="19050"/>
                      <wp:wrapNone/>
                      <wp:docPr id="8" name="Left Arrow 8"/>
                      <wp:cNvGraphicFramePr/>
                      <a:graphic xmlns:a="http://schemas.openxmlformats.org/drawingml/2006/main">
                        <a:graphicData uri="http://schemas.microsoft.com/office/word/2010/wordprocessingShape">
                          <wps:wsp>
                            <wps:cNvSpPr/>
                            <wps:spPr>
                              <a:xfrm>
                                <a:off x="0" y="0"/>
                                <a:ext cx="1066800" cy="266700"/>
                              </a:xfrm>
                              <a:prstGeom prst="lef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D450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83.75pt;margin-top:100pt;width:84pt;height:2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" adj="2700" fillcolor="#002060" strokecolor="#002060" strokeweight="2pt"/>
                  </w:pict>
                </mc:Fallback>
              </mc:AlternateContent>
            </w:r>
            <w:r w:rsidRPr="004629AD">
              <w:rPr>
                <w:noProof/>
                <w:lang w:eastAsia="en-GB"/>
              </w:rPr>
              <mc:AlternateContent>
                <mc:Choice Requires="wps">
                  <w:drawing>
                    <wp:anchor distT="0" distB="0" distL="114300" distR="114300" simplePos="0" relativeHeight="251672576" behindDoc="0" locked="0" layoutInCell="1" allowOverlap="1" wp14:anchorId="0D3781C4" wp14:editId="2579E38B">
                      <wp:simplePos x="0" y="0"/>
                      <wp:positionH relativeFrom="column">
                        <wp:posOffset>2333625</wp:posOffset>
                      </wp:positionH>
                      <wp:positionV relativeFrom="paragraph">
                        <wp:posOffset>1841500</wp:posOffset>
                      </wp:positionV>
                      <wp:extent cx="1066800" cy="266700"/>
                      <wp:effectExtent l="0" t="0" r="19050" b="19050"/>
                      <wp:wrapNone/>
                      <wp:docPr id="9" name="Left Arrow 9"/>
                      <wp:cNvGraphicFramePr/>
                      <a:graphic xmlns:a="http://schemas.openxmlformats.org/drawingml/2006/main">
                        <a:graphicData uri="http://schemas.microsoft.com/office/word/2010/wordprocessingShape">
                          <wps:wsp>
                            <wps:cNvSpPr/>
                            <wps:spPr>
                              <a:xfrm>
                                <a:off x="0" y="0"/>
                                <a:ext cx="1066800" cy="266700"/>
                              </a:xfrm>
                              <a:prstGeom prst="lef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588AF4" id="Left Arrow 9" o:spid="_x0000_s1026" type="#_x0000_t66" style="position:absolute;margin-left:183.75pt;margin-top:145pt;width:84pt;height:2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" adj="2700" fillcolor="#002060" strokecolor="#002060" strokeweight="2pt"/>
                  </w:pict>
                </mc:Fallback>
              </mc:AlternateContent>
            </w:r>
            <w:r w:rsidRPr="004629AD">
              <w:rPr>
                <w:noProof/>
                <w:lang w:eastAsia="en-GB"/>
              </w:rPr>
              <mc:AlternateContent>
                <mc:Choice Requires="wps">
                  <w:drawing>
                    <wp:anchor distT="0" distB="0" distL="114300" distR="114300" simplePos="0" relativeHeight="251673600" behindDoc="0" locked="0" layoutInCell="1" allowOverlap="1" wp14:anchorId="501B0CD5" wp14:editId="38C83034">
                      <wp:simplePos x="0" y="0"/>
                      <wp:positionH relativeFrom="column">
                        <wp:posOffset>2333625</wp:posOffset>
                      </wp:positionH>
                      <wp:positionV relativeFrom="paragraph">
                        <wp:posOffset>2393950</wp:posOffset>
                      </wp:positionV>
                      <wp:extent cx="1066800" cy="323850"/>
                      <wp:effectExtent l="0" t="0" r="19050" b="19050"/>
                      <wp:wrapNone/>
                      <wp:docPr id="10" name="Left Arrow 10"/>
                      <wp:cNvGraphicFramePr/>
                      <a:graphic xmlns:a="http://schemas.openxmlformats.org/drawingml/2006/main">
                        <a:graphicData uri="http://schemas.microsoft.com/office/word/2010/wordprocessingShape">
                          <wps:wsp>
                            <wps:cNvSpPr/>
                            <wps:spPr>
                              <a:xfrm>
                                <a:off x="0" y="0"/>
                                <a:ext cx="1066800" cy="323850"/>
                              </a:xfrm>
                              <a:prstGeom prst="leftArrow">
                                <a:avLst>
                                  <a:gd name="adj1" fmla="val 35714"/>
                                  <a:gd name="adj2" fmla="val 50000"/>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818F5" id="Left Arrow 10" o:spid="_x0000_s1026" type="#_x0000_t66" style="position:absolute;margin-left:183.75pt;margin-top:188.5pt;width:84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" adj="3279,6943" fillcolor="#002060" strokecolor="#002060" strokeweight="2pt"/>
                  </w:pict>
                </mc:Fallback>
              </mc:AlternateContent>
            </w:r>
            <w:r w:rsidRPr="004629AD">
              <w:rPr>
                <w:noProof/>
                <w:lang w:eastAsia="en-GB"/>
              </w:rPr>
              <mc:AlternateContent>
                <mc:Choice Requires="wps">
                  <w:drawing>
                    <wp:anchor distT="0" distB="0" distL="114300" distR="114300" simplePos="0" relativeHeight="251674624" behindDoc="0" locked="0" layoutInCell="1" allowOverlap="1" wp14:anchorId="72EE1926" wp14:editId="3347B3FA">
                      <wp:simplePos x="0" y="0"/>
                      <wp:positionH relativeFrom="column">
                        <wp:posOffset>2333626</wp:posOffset>
                      </wp:positionH>
                      <wp:positionV relativeFrom="paragraph">
                        <wp:posOffset>2927350</wp:posOffset>
                      </wp:positionV>
                      <wp:extent cx="1066800" cy="266700"/>
                      <wp:effectExtent l="0" t="0" r="19050" b="19050"/>
                      <wp:wrapNone/>
                      <wp:docPr id="7" name="Left Arrow 7"/>
                      <wp:cNvGraphicFramePr/>
                      <a:graphic xmlns:a="http://schemas.openxmlformats.org/drawingml/2006/main">
                        <a:graphicData uri="http://schemas.microsoft.com/office/word/2010/wordprocessingShape">
                          <wps:wsp>
                            <wps:cNvSpPr/>
                            <wps:spPr>
                              <a:xfrm>
                                <a:off x="0" y="0"/>
                                <a:ext cx="1066800" cy="266700"/>
                              </a:xfrm>
                              <a:prstGeom prst="lef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04E46C" id="Left Arrow 7" o:spid="_x0000_s1026" type="#_x0000_t66" style="position:absolute;margin-left:183.75pt;margin-top:230.5pt;width:84pt;height:2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" adj="2700" fillcolor="#002060" strokecolor="#002060" strokeweight="2pt"/>
                  </w:pict>
                </mc:Fallback>
              </mc:AlternateContent>
            </w:r>
            <w:r w:rsidRPr="004629AD">
              <w:rPr>
                <w:noProof/>
                <w:lang w:eastAsia="en-GB"/>
              </w:rPr>
              <mc:AlternateContent>
                <mc:Choice Requires="wps">
                  <w:drawing>
                    <wp:anchor distT="0" distB="0" distL="114300" distR="114300" simplePos="0" relativeHeight="251675648" behindDoc="0" locked="0" layoutInCell="1" allowOverlap="1" wp14:anchorId="60D04A52" wp14:editId="31C01716">
                      <wp:simplePos x="0" y="0"/>
                      <wp:positionH relativeFrom="column">
                        <wp:posOffset>2333625</wp:posOffset>
                      </wp:positionH>
                      <wp:positionV relativeFrom="paragraph">
                        <wp:posOffset>3432175</wp:posOffset>
                      </wp:positionV>
                      <wp:extent cx="1066800" cy="247650"/>
                      <wp:effectExtent l="0" t="0" r="19050" b="19050"/>
                      <wp:wrapNone/>
                      <wp:docPr id="11" name="Left Arrow 11"/>
                      <wp:cNvGraphicFramePr/>
                      <a:graphic xmlns:a="http://schemas.openxmlformats.org/drawingml/2006/main">
                        <a:graphicData uri="http://schemas.microsoft.com/office/word/2010/wordprocessingShape">
                          <wps:wsp>
                            <wps:cNvSpPr/>
                            <wps:spPr>
                              <a:xfrm>
                                <a:off x="0" y="0"/>
                                <a:ext cx="1066800" cy="247650"/>
                              </a:xfrm>
                              <a:prstGeom prst="left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532F" id="Left Arrow 11" o:spid="_x0000_s1026" type="#_x0000_t66" style="position:absolute;margin-left:183.75pt;margin-top:270.25pt;width:84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" adj="2507" fillcolor="#002060" strokecolor="#002060" strokeweight="2pt"/>
                  </w:pict>
                </mc:Fallback>
              </mc:AlternateContent>
            </w:r>
            <w:r w:rsidRPr="004629AD">
              <w:t xml:space="preserve"> </w:t>
            </w:r>
            <w:r w:rsidRPr="004629AD">
              <w:rPr>
                <w:noProof/>
                <w:lang w:eastAsia="en-GB"/>
              </w:rPr>
              <w:drawing>
                <wp:inline distT="0" distB="0" distL="0" distR="0" wp14:anchorId="31428507" wp14:editId="5FF635CF">
                  <wp:extent cx="2200275" cy="4143375"/>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1771" cy="4146192"/>
                          </a:xfrm>
                          <a:prstGeom prst="rect">
                            <a:avLst/>
                          </a:prstGeom>
                          <a:noFill/>
                          <a:ln>
                            <a:noFill/>
                          </a:ln>
                          <a:effectLst/>
                          <a:extLst/>
                        </pic:spPr>
                      </pic:pic>
                    </a:graphicData>
                  </a:graphic>
                </wp:inline>
              </w:drawing>
            </w:r>
          </w:p>
        </w:tc>
        <w:tc>
          <w:tcPr>
            <w:tcW w:w="2560" w:type="dxa"/>
            <w:tcBorders>
              <w:top w:val="single" w:sz="12" w:space="0" w:color="002060"/>
              <w:right w:val="single" w:sz="12" w:space="0" w:color="002060"/>
            </w:tcBorders>
          </w:tcPr>
          <w:p w:rsidR="005110E2" w:rsidRPr="004629AD" w:rsidRDefault="005110E2" w:rsidP="00CF797C">
            <w:pPr>
              <w:spacing w:before="120" w:after="120" w:line="280" w:lineRule="atLeast"/>
            </w:pPr>
          </w:p>
        </w:tc>
        <w:tc>
          <w:tcPr>
            <w:tcW w:w="7341" w:type="dxa"/>
            <w:vMerge w:val="restart"/>
            <w:tcBorders>
              <w:top w:val="single" w:sz="12" w:space="0" w:color="002060"/>
              <w:left w:val="single" w:sz="12" w:space="0" w:color="002060"/>
              <w:bottom w:val="single" w:sz="12" w:space="0" w:color="002060"/>
              <w:right w:val="single" w:sz="12" w:space="0" w:color="002060"/>
            </w:tcBorders>
            <w:shd w:val="clear" w:color="auto" w:fill="auto"/>
          </w:tcPr>
          <w:p w:rsidR="00CB69ED" w:rsidRPr="004629AD" w:rsidRDefault="00CB69ED" w:rsidP="005110E2">
            <w:pPr>
              <w:spacing w:before="120" w:after="120" w:line="280" w:lineRule="atLeast"/>
              <w:rPr>
                <w:b/>
                <w:bCs/>
              </w:rPr>
            </w:pPr>
          </w:p>
          <w:p w:rsidR="00CB69ED" w:rsidRPr="004629AD" w:rsidRDefault="00CB69ED" w:rsidP="00CB69ED">
            <w:pPr>
              <w:spacing w:before="120" w:after="120" w:line="280" w:lineRule="atLeast"/>
              <w:jc w:val="center"/>
              <w:rPr>
                <w:b/>
                <w:bCs/>
              </w:rPr>
            </w:pPr>
            <w:r w:rsidRPr="004629AD">
              <w:rPr>
                <w:b/>
                <w:bCs/>
              </w:rPr>
              <w:t>Important</w:t>
            </w:r>
          </w:p>
          <w:p w:rsidR="00CB69ED" w:rsidRPr="004629AD" w:rsidRDefault="004E726D" w:rsidP="004E726D">
            <w:pPr>
              <w:spacing w:before="120" w:after="120" w:line="280" w:lineRule="atLeast"/>
              <w:rPr>
                <w:bCs/>
              </w:rPr>
            </w:pPr>
            <w:r w:rsidRPr="004629AD">
              <w:rPr>
                <w:bCs/>
              </w:rPr>
              <w:t>For Me</w:t>
            </w:r>
            <w:r w:rsidR="00CB69ED" w:rsidRPr="004629AD">
              <w:rPr>
                <w:bCs/>
              </w:rPr>
              <w:t xml:space="preserve">dical Emergencies that require </w:t>
            </w:r>
            <w:r w:rsidRPr="004629AD">
              <w:rPr>
                <w:bCs/>
              </w:rPr>
              <w:t xml:space="preserve">urgent assistance </w:t>
            </w:r>
            <w:r w:rsidRPr="004629AD">
              <w:rPr>
                <w:b/>
                <w:bCs/>
              </w:rPr>
              <w:t>call local emergency services</w:t>
            </w:r>
            <w:r w:rsidRPr="004629AD">
              <w:rPr>
                <w:bCs/>
              </w:rPr>
              <w:t>. Please make sure you are aware of the number prior to travel.</w:t>
            </w:r>
            <w:r w:rsidR="00CB69ED" w:rsidRPr="004629AD">
              <w:rPr>
                <w:bCs/>
              </w:rPr>
              <w:t xml:space="preserve">  As soon as possible thereafter call the </w:t>
            </w:r>
            <w:r w:rsidRPr="004629AD">
              <w:rPr>
                <w:bCs/>
              </w:rPr>
              <w:t>Medical &amp; Security Assistance telephone</w:t>
            </w:r>
            <w:r w:rsidR="00CB69ED" w:rsidRPr="004629AD">
              <w:rPr>
                <w:bCs/>
              </w:rPr>
              <w:t xml:space="preserve"> </w:t>
            </w:r>
            <w:r w:rsidRPr="004629AD">
              <w:rPr>
                <w:bCs/>
              </w:rPr>
              <w:t>helpline on</w:t>
            </w:r>
            <w:r w:rsidR="00CB69ED" w:rsidRPr="004629AD">
              <w:rPr>
                <w:bCs/>
              </w:rPr>
              <w:t>:</w:t>
            </w:r>
          </w:p>
          <w:p w:rsidR="004E726D" w:rsidRPr="004629AD" w:rsidRDefault="004E726D" w:rsidP="00CB69ED">
            <w:pPr>
              <w:spacing w:before="120" w:after="120" w:line="280" w:lineRule="atLeast"/>
              <w:jc w:val="center"/>
              <w:rPr>
                <w:b/>
                <w:bCs/>
              </w:rPr>
            </w:pPr>
            <w:r w:rsidRPr="004629AD">
              <w:rPr>
                <w:b/>
                <w:bCs/>
              </w:rPr>
              <w:t>+44 (0) 208 608 4100</w:t>
            </w:r>
          </w:p>
          <w:p w:rsidR="00CB69ED" w:rsidRPr="004629AD" w:rsidRDefault="00CB69ED" w:rsidP="00CB69ED">
            <w:pPr>
              <w:spacing w:before="120" w:after="120" w:line="280" w:lineRule="atLeast"/>
              <w:rPr>
                <w:bCs/>
              </w:rPr>
            </w:pPr>
            <w:r w:rsidRPr="004629AD">
              <w:rPr>
                <w:bCs/>
              </w:rPr>
              <w:t>For any other medical services not requiring emergency services</w:t>
            </w:r>
            <w:r w:rsidR="004629AD">
              <w:rPr>
                <w:bCs/>
              </w:rPr>
              <w:t>,</w:t>
            </w:r>
            <w:r w:rsidRPr="004629AD">
              <w:rPr>
                <w:bCs/>
              </w:rPr>
              <w:t xml:space="preserve"> </w:t>
            </w:r>
            <w:r w:rsidR="004629AD">
              <w:rPr>
                <w:bCs/>
              </w:rPr>
              <w:t xml:space="preserve">to discuss your situation and identify an appropriate medical centre to obtain treatment </w:t>
            </w:r>
            <w:r w:rsidR="004F6C5E">
              <w:rPr>
                <w:bCs/>
              </w:rPr>
              <w:t xml:space="preserve">from </w:t>
            </w:r>
            <w:r w:rsidRPr="004629AD">
              <w:rPr>
                <w:bCs/>
              </w:rPr>
              <w:t>please also call the Medical &amp; Security Assistance telephone the helpline on:</w:t>
            </w:r>
          </w:p>
          <w:p w:rsidR="00CB69ED" w:rsidRPr="004629AD" w:rsidRDefault="00CB69ED" w:rsidP="00D16B72">
            <w:pPr>
              <w:spacing w:before="120" w:after="120" w:line="280" w:lineRule="atLeast"/>
              <w:jc w:val="center"/>
              <w:rPr>
                <w:bCs/>
              </w:rPr>
            </w:pPr>
            <w:r w:rsidRPr="004629AD">
              <w:rPr>
                <w:b/>
                <w:bCs/>
              </w:rPr>
              <w:t>+44 (0) 208 608 4100</w:t>
            </w:r>
          </w:p>
          <w:p w:rsidR="00CB69ED" w:rsidRPr="004629AD" w:rsidRDefault="00CB69ED" w:rsidP="005110E2">
            <w:pPr>
              <w:spacing w:before="120" w:after="120" w:line="280" w:lineRule="atLeast"/>
              <w:rPr>
                <w:bCs/>
              </w:rPr>
            </w:pPr>
          </w:p>
          <w:p w:rsidR="005110E2" w:rsidRPr="004629AD" w:rsidRDefault="00CB69ED" w:rsidP="005110E2">
            <w:pPr>
              <w:spacing w:before="120" w:after="120" w:line="280" w:lineRule="atLeast"/>
              <w:rPr>
                <w:bCs/>
              </w:rPr>
            </w:pPr>
            <w:r w:rsidRPr="004629AD">
              <w:rPr>
                <w:bCs/>
              </w:rPr>
              <w:t xml:space="preserve">For </w:t>
            </w:r>
            <w:r w:rsidR="00D16B72" w:rsidRPr="004629AD">
              <w:rPr>
                <w:bCs/>
              </w:rPr>
              <w:t xml:space="preserve">Emergency </w:t>
            </w:r>
            <w:r w:rsidRPr="004629AD">
              <w:rPr>
                <w:bCs/>
              </w:rPr>
              <w:t xml:space="preserve">Security Assistance also call </w:t>
            </w:r>
            <w:r w:rsidRPr="004629AD">
              <w:rPr>
                <w:b/>
                <w:bCs/>
              </w:rPr>
              <w:t xml:space="preserve">+44 (0) 208 608 4100 </w:t>
            </w:r>
            <w:r w:rsidRPr="004629AD">
              <w:rPr>
                <w:bCs/>
              </w:rPr>
              <w:t xml:space="preserve">explaining this is a security enquiry.  </w:t>
            </w:r>
            <w:r w:rsidR="005110E2" w:rsidRPr="004629AD">
              <w:rPr>
                <w:bCs/>
              </w:rPr>
              <w:t xml:space="preserve">This </w:t>
            </w:r>
            <w:r w:rsidRPr="004629AD">
              <w:rPr>
                <w:bCs/>
              </w:rPr>
              <w:t>number is</w:t>
            </w:r>
            <w:r w:rsidR="005110E2" w:rsidRPr="004629AD">
              <w:rPr>
                <w:bCs/>
              </w:rPr>
              <w:t xml:space="preserve"> operated by Healix International but they will transfer any Security Assistance calls to Drum Cussac.  </w:t>
            </w:r>
          </w:p>
          <w:p w:rsidR="00D16B72" w:rsidRPr="004629AD" w:rsidRDefault="00D16B72" w:rsidP="00CB69ED">
            <w:pPr>
              <w:jc w:val="center"/>
              <w:rPr>
                <w:b/>
                <w:bCs/>
              </w:rPr>
            </w:pPr>
            <w:r w:rsidRPr="004629AD">
              <w:rPr>
                <w:b/>
                <w:bCs/>
              </w:rPr>
              <w:t>In all instances r</w:t>
            </w:r>
            <w:r w:rsidR="005110E2" w:rsidRPr="004629AD">
              <w:rPr>
                <w:b/>
                <w:bCs/>
              </w:rPr>
              <w:t xml:space="preserve">emember </w:t>
            </w:r>
          </w:p>
          <w:p w:rsidR="005110E2" w:rsidRPr="004629AD" w:rsidRDefault="005110E2" w:rsidP="00CB69ED">
            <w:pPr>
              <w:jc w:val="center"/>
              <w:rPr>
                <w:b/>
              </w:rPr>
            </w:pPr>
            <w:r w:rsidRPr="004629AD">
              <w:rPr>
                <w:b/>
                <w:bCs/>
              </w:rPr>
              <w:t>to quote your policy number</w:t>
            </w:r>
            <w:r w:rsidR="00D16B72" w:rsidRPr="004629AD">
              <w:rPr>
                <w:b/>
                <w:bCs/>
              </w:rPr>
              <w:t xml:space="preserve">: </w:t>
            </w:r>
            <w:r w:rsidRPr="004629AD">
              <w:rPr>
                <w:b/>
              </w:rPr>
              <w:t>RTT306251</w:t>
            </w:r>
          </w:p>
          <w:p w:rsidR="00A177FB" w:rsidRPr="004629AD" w:rsidRDefault="00A177FB" w:rsidP="005110E2">
            <w:pPr>
              <w:rPr>
                <w:b/>
              </w:rPr>
            </w:pPr>
          </w:p>
          <w:p w:rsidR="00A177FB" w:rsidRPr="004629AD" w:rsidRDefault="00A177FB" w:rsidP="005110E2">
            <w:r w:rsidRPr="004629AD">
              <w:t xml:space="preserve">If you require additional information relating to Medical or Security assistance which is not available within the Healix App or via Risk Monitor please also telephone the Helpline +44 (0) 208 608 4100.   </w:t>
            </w:r>
          </w:p>
        </w:tc>
      </w:tr>
      <w:tr w:rsidR="005110E2" w:rsidRPr="004629AD" w:rsidTr="000827A2">
        <w:trPr>
          <w:trHeight w:val="798"/>
        </w:trPr>
        <w:tc>
          <w:tcPr>
            <w:tcW w:w="5658" w:type="dxa"/>
            <w:vMerge/>
          </w:tcPr>
          <w:p w:rsidR="005110E2" w:rsidRPr="004629AD" w:rsidRDefault="005110E2" w:rsidP="00CF797C">
            <w:pPr>
              <w:spacing w:before="120" w:after="120" w:line="280" w:lineRule="atLeast"/>
            </w:pPr>
          </w:p>
        </w:tc>
        <w:tc>
          <w:tcPr>
            <w:tcW w:w="2560" w:type="dxa"/>
            <w:tcBorders>
              <w:right w:val="single" w:sz="12" w:space="0" w:color="002060"/>
            </w:tcBorders>
          </w:tcPr>
          <w:p w:rsidR="005110E2" w:rsidRPr="0060789E" w:rsidRDefault="005110E2" w:rsidP="00CF797C">
            <w:pPr>
              <w:spacing w:before="120" w:after="120" w:line="280" w:lineRule="atLeast"/>
            </w:pPr>
            <w:r w:rsidRPr="0060789E">
              <w:t>Specific Country Alerts</w:t>
            </w:r>
          </w:p>
        </w:tc>
        <w:tc>
          <w:tcPr>
            <w:tcW w:w="7341" w:type="dxa"/>
            <w:vMerge/>
            <w:tcBorders>
              <w:top w:val="single" w:sz="12" w:space="0" w:color="002060"/>
              <w:left w:val="single" w:sz="12" w:space="0" w:color="002060"/>
              <w:bottom w:val="single" w:sz="12" w:space="0" w:color="002060"/>
              <w:right w:val="single" w:sz="12" w:space="0" w:color="002060"/>
            </w:tcBorders>
            <w:shd w:val="clear" w:color="auto" w:fill="auto"/>
          </w:tcPr>
          <w:p w:rsidR="005110E2" w:rsidRPr="004629AD" w:rsidRDefault="005110E2"/>
        </w:tc>
      </w:tr>
      <w:tr w:rsidR="005110E2" w:rsidRPr="004629AD" w:rsidTr="000827A2">
        <w:trPr>
          <w:trHeight w:val="810"/>
        </w:trPr>
        <w:tc>
          <w:tcPr>
            <w:tcW w:w="5658" w:type="dxa"/>
            <w:vMerge/>
          </w:tcPr>
          <w:p w:rsidR="005110E2" w:rsidRPr="004629AD" w:rsidRDefault="005110E2" w:rsidP="00CF797C">
            <w:pPr>
              <w:spacing w:before="120" w:after="120" w:line="280" w:lineRule="atLeast"/>
            </w:pPr>
          </w:p>
        </w:tc>
        <w:tc>
          <w:tcPr>
            <w:tcW w:w="2560" w:type="dxa"/>
            <w:tcBorders>
              <w:right w:val="single" w:sz="12" w:space="0" w:color="002060"/>
            </w:tcBorders>
          </w:tcPr>
          <w:p w:rsidR="005110E2" w:rsidRPr="0060789E" w:rsidRDefault="005110E2" w:rsidP="00CF797C">
            <w:pPr>
              <w:spacing w:before="120" w:after="120" w:line="280" w:lineRule="atLeast"/>
            </w:pPr>
            <w:r w:rsidRPr="0060789E">
              <w:t>Country Specific Information</w:t>
            </w:r>
          </w:p>
        </w:tc>
        <w:tc>
          <w:tcPr>
            <w:tcW w:w="7341" w:type="dxa"/>
            <w:vMerge/>
            <w:tcBorders>
              <w:top w:val="single" w:sz="12" w:space="0" w:color="002060"/>
              <w:left w:val="single" w:sz="12" w:space="0" w:color="002060"/>
              <w:bottom w:val="single" w:sz="12" w:space="0" w:color="002060"/>
              <w:right w:val="single" w:sz="12" w:space="0" w:color="002060"/>
            </w:tcBorders>
            <w:shd w:val="clear" w:color="auto" w:fill="auto"/>
          </w:tcPr>
          <w:p w:rsidR="005110E2" w:rsidRPr="004629AD" w:rsidRDefault="005110E2"/>
        </w:tc>
      </w:tr>
      <w:tr w:rsidR="005110E2" w:rsidRPr="004629AD" w:rsidTr="000827A2">
        <w:trPr>
          <w:trHeight w:val="681"/>
        </w:trPr>
        <w:tc>
          <w:tcPr>
            <w:tcW w:w="5658" w:type="dxa"/>
            <w:vMerge/>
          </w:tcPr>
          <w:p w:rsidR="005110E2" w:rsidRPr="004629AD" w:rsidRDefault="005110E2" w:rsidP="00CF797C">
            <w:pPr>
              <w:spacing w:before="120" w:after="120" w:line="280" w:lineRule="atLeast"/>
            </w:pPr>
          </w:p>
        </w:tc>
        <w:tc>
          <w:tcPr>
            <w:tcW w:w="2560" w:type="dxa"/>
            <w:tcBorders>
              <w:right w:val="single" w:sz="12" w:space="0" w:color="002060"/>
            </w:tcBorders>
          </w:tcPr>
          <w:p w:rsidR="005110E2" w:rsidRPr="0060789E" w:rsidRDefault="005110E2" w:rsidP="00CF797C">
            <w:pPr>
              <w:spacing w:before="120" w:after="120" w:line="280" w:lineRule="atLeast"/>
            </w:pPr>
            <w:r w:rsidRPr="0060789E">
              <w:t>Includes Travel Angel &amp; Pre-Travel E-Learning</w:t>
            </w:r>
          </w:p>
        </w:tc>
        <w:tc>
          <w:tcPr>
            <w:tcW w:w="7341" w:type="dxa"/>
            <w:vMerge/>
            <w:tcBorders>
              <w:top w:val="single" w:sz="12" w:space="0" w:color="002060"/>
              <w:left w:val="single" w:sz="12" w:space="0" w:color="002060"/>
              <w:bottom w:val="single" w:sz="12" w:space="0" w:color="002060"/>
              <w:right w:val="single" w:sz="12" w:space="0" w:color="002060"/>
            </w:tcBorders>
            <w:shd w:val="clear" w:color="auto" w:fill="auto"/>
          </w:tcPr>
          <w:p w:rsidR="005110E2" w:rsidRPr="004629AD" w:rsidRDefault="005110E2"/>
        </w:tc>
      </w:tr>
      <w:tr w:rsidR="005110E2" w:rsidRPr="004629AD" w:rsidTr="000827A2">
        <w:trPr>
          <w:trHeight w:val="1033"/>
        </w:trPr>
        <w:tc>
          <w:tcPr>
            <w:tcW w:w="5658" w:type="dxa"/>
            <w:vMerge/>
          </w:tcPr>
          <w:p w:rsidR="005110E2" w:rsidRPr="004629AD" w:rsidRDefault="005110E2" w:rsidP="00CF797C">
            <w:pPr>
              <w:spacing w:before="120" w:after="120" w:line="280" w:lineRule="atLeast"/>
            </w:pPr>
          </w:p>
        </w:tc>
        <w:tc>
          <w:tcPr>
            <w:tcW w:w="2560" w:type="dxa"/>
            <w:tcBorders>
              <w:right w:val="single" w:sz="12" w:space="0" w:color="002060"/>
            </w:tcBorders>
          </w:tcPr>
          <w:p w:rsidR="005110E2" w:rsidRPr="0060789E" w:rsidRDefault="005110E2" w:rsidP="005304E8">
            <w:pPr>
              <w:spacing w:before="120" w:after="120" w:line="280" w:lineRule="atLeast"/>
            </w:pPr>
            <w:r w:rsidRPr="0060789E">
              <w:t>Personal Information &amp; Documents</w:t>
            </w:r>
          </w:p>
        </w:tc>
        <w:tc>
          <w:tcPr>
            <w:tcW w:w="7341" w:type="dxa"/>
            <w:vMerge/>
            <w:tcBorders>
              <w:top w:val="single" w:sz="12" w:space="0" w:color="002060"/>
              <w:left w:val="single" w:sz="12" w:space="0" w:color="002060"/>
              <w:bottom w:val="single" w:sz="12" w:space="0" w:color="002060"/>
              <w:right w:val="single" w:sz="12" w:space="0" w:color="002060"/>
            </w:tcBorders>
            <w:shd w:val="clear" w:color="auto" w:fill="auto"/>
          </w:tcPr>
          <w:p w:rsidR="005110E2" w:rsidRPr="004629AD" w:rsidRDefault="005110E2"/>
        </w:tc>
      </w:tr>
      <w:tr w:rsidR="005110E2" w:rsidRPr="004629AD" w:rsidTr="00CB69ED">
        <w:trPr>
          <w:trHeight w:val="2138"/>
        </w:trPr>
        <w:tc>
          <w:tcPr>
            <w:tcW w:w="5658" w:type="dxa"/>
            <w:vMerge/>
          </w:tcPr>
          <w:p w:rsidR="005110E2" w:rsidRPr="004629AD" w:rsidRDefault="005110E2" w:rsidP="00CF797C">
            <w:pPr>
              <w:spacing w:before="120" w:after="120" w:line="280" w:lineRule="atLeast"/>
            </w:pPr>
          </w:p>
        </w:tc>
        <w:tc>
          <w:tcPr>
            <w:tcW w:w="2560" w:type="dxa"/>
            <w:tcBorders>
              <w:right w:val="single" w:sz="12" w:space="0" w:color="002060"/>
            </w:tcBorders>
          </w:tcPr>
          <w:p w:rsidR="005110E2" w:rsidRPr="0060789E" w:rsidRDefault="005110E2" w:rsidP="002D46AE">
            <w:pPr>
              <w:spacing w:before="120" w:after="120" w:line="280" w:lineRule="atLeast"/>
            </w:pPr>
            <w:r w:rsidRPr="0060789E">
              <w:t>Call Emergency Assistance Direct or raise a ‘May Day’ alert</w:t>
            </w:r>
          </w:p>
        </w:tc>
        <w:tc>
          <w:tcPr>
            <w:tcW w:w="7341" w:type="dxa"/>
            <w:vMerge/>
            <w:tcBorders>
              <w:top w:val="single" w:sz="12" w:space="0" w:color="002060"/>
              <w:left w:val="single" w:sz="12" w:space="0" w:color="002060"/>
              <w:bottom w:val="single" w:sz="12" w:space="0" w:color="002060"/>
              <w:right w:val="single" w:sz="12" w:space="0" w:color="002060"/>
            </w:tcBorders>
            <w:shd w:val="clear" w:color="auto" w:fill="auto"/>
          </w:tcPr>
          <w:p w:rsidR="005110E2" w:rsidRPr="004629AD" w:rsidRDefault="005110E2"/>
        </w:tc>
      </w:tr>
    </w:tbl>
    <w:p w:rsidR="00D9490D" w:rsidRPr="004629AD" w:rsidRDefault="00D9490D" w:rsidP="00816A94">
      <w:pPr>
        <w:spacing w:before="120" w:after="120" w:line="280" w:lineRule="atLeast"/>
        <w:rPr>
          <w:b/>
          <w:color w:val="FFFFFF" w:themeColor="background1"/>
        </w:rPr>
        <w:sectPr w:rsidR="00D9490D" w:rsidRPr="004629AD" w:rsidSect="000827A2">
          <w:headerReference w:type="default" r:id="rId27"/>
          <w:footerReference w:type="default" r:id="rId28"/>
          <w:pgSz w:w="16838" w:h="11906" w:orient="landscape"/>
          <w:pgMar w:top="0" w:right="720" w:bottom="720" w:left="720" w:header="708" w:footer="708" w:gutter="0"/>
          <w:pgBorders w:offsetFrom="page">
            <w:top w:val="single" w:sz="12" w:space="24" w:color="002060"/>
            <w:left w:val="single" w:sz="12" w:space="24" w:color="002060"/>
            <w:bottom w:val="single" w:sz="12" w:space="24" w:color="002060"/>
            <w:right w:val="single" w:sz="12" w:space="24" w:color="002060"/>
          </w:pgBorders>
          <w:cols w:space="708"/>
          <w:docGrid w:linePitch="360"/>
        </w:sectPr>
      </w:pPr>
    </w:p>
    <w:p w:rsidR="00D9490D" w:rsidRPr="004629AD" w:rsidRDefault="00D9490D" w:rsidP="00816A94">
      <w:pPr>
        <w:spacing w:before="120" w:after="120" w:line="280" w:lineRule="atLeast"/>
        <w:rPr>
          <w:b/>
          <w:bCs/>
        </w:rPr>
        <w:sectPr w:rsidR="00D9490D" w:rsidRPr="004629AD" w:rsidSect="00D9490D">
          <w:type w:val="continuous"/>
          <w:pgSz w:w="16838" w:h="11906" w:orient="landscape"/>
          <w:pgMar w:top="1440" w:right="1440" w:bottom="1440" w:left="1440" w:header="708" w:footer="708" w:gutter="0"/>
          <w:pgBorders w:offsetFrom="page">
            <w:top w:val="single" w:sz="12" w:space="24" w:color="002060"/>
            <w:left w:val="single" w:sz="12" w:space="24" w:color="002060"/>
            <w:bottom w:val="single" w:sz="12" w:space="24" w:color="002060"/>
            <w:right w:val="single" w:sz="12" w:space="24" w:color="002060"/>
          </w:pgBorders>
          <w:cols w:space="708"/>
          <w:docGrid w:linePitch="360"/>
        </w:sectPr>
      </w:pPr>
    </w:p>
    <w:p w:rsidR="000556B4" w:rsidRPr="004629AD" w:rsidRDefault="000556B4" w:rsidP="00816A94">
      <w:pPr>
        <w:spacing w:before="120" w:after="120" w:line="280" w:lineRule="atLeas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2"/>
        <w:gridCol w:w="6976"/>
      </w:tblGrid>
      <w:tr w:rsidR="002541A1" w:rsidRPr="004629AD" w:rsidTr="002541A1">
        <w:tc>
          <w:tcPr>
            <w:tcW w:w="14174" w:type="dxa"/>
            <w:gridSpan w:val="2"/>
            <w:shd w:val="solid" w:color="002060" w:fill="auto"/>
          </w:tcPr>
          <w:p w:rsidR="002541A1" w:rsidRPr="004629AD" w:rsidRDefault="002541A1" w:rsidP="002541A1">
            <w:pPr>
              <w:spacing w:after="200" w:line="276" w:lineRule="auto"/>
              <w:rPr>
                <w:b/>
              </w:rPr>
            </w:pPr>
            <w:r w:rsidRPr="004629AD">
              <w:br w:type="page"/>
            </w:r>
            <w:r w:rsidRPr="004629AD">
              <w:rPr>
                <w:b/>
              </w:rPr>
              <w:t>Gallagher TravelCert App</w:t>
            </w:r>
          </w:p>
        </w:tc>
      </w:tr>
      <w:tr w:rsidR="002541A1" w:rsidRPr="004629AD" w:rsidTr="002541A1">
        <w:tc>
          <w:tcPr>
            <w:tcW w:w="7087" w:type="dxa"/>
          </w:tcPr>
          <w:p w:rsidR="002541A1" w:rsidRPr="004629AD" w:rsidRDefault="002541A1" w:rsidP="002541A1">
            <w:pPr>
              <w:spacing w:after="200" w:line="276" w:lineRule="auto"/>
            </w:pPr>
            <w:r w:rsidRPr="004629AD">
              <w:rPr>
                <w:noProof/>
                <w:lang w:eastAsia="en-GB"/>
              </w:rPr>
              <w:drawing>
                <wp:anchor distT="0" distB="0" distL="114300" distR="114300" simplePos="0" relativeHeight="251680768" behindDoc="0" locked="0" layoutInCell="1" allowOverlap="1" wp14:anchorId="037B1EFE" wp14:editId="2560B31E">
                  <wp:simplePos x="0" y="0"/>
                  <wp:positionH relativeFrom="column">
                    <wp:posOffset>1409700</wp:posOffset>
                  </wp:positionH>
                  <wp:positionV relativeFrom="paragraph">
                    <wp:posOffset>242570</wp:posOffset>
                  </wp:positionV>
                  <wp:extent cx="1428750" cy="2533650"/>
                  <wp:effectExtent l="38100" t="19050" r="38100" b="838200"/>
                  <wp:wrapSquare wrapText="bothSides"/>
                  <wp:docPr id="21" name="Picture 21" descr="C:\Users\ahedger\AppData\Local\Microsoft\Windows\Temporary Internet Files\Content.Outlook\G65BDAQX\IMG_2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edger\AppData\Local\Microsoft\Windows\Temporary Internet Files\Content.Outlook\G65BDAQX\IMG_285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2533650"/>
                          </a:xfrm>
                          <a:prstGeom prst="roundRect">
                            <a:avLst>
                              <a:gd name="adj" fmla="val 8594"/>
                            </a:avLst>
                          </a:prstGeom>
                          <a:solidFill>
                            <a:srgbClr val="FFFFFF">
                              <a:shade val="85000"/>
                            </a:srgbClr>
                          </a:solidFill>
                          <a:ln>
                            <a:solidFill>
                              <a:schemeClr val="tx1"/>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2541A1" w:rsidRPr="004629AD" w:rsidRDefault="002541A1" w:rsidP="002541A1">
            <w:pPr>
              <w:spacing w:after="200" w:line="276" w:lineRule="auto"/>
            </w:pPr>
          </w:p>
          <w:p w:rsidR="002541A1" w:rsidRPr="004629AD" w:rsidRDefault="002541A1" w:rsidP="002541A1">
            <w:pPr>
              <w:spacing w:after="200" w:line="276" w:lineRule="auto"/>
            </w:pPr>
          </w:p>
          <w:p w:rsidR="002541A1" w:rsidRPr="004629AD" w:rsidRDefault="002541A1" w:rsidP="002541A1">
            <w:pPr>
              <w:spacing w:after="200" w:line="276" w:lineRule="auto"/>
            </w:pPr>
          </w:p>
          <w:p w:rsidR="002541A1" w:rsidRPr="004629AD" w:rsidRDefault="002541A1" w:rsidP="002541A1">
            <w:pPr>
              <w:spacing w:after="200" w:line="276" w:lineRule="auto"/>
            </w:pPr>
          </w:p>
          <w:p w:rsidR="002541A1" w:rsidRPr="004629AD" w:rsidRDefault="002541A1" w:rsidP="002541A1">
            <w:pPr>
              <w:spacing w:after="200" w:line="276" w:lineRule="auto"/>
            </w:pPr>
          </w:p>
          <w:p w:rsidR="002541A1" w:rsidRPr="004629AD" w:rsidRDefault="002541A1" w:rsidP="002541A1">
            <w:pPr>
              <w:spacing w:after="200" w:line="276" w:lineRule="auto"/>
            </w:pPr>
          </w:p>
          <w:p w:rsidR="002541A1" w:rsidRPr="004629AD" w:rsidRDefault="002541A1" w:rsidP="002541A1">
            <w:pPr>
              <w:spacing w:after="200" w:line="276" w:lineRule="auto"/>
            </w:pPr>
          </w:p>
          <w:p w:rsidR="002541A1" w:rsidRPr="004629AD" w:rsidRDefault="002541A1" w:rsidP="002541A1">
            <w:pPr>
              <w:spacing w:after="200" w:line="276" w:lineRule="auto"/>
            </w:pPr>
          </w:p>
        </w:tc>
        <w:tc>
          <w:tcPr>
            <w:tcW w:w="7087" w:type="dxa"/>
          </w:tcPr>
          <w:p w:rsidR="002541A1" w:rsidRPr="004629AD" w:rsidRDefault="002541A1" w:rsidP="002541A1">
            <w:pPr>
              <w:spacing w:after="200" w:line="276" w:lineRule="auto"/>
            </w:pPr>
          </w:p>
          <w:p w:rsidR="002541A1" w:rsidRPr="004629AD" w:rsidRDefault="002541A1" w:rsidP="002541A1">
            <w:pPr>
              <w:spacing w:after="200" w:line="276" w:lineRule="auto"/>
            </w:pPr>
            <w:r w:rsidRPr="004629AD">
              <w:t>Originally launched by Gallagher in 2015 TravelCert has been revised in 2017 to accommodate changes in insurers and provide more meaningful ad accessible Management Information to users.</w:t>
            </w:r>
          </w:p>
          <w:p w:rsidR="002541A1" w:rsidRPr="004629AD" w:rsidRDefault="002541A1" w:rsidP="002541A1">
            <w:pPr>
              <w:spacing w:after="200" w:line="276" w:lineRule="auto"/>
            </w:pPr>
            <w:r w:rsidRPr="004629AD">
              <w:t>The principal aims and benefits are:</w:t>
            </w:r>
          </w:p>
          <w:p w:rsidR="002541A1" w:rsidRPr="004629AD" w:rsidRDefault="002541A1" w:rsidP="002541A1">
            <w:pPr>
              <w:numPr>
                <w:ilvl w:val="0"/>
                <w:numId w:val="6"/>
              </w:numPr>
              <w:spacing w:after="200" w:line="276" w:lineRule="auto"/>
            </w:pPr>
            <w:r w:rsidRPr="004629AD">
              <w:t xml:space="preserve">Recording trips by student, staff and other approved individuals. </w:t>
            </w:r>
          </w:p>
          <w:p w:rsidR="002541A1" w:rsidRPr="004629AD" w:rsidRDefault="002541A1" w:rsidP="002541A1">
            <w:pPr>
              <w:numPr>
                <w:ilvl w:val="0"/>
                <w:numId w:val="6"/>
              </w:numPr>
              <w:spacing w:after="200" w:line="276" w:lineRule="auto"/>
            </w:pPr>
            <w:r w:rsidRPr="004629AD">
              <w:t>Provision of insurance documentation via electronic means.</w:t>
            </w:r>
          </w:p>
          <w:p w:rsidR="002541A1" w:rsidRPr="004629AD" w:rsidRDefault="002541A1" w:rsidP="002541A1">
            <w:pPr>
              <w:numPr>
                <w:ilvl w:val="0"/>
                <w:numId w:val="6"/>
              </w:numPr>
              <w:spacing w:after="200" w:line="276" w:lineRule="auto"/>
            </w:pPr>
            <w:r w:rsidRPr="004629AD">
              <w:t>Recording via an on-line portal contact details for availability in an emergency situation.</w:t>
            </w:r>
          </w:p>
          <w:p w:rsidR="002541A1" w:rsidRPr="004629AD" w:rsidRDefault="002541A1" w:rsidP="002541A1">
            <w:pPr>
              <w:numPr>
                <w:ilvl w:val="0"/>
                <w:numId w:val="6"/>
              </w:numPr>
              <w:spacing w:after="200" w:line="276" w:lineRule="auto"/>
            </w:pPr>
            <w:r w:rsidRPr="004629AD">
              <w:t xml:space="preserve">Determining location of any travellers in certain locations at any given time. </w:t>
            </w:r>
          </w:p>
          <w:p w:rsidR="002541A1" w:rsidRPr="004629AD" w:rsidRDefault="002541A1" w:rsidP="002541A1">
            <w:pPr>
              <w:numPr>
                <w:ilvl w:val="0"/>
                <w:numId w:val="6"/>
              </w:numPr>
              <w:spacing w:after="200" w:line="276" w:lineRule="auto"/>
            </w:pPr>
            <w:r w:rsidRPr="004629AD">
              <w:t xml:space="preserve">Establishing a Travel Pattern across the user’s Institution. </w:t>
            </w:r>
          </w:p>
          <w:p w:rsidR="002541A1" w:rsidRPr="004629AD" w:rsidRDefault="002541A1" w:rsidP="002541A1">
            <w:pPr>
              <w:spacing w:after="200" w:line="276" w:lineRule="auto"/>
            </w:pPr>
            <w:r w:rsidRPr="004629AD">
              <w:t xml:space="preserve">LUPC Members have been able to integrate the App into broader Travel Risk Management strategies and with other Apps (please see below). </w:t>
            </w:r>
          </w:p>
          <w:p w:rsidR="002541A1" w:rsidRPr="004629AD" w:rsidRDefault="002541A1" w:rsidP="002541A1">
            <w:pPr>
              <w:spacing w:after="200" w:line="276" w:lineRule="auto"/>
            </w:pPr>
            <w:r w:rsidRPr="004629AD">
              <w:t xml:space="preserve">To implement, upgrade or discuss use of TravelCert within your Travel Risk Management programme please contact your Gallagher Client Director or any contact within the Education Practice. </w:t>
            </w:r>
          </w:p>
          <w:p w:rsidR="002541A1" w:rsidRPr="004629AD" w:rsidRDefault="002541A1" w:rsidP="002541A1">
            <w:pPr>
              <w:spacing w:after="200" w:line="276" w:lineRule="auto"/>
            </w:pPr>
          </w:p>
        </w:tc>
      </w:tr>
    </w:tbl>
    <w:p w:rsidR="00517CBB" w:rsidRPr="004629AD" w:rsidRDefault="00517CBB" w:rsidP="00816A94">
      <w:pPr>
        <w:spacing w:before="120" w:after="120" w:line="280" w:lineRule="atLeast"/>
      </w:pPr>
    </w:p>
    <w:tbl>
      <w:tblPr>
        <w:tblStyle w:val="TableGrid"/>
        <w:tblW w:w="1502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34"/>
        <w:gridCol w:w="14139"/>
        <w:gridCol w:w="35"/>
        <w:gridCol w:w="676"/>
      </w:tblGrid>
      <w:tr w:rsidR="006C723F" w:rsidRPr="004629AD" w:rsidTr="0060789E">
        <w:trPr>
          <w:gridBefore w:val="1"/>
          <w:gridAfter w:val="2"/>
          <w:wBefore w:w="142" w:type="dxa"/>
          <w:wAfter w:w="711" w:type="dxa"/>
        </w:trPr>
        <w:tc>
          <w:tcPr>
            <w:tcW w:w="14173" w:type="dxa"/>
            <w:gridSpan w:val="2"/>
            <w:shd w:val="solid" w:color="002060" w:fill="auto"/>
          </w:tcPr>
          <w:p w:rsidR="006C723F" w:rsidRPr="004629AD" w:rsidRDefault="006C723F" w:rsidP="00A86AF7">
            <w:pPr>
              <w:spacing w:before="120" w:after="120" w:line="280" w:lineRule="atLeast"/>
              <w:rPr>
                <w:b/>
                <w:color w:val="FFFFFF" w:themeColor="background1"/>
              </w:rPr>
            </w:pPr>
            <w:r w:rsidRPr="004629AD">
              <w:rPr>
                <w:b/>
                <w:color w:val="FFFFFF" w:themeColor="background1"/>
              </w:rPr>
              <w:t xml:space="preserve">Medical Payments and 0n-Going Treatment  </w:t>
            </w:r>
          </w:p>
        </w:tc>
      </w:tr>
      <w:tr w:rsidR="006C723F" w:rsidRPr="004629AD" w:rsidTr="0060789E">
        <w:trPr>
          <w:gridBefore w:val="1"/>
          <w:gridAfter w:val="2"/>
          <w:wBefore w:w="142" w:type="dxa"/>
          <w:wAfter w:w="711" w:type="dxa"/>
        </w:trPr>
        <w:tc>
          <w:tcPr>
            <w:tcW w:w="14173" w:type="dxa"/>
            <w:gridSpan w:val="2"/>
          </w:tcPr>
          <w:p w:rsidR="002541A1" w:rsidRPr="004629AD" w:rsidRDefault="002541A1" w:rsidP="00D16B72">
            <w:pPr>
              <w:spacing w:before="120" w:after="120" w:line="280" w:lineRule="atLeast"/>
            </w:pPr>
          </w:p>
          <w:p w:rsidR="00D16B72" w:rsidRPr="004629AD" w:rsidRDefault="004F6C5E" w:rsidP="00D16B72">
            <w:pPr>
              <w:spacing w:before="120" w:after="120" w:line="280" w:lineRule="atLeast"/>
              <w:rPr>
                <w:lang w:eastAsia="en-GB"/>
              </w:rPr>
            </w:pPr>
            <w:r w:rsidRPr="004F6C5E">
              <w:rPr>
                <w:b/>
                <w:lang w:eastAsia="en-GB"/>
              </w:rPr>
              <w:t>Payments</w:t>
            </w:r>
            <w:r>
              <w:rPr>
                <w:lang w:eastAsia="en-GB"/>
              </w:rPr>
              <w:br/>
            </w:r>
            <w:r w:rsidR="006C723F" w:rsidRPr="004629AD">
              <w:rPr>
                <w:lang w:eastAsia="en-GB"/>
              </w:rPr>
              <w:t xml:space="preserve">Should </w:t>
            </w:r>
            <w:r w:rsidR="00A7446E" w:rsidRPr="004629AD">
              <w:rPr>
                <w:lang w:eastAsia="en-GB"/>
              </w:rPr>
              <w:t>you be asked to by a</w:t>
            </w:r>
            <w:r w:rsidR="006C723F" w:rsidRPr="004629AD">
              <w:rPr>
                <w:lang w:eastAsia="en-GB"/>
              </w:rPr>
              <w:t xml:space="preserve"> medical facility to make a payment</w:t>
            </w:r>
            <w:r>
              <w:rPr>
                <w:lang w:eastAsia="en-GB"/>
              </w:rPr>
              <w:t>,</w:t>
            </w:r>
            <w:r w:rsidR="006C723F" w:rsidRPr="004629AD">
              <w:rPr>
                <w:lang w:eastAsia="en-GB"/>
              </w:rPr>
              <w:t xml:space="preserve"> re-direct to Healix or alternatively conta</w:t>
            </w:r>
            <w:r w:rsidR="00A7446E" w:rsidRPr="004629AD">
              <w:rPr>
                <w:lang w:eastAsia="en-GB"/>
              </w:rPr>
              <w:t xml:space="preserve">ct the Healix Medical helpline </w:t>
            </w:r>
            <w:r w:rsidR="006C723F" w:rsidRPr="004629AD">
              <w:rPr>
                <w:lang w:eastAsia="en-GB"/>
              </w:rPr>
              <w:t>on:</w:t>
            </w:r>
          </w:p>
          <w:p w:rsidR="006C723F" w:rsidRPr="004629AD" w:rsidRDefault="006C723F" w:rsidP="00D16B72">
            <w:pPr>
              <w:spacing w:before="120" w:after="120" w:line="280" w:lineRule="atLeast"/>
              <w:jc w:val="center"/>
              <w:rPr>
                <w:lang w:eastAsia="en-GB"/>
              </w:rPr>
            </w:pPr>
            <w:r w:rsidRPr="004629AD">
              <w:rPr>
                <w:b/>
                <w:bCs/>
              </w:rPr>
              <w:t>+44 (0) 208 608 4100</w:t>
            </w:r>
          </w:p>
          <w:p w:rsidR="006C723F" w:rsidRPr="004629AD" w:rsidRDefault="004F6C5E" w:rsidP="004F6C5E">
            <w:pPr>
              <w:spacing w:before="120" w:after="120" w:line="280" w:lineRule="atLeast"/>
              <w:rPr>
                <w:lang w:eastAsia="en-GB"/>
              </w:rPr>
            </w:pPr>
            <w:r w:rsidRPr="004F6C5E">
              <w:rPr>
                <w:b/>
                <w:lang w:eastAsia="en-GB"/>
              </w:rPr>
              <w:t>Ongoing treatment</w:t>
            </w:r>
            <w:r>
              <w:rPr>
                <w:b/>
                <w:lang w:eastAsia="en-GB"/>
              </w:rPr>
              <w:br/>
            </w:r>
            <w:r w:rsidR="006C723F" w:rsidRPr="004629AD">
              <w:rPr>
                <w:lang w:eastAsia="en-GB"/>
              </w:rPr>
              <w:t xml:space="preserve">Should you receive medical treatment and you wish </w:t>
            </w:r>
            <w:r w:rsidR="00BB5BCA" w:rsidRPr="004629AD">
              <w:rPr>
                <w:lang w:eastAsia="en-GB"/>
              </w:rPr>
              <w:t>Healix to</w:t>
            </w:r>
            <w:r w:rsidR="006C723F" w:rsidRPr="004629AD">
              <w:rPr>
                <w:lang w:eastAsia="en-GB"/>
              </w:rPr>
              <w:t xml:space="preserve"> monitor</w:t>
            </w:r>
            <w:r w:rsidR="00BB5BCA" w:rsidRPr="004629AD">
              <w:rPr>
                <w:lang w:eastAsia="en-GB"/>
              </w:rPr>
              <w:t xml:space="preserve"> your ongoing treatment</w:t>
            </w:r>
            <w:r w:rsidR="006C723F" w:rsidRPr="004629AD">
              <w:rPr>
                <w:lang w:eastAsia="en-GB"/>
              </w:rPr>
              <w:t>, please arra</w:t>
            </w:r>
            <w:r w:rsidR="00A7446E" w:rsidRPr="004629AD">
              <w:rPr>
                <w:lang w:eastAsia="en-GB"/>
              </w:rPr>
              <w:t>nge your requirement</w:t>
            </w:r>
            <w:r w:rsidR="00BB5BCA" w:rsidRPr="004629AD">
              <w:rPr>
                <w:lang w:eastAsia="en-GB"/>
              </w:rPr>
              <w:t>s</w:t>
            </w:r>
            <w:r w:rsidR="00A7446E" w:rsidRPr="004629AD">
              <w:rPr>
                <w:lang w:eastAsia="en-GB"/>
              </w:rPr>
              <w:t xml:space="preserve"> at end of each call.</w:t>
            </w:r>
          </w:p>
          <w:p w:rsidR="006C723F" w:rsidRPr="004629AD" w:rsidRDefault="006C723F" w:rsidP="00D16B72">
            <w:pPr>
              <w:spacing w:before="120" w:after="120" w:line="280" w:lineRule="atLeast"/>
              <w:rPr>
                <w:lang w:eastAsia="en-GB"/>
              </w:rPr>
            </w:pPr>
          </w:p>
          <w:p w:rsidR="006C723F" w:rsidRDefault="006C723F" w:rsidP="00D16B72">
            <w:pPr>
              <w:spacing w:before="120" w:after="120" w:line="280" w:lineRule="atLeast"/>
            </w:pPr>
            <w:r w:rsidRPr="004629AD">
              <w:t>If you have any treatment concerns or wish to speak to someone</w:t>
            </w:r>
            <w:r w:rsidR="00A7446E" w:rsidRPr="004629AD">
              <w:t xml:space="preserve"> for advice</w:t>
            </w:r>
            <w:r w:rsidRPr="004629AD">
              <w:t>, please contact Healix who are available 24/7 and will assist.</w:t>
            </w:r>
          </w:p>
          <w:p w:rsidR="004F6C5E" w:rsidRDefault="004F6C5E" w:rsidP="00D16B72">
            <w:pPr>
              <w:spacing w:before="120" w:after="120" w:line="280" w:lineRule="atLeast"/>
            </w:pPr>
          </w:p>
          <w:p w:rsidR="004F6C5E" w:rsidRDefault="004F6C5E" w:rsidP="00D16B72">
            <w:pPr>
              <w:spacing w:before="120" w:after="120" w:line="280" w:lineRule="atLeast"/>
              <w:rPr>
                <w:lang w:eastAsia="en-GB"/>
              </w:rPr>
            </w:pPr>
            <w:r w:rsidRPr="004F6C5E">
              <w:rPr>
                <w:b/>
                <w:lang w:eastAsia="en-GB"/>
              </w:rPr>
              <w:t>Repatriation</w:t>
            </w:r>
            <w:r>
              <w:rPr>
                <w:lang w:eastAsia="en-GB"/>
              </w:rPr>
              <w:br/>
            </w:r>
            <w:r w:rsidRPr="004629AD">
              <w:rPr>
                <w:lang w:eastAsia="en-GB"/>
              </w:rPr>
              <w:t>Any repatriation travel following medical treatment will be arranged by Healix, who will ensure the airlines selected can meet the specific medical requirements.</w:t>
            </w:r>
          </w:p>
          <w:p w:rsidR="004F6C5E" w:rsidRDefault="004F6C5E" w:rsidP="00D16B72">
            <w:pPr>
              <w:spacing w:before="120" w:after="120" w:line="280" w:lineRule="atLeast"/>
              <w:rPr>
                <w:lang w:eastAsia="en-GB"/>
              </w:rPr>
            </w:pPr>
          </w:p>
          <w:p w:rsidR="006C723F" w:rsidRPr="004629AD" w:rsidRDefault="004F6C5E" w:rsidP="0060789E">
            <w:pPr>
              <w:spacing w:before="120" w:after="120" w:line="280" w:lineRule="atLeast"/>
            </w:pPr>
            <w:r w:rsidRPr="004F6C5E">
              <w:rPr>
                <w:b/>
                <w:lang w:eastAsia="en-GB"/>
              </w:rPr>
              <w:t>On your return</w:t>
            </w:r>
            <w:r>
              <w:rPr>
                <w:lang w:eastAsia="en-GB"/>
              </w:rPr>
              <w:br/>
              <w:t xml:space="preserve">You </w:t>
            </w:r>
            <w:r w:rsidRPr="004F6C5E">
              <w:rPr>
                <w:lang w:eastAsia="en-GB"/>
              </w:rPr>
              <w:t xml:space="preserve">must notify NHS if </w:t>
            </w:r>
            <w:r>
              <w:rPr>
                <w:lang w:eastAsia="en-GB"/>
              </w:rPr>
              <w:t xml:space="preserve">you </w:t>
            </w:r>
            <w:r w:rsidRPr="004F6C5E">
              <w:rPr>
                <w:lang w:eastAsia="en-GB"/>
              </w:rPr>
              <w:t xml:space="preserve">become unwell on return/need ongoing treatment </w:t>
            </w:r>
            <w:r>
              <w:rPr>
                <w:lang w:eastAsia="en-GB"/>
              </w:rPr>
              <w:t xml:space="preserve">and particularly </w:t>
            </w:r>
            <w:r w:rsidRPr="004F6C5E">
              <w:rPr>
                <w:lang w:eastAsia="en-GB"/>
              </w:rPr>
              <w:t xml:space="preserve">if </w:t>
            </w:r>
            <w:r>
              <w:rPr>
                <w:lang w:eastAsia="en-GB"/>
              </w:rPr>
              <w:t xml:space="preserve">you </w:t>
            </w:r>
            <w:r w:rsidRPr="004F6C5E">
              <w:rPr>
                <w:lang w:eastAsia="en-GB"/>
              </w:rPr>
              <w:t>have visited high Malaria risk area</w:t>
            </w:r>
            <w:r>
              <w:rPr>
                <w:lang w:eastAsia="en-GB"/>
              </w:rPr>
              <w:t>.</w:t>
            </w:r>
          </w:p>
        </w:tc>
      </w:tr>
      <w:tr w:rsidR="006C723F" w:rsidRPr="004629AD" w:rsidTr="0060789E">
        <w:trPr>
          <w:gridAfter w:val="2"/>
          <w:wAfter w:w="711" w:type="dxa"/>
          <w:trHeight w:val="1917"/>
        </w:trPr>
        <w:tc>
          <w:tcPr>
            <w:tcW w:w="14315" w:type="dxa"/>
            <w:gridSpan w:val="3"/>
          </w:tcPr>
          <w:p w:rsidR="006C723F" w:rsidRPr="004629AD" w:rsidRDefault="006C723F" w:rsidP="00BB5BCA">
            <w:pPr>
              <w:ind w:left="34" w:hanging="34"/>
              <w:rPr>
                <w:lang w:eastAsia="en-GB"/>
              </w:rPr>
            </w:pPr>
          </w:p>
        </w:tc>
      </w:tr>
      <w:tr w:rsidR="000556B4" w:rsidRPr="004629AD" w:rsidTr="0060789E">
        <w:trPr>
          <w:gridBefore w:val="1"/>
          <w:wBefore w:w="142" w:type="dxa"/>
        </w:trPr>
        <w:tc>
          <w:tcPr>
            <w:tcW w:w="14884" w:type="dxa"/>
            <w:gridSpan w:val="4"/>
            <w:shd w:val="solid" w:color="002060" w:fill="auto"/>
          </w:tcPr>
          <w:p w:rsidR="000556B4" w:rsidRPr="004629AD" w:rsidRDefault="0038766B" w:rsidP="000556B4">
            <w:pPr>
              <w:spacing w:before="120" w:after="120" w:line="280" w:lineRule="atLeast"/>
              <w:rPr>
                <w:b/>
                <w:color w:val="FFFFFF" w:themeColor="background1"/>
              </w:rPr>
            </w:pPr>
            <w:r w:rsidRPr="004629AD">
              <w:rPr>
                <w:b/>
                <w:color w:val="FFFFFF" w:themeColor="background1"/>
              </w:rPr>
              <w:t xml:space="preserve">Non-Emergency </w:t>
            </w:r>
            <w:r w:rsidR="000556B4" w:rsidRPr="004629AD">
              <w:rPr>
                <w:b/>
                <w:color w:val="FFFFFF" w:themeColor="background1"/>
              </w:rPr>
              <w:t>Claims Management</w:t>
            </w:r>
          </w:p>
        </w:tc>
      </w:tr>
      <w:tr w:rsidR="000556B4" w:rsidRPr="004629AD" w:rsidTr="0060789E">
        <w:trPr>
          <w:gridBefore w:val="1"/>
          <w:wBefore w:w="142" w:type="dxa"/>
        </w:trPr>
        <w:tc>
          <w:tcPr>
            <w:tcW w:w="14884" w:type="dxa"/>
            <w:gridSpan w:val="4"/>
          </w:tcPr>
          <w:p w:rsidR="00985DA2" w:rsidRPr="004629AD" w:rsidRDefault="00985DA2" w:rsidP="000556B4">
            <w:pPr>
              <w:spacing w:before="120" w:after="120" w:line="280" w:lineRule="atLeast"/>
              <w:rPr>
                <w:b/>
                <w:bCs/>
              </w:rPr>
            </w:pPr>
          </w:p>
          <w:p w:rsidR="000556B4" w:rsidRPr="004629AD" w:rsidRDefault="000556B4" w:rsidP="000556B4">
            <w:pPr>
              <w:spacing w:before="120" w:after="120" w:line="280" w:lineRule="atLeast"/>
              <w:rPr>
                <w:b/>
              </w:rPr>
            </w:pPr>
            <w:r w:rsidRPr="004629AD">
              <w:rPr>
                <w:b/>
                <w:bCs/>
              </w:rPr>
              <w:t xml:space="preserve">RSA Accident &amp; Health Claims Team, </w:t>
            </w:r>
            <w:r w:rsidRPr="004629AD">
              <w:rPr>
                <w:b/>
              </w:rPr>
              <w:t>Glasgow office</w:t>
            </w:r>
          </w:p>
          <w:p w:rsidR="000556B4" w:rsidRPr="004629AD" w:rsidRDefault="000556B4" w:rsidP="000556B4">
            <w:pPr>
              <w:spacing w:before="120" w:after="120" w:line="280" w:lineRule="atLeast"/>
            </w:pPr>
            <w:r w:rsidRPr="004629AD">
              <w:rPr>
                <w:bCs/>
              </w:rPr>
              <w:t xml:space="preserve">Pat Davies / Nominated Claims Handler - </w:t>
            </w:r>
            <w:r w:rsidRPr="004629AD">
              <w:rPr>
                <w:b/>
              </w:rPr>
              <w:t>0330 102 4093</w:t>
            </w:r>
            <w:r w:rsidRPr="004629AD">
              <w:t xml:space="preserve"> /</w:t>
            </w:r>
            <w:r w:rsidRPr="004629AD">
              <w:rPr>
                <w:bCs/>
              </w:rPr>
              <w:t xml:space="preserve"> </w:t>
            </w:r>
            <w:hyperlink r:id="rId30" w:history="1">
              <w:r w:rsidRPr="004629AD">
                <w:rPr>
                  <w:rStyle w:val="Hyperlink"/>
                  <w:bCs/>
                </w:rPr>
                <w:t>Pat.davies@rsagroup.com</w:t>
              </w:r>
            </w:hyperlink>
          </w:p>
          <w:p w:rsidR="000556B4" w:rsidRPr="004629AD" w:rsidRDefault="000556B4" w:rsidP="000556B4">
            <w:pPr>
              <w:spacing w:before="120" w:after="120" w:line="280" w:lineRule="atLeast"/>
            </w:pPr>
            <w:r w:rsidRPr="004629AD">
              <w:rPr>
                <w:bCs/>
              </w:rPr>
              <w:t xml:space="preserve">All new claims to be notified to the central mailbox / </w:t>
            </w:r>
            <w:hyperlink r:id="rId31" w:history="1">
              <w:r w:rsidRPr="004629AD">
                <w:rPr>
                  <w:rStyle w:val="Hyperlink"/>
                  <w:bCs/>
                </w:rPr>
                <w:t>glasgow.accidentandhealthclaims@uk.rsagroup.com</w:t>
              </w:r>
            </w:hyperlink>
          </w:p>
          <w:p w:rsidR="000556B4" w:rsidRPr="004629AD" w:rsidRDefault="000556B4" w:rsidP="000556B4">
            <w:pPr>
              <w:spacing w:before="120" w:after="120" w:line="280" w:lineRule="atLeast"/>
              <w:rPr>
                <w:bCs/>
              </w:rPr>
            </w:pPr>
            <w:r w:rsidRPr="004629AD">
              <w:rPr>
                <w:bCs/>
              </w:rPr>
              <w:t>RSA prioritise all new LUPC Claims and respond with an Action Plan within 2 working days</w:t>
            </w:r>
            <w:r w:rsidR="00985DA2" w:rsidRPr="004629AD">
              <w:rPr>
                <w:bCs/>
              </w:rPr>
              <w:t>, o</w:t>
            </w:r>
            <w:r w:rsidRPr="004629AD">
              <w:rPr>
                <w:bCs/>
              </w:rPr>
              <w:t xml:space="preserve">ngoing correspondence </w:t>
            </w:r>
            <w:r w:rsidR="00985DA2" w:rsidRPr="004629AD">
              <w:rPr>
                <w:bCs/>
              </w:rPr>
              <w:t>within 5 working days.</w:t>
            </w:r>
          </w:p>
          <w:p w:rsidR="000556B4" w:rsidRPr="004629AD" w:rsidRDefault="000556B4" w:rsidP="000556B4">
            <w:pPr>
              <w:spacing w:before="120" w:after="120" w:line="280" w:lineRule="atLeast"/>
            </w:pPr>
            <w:r w:rsidRPr="004629AD">
              <w:rPr>
                <w:bCs/>
              </w:rPr>
              <w:t xml:space="preserve">Escalation contact for day to day operational issues:  Sarah Stewart / </w:t>
            </w:r>
            <w:r w:rsidRPr="004629AD">
              <w:rPr>
                <w:b/>
              </w:rPr>
              <w:t>0141 285 8173</w:t>
            </w:r>
            <w:r w:rsidRPr="004629AD">
              <w:t xml:space="preserve"> /  </w:t>
            </w:r>
            <w:hyperlink r:id="rId32" w:history="1">
              <w:r w:rsidRPr="004629AD">
                <w:rPr>
                  <w:rStyle w:val="Hyperlink"/>
                  <w:bCs/>
                </w:rPr>
                <w:t>Sarah.stewart@uk.rsagroup.com</w:t>
              </w:r>
            </w:hyperlink>
            <w:r w:rsidRPr="004629AD">
              <w:t xml:space="preserve"> </w:t>
            </w:r>
          </w:p>
        </w:tc>
      </w:tr>
      <w:tr w:rsidR="006F1A9B" w:rsidRPr="004629AD" w:rsidTr="0060789E">
        <w:trPr>
          <w:gridBefore w:val="2"/>
          <w:gridAfter w:val="1"/>
          <w:wBefore w:w="176" w:type="dxa"/>
          <w:wAfter w:w="676" w:type="dxa"/>
        </w:trPr>
        <w:tc>
          <w:tcPr>
            <w:tcW w:w="14174" w:type="dxa"/>
            <w:gridSpan w:val="2"/>
            <w:tcBorders>
              <w:top w:val="single" w:sz="4" w:space="0" w:color="auto"/>
            </w:tcBorders>
            <w:shd w:val="solid" w:color="002060" w:fill="auto"/>
          </w:tcPr>
          <w:p w:rsidR="006F1A9B" w:rsidRPr="004629AD" w:rsidRDefault="006F1A9B" w:rsidP="00A86AF7">
            <w:pPr>
              <w:spacing w:before="120" w:after="120" w:line="280" w:lineRule="atLeast"/>
              <w:rPr>
                <w:b/>
                <w:color w:val="FFFFFF" w:themeColor="background1"/>
              </w:rPr>
            </w:pPr>
            <w:r w:rsidRPr="004629AD">
              <w:rPr>
                <w:b/>
                <w:color w:val="FFFFFF" w:themeColor="background1"/>
              </w:rPr>
              <w:t xml:space="preserve">Making a Baggage Claim </w:t>
            </w:r>
          </w:p>
        </w:tc>
      </w:tr>
      <w:tr w:rsidR="006F1A9B" w:rsidRPr="004629AD" w:rsidTr="0060789E">
        <w:trPr>
          <w:gridBefore w:val="2"/>
          <w:gridAfter w:val="1"/>
          <w:wBefore w:w="176" w:type="dxa"/>
          <w:wAfter w:w="676" w:type="dxa"/>
        </w:trPr>
        <w:tc>
          <w:tcPr>
            <w:tcW w:w="14174" w:type="dxa"/>
            <w:gridSpan w:val="2"/>
          </w:tcPr>
          <w:p w:rsidR="006F1A9B" w:rsidRPr="004629AD" w:rsidRDefault="006F1A9B" w:rsidP="00A86AF7">
            <w:pPr>
              <w:pStyle w:val="NormalWeb"/>
              <w:spacing w:line="360" w:lineRule="atLeast"/>
              <w:rPr>
                <w:rStyle w:val="Strong"/>
                <w:rFonts w:asciiTheme="minorHAnsi" w:hAnsiTheme="minorHAnsi"/>
                <w:b w:val="0"/>
                <w:iCs/>
                <w:sz w:val="22"/>
                <w:szCs w:val="22"/>
                <w:lang w:val="en"/>
              </w:rPr>
            </w:pPr>
          </w:p>
          <w:p w:rsidR="006F1A9B" w:rsidRPr="004629AD" w:rsidRDefault="006F1A9B" w:rsidP="00A86AF7">
            <w:pPr>
              <w:pStyle w:val="NormalWeb"/>
              <w:spacing w:line="360" w:lineRule="atLeast"/>
              <w:rPr>
                <w:rFonts w:asciiTheme="minorHAnsi" w:hAnsiTheme="minorHAnsi"/>
                <w:iCs/>
                <w:sz w:val="22"/>
                <w:szCs w:val="22"/>
                <w:lang w:val="en"/>
              </w:rPr>
            </w:pPr>
            <w:r w:rsidRPr="004629AD">
              <w:rPr>
                <w:rStyle w:val="Strong"/>
                <w:rFonts w:asciiTheme="minorHAnsi" w:hAnsiTheme="minorHAnsi"/>
                <w:iCs/>
                <w:sz w:val="22"/>
                <w:szCs w:val="22"/>
                <w:lang w:val="en"/>
              </w:rPr>
              <w:t>Express claims handling</w:t>
            </w:r>
          </w:p>
          <w:p w:rsidR="006F1A9B" w:rsidRPr="004629AD" w:rsidRDefault="006F1A9B" w:rsidP="00A86AF7">
            <w:pPr>
              <w:pStyle w:val="NormalWeb"/>
              <w:spacing w:line="360" w:lineRule="atLeast"/>
              <w:rPr>
                <w:rFonts w:asciiTheme="minorHAnsi" w:hAnsiTheme="minorHAnsi"/>
                <w:bCs/>
                <w:iCs/>
                <w:sz w:val="22"/>
                <w:szCs w:val="22"/>
                <w:lang w:val="en"/>
              </w:rPr>
            </w:pPr>
            <w:r w:rsidRPr="004629AD">
              <w:rPr>
                <w:rFonts w:asciiTheme="minorHAnsi" w:hAnsiTheme="minorHAnsi"/>
                <w:bCs/>
                <w:iCs/>
                <w:sz w:val="22"/>
                <w:szCs w:val="22"/>
                <w:lang w:val="en"/>
              </w:rPr>
              <w:t>For all baggage claims, if the following five details are provided, the claim will be settled within 24 hours</w:t>
            </w:r>
            <w:r w:rsidR="00985DA2" w:rsidRPr="004629AD">
              <w:rPr>
                <w:rFonts w:asciiTheme="minorHAnsi" w:hAnsiTheme="minorHAnsi"/>
                <w:bCs/>
                <w:iCs/>
                <w:sz w:val="22"/>
                <w:szCs w:val="22"/>
                <w:lang w:val="en"/>
              </w:rPr>
              <w:t xml:space="preserve"> subject to authorisation by your institution</w:t>
            </w:r>
            <w:r w:rsidRPr="004629AD">
              <w:rPr>
                <w:rFonts w:asciiTheme="minorHAnsi" w:hAnsiTheme="minorHAnsi"/>
                <w:bCs/>
                <w:iCs/>
                <w:sz w:val="22"/>
                <w:szCs w:val="22"/>
                <w:lang w:val="en"/>
              </w:rPr>
              <w:t>:</w:t>
            </w:r>
          </w:p>
          <w:p w:rsidR="006F1A9B" w:rsidRPr="004629AD" w:rsidRDefault="006F1A9B" w:rsidP="00A86AF7">
            <w:pPr>
              <w:pStyle w:val="NormalWeb"/>
              <w:spacing w:line="360" w:lineRule="atLeast"/>
              <w:rPr>
                <w:rFonts w:asciiTheme="minorHAnsi" w:hAnsiTheme="minorHAnsi"/>
                <w:bCs/>
                <w:iCs/>
                <w:sz w:val="22"/>
                <w:szCs w:val="22"/>
                <w:lang w:val="en"/>
              </w:rPr>
            </w:pPr>
            <w:r w:rsidRPr="004629AD">
              <w:rPr>
                <w:rFonts w:asciiTheme="minorHAnsi" w:hAnsiTheme="minorHAnsi"/>
                <w:bCs/>
                <w:iCs/>
                <w:sz w:val="22"/>
                <w:szCs w:val="22"/>
                <w:lang w:val="en"/>
              </w:rPr>
              <w:t>• Policy cover details</w:t>
            </w:r>
          </w:p>
          <w:p w:rsidR="006F1A9B" w:rsidRPr="004629AD" w:rsidRDefault="006F1A9B" w:rsidP="00A86AF7">
            <w:pPr>
              <w:pStyle w:val="NormalWeb"/>
              <w:spacing w:line="360" w:lineRule="atLeast"/>
              <w:rPr>
                <w:rFonts w:asciiTheme="minorHAnsi" w:hAnsiTheme="minorHAnsi"/>
                <w:bCs/>
                <w:iCs/>
                <w:sz w:val="22"/>
                <w:szCs w:val="22"/>
                <w:lang w:val="en"/>
              </w:rPr>
            </w:pPr>
            <w:r w:rsidRPr="004629AD">
              <w:rPr>
                <w:rFonts w:asciiTheme="minorHAnsi" w:hAnsiTheme="minorHAnsi"/>
                <w:bCs/>
                <w:iCs/>
                <w:sz w:val="22"/>
                <w:szCs w:val="22"/>
                <w:lang w:val="en"/>
              </w:rPr>
              <w:t>• Claim circumstances</w:t>
            </w:r>
          </w:p>
          <w:p w:rsidR="006F1A9B" w:rsidRPr="004629AD" w:rsidRDefault="006F1A9B" w:rsidP="00A86AF7">
            <w:pPr>
              <w:pStyle w:val="NormalWeb"/>
              <w:spacing w:line="360" w:lineRule="atLeast"/>
              <w:rPr>
                <w:rFonts w:asciiTheme="minorHAnsi" w:hAnsiTheme="minorHAnsi"/>
                <w:bCs/>
                <w:iCs/>
                <w:sz w:val="22"/>
                <w:szCs w:val="22"/>
                <w:lang w:val="en"/>
              </w:rPr>
            </w:pPr>
            <w:r w:rsidRPr="004629AD">
              <w:rPr>
                <w:rFonts w:asciiTheme="minorHAnsi" w:hAnsiTheme="minorHAnsi"/>
                <w:bCs/>
                <w:iCs/>
                <w:sz w:val="22"/>
                <w:szCs w:val="22"/>
                <w:lang w:val="en"/>
              </w:rPr>
              <w:t>• Details of the value of items being claimed</w:t>
            </w:r>
          </w:p>
          <w:p w:rsidR="006F1A9B" w:rsidRPr="004629AD" w:rsidRDefault="006F1A9B" w:rsidP="00A86AF7">
            <w:pPr>
              <w:pStyle w:val="NormalWeb"/>
              <w:spacing w:line="360" w:lineRule="atLeast"/>
              <w:rPr>
                <w:rFonts w:asciiTheme="minorHAnsi" w:hAnsiTheme="minorHAnsi"/>
                <w:bCs/>
                <w:iCs/>
                <w:sz w:val="22"/>
                <w:szCs w:val="22"/>
                <w:lang w:val="en"/>
              </w:rPr>
            </w:pPr>
            <w:r w:rsidRPr="004629AD">
              <w:rPr>
                <w:rFonts w:asciiTheme="minorHAnsi" w:hAnsiTheme="minorHAnsi"/>
                <w:bCs/>
                <w:iCs/>
                <w:sz w:val="22"/>
                <w:szCs w:val="22"/>
                <w:lang w:val="en"/>
              </w:rPr>
              <w:t>• Payee details</w:t>
            </w:r>
          </w:p>
          <w:p w:rsidR="001F42BC" w:rsidRPr="004629AD" w:rsidRDefault="006F1A9B" w:rsidP="0060789E">
            <w:pPr>
              <w:pStyle w:val="NormalWeb"/>
              <w:spacing w:line="360" w:lineRule="atLeast"/>
              <w:rPr>
                <w:rFonts w:asciiTheme="minorHAnsi" w:hAnsiTheme="minorHAnsi"/>
                <w:bCs/>
                <w:iCs/>
                <w:sz w:val="22"/>
                <w:szCs w:val="22"/>
                <w:lang w:val="en"/>
              </w:rPr>
            </w:pPr>
            <w:r w:rsidRPr="004629AD">
              <w:rPr>
                <w:rFonts w:asciiTheme="minorHAnsi" w:hAnsiTheme="minorHAnsi"/>
                <w:bCs/>
                <w:iCs/>
                <w:sz w:val="22"/>
                <w:szCs w:val="22"/>
                <w:lang w:val="en"/>
              </w:rPr>
              <w:t>• Claimant details.</w:t>
            </w:r>
          </w:p>
        </w:tc>
      </w:tr>
      <w:tr w:rsidR="0095149C" w:rsidRPr="004629AD" w:rsidTr="0060789E">
        <w:trPr>
          <w:gridBefore w:val="2"/>
          <w:gridAfter w:val="1"/>
          <w:wBefore w:w="176" w:type="dxa"/>
          <w:wAfter w:w="676" w:type="dxa"/>
        </w:trPr>
        <w:tc>
          <w:tcPr>
            <w:tcW w:w="14174" w:type="dxa"/>
            <w:gridSpan w:val="2"/>
            <w:tcBorders>
              <w:top w:val="single" w:sz="4" w:space="0" w:color="auto"/>
            </w:tcBorders>
            <w:shd w:val="solid" w:color="002060" w:fill="auto"/>
          </w:tcPr>
          <w:p w:rsidR="0095149C" w:rsidRPr="004629AD" w:rsidRDefault="0095149C" w:rsidP="00037130">
            <w:pPr>
              <w:spacing w:before="120" w:after="120" w:line="280" w:lineRule="atLeast"/>
              <w:rPr>
                <w:b/>
                <w:color w:val="FFFFFF" w:themeColor="background1"/>
              </w:rPr>
            </w:pPr>
            <w:r w:rsidRPr="004629AD">
              <w:rPr>
                <w:b/>
                <w:color w:val="FFFFFF" w:themeColor="background1"/>
              </w:rPr>
              <w:t xml:space="preserve">Cancellation </w:t>
            </w:r>
            <w:r w:rsidR="00037130" w:rsidRPr="004629AD">
              <w:rPr>
                <w:b/>
                <w:color w:val="FFFFFF" w:themeColor="background1"/>
              </w:rPr>
              <w:t xml:space="preserve">of Trip </w:t>
            </w:r>
          </w:p>
        </w:tc>
      </w:tr>
      <w:tr w:rsidR="0095149C" w:rsidRPr="004629AD" w:rsidTr="0060789E">
        <w:trPr>
          <w:gridBefore w:val="2"/>
          <w:gridAfter w:val="1"/>
          <w:wBefore w:w="176" w:type="dxa"/>
          <w:wAfter w:w="676" w:type="dxa"/>
        </w:trPr>
        <w:tc>
          <w:tcPr>
            <w:tcW w:w="14174" w:type="dxa"/>
            <w:gridSpan w:val="2"/>
          </w:tcPr>
          <w:p w:rsidR="00037130" w:rsidRPr="004629AD" w:rsidRDefault="00037130" w:rsidP="00A86AF7">
            <w:pPr>
              <w:pStyle w:val="NormalWeb"/>
              <w:spacing w:line="360" w:lineRule="atLeast"/>
              <w:rPr>
                <w:rStyle w:val="Strong"/>
                <w:rFonts w:asciiTheme="minorHAnsi" w:hAnsiTheme="minorHAnsi"/>
                <w:b w:val="0"/>
                <w:iCs/>
                <w:sz w:val="22"/>
                <w:szCs w:val="22"/>
                <w:lang w:val="en"/>
              </w:rPr>
            </w:pPr>
          </w:p>
          <w:p w:rsidR="00985DA2" w:rsidRPr="004629AD" w:rsidRDefault="00037130" w:rsidP="00A86AF7">
            <w:pPr>
              <w:pStyle w:val="NormalWeb"/>
              <w:spacing w:line="360" w:lineRule="atLeast"/>
              <w:rPr>
                <w:rFonts w:asciiTheme="minorHAnsi" w:hAnsiTheme="minorHAnsi"/>
                <w:bCs/>
                <w:sz w:val="22"/>
                <w:szCs w:val="22"/>
              </w:rPr>
            </w:pPr>
            <w:r w:rsidRPr="004629AD">
              <w:rPr>
                <w:rStyle w:val="Strong"/>
                <w:rFonts w:asciiTheme="minorHAnsi" w:hAnsiTheme="minorHAnsi"/>
                <w:b w:val="0"/>
                <w:iCs/>
                <w:sz w:val="22"/>
                <w:szCs w:val="22"/>
                <w:lang w:val="en"/>
              </w:rPr>
              <w:t>If your trip is</w:t>
            </w:r>
            <w:r w:rsidR="001F42BC" w:rsidRPr="004629AD">
              <w:rPr>
                <w:rStyle w:val="Strong"/>
                <w:rFonts w:asciiTheme="minorHAnsi" w:hAnsiTheme="minorHAnsi"/>
                <w:b w:val="0"/>
                <w:iCs/>
                <w:sz w:val="22"/>
                <w:szCs w:val="22"/>
                <w:lang w:val="en"/>
              </w:rPr>
              <w:t xml:space="preserve"> cancelled</w:t>
            </w:r>
            <w:r w:rsidRPr="004629AD">
              <w:rPr>
                <w:rStyle w:val="Strong"/>
                <w:rFonts w:asciiTheme="minorHAnsi" w:hAnsiTheme="minorHAnsi"/>
                <w:b w:val="0"/>
                <w:iCs/>
                <w:sz w:val="22"/>
                <w:szCs w:val="22"/>
                <w:lang w:val="en"/>
              </w:rPr>
              <w:t xml:space="preserve"> you should firstly contact the airline</w:t>
            </w:r>
            <w:r w:rsidR="001F42BC" w:rsidRPr="004629AD">
              <w:rPr>
                <w:rStyle w:val="Strong"/>
                <w:rFonts w:asciiTheme="minorHAnsi" w:hAnsiTheme="minorHAnsi"/>
                <w:b w:val="0"/>
                <w:iCs/>
                <w:sz w:val="22"/>
                <w:szCs w:val="22"/>
                <w:lang w:val="en"/>
              </w:rPr>
              <w:t xml:space="preserve"> and/or travel </w:t>
            </w:r>
            <w:r w:rsidR="00985DA2" w:rsidRPr="004629AD">
              <w:rPr>
                <w:rStyle w:val="Strong"/>
                <w:rFonts w:asciiTheme="minorHAnsi" w:hAnsiTheme="minorHAnsi"/>
                <w:b w:val="0"/>
                <w:iCs/>
                <w:sz w:val="22"/>
                <w:szCs w:val="22"/>
                <w:lang w:val="en"/>
              </w:rPr>
              <w:t xml:space="preserve">operator </w:t>
            </w:r>
            <w:r w:rsidRPr="004629AD">
              <w:rPr>
                <w:rStyle w:val="Strong"/>
                <w:rFonts w:asciiTheme="minorHAnsi" w:hAnsiTheme="minorHAnsi"/>
                <w:b w:val="0"/>
                <w:iCs/>
                <w:sz w:val="22"/>
                <w:szCs w:val="22"/>
                <w:lang w:val="en"/>
              </w:rPr>
              <w:t xml:space="preserve">and make alternative arrangements. If this is not possible and the trip is to be cancelled </w:t>
            </w:r>
            <w:r w:rsidR="004629AD">
              <w:rPr>
                <w:rStyle w:val="Strong"/>
                <w:rFonts w:asciiTheme="minorHAnsi" w:hAnsiTheme="minorHAnsi"/>
                <w:b w:val="0"/>
                <w:iCs/>
                <w:sz w:val="22"/>
                <w:szCs w:val="22"/>
                <w:lang w:val="en"/>
              </w:rPr>
              <w:t xml:space="preserve">and/or additional hotel accommodation is required </w:t>
            </w:r>
            <w:r w:rsidRPr="004629AD">
              <w:rPr>
                <w:rStyle w:val="Strong"/>
                <w:rFonts w:asciiTheme="minorHAnsi" w:hAnsiTheme="minorHAnsi"/>
                <w:b w:val="0"/>
                <w:iCs/>
                <w:sz w:val="22"/>
                <w:szCs w:val="22"/>
                <w:lang w:val="en"/>
              </w:rPr>
              <w:t xml:space="preserve">all claims are </w:t>
            </w:r>
            <w:r w:rsidRPr="004629AD">
              <w:rPr>
                <w:rFonts w:asciiTheme="minorHAnsi" w:hAnsiTheme="minorHAnsi"/>
                <w:bCs/>
                <w:sz w:val="22"/>
                <w:szCs w:val="22"/>
              </w:rPr>
              <w:t xml:space="preserve">to be notified to the </w:t>
            </w:r>
            <w:r w:rsidR="001F42BC" w:rsidRPr="004629AD">
              <w:rPr>
                <w:rFonts w:asciiTheme="minorHAnsi" w:hAnsiTheme="minorHAnsi"/>
                <w:bCs/>
                <w:sz w:val="22"/>
                <w:szCs w:val="22"/>
              </w:rPr>
              <w:t xml:space="preserve">RSA claims </w:t>
            </w:r>
            <w:r w:rsidR="00985DA2" w:rsidRPr="004629AD">
              <w:rPr>
                <w:rFonts w:asciiTheme="minorHAnsi" w:hAnsiTheme="minorHAnsi"/>
                <w:bCs/>
                <w:sz w:val="22"/>
                <w:szCs w:val="22"/>
              </w:rPr>
              <w:t xml:space="preserve">central mailbox: </w:t>
            </w:r>
          </w:p>
          <w:p w:rsidR="00037130" w:rsidRPr="004629AD" w:rsidRDefault="00DD04B5" w:rsidP="00A86AF7">
            <w:pPr>
              <w:pStyle w:val="NormalWeb"/>
              <w:spacing w:line="360" w:lineRule="atLeast"/>
              <w:rPr>
                <w:rStyle w:val="Strong"/>
                <w:rFonts w:asciiTheme="minorHAnsi" w:hAnsiTheme="minorHAnsi"/>
                <w:b w:val="0"/>
                <w:iCs/>
                <w:sz w:val="22"/>
                <w:szCs w:val="22"/>
                <w:lang w:val="en"/>
              </w:rPr>
            </w:pPr>
            <w:hyperlink r:id="rId33" w:history="1">
              <w:r w:rsidR="00037130" w:rsidRPr="004629AD">
                <w:rPr>
                  <w:rStyle w:val="Hyperlink"/>
                  <w:rFonts w:asciiTheme="minorHAnsi" w:hAnsiTheme="minorHAnsi"/>
                  <w:bCs/>
                  <w:sz w:val="22"/>
                  <w:szCs w:val="22"/>
                </w:rPr>
                <w:t>glasgow.accidentandhealthclaims@uk.rsagroup.com</w:t>
              </w:r>
            </w:hyperlink>
          </w:p>
          <w:p w:rsidR="0095149C" w:rsidRPr="004629AD" w:rsidRDefault="0095149C" w:rsidP="00D73A00"/>
        </w:tc>
      </w:tr>
    </w:tbl>
    <w:p w:rsidR="002541A1" w:rsidRPr="002541A1" w:rsidRDefault="002541A1" w:rsidP="002541A1">
      <w:pPr>
        <w:spacing w:before="120" w:after="120" w:line="280" w:lineRule="atLeast"/>
        <w:rPr>
          <w:b/>
          <w:color w:val="FFFFFF" w:themeColor="background1"/>
          <w:sz w:val="24"/>
          <w:szCs w:val="24"/>
        </w:rPr>
      </w:pPr>
      <w:r w:rsidRPr="002541A1">
        <w:rPr>
          <w:b/>
          <w:color w:val="FFFFFF" w:themeColor="background1"/>
          <w:sz w:val="24"/>
          <w:szCs w:val="24"/>
        </w:rPr>
        <w:t>f Apps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4"/>
      </w:tblGrid>
      <w:tr w:rsidR="002541A1" w:rsidRPr="002541A1" w:rsidTr="002541A1">
        <w:tc>
          <w:tcPr>
            <w:tcW w:w="14174" w:type="dxa"/>
            <w:shd w:val="solid" w:color="002060" w:fill="002060"/>
          </w:tcPr>
          <w:p w:rsidR="002541A1" w:rsidRPr="002541A1" w:rsidRDefault="002541A1" w:rsidP="002541A1">
            <w:pPr>
              <w:spacing w:before="120" w:after="120" w:line="280" w:lineRule="atLeast"/>
              <w:rPr>
                <w:b/>
                <w:color w:val="FFFFFF" w:themeColor="background1"/>
                <w:sz w:val="24"/>
                <w:szCs w:val="24"/>
              </w:rPr>
            </w:pPr>
            <w:r w:rsidRPr="002541A1">
              <w:rPr>
                <w:b/>
                <w:color w:val="FFFFFF" w:themeColor="background1"/>
                <w:sz w:val="24"/>
                <w:szCs w:val="24"/>
              </w:rPr>
              <w:t>Use of Apps</w:t>
            </w:r>
          </w:p>
        </w:tc>
      </w:tr>
    </w:tbl>
    <w:p w:rsidR="002541A1" w:rsidRPr="002541A1" w:rsidRDefault="002541A1" w:rsidP="002541A1">
      <w:pPr>
        <w:spacing w:after="0" w:line="280" w:lineRule="atLeast"/>
      </w:pPr>
    </w:p>
    <w:p w:rsidR="002541A1" w:rsidRPr="002541A1" w:rsidRDefault="002541A1" w:rsidP="002541A1">
      <w:pPr>
        <w:spacing w:after="0" w:line="280" w:lineRule="atLeast"/>
      </w:pPr>
      <w:r w:rsidRPr="002541A1">
        <w:t xml:space="preserve">We recognise that there are now a multitude of Apps. We outline below the purpose of each and how they should be used across an integrated Travel Risk Management programme. </w:t>
      </w:r>
    </w:p>
    <w:p w:rsidR="002541A1" w:rsidRPr="002541A1" w:rsidRDefault="002541A1" w:rsidP="002541A1">
      <w:pPr>
        <w:spacing w:after="0" w:line="280" w:lineRule="atLeast"/>
      </w:pPr>
    </w:p>
    <w:tbl>
      <w:tblPr>
        <w:tblStyle w:val="TableGrid1"/>
        <w:tblW w:w="14426" w:type="dxa"/>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09"/>
        <w:gridCol w:w="3828"/>
        <w:gridCol w:w="4536"/>
        <w:gridCol w:w="4253"/>
      </w:tblGrid>
      <w:tr w:rsidR="002541A1" w:rsidRPr="002541A1" w:rsidTr="002541A1">
        <w:tc>
          <w:tcPr>
            <w:tcW w:w="1809" w:type="dxa"/>
            <w:shd w:val="solid" w:color="A6A6A6" w:themeColor="background1" w:themeShade="A6" w:fill="A6A6A6" w:themeFill="background1" w:themeFillShade="A6"/>
          </w:tcPr>
          <w:p w:rsidR="002541A1" w:rsidRPr="002541A1" w:rsidRDefault="002541A1" w:rsidP="002541A1">
            <w:pPr>
              <w:spacing w:before="120" w:after="120" w:line="280" w:lineRule="atLeast"/>
              <w:jc w:val="center"/>
              <w:rPr>
                <w:b/>
              </w:rPr>
            </w:pPr>
            <w:r w:rsidRPr="002541A1">
              <w:rPr>
                <w:b/>
              </w:rPr>
              <w:t>App</w:t>
            </w:r>
          </w:p>
        </w:tc>
        <w:tc>
          <w:tcPr>
            <w:tcW w:w="3828" w:type="dxa"/>
          </w:tcPr>
          <w:p w:rsidR="002541A1" w:rsidRPr="002541A1" w:rsidRDefault="002541A1" w:rsidP="002541A1">
            <w:pPr>
              <w:spacing w:before="120" w:after="120" w:line="280" w:lineRule="atLeast"/>
              <w:jc w:val="center"/>
              <w:rPr>
                <w:b/>
              </w:rPr>
            </w:pPr>
            <w:r w:rsidRPr="002541A1">
              <w:rPr>
                <w:b/>
                <w:noProof/>
                <w:lang w:eastAsia="en-GB"/>
              </w:rPr>
              <w:drawing>
                <wp:inline distT="0" distB="0" distL="0" distR="0" wp14:anchorId="56ADADEA" wp14:editId="5FF5D501">
                  <wp:extent cx="942975" cy="64720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2975" cy="647208"/>
                          </a:xfrm>
                          <a:prstGeom prst="rect">
                            <a:avLst/>
                          </a:prstGeom>
                        </pic:spPr>
                      </pic:pic>
                    </a:graphicData>
                  </a:graphic>
                </wp:inline>
              </w:drawing>
            </w:r>
          </w:p>
        </w:tc>
        <w:tc>
          <w:tcPr>
            <w:tcW w:w="4536" w:type="dxa"/>
          </w:tcPr>
          <w:p w:rsidR="002541A1" w:rsidRPr="002541A1" w:rsidRDefault="002541A1" w:rsidP="002541A1">
            <w:pPr>
              <w:spacing w:before="120" w:after="120" w:line="280" w:lineRule="atLeast"/>
              <w:jc w:val="center"/>
              <w:rPr>
                <w:b/>
              </w:rPr>
            </w:pPr>
            <w:r w:rsidRPr="002541A1">
              <w:rPr>
                <w:b/>
              </w:rPr>
              <w:t>Gallagher TravelCert</w:t>
            </w:r>
          </w:p>
          <w:p w:rsidR="002541A1" w:rsidRPr="002541A1" w:rsidRDefault="002541A1" w:rsidP="002541A1">
            <w:pPr>
              <w:spacing w:before="120" w:after="120" w:line="280" w:lineRule="atLeast"/>
              <w:jc w:val="center"/>
              <w:rPr>
                <w:b/>
              </w:rPr>
            </w:pPr>
            <w:r w:rsidRPr="002541A1">
              <w:rPr>
                <w:b/>
                <w:noProof/>
                <w:lang w:eastAsia="en-GB"/>
              </w:rPr>
              <w:drawing>
                <wp:inline distT="0" distB="0" distL="0" distR="0" wp14:anchorId="74F96FE3" wp14:editId="20464038">
                  <wp:extent cx="664464" cy="42367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cert-page-imag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464" cy="423672"/>
                          </a:xfrm>
                          <a:prstGeom prst="rect">
                            <a:avLst/>
                          </a:prstGeom>
                        </pic:spPr>
                      </pic:pic>
                    </a:graphicData>
                  </a:graphic>
                </wp:inline>
              </w:drawing>
            </w:r>
          </w:p>
        </w:tc>
        <w:tc>
          <w:tcPr>
            <w:tcW w:w="4253" w:type="dxa"/>
          </w:tcPr>
          <w:p w:rsidR="002541A1" w:rsidRPr="002541A1" w:rsidRDefault="002541A1" w:rsidP="002541A1">
            <w:pPr>
              <w:spacing w:before="120" w:after="120" w:line="280" w:lineRule="atLeast"/>
              <w:jc w:val="center"/>
              <w:rPr>
                <w:b/>
              </w:rPr>
            </w:pPr>
            <w:r w:rsidRPr="002541A1">
              <w:rPr>
                <w:b/>
              </w:rPr>
              <w:t>Travel Management App</w:t>
            </w:r>
          </w:p>
          <w:p w:rsidR="002541A1" w:rsidRPr="002541A1" w:rsidRDefault="002541A1" w:rsidP="002541A1">
            <w:pPr>
              <w:spacing w:before="120" w:after="120" w:line="280" w:lineRule="atLeast"/>
              <w:jc w:val="center"/>
              <w:rPr>
                <w:b/>
              </w:rPr>
            </w:pPr>
            <w:r w:rsidRPr="002541A1">
              <w:rPr>
                <w:b/>
              </w:rPr>
              <w:t>(For organisations who have an App provided by Travel Management company)</w:t>
            </w:r>
          </w:p>
        </w:tc>
      </w:tr>
      <w:tr w:rsidR="002541A1" w:rsidRPr="002541A1" w:rsidTr="002541A1">
        <w:tc>
          <w:tcPr>
            <w:tcW w:w="1809" w:type="dxa"/>
            <w:shd w:val="solid" w:color="A6A6A6" w:themeColor="background1" w:themeShade="A6" w:fill="A6A6A6" w:themeFill="background1" w:themeFillShade="A6"/>
          </w:tcPr>
          <w:p w:rsidR="002541A1" w:rsidRPr="002541A1" w:rsidRDefault="002541A1" w:rsidP="002541A1">
            <w:pPr>
              <w:spacing w:before="80" w:after="80" w:line="260" w:lineRule="atLeast"/>
              <w:jc w:val="center"/>
              <w:rPr>
                <w:b/>
              </w:rPr>
            </w:pPr>
            <w:r w:rsidRPr="002541A1">
              <w:rPr>
                <w:b/>
              </w:rPr>
              <w:t>Purpose</w:t>
            </w:r>
          </w:p>
        </w:tc>
        <w:tc>
          <w:tcPr>
            <w:tcW w:w="3828" w:type="dxa"/>
          </w:tcPr>
          <w:p w:rsidR="002541A1" w:rsidRPr="002541A1" w:rsidRDefault="002541A1" w:rsidP="002541A1">
            <w:pPr>
              <w:spacing w:before="80" w:after="80" w:line="260" w:lineRule="atLeast"/>
            </w:pPr>
            <w:r w:rsidRPr="002541A1">
              <w:t>Pre-trip risk advice</w:t>
            </w:r>
          </w:p>
          <w:p w:rsidR="002541A1" w:rsidRPr="002541A1" w:rsidRDefault="002541A1" w:rsidP="002541A1">
            <w:pPr>
              <w:spacing w:before="80" w:after="80" w:line="260" w:lineRule="atLeast"/>
            </w:pPr>
            <w:r w:rsidRPr="002541A1">
              <w:t>Country alerts</w:t>
            </w:r>
          </w:p>
          <w:p w:rsidR="002541A1" w:rsidRPr="002541A1" w:rsidRDefault="002541A1" w:rsidP="002541A1">
            <w:pPr>
              <w:spacing w:before="80" w:after="80" w:line="260" w:lineRule="atLeast"/>
            </w:pPr>
            <w:r w:rsidRPr="002541A1">
              <w:t>Emergency Contact details</w:t>
            </w:r>
          </w:p>
          <w:p w:rsidR="002541A1" w:rsidRPr="002541A1" w:rsidRDefault="002541A1" w:rsidP="002541A1">
            <w:pPr>
              <w:spacing w:before="80" w:after="80" w:line="260" w:lineRule="atLeast"/>
            </w:pPr>
            <w:r w:rsidRPr="002541A1">
              <w:t>Support in completing pre-trip Risk Assessments.</w:t>
            </w:r>
          </w:p>
        </w:tc>
        <w:tc>
          <w:tcPr>
            <w:tcW w:w="4536" w:type="dxa"/>
          </w:tcPr>
          <w:p w:rsidR="002541A1" w:rsidRPr="002541A1" w:rsidRDefault="002541A1" w:rsidP="002541A1">
            <w:pPr>
              <w:spacing w:before="80" w:after="80" w:line="260" w:lineRule="atLeast"/>
            </w:pPr>
            <w:r w:rsidRPr="002541A1">
              <w:t>Registering &amp; Authorising Trip</w:t>
            </w:r>
          </w:p>
          <w:p w:rsidR="002541A1" w:rsidRPr="002541A1" w:rsidRDefault="002541A1" w:rsidP="002541A1">
            <w:pPr>
              <w:spacing w:before="80" w:after="80" w:line="260" w:lineRule="atLeast"/>
            </w:pPr>
            <w:r w:rsidRPr="002541A1">
              <w:t>Issuance of Insurance Documentation</w:t>
            </w:r>
          </w:p>
          <w:p w:rsidR="002541A1" w:rsidRPr="002541A1" w:rsidRDefault="002541A1" w:rsidP="002541A1">
            <w:pPr>
              <w:spacing w:before="80" w:after="80" w:line="260" w:lineRule="atLeast"/>
            </w:pPr>
            <w:r w:rsidRPr="002541A1">
              <w:t>Storing traveller contact details</w:t>
            </w:r>
          </w:p>
          <w:p w:rsidR="002541A1" w:rsidRPr="002541A1" w:rsidRDefault="002541A1" w:rsidP="002541A1">
            <w:pPr>
              <w:spacing w:before="80" w:after="80" w:line="260" w:lineRule="atLeast"/>
            </w:pPr>
            <w:r w:rsidRPr="002541A1">
              <w:t>Establishing University wide Travel Pattern</w:t>
            </w:r>
          </w:p>
          <w:p w:rsidR="002541A1" w:rsidRPr="002541A1" w:rsidRDefault="002541A1" w:rsidP="002541A1">
            <w:pPr>
              <w:spacing w:before="80" w:after="80" w:line="260" w:lineRule="atLeast"/>
            </w:pPr>
          </w:p>
        </w:tc>
        <w:tc>
          <w:tcPr>
            <w:tcW w:w="4253" w:type="dxa"/>
          </w:tcPr>
          <w:p w:rsidR="002541A1" w:rsidRPr="002541A1" w:rsidRDefault="002541A1" w:rsidP="002541A1">
            <w:pPr>
              <w:spacing w:before="80" w:after="80" w:line="260" w:lineRule="atLeast"/>
            </w:pPr>
            <w:r w:rsidRPr="002541A1">
              <w:t>Arranging trip</w:t>
            </w:r>
          </w:p>
          <w:p w:rsidR="002541A1" w:rsidRPr="002541A1" w:rsidRDefault="002541A1" w:rsidP="002541A1">
            <w:pPr>
              <w:spacing w:before="80" w:after="80" w:line="260" w:lineRule="atLeast"/>
            </w:pPr>
            <w:r w:rsidRPr="002541A1">
              <w:t>Storage of travel documents</w:t>
            </w:r>
          </w:p>
          <w:p w:rsidR="002541A1" w:rsidRPr="002541A1" w:rsidRDefault="002541A1" w:rsidP="002541A1">
            <w:pPr>
              <w:spacing w:before="80" w:after="80" w:line="260" w:lineRule="atLeast"/>
            </w:pPr>
            <w:r w:rsidRPr="002541A1">
              <w:t>Trip information</w:t>
            </w:r>
          </w:p>
        </w:tc>
      </w:tr>
      <w:tr w:rsidR="002541A1" w:rsidRPr="002541A1" w:rsidTr="002541A1">
        <w:tc>
          <w:tcPr>
            <w:tcW w:w="1809" w:type="dxa"/>
            <w:shd w:val="solid" w:color="A6A6A6" w:themeColor="background1" w:themeShade="A6" w:fill="A6A6A6" w:themeFill="background1" w:themeFillShade="A6"/>
          </w:tcPr>
          <w:p w:rsidR="002541A1" w:rsidRPr="002541A1" w:rsidRDefault="002541A1" w:rsidP="002541A1">
            <w:pPr>
              <w:spacing w:before="120" w:after="120" w:line="280" w:lineRule="atLeast"/>
              <w:jc w:val="center"/>
              <w:rPr>
                <w:b/>
              </w:rPr>
            </w:pPr>
            <w:r w:rsidRPr="002541A1">
              <w:rPr>
                <w:b/>
              </w:rPr>
              <w:t>Contacts</w:t>
            </w:r>
          </w:p>
        </w:tc>
        <w:tc>
          <w:tcPr>
            <w:tcW w:w="3828" w:type="dxa"/>
          </w:tcPr>
          <w:p w:rsidR="002541A1" w:rsidRPr="002541A1" w:rsidRDefault="002541A1" w:rsidP="002541A1">
            <w:pPr>
              <w:autoSpaceDE w:val="0"/>
              <w:autoSpaceDN w:val="0"/>
              <w:spacing w:before="80" w:after="80" w:line="260" w:lineRule="atLeast"/>
              <w:rPr>
                <w:bCs/>
                <w:color w:val="000000" w:themeColor="text1"/>
                <w:lang w:eastAsia="en-GB"/>
              </w:rPr>
            </w:pPr>
            <w:r w:rsidRPr="002541A1">
              <w:rPr>
                <w:bCs/>
                <w:color w:val="000000" w:themeColor="text1"/>
                <w:lang w:eastAsia="en-GB"/>
              </w:rPr>
              <w:t>Valerie Corrigan</w:t>
            </w:r>
          </w:p>
          <w:p w:rsidR="002541A1" w:rsidRPr="002541A1" w:rsidRDefault="002541A1" w:rsidP="002541A1">
            <w:pPr>
              <w:autoSpaceDE w:val="0"/>
              <w:autoSpaceDN w:val="0"/>
              <w:spacing w:before="80" w:after="80" w:line="260" w:lineRule="atLeast"/>
              <w:rPr>
                <w:color w:val="000000" w:themeColor="text1"/>
                <w:lang w:eastAsia="en-GB"/>
              </w:rPr>
            </w:pPr>
            <w:r w:rsidRPr="002541A1">
              <w:rPr>
                <w:bCs/>
                <w:color w:val="000000" w:themeColor="text1"/>
                <w:lang w:eastAsia="en-GB"/>
              </w:rPr>
              <w:t>D:</w:t>
            </w:r>
            <w:r w:rsidRPr="002541A1">
              <w:rPr>
                <w:color w:val="000000" w:themeColor="text1"/>
                <w:lang w:eastAsia="en-GB"/>
              </w:rPr>
              <w:t xml:space="preserve"> +44 (0) 117 9274875   </w:t>
            </w:r>
          </w:p>
          <w:p w:rsidR="002541A1" w:rsidRPr="002541A1" w:rsidRDefault="002541A1" w:rsidP="002541A1">
            <w:pPr>
              <w:autoSpaceDE w:val="0"/>
              <w:autoSpaceDN w:val="0"/>
              <w:spacing w:before="80" w:after="80" w:line="260" w:lineRule="atLeast"/>
              <w:rPr>
                <w:color w:val="000000" w:themeColor="text1"/>
                <w:lang w:eastAsia="en-GB"/>
              </w:rPr>
            </w:pPr>
            <w:r w:rsidRPr="002541A1">
              <w:rPr>
                <w:bCs/>
                <w:color w:val="000000" w:themeColor="text1"/>
                <w:lang w:eastAsia="en-GB"/>
              </w:rPr>
              <w:t>M:</w:t>
            </w:r>
            <w:r w:rsidRPr="002541A1">
              <w:rPr>
                <w:color w:val="000000" w:themeColor="text1"/>
                <w:lang w:eastAsia="en-GB"/>
              </w:rPr>
              <w:t xml:space="preserve"> +44 (0) 7500 101660</w:t>
            </w:r>
          </w:p>
          <w:p w:rsidR="002541A1" w:rsidRPr="002541A1" w:rsidRDefault="00DD04B5" w:rsidP="002541A1">
            <w:pPr>
              <w:autoSpaceDE w:val="0"/>
              <w:autoSpaceDN w:val="0"/>
              <w:spacing w:before="80" w:after="80" w:line="260" w:lineRule="atLeast"/>
              <w:rPr>
                <w:color w:val="000000" w:themeColor="text1"/>
                <w:lang w:eastAsia="en-GB"/>
              </w:rPr>
            </w:pPr>
            <w:hyperlink r:id="rId36" w:history="1">
              <w:r w:rsidR="002541A1" w:rsidRPr="002541A1">
                <w:rPr>
                  <w:b/>
                  <w:bCs/>
                  <w:color w:val="0000FF" w:themeColor="hyperlink"/>
                  <w:u w:val="single"/>
                  <w:lang w:eastAsia="en-GB"/>
                </w:rPr>
                <w:t>val.corrigan@uk.rsagroup.com</w:t>
              </w:r>
            </w:hyperlink>
            <w:r w:rsidR="002541A1" w:rsidRPr="002541A1">
              <w:rPr>
                <w:color w:val="1F497D"/>
                <w:lang w:eastAsia="en-GB"/>
              </w:rPr>
              <w:t xml:space="preserve"> </w:t>
            </w:r>
            <w:r w:rsidR="002541A1" w:rsidRPr="002541A1">
              <w:rPr>
                <w:color w:val="000000" w:themeColor="text1"/>
                <w:lang w:eastAsia="en-GB"/>
              </w:rPr>
              <w:t xml:space="preserve"> </w:t>
            </w:r>
          </w:p>
          <w:p w:rsidR="002541A1" w:rsidRPr="002541A1" w:rsidRDefault="00DD04B5" w:rsidP="002541A1">
            <w:pPr>
              <w:autoSpaceDE w:val="0"/>
              <w:autoSpaceDN w:val="0"/>
              <w:spacing w:before="80" w:after="80" w:line="260" w:lineRule="atLeast"/>
              <w:rPr>
                <w:color w:val="1F497D"/>
                <w:lang w:eastAsia="en-GB"/>
              </w:rPr>
            </w:pPr>
            <w:hyperlink r:id="rId37" w:history="1">
              <w:r w:rsidR="002541A1" w:rsidRPr="002541A1">
                <w:rPr>
                  <w:color w:val="000000" w:themeColor="text1"/>
                  <w:lang w:eastAsia="en-GB"/>
                </w:rPr>
                <w:t>www.rsabroker.com</w:t>
              </w:r>
            </w:hyperlink>
          </w:p>
          <w:p w:rsidR="002541A1" w:rsidRPr="002541A1" w:rsidRDefault="002541A1" w:rsidP="002541A1">
            <w:pPr>
              <w:spacing w:before="80" w:after="80" w:line="260" w:lineRule="atLeast"/>
            </w:pPr>
          </w:p>
        </w:tc>
        <w:tc>
          <w:tcPr>
            <w:tcW w:w="4536" w:type="dxa"/>
          </w:tcPr>
          <w:p w:rsidR="002541A1" w:rsidRPr="002541A1" w:rsidRDefault="002541A1" w:rsidP="002541A1">
            <w:pPr>
              <w:spacing w:before="80" w:after="80" w:line="260" w:lineRule="atLeast"/>
              <w:rPr>
                <w:color w:val="000000" w:themeColor="text1"/>
              </w:rPr>
            </w:pPr>
            <w:r w:rsidRPr="002541A1">
              <w:rPr>
                <w:color w:val="000000" w:themeColor="text1"/>
              </w:rPr>
              <w:t>Priya Patel</w:t>
            </w:r>
          </w:p>
          <w:p w:rsidR="002541A1" w:rsidRPr="002541A1" w:rsidRDefault="002541A1" w:rsidP="002541A1">
            <w:pPr>
              <w:spacing w:before="80" w:after="80" w:line="260" w:lineRule="atLeast"/>
              <w:rPr>
                <w:rFonts w:cs="Arial"/>
                <w:color w:val="000000" w:themeColor="text1"/>
                <w:lang w:eastAsia="en-GB"/>
              </w:rPr>
            </w:pPr>
            <w:r w:rsidRPr="002541A1">
              <w:rPr>
                <w:rFonts w:cs="Arial"/>
                <w:color w:val="000000" w:themeColor="text1"/>
                <w:lang w:eastAsia="en-GB"/>
              </w:rPr>
              <w:t>D: +44 (0) 1793 468421</w:t>
            </w:r>
          </w:p>
          <w:p w:rsidR="002541A1" w:rsidRPr="002541A1" w:rsidRDefault="00DD04B5" w:rsidP="002541A1">
            <w:pPr>
              <w:spacing w:before="80" w:after="80" w:line="260" w:lineRule="atLeast"/>
              <w:rPr>
                <w:rFonts w:cs="Arial"/>
                <w:color w:val="0F0597"/>
                <w:lang w:eastAsia="en-GB"/>
              </w:rPr>
            </w:pPr>
            <w:hyperlink r:id="rId38" w:history="1">
              <w:r w:rsidR="002541A1" w:rsidRPr="002541A1">
                <w:rPr>
                  <w:b/>
                  <w:bCs/>
                  <w:color w:val="0000FF" w:themeColor="hyperlink"/>
                  <w:u w:val="single"/>
                  <w:lang w:eastAsia="en-GB"/>
                </w:rPr>
                <w:t>priya_patel@ajg.com</w:t>
              </w:r>
            </w:hyperlink>
          </w:p>
          <w:p w:rsidR="002541A1" w:rsidRPr="002541A1" w:rsidRDefault="00DD04B5" w:rsidP="002541A1">
            <w:pPr>
              <w:spacing w:before="80" w:after="80" w:line="260" w:lineRule="atLeast"/>
              <w:rPr>
                <w:rFonts w:cs="Arial"/>
                <w:color w:val="000000" w:themeColor="text1"/>
                <w:lang w:eastAsia="en-GB"/>
              </w:rPr>
            </w:pPr>
            <w:hyperlink r:id="rId39" w:history="1">
              <w:r w:rsidR="002541A1" w:rsidRPr="002541A1">
                <w:rPr>
                  <w:rFonts w:cs="Arial"/>
                  <w:color w:val="000000" w:themeColor="text1"/>
                  <w:lang w:eastAsia="en-GB"/>
                </w:rPr>
                <w:t>www.ajg</w:t>
              </w:r>
            </w:hyperlink>
            <w:r w:rsidR="002541A1" w:rsidRPr="002541A1">
              <w:rPr>
                <w:rFonts w:cs="Arial"/>
                <w:color w:val="000000" w:themeColor="text1"/>
                <w:lang w:eastAsia="en-GB"/>
              </w:rPr>
              <w:t>international.com</w:t>
            </w:r>
          </w:p>
          <w:p w:rsidR="002541A1" w:rsidRPr="002541A1" w:rsidRDefault="002541A1" w:rsidP="002541A1">
            <w:pPr>
              <w:spacing w:before="80" w:after="80" w:line="260" w:lineRule="atLeast"/>
            </w:pPr>
          </w:p>
        </w:tc>
        <w:tc>
          <w:tcPr>
            <w:tcW w:w="4253" w:type="dxa"/>
          </w:tcPr>
          <w:p w:rsidR="002541A1" w:rsidRPr="002541A1" w:rsidRDefault="002541A1" w:rsidP="002541A1">
            <w:pPr>
              <w:spacing w:before="80" w:after="80" w:line="260" w:lineRule="atLeast"/>
            </w:pPr>
            <w:r w:rsidRPr="002541A1">
              <w:t>As per Travel Management company</w:t>
            </w:r>
          </w:p>
        </w:tc>
      </w:tr>
    </w:tbl>
    <w:p w:rsidR="008B38B0" w:rsidRDefault="008B38B0" w:rsidP="00D9490D">
      <w:pPr>
        <w:spacing w:before="120" w:after="120" w:line="280" w:lineRule="atLeast"/>
      </w:pPr>
    </w:p>
    <w:sectPr w:rsidR="008B38B0" w:rsidSect="00D9490D">
      <w:type w:val="continuous"/>
      <w:pgSz w:w="16838" w:h="11906" w:orient="landscape"/>
      <w:pgMar w:top="1440" w:right="1440" w:bottom="1440" w:left="1440" w:header="708" w:footer="708" w:gutter="0"/>
      <w:pgBorders w:offsetFrom="page">
        <w:top w:val="single" w:sz="12" w:space="24" w:color="002060"/>
        <w:left w:val="single" w:sz="12" w:space="24" w:color="002060"/>
        <w:bottom w:val="single" w:sz="12" w:space="24" w:color="002060"/>
        <w:right w:val="single" w:sz="12"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C5E" w:rsidRDefault="004F6C5E" w:rsidP="00C630B0">
      <w:pPr>
        <w:spacing w:after="0" w:line="240" w:lineRule="auto"/>
      </w:pPr>
      <w:r>
        <w:separator/>
      </w:r>
    </w:p>
  </w:endnote>
  <w:endnote w:type="continuationSeparator" w:id="0">
    <w:p w:rsidR="004F6C5E" w:rsidRDefault="004F6C5E" w:rsidP="00C63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342113"/>
      <w:docPartObj>
        <w:docPartGallery w:val="Page Numbers (Bottom of Page)"/>
        <w:docPartUnique/>
      </w:docPartObj>
    </w:sdtPr>
    <w:sdtEndPr>
      <w:rPr>
        <w:noProof/>
      </w:rPr>
    </w:sdtEndPr>
    <w:sdtContent>
      <w:p w:rsidR="004F6C5E" w:rsidRDefault="004F6C5E">
        <w:pPr>
          <w:pStyle w:val="Footer"/>
        </w:pPr>
        <w:r>
          <w:fldChar w:fldCharType="begin"/>
        </w:r>
        <w:r>
          <w:instrText xml:space="preserve"> PAGE   \* MERGEFORMAT </w:instrText>
        </w:r>
        <w:r>
          <w:fldChar w:fldCharType="separate"/>
        </w:r>
        <w:r w:rsidR="00DD04B5">
          <w:rPr>
            <w:noProof/>
          </w:rPr>
          <w:t>5</w:t>
        </w:r>
        <w:r>
          <w:rPr>
            <w:noProof/>
          </w:rPr>
          <w:fldChar w:fldCharType="end"/>
        </w:r>
      </w:p>
    </w:sdtContent>
  </w:sdt>
  <w:p w:rsidR="004F6C5E" w:rsidRDefault="004F6C5E" w:rsidP="00CF797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C5E" w:rsidRDefault="004F6C5E" w:rsidP="00C630B0">
      <w:pPr>
        <w:spacing w:after="0" w:line="240" w:lineRule="auto"/>
      </w:pPr>
      <w:r>
        <w:separator/>
      </w:r>
    </w:p>
  </w:footnote>
  <w:footnote w:type="continuationSeparator" w:id="0">
    <w:p w:rsidR="004F6C5E" w:rsidRDefault="004F6C5E" w:rsidP="00C63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C5E" w:rsidRDefault="004F6C5E" w:rsidP="00C630B0">
    <w:pPr>
      <w:pStyle w:val="Header"/>
      <w:jc w:val="center"/>
    </w:pPr>
    <w:r>
      <w:rPr>
        <w:noProof/>
        <w:lang w:eastAsia="en-GB"/>
      </w:rPr>
      <w:drawing>
        <wp:inline distT="0" distB="0" distL="0" distR="0" wp14:anchorId="282BBAE8" wp14:editId="30AE0EDA">
          <wp:extent cx="730113"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C-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228" cy="8204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332FD"/>
    <w:multiLevelType w:val="hybridMultilevel"/>
    <w:tmpl w:val="B1626B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FC6C55"/>
    <w:multiLevelType w:val="hybridMultilevel"/>
    <w:tmpl w:val="9CEECE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B27C3"/>
    <w:multiLevelType w:val="hybridMultilevel"/>
    <w:tmpl w:val="16B8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A5432C"/>
    <w:multiLevelType w:val="hybridMultilevel"/>
    <w:tmpl w:val="CDA85282"/>
    <w:lvl w:ilvl="0" w:tplc="06D452B2">
      <w:start w:val="1"/>
      <w:numFmt w:val="decimal"/>
      <w:lvlText w:val="%1."/>
      <w:lvlJc w:val="left"/>
      <w:pPr>
        <w:ind w:left="720" w:hanging="360"/>
      </w:pPr>
      <w:rPr>
        <w:rFonts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934417"/>
    <w:multiLevelType w:val="hybridMultilevel"/>
    <w:tmpl w:val="F85441DC"/>
    <w:lvl w:ilvl="0" w:tplc="08090005">
      <w:start w:val="1"/>
      <w:numFmt w:val="bullet"/>
      <w:lvlText w:val=""/>
      <w:lvlJc w:val="left"/>
      <w:pPr>
        <w:tabs>
          <w:tab w:val="num" w:pos="720"/>
        </w:tabs>
        <w:ind w:left="720" w:hanging="360"/>
      </w:pPr>
      <w:rPr>
        <w:rFonts w:ascii="Wingdings" w:hAnsi="Wingdings" w:hint="default"/>
      </w:rPr>
    </w:lvl>
    <w:lvl w:ilvl="1" w:tplc="4E7663BA" w:tentative="1">
      <w:start w:val="1"/>
      <w:numFmt w:val="bullet"/>
      <w:lvlText w:val="•"/>
      <w:lvlJc w:val="left"/>
      <w:pPr>
        <w:tabs>
          <w:tab w:val="num" w:pos="1440"/>
        </w:tabs>
        <w:ind w:left="1440" w:hanging="360"/>
      </w:pPr>
      <w:rPr>
        <w:rFonts w:ascii="Arial" w:hAnsi="Arial" w:hint="default"/>
      </w:rPr>
    </w:lvl>
    <w:lvl w:ilvl="2" w:tplc="4EFA1E0E" w:tentative="1">
      <w:start w:val="1"/>
      <w:numFmt w:val="bullet"/>
      <w:lvlText w:val="•"/>
      <w:lvlJc w:val="left"/>
      <w:pPr>
        <w:tabs>
          <w:tab w:val="num" w:pos="2160"/>
        </w:tabs>
        <w:ind w:left="2160" w:hanging="360"/>
      </w:pPr>
      <w:rPr>
        <w:rFonts w:ascii="Arial" w:hAnsi="Arial" w:hint="default"/>
      </w:rPr>
    </w:lvl>
    <w:lvl w:ilvl="3" w:tplc="76CAB9C8" w:tentative="1">
      <w:start w:val="1"/>
      <w:numFmt w:val="bullet"/>
      <w:lvlText w:val="•"/>
      <w:lvlJc w:val="left"/>
      <w:pPr>
        <w:tabs>
          <w:tab w:val="num" w:pos="2880"/>
        </w:tabs>
        <w:ind w:left="2880" w:hanging="360"/>
      </w:pPr>
      <w:rPr>
        <w:rFonts w:ascii="Arial" w:hAnsi="Arial" w:hint="default"/>
      </w:rPr>
    </w:lvl>
    <w:lvl w:ilvl="4" w:tplc="CE4EFD76" w:tentative="1">
      <w:start w:val="1"/>
      <w:numFmt w:val="bullet"/>
      <w:lvlText w:val="•"/>
      <w:lvlJc w:val="left"/>
      <w:pPr>
        <w:tabs>
          <w:tab w:val="num" w:pos="3600"/>
        </w:tabs>
        <w:ind w:left="3600" w:hanging="360"/>
      </w:pPr>
      <w:rPr>
        <w:rFonts w:ascii="Arial" w:hAnsi="Arial" w:hint="default"/>
      </w:rPr>
    </w:lvl>
    <w:lvl w:ilvl="5" w:tplc="5FCC8E34" w:tentative="1">
      <w:start w:val="1"/>
      <w:numFmt w:val="bullet"/>
      <w:lvlText w:val="•"/>
      <w:lvlJc w:val="left"/>
      <w:pPr>
        <w:tabs>
          <w:tab w:val="num" w:pos="4320"/>
        </w:tabs>
        <w:ind w:left="4320" w:hanging="360"/>
      </w:pPr>
      <w:rPr>
        <w:rFonts w:ascii="Arial" w:hAnsi="Arial" w:hint="default"/>
      </w:rPr>
    </w:lvl>
    <w:lvl w:ilvl="6" w:tplc="FAE26912" w:tentative="1">
      <w:start w:val="1"/>
      <w:numFmt w:val="bullet"/>
      <w:lvlText w:val="•"/>
      <w:lvlJc w:val="left"/>
      <w:pPr>
        <w:tabs>
          <w:tab w:val="num" w:pos="5040"/>
        </w:tabs>
        <w:ind w:left="5040" w:hanging="360"/>
      </w:pPr>
      <w:rPr>
        <w:rFonts w:ascii="Arial" w:hAnsi="Arial" w:hint="default"/>
      </w:rPr>
    </w:lvl>
    <w:lvl w:ilvl="7" w:tplc="318670A4" w:tentative="1">
      <w:start w:val="1"/>
      <w:numFmt w:val="bullet"/>
      <w:lvlText w:val="•"/>
      <w:lvlJc w:val="left"/>
      <w:pPr>
        <w:tabs>
          <w:tab w:val="num" w:pos="5760"/>
        </w:tabs>
        <w:ind w:left="5760" w:hanging="360"/>
      </w:pPr>
      <w:rPr>
        <w:rFonts w:ascii="Arial" w:hAnsi="Arial" w:hint="default"/>
      </w:rPr>
    </w:lvl>
    <w:lvl w:ilvl="8" w:tplc="CF66F2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5213884"/>
    <w:multiLevelType w:val="multilevel"/>
    <w:tmpl w:val="332A3724"/>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6DE009A"/>
    <w:multiLevelType w:val="hybridMultilevel"/>
    <w:tmpl w:val="73167A4E"/>
    <w:lvl w:ilvl="0" w:tplc="8A66F8F0">
      <w:start w:val="1"/>
      <w:numFmt w:val="bullet"/>
      <w:lvlText w:val="•"/>
      <w:lvlJc w:val="left"/>
      <w:pPr>
        <w:tabs>
          <w:tab w:val="num" w:pos="720"/>
        </w:tabs>
        <w:ind w:left="720" w:hanging="360"/>
      </w:pPr>
      <w:rPr>
        <w:rFonts w:ascii="Arial" w:hAnsi="Arial" w:hint="default"/>
      </w:rPr>
    </w:lvl>
    <w:lvl w:ilvl="1" w:tplc="BFBE6494" w:tentative="1">
      <w:start w:val="1"/>
      <w:numFmt w:val="bullet"/>
      <w:lvlText w:val="•"/>
      <w:lvlJc w:val="left"/>
      <w:pPr>
        <w:tabs>
          <w:tab w:val="num" w:pos="1440"/>
        </w:tabs>
        <w:ind w:left="1440" w:hanging="360"/>
      </w:pPr>
      <w:rPr>
        <w:rFonts w:ascii="Arial" w:hAnsi="Arial" w:hint="default"/>
      </w:rPr>
    </w:lvl>
    <w:lvl w:ilvl="2" w:tplc="E8605D06" w:tentative="1">
      <w:start w:val="1"/>
      <w:numFmt w:val="bullet"/>
      <w:lvlText w:val="•"/>
      <w:lvlJc w:val="left"/>
      <w:pPr>
        <w:tabs>
          <w:tab w:val="num" w:pos="2160"/>
        </w:tabs>
        <w:ind w:left="2160" w:hanging="360"/>
      </w:pPr>
      <w:rPr>
        <w:rFonts w:ascii="Arial" w:hAnsi="Arial" w:hint="default"/>
      </w:rPr>
    </w:lvl>
    <w:lvl w:ilvl="3" w:tplc="316A0F90" w:tentative="1">
      <w:start w:val="1"/>
      <w:numFmt w:val="bullet"/>
      <w:lvlText w:val="•"/>
      <w:lvlJc w:val="left"/>
      <w:pPr>
        <w:tabs>
          <w:tab w:val="num" w:pos="2880"/>
        </w:tabs>
        <w:ind w:left="2880" w:hanging="360"/>
      </w:pPr>
      <w:rPr>
        <w:rFonts w:ascii="Arial" w:hAnsi="Arial" w:hint="default"/>
      </w:rPr>
    </w:lvl>
    <w:lvl w:ilvl="4" w:tplc="57DCF310" w:tentative="1">
      <w:start w:val="1"/>
      <w:numFmt w:val="bullet"/>
      <w:lvlText w:val="•"/>
      <w:lvlJc w:val="left"/>
      <w:pPr>
        <w:tabs>
          <w:tab w:val="num" w:pos="3600"/>
        </w:tabs>
        <w:ind w:left="3600" w:hanging="360"/>
      </w:pPr>
      <w:rPr>
        <w:rFonts w:ascii="Arial" w:hAnsi="Arial" w:hint="default"/>
      </w:rPr>
    </w:lvl>
    <w:lvl w:ilvl="5" w:tplc="501467FE" w:tentative="1">
      <w:start w:val="1"/>
      <w:numFmt w:val="bullet"/>
      <w:lvlText w:val="•"/>
      <w:lvlJc w:val="left"/>
      <w:pPr>
        <w:tabs>
          <w:tab w:val="num" w:pos="4320"/>
        </w:tabs>
        <w:ind w:left="4320" w:hanging="360"/>
      </w:pPr>
      <w:rPr>
        <w:rFonts w:ascii="Arial" w:hAnsi="Arial" w:hint="default"/>
      </w:rPr>
    </w:lvl>
    <w:lvl w:ilvl="6" w:tplc="D7DA79CC" w:tentative="1">
      <w:start w:val="1"/>
      <w:numFmt w:val="bullet"/>
      <w:lvlText w:val="•"/>
      <w:lvlJc w:val="left"/>
      <w:pPr>
        <w:tabs>
          <w:tab w:val="num" w:pos="5040"/>
        </w:tabs>
        <w:ind w:left="5040" w:hanging="360"/>
      </w:pPr>
      <w:rPr>
        <w:rFonts w:ascii="Arial" w:hAnsi="Arial" w:hint="default"/>
      </w:rPr>
    </w:lvl>
    <w:lvl w:ilvl="7" w:tplc="27AA2DAE" w:tentative="1">
      <w:start w:val="1"/>
      <w:numFmt w:val="bullet"/>
      <w:lvlText w:val="•"/>
      <w:lvlJc w:val="left"/>
      <w:pPr>
        <w:tabs>
          <w:tab w:val="num" w:pos="5760"/>
        </w:tabs>
        <w:ind w:left="5760" w:hanging="360"/>
      </w:pPr>
      <w:rPr>
        <w:rFonts w:ascii="Arial" w:hAnsi="Arial" w:hint="default"/>
      </w:rPr>
    </w:lvl>
    <w:lvl w:ilvl="8" w:tplc="F5BCF0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DD4791F"/>
    <w:multiLevelType w:val="hybridMultilevel"/>
    <w:tmpl w:val="CC823DDA"/>
    <w:lvl w:ilvl="0" w:tplc="4A785968">
      <w:start w:val="1"/>
      <w:numFmt w:val="bullet"/>
      <w:lvlText w:val="•"/>
      <w:lvlJc w:val="left"/>
      <w:pPr>
        <w:tabs>
          <w:tab w:val="num" w:pos="720"/>
        </w:tabs>
        <w:ind w:left="720" w:hanging="360"/>
      </w:pPr>
      <w:rPr>
        <w:rFonts w:ascii="Arial" w:hAnsi="Arial" w:hint="default"/>
      </w:rPr>
    </w:lvl>
    <w:lvl w:ilvl="1" w:tplc="4E7663BA" w:tentative="1">
      <w:start w:val="1"/>
      <w:numFmt w:val="bullet"/>
      <w:lvlText w:val="•"/>
      <w:lvlJc w:val="left"/>
      <w:pPr>
        <w:tabs>
          <w:tab w:val="num" w:pos="1440"/>
        </w:tabs>
        <w:ind w:left="1440" w:hanging="360"/>
      </w:pPr>
      <w:rPr>
        <w:rFonts w:ascii="Arial" w:hAnsi="Arial" w:hint="default"/>
      </w:rPr>
    </w:lvl>
    <w:lvl w:ilvl="2" w:tplc="4EFA1E0E" w:tentative="1">
      <w:start w:val="1"/>
      <w:numFmt w:val="bullet"/>
      <w:lvlText w:val="•"/>
      <w:lvlJc w:val="left"/>
      <w:pPr>
        <w:tabs>
          <w:tab w:val="num" w:pos="2160"/>
        </w:tabs>
        <w:ind w:left="2160" w:hanging="360"/>
      </w:pPr>
      <w:rPr>
        <w:rFonts w:ascii="Arial" w:hAnsi="Arial" w:hint="default"/>
      </w:rPr>
    </w:lvl>
    <w:lvl w:ilvl="3" w:tplc="76CAB9C8" w:tentative="1">
      <w:start w:val="1"/>
      <w:numFmt w:val="bullet"/>
      <w:lvlText w:val="•"/>
      <w:lvlJc w:val="left"/>
      <w:pPr>
        <w:tabs>
          <w:tab w:val="num" w:pos="2880"/>
        </w:tabs>
        <w:ind w:left="2880" w:hanging="360"/>
      </w:pPr>
      <w:rPr>
        <w:rFonts w:ascii="Arial" w:hAnsi="Arial" w:hint="default"/>
      </w:rPr>
    </w:lvl>
    <w:lvl w:ilvl="4" w:tplc="CE4EFD76" w:tentative="1">
      <w:start w:val="1"/>
      <w:numFmt w:val="bullet"/>
      <w:lvlText w:val="•"/>
      <w:lvlJc w:val="left"/>
      <w:pPr>
        <w:tabs>
          <w:tab w:val="num" w:pos="3600"/>
        </w:tabs>
        <w:ind w:left="3600" w:hanging="360"/>
      </w:pPr>
      <w:rPr>
        <w:rFonts w:ascii="Arial" w:hAnsi="Arial" w:hint="default"/>
      </w:rPr>
    </w:lvl>
    <w:lvl w:ilvl="5" w:tplc="5FCC8E34" w:tentative="1">
      <w:start w:val="1"/>
      <w:numFmt w:val="bullet"/>
      <w:lvlText w:val="•"/>
      <w:lvlJc w:val="left"/>
      <w:pPr>
        <w:tabs>
          <w:tab w:val="num" w:pos="4320"/>
        </w:tabs>
        <w:ind w:left="4320" w:hanging="360"/>
      </w:pPr>
      <w:rPr>
        <w:rFonts w:ascii="Arial" w:hAnsi="Arial" w:hint="default"/>
      </w:rPr>
    </w:lvl>
    <w:lvl w:ilvl="6" w:tplc="FAE26912" w:tentative="1">
      <w:start w:val="1"/>
      <w:numFmt w:val="bullet"/>
      <w:lvlText w:val="•"/>
      <w:lvlJc w:val="left"/>
      <w:pPr>
        <w:tabs>
          <w:tab w:val="num" w:pos="5040"/>
        </w:tabs>
        <w:ind w:left="5040" w:hanging="360"/>
      </w:pPr>
      <w:rPr>
        <w:rFonts w:ascii="Arial" w:hAnsi="Arial" w:hint="default"/>
      </w:rPr>
    </w:lvl>
    <w:lvl w:ilvl="7" w:tplc="318670A4" w:tentative="1">
      <w:start w:val="1"/>
      <w:numFmt w:val="bullet"/>
      <w:lvlText w:val="•"/>
      <w:lvlJc w:val="left"/>
      <w:pPr>
        <w:tabs>
          <w:tab w:val="num" w:pos="5760"/>
        </w:tabs>
        <w:ind w:left="5760" w:hanging="360"/>
      </w:pPr>
      <w:rPr>
        <w:rFonts w:ascii="Arial" w:hAnsi="Arial" w:hint="default"/>
      </w:rPr>
    </w:lvl>
    <w:lvl w:ilvl="8" w:tplc="CF66F28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7"/>
  </w:num>
  <w:num w:numId="4">
    <w:abstractNumId w:val="4"/>
  </w:num>
  <w:num w:numId="5">
    <w:abstractNumId w:val="2"/>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87F"/>
    <w:rsid w:val="00022D25"/>
    <w:rsid w:val="00037130"/>
    <w:rsid w:val="000556B4"/>
    <w:rsid w:val="000827A2"/>
    <w:rsid w:val="000927E6"/>
    <w:rsid w:val="000C587F"/>
    <w:rsid w:val="0010365B"/>
    <w:rsid w:val="001A1221"/>
    <w:rsid w:val="001F42BC"/>
    <w:rsid w:val="002541A1"/>
    <w:rsid w:val="002A18AB"/>
    <w:rsid w:val="002D46AE"/>
    <w:rsid w:val="00344170"/>
    <w:rsid w:val="00381147"/>
    <w:rsid w:val="0038766B"/>
    <w:rsid w:val="00392260"/>
    <w:rsid w:val="0040088B"/>
    <w:rsid w:val="00441597"/>
    <w:rsid w:val="004629AD"/>
    <w:rsid w:val="004E726D"/>
    <w:rsid w:val="004F6C5E"/>
    <w:rsid w:val="005110E2"/>
    <w:rsid w:val="00517CBB"/>
    <w:rsid w:val="005304E8"/>
    <w:rsid w:val="0056240E"/>
    <w:rsid w:val="00586638"/>
    <w:rsid w:val="005979C1"/>
    <w:rsid w:val="0060789E"/>
    <w:rsid w:val="00676097"/>
    <w:rsid w:val="006C723F"/>
    <w:rsid w:val="006F1A9B"/>
    <w:rsid w:val="0079593A"/>
    <w:rsid w:val="00816A94"/>
    <w:rsid w:val="00855856"/>
    <w:rsid w:val="008B38B0"/>
    <w:rsid w:val="008B443C"/>
    <w:rsid w:val="008E1FF4"/>
    <w:rsid w:val="008F6F4C"/>
    <w:rsid w:val="00905D97"/>
    <w:rsid w:val="0095149C"/>
    <w:rsid w:val="00984193"/>
    <w:rsid w:val="00985DA2"/>
    <w:rsid w:val="009C0AC1"/>
    <w:rsid w:val="009C7832"/>
    <w:rsid w:val="00A173A3"/>
    <w:rsid w:val="00A177FB"/>
    <w:rsid w:val="00A44C11"/>
    <w:rsid w:val="00A7446E"/>
    <w:rsid w:val="00A754FE"/>
    <w:rsid w:val="00A86AF7"/>
    <w:rsid w:val="00A948ED"/>
    <w:rsid w:val="00AC5078"/>
    <w:rsid w:val="00AF0A79"/>
    <w:rsid w:val="00B52400"/>
    <w:rsid w:val="00B95465"/>
    <w:rsid w:val="00B96158"/>
    <w:rsid w:val="00BB5BCA"/>
    <w:rsid w:val="00C05994"/>
    <w:rsid w:val="00C630B0"/>
    <w:rsid w:val="00C72791"/>
    <w:rsid w:val="00CA658B"/>
    <w:rsid w:val="00CB4878"/>
    <w:rsid w:val="00CB69ED"/>
    <w:rsid w:val="00CC7FE0"/>
    <w:rsid w:val="00CF797C"/>
    <w:rsid w:val="00D16B72"/>
    <w:rsid w:val="00D73A00"/>
    <w:rsid w:val="00D9490D"/>
    <w:rsid w:val="00DD04B5"/>
    <w:rsid w:val="00DE3752"/>
    <w:rsid w:val="00E87361"/>
    <w:rsid w:val="00E9618B"/>
    <w:rsid w:val="00ED1B7A"/>
    <w:rsid w:val="00F40674"/>
    <w:rsid w:val="00F83C9E"/>
    <w:rsid w:val="00FE2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17F3F88-2CB8-472B-A7E4-F7F9E0B8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9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0B0"/>
  </w:style>
  <w:style w:type="paragraph" w:styleId="Footer">
    <w:name w:val="footer"/>
    <w:basedOn w:val="Normal"/>
    <w:link w:val="FooterChar"/>
    <w:uiPriority w:val="99"/>
    <w:unhideWhenUsed/>
    <w:rsid w:val="00C63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30B0"/>
  </w:style>
  <w:style w:type="paragraph" w:styleId="BalloonText">
    <w:name w:val="Balloon Text"/>
    <w:basedOn w:val="Normal"/>
    <w:link w:val="BalloonTextChar"/>
    <w:uiPriority w:val="99"/>
    <w:semiHidden/>
    <w:unhideWhenUsed/>
    <w:rsid w:val="00C63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0B0"/>
    <w:rPr>
      <w:rFonts w:ascii="Tahoma" w:hAnsi="Tahoma" w:cs="Tahoma"/>
      <w:sz w:val="16"/>
      <w:szCs w:val="16"/>
    </w:rPr>
  </w:style>
  <w:style w:type="table" w:styleId="TableGrid">
    <w:name w:val="Table Grid"/>
    <w:basedOn w:val="TableNormal"/>
    <w:uiPriority w:val="59"/>
    <w:rsid w:val="00C63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30B0"/>
    <w:rPr>
      <w:color w:val="0000FF" w:themeColor="hyperlink"/>
      <w:u w:val="single"/>
    </w:rPr>
  </w:style>
  <w:style w:type="paragraph" w:styleId="ListParagraph">
    <w:name w:val="List Paragraph"/>
    <w:basedOn w:val="Normal"/>
    <w:uiPriority w:val="34"/>
    <w:qFormat/>
    <w:rsid w:val="00CF797C"/>
    <w:pPr>
      <w:ind w:left="720"/>
      <w:contextualSpacing/>
    </w:pPr>
  </w:style>
  <w:style w:type="paragraph" w:styleId="NormalWeb">
    <w:name w:val="Normal (Web)"/>
    <w:basedOn w:val="Normal"/>
    <w:uiPriority w:val="99"/>
    <w:unhideWhenUsed/>
    <w:rsid w:val="008B38B0"/>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8B38B0"/>
    <w:rPr>
      <w:b/>
      <w:bCs/>
    </w:rPr>
  </w:style>
  <w:style w:type="character" w:styleId="FollowedHyperlink">
    <w:name w:val="FollowedHyperlink"/>
    <w:basedOn w:val="DefaultParagraphFont"/>
    <w:uiPriority w:val="99"/>
    <w:semiHidden/>
    <w:unhideWhenUsed/>
    <w:rsid w:val="008F6F4C"/>
    <w:rPr>
      <w:color w:val="800080" w:themeColor="followedHyperlink"/>
      <w:u w:val="single"/>
    </w:rPr>
  </w:style>
  <w:style w:type="table" w:customStyle="1" w:styleId="TableGrid1">
    <w:name w:val="Table Grid1"/>
    <w:basedOn w:val="TableNormal"/>
    <w:next w:val="TableGrid"/>
    <w:uiPriority w:val="59"/>
    <w:rsid w:val="0025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3856">
      <w:bodyDiv w:val="1"/>
      <w:marLeft w:val="0"/>
      <w:marRight w:val="0"/>
      <w:marTop w:val="0"/>
      <w:marBottom w:val="0"/>
      <w:divBdr>
        <w:top w:val="none" w:sz="0" w:space="0" w:color="auto"/>
        <w:left w:val="none" w:sz="0" w:space="0" w:color="auto"/>
        <w:bottom w:val="none" w:sz="0" w:space="0" w:color="auto"/>
        <w:right w:val="none" w:sz="0" w:space="0" w:color="auto"/>
      </w:divBdr>
    </w:div>
    <w:div w:id="131676929">
      <w:bodyDiv w:val="1"/>
      <w:marLeft w:val="0"/>
      <w:marRight w:val="0"/>
      <w:marTop w:val="0"/>
      <w:marBottom w:val="0"/>
      <w:divBdr>
        <w:top w:val="none" w:sz="0" w:space="0" w:color="auto"/>
        <w:left w:val="none" w:sz="0" w:space="0" w:color="auto"/>
        <w:bottom w:val="none" w:sz="0" w:space="0" w:color="auto"/>
        <w:right w:val="none" w:sz="0" w:space="0" w:color="auto"/>
      </w:divBdr>
    </w:div>
    <w:div w:id="170796507">
      <w:bodyDiv w:val="1"/>
      <w:marLeft w:val="0"/>
      <w:marRight w:val="0"/>
      <w:marTop w:val="0"/>
      <w:marBottom w:val="0"/>
      <w:divBdr>
        <w:top w:val="none" w:sz="0" w:space="0" w:color="auto"/>
        <w:left w:val="none" w:sz="0" w:space="0" w:color="auto"/>
        <w:bottom w:val="none" w:sz="0" w:space="0" w:color="auto"/>
        <w:right w:val="none" w:sz="0" w:space="0" w:color="auto"/>
      </w:divBdr>
    </w:div>
    <w:div w:id="298922765">
      <w:bodyDiv w:val="1"/>
      <w:marLeft w:val="0"/>
      <w:marRight w:val="0"/>
      <w:marTop w:val="0"/>
      <w:marBottom w:val="0"/>
      <w:divBdr>
        <w:top w:val="none" w:sz="0" w:space="0" w:color="auto"/>
        <w:left w:val="none" w:sz="0" w:space="0" w:color="auto"/>
        <w:bottom w:val="none" w:sz="0" w:space="0" w:color="auto"/>
        <w:right w:val="none" w:sz="0" w:space="0" w:color="auto"/>
      </w:divBdr>
    </w:div>
    <w:div w:id="605235574">
      <w:bodyDiv w:val="1"/>
      <w:marLeft w:val="0"/>
      <w:marRight w:val="0"/>
      <w:marTop w:val="0"/>
      <w:marBottom w:val="0"/>
      <w:divBdr>
        <w:top w:val="none" w:sz="0" w:space="0" w:color="auto"/>
        <w:left w:val="none" w:sz="0" w:space="0" w:color="auto"/>
        <w:bottom w:val="none" w:sz="0" w:space="0" w:color="auto"/>
        <w:right w:val="none" w:sz="0" w:space="0" w:color="auto"/>
      </w:divBdr>
    </w:div>
    <w:div w:id="755320814">
      <w:bodyDiv w:val="1"/>
      <w:marLeft w:val="0"/>
      <w:marRight w:val="0"/>
      <w:marTop w:val="0"/>
      <w:marBottom w:val="0"/>
      <w:divBdr>
        <w:top w:val="none" w:sz="0" w:space="0" w:color="auto"/>
        <w:left w:val="none" w:sz="0" w:space="0" w:color="auto"/>
        <w:bottom w:val="none" w:sz="0" w:space="0" w:color="auto"/>
        <w:right w:val="none" w:sz="0" w:space="0" w:color="auto"/>
      </w:divBdr>
      <w:divsChild>
        <w:div w:id="719979992">
          <w:marLeft w:val="446"/>
          <w:marRight w:val="0"/>
          <w:marTop w:val="0"/>
          <w:marBottom w:val="0"/>
          <w:divBdr>
            <w:top w:val="none" w:sz="0" w:space="0" w:color="auto"/>
            <w:left w:val="none" w:sz="0" w:space="0" w:color="auto"/>
            <w:bottom w:val="none" w:sz="0" w:space="0" w:color="auto"/>
            <w:right w:val="none" w:sz="0" w:space="0" w:color="auto"/>
          </w:divBdr>
        </w:div>
        <w:div w:id="1699768269">
          <w:marLeft w:val="446"/>
          <w:marRight w:val="0"/>
          <w:marTop w:val="0"/>
          <w:marBottom w:val="0"/>
          <w:divBdr>
            <w:top w:val="none" w:sz="0" w:space="0" w:color="auto"/>
            <w:left w:val="none" w:sz="0" w:space="0" w:color="auto"/>
            <w:bottom w:val="none" w:sz="0" w:space="0" w:color="auto"/>
            <w:right w:val="none" w:sz="0" w:space="0" w:color="auto"/>
          </w:divBdr>
        </w:div>
        <w:div w:id="1595745956">
          <w:marLeft w:val="446"/>
          <w:marRight w:val="0"/>
          <w:marTop w:val="0"/>
          <w:marBottom w:val="0"/>
          <w:divBdr>
            <w:top w:val="none" w:sz="0" w:space="0" w:color="auto"/>
            <w:left w:val="none" w:sz="0" w:space="0" w:color="auto"/>
            <w:bottom w:val="none" w:sz="0" w:space="0" w:color="auto"/>
            <w:right w:val="none" w:sz="0" w:space="0" w:color="auto"/>
          </w:divBdr>
        </w:div>
        <w:div w:id="1724786919">
          <w:marLeft w:val="446"/>
          <w:marRight w:val="0"/>
          <w:marTop w:val="0"/>
          <w:marBottom w:val="0"/>
          <w:divBdr>
            <w:top w:val="none" w:sz="0" w:space="0" w:color="auto"/>
            <w:left w:val="none" w:sz="0" w:space="0" w:color="auto"/>
            <w:bottom w:val="none" w:sz="0" w:space="0" w:color="auto"/>
            <w:right w:val="none" w:sz="0" w:space="0" w:color="auto"/>
          </w:divBdr>
        </w:div>
      </w:divsChild>
    </w:div>
    <w:div w:id="808784839">
      <w:bodyDiv w:val="1"/>
      <w:marLeft w:val="0"/>
      <w:marRight w:val="0"/>
      <w:marTop w:val="0"/>
      <w:marBottom w:val="0"/>
      <w:divBdr>
        <w:top w:val="none" w:sz="0" w:space="0" w:color="auto"/>
        <w:left w:val="none" w:sz="0" w:space="0" w:color="auto"/>
        <w:bottom w:val="none" w:sz="0" w:space="0" w:color="auto"/>
        <w:right w:val="none" w:sz="0" w:space="0" w:color="auto"/>
      </w:divBdr>
    </w:div>
    <w:div w:id="857931872">
      <w:bodyDiv w:val="1"/>
      <w:marLeft w:val="0"/>
      <w:marRight w:val="0"/>
      <w:marTop w:val="0"/>
      <w:marBottom w:val="0"/>
      <w:divBdr>
        <w:top w:val="none" w:sz="0" w:space="0" w:color="auto"/>
        <w:left w:val="none" w:sz="0" w:space="0" w:color="auto"/>
        <w:bottom w:val="none" w:sz="0" w:space="0" w:color="auto"/>
        <w:right w:val="none" w:sz="0" w:space="0" w:color="auto"/>
      </w:divBdr>
    </w:div>
    <w:div w:id="1040860460">
      <w:bodyDiv w:val="1"/>
      <w:marLeft w:val="0"/>
      <w:marRight w:val="0"/>
      <w:marTop w:val="0"/>
      <w:marBottom w:val="0"/>
      <w:divBdr>
        <w:top w:val="none" w:sz="0" w:space="0" w:color="auto"/>
        <w:left w:val="none" w:sz="0" w:space="0" w:color="auto"/>
        <w:bottom w:val="none" w:sz="0" w:space="0" w:color="auto"/>
        <w:right w:val="none" w:sz="0" w:space="0" w:color="auto"/>
      </w:divBdr>
    </w:div>
    <w:div w:id="1145390234">
      <w:bodyDiv w:val="1"/>
      <w:marLeft w:val="0"/>
      <w:marRight w:val="0"/>
      <w:marTop w:val="0"/>
      <w:marBottom w:val="0"/>
      <w:divBdr>
        <w:top w:val="none" w:sz="0" w:space="0" w:color="auto"/>
        <w:left w:val="none" w:sz="0" w:space="0" w:color="auto"/>
        <w:bottom w:val="none" w:sz="0" w:space="0" w:color="auto"/>
        <w:right w:val="none" w:sz="0" w:space="0" w:color="auto"/>
      </w:divBdr>
    </w:div>
    <w:div w:id="1242569873">
      <w:bodyDiv w:val="1"/>
      <w:marLeft w:val="0"/>
      <w:marRight w:val="0"/>
      <w:marTop w:val="0"/>
      <w:marBottom w:val="0"/>
      <w:divBdr>
        <w:top w:val="none" w:sz="0" w:space="0" w:color="auto"/>
        <w:left w:val="none" w:sz="0" w:space="0" w:color="auto"/>
        <w:bottom w:val="none" w:sz="0" w:space="0" w:color="auto"/>
        <w:right w:val="none" w:sz="0" w:space="0" w:color="auto"/>
      </w:divBdr>
    </w:div>
    <w:div w:id="1272667649">
      <w:bodyDiv w:val="1"/>
      <w:marLeft w:val="0"/>
      <w:marRight w:val="0"/>
      <w:marTop w:val="0"/>
      <w:marBottom w:val="0"/>
      <w:divBdr>
        <w:top w:val="none" w:sz="0" w:space="0" w:color="auto"/>
        <w:left w:val="none" w:sz="0" w:space="0" w:color="auto"/>
        <w:bottom w:val="none" w:sz="0" w:space="0" w:color="auto"/>
        <w:right w:val="none" w:sz="0" w:space="0" w:color="auto"/>
      </w:divBdr>
    </w:div>
    <w:div w:id="1309163362">
      <w:bodyDiv w:val="1"/>
      <w:marLeft w:val="0"/>
      <w:marRight w:val="0"/>
      <w:marTop w:val="0"/>
      <w:marBottom w:val="0"/>
      <w:divBdr>
        <w:top w:val="none" w:sz="0" w:space="0" w:color="auto"/>
        <w:left w:val="none" w:sz="0" w:space="0" w:color="auto"/>
        <w:bottom w:val="none" w:sz="0" w:space="0" w:color="auto"/>
        <w:right w:val="none" w:sz="0" w:space="0" w:color="auto"/>
      </w:divBdr>
    </w:div>
    <w:div w:id="1319726825">
      <w:bodyDiv w:val="1"/>
      <w:marLeft w:val="0"/>
      <w:marRight w:val="0"/>
      <w:marTop w:val="0"/>
      <w:marBottom w:val="0"/>
      <w:divBdr>
        <w:top w:val="none" w:sz="0" w:space="0" w:color="auto"/>
        <w:left w:val="none" w:sz="0" w:space="0" w:color="auto"/>
        <w:bottom w:val="none" w:sz="0" w:space="0" w:color="auto"/>
        <w:right w:val="none" w:sz="0" w:space="0" w:color="auto"/>
      </w:divBdr>
    </w:div>
    <w:div w:id="1366104865">
      <w:bodyDiv w:val="1"/>
      <w:marLeft w:val="0"/>
      <w:marRight w:val="0"/>
      <w:marTop w:val="0"/>
      <w:marBottom w:val="0"/>
      <w:divBdr>
        <w:top w:val="none" w:sz="0" w:space="0" w:color="auto"/>
        <w:left w:val="none" w:sz="0" w:space="0" w:color="auto"/>
        <w:bottom w:val="none" w:sz="0" w:space="0" w:color="auto"/>
        <w:right w:val="none" w:sz="0" w:space="0" w:color="auto"/>
      </w:divBdr>
    </w:div>
    <w:div w:id="1517499532">
      <w:bodyDiv w:val="1"/>
      <w:marLeft w:val="0"/>
      <w:marRight w:val="0"/>
      <w:marTop w:val="0"/>
      <w:marBottom w:val="0"/>
      <w:divBdr>
        <w:top w:val="none" w:sz="0" w:space="0" w:color="auto"/>
        <w:left w:val="none" w:sz="0" w:space="0" w:color="auto"/>
        <w:bottom w:val="none" w:sz="0" w:space="0" w:color="auto"/>
        <w:right w:val="none" w:sz="0" w:space="0" w:color="auto"/>
      </w:divBdr>
    </w:div>
    <w:div w:id="1562326895">
      <w:bodyDiv w:val="1"/>
      <w:marLeft w:val="0"/>
      <w:marRight w:val="0"/>
      <w:marTop w:val="0"/>
      <w:marBottom w:val="0"/>
      <w:divBdr>
        <w:top w:val="none" w:sz="0" w:space="0" w:color="auto"/>
        <w:left w:val="none" w:sz="0" w:space="0" w:color="auto"/>
        <w:bottom w:val="none" w:sz="0" w:space="0" w:color="auto"/>
        <w:right w:val="none" w:sz="0" w:space="0" w:color="auto"/>
      </w:divBdr>
      <w:divsChild>
        <w:div w:id="887105364">
          <w:marLeft w:val="446"/>
          <w:marRight w:val="0"/>
          <w:marTop w:val="0"/>
          <w:marBottom w:val="0"/>
          <w:divBdr>
            <w:top w:val="none" w:sz="0" w:space="0" w:color="auto"/>
            <w:left w:val="none" w:sz="0" w:space="0" w:color="auto"/>
            <w:bottom w:val="none" w:sz="0" w:space="0" w:color="auto"/>
            <w:right w:val="none" w:sz="0" w:space="0" w:color="auto"/>
          </w:divBdr>
        </w:div>
      </w:divsChild>
    </w:div>
    <w:div w:id="1762263366">
      <w:bodyDiv w:val="1"/>
      <w:marLeft w:val="0"/>
      <w:marRight w:val="0"/>
      <w:marTop w:val="0"/>
      <w:marBottom w:val="0"/>
      <w:divBdr>
        <w:top w:val="none" w:sz="0" w:space="0" w:color="auto"/>
        <w:left w:val="none" w:sz="0" w:space="0" w:color="auto"/>
        <w:bottom w:val="none" w:sz="0" w:space="0" w:color="auto"/>
        <w:right w:val="none" w:sz="0" w:space="0" w:color="auto"/>
      </w:divBdr>
    </w:div>
    <w:div w:id="208564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healix-international.com/TravelOracleApp" TargetMode="External"/><Relationship Id="rId26" Type="http://schemas.openxmlformats.org/officeDocument/2006/relationships/image" Target="media/image9.png"/><Relationship Id="rId39" Type="http://schemas.openxmlformats.org/officeDocument/2006/relationships/hyperlink" Target="http://www.ajg/" TargetMode="External"/><Relationship Id="rId21" Type="http://schemas.openxmlformats.org/officeDocument/2006/relationships/image" Target="cid:image001.png@01D38546.433925E0" TargetMode="External"/><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hs.uk/Livewell/travelhealth" TargetMode="External"/><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image002.png@01D38546.433925E0" TargetMode="External"/><Relationship Id="rId32" Type="http://schemas.openxmlformats.org/officeDocument/2006/relationships/hyperlink" Target="mailto:Sarah.stewart@uk.rsagroup.com" TargetMode="External"/><Relationship Id="rId37" Type="http://schemas.openxmlformats.org/officeDocument/2006/relationships/hyperlink" Target="http://www.rsagroup.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v.uk/government/publications/financial-sanctions-consolidated-list-of-targets/consolidated-list-of-targets"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hyperlink" Target="mailto:val.corrigan@uk.rsagroup.com" TargetMode="External"/><Relationship Id="rId10" Type="http://schemas.openxmlformats.org/officeDocument/2006/relationships/image" Target="media/image3.png"/><Relationship Id="rId19" Type="http://schemas.openxmlformats.org/officeDocument/2006/relationships/hyperlink" Target="https://itunes.apple.com/us/app/rsa-travel-assistance/id1274488743?mt=8" TargetMode="External"/><Relationship Id="rId31" Type="http://schemas.openxmlformats.org/officeDocument/2006/relationships/hyperlink" Target="mailto:glasgow.accidentandhealthclaims@uk.rsagrou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v.uk/organisations/foreign-commonwealth-office" TargetMode="External"/><Relationship Id="rId22" Type="http://schemas.openxmlformats.org/officeDocument/2006/relationships/hyperlink" Target="https://play.google.com/store/apps/details?id=air.com.maxwelllucas.RSATravelAssistance&amp;hl=en" TargetMode="External"/><Relationship Id="rId27" Type="http://schemas.openxmlformats.org/officeDocument/2006/relationships/header" Target="header1.xml"/><Relationship Id="rId30" Type="http://schemas.openxmlformats.org/officeDocument/2006/relationships/hyperlink" Target="mailto:Pat.davies@rsagroup.com" TargetMode="External"/><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Research@Healix.com" TargetMode="External"/><Relationship Id="rId25" Type="http://schemas.openxmlformats.org/officeDocument/2006/relationships/hyperlink" Target="https://www.drum-cussac.info/" TargetMode="External"/><Relationship Id="rId33" Type="http://schemas.openxmlformats.org/officeDocument/2006/relationships/hyperlink" Target="mailto:glasgow.accidentandhealthclaims@uk.rsagroup.com" TargetMode="External"/><Relationship Id="rId38" Type="http://schemas.openxmlformats.org/officeDocument/2006/relationships/hyperlink" Target="mailto:priya_patel@aj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97667-36D5-4AC3-A48F-A628719F8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1323</Words>
  <Characters>7545</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AJG</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Webster</dc:creator>
  <cp:lastModifiedBy>June Campbell</cp:lastModifiedBy>
  <cp:revision>2</cp:revision>
  <dcterms:created xsi:type="dcterms:W3CDTF">2019-04-15T08:18:00Z</dcterms:created>
  <dcterms:modified xsi:type="dcterms:W3CDTF">2019-04-15T08:18:00Z</dcterms:modified>
</cp:coreProperties>
</file>