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8E528C" w14:textId="77777777" w:rsidR="0049314B" w:rsidRPr="00626100" w:rsidRDefault="002B08AA" w:rsidP="007041D8">
      <w:pPr>
        <w:contextualSpacing/>
        <w:rPr>
          <w:rFonts w:eastAsiaTheme="majorEastAsia" w:cs="Arial"/>
          <w:b/>
          <w:sz w:val="24"/>
          <w:szCs w:val="24"/>
        </w:rPr>
      </w:pPr>
      <w:r w:rsidRPr="00626100">
        <w:rPr>
          <w:rFonts w:cs="Arial"/>
          <w:noProof/>
          <w:sz w:val="24"/>
          <w:szCs w:val="24"/>
        </w:rPr>
        <w:drawing>
          <wp:anchor distT="0" distB="0" distL="114300" distR="114300" simplePos="0" relativeHeight="251659264" behindDoc="0" locked="0" layoutInCell="1" allowOverlap="1" wp14:anchorId="17F4A5F8" wp14:editId="1F8FD1CB">
            <wp:simplePos x="0" y="0"/>
            <wp:positionH relativeFrom="column">
              <wp:posOffset>4680585</wp:posOffset>
            </wp:positionH>
            <wp:positionV relativeFrom="page">
              <wp:posOffset>1043940</wp:posOffset>
            </wp:positionV>
            <wp:extent cx="1440000" cy="417600"/>
            <wp:effectExtent l="0" t="0" r="8255" b="1905"/>
            <wp:wrapNone/>
            <wp:docPr id="8" name="Picture 8" descr="logo_sml_b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sml_bl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00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01964" w:rsidRPr="00626100">
        <w:rPr>
          <w:rFonts w:eastAsiaTheme="majorEastAsia" w:cs="Arial"/>
          <w:b/>
          <w:sz w:val="24"/>
          <w:szCs w:val="24"/>
        </w:rPr>
        <w:t xml:space="preserve">UCL Estates </w:t>
      </w:r>
      <w:bookmarkStart w:id="0" w:name="_Hlk100242112"/>
      <w:r w:rsidR="0049314B" w:rsidRPr="00626100">
        <w:rPr>
          <w:rFonts w:eastAsiaTheme="majorEastAsia" w:cs="Arial"/>
          <w:b/>
          <w:sz w:val="24"/>
          <w:szCs w:val="24"/>
        </w:rPr>
        <w:br/>
      </w:r>
      <w:r w:rsidR="00814DA4" w:rsidRPr="00626100">
        <w:rPr>
          <w:rFonts w:eastAsiaTheme="majorEastAsia" w:cs="Arial"/>
          <w:b/>
          <w:sz w:val="24"/>
          <w:szCs w:val="24"/>
        </w:rPr>
        <w:t>Estates Development</w:t>
      </w:r>
    </w:p>
    <w:p w14:paraId="6601ADE8" w14:textId="77777777" w:rsidR="00710C79" w:rsidRPr="00626100" w:rsidRDefault="00710C79" w:rsidP="007041D8">
      <w:pPr>
        <w:contextualSpacing/>
        <w:rPr>
          <w:rFonts w:eastAsiaTheme="majorEastAsia" w:cs="Arial"/>
          <w:b/>
          <w:sz w:val="24"/>
          <w:szCs w:val="24"/>
        </w:rPr>
      </w:pPr>
    </w:p>
    <w:p w14:paraId="69799072" w14:textId="77777777" w:rsidR="006A6477" w:rsidRPr="00626100" w:rsidRDefault="006A6477" w:rsidP="007041D8">
      <w:pPr>
        <w:tabs>
          <w:tab w:val="left" w:pos="1152"/>
        </w:tabs>
        <w:ind w:right="-45"/>
        <w:contextualSpacing/>
        <w:rPr>
          <w:rFonts w:eastAsia="Calibri" w:cs="Arial"/>
          <w:b/>
          <w:noProof/>
          <w:sz w:val="24"/>
          <w:szCs w:val="24"/>
        </w:rPr>
      </w:pPr>
      <w:bookmarkStart w:id="1" w:name="_Toc356207832"/>
    </w:p>
    <w:p w14:paraId="77A74638" w14:textId="77777777" w:rsidR="00710C79" w:rsidRPr="00626100" w:rsidRDefault="00710C79" w:rsidP="007041D8">
      <w:pPr>
        <w:tabs>
          <w:tab w:val="left" w:pos="1152"/>
        </w:tabs>
        <w:ind w:right="-45"/>
        <w:contextualSpacing/>
        <w:rPr>
          <w:rFonts w:eastAsia="Calibri" w:cs="Arial"/>
          <w:b/>
          <w:noProof/>
          <w:sz w:val="24"/>
          <w:szCs w:val="24"/>
        </w:rPr>
      </w:pPr>
      <w:r w:rsidRPr="00626100">
        <w:rPr>
          <w:rFonts w:cs="Arial"/>
          <w:noProof/>
          <w:sz w:val="24"/>
          <w:szCs w:val="24"/>
        </w:rPr>
        <mc:AlternateContent>
          <mc:Choice Requires="wps">
            <w:drawing>
              <wp:anchor distT="0" distB="0" distL="114300" distR="114300" simplePos="0" relativeHeight="251661312" behindDoc="0" locked="0" layoutInCell="1" allowOverlap="1" wp14:anchorId="6B702326" wp14:editId="480150CE">
                <wp:simplePos x="0" y="0"/>
                <wp:positionH relativeFrom="column">
                  <wp:posOffset>0</wp:posOffset>
                </wp:positionH>
                <wp:positionV relativeFrom="page">
                  <wp:posOffset>1602105</wp:posOffset>
                </wp:positionV>
                <wp:extent cx="6120000" cy="0"/>
                <wp:effectExtent l="0" t="0" r="14605" b="19050"/>
                <wp:wrapNone/>
                <wp:docPr id="5" name="Straight Connector 5"/>
                <wp:cNvGraphicFramePr/>
                <a:graphic xmlns:a="http://schemas.openxmlformats.org/drawingml/2006/main">
                  <a:graphicData uri="http://schemas.microsoft.com/office/word/2010/wordprocessingShape">
                    <wps:wsp>
                      <wps:cNvCnPr/>
                      <wps:spPr>
                        <a:xfrm>
                          <a:off x="0" y="0"/>
                          <a:ext cx="612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BC1A484" id="Straight Connector 5"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0,126.15pt" to="481.9pt,1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" strokecolor="black [3213]">
                <w10:wrap anchory="page"/>
              </v:line>
            </w:pict>
          </mc:Fallback>
        </mc:AlternateContent>
      </w:r>
    </w:p>
    <w:p w14:paraId="673DC641" w14:textId="77777777" w:rsidR="0049314B" w:rsidRPr="00AB4CD5" w:rsidRDefault="0010262C" w:rsidP="007041D8">
      <w:pPr>
        <w:tabs>
          <w:tab w:val="left" w:pos="1152"/>
        </w:tabs>
        <w:ind w:right="-45"/>
        <w:contextualSpacing/>
        <w:rPr>
          <w:rFonts w:eastAsia="Calibri" w:cs="Arial"/>
          <w:b/>
          <w:noProof/>
          <w:sz w:val="24"/>
          <w:szCs w:val="24"/>
        </w:rPr>
      </w:pPr>
      <w:r w:rsidRPr="00AB4CD5">
        <w:rPr>
          <w:rFonts w:eastAsia="Calibri" w:cs="Arial"/>
          <w:b/>
          <w:noProof/>
          <w:sz w:val="24"/>
          <w:szCs w:val="24"/>
        </w:rPr>
        <w:t>Washroom</w:t>
      </w:r>
      <w:r w:rsidR="00095BEE" w:rsidRPr="00AB4CD5">
        <w:rPr>
          <w:rFonts w:eastAsia="Calibri" w:cs="Arial"/>
          <w:b/>
          <w:noProof/>
          <w:sz w:val="24"/>
          <w:szCs w:val="24"/>
        </w:rPr>
        <w:t xml:space="preserve"> Standards</w:t>
      </w:r>
      <w:r w:rsidR="00814DA4" w:rsidRPr="00AB4CD5">
        <w:rPr>
          <w:rFonts w:eastAsia="Calibri" w:cs="Arial"/>
          <w:b/>
          <w:noProof/>
          <w:sz w:val="24"/>
          <w:szCs w:val="24"/>
        </w:rPr>
        <w:t xml:space="preserve"> Guidelines</w:t>
      </w:r>
    </w:p>
    <w:p w14:paraId="47EBABD1" w14:textId="77777777" w:rsidR="0009544E" w:rsidRPr="00626100" w:rsidRDefault="0009544E" w:rsidP="007041D8">
      <w:pPr>
        <w:tabs>
          <w:tab w:val="left" w:pos="1152"/>
        </w:tabs>
        <w:ind w:right="-45"/>
        <w:contextualSpacing/>
        <w:rPr>
          <w:rFonts w:eastAsia="Calibri" w:cs="Arial"/>
          <w:b/>
          <w:noProof/>
          <w:sz w:val="24"/>
          <w:szCs w:val="24"/>
        </w:rPr>
      </w:pPr>
    </w:p>
    <w:p w14:paraId="372B4299" w14:textId="32939A7C" w:rsidR="00433595" w:rsidRPr="00626100" w:rsidRDefault="004F2BAE" w:rsidP="007041D8">
      <w:pPr>
        <w:tabs>
          <w:tab w:val="left" w:pos="1152"/>
        </w:tabs>
        <w:ind w:right="-45"/>
        <w:contextualSpacing/>
        <w:rPr>
          <w:rFonts w:eastAsia="Calibri" w:cs="Arial"/>
          <w:b/>
          <w:noProof/>
          <w:sz w:val="24"/>
          <w:szCs w:val="24"/>
        </w:rPr>
      </w:pPr>
      <w:r w:rsidRPr="00626100">
        <w:rPr>
          <w:rFonts w:eastAsia="Calibri" w:cs="Arial"/>
          <w:b/>
          <w:noProof/>
          <w:sz w:val="24"/>
          <w:szCs w:val="24"/>
        </w:rPr>
        <w:t xml:space="preserve">Draft </w:t>
      </w:r>
      <w:r w:rsidR="00FE5BBD" w:rsidRPr="00626100">
        <w:rPr>
          <w:rFonts w:eastAsia="Calibri" w:cs="Arial"/>
          <w:b/>
          <w:noProof/>
          <w:sz w:val="24"/>
          <w:szCs w:val="24"/>
        </w:rPr>
        <w:t>Version 1.</w:t>
      </w:r>
      <w:r w:rsidR="00415034">
        <w:rPr>
          <w:rFonts w:eastAsia="Calibri" w:cs="Arial"/>
          <w:b/>
          <w:noProof/>
          <w:sz w:val="24"/>
          <w:szCs w:val="24"/>
        </w:rPr>
        <w:t>7</w:t>
      </w:r>
    </w:p>
    <w:p w14:paraId="11A6C0FA" w14:textId="77777777" w:rsidR="00433595" w:rsidRPr="00626100" w:rsidRDefault="00433595" w:rsidP="007041D8">
      <w:pPr>
        <w:tabs>
          <w:tab w:val="left" w:pos="1152"/>
        </w:tabs>
        <w:ind w:right="-45"/>
        <w:contextualSpacing/>
        <w:rPr>
          <w:rFonts w:eastAsia="Calibri" w:cs="Arial"/>
          <w:b/>
          <w:noProof/>
          <w:sz w:val="24"/>
          <w:szCs w:val="24"/>
        </w:rPr>
      </w:pPr>
    </w:p>
    <w:p w14:paraId="4545DEAF" w14:textId="353E8DBB" w:rsidR="00BA0AEF" w:rsidRPr="00626100" w:rsidRDefault="00415034" w:rsidP="007041D8">
      <w:pPr>
        <w:tabs>
          <w:tab w:val="left" w:pos="1152"/>
        </w:tabs>
        <w:ind w:right="-45"/>
        <w:contextualSpacing/>
        <w:rPr>
          <w:rFonts w:eastAsia="Calibri" w:cs="Arial"/>
          <w:b/>
          <w:noProof/>
          <w:sz w:val="24"/>
          <w:szCs w:val="24"/>
        </w:rPr>
      </w:pPr>
      <w:r>
        <w:rPr>
          <w:rFonts w:eastAsia="Calibri" w:cs="Arial"/>
          <w:b/>
          <w:noProof/>
          <w:sz w:val="24"/>
          <w:szCs w:val="24"/>
        </w:rPr>
        <w:t>7</w:t>
      </w:r>
      <w:r w:rsidR="008E3863" w:rsidRPr="008E3863">
        <w:rPr>
          <w:rFonts w:eastAsia="Calibri" w:cs="Arial"/>
          <w:b/>
          <w:noProof/>
          <w:sz w:val="24"/>
          <w:szCs w:val="24"/>
          <w:vertAlign w:val="superscript"/>
        </w:rPr>
        <w:t>th</w:t>
      </w:r>
      <w:r w:rsidR="00B458B9" w:rsidRPr="00626100">
        <w:rPr>
          <w:rFonts w:eastAsia="Calibri" w:cs="Arial"/>
          <w:b/>
          <w:noProof/>
          <w:sz w:val="24"/>
          <w:szCs w:val="24"/>
        </w:rPr>
        <w:t xml:space="preserve"> </w:t>
      </w:r>
      <w:r>
        <w:rPr>
          <w:rFonts w:eastAsia="Calibri" w:cs="Arial"/>
          <w:b/>
          <w:noProof/>
          <w:sz w:val="24"/>
          <w:szCs w:val="24"/>
        </w:rPr>
        <w:t>April</w:t>
      </w:r>
      <w:r w:rsidR="00B458B9" w:rsidRPr="00626100">
        <w:rPr>
          <w:rFonts w:eastAsia="Calibri" w:cs="Arial"/>
          <w:b/>
          <w:noProof/>
          <w:sz w:val="24"/>
          <w:szCs w:val="24"/>
        </w:rPr>
        <w:t xml:space="preserve"> 202</w:t>
      </w:r>
      <w:r w:rsidR="008E3863">
        <w:rPr>
          <w:rFonts w:eastAsia="Calibri" w:cs="Arial"/>
          <w:b/>
          <w:noProof/>
          <w:sz w:val="24"/>
          <w:szCs w:val="24"/>
        </w:rPr>
        <w:t>2</w:t>
      </w:r>
    </w:p>
    <w:p w14:paraId="247CAB54" w14:textId="77777777" w:rsidR="00BA0AEF" w:rsidRPr="00626100" w:rsidRDefault="00BA0AEF" w:rsidP="00BA0AEF">
      <w:pPr>
        <w:tabs>
          <w:tab w:val="left" w:pos="1152"/>
        </w:tabs>
        <w:spacing w:after="120"/>
        <w:ind w:right="-45"/>
        <w:jc w:val="center"/>
        <w:rPr>
          <w:rFonts w:eastAsia="Calibri" w:cs="Arial"/>
          <w:b/>
          <w:noProof/>
          <w:sz w:val="24"/>
          <w:szCs w:val="24"/>
        </w:rPr>
      </w:pPr>
    </w:p>
    <w:p w14:paraId="5DC5817E" w14:textId="77777777" w:rsidR="00410F79" w:rsidRPr="00626100" w:rsidRDefault="00410F79" w:rsidP="00BA0AEF">
      <w:pPr>
        <w:tabs>
          <w:tab w:val="left" w:pos="1152"/>
        </w:tabs>
        <w:spacing w:after="120"/>
        <w:ind w:right="-45"/>
        <w:jc w:val="center"/>
        <w:rPr>
          <w:rFonts w:eastAsia="Calibri" w:cs="Arial"/>
          <w:b/>
          <w:noProof/>
          <w:sz w:val="24"/>
          <w:szCs w:val="24"/>
        </w:rPr>
      </w:pPr>
    </w:p>
    <w:p w14:paraId="7D059FA7" w14:textId="77777777" w:rsidR="00410F79" w:rsidRPr="00626100" w:rsidRDefault="00A05220" w:rsidP="00A05220">
      <w:pPr>
        <w:tabs>
          <w:tab w:val="left" w:pos="1005"/>
          <w:tab w:val="left" w:pos="1152"/>
        </w:tabs>
        <w:spacing w:after="120"/>
        <w:ind w:right="-45"/>
        <w:rPr>
          <w:rFonts w:eastAsia="Calibri" w:cs="Arial"/>
          <w:b/>
          <w:noProof/>
          <w:sz w:val="24"/>
          <w:szCs w:val="24"/>
        </w:rPr>
      </w:pPr>
      <w:r w:rsidRPr="00626100">
        <w:rPr>
          <w:rFonts w:eastAsia="Calibri" w:cs="Arial"/>
          <w:b/>
          <w:noProof/>
          <w:sz w:val="24"/>
          <w:szCs w:val="24"/>
        </w:rPr>
        <w:tab/>
      </w:r>
      <w:r w:rsidRPr="00626100">
        <w:rPr>
          <w:rFonts w:eastAsia="Calibri" w:cs="Arial"/>
          <w:b/>
          <w:noProof/>
          <w:sz w:val="24"/>
          <w:szCs w:val="24"/>
        </w:rPr>
        <w:tab/>
      </w:r>
    </w:p>
    <w:p w14:paraId="5BCAC48D" w14:textId="77777777" w:rsidR="00410F79" w:rsidRPr="00626100" w:rsidRDefault="00410F79" w:rsidP="00BA0AEF">
      <w:pPr>
        <w:tabs>
          <w:tab w:val="left" w:pos="1152"/>
        </w:tabs>
        <w:spacing w:after="120"/>
        <w:ind w:right="-45"/>
        <w:jc w:val="center"/>
        <w:rPr>
          <w:rFonts w:eastAsia="Calibri" w:cs="Arial"/>
          <w:b/>
          <w:noProof/>
          <w:sz w:val="24"/>
          <w:szCs w:val="24"/>
        </w:rPr>
      </w:pPr>
    </w:p>
    <w:p w14:paraId="0CE32ADE" w14:textId="77777777" w:rsidR="00410F79" w:rsidRPr="00626100" w:rsidRDefault="00410F79" w:rsidP="00BA0AEF">
      <w:pPr>
        <w:tabs>
          <w:tab w:val="left" w:pos="1152"/>
        </w:tabs>
        <w:spacing w:after="120"/>
        <w:ind w:right="-45"/>
        <w:jc w:val="center"/>
        <w:rPr>
          <w:rFonts w:eastAsia="Calibri" w:cs="Arial"/>
          <w:b/>
          <w:noProof/>
          <w:sz w:val="24"/>
          <w:szCs w:val="24"/>
        </w:rPr>
      </w:pPr>
    </w:p>
    <w:p w14:paraId="01F051BB" w14:textId="77777777" w:rsidR="00410F79" w:rsidRPr="00626100" w:rsidRDefault="00410F79" w:rsidP="00BA0AEF">
      <w:pPr>
        <w:tabs>
          <w:tab w:val="left" w:pos="1152"/>
        </w:tabs>
        <w:spacing w:after="120"/>
        <w:ind w:right="-45"/>
        <w:jc w:val="center"/>
        <w:rPr>
          <w:rFonts w:eastAsia="Calibri" w:cs="Arial"/>
          <w:b/>
          <w:noProof/>
          <w:sz w:val="24"/>
          <w:szCs w:val="24"/>
        </w:rPr>
      </w:pPr>
    </w:p>
    <w:p w14:paraId="7B7C268E" w14:textId="77777777" w:rsidR="00040A4E" w:rsidRPr="00626100" w:rsidRDefault="00040A4E">
      <w:pPr>
        <w:spacing w:after="200" w:line="276" w:lineRule="auto"/>
        <w:rPr>
          <w:rFonts w:eastAsia="Calibri" w:cs="Arial"/>
          <w:b/>
          <w:noProof/>
          <w:sz w:val="24"/>
          <w:szCs w:val="24"/>
        </w:rPr>
      </w:pPr>
      <w:r w:rsidRPr="00626100">
        <w:rPr>
          <w:rFonts w:eastAsia="Calibri" w:cs="Arial"/>
          <w:b/>
          <w:noProof/>
          <w:sz w:val="24"/>
          <w:szCs w:val="24"/>
        </w:rPr>
        <w:br w:type="page"/>
      </w:r>
    </w:p>
    <w:p w14:paraId="64E01B8F" w14:textId="77777777" w:rsidR="00382F86" w:rsidRPr="00626100" w:rsidRDefault="00040A4E" w:rsidP="00FA6D62">
      <w:pPr>
        <w:tabs>
          <w:tab w:val="left" w:pos="1152"/>
        </w:tabs>
        <w:spacing w:line="360" w:lineRule="auto"/>
        <w:ind w:right="-45"/>
        <w:rPr>
          <w:rFonts w:eastAsia="Calibri" w:cs="Arial"/>
          <w:b/>
          <w:noProof/>
          <w:sz w:val="24"/>
          <w:szCs w:val="24"/>
        </w:rPr>
      </w:pPr>
      <w:r w:rsidRPr="00626100">
        <w:rPr>
          <w:rFonts w:eastAsia="Calibri" w:cs="Arial"/>
          <w:b/>
          <w:noProof/>
          <w:sz w:val="24"/>
          <w:szCs w:val="24"/>
        </w:rPr>
        <w:lastRenderedPageBreak/>
        <w:t xml:space="preserve">Department Documentation Standards </w:t>
      </w:r>
    </w:p>
    <w:p w14:paraId="048E252E" w14:textId="77777777" w:rsidR="00BA0AEF" w:rsidRPr="00626100" w:rsidRDefault="00040A4E" w:rsidP="00FA6D62">
      <w:pPr>
        <w:tabs>
          <w:tab w:val="left" w:pos="1152"/>
        </w:tabs>
        <w:spacing w:line="360" w:lineRule="auto"/>
        <w:ind w:right="-45"/>
        <w:rPr>
          <w:rFonts w:eastAsia="Calibri" w:cs="Arial"/>
          <w:b/>
          <w:noProof/>
          <w:sz w:val="24"/>
          <w:szCs w:val="24"/>
        </w:rPr>
      </w:pPr>
      <w:r w:rsidRPr="00626100">
        <w:rPr>
          <w:rFonts w:eastAsia="Calibri" w:cs="Arial"/>
          <w:b/>
          <w:noProof/>
          <w:sz w:val="24"/>
          <w:szCs w:val="24"/>
        </w:rPr>
        <w:t>Version Control</w:t>
      </w:r>
    </w:p>
    <w:p w14:paraId="5C34FC39" w14:textId="77777777" w:rsidR="00E5477F" w:rsidRPr="00626100" w:rsidRDefault="00E5477F" w:rsidP="00E5477F">
      <w:pPr>
        <w:tabs>
          <w:tab w:val="left" w:pos="1152"/>
        </w:tabs>
        <w:ind w:right="-45"/>
        <w:rPr>
          <w:rFonts w:eastAsia="Calibri" w:cs="Arial"/>
          <w:b/>
          <w:noProof/>
          <w:sz w:val="24"/>
          <w:szCs w:val="24"/>
        </w:rPr>
      </w:pPr>
    </w:p>
    <w:tbl>
      <w:tblPr>
        <w:tblpPr w:leftFromText="180" w:rightFromText="180" w:vertAnchor="text" w:horzAnchor="margin" w:tblpX="108" w:tblpY="49"/>
        <w:tblW w:w="0" w:type="auto"/>
        <w:tblLook w:val="04A0" w:firstRow="1" w:lastRow="0" w:firstColumn="1" w:lastColumn="0" w:noHBand="0" w:noVBand="1"/>
      </w:tblPr>
      <w:tblGrid>
        <w:gridCol w:w="1098"/>
        <w:gridCol w:w="1418"/>
        <w:gridCol w:w="2307"/>
        <w:gridCol w:w="1596"/>
        <w:gridCol w:w="1682"/>
        <w:gridCol w:w="1537"/>
      </w:tblGrid>
      <w:tr w:rsidR="00040A4E" w:rsidRPr="00626100" w14:paraId="37C7FCBD" w14:textId="77777777" w:rsidTr="007F3F1A">
        <w:tc>
          <w:tcPr>
            <w:tcW w:w="1098" w:type="dxa"/>
            <w:shd w:val="clear" w:color="auto" w:fill="D9D9D9" w:themeFill="background1" w:themeFillShade="D9"/>
          </w:tcPr>
          <w:p w14:paraId="77BCFE7B" w14:textId="77777777" w:rsidR="00040A4E" w:rsidRPr="00AB4CD5" w:rsidRDefault="00040A4E" w:rsidP="00040A4E">
            <w:pPr>
              <w:tabs>
                <w:tab w:val="left" w:pos="1152"/>
              </w:tabs>
              <w:spacing w:after="120"/>
              <w:ind w:right="-45"/>
              <w:jc w:val="center"/>
              <w:rPr>
                <w:rFonts w:eastAsiaTheme="majorEastAsia" w:cs="Arial"/>
                <w:b/>
                <w:bCs/>
                <w:sz w:val="24"/>
                <w:szCs w:val="24"/>
                <w:lang w:val="en-US" w:eastAsia="ja-JP"/>
              </w:rPr>
            </w:pPr>
            <w:r w:rsidRPr="00AB4CD5">
              <w:rPr>
                <w:rFonts w:eastAsiaTheme="majorEastAsia" w:cs="Arial"/>
                <w:b/>
                <w:bCs/>
                <w:sz w:val="24"/>
                <w:szCs w:val="24"/>
                <w:lang w:val="en-US" w:eastAsia="ja-JP"/>
              </w:rPr>
              <w:t>Version</w:t>
            </w:r>
          </w:p>
          <w:p w14:paraId="287BA47A" w14:textId="77777777" w:rsidR="00040A4E" w:rsidRPr="00AB4CD5" w:rsidRDefault="00040A4E" w:rsidP="00040A4E">
            <w:pPr>
              <w:tabs>
                <w:tab w:val="left" w:pos="1152"/>
              </w:tabs>
              <w:spacing w:after="120"/>
              <w:ind w:right="-45"/>
              <w:jc w:val="center"/>
              <w:rPr>
                <w:rFonts w:eastAsiaTheme="majorEastAsia" w:cs="Arial"/>
                <w:b/>
                <w:bCs/>
                <w:sz w:val="24"/>
                <w:szCs w:val="24"/>
                <w:lang w:val="en-US" w:eastAsia="ja-JP"/>
              </w:rPr>
            </w:pPr>
          </w:p>
        </w:tc>
        <w:tc>
          <w:tcPr>
            <w:tcW w:w="1418" w:type="dxa"/>
            <w:shd w:val="clear" w:color="auto" w:fill="D9D9D9" w:themeFill="background1" w:themeFillShade="D9"/>
          </w:tcPr>
          <w:p w14:paraId="2A61B676" w14:textId="77777777" w:rsidR="00040A4E" w:rsidRPr="00AB4CD5" w:rsidRDefault="00040A4E" w:rsidP="00040A4E">
            <w:pPr>
              <w:tabs>
                <w:tab w:val="left" w:pos="1152"/>
              </w:tabs>
              <w:spacing w:after="120"/>
              <w:ind w:right="-45"/>
              <w:jc w:val="center"/>
              <w:rPr>
                <w:rFonts w:eastAsiaTheme="majorEastAsia" w:cs="Arial"/>
                <w:b/>
                <w:bCs/>
                <w:sz w:val="24"/>
                <w:szCs w:val="24"/>
                <w:lang w:val="en-US" w:eastAsia="ja-JP"/>
              </w:rPr>
            </w:pPr>
            <w:r w:rsidRPr="00AB4CD5">
              <w:rPr>
                <w:rFonts w:eastAsiaTheme="majorEastAsia" w:cs="Arial"/>
                <w:b/>
                <w:bCs/>
                <w:sz w:val="24"/>
                <w:szCs w:val="24"/>
                <w:lang w:val="en-US" w:eastAsia="ja-JP"/>
              </w:rPr>
              <w:t>Date</w:t>
            </w:r>
          </w:p>
        </w:tc>
        <w:tc>
          <w:tcPr>
            <w:tcW w:w="2307" w:type="dxa"/>
            <w:shd w:val="clear" w:color="auto" w:fill="D9D9D9" w:themeFill="background1" w:themeFillShade="D9"/>
          </w:tcPr>
          <w:p w14:paraId="01A1940E" w14:textId="77777777" w:rsidR="00040A4E" w:rsidRPr="00AB4CD5" w:rsidRDefault="00040A4E" w:rsidP="00040A4E">
            <w:pPr>
              <w:tabs>
                <w:tab w:val="left" w:pos="1152"/>
              </w:tabs>
              <w:spacing w:after="120"/>
              <w:ind w:right="-45"/>
              <w:jc w:val="center"/>
              <w:rPr>
                <w:rFonts w:eastAsiaTheme="majorEastAsia" w:cs="Arial"/>
                <w:b/>
                <w:bCs/>
                <w:sz w:val="24"/>
                <w:szCs w:val="24"/>
                <w:lang w:val="en-US" w:eastAsia="ja-JP"/>
              </w:rPr>
            </w:pPr>
            <w:r w:rsidRPr="00AB4CD5">
              <w:rPr>
                <w:rFonts w:eastAsiaTheme="majorEastAsia" w:cs="Arial"/>
                <w:b/>
                <w:bCs/>
                <w:sz w:val="24"/>
                <w:szCs w:val="24"/>
                <w:lang w:val="en-US" w:eastAsia="ja-JP"/>
              </w:rPr>
              <w:t>Nature of Revision</w:t>
            </w:r>
          </w:p>
        </w:tc>
        <w:tc>
          <w:tcPr>
            <w:tcW w:w="1596" w:type="dxa"/>
            <w:shd w:val="clear" w:color="auto" w:fill="D9D9D9" w:themeFill="background1" w:themeFillShade="D9"/>
          </w:tcPr>
          <w:p w14:paraId="2EB97FA1" w14:textId="77777777" w:rsidR="00040A4E" w:rsidRPr="00AB4CD5" w:rsidRDefault="00040A4E" w:rsidP="00040A4E">
            <w:pPr>
              <w:tabs>
                <w:tab w:val="left" w:pos="1152"/>
              </w:tabs>
              <w:spacing w:after="120"/>
              <w:ind w:right="-45"/>
              <w:jc w:val="center"/>
              <w:rPr>
                <w:rFonts w:eastAsiaTheme="majorEastAsia" w:cs="Arial"/>
                <w:b/>
                <w:bCs/>
                <w:sz w:val="24"/>
                <w:szCs w:val="24"/>
                <w:lang w:val="en-US" w:eastAsia="ja-JP"/>
              </w:rPr>
            </w:pPr>
            <w:r w:rsidRPr="00AB4CD5">
              <w:rPr>
                <w:rFonts w:eastAsiaTheme="majorEastAsia" w:cs="Arial"/>
                <w:b/>
                <w:bCs/>
                <w:sz w:val="24"/>
                <w:szCs w:val="24"/>
                <w:lang w:val="en-US" w:eastAsia="ja-JP"/>
              </w:rPr>
              <w:t>Author</w:t>
            </w:r>
          </w:p>
        </w:tc>
        <w:tc>
          <w:tcPr>
            <w:tcW w:w="1682" w:type="dxa"/>
            <w:shd w:val="clear" w:color="auto" w:fill="D9D9D9" w:themeFill="background1" w:themeFillShade="D9"/>
          </w:tcPr>
          <w:p w14:paraId="1D621337" w14:textId="77777777" w:rsidR="00040A4E" w:rsidRPr="00AB4CD5" w:rsidRDefault="00040A4E" w:rsidP="00040A4E">
            <w:pPr>
              <w:tabs>
                <w:tab w:val="left" w:pos="1152"/>
              </w:tabs>
              <w:spacing w:after="120"/>
              <w:ind w:right="-45"/>
              <w:jc w:val="center"/>
              <w:rPr>
                <w:rFonts w:eastAsiaTheme="majorEastAsia" w:cs="Arial"/>
                <w:b/>
                <w:bCs/>
                <w:sz w:val="24"/>
                <w:szCs w:val="24"/>
                <w:lang w:val="en-US" w:eastAsia="ja-JP"/>
              </w:rPr>
            </w:pPr>
            <w:r w:rsidRPr="00AB4CD5">
              <w:rPr>
                <w:rFonts w:eastAsiaTheme="majorEastAsia" w:cs="Arial"/>
                <w:b/>
                <w:bCs/>
                <w:sz w:val="24"/>
                <w:szCs w:val="24"/>
                <w:lang w:val="en-US" w:eastAsia="ja-JP"/>
              </w:rPr>
              <w:t>Approved By</w:t>
            </w:r>
          </w:p>
        </w:tc>
        <w:tc>
          <w:tcPr>
            <w:tcW w:w="1537" w:type="dxa"/>
            <w:shd w:val="clear" w:color="auto" w:fill="D9D9D9" w:themeFill="background1" w:themeFillShade="D9"/>
          </w:tcPr>
          <w:p w14:paraId="5687EE26" w14:textId="77777777" w:rsidR="00040A4E" w:rsidRPr="00AB4CD5" w:rsidRDefault="00040A4E" w:rsidP="00040A4E">
            <w:pPr>
              <w:tabs>
                <w:tab w:val="left" w:pos="1152"/>
              </w:tabs>
              <w:spacing w:after="120"/>
              <w:ind w:right="-45"/>
              <w:jc w:val="center"/>
              <w:rPr>
                <w:rFonts w:eastAsiaTheme="majorEastAsia" w:cs="Arial"/>
                <w:b/>
                <w:bCs/>
                <w:sz w:val="24"/>
                <w:szCs w:val="24"/>
                <w:lang w:val="en-US" w:eastAsia="ja-JP"/>
              </w:rPr>
            </w:pPr>
            <w:r w:rsidRPr="00AB4CD5">
              <w:rPr>
                <w:rFonts w:eastAsiaTheme="majorEastAsia" w:cs="Arial"/>
                <w:b/>
                <w:bCs/>
                <w:sz w:val="24"/>
                <w:szCs w:val="24"/>
                <w:lang w:val="en-US" w:eastAsia="ja-JP"/>
              </w:rPr>
              <w:t>Signed</w:t>
            </w:r>
          </w:p>
        </w:tc>
      </w:tr>
      <w:tr w:rsidR="00040A4E" w:rsidRPr="00626100" w14:paraId="2193864B" w14:textId="77777777" w:rsidTr="007F3F1A">
        <w:tc>
          <w:tcPr>
            <w:tcW w:w="1098" w:type="dxa"/>
            <w:vAlign w:val="center"/>
          </w:tcPr>
          <w:p w14:paraId="0E37A10D" w14:textId="7A822BFA" w:rsidR="00040A4E" w:rsidRPr="00AB4CD5" w:rsidRDefault="004F2BAE"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D</w:t>
            </w:r>
            <w:r w:rsidR="00695FEA" w:rsidRPr="00AB4CD5">
              <w:rPr>
                <w:rFonts w:eastAsiaTheme="majorEastAsia" w:cs="Arial"/>
                <w:bCs/>
                <w:sz w:val="24"/>
                <w:szCs w:val="24"/>
                <w:lang w:val="en-US" w:eastAsia="ja-JP"/>
              </w:rPr>
              <w:t>V</w:t>
            </w:r>
            <w:r w:rsidR="00040A4E" w:rsidRPr="00AB4CD5">
              <w:rPr>
                <w:rFonts w:eastAsiaTheme="majorEastAsia" w:cs="Arial"/>
                <w:bCs/>
                <w:sz w:val="24"/>
                <w:szCs w:val="24"/>
                <w:lang w:val="en-US" w:eastAsia="ja-JP"/>
              </w:rPr>
              <w:t>1.0</w:t>
            </w:r>
          </w:p>
        </w:tc>
        <w:tc>
          <w:tcPr>
            <w:tcW w:w="1418" w:type="dxa"/>
            <w:vAlign w:val="center"/>
          </w:tcPr>
          <w:p w14:paraId="072A20A8" w14:textId="77777777" w:rsidR="00040A4E" w:rsidRPr="00AB4CD5" w:rsidRDefault="00814DA4" w:rsidP="008C0B6C">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24/</w:t>
            </w:r>
            <w:r w:rsidR="00040A4E" w:rsidRPr="00AB4CD5">
              <w:rPr>
                <w:rFonts w:eastAsiaTheme="majorEastAsia" w:cs="Arial"/>
                <w:bCs/>
                <w:sz w:val="24"/>
                <w:szCs w:val="24"/>
                <w:lang w:val="en-US" w:eastAsia="ja-JP"/>
              </w:rPr>
              <w:t>0</w:t>
            </w:r>
            <w:r w:rsidRPr="00AB4CD5">
              <w:rPr>
                <w:rFonts w:eastAsiaTheme="majorEastAsia" w:cs="Arial"/>
                <w:bCs/>
                <w:sz w:val="24"/>
                <w:szCs w:val="24"/>
                <w:lang w:val="en-US" w:eastAsia="ja-JP"/>
              </w:rPr>
              <w:t>4</w:t>
            </w:r>
            <w:r w:rsidR="00040A4E" w:rsidRPr="00AB4CD5">
              <w:rPr>
                <w:rFonts w:eastAsiaTheme="majorEastAsia" w:cs="Arial"/>
                <w:bCs/>
                <w:sz w:val="24"/>
                <w:szCs w:val="24"/>
                <w:lang w:val="en-US" w:eastAsia="ja-JP"/>
              </w:rPr>
              <w:t>/20</w:t>
            </w:r>
            <w:r w:rsidRPr="00AB4CD5">
              <w:rPr>
                <w:rFonts w:eastAsiaTheme="majorEastAsia" w:cs="Arial"/>
                <w:bCs/>
                <w:sz w:val="24"/>
                <w:szCs w:val="24"/>
                <w:lang w:val="en-US" w:eastAsia="ja-JP"/>
              </w:rPr>
              <w:t>20</w:t>
            </w:r>
          </w:p>
        </w:tc>
        <w:tc>
          <w:tcPr>
            <w:tcW w:w="2307" w:type="dxa"/>
            <w:vAlign w:val="center"/>
          </w:tcPr>
          <w:p w14:paraId="76337198"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First Issue</w:t>
            </w:r>
          </w:p>
        </w:tc>
        <w:tc>
          <w:tcPr>
            <w:tcW w:w="1596" w:type="dxa"/>
            <w:vAlign w:val="center"/>
          </w:tcPr>
          <w:p w14:paraId="2E99C6A3"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c>
          <w:tcPr>
            <w:tcW w:w="1682" w:type="dxa"/>
            <w:vAlign w:val="center"/>
          </w:tcPr>
          <w:p w14:paraId="5C661CC7"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c>
          <w:tcPr>
            <w:tcW w:w="1537" w:type="dxa"/>
            <w:vAlign w:val="center"/>
          </w:tcPr>
          <w:p w14:paraId="546AD5A9"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r>
      <w:tr w:rsidR="00040A4E" w:rsidRPr="00626100" w14:paraId="37B82C5F" w14:textId="77777777" w:rsidTr="007F3F1A">
        <w:tc>
          <w:tcPr>
            <w:tcW w:w="1098" w:type="dxa"/>
            <w:vAlign w:val="center"/>
          </w:tcPr>
          <w:p w14:paraId="3393B32E" w14:textId="132F4467" w:rsidR="00040A4E" w:rsidRPr="00AB4CD5" w:rsidRDefault="0013085F"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DV1.1</w:t>
            </w:r>
          </w:p>
        </w:tc>
        <w:tc>
          <w:tcPr>
            <w:tcW w:w="1418" w:type="dxa"/>
            <w:vAlign w:val="center"/>
          </w:tcPr>
          <w:p w14:paraId="444DAD93" w14:textId="6BA12CA9" w:rsidR="00040A4E" w:rsidRPr="00AB4CD5" w:rsidRDefault="0013085F"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28/04/2020</w:t>
            </w:r>
          </w:p>
        </w:tc>
        <w:tc>
          <w:tcPr>
            <w:tcW w:w="2307" w:type="dxa"/>
            <w:vAlign w:val="center"/>
          </w:tcPr>
          <w:p w14:paraId="7308AD47" w14:textId="6DADD92D" w:rsidR="00040A4E" w:rsidRPr="00AB4CD5" w:rsidRDefault="0013085F"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PJ Comments inc.</w:t>
            </w:r>
          </w:p>
        </w:tc>
        <w:tc>
          <w:tcPr>
            <w:tcW w:w="1596" w:type="dxa"/>
            <w:vAlign w:val="center"/>
          </w:tcPr>
          <w:p w14:paraId="2EEC6492"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c>
          <w:tcPr>
            <w:tcW w:w="1682" w:type="dxa"/>
            <w:vAlign w:val="center"/>
          </w:tcPr>
          <w:p w14:paraId="3DDAFE8B"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c>
          <w:tcPr>
            <w:tcW w:w="1537" w:type="dxa"/>
            <w:vAlign w:val="center"/>
          </w:tcPr>
          <w:p w14:paraId="1563FB9B"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r>
      <w:tr w:rsidR="00040A4E" w:rsidRPr="00626100" w14:paraId="0D9A0D56" w14:textId="77777777" w:rsidTr="007F3F1A">
        <w:tc>
          <w:tcPr>
            <w:tcW w:w="1098" w:type="dxa"/>
            <w:vAlign w:val="center"/>
          </w:tcPr>
          <w:p w14:paraId="2F8B01CB" w14:textId="373BE9B0" w:rsidR="00040A4E" w:rsidRPr="00AB4CD5" w:rsidRDefault="00FB0154"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DV1.2</w:t>
            </w:r>
          </w:p>
        </w:tc>
        <w:tc>
          <w:tcPr>
            <w:tcW w:w="1418" w:type="dxa"/>
            <w:vAlign w:val="center"/>
          </w:tcPr>
          <w:p w14:paraId="02D094F4" w14:textId="1373CE56" w:rsidR="00040A4E" w:rsidRPr="00AB4CD5" w:rsidRDefault="00544345"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03/11</w:t>
            </w:r>
            <w:r w:rsidR="00FB0154" w:rsidRPr="00AB4CD5">
              <w:rPr>
                <w:rFonts w:eastAsiaTheme="majorEastAsia" w:cs="Arial"/>
                <w:bCs/>
                <w:sz w:val="24"/>
                <w:szCs w:val="24"/>
                <w:lang w:val="en-US" w:eastAsia="ja-JP"/>
              </w:rPr>
              <w:t>/2020</w:t>
            </w:r>
          </w:p>
        </w:tc>
        <w:tc>
          <w:tcPr>
            <w:tcW w:w="2307" w:type="dxa"/>
            <w:vAlign w:val="center"/>
          </w:tcPr>
          <w:p w14:paraId="16EEFDB4" w14:textId="3B2335AB" w:rsidR="00040A4E" w:rsidRPr="00AB4CD5" w:rsidRDefault="00FB0154"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Drawings</w:t>
            </w:r>
            <w:r w:rsidR="00544345" w:rsidRPr="00AB4CD5">
              <w:rPr>
                <w:rFonts w:eastAsiaTheme="majorEastAsia" w:cs="Arial"/>
                <w:bCs/>
                <w:sz w:val="24"/>
                <w:szCs w:val="24"/>
                <w:lang w:val="en-US" w:eastAsia="ja-JP"/>
              </w:rPr>
              <w:t xml:space="preserve">, Images </w:t>
            </w:r>
            <w:r w:rsidR="002A131F" w:rsidRPr="00AB4CD5">
              <w:rPr>
                <w:rFonts w:eastAsiaTheme="majorEastAsia" w:cs="Arial"/>
                <w:bCs/>
                <w:sz w:val="24"/>
                <w:szCs w:val="24"/>
                <w:lang w:val="en-US" w:eastAsia="ja-JP"/>
              </w:rPr>
              <w:t xml:space="preserve">and Text </w:t>
            </w:r>
            <w:r w:rsidRPr="00AB4CD5">
              <w:rPr>
                <w:rFonts w:eastAsiaTheme="majorEastAsia" w:cs="Arial"/>
                <w:bCs/>
                <w:sz w:val="24"/>
                <w:szCs w:val="24"/>
                <w:lang w:val="en-US" w:eastAsia="ja-JP"/>
              </w:rPr>
              <w:t>Updated</w:t>
            </w:r>
          </w:p>
        </w:tc>
        <w:tc>
          <w:tcPr>
            <w:tcW w:w="1596" w:type="dxa"/>
            <w:vAlign w:val="center"/>
          </w:tcPr>
          <w:p w14:paraId="6987AA8C"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c>
          <w:tcPr>
            <w:tcW w:w="1682" w:type="dxa"/>
            <w:vAlign w:val="center"/>
          </w:tcPr>
          <w:p w14:paraId="14A6AAA2"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c>
          <w:tcPr>
            <w:tcW w:w="1537" w:type="dxa"/>
            <w:vAlign w:val="center"/>
          </w:tcPr>
          <w:p w14:paraId="58ECC04C"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r>
      <w:tr w:rsidR="00040A4E" w:rsidRPr="00626100" w14:paraId="388A1294" w14:textId="77777777" w:rsidTr="007F3F1A">
        <w:tc>
          <w:tcPr>
            <w:tcW w:w="1098" w:type="dxa"/>
            <w:vAlign w:val="center"/>
          </w:tcPr>
          <w:p w14:paraId="69FE5B08" w14:textId="5D74964B" w:rsidR="00040A4E" w:rsidRPr="00AB4CD5" w:rsidRDefault="00B458B9"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DV1.3</w:t>
            </w:r>
          </w:p>
        </w:tc>
        <w:tc>
          <w:tcPr>
            <w:tcW w:w="1418" w:type="dxa"/>
            <w:vAlign w:val="center"/>
          </w:tcPr>
          <w:p w14:paraId="5DF723FC" w14:textId="48022BB9" w:rsidR="00040A4E" w:rsidRPr="00AB4CD5" w:rsidRDefault="00B458B9"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16/07/2021</w:t>
            </w:r>
          </w:p>
        </w:tc>
        <w:tc>
          <w:tcPr>
            <w:tcW w:w="2307" w:type="dxa"/>
            <w:vAlign w:val="center"/>
          </w:tcPr>
          <w:p w14:paraId="6D2C71D5" w14:textId="36FE63B0" w:rsidR="00040A4E" w:rsidRPr="00AB4CD5" w:rsidRDefault="00B458B9" w:rsidP="00040A4E">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Comments and specifications incorporated.</w:t>
            </w:r>
          </w:p>
        </w:tc>
        <w:tc>
          <w:tcPr>
            <w:tcW w:w="1596" w:type="dxa"/>
            <w:vAlign w:val="center"/>
          </w:tcPr>
          <w:p w14:paraId="5D17D8CF"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c>
          <w:tcPr>
            <w:tcW w:w="1682" w:type="dxa"/>
            <w:vAlign w:val="center"/>
          </w:tcPr>
          <w:p w14:paraId="76E574B5"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c>
          <w:tcPr>
            <w:tcW w:w="1537" w:type="dxa"/>
            <w:vAlign w:val="center"/>
          </w:tcPr>
          <w:p w14:paraId="5BBB3917" w14:textId="77777777" w:rsidR="00040A4E" w:rsidRPr="00AB4CD5" w:rsidRDefault="00040A4E" w:rsidP="00040A4E">
            <w:pPr>
              <w:tabs>
                <w:tab w:val="left" w:pos="1152"/>
              </w:tabs>
              <w:spacing w:after="120"/>
              <w:ind w:right="-45"/>
              <w:rPr>
                <w:rFonts w:eastAsiaTheme="majorEastAsia" w:cs="Arial"/>
                <w:bCs/>
                <w:sz w:val="24"/>
                <w:szCs w:val="24"/>
                <w:lang w:val="en-US" w:eastAsia="ja-JP"/>
              </w:rPr>
            </w:pPr>
          </w:p>
        </w:tc>
      </w:tr>
      <w:tr w:rsidR="007F3F1A" w:rsidRPr="00626100" w14:paraId="34D56AAB" w14:textId="77777777" w:rsidTr="007F3F1A">
        <w:tc>
          <w:tcPr>
            <w:tcW w:w="1098" w:type="dxa"/>
            <w:vAlign w:val="center"/>
          </w:tcPr>
          <w:p w14:paraId="23F78ED6" w14:textId="12973018" w:rsidR="007F3F1A" w:rsidRPr="00AB4CD5" w:rsidRDefault="007F3F1A" w:rsidP="007F3F1A">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DV1.</w:t>
            </w:r>
            <w:r>
              <w:rPr>
                <w:rFonts w:eastAsiaTheme="majorEastAsia" w:cs="Arial"/>
                <w:bCs/>
                <w:sz w:val="24"/>
                <w:szCs w:val="24"/>
                <w:lang w:val="en-US" w:eastAsia="ja-JP"/>
              </w:rPr>
              <w:t>4</w:t>
            </w:r>
          </w:p>
        </w:tc>
        <w:tc>
          <w:tcPr>
            <w:tcW w:w="1418" w:type="dxa"/>
            <w:vAlign w:val="center"/>
          </w:tcPr>
          <w:p w14:paraId="6B2F5DC3" w14:textId="33DDEEEB" w:rsidR="007F3F1A" w:rsidRPr="00AB4CD5" w:rsidRDefault="007F3F1A" w:rsidP="007F3F1A">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1</w:t>
            </w:r>
            <w:r>
              <w:rPr>
                <w:rFonts w:eastAsiaTheme="majorEastAsia" w:cs="Arial"/>
                <w:bCs/>
                <w:sz w:val="24"/>
                <w:szCs w:val="24"/>
                <w:lang w:val="en-US" w:eastAsia="ja-JP"/>
              </w:rPr>
              <w:t>7</w:t>
            </w:r>
            <w:r w:rsidRPr="00AB4CD5">
              <w:rPr>
                <w:rFonts w:eastAsiaTheme="majorEastAsia" w:cs="Arial"/>
                <w:bCs/>
                <w:sz w:val="24"/>
                <w:szCs w:val="24"/>
                <w:lang w:val="en-US" w:eastAsia="ja-JP"/>
              </w:rPr>
              <w:t>/0</w:t>
            </w:r>
            <w:r>
              <w:rPr>
                <w:rFonts w:eastAsiaTheme="majorEastAsia" w:cs="Arial"/>
                <w:bCs/>
                <w:sz w:val="24"/>
                <w:szCs w:val="24"/>
                <w:lang w:val="en-US" w:eastAsia="ja-JP"/>
              </w:rPr>
              <w:t>9</w:t>
            </w:r>
            <w:r w:rsidRPr="00AB4CD5">
              <w:rPr>
                <w:rFonts w:eastAsiaTheme="majorEastAsia" w:cs="Arial"/>
                <w:bCs/>
                <w:sz w:val="24"/>
                <w:szCs w:val="24"/>
                <w:lang w:val="en-US" w:eastAsia="ja-JP"/>
              </w:rPr>
              <w:t>/2021</w:t>
            </w:r>
          </w:p>
        </w:tc>
        <w:tc>
          <w:tcPr>
            <w:tcW w:w="2307" w:type="dxa"/>
            <w:vAlign w:val="center"/>
          </w:tcPr>
          <w:p w14:paraId="132D009F" w14:textId="5E29E6C1" w:rsidR="007F3F1A" w:rsidRPr="00AB4CD5" w:rsidRDefault="007F3F1A" w:rsidP="007F3F1A">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Comments</w:t>
            </w:r>
            <w:r>
              <w:rPr>
                <w:rFonts w:eastAsiaTheme="majorEastAsia" w:cs="Arial"/>
                <w:bCs/>
                <w:sz w:val="24"/>
                <w:szCs w:val="24"/>
                <w:lang w:val="en-US" w:eastAsia="ja-JP"/>
              </w:rPr>
              <w:t xml:space="preserve"> </w:t>
            </w:r>
            <w:r w:rsidRPr="00AB4CD5">
              <w:rPr>
                <w:rFonts w:eastAsiaTheme="majorEastAsia" w:cs="Arial"/>
                <w:bCs/>
                <w:sz w:val="24"/>
                <w:szCs w:val="24"/>
                <w:lang w:val="en-US" w:eastAsia="ja-JP"/>
              </w:rPr>
              <w:t>incorporated.</w:t>
            </w:r>
            <w:r>
              <w:rPr>
                <w:rFonts w:eastAsiaTheme="majorEastAsia" w:cs="Arial"/>
                <w:bCs/>
                <w:sz w:val="24"/>
                <w:szCs w:val="24"/>
                <w:lang w:val="en-US" w:eastAsia="ja-JP"/>
              </w:rPr>
              <w:t xml:space="preserve"> Specification referencing added. </w:t>
            </w:r>
          </w:p>
        </w:tc>
        <w:tc>
          <w:tcPr>
            <w:tcW w:w="1596" w:type="dxa"/>
            <w:vAlign w:val="center"/>
          </w:tcPr>
          <w:p w14:paraId="407D9420" w14:textId="77777777" w:rsidR="007F3F1A" w:rsidRPr="00AB4CD5" w:rsidRDefault="007F3F1A" w:rsidP="007F3F1A">
            <w:pPr>
              <w:tabs>
                <w:tab w:val="left" w:pos="1152"/>
              </w:tabs>
              <w:spacing w:after="120"/>
              <w:ind w:right="-45"/>
              <w:rPr>
                <w:rFonts w:eastAsiaTheme="majorEastAsia" w:cs="Arial"/>
                <w:bCs/>
                <w:sz w:val="24"/>
                <w:szCs w:val="24"/>
                <w:lang w:val="en-US" w:eastAsia="ja-JP"/>
              </w:rPr>
            </w:pPr>
          </w:p>
        </w:tc>
        <w:tc>
          <w:tcPr>
            <w:tcW w:w="1682" w:type="dxa"/>
            <w:vAlign w:val="center"/>
          </w:tcPr>
          <w:p w14:paraId="2CA86A97" w14:textId="77777777" w:rsidR="007F3F1A" w:rsidRPr="00AB4CD5" w:rsidRDefault="007F3F1A" w:rsidP="007F3F1A">
            <w:pPr>
              <w:tabs>
                <w:tab w:val="left" w:pos="1152"/>
              </w:tabs>
              <w:spacing w:after="120"/>
              <w:ind w:right="-45"/>
              <w:rPr>
                <w:rFonts w:eastAsiaTheme="majorEastAsia" w:cs="Arial"/>
                <w:bCs/>
                <w:sz w:val="24"/>
                <w:szCs w:val="24"/>
                <w:lang w:val="en-US" w:eastAsia="ja-JP"/>
              </w:rPr>
            </w:pPr>
          </w:p>
        </w:tc>
        <w:tc>
          <w:tcPr>
            <w:tcW w:w="1537" w:type="dxa"/>
            <w:vAlign w:val="center"/>
          </w:tcPr>
          <w:p w14:paraId="540DE9F6" w14:textId="77777777" w:rsidR="007F3F1A" w:rsidRPr="00AB4CD5" w:rsidRDefault="007F3F1A" w:rsidP="007F3F1A">
            <w:pPr>
              <w:tabs>
                <w:tab w:val="left" w:pos="1152"/>
              </w:tabs>
              <w:spacing w:after="120"/>
              <w:ind w:right="-45"/>
              <w:rPr>
                <w:rFonts w:eastAsiaTheme="majorEastAsia" w:cs="Arial"/>
                <w:bCs/>
                <w:sz w:val="24"/>
                <w:szCs w:val="24"/>
                <w:lang w:val="en-US" w:eastAsia="ja-JP"/>
              </w:rPr>
            </w:pPr>
          </w:p>
        </w:tc>
      </w:tr>
      <w:tr w:rsidR="007F3F1A" w:rsidRPr="00626100" w14:paraId="427825A7" w14:textId="77777777" w:rsidTr="007F3F1A">
        <w:tc>
          <w:tcPr>
            <w:tcW w:w="1098" w:type="dxa"/>
            <w:vAlign w:val="center"/>
          </w:tcPr>
          <w:p w14:paraId="7A69F5F6" w14:textId="3DE0925A" w:rsidR="007F3F1A" w:rsidRPr="00AB4CD5" w:rsidRDefault="008E3863" w:rsidP="007F3F1A">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DV1.</w:t>
            </w:r>
            <w:r>
              <w:rPr>
                <w:rFonts w:eastAsiaTheme="majorEastAsia" w:cs="Arial"/>
                <w:bCs/>
                <w:sz w:val="24"/>
                <w:szCs w:val="24"/>
                <w:lang w:val="en-US" w:eastAsia="ja-JP"/>
              </w:rPr>
              <w:t>5</w:t>
            </w:r>
          </w:p>
        </w:tc>
        <w:tc>
          <w:tcPr>
            <w:tcW w:w="1418" w:type="dxa"/>
            <w:vAlign w:val="center"/>
          </w:tcPr>
          <w:p w14:paraId="4E0DE862" w14:textId="52C00117" w:rsidR="007F3F1A" w:rsidRPr="00AB4CD5" w:rsidRDefault="008E3863" w:rsidP="007F3F1A">
            <w:pPr>
              <w:tabs>
                <w:tab w:val="left" w:pos="1152"/>
              </w:tabs>
              <w:spacing w:after="120"/>
              <w:ind w:right="-45"/>
              <w:rPr>
                <w:rFonts w:eastAsiaTheme="majorEastAsia" w:cs="Arial"/>
                <w:bCs/>
                <w:sz w:val="24"/>
                <w:szCs w:val="24"/>
                <w:lang w:val="en-US" w:eastAsia="ja-JP"/>
              </w:rPr>
            </w:pPr>
            <w:r>
              <w:rPr>
                <w:rFonts w:eastAsiaTheme="majorEastAsia" w:cs="Arial"/>
                <w:bCs/>
                <w:sz w:val="24"/>
                <w:szCs w:val="24"/>
                <w:lang w:val="en-US" w:eastAsia="ja-JP"/>
              </w:rPr>
              <w:t>16/03/2022</w:t>
            </w:r>
          </w:p>
        </w:tc>
        <w:tc>
          <w:tcPr>
            <w:tcW w:w="2307" w:type="dxa"/>
            <w:vAlign w:val="center"/>
          </w:tcPr>
          <w:p w14:paraId="0698E7EC" w14:textId="1BDE2EAD" w:rsidR="007F3F1A" w:rsidRPr="00AB4CD5" w:rsidRDefault="008E3863" w:rsidP="007F3F1A">
            <w:pPr>
              <w:tabs>
                <w:tab w:val="left" w:pos="1152"/>
              </w:tabs>
              <w:spacing w:after="120"/>
              <w:ind w:right="-45"/>
              <w:rPr>
                <w:rFonts w:eastAsiaTheme="majorEastAsia" w:cs="Arial"/>
                <w:bCs/>
                <w:sz w:val="24"/>
                <w:szCs w:val="24"/>
                <w:lang w:val="en-US" w:eastAsia="ja-JP"/>
              </w:rPr>
            </w:pPr>
            <w:r>
              <w:rPr>
                <w:rFonts w:eastAsiaTheme="majorEastAsia" w:cs="Arial"/>
                <w:bCs/>
                <w:sz w:val="24"/>
                <w:szCs w:val="24"/>
                <w:lang w:val="en-US" w:eastAsia="ja-JP"/>
              </w:rPr>
              <w:t>Comments incorporated.</w:t>
            </w:r>
          </w:p>
        </w:tc>
        <w:tc>
          <w:tcPr>
            <w:tcW w:w="1596" w:type="dxa"/>
            <w:vAlign w:val="center"/>
          </w:tcPr>
          <w:p w14:paraId="330606ED" w14:textId="77777777" w:rsidR="007F3F1A" w:rsidRPr="00AB4CD5" w:rsidRDefault="007F3F1A" w:rsidP="007F3F1A">
            <w:pPr>
              <w:tabs>
                <w:tab w:val="left" w:pos="1152"/>
              </w:tabs>
              <w:spacing w:after="120"/>
              <w:ind w:right="-45"/>
              <w:rPr>
                <w:rFonts w:eastAsiaTheme="majorEastAsia" w:cs="Arial"/>
                <w:bCs/>
                <w:sz w:val="24"/>
                <w:szCs w:val="24"/>
                <w:lang w:val="en-US" w:eastAsia="ja-JP"/>
              </w:rPr>
            </w:pPr>
          </w:p>
        </w:tc>
        <w:tc>
          <w:tcPr>
            <w:tcW w:w="1682" w:type="dxa"/>
            <w:vAlign w:val="center"/>
          </w:tcPr>
          <w:p w14:paraId="094482CD" w14:textId="77777777" w:rsidR="007F3F1A" w:rsidRPr="00AB4CD5" w:rsidRDefault="007F3F1A" w:rsidP="007F3F1A">
            <w:pPr>
              <w:tabs>
                <w:tab w:val="left" w:pos="1152"/>
              </w:tabs>
              <w:spacing w:after="120"/>
              <w:ind w:right="-45"/>
              <w:rPr>
                <w:rFonts w:eastAsiaTheme="majorEastAsia" w:cs="Arial"/>
                <w:bCs/>
                <w:sz w:val="24"/>
                <w:szCs w:val="24"/>
                <w:lang w:val="en-US" w:eastAsia="ja-JP"/>
              </w:rPr>
            </w:pPr>
          </w:p>
        </w:tc>
        <w:tc>
          <w:tcPr>
            <w:tcW w:w="1537" w:type="dxa"/>
            <w:vAlign w:val="center"/>
          </w:tcPr>
          <w:p w14:paraId="245A97A4" w14:textId="77777777" w:rsidR="007F3F1A" w:rsidRPr="00AB4CD5" w:rsidRDefault="007F3F1A" w:rsidP="007F3F1A">
            <w:pPr>
              <w:tabs>
                <w:tab w:val="left" w:pos="1152"/>
              </w:tabs>
              <w:spacing w:after="120"/>
              <w:ind w:right="-45"/>
              <w:rPr>
                <w:rFonts w:eastAsiaTheme="majorEastAsia" w:cs="Arial"/>
                <w:bCs/>
                <w:sz w:val="24"/>
                <w:szCs w:val="24"/>
                <w:lang w:val="en-US" w:eastAsia="ja-JP"/>
              </w:rPr>
            </w:pPr>
          </w:p>
        </w:tc>
      </w:tr>
      <w:tr w:rsidR="00CC1966" w:rsidRPr="00626100" w14:paraId="383DB6DD" w14:textId="77777777" w:rsidTr="007F3F1A">
        <w:tc>
          <w:tcPr>
            <w:tcW w:w="1098" w:type="dxa"/>
            <w:vAlign w:val="center"/>
          </w:tcPr>
          <w:p w14:paraId="16493E8E" w14:textId="2094CFA1" w:rsidR="00CC1966" w:rsidRPr="00AB4CD5" w:rsidRDefault="00CC1966" w:rsidP="00CC1966">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DV1.</w:t>
            </w:r>
            <w:r>
              <w:rPr>
                <w:rFonts w:eastAsiaTheme="majorEastAsia" w:cs="Arial"/>
                <w:bCs/>
                <w:sz w:val="24"/>
                <w:szCs w:val="24"/>
                <w:lang w:val="en-US" w:eastAsia="ja-JP"/>
              </w:rPr>
              <w:t>6</w:t>
            </w:r>
          </w:p>
        </w:tc>
        <w:tc>
          <w:tcPr>
            <w:tcW w:w="1418" w:type="dxa"/>
            <w:vAlign w:val="center"/>
          </w:tcPr>
          <w:p w14:paraId="12F17A9F" w14:textId="24AAFEE5" w:rsidR="00CC1966" w:rsidRPr="00AB4CD5" w:rsidRDefault="00CC1966" w:rsidP="00CC1966">
            <w:pPr>
              <w:tabs>
                <w:tab w:val="left" w:pos="1152"/>
              </w:tabs>
              <w:spacing w:after="120"/>
              <w:ind w:right="-45"/>
              <w:rPr>
                <w:rFonts w:eastAsiaTheme="majorEastAsia" w:cs="Arial"/>
                <w:bCs/>
                <w:sz w:val="24"/>
                <w:szCs w:val="24"/>
                <w:lang w:val="en-US" w:eastAsia="ja-JP"/>
              </w:rPr>
            </w:pPr>
            <w:r>
              <w:rPr>
                <w:rFonts w:eastAsiaTheme="majorEastAsia" w:cs="Arial"/>
                <w:bCs/>
                <w:sz w:val="24"/>
                <w:szCs w:val="24"/>
                <w:lang w:val="en-US" w:eastAsia="ja-JP"/>
              </w:rPr>
              <w:t>18/03/2022</w:t>
            </w:r>
          </w:p>
        </w:tc>
        <w:tc>
          <w:tcPr>
            <w:tcW w:w="2307" w:type="dxa"/>
            <w:vAlign w:val="center"/>
          </w:tcPr>
          <w:p w14:paraId="54F9DF9B" w14:textId="308D3CA5" w:rsidR="00CC1966" w:rsidRPr="00AB4CD5" w:rsidRDefault="00CC1966" w:rsidP="00CC1966">
            <w:pPr>
              <w:tabs>
                <w:tab w:val="left" w:pos="1152"/>
              </w:tabs>
              <w:spacing w:after="120"/>
              <w:ind w:right="-45"/>
              <w:rPr>
                <w:rFonts w:eastAsiaTheme="majorEastAsia" w:cs="Arial"/>
                <w:bCs/>
                <w:sz w:val="24"/>
                <w:szCs w:val="24"/>
                <w:lang w:val="en-US" w:eastAsia="ja-JP"/>
              </w:rPr>
            </w:pPr>
            <w:r>
              <w:rPr>
                <w:rFonts w:eastAsiaTheme="majorEastAsia" w:cs="Arial"/>
                <w:bCs/>
                <w:sz w:val="24"/>
                <w:szCs w:val="24"/>
                <w:lang w:val="en-US" w:eastAsia="ja-JP"/>
              </w:rPr>
              <w:t>Additional comments added.</w:t>
            </w:r>
          </w:p>
        </w:tc>
        <w:tc>
          <w:tcPr>
            <w:tcW w:w="1596" w:type="dxa"/>
            <w:vAlign w:val="center"/>
          </w:tcPr>
          <w:p w14:paraId="11041FD8" w14:textId="77777777" w:rsidR="00CC1966" w:rsidRPr="00AB4CD5" w:rsidRDefault="00CC1966" w:rsidP="00CC1966">
            <w:pPr>
              <w:tabs>
                <w:tab w:val="left" w:pos="1152"/>
              </w:tabs>
              <w:spacing w:after="120"/>
              <w:ind w:right="-45"/>
              <w:rPr>
                <w:rFonts w:eastAsiaTheme="majorEastAsia" w:cs="Arial"/>
                <w:bCs/>
                <w:sz w:val="24"/>
                <w:szCs w:val="24"/>
                <w:lang w:val="en-US" w:eastAsia="ja-JP"/>
              </w:rPr>
            </w:pPr>
          </w:p>
        </w:tc>
        <w:tc>
          <w:tcPr>
            <w:tcW w:w="1682" w:type="dxa"/>
            <w:vAlign w:val="center"/>
          </w:tcPr>
          <w:p w14:paraId="66464F79" w14:textId="77777777" w:rsidR="00CC1966" w:rsidRPr="00AB4CD5" w:rsidRDefault="00CC1966" w:rsidP="00CC1966">
            <w:pPr>
              <w:tabs>
                <w:tab w:val="left" w:pos="1152"/>
              </w:tabs>
              <w:spacing w:after="120"/>
              <w:ind w:right="-45"/>
              <w:rPr>
                <w:rFonts w:eastAsiaTheme="majorEastAsia" w:cs="Arial"/>
                <w:bCs/>
                <w:sz w:val="24"/>
                <w:szCs w:val="24"/>
                <w:lang w:val="en-US" w:eastAsia="ja-JP"/>
              </w:rPr>
            </w:pPr>
          </w:p>
        </w:tc>
        <w:tc>
          <w:tcPr>
            <w:tcW w:w="1537" w:type="dxa"/>
            <w:vAlign w:val="center"/>
          </w:tcPr>
          <w:p w14:paraId="3263C307" w14:textId="77777777" w:rsidR="00CC1966" w:rsidRPr="00AB4CD5" w:rsidRDefault="00CC1966" w:rsidP="00CC1966">
            <w:pPr>
              <w:tabs>
                <w:tab w:val="left" w:pos="1152"/>
              </w:tabs>
              <w:spacing w:after="120"/>
              <w:ind w:right="-45"/>
              <w:rPr>
                <w:rFonts w:eastAsiaTheme="majorEastAsia" w:cs="Arial"/>
                <w:bCs/>
                <w:sz w:val="24"/>
                <w:szCs w:val="24"/>
                <w:lang w:val="en-US" w:eastAsia="ja-JP"/>
              </w:rPr>
            </w:pPr>
          </w:p>
        </w:tc>
      </w:tr>
      <w:tr w:rsidR="009F4A09" w:rsidRPr="00626100" w14:paraId="651E3022" w14:textId="77777777" w:rsidTr="007F3F1A">
        <w:tc>
          <w:tcPr>
            <w:tcW w:w="1098" w:type="dxa"/>
            <w:vAlign w:val="center"/>
          </w:tcPr>
          <w:p w14:paraId="329D1587" w14:textId="280ED441" w:rsidR="009F4A09" w:rsidRPr="00AB4CD5" w:rsidRDefault="009F4A09" w:rsidP="009F4A09">
            <w:pPr>
              <w:tabs>
                <w:tab w:val="left" w:pos="1152"/>
              </w:tabs>
              <w:spacing w:after="120"/>
              <w:ind w:right="-45"/>
              <w:rPr>
                <w:rFonts w:eastAsiaTheme="majorEastAsia" w:cs="Arial"/>
                <w:bCs/>
                <w:sz w:val="24"/>
                <w:szCs w:val="24"/>
                <w:lang w:val="en-US" w:eastAsia="ja-JP"/>
              </w:rPr>
            </w:pPr>
            <w:r w:rsidRPr="00AB4CD5">
              <w:rPr>
                <w:rFonts w:eastAsiaTheme="majorEastAsia" w:cs="Arial"/>
                <w:bCs/>
                <w:sz w:val="24"/>
                <w:szCs w:val="24"/>
                <w:lang w:val="en-US" w:eastAsia="ja-JP"/>
              </w:rPr>
              <w:t>DV1.</w:t>
            </w:r>
            <w:r>
              <w:rPr>
                <w:rFonts w:eastAsiaTheme="majorEastAsia" w:cs="Arial"/>
                <w:bCs/>
                <w:sz w:val="24"/>
                <w:szCs w:val="24"/>
                <w:lang w:val="en-US" w:eastAsia="ja-JP"/>
              </w:rPr>
              <w:t>7</w:t>
            </w:r>
          </w:p>
        </w:tc>
        <w:tc>
          <w:tcPr>
            <w:tcW w:w="1418" w:type="dxa"/>
            <w:vAlign w:val="center"/>
          </w:tcPr>
          <w:p w14:paraId="4F4F9C55" w14:textId="02A7CE5B" w:rsidR="009F4A09" w:rsidRPr="00AB4CD5" w:rsidRDefault="009F4A09" w:rsidP="009F4A09">
            <w:pPr>
              <w:tabs>
                <w:tab w:val="left" w:pos="1152"/>
              </w:tabs>
              <w:spacing w:after="120"/>
              <w:ind w:right="-45"/>
              <w:rPr>
                <w:rFonts w:eastAsiaTheme="majorEastAsia" w:cs="Arial"/>
                <w:bCs/>
                <w:sz w:val="24"/>
                <w:szCs w:val="24"/>
                <w:lang w:val="en-US" w:eastAsia="ja-JP"/>
              </w:rPr>
            </w:pPr>
            <w:r>
              <w:rPr>
                <w:rFonts w:eastAsiaTheme="majorEastAsia" w:cs="Arial"/>
                <w:bCs/>
                <w:sz w:val="24"/>
                <w:szCs w:val="24"/>
                <w:lang w:val="en-US" w:eastAsia="ja-JP"/>
              </w:rPr>
              <w:t>0</w:t>
            </w:r>
            <w:r w:rsidR="00EA32F5">
              <w:rPr>
                <w:rFonts w:eastAsiaTheme="majorEastAsia" w:cs="Arial"/>
                <w:bCs/>
                <w:sz w:val="24"/>
                <w:szCs w:val="24"/>
                <w:lang w:val="en-US" w:eastAsia="ja-JP"/>
              </w:rPr>
              <w:t>8</w:t>
            </w:r>
            <w:r>
              <w:rPr>
                <w:rFonts w:eastAsiaTheme="majorEastAsia" w:cs="Arial"/>
                <w:bCs/>
                <w:sz w:val="24"/>
                <w:szCs w:val="24"/>
                <w:lang w:val="en-US" w:eastAsia="ja-JP"/>
              </w:rPr>
              <w:t>/04/2022</w:t>
            </w:r>
          </w:p>
        </w:tc>
        <w:tc>
          <w:tcPr>
            <w:tcW w:w="2307" w:type="dxa"/>
            <w:vAlign w:val="center"/>
          </w:tcPr>
          <w:p w14:paraId="3C2D3CE0" w14:textId="653AC500" w:rsidR="009F4A09" w:rsidRPr="00AB4CD5" w:rsidRDefault="009F4A09" w:rsidP="009F4A09">
            <w:pPr>
              <w:tabs>
                <w:tab w:val="left" w:pos="1152"/>
              </w:tabs>
              <w:spacing w:after="120"/>
              <w:ind w:right="-45"/>
              <w:rPr>
                <w:rFonts w:eastAsiaTheme="majorEastAsia" w:cs="Arial"/>
                <w:bCs/>
                <w:sz w:val="24"/>
                <w:szCs w:val="24"/>
                <w:lang w:val="en-US" w:eastAsia="ja-JP"/>
              </w:rPr>
            </w:pPr>
            <w:r>
              <w:rPr>
                <w:rFonts w:eastAsiaTheme="majorEastAsia" w:cs="Arial"/>
                <w:bCs/>
                <w:sz w:val="24"/>
                <w:szCs w:val="24"/>
                <w:lang w:val="en-US" w:eastAsia="ja-JP"/>
              </w:rPr>
              <w:t>Equality Analysis &amp; Compliance Review.</w:t>
            </w:r>
          </w:p>
        </w:tc>
        <w:tc>
          <w:tcPr>
            <w:tcW w:w="1596" w:type="dxa"/>
            <w:vAlign w:val="center"/>
          </w:tcPr>
          <w:p w14:paraId="2E85289B"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682" w:type="dxa"/>
            <w:vAlign w:val="center"/>
          </w:tcPr>
          <w:p w14:paraId="457383DF"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537" w:type="dxa"/>
            <w:vAlign w:val="center"/>
          </w:tcPr>
          <w:p w14:paraId="7B96D960"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r>
      <w:tr w:rsidR="009F4A09" w:rsidRPr="00626100" w14:paraId="1D50195B" w14:textId="77777777" w:rsidTr="007F3F1A">
        <w:tc>
          <w:tcPr>
            <w:tcW w:w="1098" w:type="dxa"/>
            <w:vAlign w:val="center"/>
          </w:tcPr>
          <w:p w14:paraId="522976B8"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418" w:type="dxa"/>
            <w:vAlign w:val="center"/>
          </w:tcPr>
          <w:p w14:paraId="1BBC600A"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2307" w:type="dxa"/>
            <w:vAlign w:val="center"/>
          </w:tcPr>
          <w:p w14:paraId="24BD2864"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596" w:type="dxa"/>
            <w:vAlign w:val="center"/>
          </w:tcPr>
          <w:p w14:paraId="07C3461E"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682" w:type="dxa"/>
            <w:vAlign w:val="center"/>
          </w:tcPr>
          <w:p w14:paraId="6965B2CE"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537" w:type="dxa"/>
            <w:vAlign w:val="center"/>
          </w:tcPr>
          <w:p w14:paraId="7D8974BB"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r>
      <w:tr w:rsidR="009F4A09" w:rsidRPr="00626100" w14:paraId="7861E0A7" w14:textId="77777777" w:rsidTr="007F3F1A">
        <w:tc>
          <w:tcPr>
            <w:tcW w:w="1098" w:type="dxa"/>
            <w:vAlign w:val="center"/>
          </w:tcPr>
          <w:p w14:paraId="24E96F6F"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418" w:type="dxa"/>
            <w:vAlign w:val="center"/>
          </w:tcPr>
          <w:p w14:paraId="2A64B1B8"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2307" w:type="dxa"/>
            <w:vAlign w:val="center"/>
          </w:tcPr>
          <w:p w14:paraId="7402A2C0"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596" w:type="dxa"/>
            <w:vAlign w:val="center"/>
          </w:tcPr>
          <w:p w14:paraId="242AA7D2"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682" w:type="dxa"/>
            <w:vAlign w:val="center"/>
          </w:tcPr>
          <w:p w14:paraId="1374F7BC"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c>
          <w:tcPr>
            <w:tcW w:w="1537" w:type="dxa"/>
            <w:vAlign w:val="center"/>
          </w:tcPr>
          <w:p w14:paraId="0950B5FA" w14:textId="77777777" w:rsidR="009F4A09" w:rsidRPr="00AB4CD5" w:rsidRDefault="009F4A09" w:rsidP="009F4A09">
            <w:pPr>
              <w:tabs>
                <w:tab w:val="left" w:pos="1152"/>
              </w:tabs>
              <w:spacing w:after="120"/>
              <w:ind w:right="-45"/>
              <w:rPr>
                <w:rFonts w:eastAsiaTheme="majorEastAsia" w:cs="Arial"/>
                <w:bCs/>
                <w:sz w:val="24"/>
                <w:szCs w:val="24"/>
                <w:lang w:val="en-US" w:eastAsia="ja-JP"/>
              </w:rPr>
            </w:pPr>
          </w:p>
        </w:tc>
      </w:tr>
    </w:tbl>
    <w:p w14:paraId="5DF466A5" w14:textId="77777777" w:rsidR="00040A4E" w:rsidRPr="00626100" w:rsidRDefault="00040A4E" w:rsidP="00040A4E">
      <w:pPr>
        <w:rPr>
          <w:rFonts w:cs="Arial"/>
          <w:b/>
          <w:sz w:val="24"/>
          <w:szCs w:val="24"/>
        </w:rPr>
      </w:pPr>
    </w:p>
    <w:p w14:paraId="0412AB13" w14:textId="52F7EA66" w:rsidR="00040A4E" w:rsidRPr="00626100" w:rsidRDefault="00467B36" w:rsidP="00040A4E">
      <w:pPr>
        <w:rPr>
          <w:rFonts w:cs="Arial"/>
          <w:sz w:val="24"/>
          <w:szCs w:val="24"/>
        </w:rPr>
      </w:pPr>
      <w:r w:rsidRPr="00626100">
        <w:rPr>
          <w:rFonts w:cs="Arial"/>
          <w:b/>
          <w:sz w:val="24"/>
          <w:szCs w:val="24"/>
        </w:rPr>
        <w:t xml:space="preserve">Note: </w:t>
      </w:r>
      <w:r w:rsidRPr="00626100">
        <w:rPr>
          <w:rFonts w:cs="Arial"/>
          <w:sz w:val="24"/>
          <w:szCs w:val="24"/>
        </w:rPr>
        <w:t xml:space="preserve">This document is to remain </w:t>
      </w:r>
      <w:r w:rsidR="00F2246C" w:rsidRPr="00626100">
        <w:rPr>
          <w:rFonts w:cs="Arial"/>
          <w:sz w:val="24"/>
          <w:szCs w:val="24"/>
        </w:rPr>
        <w:t xml:space="preserve">Microsoft Office Work format to allow for copying and pasting where required. </w:t>
      </w:r>
    </w:p>
    <w:p w14:paraId="5B39B74A" w14:textId="77777777" w:rsidR="00F2246C" w:rsidRPr="00626100" w:rsidRDefault="00F2246C" w:rsidP="00040A4E">
      <w:pPr>
        <w:rPr>
          <w:rFonts w:cs="Arial"/>
          <w:sz w:val="24"/>
          <w:szCs w:val="24"/>
        </w:rPr>
      </w:pPr>
    </w:p>
    <w:p w14:paraId="50398559" w14:textId="77777777" w:rsidR="00F2246C" w:rsidRPr="00626100" w:rsidRDefault="00F2246C" w:rsidP="00040A4E">
      <w:pPr>
        <w:rPr>
          <w:rFonts w:cs="Arial"/>
          <w:sz w:val="24"/>
          <w:szCs w:val="24"/>
        </w:rPr>
      </w:pPr>
    </w:p>
    <w:p w14:paraId="49BD7DA6" w14:textId="77777777" w:rsidR="00040A4E" w:rsidRPr="00626100" w:rsidRDefault="00040A4E" w:rsidP="00040A4E">
      <w:pPr>
        <w:rPr>
          <w:rFonts w:cs="Arial"/>
          <w:b/>
          <w:sz w:val="24"/>
          <w:szCs w:val="24"/>
        </w:rPr>
      </w:pPr>
    </w:p>
    <w:p w14:paraId="058A2CBD" w14:textId="77777777" w:rsidR="00040A4E" w:rsidRPr="00626100" w:rsidRDefault="00040A4E" w:rsidP="00040A4E">
      <w:pPr>
        <w:rPr>
          <w:rFonts w:cs="Arial"/>
          <w:b/>
          <w:sz w:val="24"/>
          <w:szCs w:val="24"/>
        </w:rPr>
      </w:pPr>
      <w:r w:rsidRPr="00626100">
        <w:rPr>
          <w:rFonts w:cs="Arial"/>
          <w:b/>
          <w:sz w:val="24"/>
          <w:szCs w:val="24"/>
        </w:rPr>
        <w:br w:type="page"/>
      </w:r>
    </w:p>
    <w:p w14:paraId="20E30390" w14:textId="77777777" w:rsidR="00410F79" w:rsidRPr="00626100" w:rsidRDefault="00410F79" w:rsidP="00C45180">
      <w:pPr>
        <w:jc w:val="center"/>
        <w:rPr>
          <w:rFonts w:cs="Arial"/>
          <w:b/>
          <w:sz w:val="24"/>
          <w:szCs w:val="24"/>
        </w:rPr>
      </w:pPr>
      <w:r w:rsidRPr="00626100">
        <w:rPr>
          <w:rFonts w:cs="Arial"/>
          <w:b/>
          <w:sz w:val="24"/>
          <w:szCs w:val="24"/>
        </w:rPr>
        <w:lastRenderedPageBreak/>
        <w:t>Contents</w:t>
      </w:r>
      <w:r w:rsidR="00710C79" w:rsidRPr="00626100">
        <w:rPr>
          <w:rFonts w:cs="Arial"/>
          <w:b/>
          <w:sz w:val="24"/>
          <w:szCs w:val="24"/>
        </w:rPr>
        <w:t xml:space="preserve"> Page</w:t>
      </w:r>
    </w:p>
    <w:p w14:paraId="400C67EE" w14:textId="77777777" w:rsidR="00E16E5D" w:rsidRPr="00626100" w:rsidRDefault="00E16E5D" w:rsidP="00410F79">
      <w:pPr>
        <w:jc w:val="center"/>
        <w:rPr>
          <w:rFonts w:cs="Arial"/>
          <w:b/>
          <w:sz w:val="24"/>
          <w:szCs w:val="24"/>
        </w:rPr>
      </w:pPr>
    </w:p>
    <w:p w14:paraId="36FBED47" w14:textId="77777777" w:rsidR="00410F79" w:rsidRPr="00626100" w:rsidRDefault="00410F79" w:rsidP="00E16E5D">
      <w:pPr>
        <w:tabs>
          <w:tab w:val="left" w:pos="-1701"/>
          <w:tab w:val="right" w:pos="9639"/>
        </w:tabs>
        <w:rPr>
          <w:rFonts w:cs="Arial"/>
          <w:b/>
          <w:color w:val="000000" w:themeColor="text1"/>
          <w:sz w:val="24"/>
          <w:szCs w:val="24"/>
        </w:rPr>
      </w:pPr>
      <w:r w:rsidRPr="00626100">
        <w:rPr>
          <w:rFonts w:cs="Arial"/>
          <w:b/>
          <w:color w:val="000000" w:themeColor="text1"/>
          <w:sz w:val="24"/>
          <w:szCs w:val="24"/>
        </w:rPr>
        <w:t>Section</w:t>
      </w:r>
      <w:r w:rsidRPr="00626100">
        <w:rPr>
          <w:rFonts w:cs="Arial"/>
          <w:b/>
          <w:color w:val="000000" w:themeColor="text1"/>
          <w:sz w:val="24"/>
          <w:szCs w:val="24"/>
        </w:rPr>
        <w:tab/>
      </w:r>
      <w:r w:rsidR="00E16E5D" w:rsidRPr="00626100">
        <w:rPr>
          <w:rFonts w:cs="Arial"/>
          <w:b/>
          <w:color w:val="000000" w:themeColor="text1"/>
          <w:sz w:val="24"/>
          <w:szCs w:val="24"/>
        </w:rPr>
        <w:t>Page</w:t>
      </w:r>
    </w:p>
    <w:p w14:paraId="79CA9222" w14:textId="77777777" w:rsidR="00383924" w:rsidRPr="00626100" w:rsidRDefault="00383924" w:rsidP="00E16E5D">
      <w:pPr>
        <w:tabs>
          <w:tab w:val="left" w:pos="-1701"/>
          <w:tab w:val="right" w:pos="9639"/>
        </w:tabs>
        <w:rPr>
          <w:rFonts w:cs="Arial"/>
          <w:b/>
          <w:color w:val="000000" w:themeColor="text1"/>
          <w:sz w:val="24"/>
          <w:szCs w:val="24"/>
        </w:rPr>
      </w:pPr>
    </w:p>
    <w:p w14:paraId="6B551E48" w14:textId="3D0D2570" w:rsidR="00410F79" w:rsidRPr="00626100" w:rsidRDefault="00410F79" w:rsidP="00E16E5D">
      <w:pPr>
        <w:numPr>
          <w:ilvl w:val="0"/>
          <w:numId w:val="20"/>
        </w:numPr>
        <w:tabs>
          <w:tab w:val="right" w:pos="567"/>
          <w:tab w:val="right" w:leader="dot" w:pos="9639"/>
        </w:tabs>
        <w:spacing w:line="360" w:lineRule="auto"/>
        <w:ind w:left="0" w:firstLine="0"/>
        <w:contextualSpacing/>
        <w:rPr>
          <w:rFonts w:cs="Arial"/>
          <w:color w:val="000000" w:themeColor="text1"/>
          <w:sz w:val="24"/>
          <w:szCs w:val="24"/>
        </w:rPr>
      </w:pPr>
      <w:r w:rsidRPr="00AB4CD5">
        <w:rPr>
          <w:rFonts w:cs="Arial"/>
          <w:b/>
          <w:sz w:val="24"/>
          <w:szCs w:val="24"/>
        </w:rPr>
        <w:t>Introduction</w:t>
      </w:r>
      <w:r w:rsidR="00694E2A" w:rsidRPr="00626100">
        <w:rPr>
          <w:rFonts w:cs="Arial"/>
          <w:b/>
          <w:color w:val="000000" w:themeColor="text1"/>
          <w:sz w:val="24"/>
          <w:szCs w:val="24"/>
        </w:rPr>
        <w:t xml:space="preserve"> </w:t>
      </w:r>
      <w:r w:rsidRPr="00626100">
        <w:rPr>
          <w:rFonts w:cs="Arial"/>
          <w:color w:val="000000" w:themeColor="text1"/>
          <w:sz w:val="24"/>
          <w:szCs w:val="24"/>
        </w:rPr>
        <w:tab/>
      </w:r>
      <w:hyperlink w:anchor="Introduction" w:history="1">
        <w:r w:rsidR="00303492" w:rsidRPr="00626100">
          <w:rPr>
            <w:rFonts w:cs="Arial"/>
            <w:color w:val="000000" w:themeColor="text1"/>
            <w:sz w:val="24"/>
            <w:szCs w:val="24"/>
          </w:rPr>
          <w:t>4</w:t>
        </w:r>
      </w:hyperlink>
      <w:r w:rsidRPr="00626100">
        <w:rPr>
          <w:rFonts w:cs="Arial"/>
          <w:color w:val="000000" w:themeColor="text1"/>
          <w:sz w:val="24"/>
          <w:szCs w:val="24"/>
        </w:rPr>
        <w:t xml:space="preserve"> </w:t>
      </w:r>
    </w:p>
    <w:p w14:paraId="3B779AC8" w14:textId="270FCE4E" w:rsidR="00410F79" w:rsidRPr="00626100" w:rsidRDefault="00814DA4" w:rsidP="00E16E5D">
      <w:pPr>
        <w:numPr>
          <w:ilvl w:val="0"/>
          <w:numId w:val="20"/>
        </w:numPr>
        <w:tabs>
          <w:tab w:val="right" w:pos="567"/>
          <w:tab w:val="right" w:leader="dot" w:pos="9639"/>
        </w:tabs>
        <w:spacing w:line="360" w:lineRule="auto"/>
        <w:ind w:left="0" w:firstLine="0"/>
        <w:contextualSpacing/>
        <w:rPr>
          <w:rFonts w:cs="Arial"/>
          <w:color w:val="000000" w:themeColor="text1"/>
          <w:sz w:val="24"/>
          <w:szCs w:val="24"/>
        </w:rPr>
      </w:pPr>
      <w:r w:rsidRPr="00626100">
        <w:rPr>
          <w:rFonts w:cs="Arial"/>
          <w:b/>
          <w:color w:val="000000" w:themeColor="text1"/>
          <w:sz w:val="24"/>
          <w:szCs w:val="24"/>
        </w:rPr>
        <w:t>Initial Design Considerations</w:t>
      </w:r>
      <w:r w:rsidR="00694E2A" w:rsidRPr="00626100">
        <w:rPr>
          <w:rFonts w:cs="Arial"/>
          <w:b/>
          <w:color w:val="000000" w:themeColor="text1"/>
          <w:sz w:val="24"/>
          <w:szCs w:val="24"/>
        </w:rPr>
        <w:t xml:space="preserve"> </w:t>
      </w:r>
      <w:r w:rsidR="00410F79" w:rsidRPr="00626100">
        <w:rPr>
          <w:rFonts w:cs="Arial"/>
          <w:color w:val="000000" w:themeColor="text1"/>
          <w:sz w:val="24"/>
          <w:szCs w:val="24"/>
        </w:rPr>
        <w:tab/>
      </w:r>
      <w:hyperlink w:anchor="DesignConsiderations" w:history="1">
        <w:r w:rsidR="000610D0" w:rsidRPr="00626100">
          <w:rPr>
            <w:rFonts w:cs="Arial"/>
            <w:color w:val="000000" w:themeColor="text1"/>
            <w:sz w:val="24"/>
            <w:szCs w:val="24"/>
          </w:rPr>
          <w:t>5</w:t>
        </w:r>
      </w:hyperlink>
    </w:p>
    <w:p w14:paraId="7679B069" w14:textId="3FE690B7" w:rsidR="00C61EE5" w:rsidRPr="00626100" w:rsidRDefault="00814DA4" w:rsidP="00E16E5D">
      <w:pPr>
        <w:numPr>
          <w:ilvl w:val="0"/>
          <w:numId w:val="20"/>
        </w:numPr>
        <w:tabs>
          <w:tab w:val="right" w:pos="567"/>
          <w:tab w:val="right" w:leader="dot" w:pos="9639"/>
        </w:tabs>
        <w:spacing w:line="360" w:lineRule="auto"/>
        <w:ind w:left="0" w:firstLine="0"/>
        <w:contextualSpacing/>
        <w:rPr>
          <w:rFonts w:cs="Arial"/>
          <w:color w:val="000000" w:themeColor="text1"/>
          <w:sz w:val="24"/>
          <w:szCs w:val="24"/>
        </w:rPr>
      </w:pPr>
      <w:r w:rsidRPr="00626100">
        <w:rPr>
          <w:rFonts w:cs="Arial"/>
          <w:b/>
          <w:color w:val="000000" w:themeColor="text1"/>
          <w:sz w:val="24"/>
          <w:szCs w:val="24"/>
        </w:rPr>
        <w:t>Washroom Typologies</w:t>
      </w:r>
      <w:r w:rsidR="00694E2A" w:rsidRPr="00626100">
        <w:rPr>
          <w:rFonts w:cs="Arial"/>
          <w:color w:val="000000" w:themeColor="text1"/>
          <w:sz w:val="24"/>
          <w:szCs w:val="24"/>
        </w:rPr>
        <w:t xml:space="preserve"> </w:t>
      </w:r>
      <w:r w:rsidR="00410F79" w:rsidRPr="00626100">
        <w:rPr>
          <w:rFonts w:cs="Arial"/>
          <w:color w:val="000000" w:themeColor="text1"/>
          <w:sz w:val="24"/>
          <w:szCs w:val="24"/>
        </w:rPr>
        <w:tab/>
      </w:r>
      <w:hyperlink w:anchor="Typologies" w:history="1">
        <w:r w:rsidR="000610D0" w:rsidRPr="00626100">
          <w:rPr>
            <w:rFonts w:cs="Arial"/>
            <w:color w:val="000000" w:themeColor="text1"/>
            <w:sz w:val="24"/>
            <w:szCs w:val="24"/>
          </w:rPr>
          <w:t>6</w:t>
        </w:r>
      </w:hyperlink>
    </w:p>
    <w:p w14:paraId="3571B078" w14:textId="0B4A87F0" w:rsidR="00303492" w:rsidRPr="00626100" w:rsidRDefault="00814DA4" w:rsidP="00E16E5D">
      <w:pPr>
        <w:numPr>
          <w:ilvl w:val="0"/>
          <w:numId w:val="20"/>
        </w:numPr>
        <w:tabs>
          <w:tab w:val="right" w:pos="567"/>
          <w:tab w:val="right" w:leader="dot" w:pos="9639"/>
        </w:tabs>
        <w:spacing w:line="360" w:lineRule="auto"/>
        <w:ind w:left="0" w:firstLine="0"/>
        <w:contextualSpacing/>
        <w:rPr>
          <w:rFonts w:cs="Arial"/>
          <w:b/>
          <w:color w:val="000000" w:themeColor="text1"/>
          <w:sz w:val="24"/>
          <w:szCs w:val="24"/>
        </w:rPr>
      </w:pPr>
      <w:r w:rsidRPr="00626100">
        <w:rPr>
          <w:rFonts w:cs="Arial"/>
          <w:b/>
          <w:color w:val="000000" w:themeColor="text1"/>
          <w:sz w:val="24"/>
          <w:szCs w:val="24"/>
        </w:rPr>
        <w:t>Design Criteria</w:t>
      </w:r>
      <w:r w:rsidR="00303492" w:rsidRPr="00626100">
        <w:rPr>
          <w:rFonts w:cs="Arial"/>
          <w:b/>
          <w:color w:val="000000" w:themeColor="text1"/>
          <w:sz w:val="24"/>
          <w:szCs w:val="24"/>
        </w:rPr>
        <w:t xml:space="preserve"> </w:t>
      </w:r>
      <w:r w:rsidR="00303492" w:rsidRPr="00626100">
        <w:rPr>
          <w:rFonts w:cs="Arial"/>
          <w:color w:val="000000" w:themeColor="text1"/>
          <w:sz w:val="24"/>
          <w:szCs w:val="24"/>
        </w:rPr>
        <w:tab/>
      </w:r>
      <w:hyperlink w:anchor="DesignCriteria" w:history="1">
        <w:r w:rsidR="000610D0" w:rsidRPr="00626100">
          <w:rPr>
            <w:rFonts w:cs="Arial"/>
            <w:color w:val="000000" w:themeColor="text1"/>
            <w:sz w:val="24"/>
            <w:szCs w:val="24"/>
          </w:rPr>
          <w:t>8</w:t>
        </w:r>
      </w:hyperlink>
    </w:p>
    <w:p w14:paraId="658BBD0A" w14:textId="6E28BE7C" w:rsidR="00303492" w:rsidRPr="00AB4CD5" w:rsidRDefault="00814DA4" w:rsidP="00E16E5D">
      <w:pPr>
        <w:numPr>
          <w:ilvl w:val="0"/>
          <w:numId w:val="20"/>
        </w:numPr>
        <w:tabs>
          <w:tab w:val="right" w:pos="567"/>
          <w:tab w:val="right" w:leader="dot" w:pos="9639"/>
        </w:tabs>
        <w:spacing w:line="360" w:lineRule="auto"/>
        <w:ind w:left="0" w:firstLine="0"/>
        <w:contextualSpacing/>
        <w:rPr>
          <w:rFonts w:cs="Arial"/>
          <w:b/>
          <w:color w:val="000000" w:themeColor="text1"/>
          <w:sz w:val="24"/>
          <w:szCs w:val="24"/>
        </w:rPr>
      </w:pPr>
      <w:r w:rsidRPr="00626100">
        <w:rPr>
          <w:rFonts w:cs="Arial"/>
          <w:b/>
          <w:color w:val="000000" w:themeColor="text1"/>
          <w:sz w:val="24"/>
          <w:szCs w:val="24"/>
        </w:rPr>
        <w:t>Washroom Standards</w:t>
      </w:r>
      <w:r w:rsidR="00303492" w:rsidRPr="00626100">
        <w:rPr>
          <w:rFonts w:cs="Arial"/>
          <w:color w:val="000000" w:themeColor="text1"/>
          <w:sz w:val="24"/>
          <w:szCs w:val="24"/>
        </w:rPr>
        <w:tab/>
      </w:r>
      <w:hyperlink w:anchor="Standards" w:history="1">
        <w:r w:rsidR="007F3F1A" w:rsidRPr="00A32303">
          <w:rPr>
            <w:rStyle w:val="Hyperlink"/>
            <w:rFonts w:cs="Arial"/>
            <w:color w:val="000000" w:themeColor="text1"/>
            <w:sz w:val="24"/>
            <w:szCs w:val="24"/>
            <w:u w:val="none"/>
          </w:rPr>
          <w:t>20</w:t>
        </w:r>
      </w:hyperlink>
    </w:p>
    <w:p w14:paraId="252BE58A" w14:textId="2AEF8BFE" w:rsidR="00B458B9" w:rsidRPr="00A448BA" w:rsidRDefault="00B458B9" w:rsidP="00E16E5D">
      <w:pPr>
        <w:numPr>
          <w:ilvl w:val="0"/>
          <w:numId w:val="20"/>
        </w:numPr>
        <w:tabs>
          <w:tab w:val="right" w:pos="567"/>
          <w:tab w:val="right" w:leader="dot" w:pos="9639"/>
        </w:tabs>
        <w:spacing w:line="360" w:lineRule="auto"/>
        <w:ind w:left="0" w:firstLine="0"/>
        <w:contextualSpacing/>
        <w:rPr>
          <w:rStyle w:val="Hyperlink"/>
          <w:rFonts w:cs="Arial"/>
          <w:b/>
          <w:color w:val="000000" w:themeColor="text1"/>
          <w:sz w:val="24"/>
          <w:szCs w:val="24"/>
          <w:u w:val="none"/>
        </w:rPr>
      </w:pPr>
      <w:r w:rsidRPr="00626100">
        <w:rPr>
          <w:rFonts w:cs="Arial"/>
          <w:b/>
          <w:color w:val="000000" w:themeColor="text1"/>
          <w:sz w:val="24"/>
          <w:szCs w:val="24"/>
        </w:rPr>
        <w:t>Specifications</w:t>
      </w:r>
      <w:r w:rsidRPr="00626100">
        <w:rPr>
          <w:rFonts w:cs="Arial"/>
          <w:color w:val="000000" w:themeColor="text1"/>
          <w:sz w:val="24"/>
          <w:szCs w:val="24"/>
        </w:rPr>
        <w:tab/>
      </w:r>
      <w:hyperlink w:anchor="Specifications" w:history="1">
        <w:r w:rsidR="000525BF" w:rsidRPr="000525BF">
          <w:rPr>
            <w:rStyle w:val="Hyperlink"/>
            <w:rFonts w:cs="Arial"/>
            <w:color w:val="auto"/>
            <w:sz w:val="24"/>
            <w:szCs w:val="24"/>
            <w:u w:val="none"/>
          </w:rPr>
          <w:t>70</w:t>
        </w:r>
      </w:hyperlink>
    </w:p>
    <w:p w14:paraId="42DA552F" w14:textId="7BCA36F8" w:rsidR="00A448BA" w:rsidRPr="00626100" w:rsidRDefault="00A448BA" w:rsidP="00E16E5D">
      <w:pPr>
        <w:numPr>
          <w:ilvl w:val="0"/>
          <w:numId w:val="20"/>
        </w:numPr>
        <w:tabs>
          <w:tab w:val="right" w:pos="567"/>
          <w:tab w:val="right" w:leader="dot" w:pos="9639"/>
        </w:tabs>
        <w:spacing w:line="360" w:lineRule="auto"/>
        <w:ind w:left="0" w:firstLine="0"/>
        <w:contextualSpacing/>
        <w:rPr>
          <w:rFonts w:cs="Arial"/>
          <w:b/>
          <w:color w:val="000000" w:themeColor="text1"/>
          <w:sz w:val="24"/>
          <w:szCs w:val="24"/>
        </w:rPr>
      </w:pPr>
      <w:r>
        <w:rPr>
          <w:rFonts w:cs="Arial"/>
          <w:b/>
          <w:color w:val="000000" w:themeColor="text1"/>
          <w:sz w:val="24"/>
          <w:szCs w:val="24"/>
        </w:rPr>
        <w:t>Acknowledgements</w:t>
      </w:r>
      <w:r>
        <w:rPr>
          <w:rFonts w:cs="Arial"/>
          <w:color w:val="000000" w:themeColor="text1"/>
          <w:sz w:val="24"/>
          <w:szCs w:val="24"/>
        </w:rPr>
        <w:t>…………………………………………………………………</w:t>
      </w:r>
      <w:proofErr w:type="gramStart"/>
      <w:r>
        <w:rPr>
          <w:rFonts w:cs="Arial"/>
          <w:color w:val="000000" w:themeColor="text1"/>
          <w:sz w:val="24"/>
          <w:szCs w:val="24"/>
        </w:rPr>
        <w:t>…..</w:t>
      </w:r>
      <w:proofErr w:type="gramEnd"/>
      <w:r>
        <w:rPr>
          <w:rFonts w:cs="Arial"/>
          <w:color w:val="000000" w:themeColor="text1"/>
          <w:sz w:val="24"/>
          <w:szCs w:val="24"/>
        </w:rPr>
        <w:t>105</w:t>
      </w:r>
    </w:p>
    <w:p w14:paraId="30A9635D" w14:textId="77777777" w:rsidR="00875E54" w:rsidRPr="00626100" w:rsidRDefault="00875E54" w:rsidP="00875E54">
      <w:pPr>
        <w:tabs>
          <w:tab w:val="right" w:pos="567"/>
          <w:tab w:val="right" w:leader="dot" w:pos="9639"/>
        </w:tabs>
        <w:spacing w:line="360" w:lineRule="auto"/>
        <w:contextualSpacing/>
        <w:rPr>
          <w:rFonts w:cs="Arial"/>
          <w:b/>
          <w:color w:val="000000" w:themeColor="text1"/>
          <w:sz w:val="24"/>
          <w:szCs w:val="24"/>
        </w:rPr>
      </w:pPr>
    </w:p>
    <w:p w14:paraId="3CE0137B" w14:textId="77777777" w:rsidR="00467B36" w:rsidRPr="00626100" w:rsidRDefault="00467B36" w:rsidP="00095BEE">
      <w:pPr>
        <w:tabs>
          <w:tab w:val="right" w:pos="567"/>
          <w:tab w:val="right" w:pos="9639"/>
        </w:tabs>
        <w:spacing w:line="360" w:lineRule="auto"/>
        <w:contextualSpacing/>
        <w:rPr>
          <w:rFonts w:cs="Arial"/>
          <w:b/>
          <w:color w:val="000000" w:themeColor="text1"/>
          <w:sz w:val="24"/>
          <w:szCs w:val="24"/>
        </w:rPr>
      </w:pPr>
    </w:p>
    <w:p w14:paraId="7B583045"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0140B810"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2AE1EDFE"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3873FB3F"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547A7A49"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79B2354E"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44B3FC07"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47D87AC6"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56EADCCA"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0B250994"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26ED1E3A"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71AD5808"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22171741"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6AE3E543"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43DF3493"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64F0C158"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033633ED" w14:textId="77777777" w:rsidR="00814DA4" w:rsidRPr="00626100" w:rsidRDefault="00814DA4" w:rsidP="00095BEE">
      <w:pPr>
        <w:tabs>
          <w:tab w:val="right" w:pos="567"/>
          <w:tab w:val="right" w:pos="9639"/>
        </w:tabs>
        <w:spacing w:line="360" w:lineRule="auto"/>
        <w:contextualSpacing/>
        <w:rPr>
          <w:rFonts w:cs="Arial"/>
          <w:b/>
          <w:color w:val="000000" w:themeColor="text1"/>
          <w:sz w:val="24"/>
          <w:szCs w:val="24"/>
        </w:rPr>
      </w:pPr>
    </w:p>
    <w:p w14:paraId="5172AE3D" w14:textId="77777777" w:rsidR="00814DA4" w:rsidRPr="00626100" w:rsidRDefault="00814DA4" w:rsidP="00095BEE">
      <w:pPr>
        <w:tabs>
          <w:tab w:val="right" w:pos="567"/>
          <w:tab w:val="right" w:pos="9639"/>
        </w:tabs>
        <w:spacing w:line="360" w:lineRule="auto"/>
        <w:contextualSpacing/>
        <w:rPr>
          <w:rFonts w:cs="Arial"/>
          <w:sz w:val="24"/>
          <w:szCs w:val="24"/>
        </w:rPr>
      </w:pPr>
    </w:p>
    <w:p w14:paraId="37933B45" w14:textId="77777777" w:rsidR="00814DA4" w:rsidRPr="00626100" w:rsidRDefault="00814DA4" w:rsidP="000C4589">
      <w:pPr>
        <w:tabs>
          <w:tab w:val="left" w:pos="1418"/>
        </w:tabs>
        <w:spacing w:line="360" w:lineRule="auto"/>
        <w:contextualSpacing/>
        <w:rPr>
          <w:rFonts w:cs="Arial"/>
          <w:b/>
          <w:sz w:val="24"/>
          <w:szCs w:val="24"/>
        </w:rPr>
      </w:pPr>
    </w:p>
    <w:p w14:paraId="30E38BBE" w14:textId="395BD537" w:rsidR="00410F79" w:rsidRPr="007F3F1A" w:rsidRDefault="000C4589" w:rsidP="007F3F1A">
      <w:pPr>
        <w:tabs>
          <w:tab w:val="left" w:pos="1418"/>
        </w:tabs>
        <w:spacing w:line="360" w:lineRule="auto"/>
        <w:contextualSpacing/>
        <w:rPr>
          <w:rFonts w:cs="Arial"/>
          <w:b/>
          <w:sz w:val="24"/>
          <w:szCs w:val="24"/>
        </w:rPr>
      </w:pPr>
      <w:r w:rsidRPr="00626100">
        <w:rPr>
          <w:rFonts w:cs="Arial"/>
          <w:sz w:val="24"/>
          <w:szCs w:val="24"/>
        </w:rPr>
        <w:tab/>
      </w:r>
    </w:p>
    <w:p w14:paraId="2474B937" w14:textId="77777777" w:rsidR="00CE794C" w:rsidRPr="00626100" w:rsidRDefault="00CE794C" w:rsidP="00CE794C">
      <w:pPr>
        <w:numPr>
          <w:ilvl w:val="0"/>
          <w:numId w:val="22"/>
        </w:numPr>
        <w:rPr>
          <w:rFonts w:cs="Arial"/>
          <w:b/>
          <w:sz w:val="24"/>
          <w:szCs w:val="24"/>
        </w:rPr>
      </w:pPr>
      <w:bookmarkStart w:id="2" w:name="Introduction"/>
      <w:bookmarkEnd w:id="1"/>
      <w:r w:rsidRPr="00626100">
        <w:rPr>
          <w:rFonts w:cs="Arial"/>
          <w:b/>
          <w:sz w:val="24"/>
          <w:szCs w:val="24"/>
        </w:rPr>
        <w:lastRenderedPageBreak/>
        <w:t>Introduction</w:t>
      </w:r>
    </w:p>
    <w:bookmarkEnd w:id="2"/>
    <w:p w14:paraId="2CF22782" w14:textId="77777777" w:rsidR="00C61EE5" w:rsidRPr="00626100" w:rsidRDefault="00C61EE5" w:rsidP="00CE794C">
      <w:pPr>
        <w:contextualSpacing/>
        <w:rPr>
          <w:rFonts w:cs="Arial"/>
          <w:sz w:val="24"/>
          <w:szCs w:val="24"/>
        </w:rPr>
      </w:pPr>
    </w:p>
    <w:p w14:paraId="60E2665D" w14:textId="77777777" w:rsidR="00814DA4" w:rsidRPr="00347134" w:rsidRDefault="00814DA4" w:rsidP="00814DA4">
      <w:pPr>
        <w:rPr>
          <w:rFonts w:cs="Arial"/>
          <w:sz w:val="24"/>
          <w:szCs w:val="24"/>
        </w:rPr>
      </w:pPr>
      <w:r w:rsidRPr="007C76D3">
        <w:rPr>
          <w:rFonts w:cs="Arial"/>
          <w:sz w:val="24"/>
          <w:szCs w:val="24"/>
        </w:rPr>
        <w:t xml:space="preserve">The UCL Estate is an important and expensive resource and, in terms of costs to provide and maintain, is second only to salary </w:t>
      </w:r>
      <w:r w:rsidRPr="000964A2">
        <w:rPr>
          <w:rFonts w:cs="Arial"/>
          <w:sz w:val="24"/>
          <w:szCs w:val="24"/>
        </w:rPr>
        <w:t>costs.</w:t>
      </w:r>
    </w:p>
    <w:p w14:paraId="687DEA34" w14:textId="77777777" w:rsidR="00814DA4" w:rsidRPr="004A5A3B" w:rsidRDefault="00814DA4" w:rsidP="00814DA4">
      <w:pPr>
        <w:rPr>
          <w:rFonts w:cs="Arial"/>
          <w:sz w:val="24"/>
          <w:szCs w:val="24"/>
        </w:rPr>
      </w:pPr>
    </w:p>
    <w:p w14:paraId="418EC6B9" w14:textId="77777777" w:rsidR="00814DA4" w:rsidRPr="0098154C" w:rsidRDefault="00814DA4" w:rsidP="00814DA4">
      <w:pPr>
        <w:rPr>
          <w:rFonts w:cs="Arial"/>
          <w:sz w:val="24"/>
          <w:szCs w:val="24"/>
        </w:rPr>
      </w:pPr>
      <w:r w:rsidRPr="00333C71">
        <w:rPr>
          <w:rFonts w:cs="Arial"/>
          <w:sz w:val="24"/>
          <w:szCs w:val="24"/>
        </w:rPr>
        <w:t>The estate consists of numerous buildings, many of which are listed, together with a diverse range of modern buildings co</w:t>
      </w:r>
      <w:r w:rsidRPr="0098154C">
        <w:rPr>
          <w:rFonts w:cs="Arial"/>
          <w:sz w:val="24"/>
          <w:szCs w:val="24"/>
        </w:rPr>
        <w:t xml:space="preserve">nstructed at various times during the last century.  </w:t>
      </w:r>
    </w:p>
    <w:p w14:paraId="1D6A8E63" w14:textId="77777777" w:rsidR="00814DA4" w:rsidRPr="003A79EF" w:rsidRDefault="00814DA4" w:rsidP="00814DA4">
      <w:pPr>
        <w:rPr>
          <w:rFonts w:cs="Arial"/>
          <w:sz w:val="24"/>
          <w:szCs w:val="24"/>
        </w:rPr>
      </w:pPr>
    </w:p>
    <w:p w14:paraId="1BE52404" w14:textId="77777777" w:rsidR="00814DA4" w:rsidRPr="00AB4CD5" w:rsidRDefault="00814DA4" w:rsidP="00814DA4">
      <w:pPr>
        <w:rPr>
          <w:rFonts w:cs="Arial"/>
          <w:sz w:val="24"/>
          <w:szCs w:val="24"/>
        </w:rPr>
      </w:pPr>
      <w:r w:rsidRPr="003A79EF">
        <w:rPr>
          <w:rFonts w:cs="Arial"/>
          <w:sz w:val="24"/>
          <w:szCs w:val="24"/>
        </w:rPr>
        <w:t>Improved space efficiency, i</w:t>
      </w:r>
      <w:r w:rsidRPr="001C55C6">
        <w:rPr>
          <w:rFonts w:cs="Arial"/>
          <w:sz w:val="24"/>
          <w:szCs w:val="24"/>
        </w:rPr>
        <w:t>ntelligent design and low energy solutions are vital in reducing emissions and achieving the University’s carbon reduction targets.  This applies to not only the primary teaching and study spaces, but also the ancillary accommodation that supports this function.</w:t>
      </w:r>
    </w:p>
    <w:p w14:paraId="40A35BD6" w14:textId="77777777" w:rsidR="00814DA4" w:rsidRPr="00AB4CD5" w:rsidRDefault="00814DA4" w:rsidP="00814DA4">
      <w:pPr>
        <w:rPr>
          <w:rFonts w:cs="Arial"/>
          <w:sz w:val="24"/>
          <w:szCs w:val="24"/>
        </w:rPr>
      </w:pPr>
    </w:p>
    <w:p w14:paraId="5606E4ED" w14:textId="2F62940C" w:rsidR="00A36264" w:rsidRPr="00AB4CD5" w:rsidRDefault="00814DA4" w:rsidP="00814DA4">
      <w:pPr>
        <w:rPr>
          <w:rFonts w:cs="Arial"/>
          <w:sz w:val="24"/>
          <w:szCs w:val="24"/>
        </w:rPr>
      </w:pPr>
      <w:r w:rsidRPr="00AB4CD5">
        <w:rPr>
          <w:rFonts w:cs="Arial"/>
          <w:sz w:val="24"/>
          <w:szCs w:val="24"/>
        </w:rPr>
        <w:t>The purpose of the Washroom Standard is to define preferred spatial arrangements, designs and specifications for a range of different washroom types that will provide</w:t>
      </w:r>
      <w:r w:rsidR="00831D7D">
        <w:rPr>
          <w:rFonts w:cs="Arial"/>
          <w:sz w:val="24"/>
          <w:szCs w:val="24"/>
        </w:rPr>
        <w:t xml:space="preserve"> inclusive</w:t>
      </w:r>
      <w:r w:rsidRPr="00AB4CD5">
        <w:rPr>
          <w:rFonts w:cs="Arial"/>
          <w:sz w:val="24"/>
          <w:szCs w:val="24"/>
        </w:rPr>
        <w:t>, well-functioning spaces that look good, are robust, easy to clean, easy to maintain and minimise energy usage.</w:t>
      </w:r>
      <w:r w:rsidR="00D63D25">
        <w:rPr>
          <w:color w:val="0070C0"/>
        </w:rPr>
        <w:t xml:space="preserve"> </w:t>
      </w:r>
      <w:r w:rsidR="00D63D25" w:rsidRPr="00D63D25">
        <w:t xml:space="preserve">This should involve </w:t>
      </w:r>
      <w:r w:rsidR="00D63D25" w:rsidRPr="00D63D25">
        <w:rPr>
          <w:rFonts w:cs="Arial"/>
          <w:sz w:val="24"/>
          <w:szCs w:val="24"/>
        </w:rPr>
        <w:t xml:space="preserve">consultation </w:t>
      </w:r>
      <w:r w:rsidR="00D63D25">
        <w:rPr>
          <w:rFonts w:cs="Arial"/>
          <w:sz w:val="24"/>
          <w:szCs w:val="24"/>
        </w:rPr>
        <w:t>to determine the need on a project-</w:t>
      </w:r>
      <w:r w:rsidR="00D63D25" w:rsidRPr="00D63D25">
        <w:rPr>
          <w:rFonts w:cs="Arial"/>
          <w:sz w:val="24"/>
          <w:szCs w:val="24"/>
        </w:rPr>
        <w:t>by</w:t>
      </w:r>
      <w:r w:rsidR="00D63D25">
        <w:rPr>
          <w:rFonts w:cs="Arial"/>
          <w:sz w:val="24"/>
          <w:szCs w:val="24"/>
        </w:rPr>
        <w:t>-</w:t>
      </w:r>
      <w:r w:rsidR="00D63D25" w:rsidRPr="00D63D25">
        <w:rPr>
          <w:rFonts w:cs="Arial"/>
          <w:sz w:val="24"/>
          <w:szCs w:val="24"/>
        </w:rPr>
        <w:t>project basis</w:t>
      </w:r>
      <w:r w:rsidR="00D63D25">
        <w:rPr>
          <w:rFonts w:cs="Arial"/>
          <w:sz w:val="24"/>
          <w:szCs w:val="24"/>
        </w:rPr>
        <w:t>.</w:t>
      </w:r>
    </w:p>
    <w:p w14:paraId="61893D2D" w14:textId="77777777" w:rsidR="00814DA4" w:rsidRPr="00AB4CD5" w:rsidRDefault="00814DA4" w:rsidP="00814DA4">
      <w:pPr>
        <w:rPr>
          <w:rFonts w:cs="Arial"/>
          <w:sz w:val="24"/>
          <w:szCs w:val="24"/>
        </w:rPr>
      </w:pPr>
    </w:p>
    <w:p w14:paraId="68FCC275" w14:textId="77777777" w:rsidR="00814DA4" w:rsidRPr="00AB4CD5" w:rsidRDefault="00814DA4" w:rsidP="00814DA4">
      <w:pPr>
        <w:rPr>
          <w:rFonts w:cs="Arial"/>
          <w:sz w:val="24"/>
          <w:szCs w:val="24"/>
        </w:rPr>
      </w:pPr>
      <w:r w:rsidRPr="00AB4CD5">
        <w:rPr>
          <w:rFonts w:cs="Arial"/>
          <w:sz w:val="24"/>
          <w:szCs w:val="24"/>
        </w:rPr>
        <w:t>This guide sets out the following:</w:t>
      </w:r>
    </w:p>
    <w:p w14:paraId="43BCFDE9" w14:textId="77777777" w:rsidR="00814DA4" w:rsidRPr="00626100" w:rsidRDefault="00814DA4" w:rsidP="00814DA4">
      <w:pPr>
        <w:tabs>
          <w:tab w:val="left" w:pos="1134"/>
        </w:tabs>
        <w:ind w:left="567"/>
        <w:rPr>
          <w:rFonts w:cs="Arial"/>
          <w:b/>
          <w:sz w:val="24"/>
          <w:szCs w:val="24"/>
        </w:rPr>
      </w:pPr>
    </w:p>
    <w:p w14:paraId="4465B3B4" w14:textId="77777777" w:rsidR="00814DA4" w:rsidRPr="00626100" w:rsidRDefault="00814DA4" w:rsidP="00814DA4">
      <w:pPr>
        <w:numPr>
          <w:ilvl w:val="0"/>
          <w:numId w:val="25"/>
        </w:numPr>
        <w:ind w:left="567" w:hanging="567"/>
        <w:rPr>
          <w:rFonts w:cs="Arial"/>
          <w:sz w:val="24"/>
          <w:szCs w:val="24"/>
        </w:rPr>
      </w:pPr>
      <w:r w:rsidRPr="00626100">
        <w:rPr>
          <w:rFonts w:cs="Arial"/>
          <w:sz w:val="24"/>
          <w:szCs w:val="24"/>
        </w:rPr>
        <w:t>Initial Design Considerations</w:t>
      </w:r>
    </w:p>
    <w:p w14:paraId="0CABD4FD" w14:textId="77777777" w:rsidR="00814DA4" w:rsidRPr="00626100" w:rsidRDefault="00814DA4" w:rsidP="00814DA4">
      <w:pPr>
        <w:rPr>
          <w:rFonts w:cs="Arial"/>
          <w:sz w:val="24"/>
          <w:szCs w:val="24"/>
        </w:rPr>
      </w:pPr>
    </w:p>
    <w:p w14:paraId="3716A429" w14:textId="77777777" w:rsidR="00814DA4" w:rsidRPr="00626100" w:rsidRDefault="00814DA4" w:rsidP="00814DA4">
      <w:pPr>
        <w:numPr>
          <w:ilvl w:val="0"/>
          <w:numId w:val="25"/>
        </w:numPr>
        <w:ind w:left="567" w:hanging="567"/>
        <w:rPr>
          <w:rFonts w:cs="Arial"/>
          <w:sz w:val="24"/>
          <w:szCs w:val="24"/>
        </w:rPr>
      </w:pPr>
      <w:r w:rsidRPr="00626100">
        <w:rPr>
          <w:rFonts w:cs="Arial"/>
          <w:sz w:val="24"/>
          <w:szCs w:val="24"/>
        </w:rPr>
        <w:t>Washroom Typologies</w:t>
      </w:r>
    </w:p>
    <w:p w14:paraId="7AA47FD9" w14:textId="77777777" w:rsidR="00814DA4" w:rsidRPr="00626100" w:rsidRDefault="00814DA4" w:rsidP="00814DA4">
      <w:pPr>
        <w:rPr>
          <w:rFonts w:cs="Arial"/>
          <w:sz w:val="24"/>
          <w:szCs w:val="24"/>
        </w:rPr>
      </w:pPr>
    </w:p>
    <w:p w14:paraId="13C9A890" w14:textId="77777777" w:rsidR="00814DA4" w:rsidRPr="00626100" w:rsidRDefault="00814DA4" w:rsidP="00814DA4">
      <w:pPr>
        <w:numPr>
          <w:ilvl w:val="0"/>
          <w:numId w:val="25"/>
        </w:numPr>
        <w:ind w:left="567" w:hanging="567"/>
        <w:rPr>
          <w:rFonts w:cs="Arial"/>
          <w:sz w:val="24"/>
          <w:szCs w:val="24"/>
        </w:rPr>
      </w:pPr>
      <w:r w:rsidRPr="00626100">
        <w:rPr>
          <w:rFonts w:cs="Arial"/>
          <w:sz w:val="24"/>
          <w:szCs w:val="24"/>
        </w:rPr>
        <w:t>Design Criteria</w:t>
      </w:r>
    </w:p>
    <w:p w14:paraId="3A545230" w14:textId="77777777" w:rsidR="00814DA4" w:rsidRPr="00626100" w:rsidRDefault="00814DA4" w:rsidP="00814DA4">
      <w:pPr>
        <w:rPr>
          <w:rFonts w:cs="Arial"/>
          <w:sz w:val="24"/>
          <w:szCs w:val="24"/>
        </w:rPr>
      </w:pPr>
    </w:p>
    <w:p w14:paraId="4FE1C5EA" w14:textId="77777777" w:rsidR="00814DA4" w:rsidRPr="00626100" w:rsidRDefault="00814DA4" w:rsidP="00814DA4">
      <w:pPr>
        <w:numPr>
          <w:ilvl w:val="0"/>
          <w:numId w:val="25"/>
        </w:numPr>
        <w:ind w:left="567" w:hanging="567"/>
        <w:rPr>
          <w:rFonts w:cs="Arial"/>
          <w:sz w:val="24"/>
          <w:szCs w:val="24"/>
        </w:rPr>
      </w:pPr>
      <w:r w:rsidRPr="00626100">
        <w:rPr>
          <w:rFonts w:cs="Arial"/>
          <w:sz w:val="24"/>
          <w:szCs w:val="24"/>
        </w:rPr>
        <w:t>Washroom Standards and Specifications</w:t>
      </w:r>
    </w:p>
    <w:p w14:paraId="237290FB" w14:textId="77777777" w:rsidR="00814DA4" w:rsidRPr="007C76D3" w:rsidRDefault="00814DA4" w:rsidP="00814DA4">
      <w:pPr>
        <w:rPr>
          <w:rFonts w:cs="Arial"/>
          <w:sz w:val="24"/>
          <w:szCs w:val="24"/>
        </w:rPr>
      </w:pPr>
    </w:p>
    <w:p w14:paraId="7D30A108" w14:textId="77777777" w:rsidR="00814DA4" w:rsidRPr="00347134" w:rsidRDefault="00814DA4" w:rsidP="00814DA4">
      <w:pPr>
        <w:rPr>
          <w:rFonts w:cs="Arial"/>
          <w:sz w:val="24"/>
          <w:szCs w:val="24"/>
        </w:rPr>
      </w:pPr>
      <w:r w:rsidRPr="000964A2">
        <w:rPr>
          <w:rFonts w:cs="Arial"/>
          <w:sz w:val="24"/>
          <w:szCs w:val="24"/>
        </w:rPr>
        <w:t>This standard is to be read in conjunction with the following relevant statutory and UCL documents:</w:t>
      </w:r>
    </w:p>
    <w:p w14:paraId="4D9EA46B" w14:textId="77777777" w:rsidR="00814DA4" w:rsidRPr="004A5A3B" w:rsidRDefault="00814DA4" w:rsidP="00814DA4">
      <w:pPr>
        <w:rPr>
          <w:rFonts w:cs="Arial"/>
          <w:sz w:val="24"/>
          <w:szCs w:val="24"/>
        </w:rPr>
      </w:pPr>
    </w:p>
    <w:p w14:paraId="5A168818" w14:textId="77777777" w:rsidR="00814DA4" w:rsidRPr="00626100" w:rsidRDefault="00814DA4" w:rsidP="00814DA4">
      <w:pPr>
        <w:numPr>
          <w:ilvl w:val="0"/>
          <w:numId w:val="25"/>
        </w:numPr>
        <w:ind w:left="567" w:hanging="567"/>
        <w:rPr>
          <w:rFonts w:cs="Arial"/>
          <w:sz w:val="24"/>
          <w:szCs w:val="24"/>
        </w:rPr>
      </w:pPr>
      <w:r w:rsidRPr="00626100">
        <w:rPr>
          <w:rFonts w:cs="Arial"/>
          <w:sz w:val="24"/>
          <w:szCs w:val="24"/>
        </w:rPr>
        <w:t>Building Regulations Approved Documents</w:t>
      </w:r>
    </w:p>
    <w:p w14:paraId="2D6FD7C9" w14:textId="77777777" w:rsidR="00814DA4" w:rsidRPr="00626100" w:rsidRDefault="00814DA4" w:rsidP="00814DA4">
      <w:pPr>
        <w:rPr>
          <w:rFonts w:cs="Arial"/>
          <w:sz w:val="24"/>
          <w:szCs w:val="24"/>
        </w:rPr>
      </w:pPr>
    </w:p>
    <w:p w14:paraId="36B61668" w14:textId="77777777" w:rsidR="00814DA4" w:rsidRPr="00626100" w:rsidRDefault="00814DA4" w:rsidP="00814DA4">
      <w:pPr>
        <w:numPr>
          <w:ilvl w:val="0"/>
          <w:numId w:val="25"/>
        </w:numPr>
        <w:ind w:left="567" w:hanging="567"/>
        <w:rPr>
          <w:rFonts w:cs="Arial"/>
          <w:sz w:val="24"/>
          <w:szCs w:val="24"/>
        </w:rPr>
      </w:pPr>
      <w:r w:rsidRPr="00626100">
        <w:rPr>
          <w:rFonts w:cs="Arial"/>
          <w:sz w:val="24"/>
          <w:szCs w:val="24"/>
        </w:rPr>
        <w:t>British Standards</w:t>
      </w:r>
    </w:p>
    <w:p w14:paraId="02866C33" w14:textId="77777777" w:rsidR="00814DA4" w:rsidRPr="00626100" w:rsidRDefault="00814DA4" w:rsidP="00814DA4">
      <w:pPr>
        <w:rPr>
          <w:rFonts w:cs="Arial"/>
          <w:sz w:val="24"/>
          <w:szCs w:val="24"/>
        </w:rPr>
      </w:pPr>
    </w:p>
    <w:p w14:paraId="79F1A0E3" w14:textId="2F074C44" w:rsidR="00814DA4" w:rsidRPr="00626100" w:rsidRDefault="00814DA4" w:rsidP="00814DA4">
      <w:pPr>
        <w:numPr>
          <w:ilvl w:val="0"/>
          <w:numId w:val="25"/>
        </w:numPr>
        <w:ind w:left="567" w:hanging="567"/>
        <w:rPr>
          <w:rFonts w:cs="Arial"/>
          <w:sz w:val="24"/>
          <w:szCs w:val="24"/>
        </w:rPr>
      </w:pPr>
      <w:r w:rsidRPr="00626100">
        <w:rPr>
          <w:rFonts w:cs="Arial"/>
          <w:sz w:val="24"/>
          <w:szCs w:val="24"/>
        </w:rPr>
        <w:t>UCL Design Guideline</w:t>
      </w:r>
      <w:r w:rsidR="000B5E10" w:rsidRPr="00626100">
        <w:rPr>
          <w:rFonts w:cs="Arial"/>
          <w:sz w:val="24"/>
          <w:szCs w:val="24"/>
        </w:rPr>
        <w:t>s, Standards and Briefing Documents</w:t>
      </w:r>
      <w:r w:rsidR="004620B1">
        <w:rPr>
          <w:rFonts w:cs="Arial"/>
          <w:sz w:val="24"/>
          <w:szCs w:val="24"/>
        </w:rPr>
        <w:t xml:space="preserve"> </w:t>
      </w:r>
      <w:proofErr w:type="gramStart"/>
      <w:r w:rsidR="004620B1">
        <w:rPr>
          <w:rFonts w:cs="Arial"/>
          <w:sz w:val="24"/>
          <w:szCs w:val="24"/>
        </w:rPr>
        <w:t>i.e.</w:t>
      </w:r>
      <w:proofErr w:type="gramEnd"/>
      <w:r w:rsidR="004620B1">
        <w:rPr>
          <w:rFonts w:cs="Arial"/>
          <w:sz w:val="24"/>
          <w:szCs w:val="24"/>
        </w:rPr>
        <w:t xml:space="preserve"> MEP Design Guide, Water Hygiene, Fire and Asbestos.</w:t>
      </w:r>
    </w:p>
    <w:p w14:paraId="45B625CB" w14:textId="77777777" w:rsidR="00814DA4" w:rsidRPr="007C76D3" w:rsidRDefault="00814DA4" w:rsidP="00814DA4">
      <w:pPr>
        <w:rPr>
          <w:rFonts w:cs="Arial"/>
          <w:sz w:val="24"/>
          <w:szCs w:val="24"/>
        </w:rPr>
      </w:pPr>
    </w:p>
    <w:p w14:paraId="77D4BAEE" w14:textId="77777777" w:rsidR="000B5E10" w:rsidRPr="000964A2" w:rsidRDefault="000B5E10" w:rsidP="00814DA4">
      <w:pPr>
        <w:rPr>
          <w:rFonts w:cs="Arial"/>
          <w:sz w:val="24"/>
          <w:szCs w:val="24"/>
        </w:rPr>
      </w:pPr>
    </w:p>
    <w:p w14:paraId="371422AA" w14:textId="77777777" w:rsidR="000B5E10" w:rsidRPr="00347134" w:rsidRDefault="000B5E10" w:rsidP="00814DA4">
      <w:pPr>
        <w:rPr>
          <w:rFonts w:cs="Arial"/>
          <w:sz w:val="24"/>
          <w:szCs w:val="24"/>
        </w:rPr>
      </w:pPr>
    </w:p>
    <w:p w14:paraId="1A82A44F" w14:textId="5B993F4B" w:rsidR="000B5E10" w:rsidRDefault="000B5E10" w:rsidP="00814DA4">
      <w:pPr>
        <w:rPr>
          <w:rFonts w:cs="Arial"/>
          <w:sz w:val="24"/>
          <w:szCs w:val="24"/>
        </w:rPr>
      </w:pPr>
    </w:p>
    <w:p w14:paraId="211E04CD" w14:textId="17AAFD2C" w:rsidR="007E6284" w:rsidRDefault="007E6284" w:rsidP="00814DA4">
      <w:pPr>
        <w:rPr>
          <w:rFonts w:cs="Arial"/>
          <w:sz w:val="24"/>
          <w:szCs w:val="24"/>
        </w:rPr>
      </w:pPr>
    </w:p>
    <w:p w14:paraId="15BF4C84" w14:textId="77777777" w:rsidR="007E6284" w:rsidRPr="004A5A3B" w:rsidRDefault="007E6284" w:rsidP="00814DA4">
      <w:pPr>
        <w:rPr>
          <w:rFonts w:cs="Arial"/>
          <w:sz w:val="24"/>
          <w:szCs w:val="24"/>
        </w:rPr>
      </w:pPr>
    </w:p>
    <w:p w14:paraId="25489F41" w14:textId="77777777" w:rsidR="000B5E10" w:rsidRPr="001C55C6" w:rsidRDefault="000B5E10" w:rsidP="00814DA4">
      <w:pPr>
        <w:rPr>
          <w:rFonts w:cs="Arial"/>
          <w:sz w:val="24"/>
          <w:szCs w:val="24"/>
        </w:rPr>
      </w:pPr>
    </w:p>
    <w:p w14:paraId="6E12392F" w14:textId="77777777" w:rsidR="000B5E10" w:rsidRPr="001C55C6" w:rsidRDefault="000B5E10" w:rsidP="00814DA4">
      <w:pPr>
        <w:rPr>
          <w:rFonts w:cs="Arial"/>
          <w:sz w:val="24"/>
          <w:szCs w:val="24"/>
        </w:rPr>
      </w:pPr>
    </w:p>
    <w:p w14:paraId="4C289F3C" w14:textId="77777777" w:rsidR="00814DA4" w:rsidRPr="00626100" w:rsidRDefault="00814DA4" w:rsidP="00814DA4">
      <w:pPr>
        <w:contextualSpacing/>
        <w:rPr>
          <w:rFonts w:cs="Arial"/>
          <w:sz w:val="24"/>
          <w:szCs w:val="24"/>
        </w:rPr>
      </w:pPr>
    </w:p>
    <w:p w14:paraId="4D718EA6" w14:textId="77777777" w:rsidR="00F22D35" w:rsidRPr="00626100" w:rsidRDefault="000B5E10" w:rsidP="00CE794C">
      <w:pPr>
        <w:numPr>
          <w:ilvl w:val="0"/>
          <w:numId w:val="22"/>
        </w:numPr>
        <w:rPr>
          <w:rFonts w:cs="Arial"/>
          <w:b/>
          <w:sz w:val="24"/>
          <w:szCs w:val="24"/>
        </w:rPr>
      </w:pPr>
      <w:bookmarkStart w:id="3" w:name="DesignConsiderations"/>
      <w:r w:rsidRPr="00626100">
        <w:rPr>
          <w:rFonts w:cs="Arial"/>
          <w:b/>
          <w:sz w:val="24"/>
          <w:szCs w:val="24"/>
        </w:rPr>
        <w:lastRenderedPageBreak/>
        <w:t>Initial Design Considerations</w:t>
      </w:r>
    </w:p>
    <w:bookmarkEnd w:id="3"/>
    <w:p w14:paraId="187A4595" w14:textId="77777777" w:rsidR="000F741D" w:rsidRPr="00626100" w:rsidRDefault="000F741D" w:rsidP="000F741D">
      <w:pPr>
        <w:rPr>
          <w:rFonts w:cs="Arial"/>
          <w:sz w:val="24"/>
          <w:szCs w:val="24"/>
        </w:rPr>
      </w:pPr>
    </w:p>
    <w:p w14:paraId="25CC1F5A" w14:textId="4BAAEE98" w:rsidR="000F741D" w:rsidRPr="00626100" w:rsidRDefault="000F741D" w:rsidP="000F741D">
      <w:pPr>
        <w:numPr>
          <w:ilvl w:val="1"/>
          <w:numId w:val="22"/>
        </w:numPr>
        <w:tabs>
          <w:tab w:val="left" w:pos="1134"/>
        </w:tabs>
        <w:ind w:left="567" w:firstLine="0"/>
        <w:rPr>
          <w:rFonts w:cs="Arial"/>
          <w:sz w:val="24"/>
          <w:szCs w:val="24"/>
        </w:rPr>
      </w:pPr>
      <w:r w:rsidRPr="00626100">
        <w:rPr>
          <w:rFonts w:cs="Arial"/>
          <w:b/>
          <w:sz w:val="24"/>
          <w:szCs w:val="24"/>
        </w:rPr>
        <w:t xml:space="preserve">Washroom Provision </w:t>
      </w:r>
      <w:r w:rsidR="001C55C6">
        <w:rPr>
          <w:rFonts w:cs="Arial"/>
          <w:b/>
          <w:sz w:val="24"/>
          <w:szCs w:val="24"/>
        </w:rPr>
        <w:t>Key Requirements</w:t>
      </w:r>
      <w:r w:rsidRPr="00626100">
        <w:rPr>
          <w:rFonts w:cs="Arial"/>
          <w:b/>
          <w:sz w:val="24"/>
          <w:szCs w:val="24"/>
        </w:rPr>
        <w:br/>
      </w:r>
      <w:r w:rsidRPr="00626100">
        <w:rPr>
          <w:rFonts w:cs="Arial"/>
          <w:b/>
          <w:sz w:val="24"/>
          <w:szCs w:val="24"/>
        </w:rPr>
        <w:br/>
      </w:r>
      <w:r w:rsidRPr="00626100">
        <w:rPr>
          <w:rFonts w:cs="Arial"/>
          <w:sz w:val="24"/>
          <w:szCs w:val="24"/>
        </w:rPr>
        <w:t>The Workplace (Health, Safety and Welfare) Regulations 1992 Regulation 20 states that “</w:t>
      </w:r>
      <w:r w:rsidRPr="00626100">
        <w:rPr>
          <w:rFonts w:cs="Arial"/>
          <w:i/>
          <w:iCs/>
          <w:sz w:val="24"/>
          <w:szCs w:val="24"/>
        </w:rPr>
        <w:t>suitable and sufficient sanitary conveniences shall be provided at readily accessible places</w:t>
      </w:r>
      <w:r w:rsidRPr="00626100">
        <w:rPr>
          <w:rFonts w:cs="Arial"/>
          <w:sz w:val="24"/>
          <w:szCs w:val="24"/>
        </w:rPr>
        <w:t>” in the workplace.  ACOP 21 states the number of WC facilities needed per number of people at work.</w:t>
      </w:r>
    </w:p>
    <w:p w14:paraId="22DB7858" w14:textId="77777777" w:rsidR="000F741D" w:rsidRPr="00626100" w:rsidRDefault="000F741D" w:rsidP="000F741D">
      <w:pPr>
        <w:tabs>
          <w:tab w:val="left" w:pos="1134"/>
        </w:tabs>
        <w:ind w:left="567"/>
        <w:rPr>
          <w:rFonts w:cs="Arial"/>
          <w:sz w:val="24"/>
          <w:szCs w:val="24"/>
        </w:rPr>
      </w:pPr>
    </w:p>
    <w:p w14:paraId="58A487BB" w14:textId="77777777" w:rsidR="000F741D" w:rsidRPr="00626100" w:rsidRDefault="000F741D" w:rsidP="000F741D">
      <w:pPr>
        <w:tabs>
          <w:tab w:val="left" w:pos="1134"/>
        </w:tabs>
        <w:ind w:left="567"/>
        <w:rPr>
          <w:rFonts w:cs="Arial"/>
          <w:sz w:val="24"/>
          <w:szCs w:val="24"/>
        </w:rPr>
      </w:pPr>
      <w:r w:rsidRPr="00626100">
        <w:rPr>
          <w:rFonts w:cs="Arial"/>
          <w:sz w:val="24"/>
          <w:szCs w:val="24"/>
        </w:rPr>
        <w:t>BS 6465-1:2006 Sanitary installations. Code of Practice for the Design of Sanitary Facilities and Scales of Provision of Sanitary and Associated Appliances provides guidance on the WC facilities to be provided in both workplaces and assembly buildings / educational establishments.</w:t>
      </w:r>
    </w:p>
    <w:p w14:paraId="3AF800E1" w14:textId="77777777" w:rsidR="000F741D" w:rsidRPr="00626100" w:rsidRDefault="000F741D" w:rsidP="000F741D">
      <w:pPr>
        <w:tabs>
          <w:tab w:val="left" w:pos="1134"/>
        </w:tabs>
        <w:ind w:left="567"/>
        <w:rPr>
          <w:rFonts w:cs="Arial"/>
          <w:sz w:val="24"/>
          <w:szCs w:val="24"/>
        </w:rPr>
      </w:pPr>
    </w:p>
    <w:p w14:paraId="57467973" w14:textId="4F0F4C6C" w:rsidR="000F741D" w:rsidRPr="00626100" w:rsidRDefault="000F741D" w:rsidP="000F741D">
      <w:pPr>
        <w:tabs>
          <w:tab w:val="left" w:pos="1134"/>
        </w:tabs>
        <w:ind w:left="567"/>
        <w:rPr>
          <w:rFonts w:cs="Arial"/>
          <w:sz w:val="24"/>
          <w:szCs w:val="24"/>
        </w:rPr>
      </w:pPr>
      <w:r w:rsidRPr="00626100">
        <w:rPr>
          <w:rFonts w:cs="Arial"/>
          <w:sz w:val="24"/>
          <w:szCs w:val="24"/>
        </w:rPr>
        <w:t>When considering the partial refurbishment of an existing building, an assessment</w:t>
      </w:r>
      <w:r w:rsidR="001C55C6">
        <w:rPr>
          <w:rFonts w:cs="Arial"/>
          <w:sz w:val="24"/>
          <w:szCs w:val="24"/>
        </w:rPr>
        <w:t>, in accordance with Building Regulations,</w:t>
      </w:r>
      <w:r w:rsidRPr="00626100">
        <w:rPr>
          <w:rFonts w:cs="Arial"/>
          <w:sz w:val="24"/>
          <w:szCs w:val="24"/>
        </w:rPr>
        <w:t xml:space="preserve"> should be undertaken to understand the existing WC provision within the building, and to de</w:t>
      </w:r>
      <w:r w:rsidR="001C55C6">
        <w:rPr>
          <w:rFonts w:cs="Arial"/>
          <w:sz w:val="24"/>
          <w:szCs w:val="24"/>
        </w:rPr>
        <w:t xml:space="preserve">termine whether this is compliant </w:t>
      </w:r>
      <w:r w:rsidRPr="00626100">
        <w:rPr>
          <w:rFonts w:cs="Arial"/>
          <w:sz w:val="24"/>
          <w:szCs w:val="24"/>
        </w:rPr>
        <w:t>for the current number of building occupants.  Where the provision is not sufficient, consideration should be given to addressing any shortfall.</w:t>
      </w:r>
    </w:p>
    <w:p w14:paraId="45AE1615" w14:textId="77777777" w:rsidR="000F741D" w:rsidRPr="00626100" w:rsidRDefault="000F741D" w:rsidP="000F741D">
      <w:pPr>
        <w:tabs>
          <w:tab w:val="left" w:pos="1134"/>
        </w:tabs>
        <w:ind w:left="567"/>
        <w:rPr>
          <w:rFonts w:cs="Arial"/>
          <w:sz w:val="24"/>
          <w:szCs w:val="24"/>
        </w:rPr>
      </w:pPr>
    </w:p>
    <w:p w14:paraId="2B179D52" w14:textId="1A073F49" w:rsidR="00EA418B" w:rsidRPr="00626100" w:rsidRDefault="00012B58" w:rsidP="000F741D">
      <w:pPr>
        <w:tabs>
          <w:tab w:val="left" w:pos="1134"/>
        </w:tabs>
        <w:ind w:left="567"/>
        <w:rPr>
          <w:rFonts w:cs="Arial"/>
          <w:sz w:val="24"/>
          <w:szCs w:val="24"/>
        </w:rPr>
      </w:pPr>
      <w:r w:rsidRPr="00626100">
        <w:rPr>
          <w:rFonts w:cs="Arial"/>
          <w:sz w:val="24"/>
          <w:szCs w:val="24"/>
        </w:rPr>
        <w:t>If</w:t>
      </w:r>
      <w:r w:rsidR="000F741D" w:rsidRPr="00626100">
        <w:rPr>
          <w:rFonts w:cs="Arial"/>
          <w:sz w:val="24"/>
          <w:szCs w:val="24"/>
        </w:rPr>
        <w:t xml:space="preserve"> the proposed refurbishment will increase the number of building occupants / users, the existing washroom provision will need to be checked to ensure that it can satisfy the increase in demand.  Should additional washrooms be required</w:t>
      </w:r>
      <w:r w:rsidR="00415034">
        <w:rPr>
          <w:rFonts w:cs="Arial"/>
          <w:sz w:val="24"/>
          <w:szCs w:val="24"/>
        </w:rPr>
        <w:t>,</w:t>
      </w:r>
      <w:r w:rsidR="000F741D" w:rsidRPr="00626100">
        <w:rPr>
          <w:rFonts w:cs="Arial"/>
          <w:sz w:val="24"/>
          <w:szCs w:val="24"/>
        </w:rPr>
        <w:t xml:space="preserve"> then consideration should be given to providing these as part of the project to ensure that the correct number of washrooms</w:t>
      </w:r>
      <w:r w:rsidR="001C55C6">
        <w:rPr>
          <w:rFonts w:cs="Arial"/>
          <w:sz w:val="24"/>
          <w:szCs w:val="24"/>
        </w:rPr>
        <w:t>, in accordance with Building Regulations,</w:t>
      </w:r>
      <w:r w:rsidR="000F741D" w:rsidRPr="00626100">
        <w:rPr>
          <w:rFonts w:cs="Arial"/>
          <w:sz w:val="24"/>
          <w:szCs w:val="24"/>
        </w:rPr>
        <w:t xml:space="preserve"> are available as soon as the building occupancy increases.</w:t>
      </w:r>
      <w:r w:rsidR="00BA182B" w:rsidRPr="00BA182B">
        <w:rPr>
          <w:rFonts w:cs="Arial"/>
          <w:sz w:val="24"/>
          <w:szCs w:val="24"/>
        </w:rPr>
        <w:t xml:space="preserve"> </w:t>
      </w:r>
      <w:r w:rsidR="00BA182B">
        <w:rPr>
          <w:rFonts w:cs="Arial"/>
          <w:sz w:val="24"/>
          <w:szCs w:val="24"/>
        </w:rPr>
        <w:t xml:space="preserve">The </w:t>
      </w:r>
      <w:r w:rsidR="00BA182B" w:rsidRPr="00BA182B">
        <w:rPr>
          <w:rFonts w:cs="Arial"/>
          <w:sz w:val="24"/>
          <w:szCs w:val="24"/>
        </w:rPr>
        <w:t xml:space="preserve">installation </w:t>
      </w:r>
      <w:r w:rsidR="00BA182B">
        <w:rPr>
          <w:rFonts w:cs="Arial"/>
          <w:sz w:val="24"/>
          <w:szCs w:val="24"/>
        </w:rPr>
        <w:t>o</w:t>
      </w:r>
      <w:r w:rsidR="00EA418B">
        <w:rPr>
          <w:rFonts w:cs="Arial"/>
          <w:sz w:val="24"/>
          <w:szCs w:val="24"/>
        </w:rPr>
        <w:t xml:space="preserve">f new and refurbished </w:t>
      </w:r>
      <w:r w:rsidR="00BA182B">
        <w:rPr>
          <w:rFonts w:cs="Arial"/>
          <w:sz w:val="24"/>
          <w:szCs w:val="24"/>
        </w:rPr>
        <w:t xml:space="preserve">washrooms </w:t>
      </w:r>
      <w:r w:rsidR="00BA182B" w:rsidRPr="00BA182B">
        <w:rPr>
          <w:rFonts w:cs="Arial"/>
          <w:sz w:val="24"/>
          <w:szCs w:val="24"/>
        </w:rPr>
        <w:t xml:space="preserve">should not </w:t>
      </w:r>
      <w:r w:rsidR="00EA418B">
        <w:rPr>
          <w:rFonts w:cs="Arial"/>
          <w:sz w:val="24"/>
          <w:szCs w:val="24"/>
        </w:rPr>
        <w:t>reduce</w:t>
      </w:r>
      <w:r w:rsidR="00BA182B" w:rsidRPr="00BA182B">
        <w:rPr>
          <w:rFonts w:cs="Arial"/>
          <w:sz w:val="24"/>
          <w:szCs w:val="24"/>
        </w:rPr>
        <w:t xml:space="preserve"> the </w:t>
      </w:r>
      <w:r w:rsidR="00EA418B">
        <w:rPr>
          <w:rFonts w:cs="Arial"/>
          <w:sz w:val="24"/>
          <w:szCs w:val="24"/>
        </w:rPr>
        <w:t xml:space="preserve">statutory provision of washroom facilities for the building. </w:t>
      </w:r>
    </w:p>
    <w:p w14:paraId="7348D232" w14:textId="77777777" w:rsidR="000F741D" w:rsidRPr="00626100" w:rsidRDefault="000F741D" w:rsidP="00140ECB">
      <w:pPr>
        <w:tabs>
          <w:tab w:val="left" w:pos="1134"/>
        </w:tabs>
        <w:ind w:left="567"/>
        <w:rPr>
          <w:rFonts w:cs="Arial"/>
          <w:b/>
          <w:sz w:val="24"/>
          <w:szCs w:val="24"/>
        </w:rPr>
      </w:pPr>
    </w:p>
    <w:p w14:paraId="1806BA2E" w14:textId="433F477E" w:rsidR="00831D7D" w:rsidRDefault="000F741D" w:rsidP="00831D7D">
      <w:pPr>
        <w:tabs>
          <w:tab w:val="left" w:pos="1134"/>
        </w:tabs>
        <w:rPr>
          <w:rFonts w:cs="Arial"/>
          <w:sz w:val="24"/>
          <w:szCs w:val="24"/>
        </w:rPr>
      </w:pPr>
      <w:r w:rsidRPr="00EA418B">
        <w:rPr>
          <w:rFonts w:cs="Arial"/>
          <w:b/>
          <w:sz w:val="24"/>
          <w:szCs w:val="24"/>
        </w:rPr>
        <w:t>Validation of Existing Services</w:t>
      </w:r>
      <w:r w:rsidR="000B5E10" w:rsidRPr="00EA418B">
        <w:rPr>
          <w:rFonts w:cs="Arial"/>
          <w:b/>
          <w:sz w:val="24"/>
          <w:szCs w:val="24"/>
        </w:rPr>
        <w:t xml:space="preserve"> </w:t>
      </w:r>
      <w:r w:rsidRPr="00EA418B">
        <w:rPr>
          <w:rFonts w:cs="Arial"/>
          <w:b/>
          <w:sz w:val="24"/>
          <w:szCs w:val="24"/>
        </w:rPr>
        <w:br/>
      </w:r>
      <w:r w:rsidRPr="00EA418B">
        <w:rPr>
          <w:rFonts w:cs="Arial"/>
          <w:b/>
          <w:sz w:val="24"/>
          <w:szCs w:val="24"/>
        </w:rPr>
        <w:br/>
      </w:r>
      <w:r w:rsidRPr="00EA418B">
        <w:rPr>
          <w:rFonts w:cs="Arial"/>
          <w:sz w:val="24"/>
          <w:szCs w:val="24"/>
        </w:rPr>
        <w:t>When washrooms are to be refurbished or new washrooms are to be created, it is vital that the exi</w:t>
      </w:r>
      <w:r w:rsidR="00FB0154" w:rsidRPr="00EA418B">
        <w:rPr>
          <w:rFonts w:cs="Arial"/>
          <w:sz w:val="24"/>
          <w:szCs w:val="24"/>
        </w:rPr>
        <w:t>s</w:t>
      </w:r>
      <w:r w:rsidRPr="00EA418B">
        <w:rPr>
          <w:rFonts w:cs="Arial"/>
          <w:sz w:val="24"/>
          <w:szCs w:val="24"/>
        </w:rPr>
        <w:t>ting building infrastructure is adequate and functioning correctly or is capable of dealing with any additional demand that will be required.</w:t>
      </w:r>
      <w:r w:rsidRPr="00EA418B">
        <w:rPr>
          <w:rFonts w:cs="Arial"/>
          <w:sz w:val="24"/>
          <w:szCs w:val="24"/>
        </w:rPr>
        <w:br/>
      </w:r>
      <w:r w:rsidRPr="00EA418B">
        <w:rPr>
          <w:rFonts w:cs="Arial"/>
          <w:sz w:val="24"/>
          <w:szCs w:val="24"/>
        </w:rPr>
        <w:br/>
        <w:t>This is particularly important for the above and below ground drainage systems to ensure that there is sufficient capacity, and for ventilation systems to ensure that an adequate volume of supply and extract air can be provided to achieve the required number of air changes.</w:t>
      </w:r>
    </w:p>
    <w:p w14:paraId="76F7271A" w14:textId="02A41333" w:rsidR="00831D7D" w:rsidRDefault="00831D7D" w:rsidP="00831D7D">
      <w:pPr>
        <w:tabs>
          <w:tab w:val="left" w:pos="1134"/>
        </w:tabs>
        <w:rPr>
          <w:rFonts w:cs="Arial"/>
          <w:sz w:val="24"/>
          <w:szCs w:val="24"/>
        </w:rPr>
      </w:pPr>
    </w:p>
    <w:p w14:paraId="6B813DA7" w14:textId="58271D5D" w:rsidR="00831D7D" w:rsidRDefault="00831D7D" w:rsidP="00831D7D">
      <w:pPr>
        <w:tabs>
          <w:tab w:val="left" w:pos="1134"/>
        </w:tabs>
        <w:rPr>
          <w:rFonts w:cs="Arial"/>
          <w:sz w:val="24"/>
          <w:szCs w:val="24"/>
        </w:rPr>
      </w:pPr>
    </w:p>
    <w:p w14:paraId="6F9E66B4" w14:textId="2AD6F324" w:rsidR="00831D7D" w:rsidRDefault="00831D7D" w:rsidP="00831D7D">
      <w:pPr>
        <w:tabs>
          <w:tab w:val="left" w:pos="1134"/>
        </w:tabs>
        <w:rPr>
          <w:rFonts w:cs="Arial"/>
          <w:sz w:val="24"/>
          <w:szCs w:val="24"/>
        </w:rPr>
      </w:pPr>
    </w:p>
    <w:p w14:paraId="133A6759" w14:textId="429B8ECF" w:rsidR="00831D7D" w:rsidRDefault="00831D7D" w:rsidP="00831D7D">
      <w:pPr>
        <w:tabs>
          <w:tab w:val="left" w:pos="1134"/>
        </w:tabs>
        <w:rPr>
          <w:rFonts w:cs="Arial"/>
          <w:sz w:val="24"/>
          <w:szCs w:val="24"/>
        </w:rPr>
      </w:pPr>
    </w:p>
    <w:p w14:paraId="64C26DFE" w14:textId="12029E77" w:rsidR="00831D7D" w:rsidRDefault="00831D7D" w:rsidP="00831D7D">
      <w:pPr>
        <w:tabs>
          <w:tab w:val="left" w:pos="1134"/>
        </w:tabs>
        <w:rPr>
          <w:rFonts w:cs="Arial"/>
          <w:sz w:val="24"/>
          <w:szCs w:val="24"/>
        </w:rPr>
      </w:pPr>
    </w:p>
    <w:p w14:paraId="0985F202" w14:textId="77777777" w:rsidR="00831D7D" w:rsidRPr="00AB4CD5" w:rsidRDefault="00831D7D" w:rsidP="00140ECB">
      <w:pPr>
        <w:tabs>
          <w:tab w:val="left" w:pos="1134"/>
        </w:tabs>
        <w:rPr>
          <w:rFonts w:cs="Arial"/>
          <w:sz w:val="24"/>
          <w:szCs w:val="24"/>
        </w:rPr>
      </w:pPr>
    </w:p>
    <w:p w14:paraId="11BF8EE8" w14:textId="77777777" w:rsidR="000F741D" w:rsidRPr="00AB4CD5" w:rsidRDefault="000F741D" w:rsidP="000F741D">
      <w:pPr>
        <w:tabs>
          <w:tab w:val="left" w:pos="1134"/>
        </w:tabs>
        <w:rPr>
          <w:rFonts w:cs="Arial"/>
          <w:sz w:val="24"/>
          <w:szCs w:val="24"/>
        </w:rPr>
      </w:pPr>
    </w:p>
    <w:p w14:paraId="2FDBEDE1" w14:textId="77777777" w:rsidR="000F741D" w:rsidRPr="00AB4CD5" w:rsidRDefault="000F741D" w:rsidP="000F741D">
      <w:pPr>
        <w:tabs>
          <w:tab w:val="left" w:pos="1134"/>
        </w:tabs>
        <w:rPr>
          <w:rFonts w:cs="Arial"/>
          <w:sz w:val="24"/>
          <w:szCs w:val="24"/>
        </w:rPr>
      </w:pPr>
    </w:p>
    <w:p w14:paraId="23419992" w14:textId="77777777" w:rsidR="00C61EE5" w:rsidRPr="00626100" w:rsidRDefault="000F741D" w:rsidP="00CE794C">
      <w:pPr>
        <w:numPr>
          <w:ilvl w:val="0"/>
          <w:numId w:val="22"/>
        </w:numPr>
        <w:rPr>
          <w:rFonts w:cs="Arial"/>
          <w:b/>
          <w:sz w:val="24"/>
          <w:szCs w:val="24"/>
        </w:rPr>
      </w:pPr>
      <w:bookmarkStart w:id="4" w:name="Typologies"/>
      <w:r w:rsidRPr="00626100">
        <w:rPr>
          <w:rFonts w:cs="Arial"/>
          <w:b/>
          <w:sz w:val="24"/>
          <w:szCs w:val="24"/>
        </w:rPr>
        <w:lastRenderedPageBreak/>
        <w:t>Washroom Typologies</w:t>
      </w:r>
    </w:p>
    <w:bookmarkEnd w:id="4"/>
    <w:p w14:paraId="26AD3ECC" w14:textId="77777777" w:rsidR="000F741D" w:rsidRPr="00626100" w:rsidRDefault="000F741D" w:rsidP="000F741D">
      <w:pPr>
        <w:rPr>
          <w:rFonts w:cs="Arial"/>
          <w:sz w:val="24"/>
          <w:szCs w:val="24"/>
        </w:rPr>
      </w:pPr>
    </w:p>
    <w:p w14:paraId="64F2B1F3" w14:textId="4566A99C" w:rsidR="00B05E8B" w:rsidRPr="00626100" w:rsidRDefault="000F741D" w:rsidP="00B05E8B">
      <w:pPr>
        <w:numPr>
          <w:ilvl w:val="1"/>
          <w:numId w:val="22"/>
        </w:numPr>
        <w:tabs>
          <w:tab w:val="left" w:pos="1134"/>
        </w:tabs>
        <w:ind w:left="567" w:firstLine="0"/>
        <w:rPr>
          <w:rFonts w:cs="Arial"/>
          <w:sz w:val="24"/>
          <w:szCs w:val="24"/>
        </w:rPr>
      </w:pPr>
      <w:r w:rsidRPr="00626100">
        <w:rPr>
          <w:rFonts w:cs="Arial"/>
          <w:b/>
          <w:sz w:val="24"/>
          <w:szCs w:val="24"/>
        </w:rPr>
        <w:t>Washroom Categories</w:t>
      </w:r>
      <w:r w:rsidR="00B05E8B" w:rsidRPr="00626100">
        <w:rPr>
          <w:rFonts w:cs="Arial"/>
          <w:b/>
          <w:sz w:val="24"/>
          <w:szCs w:val="24"/>
        </w:rPr>
        <w:br/>
      </w:r>
      <w:r w:rsidR="00B05E8B" w:rsidRPr="00626100">
        <w:rPr>
          <w:rFonts w:cs="Arial"/>
          <w:sz w:val="24"/>
          <w:szCs w:val="24"/>
        </w:rPr>
        <w:br/>
      </w:r>
      <w:r w:rsidR="00B05E8B" w:rsidRPr="00626100">
        <w:rPr>
          <w:rFonts w:cs="Arial"/>
          <w:color w:val="000000" w:themeColor="text1"/>
          <w:sz w:val="24"/>
          <w:szCs w:val="24"/>
        </w:rPr>
        <w:t>The majority of UCL’s buildings house a broad range of different functions with staff workspaces, teaching spaces, student learning spaces and support spaces often located together.</w:t>
      </w:r>
      <w:r w:rsidR="00B05E8B" w:rsidRPr="00626100">
        <w:rPr>
          <w:rFonts w:cs="Arial"/>
          <w:color w:val="000000" w:themeColor="text1"/>
          <w:sz w:val="24"/>
          <w:szCs w:val="24"/>
        </w:rPr>
        <w:br/>
      </w:r>
      <w:r w:rsidR="00B05E8B" w:rsidRPr="00626100">
        <w:rPr>
          <w:rFonts w:cs="Arial"/>
          <w:color w:val="000000" w:themeColor="text1"/>
          <w:sz w:val="24"/>
          <w:szCs w:val="24"/>
        </w:rPr>
        <w:br/>
        <w:t>This means that the majority of washrooms are usually shared between staff, students and visitors rather than being segregated for specific user groups.</w:t>
      </w:r>
      <w:r w:rsidR="00B05E8B" w:rsidRPr="00626100">
        <w:rPr>
          <w:rFonts w:cs="Arial"/>
          <w:color w:val="000000" w:themeColor="text1"/>
          <w:sz w:val="24"/>
          <w:szCs w:val="24"/>
        </w:rPr>
        <w:br/>
      </w:r>
      <w:r w:rsidR="00B05E8B" w:rsidRPr="00626100">
        <w:rPr>
          <w:rFonts w:cs="Arial"/>
          <w:color w:val="000000" w:themeColor="text1"/>
          <w:sz w:val="24"/>
          <w:szCs w:val="24"/>
        </w:rPr>
        <w:br/>
        <w:t>A variety of different washroom types are provided across campus, and these include single sex, unisex, gender neutral and accessible washrooms.  Recently Changing Places have been provided together with washroom solutions for multi-cultural and multi-faith users.</w:t>
      </w:r>
      <w:r w:rsidR="00B05E8B" w:rsidRPr="00626100">
        <w:rPr>
          <w:rFonts w:cs="Arial"/>
          <w:color w:val="000000" w:themeColor="text1"/>
          <w:sz w:val="24"/>
          <w:szCs w:val="24"/>
        </w:rPr>
        <w:br/>
      </w:r>
      <w:r w:rsidR="00B05E8B" w:rsidRPr="00626100">
        <w:rPr>
          <w:rFonts w:cs="Arial"/>
          <w:color w:val="000000" w:themeColor="text1"/>
          <w:sz w:val="24"/>
          <w:szCs w:val="24"/>
        </w:rPr>
        <w:br/>
        <w:t xml:space="preserve">Recent UCL research has suggested that whilst many people have no issues using gender neutral facilities, </w:t>
      </w:r>
      <w:r w:rsidR="00FB0154" w:rsidRPr="00626100">
        <w:rPr>
          <w:rFonts w:cs="Arial"/>
          <w:color w:val="000000" w:themeColor="text1"/>
          <w:sz w:val="24"/>
          <w:szCs w:val="24"/>
        </w:rPr>
        <w:t xml:space="preserve">some </w:t>
      </w:r>
      <w:r w:rsidR="00B05E8B" w:rsidRPr="00626100">
        <w:rPr>
          <w:rFonts w:cs="Arial"/>
          <w:color w:val="000000" w:themeColor="text1"/>
          <w:sz w:val="24"/>
          <w:szCs w:val="24"/>
        </w:rPr>
        <w:t>people prefer using single sex washrooms.</w:t>
      </w:r>
      <w:r w:rsidR="00B05E8B" w:rsidRPr="00626100">
        <w:rPr>
          <w:rFonts w:cs="Arial"/>
          <w:color w:val="000000" w:themeColor="text1"/>
          <w:sz w:val="24"/>
          <w:szCs w:val="24"/>
        </w:rPr>
        <w:br/>
      </w:r>
      <w:r w:rsidR="00B05E8B" w:rsidRPr="00626100">
        <w:rPr>
          <w:rFonts w:cs="Arial"/>
          <w:color w:val="000000" w:themeColor="text1"/>
          <w:sz w:val="24"/>
          <w:szCs w:val="24"/>
        </w:rPr>
        <w:br/>
        <w:t xml:space="preserve">UCL’s policy is therefore to provide a mixture of different washroom types to allow all staff, students and visitors to use facilities that they are comfortable using and that satisfy their specific preferred requirements.  </w:t>
      </w:r>
      <w:r w:rsidR="00FB0154" w:rsidRPr="00626100">
        <w:rPr>
          <w:rFonts w:cs="Arial"/>
          <w:color w:val="000000" w:themeColor="text1"/>
          <w:sz w:val="24"/>
          <w:szCs w:val="24"/>
        </w:rPr>
        <w:t xml:space="preserve">Whilst the preference is to provide more </w:t>
      </w:r>
      <w:r w:rsidR="00D82B12" w:rsidRPr="00626100">
        <w:rPr>
          <w:rFonts w:cs="Arial"/>
          <w:color w:val="000000" w:themeColor="text1"/>
          <w:sz w:val="24"/>
          <w:szCs w:val="24"/>
        </w:rPr>
        <w:t>gender-neutral</w:t>
      </w:r>
      <w:r w:rsidR="00FB0154" w:rsidRPr="00626100">
        <w:rPr>
          <w:rFonts w:cs="Arial"/>
          <w:color w:val="000000" w:themeColor="text1"/>
          <w:sz w:val="24"/>
          <w:szCs w:val="24"/>
        </w:rPr>
        <w:t xml:space="preserve"> washrooms on campus, this should not be to the detriment of single sex washrooms.  </w:t>
      </w:r>
      <w:r w:rsidR="0075211F">
        <w:rPr>
          <w:rFonts w:cs="Arial"/>
          <w:color w:val="000000" w:themeColor="text1"/>
          <w:sz w:val="24"/>
          <w:szCs w:val="24"/>
        </w:rPr>
        <w:t>Gender</w:t>
      </w:r>
      <w:r w:rsidR="00D82B12">
        <w:rPr>
          <w:rFonts w:cs="Arial"/>
          <w:color w:val="000000" w:themeColor="text1"/>
          <w:sz w:val="24"/>
          <w:szCs w:val="24"/>
        </w:rPr>
        <w:t>-</w:t>
      </w:r>
      <w:r w:rsidR="0075211F">
        <w:rPr>
          <w:rFonts w:cs="Arial"/>
          <w:color w:val="000000" w:themeColor="text1"/>
          <w:sz w:val="24"/>
          <w:szCs w:val="24"/>
        </w:rPr>
        <w:t>neutral or accessible toilets to</w:t>
      </w:r>
      <w:r w:rsidR="0075211F" w:rsidRPr="00D7640F">
        <w:rPr>
          <w:rFonts w:cs="Arial"/>
          <w:color w:val="000000" w:themeColor="text1"/>
          <w:sz w:val="24"/>
          <w:szCs w:val="24"/>
        </w:rPr>
        <w:t xml:space="preserve"> be signposted within the single sex washrooms (or vice-versa) to ensure that everyone can find the washroom type they want to use</w:t>
      </w:r>
      <w:r w:rsidR="0075211F">
        <w:rPr>
          <w:rFonts w:cs="Arial"/>
          <w:color w:val="000000" w:themeColor="text1"/>
          <w:sz w:val="24"/>
          <w:szCs w:val="24"/>
        </w:rPr>
        <w:t>.</w:t>
      </w:r>
      <w:r w:rsidR="0075211F" w:rsidRPr="00D7640F">
        <w:rPr>
          <w:rFonts w:cs="Arial"/>
          <w:color w:val="000000" w:themeColor="text1"/>
          <w:sz w:val="24"/>
          <w:szCs w:val="24"/>
        </w:rPr>
        <w:t xml:space="preserve"> </w:t>
      </w:r>
      <w:r w:rsidR="00D82B12" w:rsidRPr="00626100">
        <w:rPr>
          <w:rFonts w:cs="Arial"/>
          <w:color w:val="000000" w:themeColor="text1"/>
          <w:sz w:val="24"/>
          <w:szCs w:val="24"/>
        </w:rPr>
        <w:t>Washroom</w:t>
      </w:r>
      <w:r w:rsidR="00B05E8B" w:rsidRPr="00626100">
        <w:rPr>
          <w:rFonts w:cs="Arial"/>
          <w:color w:val="000000" w:themeColor="text1"/>
          <w:sz w:val="24"/>
          <w:szCs w:val="24"/>
        </w:rPr>
        <w:t xml:space="preserve"> types to be provided are listed below:</w:t>
      </w:r>
    </w:p>
    <w:p w14:paraId="4DA1B049" w14:textId="77777777" w:rsidR="00B05E8B" w:rsidRPr="00626100" w:rsidRDefault="00B05E8B" w:rsidP="00B05E8B">
      <w:pPr>
        <w:rPr>
          <w:rFonts w:cs="Arial"/>
          <w:color w:val="000000" w:themeColor="text1"/>
          <w:sz w:val="24"/>
          <w:szCs w:val="24"/>
        </w:rPr>
      </w:pPr>
    </w:p>
    <w:p w14:paraId="4EF4C7C5" w14:textId="77777777" w:rsidR="00B05E8B" w:rsidRPr="00626100" w:rsidRDefault="00B05E8B" w:rsidP="00B05E8B">
      <w:pPr>
        <w:numPr>
          <w:ilvl w:val="0"/>
          <w:numId w:val="34"/>
        </w:numPr>
        <w:rPr>
          <w:rFonts w:cs="Arial"/>
          <w:color w:val="000000" w:themeColor="text1"/>
          <w:sz w:val="24"/>
          <w:szCs w:val="24"/>
        </w:rPr>
      </w:pPr>
      <w:r w:rsidRPr="00626100">
        <w:rPr>
          <w:rFonts w:cs="Arial"/>
          <w:color w:val="000000" w:themeColor="text1"/>
          <w:sz w:val="24"/>
          <w:szCs w:val="24"/>
        </w:rPr>
        <w:t>Single Sex Washrooms</w:t>
      </w:r>
    </w:p>
    <w:p w14:paraId="1FA0B5F2" w14:textId="77777777" w:rsidR="00B05E8B" w:rsidRPr="00626100" w:rsidRDefault="00B05E8B" w:rsidP="00B05E8B">
      <w:pPr>
        <w:rPr>
          <w:rFonts w:cs="Arial"/>
          <w:color w:val="000000" w:themeColor="text1"/>
          <w:sz w:val="24"/>
          <w:szCs w:val="24"/>
        </w:rPr>
      </w:pPr>
    </w:p>
    <w:p w14:paraId="7370D589" w14:textId="0E858EF5" w:rsidR="00B05E8B" w:rsidRPr="00626100" w:rsidRDefault="00B05E8B" w:rsidP="00B05E8B">
      <w:pPr>
        <w:numPr>
          <w:ilvl w:val="0"/>
          <w:numId w:val="34"/>
        </w:numPr>
        <w:rPr>
          <w:rFonts w:cs="Arial"/>
          <w:color w:val="000000" w:themeColor="text1"/>
          <w:sz w:val="24"/>
          <w:szCs w:val="24"/>
        </w:rPr>
      </w:pPr>
      <w:r w:rsidRPr="00626100">
        <w:rPr>
          <w:rFonts w:cs="Arial"/>
          <w:color w:val="000000" w:themeColor="text1"/>
          <w:sz w:val="24"/>
          <w:szCs w:val="24"/>
        </w:rPr>
        <w:t>Gender</w:t>
      </w:r>
      <w:r w:rsidR="00D82B12">
        <w:rPr>
          <w:rFonts w:cs="Arial"/>
          <w:color w:val="000000" w:themeColor="text1"/>
          <w:sz w:val="24"/>
          <w:szCs w:val="24"/>
        </w:rPr>
        <w:t>-</w:t>
      </w:r>
      <w:r w:rsidRPr="00626100">
        <w:rPr>
          <w:rFonts w:cs="Arial"/>
          <w:color w:val="000000" w:themeColor="text1"/>
          <w:sz w:val="24"/>
          <w:szCs w:val="24"/>
        </w:rPr>
        <w:t>Neutral Washrooms</w:t>
      </w:r>
    </w:p>
    <w:p w14:paraId="4ABCD3B1" w14:textId="77777777" w:rsidR="00B05E8B" w:rsidRPr="00626100" w:rsidRDefault="00B05E8B" w:rsidP="00B05E8B">
      <w:pPr>
        <w:rPr>
          <w:rFonts w:cs="Arial"/>
          <w:color w:val="000000" w:themeColor="text1"/>
          <w:sz w:val="24"/>
          <w:szCs w:val="24"/>
        </w:rPr>
      </w:pPr>
    </w:p>
    <w:p w14:paraId="1BF9EEE9" w14:textId="7F9F5118" w:rsidR="00FA0205" w:rsidRPr="00626100" w:rsidRDefault="00831D7D" w:rsidP="00CE38BE">
      <w:pPr>
        <w:numPr>
          <w:ilvl w:val="0"/>
          <w:numId w:val="34"/>
        </w:numPr>
        <w:rPr>
          <w:rFonts w:cs="Arial"/>
          <w:color w:val="000000" w:themeColor="text1"/>
          <w:sz w:val="24"/>
          <w:szCs w:val="24"/>
        </w:rPr>
      </w:pPr>
      <w:r w:rsidRPr="00EA418B">
        <w:rPr>
          <w:rFonts w:cs="Arial"/>
          <w:color w:val="000000" w:themeColor="text1"/>
          <w:sz w:val="24"/>
          <w:szCs w:val="24"/>
        </w:rPr>
        <w:t xml:space="preserve">Wheelchair </w:t>
      </w:r>
      <w:r w:rsidR="00B05E8B" w:rsidRPr="00EA418B">
        <w:rPr>
          <w:rFonts w:cs="Arial"/>
          <w:color w:val="000000" w:themeColor="text1"/>
          <w:sz w:val="24"/>
          <w:szCs w:val="24"/>
        </w:rPr>
        <w:t>Accessible</w:t>
      </w:r>
      <w:r w:rsidRPr="00EA418B">
        <w:rPr>
          <w:rFonts w:cs="Arial"/>
          <w:color w:val="000000" w:themeColor="text1"/>
          <w:sz w:val="24"/>
          <w:szCs w:val="24"/>
        </w:rPr>
        <w:t xml:space="preserve"> Washrooms and </w:t>
      </w:r>
      <w:r w:rsidR="00FA0205" w:rsidRPr="00EA418B">
        <w:rPr>
          <w:rFonts w:cs="Arial"/>
          <w:color w:val="000000" w:themeColor="text1"/>
          <w:sz w:val="24"/>
          <w:szCs w:val="24"/>
        </w:rPr>
        <w:t>Ambulant</w:t>
      </w:r>
      <w:r w:rsidRPr="00EA418B">
        <w:rPr>
          <w:rFonts w:cs="Arial"/>
          <w:color w:val="000000" w:themeColor="text1"/>
          <w:sz w:val="24"/>
          <w:szCs w:val="24"/>
        </w:rPr>
        <w:t xml:space="preserve"> Disabled Person’s</w:t>
      </w:r>
      <w:r>
        <w:rPr>
          <w:rFonts w:cs="Arial"/>
          <w:color w:val="000000" w:themeColor="text1"/>
          <w:sz w:val="24"/>
          <w:szCs w:val="24"/>
        </w:rPr>
        <w:t xml:space="preserve"> </w:t>
      </w:r>
      <w:r w:rsidR="00FA0205">
        <w:rPr>
          <w:rFonts w:cs="Arial"/>
          <w:color w:val="000000" w:themeColor="text1"/>
          <w:sz w:val="24"/>
          <w:szCs w:val="24"/>
        </w:rPr>
        <w:t>Cubicles</w:t>
      </w:r>
    </w:p>
    <w:p w14:paraId="54D3B44D" w14:textId="77777777" w:rsidR="00B05E8B" w:rsidRPr="00EA418B" w:rsidRDefault="00B05E8B" w:rsidP="00140ECB">
      <w:pPr>
        <w:ind w:left="927"/>
        <w:rPr>
          <w:rFonts w:cs="Arial"/>
          <w:color w:val="000000" w:themeColor="text1"/>
          <w:sz w:val="24"/>
          <w:szCs w:val="24"/>
        </w:rPr>
      </w:pPr>
    </w:p>
    <w:p w14:paraId="58B8C0C4" w14:textId="00AD8BC7" w:rsidR="00B05E8B" w:rsidRPr="00626100" w:rsidRDefault="00B05E8B" w:rsidP="00B05E8B">
      <w:pPr>
        <w:numPr>
          <w:ilvl w:val="0"/>
          <w:numId w:val="34"/>
        </w:numPr>
        <w:rPr>
          <w:rFonts w:cs="Arial"/>
          <w:color w:val="000000" w:themeColor="text1"/>
          <w:sz w:val="24"/>
          <w:szCs w:val="24"/>
        </w:rPr>
      </w:pPr>
      <w:r w:rsidRPr="00626100">
        <w:rPr>
          <w:rFonts w:cs="Arial"/>
          <w:color w:val="000000" w:themeColor="text1"/>
          <w:sz w:val="24"/>
          <w:szCs w:val="24"/>
        </w:rPr>
        <w:t>Changing Places</w:t>
      </w:r>
      <w:r w:rsidR="00D63D25">
        <w:rPr>
          <w:rFonts w:cs="Arial"/>
          <w:color w:val="000000" w:themeColor="text1"/>
          <w:sz w:val="24"/>
          <w:szCs w:val="24"/>
        </w:rPr>
        <w:t xml:space="preserve"> Toilets</w:t>
      </w:r>
    </w:p>
    <w:p w14:paraId="10C31D78" w14:textId="2256DFE6" w:rsidR="00B05E8B" w:rsidRPr="00AB4CD5" w:rsidRDefault="00B05E8B" w:rsidP="00AB4CD5">
      <w:pPr>
        <w:rPr>
          <w:rFonts w:cs="Arial"/>
          <w:color w:val="000000" w:themeColor="text1"/>
          <w:sz w:val="24"/>
          <w:szCs w:val="24"/>
        </w:rPr>
      </w:pPr>
    </w:p>
    <w:p w14:paraId="284E2F9B" w14:textId="77777777" w:rsidR="00B05E8B" w:rsidRPr="00626100" w:rsidRDefault="00B05E8B" w:rsidP="00B05E8B">
      <w:pPr>
        <w:ind w:firstLine="567"/>
        <w:rPr>
          <w:rFonts w:cs="Arial"/>
          <w:color w:val="000000" w:themeColor="text1"/>
          <w:sz w:val="24"/>
          <w:szCs w:val="24"/>
        </w:rPr>
      </w:pPr>
    </w:p>
    <w:p w14:paraId="5A850AD3" w14:textId="1DF712F6" w:rsidR="00B05E8B" w:rsidRPr="00626100" w:rsidRDefault="00B05E8B" w:rsidP="00B05E8B">
      <w:pPr>
        <w:ind w:left="567"/>
        <w:rPr>
          <w:rFonts w:cs="Arial"/>
          <w:color w:val="000000" w:themeColor="text1"/>
          <w:sz w:val="24"/>
          <w:szCs w:val="24"/>
        </w:rPr>
      </w:pPr>
      <w:r w:rsidRPr="00626100">
        <w:rPr>
          <w:rFonts w:cs="Arial"/>
          <w:color w:val="000000" w:themeColor="text1"/>
          <w:sz w:val="24"/>
          <w:szCs w:val="24"/>
        </w:rPr>
        <w:t xml:space="preserve">Whilst </w:t>
      </w:r>
      <w:r w:rsidR="00831D7D" w:rsidRPr="00626100">
        <w:rPr>
          <w:rFonts w:cs="Arial"/>
          <w:color w:val="000000" w:themeColor="text1"/>
          <w:sz w:val="24"/>
          <w:szCs w:val="24"/>
        </w:rPr>
        <w:t>several</w:t>
      </w:r>
      <w:r w:rsidRPr="00626100">
        <w:rPr>
          <w:rFonts w:cs="Arial"/>
          <w:color w:val="000000" w:themeColor="text1"/>
          <w:sz w:val="24"/>
          <w:szCs w:val="24"/>
        </w:rPr>
        <w:t xml:space="preserve"> different washroom types are to be provided, finishes, sanitaryware, fixtures and fittings are to be standardised across the different types.  </w:t>
      </w:r>
    </w:p>
    <w:p w14:paraId="3CFD1F5D" w14:textId="77777777" w:rsidR="00B05E8B" w:rsidRPr="00626100" w:rsidRDefault="00B05E8B" w:rsidP="00B05E8B">
      <w:pPr>
        <w:rPr>
          <w:rFonts w:cs="Arial"/>
          <w:color w:val="000000" w:themeColor="text1"/>
          <w:sz w:val="24"/>
          <w:szCs w:val="24"/>
        </w:rPr>
      </w:pPr>
    </w:p>
    <w:p w14:paraId="31057B38" w14:textId="2A9F29FB" w:rsidR="00B05E8B" w:rsidRPr="00626100" w:rsidRDefault="00B05E8B" w:rsidP="00140ECB">
      <w:pPr>
        <w:ind w:left="567"/>
        <w:rPr>
          <w:rFonts w:cs="Arial"/>
          <w:sz w:val="24"/>
          <w:szCs w:val="24"/>
        </w:rPr>
      </w:pPr>
      <w:r w:rsidRPr="00626100">
        <w:rPr>
          <w:rFonts w:cs="Arial"/>
          <w:color w:val="000000" w:themeColor="text1"/>
          <w:sz w:val="24"/>
          <w:szCs w:val="24"/>
        </w:rPr>
        <w:t>This will allow UCL’s maintenance teams to stock a limited range of replacement items, which will allow any damaged or defective items to be repaired or replaced swiftly, minimising the amount of time that washroom facilities are out of action.</w:t>
      </w:r>
      <w:r w:rsidR="000610D0" w:rsidRPr="00626100">
        <w:rPr>
          <w:rFonts w:cs="Arial"/>
          <w:sz w:val="24"/>
          <w:szCs w:val="24"/>
        </w:rPr>
        <w:br/>
      </w:r>
      <w:r w:rsidR="000610D0" w:rsidRPr="00626100">
        <w:rPr>
          <w:rFonts w:cs="Arial"/>
          <w:sz w:val="24"/>
          <w:szCs w:val="24"/>
        </w:rPr>
        <w:br/>
      </w:r>
      <w:r w:rsidRPr="00626100">
        <w:rPr>
          <w:rFonts w:cs="Arial"/>
          <w:sz w:val="24"/>
          <w:szCs w:val="24"/>
        </w:rPr>
        <w:br/>
      </w:r>
      <w:r w:rsidRPr="00626100">
        <w:rPr>
          <w:rFonts w:cs="Arial"/>
          <w:sz w:val="24"/>
          <w:szCs w:val="24"/>
        </w:rPr>
        <w:br/>
      </w:r>
    </w:p>
    <w:p w14:paraId="3A21682E" w14:textId="77777777" w:rsidR="00FB0154" w:rsidRPr="00626100" w:rsidRDefault="00FB0154" w:rsidP="00B05E8B">
      <w:pPr>
        <w:tabs>
          <w:tab w:val="left" w:pos="1134"/>
        </w:tabs>
        <w:ind w:left="567"/>
        <w:rPr>
          <w:rFonts w:cs="Arial"/>
          <w:sz w:val="24"/>
          <w:szCs w:val="24"/>
        </w:rPr>
      </w:pPr>
    </w:p>
    <w:p w14:paraId="5FDEBBEE" w14:textId="0649A663" w:rsidR="00B05E8B" w:rsidRPr="00626100" w:rsidRDefault="00B05E8B" w:rsidP="00B05E8B">
      <w:pPr>
        <w:numPr>
          <w:ilvl w:val="1"/>
          <w:numId w:val="22"/>
        </w:numPr>
        <w:tabs>
          <w:tab w:val="left" w:pos="1134"/>
        </w:tabs>
        <w:ind w:left="567" w:firstLine="0"/>
        <w:rPr>
          <w:rFonts w:cs="Arial"/>
          <w:color w:val="000000" w:themeColor="text1"/>
          <w:sz w:val="24"/>
          <w:szCs w:val="24"/>
        </w:rPr>
      </w:pPr>
      <w:r w:rsidRPr="00626100">
        <w:rPr>
          <w:rFonts w:cs="Arial"/>
          <w:b/>
          <w:sz w:val="24"/>
          <w:szCs w:val="24"/>
        </w:rPr>
        <w:lastRenderedPageBreak/>
        <w:t>Use Categories</w:t>
      </w:r>
      <w:r w:rsidR="00EF0C1F" w:rsidRPr="00626100">
        <w:rPr>
          <w:rFonts w:cs="Arial"/>
          <w:b/>
          <w:sz w:val="24"/>
          <w:szCs w:val="24"/>
        </w:rPr>
        <w:br/>
      </w:r>
      <w:r w:rsidRPr="00626100">
        <w:rPr>
          <w:rFonts w:cs="Arial"/>
          <w:b/>
          <w:sz w:val="24"/>
          <w:szCs w:val="24"/>
        </w:rPr>
        <w:br/>
      </w:r>
      <w:r w:rsidRPr="00626100">
        <w:rPr>
          <w:rFonts w:cs="Arial"/>
          <w:color w:val="000000" w:themeColor="text1"/>
          <w:sz w:val="24"/>
          <w:szCs w:val="24"/>
        </w:rPr>
        <w:t xml:space="preserve">The building that a washroom </w:t>
      </w:r>
      <w:r w:rsidR="00D82B12" w:rsidRPr="00626100">
        <w:rPr>
          <w:rFonts w:cs="Arial"/>
          <w:color w:val="000000" w:themeColor="text1"/>
          <w:sz w:val="24"/>
          <w:szCs w:val="24"/>
        </w:rPr>
        <w:t>is in</w:t>
      </w:r>
      <w:r w:rsidRPr="00626100">
        <w:rPr>
          <w:rFonts w:cs="Arial"/>
          <w:color w:val="000000" w:themeColor="text1"/>
          <w:sz w:val="24"/>
          <w:szCs w:val="24"/>
        </w:rPr>
        <w:t xml:space="preserve"> can often determine the level of finishes and fittings that are used.  For instance, a </w:t>
      </w:r>
      <w:r w:rsidR="00D82B12" w:rsidRPr="00626100">
        <w:rPr>
          <w:rFonts w:cs="Arial"/>
          <w:color w:val="000000" w:themeColor="text1"/>
          <w:sz w:val="24"/>
          <w:szCs w:val="24"/>
        </w:rPr>
        <w:t>high-profile</w:t>
      </w:r>
      <w:r w:rsidRPr="00626100">
        <w:rPr>
          <w:rFonts w:cs="Arial"/>
          <w:color w:val="000000" w:themeColor="text1"/>
          <w:sz w:val="24"/>
          <w:szCs w:val="24"/>
        </w:rPr>
        <w:t xml:space="preserve"> building</w:t>
      </w:r>
      <w:r w:rsidR="00D82B12">
        <w:rPr>
          <w:rFonts w:cs="Arial"/>
          <w:color w:val="000000" w:themeColor="text1"/>
          <w:sz w:val="24"/>
          <w:szCs w:val="24"/>
        </w:rPr>
        <w:t>,</w:t>
      </w:r>
      <w:r w:rsidRPr="00626100">
        <w:rPr>
          <w:rFonts w:cs="Arial"/>
          <w:color w:val="000000" w:themeColor="text1"/>
          <w:sz w:val="24"/>
          <w:szCs w:val="24"/>
        </w:rPr>
        <w:t xml:space="preserve"> </w:t>
      </w:r>
      <w:r w:rsidR="00B73197" w:rsidRPr="00626100">
        <w:rPr>
          <w:rFonts w:cs="Arial"/>
          <w:color w:val="000000" w:themeColor="text1"/>
          <w:sz w:val="24"/>
          <w:szCs w:val="24"/>
        </w:rPr>
        <w:t xml:space="preserve">accessible to the public </w:t>
      </w:r>
      <w:r w:rsidRPr="00626100">
        <w:rPr>
          <w:rFonts w:cs="Arial"/>
          <w:color w:val="000000" w:themeColor="text1"/>
          <w:sz w:val="24"/>
          <w:szCs w:val="24"/>
        </w:rPr>
        <w:t>or a historically significant Grade I listed building</w:t>
      </w:r>
      <w:r w:rsidR="00D82B12">
        <w:rPr>
          <w:rFonts w:cs="Arial"/>
          <w:color w:val="000000" w:themeColor="text1"/>
          <w:sz w:val="24"/>
          <w:szCs w:val="24"/>
        </w:rPr>
        <w:t>,</w:t>
      </w:r>
      <w:r w:rsidRPr="00626100">
        <w:rPr>
          <w:rFonts w:cs="Arial"/>
          <w:color w:val="000000" w:themeColor="text1"/>
          <w:sz w:val="24"/>
          <w:szCs w:val="24"/>
        </w:rPr>
        <w:t xml:space="preserve"> may have a higher level of finishes and fittings within the washrooms than those found in other buildings.</w:t>
      </w:r>
    </w:p>
    <w:p w14:paraId="7EDC8C66" w14:textId="77777777" w:rsidR="00B05E8B" w:rsidRPr="00626100" w:rsidRDefault="00B05E8B" w:rsidP="00B05E8B">
      <w:pPr>
        <w:rPr>
          <w:rFonts w:cs="Arial"/>
          <w:color w:val="000000" w:themeColor="text1"/>
          <w:sz w:val="24"/>
          <w:szCs w:val="24"/>
        </w:rPr>
      </w:pPr>
    </w:p>
    <w:p w14:paraId="6E031751" w14:textId="77777777" w:rsidR="00B05E8B" w:rsidRPr="00626100" w:rsidRDefault="00B05E8B" w:rsidP="00B05E8B">
      <w:pPr>
        <w:ind w:left="567"/>
        <w:rPr>
          <w:rFonts w:cs="Arial"/>
          <w:color w:val="000000" w:themeColor="text1"/>
          <w:sz w:val="24"/>
          <w:szCs w:val="24"/>
        </w:rPr>
      </w:pPr>
      <w:r w:rsidRPr="00626100">
        <w:rPr>
          <w:rFonts w:cs="Arial"/>
          <w:color w:val="000000" w:themeColor="text1"/>
          <w:sz w:val="24"/>
          <w:szCs w:val="24"/>
        </w:rPr>
        <w:t xml:space="preserve">The location of a washroom within a building will also have a significant impact on the level of use and / or abuse that they are subjected to.  </w:t>
      </w:r>
    </w:p>
    <w:p w14:paraId="07A27EC8" w14:textId="77777777" w:rsidR="00B05E8B" w:rsidRPr="00626100" w:rsidRDefault="00B05E8B" w:rsidP="00B05E8B">
      <w:pPr>
        <w:rPr>
          <w:rFonts w:cs="Arial"/>
          <w:color w:val="000000" w:themeColor="text1"/>
          <w:sz w:val="24"/>
          <w:szCs w:val="24"/>
        </w:rPr>
      </w:pPr>
    </w:p>
    <w:p w14:paraId="7FE677F9" w14:textId="04468A18" w:rsidR="00B05E8B" w:rsidRPr="00626100" w:rsidRDefault="00B05E8B" w:rsidP="00B05E8B">
      <w:pPr>
        <w:ind w:left="567"/>
        <w:rPr>
          <w:rFonts w:cs="Arial"/>
          <w:color w:val="000000" w:themeColor="text1"/>
          <w:sz w:val="24"/>
          <w:szCs w:val="24"/>
        </w:rPr>
      </w:pPr>
      <w:r w:rsidRPr="00626100">
        <w:rPr>
          <w:rFonts w:cs="Arial"/>
          <w:color w:val="000000" w:themeColor="text1"/>
          <w:sz w:val="24"/>
          <w:szCs w:val="24"/>
        </w:rPr>
        <w:t xml:space="preserve">Washrooms located next to lecture theatres or amenity / catering functions will be used heavily at specific times such as at lecture changeover / </w:t>
      </w:r>
      <w:r w:rsidR="00EB6044" w:rsidRPr="00626100">
        <w:rPr>
          <w:rFonts w:cs="Arial"/>
          <w:color w:val="000000" w:themeColor="text1"/>
          <w:sz w:val="24"/>
          <w:szCs w:val="24"/>
        </w:rPr>
        <w:t>mealtimes</w:t>
      </w:r>
      <w:r w:rsidRPr="00626100">
        <w:rPr>
          <w:rFonts w:cs="Arial"/>
          <w:color w:val="000000" w:themeColor="text1"/>
          <w:sz w:val="24"/>
          <w:szCs w:val="24"/>
        </w:rPr>
        <w:t>.</w:t>
      </w:r>
    </w:p>
    <w:p w14:paraId="479589F0" w14:textId="77777777" w:rsidR="00B05E8B" w:rsidRPr="00626100" w:rsidRDefault="00B05E8B" w:rsidP="00B05E8B">
      <w:pPr>
        <w:rPr>
          <w:rFonts w:cs="Arial"/>
          <w:color w:val="000000" w:themeColor="text1"/>
          <w:sz w:val="24"/>
          <w:szCs w:val="24"/>
        </w:rPr>
      </w:pPr>
    </w:p>
    <w:p w14:paraId="4ED9870A" w14:textId="77777777" w:rsidR="00B05E8B" w:rsidRPr="00626100" w:rsidRDefault="00B05E8B" w:rsidP="00B05E8B">
      <w:pPr>
        <w:ind w:left="567"/>
        <w:rPr>
          <w:rFonts w:cs="Arial"/>
          <w:color w:val="000000" w:themeColor="text1"/>
          <w:sz w:val="24"/>
          <w:szCs w:val="24"/>
        </w:rPr>
      </w:pPr>
      <w:r w:rsidRPr="00626100">
        <w:rPr>
          <w:rFonts w:cs="Arial"/>
          <w:color w:val="000000" w:themeColor="text1"/>
          <w:sz w:val="24"/>
          <w:szCs w:val="24"/>
        </w:rPr>
        <w:t>Washrooms that are located away from busy building functions and circulation routes have significantly fewer people using them.</w:t>
      </w:r>
    </w:p>
    <w:p w14:paraId="0A1E7615" w14:textId="77777777" w:rsidR="00B05E8B" w:rsidRPr="00626100" w:rsidRDefault="00B05E8B" w:rsidP="00B05E8B">
      <w:pPr>
        <w:rPr>
          <w:rFonts w:cs="Arial"/>
          <w:color w:val="000000" w:themeColor="text1"/>
          <w:sz w:val="24"/>
          <w:szCs w:val="24"/>
        </w:rPr>
      </w:pPr>
    </w:p>
    <w:p w14:paraId="45C8F92F" w14:textId="12E5BAD7" w:rsidR="00B05E8B" w:rsidRPr="00626100" w:rsidRDefault="00B05E8B" w:rsidP="007F3795">
      <w:pPr>
        <w:ind w:left="567"/>
        <w:rPr>
          <w:rFonts w:cs="Arial"/>
          <w:color w:val="000000" w:themeColor="text1"/>
          <w:sz w:val="24"/>
          <w:szCs w:val="24"/>
        </w:rPr>
      </w:pPr>
      <w:r w:rsidRPr="00626100">
        <w:rPr>
          <w:rFonts w:cs="Arial"/>
          <w:color w:val="000000" w:themeColor="text1"/>
          <w:sz w:val="24"/>
          <w:szCs w:val="24"/>
        </w:rPr>
        <w:t>For these reasons, options for each of the washroom types have been included within this standard for the following different use categories:</w:t>
      </w:r>
    </w:p>
    <w:p w14:paraId="4A0C599D" w14:textId="77777777" w:rsidR="00B05E8B" w:rsidRPr="00626100" w:rsidRDefault="00B05E8B" w:rsidP="00B05E8B">
      <w:pPr>
        <w:rPr>
          <w:rFonts w:cs="Arial"/>
          <w:color w:val="000000" w:themeColor="text1"/>
          <w:sz w:val="24"/>
          <w:szCs w:val="24"/>
        </w:rPr>
      </w:pPr>
    </w:p>
    <w:p w14:paraId="56D6B832" w14:textId="77777777" w:rsidR="00B05E8B" w:rsidRPr="00626100" w:rsidRDefault="00B05E8B" w:rsidP="007F3795">
      <w:pPr>
        <w:ind w:firstLine="567"/>
        <w:rPr>
          <w:rFonts w:cs="Arial"/>
          <w:b/>
          <w:bCs/>
          <w:color w:val="000000" w:themeColor="text1"/>
          <w:sz w:val="24"/>
          <w:szCs w:val="24"/>
        </w:rPr>
      </w:pPr>
      <w:r w:rsidRPr="00626100">
        <w:rPr>
          <w:rFonts w:cs="Arial"/>
          <w:b/>
          <w:bCs/>
          <w:color w:val="000000" w:themeColor="text1"/>
          <w:sz w:val="24"/>
          <w:szCs w:val="24"/>
        </w:rPr>
        <w:t>Standard Specification (SS)</w:t>
      </w:r>
    </w:p>
    <w:p w14:paraId="0665400B" w14:textId="77777777" w:rsidR="00B05E8B" w:rsidRPr="00626100" w:rsidRDefault="00B05E8B" w:rsidP="00B05E8B">
      <w:pPr>
        <w:rPr>
          <w:rFonts w:cs="Arial"/>
          <w:color w:val="000000" w:themeColor="text1"/>
          <w:sz w:val="24"/>
          <w:szCs w:val="24"/>
        </w:rPr>
      </w:pPr>
    </w:p>
    <w:p w14:paraId="75568C5B" w14:textId="41447F12" w:rsidR="00B05E8B" w:rsidRPr="00626100" w:rsidRDefault="00B05E8B" w:rsidP="007F3795">
      <w:pPr>
        <w:ind w:left="567"/>
        <w:rPr>
          <w:rFonts w:cs="Arial"/>
          <w:color w:val="000000" w:themeColor="text1"/>
          <w:sz w:val="24"/>
          <w:szCs w:val="24"/>
        </w:rPr>
      </w:pPr>
      <w:r w:rsidRPr="00626100">
        <w:rPr>
          <w:rFonts w:cs="Arial"/>
          <w:color w:val="000000" w:themeColor="text1"/>
          <w:sz w:val="24"/>
          <w:szCs w:val="24"/>
        </w:rPr>
        <w:t>For washrooms used by staff, students and visitors</w:t>
      </w:r>
      <w:r w:rsidR="00DA6CC5" w:rsidRPr="00626100">
        <w:rPr>
          <w:rFonts w:cs="Arial"/>
          <w:color w:val="000000" w:themeColor="text1"/>
          <w:sz w:val="24"/>
          <w:szCs w:val="24"/>
        </w:rPr>
        <w:t xml:space="preserve"> which</w:t>
      </w:r>
      <w:r w:rsidRPr="00626100">
        <w:rPr>
          <w:rFonts w:cs="Arial"/>
          <w:color w:val="000000" w:themeColor="text1"/>
          <w:sz w:val="24"/>
          <w:szCs w:val="24"/>
        </w:rPr>
        <w:t xml:space="preserve"> are not subject to intense use.</w:t>
      </w:r>
    </w:p>
    <w:p w14:paraId="14537F44" w14:textId="77777777" w:rsidR="00B05E8B" w:rsidRPr="00626100" w:rsidRDefault="00B05E8B" w:rsidP="00B05E8B">
      <w:pPr>
        <w:rPr>
          <w:rFonts w:cs="Arial"/>
          <w:color w:val="000000" w:themeColor="text1"/>
          <w:sz w:val="24"/>
          <w:szCs w:val="24"/>
        </w:rPr>
      </w:pPr>
    </w:p>
    <w:p w14:paraId="6245FF16" w14:textId="3001D6C5" w:rsidR="00B05E8B" w:rsidRPr="00626100" w:rsidRDefault="00B05E8B" w:rsidP="007F3795">
      <w:pPr>
        <w:ind w:firstLine="567"/>
        <w:rPr>
          <w:rFonts w:cs="Arial"/>
          <w:b/>
          <w:bCs/>
          <w:color w:val="000000" w:themeColor="text1"/>
          <w:sz w:val="24"/>
          <w:szCs w:val="24"/>
        </w:rPr>
      </w:pPr>
      <w:r w:rsidRPr="00626100">
        <w:rPr>
          <w:rFonts w:cs="Arial"/>
          <w:b/>
          <w:bCs/>
          <w:color w:val="000000" w:themeColor="text1"/>
          <w:sz w:val="24"/>
          <w:szCs w:val="24"/>
        </w:rPr>
        <w:t>Heavy Duty Specification (HD)</w:t>
      </w:r>
    </w:p>
    <w:p w14:paraId="3257CF5A" w14:textId="77777777" w:rsidR="00B05E8B" w:rsidRPr="00626100" w:rsidRDefault="00B05E8B" w:rsidP="00A91EFF">
      <w:pPr>
        <w:jc w:val="center"/>
        <w:rPr>
          <w:rFonts w:cs="Arial"/>
          <w:color w:val="000000" w:themeColor="text1"/>
          <w:sz w:val="24"/>
          <w:szCs w:val="24"/>
        </w:rPr>
      </w:pPr>
    </w:p>
    <w:p w14:paraId="6DBA79CC" w14:textId="4BA850DF" w:rsidR="00B05E8B" w:rsidRPr="00626100" w:rsidRDefault="00B05E8B" w:rsidP="007F3795">
      <w:pPr>
        <w:ind w:left="567"/>
        <w:rPr>
          <w:rFonts w:cs="Arial"/>
          <w:color w:val="000000" w:themeColor="text1"/>
          <w:sz w:val="24"/>
          <w:szCs w:val="24"/>
        </w:rPr>
      </w:pPr>
      <w:r w:rsidRPr="00626100">
        <w:rPr>
          <w:rFonts w:cs="Arial"/>
          <w:color w:val="000000" w:themeColor="text1"/>
          <w:sz w:val="24"/>
          <w:szCs w:val="24"/>
        </w:rPr>
        <w:t xml:space="preserve">For washrooms that are subject to </w:t>
      </w:r>
      <w:r w:rsidR="00DA6CC5" w:rsidRPr="00626100">
        <w:rPr>
          <w:rFonts w:cs="Arial"/>
          <w:color w:val="000000" w:themeColor="text1"/>
          <w:sz w:val="24"/>
          <w:szCs w:val="24"/>
        </w:rPr>
        <w:t xml:space="preserve">more frequent / </w:t>
      </w:r>
      <w:r w:rsidRPr="00626100">
        <w:rPr>
          <w:rFonts w:cs="Arial"/>
          <w:color w:val="000000" w:themeColor="text1"/>
          <w:sz w:val="24"/>
          <w:szCs w:val="24"/>
        </w:rPr>
        <w:t xml:space="preserve">intense use due to their location and need to </w:t>
      </w:r>
      <w:r w:rsidR="00DA6CC5" w:rsidRPr="00626100">
        <w:rPr>
          <w:rFonts w:cs="Arial"/>
          <w:color w:val="000000" w:themeColor="text1"/>
          <w:sz w:val="24"/>
          <w:szCs w:val="24"/>
        </w:rPr>
        <w:t>be</w:t>
      </w:r>
      <w:r w:rsidRPr="00626100">
        <w:rPr>
          <w:rFonts w:cs="Arial"/>
          <w:color w:val="000000" w:themeColor="text1"/>
          <w:sz w:val="24"/>
          <w:szCs w:val="24"/>
        </w:rPr>
        <w:t xml:space="preserve"> more robust </w:t>
      </w:r>
      <w:r w:rsidR="00DA6CC5" w:rsidRPr="00626100">
        <w:rPr>
          <w:rFonts w:cs="Arial"/>
          <w:color w:val="000000" w:themeColor="text1"/>
          <w:sz w:val="24"/>
          <w:szCs w:val="24"/>
        </w:rPr>
        <w:t>and hard wearing.</w:t>
      </w:r>
    </w:p>
    <w:p w14:paraId="25DF799A" w14:textId="77777777" w:rsidR="00B05E8B" w:rsidRPr="00626100" w:rsidRDefault="00B05E8B" w:rsidP="00B05E8B">
      <w:pPr>
        <w:rPr>
          <w:rFonts w:cs="Arial"/>
          <w:color w:val="000000" w:themeColor="text1"/>
          <w:sz w:val="24"/>
          <w:szCs w:val="24"/>
        </w:rPr>
      </w:pPr>
    </w:p>
    <w:p w14:paraId="0948D168" w14:textId="77777777" w:rsidR="00B05E8B" w:rsidRPr="00626100" w:rsidRDefault="00B05E8B" w:rsidP="007F3795">
      <w:pPr>
        <w:ind w:firstLine="567"/>
        <w:rPr>
          <w:rFonts w:cs="Arial"/>
          <w:b/>
          <w:bCs/>
          <w:color w:val="000000" w:themeColor="text1"/>
          <w:sz w:val="24"/>
          <w:szCs w:val="24"/>
        </w:rPr>
      </w:pPr>
      <w:r w:rsidRPr="00626100">
        <w:rPr>
          <w:rFonts w:cs="Arial"/>
          <w:b/>
          <w:bCs/>
          <w:color w:val="000000" w:themeColor="text1"/>
          <w:sz w:val="24"/>
          <w:szCs w:val="24"/>
        </w:rPr>
        <w:t>Enhanced Specification (ES)</w:t>
      </w:r>
    </w:p>
    <w:p w14:paraId="499628B2" w14:textId="77777777" w:rsidR="00B05E8B" w:rsidRPr="00626100" w:rsidRDefault="00B05E8B" w:rsidP="00B05E8B">
      <w:pPr>
        <w:rPr>
          <w:rFonts w:cs="Arial"/>
          <w:color w:val="000000" w:themeColor="text1"/>
          <w:sz w:val="24"/>
          <w:szCs w:val="24"/>
        </w:rPr>
      </w:pPr>
    </w:p>
    <w:p w14:paraId="20A40B0F" w14:textId="77777777" w:rsidR="00B05E8B" w:rsidRPr="00626100" w:rsidRDefault="00B05E8B" w:rsidP="007F3795">
      <w:pPr>
        <w:ind w:left="567"/>
        <w:rPr>
          <w:rFonts w:cs="Arial"/>
          <w:color w:val="000000" w:themeColor="text1"/>
          <w:sz w:val="24"/>
          <w:szCs w:val="24"/>
        </w:rPr>
      </w:pPr>
      <w:r w:rsidRPr="00626100">
        <w:rPr>
          <w:rFonts w:cs="Arial"/>
          <w:color w:val="000000" w:themeColor="text1"/>
          <w:sz w:val="24"/>
          <w:szCs w:val="24"/>
        </w:rPr>
        <w:t>For washrooms that are located within prestigious public facing buildings or historically significant listed buildings.</w:t>
      </w:r>
    </w:p>
    <w:p w14:paraId="6BB80ED5" w14:textId="5049027C" w:rsidR="00B05E8B" w:rsidRPr="00626100" w:rsidRDefault="00B05E8B" w:rsidP="007F3795">
      <w:pPr>
        <w:tabs>
          <w:tab w:val="left" w:pos="1134"/>
        </w:tabs>
        <w:ind w:left="1122"/>
        <w:rPr>
          <w:rFonts w:cs="Arial"/>
          <w:b/>
          <w:sz w:val="24"/>
          <w:szCs w:val="24"/>
        </w:rPr>
      </w:pPr>
    </w:p>
    <w:p w14:paraId="7EB7C645" w14:textId="77777777" w:rsidR="00B73197" w:rsidRPr="00626100" w:rsidRDefault="00B73197" w:rsidP="007F3795">
      <w:pPr>
        <w:tabs>
          <w:tab w:val="left" w:pos="1134"/>
        </w:tabs>
        <w:ind w:left="1122"/>
        <w:rPr>
          <w:rFonts w:cs="Arial"/>
          <w:b/>
          <w:sz w:val="24"/>
          <w:szCs w:val="24"/>
        </w:rPr>
      </w:pPr>
    </w:p>
    <w:p w14:paraId="4C8755BF" w14:textId="77777777" w:rsidR="00B73197" w:rsidRPr="00626100" w:rsidRDefault="00B73197" w:rsidP="007F3795">
      <w:pPr>
        <w:tabs>
          <w:tab w:val="left" w:pos="1134"/>
        </w:tabs>
        <w:ind w:left="1122"/>
        <w:rPr>
          <w:rFonts w:cs="Arial"/>
          <w:b/>
          <w:sz w:val="24"/>
          <w:szCs w:val="24"/>
        </w:rPr>
      </w:pPr>
    </w:p>
    <w:p w14:paraId="0E471BEA" w14:textId="77777777" w:rsidR="00B73197" w:rsidRPr="00626100" w:rsidRDefault="00B73197" w:rsidP="007F3795">
      <w:pPr>
        <w:tabs>
          <w:tab w:val="left" w:pos="1134"/>
        </w:tabs>
        <w:ind w:left="1122"/>
        <w:rPr>
          <w:rFonts w:cs="Arial"/>
          <w:b/>
          <w:sz w:val="24"/>
          <w:szCs w:val="24"/>
        </w:rPr>
      </w:pPr>
    </w:p>
    <w:p w14:paraId="6E713567" w14:textId="77777777" w:rsidR="00B73197" w:rsidRPr="00626100" w:rsidRDefault="00B73197" w:rsidP="007F3795">
      <w:pPr>
        <w:tabs>
          <w:tab w:val="left" w:pos="1134"/>
        </w:tabs>
        <w:ind w:left="1122"/>
        <w:rPr>
          <w:rFonts w:cs="Arial"/>
          <w:b/>
          <w:sz w:val="24"/>
          <w:szCs w:val="24"/>
        </w:rPr>
      </w:pPr>
    </w:p>
    <w:p w14:paraId="01C5E339" w14:textId="4FB644FC" w:rsidR="00B73197" w:rsidRDefault="00B73197" w:rsidP="007F3795">
      <w:pPr>
        <w:tabs>
          <w:tab w:val="left" w:pos="1134"/>
        </w:tabs>
        <w:ind w:left="1122"/>
        <w:rPr>
          <w:rFonts w:cs="Arial"/>
          <w:b/>
          <w:sz w:val="24"/>
          <w:szCs w:val="24"/>
        </w:rPr>
      </w:pPr>
    </w:p>
    <w:p w14:paraId="1E814C85" w14:textId="610FD81D" w:rsidR="00FA0205" w:rsidRDefault="00FA0205" w:rsidP="007F3795">
      <w:pPr>
        <w:tabs>
          <w:tab w:val="left" w:pos="1134"/>
        </w:tabs>
        <w:ind w:left="1122"/>
        <w:rPr>
          <w:rFonts w:cs="Arial"/>
          <w:b/>
          <w:sz w:val="24"/>
          <w:szCs w:val="24"/>
        </w:rPr>
      </w:pPr>
    </w:p>
    <w:p w14:paraId="37E2B1A5" w14:textId="77777777" w:rsidR="00A80993" w:rsidRPr="00626100" w:rsidRDefault="00A80993" w:rsidP="007F3795">
      <w:pPr>
        <w:tabs>
          <w:tab w:val="left" w:pos="1134"/>
        </w:tabs>
        <w:ind w:left="1122"/>
        <w:rPr>
          <w:rFonts w:cs="Arial"/>
          <w:b/>
          <w:sz w:val="24"/>
          <w:szCs w:val="24"/>
        </w:rPr>
      </w:pPr>
    </w:p>
    <w:p w14:paraId="70691B1A" w14:textId="77777777" w:rsidR="00B73197" w:rsidRPr="00626100" w:rsidRDefault="00B73197" w:rsidP="007F3795">
      <w:pPr>
        <w:tabs>
          <w:tab w:val="left" w:pos="1134"/>
        </w:tabs>
        <w:ind w:left="1122"/>
        <w:rPr>
          <w:rFonts w:cs="Arial"/>
          <w:b/>
          <w:sz w:val="24"/>
          <w:szCs w:val="24"/>
        </w:rPr>
      </w:pPr>
    </w:p>
    <w:p w14:paraId="7293D7DC" w14:textId="77777777" w:rsidR="00B73197" w:rsidRPr="00626100" w:rsidRDefault="00B73197" w:rsidP="007F3795">
      <w:pPr>
        <w:tabs>
          <w:tab w:val="left" w:pos="1134"/>
        </w:tabs>
        <w:ind w:left="1122"/>
        <w:rPr>
          <w:rFonts w:cs="Arial"/>
          <w:b/>
          <w:sz w:val="24"/>
          <w:szCs w:val="24"/>
        </w:rPr>
      </w:pPr>
    </w:p>
    <w:p w14:paraId="508379E5" w14:textId="77777777" w:rsidR="00B73197" w:rsidRPr="00626100" w:rsidRDefault="00B73197" w:rsidP="007F3795">
      <w:pPr>
        <w:tabs>
          <w:tab w:val="left" w:pos="1134"/>
        </w:tabs>
        <w:ind w:left="1122"/>
        <w:rPr>
          <w:rFonts w:cs="Arial"/>
          <w:b/>
          <w:sz w:val="24"/>
          <w:szCs w:val="24"/>
        </w:rPr>
      </w:pPr>
    </w:p>
    <w:p w14:paraId="57BCAAFB" w14:textId="3813D380" w:rsidR="00B05E8B" w:rsidRPr="00626100" w:rsidRDefault="00B05E8B" w:rsidP="002655F9">
      <w:pPr>
        <w:tabs>
          <w:tab w:val="left" w:pos="1134"/>
        </w:tabs>
        <w:rPr>
          <w:rFonts w:cs="Arial"/>
          <w:b/>
          <w:sz w:val="24"/>
          <w:szCs w:val="24"/>
        </w:rPr>
      </w:pPr>
      <w:r w:rsidRPr="00626100">
        <w:rPr>
          <w:rFonts w:cs="Arial"/>
          <w:color w:val="000000" w:themeColor="text1"/>
          <w:sz w:val="24"/>
          <w:szCs w:val="24"/>
        </w:rPr>
        <w:br/>
      </w:r>
    </w:p>
    <w:p w14:paraId="0D545A8E" w14:textId="7201FAD7" w:rsidR="00D172E4" w:rsidRPr="00626100" w:rsidRDefault="00B73197" w:rsidP="00D172E4">
      <w:pPr>
        <w:numPr>
          <w:ilvl w:val="0"/>
          <w:numId w:val="22"/>
        </w:numPr>
        <w:rPr>
          <w:rFonts w:cs="Arial"/>
          <w:b/>
          <w:sz w:val="24"/>
          <w:szCs w:val="24"/>
        </w:rPr>
      </w:pPr>
      <w:bookmarkStart w:id="5" w:name="DesignCriteria"/>
      <w:r w:rsidRPr="00626100">
        <w:rPr>
          <w:rFonts w:cs="Arial"/>
          <w:b/>
          <w:sz w:val="24"/>
          <w:szCs w:val="24"/>
        </w:rPr>
        <w:lastRenderedPageBreak/>
        <w:t>Design Criteria</w:t>
      </w:r>
      <w:bookmarkEnd w:id="5"/>
      <w:r w:rsidR="00D172E4" w:rsidRPr="00626100">
        <w:rPr>
          <w:rFonts w:cs="Arial"/>
          <w:b/>
          <w:sz w:val="24"/>
          <w:szCs w:val="24"/>
        </w:rPr>
        <w:br/>
      </w:r>
    </w:p>
    <w:p w14:paraId="7822BBE5" w14:textId="77777777" w:rsidR="00D172E4" w:rsidRPr="00626100" w:rsidRDefault="00D172E4" w:rsidP="00D172E4">
      <w:pPr>
        <w:numPr>
          <w:ilvl w:val="1"/>
          <w:numId w:val="22"/>
        </w:numPr>
        <w:tabs>
          <w:tab w:val="left" w:pos="1134"/>
        </w:tabs>
        <w:ind w:left="567" w:firstLine="0"/>
        <w:rPr>
          <w:rFonts w:cs="Arial"/>
          <w:b/>
          <w:sz w:val="24"/>
          <w:szCs w:val="24"/>
        </w:rPr>
      </w:pPr>
      <w:r w:rsidRPr="00626100">
        <w:rPr>
          <w:rFonts w:cs="Arial"/>
          <w:b/>
          <w:sz w:val="24"/>
          <w:szCs w:val="24"/>
        </w:rPr>
        <w:t>Space Planning</w:t>
      </w:r>
      <w:r w:rsidRPr="00626100">
        <w:rPr>
          <w:rFonts w:cs="Arial"/>
          <w:b/>
          <w:sz w:val="24"/>
          <w:szCs w:val="24"/>
        </w:rPr>
        <w:br/>
      </w:r>
      <w:r w:rsidRPr="00626100">
        <w:rPr>
          <w:rFonts w:cs="Arial"/>
          <w:b/>
          <w:sz w:val="24"/>
          <w:szCs w:val="24"/>
        </w:rPr>
        <w:br/>
      </w:r>
      <w:r w:rsidRPr="00626100">
        <w:rPr>
          <w:rFonts w:cs="Arial"/>
          <w:color w:val="000000" w:themeColor="text1"/>
          <w:sz w:val="24"/>
          <w:szCs w:val="24"/>
        </w:rPr>
        <w:t>The space available to accommodate washrooms will differ from building to building, and a one size fits all solution will not work.</w:t>
      </w:r>
      <w:r w:rsidRPr="00626100">
        <w:rPr>
          <w:rFonts w:cs="Arial"/>
          <w:color w:val="000000" w:themeColor="text1"/>
          <w:sz w:val="24"/>
          <w:szCs w:val="24"/>
        </w:rPr>
        <w:br/>
      </w:r>
      <w:r w:rsidRPr="00626100">
        <w:rPr>
          <w:rFonts w:cs="Arial"/>
          <w:color w:val="000000" w:themeColor="text1"/>
          <w:sz w:val="24"/>
          <w:szCs w:val="24"/>
        </w:rPr>
        <w:br/>
        <w:t xml:space="preserve">For this reason, this standard describes the preferred space requirements and design solutions for the constituent elements of the various types of washroom (with the exception of </w:t>
      </w:r>
      <w:r w:rsidR="002C6C9A" w:rsidRPr="00626100">
        <w:rPr>
          <w:rFonts w:cs="Arial"/>
          <w:color w:val="000000" w:themeColor="text1"/>
          <w:sz w:val="24"/>
          <w:szCs w:val="24"/>
        </w:rPr>
        <w:t xml:space="preserve">Ambulant Disabled person’s Cubicle, </w:t>
      </w:r>
      <w:r w:rsidRPr="00626100">
        <w:rPr>
          <w:rFonts w:cs="Arial"/>
          <w:color w:val="000000" w:themeColor="text1"/>
          <w:sz w:val="24"/>
          <w:szCs w:val="24"/>
        </w:rPr>
        <w:t>Wheelchair Accessible WCs and Changing Places).</w:t>
      </w:r>
      <w:r w:rsidRPr="00626100">
        <w:rPr>
          <w:rFonts w:cs="Arial"/>
          <w:color w:val="000000" w:themeColor="text1"/>
          <w:sz w:val="24"/>
          <w:szCs w:val="24"/>
        </w:rPr>
        <w:br/>
      </w:r>
      <w:r w:rsidRPr="00626100">
        <w:rPr>
          <w:rFonts w:cs="Arial"/>
          <w:color w:val="000000" w:themeColor="text1"/>
          <w:sz w:val="24"/>
          <w:szCs w:val="24"/>
        </w:rPr>
        <w:br/>
        <w:t xml:space="preserve">It is widely acknowledged that people are getting larger, and smaller more compact WC cubicles </w:t>
      </w:r>
      <w:r w:rsidRPr="00AB4CD5">
        <w:rPr>
          <w:rFonts w:cs="Arial"/>
          <w:color w:val="000000" w:themeColor="text1"/>
          <w:sz w:val="24"/>
          <w:szCs w:val="24"/>
        </w:rPr>
        <w:t xml:space="preserve">and spaces </w:t>
      </w:r>
      <w:r w:rsidRPr="00626100">
        <w:rPr>
          <w:rFonts w:cs="Arial"/>
          <w:color w:val="000000" w:themeColor="text1"/>
          <w:sz w:val="24"/>
          <w:szCs w:val="24"/>
        </w:rPr>
        <w:t>can be challenging for larger people to use.  Where possible, consideration should be given to providing WC cubicles that are more generous than the recommended minimum space requirements.</w:t>
      </w:r>
      <w:r w:rsidRPr="00626100">
        <w:rPr>
          <w:rFonts w:cs="Arial"/>
          <w:b/>
          <w:sz w:val="24"/>
          <w:szCs w:val="24"/>
        </w:rPr>
        <w:br/>
      </w:r>
    </w:p>
    <w:p w14:paraId="678F36E0" w14:textId="77777777" w:rsidR="00D172E4" w:rsidRPr="00626100" w:rsidRDefault="00D172E4" w:rsidP="00D172E4">
      <w:pPr>
        <w:numPr>
          <w:ilvl w:val="1"/>
          <w:numId w:val="22"/>
        </w:numPr>
        <w:tabs>
          <w:tab w:val="left" w:pos="1134"/>
        </w:tabs>
        <w:ind w:left="567" w:firstLine="0"/>
        <w:rPr>
          <w:rFonts w:cs="Arial"/>
          <w:b/>
          <w:bCs/>
          <w:sz w:val="24"/>
          <w:szCs w:val="24"/>
        </w:rPr>
      </w:pPr>
      <w:r w:rsidRPr="00626100">
        <w:rPr>
          <w:rFonts w:cs="Arial"/>
          <w:b/>
          <w:bCs/>
          <w:color w:val="000000" w:themeColor="text1"/>
          <w:sz w:val="24"/>
          <w:szCs w:val="24"/>
        </w:rPr>
        <w:t>Durability</w:t>
      </w:r>
      <w:r w:rsidRPr="00626100">
        <w:rPr>
          <w:rFonts w:cs="Arial"/>
          <w:b/>
          <w:bCs/>
          <w:color w:val="000000" w:themeColor="text1"/>
          <w:sz w:val="24"/>
          <w:szCs w:val="24"/>
        </w:rPr>
        <w:br/>
      </w:r>
      <w:r w:rsidRPr="00626100">
        <w:rPr>
          <w:rFonts w:cs="Arial"/>
          <w:b/>
          <w:bCs/>
          <w:sz w:val="24"/>
          <w:szCs w:val="24"/>
        </w:rPr>
        <w:br/>
      </w:r>
      <w:r w:rsidRPr="00626100">
        <w:rPr>
          <w:rFonts w:cs="Arial"/>
          <w:color w:val="000000" w:themeColor="text1"/>
          <w:sz w:val="24"/>
          <w:szCs w:val="24"/>
        </w:rPr>
        <w:t>UCL has an external company that cleans its buildings.  Given the large number of washrooms on campus, it is difficult for specific cleaning methods to be adopted for certain finishes within certain spaces.</w:t>
      </w:r>
      <w:r w:rsidRPr="00626100">
        <w:rPr>
          <w:rFonts w:cs="Arial"/>
          <w:color w:val="000000" w:themeColor="text1"/>
          <w:sz w:val="24"/>
          <w:szCs w:val="24"/>
        </w:rPr>
        <w:br/>
      </w:r>
      <w:r w:rsidRPr="00626100">
        <w:rPr>
          <w:rFonts w:cs="Arial"/>
          <w:color w:val="000000" w:themeColor="text1"/>
          <w:sz w:val="24"/>
          <w:szCs w:val="24"/>
        </w:rPr>
        <w:br/>
        <w:t>For this reason, it is critical that all finishes, fixtures and fittings used in washrooms are durable and hard wearing and do not require extraordinary cleaning methods.</w:t>
      </w:r>
      <w:r w:rsidRPr="00626100">
        <w:rPr>
          <w:rFonts w:cs="Arial"/>
          <w:color w:val="000000" w:themeColor="text1"/>
          <w:sz w:val="24"/>
          <w:szCs w:val="24"/>
        </w:rPr>
        <w:br/>
      </w:r>
    </w:p>
    <w:p w14:paraId="7C3924C9" w14:textId="31F01194" w:rsidR="00D172E4" w:rsidRPr="00626100" w:rsidRDefault="00D172E4" w:rsidP="00D172E4">
      <w:pPr>
        <w:numPr>
          <w:ilvl w:val="1"/>
          <w:numId w:val="22"/>
        </w:numPr>
        <w:tabs>
          <w:tab w:val="left" w:pos="1134"/>
        </w:tabs>
        <w:ind w:left="567" w:firstLine="0"/>
        <w:rPr>
          <w:rFonts w:cs="Arial"/>
          <w:b/>
          <w:bCs/>
          <w:sz w:val="24"/>
          <w:szCs w:val="24"/>
        </w:rPr>
      </w:pPr>
      <w:r w:rsidRPr="00626100">
        <w:rPr>
          <w:rFonts w:cs="Arial"/>
          <w:b/>
          <w:bCs/>
          <w:color w:val="000000" w:themeColor="text1"/>
          <w:sz w:val="24"/>
          <w:szCs w:val="24"/>
        </w:rPr>
        <w:t>Visual Characteristics</w:t>
      </w:r>
      <w:r w:rsidRPr="00626100">
        <w:rPr>
          <w:rFonts w:cs="Arial"/>
          <w:b/>
          <w:bCs/>
          <w:color w:val="000000" w:themeColor="text1"/>
          <w:sz w:val="24"/>
          <w:szCs w:val="24"/>
        </w:rPr>
        <w:br/>
      </w:r>
      <w:r w:rsidRPr="00626100">
        <w:rPr>
          <w:rFonts w:cs="Arial"/>
          <w:b/>
          <w:bCs/>
          <w:color w:val="000000" w:themeColor="text1"/>
          <w:sz w:val="24"/>
          <w:szCs w:val="24"/>
        </w:rPr>
        <w:br/>
      </w:r>
      <w:r w:rsidR="002859D5">
        <w:rPr>
          <w:rFonts w:cs="Arial"/>
          <w:color w:val="000000" w:themeColor="text1"/>
          <w:sz w:val="24"/>
          <w:szCs w:val="24"/>
        </w:rPr>
        <w:t>Visually</w:t>
      </w:r>
      <w:r w:rsidR="00F174CE">
        <w:rPr>
          <w:rFonts w:cs="Arial"/>
          <w:color w:val="000000" w:themeColor="text1"/>
          <w:sz w:val="24"/>
          <w:szCs w:val="24"/>
        </w:rPr>
        <w:t xml:space="preserve"> impaired people </w:t>
      </w:r>
      <w:r w:rsidR="002859D5">
        <w:rPr>
          <w:rFonts w:cs="Arial"/>
          <w:color w:val="000000" w:themeColor="text1"/>
          <w:sz w:val="24"/>
          <w:szCs w:val="24"/>
        </w:rPr>
        <w:t xml:space="preserve">and some neurodivergent individuals </w:t>
      </w:r>
      <w:r w:rsidRPr="00626100">
        <w:rPr>
          <w:rFonts w:cs="Arial"/>
          <w:color w:val="000000" w:themeColor="text1"/>
          <w:sz w:val="24"/>
          <w:szCs w:val="24"/>
        </w:rPr>
        <w:t xml:space="preserve">will be confused by reflections and glare from shiny surfaces if those surfaces are large in area.  Mirrored, high gloss or very shiny surface finishes should be avoided for large areas, </w:t>
      </w:r>
      <w:proofErr w:type="gramStart"/>
      <w:r w:rsidRPr="00626100">
        <w:rPr>
          <w:rFonts w:cs="Arial"/>
          <w:color w:val="000000" w:themeColor="text1"/>
          <w:sz w:val="24"/>
          <w:szCs w:val="24"/>
        </w:rPr>
        <w:t>e.g.</w:t>
      </w:r>
      <w:proofErr w:type="gramEnd"/>
      <w:r w:rsidRPr="00626100">
        <w:rPr>
          <w:rFonts w:cs="Arial"/>
          <w:color w:val="000000" w:themeColor="text1"/>
          <w:sz w:val="24"/>
          <w:szCs w:val="24"/>
        </w:rPr>
        <w:t xml:space="preserve"> floor, wall, door and ceiling surfaces.</w:t>
      </w:r>
      <w:r w:rsidRPr="00626100">
        <w:rPr>
          <w:rFonts w:cs="Arial"/>
          <w:color w:val="000000" w:themeColor="text1"/>
          <w:sz w:val="24"/>
          <w:szCs w:val="24"/>
        </w:rPr>
        <w:br/>
      </w:r>
      <w:r w:rsidRPr="00626100">
        <w:rPr>
          <w:rFonts w:cs="Arial"/>
          <w:color w:val="000000" w:themeColor="text1"/>
          <w:sz w:val="24"/>
          <w:szCs w:val="24"/>
        </w:rPr>
        <w:br/>
        <w:t xml:space="preserve">In order to assist </w:t>
      </w:r>
      <w:r w:rsidR="002859D5">
        <w:rPr>
          <w:rFonts w:cs="Arial"/>
          <w:color w:val="000000" w:themeColor="text1"/>
          <w:sz w:val="24"/>
          <w:szCs w:val="24"/>
        </w:rPr>
        <w:t xml:space="preserve">visually impaired and neurodivergent </w:t>
      </w:r>
      <w:r w:rsidRPr="00626100">
        <w:rPr>
          <w:rFonts w:cs="Arial"/>
          <w:color w:val="000000" w:themeColor="text1"/>
          <w:sz w:val="24"/>
          <w:szCs w:val="24"/>
        </w:rPr>
        <w:t>people the following visual contrast requirements should be achieved</w:t>
      </w:r>
      <w:r w:rsidR="002859D5">
        <w:rPr>
          <w:rFonts w:cs="Arial"/>
          <w:color w:val="000000" w:themeColor="text1"/>
          <w:sz w:val="24"/>
          <w:szCs w:val="24"/>
        </w:rPr>
        <w:t xml:space="preserve"> as a minimum</w:t>
      </w:r>
      <w:r w:rsidRPr="00626100">
        <w:rPr>
          <w:rFonts w:cs="Arial"/>
          <w:color w:val="000000" w:themeColor="text1"/>
          <w:sz w:val="24"/>
          <w:szCs w:val="24"/>
        </w:rPr>
        <w:t>:</w:t>
      </w:r>
    </w:p>
    <w:p w14:paraId="37452510" w14:textId="77777777" w:rsidR="00D172E4" w:rsidRPr="00626100" w:rsidRDefault="00D172E4" w:rsidP="00D172E4">
      <w:pPr>
        <w:rPr>
          <w:rFonts w:cs="Arial"/>
          <w:color w:val="000000" w:themeColor="text1"/>
          <w:sz w:val="24"/>
          <w:szCs w:val="24"/>
        </w:rPr>
      </w:pPr>
    </w:p>
    <w:p w14:paraId="72AB9BF8" w14:textId="77777777" w:rsidR="00D172E4" w:rsidRPr="00626100" w:rsidRDefault="00D172E4" w:rsidP="00D172E4">
      <w:pPr>
        <w:ind w:firstLine="567"/>
        <w:rPr>
          <w:rFonts w:cs="Arial"/>
          <w:color w:val="000000" w:themeColor="text1"/>
          <w:sz w:val="24"/>
          <w:szCs w:val="24"/>
        </w:rPr>
      </w:pPr>
      <w:r w:rsidRPr="00626100">
        <w:rPr>
          <w:rFonts w:cs="Arial"/>
          <w:color w:val="000000" w:themeColor="text1"/>
          <w:sz w:val="24"/>
          <w:szCs w:val="24"/>
        </w:rPr>
        <w:t>Wall to floor - 30 LRV points</w:t>
      </w:r>
    </w:p>
    <w:p w14:paraId="3C8B6C09" w14:textId="77777777" w:rsidR="00D172E4" w:rsidRPr="00626100" w:rsidRDefault="00D172E4" w:rsidP="00D172E4">
      <w:pPr>
        <w:ind w:firstLine="567"/>
        <w:rPr>
          <w:rFonts w:cs="Arial"/>
          <w:color w:val="000000" w:themeColor="text1"/>
          <w:sz w:val="24"/>
          <w:szCs w:val="24"/>
        </w:rPr>
      </w:pPr>
      <w:r w:rsidRPr="00626100">
        <w:rPr>
          <w:rFonts w:cs="Arial"/>
          <w:color w:val="000000" w:themeColor="text1"/>
          <w:sz w:val="24"/>
          <w:szCs w:val="24"/>
        </w:rPr>
        <w:t>Wall to fittings - 30 LRV points</w:t>
      </w:r>
    </w:p>
    <w:p w14:paraId="7C011DE4" w14:textId="77777777" w:rsidR="00E82C82" w:rsidRPr="00626100" w:rsidRDefault="00D172E4" w:rsidP="00D172E4">
      <w:pPr>
        <w:tabs>
          <w:tab w:val="left" w:pos="1134"/>
        </w:tabs>
        <w:ind w:left="567"/>
        <w:rPr>
          <w:rFonts w:cs="Arial"/>
          <w:color w:val="000000" w:themeColor="text1"/>
          <w:sz w:val="24"/>
          <w:szCs w:val="24"/>
        </w:rPr>
      </w:pPr>
      <w:r w:rsidRPr="00626100">
        <w:rPr>
          <w:rFonts w:cs="Arial"/>
          <w:color w:val="000000" w:themeColor="text1"/>
          <w:sz w:val="24"/>
          <w:szCs w:val="24"/>
        </w:rPr>
        <w:t>Doors to door handles - 15 LRV points</w:t>
      </w:r>
    </w:p>
    <w:p w14:paraId="7DA26FAA" w14:textId="77777777" w:rsidR="00E82C82" w:rsidRPr="00626100" w:rsidRDefault="00E82C82" w:rsidP="00D172E4">
      <w:pPr>
        <w:tabs>
          <w:tab w:val="left" w:pos="1134"/>
        </w:tabs>
        <w:ind w:left="567"/>
        <w:rPr>
          <w:rFonts w:cs="Arial"/>
          <w:color w:val="000000" w:themeColor="text1"/>
          <w:sz w:val="24"/>
          <w:szCs w:val="24"/>
        </w:rPr>
      </w:pPr>
    </w:p>
    <w:p w14:paraId="4BBC6152" w14:textId="77777777" w:rsidR="00D172E4" w:rsidRPr="00626100" w:rsidRDefault="00E82C82" w:rsidP="00D172E4">
      <w:pPr>
        <w:tabs>
          <w:tab w:val="left" w:pos="1134"/>
        </w:tabs>
        <w:ind w:left="567"/>
        <w:rPr>
          <w:rFonts w:cs="Arial"/>
          <w:b/>
          <w:bCs/>
          <w:sz w:val="24"/>
          <w:szCs w:val="24"/>
        </w:rPr>
      </w:pPr>
      <w:r w:rsidRPr="00626100">
        <w:rPr>
          <w:rFonts w:cs="Arial"/>
          <w:color w:val="000000" w:themeColor="text1"/>
          <w:sz w:val="24"/>
          <w:szCs w:val="24"/>
        </w:rPr>
        <w:t xml:space="preserve">Contrast also must be achieved between fixture and fittings </w:t>
      </w:r>
      <w:proofErr w:type="gramStart"/>
      <w:r w:rsidRPr="00626100">
        <w:rPr>
          <w:rFonts w:cs="Arial"/>
          <w:color w:val="000000" w:themeColor="text1"/>
          <w:sz w:val="24"/>
          <w:szCs w:val="24"/>
        </w:rPr>
        <w:t>e.g.</w:t>
      </w:r>
      <w:proofErr w:type="gramEnd"/>
      <w:r w:rsidRPr="00626100">
        <w:rPr>
          <w:rFonts w:cs="Arial"/>
          <w:color w:val="000000" w:themeColor="text1"/>
          <w:sz w:val="24"/>
          <w:szCs w:val="24"/>
        </w:rPr>
        <w:t xml:space="preserve"> grab rails need to be apparent, sanitary furniture should be apparent. </w:t>
      </w:r>
      <w:r w:rsidR="00D172E4" w:rsidRPr="00626100">
        <w:rPr>
          <w:rFonts w:cs="Arial"/>
          <w:color w:val="000000" w:themeColor="text1"/>
          <w:sz w:val="24"/>
          <w:szCs w:val="24"/>
        </w:rPr>
        <w:br/>
      </w:r>
    </w:p>
    <w:p w14:paraId="14EE6EA5" w14:textId="07EA5097" w:rsidR="00D172E4"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Wheelchair Accessible Facilities</w:t>
      </w:r>
      <w:r w:rsidRPr="00626100">
        <w:rPr>
          <w:rFonts w:cs="Arial"/>
          <w:b/>
          <w:bCs/>
          <w:color w:val="000000" w:themeColor="text1"/>
          <w:sz w:val="24"/>
          <w:szCs w:val="24"/>
        </w:rPr>
        <w:br/>
      </w:r>
      <w:r w:rsidRPr="00626100">
        <w:rPr>
          <w:rFonts w:cs="Arial"/>
          <w:color w:val="000000" w:themeColor="text1"/>
          <w:sz w:val="24"/>
          <w:szCs w:val="24"/>
        </w:rPr>
        <w:br/>
        <w:t xml:space="preserve">When new wheelchair accessible WCs are to be provided, consideration is required whether these should be left hand transfer or </w:t>
      </w:r>
      <w:r w:rsidR="00EB6044" w:rsidRPr="00626100">
        <w:rPr>
          <w:rFonts w:cs="Arial"/>
          <w:color w:val="000000" w:themeColor="text1"/>
          <w:sz w:val="24"/>
          <w:szCs w:val="24"/>
        </w:rPr>
        <w:t>right-hand</w:t>
      </w:r>
      <w:r w:rsidRPr="00626100">
        <w:rPr>
          <w:rFonts w:cs="Arial"/>
          <w:color w:val="000000" w:themeColor="text1"/>
          <w:sz w:val="24"/>
          <w:szCs w:val="24"/>
        </w:rPr>
        <w:t xml:space="preserve"> transfer. </w:t>
      </w:r>
      <w:r w:rsidRPr="00626100">
        <w:rPr>
          <w:rFonts w:cs="Arial"/>
          <w:color w:val="000000" w:themeColor="text1"/>
          <w:sz w:val="24"/>
          <w:szCs w:val="24"/>
        </w:rPr>
        <w:br/>
      </w:r>
      <w:r w:rsidRPr="00626100">
        <w:rPr>
          <w:rFonts w:cs="Arial"/>
          <w:color w:val="000000" w:themeColor="text1"/>
          <w:sz w:val="24"/>
          <w:szCs w:val="24"/>
        </w:rPr>
        <w:lastRenderedPageBreak/>
        <w:br/>
        <w:t xml:space="preserve">An audit should be undertaken of the nearest wheelchair cubicle types in order to understand what existing facilities are available, in order to provide a mix of both left hand and </w:t>
      </w:r>
      <w:r w:rsidR="00EB6044" w:rsidRPr="00626100">
        <w:rPr>
          <w:rFonts w:cs="Arial"/>
          <w:color w:val="000000" w:themeColor="text1"/>
          <w:sz w:val="24"/>
          <w:szCs w:val="24"/>
        </w:rPr>
        <w:t>right-hand</w:t>
      </w:r>
      <w:r w:rsidRPr="00626100">
        <w:rPr>
          <w:rFonts w:cs="Arial"/>
          <w:color w:val="000000" w:themeColor="text1"/>
          <w:sz w:val="24"/>
          <w:szCs w:val="24"/>
        </w:rPr>
        <w:t xml:space="preserve"> transfer types to suit differing wheelchair </w:t>
      </w:r>
      <w:r w:rsidR="00EB6044" w:rsidRPr="00626100">
        <w:rPr>
          <w:rFonts w:cs="Arial"/>
          <w:color w:val="000000" w:themeColor="text1"/>
          <w:sz w:val="24"/>
          <w:szCs w:val="24"/>
        </w:rPr>
        <w:t>users’</w:t>
      </w:r>
      <w:r w:rsidRPr="00626100">
        <w:rPr>
          <w:rFonts w:cs="Arial"/>
          <w:color w:val="000000" w:themeColor="text1"/>
          <w:sz w:val="24"/>
          <w:szCs w:val="24"/>
        </w:rPr>
        <w:t xml:space="preserve"> requirements.</w:t>
      </w:r>
      <w:r w:rsidRPr="00626100">
        <w:rPr>
          <w:rFonts w:cs="Arial"/>
          <w:color w:val="000000" w:themeColor="text1"/>
          <w:sz w:val="24"/>
          <w:szCs w:val="24"/>
        </w:rPr>
        <w:br/>
      </w:r>
    </w:p>
    <w:p w14:paraId="29674D83" w14:textId="30A47B98" w:rsidR="0061587F"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Wall Finishes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Wall finishes should be durable, robust and easy to clean.  Where water is likely to splash onto wall surfaces (such as around washbasins and hand driers), these surfaces should be impervious to water and be able to be wiped clean.</w:t>
      </w:r>
      <w:r w:rsidRPr="00626100">
        <w:rPr>
          <w:rFonts w:cs="Arial"/>
          <w:color w:val="000000" w:themeColor="text1"/>
          <w:sz w:val="24"/>
          <w:szCs w:val="24"/>
        </w:rPr>
        <w:br/>
      </w:r>
      <w:r w:rsidRPr="00626100">
        <w:rPr>
          <w:rFonts w:cs="Arial"/>
          <w:color w:val="000000" w:themeColor="text1"/>
          <w:sz w:val="24"/>
          <w:szCs w:val="24"/>
        </w:rPr>
        <w:br/>
        <w:t>Careful consideration should be given to wall surfaces in high traffic areas where people may brush against the walls scuffing them.  In these locations, finishes that will withstand impact should be utilised.</w:t>
      </w:r>
      <w:r w:rsidRPr="00626100">
        <w:rPr>
          <w:rFonts w:cs="Arial"/>
          <w:color w:val="000000" w:themeColor="text1"/>
          <w:sz w:val="24"/>
          <w:szCs w:val="24"/>
        </w:rPr>
        <w:br/>
        <w:t>Back painted glass panels have been used previously and worked well, however, these are highly reflective and can be disorientating for</w:t>
      </w:r>
      <w:r w:rsidR="002859D5">
        <w:rPr>
          <w:rFonts w:cs="Arial"/>
          <w:color w:val="000000" w:themeColor="text1"/>
          <w:sz w:val="24"/>
          <w:szCs w:val="24"/>
        </w:rPr>
        <w:t xml:space="preserve"> visually impaired people</w:t>
      </w:r>
      <w:r w:rsidRPr="00626100">
        <w:rPr>
          <w:rFonts w:cs="Arial"/>
          <w:color w:val="000000" w:themeColor="text1"/>
          <w:sz w:val="24"/>
          <w:szCs w:val="24"/>
        </w:rPr>
        <w:t>.  Finding a balance between looking good, being robust and easy to clean without large expanses of reflective surfaces is required.</w:t>
      </w:r>
    </w:p>
    <w:p w14:paraId="7FBEE189" w14:textId="77777777" w:rsidR="0061587F" w:rsidRPr="00626100" w:rsidRDefault="0061587F" w:rsidP="0061587F">
      <w:pPr>
        <w:tabs>
          <w:tab w:val="left" w:pos="1134"/>
        </w:tabs>
        <w:ind w:left="567"/>
        <w:rPr>
          <w:rFonts w:cs="Arial"/>
          <w:b/>
          <w:bCs/>
          <w:color w:val="000000" w:themeColor="text1"/>
          <w:sz w:val="24"/>
          <w:szCs w:val="24"/>
        </w:rPr>
      </w:pPr>
    </w:p>
    <w:p w14:paraId="43DBFA1D" w14:textId="4698BD64" w:rsidR="0061587F" w:rsidRPr="00626100" w:rsidRDefault="0061587F" w:rsidP="0061587F">
      <w:pPr>
        <w:tabs>
          <w:tab w:val="left" w:pos="1134"/>
        </w:tabs>
        <w:ind w:left="567"/>
        <w:rPr>
          <w:rFonts w:cs="Arial"/>
          <w:color w:val="000000" w:themeColor="text1"/>
          <w:sz w:val="24"/>
          <w:szCs w:val="24"/>
        </w:rPr>
      </w:pPr>
      <w:r w:rsidRPr="00626100">
        <w:rPr>
          <w:rFonts w:cs="Arial"/>
          <w:color w:val="000000" w:themeColor="text1"/>
          <w:sz w:val="24"/>
          <w:szCs w:val="24"/>
        </w:rPr>
        <w:t>Sheet wall cladding products should be considered for high use areas, although consideration should be given to whether these products can be repaired.</w:t>
      </w:r>
    </w:p>
    <w:p w14:paraId="1A1759FB" w14:textId="3126396E" w:rsidR="00D172E4" w:rsidRPr="00626100" w:rsidRDefault="00D172E4" w:rsidP="00AB4CD5">
      <w:pPr>
        <w:tabs>
          <w:tab w:val="left" w:pos="1134"/>
        </w:tabs>
        <w:ind w:left="567"/>
        <w:rPr>
          <w:rFonts w:cs="Arial"/>
          <w:color w:val="000000" w:themeColor="text1"/>
          <w:sz w:val="24"/>
          <w:szCs w:val="24"/>
        </w:rPr>
      </w:pPr>
      <w:r w:rsidRPr="00626100">
        <w:rPr>
          <w:rFonts w:cs="Arial"/>
          <w:color w:val="000000" w:themeColor="text1"/>
          <w:sz w:val="24"/>
          <w:szCs w:val="24"/>
        </w:rPr>
        <w:br/>
        <w:t>Paint finishes should be avoided in high traffic areas and should only be used in areas that are not subject to heavy use.  Whilst wipeable paint finishes can be wet cleaned, these can still get scuffed and require repainting frequently, which can often be a false economy.</w:t>
      </w:r>
      <w:r w:rsidRPr="00626100">
        <w:rPr>
          <w:rFonts w:cs="Arial"/>
          <w:b/>
          <w:bCs/>
          <w:color w:val="000000" w:themeColor="text1"/>
          <w:sz w:val="24"/>
          <w:szCs w:val="24"/>
        </w:rPr>
        <w:br/>
      </w:r>
    </w:p>
    <w:p w14:paraId="0CE3A1D7" w14:textId="512E2925" w:rsidR="00D172E4"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Floor Finishes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 xml:space="preserve">Floor finishes need to be durable, easy to clean and not show dirt easily.  They should be a matt finish with a maximum R12 slip resistance (R13 or R14 slip resistance can be problematic </w:t>
      </w:r>
      <w:r w:rsidR="002859D5" w:rsidRPr="00626100">
        <w:rPr>
          <w:rFonts w:cs="Arial"/>
          <w:color w:val="000000" w:themeColor="text1"/>
          <w:sz w:val="24"/>
          <w:szCs w:val="24"/>
        </w:rPr>
        <w:t>for</w:t>
      </w:r>
      <w:r w:rsidR="002859D5">
        <w:rPr>
          <w:rFonts w:cs="Arial"/>
          <w:color w:val="000000" w:themeColor="text1"/>
          <w:sz w:val="24"/>
          <w:szCs w:val="24"/>
        </w:rPr>
        <w:t xml:space="preserve"> ambulant mobility impaired people</w:t>
      </w:r>
      <w:r w:rsidRPr="00626100">
        <w:rPr>
          <w:rFonts w:cs="Arial"/>
          <w:color w:val="000000" w:themeColor="text1"/>
          <w:sz w:val="24"/>
          <w:szCs w:val="24"/>
        </w:rPr>
        <w:t>).</w:t>
      </w:r>
      <w:r w:rsidRPr="00626100">
        <w:rPr>
          <w:rFonts w:cs="Arial"/>
          <w:color w:val="000000" w:themeColor="text1"/>
          <w:sz w:val="24"/>
          <w:szCs w:val="24"/>
        </w:rPr>
        <w:br/>
      </w:r>
      <w:r w:rsidRPr="00626100">
        <w:rPr>
          <w:rFonts w:cs="Arial"/>
          <w:color w:val="000000" w:themeColor="text1"/>
          <w:sz w:val="24"/>
          <w:szCs w:val="24"/>
        </w:rPr>
        <w:br/>
        <w:t>The floor finish must be able to be repaired locally without having to replace the entire floor covering.  Skirtings should be the same material as the floor and there should be a good seal between the two.</w:t>
      </w:r>
      <w:r w:rsidRPr="00626100">
        <w:rPr>
          <w:rFonts w:cs="Arial"/>
          <w:color w:val="000000" w:themeColor="text1"/>
          <w:sz w:val="24"/>
          <w:szCs w:val="24"/>
        </w:rPr>
        <w:br/>
      </w:r>
      <w:r w:rsidRPr="00626100">
        <w:rPr>
          <w:rFonts w:cs="Arial"/>
          <w:color w:val="000000" w:themeColor="text1"/>
          <w:sz w:val="24"/>
          <w:szCs w:val="24"/>
        </w:rPr>
        <w:br/>
        <w:t xml:space="preserve">Floors are wet cleaned </w:t>
      </w:r>
      <w:r w:rsidR="00A247B5" w:rsidRPr="00626100">
        <w:rPr>
          <w:rFonts w:cs="Arial"/>
          <w:color w:val="000000" w:themeColor="text1"/>
          <w:sz w:val="24"/>
          <w:szCs w:val="24"/>
        </w:rPr>
        <w:t>daily</w:t>
      </w:r>
      <w:r w:rsidRPr="00626100">
        <w:rPr>
          <w:rFonts w:cs="Arial"/>
          <w:color w:val="000000" w:themeColor="text1"/>
          <w:sz w:val="24"/>
          <w:szCs w:val="24"/>
        </w:rPr>
        <w:t xml:space="preserve">, and this can involve a </w:t>
      </w:r>
      <w:r w:rsidR="00EB6044" w:rsidRPr="00626100">
        <w:rPr>
          <w:rFonts w:cs="Arial"/>
          <w:color w:val="000000" w:themeColor="text1"/>
          <w:sz w:val="24"/>
          <w:szCs w:val="24"/>
        </w:rPr>
        <w:t>lot of</w:t>
      </w:r>
      <w:r w:rsidRPr="00626100">
        <w:rPr>
          <w:rFonts w:cs="Arial"/>
          <w:color w:val="000000" w:themeColor="text1"/>
          <w:sz w:val="24"/>
          <w:szCs w:val="24"/>
        </w:rPr>
        <w:t xml:space="preserve"> water on the floor surface.  For this </w:t>
      </w:r>
      <w:r w:rsidR="00EB6044" w:rsidRPr="00626100">
        <w:rPr>
          <w:rFonts w:cs="Arial"/>
          <w:color w:val="000000" w:themeColor="text1"/>
          <w:sz w:val="24"/>
          <w:szCs w:val="24"/>
        </w:rPr>
        <w:t>reason,</w:t>
      </w:r>
      <w:r w:rsidRPr="00626100">
        <w:rPr>
          <w:rFonts w:cs="Arial"/>
          <w:color w:val="000000" w:themeColor="text1"/>
          <w:sz w:val="24"/>
          <w:szCs w:val="24"/>
        </w:rPr>
        <w:t xml:space="preserve"> the floor finish must be impervious to water.</w:t>
      </w:r>
      <w:r w:rsidRPr="00626100">
        <w:rPr>
          <w:rFonts w:cs="Arial"/>
          <w:color w:val="000000" w:themeColor="text1"/>
          <w:sz w:val="24"/>
          <w:szCs w:val="24"/>
        </w:rPr>
        <w:br/>
      </w:r>
      <w:r w:rsidRPr="00626100">
        <w:rPr>
          <w:rFonts w:cs="Arial"/>
          <w:color w:val="000000" w:themeColor="text1"/>
          <w:sz w:val="24"/>
          <w:szCs w:val="24"/>
        </w:rPr>
        <w:br/>
        <w:t>Floor gullies should be provided wherever the floor construction and building drainage system will allow, as they are useful for slopping out when cleaning and to prevent issues if the washrooms flood.</w:t>
      </w:r>
      <w:r w:rsidR="00207627" w:rsidRPr="00626100">
        <w:rPr>
          <w:rFonts w:cs="Arial"/>
          <w:color w:val="000000" w:themeColor="text1"/>
          <w:sz w:val="24"/>
          <w:szCs w:val="24"/>
        </w:rPr>
        <w:t xml:space="preserve"> The shape and size of the drainage slots to the floor gulley should be small enough so that they do not create movement issues for people with walking aids.</w:t>
      </w:r>
      <w:r w:rsidRPr="00626100">
        <w:rPr>
          <w:rFonts w:cs="Arial"/>
          <w:b/>
          <w:bCs/>
          <w:color w:val="000000" w:themeColor="text1"/>
          <w:sz w:val="24"/>
          <w:szCs w:val="24"/>
        </w:rPr>
        <w:br/>
      </w:r>
    </w:p>
    <w:bookmarkEnd w:id="0"/>
    <w:p w14:paraId="47E496D4" w14:textId="73CCD844" w:rsidR="00607E6D" w:rsidRPr="00626100" w:rsidRDefault="00607E6D" w:rsidP="00607E6D">
      <w:pPr>
        <w:tabs>
          <w:tab w:val="left" w:pos="1134"/>
        </w:tabs>
        <w:ind w:left="567"/>
        <w:rPr>
          <w:rFonts w:cs="Arial"/>
          <w:color w:val="000000" w:themeColor="text1"/>
          <w:sz w:val="24"/>
          <w:szCs w:val="24"/>
        </w:rPr>
      </w:pPr>
      <w:r w:rsidRPr="00AB4CD5">
        <w:rPr>
          <w:rFonts w:cs="Arial"/>
          <w:color w:val="000000" w:themeColor="text1"/>
          <w:sz w:val="24"/>
          <w:szCs w:val="24"/>
        </w:rPr>
        <w:lastRenderedPageBreak/>
        <w:t>The preference is for large format floor tile</w:t>
      </w:r>
      <w:r w:rsidRPr="00626100">
        <w:rPr>
          <w:rFonts w:cs="Arial"/>
          <w:color w:val="000000" w:themeColor="text1"/>
          <w:sz w:val="24"/>
          <w:szCs w:val="24"/>
        </w:rPr>
        <w:t>s</w:t>
      </w:r>
      <w:r w:rsidRPr="00AB4CD5">
        <w:rPr>
          <w:rFonts w:cs="Arial"/>
          <w:color w:val="000000" w:themeColor="text1"/>
          <w:sz w:val="24"/>
          <w:szCs w:val="24"/>
        </w:rPr>
        <w:t xml:space="preserve"> with minimal floor joints </w:t>
      </w:r>
      <w:r w:rsidRPr="00626100">
        <w:rPr>
          <w:rFonts w:cs="Arial"/>
          <w:color w:val="000000" w:themeColor="text1"/>
          <w:sz w:val="24"/>
          <w:szCs w:val="24"/>
        </w:rPr>
        <w:t>as these have found to be the most hard wearing.</w:t>
      </w:r>
    </w:p>
    <w:p w14:paraId="28A4CF01" w14:textId="55A624AA" w:rsidR="00607E6D" w:rsidRPr="00626100" w:rsidRDefault="00607E6D" w:rsidP="00607E6D">
      <w:pPr>
        <w:tabs>
          <w:tab w:val="left" w:pos="1134"/>
        </w:tabs>
        <w:ind w:left="567"/>
        <w:rPr>
          <w:rFonts w:cs="Arial"/>
          <w:color w:val="000000" w:themeColor="text1"/>
          <w:sz w:val="24"/>
          <w:szCs w:val="24"/>
        </w:rPr>
      </w:pPr>
    </w:p>
    <w:p w14:paraId="61D97CA6" w14:textId="433A31EA" w:rsidR="00607E6D" w:rsidRPr="00626100" w:rsidRDefault="00607E6D" w:rsidP="00607E6D">
      <w:pPr>
        <w:tabs>
          <w:tab w:val="left" w:pos="1134"/>
        </w:tabs>
        <w:ind w:left="567"/>
        <w:rPr>
          <w:rFonts w:cs="Arial"/>
          <w:color w:val="000000" w:themeColor="text1"/>
          <w:sz w:val="24"/>
          <w:szCs w:val="24"/>
        </w:rPr>
      </w:pPr>
      <w:r w:rsidRPr="00626100">
        <w:rPr>
          <w:rFonts w:cs="Arial"/>
          <w:color w:val="000000" w:themeColor="text1"/>
          <w:sz w:val="24"/>
          <w:szCs w:val="24"/>
        </w:rPr>
        <w:t xml:space="preserve">Where the floor </w:t>
      </w:r>
      <w:r w:rsidR="00356296" w:rsidRPr="00626100">
        <w:rPr>
          <w:rFonts w:cs="Arial"/>
          <w:color w:val="000000" w:themeColor="text1"/>
          <w:sz w:val="24"/>
          <w:szCs w:val="24"/>
        </w:rPr>
        <w:t>sub</w:t>
      </w:r>
      <w:r w:rsidR="00356296">
        <w:rPr>
          <w:rFonts w:cs="Arial"/>
          <w:color w:val="000000" w:themeColor="text1"/>
          <w:sz w:val="24"/>
          <w:szCs w:val="24"/>
        </w:rPr>
        <w:t>-</w:t>
      </w:r>
      <w:r w:rsidR="00356296" w:rsidRPr="00626100">
        <w:rPr>
          <w:rFonts w:cs="Arial"/>
          <w:color w:val="000000" w:themeColor="text1"/>
          <w:sz w:val="24"/>
          <w:szCs w:val="24"/>
        </w:rPr>
        <w:t>base</w:t>
      </w:r>
      <w:r w:rsidRPr="00626100">
        <w:rPr>
          <w:rFonts w:cs="Arial"/>
          <w:color w:val="000000" w:themeColor="text1"/>
          <w:sz w:val="24"/>
          <w:szCs w:val="24"/>
        </w:rPr>
        <w:t xml:space="preserve"> is not suitable for a tiled floor or the washroom is small and not subject to intense use, sheet flooring will be acceptable.</w:t>
      </w:r>
    </w:p>
    <w:p w14:paraId="5FBC3AC1" w14:textId="77777777" w:rsidR="00607E6D" w:rsidRPr="00626100" w:rsidRDefault="00607E6D" w:rsidP="00AB4CD5">
      <w:pPr>
        <w:tabs>
          <w:tab w:val="left" w:pos="1134"/>
        </w:tabs>
        <w:ind w:left="567"/>
        <w:rPr>
          <w:rFonts w:cs="Arial"/>
          <w:color w:val="000000" w:themeColor="text1"/>
          <w:sz w:val="24"/>
          <w:szCs w:val="24"/>
        </w:rPr>
      </w:pPr>
    </w:p>
    <w:p w14:paraId="13C47CAA" w14:textId="682E7A7B" w:rsidR="00D172E4"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Cubicle and IPS Systems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 xml:space="preserve">Cubicle and IPS systems should be constructed from High Pressure Laminate </w:t>
      </w:r>
      <w:r w:rsidR="00356296" w:rsidRPr="00626100">
        <w:rPr>
          <w:rFonts w:cs="Arial"/>
          <w:color w:val="000000" w:themeColor="text1"/>
          <w:sz w:val="24"/>
          <w:szCs w:val="24"/>
        </w:rPr>
        <w:t>panels,</w:t>
      </w:r>
      <w:r w:rsidRPr="00626100">
        <w:rPr>
          <w:rFonts w:cs="Arial"/>
          <w:color w:val="000000" w:themeColor="text1"/>
          <w:sz w:val="24"/>
          <w:szCs w:val="24"/>
        </w:rPr>
        <w:t xml:space="preserve"> so they are </w:t>
      </w:r>
      <w:r w:rsidR="00EB6044" w:rsidRPr="00626100">
        <w:rPr>
          <w:rFonts w:cs="Arial"/>
          <w:color w:val="000000" w:themeColor="text1"/>
          <w:sz w:val="24"/>
          <w:szCs w:val="24"/>
        </w:rPr>
        <w:t>hardwearing</w:t>
      </w:r>
      <w:r w:rsidRPr="00626100">
        <w:rPr>
          <w:rFonts w:cs="Arial"/>
          <w:color w:val="000000" w:themeColor="text1"/>
          <w:sz w:val="24"/>
          <w:szCs w:val="24"/>
        </w:rPr>
        <w:t xml:space="preserve"> and chemical / water resistant.</w:t>
      </w:r>
      <w:r w:rsidR="002859D5">
        <w:rPr>
          <w:rFonts w:cs="Arial"/>
          <w:color w:val="000000" w:themeColor="text1"/>
          <w:sz w:val="24"/>
          <w:szCs w:val="24"/>
        </w:rPr>
        <w:t xml:space="preserve"> Panels should reach to the floor</w:t>
      </w:r>
      <w:r w:rsidR="00356296">
        <w:rPr>
          <w:rFonts w:cs="Arial"/>
          <w:color w:val="000000" w:themeColor="text1"/>
          <w:sz w:val="24"/>
          <w:szCs w:val="24"/>
        </w:rPr>
        <w:t xml:space="preserve"> or be at a maximum height of 100mm above the </w:t>
      </w:r>
      <w:r w:rsidR="00A80993">
        <w:rPr>
          <w:rFonts w:cs="Arial"/>
          <w:color w:val="000000" w:themeColor="text1"/>
          <w:sz w:val="24"/>
          <w:szCs w:val="24"/>
        </w:rPr>
        <w:t>FFL</w:t>
      </w:r>
      <w:r w:rsidR="00356296">
        <w:rPr>
          <w:rFonts w:cs="Arial"/>
          <w:color w:val="000000" w:themeColor="text1"/>
          <w:sz w:val="24"/>
          <w:szCs w:val="24"/>
        </w:rPr>
        <w:t>.</w:t>
      </w:r>
      <w:r w:rsidRPr="00626100">
        <w:rPr>
          <w:rFonts w:cs="Arial"/>
          <w:b/>
          <w:bCs/>
          <w:color w:val="000000" w:themeColor="text1"/>
          <w:sz w:val="24"/>
          <w:szCs w:val="24"/>
        </w:rPr>
        <w:br/>
      </w:r>
    </w:p>
    <w:p w14:paraId="4CDEE9F8" w14:textId="77777777" w:rsidR="0061587F"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Ceiling Finishes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The preferred finish for ceilings is suspended plasterboard with accessible metal ceiling tiles where access to services above ceilings is required.  Ceiling tiles should be easy to remove and replace without having to use specific tools.</w:t>
      </w:r>
    </w:p>
    <w:p w14:paraId="2F83CBB8" w14:textId="77777777" w:rsidR="0061587F" w:rsidRPr="00AB4CD5" w:rsidRDefault="0061587F" w:rsidP="0061587F">
      <w:pPr>
        <w:tabs>
          <w:tab w:val="left" w:pos="1134"/>
        </w:tabs>
        <w:ind w:left="567"/>
        <w:rPr>
          <w:rFonts w:cs="Arial"/>
          <w:color w:val="000000" w:themeColor="text1"/>
          <w:sz w:val="24"/>
          <w:szCs w:val="24"/>
        </w:rPr>
      </w:pPr>
    </w:p>
    <w:p w14:paraId="73EF4B23" w14:textId="34CD8F3E" w:rsidR="00D172E4" w:rsidRPr="00626100" w:rsidRDefault="0061587F" w:rsidP="00AB4CD5">
      <w:pPr>
        <w:tabs>
          <w:tab w:val="left" w:pos="1134"/>
        </w:tabs>
        <w:ind w:left="567"/>
        <w:rPr>
          <w:rFonts w:cs="Arial"/>
          <w:color w:val="000000" w:themeColor="text1"/>
          <w:sz w:val="24"/>
          <w:szCs w:val="24"/>
        </w:rPr>
      </w:pPr>
      <w:r w:rsidRPr="00AB4CD5">
        <w:rPr>
          <w:rFonts w:cs="Arial"/>
          <w:color w:val="000000" w:themeColor="text1"/>
          <w:sz w:val="24"/>
          <w:szCs w:val="24"/>
        </w:rPr>
        <w:t>Where accessible ceiling tiles</w:t>
      </w:r>
      <w:r w:rsidRPr="00626100">
        <w:rPr>
          <w:rFonts w:cs="Arial"/>
          <w:b/>
          <w:bCs/>
          <w:color w:val="000000" w:themeColor="text1"/>
          <w:sz w:val="24"/>
          <w:szCs w:val="24"/>
        </w:rPr>
        <w:t xml:space="preserve"> </w:t>
      </w:r>
      <w:r w:rsidRPr="00626100">
        <w:rPr>
          <w:rFonts w:cs="Arial"/>
          <w:color w:val="000000" w:themeColor="text1"/>
          <w:sz w:val="24"/>
          <w:szCs w:val="24"/>
        </w:rPr>
        <w:t>are required, these should be installed with a plasterboard margin where the ceiling meets the walls to avoid having cut ceiling tiles.</w:t>
      </w:r>
      <w:r w:rsidR="00D172E4" w:rsidRPr="00626100">
        <w:rPr>
          <w:rFonts w:cs="Arial"/>
          <w:color w:val="000000" w:themeColor="text1"/>
          <w:sz w:val="24"/>
          <w:szCs w:val="24"/>
        </w:rPr>
        <w:br/>
      </w:r>
      <w:r w:rsidR="00D172E4" w:rsidRPr="00626100">
        <w:rPr>
          <w:rFonts w:cs="Arial"/>
          <w:color w:val="000000" w:themeColor="text1"/>
          <w:sz w:val="24"/>
          <w:szCs w:val="24"/>
        </w:rPr>
        <w:br/>
        <w:t>Ventilation systems that involve using the ceiling as a plenum to extract air through perforated metal ceiling tiles should be avoided, as this results in the perforations in the ceiling tiles getting dirty.  Where air is supplied and extracted to and from rooms this should be done using dedicated supply and extract grilles</w:t>
      </w:r>
      <w:r w:rsidR="007A6FE4" w:rsidRPr="00626100">
        <w:rPr>
          <w:rFonts w:cs="Arial"/>
          <w:color w:val="000000" w:themeColor="text1"/>
          <w:sz w:val="24"/>
          <w:szCs w:val="24"/>
        </w:rPr>
        <w:t>. G</w:t>
      </w:r>
      <w:r w:rsidR="00CC5191" w:rsidRPr="00626100">
        <w:rPr>
          <w:rFonts w:cs="Arial"/>
          <w:color w:val="000000" w:themeColor="text1"/>
          <w:sz w:val="24"/>
          <w:szCs w:val="24"/>
        </w:rPr>
        <w:t>rilles should not be placed above baby change table or adult changing tables in Changing Places facilities</w:t>
      </w:r>
      <w:r w:rsidR="00D172E4" w:rsidRPr="00626100">
        <w:rPr>
          <w:rFonts w:cs="Arial"/>
          <w:color w:val="000000" w:themeColor="text1"/>
          <w:sz w:val="24"/>
          <w:szCs w:val="24"/>
        </w:rPr>
        <w:t>.</w:t>
      </w:r>
      <w:r w:rsidR="00D172E4" w:rsidRPr="00626100">
        <w:rPr>
          <w:rFonts w:cs="Arial"/>
          <w:b/>
          <w:bCs/>
          <w:color w:val="000000" w:themeColor="text1"/>
          <w:sz w:val="24"/>
          <w:szCs w:val="24"/>
        </w:rPr>
        <w:br/>
      </w:r>
    </w:p>
    <w:p w14:paraId="17075339" w14:textId="77777777" w:rsidR="00A974E0" w:rsidRPr="00AB4CD5"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Doors &amp; Ironmongery</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 xml:space="preserve">Main access doors into washrooms should be the same type as installed in the rest of the building for visual uniformity.  </w:t>
      </w:r>
      <w:r w:rsidRPr="00626100">
        <w:rPr>
          <w:rFonts w:cs="Arial"/>
          <w:color w:val="000000" w:themeColor="text1"/>
          <w:sz w:val="24"/>
          <w:szCs w:val="24"/>
        </w:rPr>
        <w:br/>
      </w:r>
      <w:r w:rsidRPr="00626100">
        <w:rPr>
          <w:rFonts w:cs="Arial"/>
          <w:color w:val="000000" w:themeColor="text1"/>
          <w:sz w:val="24"/>
          <w:szCs w:val="24"/>
        </w:rPr>
        <w:br/>
        <w:t>Doors within washrooms should be hard wearing, durable and able to withstand the intended use category.</w:t>
      </w:r>
      <w:r w:rsidR="00207627" w:rsidRPr="00626100">
        <w:rPr>
          <w:rFonts w:cs="Arial"/>
          <w:color w:val="000000" w:themeColor="text1"/>
          <w:sz w:val="24"/>
          <w:szCs w:val="24"/>
        </w:rPr>
        <w:t xml:space="preserve"> Cubicle doors should visually contrast with adjacent wall finishes.</w:t>
      </w:r>
    </w:p>
    <w:p w14:paraId="0481FCAE" w14:textId="77777777" w:rsidR="00A974E0" w:rsidRPr="00626100" w:rsidRDefault="00A974E0" w:rsidP="00A974E0">
      <w:pPr>
        <w:tabs>
          <w:tab w:val="left" w:pos="1134"/>
        </w:tabs>
        <w:ind w:left="567"/>
        <w:rPr>
          <w:rFonts w:cs="Arial"/>
          <w:b/>
          <w:bCs/>
          <w:color w:val="000000" w:themeColor="text1"/>
          <w:sz w:val="24"/>
          <w:szCs w:val="24"/>
        </w:rPr>
      </w:pPr>
    </w:p>
    <w:p w14:paraId="7C658E97" w14:textId="1C41758B" w:rsidR="0083680B" w:rsidRDefault="00A974E0">
      <w:pPr>
        <w:tabs>
          <w:tab w:val="left" w:pos="1134"/>
        </w:tabs>
        <w:ind w:left="567"/>
        <w:rPr>
          <w:rFonts w:cs="Arial"/>
          <w:color w:val="000000" w:themeColor="text1"/>
          <w:sz w:val="24"/>
          <w:szCs w:val="24"/>
        </w:rPr>
      </w:pPr>
      <w:r w:rsidRPr="00626100">
        <w:rPr>
          <w:rFonts w:cs="Arial"/>
          <w:color w:val="000000" w:themeColor="text1"/>
          <w:sz w:val="24"/>
          <w:szCs w:val="24"/>
        </w:rPr>
        <w:t xml:space="preserve">Doors to cubicles should open inwards generally, </w:t>
      </w:r>
      <w:r w:rsidR="00DB38F5" w:rsidRPr="00626100">
        <w:rPr>
          <w:rFonts w:cs="Arial"/>
          <w:color w:val="000000" w:themeColor="text1"/>
          <w:sz w:val="24"/>
          <w:szCs w:val="24"/>
        </w:rPr>
        <w:t>except for</w:t>
      </w:r>
      <w:r w:rsidRPr="00626100">
        <w:rPr>
          <w:rFonts w:cs="Arial"/>
          <w:color w:val="000000" w:themeColor="text1"/>
          <w:sz w:val="24"/>
          <w:szCs w:val="24"/>
        </w:rPr>
        <w:t xml:space="preserve"> wheelchair accessible, ambulant </w:t>
      </w:r>
      <w:r w:rsidR="00770DAF">
        <w:rPr>
          <w:rFonts w:cs="Arial"/>
          <w:color w:val="000000" w:themeColor="text1"/>
          <w:sz w:val="24"/>
          <w:szCs w:val="24"/>
        </w:rPr>
        <w:t xml:space="preserve">accessible </w:t>
      </w:r>
      <w:r w:rsidRPr="00626100">
        <w:rPr>
          <w:rFonts w:cs="Arial"/>
          <w:color w:val="000000" w:themeColor="text1"/>
          <w:sz w:val="24"/>
          <w:szCs w:val="24"/>
        </w:rPr>
        <w:t xml:space="preserve">and </w:t>
      </w:r>
      <w:r w:rsidR="00B2035F" w:rsidRPr="00626100">
        <w:rPr>
          <w:rFonts w:cs="Arial"/>
          <w:color w:val="000000" w:themeColor="text1"/>
          <w:sz w:val="24"/>
          <w:szCs w:val="24"/>
        </w:rPr>
        <w:t>C</w:t>
      </w:r>
      <w:r w:rsidRPr="00626100">
        <w:rPr>
          <w:rFonts w:cs="Arial"/>
          <w:color w:val="000000" w:themeColor="text1"/>
          <w:sz w:val="24"/>
          <w:szCs w:val="24"/>
        </w:rPr>
        <w:t xml:space="preserve">hanging </w:t>
      </w:r>
      <w:r w:rsidR="00B2035F" w:rsidRPr="00626100">
        <w:rPr>
          <w:rFonts w:cs="Arial"/>
          <w:color w:val="000000" w:themeColor="text1"/>
          <w:sz w:val="24"/>
          <w:szCs w:val="24"/>
        </w:rPr>
        <w:t>P</w:t>
      </w:r>
      <w:r w:rsidRPr="00626100">
        <w:rPr>
          <w:rFonts w:cs="Arial"/>
          <w:color w:val="000000" w:themeColor="text1"/>
          <w:sz w:val="24"/>
          <w:szCs w:val="24"/>
        </w:rPr>
        <w:t xml:space="preserve">laces </w:t>
      </w:r>
      <w:r w:rsidR="00770DAF">
        <w:rPr>
          <w:rFonts w:cs="Arial"/>
          <w:color w:val="000000" w:themeColor="text1"/>
          <w:sz w:val="24"/>
          <w:szCs w:val="24"/>
        </w:rPr>
        <w:t>toilets</w:t>
      </w:r>
      <w:r w:rsidRPr="00626100">
        <w:rPr>
          <w:rFonts w:cs="Arial"/>
          <w:color w:val="000000" w:themeColor="text1"/>
          <w:sz w:val="24"/>
          <w:szCs w:val="24"/>
        </w:rPr>
        <w:t xml:space="preserve"> where doors should open outwards.</w:t>
      </w:r>
      <w:r w:rsidR="0061587F" w:rsidRPr="00626100">
        <w:rPr>
          <w:rFonts w:cs="Arial"/>
          <w:color w:val="000000" w:themeColor="text1"/>
          <w:sz w:val="24"/>
          <w:szCs w:val="24"/>
        </w:rPr>
        <w:t xml:space="preserve">  </w:t>
      </w:r>
      <w:r w:rsidR="00B2035F" w:rsidRPr="00AB4CD5">
        <w:rPr>
          <w:rFonts w:cs="Arial"/>
          <w:color w:val="000000" w:themeColor="text1"/>
          <w:sz w:val="24"/>
          <w:szCs w:val="24"/>
        </w:rPr>
        <w:t>All cubicle doors should</w:t>
      </w:r>
      <w:r w:rsidRPr="00AB4CD5">
        <w:rPr>
          <w:rFonts w:cs="Arial"/>
          <w:color w:val="000000" w:themeColor="text1"/>
          <w:sz w:val="24"/>
          <w:szCs w:val="24"/>
        </w:rPr>
        <w:t xml:space="preserve"> be on rising butt hinges </w:t>
      </w:r>
      <w:r w:rsidR="00B2035F" w:rsidRPr="00AB4CD5">
        <w:rPr>
          <w:rFonts w:cs="Arial"/>
          <w:color w:val="000000" w:themeColor="text1"/>
          <w:sz w:val="24"/>
          <w:szCs w:val="24"/>
        </w:rPr>
        <w:t xml:space="preserve">(rather than door closers) </w:t>
      </w:r>
      <w:r w:rsidRPr="00AB4CD5">
        <w:rPr>
          <w:rFonts w:cs="Arial"/>
          <w:color w:val="000000" w:themeColor="text1"/>
          <w:sz w:val="24"/>
          <w:szCs w:val="24"/>
        </w:rPr>
        <w:t>so that the</w:t>
      </w:r>
      <w:r w:rsidR="00B2035F" w:rsidRPr="00AB4CD5">
        <w:rPr>
          <w:rFonts w:cs="Arial"/>
          <w:color w:val="000000" w:themeColor="text1"/>
          <w:sz w:val="24"/>
          <w:szCs w:val="24"/>
        </w:rPr>
        <w:t xml:space="preserve">y are easy to </w:t>
      </w:r>
      <w:r w:rsidR="00DB5A1A" w:rsidRPr="00AB4CD5">
        <w:rPr>
          <w:rFonts w:cs="Arial"/>
          <w:color w:val="000000" w:themeColor="text1"/>
          <w:sz w:val="24"/>
          <w:szCs w:val="24"/>
        </w:rPr>
        <w:t>operate,</w:t>
      </w:r>
      <w:r w:rsidR="00B2035F" w:rsidRPr="00AB4CD5">
        <w:rPr>
          <w:rFonts w:cs="Arial"/>
          <w:color w:val="000000" w:themeColor="text1"/>
          <w:sz w:val="24"/>
          <w:szCs w:val="24"/>
        </w:rPr>
        <w:t xml:space="preserve"> and the </w:t>
      </w:r>
      <w:r w:rsidRPr="00AB4CD5">
        <w:rPr>
          <w:rFonts w:cs="Arial"/>
          <w:color w:val="000000" w:themeColor="text1"/>
          <w:sz w:val="24"/>
          <w:szCs w:val="24"/>
        </w:rPr>
        <w:t>doors fall closed.</w:t>
      </w:r>
      <w:r w:rsidR="00770DAF">
        <w:rPr>
          <w:rFonts w:cs="Arial"/>
          <w:color w:val="000000" w:themeColor="text1"/>
          <w:sz w:val="24"/>
          <w:szCs w:val="24"/>
        </w:rPr>
        <w:t xml:space="preserve"> </w:t>
      </w:r>
    </w:p>
    <w:p w14:paraId="57CF73C0" w14:textId="77777777" w:rsidR="0083680B" w:rsidRDefault="0083680B">
      <w:pPr>
        <w:tabs>
          <w:tab w:val="left" w:pos="1134"/>
        </w:tabs>
        <w:ind w:left="567"/>
        <w:rPr>
          <w:rFonts w:cs="Arial"/>
          <w:color w:val="000000" w:themeColor="text1"/>
          <w:sz w:val="24"/>
          <w:szCs w:val="24"/>
        </w:rPr>
      </w:pPr>
    </w:p>
    <w:p w14:paraId="2BBA0837" w14:textId="5F1C32A3" w:rsidR="0061587F" w:rsidRDefault="00D172E4">
      <w:pPr>
        <w:tabs>
          <w:tab w:val="left" w:pos="1134"/>
        </w:tabs>
        <w:ind w:left="567"/>
        <w:rPr>
          <w:rFonts w:cs="Arial"/>
          <w:color w:val="000000" w:themeColor="text1"/>
          <w:sz w:val="24"/>
          <w:szCs w:val="24"/>
        </w:rPr>
      </w:pPr>
      <w:r w:rsidRPr="00AB4CD5">
        <w:rPr>
          <w:rFonts w:cs="Arial"/>
          <w:color w:val="000000" w:themeColor="text1"/>
          <w:sz w:val="24"/>
          <w:szCs w:val="24"/>
        </w:rPr>
        <w:t xml:space="preserve">Doors should feature clear visual indicators so that it is apparent when cubicles are vacant and available to use.  </w:t>
      </w:r>
      <w:r w:rsidR="0061587F" w:rsidRPr="00AB4CD5">
        <w:rPr>
          <w:rFonts w:cs="Arial"/>
          <w:color w:val="000000" w:themeColor="text1"/>
          <w:sz w:val="24"/>
          <w:szCs w:val="24"/>
        </w:rPr>
        <w:t xml:space="preserve">Some people find it difficult to differentiate between red and green, so the visual indicators should be green for vacant and white for engaged.  </w:t>
      </w:r>
      <w:r w:rsidR="0061587F" w:rsidRPr="00AB4CD5">
        <w:rPr>
          <w:rFonts w:cs="Arial"/>
          <w:color w:val="000000" w:themeColor="text1"/>
          <w:sz w:val="24"/>
          <w:szCs w:val="24"/>
        </w:rPr>
        <w:lastRenderedPageBreak/>
        <w:t>If possible, the visual indicators should be combined with the words ‘vacant’ and ‘engaged’</w:t>
      </w:r>
      <w:r w:rsidR="006215C1">
        <w:rPr>
          <w:rFonts w:cs="Arial"/>
          <w:color w:val="000000" w:themeColor="text1"/>
          <w:sz w:val="24"/>
          <w:szCs w:val="24"/>
        </w:rPr>
        <w:t>.</w:t>
      </w:r>
    </w:p>
    <w:p w14:paraId="70773F47" w14:textId="77777777" w:rsidR="00770DAF" w:rsidRPr="00626100" w:rsidRDefault="00770DAF">
      <w:pPr>
        <w:tabs>
          <w:tab w:val="left" w:pos="1134"/>
        </w:tabs>
        <w:ind w:left="567"/>
        <w:rPr>
          <w:rFonts w:cs="Arial"/>
          <w:color w:val="000000" w:themeColor="text1"/>
          <w:sz w:val="24"/>
          <w:szCs w:val="24"/>
        </w:rPr>
      </w:pPr>
    </w:p>
    <w:p w14:paraId="3E22858F" w14:textId="4BAE59BB" w:rsidR="00D172E4" w:rsidRPr="00626100" w:rsidRDefault="00D172E4" w:rsidP="00AB4CD5">
      <w:pPr>
        <w:tabs>
          <w:tab w:val="left" w:pos="1134"/>
        </w:tabs>
        <w:ind w:left="567"/>
        <w:rPr>
          <w:rFonts w:cs="Arial"/>
          <w:b/>
          <w:bCs/>
          <w:color w:val="000000" w:themeColor="text1"/>
          <w:sz w:val="24"/>
          <w:szCs w:val="24"/>
        </w:rPr>
      </w:pPr>
      <w:r w:rsidRPr="00626100">
        <w:rPr>
          <w:rFonts w:cs="Arial"/>
          <w:color w:val="000000" w:themeColor="text1"/>
          <w:sz w:val="24"/>
          <w:szCs w:val="24"/>
        </w:rPr>
        <w:t>All ironmongery must be easy to operate for people with limited dexterity.</w:t>
      </w:r>
      <w:r w:rsidR="00207627" w:rsidRPr="00626100">
        <w:rPr>
          <w:rFonts w:cs="Arial"/>
          <w:color w:val="000000" w:themeColor="text1"/>
          <w:sz w:val="24"/>
          <w:szCs w:val="24"/>
        </w:rPr>
        <w:t xml:space="preserve"> </w:t>
      </w:r>
      <w:r w:rsidR="0061587F" w:rsidRPr="00626100">
        <w:rPr>
          <w:rFonts w:cs="Arial"/>
          <w:color w:val="000000" w:themeColor="text1"/>
          <w:sz w:val="24"/>
          <w:szCs w:val="24"/>
        </w:rPr>
        <w:t xml:space="preserve"> </w:t>
      </w:r>
      <w:r w:rsidR="00207627" w:rsidRPr="00626100">
        <w:rPr>
          <w:rFonts w:cs="Arial"/>
          <w:color w:val="000000" w:themeColor="text1"/>
          <w:sz w:val="24"/>
          <w:szCs w:val="24"/>
        </w:rPr>
        <w:t xml:space="preserve">Cubicle door locks should be able to be opened from outside the cubicle in case of </w:t>
      </w:r>
      <w:r w:rsidR="006215C1">
        <w:rPr>
          <w:rFonts w:cs="Arial"/>
          <w:color w:val="000000" w:themeColor="text1"/>
          <w:sz w:val="24"/>
          <w:szCs w:val="24"/>
        </w:rPr>
        <w:t xml:space="preserve">an </w:t>
      </w:r>
      <w:r w:rsidR="00207627" w:rsidRPr="00626100">
        <w:rPr>
          <w:rFonts w:cs="Arial"/>
          <w:color w:val="000000" w:themeColor="text1"/>
          <w:sz w:val="24"/>
          <w:szCs w:val="24"/>
        </w:rPr>
        <w:t>emergency.</w:t>
      </w:r>
      <w:r w:rsidRPr="00626100">
        <w:rPr>
          <w:rFonts w:cs="Arial"/>
          <w:b/>
          <w:bCs/>
          <w:color w:val="000000" w:themeColor="text1"/>
          <w:sz w:val="24"/>
          <w:szCs w:val="24"/>
        </w:rPr>
        <w:br/>
      </w:r>
    </w:p>
    <w:p w14:paraId="4D6AA4ED" w14:textId="3AC2CCD1" w:rsidR="00D172E4" w:rsidRPr="00626100"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Access Panels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Access panels should be provided where access is required behind finishes for maintenance, and they should be sized according to the extent of access that is required.</w:t>
      </w:r>
      <w:r w:rsidRPr="00626100">
        <w:rPr>
          <w:rFonts w:cs="Arial"/>
          <w:color w:val="000000" w:themeColor="text1"/>
          <w:sz w:val="24"/>
          <w:szCs w:val="24"/>
        </w:rPr>
        <w:br/>
      </w:r>
      <w:r w:rsidRPr="00626100">
        <w:rPr>
          <w:rFonts w:cs="Arial"/>
          <w:color w:val="000000" w:themeColor="text1"/>
          <w:sz w:val="24"/>
          <w:szCs w:val="24"/>
        </w:rPr>
        <w:br/>
        <w:t>Panels that need to be lifted off are to be avoided as they often get damaged when removed and placed somewhere.</w:t>
      </w:r>
      <w:r w:rsidRPr="00626100">
        <w:rPr>
          <w:rFonts w:cs="Arial"/>
          <w:color w:val="000000" w:themeColor="text1"/>
          <w:sz w:val="24"/>
          <w:szCs w:val="24"/>
        </w:rPr>
        <w:br/>
      </w:r>
      <w:r w:rsidRPr="00626100">
        <w:rPr>
          <w:rFonts w:cs="Arial"/>
          <w:color w:val="000000" w:themeColor="text1"/>
          <w:sz w:val="24"/>
          <w:szCs w:val="24"/>
        </w:rPr>
        <w:br/>
        <w:t>Hinged access panels with a</w:t>
      </w:r>
      <w:r w:rsidR="00EA6D70" w:rsidRPr="00626100">
        <w:rPr>
          <w:rFonts w:cs="Arial"/>
          <w:color w:val="000000" w:themeColor="text1"/>
          <w:sz w:val="24"/>
          <w:szCs w:val="24"/>
        </w:rPr>
        <w:t xml:space="preserve"> budget</w:t>
      </w:r>
      <w:r w:rsidRPr="00626100">
        <w:rPr>
          <w:rFonts w:cs="Arial"/>
          <w:color w:val="000000" w:themeColor="text1"/>
          <w:sz w:val="24"/>
          <w:szCs w:val="24"/>
        </w:rPr>
        <w:t xml:space="preserve"> lock to prevent unauthorised access should be provided.  </w:t>
      </w:r>
      <w:r w:rsidRPr="00626100">
        <w:rPr>
          <w:rFonts w:cs="Arial"/>
          <w:color w:val="000000" w:themeColor="text1"/>
          <w:sz w:val="24"/>
          <w:szCs w:val="24"/>
        </w:rPr>
        <w:br/>
      </w:r>
      <w:r w:rsidRPr="00626100">
        <w:rPr>
          <w:rFonts w:cs="Arial"/>
          <w:color w:val="000000" w:themeColor="text1"/>
          <w:sz w:val="24"/>
          <w:szCs w:val="24"/>
        </w:rPr>
        <w:br/>
        <w:t>Access provision should also consider the potential requirement to replace items in the future (such as cisterns) and not just access for regular maintenance.</w:t>
      </w:r>
      <w:r w:rsidRPr="00626100">
        <w:rPr>
          <w:rFonts w:cs="Arial"/>
          <w:b/>
          <w:bCs/>
          <w:color w:val="000000" w:themeColor="text1"/>
          <w:sz w:val="24"/>
          <w:szCs w:val="24"/>
        </w:rPr>
        <w:br/>
      </w:r>
    </w:p>
    <w:p w14:paraId="0F45FA1B" w14:textId="5E383DB9" w:rsidR="00D172E4" w:rsidRPr="00626100"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Storage</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Adequate provision for placing bags, laptops, books etc. should be provided within all WC cubicles.</w:t>
      </w:r>
      <w:r w:rsidRPr="00626100">
        <w:rPr>
          <w:rFonts w:cs="Arial"/>
          <w:color w:val="000000" w:themeColor="text1"/>
          <w:sz w:val="24"/>
          <w:szCs w:val="24"/>
        </w:rPr>
        <w:br/>
      </w:r>
      <w:r w:rsidRPr="00626100">
        <w:rPr>
          <w:rFonts w:cs="Arial"/>
          <w:color w:val="000000" w:themeColor="text1"/>
          <w:sz w:val="24"/>
          <w:szCs w:val="24"/>
        </w:rPr>
        <w:br/>
        <w:t>Shelves should be large enough to store items without risk of them falling off.</w:t>
      </w:r>
      <w:r w:rsidRPr="00626100">
        <w:rPr>
          <w:rFonts w:cs="Arial"/>
          <w:color w:val="000000" w:themeColor="text1"/>
          <w:sz w:val="24"/>
          <w:szCs w:val="24"/>
        </w:rPr>
        <w:br/>
      </w:r>
      <w:r w:rsidRPr="00626100">
        <w:rPr>
          <w:rFonts w:cs="Arial"/>
          <w:color w:val="000000" w:themeColor="text1"/>
          <w:sz w:val="24"/>
          <w:szCs w:val="24"/>
        </w:rPr>
        <w:br/>
        <w:t>Integral shelves or recesses rather than wall mounted shelves are preferred as they are more stable and capable of supporting heavy items without breaking / pulling away from the wall.</w:t>
      </w:r>
      <w:r w:rsidRPr="00626100">
        <w:rPr>
          <w:rFonts w:cs="Arial"/>
          <w:color w:val="000000" w:themeColor="text1"/>
          <w:sz w:val="24"/>
          <w:szCs w:val="24"/>
        </w:rPr>
        <w:br/>
      </w:r>
      <w:r w:rsidRPr="00626100">
        <w:rPr>
          <w:rFonts w:cs="Arial"/>
          <w:color w:val="000000" w:themeColor="text1"/>
          <w:sz w:val="24"/>
          <w:szCs w:val="24"/>
        </w:rPr>
        <w:br/>
      </w:r>
      <w:r w:rsidR="00207627" w:rsidRPr="00626100">
        <w:rPr>
          <w:rFonts w:cs="Arial"/>
          <w:color w:val="000000" w:themeColor="text1"/>
          <w:sz w:val="24"/>
          <w:szCs w:val="24"/>
        </w:rPr>
        <w:t>2 no. c</w:t>
      </w:r>
      <w:r w:rsidRPr="00626100">
        <w:rPr>
          <w:rFonts w:cs="Arial"/>
          <w:color w:val="000000" w:themeColor="text1"/>
          <w:sz w:val="24"/>
          <w:szCs w:val="24"/>
        </w:rPr>
        <w:t>oat hooks should be provided to the back of all WC cubicle doors, and should be strong and durable so they don’t break easily.  Where these are fixed to thinner cubicle system doors, bolt through fixings hidden behind the sign are to be used to provide a more robust fixing.</w:t>
      </w:r>
      <w:r w:rsidR="00537E23">
        <w:rPr>
          <w:rFonts w:cs="Arial"/>
          <w:color w:val="000000" w:themeColor="text1"/>
          <w:sz w:val="24"/>
          <w:szCs w:val="24"/>
        </w:rPr>
        <w:t xml:space="preserve"> The coat hook</w:t>
      </w:r>
      <w:r w:rsidR="00733836">
        <w:rPr>
          <w:rFonts w:cs="Arial"/>
          <w:color w:val="000000" w:themeColor="text1"/>
          <w:sz w:val="24"/>
          <w:szCs w:val="24"/>
        </w:rPr>
        <w:t>s</w:t>
      </w:r>
      <w:r w:rsidR="00537E23">
        <w:rPr>
          <w:rFonts w:cs="Arial"/>
          <w:color w:val="000000" w:themeColor="text1"/>
          <w:sz w:val="24"/>
          <w:szCs w:val="24"/>
        </w:rPr>
        <w:t xml:space="preserve"> should be at 1050mm and 1400mm above floor level. </w:t>
      </w:r>
      <w:r w:rsidRPr="00626100">
        <w:rPr>
          <w:rFonts w:cs="Arial"/>
          <w:b/>
          <w:bCs/>
          <w:color w:val="000000" w:themeColor="text1"/>
          <w:sz w:val="24"/>
          <w:szCs w:val="24"/>
        </w:rPr>
        <w:br/>
      </w:r>
    </w:p>
    <w:p w14:paraId="3C32078A" w14:textId="77777777" w:rsidR="00207627" w:rsidRPr="00626100"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Hand Wash Basins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Ceramic basins to be used, large enough to allow both the soap dispenser and hand drier to be located above so that water drips into the basin rather than onto the floor.</w:t>
      </w:r>
      <w:r w:rsidRPr="00626100">
        <w:rPr>
          <w:rFonts w:cs="Arial"/>
          <w:color w:val="000000" w:themeColor="text1"/>
          <w:sz w:val="24"/>
          <w:szCs w:val="24"/>
        </w:rPr>
        <w:br/>
      </w:r>
    </w:p>
    <w:p w14:paraId="5B3913A6" w14:textId="53F4BABA" w:rsidR="00207627" w:rsidRPr="00626100" w:rsidRDefault="00207627" w:rsidP="00207627">
      <w:pPr>
        <w:tabs>
          <w:tab w:val="left" w:pos="1134"/>
        </w:tabs>
        <w:ind w:left="567"/>
        <w:rPr>
          <w:rFonts w:cs="Arial"/>
          <w:color w:val="000000" w:themeColor="text1"/>
          <w:sz w:val="24"/>
          <w:szCs w:val="24"/>
        </w:rPr>
      </w:pPr>
      <w:r w:rsidRPr="00626100">
        <w:rPr>
          <w:rFonts w:cs="Arial"/>
          <w:color w:val="000000" w:themeColor="text1"/>
          <w:sz w:val="24"/>
          <w:szCs w:val="24"/>
        </w:rPr>
        <w:t xml:space="preserve">Ceramic </w:t>
      </w:r>
      <w:r w:rsidR="002655F9">
        <w:rPr>
          <w:rFonts w:cs="Arial"/>
          <w:color w:val="000000" w:themeColor="text1"/>
          <w:sz w:val="24"/>
          <w:szCs w:val="24"/>
        </w:rPr>
        <w:t xml:space="preserve">finger </w:t>
      </w:r>
      <w:r w:rsidRPr="00626100">
        <w:rPr>
          <w:rFonts w:cs="Arial"/>
          <w:color w:val="000000" w:themeColor="text1"/>
          <w:sz w:val="24"/>
          <w:szCs w:val="24"/>
        </w:rPr>
        <w:t>rinse basins</w:t>
      </w:r>
      <w:r w:rsidRPr="00626100">
        <w:rPr>
          <w:rFonts w:cs="Arial"/>
          <w:b/>
          <w:bCs/>
          <w:color w:val="000000" w:themeColor="text1"/>
          <w:sz w:val="24"/>
          <w:szCs w:val="24"/>
        </w:rPr>
        <w:t xml:space="preserve"> </w:t>
      </w:r>
      <w:r w:rsidRPr="00626100">
        <w:rPr>
          <w:rFonts w:cs="Arial"/>
          <w:color w:val="000000" w:themeColor="text1"/>
          <w:sz w:val="24"/>
          <w:szCs w:val="24"/>
        </w:rPr>
        <w:t>are to be used in wheelchair accessible WCs which prevents the hand driers from being installed above the basin.</w:t>
      </w:r>
    </w:p>
    <w:p w14:paraId="5301B8C9" w14:textId="77777777" w:rsidR="008504EF" w:rsidRDefault="00D172E4" w:rsidP="00207627">
      <w:pPr>
        <w:tabs>
          <w:tab w:val="left" w:pos="1134"/>
        </w:tabs>
        <w:ind w:left="567"/>
        <w:rPr>
          <w:rFonts w:cs="Arial"/>
          <w:color w:val="000000" w:themeColor="text1"/>
          <w:sz w:val="24"/>
          <w:szCs w:val="24"/>
        </w:rPr>
      </w:pPr>
      <w:r w:rsidRPr="00626100">
        <w:rPr>
          <w:rFonts w:cs="Arial"/>
          <w:color w:val="000000" w:themeColor="text1"/>
          <w:sz w:val="24"/>
          <w:szCs w:val="24"/>
        </w:rPr>
        <w:lastRenderedPageBreak/>
        <w:br/>
        <w:t xml:space="preserve">Strainer waste with no plug to be provided.  Basins should have an integrated overflow in case a plug is fitted </w:t>
      </w:r>
      <w:proofErr w:type="gramStart"/>
      <w:r w:rsidRPr="00626100">
        <w:rPr>
          <w:rFonts w:cs="Arial"/>
          <w:color w:val="000000" w:themeColor="text1"/>
          <w:sz w:val="24"/>
          <w:szCs w:val="24"/>
        </w:rPr>
        <w:t>at a later date</w:t>
      </w:r>
      <w:proofErr w:type="gramEnd"/>
      <w:r w:rsidRPr="00626100">
        <w:rPr>
          <w:rFonts w:cs="Arial"/>
          <w:color w:val="000000" w:themeColor="text1"/>
          <w:sz w:val="24"/>
          <w:szCs w:val="24"/>
        </w:rPr>
        <w:t>.</w:t>
      </w:r>
    </w:p>
    <w:p w14:paraId="1640DD46" w14:textId="77777777" w:rsidR="008504EF" w:rsidRDefault="008504EF" w:rsidP="00207627">
      <w:pPr>
        <w:tabs>
          <w:tab w:val="left" w:pos="1134"/>
        </w:tabs>
        <w:ind w:left="567"/>
        <w:rPr>
          <w:rFonts w:cs="Arial"/>
          <w:color w:val="000000" w:themeColor="text1"/>
          <w:sz w:val="24"/>
          <w:szCs w:val="24"/>
        </w:rPr>
      </w:pPr>
    </w:p>
    <w:p w14:paraId="0A98A7C4" w14:textId="635A49C7" w:rsidR="00D172E4" w:rsidRPr="00626100" w:rsidRDefault="008504EF" w:rsidP="008504EF">
      <w:pPr>
        <w:tabs>
          <w:tab w:val="left" w:pos="1134"/>
        </w:tabs>
        <w:ind w:left="567"/>
        <w:rPr>
          <w:rFonts w:cs="Arial"/>
          <w:b/>
          <w:bCs/>
          <w:color w:val="000000" w:themeColor="text1"/>
          <w:sz w:val="24"/>
          <w:szCs w:val="24"/>
        </w:rPr>
      </w:pPr>
      <w:r>
        <w:rPr>
          <w:rFonts w:cs="Arial"/>
          <w:color w:val="000000" w:themeColor="text1"/>
          <w:sz w:val="24"/>
          <w:szCs w:val="24"/>
        </w:rPr>
        <w:t>In the changing places toilet, a</w:t>
      </w:r>
      <w:r w:rsidRPr="008504EF">
        <w:rPr>
          <w:rFonts w:cs="Arial"/>
          <w:color w:val="000000" w:themeColor="text1"/>
          <w:sz w:val="24"/>
          <w:szCs w:val="24"/>
        </w:rPr>
        <w:t xml:space="preserve"> power</w:t>
      </w:r>
      <w:r w:rsidRPr="008504EF">
        <w:rPr>
          <w:rFonts w:ascii="Cambria Math" w:hAnsi="Cambria Math" w:cs="Cambria Math"/>
          <w:color w:val="000000" w:themeColor="text1"/>
          <w:sz w:val="24"/>
          <w:szCs w:val="24"/>
        </w:rPr>
        <w:t>‑</w:t>
      </w:r>
      <w:r w:rsidRPr="008504EF">
        <w:rPr>
          <w:rFonts w:cs="Arial"/>
          <w:color w:val="000000" w:themeColor="text1"/>
          <w:sz w:val="24"/>
          <w:szCs w:val="24"/>
        </w:rPr>
        <w:t>operated, height</w:t>
      </w:r>
      <w:r w:rsidRPr="008504EF">
        <w:rPr>
          <w:rFonts w:ascii="Cambria Math" w:hAnsi="Cambria Math" w:cs="Cambria Math"/>
          <w:color w:val="000000" w:themeColor="text1"/>
          <w:sz w:val="24"/>
          <w:szCs w:val="24"/>
        </w:rPr>
        <w:t>‑</w:t>
      </w:r>
      <w:r w:rsidRPr="008504EF">
        <w:rPr>
          <w:rFonts w:cs="Arial"/>
          <w:color w:val="000000" w:themeColor="text1"/>
          <w:sz w:val="24"/>
          <w:szCs w:val="24"/>
        </w:rPr>
        <w:t>adjustable washbasin should be provided to accommodate use by both</w:t>
      </w:r>
      <w:r>
        <w:rPr>
          <w:rFonts w:cs="Arial"/>
          <w:color w:val="000000" w:themeColor="text1"/>
          <w:sz w:val="24"/>
          <w:szCs w:val="24"/>
        </w:rPr>
        <w:t xml:space="preserve"> </w:t>
      </w:r>
      <w:r w:rsidRPr="008504EF">
        <w:rPr>
          <w:rFonts w:cs="Arial"/>
          <w:color w:val="000000" w:themeColor="text1"/>
          <w:sz w:val="24"/>
          <w:szCs w:val="24"/>
        </w:rPr>
        <w:t>wheelchair users and assistants.</w:t>
      </w:r>
      <w:r w:rsidR="00D172E4" w:rsidRPr="00626100">
        <w:rPr>
          <w:rFonts w:cs="Arial"/>
          <w:b/>
          <w:bCs/>
          <w:color w:val="000000" w:themeColor="text1"/>
          <w:sz w:val="24"/>
          <w:szCs w:val="24"/>
        </w:rPr>
        <w:br/>
      </w:r>
    </w:p>
    <w:p w14:paraId="1D68C865" w14:textId="6654A832" w:rsidR="00D172E4" w:rsidRPr="00626100"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Communal Hand Wash Troughs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Solid surface Corian</w:t>
      </w:r>
      <w:r w:rsidR="00E92F46" w:rsidRPr="00E92F46">
        <w:rPr>
          <w:rFonts w:cs="Arial"/>
          <w:color w:val="000000" w:themeColor="text1"/>
          <w:sz w:val="24"/>
          <w:szCs w:val="24"/>
          <w:vertAlign w:val="superscript"/>
        </w:rPr>
        <w:t>®</w:t>
      </w:r>
      <w:r w:rsidR="002655F9">
        <w:rPr>
          <w:rFonts w:cs="Arial"/>
          <w:color w:val="000000" w:themeColor="text1"/>
          <w:sz w:val="24"/>
          <w:szCs w:val="24"/>
        </w:rPr>
        <w:t>-</w:t>
      </w:r>
      <w:r w:rsidRPr="00626100">
        <w:rPr>
          <w:rFonts w:cs="Arial"/>
          <w:color w:val="000000" w:themeColor="text1"/>
          <w:sz w:val="24"/>
          <w:szCs w:val="24"/>
        </w:rPr>
        <w:t>type trough basin to be used for communal basins.</w:t>
      </w:r>
      <w:r w:rsidRPr="00626100">
        <w:rPr>
          <w:rFonts w:cs="Arial"/>
          <w:b/>
          <w:bCs/>
          <w:color w:val="000000" w:themeColor="text1"/>
          <w:sz w:val="24"/>
          <w:szCs w:val="24"/>
        </w:rPr>
        <w:br/>
      </w:r>
    </w:p>
    <w:p w14:paraId="76694E7F" w14:textId="16470A40" w:rsidR="00D330B6" w:rsidRPr="00AB4CD5"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Taps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Fittings must visually contrast with the hand wash basin</w:t>
      </w:r>
      <w:r w:rsidR="00E92F46">
        <w:rPr>
          <w:rFonts w:cs="Arial"/>
          <w:color w:val="000000" w:themeColor="text1"/>
          <w:sz w:val="24"/>
          <w:szCs w:val="24"/>
        </w:rPr>
        <w:t>, with obvious means of temperature adjustment,</w:t>
      </w:r>
      <w:r w:rsidRPr="00626100">
        <w:rPr>
          <w:rFonts w:cs="Arial"/>
          <w:color w:val="000000" w:themeColor="text1"/>
          <w:sz w:val="24"/>
          <w:szCs w:val="24"/>
        </w:rPr>
        <w:t xml:space="preserve"> so that they can be used by</w:t>
      </w:r>
      <w:r w:rsidR="008504EF">
        <w:rPr>
          <w:rFonts w:cs="Arial"/>
          <w:color w:val="000000" w:themeColor="text1"/>
          <w:sz w:val="24"/>
          <w:szCs w:val="24"/>
        </w:rPr>
        <w:t xml:space="preserve"> visually impaired people</w:t>
      </w:r>
      <w:r w:rsidRPr="00626100">
        <w:rPr>
          <w:rFonts w:cs="Arial"/>
          <w:color w:val="000000" w:themeColor="text1"/>
          <w:sz w:val="24"/>
          <w:szCs w:val="24"/>
        </w:rPr>
        <w:t>.</w:t>
      </w:r>
      <w:r w:rsidRPr="00626100">
        <w:rPr>
          <w:rFonts w:cs="Arial"/>
          <w:color w:val="000000" w:themeColor="text1"/>
          <w:sz w:val="24"/>
          <w:szCs w:val="24"/>
        </w:rPr>
        <w:br/>
      </w:r>
      <w:r w:rsidRPr="00626100">
        <w:rPr>
          <w:rFonts w:cs="Arial"/>
          <w:color w:val="000000" w:themeColor="text1"/>
          <w:sz w:val="24"/>
          <w:szCs w:val="24"/>
        </w:rPr>
        <w:br/>
        <w:t>Must be able to be operated by a person with limited manual dexterity using a single clenched fist.</w:t>
      </w:r>
      <w:r w:rsidRPr="00626100">
        <w:rPr>
          <w:rFonts w:cs="Arial"/>
          <w:color w:val="000000" w:themeColor="text1"/>
          <w:sz w:val="24"/>
          <w:szCs w:val="24"/>
        </w:rPr>
        <w:br/>
      </w:r>
      <w:r w:rsidRPr="00626100">
        <w:rPr>
          <w:rFonts w:cs="Arial"/>
          <w:color w:val="000000" w:themeColor="text1"/>
          <w:sz w:val="24"/>
          <w:szCs w:val="24"/>
        </w:rPr>
        <w:br/>
        <w:t>Mains power operated electronic sensor taps preferred</w:t>
      </w:r>
      <w:r w:rsidR="002A1CCD" w:rsidRPr="00626100">
        <w:rPr>
          <w:rFonts w:cs="Arial"/>
          <w:color w:val="000000" w:themeColor="text1"/>
          <w:sz w:val="24"/>
          <w:szCs w:val="24"/>
        </w:rPr>
        <w:t>.  Ensure that the supply voltage for sensor tap solenoid valves is correct for the solenoid used and that the valves are installed correctly, as per manufacturer’s recommendations.</w:t>
      </w:r>
    </w:p>
    <w:p w14:paraId="1CB30980" w14:textId="77777777" w:rsidR="00D330B6" w:rsidRPr="00626100" w:rsidRDefault="00D330B6" w:rsidP="00D330B6">
      <w:pPr>
        <w:tabs>
          <w:tab w:val="left" w:pos="1134"/>
        </w:tabs>
        <w:ind w:left="567"/>
        <w:rPr>
          <w:rFonts w:cs="Arial"/>
          <w:b/>
          <w:bCs/>
          <w:color w:val="000000" w:themeColor="text1"/>
          <w:sz w:val="24"/>
          <w:szCs w:val="24"/>
        </w:rPr>
      </w:pPr>
    </w:p>
    <w:p w14:paraId="57DC9B63" w14:textId="493D1E41" w:rsidR="00D172E4" w:rsidRPr="00626100" w:rsidRDefault="00D330B6" w:rsidP="00AB4CD5">
      <w:pPr>
        <w:tabs>
          <w:tab w:val="left" w:pos="1134"/>
        </w:tabs>
        <w:ind w:left="567"/>
        <w:rPr>
          <w:rFonts w:cs="Arial"/>
          <w:b/>
          <w:bCs/>
          <w:color w:val="000000" w:themeColor="text1"/>
          <w:sz w:val="24"/>
          <w:szCs w:val="24"/>
        </w:rPr>
      </w:pPr>
      <w:r w:rsidRPr="00626100">
        <w:rPr>
          <w:rFonts w:cs="Arial"/>
          <w:color w:val="000000" w:themeColor="text1"/>
          <w:sz w:val="24"/>
          <w:szCs w:val="24"/>
        </w:rPr>
        <w:t>The flow rate on taps should be limited to 4 litres/minute up to a pressure of 5 bar (</w:t>
      </w:r>
      <w:r w:rsidR="00072F36" w:rsidRPr="00626100">
        <w:rPr>
          <w:rFonts w:cs="Arial"/>
          <w:color w:val="000000" w:themeColor="text1"/>
          <w:sz w:val="24"/>
          <w:szCs w:val="24"/>
        </w:rPr>
        <w:t>using</w:t>
      </w:r>
      <w:r w:rsidRPr="00626100">
        <w:rPr>
          <w:rFonts w:cs="Arial"/>
          <w:color w:val="000000" w:themeColor="text1"/>
          <w:sz w:val="24"/>
          <w:szCs w:val="24"/>
        </w:rPr>
        <w:t xml:space="preserve"> new taps or b</w:t>
      </w:r>
      <w:r w:rsidR="00667C63" w:rsidRPr="00626100">
        <w:rPr>
          <w:rFonts w:cs="Arial"/>
          <w:color w:val="000000" w:themeColor="text1"/>
          <w:sz w:val="24"/>
          <w:szCs w:val="24"/>
        </w:rPr>
        <w:t>y</w:t>
      </w:r>
      <w:r w:rsidRPr="00626100">
        <w:rPr>
          <w:rFonts w:cs="Arial"/>
          <w:color w:val="000000" w:themeColor="text1"/>
          <w:sz w:val="24"/>
          <w:szCs w:val="24"/>
        </w:rPr>
        <w:t xml:space="preserve"> retrofitting </w:t>
      </w:r>
      <w:r w:rsidR="00667C63" w:rsidRPr="00626100">
        <w:rPr>
          <w:rFonts w:cs="Arial"/>
          <w:color w:val="000000" w:themeColor="text1"/>
          <w:sz w:val="24"/>
          <w:szCs w:val="24"/>
        </w:rPr>
        <w:t>flow control devices).  Sensor taps should be set so that they shut off after a maximum of 3 seconds.</w:t>
      </w:r>
      <w:r w:rsidR="00D172E4" w:rsidRPr="00626100">
        <w:rPr>
          <w:rFonts w:cs="Arial"/>
          <w:color w:val="000000" w:themeColor="text1"/>
          <w:sz w:val="24"/>
          <w:szCs w:val="24"/>
        </w:rPr>
        <w:br/>
      </w:r>
      <w:r w:rsidR="00D172E4" w:rsidRPr="00626100">
        <w:rPr>
          <w:rFonts w:cs="Arial"/>
          <w:color w:val="000000" w:themeColor="text1"/>
          <w:sz w:val="24"/>
          <w:szCs w:val="24"/>
        </w:rPr>
        <w:br/>
        <w:t>Consideration to be given to whether the water supply within the building is a boosted water systems or a gravity fed system, and the tap specification will need to account for this. Electronic sensor taps require high water pressure and where the water pressure is not high enough, these taps often don’t work very well.</w:t>
      </w:r>
      <w:r w:rsidR="00D172E4" w:rsidRPr="00626100">
        <w:rPr>
          <w:rFonts w:cs="Arial"/>
          <w:color w:val="000000" w:themeColor="text1"/>
          <w:sz w:val="24"/>
          <w:szCs w:val="24"/>
        </w:rPr>
        <w:br/>
      </w:r>
      <w:r w:rsidR="00D172E4" w:rsidRPr="00626100">
        <w:rPr>
          <w:rFonts w:cs="Arial"/>
          <w:color w:val="000000" w:themeColor="text1"/>
          <w:sz w:val="24"/>
          <w:szCs w:val="24"/>
        </w:rPr>
        <w:br/>
        <w:t>In these instances, non-concussive taps (</w:t>
      </w:r>
      <w:r w:rsidR="00D172E4" w:rsidRPr="00E92F46">
        <w:rPr>
          <w:rFonts w:cs="Arial"/>
          <w:color w:val="000000" w:themeColor="text1"/>
          <w:sz w:val="24"/>
          <w:szCs w:val="24"/>
        </w:rPr>
        <w:t>manually operated by pushing a button which</w:t>
      </w:r>
      <w:r w:rsidR="00D172E4" w:rsidRPr="00626100">
        <w:rPr>
          <w:rFonts w:cs="Arial"/>
          <w:color w:val="000000" w:themeColor="text1"/>
          <w:sz w:val="24"/>
          <w:szCs w:val="24"/>
        </w:rPr>
        <w:t xml:space="preserve"> delivers a timed flow of water) are to be used.</w:t>
      </w:r>
      <w:r w:rsidR="00E92F46">
        <w:rPr>
          <w:rFonts w:cs="Arial"/>
          <w:color w:val="000000" w:themeColor="text1"/>
          <w:sz w:val="24"/>
          <w:szCs w:val="24"/>
        </w:rPr>
        <w:t xml:space="preserve"> Consideration to be made regarding how much </w:t>
      </w:r>
      <w:r w:rsidR="00FA0205">
        <w:rPr>
          <w:rFonts w:cs="Arial"/>
          <w:color w:val="000000" w:themeColor="text1"/>
          <w:sz w:val="24"/>
          <w:szCs w:val="24"/>
        </w:rPr>
        <w:t>strength is</w:t>
      </w:r>
      <w:r w:rsidR="00E92F46">
        <w:rPr>
          <w:rFonts w:cs="Arial"/>
          <w:color w:val="000000" w:themeColor="text1"/>
          <w:sz w:val="24"/>
          <w:szCs w:val="24"/>
        </w:rPr>
        <w:t xml:space="preserve"> required to operate this type of taps.</w:t>
      </w:r>
      <w:r w:rsidR="00D172E4" w:rsidRPr="00626100">
        <w:rPr>
          <w:rFonts w:cs="Arial"/>
          <w:color w:val="000000" w:themeColor="text1"/>
          <w:sz w:val="24"/>
          <w:szCs w:val="24"/>
        </w:rPr>
        <w:br/>
      </w:r>
    </w:p>
    <w:p w14:paraId="13FB8A4C" w14:textId="77777777" w:rsidR="00B922B7" w:rsidRPr="00AB4CD5"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WCs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 xml:space="preserve">Wall hung WCs to allow the floor beneath the WC to be easily cleaned.  </w:t>
      </w:r>
      <w:r w:rsidRPr="00626100">
        <w:rPr>
          <w:rFonts w:cs="Arial"/>
          <w:color w:val="000000" w:themeColor="text1"/>
          <w:sz w:val="24"/>
          <w:szCs w:val="24"/>
        </w:rPr>
        <w:br/>
      </w:r>
      <w:r w:rsidRPr="00626100">
        <w:rPr>
          <w:rFonts w:cs="Arial"/>
          <w:color w:val="000000" w:themeColor="text1"/>
          <w:sz w:val="24"/>
          <w:szCs w:val="24"/>
        </w:rPr>
        <w:br/>
        <w:t>WCs to be installed using floor mounted support brackets.</w:t>
      </w:r>
    </w:p>
    <w:p w14:paraId="6447F3E2" w14:textId="77777777" w:rsidR="00B922B7" w:rsidRPr="00626100" w:rsidRDefault="00B922B7" w:rsidP="00B922B7">
      <w:pPr>
        <w:tabs>
          <w:tab w:val="left" w:pos="1134"/>
        </w:tabs>
        <w:ind w:left="567"/>
        <w:rPr>
          <w:rFonts w:cs="Arial"/>
          <w:b/>
          <w:bCs/>
          <w:color w:val="000000" w:themeColor="text1"/>
          <w:sz w:val="24"/>
          <w:szCs w:val="24"/>
        </w:rPr>
      </w:pPr>
    </w:p>
    <w:p w14:paraId="454216DB" w14:textId="48BE90EF" w:rsidR="00D172E4" w:rsidRPr="00626100" w:rsidRDefault="00B922B7" w:rsidP="00AB4CD5">
      <w:pPr>
        <w:tabs>
          <w:tab w:val="left" w:pos="1134"/>
        </w:tabs>
        <w:ind w:left="567"/>
        <w:rPr>
          <w:rFonts w:cs="Arial"/>
          <w:b/>
          <w:bCs/>
          <w:color w:val="000000" w:themeColor="text1"/>
          <w:sz w:val="24"/>
          <w:szCs w:val="24"/>
        </w:rPr>
      </w:pPr>
      <w:r w:rsidRPr="00AB4CD5">
        <w:rPr>
          <w:rFonts w:cs="Arial"/>
          <w:color w:val="000000" w:themeColor="text1"/>
          <w:sz w:val="24"/>
          <w:szCs w:val="24"/>
        </w:rPr>
        <w:t>Standard WCs to be installed</w:t>
      </w:r>
      <w:r w:rsidRPr="00626100">
        <w:rPr>
          <w:rFonts w:cs="Arial"/>
          <w:b/>
          <w:bCs/>
          <w:color w:val="000000" w:themeColor="text1"/>
          <w:sz w:val="24"/>
          <w:szCs w:val="24"/>
        </w:rPr>
        <w:t xml:space="preserve"> </w:t>
      </w:r>
      <w:r w:rsidRPr="00626100">
        <w:rPr>
          <w:rFonts w:cs="Arial"/>
          <w:color w:val="000000" w:themeColor="text1"/>
          <w:sz w:val="24"/>
          <w:szCs w:val="24"/>
        </w:rPr>
        <w:t>400mm AFFL with WCs in all ambulant</w:t>
      </w:r>
      <w:r w:rsidR="002A43DA">
        <w:rPr>
          <w:rFonts w:cs="Arial"/>
          <w:color w:val="000000" w:themeColor="text1"/>
          <w:sz w:val="24"/>
          <w:szCs w:val="24"/>
        </w:rPr>
        <w:t xml:space="preserve"> accessible</w:t>
      </w:r>
      <w:r w:rsidRPr="00626100">
        <w:rPr>
          <w:rFonts w:cs="Arial"/>
          <w:color w:val="000000" w:themeColor="text1"/>
          <w:sz w:val="24"/>
          <w:szCs w:val="24"/>
        </w:rPr>
        <w:t xml:space="preserve">, wheelchair accessible and Changing Places </w:t>
      </w:r>
      <w:r w:rsidR="002A43DA">
        <w:rPr>
          <w:rFonts w:cs="Arial"/>
          <w:color w:val="000000" w:themeColor="text1"/>
          <w:sz w:val="24"/>
          <w:szCs w:val="24"/>
        </w:rPr>
        <w:t>toilets</w:t>
      </w:r>
      <w:r w:rsidRPr="00626100">
        <w:rPr>
          <w:rFonts w:cs="Arial"/>
          <w:color w:val="000000" w:themeColor="text1"/>
          <w:sz w:val="24"/>
          <w:szCs w:val="24"/>
        </w:rPr>
        <w:t xml:space="preserve"> installed at 480mm AFFL.</w:t>
      </w:r>
      <w:r w:rsidR="00D172E4" w:rsidRPr="00626100">
        <w:rPr>
          <w:rFonts w:cs="Arial"/>
          <w:color w:val="000000" w:themeColor="text1"/>
          <w:sz w:val="24"/>
          <w:szCs w:val="24"/>
        </w:rPr>
        <w:br/>
      </w:r>
      <w:r w:rsidR="00D172E4" w:rsidRPr="00626100">
        <w:rPr>
          <w:rFonts w:cs="Arial"/>
          <w:color w:val="000000" w:themeColor="text1"/>
          <w:sz w:val="24"/>
          <w:szCs w:val="24"/>
        </w:rPr>
        <w:br/>
        <w:t>Toilet seat to be provided</w:t>
      </w:r>
      <w:r w:rsidR="00730A57">
        <w:rPr>
          <w:rFonts w:cs="Arial"/>
          <w:color w:val="000000" w:themeColor="text1"/>
          <w:sz w:val="24"/>
          <w:szCs w:val="24"/>
        </w:rPr>
        <w:t>,</w:t>
      </w:r>
      <w:r w:rsidR="00D172E4" w:rsidRPr="00626100">
        <w:rPr>
          <w:rFonts w:cs="Arial"/>
          <w:color w:val="000000" w:themeColor="text1"/>
          <w:sz w:val="24"/>
          <w:szCs w:val="24"/>
        </w:rPr>
        <w:t xml:space="preserve"> but no lid.</w:t>
      </w:r>
      <w:r w:rsidR="00D172E4" w:rsidRPr="00626100">
        <w:rPr>
          <w:rFonts w:cs="Arial"/>
          <w:color w:val="000000" w:themeColor="text1"/>
          <w:sz w:val="24"/>
          <w:szCs w:val="24"/>
        </w:rPr>
        <w:br/>
      </w:r>
    </w:p>
    <w:p w14:paraId="50BBC2A3" w14:textId="51CAFB30" w:rsidR="005859DD" w:rsidRPr="00AB4CD5"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lastRenderedPageBreak/>
        <w:t>Cisterns</w:t>
      </w:r>
      <w:r w:rsidRPr="00626100">
        <w:rPr>
          <w:rFonts w:cs="Arial"/>
          <w:b/>
          <w:bCs/>
          <w:color w:val="000000" w:themeColor="text1"/>
          <w:sz w:val="24"/>
          <w:szCs w:val="24"/>
        </w:rPr>
        <w:br/>
      </w:r>
      <w:r w:rsidRPr="00626100">
        <w:rPr>
          <w:rFonts w:cs="Arial"/>
          <w:b/>
          <w:bCs/>
          <w:color w:val="000000" w:themeColor="text1"/>
          <w:sz w:val="24"/>
          <w:szCs w:val="24"/>
        </w:rPr>
        <w:br/>
      </w:r>
      <w:r w:rsidR="005859DD" w:rsidRPr="00626100">
        <w:rPr>
          <w:rFonts w:cs="Arial"/>
          <w:color w:val="000000" w:themeColor="text1"/>
          <w:sz w:val="24"/>
          <w:szCs w:val="24"/>
        </w:rPr>
        <w:t xml:space="preserve">Cisterns should target an effective flush volume of 4.5 litres or less, subject to local drainage infrastructure.  Existing systems should be </w:t>
      </w:r>
      <w:r w:rsidR="00FA0205" w:rsidRPr="00626100">
        <w:rPr>
          <w:rFonts w:cs="Arial"/>
          <w:color w:val="000000" w:themeColor="text1"/>
          <w:sz w:val="24"/>
          <w:szCs w:val="24"/>
        </w:rPr>
        <w:t>retrofitted</w:t>
      </w:r>
      <w:r w:rsidR="005859DD" w:rsidRPr="00626100">
        <w:rPr>
          <w:rFonts w:cs="Arial"/>
          <w:color w:val="000000" w:themeColor="text1"/>
          <w:sz w:val="24"/>
          <w:szCs w:val="24"/>
        </w:rPr>
        <w:t xml:space="preserve"> where practical.  4.5 litre effective flush volume can be achieved using a 6l/4l dual flush cistern which is generally sufficient for most UCL facilities.  Note: some core campus drainage systems may not be able to support lower flush volumes than this.</w:t>
      </w:r>
      <w:r w:rsidR="00E92F46">
        <w:rPr>
          <w:rFonts w:cs="Arial"/>
          <w:color w:val="000000" w:themeColor="text1"/>
          <w:sz w:val="24"/>
          <w:szCs w:val="24"/>
        </w:rPr>
        <w:t xml:space="preserve"> (To be determined by review of </w:t>
      </w:r>
      <w:proofErr w:type="gramStart"/>
      <w:r w:rsidR="00E92F46">
        <w:rPr>
          <w:rFonts w:cs="Arial"/>
          <w:color w:val="000000" w:themeColor="text1"/>
          <w:sz w:val="24"/>
          <w:szCs w:val="24"/>
        </w:rPr>
        <w:t>waste water</w:t>
      </w:r>
      <w:proofErr w:type="gramEnd"/>
      <w:r w:rsidR="00E92F46">
        <w:rPr>
          <w:rFonts w:cs="Arial"/>
          <w:color w:val="000000" w:themeColor="text1"/>
          <w:sz w:val="24"/>
          <w:szCs w:val="24"/>
        </w:rPr>
        <w:t xml:space="preserve"> infrastructure)</w:t>
      </w:r>
    </w:p>
    <w:p w14:paraId="43555EE4" w14:textId="77777777" w:rsidR="005859DD" w:rsidRPr="00AB4CD5" w:rsidRDefault="005859DD" w:rsidP="00AB4CD5">
      <w:pPr>
        <w:tabs>
          <w:tab w:val="left" w:pos="1134"/>
        </w:tabs>
        <w:ind w:left="567"/>
        <w:rPr>
          <w:rFonts w:cs="Arial"/>
          <w:b/>
          <w:bCs/>
          <w:color w:val="000000" w:themeColor="text1"/>
          <w:sz w:val="24"/>
          <w:szCs w:val="24"/>
        </w:rPr>
      </w:pPr>
    </w:p>
    <w:p w14:paraId="1373ACFF" w14:textId="73133C86" w:rsidR="00D172E4" w:rsidRPr="00626100" w:rsidRDefault="00D172E4" w:rsidP="00AB4CD5">
      <w:pPr>
        <w:tabs>
          <w:tab w:val="left" w:pos="1134"/>
        </w:tabs>
        <w:ind w:left="567"/>
        <w:rPr>
          <w:rFonts w:cs="Arial"/>
          <w:b/>
          <w:bCs/>
          <w:color w:val="000000" w:themeColor="text1"/>
          <w:sz w:val="24"/>
          <w:szCs w:val="24"/>
        </w:rPr>
      </w:pPr>
      <w:r w:rsidRPr="00626100">
        <w:rPr>
          <w:rFonts w:cs="Arial"/>
          <w:color w:val="000000" w:themeColor="text1"/>
          <w:sz w:val="24"/>
          <w:szCs w:val="24"/>
        </w:rPr>
        <w:t>Cisterns should refill completely within a minute with a pumped water system.</w:t>
      </w:r>
      <w:r w:rsidRPr="00626100">
        <w:rPr>
          <w:rFonts w:cs="Arial"/>
          <w:color w:val="000000" w:themeColor="text1"/>
          <w:sz w:val="24"/>
          <w:szCs w:val="24"/>
        </w:rPr>
        <w:br/>
      </w:r>
      <w:r w:rsidRPr="00626100">
        <w:rPr>
          <w:rFonts w:cs="Arial"/>
          <w:color w:val="000000" w:themeColor="text1"/>
          <w:sz w:val="24"/>
          <w:szCs w:val="24"/>
        </w:rPr>
        <w:br/>
        <w:t>Pneumatic cistern flush mechanisms to be used.</w:t>
      </w:r>
      <w:r w:rsidRPr="00626100">
        <w:rPr>
          <w:rFonts w:cs="Arial"/>
          <w:color w:val="000000" w:themeColor="text1"/>
          <w:sz w:val="24"/>
          <w:szCs w:val="24"/>
        </w:rPr>
        <w:br/>
      </w:r>
      <w:r w:rsidRPr="00626100">
        <w:rPr>
          <w:rFonts w:cs="Arial"/>
          <w:color w:val="000000" w:themeColor="text1"/>
          <w:sz w:val="24"/>
          <w:szCs w:val="24"/>
        </w:rPr>
        <w:br/>
        <w:t>Flush mechanisms with large buttons are preferred</w:t>
      </w:r>
      <w:r w:rsidR="00E92F46">
        <w:rPr>
          <w:rFonts w:cs="Arial"/>
          <w:color w:val="000000" w:themeColor="text1"/>
          <w:sz w:val="24"/>
          <w:szCs w:val="24"/>
        </w:rPr>
        <w:t>,</w:t>
      </w:r>
      <w:r w:rsidRPr="00626100">
        <w:rPr>
          <w:rFonts w:cs="Arial"/>
          <w:color w:val="000000" w:themeColor="text1"/>
          <w:sz w:val="24"/>
          <w:szCs w:val="24"/>
        </w:rPr>
        <w:t xml:space="preserve"> as these are easier to operate for people with limited manual dexterity (operable using a clenched fist).</w:t>
      </w:r>
      <w:r w:rsidR="00E92F46" w:rsidRPr="00E92F46">
        <w:rPr>
          <w:rFonts w:cs="Arial"/>
          <w:color w:val="000000" w:themeColor="text1"/>
          <w:sz w:val="24"/>
          <w:szCs w:val="24"/>
        </w:rPr>
        <w:t xml:space="preserve"> </w:t>
      </w:r>
      <w:r w:rsidR="00E92F46">
        <w:rPr>
          <w:rFonts w:cs="Arial"/>
          <w:color w:val="000000" w:themeColor="text1"/>
          <w:sz w:val="24"/>
          <w:szCs w:val="24"/>
        </w:rPr>
        <w:t xml:space="preserve">Consideration to be made regarding how much </w:t>
      </w:r>
      <w:r w:rsidR="002A43DA">
        <w:rPr>
          <w:rFonts w:cs="Arial"/>
          <w:color w:val="000000" w:themeColor="text1"/>
          <w:sz w:val="24"/>
          <w:szCs w:val="24"/>
        </w:rPr>
        <w:t xml:space="preserve">strength </w:t>
      </w:r>
      <w:r w:rsidR="00E92F46">
        <w:rPr>
          <w:rFonts w:cs="Arial"/>
          <w:color w:val="000000" w:themeColor="text1"/>
          <w:sz w:val="24"/>
          <w:szCs w:val="24"/>
        </w:rPr>
        <w:t>i</w:t>
      </w:r>
      <w:r w:rsidR="00372100">
        <w:rPr>
          <w:rFonts w:cs="Arial"/>
          <w:color w:val="000000" w:themeColor="text1"/>
          <w:sz w:val="24"/>
          <w:szCs w:val="24"/>
        </w:rPr>
        <w:t>s required to operate these</w:t>
      </w:r>
      <w:r w:rsidR="00E92F46">
        <w:rPr>
          <w:rFonts w:cs="Arial"/>
          <w:color w:val="000000" w:themeColor="text1"/>
          <w:sz w:val="24"/>
          <w:szCs w:val="24"/>
        </w:rPr>
        <w:t xml:space="preserve"> type</w:t>
      </w:r>
      <w:r w:rsidR="00372100">
        <w:rPr>
          <w:rFonts w:cs="Arial"/>
          <w:color w:val="000000" w:themeColor="text1"/>
          <w:sz w:val="24"/>
          <w:szCs w:val="24"/>
        </w:rPr>
        <w:t>s of buttons</w:t>
      </w:r>
      <w:r w:rsidR="00E92F46">
        <w:rPr>
          <w:rFonts w:cs="Arial"/>
          <w:color w:val="000000" w:themeColor="text1"/>
          <w:sz w:val="24"/>
          <w:szCs w:val="24"/>
        </w:rPr>
        <w:t>.</w:t>
      </w:r>
      <w:r w:rsidRPr="00626100">
        <w:rPr>
          <w:rFonts w:cs="Arial"/>
          <w:b/>
          <w:bCs/>
          <w:color w:val="000000" w:themeColor="text1"/>
          <w:sz w:val="24"/>
          <w:szCs w:val="24"/>
        </w:rPr>
        <w:br/>
      </w:r>
    </w:p>
    <w:p w14:paraId="497184B9" w14:textId="4405C396" w:rsidR="00207627" w:rsidRPr="00626100" w:rsidRDefault="00D172E4" w:rsidP="00E633CC">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Urinals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 xml:space="preserve">Individual wall mounted ceramic urinals </w:t>
      </w:r>
      <w:r w:rsidR="00207627" w:rsidRPr="00626100">
        <w:rPr>
          <w:rFonts w:cs="Arial"/>
          <w:color w:val="000000" w:themeColor="text1"/>
          <w:sz w:val="24"/>
          <w:szCs w:val="24"/>
        </w:rPr>
        <w:t xml:space="preserve">mounted at 500mm AFFL </w:t>
      </w:r>
      <w:r w:rsidRPr="00626100">
        <w:rPr>
          <w:rFonts w:cs="Arial"/>
          <w:color w:val="000000" w:themeColor="text1"/>
          <w:sz w:val="24"/>
          <w:szCs w:val="24"/>
        </w:rPr>
        <w:t xml:space="preserve">with modesty panels between urinals required.  </w:t>
      </w:r>
      <w:r w:rsidRPr="00626100">
        <w:rPr>
          <w:rFonts w:cs="Arial"/>
          <w:color w:val="000000" w:themeColor="text1"/>
          <w:sz w:val="24"/>
          <w:szCs w:val="24"/>
        </w:rPr>
        <w:br/>
      </w:r>
      <w:r w:rsidRPr="00626100">
        <w:rPr>
          <w:rFonts w:cs="Arial"/>
          <w:color w:val="000000" w:themeColor="text1"/>
          <w:sz w:val="24"/>
          <w:szCs w:val="24"/>
        </w:rPr>
        <w:br/>
        <w:t>The wall colour will need to contrast with the urinals so that they can be used by</w:t>
      </w:r>
      <w:r w:rsidR="002A43DA">
        <w:rPr>
          <w:rFonts w:cs="Arial"/>
          <w:color w:val="000000" w:themeColor="text1"/>
          <w:sz w:val="24"/>
          <w:szCs w:val="24"/>
        </w:rPr>
        <w:t xml:space="preserve"> visually impaired people</w:t>
      </w:r>
      <w:r w:rsidRPr="00626100">
        <w:rPr>
          <w:rFonts w:cs="Arial"/>
          <w:color w:val="000000" w:themeColor="text1"/>
          <w:sz w:val="24"/>
          <w:szCs w:val="24"/>
        </w:rPr>
        <w:t>.</w:t>
      </w:r>
      <w:r w:rsidRPr="00626100">
        <w:rPr>
          <w:rFonts w:cs="Arial"/>
          <w:color w:val="000000" w:themeColor="text1"/>
          <w:sz w:val="24"/>
          <w:szCs w:val="24"/>
        </w:rPr>
        <w:br/>
      </w:r>
      <w:r w:rsidRPr="00626100">
        <w:rPr>
          <w:rFonts w:cs="Arial"/>
          <w:color w:val="000000" w:themeColor="text1"/>
          <w:sz w:val="24"/>
          <w:szCs w:val="24"/>
        </w:rPr>
        <w:br/>
        <w:t xml:space="preserve">Where buildings are accessible to the public, one urinal at the end to be installed at a lower height </w:t>
      </w:r>
      <w:r w:rsidR="00207627" w:rsidRPr="00626100">
        <w:rPr>
          <w:rFonts w:cs="Arial"/>
          <w:color w:val="000000" w:themeColor="text1"/>
          <w:sz w:val="24"/>
          <w:szCs w:val="24"/>
        </w:rPr>
        <w:t xml:space="preserve">of 380mm AFFL </w:t>
      </w:r>
      <w:r w:rsidRPr="00626100">
        <w:rPr>
          <w:rFonts w:cs="Arial"/>
          <w:color w:val="000000" w:themeColor="text1"/>
          <w:sz w:val="24"/>
          <w:szCs w:val="24"/>
        </w:rPr>
        <w:t xml:space="preserve">for children to use. </w:t>
      </w:r>
      <w:r w:rsidRPr="00626100">
        <w:rPr>
          <w:rFonts w:cs="Arial"/>
          <w:color w:val="000000" w:themeColor="text1"/>
          <w:sz w:val="24"/>
          <w:szCs w:val="24"/>
        </w:rPr>
        <w:br/>
      </w:r>
      <w:r w:rsidRPr="00626100">
        <w:rPr>
          <w:rFonts w:cs="Arial"/>
          <w:color w:val="000000" w:themeColor="text1"/>
          <w:sz w:val="24"/>
          <w:szCs w:val="24"/>
        </w:rPr>
        <w:br/>
        <w:t>Where WCs are located in high use areas</w:t>
      </w:r>
      <w:r w:rsidR="00072F36">
        <w:rPr>
          <w:rFonts w:cs="Arial"/>
          <w:color w:val="000000" w:themeColor="text1"/>
          <w:sz w:val="24"/>
          <w:szCs w:val="24"/>
        </w:rPr>
        <w:t>,</w:t>
      </w:r>
      <w:r w:rsidRPr="00626100">
        <w:rPr>
          <w:rFonts w:cs="Arial"/>
          <w:color w:val="000000" w:themeColor="text1"/>
          <w:sz w:val="24"/>
          <w:szCs w:val="24"/>
        </w:rPr>
        <w:t xml:space="preserve"> where demand occurs at peak times and space is limited, trough urinals may be considered, but this should be discussed and agreed with UCL </w:t>
      </w:r>
      <w:r w:rsidRPr="00140ECB">
        <w:rPr>
          <w:rFonts w:cs="Arial"/>
          <w:color w:val="000000" w:themeColor="text1"/>
          <w:sz w:val="24"/>
          <w:szCs w:val="24"/>
        </w:rPr>
        <w:t>Estates</w:t>
      </w:r>
      <w:r w:rsidR="00072F36">
        <w:rPr>
          <w:rFonts w:cs="Arial"/>
          <w:color w:val="000000" w:themeColor="text1"/>
          <w:sz w:val="24"/>
          <w:szCs w:val="24"/>
        </w:rPr>
        <w:t xml:space="preserve"> Operations</w:t>
      </w:r>
      <w:r w:rsidRPr="00626100">
        <w:rPr>
          <w:rFonts w:cs="Arial"/>
          <w:color w:val="000000" w:themeColor="text1"/>
          <w:sz w:val="24"/>
          <w:szCs w:val="24"/>
        </w:rPr>
        <w:t>.</w:t>
      </w:r>
      <w:r w:rsidRPr="00626100">
        <w:rPr>
          <w:rFonts w:cs="Arial"/>
          <w:color w:val="000000" w:themeColor="text1"/>
          <w:sz w:val="24"/>
          <w:szCs w:val="24"/>
        </w:rPr>
        <w:br/>
      </w:r>
      <w:r w:rsidRPr="00626100">
        <w:rPr>
          <w:rFonts w:cs="Arial"/>
          <w:color w:val="000000" w:themeColor="text1"/>
          <w:sz w:val="24"/>
          <w:szCs w:val="24"/>
        </w:rPr>
        <w:br/>
        <w:t>Solenoid valves should be used to flush urinals hourly during the night to prevent smells occurring when buildings are not open 24 hours, and the regular flushing cycle would waste water.</w:t>
      </w:r>
      <w:r w:rsidRPr="00626100">
        <w:rPr>
          <w:rFonts w:cs="Arial"/>
          <w:color w:val="000000" w:themeColor="text1"/>
          <w:sz w:val="24"/>
          <w:szCs w:val="24"/>
        </w:rPr>
        <w:br/>
      </w:r>
      <w:r w:rsidRPr="00626100">
        <w:rPr>
          <w:rFonts w:cs="Arial"/>
          <w:color w:val="000000" w:themeColor="text1"/>
          <w:sz w:val="24"/>
          <w:szCs w:val="24"/>
        </w:rPr>
        <w:br/>
        <w:t xml:space="preserve">Central cisterns for urinals should be concealed where adequate access provision can be provided.  Where this is not possible, exposed cisterns should be used.  </w:t>
      </w:r>
    </w:p>
    <w:p w14:paraId="6482B546" w14:textId="77777777" w:rsidR="00E633CC" w:rsidRPr="00AB4CD5" w:rsidRDefault="00E633CC">
      <w:pPr>
        <w:tabs>
          <w:tab w:val="left" w:pos="1134"/>
        </w:tabs>
        <w:ind w:left="567"/>
        <w:rPr>
          <w:rFonts w:cs="Arial"/>
          <w:b/>
          <w:bCs/>
          <w:color w:val="000000" w:themeColor="text1"/>
          <w:sz w:val="24"/>
          <w:szCs w:val="24"/>
        </w:rPr>
      </w:pPr>
    </w:p>
    <w:p w14:paraId="735AE738" w14:textId="5793FD65" w:rsidR="00207627"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Showers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Showers are not normally provided within washrooms, however, when washrooms are primarily used by staff, showers are sometimes requested for cyclists to use.  If a shower is installed</w:t>
      </w:r>
      <w:r w:rsidR="00072F36">
        <w:rPr>
          <w:rFonts w:cs="Arial"/>
          <w:color w:val="000000" w:themeColor="text1"/>
          <w:sz w:val="24"/>
          <w:szCs w:val="24"/>
        </w:rPr>
        <w:t>,</w:t>
      </w:r>
      <w:r w:rsidRPr="00626100">
        <w:rPr>
          <w:rFonts w:cs="Arial"/>
          <w:color w:val="000000" w:themeColor="text1"/>
          <w:sz w:val="24"/>
          <w:szCs w:val="24"/>
        </w:rPr>
        <w:t xml:space="preserve"> it should meet the needs of all occupants to avoid discrimination.</w:t>
      </w:r>
    </w:p>
    <w:p w14:paraId="23B2A1C0" w14:textId="77777777" w:rsidR="00207627" w:rsidRPr="00626100" w:rsidRDefault="00207627" w:rsidP="00207627">
      <w:pPr>
        <w:tabs>
          <w:tab w:val="left" w:pos="1134"/>
        </w:tabs>
        <w:ind w:left="567"/>
        <w:rPr>
          <w:rFonts w:cs="Arial"/>
          <w:color w:val="000000" w:themeColor="text1"/>
          <w:sz w:val="24"/>
          <w:szCs w:val="24"/>
        </w:rPr>
      </w:pPr>
    </w:p>
    <w:p w14:paraId="19DC68CB" w14:textId="2C2D2257" w:rsidR="00B922B7" w:rsidRPr="00626100" w:rsidRDefault="00207627" w:rsidP="00207627">
      <w:pPr>
        <w:tabs>
          <w:tab w:val="left" w:pos="1134"/>
        </w:tabs>
        <w:ind w:left="567"/>
        <w:rPr>
          <w:rFonts w:cs="Arial"/>
          <w:color w:val="000000" w:themeColor="text1"/>
          <w:sz w:val="24"/>
          <w:szCs w:val="24"/>
        </w:rPr>
      </w:pPr>
      <w:r w:rsidRPr="00626100">
        <w:rPr>
          <w:rFonts w:cs="Arial"/>
          <w:color w:val="000000" w:themeColor="text1"/>
          <w:sz w:val="24"/>
          <w:szCs w:val="24"/>
        </w:rPr>
        <w:lastRenderedPageBreak/>
        <w:t>Where showers are provided</w:t>
      </w:r>
      <w:r w:rsidR="00072F36">
        <w:rPr>
          <w:rFonts w:cs="Arial"/>
          <w:color w:val="000000" w:themeColor="text1"/>
          <w:sz w:val="24"/>
          <w:szCs w:val="24"/>
        </w:rPr>
        <w:t>,</w:t>
      </w:r>
      <w:r w:rsidRPr="00626100">
        <w:rPr>
          <w:rFonts w:cs="Arial"/>
          <w:color w:val="000000" w:themeColor="text1"/>
          <w:sz w:val="24"/>
          <w:szCs w:val="24"/>
        </w:rPr>
        <w:t xml:space="preserve"> these should be fully accessible so that they can be used by everyone.</w:t>
      </w:r>
      <w:r w:rsidR="00D172E4" w:rsidRPr="00626100">
        <w:rPr>
          <w:rFonts w:cs="Arial"/>
          <w:color w:val="000000" w:themeColor="text1"/>
          <w:sz w:val="24"/>
          <w:szCs w:val="24"/>
        </w:rPr>
        <w:br/>
      </w:r>
      <w:r w:rsidR="00D172E4" w:rsidRPr="00626100">
        <w:rPr>
          <w:rFonts w:cs="Arial"/>
          <w:color w:val="000000" w:themeColor="text1"/>
          <w:sz w:val="24"/>
          <w:szCs w:val="24"/>
        </w:rPr>
        <w:br/>
        <w:t>Walk</w:t>
      </w:r>
      <w:r w:rsidR="00072F36">
        <w:rPr>
          <w:rFonts w:cs="Arial"/>
          <w:color w:val="000000" w:themeColor="text1"/>
          <w:sz w:val="24"/>
          <w:szCs w:val="24"/>
        </w:rPr>
        <w:t>-</w:t>
      </w:r>
      <w:r w:rsidR="00D172E4" w:rsidRPr="00626100">
        <w:rPr>
          <w:rFonts w:cs="Arial"/>
          <w:color w:val="000000" w:themeColor="text1"/>
          <w:sz w:val="24"/>
          <w:szCs w:val="24"/>
        </w:rPr>
        <w:t>in</w:t>
      </w:r>
      <w:r w:rsidR="00072F36">
        <w:rPr>
          <w:rFonts w:cs="Arial"/>
          <w:color w:val="000000" w:themeColor="text1"/>
          <w:sz w:val="24"/>
          <w:szCs w:val="24"/>
        </w:rPr>
        <w:t>,</w:t>
      </w:r>
      <w:r w:rsidR="00D172E4" w:rsidRPr="00626100">
        <w:rPr>
          <w:rFonts w:cs="Arial"/>
          <w:color w:val="000000" w:themeColor="text1"/>
          <w:sz w:val="24"/>
          <w:szCs w:val="24"/>
        </w:rPr>
        <w:t xml:space="preserve"> level access wet room type showers are preferred, although it is recognised that this can be a challenge in existing buildings.  </w:t>
      </w:r>
      <w:r w:rsidR="00D172E4" w:rsidRPr="00626100">
        <w:rPr>
          <w:rFonts w:cs="Arial"/>
          <w:color w:val="000000" w:themeColor="text1"/>
          <w:sz w:val="24"/>
          <w:szCs w:val="24"/>
        </w:rPr>
        <w:br/>
      </w:r>
      <w:r w:rsidR="00D172E4" w:rsidRPr="00626100">
        <w:rPr>
          <w:rFonts w:cs="Arial"/>
          <w:color w:val="000000" w:themeColor="text1"/>
          <w:sz w:val="24"/>
          <w:szCs w:val="24"/>
        </w:rPr>
        <w:br/>
        <w:t>Arrangements with solid walls on three sides are preferred as this allows a flip down seat and handrails to be installed if required.  To allow this, walls must be strong enough to support adaptations that could impose a load of 1.5kN/m2.</w:t>
      </w:r>
      <w:r w:rsidR="00D172E4" w:rsidRPr="00626100">
        <w:rPr>
          <w:rFonts w:cs="Arial"/>
          <w:color w:val="000000" w:themeColor="text1"/>
          <w:sz w:val="24"/>
          <w:szCs w:val="24"/>
        </w:rPr>
        <w:br/>
      </w:r>
      <w:r w:rsidR="00D172E4" w:rsidRPr="00626100">
        <w:rPr>
          <w:rFonts w:cs="Arial"/>
          <w:color w:val="000000" w:themeColor="text1"/>
          <w:sz w:val="24"/>
          <w:szCs w:val="24"/>
        </w:rPr>
        <w:br/>
        <w:t xml:space="preserve">Where a </w:t>
      </w:r>
      <w:r w:rsidR="009D6085" w:rsidRPr="00626100">
        <w:rPr>
          <w:rFonts w:cs="Arial"/>
          <w:color w:val="000000" w:themeColor="text1"/>
          <w:sz w:val="24"/>
          <w:szCs w:val="24"/>
        </w:rPr>
        <w:t xml:space="preserve">fully accessible </w:t>
      </w:r>
      <w:r w:rsidR="00EB6044" w:rsidRPr="00626100">
        <w:rPr>
          <w:rFonts w:cs="Arial"/>
          <w:color w:val="000000" w:themeColor="text1"/>
          <w:sz w:val="24"/>
          <w:szCs w:val="24"/>
        </w:rPr>
        <w:t>walk-in</w:t>
      </w:r>
      <w:r w:rsidR="00D172E4" w:rsidRPr="00626100">
        <w:rPr>
          <w:rFonts w:cs="Arial"/>
          <w:color w:val="000000" w:themeColor="text1"/>
          <w:sz w:val="24"/>
          <w:szCs w:val="24"/>
        </w:rPr>
        <w:t xml:space="preserve"> shower is not possible, a </w:t>
      </w:r>
      <w:r w:rsidR="00EB6044" w:rsidRPr="00626100">
        <w:rPr>
          <w:rFonts w:cs="Arial"/>
          <w:color w:val="000000" w:themeColor="text1"/>
          <w:sz w:val="24"/>
          <w:szCs w:val="24"/>
        </w:rPr>
        <w:t>low-profile</w:t>
      </w:r>
      <w:r w:rsidR="00D172E4" w:rsidRPr="00626100">
        <w:rPr>
          <w:rFonts w:cs="Arial"/>
          <w:color w:val="000000" w:themeColor="text1"/>
          <w:sz w:val="24"/>
          <w:szCs w:val="24"/>
        </w:rPr>
        <w:t xml:space="preserve"> shower tray should be installed to minimise the step up into the shower.  </w:t>
      </w:r>
      <w:r w:rsidR="00B922B7" w:rsidRPr="00626100">
        <w:rPr>
          <w:rFonts w:cs="Arial"/>
          <w:color w:val="000000" w:themeColor="text1"/>
          <w:sz w:val="24"/>
          <w:szCs w:val="24"/>
        </w:rPr>
        <w:t>Shower wastes should be laid to falls and the use of pumps is to be avoided wherever possible.  Should gravity waste drainage not be feasible, the use of pumps should be reviewed with UCL Estates</w:t>
      </w:r>
      <w:r w:rsidR="00072F36">
        <w:rPr>
          <w:rFonts w:cs="Arial"/>
          <w:color w:val="000000" w:themeColor="text1"/>
          <w:sz w:val="24"/>
          <w:szCs w:val="24"/>
        </w:rPr>
        <w:t xml:space="preserve"> Operations</w:t>
      </w:r>
      <w:r w:rsidR="00B922B7" w:rsidRPr="00626100">
        <w:rPr>
          <w:rFonts w:cs="Arial"/>
          <w:color w:val="000000" w:themeColor="text1"/>
          <w:sz w:val="24"/>
          <w:szCs w:val="24"/>
        </w:rPr>
        <w:t>.</w:t>
      </w:r>
    </w:p>
    <w:p w14:paraId="6AB87474" w14:textId="77777777" w:rsidR="00664A41" w:rsidRDefault="00D172E4" w:rsidP="00207627">
      <w:pPr>
        <w:tabs>
          <w:tab w:val="left" w:pos="1134"/>
        </w:tabs>
        <w:ind w:left="567"/>
        <w:rPr>
          <w:rFonts w:cs="Arial"/>
          <w:color w:val="000000" w:themeColor="text1"/>
          <w:sz w:val="24"/>
          <w:szCs w:val="24"/>
        </w:rPr>
      </w:pPr>
      <w:r w:rsidRPr="00626100">
        <w:rPr>
          <w:rFonts w:cs="Arial"/>
          <w:color w:val="000000" w:themeColor="text1"/>
          <w:sz w:val="24"/>
          <w:szCs w:val="24"/>
        </w:rPr>
        <w:br/>
        <w:t>In order to cater for a changing demographic where people are getting larger the preferred size is 1000 wide x 1200 deep, with 800 wide x 1000 deep the minimum recommended.</w:t>
      </w:r>
      <w:r w:rsidRPr="00626100">
        <w:rPr>
          <w:rFonts w:cs="Arial"/>
          <w:color w:val="000000" w:themeColor="text1"/>
          <w:sz w:val="24"/>
          <w:szCs w:val="24"/>
        </w:rPr>
        <w:br/>
      </w:r>
      <w:r w:rsidRPr="00626100">
        <w:rPr>
          <w:rFonts w:cs="Arial"/>
          <w:color w:val="000000" w:themeColor="text1"/>
          <w:sz w:val="24"/>
          <w:szCs w:val="24"/>
        </w:rPr>
        <w:br/>
        <w:t>Showers should provide good grip and slip resistance to prevent accidents.</w:t>
      </w:r>
      <w:r w:rsidRPr="00626100">
        <w:rPr>
          <w:rFonts w:cs="Arial"/>
          <w:color w:val="000000" w:themeColor="text1"/>
          <w:sz w:val="24"/>
          <w:szCs w:val="24"/>
        </w:rPr>
        <w:br/>
      </w:r>
      <w:r w:rsidRPr="00626100">
        <w:rPr>
          <w:rFonts w:cs="Arial"/>
          <w:color w:val="000000" w:themeColor="text1"/>
          <w:sz w:val="24"/>
          <w:szCs w:val="24"/>
        </w:rPr>
        <w:br/>
        <w:t xml:space="preserve">Exposed shower units are preferred rather than individual recessed components with concealed pipework. Adjustable height and ability to lift shower head off the rail required in case some parts of the body need to be kept dry. </w:t>
      </w:r>
    </w:p>
    <w:p w14:paraId="2B6061A2" w14:textId="77777777" w:rsidR="00664A41" w:rsidRDefault="00664A41" w:rsidP="00207627">
      <w:pPr>
        <w:tabs>
          <w:tab w:val="left" w:pos="1134"/>
        </w:tabs>
        <w:ind w:left="567"/>
        <w:rPr>
          <w:rFonts w:cs="Arial"/>
          <w:color w:val="000000" w:themeColor="text1"/>
          <w:sz w:val="24"/>
          <w:szCs w:val="24"/>
        </w:rPr>
      </w:pPr>
    </w:p>
    <w:p w14:paraId="76F949D7" w14:textId="5CBBCACF" w:rsidR="00664A41" w:rsidRDefault="00372100" w:rsidP="00207627">
      <w:pPr>
        <w:tabs>
          <w:tab w:val="left" w:pos="1134"/>
        </w:tabs>
        <w:ind w:left="567"/>
        <w:rPr>
          <w:rFonts w:cs="Arial"/>
          <w:color w:val="000000" w:themeColor="text1"/>
          <w:sz w:val="24"/>
          <w:szCs w:val="24"/>
        </w:rPr>
      </w:pPr>
      <w:r w:rsidRPr="00664A41">
        <w:rPr>
          <w:rFonts w:cs="Arial"/>
          <w:color w:val="000000" w:themeColor="text1"/>
          <w:sz w:val="24"/>
          <w:szCs w:val="24"/>
        </w:rPr>
        <w:t xml:space="preserve">Shower to have fully adjustable temperature </w:t>
      </w:r>
      <w:r w:rsidR="00D172E4" w:rsidRPr="00664A41">
        <w:rPr>
          <w:rFonts w:cs="Arial"/>
          <w:color w:val="000000" w:themeColor="text1"/>
          <w:sz w:val="24"/>
          <w:szCs w:val="24"/>
        </w:rPr>
        <w:t>setting</w:t>
      </w:r>
      <w:r w:rsidRPr="00664A41">
        <w:rPr>
          <w:rFonts w:cs="Arial"/>
          <w:color w:val="000000" w:themeColor="text1"/>
          <w:sz w:val="24"/>
          <w:szCs w:val="24"/>
        </w:rPr>
        <w:t>s, with scale prevention measures in place.</w:t>
      </w:r>
    </w:p>
    <w:p w14:paraId="23690055" w14:textId="680A8766" w:rsidR="00364D48" w:rsidRPr="00626100" w:rsidRDefault="00372100" w:rsidP="00207627">
      <w:pPr>
        <w:tabs>
          <w:tab w:val="left" w:pos="1134"/>
        </w:tabs>
        <w:ind w:left="567"/>
        <w:rPr>
          <w:rFonts w:cs="Arial"/>
          <w:b/>
          <w:bCs/>
          <w:color w:val="000000" w:themeColor="text1"/>
          <w:sz w:val="24"/>
          <w:szCs w:val="24"/>
        </w:rPr>
      </w:pPr>
      <w:r w:rsidRPr="00626100">
        <w:rPr>
          <w:rFonts w:cs="Arial"/>
          <w:b/>
          <w:bCs/>
          <w:color w:val="000000" w:themeColor="text1"/>
          <w:sz w:val="24"/>
          <w:szCs w:val="24"/>
        </w:rPr>
        <w:t xml:space="preserve"> </w:t>
      </w:r>
    </w:p>
    <w:p w14:paraId="08A025D3" w14:textId="5A8B3D12" w:rsidR="00667C63" w:rsidRPr="00626100" w:rsidRDefault="00364D48" w:rsidP="0013085F">
      <w:pPr>
        <w:tabs>
          <w:tab w:val="left" w:pos="1134"/>
        </w:tabs>
        <w:ind w:left="567"/>
        <w:rPr>
          <w:rFonts w:cs="Arial"/>
          <w:bCs/>
          <w:color w:val="000000" w:themeColor="text1"/>
          <w:sz w:val="24"/>
          <w:szCs w:val="24"/>
        </w:rPr>
      </w:pPr>
      <w:r w:rsidRPr="00626100">
        <w:rPr>
          <w:rFonts w:cs="Arial"/>
          <w:bCs/>
          <w:color w:val="000000" w:themeColor="text1"/>
          <w:sz w:val="24"/>
          <w:szCs w:val="24"/>
        </w:rPr>
        <w:t xml:space="preserve">A Type AUK2 – Domestic tap gap to be </w:t>
      </w:r>
      <w:r w:rsidR="00FA0205" w:rsidRPr="00626100">
        <w:rPr>
          <w:rFonts w:cs="Arial"/>
          <w:bCs/>
          <w:color w:val="000000" w:themeColor="text1"/>
          <w:sz w:val="24"/>
          <w:szCs w:val="24"/>
        </w:rPr>
        <w:t>always maintained</w:t>
      </w:r>
      <w:r w:rsidRPr="00626100">
        <w:rPr>
          <w:rFonts w:cs="Arial"/>
          <w:bCs/>
          <w:color w:val="000000" w:themeColor="text1"/>
          <w:sz w:val="24"/>
          <w:szCs w:val="24"/>
        </w:rPr>
        <w:t xml:space="preserve"> between the showerhead and shower tray.</w:t>
      </w:r>
    </w:p>
    <w:p w14:paraId="28D32CC4" w14:textId="77777777" w:rsidR="00667C63" w:rsidRPr="00626100" w:rsidRDefault="00667C63" w:rsidP="0013085F">
      <w:pPr>
        <w:tabs>
          <w:tab w:val="left" w:pos="1134"/>
        </w:tabs>
        <w:ind w:left="567"/>
        <w:rPr>
          <w:rFonts w:cs="Arial"/>
          <w:bCs/>
          <w:color w:val="000000" w:themeColor="text1"/>
          <w:sz w:val="24"/>
          <w:szCs w:val="24"/>
        </w:rPr>
      </w:pPr>
    </w:p>
    <w:p w14:paraId="0E02B6B7" w14:textId="4B249A00" w:rsidR="00D172E4" w:rsidRPr="00AB4CD5" w:rsidRDefault="00667C63" w:rsidP="00AB4CD5">
      <w:pPr>
        <w:ind w:firstLine="567"/>
        <w:rPr>
          <w:rFonts w:cs="Arial"/>
          <w:sz w:val="24"/>
          <w:szCs w:val="24"/>
        </w:rPr>
      </w:pPr>
      <w:r w:rsidRPr="00AB4CD5">
        <w:rPr>
          <w:rFonts w:cs="Arial"/>
          <w:color w:val="000000"/>
          <w:sz w:val="24"/>
          <w:szCs w:val="24"/>
        </w:rPr>
        <w:t>Flow rate for showers is to be limited to max. 8 litres/minute up to a pressure of 5 bar.</w:t>
      </w:r>
      <w:r w:rsidR="00D172E4" w:rsidRPr="00AB4CD5">
        <w:rPr>
          <w:rFonts w:cs="Arial"/>
          <w:b/>
          <w:bCs/>
          <w:color w:val="000000" w:themeColor="text1"/>
          <w:sz w:val="24"/>
          <w:szCs w:val="24"/>
        </w:rPr>
        <w:br/>
      </w:r>
    </w:p>
    <w:p w14:paraId="19284454" w14:textId="2AB2B0BC" w:rsidR="00D172E4" w:rsidRPr="00626100"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Shower Screens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Shower configurations with solid walls on three sides are preferred as this can eliminate the need for a shower screen or curtain.</w:t>
      </w:r>
      <w:r w:rsidRPr="00626100">
        <w:rPr>
          <w:rFonts w:cs="Arial"/>
          <w:color w:val="000000" w:themeColor="text1"/>
          <w:sz w:val="24"/>
          <w:szCs w:val="24"/>
        </w:rPr>
        <w:br/>
      </w:r>
      <w:r w:rsidRPr="00626100">
        <w:rPr>
          <w:rFonts w:cs="Arial"/>
          <w:color w:val="000000" w:themeColor="text1"/>
          <w:sz w:val="24"/>
          <w:szCs w:val="24"/>
        </w:rPr>
        <w:br/>
        <w:t xml:space="preserve">If screens are required to prevent water from splashing onto adjacent floor surfaces, shower screens should be toughened safety glass.  The opening mechanism and screen handle </w:t>
      </w:r>
      <w:r w:rsidR="00EB6044" w:rsidRPr="00626100">
        <w:rPr>
          <w:rFonts w:cs="Arial"/>
          <w:color w:val="000000" w:themeColor="text1"/>
          <w:sz w:val="24"/>
          <w:szCs w:val="24"/>
        </w:rPr>
        <w:t>need</w:t>
      </w:r>
      <w:r w:rsidRPr="00626100">
        <w:rPr>
          <w:rFonts w:cs="Arial"/>
          <w:color w:val="000000" w:themeColor="text1"/>
          <w:sz w:val="24"/>
          <w:szCs w:val="24"/>
        </w:rPr>
        <w:t xml:space="preserve"> to allow operation by people with limited dexterity.</w:t>
      </w:r>
      <w:r w:rsidR="007F1FFE">
        <w:rPr>
          <w:rFonts w:cs="Arial"/>
          <w:color w:val="000000" w:themeColor="text1"/>
          <w:sz w:val="24"/>
          <w:szCs w:val="24"/>
        </w:rPr>
        <w:t xml:space="preserve"> The screen should have manifestation on </w:t>
      </w:r>
      <w:r w:rsidR="0083146F">
        <w:rPr>
          <w:rFonts w:cs="Arial"/>
          <w:color w:val="000000" w:themeColor="text1"/>
          <w:sz w:val="24"/>
          <w:szCs w:val="24"/>
        </w:rPr>
        <w:t>it,</w:t>
      </w:r>
      <w:r w:rsidR="007F1FFE">
        <w:rPr>
          <w:rFonts w:cs="Arial"/>
          <w:color w:val="000000" w:themeColor="text1"/>
          <w:sz w:val="24"/>
          <w:szCs w:val="24"/>
        </w:rPr>
        <w:t xml:space="preserve"> so it is apparent to visually impaired people. </w:t>
      </w:r>
      <w:r w:rsidRPr="00626100">
        <w:rPr>
          <w:rFonts w:cs="Arial"/>
          <w:color w:val="000000" w:themeColor="text1"/>
          <w:sz w:val="24"/>
          <w:szCs w:val="24"/>
        </w:rPr>
        <w:br/>
      </w:r>
      <w:r w:rsidRPr="00626100">
        <w:rPr>
          <w:rFonts w:cs="Arial"/>
          <w:color w:val="000000" w:themeColor="text1"/>
          <w:sz w:val="24"/>
          <w:szCs w:val="24"/>
        </w:rPr>
        <w:br/>
        <w:t>Shower curtains should be used in all accessible showers, and the colour of these should contrast with the wall.</w:t>
      </w:r>
      <w:r w:rsidRPr="00626100">
        <w:rPr>
          <w:rFonts w:cs="Arial"/>
          <w:b/>
          <w:bCs/>
          <w:color w:val="000000" w:themeColor="text1"/>
          <w:sz w:val="24"/>
          <w:szCs w:val="24"/>
        </w:rPr>
        <w:br/>
      </w:r>
    </w:p>
    <w:p w14:paraId="38D206AF" w14:textId="44C0A0F3" w:rsidR="00D172E4" w:rsidRPr="00626100"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lastRenderedPageBreak/>
        <w:t>Mirrors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Mirrors should be provided in all WC cubicles located above hand wash basins</w:t>
      </w:r>
      <w:r w:rsidR="00A974E0" w:rsidRPr="00626100">
        <w:rPr>
          <w:rFonts w:cs="Arial"/>
          <w:color w:val="000000" w:themeColor="text1"/>
          <w:sz w:val="24"/>
          <w:szCs w:val="24"/>
        </w:rPr>
        <w:t xml:space="preserve">, except in wheelchair accessible WCs </w:t>
      </w:r>
      <w:r w:rsidR="007F1FFE">
        <w:rPr>
          <w:rFonts w:cs="Arial"/>
          <w:color w:val="000000" w:themeColor="text1"/>
          <w:sz w:val="24"/>
          <w:szCs w:val="24"/>
        </w:rPr>
        <w:t xml:space="preserve">and changing places toilets </w:t>
      </w:r>
      <w:r w:rsidR="00A974E0" w:rsidRPr="00626100">
        <w:rPr>
          <w:rFonts w:cs="Arial"/>
          <w:color w:val="000000" w:themeColor="text1"/>
          <w:sz w:val="24"/>
          <w:szCs w:val="24"/>
        </w:rPr>
        <w:t>where the mirror should not be located above the basin</w:t>
      </w:r>
      <w:r w:rsidRPr="00626100">
        <w:rPr>
          <w:rFonts w:cs="Arial"/>
          <w:color w:val="000000" w:themeColor="text1"/>
          <w:sz w:val="24"/>
          <w:szCs w:val="24"/>
        </w:rPr>
        <w:t xml:space="preserve">.  </w:t>
      </w:r>
      <w:r w:rsidRPr="00626100">
        <w:rPr>
          <w:rFonts w:cs="Arial"/>
          <w:color w:val="000000" w:themeColor="text1"/>
          <w:sz w:val="24"/>
          <w:szCs w:val="24"/>
        </w:rPr>
        <w:br/>
      </w:r>
      <w:r w:rsidRPr="00626100">
        <w:rPr>
          <w:rFonts w:cs="Arial"/>
          <w:color w:val="000000" w:themeColor="text1"/>
          <w:sz w:val="24"/>
          <w:szCs w:val="24"/>
        </w:rPr>
        <w:br/>
        <w:t xml:space="preserve">A </w:t>
      </w:r>
      <w:r w:rsidR="00EB6044" w:rsidRPr="00626100">
        <w:rPr>
          <w:rFonts w:cs="Arial"/>
          <w:color w:val="000000" w:themeColor="text1"/>
          <w:sz w:val="24"/>
          <w:szCs w:val="24"/>
        </w:rPr>
        <w:t>full-length</w:t>
      </w:r>
      <w:r w:rsidRPr="00626100">
        <w:rPr>
          <w:rFonts w:cs="Arial"/>
          <w:color w:val="000000" w:themeColor="text1"/>
          <w:sz w:val="24"/>
          <w:szCs w:val="24"/>
        </w:rPr>
        <w:t xml:space="preserve"> mirror should also be provided, preferably located in the lobby area rather than within individual </w:t>
      </w:r>
      <w:r w:rsidR="00664A41">
        <w:rPr>
          <w:rFonts w:cs="Arial"/>
          <w:color w:val="000000" w:themeColor="text1"/>
          <w:sz w:val="24"/>
          <w:szCs w:val="24"/>
        </w:rPr>
        <w:t>WC cubicles.  This is to deter</w:t>
      </w:r>
      <w:r w:rsidRPr="00626100">
        <w:rPr>
          <w:rFonts w:cs="Arial"/>
          <w:color w:val="000000" w:themeColor="text1"/>
          <w:sz w:val="24"/>
          <w:szCs w:val="24"/>
        </w:rPr>
        <w:t xml:space="preserve"> </w:t>
      </w:r>
      <w:r w:rsidR="007F1FFE">
        <w:rPr>
          <w:rFonts w:cs="Arial"/>
          <w:color w:val="000000" w:themeColor="text1"/>
          <w:sz w:val="24"/>
          <w:szCs w:val="24"/>
        </w:rPr>
        <w:t xml:space="preserve">those who do not need to use this facility from using it solely to access </w:t>
      </w:r>
      <w:r w:rsidR="00600876">
        <w:rPr>
          <w:rFonts w:cs="Arial"/>
          <w:color w:val="000000" w:themeColor="text1"/>
          <w:sz w:val="24"/>
          <w:szCs w:val="24"/>
        </w:rPr>
        <w:t xml:space="preserve">the </w:t>
      </w:r>
      <w:r w:rsidR="00600876" w:rsidRPr="00626100">
        <w:rPr>
          <w:rFonts w:cs="Arial"/>
          <w:color w:val="000000" w:themeColor="text1"/>
          <w:sz w:val="24"/>
          <w:szCs w:val="24"/>
        </w:rPr>
        <w:t>full-length</w:t>
      </w:r>
      <w:r w:rsidRPr="00626100">
        <w:rPr>
          <w:rFonts w:cs="Arial"/>
          <w:color w:val="000000" w:themeColor="text1"/>
          <w:sz w:val="24"/>
          <w:szCs w:val="24"/>
        </w:rPr>
        <w:t xml:space="preserve"> mirrors.</w:t>
      </w:r>
      <w:r w:rsidR="00AB534B">
        <w:rPr>
          <w:rFonts w:cs="Arial"/>
          <w:color w:val="000000" w:themeColor="text1"/>
          <w:sz w:val="24"/>
          <w:szCs w:val="24"/>
        </w:rPr>
        <w:t xml:space="preserve"> </w:t>
      </w:r>
      <w:r w:rsidRPr="00626100">
        <w:rPr>
          <w:rFonts w:cs="Arial"/>
          <w:color w:val="000000" w:themeColor="text1"/>
          <w:sz w:val="24"/>
          <w:szCs w:val="24"/>
        </w:rPr>
        <w:br/>
      </w:r>
      <w:r w:rsidRPr="00626100">
        <w:rPr>
          <w:rFonts w:cs="Arial"/>
          <w:color w:val="000000" w:themeColor="text1"/>
          <w:sz w:val="24"/>
          <w:szCs w:val="24"/>
        </w:rPr>
        <w:br/>
        <w:t>Large expanses of mirrored surfaces should be avoided as these can be disorientating for</w:t>
      </w:r>
      <w:r w:rsidR="007F1FFE">
        <w:rPr>
          <w:rFonts w:cs="Arial"/>
          <w:color w:val="000000" w:themeColor="text1"/>
          <w:sz w:val="24"/>
          <w:szCs w:val="24"/>
        </w:rPr>
        <w:t xml:space="preserve"> visually impaired people</w:t>
      </w:r>
      <w:r w:rsidRPr="00626100">
        <w:rPr>
          <w:rFonts w:cs="Arial"/>
          <w:color w:val="000000" w:themeColor="text1"/>
          <w:sz w:val="24"/>
          <w:szCs w:val="24"/>
        </w:rPr>
        <w:t xml:space="preserve">. </w:t>
      </w:r>
      <w:r w:rsidRPr="00626100">
        <w:rPr>
          <w:rFonts w:cs="Arial"/>
          <w:color w:val="000000" w:themeColor="text1"/>
          <w:sz w:val="24"/>
          <w:szCs w:val="24"/>
        </w:rPr>
        <w:br/>
      </w:r>
      <w:r w:rsidRPr="00626100">
        <w:rPr>
          <w:rFonts w:cs="Arial"/>
          <w:color w:val="000000" w:themeColor="text1"/>
          <w:sz w:val="24"/>
          <w:szCs w:val="24"/>
        </w:rPr>
        <w:br/>
        <w:t xml:space="preserve">Mirrors should be flush with </w:t>
      </w:r>
      <w:r w:rsidR="00EB6044" w:rsidRPr="00626100">
        <w:rPr>
          <w:rFonts w:cs="Arial"/>
          <w:color w:val="000000" w:themeColor="text1"/>
          <w:sz w:val="24"/>
          <w:szCs w:val="24"/>
        </w:rPr>
        <w:t>adjacent</w:t>
      </w:r>
      <w:r w:rsidRPr="00626100">
        <w:rPr>
          <w:rFonts w:cs="Arial"/>
          <w:color w:val="000000" w:themeColor="text1"/>
          <w:sz w:val="24"/>
          <w:szCs w:val="24"/>
        </w:rPr>
        <w:t xml:space="preserve"> wall surfaces so there are no ledges where dust will collect and are therefore easier to clean.</w:t>
      </w:r>
      <w:r w:rsidR="00664A41" w:rsidRPr="00664A41">
        <w:rPr>
          <w:rFonts w:cs="Arial"/>
          <w:color w:val="000000" w:themeColor="text1"/>
          <w:sz w:val="24"/>
          <w:szCs w:val="24"/>
        </w:rPr>
        <w:t xml:space="preserve"> Maximum mi</w:t>
      </w:r>
      <w:r w:rsidR="006215C1">
        <w:rPr>
          <w:rFonts w:cs="Arial"/>
          <w:color w:val="000000" w:themeColor="text1"/>
          <w:sz w:val="24"/>
          <w:szCs w:val="24"/>
        </w:rPr>
        <w:t>rror height to be considered, because</w:t>
      </w:r>
      <w:r w:rsidR="00664A41" w:rsidRPr="00664A41">
        <w:rPr>
          <w:rFonts w:cs="Arial"/>
          <w:color w:val="000000" w:themeColor="text1"/>
          <w:sz w:val="24"/>
          <w:szCs w:val="24"/>
        </w:rPr>
        <w:t xml:space="preserve"> if to the ceiling, the top section of the mirror may be difficult to clean</w:t>
      </w:r>
      <w:r w:rsidR="00664A41">
        <w:rPr>
          <w:rFonts w:cs="Arial"/>
          <w:color w:val="000000" w:themeColor="text1"/>
          <w:sz w:val="24"/>
          <w:szCs w:val="24"/>
        </w:rPr>
        <w:t>.</w:t>
      </w:r>
      <w:r w:rsidRPr="00626100">
        <w:rPr>
          <w:rFonts w:cs="Arial"/>
          <w:b/>
          <w:bCs/>
          <w:color w:val="000000" w:themeColor="text1"/>
          <w:sz w:val="24"/>
          <w:szCs w:val="24"/>
        </w:rPr>
        <w:br/>
      </w:r>
    </w:p>
    <w:p w14:paraId="00799E16" w14:textId="77777777" w:rsidR="00EA6D70" w:rsidRPr="00AB4CD5"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Soap Dispensers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Supplied by UCL (Cleaning Contractor provides) and installed by the contractor.</w:t>
      </w:r>
    </w:p>
    <w:p w14:paraId="731D13F4" w14:textId="77777777" w:rsidR="00EA6D70" w:rsidRPr="00626100" w:rsidRDefault="00EA6D70" w:rsidP="00EA6D70">
      <w:pPr>
        <w:tabs>
          <w:tab w:val="left" w:pos="1134"/>
        </w:tabs>
        <w:ind w:left="567"/>
        <w:rPr>
          <w:rFonts w:cs="Arial"/>
          <w:b/>
          <w:bCs/>
          <w:color w:val="000000" w:themeColor="text1"/>
          <w:sz w:val="24"/>
          <w:szCs w:val="24"/>
        </w:rPr>
      </w:pPr>
    </w:p>
    <w:p w14:paraId="6C573BF1" w14:textId="24E88F7D" w:rsidR="00D172E4" w:rsidRPr="00626100" w:rsidRDefault="00EA6D70" w:rsidP="00AB4CD5">
      <w:pPr>
        <w:tabs>
          <w:tab w:val="left" w:pos="1134"/>
        </w:tabs>
        <w:ind w:left="567"/>
        <w:rPr>
          <w:rFonts w:cs="Arial"/>
          <w:b/>
          <w:bCs/>
          <w:color w:val="000000" w:themeColor="text1"/>
          <w:sz w:val="24"/>
          <w:szCs w:val="24"/>
        </w:rPr>
      </w:pPr>
      <w:r w:rsidRPr="00AB4CD5">
        <w:rPr>
          <w:rFonts w:cs="Arial"/>
          <w:color w:val="000000" w:themeColor="text1"/>
          <w:sz w:val="24"/>
          <w:szCs w:val="24"/>
        </w:rPr>
        <w:t>To be installed above wash basins so s</w:t>
      </w:r>
      <w:r w:rsidR="003E270D">
        <w:rPr>
          <w:rFonts w:cs="Arial"/>
          <w:color w:val="000000" w:themeColor="text1"/>
          <w:sz w:val="24"/>
          <w:szCs w:val="24"/>
        </w:rPr>
        <w:t>o</w:t>
      </w:r>
      <w:r w:rsidRPr="00AB4CD5">
        <w:rPr>
          <w:rFonts w:cs="Arial"/>
          <w:color w:val="000000" w:themeColor="text1"/>
          <w:sz w:val="24"/>
          <w:szCs w:val="24"/>
        </w:rPr>
        <w:t>ap drips into wash basins.</w:t>
      </w:r>
      <w:r w:rsidR="00A46A29">
        <w:rPr>
          <w:rFonts w:cs="Arial"/>
          <w:color w:val="000000" w:themeColor="text1"/>
          <w:sz w:val="24"/>
          <w:szCs w:val="24"/>
        </w:rPr>
        <w:t xml:space="preserve"> In the </w:t>
      </w:r>
      <w:r w:rsidR="00FA0205">
        <w:rPr>
          <w:rFonts w:cs="Arial"/>
          <w:color w:val="000000" w:themeColor="text1"/>
          <w:sz w:val="24"/>
          <w:szCs w:val="24"/>
        </w:rPr>
        <w:t>C</w:t>
      </w:r>
      <w:r w:rsidR="00A46A29">
        <w:rPr>
          <w:rFonts w:cs="Arial"/>
          <w:color w:val="000000" w:themeColor="text1"/>
          <w:sz w:val="24"/>
          <w:szCs w:val="24"/>
        </w:rPr>
        <w:t xml:space="preserve">hanging </w:t>
      </w:r>
      <w:r w:rsidR="00FA0205">
        <w:rPr>
          <w:rFonts w:cs="Arial"/>
          <w:color w:val="000000" w:themeColor="text1"/>
          <w:sz w:val="24"/>
          <w:szCs w:val="24"/>
        </w:rPr>
        <w:t>P</w:t>
      </w:r>
      <w:r w:rsidR="00A46A29">
        <w:rPr>
          <w:rFonts w:cs="Arial"/>
          <w:color w:val="000000" w:themeColor="text1"/>
          <w:sz w:val="24"/>
          <w:szCs w:val="24"/>
        </w:rPr>
        <w:t>laces toilet</w:t>
      </w:r>
      <w:r w:rsidR="00FA0205">
        <w:rPr>
          <w:rFonts w:cs="Arial"/>
          <w:color w:val="000000" w:themeColor="text1"/>
          <w:sz w:val="24"/>
          <w:szCs w:val="24"/>
        </w:rPr>
        <w:t>,</w:t>
      </w:r>
      <w:r w:rsidR="00A46A29">
        <w:rPr>
          <w:rFonts w:cs="Arial"/>
          <w:color w:val="000000" w:themeColor="text1"/>
          <w:sz w:val="24"/>
          <w:szCs w:val="24"/>
        </w:rPr>
        <w:t xml:space="preserve"> care should be taken to ensure the soap dispenser does not prevent the sink being raised to its full height. </w:t>
      </w:r>
      <w:r w:rsidR="00FA0205">
        <w:rPr>
          <w:rFonts w:cs="Arial"/>
          <w:color w:val="000000" w:themeColor="text1"/>
          <w:sz w:val="24"/>
          <w:szCs w:val="24"/>
        </w:rPr>
        <w:t>In wheelchair accessible WCs, the soap dispensers</w:t>
      </w:r>
      <w:r w:rsidR="00791AF6">
        <w:rPr>
          <w:rFonts w:cs="Arial"/>
          <w:color w:val="000000" w:themeColor="text1"/>
          <w:sz w:val="24"/>
          <w:szCs w:val="24"/>
        </w:rPr>
        <w:t xml:space="preserve"> to be placed above the sinks as shown in AD M and BS8300.</w:t>
      </w:r>
      <w:r w:rsidR="00D172E4" w:rsidRPr="00626100">
        <w:rPr>
          <w:rFonts w:cs="Arial"/>
          <w:color w:val="000000" w:themeColor="text1"/>
          <w:sz w:val="24"/>
          <w:szCs w:val="24"/>
        </w:rPr>
        <w:br/>
      </w:r>
      <w:r w:rsidR="00D172E4" w:rsidRPr="00626100">
        <w:rPr>
          <w:rFonts w:cs="Arial"/>
          <w:color w:val="000000" w:themeColor="text1"/>
          <w:sz w:val="24"/>
          <w:szCs w:val="24"/>
        </w:rPr>
        <w:br/>
        <w:t>Need to be operable using a clenched fist for people with limited manual dexterity.</w:t>
      </w:r>
      <w:r w:rsidR="00D172E4" w:rsidRPr="00626100">
        <w:rPr>
          <w:rFonts w:cs="Arial"/>
          <w:color w:val="000000" w:themeColor="text1"/>
          <w:sz w:val="24"/>
          <w:szCs w:val="24"/>
        </w:rPr>
        <w:br/>
      </w:r>
      <w:r w:rsidR="00D172E4" w:rsidRPr="00626100">
        <w:rPr>
          <w:rFonts w:cs="Arial"/>
          <w:color w:val="000000" w:themeColor="text1"/>
          <w:sz w:val="24"/>
          <w:szCs w:val="24"/>
        </w:rPr>
        <w:br/>
        <w:t>Dispensers should be mechanical rather than power / battery operated.</w:t>
      </w:r>
      <w:r w:rsidR="00D172E4" w:rsidRPr="00626100">
        <w:rPr>
          <w:rFonts w:cs="Arial"/>
          <w:color w:val="000000" w:themeColor="text1"/>
          <w:sz w:val="24"/>
          <w:szCs w:val="24"/>
        </w:rPr>
        <w:br/>
      </w:r>
      <w:r w:rsidR="00D172E4" w:rsidRPr="00626100">
        <w:rPr>
          <w:rFonts w:cs="Arial"/>
          <w:color w:val="000000" w:themeColor="text1"/>
          <w:sz w:val="24"/>
          <w:szCs w:val="24"/>
        </w:rPr>
        <w:br/>
        <w:t>Soap used should be non-scented and pH neutral preferably so that it is suitable for use by people with allergies.</w:t>
      </w:r>
      <w:r w:rsidR="00D172E4" w:rsidRPr="00626100">
        <w:rPr>
          <w:rFonts w:cs="Arial"/>
          <w:b/>
          <w:bCs/>
          <w:color w:val="000000" w:themeColor="text1"/>
          <w:sz w:val="24"/>
          <w:szCs w:val="24"/>
        </w:rPr>
        <w:br/>
      </w:r>
    </w:p>
    <w:p w14:paraId="36F6AFA2" w14:textId="77777777" w:rsidR="00D23E2E" w:rsidRPr="00140ECB" w:rsidRDefault="00D172E4" w:rsidP="00A974E0">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Toilet Roll Dispensers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Supplied by UCL (Cleaning Contractor provides) and installed by the contractor.</w:t>
      </w:r>
      <w:r w:rsidR="00D23E2E">
        <w:rPr>
          <w:rFonts w:cs="Arial"/>
          <w:color w:val="000000" w:themeColor="text1"/>
          <w:sz w:val="24"/>
          <w:szCs w:val="24"/>
        </w:rPr>
        <w:t xml:space="preserve">                                        </w:t>
      </w:r>
      <w:r w:rsidRPr="00626100">
        <w:rPr>
          <w:rFonts w:cs="Arial"/>
          <w:color w:val="000000" w:themeColor="text1"/>
          <w:sz w:val="24"/>
          <w:szCs w:val="24"/>
        </w:rPr>
        <w:br/>
      </w:r>
      <w:r w:rsidRPr="00626100">
        <w:rPr>
          <w:rFonts w:cs="Arial"/>
          <w:color w:val="000000" w:themeColor="text1"/>
          <w:sz w:val="24"/>
          <w:szCs w:val="24"/>
        </w:rPr>
        <w:br/>
        <w:t>Current preference is for double roll toilet roll holders as these require re-stocking less frequently.</w:t>
      </w:r>
      <w:r w:rsidRPr="00626100">
        <w:rPr>
          <w:rFonts w:cs="Arial"/>
          <w:color w:val="000000" w:themeColor="text1"/>
          <w:sz w:val="24"/>
          <w:szCs w:val="24"/>
        </w:rPr>
        <w:br/>
      </w:r>
      <w:r w:rsidRPr="00626100">
        <w:rPr>
          <w:rFonts w:cs="Arial"/>
          <w:color w:val="000000" w:themeColor="text1"/>
          <w:sz w:val="24"/>
          <w:szCs w:val="24"/>
        </w:rPr>
        <w:br/>
        <w:t xml:space="preserve">Single sheet paper towel dispensers are required in wheelchair accessible and ambulant </w:t>
      </w:r>
      <w:r w:rsidR="00A46A29">
        <w:rPr>
          <w:rFonts w:cs="Arial"/>
          <w:color w:val="000000" w:themeColor="text1"/>
          <w:sz w:val="24"/>
          <w:szCs w:val="24"/>
        </w:rPr>
        <w:t xml:space="preserve">accessible </w:t>
      </w:r>
      <w:r w:rsidRPr="00626100">
        <w:rPr>
          <w:rFonts w:cs="Arial"/>
          <w:color w:val="000000" w:themeColor="text1"/>
          <w:sz w:val="24"/>
          <w:szCs w:val="24"/>
        </w:rPr>
        <w:t>WCs</w:t>
      </w:r>
      <w:r w:rsidR="00A46A29">
        <w:rPr>
          <w:rFonts w:cs="Arial"/>
          <w:color w:val="000000" w:themeColor="text1"/>
          <w:sz w:val="24"/>
          <w:szCs w:val="24"/>
        </w:rPr>
        <w:t xml:space="preserve"> and in the changing places toilet</w:t>
      </w:r>
      <w:r w:rsidRPr="00626100">
        <w:rPr>
          <w:rFonts w:cs="Arial"/>
          <w:color w:val="000000" w:themeColor="text1"/>
          <w:sz w:val="24"/>
          <w:szCs w:val="24"/>
        </w:rPr>
        <w:t xml:space="preserve"> as they can be used by </w:t>
      </w:r>
    </w:p>
    <w:p w14:paraId="528E3BBD" w14:textId="77777777" w:rsidR="00D23E2E" w:rsidRDefault="00D172E4" w:rsidP="00D23E2E">
      <w:pPr>
        <w:tabs>
          <w:tab w:val="left" w:pos="1134"/>
        </w:tabs>
        <w:ind w:left="567"/>
        <w:rPr>
          <w:rFonts w:cs="Arial"/>
          <w:color w:val="000000" w:themeColor="text1"/>
          <w:sz w:val="24"/>
          <w:szCs w:val="24"/>
        </w:rPr>
      </w:pPr>
      <w:r w:rsidRPr="00626100">
        <w:rPr>
          <w:rFonts w:cs="Arial"/>
          <w:color w:val="000000" w:themeColor="text1"/>
          <w:sz w:val="24"/>
          <w:szCs w:val="24"/>
        </w:rPr>
        <w:t>people with limited manual dexterity.</w:t>
      </w:r>
    </w:p>
    <w:p w14:paraId="39E2FE0F" w14:textId="08D56BEE" w:rsidR="000E077C" w:rsidRPr="00626100" w:rsidRDefault="00D172E4" w:rsidP="00140ECB">
      <w:pPr>
        <w:tabs>
          <w:tab w:val="left" w:pos="1134"/>
        </w:tabs>
        <w:ind w:left="567"/>
        <w:rPr>
          <w:rFonts w:cs="Arial"/>
          <w:b/>
          <w:bCs/>
          <w:color w:val="000000" w:themeColor="text1"/>
          <w:sz w:val="24"/>
          <w:szCs w:val="24"/>
        </w:rPr>
      </w:pPr>
      <w:r w:rsidRPr="00626100">
        <w:rPr>
          <w:rFonts w:cs="Arial"/>
          <w:color w:val="000000" w:themeColor="text1"/>
          <w:sz w:val="24"/>
          <w:szCs w:val="24"/>
        </w:rPr>
        <w:br/>
      </w:r>
    </w:p>
    <w:p w14:paraId="3FA3F928" w14:textId="67C250DF" w:rsidR="00D172E4" w:rsidRPr="00626100"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lastRenderedPageBreak/>
        <w:t>Waste Bins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Where required (such as in Changing Places and Wheelchair Accessible WCs), bins should be the open metal wire type so that they cannot be filled with fluids.</w:t>
      </w:r>
    </w:p>
    <w:p w14:paraId="3A9CDD28" w14:textId="77777777" w:rsidR="00E633CC" w:rsidRPr="00AB4CD5" w:rsidRDefault="00E633CC" w:rsidP="00AB4CD5">
      <w:pPr>
        <w:tabs>
          <w:tab w:val="left" w:pos="1134"/>
        </w:tabs>
        <w:ind w:left="567"/>
        <w:rPr>
          <w:rFonts w:cs="Arial"/>
          <w:b/>
          <w:bCs/>
          <w:color w:val="000000" w:themeColor="text1"/>
          <w:sz w:val="24"/>
          <w:szCs w:val="24"/>
        </w:rPr>
      </w:pPr>
    </w:p>
    <w:p w14:paraId="2A2B6010" w14:textId="7EDB6C73" w:rsidR="00364D48" w:rsidRPr="00626100" w:rsidRDefault="00B922B7"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Hygiene Bins</w:t>
      </w:r>
      <w:r w:rsidR="00D172E4" w:rsidRPr="00626100">
        <w:rPr>
          <w:rFonts w:cs="Arial"/>
          <w:b/>
          <w:bCs/>
          <w:color w:val="000000" w:themeColor="text1"/>
          <w:sz w:val="24"/>
          <w:szCs w:val="24"/>
        </w:rPr>
        <w:br/>
      </w:r>
      <w:r w:rsidR="00D172E4" w:rsidRPr="00626100">
        <w:rPr>
          <w:rFonts w:cs="Arial"/>
          <w:b/>
          <w:bCs/>
          <w:color w:val="000000" w:themeColor="text1"/>
          <w:sz w:val="24"/>
          <w:szCs w:val="24"/>
        </w:rPr>
        <w:br/>
      </w:r>
      <w:r w:rsidR="00D172E4" w:rsidRPr="004B1F63">
        <w:rPr>
          <w:rFonts w:cs="Arial"/>
          <w:color w:val="000000" w:themeColor="text1"/>
          <w:sz w:val="24"/>
          <w:szCs w:val="24"/>
        </w:rPr>
        <w:t xml:space="preserve">23l </w:t>
      </w:r>
      <w:r w:rsidR="006215C1" w:rsidRPr="004B1F63">
        <w:rPr>
          <w:rFonts w:cs="Arial"/>
          <w:color w:val="000000" w:themeColor="text1"/>
          <w:sz w:val="24"/>
          <w:szCs w:val="24"/>
        </w:rPr>
        <w:t>(</w:t>
      </w:r>
      <w:r w:rsidR="004B1F63" w:rsidRPr="004B1F63">
        <w:rPr>
          <w:rFonts w:cs="Arial"/>
          <w:color w:val="000000" w:themeColor="text1"/>
          <w:sz w:val="24"/>
          <w:szCs w:val="24"/>
        </w:rPr>
        <w:t>l</w:t>
      </w:r>
      <w:r w:rsidR="006215C1" w:rsidRPr="004B1F63">
        <w:rPr>
          <w:rFonts w:cs="Arial"/>
          <w:color w:val="000000" w:themeColor="text1"/>
          <w:sz w:val="24"/>
          <w:szCs w:val="24"/>
        </w:rPr>
        <w:t xml:space="preserve">arger size required for Changing </w:t>
      </w:r>
      <w:r w:rsidR="00791AF6" w:rsidRPr="004B1F63">
        <w:rPr>
          <w:rFonts w:cs="Arial"/>
          <w:color w:val="000000" w:themeColor="text1"/>
          <w:sz w:val="24"/>
          <w:szCs w:val="24"/>
        </w:rPr>
        <w:t>Places toilet</w:t>
      </w:r>
      <w:r w:rsidR="004B1F63" w:rsidRPr="004B1F63">
        <w:rPr>
          <w:rFonts w:cs="Arial"/>
          <w:color w:val="000000" w:themeColor="text1"/>
          <w:sz w:val="24"/>
          <w:szCs w:val="24"/>
        </w:rPr>
        <w:t xml:space="preserve"> due to the need to dispose of adult-sized incontinence pads</w:t>
      </w:r>
      <w:r w:rsidR="006215C1" w:rsidRPr="004B1F63">
        <w:rPr>
          <w:rFonts w:cs="Arial"/>
          <w:color w:val="000000" w:themeColor="text1"/>
          <w:sz w:val="24"/>
          <w:szCs w:val="24"/>
        </w:rPr>
        <w:t xml:space="preserve">) </w:t>
      </w:r>
      <w:r w:rsidR="00D172E4" w:rsidRPr="004B1F63">
        <w:rPr>
          <w:rFonts w:cs="Arial"/>
          <w:color w:val="000000" w:themeColor="text1"/>
          <w:sz w:val="24"/>
          <w:szCs w:val="24"/>
        </w:rPr>
        <w:t xml:space="preserve">disposal bins </w:t>
      </w:r>
      <w:r w:rsidRPr="004B1F63">
        <w:rPr>
          <w:rFonts w:cs="Arial"/>
          <w:color w:val="000000" w:themeColor="text1"/>
          <w:sz w:val="24"/>
          <w:szCs w:val="24"/>
        </w:rPr>
        <w:t xml:space="preserve">for the disposal of sanitary and incontinence pads </w:t>
      </w:r>
      <w:r w:rsidR="00D172E4" w:rsidRPr="004B1F63">
        <w:rPr>
          <w:rFonts w:cs="Arial"/>
          <w:color w:val="000000" w:themeColor="text1"/>
          <w:sz w:val="24"/>
          <w:szCs w:val="24"/>
        </w:rPr>
        <w:t>supplied by UCL (Cleaning Contractor provides).</w:t>
      </w:r>
    </w:p>
    <w:p w14:paraId="79B90827" w14:textId="77777777" w:rsidR="00B922B7" w:rsidRPr="00626100" w:rsidRDefault="00B922B7" w:rsidP="0013085F">
      <w:pPr>
        <w:tabs>
          <w:tab w:val="left" w:pos="1134"/>
        </w:tabs>
        <w:ind w:left="555"/>
        <w:rPr>
          <w:rFonts w:cs="Arial"/>
          <w:bCs/>
          <w:color w:val="000000" w:themeColor="text1"/>
          <w:sz w:val="24"/>
          <w:szCs w:val="24"/>
        </w:rPr>
      </w:pPr>
    </w:p>
    <w:p w14:paraId="6EB41CB6" w14:textId="42DC7848" w:rsidR="000E077C" w:rsidRPr="00AB4CD5" w:rsidRDefault="00364D48">
      <w:pPr>
        <w:tabs>
          <w:tab w:val="left" w:pos="1134"/>
        </w:tabs>
        <w:ind w:left="555"/>
        <w:rPr>
          <w:rFonts w:cs="Arial"/>
          <w:sz w:val="24"/>
          <w:szCs w:val="24"/>
        </w:rPr>
      </w:pPr>
      <w:r w:rsidRPr="00626100">
        <w:rPr>
          <w:rFonts w:cs="Arial"/>
          <w:bCs/>
          <w:color w:val="000000" w:themeColor="text1"/>
          <w:sz w:val="24"/>
          <w:szCs w:val="24"/>
        </w:rPr>
        <w:t xml:space="preserve">Sanitary bins to be provided in </w:t>
      </w:r>
      <w:r w:rsidR="00EA6D70" w:rsidRPr="00626100">
        <w:rPr>
          <w:rFonts w:cs="Arial"/>
          <w:bCs/>
          <w:color w:val="000000" w:themeColor="text1"/>
          <w:sz w:val="24"/>
          <w:szCs w:val="24"/>
        </w:rPr>
        <w:t>m</w:t>
      </w:r>
      <w:r w:rsidRPr="00626100">
        <w:rPr>
          <w:rFonts w:cs="Arial"/>
          <w:bCs/>
          <w:color w:val="000000" w:themeColor="text1"/>
          <w:sz w:val="24"/>
          <w:szCs w:val="24"/>
        </w:rPr>
        <w:t>ale</w:t>
      </w:r>
      <w:r w:rsidR="00A46A29">
        <w:rPr>
          <w:rFonts w:cs="Arial"/>
          <w:bCs/>
          <w:color w:val="000000" w:themeColor="text1"/>
          <w:sz w:val="24"/>
          <w:szCs w:val="24"/>
        </w:rPr>
        <w:t xml:space="preserve"> and </w:t>
      </w:r>
      <w:r w:rsidR="00D23E2E">
        <w:rPr>
          <w:rFonts w:cs="Arial"/>
          <w:bCs/>
          <w:color w:val="000000" w:themeColor="text1"/>
          <w:sz w:val="24"/>
          <w:szCs w:val="24"/>
        </w:rPr>
        <w:t>gender-neutral</w:t>
      </w:r>
      <w:r w:rsidRPr="00626100">
        <w:rPr>
          <w:rFonts w:cs="Arial"/>
          <w:bCs/>
          <w:color w:val="000000" w:themeColor="text1"/>
          <w:sz w:val="24"/>
          <w:szCs w:val="24"/>
        </w:rPr>
        <w:t xml:space="preserve"> toilets</w:t>
      </w:r>
      <w:r w:rsidR="00B922B7" w:rsidRPr="00626100">
        <w:rPr>
          <w:rFonts w:cs="Arial"/>
          <w:bCs/>
          <w:color w:val="000000" w:themeColor="text1"/>
          <w:sz w:val="24"/>
          <w:szCs w:val="24"/>
        </w:rPr>
        <w:t xml:space="preserve"> as well as female</w:t>
      </w:r>
      <w:r w:rsidRPr="00626100">
        <w:rPr>
          <w:rFonts w:cs="Arial"/>
          <w:bCs/>
          <w:color w:val="000000" w:themeColor="text1"/>
          <w:sz w:val="24"/>
          <w:szCs w:val="24"/>
        </w:rPr>
        <w:t>.</w:t>
      </w:r>
      <w:r w:rsidR="009A02F0" w:rsidRPr="00626100">
        <w:rPr>
          <w:rFonts w:cs="Arial"/>
          <w:bCs/>
          <w:color w:val="000000" w:themeColor="text1"/>
          <w:sz w:val="24"/>
          <w:szCs w:val="24"/>
        </w:rPr>
        <w:t xml:space="preserve"> </w:t>
      </w:r>
      <w:r w:rsidR="00D172E4" w:rsidRPr="00626100">
        <w:rPr>
          <w:rFonts w:cs="Arial"/>
          <w:b/>
          <w:bCs/>
          <w:color w:val="000000" w:themeColor="text1"/>
          <w:sz w:val="24"/>
          <w:szCs w:val="24"/>
        </w:rPr>
        <w:br/>
      </w:r>
    </w:p>
    <w:p w14:paraId="0B8B5C32" w14:textId="13D5813F" w:rsidR="00D172E4" w:rsidRPr="00626100"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Water Fountains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Where feasible, water fountains should be provided within washroom lobby areas.</w:t>
      </w:r>
      <w:r w:rsidR="00A974E0" w:rsidRPr="00626100">
        <w:rPr>
          <w:rFonts w:cs="Arial"/>
          <w:color w:val="000000" w:themeColor="text1"/>
          <w:sz w:val="24"/>
          <w:szCs w:val="24"/>
        </w:rPr>
        <w:t xml:space="preserve">  Water fountains should be operable with a clenched fist so that they can be used by people with manual dexterity.</w:t>
      </w:r>
      <w:r w:rsidR="000A39AB">
        <w:rPr>
          <w:rFonts w:cs="Arial"/>
          <w:color w:val="000000" w:themeColor="text1"/>
          <w:sz w:val="24"/>
          <w:szCs w:val="24"/>
        </w:rPr>
        <w:t xml:space="preserve"> Water fountains should allow individuals to fill a container using only one hand, rather than one hand to hold the container and one to operate the water. </w:t>
      </w:r>
    </w:p>
    <w:p w14:paraId="2232EF44" w14:textId="77777777" w:rsidR="00607E6D" w:rsidRPr="00AB4CD5" w:rsidRDefault="00607E6D" w:rsidP="00AB4CD5">
      <w:pPr>
        <w:tabs>
          <w:tab w:val="left" w:pos="1134"/>
        </w:tabs>
        <w:ind w:left="567"/>
        <w:rPr>
          <w:rFonts w:cs="Arial"/>
          <w:b/>
          <w:bCs/>
          <w:color w:val="000000" w:themeColor="text1"/>
          <w:sz w:val="24"/>
          <w:szCs w:val="24"/>
        </w:rPr>
      </w:pPr>
    </w:p>
    <w:p w14:paraId="7C5C982B" w14:textId="62F6F348" w:rsidR="00D172E4" w:rsidRPr="00626100"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Hand Driers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Hand driers are to be used rather than paper towels</w:t>
      </w:r>
      <w:r w:rsidR="0070104B" w:rsidRPr="00626100">
        <w:rPr>
          <w:rFonts w:cs="Arial"/>
          <w:color w:val="000000" w:themeColor="text1"/>
          <w:sz w:val="24"/>
          <w:szCs w:val="24"/>
        </w:rPr>
        <w:t xml:space="preserve">, except in the wheelchair accessible WC and in the Changing Places </w:t>
      </w:r>
      <w:r w:rsidR="000A39AB">
        <w:rPr>
          <w:rFonts w:cs="Arial"/>
          <w:color w:val="000000" w:themeColor="text1"/>
          <w:sz w:val="24"/>
          <w:szCs w:val="24"/>
        </w:rPr>
        <w:t>toilet</w:t>
      </w:r>
      <w:r w:rsidR="0070104B" w:rsidRPr="00626100">
        <w:rPr>
          <w:rFonts w:cs="Arial"/>
          <w:color w:val="000000" w:themeColor="text1"/>
          <w:sz w:val="24"/>
          <w:szCs w:val="24"/>
        </w:rPr>
        <w:t xml:space="preserve"> where paper towels must be provided</w:t>
      </w:r>
      <w:r w:rsidRPr="00626100">
        <w:rPr>
          <w:rFonts w:cs="Arial"/>
          <w:color w:val="000000" w:themeColor="text1"/>
          <w:sz w:val="24"/>
          <w:szCs w:val="24"/>
        </w:rPr>
        <w:t xml:space="preserve">.  </w:t>
      </w:r>
      <w:r w:rsidRPr="00626100">
        <w:rPr>
          <w:rFonts w:cs="Arial"/>
          <w:color w:val="000000" w:themeColor="text1"/>
          <w:sz w:val="24"/>
          <w:szCs w:val="24"/>
        </w:rPr>
        <w:br/>
      </w:r>
      <w:r w:rsidRPr="00626100">
        <w:rPr>
          <w:rFonts w:cs="Arial"/>
          <w:color w:val="000000" w:themeColor="text1"/>
          <w:sz w:val="24"/>
          <w:szCs w:val="24"/>
        </w:rPr>
        <w:br/>
        <w:t xml:space="preserve">Hand driers should be energy efficient and </w:t>
      </w:r>
      <w:proofErr w:type="spellStart"/>
      <w:r w:rsidRPr="00626100">
        <w:rPr>
          <w:rFonts w:cs="Arial"/>
          <w:color w:val="000000" w:themeColor="text1"/>
          <w:sz w:val="24"/>
          <w:szCs w:val="24"/>
        </w:rPr>
        <w:t>Quietmark</w:t>
      </w:r>
      <w:proofErr w:type="spellEnd"/>
      <w:r w:rsidRPr="00626100">
        <w:rPr>
          <w:rFonts w:cs="Arial"/>
          <w:color w:val="000000" w:themeColor="text1"/>
          <w:sz w:val="24"/>
          <w:szCs w:val="24"/>
        </w:rPr>
        <w:t xml:space="preserve"> Certified.</w:t>
      </w:r>
      <w:r w:rsidRPr="00626100">
        <w:rPr>
          <w:rFonts w:cs="Arial"/>
          <w:color w:val="000000" w:themeColor="text1"/>
          <w:sz w:val="24"/>
          <w:szCs w:val="24"/>
        </w:rPr>
        <w:br/>
      </w:r>
      <w:r w:rsidRPr="00626100">
        <w:rPr>
          <w:rFonts w:cs="Arial"/>
          <w:color w:val="000000" w:themeColor="text1"/>
          <w:sz w:val="24"/>
          <w:szCs w:val="24"/>
        </w:rPr>
        <w:br/>
        <w:t>Hand driers to be located above hand wash basins to prevent water spillage on the floor when hands are dried</w:t>
      </w:r>
      <w:r w:rsidR="000A39AB">
        <w:rPr>
          <w:rFonts w:cs="Arial"/>
          <w:color w:val="000000" w:themeColor="text1"/>
          <w:sz w:val="24"/>
          <w:szCs w:val="24"/>
        </w:rPr>
        <w:t>, except in the wheelchair accessible and changing places toilet</w:t>
      </w:r>
      <w:r w:rsidRPr="00626100">
        <w:rPr>
          <w:rFonts w:cs="Arial"/>
          <w:color w:val="000000" w:themeColor="text1"/>
          <w:sz w:val="24"/>
          <w:szCs w:val="24"/>
        </w:rPr>
        <w:t>.</w:t>
      </w:r>
      <w:r w:rsidRPr="00626100">
        <w:rPr>
          <w:rFonts w:cs="Arial"/>
          <w:color w:val="000000" w:themeColor="text1"/>
          <w:sz w:val="24"/>
          <w:szCs w:val="24"/>
        </w:rPr>
        <w:br/>
      </w:r>
      <w:r w:rsidRPr="00626100">
        <w:rPr>
          <w:rFonts w:cs="Arial"/>
          <w:color w:val="000000" w:themeColor="text1"/>
          <w:sz w:val="24"/>
          <w:szCs w:val="24"/>
        </w:rPr>
        <w:br/>
        <w:t xml:space="preserve">The location of hand driers stipulated in </w:t>
      </w:r>
      <w:r w:rsidR="000A39AB">
        <w:rPr>
          <w:rFonts w:cs="Arial"/>
          <w:color w:val="000000" w:themeColor="text1"/>
          <w:sz w:val="24"/>
          <w:szCs w:val="24"/>
        </w:rPr>
        <w:t xml:space="preserve">all toilets </w:t>
      </w:r>
      <w:r w:rsidRPr="00626100">
        <w:rPr>
          <w:rFonts w:cs="Arial"/>
          <w:color w:val="000000" w:themeColor="text1"/>
          <w:sz w:val="24"/>
          <w:szCs w:val="24"/>
        </w:rPr>
        <w:t xml:space="preserve">is important as </w:t>
      </w:r>
      <w:r w:rsidR="000A39AB">
        <w:rPr>
          <w:rFonts w:cs="Arial"/>
          <w:color w:val="000000" w:themeColor="text1"/>
          <w:sz w:val="24"/>
          <w:szCs w:val="24"/>
        </w:rPr>
        <w:t>many</w:t>
      </w:r>
      <w:r w:rsidRPr="00626100">
        <w:rPr>
          <w:rFonts w:cs="Arial"/>
          <w:color w:val="000000" w:themeColor="text1"/>
          <w:sz w:val="24"/>
          <w:szCs w:val="24"/>
        </w:rPr>
        <w:t xml:space="preserve"> neurodiver</w:t>
      </w:r>
      <w:r w:rsidR="000A39AB">
        <w:rPr>
          <w:rFonts w:cs="Arial"/>
          <w:color w:val="000000" w:themeColor="text1"/>
          <w:sz w:val="24"/>
          <w:szCs w:val="24"/>
        </w:rPr>
        <w:t>gent</w:t>
      </w:r>
      <w:r w:rsidRPr="00626100">
        <w:rPr>
          <w:rFonts w:cs="Arial"/>
          <w:color w:val="000000" w:themeColor="text1"/>
          <w:sz w:val="24"/>
          <w:szCs w:val="24"/>
        </w:rPr>
        <w:t xml:space="preserve"> pe</w:t>
      </w:r>
      <w:r w:rsidR="000A39AB">
        <w:rPr>
          <w:rFonts w:cs="Arial"/>
          <w:color w:val="000000" w:themeColor="text1"/>
          <w:sz w:val="24"/>
          <w:szCs w:val="24"/>
        </w:rPr>
        <w:t>ople</w:t>
      </w:r>
      <w:r w:rsidRPr="00626100">
        <w:rPr>
          <w:rFonts w:cs="Arial"/>
          <w:color w:val="000000" w:themeColor="text1"/>
          <w:sz w:val="24"/>
          <w:szCs w:val="24"/>
        </w:rPr>
        <w:t xml:space="preserve"> will want to avoid the hand drier if possible.</w:t>
      </w:r>
      <w:r w:rsidRPr="00626100">
        <w:rPr>
          <w:rFonts w:cs="Arial"/>
          <w:color w:val="000000" w:themeColor="text1"/>
          <w:sz w:val="24"/>
          <w:szCs w:val="24"/>
        </w:rPr>
        <w:br/>
      </w:r>
      <w:r w:rsidRPr="00626100">
        <w:rPr>
          <w:rFonts w:cs="Arial"/>
          <w:color w:val="000000" w:themeColor="text1"/>
          <w:sz w:val="24"/>
          <w:szCs w:val="24"/>
        </w:rPr>
        <w:br/>
        <w:t>Where hand driers are not installed above hand wash basins, the wall surface beneath and to the sides of the hand drier where splashing is likely to occur should be protected with a splashback material.</w:t>
      </w:r>
      <w:r w:rsidRPr="00626100">
        <w:rPr>
          <w:rFonts w:cs="Arial"/>
          <w:color w:val="000000" w:themeColor="text1"/>
          <w:sz w:val="24"/>
          <w:szCs w:val="24"/>
        </w:rPr>
        <w:br/>
      </w:r>
      <w:r w:rsidRPr="00626100">
        <w:rPr>
          <w:rFonts w:cs="Arial"/>
          <w:color w:val="000000" w:themeColor="text1"/>
          <w:sz w:val="24"/>
          <w:szCs w:val="24"/>
        </w:rPr>
        <w:br/>
        <w:t xml:space="preserve">The colour of the hand drier should contrast with the wall (or be applied to a contrasting back plate) so that </w:t>
      </w:r>
      <w:r w:rsidR="004B1F63" w:rsidRPr="00626100">
        <w:rPr>
          <w:rFonts w:cs="Arial"/>
          <w:color w:val="000000" w:themeColor="text1"/>
          <w:sz w:val="24"/>
          <w:szCs w:val="24"/>
        </w:rPr>
        <w:t>partially</w:t>
      </w:r>
      <w:r w:rsidR="004B1F63">
        <w:rPr>
          <w:rFonts w:cs="Arial"/>
          <w:color w:val="000000" w:themeColor="text1"/>
          <w:sz w:val="24"/>
          <w:szCs w:val="24"/>
        </w:rPr>
        <w:t xml:space="preserve"> sighted</w:t>
      </w:r>
      <w:r w:rsidRPr="00626100">
        <w:rPr>
          <w:rFonts w:cs="Arial"/>
          <w:color w:val="000000" w:themeColor="text1"/>
          <w:sz w:val="24"/>
          <w:szCs w:val="24"/>
        </w:rPr>
        <w:t xml:space="preserve"> people can see</w:t>
      </w:r>
      <w:r w:rsidR="00AA72D6" w:rsidRPr="00626100">
        <w:rPr>
          <w:rFonts w:cs="Arial"/>
          <w:color w:val="000000" w:themeColor="text1"/>
          <w:sz w:val="24"/>
          <w:szCs w:val="24"/>
        </w:rPr>
        <w:t xml:space="preserve"> the hand drier</w:t>
      </w:r>
      <w:r w:rsidRPr="00626100">
        <w:rPr>
          <w:rFonts w:cs="Arial"/>
          <w:color w:val="000000" w:themeColor="text1"/>
          <w:sz w:val="24"/>
          <w:szCs w:val="24"/>
        </w:rPr>
        <w:t>.</w:t>
      </w:r>
      <w:r w:rsidRPr="00626100">
        <w:rPr>
          <w:rFonts w:cs="Arial"/>
          <w:b/>
          <w:bCs/>
          <w:color w:val="000000" w:themeColor="text1"/>
          <w:sz w:val="24"/>
          <w:szCs w:val="24"/>
        </w:rPr>
        <w:br/>
      </w:r>
    </w:p>
    <w:p w14:paraId="074697B2" w14:textId="36DFEDD8" w:rsidR="00D172E4"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Heated Towel Rails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 xml:space="preserve">Sometimes provided in departmental areas where there are showers for staff who cycle to </w:t>
      </w:r>
      <w:r w:rsidR="00EB6044" w:rsidRPr="00626100">
        <w:rPr>
          <w:rFonts w:cs="Arial"/>
          <w:color w:val="000000" w:themeColor="text1"/>
          <w:sz w:val="24"/>
          <w:szCs w:val="24"/>
        </w:rPr>
        <w:t>work,</w:t>
      </w:r>
      <w:r w:rsidRPr="00626100">
        <w:rPr>
          <w:rFonts w:cs="Arial"/>
          <w:color w:val="000000" w:themeColor="text1"/>
          <w:sz w:val="24"/>
          <w:szCs w:val="24"/>
        </w:rPr>
        <w:t xml:space="preserve"> and they need to hang towels up to dry. </w:t>
      </w:r>
      <w:r w:rsidRPr="00626100">
        <w:rPr>
          <w:rFonts w:cs="Arial"/>
          <w:color w:val="000000" w:themeColor="text1"/>
          <w:sz w:val="24"/>
          <w:szCs w:val="24"/>
        </w:rPr>
        <w:br/>
      </w:r>
      <w:r w:rsidRPr="00626100">
        <w:rPr>
          <w:rFonts w:cs="Arial"/>
          <w:color w:val="000000" w:themeColor="text1"/>
          <w:sz w:val="24"/>
          <w:szCs w:val="24"/>
        </w:rPr>
        <w:lastRenderedPageBreak/>
        <w:t>Preference is for wet system heated towel rails connected to the hot water circuit so that they operate all year, and not just when the heating system / radiators are on. Electric heated towel rails are only acceptable if a wet system is not feasible.</w:t>
      </w:r>
      <w:r w:rsidRPr="00626100">
        <w:rPr>
          <w:rFonts w:cs="Arial"/>
          <w:color w:val="000000" w:themeColor="text1"/>
          <w:sz w:val="24"/>
          <w:szCs w:val="24"/>
        </w:rPr>
        <w:br/>
      </w:r>
      <w:r w:rsidRPr="00626100">
        <w:rPr>
          <w:rFonts w:cs="Arial"/>
          <w:color w:val="000000" w:themeColor="text1"/>
          <w:sz w:val="24"/>
          <w:szCs w:val="24"/>
        </w:rPr>
        <w:br/>
        <w:t>Preferred solution would be for a duo / dual fuel heated towel rails that can be connected to both the heating system as well as the electrical supply.</w:t>
      </w:r>
      <w:r w:rsidRPr="00626100">
        <w:rPr>
          <w:rFonts w:cs="Arial"/>
          <w:b/>
          <w:bCs/>
          <w:color w:val="000000" w:themeColor="text1"/>
          <w:sz w:val="24"/>
          <w:szCs w:val="24"/>
        </w:rPr>
        <w:br/>
      </w:r>
    </w:p>
    <w:p w14:paraId="3A449CE4" w14:textId="77777777" w:rsidR="00B922B7"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Signage</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All signage is to be as per the UCL Signage Guide Manual.</w:t>
      </w:r>
    </w:p>
    <w:p w14:paraId="40EBC126" w14:textId="77777777" w:rsidR="00B922B7" w:rsidRPr="00626100" w:rsidRDefault="00B922B7" w:rsidP="00B922B7">
      <w:pPr>
        <w:tabs>
          <w:tab w:val="left" w:pos="1134"/>
        </w:tabs>
        <w:ind w:left="567"/>
        <w:rPr>
          <w:rFonts w:cs="Arial"/>
          <w:b/>
          <w:bCs/>
          <w:color w:val="000000" w:themeColor="text1"/>
          <w:sz w:val="24"/>
          <w:szCs w:val="24"/>
        </w:rPr>
      </w:pPr>
    </w:p>
    <w:p w14:paraId="3A3634B2" w14:textId="540196CB" w:rsidR="00D172E4" w:rsidRPr="00626100" w:rsidRDefault="00B922B7" w:rsidP="00AB4CD5">
      <w:pPr>
        <w:tabs>
          <w:tab w:val="left" w:pos="1134"/>
        </w:tabs>
        <w:ind w:left="567"/>
        <w:rPr>
          <w:rFonts w:cs="Arial"/>
          <w:color w:val="000000" w:themeColor="text1"/>
          <w:sz w:val="24"/>
          <w:szCs w:val="24"/>
        </w:rPr>
      </w:pPr>
      <w:r w:rsidRPr="00AB4CD5">
        <w:rPr>
          <w:rFonts w:cs="Arial"/>
          <w:color w:val="000000" w:themeColor="text1"/>
          <w:sz w:val="24"/>
          <w:szCs w:val="24"/>
        </w:rPr>
        <w:t xml:space="preserve">Where </w:t>
      </w:r>
      <w:r w:rsidRPr="00626100">
        <w:rPr>
          <w:rFonts w:cs="Arial"/>
          <w:color w:val="000000" w:themeColor="text1"/>
          <w:sz w:val="24"/>
          <w:szCs w:val="24"/>
        </w:rPr>
        <w:t xml:space="preserve">required, toilet etiquette signage to be installed.  Requirement to be reviewed with UCL </w:t>
      </w:r>
      <w:r w:rsidRPr="00140ECB">
        <w:rPr>
          <w:rFonts w:cs="Arial"/>
          <w:color w:val="000000" w:themeColor="text1"/>
          <w:sz w:val="24"/>
          <w:szCs w:val="24"/>
        </w:rPr>
        <w:t>Estates</w:t>
      </w:r>
      <w:r w:rsidR="00D23E2E">
        <w:rPr>
          <w:rFonts w:cs="Arial"/>
          <w:color w:val="000000" w:themeColor="text1"/>
          <w:sz w:val="24"/>
          <w:szCs w:val="24"/>
        </w:rPr>
        <w:t xml:space="preserve"> Operations</w:t>
      </w:r>
      <w:r w:rsidRPr="00626100">
        <w:rPr>
          <w:rFonts w:cs="Arial"/>
          <w:color w:val="000000" w:themeColor="text1"/>
          <w:sz w:val="24"/>
          <w:szCs w:val="24"/>
        </w:rPr>
        <w:t xml:space="preserve"> on a project-by-project basis.</w:t>
      </w:r>
      <w:r w:rsidR="00D172E4" w:rsidRPr="00AB4CD5">
        <w:rPr>
          <w:rFonts w:cs="Arial"/>
          <w:color w:val="000000" w:themeColor="text1"/>
          <w:sz w:val="24"/>
          <w:szCs w:val="24"/>
        </w:rPr>
        <w:br/>
      </w:r>
    </w:p>
    <w:p w14:paraId="504C0B6E" w14:textId="79DDA9B0" w:rsidR="00B922B7"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Lighting</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Lighting is to be designed to BS8300</w:t>
      </w:r>
      <w:r w:rsidR="00B922B7" w:rsidRPr="00626100">
        <w:rPr>
          <w:rFonts w:cs="Arial"/>
          <w:color w:val="000000" w:themeColor="text1"/>
          <w:sz w:val="24"/>
          <w:szCs w:val="24"/>
        </w:rPr>
        <w:t xml:space="preserve"> with recessed</w:t>
      </w:r>
      <w:r w:rsidRPr="00626100">
        <w:rPr>
          <w:rFonts w:cs="Arial"/>
          <w:color w:val="000000" w:themeColor="text1"/>
          <w:sz w:val="24"/>
          <w:szCs w:val="24"/>
        </w:rPr>
        <w:t xml:space="preserve"> ceiling light</w:t>
      </w:r>
      <w:r w:rsidR="00B922B7" w:rsidRPr="00626100">
        <w:rPr>
          <w:rFonts w:cs="Arial"/>
          <w:color w:val="000000" w:themeColor="text1"/>
          <w:sz w:val="24"/>
          <w:szCs w:val="24"/>
        </w:rPr>
        <w:t xml:space="preserve"> fittings preferred.  </w:t>
      </w:r>
      <w:r w:rsidR="004E6299" w:rsidRPr="00626100">
        <w:rPr>
          <w:rFonts w:cs="Arial"/>
          <w:color w:val="000000" w:themeColor="text1"/>
          <w:sz w:val="24"/>
          <w:szCs w:val="24"/>
        </w:rPr>
        <w:t>This may be supplemented with wall mounted accent lighting carefully positioned to avoid glare.</w:t>
      </w:r>
    </w:p>
    <w:p w14:paraId="4C9070DF" w14:textId="47B44565" w:rsidR="00D172E4" w:rsidRPr="00AB4CD5" w:rsidRDefault="00D172E4" w:rsidP="00AB4CD5">
      <w:pPr>
        <w:ind w:left="567"/>
        <w:rPr>
          <w:rFonts w:cs="Arial"/>
          <w:sz w:val="24"/>
          <w:szCs w:val="24"/>
        </w:rPr>
      </w:pPr>
      <w:r w:rsidRPr="00626100">
        <w:rPr>
          <w:rFonts w:cs="Arial"/>
          <w:color w:val="000000" w:themeColor="text1"/>
          <w:sz w:val="24"/>
          <w:szCs w:val="24"/>
        </w:rPr>
        <w:br/>
        <w:t>Preference is for a warm white light (3500K) unless it is a location where drug use may occur, a blue light should</w:t>
      </w:r>
      <w:r w:rsidR="00AB534B">
        <w:rPr>
          <w:rFonts w:cs="Arial"/>
          <w:color w:val="000000" w:themeColor="text1"/>
          <w:sz w:val="24"/>
          <w:szCs w:val="24"/>
        </w:rPr>
        <w:t xml:space="preserve"> be</w:t>
      </w:r>
      <w:r w:rsidRPr="00626100">
        <w:rPr>
          <w:rFonts w:cs="Arial"/>
          <w:color w:val="000000" w:themeColor="text1"/>
          <w:sz w:val="24"/>
          <w:szCs w:val="24"/>
        </w:rPr>
        <w:t xml:space="preserve"> </w:t>
      </w:r>
      <w:r w:rsidR="00AB534B">
        <w:rPr>
          <w:rFonts w:cs="Arial"/>
          <w:color w:val="000000" w:themeColor="text1"/>
          <w:sz w:val="24"/>
          <w:szCs w:val="24"/>
        </w:rPr>
        <w:t xml:space="preserve">considered, through risk assessment, </w:t>
      </w:r>
      <w:r w:rsidRPr="00626100">
        <w:rPr>
          <w:rFonts w:cs="Arial"/>
          <w:color w:val="000000" w:themeColor="text1"/>
          <w:sz w:val="24"/>
          <w:szCs w:val="24"/>
        </w:rPr>
        <w:t>to discourage drug use</w:t>
      </w:r>
      <w:r w:rsidR="004B1F63">
        <w:rPr>
          <w:rFonts w:cs="Arial"/>
          <w:color w:val="000000" w:themeColor="text1"/>
          <w:sz w:val="24"/>
          <w:szCs w:val="24"/>
        </w:rPr>
        <w:t>.</w:t>
      </w:r>
      <w:r w:rsidRPr="00626100">
        <w:rPr>
          <w:rFonts w:cs="Arial"/>
          <w:color w:val="000000" w:themeColor="text1"/>
          <w:sz w:val="24"/>
          <w:szCs w:val="24"/>
        </w:rPr>
        <w:t xml:space="preserve"> (cannot see ve</w:t>
      </w:r>
      <w:r w:rsidR="004B1F63">
        <w:rPr>
          <w:rFonts w:cs="Arial"/>
          <w:color w:val="000000" w:themeColor="text1"/>
          <w:sz w:val="24"/>
          <w:szCs w:val="24"/>
        </w:rPr>
        <w:t>ins to inject under blue light)</w:t>
      </w:r>
      <w:r w:rsidRPr="00626100">
        <w:rPr>
          <w:rFonts w:cs="Arial"/>
          <w:color w:val="000000" w:themeColor="text1"/>
          <w:sz w:val="24"/>
          <w:szCs w:val="24"/>
        </w:rPr>
        <w:t xml:space="preserve"> </w:t>
      </w:r>
      <w:r w:rsidR="00A974E0" w:rsidRPr="00AB4CD5">
        <w:rPr>
          <w:rFonts w:cs="Arial"/>
          <w:sz w:val="24"/>
          <w:szCs w:val="24"/>
        </w:rPr>
        <w:t xml:space="preserve">A blue light cannot be used in wheelchair accessible WC, ambulant disabled person’s cubicles or changing places </w:t>
      </w:r>
      <w:r w:rsidR="00063B4F">
        <w:rPr>
          <w:rFonts w:cs="Arial"/>
          <w:sz w:val="24"/>
          <w:szCs w:val="24"/>
        </w:rPr>
        <w:t xml:space="preserve">toilets </w:t>
      </w:r>
      <w:r w:rsidR="00A974E0" w:rsidRPr="00AB4CD5">
        <w:rPr>
          <w:rFonts w:cs="Arial"/>
          <w:sz w:val="24"/>
          <w:szCs w:val="24"/>
        </w:rPr>
        <w:t>as these are locations where diabetics should be able to inject with privacy.</w:t>
      </w:r>
      <w:r w:rsidRPr="00626100">
        <w:rPr>
          <w:rFonts w:cs="Arial"/>
          <w:color w:val="000000" w:themeColor="text1"/>
          <w:sz w:val="24"/>
          <w:szCs w:val="24"/>
        </w:rPr>
        <w:br/>
      </w:r>
      <w:r w:rsidRPr="00626100">
        <w:rPr>
          <w:rFonts w:cs="Arial"/>
          <w:color w:val="000000" w:themeColor="text1"/>
          <w:sz w:val="24"/>
          <w:szCs w:val="24"/>
        </w:rPr>
        <w:br/>
        <w:t xml:space="preserve">Special consideration to be given to lighting Changing Places </w:t>
      </w:r>
      <w:r w:rsidR="00063B4F">
        <w:rPr>
          <w:rFonts w:cs="Arial"/>
          <w:color w:val="000000" w:themeColor="text1"/>
          <w:sz w:val="24"/>
          <w:szCs w:val="24"/>
        </w:rPr>
        <w:t xml:space="preserve">toilets </w:t>
      </w:r>
      <w:r w:rsidRPr="00626100">
        <w:rPr>
          <w:rFonts w:cs="Arial"/>
          <w:color w:val="000000" w:themeColor="text1"/>
          <w:sz w:val="24"/>
          <w:szCs w:val="24"/>
        </w:rPr>
        <w:t xml:space="preserve">to </w:t>
      </w:r>
      <w:r w:rsidR="002A1CCD" w:rsidRPr="00626100">
        <w:rPr>
          <w:rFonts w:cs="Arial"/>
          <w:color w:val="000000"/>
          <w:sz w:val="24"/>
          <w:szCs w:val="24"/>
        </w:rPr>
        <w:t>e</w:t>
      </w:r>
      <w:r w:rsidR="002A1CCD" w:rsidRPr="00AB4CD5">
        <w:rPr>
          <w:rFonts w:cs="Arial"/>
          <w:color w:val="000000"/>
          <w:sz w:val="24"/>
          <w:szCs w:val="24"/>
        </w:rPr>
        <w:t>nsure that no lighting is placed over the ends of the changing places table that may cause light to shine directly into the eyes of the persons on the table</w:t>
      </w:r>
      <w:r w:rsidRPr="00626100">
        <w:rPr>
          <w:rFonts w:cs="Arial"/>
          <w:color w:val="000000" w:themeColor="text1"/>
          <w:sz w:val="24"/>
          <w:szCs w:val="24"/>
        </w:rPr>
        <w:t>.</w:t>
      </w:r>
      <w:r w:rsidRPr="00AB4CD5">
        <w:rPr>
          <w:rFonts w:cs="Arial"/>
          <w:color w:val="000000" w:themeColor="text1"/>
          <w:sz w:val="24"/>
          <w:szCs w:val="24"/>
        </w:rPr>
        <w:br/>
      </w:r>
    </w:p>
    <w:p w14:paraId="23ADD57F" w14:textId="47EFB9E7" w:rsidR="00A80993" w:rsidRPr="00140ECB" w:rsidRDefault="00D172E4" w:rsidP="00D172E4">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Lighting Controls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 xml:space="preserve">Honeywell Exor MLS System installed across campus in most buildings.  This system is fully programmable and can operate with either absence or presence detection, daylight detection, and with fully adjustable timed settings. </w:t>
      </w:r>
      <w:r w:rsidR="0092255A" w:rsidRPr="00626100">
        <w:rPr>
          <w:rFonts w:cs="Arial"/>
          <w:color w:val="000000" w:themeColor="text1"/>
          <w:sz w:val="24"/>
          <w:szCs w:val="24"/>
        </w:rPr>
        <w:t xml:space="preserve">Dedicated </w:t>
      </w:r>
      <w:r w:rsidRPr="00626100">
        <w:rPr>
          <w:rFonts w:cs="Arial"/>
          <w:color w:val="000000" w:themeColor="text1"/>
          <w:sz w:val="24"/>
          <w:szCs w:val="24"/>
        </w:rPr>
        <w:t>sensor to be installed in each cubicle.</w:t>
      </w:r>
      <w:r w:rsidRPr="00626100">
        <w:rPr>
          <w:rFonts w:cs="Arial"/>
          <w:color w:val="000000" w:themeColor="text1"/>
          <w:sz w:val="24"/>
          <w:szCs w:val="24"/>
        </w:rPr>
        <w:br/>
      </w:r>
      <w:r w:rsidRPr="00626100">
        <w:rPr>
          <w:rFonts w:cs="Arial"/>
          <w:color w:val="000000" w:themeColor="text1"/>
          <w:sz w:val="24"/>
          <w:szCs w:val="24"/>
        </w:rPr>
        <w:br/>
        <w:t xml:space="preserve">Lighting controls in all accessible </w:t>
      </w:r>
      <w:r w:rsidR="00791AF6" w:rsidRPr="00626100">
        <w:rPr>
          <w:rFonts w:cs="Arial"/>
          <w:color w:val="000000" w:themeColor="text1"/>
          <w:sz w:val="24"/>
          <w:szCs w:val="24"/>
        </w:rPr>
        <w:t xml:space="preserve">WCs </w:t>
      </w:r>
      <w:r w:rsidR="00791AF6">
        <w:rPr>
          <w:rFonts w:cs="Arial"/>
          <w:color w:val="000000" w:themeColor="text1"/>
          <w:sz w:val="24"/>
          <w:szCs w:val="24"/>
        </w:rPr>
        <w:t>and</w:t>
      </w:r>
      <w:r w:rsidR="00063B4F">
        <w:rPr>
          <w:rFonts w:cs="Arial"/>
          <w:color w:val="000000" w:themeColor="text1"/>
          <w:sz w:val="24"/>
          <w:szCs w:val="24"/>
        </w:rPr>
        <w:t xml:space="preserve"> changing places toilets </w:t>
      </w:r>
      <w:r w:rsidRPr="00626100">
        <w:rPr>
          <w:rFonts w:cs="Arial"/>
          <w:color w:val="000000" w:themeColor="text1"/>
          <w:sz w:val="24"/>
          <w:szCs w:val="24"/>
        </w:rPr>
        <w:t>ideally needs to be manual on / off switch operation to prevent the lights from inadvertently going off when someone is inside.  Manual on / off switch combined with absence detection so that the light goes off if there is no activity for a long duration permitted.</w:t>
      </w:r>
      <w:r w:rsidRPr="00626100">
        <w:rPr>
          <w:rFonts w:cs="Arial"/>
          <w:color w:val="000000" w:themeColor="text1"/>
          <w:sz w:val="24"/>
          <w:szCs w:val="24"/>
        </w:rPr>
        <w:br/>
      </w:r>
      <w:r w:rsidRPr="00626100">
        <w:rPr>
          <w:rFonts w:cs="Arial"/>
          <w:color w:val="000000" w:themeColor="text1"/>
          <w:sz w:val="24"/>
          <w:szCs w:val="24"/>
        </w:rPr>
        <w:br/>
        <w:t>PIR sensors preferred rather than microwave sensors</w:t>
      </w:r>
      <w:r w:rsidR="009A02F0" w:rsidRPr="00626100">
        <w:rPr>
          <w:rFonts w:cs="Arial"/>
          <w:color w:val="000000" w:themeColor="text1"/>
          <w:sz w:val="24"/>
          <w:szCs w:val="24"/>
        </w:rPr>
        <w:t xml:space="preserve"> (MWS)</w:t>
      </w:r>
      <w:r w:rsidRPr="00626100">
        <w:rPr>
          <w:rFonts w:cs="Arial"/>
          <w:color w:val="000000" w:themeColor="text1"/>
          <w:sz w:val="24"/>
          <w:szCs w:val="24"/>
        </w:rPr>
        <w:t>, as microwave sensors are too sensitive</w:t>
      </w:r>
      <w:r w:rsidR="0013085F" w:rsidRPr="00626100">
        <w:rPr>
          <w:rFonts w:cs="Arial"/>
          <w:strike/>
          <w:color w:val="000000" w:themeColor="text1"/>
          <w:sz w:val="24"/>
          <w:szCs w:val="24"/>
        </w:rPr>
        <w:t xml:space="preserve"> </w:t>
      </w:r>
      <w:r w:rsidRPr="00626100">
        <w:rPr>
          <w:rFonts w:cs="Arial"/>
          <w:color w:val="000000" w:themeColor="text1"/>
          <w:sz w:val="24"/>
          <w:szCs w:val="24"/>
        </w:rPr>
        <w:t xml:space="preserve">which cause lights to switch on when they are not actually </w:t>
      </w:r>
      <w:r w:rsidR="00A80993" w:rsidRPr="00626100">
        <w:rPr>
          <w:rFonts w:cs="Arial"/>
          <w:color w:val="000000" w:themeColor="text1"/>
          <w:sz w:val="24"/>
          <w:szCs w:val="24"/>
        </w:rPr>
        <w:t>required</w:t>
      </w:r>
      <w:r w:rsidR="00A80993">
        <w:rPr>
          <w:rFonts w:cs="Arial"/>
          <w:color w:val="000000" w:themeColor="text1"/>
          <w:sz w:val="24"/>
          <w:szCs w:val="24"/>
        </w:rPr>
        <w:t xml:space="preserve">.     </w:t>
      </w:r>
    </w:p>
    <w:p w14:paraId="5C46FD8B" w14:textId="1BD3B405" w:rsidR="00D172E4" w:rsidRPr="00626100" w:rsidRDefault="00A80993" w:rsidP="00140ECB">
      <w:pPr>
        <w:tabs>
          <w:tab w:val="left" w:pos="1134"/>
        </w:tabs>
        <w:ind w:left="567"/>
        <w:rPr>
          <w:rFonts w:cs="Arial"/>
          <w:b/>
          <w:bCs/>
          <w:color w:val="000000" w:themeColor="text1"/>
          <w:sz w:val="24"/>
          <w:szCs w:val="24"/>
        </w:rPr>
      </w:pPr>
      <w:r>
        <w:rPr>
          <w:rFonts w:cs="Arial"/>
          <w:color w:val="000000" w:themeColor="text1"/>
          <w:sz w:val="24"/>
          <w:szCs w:val="24"/>
        </w:rPr>
        <w:t xml:space="preserve">                             </w:t>
      </w:r>
      <w:r w:rsidR="00D172E4" w:rsidRPr="00626100">
        <w:rPr>
          <w:rFonts w:cs="Arial"/>
          <w:b/>
          <w:bCs/>
          <w:color w:val="000000" w:themeColor="text1"/>
          <w:sz w:val="24"/>
          <w:szCs w:val="24"/>
        </w:rPr>
        <w:br/>
      </w:r>
    </w:p>
    <w:p w14:paraId="21AE7788" w14:textId="77777777" w:rsidR="00A80993" w:rsidRPr="00140ECB" w:rsidRDefault="00A974E0"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lastRenderedPageBreak/>
        <w:t xml:space="preserve">Emergency Assistance </w:t>
      </w:r>
      <w:r w:rsidR="00D172E4" w:rsidRPr="00626100">
        <w:rPr>
          <w:rFonts w:cs="Arial"/>
          <w:b/>
          <w:bCs/>
          <w:color w:val="000000" w:themeColor="text1"/>
          <w:sz w:val="24"/>
          <w:szCs w:val="24"/>
        </w:rPr>
        <w:t>Alarms</w:t>
      </w:r>
      <w:r w:rsidR="00D172E4" w:rsidRPr="00626100">
        <w:rPr>
          <w:rFonts w:cs="Arial"/>
          <w:b/>
          <w:bCs/>
          <w:color w:val="000000" w:themeColor="text1"/>
          <w:sz w:val="24"/>
          <w:szCs w:val="24"/>
        </w:rPr>
        <w:br/>
      </w:r>
    </w:p>
    <w:p w14:paraId="327E4496" w14:textId="52BBB599" w:rsidR="00A40E5F" w:rsidRDefault="00D172E4" w:rsidP="00140ECB">
      <w:pPr>
        <w:tabs>
          <w:tab w:val="left" w:pos="1134"/>
        </w:tabs>
        <w:ind w:left="567"/>
        <w:rPr>
          <w:rFonts w:cs="Arial"/>
          <w:color w:val="000000" w:themeColor="text1"/>
          <w:sz w:val="24"/>
          <w:szCs w:val="24"/>
        </w:rPr>
      </w:pPr>
      <w:r w:rsidRPr="00626100">
        <w:rPr>
          <w:rFonts w:cs="Arial"/>
          <w:color w:val="000000" w:themeColor="text1"/>
          <w:sz w:val="24"/>
          <w:szCs w:val="24"/>
        </w:rPr>
        <w:t xml:space="preserve">Visible and audible </w:t>
      </w:r>
      <w:r w:rsidR="00A974E0" w:rsidRPr="00626100">
        <w:rPr>
          <w:rFonts w:cs="Arial"/>
          <w:color w:val="000000" w:themeColor="text1"/>
          <w:sz w:val="24"/>
          <w:szCs w:val="24"/>
        </w:rPr>
        <w:t xml:space="preserve">emergency </w:t>
      </w:r>
      <w:r w:rsidRPr="00626100">
        <w:rPr>
          <w:rFonts w:cs="Arial"/>
          <w:color w:val="000000" w:themeColor="text1"/>
          <w:sz w:val="24"/>
          <w:szCs w:val="24"/>
        </w:rPr>
        <w:t>alarms within accessible washrooms need to be installed in the correct location and with the cord terminated at the correct height, which is often not the case.  The preferred location for the alarm cord is in the corner rather than on the transfer side of the WC to prevent it from being activated by mistake.</w:t>
      </w:r>
      <w:r w:rsidR="00063B4F">
        <w:rPr>
          <w:rFonts w:cs="Arial"/>
          <w:color w:val="000000" w:themeColor="text1"/>
          <w:sz w:val="24"/>
          <w:szCs w:val="24"/>
        </w:rPr>
        <w:t xml:space="preserve"> For the location of the emergency alarms in the changing places toilet please refer to BS8300. </w:t>
      </w:r>
      <w:r w:rsidRPr="00626100">
        <w:rPr>
          <w:rFonts w:cs="Arial"/>
          <w:color w:val="000000" w:themeColor="text1"/>
          <w:sz w:val="24"/>
          <w:szCs w:val="24"/>
        </w:rPr>
        <w:br/>
      </w:r>
      <w:r w:rsidRPr="00626100">
        <w:rPr>
          <w:rFonts w:cs="Arial"/>
          <w:color w:val="000000" w:themeColor="text1"/>
          <w:sz w:val="24"/>
          <w:szCs w:val="24"/>
        </w:rPr>
        <w:br/>
        <w:t>Currently the alarms activate local beacons and sounders which then rely on someone in the area responding to the alarm signal.</w:t>
      </w:r>
    </w:p>
    <w:p w14:paraId="41492745" w14:textId="476694F2" w:rsidR="00A40E5F" w:rsidRDefault="00A40E5F" w:rsidP="00A40E5F">
      <w:pPr>
        <w:tabs>
          <w:tab w:val="left" w:pos="1134"/>
        </w:tabs>
        <w:ind w:left="567"/>
        <w:rPr>
          <w:rFonts w:cs="Arial"/>
          <w:bCs/>
          <w:color w:val="000000" w:themeColor="text1"/>
          <w:sz w:val="24"/>
          <w:szCs w:val="24"/>
        </w:rPr>
      </w:pPr>
      <w:r w:rsidRPr="00A40E5F">
        <w:rPr>
          <w:rFonts w:cs="Arial"/>
          <w:bCs/>
          <w:color w:val="000000" w:themeColor="text1"/>
          <w:sz w:val="24"/>
          <w:szCs w:val="24"/>
        </w:rPr>
        <w:t xml:space="preserve">Alarms to go back to somewhere central, so that they can be monitored and reacted to, rather than providing just a local alarm </w:t>
      </w:r>
      <w:proofErr w:type="gramStart"/>
      <w:r w:rsidRPr="00A40E5F">
        <w:rPr>
          <w:rFonts w:cs="Arial"/>
          <w:bCs/>
          <w:color w:val="000000" w:themeColor="text1"/>
          <w:sz w:val="24"/>
          <w:szCs w:val="24"/>
        </w:rPr>
        <w:t>i.e.</w:t>
      </w:r>
      <w:proofErr w:type="gramEnd"/>
      <w:r w:rsidRPr="00A40E5F">
        <w:rPr>
          <w:rFonts w:cs="Arial"/>
          <w:bCs/>
          <w:color w:val="000000" w:themeColor="text1"/>
          <w:sz w:val="24"/>
          <w:szCs w:val="24"/>
        </w:rPr>
        <w:t xml:space="preserve"> outside of the washroom, which may not be acted upon. Alarm signals should be sent to UCL Security via the Gallagher system, although how this is responded to / acted on will need to be confirmed by local arrangement. There should also be a two-way visual and audio response, so that the person who has activated the alarm knows that help is on its way. Showers to also have audio and visual alarms, as these are often used by ambulant users who may need to call for assistance in an emergency.  </w:t>
      </w:r>
    </w:p>
    <w:p w14:paraId="456CE9C5" w14:textId="77777777" w:rsidR="00D56CC6" w:rsidRPr="00A40E5F" w:rsidRDefault="00D56CC6" w:rsidP="00A40E5F">
      <w:pPr>
        <w:tabs>
          <w:tab w:val="left" w:pos="1134"/>
        </w:tabs>
        <w:ind w:left="567"/>
        <w:rPr>
          <w:rFonts w:cs="Arial"/>
          <w:bCs/>
          <w:color w:val="000000" w:themeColor="text1"/>
          <w:sz w:val="24"/>
          <w:szCs w:val="24"/>
        </w:rPr>
      </w:pPr>
    </w:p>
    <w:p w14:paraId="2E745324" w14:textId="5CED3A4A" w:rsidR="00A40E5F" w:rsidRPr="00A40E5F" w:rsidRDefault="00A40E5F" w:rsidP="00A40E5F">
      <w:pPr>
        <w:tabs>
          <w:tab w:val="left" w:pos="1134"/>
        </w:tabs>
        <w:ind w:left="567"/>
        <w:rPr>
          <w:rFonts w:cs="Arial"/>
          <w:b/>
          <w:bCs/>
          <w:color w:val="000000" w:themeColor="text1"/>
          <w:sz w:val="24"/>
          <w:szCs w:val="24"/>
        </w:rPr>
      </w:pPr>
      <w:r w:rsidRPr="00A40E5F">
        <w:rPr>
          <w:rFonts w:cs="Arial"/>
          <w:bCs/>
          <w:color w:val="000000" w:themeColor="text1"/>
          <w:sz w:val="24"/>
          <w:szCs w:val="24"/>
        </w:rPr>
        <w:t>In leasehold buildings</w:t>
      </w:r>
      <w:r w:rsidR="0083146F">
        <w:rPr>
          <w:rFonts w:cs="Arial"/>
          <w:bCs/>
          <w:color w:val="000000" w:themeColor="text1"/>
          <w:sz w:val="24"/>
          <w:szCs w:val="24"/>
        </w:rPr>
        <w:t>/spaces</w:t>
      </w:r>
      <w:r w:rsidRPr="00A40E5F">
        <w:rPr>
          <w:rFonts w:cs="Arial"/>
          <w:bCs/>
          <w:color w:val="000000" w:themeColor="text1"/>
          <w:sz w:val="24"/>
          <w:szCs w:val="24"/>
        </w:rPr>
        <w:t>, there may be a requirement to install an additional alarm system for when UCL leaves the building</w:t>
      </w:r>
      <w:r w:rsidR="0083146F">
        <w:rPr>
          <w:rFonts w:cs="Arial"/>
          <w:bCs/>
          <w:color w:val="000000" w:themeColor="text1"/>
          <w:sz w:val="24"/>
          <w:szCs w:val="24"/>
        </w:rPr>
        <w:t>/space</w:t>
      </w:r>
      <w:r w:rsidRPr="00A40E5F">
        <w:rPr>
          <w:rFonts w:cs="Arial"/>
          <w:bCs/>
          <w:color w:val="000000" w:themeColor="text1"/>
          <w:sz w:val="24"/>
          <w:szCs w:val="24"/>
        </w:rPr>
        <w:t xml:space="preserve"> and the Gallagher system deactivated. Discussions with the Landlord, Building Control etc. will prove beneficial in establishing the additional requirements. The additional alarm system is to be tested as part of the handover process, then placed out of service until the lease on the property</w:t>
      </w:r>
      <w:r w:rsidR="0083146F">
        <w:rPr>
          <w:rFonts w:cs="Arial"/>
          <w:bCs/>
          <w:color w:val="000000" w:themeColor="text1"/>
          <w:sz w:val="24"/>
          <w:szCs w:val="24"/>
        </w:rPr>
        <w:t>/space</w:t>
      </w:r>
      <w:r w:rsidRPr="00A40E5F">
        <w:rPr>
          <w:rFonts w:cs="Arial"/>
          <w:bCs/>
          <w:color w:val="000000" w:themeColor="text1"/>
          <w:sz w:val="24"/>
          <w:szCs w:val="24"/>
        </w:rPr>
        <w:t xml:space="preserve"> expires and UCL </w:t>
      </w:r>
      <w:r w:rsidR="00156C76" w:rsidRPr="00A40E5F">
        <w:rPr>
          <w:rFonts w:cs="Arial"/>
          <w:bCs/>
          <w:color w:val="000000" w:themeColor="text1"/>
          <w:sz w:val="24"/>
          <w:szCs w:val="24"/>
        </w:rPr>
        <w:t>vacate</w:t>
      </w:r>
      <w:r w:rsidR="00156C76">
        <w:rPr>
          <w:rFonts w:cs="Arial"/>
          <w:bCs/>
          <w:color w:val="000000" w:themeColor="text1"/>
          <w:sz w:val="24"/>
          <w:szCs w:val="24"/>
        </w:rPr>
        <w:t>s</w:t>
      </w:r>
      <w:r w:rsidRPr="00A40E5F">
        <w:rPr>
          <w:rFonts w:cs="Arial"/>
          <w:bCs/>
          <w:color w:val="000000" w:themeColor="text1"/>
          <w:sz w:val="24"/>
          <w:szCs w:val="24"/>
        </w:rPr>
        <w:t xml:space="preserve"> the premises. The system is to be re-instated, tested and proved fully functional, before UCL leaves the </w:t>
      </w:r>
      <w:r w:rsidR="00156C76">
        <w:rPr>
          <w:rFonts w:cs="Arial"/>
          <w:bCs/>
          <w:color w:val="000000" w:themeColor="text1"/>
          <w:sz w:val="24"/>
          <w:szCs w:val="24"/>
        </w:rPr>
        <w:t>premises</w:t>
      </w:r>
      <w:r w:rsidRPr="00A40E5F">
        <w:rPr>
          <w:rFonts w:cs="Arial"/>
          <w:b/>
          <w:bCs/>
          <w:color w:val="000000" w:themeColor="text1"/>
          <w:sz w:val="24"/>
          <w:szCs w:val="24"/>
        </w:rPr>
        <w:t>.</w:t>
      </w:r>
    </w:p>
    <w:p w14:paraId="2A7991DE" w14:textId="5E8AC9CF" w:rsidR="00D172E4" w:rsidRPr="00626100" w:rsidRDefault="00D172E4" w:rsidP="00A40E5F">
      <w:pPr>
        <w:tabs>
          <w:tab w:val="left" w:pos="1134"/>
        </w:tabs>
        <w:rPr>
          <w:rFonts w:cs="Arial"/>
          <w:color w:val="000000" w:themeColor="text1"/>
          <w:sz w:val="24"/>
          <w:szCs w:val="24"/>
        </w:rPr>
      </w:pPr>
    </w:p>
    <w:p w14:paraId="14DDB95C" w14:textId="13E22352" w:rsidR="00D172E4"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Small Power</w:t>
      </w:r>
      <w:r w:rsidRPr="00626100">
        <w:rPr>
          <w:rFonts w:cs="Arial"/>
          <w:b/>
          <w:bCs/>
          <w:color w:val="000000" w:themeColor="text1"/>
          <w:sz w:val="24"/>
          <w:szCs w:val="24"/>
        </w:rPr>
        <w:br/>
      </w:r>
      <w:r w:rsidRPr="00626100">
        <w:rPr>
          <w:rFonts w:cs="Arial"/>
          <w:b/>
          <w:bCs/>
          <w:color w:val="000000" w:themeColor="text1"/>
          <w:sz w:val="24"/>
          <w:szCs w:val="24"/>
        </w:rPr>
        <w:br/>
      </w:r>
      <w:proofErr w:type="gramStart"/>
      <w:r w:rsidRPr="00626100">
        <w:rPr>
          <w:rFonts w:cs="Arial"/>
          <w:color w:val="000000" w:themeColor="text1"/>
          <w:sz w:val="24"/>
          <w:szCs w:val="24"/>
        </w:rPr>
        <w:t>Non</w:t>
      </w:r>
      <w:r w:rsidR="00156C76">
        <w:rPr>
          <w:rFonts w:cs="Arial"/>
          <w:color w:val="000000" w:themeColor="text1"/>
          <w:sz w:val="24"/>
          <w:szCs w:val="24"/>
        </w:rPr>
        <w:t>-</w:t>
      </w:r>
      <w:r w:rsidRPr="00626100">
        <w:rPr>
          <w:rFonts w:cs="Arial"/>
          <w:color w:val="000000" w:themeColor="text1"/>
          <w:sz w:val="24"/>
          <w:szCs w:val="24"/>
        </w:rPr>
        <w:t>switched</w:t>
      </w:r>
      <w:proofErr w:type="gramEnd"/>
      <w:r w:rsidRPr="00626100">
        <w:rPr>
          <w:rFonts w:cs="Arial"/>
          <w:color w:val="000000" w:themeColor="text1"/>
          <w:sz w:val="24"/>
          <w:szCs w:val="24"/>
        </w:rPr>
        <w:t xml:space="preserve"> fused spurs with neon indicators should be provided for electrical items such as hand driers and automated taps.  These need to be </w:t>
      </w:r>
      <w:r w:rsidR="00EB6044" w:rsidRPr="00626100">
        <w:rPr>
          <w:rFonts w:cs="Arial"/>
          <w:color w:val="000000" w:themeColor="text1"/>
          <w:sz w:val="24"/>
          <w:szCs w:val="24"/>
        </w:rPr>
        <w:t>non-switched</w:t>
      </w:r>
      <w:r w:rsidRPr="00626100">
        <w:rPr>
          <w:rFonts w:cs="Arial"/>
          <w:color w:val="000000" w:themeColor="text1"/>
          <w:sz w:val="24"/>
          <w:szCs w:val="24"/>
        </w:rPr>
        <w:t xml:space="preserve"> to prevent students from turning them off.</w:t>
      </w:r>
      <w:r w:rsidR="00D23E2E">
        <w:rPr>
          <w:rFonts w:cs="Arial"/>
          <w:color w:val="000000" w:themeColor="text1"/>
          <w:sz w:val="24"/>
          <w:szCs w:val="24"/>
        </w:rPr>
        <w:t xml:space="preserve"> </w:t>
      </w:r>
      <w:r w:rsidRPr="00626100">
        <w:rPr>
          <w:rFonts w:cs="Arial"/>
          <w:b/>
          <w:bCs/>
          <w:color w:val="000000" w:themeColor="text1"/>
          <w:sz w:val="24"/>
          <w:szCs w:val="24"/>
        </w:rPr>
        <w:br/>
      </w:r>
    </w:p>
    <w:p w14:paraId="783A91A6" w14:textId="77777777" w:rsidR="004E6299"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Fire Detection</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To be as per UCL Fire Safety design documents for fire detection requirements.</w:t>
      </w:r>
    </w:p>
    <w:p w14:paraId="65FB2AB3" w14:textId="77777777" w:rsidR="004E6299" w:rsidRPr="00626100" w:rsidRDefault="004E6299" w:rsidP="004E6299">
      <w:pPr>
        <w:tabs>
          <w:tab w:val="left" w:pos="1134"/>
        </w:tabs>
        <w:ind w:left="567"/>
        <w:rPr>
          <w:rFonts w:cs="Arial"/>
          <w:b/>
          <w:bCs/>
          <w:color w:val="000000" w:themeColor="text1"/>
          <w:sz w:val="24"/>
          <w:szCs w:val="24"/>
        </w:rPr>
      </w:pPr>
    </w:p>
    <w:p w14:paraId="191CAB62" w14:textId="54DAE2A3" w:rsidR="00D172E4" w:rsidRPr="00626100" w:rsidRDefault="004E6299" w:rsidP="00AB4CD5">
      <w:pPr>
        <w:tabs>
          <w:tab w:val="left" w:pos="1134"/>
        </w:tabs>
        <w:ind w:left="567"/>
        <w:rPr>
          <w:rFonts w:cs="Arial"/>
          <w:color w:val="000000" w:themeColor="text1"/>
          <w:sz w:val="24"/>
          <w:szCs w:val="24"/>
        </w:rPr>
      </w:pPr>
      <w:r w:rsidRPr="00AB4CD5">
        <w:rPr>
          <w:rFonts w:cs="Arial"/>
          <w:color w:val="000000" w:themeColor="text1"/>
          <w:sz w:val="24"/>
          <w:szCs w:val="24"/>
        </w:rPr>
        <w:t>Audible and vis</w:t>
      </w:r>
      <w:r w:rsidRPr="00626100">
        <w:rPr>
          <w:rFonts w:cs="Arial"/>
          <w:color w:val="000000" w:themeColor="text1"/>
          <w:sz w:val="24"/>
          <w:szCs w:val="24"/>
        </w:rPr>
        <w:t>ual fire alarm indicators to be installed in all WCs and showers.</w:t>
      </w:r>
      <w:r w:rsidR="00D172E4" w:rsidRPr="00AB4CD5">
        <w:rPr>
          <w:rFonts w:cs="Arial"/>
          <w:color w:val="000000" w:themeColor="text1"/>
          <w:sz w:val="24"/>
          <w:szCs w:val="24"/>
        </w:rPr>
        <w:br/>
      </w:r>
    </w:p>
    <w:p w14:paraId="7BE78179" w14:textId="3F9740DA" w:rsidR="00D172E4"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Ventilation</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Mechanical ventilation system to provide the required number of air changes required.  Where doors to cubicles are full height, doors to be undercut to allow make up air into cubicles rather than using transfer grilles.</w:t>
      </w:r>
      <w:r w:rsidR="00D56CC6">
        <w:rPr>
          <w:rFonts w:cs="Arial"/>
          <w:color w:val="000000" w:themeColor="text1"/>
          <w:sz w:val="24"/>
          <w:szCs w:val="24"/>
        </w:rPr>
        <w:t xml:space="preserve">    </w:t>
      </w:r>
      <w:r w:rsidRPr="00626100">
        <w:rPr>
          <w:rFonts w:cs="Arial"/>
          <w:b/>
          <w:bCs/>
          <w:color w:val="000000" w:themeColor="text1"/>
          <w:sz w:val="24"/>
          <w:szCs w:val="24"/>
        </w:rPr>
        <w:br/>
      </w:r>
    </w:p>
    <w:p w14:paraId="7B5F0BF8" w14:textId="1DE6A4AA" w:rsidR="00D172E4"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lastRenderedPageBreak/>
        <w:t>Pipework</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Copper pipework should be used.  Using crimped copper pipework (rather than soldered) avoids the need for a hot works permit.</w:t>
      </w:r>
      <w:r w:rsidRPr="00626100">
        <w:rPr>
          <w:rFonts w:cs="Arial"/>
          <w:color w:val="000000" w:themeColor="text1"/>
          <w:sz w:val="24"/>
          <w:szCs w:val="24"/>
        </w:rPr>
        <w:br/>
      </w:r>
      <w:r w:rsidRPr="00626100">
        <w:rPr>
          <w:rFonts w:cs="Arial"/>
          <w:color w:val="000000" w:themeColor="text1"/>
          <w:sz w:val="24"/>
          <w:szCs w:val="24"/>
        </w:rPr>
        <w:br/>
        <w:t>Plastic pipework should be avoided wherever possible.  Where plastic flexible pipework is to be used (such as for Changing Places</w:t>
      </w:r>
      <w:r w:rsidR="00156C76">
        <w:rPr>
          <w:rFonts w:cs="Arial"/>
          <w:color w:val="000000" w:themeColor="text1"/>
          <w:sz w:val="24"/>
          <w:szCs w:val="24"/>
        </w:rPr>
        <w:t xml:space="preserve"> toilets</w:t>
      </w:r>
      <w:r w:rsidRPr="00626100">
        <w:rPr>
          <w:rFonts w:cs="Arial"/>
          <w:color w:val="000000" w:themeColor="text1"/>
          <w:sz w:val="24"/>
          <w:szCs w:val="24"/>
        </w:rPr>
        <w:t xml:space="preserve">), this must be </w:t>
      </w:r>
      <w:r w:rsidR="00156C76" w:rsidRPr="00156C76">
        <w:rPr>
          <w:rFonts w:cs="Arial"/>
          <w:color w:val="000000" w:themeColor="text1"/>
          <w:sz w:val="24"/>
          <w:szCs w:val="24"/>
        </w:rPr>
        <w:t>Water Regulations Advisory Scheme</w:t>
      </w:r>
      <w:r w:rsidR="00156C76">
        <w:rPr>
          <w:rFonts w:cs="Arial"/>
          <w:color w:val="000000" w:themeColor="text1"/>
          <w:sz w:val="24"/>
          <w:szCs w:val="24"/>
        </w:rPr>
        <w:t xml:space="preserve"> (</w:t>
      </w:r>
      <w:r w:rsidRPr="00626100">
        <w:rPr>
          <w:rFonts w:cs="Arial"/>
          <w:color w:val="000000" w:themeColor="text1"/>
          <w:sz w:val="24"/>
          <w:szCs w:val="24"/>
        </w:rPr>
        <w:t>WRAS</w:t>
      </w:r>
      <w:r w:rsidR="00156C76">
        <w:rPr>
          <w:rFonts w:cs="Arial"/>
          <w:color w:val="000000" w:themeColor="text1"/>
          <w:sz w:val="24"/>
          <w:szCs w:val="24"/>
        </w:rPr>
        <w:t>)</w:t>
      </w:r>
      <w:r w:rsidRPr="00626100">
        <w:rPr>
          <w:rFonts w:cs="Arial"/>
          <w:color w:val="000000" w:themeColor="text1"/>
          <w:sz w:val="24"/>
          <w:szCs w:val="24"/>
        </w:rPr>
        <w:t xml:space="preserve"> approved.</w:t>
      </w:r>
      <w:r w:rsidRPr="00626100">
        <w:rPr>
          <w:rFonts w:cs="Arial"/>
          <w:b/>
          <w:bCs/>
          <w:color w:val="000000" w:themeColor="text1"/>
          <w:sz w:val="24"/>
          <w:szCs w:val="24"/>
        </w:rPr>
        <w:br/>
      </w:r>
    </w:p>
    <w:p w14:paraId="085B239B" w14:textId="1B0E4F60" w:rsidR="00D172E4"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Isolation Valves</w:t>
      </w:r>
      <w:r w:rsidRPr="00626100">
        <w:rPr>
          <w:rFonts w:cs="Arial"/>
          <w:b/>
          <w:bCs/>
          <w:color w:val="000000" w:themeColor="text1"/>
          <w:sz w:val="24"/>
          <w:szCs w:val="24"/>
        </w:rPr>
        <w:br/>
      </w:r>
      <w:r w:rsidRPr="00626100">
        <w:rPr>
          <w:rFonts w:cs="Arial"/>
          <w:b/>
          <w:bCs/>
          <w:color w:val="000000" w:themeColor="text1"/>
          <w:sz w:val="24"/>
          <w:szCs w:val="24"/>
        </w:rPr>
        <w:br/>
      </w:r>
      <w:r w:rsidRPr="00626100">
        <w:rPr>
          <w:rFonts w:cs="Arial"/>
          <w:color w:val="000000" w:themeColor="text1"/>
          <w:sz w:val="24"/>
          <w:szCs w:val="24"/>
        </w:rPr>
        <w:t xml:space="preserve">Quarter turn lever action </w:t>
      </w:r>
      <w:proofErr w:type="gramStart"/>
      <w:r w:rsidR="009A02F0" w:rsidRPr="00626100">
        <w:rPr>
          <w:rFonts w:cs="Arial"/>
          <w:color w:val="000000" w:themeColor="text1"/>
          <w:sz w:val="24"/>
          <w:szCs w:val="24"/>
        </w:rPr>
        <w:t>e.g.</w:t>
      </w:r>
      <w:proofErr w:type="gramEnd"/>
      <w:r w:rsidR="009A02F0" w:rsidRPr="00626100">
        <w:rPr>
          <w:rFonts w:cs="Arial"/>
          <w:color w:val="000000" w:themeColor="text1"/>
          <w:sz w:val="24"/>
          <w:szCs w:val="24"/>
        </w:rPr>
        <w:t xml:space="preserve"> </w:t>
      </w:r>
      <w:proofErr w:type="spellStart"/>
      <w:r w:rsidR="009A02F0" w:rsidRPr="00626100">
        <w:rPr>
          <w:rFonts w:cs="Arial"/>
          <w:color w:val="000000" w:themeColor="text1"/>
          <w:sz w:val="24"/>
          <w:szCs w:val="24"/>
        </w:rPr>
        <w:t>Ballofix</w:t>
      </w:r>
      <w:proofErr w:type="spellEnd"/>
      <w:r w:rsidR="009A02F0" w:rsidRPr="00626100">
        <w:rPr>
          <w:rFonts w:cs="Arial"/>
          <w:color w:val="000000" w:themeColor="text1"/>
          <w:sz w:val="24"/>
          <w:szCs w:val="24"/>
        </w:rPr>
        <w:t xml:space="preserve">® </w:t>
      </w:r>
      <w:r w:rsidRPr="00626100">
        <w:rPr>
          <w:rFonts w:cs="Arial"/>
          <w:color w:val="000000" w:themeColor="text1"/>
          <w:sz w:val="24"/>
          <w:szCs w:val="24"/>
        </w:rPr>
        <w:t xml:space="preserve">valves to be used to isolate fittings.  Where exposed these should be </w:t>
      </w:r>
      <w:r w:rsidR="00EB6044" w:rsidRPr="00626100">
        <w:rPr>
          <w:rFonts w:cs="Arial"/>
          <w:color w:val="000000" w:themeColor="text1"/>
          <w:sz w:val="24"/>
          <w:szCs w:val="24"/>
        </w:rPr>
        <w:t>Allen</w:t>
      </w:r>
      <w:r w:rsidRPr="00626100">
        <w:rPr>
          <w:rFonts w:cs="Arial"/>
          <w:color w:val="000000" w:themeColor="text1"/>
          <w:sz w:val="24"/>
          <w:szCs w:val="24"/>
        </w:rPr>
        <w:t xml:space="preserve"> key operated to prevent people tampering with them.  Where concealed, lever or screwdriver operated is acceptable.</w:t>
      </w:r>
      <w:r w:rsidRPr="00626100">
        <w:rPr>
          <w:rFonts w:cs="Arial"/>
          <w:b/>
          <w:bCs/>
          <w:color w:val="000000" w:themeColor="text1"/>
          <w:sz w:val="24"/>
          <w:szCs w:val="24"/>
        </w:rPr>
        <w:br/>
      </w:r>
    </w:p>
    <w:p w14:paraId="3384737F" w14:textId="2AA99727" w:rsidR="009A02F0"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Mixing Valves</w:t>
      </w:r>
      <w:r w:rsidRPr="00626100">
        <w:rPr>
          <w:rFonts w:cs="Arial"/>
          <w:b/>
          <w:bCs/>
          <w:color w:val="000000" w:themeColor="text1"/>
          <w:sz w:val="24"/>
          <w:szCs w:val="24"/>
        </w:rPr>
        <w:br/>
      </w:r>
    </w:p>
    <w:p w14:paraId="2B71A430" w14:textId="6571AC9F" w:rsidR="00D172E4" w:rsidRPr="00626100" w:rsidRDefault="009A02F0" w:rsidP="0013085F">
      <w:pPr>
        <w:tabs>
          <w:tab w:val="left" w:pos="1134"/>
        </w:tabs>
        <w:ind w:left="555"/>
        <w:rPr>
          <w:rFonts w:cs="Arial"/>
          <w:color w:val="000000" w:themeColor="text1"/>
          <w:sz w:val="24"/>
          <w:szCs w:val="24"/>
        </w:rPr>
      </w:pPr>
      <w:r w:rsidRPr="00626100">
        <w:rPr>
          <w:rFonts w:cs="Arial"/>
          <w:color w:val="000000" w:themeColor="text1"/>
          <w:sz w:val="24"/>
          <w:szCs w:val="24"/>
        </w:rPr>
        <w:t>UCL uti</w:t>
      </w:r>
      <w:r w:rsidR="009C48FA" w:rsidRPr="00626100">
        <w:rPr>
          <w:rFonts w:cs="Arial"/>
          <w:color w:val="000000" w:themeColor="text1"/>
          <w:sz w:val="24"/>
          <w:szCs w:val="24"/>
        </w:rPr>
        <w:t>lise a thermal regime to control legionella and the hot water supply is typically 60</w:t>
      </w:r>
      <w:r w:rsidR="005E1C54" w:rsidRPr="00626100">
        <w:rPr>
          <w:rFonts w:cs="Arial"/>
          <w:color w:val="000000" w:themeColor="text1"/>
          <w:sz w:val="24"/>
          <w:szCs w:val="24"/>
        </w:rPr>
        <w:t>⁰</w:t>
      </w:r>
      <w:r w:rsidR="009C48FA" w:rsidRPr="00626100">
        <w:rPr>
          <w:rFonts w:cs="Arial"/>
          <w:color w:val="000000" w:themeColor="text1"/>
          <w:sz w:val="24"/>
          <w:szCs w:val="24"/>
        </w:rPr>
        <w:t>C</w:t>
      </w:r>
      <w:r w:rsidR="005E1C54" w:rsidRPr="00626100">
        <w:rPr>
          <w:rFonts w:cs="Arial"/>
          <w:color w:val="000000" w:themeColor="text1"/>
          <w:sz w:val="24"/>
          <w:szCs w:val="24"/>
        </w:rPr>
        <w:t xml:space="preserve">. Water above 48⁰C can scald, so to ensure a safe and comfortable temperature, hot water is mixed with cold water at the point of </w:t>
      </w:r>
      <w:r w:rsidR="00791AF6" w:rsidRPr="00626100">
        <w:rPr>
          <w:rFonts w:cs="Arial"/>
          <w:color w:val="000000" w:themeColor="text1"/>
          <w:sz w:val="24"/>
          <w:szCs w:val="24"/>
        </w:rPr>
        <w:t>discharge. TMV</w:t>
      </w:r>
      <w:r w:rsidR="005E1C54" w:rsidRPr="00626100">
        <w:rPr>
          <w:rFonts w:cs="Arial"/>
          <w:color w:val="000000" w:themeColor="text1"/>
          <w:sz w:val="24"/>
          <w:szCs w:val="24"/>
        </w:rPr>
        <w:t>2 certified mixing valves, to be used.</w:t>
      </w:r>
    </w:p>
    <w:p w14:paraId="2AFD6FCC" w14:textId="77777777" w:rsidR="005E1C54" w:rsidRPr="00626100" w:rsidRDefault="005E1C54" w:rsidP="0013085F">
      <w:pPr>
        <w:tabs>
          <w:tab w:val="left" w:pos="1134"/>
        </w:tabs>
        <w:ind w:left="555"/>
        <w:rPr>
          <w:rFonts w:cs="Arial"/>
          <w:color w:val="000000" w:themeColor="text1"/>
          <w:sz w:val="24"/>
          <w:szCs w:val="24"/>
        </w:rPr>
      </w:pPr>
    </w:p>
    <w:p w14:paraId="41B485BA" w14:textId="7D19E8FC" w:rsidR="00D172E4" w:rsidRPr="00626100" w:rsidRDefault="00D172E4" w:rsidP="00D172E4">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Leak Detection</w:t>
      </w:r>
      <w:r w:rsidRPr="00626100">
        <w:rPr>
          <w:rFonts w:cs="Arial"/>
          <w:color w:val="000000" w:themeColor="text1"/>
          <w:sz w:val="24"/>
          <w:szCs w:val="24"/>
        </w:rPr>
        <w:br/>
      </w:r>
      <w:r w:rsidRPr="00626100">
        <w:rPr>
          <w:rFonts w:cs="Arial"/>
          <w:color w:val="000000" w:themeColor="text1"/>
          <w:sz w:val="24"/>
          <w:szCs w:val="24"/>
        </w:rPr>
        <w:br/>
        <w:t xml:space="preserve">Using </w:t>
      </w:r>
      <w:r w:rsidR="005E1C54" w:rsidRPr="00626100">
        <w:rPr>
          <w:rFonts w:cs="Arial"/>
          <w:color w:val="000000" w:themeColor="text1"/>
          <w:sz w:val="24"/>
          <w:szCs w:val="24"/>
        </w:rPr>
        <w:t xml:space="preserve">spot detectors or </w:t>
      </w:r>
      <w:r w:rsidRPr="00626100">
        <w:rPr>
          <w:rFonts w:cs="Arial"/>
          <w:color w:val="000000" w:themeColor="text1"/>
          <w:sz w:val="24"/>
          <w:szCs w:val="24"/>
        </w:rPr>
        <w:t>trace cables to detect leaks is typically only done for major water services pipework</w:t>
      </w:r>
      <w:r w:rsidR="005E1C54" w:rsidRPr="00626100">
        <w:rPr>
          <w:rFonts w:cs="Arial"/>
          <w:color w:val="000000" w:themeColor="text1"/>
          <w:sz w:val="24"/>
          <w:szCs w:val="24"/>
        </w:rPr>
        <w:t xml:space="preserve"> installations</w:t>
      </w:r>
      <w:r w:rsidRPr="00626100">
        <w:rPr>
          <w:rFonts w:cs="Arial"/>
          <w:color w:val="000000" w:themeColor="text1"/>
          <w:sz w:val="24"/>
          <w:szCs w:val="24"/>
        </w:rPr>
        <w:t xml:space="preserve">, so is not required </w:t>
      </w:r>
      <w:r w:rsidR="005E1C54" w:rsidRPr="00626100">
        <w:rPr>
          <w:rFonts w:cs="Arial"/>
          <w:color w:val="000000" w:themeColor="text1"/>
          <w:sz w:val="24"/>
          <w:szCs w:val="24"/>
        </w:rPr>
        <w:t xml:space="preserve">in </w:t>
      </w:r>
      <w:r w:rsidRPr="00626100">
        <w:rPr>
          <w:rFonts w:cs="Arial"/>
          <w:color w:val="000000" w:themeColor="text1"/>
          <w:sz w:val="24"/>
          <w:szCs w:val="24"/>
        </w:rPr>
        <w:t>washrooms.</w:t>
      </w:r>
    </w:p>
    <w:p w14:paraId="1EF7C283" w14:textId="77777777" w:rsidR="00607E6D" w:rsidRPr="00AB4CD5" w:rsidRDefault="00607E6D" w:rsidP="00AB4CD5">
      <w:pPr>
        <w:tabs>
          <w:tab w:val="left" w:pos="1134"/>
        </w:tabs>
        <w:rPr>
          <w:rFonts w:cs="Arial"/>
          <w:color w:val="000000" w:themeColor="text1"/>
          <w:sz w:val="24"/>
          <w:szCs w:val="24"/>
        </w:rPr>
      </w:pPr>
    </w:p>
    <w:p w14:paraId="543F9248" w14:textId="78CF439D" w:rsidR="00A635EC" w:rsidRPr="00626100" w:rsidRDefault="00A635EC">
      <w:pPr>
        <w:numPr>
          <w:ilvl w:val="1"/>
          <w:numId w:val="22"/>
        </w:numPr>
        <w:tabs>
          <w:tab w:val="left" w:pos="1134"/>
        </w:tabs>
        <w:ind w:left="567" w:firstLine="0"/>
        <w:rPr>
          <w:rFonts w:cs="Arial"/>
          <w:color w:val="000000" w:themeColor="text1"/>
          <w:sz w:val="24"/>
          <w:szCs w:val="24"/>
        </w:rPr>
      </w:pPr>
      <w:r w:rsidRPr="00626100">
        <w:rPr>
          <w:rFonts w:cs="Arial"/>
          <w:b/>
          <w:bCs/>
          <w:color w:val="000000" w:themeColor="text1"/>
          <w:sz w:val="24"/>
          <w:szCs w:val="24"/>
        </w:rPr>
        <w:t>Grab rails</w:t>
      </w:r>
      <w:r w:rsidR="00A974E0" w:rsidRPr="00626100">
        <w:rPr>
          <w:rFonts w:cs="Arial"/>
          <w:color w:val="000000" w:themeColor="text1"/>
          <w:sz w:val="24"/>
          <w:szCs w:val="24"/>
        </w:rPr>
        <w:br/>
      </w:r>
      <w:r w:rsidR="00A974E0" w:rsidRPr="00626100">
        <w:rPr>
          <w:rFonts w:cs="Arial"/>
          <w:color w:val="000000" w:themeColor="text1"/>
          <w:sz w:val="24"/>
          <w:szCs w:val="24"/>
        </w:rPr>
        <w:br/>
        <w:t>Grab rails should</w:t>
      </w:r>
      <w:r w:rsidRPr="00AB4CD5">
        <w:rPr>
          <w:rFonts w:cs="Arial"/>
          <w:color w:val="000000" w:themeColor="text1"/>
          <w:sz w:val="24"/>
          <w:szCs w:val="24"/>
        </w:rPr>
        <w:t xml:space="preserve"> be capable of supporting a load of 171 kg applied both vertically and at 45°. Grab rails should </w:t>
      </w:r>
      <w:r w:rsidR="00A974E0" w:rsidRPr="00626100">
        <w:rPr>
          <w:rFonts w:cs="Arial"/>
          <w:color w:val="000000" w:themeColor="text1"/>
          <w:sz w:val="24"/>
          <w:szCs w:val="24"/>
        </w:rPr>
        <w:t xml:space="preserve">visually </w:t>
      </w:r>
      <w:r w:rsidRPr="00AB4CD5">
        <w:rPr>
          <w:rFonts w:cs="Arial"/>
          <w:color w:val="000000" w:themeColor="text1"/>
          <w:sz w:val="24"/>
          <w:szCs w:val="24"/>
        </w:rPr>
        <w:t xml:space="preserve">contrast with the background </w:t>
      </w:r>
      <w:r w:rsidR="00A974E0" w:rsidRPr="00626100">
        <w:rPr>
          <w:rFonts w:cs="Arial"/>
          <w:color w:val="000000" w:themeColor="text1"/>
          <w:sz w:val="24"/>
          <w:szCs w:val="24"/>
        </w:rPr>
        <w:t xml:space="preserve">that </w:t>
      </w:r>
      <w:r w:rsidRPr="00AB4CD5">
        <w:rPr>
          <w:rFonts w:cs="Arial"/>
          <w:color w:val="000000" w:themeColor="text1"/>
          <w:sz w:val="24"/>
          <w:szCs w:val="24"/>
        </w:rPr>
        <w:t xml:space="preserve">they are seen against. </w:t>
      </w:r>
    </w:p>
    <w:p w14:paraId="0CA64E45" w14:textId="77777777" w:rsidR="00667C63" w:rsidRPr="00626100" w:rsidRDefault="00667C63" w:rsidP="00AB4CD5">
      <w:pPr>
        <w:tabs>
          <w:tab w:val="left" w:pos="1134"/>
        </w:tabs>
        <w:ind w:left="567"/>
        <w:rPr>
          <w:rFonts w:cs="Arial"/>
          <w:color w:val="000000" w:themeColor="text1"/>
          <w:sz w:val="24"/>
          <w:szCs w:val="24"/>
        </w:rPr>
      </w:pPr>
    </w:p>
    <w:p w14:paraId="312185A3" w14:textId="6B7B83D4" w:rsidR="00667C63" w:rsidRPr="00AB4CD5" w:rsidRDefault="00667C63">
      <w:pPr>
        <w:numPr>
          <w:ilvl w:val="1"/>
          <w:numId w:val="22"/>
        </w:numPr>
        <w:tabs>
          <w:tab w:val="left" w:pos="1134"/>
        </w:tabs>
        <w:ind w:left="567" w:firstLine="0"/>
        <w:rPr>
          <w:rFonts w:cs="Arial"/>
          <w:b/>
          <w:bCs/>
          <w:color w:val="000000" w:themeColor="text1"/>
          <w:sz w:val="24"/>
          <w:szCs w:val="24"/>
        </w:rPr>
      </w:pPr>
      <w:r w:rsidRPr="00626100">
        <w:rPr>
          <w:rFonts w:cs="Arial"/>
          <w:b/>
          <w:bCs/>
          <w:color w:val="000000" w:themeColor="text1"/>
          <w:sz w:val="24"/>
          <w:szCs w:val="24"/>
        </w:rPr>
        <w:t>Water Supply</w:t>
      </w:r>
      <w:r w:rsidRPr="00AB4CD5">
        <w:rPr>
          <w:rFonts w:cs="Arial"/>
          <w:b/>
          <w:bCs/>
          <w:color w:val="000000" w:themeColor="text1"/>
          <w:sz w:val="24"/>
          <w:szCs w:val="24"/>
        </w:rPr>
        <w:t xml:space="preserve"> Isolation</w:t>
      </w:r>
    </w:p>
    <w:p w14:paraId="2F36BF96" w14:textId="77777777" w:rsidR="00667C63" w:rsidRPr="00AB4CD5" w:rsidRDefault="00667C63" w:rsidP="00AB4CD5">
      <w:pPr>
        <w:ind w:left="720"/>
        <w:rPr>
          <w:rFonts w:cs="Arial"/>
          <w:color w:val="000000" w:themeColor="text1"/>
          <w:sz w:val="24"/>
          <w:szCs w:val="24"/>
        </w:rPr>
      </w:pPr>
    </w:p>
    <w:p w14:paraId="4AD49DB9" w14:textId="63733214" w:rsidR="00667C63" w:rsidRPr="00AB4CD5" w:rsidRDefault="00667C63" w:rsidP="00AB4CD5">
      <w:pPr>
        <w:ind w:left="567"/>
        <w:rPr>
          <w:rFonts w:cs="Arial"/>
          <w:sz w:val="24"/>
          <w:szCs w:val="24"/>
        </w:rPr>
      </w:pPr>
      <w:r w:rsidRPr="00AB4CD5">
        <w:rPr>
          <w:rFonts w:cs="Arial"/>
          <w:color w:val="000000"/>
          <w:sz w:val="24"/>
          <w:szCs w:val="24"/>
        </w:rPr>
        <w:t xml:space="preserve">Install flow control devices to isolate the </w:t>
      </w:r>
      <w:proofErr w:type="gramStart"/>
      <w:r w:rsidRPr="00AB4CD5">
        <w:rPr>
          <w:rFonts w:cs="Arial"/>
          <w:color w:val="000000"/>
          <w:sz w:val="24"/>
          <w:szCs w:val="24"/>
        </w:rPr>
        <w:t>cold water</w:t>
      </w:r>
      <w:proofErr w:type="gramEnd"/>
      <w:r w:rsidRPr="00AB4CD5">
        <w:rPr>
          <w:rFonts w:cs="Arial"/>
          <w:color w:val="000000"/>
          <w:sz w:val="24"/>
          <w:szCs w:val="24"/>
        </w:rPr>
        <w:t xml:space="preserve"> supply to washrooms when unoccupied (to minimise water leaks and wastage). This usually comprises a solenoid valve linked to occupancy sensor, which may also serve lighting. The shut-off system only needs to be applied to the </w:t>
      </w:r>
      <w:proofErr w:type="gramStart"/>
      <w:r w:rsidRPr="00AB4CD5">
        <w:rPr>
          <w:rFonts w:cs="Arial"/>
          <w:color w:val="000000"/>
          <w:sz w:val="24"/>
          <w:szCs w:val="24"/>
        </w:rPr>
        <w:t>cold water</w:t>
      </w:r>
      <w:proofErr w:type="gramEnd"/>
      <w:r w:rsidRPr="00AB4CD5">
        <w:rPr>
          <w:rFonts w:cs="Arial"/>
          <w:color w:val="000000"/>
          <w:sz w:val="24"/>
          <w:szCs w:val="24"/>
        </w:rPr>
        <w:t xml:space="preserve"> supply for taps, WCs and urinals (not showers).</w:t>
      </w:r>
    </w:p>
    <w:p w14:paraId="41D8A4CA" w14:textId="77777777" w:rsidR="00667C63" w:rsidRPr="00AB4CD5" w:rsidRDefault="00667C63" w:rsidP="00AB4CD5">
      <w:pPr>
        <w:tabs>
          <w:tab w:val="left" w:pos="1134"/>
        </w:tabs>
        <w:ind w:left="567"/>
        <w:rPr>
          <w:rFonts w:cs="Arial"/>
          <w:color w:val="000000" w:themeColor="text1"/>
          <w:sz w:val="24"/>
          <w:szCs w:val="24"/>
        </w:rPr>
      </w:pPr>
    </w:p>
    <w:p w14:paraId="25DBB6C4" w14:textId="77777777" w:rsidR="00A635EC" w:rsidRPr="00626100" w:rsidRDefault="00A635EC" w:rsidP="00A635EC">
      <w:pPr>
        <w:rPr>
          <w:rFonts w:cs="Arial"/>
          <w:color w:val="000000" w:themeColor="text1"/>
          <w:sz w:val="24"/>
          <w:szCs w:val="24"/>
        </w:rPr>
      </w:pPr>
    </w:p>
    <w:p w14:paraId="6C148156" w14:textId="69B2B74D" w:rsidR="000A5B1F" w:rsidRPr="00626100" w:rsidRDefault="000A5B1F" w:rsidP="00AB4CD5">
      <w:pPr>
        <w:ind w:left="567"/>
        <w:rPr>
          <w:rFonts w:cs="Arial"/>
          <w:color w:val="000000" w:themeColor="text1"/>
          <w:sz w:val="24"/>
          <w:szCs w:val="24"/>
        </w:rPr>
      </w:pPr>
    </w:p>
    <w:p w14:paraId="6EB97530" w14:textId="65545109" w:rsidR="000A5B1F" w:rsidRPr="00626100" w:rsidRDefault="000A5B1F" w:rsidP="00D172E4">
      <w:pPr>
        <w:rPr>
          <w:rFonts w:cs="Arial"/>
          <w:color w:val="000000" w:themeColor="text1"/>
          <w:sz w:val="24"/>
          <w:szCs w:val="24"/>
        </w:rPr>
      </w:pPr>
    </w:p>
    <w:p w14:paraId="17040C39" w14:textId="1155B0E4" w:rsidR="000A5B1F" w:rsidRPr="00626100" w:rsidRDefault="000A5B1F" w:rsidP="00D172E4">
      <w:pPr>
        <w:rPr>
          <w:rFonts w:cs="Arial"/>
          <w:color w:val="000000" w:themeColor="text1"/>
          <w:sz w:val="24"/>
          <w:szCs w:val="24"/>
        </w:rPr>
      </w:pPr>
    </w:p>
    <w:p w14:paraId="1F6FC790" w14:textId="1E47A3A6" w:rsidR="000A5B1F" w:rsidRPr="00626100" w:rsidRDefault="000A5B1F" w:rsidP="00D172E4">
      <w:pPr>
        <w:rPr>
          <w:rFonts w:cs="Arial"/>
          <w:color w:val="000000" w:themeColor="text1"/>
          <w:sz w:val="24"/>
          <w:szCs w:val="24"/>
        </w:rPr>
      </w:pPr>
    </w:p>
    <w:p w14:paraId="11E0C0BB" w14:textId="77777777" w:rsidR="00F75C03" w:rsidRPr="00626100" w:rsidRDefault="00F75C03">
      <w:pPr>
        <w:spacing w:after="200" w:line="276" w:lineRule="auto"/>
        <w:rPr>
          <w:rFonts w:cs="Arial"/>
          <w:b/>
          <w:sz w:val="24"/>
          <w:szCs w:val="24"/>
        </w:rPr>
      </w:pPr>
      <w:r w:rsidRPr="00626100">
        <w:rPr>
          <w:rFonts w:cs="Arial"/>
          <w:b/>
          <w:sz w:val="24"/>
          <w:szCs w:val="24"/>
        </w:rPr>
        <w:br w:type="page"/>
      </w:r>
    </w:p>
    <w:p w14:paraId="0345BAC9" w14:textId="44A83550" w:rsidR="00D172E4" w:rsidRPr="00626100" w:rsidRDefault="00D172E4" w:rsidP="00D172E4">
      <w:pPr>
        <w:numPr>
          <w:ilvl w:val="0"/>
          <w:numId w:val="22"/>
        </w:numPr>
        <w:rPr>
          <w:rFonts w:cs="Arial"/>
          <w:b/>
          <w:sz w:val="24"/>
          <w:szCs w:val="24"/>
        </w:rPr>
      </w:pPr>
      <w:bookmarkStart w:id="6" w:name="Standards"/>
      <w:r w:rsidRPr="00626100">
        <w:rPr>
          <w:rFonts w:cs="Arial"/>
          <w:b/>
          <w:sz w:val="24"/>
          <w:szCs w:val="24"/>
        </w:rPr>
        <w:lastRenderedPageBreak/>
        <w:t>Washroom Standards</w:t>
      </w:r>
    </w:p>
    <w:bookmarkEnd w:id="6"/>
    <w:p w14:paraId="5945DDDD" w14:textId="54F83391" w:rsidR="00CC6F30" w:rsidRDefault="00A40E5F" w:rsidP="00A40E5F">
      <w:pPr>
        <w:ind w:left="555"/>
        <w:rPr>
          <w:rFonts w:cs="Arial"/>
          <w:sz w:val="24"/>
          <w:szCs w:val="24"/>
        </w:rPr>
      </w:pPr>
      <w:r>
        <w:rPr>
          <w:rFonts w:cs="Arial"/>
          <w:sz w:val="24"/>
          <w:szCs w:val="24"/>
        </w:rPr>
        <w:t xml:space="preserve">All building </w:t>
      </w:r>
      <w:r w:rsidRPr="0058195D">
        <w:rPr>
          <w:rFonts w:cs="Arial"/>
          <w:sz w:val="24"/>
          <w:szCs w:val="24"/>
        </w:rPr>
        <w:t>floor plans are</w:t>
      </w:r>
      <w:r>
        <w:rPr>
          <w:rFonts w:cs="Arial"/>
          <w:sz w:val="24"/>
          <w:szCs w:val="24"/>
        </w:rPr>
        <w:t xml:space="preserve"> to</w:t>
      </w:r>
      <w:r w:rsidR="00D56CC6">
        <w:rPr>
          <w:rFonts w:cs="Arial"/>
          <w:sz w:val="24"/>
          <w:szCs w:val="24"/>
        </w:rPr>
        <w:t xml:space="preserve"> be</w:t>
      </w:r>
      <w:r w:rsidRPr="0058195D">
        <w:rPr>
          <w:rFonts w:cs="Arial"/>
          <w:sz w:val="24"/>
          <w:szCs w:val="24"/>
        </w:rPr>
        <w:t xml:space="preserve"> updated</w:t>
      </w:r>
      <w:r>
        <w:rPr>
          <w:rFonts w:cs="Arial"/>
          <w:sz w:val="24"/>
          <w:szCs w:val="24"/>
        </w:rPr>
        <w:t>,</w:t>
      </w:r>
      <w:r w:rsidRPr="0058195D">
        <w:rPr>
          <w:rFonts w:cs="Arial"/>
          <w:sz w:val="24"/>
          <w:szCs w:val="24"/>
        </w:rPr>
        <w:t xml:space="preserve"> post</w:t>
      </w:r>
      <w:r>
        <w:rPr>
          <w:rFonts w:cs="Arial"/>
          <w:sz w:val="24"/>
          <w:szCs w:val="24"/>
        </w:rPr>
        <w:t>-</w:t>
      </w:r>
      <w:r w:rsidRPr="0058195D">
        <w:rPr>
          <w:rFonts w:cs="Arial"/>
          <w:sz w:val="24"/>
          <w:szCs w:val="24"/>
        </w:rPr>
        <w:t>works</w:t>
      </w:r>
      <w:r>
        <w:rPr>
          <w:rFonts w:cs="Arial"/>
          <w:sz w:val="24"/>
          <w:szCs w:val="24"/>
        </w:rPr>
        <w:t>, so that the</w:t>
      </w:r>
      <w:r w:rsidRPr="0058195D">
        <w:rPr>
          <w:rFonts w:cs="Arial"/>
          <w:sz w:val="24"/>
          <w:szCs w:val="24"/>
        </w:rPr>
        <w:t xml:space="preserve"> plans show </w:t>
      </w:r>
      <w:r>
        <w:rPr>
          <w:rFonts w:cs="Arial"/>
          <w:sz w:val="24"/>
          <w:szCs w:val="24"/>
        </w:rPr>
        <w:t xml:space="preserve">the male, female, </w:t>
      </w:r>
      <w:r w:rsidR="00984B7B">
        <w:rPr>
          <w:rFonts w:cs="Arial"/>
          <w:sz w:val="24"/>
          <w:szCs w:val="24"/>
        </w:rPr>
        <w:t>ambulant accessible, g</w:t>
      </w:r>
      <w:r>
        <w:rPr>
          <w:rFonts w:cs="Arial"/>
          <w:sz w:val="24"/>
          <w:szCs w:val="24"/>
        </w:rPr>
        <w:t>ender neutral, Changing Places,</w:t>
      </w:r>
      <w:r w:rsidRPr="0058195D">
        <w:rPr>
          <w:rFonts w:cs="Arial"/>
          <w:sz w:val="24"/>
          <w:szCs w:val="24"/>
        </w:rPr>
        <w:t xml:space="preserve"> acc</w:t>
      </w:r>
      <w:r>
        <w:rPr>
          <w:rFonts w:cs="Arial"/>
          <w:sz w:val="24"/>
          <w:szCs w:val="24"/>
        </w:rPr>
        <w:t>essible toilets with</w:t>
      </w:r>
      <w:r w:rsidRPr="0058195D">
        <w:rPr>
          <w:rFonts w:cs="Arial"/>
          <w:sz w:val="24"/>
          <w:szCs w:val="24"/>
        </w:rPr>
        <w:t xml:space="preserve">in </w:t>
      </w:r>
      <w:r>
        <w:rPr>
          <w:rFonts w:cs="Arial"/>
          <w:sz w:val="24"/>
          <w:szCs w:val="24"/>
        </w:rPr>
        <w:t xml:space="preserve">the </w:t>
      </w:r>
      <w:r w:rsidRPr="0058195D">
        <w:rPr>
          <w:rFonts w:cs="Arial"/>
          <w:sz w:val="24"/>
          <w:szCs w:val="24"/>
        </w:rPr>
        <w:t>building</w:t>
      </w:r>
      <w:r>
        <w:rPr>
          <w:rFonts w:cs="Arial"/>
          <w:sz w:val="24"/>
          <w:szCs w:val="24"/>
        </w:rPr>
        <w:t>/</w:t>
      </w:r>
      <w:r w:rsidRPr="0058195D">
        <w:rPr>
          <w:rFonts w:cs="Arial"/>
          <w:sz w:val="24"/>
          <w:szCs w:val="24"/>
        </w:rPr>
        <w:t>s</w:t>
      </w:r>
      <w:r>
        <w:rPr>
          <w:rFonts w:cs="Arial"/>
          <w:sz w:val="24"/>
          <w:szCs w:val="24"/>
        </w:rPr>
        <w:t xml:space="preserve"> affected by the works.</w:t>
      </w:r>
      <w:r w:rsidR="00012B58">
        <w:rPr>
          <w:rFonts w:cs="Arial"/>
          <w:sz w:val="24"/>
          <w:szCs w:val="24"/>
        </w:rPr>
        <w:t xml:space="preserve"> </w:t>
      </w:r>
    </w:p>
    <w:p w14:paraId="73AA76CD" w14:textId="50DF196B" w:rsidR="00A40E5F" w:rsidRDefault="00E76788" w:rsidP="00A40E5F">
      <w:pPr>
        <w:ind w:left="555"/>
        <w:rPr>
          <w:rFonts w:cs="Arial"/>
          <w:sz w:val="24"/>
          <w:szCs w:val="24"/>
        </w:rPr>
      </w:pPr>
      <w:r>
        <w:rPr>
          <w:rFonts w:cs="Arial"/>
          <w:sz w:val="24"/>
          <w:szCs w:val="24"/>
        </w:rPr>
        <w:t xml:space="preserve">The </w:t>
      </w:r>
      <w:r w:rsidR="00CC6F30">
        <w:rPr>
          <w:rFonts w:cs="Arial"/>
          <w:sz w:val="24"/>
          <w:szCs w:val="24"/>
        </w:rPr>
        <w:t xml:space="preserve">rendered </w:t>
      </w:r>
      <w:r>
        <w:rPr>
          <w:rFonts w:cs="Arial"/>
          <w:sz w:val="24"/>
          <w:szCs w:val="24"/>
        </w:rPr>
        <w:t xml:space="preserve">images below are for </w:t>
      </w:r>
      <w:r w:rsidR="00CC6F30">
        <w:rPr>
          <w:rFonts w:cs="Arial"/>
          <w:sz w:val="24"/>
          <w:szCs w:val="24"/>
        </w:rPr>
        <w:t>illustrative purposes</w:t>
      </w:r>
      <w:r>
        <w:rPr>
          <w:rFonts w:cs="Arial"/>
          <w:sz w:val="24"/>
          <w:szCs w:val="24"/>
        </w:rPr>
        <w:t xml:space="preserve"> only and appropriate contrast should be part of the design solution. </w:t>
      </w:r>
    </w:p>
    <w:p w14:paraId="251B62B3" w14:textId="5E2135DA" w:rsidR="00D172E4" w:rsidRPr="00626100" w:rsidRDefault="00D172E4" w:rsidP="00D172E4">
      <w:pPr>
        <w:rPr>
          <w:rFonts w:cs="Arial"/>
          <w:sz w:val="24"/>
          <w:szCs w:val="24"/>
        </w:rPr>
      </w:pPr>
    </w:p>
    <w:p w14:paraId="0CF782CC" w14:textId="77777777" w:rsidR="00BA182B" w:rsidRDefault="000A5B1F">
      <w:pPr>
        <w:tabs>
          <w:tab w:val="left" w:pos="1134"/>
        </w:tabs>
        <w:ind w:left="567"/>
        <w:rPr>
          <w:rFonts w:cs="Arial"/>
          <w:b/>
          <w:sz w:val="24"/>
          <w:szCs w:val="24"/>
        </w:rPr>
      </w:pPr>
      <w:r w:rsidRPr="00626100">
        <w:rPr>
          <w:rFonts w:cs="Arial"/>
          <w:b/>
          <w:sz w:val="24"/>
          <w:szCs w:val="24"/>
        </w:rPr>
        <w:t>5.1</w:t>
      </w:r>
      <w:r w:rsidRPr="00626100">
        <w:rPr>
          <w:rFonts w:cs="Arial"/>
          <w:b/>
          <w:sz w:val="24"/>
          <w:szCs w:val="24"/>
        </w:rPr>
        <w:tab/>
      </w:r>
      <w:r w:rsidR="00BA182B">
        <w:rPr>
          <w:rFonts w:cs="Arial"/>
          <w:b/>
          <w:sz w:val="24"/>
          <w:szCs w:val="24"/>
        </w:rPr>
        <w:t xml:space="preserve">Single Sex Washrooms </w:t>
      </w:r>
    </w:p>
    <w:p w14:paraId="58C37CEE" w14:textId="3C96D577" w:rsidR="00544345" w:rsidRPr="00AB4CD5" w:rsidRDefault="00D172E4">
      <w:pPr>
        <w:tabs>
          <w:tab w:val="left" w:pos="1134"/>
        </w:tabs>
        <w:ind w:left="567"/>
        <w:rPr>
          <w:rFonts w:cs="Arial"/>
          <w:sz w:val="24"/>
          <w:szCs w:val="24"/>
        </w:rPr>
      </w:pPr>
      <w:r w:rsidRPr="00626100">
        <w:rPr>
          <w:rFonts w:cs="Arial"/>
          <w:b/>
          <w:sz w:val="24"/>
          <w:szCs w:val="24"/>
        </w:rPr>
        <w:br/>
      </w:r>
      <w:r w:rsidRPr="00626100">
        <w:rPr>
          <w:rFonts w:cs="Arial"/>
          <w:sz w:val="24"/>
          <w:szCs w:val="24"/>
        </w:rPr>
        <w:t>Single sex washrooms are used by either males or females and consequently, providing high levels of acoustic separation and privacy between adjacent cubicles is less important than in facilities that are shared.</w:t>
      </w:r>
      <w:r w:rsidR="00F75C03" w:rsidRPr="00626100">
        <w:rPr>
          <w:rFonts w:cs="Arial"/>
          <w:sz w:val="24"/>
          <w:szCs w:val="24"/>
        </w:rPr>
        <w:t xml:space="preserve">  </w:t>
      </w:r>
      <w:r w:rsidRPr="00626100">
        <w:rPr>
          <w:rFonts w:cs="Arial"/>
          <w:sz w:val="24"/>
          <w:szCs w:val="24"/>
        </w:rPr>
        <w:t>This means that free-standing toilet cubicle systems that separate WCs rather than fully enclosing them are often utilised.  Not only are these systems cost effective, robust and hard wearing, but they are also space efficient due to the slim thickness of the panels.</w:t>
      </w:r>
      <w:r w:rsidRPr="00626100">
        <w:rPr>
          <w:rFonts w:cs="Arial"/>
          <w:sz w:val="24"/>
          <w:szCs w:val="24"/>
        </w:rPr>
        <w:br/>
      </w:r>
      <w:r w:rsidRPr="00626100">
        <w:rPr>
          <w:rFonts w:cs="Arial"/>
          <w:sz w:val="24"/>
          <w:szCs w:val="24"/>
        </w:rPr>
        <w:br/>
        <w:t>In single sex washrooms people feel more comfortable and are accustomed to using a shared hand wash area.  This means that hand wash basins do not need to be located within individual cubicles, which reduces the space require</w:t>
      </w:r>
      <w:r w:rsidR="00C26A7C" w:rsidRPr="00626100">
        <w:rPr>
          <w:rFonts w:cs="Arial"/>
          <w:sz w:val="24"/>
          <w:szCs w:val="24"/>
        </w:rPr>
        <w:t>d</w:t>
      </w:r>
      <w:r w:rsidR="00AA72D6" w:rsidRPr="00626100">
        <w:rPr>
          <w:rFonts w:cs="Arial"/>
          <w:sz w:val="24"/>
          <w:szCs w:val="24"/>
        </w:rPr>
        <w:t xml:space="preserve"> </w:t>
      </w:r>
      <w:r w:rsidRPr="00626100">
        <w:rPr>
          <w:rFonts w:cs="Arial"/>
          <w:sz w:val="24"/>
          <w:szCs w:val="24"/>
        </w:rPr>
        <w:t xml:space="preserve">for each cubicle, together with the number of soap dispensers and hand driers required. </w:t>
      </w:r>
      <w:r w:rsidRPr="00626100">
        <w:rPr>
          <w:rFonts w:cs="Arial"/>
          <w:sz w:val="24"/>
          <w:szCs w:val="24"/>
        </w:rPr>
        <w:br/>
      </w:r>
      <w:r w:rsidRPr="00626100">
        <w:rPr>
          <w:rFonts w:cs="Arial"/>
          <w:sz w:val="24"/>
          <w:szCs w:val="24"/>
        </w:rPr>
        <w:br/>
        <w:t>The typical cubicle size required for this arrangement is 800mm wide x 1</w:t>
      </w:r>
      <w:r w:rsidR="00335B0F">
        <w:rPr>
          <w:rFonts w:cs="Arial"/>
          <w:sz w:val="24"/>
          <w:szCs w:val="24"/>
        </w:rPr>
        <w:t>5</w:t>
      </w:r>
      <w:r w:rsidRPr="00626100">
        <w:rPr>
          <w:rFonts w:cs="Arial"/>
          <w:sz w:val="24"/>
          <w:szCs w:val="24"/>
        </w:rPr>
        <w:t>00mm long.</w:t>
      </w:r>
      <w:r w:rsidR="000A5B1F" w:rsidRPr="00626100">
        <w:rPr>
          <w:rFonts w:cs="Arial"/>
          <w:sz w:val="24"/>
          <w:szCs w:val="24"/>
        </w:rPr>
        <w:t xml:space="preserve"> </w:t>
      </w:r>
    </w:p>
    <w:p w14:paraId="2B82502B" w14:textId="50EF1EF8" w:rsidR="000A5B1F" w:rsidRPr="00626100" w:rsidRDefault="000A5B1F" w:rsidP="00F75C03">
      <w:pPr>
        <w:tabs>
          <w:tab w:val="left" w:pos="1134"/>
        </w:tabs>
        <w:rPr>
          <w:rFonts w:cs="Arial"/>
          <w:b/>
          <w:sz w:val="24"/>
          <w:szCs w:val="24"/>
        </w:rPr>
      </w:pPr>
    </w:p>
    <w:p w14:paraId="05497DAB" w14:textId="01880788" w:rsidR="0067267B" w:rsidRPr="00626100" w:rsidRDefault="000A5B1F" w:rsidP="0067267B">
      <w:pPr>
        <w:numPr>
          <w:ilvl w:val="2"/>
          <w:numId w:val="22"/>
        </w:numPr>
        <w:tabs>
          <w:tab w:val="left" w:pos="1418"/>
        </w:tabs>
        <w:ind w:left="567" w:firstLine="0"/>
        <w:rPr>
          <w:rFonts w:cs="Arial"/>
          <w:b/>
          <w:sz w:val="24"/>
          <w:szCs w:val="24"/>
        </w:rPr>
      </w:pPr>
      <w:r w:rsidRPr="00626100">
        <w:rPr>
          <w:rFonts w:cs="Arial"/>
          <w:b/>
          <w:sz w:val="24"/>
          <w:szCs w:val="24"/>
        </w:rPr>
        <w:t xml:space="preserve">WC Cubicles </w:t>
      </w:r>
      <w:r w:rsidR="001839D2" w:rsidRPr="00626100">
        <w:rPr>
          <w:rFonts w:cs="Arial"/>
          <w:b/>
          <w:sz w:val="24"/>
          <w:szCs w:val="24"/>
        </w:rPr>
        <w:t xml:space="preserve">- </w:t>
      </w:r>
      <w:r w:rsidRPr="00626100">
        <w:rPr>
          <w:rFonts w:cs="Arial"/>
          <w:b/>
          <w:sz w:val="24"/>
          <w:szCs w:val="24"/>
        </w:rPr>
        <w:t>Option 1</w:t>
      </w:r>
      <w:r w:rsidR="001839D2" w:rsidRPr="00626100">
        <w:rPr>
          <w:rFonts w:cs="Arial"/>
          <w:b/>
          <w:sz w:val="24"/>
          <w:szCs w:val="24"/>
        </w:rPr>
        <w:t xml:space="preserve"> </w:t>
      </w:r>
    </w:p>
    <w:p w14:paraId="670BACB2" w14:textId="45ED18FB" w:rsidR="00544345" w:rsidRPr="00626100" w:rsidRDefault="00544345" w:rsidP="00544345">
      <w:pPr>
        <w:tabs>
          <w:tab w:val="left" w:pos="1418"/>
        </w:tabs>
        <w:ind w:left="567"/>
        <w:rPr>
          <w:rFonts w:cs="Arial"/>
          <w:b/>
          <w:sz w:val="24"/>
          <w:szCs w:val="24"/>
        </w:rPr>
      </w:pPr>
    </w:p>
    <w:p w14:paraId="33E439BD" w14:textId="0893DF0C" w:rsidR="00544345" w:rsidRPr="00626100" w:rsidRDefault="00544345" w:rsidP="00544345">
      <w:pPr>
        <w:tabs>
          <w:tab w:val="left" w:pos="1418"/>
        </w:tabs>
        <w:ind w:left="567"/>
        <w:rPr>
          <w:rFonts w:cs="Arial"/>
          <w:b/>
          <w:sz w:val="24"/>
          <w:szCs w:val="24"/>
        </w:rPr>
      </w:pPr>
    </w:p>
    <w:p w14:paraId="57840CF3" w14:textId="5AF57C90" w:rsidR="00544345" w:rsidRPr="00626100" w:rsidRDefault="00315238" w:rsidP="00AB4CD5">
      <w:pPr>
        <w:tabs>
          <w:tab w:val="left" w:pos="1418"/>
        </w:tabs>
        <w:ind w:left="567"/>
        <w:rPr>
          <w:rFonts w:cs="Arial"/>
          <w:b/>
          <w:sz w:val="24"/>
          <w:szCs w:val="24"/>
        </w:rPr>
      </w:pPr>
      <w:r w:rsidRPr="007C76D3">
        <w:rPr>
          <w:rFonts w:cs="Arial"/>
          <w:b/>
          <w:noProof/>
          <w:sz w:val="24"/>
          <w:szCs w:val="24"/>
        </w:rPr>
        <w:drawing>
          <wp:inline distT="0" distB="0" distL="0" distR="0" wp14:anchorId="16B88745" wp14:editId="410DA26B">
            <wp:extent cx="5782945" cy="3252682"/>
            <wp:effectExtent l="0" t="0" r="0" b="0"/>
            <wp:docPr id="65" name="Picture 65" descr="A picture containing indoor, small, sitting,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indoor, small, sitting, phot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93361" cy="3258540"/>
                    </a:xfrm>
                    <a:prstGeom prst="rect">
                      <a:avLst/>
                    </a:prstGeom>
                  </pic:spPr>
                </pic:pic>
              </a:graphicData>
            </a:graphic>
          </wp:inline>
        </w:drawing>
      </w:r>
    </w:p>
    <w:p w14:paraId="383390CC" w14:textId="6B7AD8F4" w:rsidR="00C27EE4" w:rsidRPr="00626100" w:rsidRDefault="00D65A63" w:rsidP="00355034">
      <w:pPr>
        <w:tabs>
          <w:tab w:val="left" w:pos="1418"/>
        </w:tabs>
        <w:ind w:left="567"/>
        <w:rPr>
          <w:rFonts w:cs="Arial"/>
          <w:b/>
          <w:sz w:val="24"/>
          <w:szCs w:val="24"/>
        </w:rPr>
      </w:pPr>
      <w:r w:rsidRPr="007C76D3">
        <w:rPr>
          <w:rFonts w:cs="Arial"/>
          <w:b/>
          <w:noProof/>
          <w:sz w:val="24"/>
          <w:szCs w:val="24"/>
        </w:rPr>
        <w:lastRenderedPageBreak/>
        <w:drawing>
          <wp:anchor distT="0" distB="0" distL="114300" distR="114300" simplePos="0" relativeHeight="251728896" behindDoc="0" locked="0" layoutInCell="1" allowOverlap="1" wp14:anchorId="3018555F" wp14:editId="15D3536D">
            <wp:simplePos x="0" y="0"/>
            <wp:positionH relativeFrom="margin">
              <wp:posOffset>-645795</wp:posOffset>
            </wp:positionH>
            <wp:positionV relativeFrom="margin">
              <wp:posOffset>-98425</wp:posOffset>
            </wp:positionV>
            <wp:extent cx="7089140" cy="436118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89140" cy="4361180"/>
                    </a:xfrm>
                    <a:prstGeom prst="rect">
                      <a:avLst/>
                    </a:prstGeom>
                  </pic:spPr>
                </pic:pic>
              </a:graphicData>
            </a:graphic>
            <wp14:sizeRelH relativeFrom="margin">
              <wp14:pctWidth>0</wp14:pctWidth>
            </wp14:sizeRelH>
            <wp14:sizeRelV relativeFrom="margin">
              <wp14:pctHeight>0</wp14:pctHeight>
            </wp14:sizeRelV>
          </wp:anchor>
        </w:drawing>
      </w:r>
      <w:r w:rsidRPr="00AB4CD5">
        <w:rPr>
          <w:rFonts w:cs="Arial"/>
          <w:b/>
          <w:noProof/>
          <w:sz w:val="24"/>
          <w:szCs w:val="24"/>
        </w:rPr>
        <w:drawing>
          <wp:anchor distT="0" distB="0" distL="114300" distR="114300" simplePos="0" relativeHeight="251722752" behindDoc="0" locked="0" layoutInCell="1" allowOverlap="1" wp14:anchorId="652C6F37" wp14:editId="5BAE8093">
            <wp:simplePos x="0" y="0"/>
            <wp:positionH relativeFrom="margin">
              <wp:posOffset>-677314</wp:posOffset>
            </wp:positionH>
            <wp:positionV relativeFrom="margin">
              <wp:posOffset>4054475</wp:posOffset>
            </wp:positionV>
            <wp:extent cx="7198995" cy="4425950"/>
            <wp:effectExtent l="0" t="0" r="1905" b="6350"/>
            <wp:wrapSquare wrapText="bothSides"/>
            <wp:docPr id="42" name="Picture 4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engineering drawing&#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198995" cy="4425950"/>
                    </a:xfrm>
                    <a:prstGeom prst="rect">
                      <a:avLst/>
                    </a:prstGeom>
                  </pic:spPr>
                </pic:pic>
              </a:graphicData>
            </a:graphic>
            <wp14:sizeRelH relativeFrom="margin">
              <wp14:pctWidth>0</wp14:pctWidth>
            </wp14:sizeRelH>
            <wp14:sizeRelV relativeFrom="margin">
              <wp14:pctHeight>0</wp14:pctHeight>
            </wp14:sizeRelV>
          </wp:anchor>
        </w:drawing>
      </w:r>
      <w:r w:rsidR="00355034" w:rsidRPr="00626100">
        <w:rPr>
          <w:rFonts w:cs="Arial"/>
          <w:b/>
          <w:sz w:val="24"/>
          <w:szCs w:val="24"/>
        </w:rPr>
        <w:t xml:space="preserve"> </w:t>
      </w:r>
    </w:p>
    <w:p w14:paraId="3B94D837" w14:textId="59F2B58E" w:rsidR="00544345" w:rsidRPr="00626100" w:rsidRDefault="00D65A63" w:rsidP="00760DEC">
      <w:pPr>
        <w:tabs>
          <w:tab w:val="left" w:pos="1418"/>
        </w:tabs>
        <w:rPr>
          <w:rFonts w:cs="Arial"/>
          <w:b/>
          <w:sz w:val="24"/>
          <w:szCs w:val="24"/>
        </w:rPr>
      </w:pPr>
      <w:r w:rsidRPr="00AB4CD5">
        <w:rPr>
          <w:rFonts w:cs="Arial"/>
          <w:noProof/>
          <w:sz w:val="24"/>
          <w:szCs w:val="24"/>
        </w:rPr>
        <w:lastRenderedPageBreak/>
        <w:drawing>
          <wp:anchor distT="0" distB="0" distL="114300" distR="114300" simplePos="0" relativeHeight="251720704" behindDoc="0" locked="0" layoutInCell="1" allowOverlap="1" wp14:anchorId="55625B95" wp14:editId="728DC7C8">
            <wp:simplePos x="0" y="0"/>
            <wp:positionH relativeFrom="margin">
              <wp:posOffset>-845416</wp:posOffset>
            </wp:positionH>
            <wp:positionV relativeFrom="margin">
              <wp:posOffset>-102870</wp:posOffset>
            </wp:positionV>
            <wp:extent cx="7199630" cy="4242435"/>
            <wp:effectExtent l="0" t="0" r="127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44_Single Sex Cubicle_Option1_Sectio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199630" cy="4242435"/>
                    </a:xfrm>
                    <a:prstGeom prst="rect">
                      <a:avLst/>
                    </a:prstGeom>
                  </pic:spPr>
                </pic:pic>
              </a:graphicData>
            </a:graphic>
            <wp14:sizeRelH relativeFrom="margin">
              <wp14:pctWidth>0</wp14:pctWidth>
            </wp14:sizeRelH>
            <wp14:sizeRelV relativeFrom="margin">
              <wp14:pctHeight>0</wp14:pctHeight>
            </wp14:sizeRelV>
          </wp:anchor>
        </w:drawing>
      </w:r>
    </w:p>
    <w:p w14:paraId="186F72C6" w14:textId="105086A2" w:rsidR="00BF7A23" w:rsidRDefault="00BF7A23" w:rsidP="004E5442">
      <w:pPr>
        <w:tabs>
          <w:tab w:val="left" w:pos="1418"/>
        </w:tabs>
        <w:ind w:left="567"/>
        <w:rPr>
          <w:rFonts w:cs="Arial"/>
          <w:sz w:val="24"/>
          <w:szCs w:val="24"/>
        </w:rPr>
      </w:pPr>
      <w:r w:rsidRPr="00626100">
        <w:rPr>
          <w:rFonts w:cs="Arial"/>
          <w:b/>
          <w:sz w:val="24"/>
          <w:szCs w:val="24"/>
        </w:rPr>
        <w:t>Specification</w:t>
      </w:r>
      <w:r w:rsidRPr="00626100">
        <w:rPr>
          <w:rFonts w:cs="Arial"/>
          <w:b/>
          <w:sz w:val="24"/>
          <w:szCs w:val="24"/>
        </w:rPr>
        <w:br/>
      </w:r>
      <w:r w:rsidRPr="00626100">
        <w:rPr>
          <w:rFonts w:cs="Arial"/>
          <w:b/>
          <w:sz w:val="24"/>
          <w:szCs w:val="24"/>
        </w:rPr>
        <w:br/>
      </w:r>
      <w:r w:rsidRPr="00626100">
        <w:rPr>
          <w:rFonts w:cs="Arial"/>
          <w:sz w:val="24"/>
          <w:szCs w:val="24"/>
        </w:rPr>
        <w:t>Floor Finish</w:t>
      </w:r>
      <w:r w:rsidR="004E5442">
        <w:rPr>
          <w:rFonts w:cs="Arial"/>
          <w:sz w:val="24"/>
          <w:szCs w:val="24"/>
        </w:rPr>
        <w:t>:</w:t>
      </w:r>
      <w:r w:rsidR="004E5442">
        <w:rPr>
          <w:rFonts w:cs="Arial"/>
          <w:sz w:val="24"/>
          <w:szCs w:val="24"/>
        </w:rPr>
        <w:tab/>
      </w:r>
      <w:r w:rsidR="009A2D3A">
        <w:rPr>
          <w:rFonts w:cs="Arial"/>
          <w:sz w:val="24"/>
          <w:szCs w:val="24"/>
        </w:rPr>
        <w:tab/>
      </w:r>
      <w:r w:rsidR="004E5442">
        <w:rPr>
          <w:rFonts w:cs="Arial"/>
          <w:sz w:val="24"/>
          <w:szCs w:val="24"/>
        </w:rPr>
        <w:t>Rubber sheeting as NBS clause M50/150</w:t>
      </w:r>
    </w:p>
    <w:p w14:paraId="52264FB1" w14:textId="52E9AA6C" w:rsidR="004E5442" w:rsidRPr="00626100" w:rsidRDefault="004E5442" w:rsidP="004E5442">
      <w:pPr>
        <w:tabs>
          <w:tab w:val="left" w:pos="1418"/>
        </w:tabs>
        <w:ind w:left="567"/>
        <w:rPr>
          <w:rFonts w:cs="Arial"/>
          <w:sz w:val="24"/>
          <w:szCs w:val="24"/>
        </w:rPr>
      </w:pPr>
      <w:r>
        <w:rPr>
          <w:rFonts w:cs="Arial"/>
          <w:sz w:val="24"/>
          <w:szCs w:val="24"/>
        </w:rPr>
        <w:t>(SS)</w:t>
      </w:r>
      <w:r>
        <w:rPr>
          <w:rFonts w:cs="Arial"/>
          <w:b/>
          <w:sz w:val="24"/>
          <w:szCs w:val="24"/>
        </w:rPr>
        <w:tab/>
      </w:r>
      <w:r>
        <w:rPr>
          <w:rFonts w:cs="Arial"/>
          <w:b/>
          <w:sz w:val="24"/>
          <w:szCs w:val="24"/>
        </w:rPr>
        <w:tab/>
      </w:r>
      <w:r>
        <w:rPr>
          <w:rFonts w:cs="Arial"/>
          <w:b/>
          <w:sz w:val="24"/>
          <w:szCs w:val="24"/>
        </w:rPr>
        <w:tab/>
      </w:r>
      <w:r>
        <w:rPr>
          <w:rFonts w:cs="Arial"/>
          <w:b/>
          <w:sz w:val="24"/>
          <w:szCs w:val="24"/>
        </w:rPr>
        <w:tab/>
      </w:r>
    </w:p>
    <w:p w14:paraId="28DC2580" w14:textId="571D9DAB" w:rsidR="00B715B3" w:rsidRPr="00626100" w:rsidRDefault="00B715B3" w:rsidP="00B715B3">
      <w:pPr>
        <w:rPr>
          <w:rFonts w:cs="Arial"/>
          <w:sz w:val="24"/>
          <w:szCs w:val="24"/>
        </w:rPr>
      </w:pPr>
    </w:p>
    <w:p w14:paraId="7A2C98D9" w14:textId="7C49B6B6" w:rsidR="004E5442" w:rsidRDefault="00B715B3" w:rsidP="004E5442">
      <w:pPr>
        <w:ind w:left="2160" w:hanging="1593"/>
        <w:rPr>
          <w:rFonts w:cs="Arial"/>
          <w:sz w:val="24"/>
          <w:szCs w:val="24"/>
        </w:rPr>
      </w:pPr>
      <w:r w:rsidRPr="00626100">
        <w:rPr>
          <w:rFonts w:cs="Arial"/>
          <w:sz w:val="24"/>
          <w:szCs w:val="24"/>
        </w:rPr>
        <w:t>Floor Finish</w:t>
      </w:r>
      <w:r w:rsidR="004E5442">
        <w:rPr>
          <w:rFonts w:cs="Arial"/>
          <w:sz w:val="24"/>
          <w:szCs w:val="24"/>
        </w:rPr>
        <w:t>:</w:t>
      </w:r>
      <w:r w:rsidRPr="00626100">
        <w:rPr>
          <w:rFonts w:cs="Arial"/>
          <w:sz w:val="24"/>
          <w:szCs w:val="24"/>
        </w:rPr>
        <w:t xml:space="preserve"> </w:t>
      </w:r>
      <w:r w:rsidR="004E5442">
        <w:rPr>
          <w:rFonts w:cs="Arial"/>
          <w:sz w:val="24"/>
          <w:szCs w:val="24"/>
        </w:rPr>
        <w:tab/>
      </w:r>
      <w:r w:rsidR="009A2D3A">
        <w:rPr>
          <w:rFonts w:cs="Arial"/>
          <w:sz w:val="24"/>
          <w:szCs w:val="24"/>
        </w:rPr>
        <w:tab/>
      </w:r>
      <w:r w:rsidR="004E5442">
        <w:rPr>
          <w:rFonts w:cs="Arial"/>
          <w:sz w:val="24"/>
          <w:szCs w:val="24"/>
        </w:rPr>
        <w:t>Tiling as NBS clause M40/110</w:t>
      </w:r>
    </w:p>
    <w:p w14:paraId="2DF9F914" w14:textId="39C0FF4C" w:rsidR="00B715B3" w:rsidRPr="00626100" w:rsidRDefault="004E5442" w:rsidP="009A2D3A">
      <w:pPr>
        <w:ind w:left="2880" w:hanging="2313"/>
        <w:rPr>
          <w:rFonts w:cs="Arial"/>
          <w:sz w:val="24"/>
          <w:szCs w:val="24"/>
        </w:rPr>
      </w:pPr>
      <w:r>
        <w:rPr>
          <w:rFonts w:cs="Arial"/>
          <w:sz w:val="24"/>
          <w:szCs w:val="24"/>
        </w:rPr>
        <w:t>(HD + ES)</w:t>
      </w:r>
      <w:r>
        <w:rPr>
          <w:rFonts w:cs="Arial"/>
          <w:sz w:val="24"/>
          <w:szCs w:val="24"/>
        </w:rPr>
        <w:tab/>
        <w:t xml:space="preserve">Where substrate is suitable to receive tiling as NBS clause </w:t>
      </w:r>
      <w:r w:rsidR="006F5996">
        <w:rPr>
          <w:rFonts w:cs="Arial"/>
          <w:sz w:val="24"/>
          <w:szCs w:val="24"/>
        </w:rPr>
        <w:t>M40/210 &amp; M40/470</w:t>
      </w:r>
    </w:p>
    <w:p w14:paraId="0692D8EB" w14:textId="77777777" w:rsidR="00BF7A23" w:rsidRPr="00626100" w:rsidRDefault="00BF7A23" w:rsidP="00AB4CD5">
      <w:pPr>
        <w:rPr>
          <w:rFonts w:cs="Arial"/>
          <w:sz w:val="24"/>
          <w:szCs w:val="24"/>
        </w:rPr>
      </w:pPr>
    </w:p>
    <w:p w14:paraId="15E88CB9" w14:textId="24DEE1E8" w:rsidR="004E5442" w:rsidRDefault="00BF7A23" w:rsidP="009A2D3A">
      <w:pPr>
        <w:ind w:left="2880" w:hanging="2313"/>
        <w:rPr>
          <w:rFonts w:cs="Arial"/>
          <w:sz w:val="24"/>
          <w:szCs w:val="24"/>
        </w:rPr>
      </w:pPr>
      <w:r w:rsidRPr="00626100">
        <w:rPr>
          <w:rFonts w:cs="Arial"/>
          <w:sz w:val="24"/>
          <w:szCs w:val="24"/>
        </w:rPr>
        <w:t>Wall Finish:</w:t>
      </w:r>
      <w:r w:rsidRPr="00626100">
        <w:rPr>
          <w:rFonts w:cs="Arial"/>
          <w:sz w:val="24"/>
          <w:szCs w:val="24"/>
        </w:rPr>
        <w:tab/>
        <w:t xml:space="preserve">Plastered masonry and metal stud plasterboard partition walls to be painted </w:t>
      </w:r>
      <w:r w:rsidR="004E5442">
        <w:rPr>
          <w:rFonts w:cs="Arial"/>
          <w:sz w:val="24"/>
          <w:szCs w:val="24"/>
        </w:rPr>
        <w:t>as NBS clause M60</w:t>
      </w:r>
      <w:r w:rsidR="00796187">
        <w:rPr>
          <w:rFonts w:cs="Arial"/>
          <w:sz w:val="24"/>
          <w:szCs w:val="24"/>
        </w:rPr>
        <w:t>/110</w:t>
      </w:r>
    </w:p>
    <w:p w14:paraId="554E16E5" w14:textId="221AEF7D" w:rsidR="00BF7A23" w:rsidRPr="00626100" w:rsidRDefault="00BF7A23" w:rsidP="00BF7A23">
      <w:pPr>
        <w:ind w:left="567"/>
        <w:rPr>
          <w:rFonts w:cs="Arial"/>
          <w:sz w:val="24"/>
          <w:szCs w:val="24"/>
        </w:rPr>
      </w:pPr>
    </w:p>
    <w:p w14:paraId="4F9B4D14" w14:textId="684164B6" w:rsidR="00796187" w:rsidRDefault="00BF7A23" w:rsidP="009A2D3A">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sidR="00796187">
        <w:rPr>
          <w:rFonts w:cs="Arial"/>
          <w:sz w:val="24"/>
          <w:szCs w:val="24"/>
        </w:rPr>
        <w:t>as NBS clause M60/110</w:t>
      </w:r>
    </w:p>
    <w:p w14:paraId="3F39F087" w14:textId="13E8DA93" w:rsidR="00796187" w:rsidRDefault="00796187" w:rsidP="00BF7A23">
      <w:pPr>
        <w:ind w:left="2160" w:hanging="1593"/>
        <w:rPr>
          <w:rFonts w:cs="Arial"/>
          <w:sz w:val="24"/>
          <w:szCs w:val="24"/>
        </w:rPr>
      </w:pPr>
    </w:p>
    <w:p w14:paraId="31496F98" w14:textId="0BA5A4AC" w:rsidR="00796187" w:rsidRDefault="00796187" w:rsidP="009A2D3A">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w:t>
      </w:r>
      <w:r w:rsidR="00D70B71">
        <w:rPr>
          <w:rFonts w:cs="Arial"/>
          <w:sz w:val="24"/>
          <w:szCs w:val="24"/>
        </w:rPr>
        <w:t>110</w:t>
      </w:r>
    </w:p>
    <w:p w14:paraId="1688E3EC" w14:textId="77777777" w:rsidR="00BF7A23" w:rsidRPr="00626100" w:rsidRDefault="00BF7A23" w:rsidP="00BF7A23">
      <w:pPr>
        <w:ind w:left="567"/>
        <w:rPr>
          <w:rFonts w:cs="Arial"/>
          <w:sz w:val="24"/>
          <w:szCs w:val="24"/>
        </w:rPr>
      </w:pPr>
    </w:p>
    <w:p w14:paraId="1C9C9360" w14:textId="2FC1893D" w:rsidR="00BF7A23" w:rsidRPr="00626100" w:rsidRDefault="00BF7A23" w:rsidP="00BF7A23">
      <w:pPr>
        <w:ind w:left="2160" w:hanging="1593"/>
        <w:rPr>
          <w:rFonts w:cs="Arial"/>
          <w:sz w:val="24"/>
          <w:szCs w:val="24"/>
        </w:rPr>
      </w:pPr>
      <w:r w:rsidRPr="00626100">
        <w:rPr>
          <w:rFonts w:cs="Arial"/>
          <w:sz w:val="24"/>
          <w:szCs w:val="24"/>
        </w:rPr>
        <w:t>Cubicles:</w:t>
      </w:r>
      <w:r w:rsidRPr="00626100">
        <w:rPr>
          <w:rFonts w:cs="Arial"/>
          <w:sz w:val="24"/>
          <w:szCs w:val="24"/>
        </w:rPr>
        <w:tab/>
      </w:r>
      <w:r w:rsidR="009A2D3A">
        <w:rPr>
          <w:rFonts w:cs="Arial"/>
          <w:sz w:val="24"/>
          <w:szCs w:val="24"/>
        </w:rPr>
        <w:tab/>
      </w:r>
      <w:r w:rsidRPr="00626100">
        <w:rPr>
          <w:rFonts w:cs="Arial"/>
          <w:sz w:val="24"/>
          <w:szCs w:val="24"/>
        </w:rPr>
        <w:t xml:space="preserve">Cubicle System </w:t>
      </w:r>
      <w:r w:rsidR="00D70B71">
        <w:rPr>
          <w:rFonts w:cs="Arial"/>
          <w:sz w:val="24"/>
          <w:szCs w:val="24"/>
        </w:rPr>
        <w:t>as NBS clause K32/112</w:t>
      </w:r>
    </w:p>
    <w:p w14:paraId="3DCE9E05" w14:textId="77777777" w:rsidR="00BF7A23" w:rsidRPr="00626100" w:rsidRDefault="00BF7A23" w:rsidP="00BF7A23">
      <w:pPr>
        <w:ind w:left="567"/>
        <w:rPr>
          <w:rFonts w:cs="Arial"/>
          <w:sz w:val="24"/>
          <w:szCs w:val="24"/>
        </w:rPr>
      </w:pPr>
    </w:p>
    <w:p w14:paraId="52549D6E" w14:textId="1061DDC9" w:rsidR="003E270D" w:rsidRDefault="00BF7A23" w:rsidP="003E270D">
      <w:pPr>
        <w:ind w:left="2880" w:hanging="2313"/>
        <w:rPr>
          <w:rFonts w:cs="Arial"/>
          <w:sz w:val="24"/>
          <w:szCs w:val="24"/>
        </w:rPr>
      </w:pPr>
      <w:r w:rsidRPr="00626100">
        <w:rPr>
          <w:rFonts w:cs="Arial"/>
          <w:sz w:val="24"/>
          <w:szCs w:val="24"/>
        </w:rPr>
        <w:t>WC Wall:</w:t>
      </w:r>
      <w:r w:rsidRPr="00626100">
        <w:rPr>
          <w:rFonts w:cs="Arial"/>
          <w:sz w:val="24"/>
          <w:szCs w:val="24"/>
        </w:rPr>
        <w:tab/>
      </w:r>
      <w:r w:rsidR="003E270D">
        <w:rPr>
          <w:rFonts w:cs="Arial"/>
          <w:sz w:val="24"/>
          <w:szCs w:val="24"/>
        </w:rPr>
        <w:t>Coved rubber skirting as NBS clause M50/150 &amp; M50/770</w:t>
      </w:r>
    </w:p>
    <w:p w14:paraId="0E46B5CF" w14:textId="77777777" w:rsidR="00D70B71" w:rsidRDefault="00D70B71" w:rsidP="003E270D">
      <w:pPr>
        <w:ind w:firstLine="567"/>
        <w:rPr>
          <w:rFonts w:cs="Arial"/>
          <w:sz w:val="24"/>
          <w:szCs w:val="24"/>
        </w:rPr>
      </w:pPr>
      <w:r w:rsidRPr="00626100">
        <w:rPr>
          <w:rFonts w:cs="Arial"/>
          <w:sz w:val="24"/>
          <w:szCs w:val="24"/>
        </w:rPr>
        <w:t>(SS)</w:t>
      </w:r>
      <w:r>
        <w:rPr>
          <w:rFonts w:cs="Arial"/>
          <w:sz w:val="24"/>
          <w:szCs w:val="24"/>
        </w:rPr>
        <w:tab/>
      </w:r>
      <w:r>
        <w:rPr>
          <w:rFonts w:cs="Arial"/>
          <w:sz w:val="24"/>
          <w:szCs w:val="24"/>
        </w:rPr>
        <w:tab/>
      </w:r>
    </w:p>
    <w:p w14:paraId="32BC82DF" w14:textId="7E625810" w:rsidR="00D70B71" w:rsidRDefault="00D70B71" w:rsidP="009A2D3A">
      <w:pPr>
        <w:ind w:left="2880"/>
        <w:rPr>
          <w:rFonts w:cs="Arial"/>
          <w:sz w:val="24"/>
          <w:szCs w:val="24"/>
        </w:rPr>
      </w:pPr>
      <w:r>
        <w:rPr>
          <w:rFonts w:cs="Arial"/>
          <w:sz w:val="24"/>
          <w:szCs w:val="24"/>
        </w:rPr>
        <w:lastRenderedPageBreak/>
        <w:t>A</w:t>
      </w:r>
      <w:r w:rsidR="00BF7A23" w:rsidRPr="00626100">
        <w:rPr>
          <w:rFonts w:cs="Arial"/>
          <w:sz w:val="24"/>
          <w:szCs w:val="24"/>
        </w:rPr>
        <w:t xml:space="preserve">ccessible </w:t>
      </w:r>
      <w:r>
        <w:rPr>
          <w:rFonts w:cs="Arial"/>
          <w:sz w:val="24"/>
          <w:szCs w:val="24"/>
        </w:rPr>
        <w:t>duct wall lining</w:t>
      </w:r>
      <w:r w:rsidR="00BF7A23" w:rsidRPr="00626100">
        <w:rPr>
          <w:rFonts w:cs="Arial"/>
          <w:sz w:val="24"/>
          <w:szCs w:val="24"/>
        </w:rPr>
        <w:t xml:space="preserve"> </w:t>
      </w:r>
      <w:r>
        <w:rPr>
          <w:rFonts w:cs="Arial"/>
          <w:sz w:val="24"/>
          <w:szCs w:val="24"/>
        </w:rPr>
        <w:t>above skirting</w:t>
      </w:r>
      <w:r w:rsidR="00E94877">
        <w:rPr>
          <w:rFonts w:cs="Arial"/>
          <w:sz w:val="24"/>
          <w:szCs w:val="24"/>
        </w:rPr>
        <w:t xml:space="preserve"> to 1000mm AFFL</w:t>
      </w:r>
      <w:r>
        <w:rPr>
          <w:rFonts w:cs="Arial"/>
          <w:sz w:val="24"/>
          <w:szCs w:val="24"/>
        </w:rPr>
        <w:t xml:space="preserve"> </w:t>
      </w:r>
      <w:r w:rsidR="00E94877">
        <w:rPr>
          <w:rFonts w:cs="Arial"/>
          <w:sz w:val="24"/>
          <w:szCs w:val="24"/>
        </w:rPr>
        <w:t xml:space="preserve">with hinged shelf </w:t>
      </w:r>
      <w:r>
        <w:rPr>
          <w:rFonts w:cs="Arial"/>
          <w:sz w:val="24"/>
          <w:szCs w:val="24"/>
        </w:rPr>
        <w:t>as NBS clause K32/140</w:t>
      </w:r>
    </w:p>
    <w:p w14:paraId="53744706" w14:textId="77777777" w:rsidR="006F5996" w:rsidRDefault="006F5996" w:rsidP="006F5996">
      <w:pPr>
        <w:rPr>
          <w:rFonts w:cs="Arial"/>
          <w:color w:val="FF0000"/>
          <w:sz w:val="24"/>
          <w:szCs w:val="24"/>
        </w:rPr>
      </w:pPr>
    </w:p>
    <w:p w14:paraId="53ED58CB" w14:textId="5522C3DF" w:rsidR="006F5996" w:rsidRPr="006F5996" w:rsidRDefault="006F5996" w:rsidP="006F5996">
      <w:pPr>
        <w:ind w:left="2880"/>
        <w:rPr>
          <w:rFonts w:cs="Arial"/>
          <w:color w:val="000000" w:themeColor="text1"/>
          <w:sz w:val="24"/>
          <w:szCs w:val="24"/>
        </w:rPr>
      </w:pPr>
      <w:r w:rsidRPr="00760DEC">
        <w:rPr>
          <w:rFonts w:cs="Arial"/>
          <w:color w:val="000000" w:themeColor="text1"/>
          <w:sz w:val="24"/>
          <w:szCs w:val="24"/>
        </w:rPr>
        <w:t>Mirror</w:t>
      </w:r>
      <w:r>
        <w:rPr>
          <w:rFonts w:cs="Arial"/>
          <w:color w:val="000000" w:themeColor="text1"/>
          <w:sz w:val="24"/>
          <w:szCs w:val="24"/>
        </w:rPr>
        <w:t xml:space="preserve"> as NBS clause N13/438</w:t>
      </w:r>
    </w:p>
    <w:p w14:paraId="6792C2DD" w14:textId="77777777" w:rsidR="00BF7A23" w:rsidRPr="00626100" w:rsidRDefault="00BF7A23" w:rsidP="00E94877">
      <w:pPr>
        <w:rPr>
          <w:rFonts w:cs="Arial"/>
          <w:sz w:val="24"/>
          <w:szCs w:val="24"/>
        </w:rPr>
      </w:pPr>
    </w:p>
    <w:p w14:paraId="348066B0" w14:textId="4A3CF22F" w:rsidR="00E94877" w:rsidRDefault="00BF7A23" w:rsidP="00E94877">
      <w:pPr>
        <w:ind w:left="2160" w:hanging="1593"/>
        <w:rPr>
          <w:rFonts w:cs="Arial"/>
          <w:sz w:val="24"/>
          <w:szCs w:val="24"/>
        </w:rPr>
      </w:pPr>
      <w:r w:rsidRPr="00626100">
        <w:rPr>
          <w:rFonts w:cs="Arial"/>
          <w:sz w:val="24"/>
          <w:szCs w:val="24"/>
        </w:rPr>
        <w:t>WC Wall</w:t>
      </w:r>
      <w:r w:rsidR="00E94877">
        <w:rPr>
          <w:rFonts w:cs="Arial"/>
          <w:sz w:val="24"/>
          <w:szCs w:val="24"/>
        </w:rPr>
        <w:t>:</w:t>
      </w:r>
      <w:r w:rsidRPr="00626100">
        <w:rPr>
          <w:rFonts w:cs="Arial"/>
          <w:sz w:val="24"/>
          <w:szCs w:val="24"/>
        </w:rPr>
        <w:t xml:space="preserve"> </w:t>
      </w:r>
      <w:r w:rsidR="00E94877">
        <w:rPr>
          <w:rFonts w:cs="Arial"/>
          <w:sz w:val="24"/>
          <w:szCs w:val="24"/>
        </w:rPr>
        <w:tab/>
      </w:r>
      <w:r w:rsidR="009A2D3A">
        <w:rPr>
          <w:rFonts w:cs="Arial"/>
          <w:sz w:val="24"/>
          <w:szCs w:val="24"/>
        </w:rPr>
        <w:tab/>
      </w:r>
      <w:r w:rsidR="00E94877">
        <w:rPr>
          <w:rFonts w:cs="Arial"/>
          <w:sz w:val="24"/>
          <w:szCs w:val="24"/>
        </w:rPr>
        <w:t>S</w:t>
      </w:r>
      <w:r w:rsidR="00E94877" w:rsidRPr="00626100">
        <w:rPr>
          <w:rFonts w:cs="Arial"/>
          <w:sz w:val="24"/>
          <w:szCs w:val="24"/>
        </w:rPr>
        <w:t xml:space="preserve">kirting tiles </w:t>
      </w:r>
      <w:r w:rsidR="00E94877">
        <w:rPr>
          <w:rFonts w:cs="Arial"/>
          <w:sz w:val="24"/>
          <w:szCs w:val="24"/>
        </w:rPr>
        <w:t>as NBS clause M40/110</w:t>
      </w:r>
    </w:p>
    <w:p w14:paraId="43006117" w14:textId="22158C14" w:rsidR="00E94877" w:rsidRDefault="00BF7A23" w:rsidP="00BF7A23">
      <w:pPr>
        <w:ind w:left="2160" w:hanging="1593"/>
        <w:rPr>
          <w:rFonts w:cs="Arial"/>
          <w:sz w:val="24"/>
          <w:szCs w:val="24"/>
        </w:rPr>
      </w:pPr>
      <w:r w:rsidRPr="00626100">
        <w:rPr>
          <w:rFonts w:cs="Arial"/>
          <w:sz w:val="24"/>
          <w:szCs w:val="24"/>
        </w:rPr>
        <w:t>(HD</w:t>
      </w:r>
      <w:r w:rsidR="007124A9">
        <w:rPr>
          <w:rFonts w:cs="Arial"/>
          <w:sz w:val="24"/>
          <w:szCs w:val="24"/>
        </w:rPr>
        <w:t xml:space="preserve"> + ES</w:t>
      </w:r>
      <w:r w:rsidRPr="00626100">
        <w:rPr>
          <w:rFonts w:cs="Arial"/>
          <w:sz w:val="24"/>
          <w:szCs w:val="24"/>
        </w:rPr>
        <w:t>)</w:t>
      </w:r>
      <w:r w:rsidRPr="00626100">
        <w:rPr>
          <w:rFonts w:cs="Arial"/>
          <w:sz w:val="24"/>
          <w:szCs w:val="24"/>
        </w:rPr>
        <w:tab/>
      </w:r>
    </w:p>
    <w:p w14:paraId="41B0AB0B" w14:textId="4FFE809D" w:rsidR="00E94877" w:rsidRPr="007124A9" w:rsidRDefault="00E94877" w:rsidP="009A2D3A">
      <w:pPr>
        <w:ind w:left="2880" w:firstLine="7"/>
        <w:rPr>
          <w:rFonts w:cs="Arial"/>
          <w:sz w:val="24"/>
          <w:szCs w:val="24"/>
        </w:rPr>
      </w:pPr>
      <w:r w:rsidRPr="007124A9">
        <w:rPr>
          <w:rFonts w:cs="Arial"/>
          <w:sz w:val="24"/>
          <w:szCs w:val="24"/>
        </w:rPr>
        <w:t xml:space="preserve">Glass panel </w:t>
      </w:r>
      <w:r w:rsidR="009A2D3A" w:rsidRPr="007124A9">
        <w:rPr>
          <w:rFonts w:cs="Arial"/>
          <w:sz w:val="24"/>
          <w:szCs w:val="24"/>
        </w:rPr>
        <w:t xml:space="preserve">accessible duct </w:t>
      </w:r>
      <w:r w:rsidRPr="007124A9">
        <w:rPr>
          <w:rFonts w:cs="Arial"/>
          <w:sz w:val="24"/>
          <w:szCs w:val="24"/>
        </w:rPr>
        <w:t xml:space="preserve">lining </w:t>
      </w:r>
      <w:r w:rsidR="009A2D3A" w:rsidRPr="007124A9">
        <w:rPr>
          <w:rFonts w:cs="Arial"/>
          <w:sz w:val="24"/>
          <w:szCs w:val="24"/>
        </w:rPr>
        <w:t xml:space="preserve">above skirting up to 1000mm AFFL with hinged Corian shelf </w:t>
      </w:r>
      <w:r w:rsidRPr="007124A9">
        <w:rPr>
          <w:rFonts w:cs="Arial"/>
          <w:sz w:val="24"/>
          <w:szCs w:val="24"/>
        </w:rPr>
        <w:t>as NBS clause K13/16</w:t>
      </w:r>
      <w:r w:rsidR="007124A9" w:rsidRPr="007124A9">
        <w:rPr>
          <w:rFonts w:cs="Arial"/>
          <w:sz w:val="24"/>
          <w:szCs w:val="24"/>
        </w:rPr>
        <w:t>1</w:t>
      </w:r>
    </w:p>
    <w:p w14:paraId="5431A105" w14:textId="77777777" w:rsidR="006F5996" w:rsidRDefault="006F5996" w:rsidP="006F5996">
      <w:pPr>
        <w:rPr>
          <w:rFonts w:cs="Arial"/>
          <w:color w:val="FF0000"/>
          <w:sz w:val="24"/>
          <w:szCs w:val="24"/>
        </w:rPr>
      </w:pPr>
    </w:p>
    <w:p w14:paraId="5F5B7F5B" w14:textId="54921AD2" w:rsidR="006F5996" w:rsidRPr="006F5996" w:rsidRDefault="006F5996" w:rsidP="006F5996">
      <w:pPr>
        <w:ind w:left="2880"/>
        <w:rPr>
          <w:rFonts w:cs="Arial"/>
          <w:color w:val="000000" w:themeColor="text1"/>
          <w:sz w:val="24"/>
          <w:szCs w:val="24"/>
        </w:rPr>
      </w:pPr>
      <w:r w:rsidRPr="00760DEC">
        <w:rPr>
          <w:rFonts w:cs="Arial"/>
          <w:color w:val="000000" w:themeColor="text1"/>
          <w:sz w:val="24"/>
          <w:szCs w:val="24"/>
        </w:rPr>
        <w:t>Mirror</w:t>
      </w:r>
      <w:r>
        <w:rPr>
          <w:rFonts w:cs="Arial"/>
          <w:color w:val="000000" w:themeColor="text1"/>
          <w:sz w:val="24"/>
          <w:szCs w:val="24"/>
        </w:rPr>
        <w:t xml:space="preserve"> as NBS clause N13/438</w:t>
      </w:r>
    </w:p>
    <w:p w14:paraId="71EFA960" w14:textId="77777777" w:rsidR="00BF7A23" w:rsidRPr="00626100" w:rsidRDefault="00BF7A23" w:rsidP="007124A9">
      <w:pPr>
        <w:rPr>
          <w:rFonts w:cs="Arial"/>
          <w:sz w:val="24"/>
          <w:szCs w:val="24"/>
        </w:rPr>
      </w:pPr>
    </w:p>
    <w:p w14:paraId="1241BE44" w14:textId="747B21BD" w:rsidR="00BF7A23" w:rsidRPr="00626100" w:rsidRDefault="00BF7A23" w:rsidP="00BF7A23">
      <w:pPr>
        <w:ind w:left="567"/>
        <w:rPr>
          <w:rFonts w:cs="Arial"/>
          <w:sz w:val="24"/>
          <w:szCs w:val="24"/>
        </w:rPr>
      </w:pPr>
      <w:r w:rsidRPr="00626100">
        <w:rPr>
          <w:rFonts w:cs="Arial"/>
          <w:sz w:val="24"/>
          <w:szCs w:val="24"/>
        </w:rPr>
        <w:t>WC Pan:</w:t>
      </w:r>
      <w:r w:rsidRPr="00626100">
        <w:rPr>
          <w:rFonts w:cs="Arial"/>
          <w:sz w:val="24"/>
          <w:szCs w:val="24"/>
        </w:rPr>
        <w:tab/>
      </w:r>
      <w:r w:rsidR="009A2D3A">
        <w:rPr>
          <w:rFonts w:cs="Arial"/>
          <w:sz w:val="24"/>
          <w:szCs w:val="24"/>
        </w:rPr>
        <w:tab/>
        <w:t>WC to standard WCs as NBS clause N13/300</w:t>
      </w:r>
    </w:p>
    <w:p w14:paraId="4C7A5F21" w14:textId="77777777" w:rsidR="009A2D3A" w:rsidRDefault="009A2D3A" w:rsidP="00BF7A23">
      <w:pPr>
        <w:ind w:left="2160" w:firstLine="7"/>
        <w:rPr>
          <w:rFonts w:cs="Arial"/>
          <w:sz w:val="24"/>
          <w:szCs w:val="24"/>
        </w:rPr>
      </w:pPr>
    </w:p>
    <w:p w14:paraId="7F2CE9E0" w14:textId="32CA37F6" w:rsidR="00BF7A23" w:rsidRPr="00626100" w:rsidRDefault="009A2D3A" w:rsidP="009A2D3A">
      <w:pPr>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WC to ambulant WCs as NBS clause N13/301</w:t>
      </w:r>
      <w:r w:rsidR="00BF7A23" w:rsidRPr="00626100">
        <w:rPr>
          <w:rFonts w:cs="Arial"/>
          <w:sz w:val="24"/>
          <w:szCs w:val="24"/>
        </w:rPr>
        <w:tab/>
      </w:r>
      <w:r w:rsidR="00BF7A23" w:rsidRPr="00626100">
        <w:rPr>
          <w:rFonts w:cs="Arial"/>
          <w:sz w:val="24"/>
          <w:szCs w:val="24"/>
        </w:rPr>
        <w:tab/>
      </w:r>
      <w:r w:rsidR="00BF7A23" w:rsidRPr="00626100">
        <w:rPr>
          <w:rFonts w:cs="Arial"/>
          <w:sz w:val="24"/>
          <w:szCs w:val="24"/>
        </w:rPr>
        <w:tab/>
      </w:r>
    </w:p>
    <w:p w14:paraId="791538E6" w14:textId="77777777" w:rsidR="00BF7A23" w:rsidRPr="00626100" w:rsidRDefault="00BF7A23" w:rsidP="00BF7A23">
      <w:pPr>
        <w:rPr>
          <w:rFonts w:cs="Arial"/>
          <w:sz w:val="24"/>
          <w:szCs w:val="24"/>
        </w:rPr>
      </w:pPr>
    </w:p>
    <w:p w14:paraId="07C03D82" w14:textId="12D1AC37" w:rsidR="00BF7A23" w:rsidRDefault="00BF7A23" w:rsidP="00BF7A23">
      <w:pPr>
        <w:ind w:left="567"/>
        <w:rPr>
          <w:rFonts w:cs="Arial"/>
          <w:sz w:val="24"/>
          <w:szCs w:val="24"/>
        </w:rPr>
      </w:pPr>
      <w:r w:rsidRPr="00626100">
        <w:rPr>
          <w:rFonts w:cs="Arial"/>
          <w:sz w:val="24"/>
          <w:szCs w:val="24"/>
        </w:rPr>
        <w:t>WC Seat:</w:t>
      </w:r>
      <w:r w:rsidRPr="00626100">
        <w:rPr>
          <w:rFonts w:cs="Arial"/>
          <w:sz w:val="24"/>
          <w:szCs w:val="24"/>
        </w:rPr>
        <w:tab/>
      </w:r>
      <w:r w:rsidR="009A2D3A">
        <w:rPr>
          <w:rFonts w:cs="Arial"/>
          <w:sz w:val="24"/>
          <w:szCs w:val="24"/>
        </w:rPr>
        <w:tab/>
        <w:t>Seat and cover to standard WCs as NBS clause N13/300</w:t>
      </w:r>
    </w:p>
    <w:p w14:paraId="42E379CE" w14:textId="2BC4BD7D" w:rsidR="009A2D3A" w:rsidRDefault="009A2D3A" w:rsidP="00BF7A23">
      <w:pPr>
        <w:ind w:left="567"/>
        <w:rPr>
          <w:rFonts w:cs="Arial"/>
          <w:sz w:val="24"/>
          <w:szCs w:val="24"/>
        </w:rPr>
      </w:pPr>
    </w:p>
    <w:p w14:paraId="35A61C3C" w14:textId="10C87746" w:rsidR="009A2D3A" w:rsidRDefault="009A2D3A" w:rsidP="00BF7A23">
      <w:pPr>
        <w:ind w:left="567"/>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Seat and cover to ambulant WCs as NBS clause N13/301</w:t>
      </w:r>
    </w:p>
    <w:p w14:paraId="0C0D45F8" w14:textId="77777777" w:rsidR="009A2D3A" w:rsidRPr="00626100" w:rsidRDefault="009A2D3A" w:rsidP="00BF7A23">
      <w:pPr>
        <w:ind w:left="567"/>
        <w:rPr>
          <w:rFonts w:cs="Arial"/>
          <w:sz w:val="24"/>
          <w:szCs w:val="24"/>
        </w:rPr>
      </w:pPr>
    </w:p>
    <w:p w14:paraId="27D91998" w14:textId="0090B199" w:rsidR="009A2D3A" w:rsidRDefault="00BF7A23" w:rsidP="009A2D3A">
      <w:pPr>
        <w:ind w:left="567"/>
        <w:rPr>
          <w:rFonts w:cs="Arial"/>
          <w:sz w:val="24"/>
          <w:szCs w:val="24"/>
        </w:rPr>
      </w:pPr>
      <w:r w:rsidRPr="00626100">
        <w:rPr>
          <w:rFonts w:cs="Arial"/>
          <w:sz w:val="24"/>
          <w:szCs w:val="24"/>
        </w:rPr>
        <w:t>WC Cistern:</w:t>
      </w:r>
      <w:r w:rsidRPr="00626100">
        <w:rPr>
          <w:rFonts w:cs="Arial"/>
          <w:sz w:val="24"/>
          <w:szCs w:val="24"/>
        </w:rPr>
        <w:tab/>
      </w:r>
      <w:r w:rsidR="009A2D3A">
        <w:rPr>
          <w:rFonts w:cs="Arial"/>
          <w:sz w:val="24"/>
          <w:szCs w:val="24"/>
        </w:rPr>
        <w:tab/>
        <w:t>Cistern to standard WCs as NBS clause N13/300</w:t>
      </w:r>
    </w:p>
    <w:p w14:paraId="4EB7A81F" w14:textId="77777777" w:rsidR="009A2D3A" w:rsidRDefault="009A2D3A" w:rsidP="009A2D3A">
      <w:pPr>
        <w:ind w:left="567"/>
        <w:rPr>
          <w:rFonts w:cs="Arial"/>
          <w:sz w:val="24"/>
          <w:szCs w:val="24"/>
        </w:rPr>
      </w:pPr>
    </w:p>
    <w:p w14:paraId="76B9872C" w14:textId="5D550E6A" w:rsidR="009A2D3A" w:rsidRDefault="009A2D3A" w:rsidP="009A2D3A">
      <w:pPr>
        <w:ind w:left="567"/>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Cistern to ambulant WCs as NBS clause N13/301</w:t>
      </w:r>
    </w:p>
    <w:p w14:paraId="42748843" w14:textId="4683A1FD" w:rsidR="00BF7A23" w:rsidRPr="00626100" w:rsidRDefault="00BF7A23" w:rsidP="009A2D3A">
      <w:pPr>
        <w:ind w:left="2160" w:hanging="1593"/>
        <w:rPr>
          <w:rFonts w:cs="Arial"/>
          <w:sz w:val="24"/>
          <w:szCs w:val="24"/>
        </w:rPr>
      </w:pPr>
    </w:p>
    <w:p w14:paraId="2F56FC0B" w14:textId="3E257311" w:rsidR="009A2D3A" w:rsidRDefault="00BF7A23" w:rsidP="009A2D3A">
      <w:pPr>
        <w:ind w:left="2880" w:hanging="2313"/>
        <w:rPr>
          <w:rFonts w:cs="Arial"/>
          <w:sz w:val="24"/>
          <w:szCs w:val="24"/>
        </w:rPr>
      </w:pPr>
      <w:r w:rsidRPr="00626100">
        <w:rPr>
          <w:rFonts w:cs="Arial"/>
          <w:sz w:val="24"/>
          <w:szCs w:val="24"/>
        </w:rPr>
        <w:t>WC Actuator:</w:t>
      </w:r>
      <w:r w:rsidRPr="00626100">
        <w:rPr>
          <w:rFonts w:cs="Arial"/>
          <w:sz w:val="24"/>
          <w:szCs w:val="24"/>
        </w:rPr>
        <w:tab/>
      </w:r>
      <w:r w:rsidR="009A2D3A">
        <w:rPr>
          <w:rFonts w:cs="Arial"/>
          <w:sz w:val="24"/>
          <w:szCs w:val="24"/>
        </w:rPr>
        <w:t>Flushing arrangement to standard WCs as NBS clause N13/300</w:t>
      </w:r>
    </w:p>
    <w:p w14:paraId="37100B89" w14:textId="77777777" w:rsidR="009A2D3A" w:rsidRDefault="009A2D3A" w:rsidP="009A2D3A">
      <w:pPr>
        <w:ind w:left="567"/>
        <w:rPr>
          <w:rFonts w:cs="Arial"/>
          <w:sz w:val="24"/>
          <w:szCs w:val="24"/>
        </w:rPr>
      </w:pPr>
    </w:p>
    <w:p w14:paraId="7D9762EE" w14:textId="2E828A5F" w:rsidR="009A2D3A" w:rsidRDefault="009A2D3A" w:rsidP="009A2D3A">
      <w:pPr>
        <w:ind w:left="2880" w:firstLine="7"/>
        <w:rPr>
          <w:rFonts w:cs="Arial"/>
          <w:sz w:val="24"/>
          <w:szCs w:val="24"/>
        </w:rPr>
      </w:pPr>
      <w:r>
        <w:rPr>
          <w:rFonts w:cs="Arial"/>
          <w:sz w:val="24"/>
          <w:szCs w:val="24"/>
        </w:rPr>
        <w:t>Flushing arrangement to ambulant WCs as NBS clause N13/301</w:t>
      </w:r>
    </w:p>
    <w:p w14:paraId="6BD115D6" w14:textId="77777777" w:rsidR="009A2D3A" w:rsidRPr="00626100" w:rsidRDefault="009A2D3A" w:rsidP="00D904A6">
      <w:pPr>
        <w:rPr>
          <w:rFonts w:cs="Arial"/>
          <w:sz w:val="24"/>
          <w:szCs w:val="24"/>
        </w:rPr>
      </w:pPr>
    </w:p>
    <w:p w14:paraId="536F7C4D" w14:textId="2F06C555" w:rsidR="00607E6D" w:rsidRDefault="0066015C" w:rsidP="00760DEC">
      <w:pPr>
        <w:ind w:left="2160" w:hanging="1593"/>
        <w:rPr>
          <w:rFonts w:cs="Arial"/>
          <w:sz w:val="24"/>
          <w:szCs w:val="24"/>
        </w:rPr>
      </w:pPr>
      <w:r w:rsidRPr="00626100">
        <w:rPr>
          <w:rFonts w:cs="Arial"/>
          <w:sz w:val="24"/>
          <w:szCs w:val="24"/>
        </w:rPr>
        <w:t xml:space="preserve">Toilet </w:t>
      </w:r>
      <w:r w:rsidR="007124A9">
        <w:rPr>
          <w:rFonts w:cs="Arial"/>
          <w:sz w:val="24"/>
          <w:szCs w:val="24"/>
        </w:rPr>
        <w:t xml:space="preserve">paper </w:t>
      </w:r>
      <w:proofErr w:type="spellStart"/>
      <w:r w:rsidR="007124A9">
        <w:rPr>
          <w:rFonts w:cs="Arial"/>
          <w:sz w:val="24"/>
          <w:szCs w:val="24"/>
        </w:rPr>
        <w:t>disp</w:t>
      </w:r>
      <w:proofErr w:type="spellEnd"/>
      <w:r w:rsidRPr="00626100">
        <w:rPr>
          <w:rFonts w:cs="Arial"/>
          <w:sz w:val="24"/>
          <w:szCs w:val="24"/>
        </w:rPr>
        <w:t>:</w:t>
      </w:r>
      <w:r w:rsidRPr="00626100">
        <w:rPr>
          <w:rFonts w:cs="Arial"/>
          <w:sz w:val="24"/>
          <w:szCs w:val="24"/>
        </w:rPr>
        <w:tab/>
      </w:r>
      <w:r w:rsidR="007124A9">
        <w:rPr>
          <w:rFonts w:cs="Arial"/>
          <w:sz w:val="24"/>
          <w:szCs w:val="24"/>
        </w:rPr>
        <w:t xml:space="preserve">Toilet </w:t>
      </w:r>
      <w:r w:rsidR="00D904A6">
        <w:rPr>
          <w:rFonts w:cs="Arial"/>
          <w:sz w:val="24"/>
          <w:szCs w:val="24"/>
        </w:rPr>
        <w:t>roll</w:t>
      </w:r>
      <w:r w:rsidR="00760DEC">
        <w:rPr>
          <w:rFonts w:cs="Arial"/>
          <w:sz w:val="24"/>
          <w:szCs w:val="24"/>
        </w:rPr>
        <w:t xml:space="preserve"> dispenser as NBS clause N13/441</w:t>
      </w:r>
    </w:p>
    <w:p w14:paraId="31CD09AC" w14:textId="21F8E361" w:rsidR="00D904A6" w:rsidRDefault="00D904A6" w:rsidP="00760DEC">
      <w:pPr>
        <w:ind w:left="2160" w:hanging="1593"/>
        <w:rPr>
          <w:rFonts w:cs="Arial"/>
          <w:sz w:val="24"/>
          <w:szCs w:val="24"/>
        </w:rPr>
      </w:pPr>
    </w:p>
    <w:p w14:paraId="6437B62F" w14:textId="54BC4B9B" w:rsidR="00D904A6" w:rsidRDefault="00D904A6" w:rsidP="00760DEC">
      <w:pPr>
        <w:ind w:left="2160" w:hanging="1593"/>
        <w:rPr>
          <w:rFonts w:cs="Arial"/>
          <w:sz w:val="24"/>
          <w:szCs w:val="24"/>
        </w:rPr>
      </w:pPr>
      <w:r>
        <w:rPr>
          <w:rFonts w:cs="Arial"/>
          <w:sz w:val="24"/>
          <w:szCs w:val="24"/>
        </w:rPr>
        <w:tab/>
      </w:r>
      <w:r>
        <w:rPr>
          <w:rFonts w:cs="Arial"/>
          <w:sz w:val="24"/>
          <w:szCs w:val="24"/>
        </w:rPr>
        <w:tab/>
        <w:t>Single sheet toilet paper dispenser as NBS clause N13/440</w:t>
      </w:r>
    </w:p>
    <w:p w14:paraId="56AD4D3A" w14:textId="517894B1" w:rsidR="00D904A6" w:rsidRDefault="00D904A6" w:rsidP="00760DEC">
      <w:pPr>
        <w:ind w:left="2160" w:hanging="1593"/>
        <w:rPr>
          <w:rFonts w:cs="Arial"/>
          <w:sz w:val="24"/>
          <w:szCs w:val="24"/>
        </w:rPr>
      </w:pPr>
    </w:p>
    <w:p w14:paraId="19ED365A" w14:textId="31295D55" w:rsidR="00D904A6" w:rsidRDefault="00D904A6" w:rsidP="00760DEC">
      <w:pPr>
        <w:ind w:left="2160" w:hanging="1593"/>
        <w:rPr>
          <w:rFonts w:cs="Arial"/>
          <w:sz w:val="24"/>
          <w:szCs w:val="24"/>
        </w:rPr>
      </w:pPr>
      <w:r>
        <w:rPr>
          <w:rFonts w:cs="Arial"/>
          <w:sz w:val="24"/>
          <w:szCs w:val="24"/>
        </w:rPr>
        <w:t>Sanitary Bin:</w:t>
      </w:r>
      <w:r>
        <w:rPr>
          <w:rFonts w:cs="Arial"/>
          <w:sz w:val="24"/>
          <w:szCs w:val="24"/>
        </w:rPr>
        <w:tab/>
      </w:r>
      <w:r>
        <w:rPr>
          <w:rFonts w:cs="Arial"/>
          <w:sz w:val="24"/>
          <w:szCs w:val="24"/>
        </w:rPr>
        <w:tab/>
        <w:t>Sanitary towel disposal bins as NBS clause N13/446</w:t>
      </w:r>
    </w:p>
    <w:p w14:paraId="1AEE5B86" w14:textId="4539EEC2" w:rsidR="00D904A6" w:rsidRDefault="00D904A6" w:rsidP="00760DEC">
      <w:pPr>
        <w:ind w:left="2160" w:hanging="1593"/>
        <w:rPr>
          <w:rFonts w:cs="Arial"/>
          <w:sz w:val="24"/>
          <w:szCs w:val="24"/>
        </w:rPr>
      </w:pPr>
    </w:p>
    <w:p w14:paraId="5A896277" w14:textId="25445F41" w:rsidR="00D904A6" w:rsidRPr="00626100" w:rsidRDefault="00D904A6" w:rsidP="00D904A6">
      <w:pPr>
        <w:ind w:left="2880" w:hanging="2313"/>
        <w:rPr>
          <w:rFonts w:cs="Arial"/>
          <w:sz w:val="24"/>
          <w:szCs w:val="24"/>
        </w:rPr>
      </w:pPr>
      <w:r>
        <w:rPr>
          <w:rFonts w:cs="Arial"/>
          <w:sz w:val="24"/>
          <w:szCs w:val="24"/>
        </w:rPr>
        <w:t>Hooks:</w:t>
      </w:r>
      <w:r>
        <w:rPr>
          <w:rFonts w:cs="Arial"/>
          <w:sz w:val="24"/>
          <w:szCs w:val="24"/>
        </w:rPr>
        <w:tab/>
        <w:t>Clothes hooks as NBS clause N13/429</w:t>
      </w:r>
    </w:p>
    <w:p w14:paraId="05151E8B" w14:textId="5466BB4F" w:rsidR="00BF7A23" w:rsidRPr="00626100" w:rsidRDefault="00BF7A23" w:rsidP="00BF7A23">
      <w:pPr>
        <w:ind w:left="567"/>
        <w:rPr>
          <w:rFonts w:cs="Arial"/>
          <w:sz w:val="24"/>
          <w:szCs w:val="24"/>
        </w:rPr>
      </w:pPr>
    </w:p>
    <w:p w14:paraId="3894B354" w14:textId="328F022D" w:rsidR="00760DEC" w:rsidRDefault="00BF7A23" w:rsidP="00760DEC">
      <w:pPr>
        <w:ind w:left="2880" w:hanging="2313"/>
        <w:rPr>
          <w:rFonts w:cs="Arial"/>
          <w:sz w:val="24"/>
          <w:szCs w:val="24"/>
        </w:rPr>
      </w:pPr>
      <w:r w:rsidRPr="00626100">
        <w:rPr>
          <w:rFonts w:cs="Arial"/>
          <w:sz w:val="24"/>
          <w:szCs w:val="24"/>
        </w:rPr>
        <w:t>Grab Rails:</w:t>
      </w:r>
      <w:r w:rsidRPr="00626100">
        <w:rPr>
          <w:rFonts w:cs="Arial"/>
          <w:sz w:val="24"/>
          <w:szCs w:val="24"/>
        </w:rPr>
        <w:tab/>
      </w:r>
      <w:r w:rsidR="00760DEC">
        <w:rPr>
          <w:rFonts w:cs="Arial"/>
          <w:sz w:val="24"/>
          <w:szCs w:val="24"/>
        </w:rPr>
        <w:t>Handrails and grab bars for ambulant cubicles as NBS clause N13/436</w:t>
      </w:r>
    </w:p>
    <w:p w14:paraId="67A33570" w14:textId="77777777" w:rsidR="00BF7A23" w:rsidRPr="00626100" w:rsidRDefault="00BF7A23" w:rsidP="00D904A6">
      <w:pPr>
        <w:rPr>
          <w:rFonts w:cs="Arial"/>
          <w:sz w:val="24"/>
          <w:szCs w:val="24"/>
        </w:rPr>
      </w:pPr>
    </w:p>
    <w:p w14:paraId="24CDA9A5" w14:textId="1C90F3E6" w:rsidR="007124A9" w:rsidRDefault="00BF7A23" w:rsidP="007124A9">
      <w:pPr>
        <w:ind w:left="2880" w:hanging="2313"/>
        <w:rPr>
          <w:rFonts w:cs="Arial"/>
          <w:color w:val="FF0000"/>
          <w:sz w:val="24"/>
          <w:szCs w:val="24"/>
        </w:rPr>
      </w:pPr>
      <w:r w:rsidRPr="00626100">
        <w:rPr>
          <w:rFonts w:cs="Arial"/>
          <w:sz w:val="24"/>
          <w:szCs w:val="24"/>
        </w:rPr>
        <w:t>Lighting:</w:t>
      </w:r>
      <w:r w:rsidRPr="00626100">
        <w:rPr>
          <w:rFonts w:cs="Arial"/>
          <w:sz w:val="24"/>
          <w:szCs w:val="24"/>
        </w:rPr>
        <w:tab/>
      </w:r>
      <w:r w:rsidR="007124A9">
        <w:rPr>
          <w:rFonts w:cs="Arial"/>
          <w:sz w:val="24"/>
          <w:szCs w:val="24"/>
        </w:rPr>
        <w:t xml:space="preserve">Lighting to be specified in conjunction with the current version of the </w:t>
      </w:r>
      <w:r w:rsidR="007124A9" w:rsidRPr="007124A9">
        <w:rPr>
          <w:rFonts w:cs="Arial"/>
          <w:i/>
          <w:iCs/>
        </w:rPr>
        <w:t>UCL Design Guidance for Mechanical, Electrical &amp; Public Health Services</w:t>
      </w:r>
      <w:r w:rsidR="007124A9">
        <w:rPr>
          <w:rFonts w:cs="Arial"/>
        </w:rPr>
        <w:t>.</w:t>
      </w:r>
    </w:p>
    <w:p w14:paraId="5BEDB8D4" w14:textId="49D890EE" w:rsidR="007124A9" w:rsidRDefault="007124A9" w:rsidP="006F5996">
      <w:pPr>
        <w:ind w:left="567"/>
        <w:rPr>
          <w:rFonts w:cs="Arial"/>
          <w:color w:val="FF0000"/>
          <w:sz w:val="24"/>
          <w:szCs w:val="24"/>
        </w:rPr>
      </w:pPr>
    </w:p>
    <w:p w14:paraId="6E9863CE" w14:textId="77777777" w:rsidR="007124A9" w:rsidRDefault="007124A9" w:rsidP="00D904A6">
      <w:pPr>
        <w:rPr>
          <w:rFonts w:cs="Arial"/>
          <w:color w:val="FF0000"/>
          <w:sz w:val="24"/>
          <w:szCs w:val="24"/>
        </w:rPr>
      </w:pPr>
    </w:p>
    <w:p w14:paraId="0295F5B7" w14:textId="77777777" w:rsidR="007124A9" w:rsidRPr="006F5996" w:rsidRDefault="007124A9" w:rsidP="006F5996">
      <w:pPr>
        <w:ind w:left="567"/>
        <w:rPr>
          <w:rFonts w:cs="Arial"/>
          <w:color w:val="FF0000"/>
          <w:sz w:val="24"/>
          <w:szCs w:val="24"/>
        </w:rPr>
      </w:pPr>
    </w:p>
    <w:p w14:paraId="48F902BA" w14:textId="49F9DA20" w:rsidR="003F12A8" w:rsidRPr="00626100" w:rsidRDefault="001839D2" w:rsidP="002525CA">
      <w:pPr>
        <w:numPr>
          <w:ilvl w:val="2"/>
          <w:numId w:val="22"/>
        </w:numPr>
        <w:tabs>
          <w:tab w:val="left" w:pos="1418"/>
          <w:tab w:val="left" w:pos="6521"/>
        </w:tabs>
        <w:ind w:left="567" w:firstLine="0"/>
        <w:rPr>
          <w:rFonts w:cs="Arial"/>
          <w:b/>
          <w:sz w:val="24"/>
          <w:szCs w:val="24"/>
        </w:rPr>
      </w:pPr>
      <w:r w:rsidRPr="00626100">
        <w:rPr>
          <w:rFonts w:cs="Arial"/>
          <w:b/>
          <w:sz w:val="24"/>
          <w:szCs w:val="24"/>
        </w:rPr>
        <w:lastRenderedPageBreak/>
        <w:t>WC Cubicles – Option 2</w:t>
      </w:r>
      <w:r w:rsidR="00F75C03" w:rsidRPr="00626100">
        <w:rPr>
          <w:rFonts w:cs="Arial"/>
          <w:b/>
          <w:sz w:val="24"/>
          <w:szCs w:val="24"/>
        </w:rPr>
        <w:br/>
      </w:r>
    </w:p>
    <w:p w14:paraId="1DE28957" w14:textId="2976D284" w:rsidR="006F3481" w:rsidRPr="00626100" w:rsidRDefault="006F3481" w:rsidP="00AB4CD5">
      <w:pPr>
        <w:tabs>
          <w:tab w:val="left" w:pos="1418"/>
          <w:tab w:val="left" w:pos="6521"/>
        </w:tabs>
        <w:ind w:left="567"/>
        <w:rPr>
          <w:rFonts w:cs="Arial"/>
          <w:b/>
          <w:sz w:val="24"/>
          <w:szCs w:val="24"/>
        </w:rPr>
      </w:pPr>
      <w:r w:rsidRPr="007C76D3">
        <w:rPr>
          <w:rFonts w:cs="Arial"/>
          <w:b/>
          <w:noProof/>
          <w:sz w:val="24"/>
          <w:szCs w:val="24"/>
        </w:rPr>
        <w:drawing>
          <wp:anchor distT="0" distB="0" distL="114300" distR="114300" simplePos="0" relativeHeight="251730944" behindDoc="0" locked="0" layoutInCell="1" allowOverlap="1" wp14:anchorId="60F4FFE2" wp14:editId="7081EF25">
            <wp:simplePos x="0" y="0"/>
            <wp:positionH relativeFrom="margin">
              <wp:posOffset>-832485</wp:posOffset>
            </wp:positionH>
            <wp:positionV relativeFrom="margin">
              <wp:posOffset>3956050</wp:posOffset>
            </wp:positionV>
            <wp:extent cx="7093585" cy="4370705"/>
            <wp:effectExtent l="0" t="0" r="571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093585" cy="4370705"/>
                    </a:xfrm>
                    <a:prstGeom prst="rect">
                      <a:avLst/>
                    </a:prstGeom>
                  </pic:spPr>
                </pic:pic>
              </a:graphicData>
            </a:graphic>
            <wp14:sizeRelH relativeFrom="margin">
              <wp14:pctWidth>0</wp14:pctWidth>
            </wp14:sizeRelH>
            <wp14:sizeRelV relativeFrom="margin">
              <wp14:pctHeight>0</wp14:pctHeight>
            </wp14:sizeRelV>
          </wp:anchor>
        </w:drawing>
      </w:r>
      <w:r w:rsidR="00690B16" w:rsidRPr="007F3F1A">
        <w:rPr>
          <w:rFonts w:cs="Arial"/>
          <w:b/>
          <w:noProof/>
          <w:sz w:val="24"/>
          <w:szCs w:val="24"/>
        </w:rPr>
        <w:drawing>
          <wp:inline distT="0" distB="0" distL="0" distR="0" wp14:anchorId="4E76CE0C" wp14:editId="1A460ED5">
            <wp:extent cx="5782945" cy="3252682"/>
            <wp:effectExtent l="0" t="0" r="0" b="0"/>
            <wp:docPr id="66" name="Picture 66" descr="A picture containing sitting, sink, counte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sitting, sink, counter, tabl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90843" cy="3257124"/>
                    </a:xfrm>
                    <a:prstGeom prst="rect">
                      <a:avLst/>
                    </a:prstGeom>
                  </pic:spPr>
                </pic:pic>
              </a:graphicData>
            </a:graphic>
          </wp:inline>
        </w:drawing>
      </w:r>
    </w:p>
    <w:p w14:paraId="29A398BF" w14:textId="66418136" w:rsidR="006F3481" w:rsidRPr="00626100" w:rsidRDefault="006F3481">
      <w:pPr>
        <w:spacing w:after="200" w:line="276" w:lineRule="auto"/>
        <w:rPr>
          <w:rFonts w:cs="Arial"/>
          <w:b/>
          <w:sz w:val="24"/>
          <w:szCs w:val="24"/>
        </w:rPr>
      </w:pPr>
      <w:r w:rsidRPr="007C76D3">
        <w:rPr>
          <w:rFonts w:cs="Arial"/>
          <w:b/>
          <w:noProof/>
          <w:sz w:val="24"/>
          <w:szCs w:val="24"/>
        </w:rPr>
        <w:lastRenderedPageBreak/>
        <w:drawing>
          <wp:anchor distT="0" distB="0" distL="114300" distR="114300" simplePos="0" relativeHeight="251659775" behindDoc="0" locked="0" layoutInCell="1" allowOverlap="1" wp14:anchorId="0537E119" wp14:editId="684EB984">
            <wp:simplePos x="0" y="0"/>
            <wp:positionH relativeFrom="margin">
              <wp:posOffset>-843049</wp:posOffset>
            </wp:positionH>
            <wp:positionV relativeFrom="margin">
              <wp:posOffset>-106680</wp:posOffset>
            </wp:positionV>
            <wp:extent cx="7105650" cy="4370705"/>
            <wp:effectExtent l="0" t="0" r="635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44_Single Sex Cubicle_Option2_Elevatio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105650" cy="4370705"/>
                    </a:xfrm>
                    <a:prstGeom prst="rect">
                      <a:avLst/>
                    </a:prstGeom>
                  </pic:spPr>
                </pic:pic>
              </a:graphicData>
            </a:graphic>
            <wp14:sizeRelH relativeFrom="margin">
              <wp14:pctWidth>0</wp14:pctWidth>
            </wp14:sizeRelH>
            <wp14:sizeRelV relativeFrom="margin">
              <wp14:pctHeight>0</wp14:pctHeight>
            </wp14:sizeRelV>
          </wp:anchor>
        </w:drawing>
      </w:r>
      <w:r w:rsidRPr="00AB4CD5">
        <w:rPr>
          <w:rFonts w:cs="Arial"/>
          <w:b/>
          <w:noProof/>
          <w:sz w:val="24"/>
          <w:szCs w:val="24"/>
        </w:rPr>
        <w:drawing>
          <wp:anchor distT="0" distB="0" distL="114300" distR="114300" simplePos="0" relativeHeight="251665408" behindDoc="0" locked="0" layoutInCell="1" allowOverlap="1" wp14:anchorId="75BBA5FB" wp14:editId="175D0E8C">
            <wp:simplePos x="0" y="0"/>
            <wp:positionH relativeFrom="margin">
              <wp:posOffset>-822960</wp:posOffset>
            </wp:positionH>
            <wp:positionV relativeFrom="margin">
              <wp:posOffset>4142105</wp:posOffset>
            </wp:positionV>
            <wp:extent cx="7117715" cy="420751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44_Single Sex Cubicle_Option2_Sectio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117715" cy="4207510"/>
                    </a:xfrm>
                    <a:prstGeom prst="rect">
                      <a:avLst/>
                    </a:prstGeom>
                  </pic:spPr>
                </pic:pic>
              </a:graphicData>
            </a:graphic>
            <wp14:sizeRelH relativeFrom="margin">
              <wp14:pctWidth>0</wp14:pctWidth>
            </wp14:sizeRelH>
            <wp14:sizeRelV relativeFrom="margin">
              <wp14:pctHeight>0</wp14:pctHeight>
            </wp14:sizeRelV>
          </wp:anchor>
        </w:drawing>
      </w:r>
      <w:r w:rsidRPr="00626100">
        <w:rPr>
          <w:rFonts w:cs="Arial"/>
          <w:b/>
          <w:sz w:val="24"/>
          <w:szCs w:val="24"/>
        </w:rPr>
        <w:br w:type="page"/>
      </w:r>
    </w:p>
    <w:p w14:paraId="5CC8DBCC" w14:textId="11603173" w:rsidR="00BF1538" w:rsidRDefault="001839D2" w:rsidP="00760DEC">
      <w:pPr>
        <w:tabs>
          <w:tab w:val="left" w:pos="1418"/>
        </w:tabs>
        <w:ind w:left="567"/>
        <w:rPr>
          <w:rFonts w:cs="Arial"/>
          <w:sz w:val="24"/>
          <w:szCs w:val="24"/>
        </w:rPr>
      </w:pPr>
      <w:r w:rsidRPr="00626100">
        <w:rPr>
          <w:rFonts w:cs="Arial"/>
          <w:b/>
          <w:sz w:val="24"/>
          <w:szCs w:val="24"/>
        </w:rPr>
        <w:lastRenderedPageBreak/>
        <w:t>Specification</w:t>
      </w:r>
      <w:r w:rsidR="00F72A5E" w:rsidRPr="00626100">
        <w:rPr>
          <w:rFonts w:cs="Arial"/>
          <w:b/>
          <w:sz w:val="24"/>
          <w:szCs w:val="24"/>
        </w:rPr>
        <w:br/>
      </w:r>
      <w:r w:rsidRPr="00626100">
        <w:rPr>
          <w:rFonts w:cs="Arial"/>
          <w:b/>
          <w:sz w:val="24"/>
          <w:szCs w:val="24"/>
        </w:rPr>
        <w:br/>
      </w:r>
      <w:r w:rsidR="00BF1538" w:rsidRPr="00626100">
        <w:rPr>
          <w:rFonts w:cs="Arial"/>
          <w:sz w:val="24"/>
          <w:szCs w:val="24"/>
        </w:rPr>
        <w:t>Floor Finish:</w:t>
      </w:r>
      <w:r w:rsidR="00BF1538" w:rsidRPr="00626100">
        <w:rPr>
          <w:rFonts w:cs="Arial"/>
          <w:sz w:val="24"/>
          <w:szCs w:val="24"/>
        </w:rPr>
        <w:tab/>
      </w:r>
      <w:r w:rsidR="00760DEC">
        <w:rPr>
          <w:rFonts w:cs="Arial"/>
          <w:sz w:val="24"/>
          <w:szCs w:val="24"/>
        </w:rPr>
        <w:tab/>
        <w:t>Rubber sheeting as NBS clause M50/150</w:t>
      </w:r>
    </w:p>
    <w:p w14:paraId="3255D535" w14:textId="0F38B29A" w:rsidR="00760DEC" w:rsidRPr="00760DEC" w:rsidRDefault="00760DEC" w:rsidP="00760DEC">
      <w:pPr>
        <w:tabs>
          <w:tab w:val="left" w:pos="1418"/>
        </w:tabs>
        <w:ind w:left="567"/>
        <w:rPr>
          <w:rFonts w:cs="Arial"/>
          <w:bCs/>
          <w:sz w:val="24"/>
          <w:szCs w:val="24"/>
        </w:rPr>
      </w:pPr>
      <w:r w:rsidRPr="00760DEC">
        <w:rPr>
          <w:rFonts w:cs="Arial"/>
          <w:bCs/>
          <w:sz w:val="24"/>
          <w:szCs w:val="24"/>
        </w:rPr>
        <w:t>(SS)</w:t>
      </w:r>
    </w:p>
    <w:p w14:paraId="72EA2E06" w14:textId="77777777" w:rsidR="00760DEC" w:rsidRPr="00626100" w:rsidRDefault="00760DEC" w:rsidP="00760DEC">
      <w:pPr>
        <w:tabs>
          <w:tab w:val="left" w:pos="1418"/>
        </w:tabs>
        <w:ind w:left="567"/>
        <w:rPr>
          <w:rFonts w:cs="Arial"/>
          <w:sz w:val="24"/>
          <w:szCs w:val="24"/>
        </w:rPr>
      </w:pPr>
    </w:p>
    <w:p w14:paraId="19E32B3D" w14:textId="6912E6F2" w:rsidR="00760DEC" w:rsidRDefault="00BF1538" w:rsidP="00760DEC">
      <w:pPr>
        <w:ind w:left="2160" w:hanging="1593"/>
        <w:rPr>
          <w:rFonts w:cs="Arial"/>
          <w:sz w:val="24"/>
          <w:szCs w:val="24"/>
        </w:rPr>
      </w:pPr>
      <w:r w:rsidRPr="00626100">
        <w:rPr>
          <w:rFonts w:cs="Arial"/>
          <w:sz w:val="24"/>
          <w:szCs w:val="24"/>
        </w:rPr>
        <w:t>Floor Finish:</w:t>
      </w:r>
      <w:r w:rsidR="00760DEC">
        <w:rPr>
          <w:rFonts w:cs="Arial"/>
          <w:sz w:val="24"/>
          <w:szCs w:val="24"/>
        </w:rPr>
        <w:tab/>
      </w:r>
      <w:r w:rsidR="00760DEC">
        <w:rPr>
          <w:rFonts w:cs="Arial"/>
          <w:sz w:val="24"/>
          <w:szCs w:val="24"/>
        </w:rPr>
        <w:tab/>
        <w:t>Tiling as NBS clause M40/110</w:t>
      </w:r>
    </w:p>
    <w:p w14:paraId="2CE5B245" w14:textId="370EB14D" w:rsidR="00760DEC" w:rsidRDefault="00760DEC" w:rsidP="00760DEC">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w:t>
      </w:r>
      <w:r w:rsidR="006F5996">
        <w:rPr>
          <w:rFonts w:cs="Arial"/>
          <w:sz w:val="24"/>
          <w:szCs w:val="24"/>
        </w:rPr>
        <w:t>210 &amp; M40/470</w:t>
      </w:r>
    </w:p>
    <w:p w14:paraId="0EA0C975" w14:textId="77777777" w:rsidR="00760DEC" w:rsidRDefault="00760DEC" w:rsidP="00595E9C">
      <w:pPr>
        <w:ind w:left="2160" w:hanging="1593"/>
        <w:rPr>
          <w:rFonts w:cs="Arial"/>
          <w:sz w:val="24"/>
          <w:szCs w:val="24"/>
        </w:rPr>
      </w:pPr>
    </w:p>
    <w:p w14:paraId="136AE6EC" w14:textId="7E99352F" w:rsidR="001839D2" w:rsidRDefault="001839D2" w:rsidP="00760DEC">
      <w:pPr>
        <w:ind w:left="2880" w:hanging="2313"/>
        <w:rPr>
          <w:rFonts w:cs="Arial"/>
          <w:sz w:val="24"/>
          <w:szCs w:val="24"/>
        </w:rPr>
      </w:pPr>
      <w:r w:rsidRPr="00626100">
        <w:rPr>
          <w:rFonts w:cs="Arial"/>
          <w:sz w:val="24"/>
          <w:szCs w:val="24"/>
        </w:rPr>
        <w:t>Wall Finish:</w:t>
      </w:r>
      <w:r w:rsidRPr="00626100">
        <w:rPr>
          <w:rFonts w:cs="Arial"/>
          <w:sz w:val="24"/>
          <w:szCs w:val="24"/>
        </w:rPr>
        <w:tab/>
      </w:r>
      <w:r w:rsidR="00760DEC" w:rsidRPr="00626100">
        <w:rPr>
          <w:rFonts w:cs="Arial"/>
          <w:sz w:val="24"/>
          <w:szCs w:val="24"/>
        </w:rPr>
        <w:t xml:space="preserve">Plastered masonry and metal stud plasterboard partition walls to be painted </w:t>
      </w:r>
      <w:r w:rsidR="00760DEC">
        <w:rPr>
          <w:rFonts w:cs="Arial"/>
          <w:sz w:val="24"/>
          <w:szCs w:val="24"/>
        </w:rPr>
        <w:t>as NBS clause M60/110</w:t>
      </w:r>
    </w:p>
    <w:p w14:paraId="0729B026" w14:textId="77777777" w:rsidR="001839D2" w:rsidRPr="00626100" w:rsidRDefault="001839D2" w:rsidP="001839D2">
      <w:pPr>
        <w:ind w:left="567"/>
        <w:rPr>
          <w:rFonts w:cs="Arial"/>
          <w:sz w:val="24"/>
          <w:szCs w:val="24"/>
        </w:rPr>
      </w:pPr>
    </w:p>
    <w:p w14:paraId="4FBC0116" w14:textId="77777777" w:rsidR="00760DEC" w:rsidRDefault="00760DEC" w:rsidP="00760DEC">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7A828347" w14:textId="77777777" w:rsidR="00760DEC" w:rsidRDefault="00760DEC" w:rsidP="00760DEC">
      <w:pPr>
        <w:ind w:left="2160" w:hanging="1593"/>
        <w:rPr>
          <w:rFonts w:cs="Arial"/>
          <w:sz w:val="24"/>
          <w:szCs w:val="24"/>
        </w:rPr>
      </w:pPr>
    </w:p>
    <w:p w14:paraId="2940557B" w14:textId="3C760275" w:rsidR="001839D2" w:rsidRDefault="00760DEC" w:rsidP="00760DEC">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076532A2" w14:textId="77777777" w:rsidR="00760DEC" w:rsidRPr="00626100" w:rsidRDefault="00760DEC" w:rsidP="001839D2">
      <w:pPr>
        <w:ind w:left="567"/>
        <w:rPr>
          <w:rFonts w:cs="Arial"/>
          <w:sz w:val="24"/>
          <w:szCs w:val="24"/>
        </w:rPr>
      </w:pPr>
    </w:p>
    <w:p w14:paraId="0C6CBDAE" w14:textId="77777777" w:rsidR="00760DEC" w:rsidRPr="00626100" w:rsidRDefault="00760DEC" w:rsidP="00760DEC">
      <w:pPr>
        <w:ind w:left="2160" w:hanging="1593"/>
        <w:rPr>
          <w:rFonts w:cs="Arial"/>
          <w:sz w:val="24"/>
          <w:szCs w:val="24"/>
        </w:rPr>
      </w:pPr>
      <w:r w:rsidRPr="00626100">
        <w:rPr>
          <w:rFonts w:cs="Arial"/>
          <w:sz w:val="24"/>
          <w:szCs w:val="24"/>
        </w:rPr>
        <w:t>Cubicles:</w:t>
      </w:r>
      <w:r w:rsidRPr="00626100">
        <w:rPr>
          <w:rFonts w:cs="Arial"/>
          <w:sz w:val="24"/>
          <w:szCs w:val="24"/>
        </w:rPr>
        <w:tab/>
      </w:r>
      <w:r>
        <w:rPr>
          <w:rFonts w:cs="Arial"/>
          <w:sz w:val="24"/>
          <w:szCs w:val="24"/>
        </w:rPr>
        <w:tab/>
      </w:r>
      <w:r w:rsidRPr="00626100">
        <w:rPr>
          <w:rFonts w:cs="Arial"/>
          <w:sz w:val="24"/>
          <w:szCs w:val="24"/>
        </w:rPr>
        <w:t xml:space="preserve">Cubicle System </w:t>
      </w:r>
      <w:r>
        <w:rPr>
          <w:rFonts w:cs="Arial"/>
          <w:sz w:val="24"/>
          <w:szCs w:val="24"/>
        </w:rPr>
        <w:t>as NBS clause K32/112</w:t>
      </w:r>
    </w:p>
    <w:p w14:paraId="179F176E" w14:textId="77777777" w:rsidR="001839D2" w:rsidRPr="00626100" w:rsidRDefault="001839D2" w:rsidP="001839D2">
      <w:pPr>
        <w:ind w:left="567"/>
        <w:rPr>
          <w:rFonts w:cs="Arial"/>
          <w:sz w:val="24"/>
          <w:szCs w:val="24"/>
        </w:rPr>
      </w:pPr>
    </w:p>
    <w:p w14:paraId="33DCB6B5" w14:textId="2C9D4C65" w:rsidR="00760DEC" w:rsidRDefault="00760DEC" w:rsidP="00760DEC">
      <w:pPr>
        <w:ind w:left="2160" w:hanging="1593"/>
        <w:rPr>
          <w:rFonts w:cs="Arial"/>
          <w:sz w:val="24"/>
          <w:szCs w:val="24"/>
        </w:rPr>
      </w:pPr>
      <w:r w:rsidRPr="00626100">
        <w:rPr>
          <w:rFonts w:cs="Arial"/>
          <w:sz w:val="24"/>
          <w:szCs w:val="24"/>
        </w:rPr>
        <w:t>WC Wall:</w:t>
      </w:r>
      <w:r w:rsidRPr="00626100">
        <w:rPr>
          <w:rFonts w:cs="Arial"/>
          <w:sz w:val="24"/>
          <w:szCs w:val="24"/>
        </w:rPr>
        <w:tab/>
      </w:r>
      <w:r>
        <w:rPr>
          <w:rFonts w:cs="Arial"/>
          <w:sz w:val="24"/>
          <w:szCs w:val="24"/>
        </w:rPr>
        <w:tab/>
      </w:r>
      <w:r w:rsidR="007124A9">
        <w:rPr>
          <w:rFonts w:cs="Arial"/>
          <w:sz w:val="24"/>
          <w:szCs w:val="24"/>
        </w:rPr>
        <w:t>Coved rubber skirting as NBS clause M50/150 &amp; M50/770</w:t>
      </w:r>
      <w:r w:rsidRPr="00626100">
        <w:rPr>
          <w:rFonts w:cs="Arial"/>
          <w:sz w:val="24"/>
          <w:szCs w:val="24"/>
        </w:rPr>
        <w:t xml:space="preserve"> </w:t>
      </w:r>
    </w:p>
    <w:p w14:paraId="355A0A68" w14:textId="77777777" w:rsidR="00760DEC" w:rsidRDefault="00760DEC" w:rsidP="00760DEC">
      <w:pPr>
        <w:ind w:firstLine="567"/>
        <w:rPr>
          <w:rFonts w:cs="Arial"/>
          <w:sz w:val="24"/>
          <w:szCs w:val="24"/>
        </w:rPr>
      </w:pPr>
      <w:r w:rsidRPr="00626100">
        <w:rPr>
          <w:rFonts w:cs="Arial"/>
          <w:sz w:val="24"/>
          <w:szCs w:val="24"/>
        </w:rPr>
        <w:t>(SS)</w:t>
      </w:r>
      <w:r>
        <w:rPr>
          <w:rFonts w:cs="Arial"/>
          <w:sz w:val="24"/>
          <w:szCs w:val="24"/>
        </w:rPr>
        <w:tab/>
      </w:r>
      <w:r>
        <w:rPr>
          <w:rFonts w:cs="Arial"/>
          <w:sz w:val="24"/>
          <w:szCs w:val="24"/>
        </w:rPr>
        <w:tab/>
      </w:r>
    </w:p>
    <w:p w14:paraId="5A4E0AA7" w14:textId="06042BA6" w:rsidR="00760DEC" w:rsidRDefault="00760DEC" w:rsidP="00760DEC">
      <w:pPr>
        <w:ind w:left="2880"/>
        <w:rPr>
          <w:rFonts w:cs="Arial"/>
          <w:sz w:val="24"/>
          <w:szCs w:val="24"/>
        </w:rPr>
      </w:pPr>
      <w:r>
        <w:rPr>
          <w:rFonts w:cs="Arial"/>
          <w:sz w:val="24"/>
          <w:szCs w:val="24"/>
        </w:rPr>
        <w:t>A</w:t>
      </w:r>
      <w:r w:rsidRPr="00626100">
        <w:rPr>
          <w:rFonts w:cs="Arial"/>
          <w:sz w:val="24"/>
          <w:szCs w:val="24"/>
        </w:rPr>
        <w:t xml:space="preserve">ccessible </w:t>
      </w:r>
      <w:r>
        <w:rPr>
          <w:rFonts w:cs="Arial"/>
          <w:sz w:val="24"/>
          <w:szCs w:val="24"/>
        </w:rPr>
        <w:t>duct wall lining</w:t>
      </w:r>
      <w:r w:rsidRPr="00626100">
        <w:rPr>
          <w:rFonts w:cs="Arial"/>
          <w:sz w:val="24"/>
          <w:szCs w:val="24"/>
        </w:rPr>
        <w:t xml:space="preserve"> </w:t>
      </w:r>
      <w:r>
        <w:rPr>
          <w:rFonts w:cs="Arial"/>
          <w:sz w:val="24"/>
          <w:szCs w:val="24"/>
        </w:rPr>
        <w:t>above skirting to 1000mm AFFL with hinged shelf as NBS clause K32/140</w:t>
      </w:r>
    </w:p>
    <w:p w14:paraId="690B24C4" w14:textId="6B8E6C82" w:rsidR="006F5996" w:rsidRDefault="006F5996" w:rsidP="00760DEC">
      <w:pPr>
        <w:ind w:left="2880"/>
        <w:rPr>
          <w:rFonts w:cs="Arial"/>
          <w:sz w:val="24"/>
          <w:szCs w:val="24"/>
        </w:rPr>
      </w:pPr>
    </w:p>
    <w:p w14:paraId="51E5BA5A" w14:textId="081D8DE8" w:rsidR="006F5996" w:rsidRPr="006F5996" w:rsidRDefault="006F5996" w:rsidP="006F5996">
      <w:pPr>
        <w:ind w:left="2880"/>
        <w:rPr>
          <w:rFonts w:cs="Arial"/>
          <w:color w:val="000000" w:themeColor="text1"/>
          <w:sz w:val="24"/>
          <w:szCs w:val="24"/>
        </w:rPr>
      </w:pPr>
      <w:r w:rsidRPr="00760DEC">
        <w:rPr>
          <w:rFonts w:cs="Arial"/>
          <w:color w:val="000000" w:themeColor="text1"/>
          <w:sz w:val="24"/>
          <w:szCs w:val="24"/>
        </w:rPr>
        <w:t>Mirror</w:t>
      </w:r>
      <w:r>
        <w:rPr>
          <w:rFonts w:cs="Arial"/>
          <w:color w:val="000000" w:themeColor="text1"/>
          <w:sz w:val="24"/>
          <w:szCs w:val="24"/>
        </w:rPr>
        <w:t xml:space="preserve"> as NBS clause N13/438</w:t>
      </w:r>
    </w:p>
    <w:p w14:paraId="7EFB7E75" w14:textId="77777777" w:rsidR="00760DEC" w:rsidRPr="00626100" w:rsidRDefault="00760DEC" w:rsidP="00760DEC">
      <w:pPr>
        <w:rPr>
          <w:rFonts w:cs="Arial"/>
          <w:sz w:val="24"/>
          <w:szCs w:val="24"/>
        </w:rPr>
      </w:pPr>
    </w:p>
    <w:p w14:paraId="112F4DE3" w14:textId="77777777" w:rsidR="00760DEC" w:rsidRDefault="00760DEC" w:rsidP="00760DEC">
      <w:pPr>
        <w:ind w:left="2160" w:hanging="1593"/>
        <w:rPr>
          <w:rFonts w:cs="Arial"/>
          <w:sz w:val="24"/>
          <w:szCs w:val="24"/>
        </w:rPr>
      </w:pPr>
      <w:r w:rsidRPr="00626100">
        <w:rPr>
          <w:rFonts w:cs="Arial"/>
          <w:sz w:val="24"/>
          <w:szCs w:val="24"/>
        </w:rPr>
        <w:t>WC Wall</w:t>
      </w:r>
      <w:r>
        <w:rPr>
          <w:rFonts w:cs="Arial"/>
          <w:sz w:val="24"/>
          <w:szCs w:val="24"/>
        </w:rPr>
        <w:t>:</w:t>
      </w:r>
      <w:r w:rsidRPr="00626100">
        <w:rPr>
          <w:rFonts w:cs="Arial"/>
          <w:sz w:val="24"/>
          <w:szCs w:val="24"/>
        </w:rPr>
        <w:t xml:space="preserve"> </w:t>
      </w:r>
      <w:r>
        <w:rPr>
          <w:rFonts w:cs="Arial"/>
          <w:sz w:val="24"/>
          <w:szCs w:val="24"/>
        </w:rPr>
        <w:tab/>
      </w:r>
      <w:r>
        <w:rPr>
          <w:rFonts w:cs="Arial"/>
          <w:sz w:val="24"/>
          <w:szCs w:val="24"/>
        </w:rPr>
        <w:tab/>
        <w:t>S</w:t>
      </w:r>
      <w:r w:rsidRPr="00626100">
        <w:rPr>
          <w:rFonts w:cs="Arial"/>
          <w:sz w:val="24"/>
          <w:szCs w:val="24"/>
        </w:rPr>
        <w:t xml:space="preserve">kirting tiles </w:t>
      </w:r>
      <w:r>
        <w:rPr>
          <w:rFonts w:cs="Arial"/>
          <w:sz w:val="24"/>
          <w:szCs w:val="24"/>
        </w:rPr>
        <w:t>as NBS clause M40/110</w:t>
      </w:r>
    </w:p>
    <w:p w14:paraId="5ECBA8D9" w14:textId="013B7CAA" w:rsidR="00760DEC" w:rsidRDefault="00760DEC" w:rsidP="00760DEC">
      <w:pPr>
        <w:ind w:left="2160" w:hanging="1593"/>
        <w:rPr>
          <w:rFonts w:cs="Arial"/>
          <w:sz w:val="24"/>
          <w:szCs w:val="24"/>
        </w:rPr>
      </w:pPr>
      <w:r w:rsidRPr="00626100">
        <w:rPr>
          <w:rFonts w:cs="Arial"/>
          <w:sz w:val="24"/>
          <w:szCs w:val="24"/>
        </w:rPr>
        <w:t>(HD</w:t>
      </w:r>
      <w:r w:rsidR="007124A9">
        <w:rPr>
          <w:rFonts w:cs="Arial"/>
          <w:sz w:val="24"/>
          <w:szCs w:val="24"/>
        </w:rPr>
        <w:t xml:space="preserve"> + ES</w:t>
      </w:r>
      <w:r w:rsidRPr="00626100">
        <w:rPr>
          <w:rFonts w:cs="Arial"/>
          <w:sz w:val="24"/>
          <w:szCs w:val="24"/>
        </w:rPr>
        <w:t>)</w:t>
      </w:r>
      <w:r w:rsidRPr="00626100">
        <w:rPr>
          <w:rFonts w:cs="Arial"/>
          <w:sz w:val="24"/>
          <w:szCs w:val="24"/>
        </w:rPr>
        <w:tab/>
      </w:r>
    </w:p>
    <w:p w14:paraId="46196D31" w14:textId="788428BF" w:rsidR="00760DEC" w:rsidRPr="007124A9" w:rsidRDefault="00760DEC" w:rsidP="00760DEC">
      <w:pPr>
        <w:ind w:left="2880" w:firstLine="7"/>
        <w:rPr>
          <w:rFonts w:cs="Arial"/>
          <w:sz w:val="24"/>
          <w:szCs w:val="24"/>
        </w:rPr>
      </w:pPr>
      <w:r w:rsidRPr="007124A9">
        <w:rPr>
          <w:rFonts w:cs="Arial"/>
          <w:sz w:val="24"/>
          <w:szCs w:val="24"/>
        </w:rPr>
        <w:t>Glass panel accessible duct lining above skirting up to 1000mm AFFL with hinged Corian shelf as NBS clause K13/16</w:t>
      </w:r>
      <w:r w:rsidR="007124A9" w:rsidRPr="007124A9">
        <w:rPr>
          <w:rFonts w:cs="Arial"/>
          <w:sz w:val="24"/>
          <w:szCs w:val="24"/>
        </w:rPr>
        <w:t>1</w:t>
      </w:r>
    </w:p>
    <w:p w14:paraId="678B810A" w14:textId="6DE241B5" w:rsidR="006F5996" w:rsidRDefault="006F5996" w:rsidP="00760DEC">
      <w:pPr>
        <w:ind w:left="2880" w:firstLine="7"/>
        <w:rPr>
          <w:rFonts w:cs="Arial"/>
          <w:color w:val="FF0000"/>
          <w:sz w:val="24"/>
          <w:szCs w:val="24"/>
        </w:rPr>
      </w:pPr>
    </w:p>
    <w:p w14:paraId="1BFFBE3C" w14:textId="51865F99" w:rsidR="006F5996" w:rsidRPr="006F5996" w:rsidRDefault="006F5996" w:rsidP="006F5996">
      <w:pPr>
        <w:ind w:left="2880"/>
        <w:rPr>
          <w:rFonts w:cs="Arial"/>
          <w:color w:val="000000" w:themeColor="text1"/>
          <w:sz w:val="24"/>
          <w:szCs w:val="24"/>
        </w:rPr>
      </w:pPr>
      <w:r w:rsidRPr="00760DEC">
        <w:rPr>
          <w:rFonts w:cs="Arial"/>
          <w:color w:val="000000" w:themeColor="text1"/>
          <w:sz w:val="24"/>
          <w:szCs w:val="24"/>
        </w:rPr>
        <w:t>Mirror</w:t>
      </w:r>
      <w:r>
        <w:rPr>
          <w:rFonts w:cs="Arial"/>
          <w:color w:val="000000" w:themeColor="text1"/>
          <w:sz w:val="24"/>
          <w:szCs w:val="24"/>
        </w:rPr>
        <w:t xml:space="preserve"> as NBS clause N13/438</w:t>
      </w:r>
    </w:p>
    <w:p w14:paraId="45027951" w14:textId="77777777" w:rsidR="001839D2" w:rsidRPr="00626100" w:rsidRDefault="001839D2" w:rsidP="007124A9">
      <w:pPr>
        <w:rPr>
          <w:rFonts w:cs="Arial"/>
          <w:sz w:val="24"/>
          <w:szCs w:val="24"/>
        </w:rPr>
      </w:pPr>
    </w:p>
    <w:p w14:paraId="321F630A" w14:textId="77777777" w:rsidR="006F5996" w:rsidRPr="00626100" w:rsidRDefault="006F5996" w:rsidP="006F5996">
      <w:pPr>
        <w:ind w:left="567"/>
        <w:rPr>
          <w:rFonts w:cs="Arial"/>
          <w:sz w:val="24"/>
          <w:szCs w:val="24"/>
        </w:rPr>
      </w:pPr>
      <w:r w:rsidRPr="00626100">
        <w:rPr>
          <w:rFonts w:cs="Arial"/>
          <w:sz w:val="24"/>
          <w:szCs w:val="24"/>
        </w:rPr>
        <w:t>WC Pan:</w:t>
      </w:r>
      <w:r w:rsidRPr="00626100">
        <w:rPr>
          <w:rFonts w:cs="Arial"/>
          <w:sz w:val="24"/>
          <w:szCs w:val="24"/>
        </w:rPr>
        <w:tab/>
      </w:r>
      <w:r>
        <w:rPr>
          <w:rFonts w:cs="Arial"/>
          <w:sz w:val="24"/>
          <w:szCs w:val="24"/>
        </w:rPr>
        <w:tab/>
        <w:t>WC to standard WCs as NBS clause N13/300</w:t>
      </w:r>
    </w:p>
    <w:p w14:paraId="79273498" w14:textId="77777777" w:rsidR="006F5996" w:rsidRDefault="006F5996" w:rsidP="006F5996">
      <w:pPr>
        <w:ind w:left="2160" w:firstLine="7"/>
        <w:rPr>
          <w:rFonts w:cs="Arial"/>
          <w:sz w:val="24"/>
          <w:szCs w:val="24"/>
        </w:rPr>
      </w:pPr>
    </w:p>
    <w:p w14:paraId="7019B3BC" w14:textId="77777777" w:rsidR="006F5996" w:rsidRPr="00626100" w:rsidRDefault="006F5996" w:rsidP="006F5996">
      <w:pPr>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WC to ambulant WCs as NBS clause N13/301</w:t>
      </w:r>
      <w:r w:rsidRPr="00626100">
        <w:rPr>
          <w:rFonts w:cs="Arial"/>
          <w:sz w:val="24"/>
          <w:szCs w:val="24"/>
        </w:rPr>
        <w:tab/>
      </w:r>
      <w:r w:rsidRPr="00626100">
        <w:rPr>
          <w:rFonts w:cs="Arial"/>
          <w:sz w:val="24"/>
          <w:szCs w:val="24"/>
        </w:rPr>
        <w:tab/>
      </w:r>
      <w:r w:rsidRPr="00626100">
        <w:rPr>
          <w:rFonts w:cs="Arial"/>
          <w:sz w:val="24"/>
          <w:szCs w:val="24"/>
        </w:rPr>
        <w:tab/>
      </w:r>
    </w:p>
    <w:p w14:paraId="251131B4" w14:textId="77777777" w:rsidR="006F5996" w:rsidRPr="00626100" w:rsidRDefault="006F5996" w:rsidP="006F5996">
      <w:pPr>
        <w:rPr>
          <w:rFonts w:cs="Arial"/>
          <w:sz w:val="24"/>
          <w:szCs w:val="24"/>
        </w:rPr>
      </w:pPr>
    </w:p>
    <w:p w14:paraId="1FAC8A5A" w14:textId="77777777" w:rsidR="006F5996" w:rsidRDefault="006F5996" w:rsidP="006F5996">
      <w:pPr>
        <w:ind w:left="567"/>
        <w:rPr>
          <w:rFonts w:cs="Arial"/>
          <w:sz w:val="24"/>
          <w:szCs w:val="24"/>
        </w:rPr>
      </w:pPr>
      <w:r w:rsidRPr="00626100">
        <w:rPr>
          <w:rFonts w:cs="Arial"/>
          <w:sz w:val="24"/>
          <w:szCs w:val="24"/>
        </w:rPr>
        <w:t>WC Seat:</w:t>
      </w:r>
      <w:r w:rsidRPr="00626100">
        <w:rPr>
          <w:rFonts w:cs="Arial"/>
          <w:sz w:val="24"/>
          <w:szCs w:val="24"/>
        </w:rPr>
        <w:tab/>
      </w:r>
      <w:r>
        <w:rPr>
          <w:rFonts w:cs="Arial"/>
          <w:sz w:val="24"/>
          <w:szCs w:val="24"/>
        </w:rPr>
        <w:tab/>
        <w:t>Seat and cover to standard WCs as NBS clause N13/300</w:t>
      </w:r>
    </w:p>
    <w:p w14:paraId="39446EDF" w14:textId="77777777" w:rsidR="006F5996" w:rsidRDefault="006F5996" w:rsidP="006F5996">
      <w:pPr>
        <w:ind w:left="567"/>
        <w:rPr>
          <w:rFonts w:cs="Arial"/>
          <w:sz w:val="24"/>
          <w:szCs w:val="24"/>
        </w:rPr>
      </w:pPr>
    </w:p>
    <w:p w14:paraId="115E2221" w14:textId="77777777" w:rsidR="006F5996" w:rsidRDefault="006F5996" w:rsidP="006F5996">
      <w:pPr>
        <w:ind w:left="567"/>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Seat and cover to ambulant WCs as NBS clause N13/301</w:t>
      </w:r>
    </w:p>
    <w:p w14:paraId="634FF98B" w14:textId="77777777" w:rsidR="006F5996" w:rsidRPr="00626100" w:rsidRDefault="006F5996" w:rsidP="006F5996">
      <w:pPr>
        <w:ind w:left="567"/>
        <w:rPr>
          <w:rFonts w:cs="Arial"/>
          <w:sz w:val="24"/>
          <w:szCs w:val="24"/>
        </w:rPr>
      </w:pPr>
    </w:p>
    <w:p w14:paraId="0E25341F" w14:textId="54FEB063" w:rsidR="006F5996" w:rsidRDefault="006F5996" w:rsidP="006F5996">
      <w:pPr>
        <w:ind w:left="567"/>
        <w:rPr>
          <w:rFonts w:cs="Arial"/>
          <w:sz w:val="24"/>
          <w:szCs w:val="24"/>
        </w:rPr>
      </w:pPr>
      <w:r w:rsidRPr="00626100">
        <w:rPr>
          <w:rFonts w:cs="Arial"/>
          <w:sz w:val="24"/>
          <w:szCs w:val="24"/>
        </w:rPr>
        <w:t>WC Cistern:</w:t>
      </w:r>
      <w:r w:rsidRPr="00626100">
        <w:rPr>
          <w:rFonts w:cs="Arial"/>
          <w:sz w:val="24"/>
          <w:szCs w:val="24"/>
        </w:rPr>
        <w:tab/>
      </w:r>
      <w:r>
        <w:rPr>
          <w:rFonts w:cs="Arial"/>
          <w:sz w:val="24"/>
          <w:szCs w:val="24"/>
        </w:rPr>
        <w:tab/>
        <w:t>Cistern to standard WCs as NBS clause N13/300</w:t>
      </w:r>
    </w:p>
    <w:p w14:paraId="444D4EF2" w14:textId="77777777" w:rsidR="006F5996" w:rsidRDefault="006F5996" w:rsidP="006F5996">
      <w:pPr>
        <w:ind w:left="567"/>
        <w:rPr>
          <w:rFonts w:cs="Arial"/>
          <w:sz w:val="24"/>
          <w:szCs w:val="24"/>
        </w:rPr>
      </w:pPr>
    </w:p>
    <w:p w14:paraId="64DA70E7" w14:textId="77777777" w:rsidR="006F5996" w:rsidRDefault="006F5996" w:rsidP="006F5996">
      <w:pPr>
        <w:ind w:left="567"/>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Cistern to ambulant WCs as NBS clause N13/301</w:t>
      </w:r>
    </w:p>
    <w:p w14:paraId="2B2A49B3" w14:textId="77777777" w:rsidR="006F5996" w:rsidRPr="00626100" w:rsidRDefault="006F5996" w:rsidP="006F5996">
      <w:pPr>
        <w:ind w:left="2160" w:hanging="1593"/>
        <w:rPr>
          <w:rFonts w:cs="Arial"/>
          <w:sz w:val="24"/>
          <w:szCs w:val="24"/>
        </w:rPr>
      </w:pPr>
    </w:p>
    <w:p w14:paraId="105A3491" w14:textId="77777777" w:rsidR="006F5996" w:rsidRDefault="006F5996" w:rsidP="006F5996">
      <w:pPr>
        <w:ind w:left="2880" w:hanging="2313"/>
        <w:rPr>
          <w:rFonts w:cs="Arial"/>
          <w:sz w:val="24"/>
          <w:szCs w:val="24"/>
        </w:rPr>
      </w:pPr>
      <w:r w:rsidRPr="00626100">
        <w:rPr>
          <w:rFonts w:cs="Arial"/>
          <w:sz w:val="24"/>
          <w:szCs w:val="24"/>
        </w:rPr>
        <w:lastRenderedPageBreak/>
        <w:t>WC Actuator:</w:t>
      </w:r>
      <w:r w:rsidRPr="00626100">
        <w:rPr>
          <w:rFonts w:cs="Arial"/>
          <w:sz w:val="24"/>
          <w:szCs w:val="24"/>
        </w:rPr>
        <w:tab/>
      </w:r>
      <w:r>
        <w:rPr>
          <w:rFonts w:cs="Arial"/>
          <w:sz w:val="24"/>
          <w:szCs w:val="24"/>
        </w:rPr>
        <w:t>Flushing arrangement to standard WCs as NBS clause N13/300</w:t>
      </w:r>
    </w:p>
    <w:p w14:paraId="6F9F5EA9" w14:textId="77777777" w:rsidR="006F5996" w:rsidRDefault="006F5996" w:rsidP="006F5996">
      <w:pPr>
        <w:ind w:left="567"/>
        <w:rPr>
          <w:rFonts w:cs="Arial"/>
          <w:sz w:val="24"/>
          <w:szCs w:val="24"/>
        </w:rPr>
      </w:pPr>
    </w:p>
    <w:p w14:paraId="179AEC50" w14:textId="6242D518" w:rsidR="006F5996" w:rsidRDefault="006F5996" w:rsidP="007124A9">
      <w:pPr>
        <w:ind w:left="2880" w:firstLine="7"/>
        <w:rPr>
          <w:rFonts w:cs="Arial"/>
          <w:sz w:val="24"/>
          <w:szCs w:val="24"/>
        </w:rPr>
      </w:pPr>
      <w:r>
        <w:rPr>
          <w:rFonts w:cs="Arial"/>
          <w:sz w:val="24"/>
          <w:szCs w:val="24"/>
        </w:rPr>
        <w:t>Flushing arrangement to ambulant WCs as NBS clause N13/301</w:t>
      </w:r>
    </w:p>
    <w:p w14:paraId="2D688019" w14:textId="77777777" w:rsidR="006F5996" w:rsidRPr="00626100" w:rsidRDefault="006F5996" w:rsidP="006F5996">
      <w:pPr>
        <w:ind w:left="2160" w:hanging="1593"/>
        <w:rPr>
          <w:rFonts w:cs="Arial"/>
          <w:sz w:val="24"/>
          <w:szCs w:val="24"/>
        </w:rPr>
      </w:pPr>
    </w:p>
    <w:p w14:paraId="7CCE3311" w14:textId="77777777" w:rsidR="00D904A6" w:rsidRDefault="00D904A6" w:rsidP="00D904A6">
      <w:pPr>
        <w:ind w:left="2160" w:hanging="1593"/>
        <w:rPr>
          <w:rFonts w:cs="Arial"/>
          <w:sz w:val="24"/>
          <w:szCs w:val="24"/>
        </w:rPr>
      </w:pPr>
      <w:r w:rsidRPr="00626100">
        <w:rPr>
          <w:rFonts w:cs="Arial"/>
          <w:sz w:val="24"/>
          <w:szCs w:val="24"/>
        </w:rPr>
        <w:t xml:space="preserve">Toilet </w:t>
      </w:r>
      <w:r>
        <w:rPr>
          <w:rFonts w:cs="Arial"/>
          <w:sz w:val="24"/>
          <w:szCs w:val="24"/>
        </w:rPr>
        <w:t xml:space="preserve">paper </w:t>
      </w:r>
      <w:proofErr w:type="spellStart"/>
      <w:r>
        <w:rPr>
          <w:rFonts w:cs="Arial"/>
          <w:sz w:val="24"/>
          <w:szCs w:val="24"/>
        </w:rPr>
        <w:t>disp</w:t>
      </w:r>
      <w:proofErr w:type="spellEnd"/>
      <w:r w:rsidRPr="00626100">
        <w:rPr>
          <w:rFonts w:cs="Arial"/>
          <w:sz w:val="24"/>
          <w:szCs w:val="24"/>
        </w:rPr>
        <w:t>:</w:t>
      </w:r>
      <w:r w:rsidRPr="00626100">
        <w:rPr>
          <w:rFonts w:cs="Arial"/>
          <w:sz w:val="24"/>
          <w:szCs w:val="24"/>
        </w:rPr>
        <w:tab/>
      </w:r>
      <w:r>
        <w:rPr>
          <w:rFonts w:cs="Arial"/>
          <w:sz w:val="24"/>
          <w:szCs w:val="24"/>
        </w:rPr>
        <w:t>Toilet roll dispenser as NBS clause N13/441</w:t>
      </w:r>
    </w:p>
    <w:p w14:paraId="0D8A1EB2" w14:textId="77777777" w:rsidR="00D904A6" w:rsidRDefault="00D904A6" w:rsidP="00D904A6">
      <w:pPr>
        <w:ind w:left="2160" w:hanging="1593"/>
        <w:rPr>
          <w:rFonts w:cs="Arial"/>
          <w:sz w:val="24"/>
          <w:szCs w:val="24"/>
        </w:rPr>
      </w:pPr>
    </w:p>
    <w:p w14:paraId="06C84E89" w14:textId="77777777" w:rsidR="00D904A6" w:rsidRDefault="00D904A6" w:rsidP="00D904A6">
      <w:pPr>
        <w:ind w:left="2160" w:hanging="1593"/>
        <w:rPr>
          <w:rFonts w:cs="Arial"/>
          <w:sz w:val="24"/>
          <w:szCs w:val="24"/>
        </w:rPr>
      </w:pPr>
      <w:r>
        <w:rPr>
          <w:rFonts w:cs="Arial"/>
          <w:sz w:val="24"/>
          <w:szCs w:val="24"/>
        </w:rPr>
        <w:tab/>
      </w:r>
      <w:r>
        <w:rPr>
          <w:rFonts w:cs="Arial"/>
          <w:sz w:val="24"/>
          <w:szCs w:val="24"/>
        </w:rPr>
        <w:tab/>
        <w:t>Single sheet toilet paper dispenser as NBS clause N13/440</w:t>
      </w:r>
    </w:p>
    <w:p w14:paraId="4D799644" w14:textId="77777777" w:rsidR="00D904A6" w:rsidRDefault="00D904A6" w:rsidP="00D904A6">
      <w:pPr>
        <w:ind w:left="2160" w:hanging="1593"/>
        <w:rPr>
          <w:rFonts w:cs="Arial"/>
          <w:sz w:val="24"/>
          <w:szCs w:val="24"/>
        </w:rPr>
      </w:pPr>
    </w:p>
    <w:p w14:paraId="4C8686E5" w14:textId="77777777" w:rsidR="00D904A6" w:rsidRDefault="00D904A6" w:rsidP="00D904A6">
      <w:pPr>
        <w:ind w:left="2160" w:hanging="1593"/>
        <w:rPr>
          <w:rFonts w:cs="Arial"/>
          <w:sz w:val="24"/>
          <w:szCs w:val="24"/>
        </w:rPr>
      </w:pPr>
      <w:r>
        <w:rPr>
          <w:rFonts w:cs="Arial"/>
          <w:sz w:val="24"/>
          <w:szCs w:val="24"/>
        </w:rPr>
        <w:t>Sanitary Bin:</w:t>
      </w:r>
      <w:r>
        <w:rPr>
          <w:rFonts w:cs="Arial"/>
          <w:sz w:val="24"/>
          <w:szCs w:val="24"/>
        </w:rPr>
        <w:tab/>
      </w:r>
      <w:r>
        <w:rPr>
          <w:rFonts w:cs="Arial"/>
          <w:sz w:val="24"/>
          <w:szCs w:val="24"/>
        </w:rPr>
        <w:tab/>
        <w:t>Sanitary towel disposal bins as NBS clause N13/446</w:t>
      </w:r>
    </w:p>
    <w:p w14:paraId="5FF1D103" w14:textId="77777777" w:rsidR="00D904A6" w:rsidRDefault="00D904A6" w:rsidP="00D904A6">
      <w:pPr>
        <w:ind w:left="2160" w:hanging="1593"/>
        <w:rPr>
          <w:rFonts w:cs="Arial"/>
          <w:sz w:val="24"/>
          <w:szCs w:val="24"/>
        </w:rPr>
      </w:pPr>
    </w:p>
    <w:p w14:paraId="5AEC476A" w14:textId="77777777" w:rsidR="00D904A6" w:rsidRPr="00626100" w:rsidRDefault="00D904A6" w:rsidP="00D904A6">
      <w:pPr>
        <w:ind w:left="2880" w:hanging="2313"/>
        <w:rPr>
          <w:rFonts w:cs="Arial"/>
          <w:sz w:val="24"/>
          <w:szCs w:val="24"/>
        </w:rPr>
      </w:pPr>
      <w:r>
        <w:rPr>
          <w:rFonts w:cs="Arial"/>
          <w:sz w:val="24"/>
          <w:szCs w:val="24"/>
        </w:rPr>
        <w:t>Hooks:</w:t>
      </w:r>
      <w:r>
        <w:rPr>
          <w:rFonts w:cs="Arial"/>
          <w:sz w:val="24"/>
          <w:szCs w:val="24"/>
        </w:rPr>
        <w:tab/>
        <w:t>Clothes hooks as NBS clause N13/429</w:t>
      </w:r>
    </w:p>
    <w:p w14:paraId="4C798753" w14:textId="77777777" w:rsidR="007124A9" w:rsidRPr="00626100" w:rsidRDefault="007124A9" w:rsidP="007124A9">
      <w:pPr>
        <w:ind w:left="2160" w:hanging="1593"/>
        <w:rPr>
          <w:rFonts w:cs="Arial"/>
          <w:sz w:val="24"/>
          <w:szCs w:val="24"/>
        </w:rPr>
      </w:pPr>
    </w:p>
    <w:p w14:paraId="188EEF38" w14:textId="77777777" w:rsidR="006F5996" w:rsidRDefault="006F5996" w:rsidP="006F5996">
      <w:pPr>
        <w:ind w:left="2880" w:hanging="2313"/>
        <w:rPr>
          <w:rFonts w:cs="Arial"/>
          <w:sz w:val="24"/>
          <w:szCs w:val="24"/>
        </w:rPr>
      </w:pPr>
      <w:r w:rsidRPr="00626100">
        <w:rPr>
          <w:rFonts w:cs="Arial"/>
          <w:sz w:val="24"/>
          <w:szCs w:val="24"/>
        </w:rPr>
        <w:t>Grab Rails:</w:t>
      </w:r>
      <w:r w:rsidRPr="00626100">
        <w:rPr>
          <w:rFonts w:cs="Arial"/>
          <w:sz w:val="24"/>
          <w:szCs w:val="24"/>
        </w:rPr>
        <w:tab/>
      </w:r>
      <w:r>
        <w:rPr>
          <w:rFonts w:cs="Arial"/>
          <w:sz w:val="24"/>
          <w:szCs w:val="24"/>
        </w:rPr>
        <w:t>Handrails and grab bars for ambulant cubicles as NBS clause N13/436</w:t>
      </w:r>
    </w:p>
    <w:p w14:paraId="3E7C04AC" w14:textId="77777777" w:rsidR="006F5996" w:rsidRPr="00626100" w:rsidRDefault="006F5996" w:rsidP="006F5996">
      <w:pPr>
        <w:ind w:left="567"/>
        <w:rPr>
          <w:rFonts w:cs="Arial"/>
          <w:sz w:val="24"/>
          <w:szCs w:val="24"/>
        </w:rPr>
      </w:pPr>
    </w:p>
    <w:p w14:paraId="6E93FEAB" w14:textId="2B30D37E" w:rsidR="003F12A8" w:rsidRPr="00626100" w:rsidRDefault="006F5996" w:rsidP="007124A9">
      <w:pPr>
        <w:ind w:left="2880" w:hanging="2313"/>
        <w:rPr>
          <w:rFonts w:cs="Arial"/>
          <w:b/>
          <w:sz w:val="24"/>
          <w:szCs w:val="24"/>
        </w:rPr>
      </w:pPr>
      <w:r w:rsidRPr="00626100">
        <w:rPr>
          <w:rFonts w:cs="Arial"/>
          <w:sz w:val="24"/>
          <w:szCs w:val="24"/>
        </w:rPr>
        <w:t>Lighting:</w:t>
      </w:r>
      <w:r w:rsidRPr="00626100">
        <w:rPr>
          <w:rFonts w:cs="Arial"/>
          <w:sz w:val="24"/>
          <w:szCs w:val="24"/>
        </w:rPr>
        <w:tab/>
      </w:r>
      <w:r w:rsidR="007124A9">
        <w:rPr>
          <w:rFonts w:cs="Arial"/>
          <w:sz w:val="24"/>
          <w:szCs w:val="24"/>
        </w:rPr>
        <w:t xml:space="preserve">Lighting to be specified in conjunction with the current version of the </w:t>
      </w:r>
      <w:r w:rsidR="007124A9" w:rsidRPr="007124A9">
        <w:rPr>
          <w:rFonts w:cs="Arial"/>
          <w:i/>
          <w:iCs/>
        </w:rPr>
        <w:t>UCL Design Guidance for Mechanical, Electrical &amp; Public Health Services</w:t>
      </w:r>
      <w:r w:rsidR="007124A9">
        <w:rPr>
          <w:rFonts w:cs="Arial"/>
        </w:rPr>
        <w:t>.</w:t>
      </w:r>
    </w:p>
    <w:p w14:paraId="54E76E48" w14:textId="77777777" w:rsidR="00BF7A23" w:rsidRPr="00626100" w:rsidRDefault="00BF7A23" w:rsidP="003F12A8">
      <w:pPr>
        <w:tabs>
          <w:tab w:val="left" w:pos="1701"/>
        </w:tabs>
        <w:ind w:left="567"/>
        <w:rPr>
          <w:rFonts w:cs="Arial"/>
          <w:b/>
          <w:sz w:val="24"/>
          <w:szCs w:val="24"/>
        </w:rPr>
      </w:pPr>
    </w:p>
    <w:p w14:paraId="23D45D71" w14:textId="77777777" w:rsidR="00BF7A23" w:rsidRPr="00626100" w:rsidRDefault="00BF7A23">
      <w:pPr>
        <w:spacing w:after="200" w:line="276" w:lineRule="auto"/>
        <w:rPr>
          <w:rFonts w:cs="Arial"/>
          <w:b/>
          <w:sz w:val="24"/>
          <w:szCs w:val="24"/>
        </w:rPr>
      </w:pPr>
      <w:r w:rsidRPr="00626100">
        <w:rPr>
          <w:rFonts w:cs="Arial"/>
          <w:b/>
          <w:sz w:val="24"/>
          <w:szCs w:val="24"/>
        </w:rPr>
        <w:br w:type="page"/>
      </w:r>
    </w:p>
    <w:p w14:paraId="0D183C51" w14:textId="49C1B6F5" w:rsidR="00F15114" w:rsidRPr="00626100" w:rsidRDefault="00BF7A23" w:rsidP="00BF7A23">
      <w:pPr>
        <w:numPr>
          <w:ilvl w:val="2"/>
          <w:numId w:val="22"/>
        </w:numPr>
        <w:tabs>
          <w:tab w:val="left" w:pos="1418"/>
        </w:tabs>
        <w:ind w:left="567" w:firstLine="0"/>
        <w:rPr>
          <w:rFonts w:cs="Arial"/>
          <w:b/>
          <w:sz w:val="24"/>
          <w:szCs w:val="24"/>
        </w:rPr>
      </w:pPr>
      <w:r w:rsidRPr="00626100">
        <w:rPr>
          <w:rFonts w:cs="Arial"/>
          <w:b/>
          <w:sz w:val="24"/>
          <w:szCs w:val="24"/>
        </w:rPr>
        <w:lastRenderedPageBreak/>
        <w:t>Hand Wash Basin – Option 1</w:t>
      </w:r>
      <w:r w:rsidR="00ED563E" w:rsidRPr="00626100">
        <w:rPr>
          <w:rFonts w:cs="Arial"/>
          <w:b/>
          <w:sz w:val="24"/>
          <w:szCs w:val="24"/>
        </w:rPr>
        <w:br/>
      </w:r>
    </w:p>
    <w:p w14:paraId="7BC1F309" w14:textId="19483AAF" w:rsidR="00BF7A23" w:rsidRPr="00626100" w:rsidRDefault="00BF7A23" w:rsidP="00AB4CD5">
      <w:pPr>
        <w:tabs>
          <w:tab w:val="left" w:pos="1418"/>
        </w:tabs>
        <w:ind w:left="567"/>
        <w:rPr>
          <w:rFonts w:cs="Arial"/>
          <w:b/>
          <w:sz w:val="24"/>
          <w:szCs w:val="24"/>
        </w:rPr>
      </w:pPr>
      <w:r w:rsidRPr="00626100">
        <w:rPr>
          <w:rFonts w:cs="Arial"/>
          <w:b/>
          <w:sz w:val="24"/>
          <w:szCs w:val="24"/>
        </w:rPr>
        <w:br/>
      </w:r>
      <w:r w:rsidR="007414BB" w:rsidRPr="007C76D3">
        <w:rPr>
          <w:rFonts w:cs="Arial"/>
          <w:b/>
          <w:noProof/>
          <w:sz w:val="24"/>
          <w:szCs w:val="24"/>
        </w:rPr>
        <w:drawing>
          <wp:inline distT="0" distB="0" distL="0" distR="0" wp14:anchorId="03001D40" wp14:editId="3D103C99">
            <wp:extent cx="5782945" cy="3252682"/>
            <wp:effectExtent l="0" t="0" r="0" b="0"/>
            <wp:docPr id="67" name="Picture 67" descr="A room with a sink and a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room with a sink and a mirror&#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95071" cy="3259502"/>
                    </a:xfrm>
                    <a:prstGeom prst="rect">
                      <a:avLst/>
                    </a:prstGeom>
                  </pic:spPr>
                </pic:pic>
              </a:graphicData>
            </a:graphic>
          </wp:inline>
        </w:drawing>
      </w:r>
    </w:p>
    <w:p w14:paraId="0D6619E2" w14:textId="692F3D3A" w:rsidR="00F15114" w:rsidRPr="00626100" w:rsidRDefault="00F15114" w:rsidP="00AB4CD5">
      <w:pPr>
        <w:tabs>
          <w:tab w:val="left" w:pos="1701"/>
        </w:tabs>
        <w:ind w:left="567"/>
        <w:rPr>
          <w:rFonts w:cs="Arial"/>
          <w:b/>
          <w:sz w:val="24"/>
          <w:szCs w:val="24"/>
        </w:rPr>
      </w:pPr>
      <w:r w:rsidRPr="007C76D3">
        <w:rPr>
          <w:rFonts w:cs="Arial"/>
          <w:b/>
          <w:noProof/>
          <w:sz w:val="24"/>
          <w:szCs w:val="24"/>
        </w:rPr>
        <w:drawing>
          <wp:anchor distT="0" distB="0" distL="114300" distR="114300" simplePos="0" relativeHeight="251707392" behindDoc="0" locked="0" layoutInCell="1" allowOverlap="1" wp14:anchorId="6C32873A" wp14:editId="678A34B6">
            <wp:simplePos x="0" y="0"/>
            <wp:positionH relativeFrom="margin">
              <wp:posOffset>-687705</wp:posOffset>
            </wp:positionH>
            <wp:positionV relativeFrom="margin">
              <wp:posOffset>4063365</wp:posOffset>
            </wp:positionV>
            <wp:extent cx="7075170" cy="3542665"/>
            <wp:effectExtent l="0" t="0" r="0" b="63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44_Single Sex Wash Basin_Option1_Pla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75170" cy="3542665"/>
                    </a:xfrm>
                    <a:prstGeom prst="rect">
                      <a:avLst/>
                    </a:prstGeom>
                  </pic:spPr>
                </pic:pic>
              </a:graphicData>
            </a:graphic>
            <wp14:sizeRelH relativeFrom="margin">
              <wp14:pctWidth>0</wp14:pctWidth>
            </wp14:sizeRelH>
            <wp14:sizeRelV relativeFrom="margin">
              <wp14:pctHeight>0</wp14:pctHeight>
            </wp14:sizeRelV>
          </wp:anchor>
        </w:drawing>
      </w:r>
      <w:r w:rsidR="00F15E6A" w:rsidRPr="00626100">
        <w:rPr>
          <w:rFonts w:cs="Arial"/>
          <w:b/>
          <w:sz w:val="24"/>
          <w:szCs w:val="24"/>
        </w:rPr>
        <w:br/>
      </w:r>
      <w:r w:rsidR="00F15E6A" w:rsidRPr="00626100">
        <w:rPr>
          <w:rFonts w:cs="Arial"/>
          <w:b/>
          <w:sz w:val="24"/>
          <w:szCs w:val="24"/>
        </w:rPr>
        <w:br/>
      </w:r>
      <w:r w:rsidR="00F15E6A" w:rsidRPr="00626100">
        <w:rPr>
          <w:rFonts w:cs="Arial"/>
          <w:b/>
          <w:sz w:val="24"/>
          <w:szCs w:val="24"/>
        </w:rPr>
        <w:br/>
      </w:r>
      <w:r w:rsidR="00F15E6A" w:rsidRPr="00626100">
        <w:rPr>
          <w:rFonts w:cs="Arial"/>
          <w:b/>
          <w:sz w:val="24"/>
          <w:szCs w:val="24"/>
        </w:rPr>
        <w:br/>
      </w:r>
      <w:r w:rsidR="00F15E6A" w:rsidRPr="00626100">
        <w:rPr>
          <w:rFonts w:cs="Arial"/>
          <w:b/>
          <w:sz w:val="24"/>
          <w:szCs w:val="24"/>
        </w:rPr>
        <w:br/>
      </w:r>
      <w:r w:rsidR="004F6911" w:rsidRPr="007C76D3">
        <w:rPr>
          <w:rFonts w:cs="Arial"/>
          <w:b/>
          <w:noProof/>
          <w:sz w:val="24"/>
          <w:szCs w:val="24"/>
        </w:rPr>
        <w:lastRenderedPageBreak/>
        <w:drawing>
          <wp:inline distT="0" distB="0" distL="0" distR="0" wp14:anchorId="1666AAC9" wp14:editId="6EDE215C">
            <wp:extent cx="6089986" cy="4044315"/>
            <wp:effectExtent l="0" t="0" r="6350" b="0"/>
            <wp:docPr id="64" name="Picture 6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graphical user interface&#10;&#10;Description automatically generated"/>
                    <pic:cNvPicPr/>
                  </pic:nvPicPr>
                  <pic:blipFill rotWithShape="1">
                    <a:blip r:embed="rId19" cstate="print">
                      <a:extLst>
                        <a:ext uri="{28A0092B-C50C-407E-A947-70E740481C1C}">
                          <a14:useLocalDpi xmlns:a14="http://schemas.microsoft.com/office/drawing/2010/main" val="0"/>
                        </a:ext>
                      </a:extLst>
                    </a:blip>
                    <a:srcRect l="13609" t="9682" b="3568"/>
                    <a:stretch/>
                  </pic:blipFill>
                  <pic:spPr bwMode="auto">
                    <a:xfrm>
                      <a:off x="0" y="0"/>
                      <a:ext cx="6132683" cy="4072670"/>
                    </a:xfrm>
                    <a:prstGeom prst="rect">
                      <a:avLst/>
                    </a:prstGeom>
                    <a:ln>
                      <a:noFill/>
                    </a:ln>
                    <a:extLst>
                      <a:ext uri="{53640926-AAD7-44D8-BBD7-CCE9431645EC}">
                        <a14:shadowObscured xmlns:a14="http://schemas.microsoft.com/office/drawing/2010/main"/>
                      </a:ext>
                    </a:extLst>
                  </pic:spPr>
                </pic:pic>
              </a:graphicData>
            </a:graphic>
          </wp:inline>
        </w:drawing>
      </w:r>
      <w:r w:rsidR="00F15E6A" w:rsidRPr="00626100">
        <w:rPr>
          <w:rFonts w:cs="Arial"/>
          <w:b/>
          <w:sz w:val="24"/>
          <w:szCs w:val="24"/>
        </w:rPr>
        <w:br/>
      </w:r>
      <w:r w:rsidR="004F6911" w:rsidRPr="007C76D3">
        <w:rPr>
          <w:rFonts w:cs="Arial"/>
          <w:b/>
          <w:noProof/>
          <w:sz w:val="24"/>
          <w:szCs w:val="24"/>
        </w:rPr>
        <w:drawing>
          <wp:anchor distT="0" distB="0" distL="114300" distR="114300" simplePos="0" relativeHeight="251709440" behindDoc="0" locked="0" layoutInCell="1" allowOverlap="1" wp14:anchorId="1A096F65" wp14:editId="6D8DD1C5">
            <wp:simplePos x="0" y="0"/>
            <wp:positionH relativeFrom="margin">
              <wp:posOffset>-344624</wp:posOffset>
            </wp:positionH>
            <wp:positionV relativeFrom="margin">
              <wp:posOffset>4242617</wp:posOffset>
            </wp:positionV>
            <wp:extent cx="6325235" cy="4032885"/>
            <wp:effectExtent l="0" t="0" r="0"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44_Single Sex Wash Basin_Option1_Section.jpg"/>
                    <pic:cNvPicPr/>
                  </pic:nvPicPr>
                  <pic:blipFill rotWithShape="1">
                    <a:blip r:embed="rId20" cstate="print">
                      <a:extLst>
                        <a:ext uri="{28A0092B-C50C-407E-A947-70E740481C1C}">
                          <a14:useLocalDpi xmlns:a14="http://schemas.microsoft.com/office/drawing/2010/main" val="0"/>
                        </a:ext>
                      </a:extLst>
                    </a:blip>
                    <a:srcRect t="5614" b="4938"/>
                    <a:stretch/>
                  </pic:blipFill>
                  <pic:spPr bwMode="auto">
                    <a:xfrm>
                      <a:off x="0" y="0"/>
                      <a:ext cx="6325235" cy="4032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5E6A" w:rsidRPr="00626100">
        <w:rPr>
          <w:rFonts w:cs="Arial"/>
          <w:b/>
          <w:sz w:val="24"/>
          <w:szCs w:val="24"/>
        </w:rPr>
        <w:br/>
      </w:r>
    </w:p>
    <w:p w14:paraId="414A55EA" w14:textId="79153D17" w:rsidR="000A5B1F" w:rsidRPr="00626100" w:rsidRDefault="00BF7A23" w:rsidP="003F12A8">
      <w:pPr>
        <w:tabs>
          <w:tab w:val="left" w:pos="1701"/>
        </w:tabs>
        <w:ind w:left="567"/>
        <w:rPr>
          <w:rFonts w:cs="Arial"/>
          <w:b/>
          <w:sz w:val="24"/>
          <w:szCs w:val="24"/>
        </w:rPr>
      </w:pPr>
      <w:r w:rsidRPr="00626100">
        <w:rPr>
          <w:rFonts w:cs="Arial"/>
          <w:b/>
          <w:sz w:val="24"/>
          <w:szCs w:val="24"/>
        </w:rPr>
        <w:t>Specification</w:t>
      </w:r>
    </w:p>
    <w:p w14:paraId="637AB4F3" w14:textId="5BCED91C" w:rsidR="00D172E4" w:rsidRPr="00626100" w:rsidRDefault="00D172E4" w:rsidP="000A5B1F">
      <w:pPr>
        <w:tabs>
          <w:tab w:val="left" w:pos="1134"/>
        </w:tabs>
        <w:ind w:left="720"/>
        <w:rPr>
          <w:rFonts w:cs="Arial"/>
          <w:b/>
          <w:sz w:val="24"/>
          <w:szCs w:val="24"/>
        </w:rPr>
      </w:pPr>
    </w:p>
    <w:p w14:paraId="026FE361" w14:textId="753EF047" w:rsidR="00BF7A23" w:rsidRPr="00626100" w:rsidRDefault="00BF7A23" w:rsidP="005002D1">
      <w:pPr>
        <w:ind w:left="2160" w:hanging="1593"/>
        <w:rPr>
          <w:rFonts w:cs="Arial"/>
          <w:sz w:val="24"/>
          <w:szCs w:val="24"/>
        </w:rPr>
      </w:pPr>
      <w:r w:rsidRPr="00626100">
        <w:rPr>
          <w:rFonts w:cs="Arial"/>
          <w:sz w:val="24"/>
          <w:szCs w:val="24"/>
        </w:rPr>
        <w:t>Washbasin:</w:t>
      </w:r>
      <w:r w:rsidRPr="00626100">
        <w:rPr>
          <w:rFonts w:cs="Arial"/>
          <w:sz w:val="24"/>
          <w:szCs w:val="24"/>
        </w:rPr>
        <w:tab/>
      </w:r>
      <w:r w:rsidR="00C10EEF">
        <w:rPr>
          <w:rFonts w:cs="Arial"/>
          <w:sz w:val="24"/>
          <w:szCs w:val="24"/>
        </w:rPr>
        <w:tab/>
      </w:r>
      <w:r w:rsidR="006F5996">
        <w:rPr>
          <w:rFonts w:cs="Arial"/>
          <w:sz w:val="24"/>
          <w:szCs w:val="24"/>
        </w:rPr>
        <w:t>Washing troughs to communal WCs as NBS clause N13/346</w:t>
      </w:r>
    </w:p>
    <w:p w14:paraId="1972B404" w14:textId="77777777" w:rsidR="00BF7A23" w:rsidRPr="00626100" w:rsidRDefault="00BF7A23" w:rsidP="00BF7A23">
      <w:pPr>
        <w:ind w:left="567"/>
        <w:rPr>
          <w:rFonts w:cs="Arial"/>
          <w:sz w:val="24"/>
          <w:szCs w:val="24"/>
        </w:rPr>
      </w:pPr>
    </w:p>
    <w:p w14:paraId="6070C4A3" w14:textId="0A94B893" w:rsidR="00BF7A23" w:rsidRPr="00626100" w:rsidRDefault="00BF7A23" w:rsidP="005002D1">
      <w:pPr>
        <w:ind w:left="2160" w:hanging="1593"/>
        <w:rPr>
          <w:rFonts w:cs="Arial"/>
          <w:sz w:val="24"/>
          <w:szCs w:val="24"/>
        </w:rPr>
      </w:pPr>
      <w:r w:rsidRPr="00626100">
        <w:rPr>
          <w:rFonts w:cs="Arial"/>
          <w:sz w:val="24"/>
          <w:szCs w:val="24"/>
        </w:rPr>
        <w:t>Taps:</w:t>
      </w:r>
      <w:r w:rsidRPr="00626100">
        <w:rPr>
          <w:rFonts w:cs="Arial"/>
          <w:sz w:val="24"/>
          <w:szCs w:val="24"/>
        </w:rPr>
        <w:tab/>
      </w:r>
      <w:r w:rsidR="00C10EEF">
        <w:rPr>
          <w:rFonts w:cs="Arial"/>
          <w:sz w:val="24"/>
          <w:szCs w:val="24"/>
        </w:rPr>
        <w:tab/>
      </w:r>
      <w:r w:rsidR="006F5996">
        <w:rPr>
          <w:rFonts w:cs="Arial"/>
          <w:sz w:val="24"/>
          <w:szCs w:val="24"/>
        </w:rPr>
        <w:t>as NBS clause N13/346</w:t>
      </w:r>
    </w:p>
    <w:p w14:paraId="6134811F" w14:textId="77777777" w:rsidR="00BF7A23" w:rsidRPr="00626100" w:rsidRDefault="00BF7A23" w:rsidP="00BF7A23">
      <w:pPr>
        <w:ind w:left="567"/>
        <w:rPr>
          <w:rFonts w:cs="Arial"/>
          <w:sz w:val="24"/>
          <w:szCs w:val="24"/>
        </w:rPr>
      </w:pPr>
    </w:p>
    <w:p w14:paraId="6DF89779" w14:textId="06799EB8" w:rsidR="005002D1" w:rsidRDefault="00BF7A23" w:rsidP="005002D1">
      <w:pPr>
        <w:ind w:left="2160" w:hanging="1593"/>
        <w:rPr>
          <w:rFonts w:cs="Arial"/>
          <w:sz w:val="24"/>
          <w:szCs w:val="24"/>
        </w:rPr>
      </w:pPr>
      <w:r w:rsidRPr="00626100">
        <w:rPr>
          <w:rFonts w:cs="Arial"/>
          <w:sz w:val="24"/>
          <w:szCs w:val="24"/>
        </w:rPr>
        <w:t>Traps:</w:t>
      </w:r>
      <w:r w:rsidRPr="00626100">
        <w:rPr>
          <w:rFonts w:cs="Arial"/>
          <w:sz w:val="24"/>
          <w:szCs w:val="24"/>
        </w:rPr>
        <w:tab/>
      </w:r>
      <w:r w:rsidR="00C10EEF">
        <w:rPr>
          <w:rFonts w:cs="Arial"/>
          <w:sz w:val="24"/>
          <w:szCs w:val="24"/>
        </w:rPr>
        <w:tab/>
      </w:r>
      <w:r w:rsidR="006F5996">
        <w:rPr>
          <w:rFonts w:cs="Arial"/>
          <w:sz w:val="24"/>
          <w:szCs w:val="24"/>
        </w:rPr>
        <w:t>as NBS clause N13/346</w:t>
      </w:r>
    </w:p>
    <w:p w14:paraId="19C7CC49" w14:textId="77777777" w:rsidR="006F5996" w:rsidRPr="00626100" w:rsidRDefault="006F5996" w:rsidP="005002D1">
      <w:pPr>
        <w:ind w:left="2160" w:hanging="1593"/>
        <w:rPr>
          <w:rFonts w:cs="Arial"/>
          <w:sz w:val="24"/>
          <w:szCs w:val="24"/>
        </w:rPr>
      </w:pPr>
    </w:p>
    <w:p w14:paraId="609C0202" w14:textId="02CABEFB" w:rsidR="00BF7A23" w:rsidRPr="00626100" w:rsidRDefault="00BF7A23" w:rsidP="005002D1">
      <w:pPr>
        <w:ind w:left="2160" w:hanging="1593"/>
        <w:rPr>
          <w:rFonts w:cs="Arial"/>
          <w:sz w:val="24"/>
          <w:szCs w:val="24"/>
        </w:rPr>
      </w:pPr>
      <w:r w:rsidRPr="00626100">
        <w:rPr>
          <w:rFonts w:cs="Arial"/>
          <w:sz w:val="24"/>
          <w:szCs w:val="24"/>
        </w:rPr>
        <w:t>Splashback:</w:t>
      </w:r>
      <w:r w:rsidRPr="00626100">
        <w:rPr>
          <w:rFonts w:cs="Arial"/>
          <w:sz w:val="24"/>
          <w:szCs w:val="24"/>
        </w:rPr>
        <w:tab/>
      </w:r>
      <w:r w:rsidR="00C10EEF">
        <w:rPr>
          <w:rFonts w:cs="Arial"/>
          <w:sz w:val="24"/>
          <w:szCs w:val="24"/>
        </w:rPr>
        <w:tab/>
      </w:r>
      <w:r w:rsidRPr="00626100">
        <w:rPr>
          <w:rFonts w:cs="Arial"/>
          <w:sz w:val="24"/>
          <w:szCs w:val="24"/>
        </w:rPr>
        <w:t xml:space="preserve">200mm high glass </w:t>
      </w:r>
      <w:r w:rsidR="00C10EEF">
        <w:rPr>
          <w:rFonts w:cs="Arial"/>
          <w:sz w:val="24"/>
          <w:szCs w:val="24"/>
        </w:rPr>
        <w:t>panel lining as NBS clause K13/160</w:t>
      </w:r>
    </w:p>
    <w:p w14:paraId="5C05F34C" w14:textId="77777777" w:rsidR="00BF7A23" w:rsidRPr="00626100" w:rsidRDefault="00BF7A23" w:rsidP="00BF7A23">
      <w:pPr>
        <w:ind w:left="567"/>
        <w:rPr>
          <w:rFonts w:cs="Arial"/>
          <w:sz w:val="24"/>
          <w:szCs w:val="24"/>
        </w:rPr>
      </w:pPr>
    </w:p>
    <w:p w14:paraId="102A7AA5" w14:textId="370D5742" w:rsidR="00C10EEF" w:rsidRPr="006F5996" w:rsidRDefault="00BF7A23" w:rsidP="00C10EEF">
      <w:pPr>
        <w:ind w:firstLine="567"/>
        <w:rPr>
          <w:rFonts w:cs="Arial"/>
          <w:color w:val="000000" w:themeColor="text1"/>
          <w:sz w:val="24"/>
          <w:szCs w:val="24"/>
        </w:rPr>
      </w:pPr>
      <w:r w:rsidRPr="00626100">
        <w:rPr>
          <w:rFonts w:cs="Arial"/>
          <w:sz w:val="24"/>
          <w:szCs w:val="24"/>
        </w:rPr>
        <w:t>Mirror:</w:t>
      </w:r>
      <w:r w:rsidRPr="00626100">
        <w:rPr>
          <w:rFonts w:cs="Arial"/>
          <w:sz w:val="24"/>
          <w:szCs w:val="24"/>
        </w:rPr>
        <w:tab/>
      </w:r>
      <w:r w:rsidR="00C10EEF">
        <w:rPr>
          <w:rFonts w:cs="Arial"/>
          <w:sz w:val="24"/>
          <w:szCs w:val="24"/>
        </w:rPr>
        <w:tab/>
      </w:r>
      <w:r w:rsidR="00C10EEF">
        <w:rPr>
          <w:rFonts w:cs="Arial"/>
          <w:sz w:val="24"/>
          <w:szCs w:val="24"/>
        </w:rPr>
        <w:tab/>
      </w:r>
      <w:r w:rsidR="00C10EEF" w:rsidRPr="00760DEC">
        <w:rPr>
          <w:rFonts w:cs="Arial"/>
          <w:color w:val="000000" w:themeColor="text1"/>
          <w:sz w:val="24"/>
          <w:szCs w:val="24"/>
        </w:rPr>
        <w:t>Mirror</w:t>
      </w:r>
      <w:r w:rsidR="00C10EEF">
        <w:rPr>
          <w:rFonts w:cs="Arial"/>
          <w:color w:val="000000" w:themeColor="text1"/>
          <w:sz w:val="24"/>
          <w:szCs w:val="24"/>
        </w:rPr>
        <w:t xml:space="preserve"> as NBS clause N13/438</w:t>
      </w:r>
    </w:p>
    <w:p w14:paraId="55C53933" w14:textId="019ABF0D" w:rsidR="00BF7A23" w:rsidRPr="00626100" w:rsidRDefault="00BF7A23" w:rsidP="00BF7A23">
      <w:pPr>
        <w:ind w:left="567"/>
        <w:rPr>
          <w:rFonts w:cs="Arial"/>
          <w:sz w:val="24"/>
          <w:szCs w:val="24"/>
        </w:rPr>
      </w:pPr>
    </w:p>
    <w:p w14:paraId="0A302E46" w14:textId="4C3B2633" w:rsidR="00BF7A23" w:rsidRPr="007124A9" w:rsidRDefault="00BF7A23" w:rsidP="00BF7A23">
      <w:pPr>
        <w:ind w:left="567"/>
        <w:rPr>
          <w:rFonts w:cs="Arial"/>
          <w:sz w:val="24"/>
          <w:szCs w:val="24"/>
        </w:rPr>
      </w:pPr>
      <w:r w:rsidRPr="007124A9">
        <w:rPr>
          <w:rFonts w:cs="Arial"/>
          <w:sz w:val="24"/>
          <w:szCs w:val="24"/>
        </w:rPr>
        <w:t>Soap Disp</w:t>
      </w:r>
      <w:r w:rsidR="00C10EEF" w:rsidRPr="007124A9">
        <w:rPr>
          <w:rFonts w:cs="Arial"/>
          <w:sz w:val="24"/>
          <w:szCs w:val="24"/>
        </w:rPr>
        <w:t>ensers</w:t>
      </w:r>
      <w:r w:rsidRPr="007124A9">
        <w:rPr>
          <w:rFonts w:cs="Arial"/>
          <w:sz w:val="24"/>
          <w:szCs w:val="24"/>
        </w:rPr>
        <w:t>:</w:t>
      </w:r>
      <w:r w:rsidR="005002D1" w:rsidRPr="007124A9">
        <w:rPr>
          <w:rFonts w:cs="Arial"/>
          <w:sz w:val="24"/>
          <w:szCs w:val="24"/>
        </w:rPr>
        <w:tab/>
      </w:r>
      <w:r w:rsidR="00C10EEF" w:rsidRPr="007124A9">
        <w:rPr>
          <w:rFonts w:cs="Arial"/>
          <w:sz w:val="24"/>
          <w:szCs w:val="24"/>
        </w:rPr>
        <w:t>as NBS clause N13/458</w:t>
      </w:r>
      <w:r w:rsidRPr="007124A9">
        <w:rPr>
          <w:rFonts w:cs="Arial"/>
          <w:sz w:val="24"/>
          <w:szCs w:val="24"/>
        </w:rPr>
        <w:t xml:space="preserve"> </w:t>
      </w:r>
    </w:p>
    <w:p w14:paraId="756BF79D" w14:textId="4868437A" w:rsidR="00BF7A23" w:rsidRPr="00626100" w:rsidRDefault="00BF7A23" w:rsidP="00BF7A23">
      <w:pPr>
        <w:ind w:left="567"/>
        <w:rPr>
          <w:rFonts w:cs="Arial"/>
          <w:sz w:val="24"/>
          <w:szCs w:val="24"/>
        </w:rPr>
      </w:pPr>
    </w:p>
    <w:p w14:paraId="3C47411A" w14:textId="7FE4449D" w:rsidR="00C10EEF" w:rsidRDefault="00BF7A23" w:rsidP="005002D1">
      <w:pPr>
        <w:ind w:left="2160" w:hanging="1593"/>
        <w:rPr>
          <w:rFonts w:cs="Arial"/>
          <w:sz w:val="24"/>
          <w:szCs w:val="24"/>
        </w:rPr>
      </w:pPr>
      <w:r w:rsidRPr="00626100">
        <w:rPr>
          <w:rFonts w:cs="Arial"/>
          <w:sz w:val="24"/>
          <w:szCs w:val="24"/>
        </w:rPr>
        <w:t>Hand Driers:</w:t>
      </w:r>
      <w:r w:rsidRPr="00626100">
        <w:rPr>
          <w:rFonts w:cs="Arial"/>
          <w:sz w:val="24"/>
          <w:szCs w:val="24"/>
        </w:rPr>
        <w:tab/>
      </w:r>
      <w:r w:rsidR="00C10EEF">
        <w:rPr>
          <w:rFonts w:cs="Arial"/>
          <w:sz w:val="24"/>
          <w:szCs w:val="24"/>
        </w:rPr>
        <w:tab/>
        <w:t>as NBS clause N13/472</w:t>
      </w:r>
    </w:p>
    <w:p w14:paraId="73293C22" w14:textId="0FF4E35C" w:rsidR="009351D8" w:rsidRDefault="009351D8" w:rsidP="005002D1">
      <w:pPr>
        <w:ind w:left="2160" w:hanging="1593"/>
        <w:rPr>
          <w:rFonts w:cs="Arial"/>
          <w:sz w:val="24"/>
          <w:szCs w:val="24"/>
        </w:rPr>
      </w:pPr>
    </w:p>
    <w:p w14:paraId="116717FD" w14:textId="77777777" w:rsidR="009351D8" w:rsidRDefault="009351D8" w:rsidP="009351D8">
      <w:pPr>
        <w:tabs>
          <w:tab w:val="left" w:pos="1418"/>
        </w:tabs>
        <w:ind w:left="567"/>
        <w:rPr>
          <w:rFonts w:cs="Arial"/>
          <w:sz w:val="24"/>
          <w:szCs w:val="24"/>
        </w:rPr>
      </w:pPr>
      <w:r w:rsidRPr="00626100">
        <w:rPr>
          <w:rFonts w:cs="Arial"/>
          <w:sz w:val="24"/>
          <w:szCs w:val="24"/>
        </w:rPr>
        <w:t>Floor Finish:</w:t>
      </w:r>
      <w:r w:rsidRPr="00626100">
        <w:rPr>
          <w:rFonts w:cs="Arial"/>
          <w:sz w:val="24"/>
          <w:szCs w:val="24"/>
        </w:rPr>
        <w:tab/>
      </w:r>
      <w:r>
        <w:rPr>
          <w:rFonts w:cs="Arial"/>
          <w:sz w:val="24"/>
          <w:szCs w:val="24"/>
        </w:rPr>
        <w:tab/>
        <w:t>Rubber sheeting as NBS clause M50/150</w:t>
      </w:r>
    </w:p>
    <w:p w14:paraId="3B100905" w14:textId="77777777" w:rsidR="009351D8" w:rsidRPr="00760DEC" w:rsidRDefault="009351D8" w:rsidP="009351D8">
      <w:pPr>
        <w:tabs>
          <w:tab w:val="left" w:pos="1418"/>
        </w:tabs>
        <w:ind w:left="567"/>
        <w:rPr>
          <w:rFonts w:cs="Arial"/>
          <w:bCs/>
          <w:sz w:val="24"/>
          <w:szCs w:val="24"/>
        </w:rPr>
      </w:pPr>
      <w:r w:rsidRPr="00760DEC">
        <w:rPr>
          <w:rFonts w:cs="Arial"/>
          <w:bCs/>
          <w:sz w:val="24"/>
          <w:szCs w:val="24"/>
        </w:rPr>
        <w:t>(SS)</w:t>
      </w:r>
    </w:p>
    <w:p w14:paraId="7136E2EC" w14:textId="77777777" w:rsidR="009351D8" w:rsidRPr="00626100" w:rsidRDefault="009351D8" w:rsidP="009351D8">
      <w:pPr>
        <w:tabs>
          <w:tab w:val="left" w:pos="1418"/>
        </w:tabs>
        <w:ind w:left="567"/>
        <w:rPr>
          <w:rFonts w:cs="Arial"/>
          <w:sz w:val="24"/>
          <w:szCs w:val="24"/>
        </w:rPr>
      </w:pPr>
    </w:p>
    <w:p w14:paraId="61AC7D54" w14:textId="77777777" w:rsidR="009351D8" w:rsidRDefault="009351D8" w:rsidP="009351D8">
      <w:pPr>
        <w:ind w:left="2160" w:hanging="1593"/>
        <w:rPr>
          <w:rFonts w:cs="Arial"/>
          <w:sz w:val="24"/>
          <w:szCs w:val="24"/>
        </w:rPr>
      </w:pPr>
      <w:r w:rsidRPr="00626100">
        <w:rPr>
          <w:rFonts w:cs="Arial"/>
          <w:sz w:val="24"/>
          <w:szCs w:val="24"/>
        </w:rPr>
        <w:t>Floor Finish:</w:t>
      </w:r>
      <w:r>
        <w:rPr>
          <w:rFonts w:cs="Arial"/>
          <w:sz w:val="24"/>
          <w:szCs w:val="24"/>
        </w:rPr>
        <w:tab/>
      </w:r>
      <w:r>
        <w:rPr>
          <w:rFonts w:cs="Arial"/>
          <w:sz w:val="24"/>
          <w:szCs w:val="24"/>
        </w:rPr>
        <w:tab/>
        <w:t>Tiling as NBS clause M40/110</w:t>
      </w:r>
    </w:p>
    <w:p w14:paraId="3150FAA0" w14:textId="77777777" w:rsidR="009351D8" w:rsidRDefault="009351D8" w:rsidP="009351D8">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0AAB9050" w14:textId="77777777" w:rsidR="009351D8" w:rsidRDefault="009351D8" w:rsidP="009351D8">
      <w:pPr>
        <w:ind w:left="2160" w:hanging="1593"/>
        <w:rPr>
          <w:rFonts w:cs="Arial"/>
          <w:sz w:val="24"/>
          <w:szCs w:val="24"/>
        </w:rPr>
      </w:pPr>
    </w:p>
    <w:p w14:paraId="72CC0BC6" w14:textId="77777777" w:rsidR="009351D8" w:rsidRDefault="009351D8" w:rsidP="009351D8">
      <w:pPr>
        <w:ind w:left="2880" w:hanging="2313"/>
        <w:rPr>
          <w:rFonts w:cs="Arial"/>
          <w:sz w:val="24"/>
          <w:szCs w:val="24"/>
        </w:rPr>
      </w:pPr>
      <w:r w:rsidRPr="00626100">
        <w:rPr>
          <w:rFonts w:cs="Arial"/>
          <w:sz w:val="24"/>
          <w:szCs w:val="24"/>
        </w:rPr>
        <w:t>Wall Finish:</w:t>
      </w:r>
      <w:r w:rsidRPr="00626100">
        <w:rPr>
          <w:rFonts w:cs="Arial"/>
          <w:sz w:val="24"/>
          <w:szCs w:val="24"/>
        </w:rPr>
        <w:tab/>
        <w:t xml:space="preserve">Plastered masonry and metal stud plasterboard partition walls to be painted </w:t>
      </w:r>
      <w:r>
        <w:rPr>
          <w:rFonts w:cs="Arial"/>
          <w:sz w:val="24"/>
          <w:szCs w:val="24"/>
        </w:rPr>
        <w:t>as NBS clause M60/110</w:t>
      </w:r>
    </w:p>
    <w:p w14:paraId="18ECAC69" w14:textId="77777777" w:rsidR="009351D8" w:rsidRPr="00626100" w:rsidRDefault="009351D8" w:rsidP="009351D8">
      <w:pPr>
        <w:ind w:left="567"/>
        <w:rPr>
          <w:rFonts w:cs="Arial"/>
          <w:sz w:val="24"/>
          <w:szCs w:val="24"/>
        </w:rPr>
      </w:pPr>
    </w:p>
    <w:p w14:paraId="4A9EE6D3" w14:textId="77777777" w:rsidR="009351D8" w:rsidRDefault="009351D8" w:rsidP="009351D8">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4D0A0CB6" w14:textId="77777777" w:rsidR="009351D8" w:rsidRDefault="009351D8" w:rsidP="009351D8">
      <w:pPr>
        <w:ind w:left="2160" w:hanging="1593"/>
        <w:rPr>
          <w:rFonts w:cs="Arial"/>
          <w:sz w:val="24"/>
          <w:szCs w:val="24"/>
        </w:rPr>
      </w:pPr>
    </w:p>
    <w:p w14:paraId="159676B7" w14:textId="77777777" w:rsidR="009351D8" w:rsidRDefault="009351D8" w:rsidP="009351D8">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40C2EF67" w14:textId="485500BA" w:rsidR="009351D8" w:rsidRDefault="009351D8" w:rsidP="005002D1">
      <w:pPr>
        <w:ind w:left="2160" w:hanging="1593"/>
        <w:rPr>
          <w:rFonts w:cs="Arial"/>
          <w:sz w:val="24"/>
          <w:szCs w:val="24"/>
        </w:rPr>
      </w:pPr>
    </w:p>
    <w:p w14:paraId="0009CCE5" w14:textId="13062132" w:rsidR="009351D8" w:rsidRDefault="009351D8" w:rsidP="005002D1">
      <w:pPr>
        <w:ind w:left="2160" w:hanging="1593"/>
        <w:rPr>
          <w:rFonts w:cs="Arial"/>
          <w:sz w:val="24"/>
          <w:szCs w:val="24"/>
        </w:rPr>
      </w:pPr>
    </w:p>
    <w:p w14:paraId="6D3430E3" w14:textId="06446508" w:rsidR="009351D8" w:rsidRDefault="009351D8" w:rsidP="005002D1">
      <w:pPr>
        <w:ind w:left="2160" w:hanging="1593"/>
        <w:rPr>
          <w:rFonts w:cs="Arial"/>
          <w:sz w:val="24"/>
          <w:szCs w:val="24"/>
        </w:rPr>
      </w:pPr>
    </w:p>
    <w:p w14:paraId="08E488D9" w14:textId="4262B55D" w:rsidR="009351D8" w:rsidRDefault="009351D8" w:rsidP="005002D1">
      <w:pPr>
        <w:ind w:left="2160" w:hanging="1593"/>
        <w:rPr>
          <w:rFonts w:cs="Arial"/>
          <w:sz w:val="24"/>
          <w:szCs w:val="24"/>
        </w:rPr>
      </w:pPr>
    </w:p>
    <w:p w14:paraId="5FD48407" w14:textId="76D9F92D" w:rsidR="009351D8" w:rsidRDefault="009351D8" w:rsidP="005002D1">
      <w:pPr>
        <w:ind w:left="2160" w:hanging="1593"/>
        <w:rPr>
          <w:rFonts w:cs="Arial"/>
          <w:sz w:val="24"/>
          <w:szCs w:val="24"/>
        </w:rPr>
      </w:pPr>
    </w:p>
    <w:p w14:paraId="23391E1F" w14:textId="61455EF4" w:rsidR="009351D8" w:rsidRDefault="009351D8" w:rsidP="005002D1">
      <w:pPr>
        <w:ind w:left="2160" w:hanging="1593"/>
        <w:rPr>
          <w:rFonts w:cs="Arial"/>
          <w:sz w:val="24"/>
          <w:szCs w:val="24"/>
        </w:rPr>
      </w:pPr>
    </w:p>
    <w:p w14:paraId="3D58B2B9" w14:textId="0ECD3542" w:rsidR="009351D8" w:rsidRDefault="009351D8" w:rsidP="005002D1">
      <w:pPr>
        <w:ind w:left="2160" w:hanging="1593"/>
        <w:rPr>
          <w:rFonts w:cs="Arial"/>
          <w:sz w:val="24"/>
          <w:szCs w:val="24"/>
        </w:rPr>
      </w:pPr>
    </w:p>
    <w:p w14:paraId="7180D47A" w14:textId="766452AA" w:rsidR="009351D8" w:rsidRDefault="009351D8" w:rsidP="005002D1">
      <w:pPr>
        <w:ind w:left="2160" w:hanging="1593"/>
        <w:rPr>
          <w:rFonts w:cs="Arial"/>
          <w:sz w:val="24"/>
          <w:szCs w:val="24"/>
        </w:rPr>
      </w:pPr>
    </w:p>
    <w:p w14:paraId="01C437D3" w14:textId="5F9E5B10" w:rsidR="009351D8" w:rsidRDefault="009351D8" w:rsidP="005002D1">
      <w:pPr>
        <w:ind w:left="2160" w:hanging="1593"/>
        <w:rPr>
          <w:rFonts w:cs="Arial"/>
          <w:sz w:val="24"/>
          <w:szCs w:val="24"/>
        </w:rPr>
      </w:pPr>
    </w:p>
    <w:p w14:paraId="5918649B" w14:textId="17D87F74" w:rsidR="009351D8" w:rsidRDefault="009351D8" w:rsidP="005002D1">
      <w:pPr>
        <w:ind w:left="2160" w:hanging="1593"/>
        <w:rPr>
          <w:rFonts w:cs="Arial"/>
          <w:sz w:val="24"/>
          <w:szCs w:val="24"/>
        </w:rPr>
      </w:pPr>
    </w:p>
    <w:p w14:paraId="679E4341" w14:textId="3D8704B5" w:rsidR="009351D8" w:rsidRDefault="009351D8" w:rsidP="005002D1">
      <w:pPr>
        <w:ind w:left="2160" w:hanging="1593"/>
        <w:rPr>
          <w:rFonts w:cs="Arial"/>
          <w:sz w:val="24"/>
          <w:szCs w:val="24"/>
        </w:rPr>
      </w:pPr>
    </w:p>
    <w:p w14:paraId="7FCC6366" w14:textId="5F0E437A" w:rsidR="009351D8" w:rsidRDefault="009351D8" w:rsidP="005002D1">
      <w:pPr>
        <w:ind w:left="2160" w:hanging="1593"/>
        <w:rPr>
          <w:rFonts w:cs="Arial"/>
          <w:sz w:val="24"/>
          <w:szCs w:val="24"/>
        </w:rPr>
      </w:pPr>
    </w:p>
    <w:p w14:paraId="413F903D" w14:textId="77777777" w:rsidR="009351D8" w:rsidRDefault="009351D8" w:rsidP="005002D1">
      <w:pPr>
        <w:ind w:left="2160" w:hanging="1593"/>
        <w:rPr>
          <w:rFonts w:cs="Arial"/>
          <w:sz w:val="24"/>
          <w:szCs w:val="24"/>
        </w:rPr>
      </w:pPr>
    </w:p>
    <w:p w14:paraId="63227682" w14:textId="77777777" w:rsidR="00530A44" w:rsidRDefault="00530A44">
      <w:pPr>
        <w:spacing w:after="200" w:line="276" w:lineRule="auto"/>
        <w:rPr>
          <w:rFonts w:cs="Arial"/>
          <w:sz w:val="24"/>
          <w:szCs w:val="24"/>
        </w:rPr>
      </w:pPr>
      <w:r>
        <w:rPr>
          <w:rFonts w:cs="Arial"/>
          <w:sz w:val="24"/>
          <w:szCs w:val="24"/>
        </w:rPr>
        <w:br w:type="page"/>
      </w:r>
    </w:p>
    <w:p w14:paraId="0ED03902" w14:textId="05F6AB9E" w:rsidR="005002D1" w:rsidRPr="00626100" w:rsidRDefault="005002D1" w:rsidP="005002D1">
      <w:pPr>
        <w:numPr>
          <w:ilvl w:val="2"/>
          <w:numId w:val="22"/>
        </w:numPr>
        <w:tabs>
          <w:tab w:val="left" w:pos="1418"/>
        </w:tabs>
        <w:ind w:left="567" w:firstLine="0"/>
        <w:rPr>
          <w:rFonts w:cs="Arial"/>
          <w:b/>
          <w:sz w:val="24"/>
          <w:szCs w:val="24"/>
        </w:rPr>
      </w:pPr>
      <w:r w:rsidRPr="00626100">
        <w:rPr>
          <w:rFonts w:cs="Arial"/>
          <w:b/>
          <w:sz w:val="24"/>
          <w:szCs w:val="24"/>
        </w:rPr>
        <w:lastRenderedPageBreak/>
        <w:t>Hand Wash Basin – Option 2</w:t>
      </w:r>
    </w:p>
    <w:p w14:paraId="39F5116F" w14:textId="2936F8B5" w:rsidR="005002D1" w:rsidRPr="00626100" w:rsidRDefault="00C60F30" w:rsidP="00AB4CD5">
      <w:pPr>
        <w:spacing w:after="200" w:line="276" w:lineRule="auto"/>
        <w:ind w:left="567"/>
        <w:rPr>
          <w:rFonts w:cs="Arial"/>
          <w:b/>
          <w:sz w:val="24"/>
          <w:szCs w:val="24"/>
        </w:rPr>
      </w:pPr>
      <w:r w:rsidRPr="00626100">
        <w:rPr>
          <w:rFonts w:cs="Arial"/>
          <w:b/>
          <w:sz w:val="24"/>
          <w:szCs w:val="24"/>
        </w:rPr>
        <w:br/>
      </w:r>
      <w:r w:rsidR="007414BB" w:rsidRPr="007C76D3">
        <w:rPr>
          <w:rFonts w:cs="Arial"/>
          <w:b/>
          <w:noProof/>
          <w:sz w:val="24"/>
          <w:szCs w:val="24"/>
        </w:rPr>
        <w:drawing>
          <wp:inline distT="0" distB="0" distL="0" distR="0" wp14:anchorId="0EE127FB" wp14:editId="7B268029">
            <wp:extent cx="5760901" cy="3442335"/>
            <wp:effectExtent l="0" t="0" r="5080" b="0"/>
            <wp:docPr id="74" name="Picture 74" descr="A large empty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large empty room&#10;&#10;Description automatically generated"/>
                    <pic:cNvPicPr/>
                  </pic:nvPicPr>
                  <pic:blipFill rotWithShape="1">
                    <a:blip r:embed="rId21" cstate="print">
                      <a:extLst>
                        <a:ext uri="{28A0092B-C50C-407E-A947-70E740481C1C}">
                          <a14:useLocalDpi xmlns:a14="http://schemas.microsoft.com/office/drawing/2010/main" val="0"/>
                        </a:ext>
                      </a:extLst>
                    </a:blip>
                    <a:srcRect l="5870"/>
                    <a:stretch/>
                  </pic:blipFill>
                  <pic:spPr bwMode="auto">
                    <a:xfrm>
                      <a:off x="0" y="0"/>
                      <a:ext cx="5760901" cy="3442335"/>
                    </a:xfrm>
                    <a:prstGeom prst="rect">
                      <a:avLst/>
                    </a:prstGeom>
                    <a:ln>
                      <a:noFill/>
                    </a:ln>
                    <a:extLst>
                      <a:ext uri="{53640926-AAD7-44D8-BBD7-CCE9431645EC}">
                        <a14:shadowObscured xmlns:a14="http://schemas.microsoft.com/office/drawing/2010/main"/>
                      </a:ext>
                    </a:extLst>
                  </pic:spPr>
                </pic:pic>
              </a:graphicData>
            </a:graphic>
          </wp:inline>
        </w:drawing>
      </w:r>
    </w:p>
    <w:p w14:paraId="6BB4931B" w14:textId="0E4F6EBA" w:rsidR="007414BB" w:rsidRPr="00626100" w:rsidRDefault="007414BB" w:rsidP="000332C1">
      <w:pPr>
        <w:spacing w:after="200" w:line="276" w:lineRule="auto"/>
        <w:ind w:firstLine="567"/>
        <w:rPr>
          <w:rFonts w:cs="Arial"/>
          <w:b/>
          <w:sz w:val="24"/>
          <w:szCs w:val="24"/>
        </w:rPr>
      </w:pPr>
    </w:p>
    <w:p w14:paraId="1857A05A" w14:textId="063BA74C" w:rsidR="007414BB" w:rsidRPr="00626100" w:rsidRDefault="007414BB" w:rsidP="000332C1">
      <w:pPr>
        <w:spacing w:after="200" w:line="276" w:lineRule="auto"/>
        <w:ind w:firstLine="567"/>
        <w:rPr>
          <w:rFonts w:cs="Arial"/>
          <w:b/>
          <w:sz w:val="24"/>
          <w:szCs w:val="24"/>
        </w:rPr>
      </w:pPr>
      <w:r w:rsidRPr="007C76D3">
        <w:rPr>
          <w:rFonts w:cs="Arial"/>
          <w:b/>
          <w:noProof/>
          <w:sz w:val="24"/>
          <w:szCs w:val="24"/>
        </w:rPr>
        <w:drawing>
          <wp:inline distT="0" distB="0" distL="0" distR="0" wp14:anchorId="398DB7E5" wp14:editId="33CBAD0E">
            <wp:extent cx="6056192" cy="3510643"/>
            <wp:effectExtent l="0" t="0" r="1905" b="0"/>
            <wp:docPr id="75" name="Picture 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10;&#10;Description automatically generated"/>
                    <pic:cNvPicPr/>
                  </pic:nvPicPr>
                  <pic:blipFill rotWithShape="1">
                    <a:blip r:embed="rId22" cstate="print">
                      <a:extLst>
                        <a:ext uri="{28A0092B-C50C-407E-A947-70E740481C1C}">
                          <a14:useLocalDpi xmlns:a14="http://schemas.microsoft.com/office/drawing/2010/main" val="0"/>
                        </a:ext>
                      </a:extLst>
                    </a:blip>
                    <a:srcRect l="13602"/>
                    <a:stretch/>
                  </pic:blipFill>
                  <pic:spPr bwMode="auto">
                    <a:xfrm>
                      <a:off x="0" y="0"/>
                      <a:ext cx="6077258" cy="3522854"/>
                    </a:xfrm>
                    <a:prstGeom prst="rect">
                      <a:avLst/>
                    </a:prstGeom>
                    <a:ln>
                      <a:noFill/>
                    </a:ln>
                    <a:extLst>
                      <a:ext uri="{53640926-AAD7-44D8-BBD7-CCE9431645EC}">
                        <a14:shadowObscured xmlns:a14="http://schemas.microsoft.com/office/drawing/2010/main"/>
                      </a:ext>
                    </a:extLst>
                  </pic:spPr>
                </pic:pic>
              </a:graphicData>
            </a:graphic>
          </wp:inline>
        </w:drawing>
      </w:r>
    </w:p>
    <w:p w14:paraId="15E44C97" w14:textId="67DF6F73" w:rsidR="007414BB" w:rsidRPr="00626100" w:rsidRDefault="007414BB">
      <w:pPr>
        <w:spacing w:after="200" w:line="276" w:lineRule="auto"/>
        <w:rPr>
          <w:rFonts w:cs="Arial"/>
          <w:b/>
          <w:sz w:val="24"/>
          <w:szCs w:val="24"/>
        </w:rPr>
      </w:pPr>
      <w:r w:rsidRPr="007C76D3">
        <w:rPr>
          <w:rFonts w:cs="Arial"/>
          <w:b/>
          <w:noProof/>
          <w:sz w:val="24"/>
          <w:szCs w:val="24"/>
        </w:rPr>
        <w:lastRenderedPageBreak/>
        <w:drawing>
          <wp:anchor distT="0" distB="0" distL="114300" distR="114300" simplePos="0" relativeHeight="251732992" behindDoc="0" locked="0" layoutInCell="1" allowOverlap="1" wp14:anchorId="01C37163" wp14:editId="2F72D13E">
            <wp:simplePos x="0" y="0"/>
            <wp:positionH relativeFrom="margin">
              <wp:posOffset>124914</wp:posOffset>
            </wp:positionH>
            <wp:positionV relativeFrom="margin">
              <wp:posOffset>29210</wp:posOffset>
            </wp:positionV>
            <wp:extent cx="5906770" cy="3918585"/>
            <wp:effectExtent l="0" t="0" r="0" b="571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44_Single Sex Wash Basin_Option3_Elevation.jpg"/>
                    <pic:cNvPicPr/>
                  </pic:nvPicPr>
                  <pic:blipFill rotWithShape="1">
                    <a:blip r:embed="rId23" cstate="print">
                      <a:extLst>
                        <a:ext uri="{28A0092B-C50C-407E-A947-70E740481C1C}">
                          <a14:useLocalDpi xmlns:a14="http://schemas.microsoft.com/office/drawing/2010/main" val="0"/>
                        </a:ext>
                      </a:extLst>
                    </a:blip>
                    <a:srcRect l="11937" t="11770" r="1692" b="5138"/>
                    <a:stretch/>
                  </pic:blipFill>
                  <pic:spPr bwMode="auto">
                    <a:xfrm>
                      <a:off x="0" y="0"/>
                      <a:ext cx="5906770" cy="3918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4CD5">
        <w:rPr>
          <w:rFonts w:cs="Arial"/>
          <w:b/>
          <w:noProof/>
          <w:sz w:val="24"/>
          <w:szCs w:val="24"/>
        </w:rPr>
        <w:drawing>
          <wp:anchor distT="0" distB="0" distL="114300" distR="114300" simplePos="0" relativeHeight="251677696" behindDoc="0" locked="0" layoutInCell="1" allowOverlap="1" wp14:anchorId="55EFDA63" wp14:editId="6CE4E2D7">
            <wp:simplePos x="0" y="0"/>
            <wp:positionH relativeFrom="margin">
              <wp:posOffset>-208461</wp:posOffset>
            </wp:positionH>
            <wp:positionV relativeFrom="margin">
              <wp:posOffset>4004945</wp:posOffset>
            </wp:positionV>
            <wp:extent cx="5972810" cy="437451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44_Single Sex Wash Basin_Option3_Section.jpg"/>
                    <pic:cNvPicPr/>
                  </pic:nvPicPr>
                  <pic:blipFill rotWithShape="1">
                    <a:blip r:embed="rId24" cstate="print">
                      <a:extLst>
                        <a:ext uri="{28A0092B-C50C-407E-A947-70E740481C1C}">
                          <a14:useLocalDpi xmlns:a14="http://schemas.microsoft.com/office/drawing/2010/main" val="0"/>
                        </a:ext>
                      </a:extLst>
                    </a:blip>
                    <a:srcRect l="7898" r="-86" b="5303"/>
                    <a:stretch/>
                  </pic:blipFill>
                  <pic:spPr bwMode="auto">
                    <a:xfrm>
                      <a:off x="0" y="0"/>
                      <a:ext cx="5972810" cy="4374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6100">
        <w:rPr>
          <w:rFonts w:cs="Arial"/>
          <w:b/>
          <w:sz w:val="24"/>
          <w:szCs w:val="24"/>
        </w:rPr>
        <w:br w:type="page"/>
      </w:r>
    </w:p>
    <w:p w14:paraId="09AAB35B" w14:textId="40AF1B3E" w:rsidR="005002D1" w:rsidRPr="00626100" w:rsidRDefault="005002D1" w:rsidP="005002D1">
      <w:pPr>
        <w:tabs>
          <w:tab w:val="left" w:pos="1701"/>
        </w:tabs>
        <w:ind w:left="567"/>
        <w:rPr>
          <w:rFonts w:cs="Arial"/>
          <w:b/>
          <w:sz w:val="24"/>
          <w:szCs w:val="24"/>
        </w:rPr>
      </w:pPr>
      <w:r w:rsidRPr="00626100">
        <w:rPr>
          <w:rFonts w:cs="Arial"/>
          <w:b/>
          <w:sz w:val="24"/>
          <w:szCs w:val="24"/>
        </w:rPr>
        <w:lastRenderedPageBreak/>
        <w:t>Specification</w:t>
      </w:r>
    </w:p>
    <w:p w14:paraId="74AF7057" w14:textId="77777777" w:rsidR="005002D1" w:rsidRPr="00626100" w:rsidRDefault="005002D1" w:rsidP="005002D1">
      <w:pPr>
        <w:tabs>
          <w:tab w:val="left" w:pos="1134"/>
        </w:tabs>
        <w:ind w:left="720"/>
        <w:rPr>
          <w:rFonts w:cs="Arial"/>
          <w:b/>
          <w:sz w:val="24"/>
          <w:szCs w:val="24"/>
        </w:rPr>
      </w:pPr>
    </w:p>
    <w:p w14:paraId="72A50232" w14:textId="7AC17023" w:rsidR="00C10EEF" w:rsidRDefault="00C10EEF" w:rsidP="00C10EEF">
      <w:pPr>
        <w:ind w:left="2160" w:hanging="1593"/>
        <w:rPr>
          <w:rFonts w:cs="Arial"/>
          <w:sz w:val="24"/>
          <w:szCs w:val="24"/>
        </w:rPr>
      </w:pPr>
      <w:r w:rsidRPr="00626100">
        <w:rPr>
          <w:rFonts w:cs="Arial"/>
          <w:sz w:val="24"/>
          <w:szCs w:val="24"/>
        </w:rPr>
        <w:t>Washbasin:</w:t>
      </w:r>
      <w:r w:rsidRPr="00626100">
        <w:rPr>
          <w:rFonts w:cs="Arial"/>
          <w:sz w:val="24"/>
          <w:szCs w:val="24"/>
        </w:rPr>
        <w:tab/>
      </w:r>
      <w:r>
        <w:rPr>
          <w:rFonts w:cs="Arial"/>
          <w:sz w:val="24"/>
          <w:szCs w:val="24"/>
        </w:rPr>
        <w:tab/>
        <w:t>Washing troughs to communal WCs as NBS clause N13/346</w:t>
      </w:r>
    </w:p>
    <w:p w14:paraId="69F7EBD8" w14:textId="671FA47E" w:rsidR="00C10EEF" w:rsidRDefault="00C10EEF" w:rsidP="00C10EEF">
      <w:pPr>
        <w:ind w:left="2160" w:hanging="1593"/>
        <w:rPr>
          <w:rFonts w:cs="Arial"/>
          <w:sz w:val="24"/>
          <w:szCs w:val="24"/>
        </w:rPr>
      </w:pPr>
    </w:p>
    <w:p w14:paraId="43F66C9C" w14:textId="36950BD5" w:rsidR="00C10EEF" w:rsidRPr="00626100" w:rsidRDefault="00C10EEF" w:rsidP="00C10EEF">
      <w:pPr>
        <w:ind w:left="2160" w:hanging="1593"/>
        <w:rPr>
          <w:rFonts w:cs="Arial"/>
          <w:sz w:val="24"/>
          <w:szCs w:val="24"/>
        </w:rPr>
      </w:pPr>
      <w:r w:rsidRPr="00626100">
        <w:rPr>
          <w:rFonts w:cs="Arial"/>
          <w:sz w:val="24"/>
          <w:szCs w:val="24"/>
        </w:rPr>
        <w:t>Taps:</w:t>
      </w:r>
      <w:r w:rsidRPr="00626100">
        <w:rPr>
          <w:rFonts w:cs="Arial"/>
          <w:sz w:val="24"/>
          <w:szCs w:val="24"/>
        </w:rPr>
        <w:tab/>
      </w:r>
      <w:r>
        <w:rPr>
          <w:rFonts w:cs="Arial"/>
          <w:sz w:val="24"/>
          <w:szCs w:val="24"/>
        </w:rPr>
        <w:tab/>
        <w:t>as NBS clause N13/346</w:t>
      </w:r>
    </w:p>
    <w:p w14:paraId="6025A02D" w14:textId="77777777" w:rsidR="00C10EEF" w:rsidRPr="00626100" w:rsidRDefault="00C10EEF" w:rsidP="00C10EEF">
      <w:pPr>
        <w:rPr>
          <w:rFonts w:cs="Arial"/>
          <w:sz w:val="24"/>
          <w:szCs w:val="24"/>
        </w:rPr>
      </w:pPr>
    </w:p>
    <w:p w14:paraId="1E7EB771" w14:textId="77777777" w:rsidR="00C10EEF" w:rsidRDefault="00C10EEF" w:rsidP="00C10EEF">
      <w:pPr>
        <w:ind w:left="2160" w:hanging="1593"/>
        <w:rPr>
          <w:rFonts w:cs="Arial"/>
          <w:sz w:val="24"/>
          <w:szCs w:val="24"/>
        </w:rPr>
      </w:pPr>
      <w:r w:rsidRPr="00626100">
        <w:rPr>
          <w:rFonts w:cs="Arial"/>
          <w:sz w:val="24"/>
          <w:szCs w:val="24"/>
        </w:rPr>
        <w:t>Traps:</w:t>
      </w:r>
      <w:r w:rsidRPr="00626100">
        <w:rPr>
          <w:rFonts w:cs="Arial"/>
          <w:sz w:val="24"/>
          <w:szCs w:val="24"/>
        </w:rPr>
        <w:tab/>
      </w:r>
      <w:r>
        <w:rPr>
          <w:rFonts w:cs="Arial"/>
          <w:sz w:val="24"/>
          <w:szCs w:val="24"/>
        </w:rPr>
        <w:tab/>
        <w:t>as NBS clause N13/346</w:t>
      </w:r>
    </w:p>
    <w:p w14:paraId="7E501C66" w14:textId="77777777" w:rsidR="00C10EEF" w:rsidRPr="00626100" w:rsidRDefault="00C10EEF" w:rsidP="00C10EEF">
      <w:pPr>
        <w:ind w:left="2160" w:hanging="1593"/>
        <w:rPr>
          <w:rFonts w:cs="Arial"/>
          <w:sz w:val="24"/>
          <w:szCs w:val="24"/>
        </w:rPr>
      </w:pPr>
    </w:p>
    <w:p w14:paraId="5D213295" w14:textId="694B0F0C" w:rsidR="00C10EEF" w:rsidRPr="00626100" w:rsidRDefault="00C10EEF" w:rsidP="00C10EEF">
      <w:pPr>
        <w:ind w:left="2160" w:hanging="1593"/>
        <w:rPr>
          <w:rFonts w:cs="Arial"/>
          <w:sz w:val="24"/>
          <w:szCs w:val="24"/>
        </w:rPr>
      </w:pPr>
      <w:r w:rsidRPr="00626100">
        <w:rPr>
          <w:rFonts w:cs="Arial"/>
          <w:sz w:val="24"/>
          <w:szCs w:val="24"/>
        </w:rPr>
        <w:t>Splashback:</w:t>
      </w:r>
      <w:r w:rsidRPr="00626100">
        <w:rPr>
          <w:rFonts w:cs="Arial"/>
          <w:sz w:val="24"/>
          <w:szCs w:val="24"/>
        </w:rPr>
        <w:tab/>
      </w:r>
      <w:r>
        <w:rPr>
          <w:rFonts w:cs="Arial"/>
          <w:sz w:val="24"/>
          <w:szCs w:val="24"/>
        </w:rPr>
        <w:tab/>
      </w:r>
      <w:r w:rsidRPr="00626100">
        <w:rPr>
          <w:rFonts w:cs="Arial"/>
          <w:sz w:val="24"/>
          <w:szCs w:val="24"/>
        </w:rPr>
        <w:t xml:space="preserve">200mm high glass </w:t>
      </w:r>
      <w:r>
        <w:rPr>
          <w:rFonts w:cs="Arial"/>
          <w:sz w:val="24"/>
          <w:szCs w:val="24"/>
        </w:rPr>
        <w:t>panel lining as NBS clause K13/160</w:t>
      </w:r>
    </w:p>
    <w:p w14:paraId="76990317" w14:textId="77777777" w:rsidR="005002D1" w:rsidRPr="00626100" w:rsidRDefault="005002D1" w:rsidP="005002D1">
      <w:pPr>
        <w:ind w:left="567"/>
        <w:rPr>
          <w:rFonts w:cs="Arial"/>
          <w:sz w:val="24"/>
          <w:szCs w:val="24"/>
        </w:rPr>
      </w:pPr>
    </w:p>
    <w:p w14:paraId="5E158354" w14:textId="132CE241" w:rsidR="0024204A" w:rsidRDefault="005002D1" w:rsidP="005002D1">
      <w:pPr>
        <w:ind w:left="2160" w:hanging="1593"/>
        <w:rPr>
          <w:rFonts w:cs="Arial"/>
          <w:sz w:val="24"/>
          <w:szCs w:val="24"/>
        </w:rPr>
      </w:pPr>
      <w:r w:rsidRPr="00626100">
        <w:rPr>
          <w:rFonts w:cs="Arial"/>
          <w:sz w:val="24"/>
          <w:szCs w:val="24"/>
        </w:rPr>
        <w:t>Mirror Unit:</w:t>
      </w:r>
      <w:r w:rsidRPr="00626100">
        <w:rPr>
          <w:rFonts w:cs="Arial"/>
          <w:sz w:val="24"/>
          <w:szCs w:val="24"/>
        </w:rPr>
        <w:tab/>
      </w:r>
      <w:r w:rsidR="00C10EEF">
        <w:rPr>
          <w:rFonts w:cs="Arial"/>
          <w:sz w:val="24"/>
          <w:szCs w:val="24"/>
        </w:rPr>
        <w:tab/>
      </w:r>
      <w:r w:rsidR="0024204A">
        <w:rPr>
          <w:rFonts w:cs="Arial"/>
          <w:sz w:val="24"/>
          <w:szCs w:val="24"/>
        </w:rPr>
        <w:t>Integrated mirror unit N13/439</w:t>
      </w:r>
    </w:p>
    <w:p w14:paraId="3BAF1066" w14:textId="77777777" w:rsidR="0024204A" w:rsidRDefault="0024204A" w:rsidP="005002D1">
      <w:pPr>
        <w:ind w:left="2160" w:hanging="1593"/>
        <w:rPr>
          <w:rFonts w:cs="Arial"/>
          <w:sz w:val="24"/>
          <w:szCs w:val="24"/>
        </w:rPr>
      </w:pPr>
    </w:p>
    <w:p w14:paraId="6648438E" w14:textId="77777777" w:rsidR="009351D8" w:rsidRDefault="009351D8" w:rsidP="009351D8">
      <w:pPr>
        <w:tabs>
          <w:tab w:val="left" w:pos="1418"/>
        </w:tabs>
        <w:ind w:left="567"/>
        <w:rPr>
          <w:rFonts w:cs="Arial"/>
          <w:sz w:val="24"/>
          <w:szCs w:val="24"/>
        </w:rPr>
      </w:pPr>
      <w:r w:rsidRPr="00626100">
        <w:rPr>
          <w:rFonts w:cs="Arial"/>
          <w:sz w:val="24"/>
          <w:szCs w:val="24"/>
        </w:rPr>
        <w:t>Floor Finish:</w:t>
      </w:r>
      <w:r w:rsidRPr="00626100">
        <w:rPr>
          <w:rFonts w:cs="Arial"/>
          <w:sz w:val="24"/>
          <w:szCs w:val="24"/>
        </w:rPr>
        <w:tab/>
      </w:r>
      <w:r>
        <w:rPr>
          <w:rFonts w:cs="Arial"/>
          <w:sz w:val="24"/>
          <w:szCs w:val="24"/>
        </w:rPr>
        <w:tab/>
        <w:t>Rubber sheeting as NBS clause M50/150</w:t>
      </w:r>
    </w:p>
    <w:p w14:paraId="7D548D07" w14:textId="77777777" w:rsidR="009351D8" w:rsidRPr="00760DEC" w:rsidRDefault="009351D8" w:rsidP="009351D8">
      <w:pPr>
        <w:tabs>
          <w:tab w:val="left" w:pos="1418"/>
        </w:tabs>
        <w:ind w:left="567"/>
        <w:rPr>
          <w:rFonts w:cs="Arial"/>
          <w:bCs/>
          <w:sz w:val="24"/>
          <w:szCs w:val="24"/>
        </w:rPr>
      </w:pPr>
      <w:r w:rsidRPr="00760DEC">
        <w:rPr>
          <w:rFonts w:cs="Arial"/>
          <w:bCs/>
          <w:sz w:val="24"/>
          <w:szCs w:val="24"/>
        </w:rPr>
        <w:t>(SS)</w:t>
      </w:r>
    </w:p>
    <w:p w14:paraId="2FB33BB5" w14:textId="77777777" w:rsidR="009351D8" w:rsidRPr="00626100" w:rsidRDefault="009351D8" w:rsidP="009351D8">
      <w:pPr>
        <w:tabs>
          <w:tab w:val="left" w:pos="1418"/>
        </w:tabs>
        <w:ind w:left="567"/>
        <w:rPr>
          <w:rFonts w:cs="Arial"/>
          <w:sz w:val="24"/>
          <w:szCs w:val="24"/>
        </w:rPr>
      </w:pPr>
    </w:p>
    <w:p w14:paraId="0A065377" w14:textId="77777777" w:rsidR="009351D8" w:rsidRDefault="009351D8" w:rsidP="009351D8">
      <w:pPr>
        <w:ind w:left="2160" w:hanging="1593"/>
        <w:rPr>
          <w:rFonts w:cs="Arial"/>
          <w:sz w:val="24"/>
          <w:szCs w:val="24"/>
        </w:rPr>
      </w:pPr>
      <w:r w:rsidRPr="00626100">
        <w:rPr>
          <w:rFonts w:cs="Arial"/>
          <w:sz w:val="24"/>
          <w:szCs w:val="24"/>
        </w:rPr>
        <w:t>Floor Finish:</w:t>
      </w:r>
      <w:r>
        <w:rPr>
          <w:rFonts w:cs="Arial"/>
          <w:sz w:val="24"/>
          <w:szCs w:val="24"/>
        </w:rPr>
        <w:tab/>
      </w:r>
      <w:r>
        <w:rPr>
          <w:rFonts w:cs="Arial"/>
          <w:sz w:val="24"/>
          <w:szCs w:val="24"/>
        </w:rPr>
        <w:tab/>
        <w:t>Tiling as NBS clause M40/110</w:t>
      </w:r>
    </w:p>
    <w:p w14:paraId="2FBCC55D" w14:textId="77777777" w:rsidR="009351D8" w:rsidRDefault="009351D8" w:rsidP="009351D8">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77EC3F0C" w14:textId="77777777" w:rsidR="009351D8" w:rsidRDefault="009351D8" w:rsidP="009351D8">
      <w:pPr>
        <w:ind w:left="2160" w:hanging="1593"/>
        <w:rPr>
          <w:rFonts w:cs="Arial"/>
          <w:sz w:val="24"/>
          <w:szCs w:val="24"/>
        </w:rPr>
      </w:pPr>
    </w:p>
    <w:p w14:paraId="3D3BAD64" w14:textId="77777777" w:rsidR="009351D8" w:rsidRDefault="009351D8" w:rsidP="009351D8">
      <w:pPr>
        <w:ind w:left="2880" w:hanging="2313"/>
        <w:rPr>
          <w:rFonts w:cs="Arial"/>
          <w:sz w:val="24"/>
          <w:szCs w:val="24"/>
        </w:rPr>
      </w:pPr>
      <w:r w:rsidRPr="00626100">
        <w:rPr>
          <w:rFonts w:cs="Arial"/>
          <w:sz w:val="24"/>
          <w:szCs w:val="24"/>
        </w:rPr>
        <w:t>Wall Finish:</w:t>
      </w:r>
      <w:r w:rsidRPr="00626100">
        <w:rPr>
          <w:rFonts w:cs="Arial"/>
          <w:sz w:val="24"/>
          <w:szCs w:val="24"/>
        </w:rPr>
        <w:tab/>
        <w:t xml:space="preserve">Plastered masonry and metal stud plasterboard partition walls to be painted </w:t>
      </w:r>
      <w:r>
        <w:rPr>
          <w:rFonts w:cs="Arial"/>
          <w:sz w:val="24"/>
          <w:szCs w:val="24"/>
        </w:rPr>
        <w:t>as NBS clause M60/110</w:t>
      </w:r>
    </w:p>
    <w:p w14:paraId="35779CE3" w14:textId="77777777" w:rsidR="009351D8" w:rsidRPr="00626100" w:rsidRDefault="009351D8" w:rsidP="009351D8">
      <w:pPr>
        <w:ind w:left="567"/>
        <w:rPr>
          <w:rFonts w:cs="Arial"/>
          <w:sz w:val="24"/>
          <w:szCs w:val="24"/>
        </w:rPr>
      </w:pPr>
    </w:p>
    <w:p w14:paraId="48CA75D9" w14:textId="77777777" w:rsidR="009351D8" w:rsidRDefault="009351D8" w:rsidP="009351D8">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1A17E751" w14:textId="77777777" w:rsidR="009351D8" w:rsidRDefault="009351D8" w:rsidP="009351D8">
      <w:pPr>
        <w:ind w:left="2160" w:hanging="1593"/>
        <w:rPr>
          <w:rFonts w:cs="Arial"/>
          <w:sz w:val="24"/>
          <w:szCs w:val="24"/>
        </w:rPr>
      </w:pPr>
    </w:p>
    <w:p w14:paraId="2211CDF8" w14:textId="77777777" w:rsidR="009351D8" w:rsidRDefault="009351D8" w:rsidP="009351D8">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2BF3AD02" w14:textId="3E40DD40" w:rsidR="003849D0" w:rsidRPr="00626100" w:rsidRDefault="003849D0" w:rsidP="005002D1">
      <w:pPr>
        <w:ind w:left="2160" w:hanging="1593"/>
        <w:rPr>
          <w:rFonts w:cs="Arial"/>
          <w:sz w:val="24"/>
          <w:szCs w:val="24"/>
        </w:rPr>
      </w:pPr>
    </w:p>
    <w:p w14:paraId="2743ED39" w14:textId="000C163F" w:rsidR="003849D0" w:rsidRPr="00626100" w:rsidRDefault="007414BB" w:rsidP="00AB4CD5">
      <w:pPr>
        <w:spacing w:after="200" w:line="276" w:lineRule="auto"/>
        <w:rPr>
          <w:rFonts w:cs="Arial"/>
          <w:sz w:val="24"/>
          <w:szCs w:val="24"/>
        </w:rPr>
      </w:pPr>
      <w:r w:rsidRPr="00626100">
        <w:rPr>
          <w:rFonts w:cs="Arial"/>
          <w:sz w:val="24"/>
          <w:szCs w:val="24"/>
        </w:rPr>
        <w:br w:type="page"/>
      </w:r>
    </w:p>
    <w:p w14:paraId="74580BEE" w14:textId="2D5B1D77" w:rsidR="00490950" w:rsidRPr="00626100" w:rsidRDefault="003849D0" w:rsidP="004A5A3B">
      <w:pPr>
        <w:numPr>
          <w:ilvl w:val="2"/>
          <w:numId w:val="22"/>
        </w:numPr>
        <w:tabs>
          <w:tab w:val="left" w:pos="1418"/>
        </w:tabs>
        <w:rPr>
          <w:rFonts w:cs="Arial"/>
          <w:sz w:val="24"/>
          <w:szCs w:val="24"/>
        </w:rPr>
      </w:pPr>
      <w:r w:rsidRPr="00AB4CD5">
        <w:rPr>
          <w:rFonts w:cs="Arial"/>
          <w:b/>
          <w:sz w:val="24"/>
          <w:szCs w:val="24"/>
        </w:rPr>
        <w:lastRenderedPageBreak/>
        <w:t>Urinals</w:t>
      </w:r>
      <w:r w:rsidR="00490950" w:rsidRPr="00626100">
        <w:rPr>
          <w:rFonts w:cs="Arial"/>
          <w:b/>
          <w:sz w:val="24"/>
          <w:szCs w:val="24"/>
        </w:rPr>
        <w:t xml:space="preserve"> – Option 1</w:t>
      </w:r>
      <w:r w:rsidRPr="00AB4CD5">
        <w:rPr>
          <w:rFonts w:cs="Arial"/>
          <w:b/>
          <w:sz w:val="24"/>
          <w:szCs w:val="24"/>
        </w:rPr>
        <w:br/>
      </w:r>
    </w:p>
    <w:p w14:paraId="5BA78C50" w14:textId="634D06A4" w:rsidR="00490950" w:rsidRPr="00626100" w:rsidRDefault="003849D0" w:rsidP="00490950">
      <w:pPr>
        <w:tabs>
          <w:tab w:val="left" w:pos="1418"/>
        </w:tabs>
        <w:ind w:left="710"/>
        <w:rPr>
          <w:rFonts w:cs="Arial"/>
          <w:sz w:val="24"/>
          <w:szCs w:val="24"/>
        </w:rPr>
      </w:pPr>
      <w:r w:rsidRPr="00AB4CD5">
        <w:rPr>
          <w:rFonts w:cs="Arial"/>
          <w:sz w:val="24"/>
          <w:szCs w:val="24"/>
        </w:rPr>
        <w:t>Where washrooms use is concentrated at specific intervals (such as washrooms adjacent to lecture theatres), consideration should be given to providing urinals within male WCs to deal with large numbers of men needing the toilet at the same time.</w:t>
      </w:r>
    </w:p>
    <w:p w14:paraId="67503AFA" w14:textId="77777777" w:rsidR="00490950" w:rsidRPr="00AB4CD5" w:rsidRDefault="00490950" w:rsidP="00AB4CD5">
      <w:pPr>
        <w:tabs>
          <w:tab w:val="left" w:pos="1418"/>
        </w:tabs>
        <w:ind w:left="710"/>
        <w:rPr>
          <w:rFonts w:cs="Arial"/>
          <w:sz w:val="24"/>
          <w:szCs w:val="24"/>
        </w:rPr>
      </w:pPr>
    </w:p>
    <w:p w14:paraId="328A3CCF" w14:textId="1D04B3EC" w:rsidR="00490950" w:rsidRPr="00626100" w:rsidRDefault="003849D0" w:rsidP="00490950">
      <w:pPr>
        <w:tabs>
          <w:tab w:val="left" w:pos="1418"/>
        </w:tabs>
        <w:ind w:left="710"/>
        <w:rPr>
          <w:rFonts w:cs="Arial"/>
          <w:sz w:val="24"/>
          <w:szCs w:val="24"/>
        </w:rPr>
      </w:pPr>
      <w:r w:rsidRPr="00626100">
        <w:rPr>
          <w:rFonts w:cs="Arial"/>
          <w:sz w:val="24"/>
          <w:szCs w:val="24"/>
        </w:rPr>
        <w:t>Where urinals are provided, they should be installed in accordance with BS 6465-2:2017</w:t>
      </w:r>
      <w:r w:rsidR="00C60F30" w:rsidRPr="00626100">
        <w:rPr>
          <w:rFonts w:cs="Arial"/>
          <w:sz w:val="24"/>
          <w:szCs w:val="24"/>
        </w:rPr>
        <w:t xml:space="preserve"> </w:t>
      </w:r>
      <w:r w:rsidRPr="00626100">
        <w:rPr>
          <w:rFonts w:cs="Arial"/>
          <w:sz w:val="24"/>
          <w:szCs w:val="24"/>
        </w:rPr>
        <w:t xml:space="preserve">Sanitary installations Code of Practice for Space Requirements for Sanitary </w:t>
      </w:r>
      <w:r w:rsidR="00EB6044" w:rsidRPr="00626100">
        <w:rPr>
          <w:rFonts w:cs="Arial"/>
          <w:sz w:val="24"/>
          <w:szCs w:val="24"/>
        </w:rPr>
        <w:t>Appliances and</w:t>
      </w:r>
      <w:r w:rsidRPr="00626100">
        <w:rPr>
          <w:rFonts w:cs="Arial"/>
          <w:sz w:val="24"/>
          <w:szCs w:val="24"/>
        </w:rPr>
        <w:t xml:space="preserve"> be set out at 700mm centres with modesty screens between urinals.</w:t>
      </w:r>
    </w:p>
    <w:p w14:paraId="496385BD" w14:textId="77777777" w:rsidR="00490950" w:rsidRPr="00626100" w:rsidRDefault="00490950" w:rsidP="00AB4CD5">
      <w:pPr>
        <w:tabs>
          <w:tab w:val="left" w:pos="1418"/>
        </w:tabs>
        <w:ind w:left="710"/>
        <w:rPr>
          <w:rFonts w:cs="Arial"/>
          <w:sz w:val="24"/>
          <w:szCs w:val="24"/>
        </w:rPr>
      </w:pPr>
    </w:p>
    <w:p w14:paraId="39A1AE97" w14:textId="545B4EFE" w:rsidR="009417CA" w:rsidRPr="00626100" w:rsidRDefault="003849D0" w:rsidP="00AB4CD5">
      <w:pPr>
        <w:tabs>
          <w:tab w:val="left" w:pos="1418"/>
        </w:tabs>
        <w:ind w:left="710"/>
        <w:rPr>
          <w:rFonts w:cs="Arial"/>
          <w:sz w:val="24"/>
          <w:szCs w:val="24"/>
        </w:rPr>
      </w:pPr>
      <w:r w:rsidRPr="00626100">
        <w:rPr>
          <w:rFonts w:cs="Arial"/>
          <w:sz w:val="24"/>
          <w:szCs w:val="24"/>
        </w:rPr>
        <w:br/>
      </w:r>
      <w:r w:rsidR="00FF59E1" w:rsidRPr="007C76D3">
        <w:rPr>
          <w:rFonts w:cs="Arial"/>
          <w:noProof/>
          <w:sz w:val="24"/>
          <w:szCs w:val="24"/>
        </w:rPr>
        <w:drawing>
          <wp:inline distT="0" distB="0" distL="0" distR="0" wp14:anchorId="21754CAF" wp14:editId="0CFCB02F">
            <wp:extent cx="5501097" cy="2383971"/>
            <wp:effectExtent l="0" t="0" r="0" b="3810"/>
            <wp:docPr id="76" name="Picture 76" descr="A picture containing indoor, sitting, sink,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indoor, sitting, sink, mirror&#10;&#10;Description automatically generated"/>
                    <pic:cNvPicPr/>
                  </pic:nvPicPr>
                  <pic:blipFill rotWithShape="1">
                    <a:blip r:embed="rId25" cstate="print">
                      <a:extLst>
                        <a:ext uri="{28A0092B-C50C-407E-A947-70E740481C1C}">
                          <a14:useLocalDpi xmlns:a14="http://schemas.microsoft.com/office/drawing/2010/main" val="0"/>
                        </a:ext>
                      </a:extLst>
                    </a:blip>
                    <a:srcRect t="16884" b="6069"/>
                    <a:stretch/>
                  </pic:blipFill>
                  <pic:spPr bwMode="auto">
                    <a:xfrm>
                      <a:off x="0" y="0"/>
                      <a:ext cx="5521996" cy="2393028"/>
                    </a:xfrm>
                    <a:prstGeom prst="rect">
                      <a:avLst/>
                    </a:prstGeom>
                    <a:ln>
                      <a:noFill/>
                    </a:ln>
                    <a:extLst>
                      <a:ext uri="{53640926-AAD7-44D8-BBD7-CCE9431645EC}">
                        <a14:shadowObscured xmlns:a14="http://schemas.microsoft.com/office/drawing/2010/main"/>
                      </a:ext>
                    </a:extLst>
                  </pic:spPr>
                </pic:pic>
              </a:graphicData>
            </a:graphic>
          </wp:inline>
        </w:drawing>
      </w:r>
      <w:r w:rsidRPr="00626100">
        <w:rPr>
          <w:rFonts w:cs="Arial"/>
          <w:sz w:val="24"/>
          <w:szCs w:val="24"/>
        </w:rPr>
        <w:br/>
      </w:r>
    </w:p>
    <w:p w14:paraId="26D41946" w14:textId="74C2A5E4" w:rsidR="009417CA" w:rsidRPr="00626100" w:rsidRDefault="00FF59E1" w:rsidP="003849D0">
      <w:pPr>
        <w:tabs>
          <w:tab w:val="left" w:pos="1701"/>
        </w:tabs>
        <w:ind w:left="567"/>
        <w:rPr>
          <w:rFonts w:cs="Arial"/>
          <w:sz w:val="24"/>
          <w:szCs w:val="24"/>
        </w:rPr>
      </w:pPr>
      <w:r w:rsidRPr="007C76D3">
        <w:rPr>
          <w:rFonts w:cs="Arial"/>
          <w:noProof/>
          <w:sz w:val="24"/>
          <w:szCs w:val="24"/>
        </w:rPr>
        <w:drawing>
          <wp:anchor distT="0" distB="0" distL="114300" distR="114300" simplePos="0" relativeHeight="251703296" behindDoc="0" locked="0" layoutInCell="1" allowOverlap="1" wp14:anchorId="70870148" wp14:editId="002C2A3A">
            <wp:simplePos x="0" y="0"/>
            <wp:positionH relativeFrom="margin">
              <wp:posOffset>184785</wp:posOffset>
            </wp:positionH>
            <wp:positionV relativeFrom="margin">
              <wp:posOffset>5096419</wp:posOffset>
            </wp:positionV>
            <wp:extent cx="6120130" cy="2867660"/>
            <wp:effectExtent l="0" t="0" r="1270" b="254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844_Urinals_Pla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2867660"/>
                    </a:xfrm>
                    <a:prstGeom prst="rect">
                      <a:avLst/>
                    </a:prstGeom>
                  </pic:spPr>
                </pic:pic>
              </a:graphicData>
            </a:graphic>
          </wp:anchor>
        </w:drawing>
      </w:r>
    </w:p>
    <w:p w14:paraId="2178BBC3" w14:textId="360DB537" w:rsidR="009417CA" w:rsidRPr="00626100" w:rsidRDefault="009417CA" w:rsidP="003849D0">
      <w:pPr>
        <w:tabs>
          <w:tab w:val="left" w:pos="1701"/>
        </w:tabs>
        <w:ind w:left="567"/>
        <w:rPr>
          <w:rFonts w:cs="Arial"/>
          <w:sz w:val="24"/>
          <w:szCs w:val="24"/>
        </w:rPr>
      </w:pPr>
    </w:p>
    <w:p w14:paraId="21D67CDC" w14:textId="0A96DCFD" w:rsidR="009417CA" w:rsidRPr="00626100" w:rsidRDefault="009417CA" w:rsidP="003849D0">
      <w:pPr>
        <w:tabs>
          <w:tab w:val="left" w:pos="1701"/>
        </w:tabs>
        <w:ind w:left="567"/>
        <w:rPr>
          <w:rFonts w:cs="Arial"/>
          <w:sz w:val="24"/>
          <w:szCs w:val="24"/>
        </w:rPr>
      </w:pPr>
    </w:p>
    <w:p w14:paraId="09005D2B" w14:textId="7774FBAB" w:rsidR="001C22E3" w:rsidRPr="00626100" w:rsidRDefault="00FF59E1">
      <w:pPr>
        <w:tabs>
          <w:tab w:val="left" w:pos="1701"/>
        </w:tabs>
        <w:ind w:left="567"/>
        <w:rPr>
          <w:rFonts w:cs="Arial"/>
          <w:sz w:val="24"/>
          <w:szCs w:val="24"/>
        </w:rPr>
      </w:pPr>
      <w:r w:rsidRPr="007C76D3">
        <w:rPr>
          <w:rFonts w:cs="Arial"/>
          <w:noProof/>
          <w:sz w:val="24"/>
          <w:szCs w:val="24"/>
        </w:rPr>
        <w:lastRenderedPageBreak/>
        <w:drawing>
          <wp:anchor distT="0" distB="0" distL="114300" distR="114300" simplePos="0" relativeHeight="251704320" behindDoc="0" locked="0" layoutInCell="1" allowOverlap="1" wp14:anchorId="28AA0EC3" wp14:editId="0DDCDB9A">
            <wp:simplePos x="0" y="0"/>
            <wp:positionH relativeFrom="margin">
              <wp:posOffset>-573405</wp:posOffset>
            </wp:positionH>
            <wp:positionV relativeFrom="margin">
              <wp:posOffset>-2540</wp:posOffset>
            </wp:positionV>
            <wp:extent cx="7040880" cy="3918585"/>
            <wp:effectExtent l="0" t="0" r="0" b="571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844_Urinals_Elevation.jpg"/>
                    <pic:cNvPicPr/>
                  </pic:nvPicPr>
                  <pic:blipFill rotWithShape="1">
                    <a:blip r:embed="rId27" cstate="print">
                      <a:extLst>
                        <a:ext uri="{28A0092B-C50C-407E-A947-70E740481C1C}">
                          <a14:useLocalDpi xmlns:a14="http://schemas.microsoft.com/office/drawing/2010/main" val="0"/>
                        </a:ext>
                      </a:extLst>
                    </a:blip>
                    <a:srcRect t="12258" b="5176"/>
                    <a:stretch/>
                  </pic:blipFill>
                  <pic:spPr bwMode="auto">
                    <a:xfrm>
                      <a:off x="0" y="0"/>
                      <a:ext cx="7040880" cy="3918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6EEFFF" w14:textId="786722E1" w:rsidR="001C22E3" w:rsidRPr="00626100" w:rsidRDefault="001C22E3" w:rsidP="003849D0">
      <w:pPr>
        <w:tabs>
          <w:tab w:val="left" w:pos="1701"/>
        </w:tabs>
        <w:ind w:left="567"/>
        <w:rPr>
          <w:rFonts w:cs="Arial"/>
          <w:sz w:val="24"/>
          <w:szCs w:val="24"/>
        </w:rPr>
      </w:pPr>
    </w:p>
    <w:p w14:paraId="2566991D" w14:textId="375128A0" w:rsidR="00AF3B55" w:rsidRPr="00626100" w:rsidRDefault="00AF3B55" w:rsidP="002B7A34">
      <w:pPr>
        <w:tabs>
          <w:tab w:val="left" w:pos="1701"/>
        </w:tabs>
        <w:rPr>
          <w:rFonts w:cs="Arial"/>
          <w:sz w:val="24"/>
          <w:szCs w:val="24"/>
        </w:rPr>
      </w:pPr>
    </w:p>
    <w:p w14:paraId="58D1BD5A" w14:textId="77777777" w:rsidR="009351D8" w:rsidRDefault="009351D8" w:rsidP="003849D0">
      <w:pPr>
        <w:tabs>
          <w:tab w:val="left" w:pos="1701"/>
        </w:tabs>
        <w:ind w:left="567"/>
        <w:rPr>
          <w:rFonts w:cs="Arial"/>
          <w:b/>
          <w:sz w:val="24"/>
          <w:szCs w:val="24"/>
        </w:rPr>
      </w:pPr>
    </w:p>
    <w:p w14:paraId="7919897C" w14:textId="77777777" w:rsidR="009351D8" w:rsidRDefault="009351D8" w:rsidP="003849D0">
      <w:pPr>
        <w:tabs>
          <w:tab w:val="left" w:pos="1701"/>
        </w:tabs>
        <w:ind w:left="567"/>
        <w:rPr>
          <w:rFonts w:cs="Arial"/>
          <w:b/>
          <w:sz w:val="24"/>
          <w:szCs w:val="24"/>
        </w:rPr>
      </w:pPr>
    </w:p>
    <w:p w14:paraId="242943AC" w14:textId="015A1D0F" w:rsidR="003849D0" w:rsidRPr="00626100" w:rsidRDefault="003849D0" w:rsidP="003849D0">
      <w:pPr>
        <w:tabs>
          <w:tab w:val="left" w:pos="1701"/>
        </w:tabs>
        <w:ind w:left="567"/>
        <w:rPr>
          <w:rFonts w:cs="Arial"/>
          <w:b/>
          <w:sz w:val="24"/>
          <w:szCs w:val="24"/>
        </w:rPr>
      </w:pPr>
      <w:r w:rsidRPr="00626100">
        <w:rPr>
          <w:rFonts w:cs="Arial"/>
          <w:b/>
          <w:sz w:val="24"/>
          <w:szCs w:val="24"/>
        </w:rPr>
        <w:t>Specification</w:t>
      </w:r>
    </w:p>
    <w:p w14:paraId="5E15E5B7" w14:textId="77777777" w:rsidR="003849D0" w:rsidRPr="00626100" w:rsidRDefault="003849D0" w:rsidP="003849D0">
      <w:pPr>
        <w:tabs>
          <w:tab w:val="left" w:pos="1134"/>
        </w:tabs>
        <w:ind w:left="720"/>
        <w:rPr>
          <w:rFonts w:cs="Arial"/>
          <w:b/>
          <w:sz w:val="24"/>
          <w:szCs w:val="24"/>
        </w:rPr>
      </w:pPr>
    </w:p>
    <w:p w14:paraId="091A7B38" w14:textId="32B91F1E" w:rsidR="003849D0" w:rsidRPr="00626100" w:rsidRDefault="003849D0" w:rsidP="009351D8">
      <w:pPr>
        <w:ind w:left="2880" w:hanging="2313"/>
        <w:rPr>
          <w:rFonts w:cs="Arial"/>
          <w:sz w:val="24"/>
          <w:szCs w:val="24"/>
        </w:rPr>
      </w:pPr>
      <w:r w:rsidRPr="00626100">
        <w:rPr>
          <w:rFonts w:cs="Arial"/>
          <w:sz w:val="24"/>
          <w:szCs w:val="24"/>
        </w:rPr>
        <w:t>Urinals:</w:t>
      </w:r>
      <w:r w:rsidRPr="00626100">
        <w:rPr>
          <w:rFonts w:cs="Arial"/>
          <w:sz w:val="24"/>
          <w:szCs w:val="24"/>
        </w:rPr>
        <w:tab/>
      </w:r>
      <w:r w:rsidR="00E70423">
        <w:rPr>
          <w:rFonts w:cs="Arial"/>
          <w:sz w:val="24"/>
          <w:szCs w:val="24"/>
        </w:rPr>
        <w:t xml:space="preserve">Urinals and auto-flushing cisterns for individual bowls as NBS clause N13/315 </w:t>
      </w:r>
    </w:p>
    <w:p w14:paraId="08915DF9" w14:textId="645BA5DC" w:rsidR="00875E54" w:rsidRPr="00626100" w:rsidRDefault="00875E54" w:rsidP="003849D0">
      <w:pPr>
        <w:ind w:left="2160" w:hanging="1593"/>
        <w:rPr>
          <w:rFonts w:cs="Arial"/>
          <w:sz w:val="24"/>
          <w:szCs w:val="24"/>
        </w:rPr>
      </w:pPr>
    </w:p>
    <w:p w14:paraId="566DCBF2" w14:textId="02EB8F14" w:rsidR="00875E54" w:rsidRPr="00626100" w:rsidRDefault="00875E54" w:rsidP="003849D0">
      <w:pPr>
        <w:ind w:left="2160" w:hanging="1593"/>
        <w:rPr>
          <w:rFonts w:cs="Arial"/>
          <w:sz w:val="24"/>
          <w:szCs w:val="24"/>
        </w:rPr>
      </w:pPr>
      <w:r w:rsidRPr="00626100">
        <w:rPr>
          <w:rFonts w:cs="Arial"/>
          <w:sz w:val="24"/>
          <w:szCs w:val="24"/>
        </w:rPr>
        <w:t>Fixings:</w:t>
      </w:r>
      <w:r w:rsidRPr="00626100">
        <w:rPr>
          <w:rFonts w:cs="Arial"/>
          <w:sz w:val="24"/>
          <w:szCs w:val="24"/>
        </w:rPr>
        <w:tab/>
      </w:r>
      <w:r w:rsidR="009351D8">
        <w:rPr>
          <w:rFonts w:cs="Arial"/>
          <w:sz w:val="24"/>
          <w:szCs w:val="24"/>
        </w:rPr>
        <w:tab/>
      </w:r>
      <w:r w:rsidR="00E70423">
        <w:rPr>
          <w:rFonts w:cs="Arial"/>
          <w:sz w:val="24"/>
          <w:szCs w:val="24"/>
        </w:rPr>
        <w:t>as NBS clause N13/315</w:t>
      </w:r>
    </w:p>
    <w:p w14:paraId="16AB1611" w14:textId="3C7A4512" w:rsidR="00875E54" w:rsidRPr="00626100" w:rsidRDefault="00875E54" w:rsidP="003849D0">
      <w:pPr>
        <w:ind w:left="2160" w:hanging="1593"/>
        <w:rPr>
          <w:rFonts w:cs="Arial"/>
          <w:sz w:val="24"/>
          <w:szCs w:val="24"/>
        </w:rPr>
      </w:pPr>
    </w:p>
    <w:p w14:paraId="02A8A13A" w14:textId="21DCA931" w:rsidR="00E70423" w:rsidRDefault="00875E54" w:rsidP="003849D0">
      <w:pPr>
        <w:ind w:left="2160" w:hanging="1593"/>
        <w:rPr>
          <w:rFonts w:cs="Arial"/>
          <w:sz w:val="24"/>
          <w:szCs w:val="24"/>
        </w:rPr>
      </w:pPr>
      <w:r w:rsidRPr="00626100">
        <w:rPr>
          <w:rFonts w:cs="Arial"/>
          <w:sz w:val="24"/>
          <w:szCs w:val="24"/>
        </w:rPr>
        <w:t>Waste:</w:t>
      </w:r>
      <w:r w:rsidRPr="00626100">
        <w:rPr>
          <w:rFonts w:cs="Arial"/>
          <w:sz w:val="24"/>
          <w:szCs w:val="24"/>
        </w:rPr>
        <w:tab/>
      </w:r>
      <w:r w:rsidR="009351D8">
        <w:rPr>
          <w:rFonts w:cs="Arial"/>
          <w:sz w:val="24"/>
          <w:szCs w:val="24"/>
        </w:rPr>
        <w:tab/>
      </w:r>
      <w:r w:rsidR="00E70423">
        <w:rPr>
          <w:rFonts w:cs="Arial"/>
          <w:sz w:val="24"/>
          <w:szCs w:val="24"/>
        </w:rPr>
        <w:t xml:space="preserve">as NBS clause N13/315 </w:t>
      </w:r>
    </w:p>
    <w:p w14:paraId="546419A0" w14:textId="77777777" w:rsidR="00E70423" w:rsidRDefault="00E70423" w:rsidP="003849D0">
      <w:pPr>
        <w:ind w:left="2160" w:hanging="1593"/>
        <w:rPr>
          <w:rFonts w:cs="Arial"/>
          <w:sz w:val="24"/>
          <w:szCs w:val="24"/>
        </w:rPr>
      </w:pPr>
    </w:p>
    <w:p w14:paraId="540CDA56" w14:textId="295375C0" w:rsidR="00875E54" w:rsidRPr="00626100" w:rsidRDefault="00875E54" w:rsidP="003849D0">
      <w:pPr>
        <w:ind w:left="2160" w:hanging="1593"/>
        <w:rPr>
          <w:rFonts w:cs="Arial"/>
          <w:sz w:val="24"/>
          <w:szCs w:val="24"/>
        </w:rPr>
      </w:pPr>
      <w:r w:rsidRPr="00626100">
        <w:rPr>
          <w:rFonts w:cs="Arial"/>
          <w:sz w:val="24"/>
          <w:szCs w:val="24"/>
        </w:rPr>
        <w:t>Trap:</w:t>
      </w:r>
      <w:r w:rsidRPr="00626100">
        <w:rPr>
          <w:rFonts w:cs="Arial"/>
          <w:sz w:val="24"/>
          <w:szCs w:val="24"/>
        </w:rPr>
        <w:tab/>
      </w:r>
      <w:r w:rsidR="009351D8">
        <w:rPr>
          <w:rFonts w:cs="Arial"/>
          <w:sz w:val="24"/>
          <w:szCs w:val="24"/>
        </w:rPr>
        <w:tab/>
      </w:r>
      <w:r w:rsidR="00E70423">
        <w:rPr>
          <w:rFonts w:cs="Arial"/>
          <w:sz w:val="24"/>
          <w:szCs w:val="24"/>
        </w:rPr>
        <w:t>as NBS clause N13/315</w:t>
      </w:r>
    </w:p>
    <w:p w14:paraId="7F1321F2" w14:textId="1C0A374E" w:rsidR="00875E54" w:rsidRPr="00626100" w:rsidRDefault="00875E54" w:rsidP="003849D0">
      <w:pPr>
        <w:ind w:left="2160" w:hanging="1593"/>
        <w:rPr>
          <w:rFonts w:cs="Arial"/>
          <w:sz w:val="24"/>
          <w:szCs w:val="24"/>
        </w:rPr>
      </w:pPr>
    </w:p>
    <w:p w14:paraId="33C8655B" w14:textId="01D91308" w:rsidR="00875E54" w:rsidRDefault="00875E54" w:rsidP="003849D0">
      <w:pPr>
        <w:ind w:left="2160" w:hanging="1593"/>
        <w:rPr>
          <w:rFonts w:cs="Arial"/>
          <w:sz w:val="24"/>
          <w:szCs w:val="24"/>
        </w:rPr>
      </w:pPr>
      <w:r w:rsidRPr="00626100">
        <w:rPr>
          <w:rFonts w:cs="Arial"/>
          <w:sz w:val="24"/>
          <w:szCs w:val="24"/>
        </w:rPr>
        <w:t xml:space="preserve">Cistern: </w:t>
      </w:r>
      <w:r w:rsidRPr="00626100">
        <w:rPr>
          <w:rFonts w:cs="Arial"/>
          <w:sz w:val="24"/>
          <w:szCs w:val="24"/>
        </w:rPr>
        <w:tab/>
      </w:r>
      <w:r w:rsidR="009351D8">
        <w:rPr>
          <w:rFonts w:cs="Arial"/>
          <w:sz w:val="24"/>
          <w:szCs w:val="24"/>
        </w:rPr>
        <w:tab/>
      </w:r>
      <w:r w:rsidR="00E70423">
        <w:rPr>
          <w:rFonts w:cs="Arial"/>
          <w:sz w:val="24"/>
          <w:szCs w:val="24"/>
        </w:rPr>
        <w:t>as NBS clause N13/315</w:t>
      </w:r>
    </w:p>
    <w:p w14:paraId="51749606" w14:textId="77777777" w:rsidR="00E70423" w:rsidRPr="00626100" w:rsidRDefault="00E70423" w:rsidP="003849D0">
      <w:pPr>
        <w:ind w:left="2160" w:hanging="1593"/>
        <w:rPr>
          <w:rFonts w:cs="Arial"/>
          <w:sz w:val="24"/>
          <w:szCs w:val="24"/>
        </w:rPr>
      </w:pPr>
    </w:p>
    <w:p w14:paraId="1939DAAF" w14:textId="7FBBC9EF" w:rsidR="00247E51" w:rsidRDefault="00247E51" w:rsidP="003849D0">
      <w:pPr>
        <w:ind w:left="2160" w:hanging="1593"/>
        <w:rPr>
          <w:rFonts w:cs="Arial"/>
          <w:sz w:val="24"/>
          <w:szCs w:val="24"/>
        </w:rPr>
      </w:pPr>
      <w:r w:rsidRPr="00626100">
        <w:rPr>
          <w:rFonts w:cs="Arial"/>
          <w:sz w:val="24"/>
          <w:szCs w:val="24"/>
        </w:rPr>
        <w:t>Actuator:</w:t>
      </w:r>
      <w:r w:rsidRPr="00626100">
        <w:rPr>
          <w:rFonts w:cs="Arial"/>
          <w:sz w:val="24"/>
          <w:szCs w:val="24"/>
        </w:rPr>
        <w:tab/>
      </w:r>
      <w:r w:rsidR="009351D8">
        <w:rPr>
          <w:rFonts w:cs="Arial"/>
          <w:sz w:val="24"/>
          <w:szCs w:val="24"/>
        </w:rPr>
        <w:tab/>
      </w:r>
      <w:r w:rsidR="00E70423">
        <w:rPr>
          <w:rFonts w:cs="Arial"/>
          <w:sz w:val="24"/>
          <w:szCs w:val="24"/>
        </w:rPr>
        <w:t>as NBS clause N13/315</w:t>
      </w:r>
    </w:p>
    <w:p w14:paraId="20EB0C8A" w14:textId="77777777" w:rsidR="00E70423" w:rsidRPr="00626100" w:rsidRDefault="00E70423" w:rsidP="003849D0">
      <w:pPr>
        <w:ind w:left="2160" w:hanging="1593"/>
        <w:rPr>
          <w:rFonts w:cs="Arial"/>
          <w:sz w:val="24"/>
          <w:szCs w:val="24"/>
        </w:rPr>
      </w:pPr>
    </w:p>
    <w:p w14:paraId="3A8EEEA4" w14:textId="623EC039" w:rsidR="009351D8" w:rsidRDefault="00247E51" w:rsidP="009351D8">
      <w:pPr>
        <w:ind w:left="2160" w:hanging="1593"/>
        <w:rPr>
          <w:rFonts w:cs="Arial"/>
          <w:sz w:val="24"/>
          <w:szCs w:val="24"/>
        </w:rPr>
      </w:pPr>
      <w:r w:rsidRPr="00626100">
        <w:rPr>
          <w:rFonts w:cs="Arial"/>
          <w:sz w:val="24"/>
          <w:szCs w:val="24"/>
        </w:rPr>
        <w:t>Divider:</w:t>
      </w:r>
      <w:r w:rsidRPr="00626100">
        <w:rPr>
          <w:rFonts w:cs="Arial"/>
          <w:sz w:val="24"/>
          <w:szCs w:val="24"/>
        </w:rPr>
        <w:tab/>
      </w:r>
      <w:r w:rsidR="009351D8">
        <w:rPr>
          <w:rFonts w:cs="Arial"/>
          <w:sz w:val="24"/>
          <w:szCs w:val="24"/>
        </w:rPr>
        <w:tab/>
      </w:r>
      <w:r w:rsidR="00E70423">
        <w:rPr>
          <w:rFonts w:cs="Arial"/>
          <w:sz w:val="24"/>
          <w:szCs w:val="24"/>
        </w:rPr>
        <w:t>as NBS clause N13/315</w:t>
      </w:r>
    </w:p>
    <w:p w14:paraId="55B48AD6" w14:textId="77777777" w:rsidR="009351D8" w:rsidRDefault="009351D8" w:rsidP="009351D8">
      <w:pPr>
        <w:ind w:left="2160" w:hanging="1593"/>
        <w:rPr>
          <w:rFonts w:cs="Arial"/>
          <w:sz w:val="24"/>
          <w:szCs w:val="24"/>
        </w:rPr>
      </w:pPr>
    </w:p>
    <w:p w14:paraId="47971F20" w14:textId="77777777" w:rsidR="009351D8" w:rsidRDefault="009351D8" w:rsidP="009351D8">
      <w:pPr>
        <w:tabs>
          <w:tab w:val="left" w:pos="1418"/>
        </w:tabs>
        <w:ind w:left="567"/>
        <w:rPr>
          <w:rFonts w:cs="Arial"/>
          <w:sz w:val="24"/>
          <w:szCs w:val="24"/>
        </w:rPr>
      </w:pPr>
      <w:r w:rsidRPr="00626100">
        <w:rPr>
          <w:rFonts w:cs="Arial"/>
          <w:sz w:val="24"/>
          <w:szCs w:val="24"/>
        </w:rPr>
        <w:t>Floor Finish:</w:t>
      </w:r>
      <w:r w:rsidRPr="00626100">
        <w:rPr>
          <w:rFonts w:cs="Arial"/>
          <w:sz w:val="24"/>
          <w:szCs w:val="24"/>
        </w:rPr>
        <w:tab/>
      </w:r>
      <w:r>
        <w:rPr>
          <w:rFonts w:cs="Arial"/>
          <w:sz w:val="24"/>
          <w:szCs w:val="24"/>
        </w:rPr>
        <w:tab/>
        <w:t>Rubber sheeting as NBS clause M50/150</w:t>
      </w:r>
    </w:p>
    <w:p w14:paraId="0B91E3E6" w14:textId="77777777" w:rsidR="009351D8" w:rsidRPr="00760DEC" w:rsidRDefault="009351D8" w:rsidP="009351D8">
      <w:pPr>
        <w:tabs>
          <w:tab w:val="left" w:pos="1418"/>
        </w:tabs>
        <w:ind w:left="567"/>
        <w:rPr>
          <w:rFonts w:cs="Arial"/>
          <w:bCs/>
          <w:sz w:val="24"/>
          <w:szCs w:val="24"/>
        </w:rPr>
      </w:pPr>
      <w:r w:rsidRPr="00760DEC">
        <w:rPr>
          <w:rFonts w:cs="Arial"/>
          <w:bCs/>
          <w:sz w:val="24"/>
          <w:szCs w:val="24"/>
        </w:rPr>
        <w:t>(SS)</w:t>
      </w:r>
    </w:p>
    <w:p w14:paraId="76E096CA" w14:textId="77777777" w:rsidR="009351D8" w:rsidRPr="00626100" w:rsidRDefault="009351D8" w:rsidP="009351D8">
      <w:pPr>
        <w:tabs>
          <w:tab w:val="left" w:pos="1418"/>
        </w:tabs>
        <w:ind w:left="567"/>
        <w:rPr>
          <w:rFonts w:cs="Arial"/>
          <w:sz w:val="24"/>
          <w:szCs w:val="24"/>
        </w:rPr>
      </w:pPr>
    </w:p>
    <w:p w14:paraId="2105B1FB" w14:textId="77777777" w:rsidR="009351D8" w:rsidRDefault="009351D8" w:rsidP="009351D8">
      <w:pPr>
        <w:ind w:left="2160" w:hanging="1593"/>
        <w:rPr>
          <w:rFonts w:cs="Arial"/>
          <w:sz w:val="24"/>
          <w:szCs w:val="24"/>
        </w:rPr>
      </w:pPr>
      <w:r w:rsidRPr="00626100">
        <w:rPr>
          <w:rFonts w:cs="Arial"/>
          <w:sz w:val="24"/>
          <w:szCs w:val="24"/>
        </w:rPr>
        <w:lastRenderedPageBreak/>
        <w:t>Floor Finish:</w:t>
      </w:r>
      <w:r>
        <w:rPr>
          <w:rFonts w:cs="Arial"/>
          <w:sz w:val="24"/>
          <w:szCs w:val="24"/>
        </w:rPr>
        <w:tab/>
      </w:r>
      <w:r>
        <w:rPr>
          <w:rFonts w:cs="Arial"/>
          <w:sz w:val="24"/>
          <w:szCs w:val="24"/>
        </w:rPr>
        <w:tab/>
        <w:t>Tiling as NBS clause M40/110</w:t>
      </w:r>
    </w:p>
    <w:p w14:paraId="7289A18E" w14:textId="77777777" w:rsidR="009351D8" w:rsidRDefault="009351D8" w:rsidP="009351D8">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2507A758" w14:textId="77777777" w:rsidR="009351D8" w:rsidRDefault="009351D8" w:rsidP="009351D8">
      <w:pPr>
        <w:ind w:left="2160" w:hanging="1593"/>
        <w:rPr>
          <w:rFonts w:cs="Arial"/>
          <w:sz w:val="24"/>
          <w:szCs w:val="24"/>
        </w:rPr>
      </w:pPr>
    </w:p>
    <w:p w14:paraId="31AB9E08" w14:textId="77777777" w:rsidR="009351D8" w:rsidRDefault="009351D8" w:rsidP="009351D8">
      <w:pPr>
        <w:ind w:left="2880" w:hanging="2313"/>
        <w:rPr>
          <w:rFonts w:cs="Arial"/>
          <w:sz w:val="24"/>
          <w:szCs w:val="24"/>
        </w:rPr>
      </w:pPr>
      <w:r w:rsidRPr="00626100">
        <w:rPr>
          <w:rFonts w:cs="Arial"/>
          <w:sz w:val="24"/>
          <w:szCs w:val="24"/>
        </w:rPr>
        <w:t>Wall Finish:</w:t>
      </w:r>
      <w:r w:rsidRPr="00626100">
        <w:rPr>
          <w:rFonts w:cs="Arial"/>
          <w:sz w:val="24"/>
          <w:szCs w:val="24"/>
        </w:rPr>
        <w:tab/>
        <w:t xml:space="preserve">Plastered masonry and metal stud plasterboard partition walls to be painted </w:t>
      </w:r>
      <w:r>
        <w:rPr>
          <w:rFonts w:cs="Arial"/>
          <w:sz w:val="24"/>
          <w:szCs w:val="24"/>
        </w:rPr>
        <w:t>as NBS clause M60/110</w:t>
      </w:r>
    </w:p>
    <w:p w14:paraId="1FDA6230" w14:textId="77777777" w:rsidR="009351D8" w:rsidRPr="00626100" w:rsidRDefault="009351D8" w:rsidP="009351D8">
      <w:pPr>
        <w:ind w:left="567"/>
        <w:rPr>
          <w:rFonts w:cs="Arial"/>
          <w:sz w:val="24"/>
          <w:szCs w:val="24"/>
        </w:rPr>
      </w:pPr>
    </w:p>
    <w:p w14:paraId="17F597A4" w14:textId="77777777" w:rsidR="009351D8" w:rsidRDefault="009351D8" w:rsidP="009351D8">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43C73E01" w14:textId="77777777" w:rsidR="009351D8" w:rsidRDefault="009351D8" w:rsidP="009351D8">
      <w:pPr>
        <w:ind w:left="2160" w:hanging="1593"/>
        <w:rPr>
          <w:rFonts w:cs="Arial"/>
          <w:sz w:val="24"/>
          <w:szCs w:val="24"/>
        </w:rPr>
      </w:pPr>
    </w:p>
    <w:p w14:paraId="4DA27485" w14:textId="77777777" w:rsidR="009351D8" w:rsidRDefault="009351D8" w:rsidP="009351D8">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262A80AC" w14:textId="77777777" w:rsidR="009351D8" w:rsidRPr="00626100" w:rsidRDefault="009351D8">
      <w:pPr>
        <w:spacing w:after="200" w:line="276" w:lineRule="auto"/>
        <w:rPr>
          <w:rFonts w:cs="Arial"/>
          <w:sz w:val="24"/>
          <w:szCs w:val="24"/>
        </w:rPr>
      </w:pPr>
    </w:p>
    <w:p w14:paraId="73716A7D" w14:textId="77777777" w:rsidR="00490950" w:rsidRPr="00626100" w:rsidRDefault="00490950" w:rsidP="003849D0">
      <w:pPr>
        <w:ind w:left="2160" w:hanging="1593"/>
        <w:rPr>
          <w:rFonts w:cs="Arial"/>
          <w:sz w:val="24"/>
          <w:szCs w:val="24"/>
        </w:rPr>
      </w:pPr>
    </w:p>
    <w:p w14:paraId="6FE39656" w14:textId="2FBDE2FE" w:rsidR="00490950" w:rsidRPr="00626100" w:rsidRDefault="00490950" w:rsidP="004A5A3B">
      <w:pPr>
        <w:numPr>
          <w:ilvl w:val="2"/>
          <w:numId w:val="22"/>
        </w:numPr>
        <w:rPr>
          <w:rFonts w:cs="Arial"/>
          <w:b/>
          <w:bCs/>
          <w:sz w:val="24"/>
          <w:szCs w:val="24"/>
        </w:rPr>
      </w:pPr>
      <w:r w:rsidRPr="00AB4CD5">
        <w:rPr>
          <w:rFonts w:cs="Arial"/>
          <w:b/>
          <w:bCs/>
          <w:sz w:val="24"/>
          <w:szCs w:val="24"/>
        </w:rPr>
        <w:t>Urinals – Option 2</w:t>
      </w:r>
    </w:p>
    <w:p w14:paraId="22B9E611" w14:textId="62383E71" w:rsidR="00490950" w:rsidRPr="00626100" w:rsidRDefault="00490950" w:rsidP="00490950">
      <w:pPr>
        <w:ind w:left="710"/>
        <w:rPr>
          <w:rFonts w:cs="Arial"/>
          <w:b/>
          <w:bCs/>
          <w:sz w:val="24"/>
          <w:szCs w:val="24"/>
        </w:rPr>
      </w:pPr>
    </w:p>
    <w:p w14:paraId="0B6F3DAE" w14:textId="70ACA1C9" w:rsidR="00490950" w:rsidRPr="00626100" w:rsidRDefault="00490950" w:rsidP="00490950">
      <w:pPr>
        <w:ind w:left="710"/>
        <w:rPr>
          <w:rFonts w:cs="Arial"/>
          <w:sz w:val="24"/>
          <w:szCs w:val="24"/>
        </w:rPr>
      </w:pPr>
      <w:r w:rsidRPr="00626100">
        <w:rPr>
          <w:rFonts w:cs="Arial"/>
          <w:sz w:val="24"/>
          <w:szCs w:val="24"/>
        </w:rPr>
        <w:t>In some instances, trough urinals may be considered if space is limited, but this should be discussed and agreed with UCL Estates. Trough urinals may be suitable in male WCs adjacent to spaces where WC use is concentrated at specific intervals in order to deal with large numbers of males needing to use the washroom at the same time.</w:t>
      </w:r>
    </w:p>
    <w:p w14:paraId="5E88A657" w14:textId="46E4AAF1" w:rsidR="00490950" w:rsidRPr="00AB4CD5" w:rsidRDefault="00490950" w:rsidP="00AB4CD5">
      <w:pPr>
        <w:ind w:left="710"/>
        <w:rPr>
          <w:rFonts w:cs="Arial"/>
          <w:b/>
          <w:bCs/>
          <w:sz w:val="24"/>
          <w:szCs w:val="24"/>
        </w:rPr>
      </w:pPr>
    </w:p>
    <w:p w14:paraId="342D24B0" w14:textId="26301537" w:rsidR="00490950" w:rsidRPr="00626100" w:rsidRDefault="00490950" w:rsidP="00490950">
      <w:pPr>
        <w:rPr>
          <w:rFonts w:cs="Arial"/>
          <w:sz w:val="24"/>
          <w:szCs w:val="24"/>
        </w:rPr>
      </w:pPr>
    </w:p>
    <w:p w14:paraId="1DAAA737" w14:textId="407546AC" w:rsidR="00490950" w:rsidRPr="00626100" w:rsidRDefault="00490950" w:rsidP="00490950">
      <w:pPr>
        <w:rPr>
          <w:rFonts w:cs="Arial"/>
          <w:sz w:val="24"/>
          <w:szCs w:val="24"/>
        </w:rPr>
      </w:pPr>
    </w:p>
    <w:p w14:paraId="4A0F31E7" w14:textId="08C279C1" w:rsidR="00490950" w:rsidRPr="00AB4CD5" w:rsidRDefault="00F07E12" w:rsidP="00AB4CD5">
      <w:pPr>
        <w:rPr>
          <w:rFonts w:cs="Arial"/>
          <w:sz w:val="24"/>
          <w:szCs w:val="24"/>
        </w:rPr>
      </w:pPr>
      <w:r w:rsidRPr="00626100">
        <w:rPr>
          <w:rFonts w:cs="Arial"/>
          <w:sz w:val="24"/>
          <w:szCs w:val="24"/>
        </w:rPr>
        <w:tab/>
      </w:r>
      <w:r w:rsidRPr="007C76D3">
        <w:rPr>
          <w:rFonts w:cs="Arial"/>
          <w:noProof/>
          <w:sz w:val="24"/>
          <w:szCs w:val="24"/>
        </w:rPr>
        <w:drawing>
          <wp:inline distT="0" distB="0" distL="0" distR="0" wp14:anchorId="27C5A66C" wp14:editId="1E860FEC">
            <wp:extent cx="5594896" cy="3004276"/>
            <wp:effectExtent l="0" t="0" r="6350" b="5715"/>
            <wp:docPr id="77" name="Picture 77" descr="A picture containing indoor, sitting, small,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indoor, sitting, small, kitchen&#10;&#10;Description automatically generated"/>
                    <pic:cNvPicPr/>
                  </pic:nvPicPr>
                  <pic:blipFill rotWithShape="1">
                    <a:blip r:embed="rId28" cstate="print">
                      <a:extLst>
                        <a:ext uri="{28A0092B-C50C-407E-A947-70E740481C1C}">
                          <a14:useLocalDpi xmlns:a14="http://schemas.microsoft.com/office/drawing/2010/main" val="0"/>
                        </a:ext>
                      </a:extLst>
                    </a:blip>
                    <a:srcRect l="7328" t="5288" b="6240"/>
                    <a:stretch/>
                  </pic:blipFill>
                  <pic:spPr bwMode="auto">
                    <a:xfrm>
                      <a:off x="0" y="0"/>
                      <a:ext cx="5606531" cy="3010523"/>
                    </a:xfrm>
                    <a:prstGeom prst="rect">
                      <a:avLst/>
                    </a:prstGeom>
                    <a:ln>
                      <a:noFill/>
                    </a:ln>
                    <a:extLst>
                      <a:ext uri="{53640926-AAD7-44D8-BBD7-CCE9431645EC}">
                        <a14:shadowObscured xmlns:a14="http://schemas.microsoft.com/office/drawing/2010/main"/>
                      </a:ext>
                    </a:extLst>
                  </pic:spPr>
                </pic:pic>
              </a:graphicData>
            </a:graphic>
          </wp:inline>
        </w:drawing>
      </w:r>
    </w:p>
    <w:p w14:paraId="4771F00D" w14:textId="77777777" w:rsidR="00F07E12" w:rsidRPr="00626100" w:rsidRDefault="00F07E12" w:rsidP="00AB4CD5">
      <w:pPr>
        <w:tabs>
          <w:tab w:val="left" w:pos="1701"/>
        </w:tabs>
        <w:rPr>
          <w:rFonts w:cs="Arial"/>
          <w:b/>
          <w:sz w:val="24"/>
          <w:szCs w:val="24"/>
        </w:rPr>
      </w:pPr>
    </w:p>
    <w:p w14:paraId="6A3BDD4A" w14:textId="77777777" w:rsidR="00F07E12" w:rsidRPr="00626100" w:rsidRDefault="00F07E12" w:rsidP="00490950">
      <w:pPr>
        <w:tabs>
          <w:tab w:val="left" w:pos="1701"/>
        </w:tabs>
        <w:ind w:left="567"/>
        <w:rPr>
          <w:rFonts w:cs="Arial"/>
          <w:b/>
          <w:sz w:val="24"/>
          <w:szCs w:val="24"/>
        </w:rPr>
      </w:pPr>
    </w:p>
    <w:p w14:paraId="03448A9A" w14:textId="77777777" w:rsidR="00F07E12" w:rsidRPr="00626100" w:rsidRDefault="00F07E12" w:rsidP="00490950">
      <w:pPr>
        <w:tabs>
          <w:tab w:val="left" w:pos="1701"/>
        </w:tabs>
        <w:ind w:left="567"/>
        <w:rPr>
          <w:rFonts w:cs="Arial"/>
          <w:b/>
          <w:sz w:val="24"/>
          <w:szCs w:val="24"/>
        </w:rPr>
      </w:pPr>
    </w:p>
    <w:p w14:paraId="65CBF7C1" w14:textId="0E66692B" w:rsidR="00F07E12" w:rsidRPr="00626100" w:rsidRDefault="00F07E12" w:rsidP="00490950">
      <w:pPr>
        <w:tabs>
          <w:tab w:val="left" w:pos="1701"/>
        </w:tabs>
        <w:ind w:left="567"/>
        <w:rPr>
          <w:rFonts w:cs="Arial"/>
          <w:b/>
          <w:sz w:val="24"/>
          <w:szCs w:val="24"/>
        </w:rPr>
      </w:pPr>
      <w:r w:rsidRPr="007C76D3">
        <w:rPr>
          <w:rFonts w:cs="Arial"/>
          <w:b/>
          <w:bCs/>
          <w:noProof/>
          <w:sz w:val="24"/>
          <w:szCs w:val="24"/>
        </w:rPr>
        <w:lastRenderedPageBreak/>
        <w:drawing>
          <wp:inline distT="0" distB="0" distL="0" distR="0" wp14:anchorId="09DD4468" wp14:editId="66ADEC10">
            <wp:extent cx="6031333" cy="2127250"/>
            <wp:effectExtent l="0" t="0" r="1270" b="0"/>
            <wp:docPr id="19" name="Picture 19" descr="A picture containing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stove&#10;&#10;Description automatically generated"/>
                    <pic:cNvPicPr/>
                  </pic:nvPicPr>
                  <pic:blipFill rotWithShape="1">
                    <a:blip r:embed="rId29" cstate="print">
                      <a:extLst>
                        <a:ext uri="{28A0092B-C50C-407E-A947-70E740481C1C}">
                          <a14:useLocalDpi xmlns:a14="http://schemas.microsoft.com/office/drawing/2010/main" val="0"/>
                        </a:ext>
                      </a:extLst>
                    </a:blip>
                    <a:srcRect l="4288" t="13882"/>
                    <a:stretch/>
                  </pic:blipFill>
                  <pic:spPr bwMode="auto">
                    <a:xfrm>
                      <a:off x="0" y="0"/>
                      <a:ext cx="6063690" cy="2138662"/>
                    </a:xfrm>
                    <a:prstGeom prst="rect">
                      <a:avLst/>
                    </a:prstGeom>
                    <a:ln>
                      <a:noFill/>
                    </a:ln>
                    <a:extLst>
                      <a:ext uri="{53640926-AAD7-44D8-BBD7-CCE9431645EC}">
                        <a14:shadowObscured xmlns:a14="http://schemas.microsoft.com/office/drawing/2010/main"/>
                      </a:ext>
                    </a:extLst>
                  </pic:spPr>
                </pic:pic>
              </a:graphicData>
            </a:graphic>
          </wp:inline>
        </w:drawing>
      </w:r>
    </w:p>
    <w:p w14:paraId="7A7D46E4" w14:textId="77777777" w:rsidR="00F07E12" w:rsidRPr="00626100" w:rsidRDefault="00F07E12" w:rsidP="00490950">
      <w:pPr>
        <w:tabs>
          <w:tab w:val="left" w:pos="1701"/>
        </w:tabs>
        <w:ind w:left="567"/>
        <w:rPr>
          <w:rFonts w:cs="Arial"/>
          <w:b/>
          <w:sz w:val="24"/>
          <w:szCs w:val="24"/>
        </w:rPr>
      </w:pPr>
    </w:p>
    <w:p w14:paraId="5FD8CB6D" w14:textId="44F2EC90" w:rsidR="00F07E12" w:rsidRPr="00626100" w:rsidRDefault="00F07E12" w:rsidP="00490950">
      <w:pPr>
        <w:tabs>
          <w:tab w:val="left" w:pos="1701"/>
        </w:tabs>
        <w:ind w:left="567"/>
        <w:rPr>
          <w:rFonts w:cs="Arial"/>
          <w:b/>
          <w:sz w:val="24"/>
          <w:szCs w:val="24"/>
        </w:rPr>
      </w:pPr>
    </w:p>
    <w:p w14:paraId="0FD058F4" w14:textId="77777777" w:rsidR="00F07E12" w:rsidRPr="00626100" w:rsidRDefault="00F07E12" w:rsidP="00490950">
      <w:pPr>
        <w:tabs>
          <w:tab w:val="left" w:pos="1701"/>
        </w:tabs>
        <w:ind w:left="567"/>
        <w:rPr>
          <w:rFonts w:cs="Arial"/>
          <w:b/>
          <w:sz w:val="24"/>
          <w:szCs w:val="24"/>
        </w:rPr>
      </w:pPr>
    </w:p>
    <w:p w14:paraId="32BE187D" w14:textId="77777777" w:rsidR="00F07E12" w:rsidRPr="00626100" w:rsidRDefault="00F07E12" w:rsidP="00490950">
      <w:pPr>
        <w:tabs>
          <w:tab w:val="left" w:pos="1701"/>
        </w:tabs>
        <w:ind w:left="567"/>
        <w:rPr>
          <w:rFonts w:cs="Arial"/>
          <w:b/>
          <w:sz w:val="24"/>
          <w:szCs w:val="24"/>
        </w:rPr>
      </w:pPr>
    </w:p>
    <w:p w14:paraId="77854C6A" w14:textId="77777777" w:rsidR="00F07E12" w:rsidRPr="00626100" w:rsidRDefault="00F07E12" w:rsidP="00AB4CD5">
      <w:pPr>
        <w:tabs>
          <w:tab w:val="left" w:pos="1701"/>
        </w:tabs>
        <w:rPr>
          <w:rFonts w:cs="Arial"/>
          <w:b/>
          <w:sz w:val="24"/>
          <w:szCs w:val="24"/>
        </w:rPr>
      </w:pPr>
    </w:p>
    <w:p w14:paraId="3380D7A8" w14:textId="1554DA28" w:rsidR="00F07E12" w:rsidRPr="00626100" w:rsidRDefault="00F07E12" w:rsidP="00490950">
      <w:pPr>
        <w:tabs>
          <w:tab w:val="left" w:pos="1701"/>
        </w:tabs>
        <w:ind w:left="567"/>
        <w:rPr>
          <w:rFonts w:cs="Arial"/>
          <w:b/>
          <w:sz w:val="24"/>
          <w:szCs w:val="24"/>
        </w:rPr>
      </w:pPr>
      <w:r w:rsidRPr="007C76D3">
        <w:rPr>
          <w:rFonts w:cs="Arial"/>
          <w:noProof/>
          <w:sz w:val="24"/>
          <w:szCs w:val="24"/>
        </w:rPr>
        <w:drawing>
          <wp:inline distT="0" distB="0" distL="0" distR="0" wp14:anchorId="7341DBC3" wp14:editId="1B58F907">
            <wp:extent cx="6061528" cy="3935730"/>
            <wp:effectExtent l="0" t="0" r="0" b="1270"/>
            <wp:docPr id="22" name="Picture 2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ox and whisker chart&#10;&#10;Description automatically generated"/>
                    <pic:cNvPicPr/>
                  </pic:nvPicPr>
                  <pic:blipFill rotWithShape="1">
                    <a:blip r:embed="rId30" cstate="print">
                      <a:extLst>
                        <a:ext uri="{28A0092B-C50C-407E-A947-70E740481C1C}">
                          <a14:useLocalDpi xmlns:a14="http://schemas.microsoft.com/office/drawing/2010/main" val="0"/>
                        </a:ext>
                      </a:extLst>
                    </a:blip>
                    <a:srcRect l="11353" t="9615" r="8181" b="4396"/>
                    <a:stretch/>
                  </pic:blipFill>
                  <pic:spPr bwMode="auto">
                    <a:xfrm>
                      <a:off x="0" y="0"/>
                      <a:ext cx="6132021" cy="3981501"/>
                    </a:xfrm>
                    <a:prstGeom prst="rect">
                      <a:avLst/>
                    </a:prstGeom>
                    <a:ln>
                      <a:noFill/>
                    </a:ln>
                    <a:extLst>
                      <a:ext uri="{53640926-AAD7-44D8-BBD7-CCE9431645EC}">
                        <a14:shadowObscured xmlns:a14="http://schemas.microsoft.com/office/drawing/2010/main"/>
                      </a:ext>
                    </a:extLst>
                  </pic:spPr>
                </pic:pic>
              </a:graphicData>
            </a:graphic>
          </wp:inline>
        </w:drawing>
      </w:r>
    </w:p>
    <w:p w14:paraId="330758E2" w14:textId="77777777" w:rsidR="00F07E12" w:rsidRPr="00626100" w:rsidRDefault="00F07E12" w:rsidP="00AB4CD5">
      <w:pPr>
        <w:tabs>
          <w:tab w:val="left" w:pos="1701"/>
        </w:tabs>
        <w:rPr>
          <w:rFonts w:cs="Arial"/>
          <w:b/>
          <w:sz w:val="24"/>
          <w:szCs w:val="24"/>
        </w:rPr>
      </w:pPr>
    </w:p>
    <w:p w14:paraId="0DC2113A" w14:textId="77777777" w:rsidR="00F07E12" w:rsidRPr="00626100" w:rsidRDefault="00F07E12" w:rsidP="00490950">
      <w:pPr>
        <w:tabs>
          <w:tab w:val="left" w:pos="1701"/>
        </w:tabs>
        <w:ind w:left="567"/>
        <w:rPr>
          <w:rFonts w:cs="Arial"/>
          <w:b/>
          <w:sz w:val="24"/>
          <w:szCs w:val="24"/>
        </w:rPr>
      </w:pPr>
    </w:p>
    <w:p w14:paraId="64409BC9" w14:textId="63BC4D5C" w:rsidR="00F07E12" w:rsidRDefault="00F07E12" w:rsidP="00490950">
      <w:pPr>
        <w:tabs>
          <w:tab w:val="left" w:pos="1701"/>
        </w:tabs>
        <w:ind w:left="567"/>
        <w:rPr>
          <w:rFonts w:cs="Arial"/>
          <w:b/>
          <w:sz w:val="24"/>
          <w:szCs w:val="24"/>
        </w:rPr>
      </w:pPr>
    </w:p>
    <w:p w14:paraId="49F0BCC8" w14:textId="33870FE3" w:rsidR="009351D8" w:rsidRDefault="009351D8" w:rsidP="00490950">
      <w:pPr>
        <w:tabs>
          <w:tab w:val="left" w:pos="1701"/>
        </w:tabs>
        <w:ind w:left="567"/>
        <w:rPr>
          <w:rFonts w:cs="Arial"/>
          <w:b/>
          <w:sz w:val="24"/>
          <w:szCs w:val="24"/>
        </w:rPr>
      </w:pPr>
    </w:p>
    <w:p w14:paraId="5F793907" w14:textId="488D98E9" w:rsidR="009351D8" w:rsidRDefault="009351D8" w:rsidP="00490950">
      <w:pPr>
        <w:tabs>
          <w:tab w:val="left" w:pos="1701"/>
        </w:tabs>
        <w:ind w:left="567"/>
        <w:rPr>
          <w:rFonts w:cs="Arial"/>
          <w:b/>
          <w:sz w:val="24"/>
          <w:szCs w:val="24"/>
        </w:rPr>
      </w:pPr>
    </w:p>
    <w:p w14:paraId="7B2FF48A" w14:textId="79C5406D" w:rsidR="009351D8" w:rsidRDefault="009351D8" w:rsidP="00490950">
      <w:pPr>
        <w:tabs>
          <w:tab w:val="left" w:pos="1701"/>
        </w:tabs>
        <w:ind w:left="567"/>
        <w:rPr>
          <w:rFonts w:cs="Arial"/>
          <w:b/>
          <w:sz w:val="24"/>
          <w:szCs w:val="24"/>
        </w:rPr>
      </w:pPr>
    </w:p>
    <w:p w14:paraId="1F457DD3" w14:textId="47F8D49B" w:rsidR="009351D8" w:rsidRDefault="009351D8" w:rsidP="00490950">
      <w:pPr>
        <w:tabs>
          <w:tab w:val="left" w:pos="1701"/>
        </w:tabs>
        <w:ind w:left="567"/>
        <w:rPr>
          <w:rFonts w:cs="Arial"/>
          <w:b/>
          <w:sz w:val="24"/>
          <w:szCs w:val="24"/>
        </w:rPr>
      </w:pPr>
    </w:p>
    <w:p w14:paraId="300106B1" w14:textId="77777777" w:rsidR="009351D8" w:rsidRPr="00626100" w:rsidRDefault="009351D8" w:rsidP="00490950">
      <w:pPr>
        <w:tabs>
          <w:tab w:val="left" w:pos="1701"/>
        </w:tabs>
        <w:ind w:left="567"/>
        <w:rPr>
          <w:rFonts w:cs="Arial"/>
          <w:b/>
          <w:sz w:val="24"/>
          <w:szCs w:val="24"/>
        </w:rPr>
      </w:pPr>
    </w:p>
    <w:p w14:paraId="2AC09AA5" w14:textId="691BA2C7" w:rsidR="00490950" w:rsidRPr="00626100" w:rsidRDefault="00490950" w:rsidP="00490950">
      <w:pPr>
        <w:tabs>
          <w:tab w:val="left" w:pos="1701"/>
        </w:tabs>
        <w:ind w:left="567"/>
        <w:rPr>
          <w:rFonts w:cs="Arial"/>
          <w:b/>
          <w:sz w:val="24"/>
          <w:szCs w:val="24"/>
        </w:rPr>
      </w:pPr>
      <w:r w:rsidRPr="00626100">
        <w:rPr>
          <w:rFonts w:cs="Arial"/>
          <w:b/>
          <w:sz w:val="24"/>
          <w:szCs w:val="24"/>
        </w:rPr>
        <w:lastRenderedPageBreak/>
        <w:t>Specification</w:t>
      </w:r>
    </w:p>
    <w:p w14:paraId="39F968B5" w14:textId="77777777" w:rsidR="00490950" w:rsidRPr="00626100" w:rsidRDefault="00490950" w:rsidP="00490950">
      <w:pPr>
        <w:tabs>
          <w:tab w:val="left" w:pos="1134"/>
        </w:tabs>
        <w:ind w:left="720"/>
        <w:rPr>
          <w:rFonts w:cs="Arial"/>
          <w:b/>
          <w:sz w:val="24"/>
          <w:szCs w:val="24"/>
        </w:rPr>
      </w:pPr>
    </w:p>
    <w:p w14:paraId="3032CD82" w14:textId="56260542" w:rsidR="00490950" w:rsidRPr="00626100" w:rsidRDefault="00490950" w:rsidP="009351D8">
      <w:pPr>
        <w:ind w:left="2880" w:hanging="2313"/>
        <w:rPr>
          <w:rFonts w:cs="Arial"/>
          <w:sz w:val="24"/>
          <w:szCs w:val="24"/>
        </w:rPr>
      </w:pPr>
      <w:r w:rsidRPr="00626100">
        <w:rPr>
          <w:rFonts w:cs="Arial"/>
          <w:sz w:val="24"/>
          <w:szCs w:val="24"/>
        </w:rPr>
        <w:t>Urinals:</w:t>
      </w:r>
      <w:r w:rsidRPr="00626100">
        <w:rPr>
          <w:rFonts w:cs="Arial"/>
          <w:sz w:val="24"/>
          <w:szCs w:val="24"/>
        </w:rPr>
        <w:tab/>
      </w:r>
      <w:r w:rsidR="00E70423">
        <w:rPr>
          <w:rFonts w:cs="Arial"/>
          <w:sz w:val="24"/>
          <w:szCs w:val="24"/>
        </w:rPr>
        <w:t>Urinals and auto-flushing cisterns for trough urinals as NBS clause N13/316</w:t>
      </w:r>
    </w:p>
    <w:p w14:paraId="2B1793CF" w14:textId="77777777" w:rsidR="00490950" w:rsidRPr="00626100" w:rsidRDefault="00490950" w:rsidP="00AB4CD5">
      <w:pPr>
        <w:rPr>
          <w:rFonts w:cs="Arial"/>
          <w:sz w:val="24"/>
          <w:szCs w:val="24"/>
        </w:rPr>
      </w:pPr>
    </w:p>
    <w:p w14:paraId="428E4776" w14:textId="0739F985" w:rsidR="00490950" w:rsidRPr="00626100" w:rsidRDefault="00490950" w:rsidP="00E70423">
      <w:pPr>
        <w:ind w:left="2160" w:hanging="1593"/>
        <w:rPr>
          <w:rFonts w:cs="Arial"/>
          <w:sz w:val="24"/>
          <w:szCs w:val="24"/>
        </w:rPr>
      </w:pPr>
      <w:r w:rsidRPr="00626100">
        <w:rPr>
          <w:rFonts w:cs="Arial"/>
          <w:sz w:val="24"/>
          <w:szCs w:val="24"/>
        </w:rPr>
        <w:t>Waste:</w:t>
      </w:r>
      <w:r w:rsidRPr="00626100">
        <w:rPr>
          <w:rFonts w:cs="Arial"/>
          <w:sz w:val="24"/>
          <w:szCs w:val="24"/>
        </w:rPr>
        <w:tab/>
      </w:r>
      <w:r w:rsidR="009351D8">
        <w:rPr>
          <w:rFonts w:cs="Arial"/>
          <w:sz w:val="24"/>
          <w:szCs w:val="24"/>
        </w:rPr>
        <w:tab/>
      </w:r>
      <w:r w:rsidR="00E70423">
        <w:rPr>
          <w:rFonts w:cs="Arial"/>
          <w:sz w:val="24"/>
          <w:szCs w:val="24"/>
        </w:rPr>
        <w:t>as NBS clause N13/316</w:t>
      </w:r>
    </w:p>
    <w:p w14:paraId="67585CD8" w14:textId="77777777" w:rsidR="00490950" w:rsidRPr="00626100" w:rsidRDefault="00490950" w:rsidP="00490950">
      <w:pPr>
        <w:ind w:left="2160" w:hanging="1593"/>
        <w:rPr>
          <w:rFonts w:cs="Arial"/>
          <w:sz w:val="24"/>
          <w:szCs w:val="24"/>
        </w:rPr>
      </w:pPr>
    </w:p>
    <w:p w14:paraId="43EEC8A6" w14:textId="0BA499AF" w:rsidR="00490950" w:rsidRPr="00626100" w:rsidRDefault="00490950" w:rsidP="00E70423">
      <w:pPr>
        <w:ind w:left="2160" w:hanging="1593"/>
        <w:rPr>
          <w:rFonts w:cs="Arial"/>
          <w:sz w:val="24"/>
          <w:szCs w:val="24"/>
        </w:rPr>
      </w:pPr>
      <w:r w:rsidRPr="00626100">
        <w:rPr>
          <w:rFonts w:cs="Arial"/>
          <w:sz w:val="24"/>
          <w:szCs w:val="24"/>
        </w:rPr>
        <w:t>Trap:</w:t>
      </w:r>
      <w:r w:rsidRPr="00626100">
        <w:rPr>
          <w:rFonts w:cs="Arial"/>
          <w:sz w:val="24"/>
          <w:szCs w:val="24"/>
        </w:rPr>
        <w:tab/>
      </w:r>
      <w:r w:rsidR="009351D8">
        <w:rPr>
          <w:rFonts w:cs="Arial"/>
          <w:sz w:val="24"/>
          <w:szCs w:val="24"/>
        </w:rPr>
        <w:tab/>
      </w:r>
      <w:r w:rsidR="00E70423">
        <w:rPr>
          <w:rFonts w:cs="Arial"/>
          <w:sz w:val="24"/>
          <w:szCs w:val="24"/>
        </w:rPr>
        <w:t>as NBS clause N13/316</w:t>
      </w:r>
    </w:p>
    <w:p w14:paraId="3A945DA6" w14:textId="77777777" w:rsidR="00490950" w:rsidRPr="00626100" w:rsidRDefault="00490950" w:rsidP="00490950">
      <w:pPr>
        <w:ind w:left="2160" w:hanging="1593"/>
        <w:rPr>
          <w:rFonts w:cs="Arial"/>
          <w:sz w:val="24"/>
          <w:szCs w:val="24"/>
        </w:rPr>
      </w:pPr>
    </w:p>
    <w:p w14:paraId="68D97EDF" w14:textId="44A886D8" w:rsidR="00490950" w:rsidRPr="00626100" w:rsidRDefault="00490950" w:rsidP="00E70423">
      <w:pPr>
        <w:ind w:left="2160" w:hanging="1593"/>
        <w:rPr>
          <w:rFonts w:cs="Arial"/>
          <w:sz w:val="24"/>
          <w:szCs w:val="24"/>
        </w:rPr>
      </w:pPr>
      <w:r w:rsidRPr="00626100">
        <w:rPr>
          <w:rFonts w:cs="Arial"/>
          <w:sz w:val="24"/>
          <w:szCs w:val="24"/>
        </w:rPr>
        <w:t xml:space="preserve">Cistern: </w:t>
      </w:r>
      <w:r w:rsidRPr="00626100">
        <w:rPr>
          <w:rFonts w:cs="Arial"/>
          <w:sz w:val="24"/>
          <w:szCs w:val="24"/>
        </w:rPr>
        <w:tab/>
      </w:r>
      <w:r w:rsidR="009351D8">
        <w:rPr>
          <w:rFonts w:cs="Arial"/>
          <w:sz w:val="24"/>
          <w:szCs w:val="24"/>
        </w:rPr>
        <w:tab/>
      </w:r>
      <w:r w:rsidR="00E70423">
        <w:rPr>
          <w:rFonts w:cs="Arial"/>
          <w:sz w:val="24"/>
          <w:szCs w:val="24"/>
        </w:rPr>
        <w:t>as NBS clause N13/316</w:t>
      </w:r>
    </w:p>
    <w:p w14:paraId="7AE51B7B" w14:textId="77777777" w:rsidR="00490950" w:rsidRPr="00626100" w:rsidRDefault="00490950" w:rsidP="00490950">
      <w:pPr>
        <w:ind w:left="2160" w:hanging="1593"/>
        <w:rPr>
          <w:rFonts w:cs="Arial"/>
          <w:sz w:val="24"/>
          <w:szCs w:val="24"/>
        </w:rPr>
      </w:pPr>
    </w:p>
    <w:p w14:paraId="425C4228" w14:textId="1049F61F" w:rsidR="00490950" w:rsidRPr="00626100" w:rsidRDefault="00490950" w:rsidP="009351D8">
      <w:pPr>
        <w:ind w:left="2160" w:hanging="1593"/>
        <w:rPr>
          <w:rFonts w:cs="Arial"/>
          <w:sz w:val="24"/>
          <w:szCs w:val="24"/>
        </w:rPr>
      </w:pPr>
      <w:r w:rsidRPr="00626100">
        <w:rPr>
          <w:rFonts w:cs="Arial"/>
          <w:sz w:val="24"/>
          <w:szCs w:val="24"/>
        </w:rPr>
        <w:t>Actuator:</w:t>
      </w:r>
      <w:r w:rsidRPr="00626100">
        <w:rPr>
          <w:rFonts w:cs="Arial"/>
          <w:sz w:val="24"/>
          <w:szCs w:val="24"/>
        </w:rPr>
        <w:tab/>
      </w:r>
      <w:r w:rsidR="009351D8">
        <w:rPr>
          <w:rFonts w:cs="Arial"/>
          <w:sz w:val="24"/>
          <w:szCs w:val="24"/>
        </w:rPr>
        <w:tab/>
      </w:r>
      <w:r w:rsidR="00E70423">
        <w:rPr>
          <w:rFonts w:cs="Arial"/>
          <w:sz w:val="24"/>
          <w:szCs w:val="24"/>
        </w:rPr>
        <w:t>as NBS clause N13/316</w:t>
      </w:r>
    </w:p>
    <w:p w14:paraId="6862D7C3" w14:textId="77777777" w:rsidR="00490950" w:rsidRPr="00626100" w:rsidRDefault="00490950" w:rsidP="00490950">
      <w:pPr>
        <w:ind w:left="2160" w:hanging="1593"/>
        <w:rPr>
          <w:rFonts w:cs="Arial"/>
          <w:sz w:val="24"/>
          <w:szCs w:val="24"/>
        </w:rPr>
      </w:pPr>
    </w:p>
    <w:p w14:paraId="326A799C" w14:textId="77777777" w:rsidR="009351D8" w:rsidRDefault="009351D8" w:rsidP="009351D8">
      <w:pPr>
        <w:tabs>
          <w:tab w:val="left" w:pos="1418"/>
        </w:tabs>
        <w:ind w:left="567"/>
        <w:rPr>
          <w:rFonts w:cs="Arial"/>
          <w:sz w:val="24"/>
          <w:szCs w:val="24"/>
        </w:rPr>
      </w:pPr>
      <w:r w:rsidRPr="00626100">
        <w:rPr>
          <w:rFonts w:cs="Arial"/>
          <w:sz w:val="24"/>
          <w:szCs w:val="24"/>
        </w:rPr>
        <w:t>Floor Finish:</w:t>
      </w:r>
      <w:r w:rsidRPr="00626100">
        <w:rPr>
          <w:rFonts w:cs="Arial"/>
          <w:sz w:val="24"/>
          <w:szCs w:val="24"/>
        </w:rPr>
        <w:tab/>
      </w:r>
      <w:r>
        <w:rPr>
          <w:rFonts w:cs="Arial"/>
          <w:sz w:val="24"/>
          <w:szCs w:val="24"/>
        </w:rPr>
        <w:tab/>
        <w:t>Rubber sheeting as NBS clause M50/150</w:t>
      </w:r>
    </w:p>
    <w:p w14:paraId="39C83030" w14:textId="77777777" w:rsidR="009351D8" w:rsidRPr="00760DEC" w:rsidRDefault="009351D8" w:rsidP="009351D8">
      <w:pPr>
        <w:tabs>
          <w:tab w:val="left" w:pos="1418"/>
        </w:tabs>
        <w:ind w:left="567"/>
        <w:rPr>
          <w:rFonts w:cs="Arial"/>
          <w:bCs/>
          <w:sz w:val="24"/>
          <w:szCs w:val="24"/>
        </w:rPr>
      </w:pPr>
      <w:r w:rsidRPr="00760DEC">
        <w:rPr>
          <w:rFonts w:cs="Arial"/>
          <w:bCs/>
          <w:sz w:val="24"/>
          <w:szCs w:val="24"/>
        </w:rPr>
        <w:t>(SS)</w:t>
      </w:r>
    </w:p>
    <w:p w14:paraId="4FED6519" w14:textId="77777777" w:rsidR="009351D8" w:rsidRPr="00626100" w:rsidRDefault="009351D8" w:rsidP="009351D8">
      <w:pPr>
        <w:tabs>
          <w:tab w:val="left" w:pos="1418"/>
        </w:tabs>
        <w:ind w:left="567"/>
        <w:rPr>
          <w:rFonts w:cs="Arial"/>
          <w:sz w:val="24"/>
          <w:szCs w:val="24"/>
        </w:rPr>
      </w:pPr>
    </w:p>
    <w:p w14:paraId="614C4ABE" w14:textId="77777777" w:rsidR="009351D8" w:rsidRDefault="009351D8" w:rsidP="009351D8">
      <w:pPr>
        <w:ind w:left="2160" w:hanging="1593"/>
        <w:rPr>
          <w:rFonts w:cs="Arial"/>
          <w:sz w:val="24"/>
          <w:szCs w:val="24"/>
        </w:rPr>
      </w:pPr>
      <w:r w:rsidRPr="00626100">
        <w:rPr>
          <w:rFonts w:cs="Arial"/>
          <w:sz w:val="24"/>
          <w:szCs w:val="24"/>
        </w:rPr>
        <w:t>Floor Finish:</w:t>
      </w:r>
      <w:r>
        <w:rPr>
          <w:rFonts w:cs="Arial"/>
          <w:sz w:val="24"/>
          <w:szCs w:val="24"/>
        </w:rPr>
        <w:tab/>
      </w:r>
      <w:r>
        <w:rPr>
          <w:rFonts w:cs="Arial"/>
          <w:sz w:val="24"/>
          <w:szCs w:val="24"/>
        </w:rPr>
        <w:tab/>
        <w:t>Tiling as NBS clause M40/110</w:t>
      </w:r>
    </w:p>
    <w:p w14:paraId="46DC52FC" w14:textId="77777777" w:rsidR="009351D8" w:rsidRDefault="009351D8" w:rsidP="009351D8">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0D685FF9" w14:textId="77777777" w:rsidR="009351D8" w:rsidRDefault="009351D8" w:rsidP="009351D8">
      <w:pPr>
        <w:ind w:left="2160" w:hanging="1593"/>
        <w:rPr>
          <w:rFonts w:cs="Arial"/>
          <w:sz w:val="24"/>
          <w:szCs w:val="24"/>
        </w:rPr>
      </w:pPr>
    </w:p>
    <w:p w14:paraId="78367F70" w14:textId="77777777" w:rsidR="009351D8" w:rsidRDefault="009351D8" w:rsidP="009351D8">
      <w:pPr>
        <w:ind w:left="2880" w:hanging="2313"/>
        <w:rPr>
          <w:rFonts w:cs="Arial"/>
          <w:sz w:val="24"/>
          <w:szCs w:val="24"/>
        </w:rPr>
      </w:pPr>
      <w:r w:rsidRPr="00626100">
        <w:rPr>
          <w:rFonts w:cs="Arial"/>
          <w:sz w:val="24"/>
          <w:szCs w:val="24"/>
        </w:rPr>
        <w:t>Wall Finish:</w:t>
      </w:r>
      <w:r w:rsidRPr="00626100">
        <w:rPr>
          <w:rFonts w:cs="Arial"/>
          <w:sz w:val="24"/>
          <w:szCs w:val="24"/>
        </w:rPr>
        <w:tab/>
        <w:t xml:space="preserve">Plastered masonry and metal stud plasterboard partition walls to be painted </w:t>
      </w:r>
      <w:r>
        <w:rPr>
          <w:rFonts w:cs="Arial"/>
          <w:sz w:val="24"/>
          <w:szCs w:val="24"/>
        </w:rPr>
        <w:t>as NBS clause M60/110</w:t>
      </w:r>
    </w:p>
    <w:p w14:paraId="5DC3DD6D" w14:textId="77777777" w:rsidR="009351D8" w:rsidRPr="00626100" w:rsidRDefault="009351D8" w:rsidP="009351D8">
      <w:pPr>
        <w:ind w:left="567"/>
        <w:rPr>
          <w:rFonts w:cs="Arial"/>
          <w:sz w:val="24"/>
          <w:szCs w:val="24"/>
        </w:rPr>
      </w:pPr>
    </w:p>
    <w:p w14:paraId="3E12949C" w14:textId="77777777" w:rsidR="009351D8" w:rsidRDefault="009351D8" w:rsidP="009351D8">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69DC01BB" w14:textId="77777777" w:rsidR="009351D8" w:rsidRDefault="009351D8" w:rsidP="009351D8">
      <w:pPr>
        <w:ind w:left="2160" w:hanging="1593"/>
        <w:rPr>
          <w:rFonts w:cs="Arial"/>
          <w:sz w:val="24"/>
          <w:szCs w:val="24"/>
        </w:rPr>
      </w:pPr>
    </w:p>
    <w:p w14:paraId="383B53B4" w14:textId="77777777" w:rsidR="009351D8" w:rsidRDefault="009351D8" w:rsidP="009351D8">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569EBBF5" w14:textId="146AA498" w:rsidR="00490950" w:rsidRPr="00626100" w:rsidRDefault="00490950">
      <w:pPr>
        <w:spacing w:after="200" w:line="276" w:lineRule="auto"/>
        <w:rPr>
          <w:rFonts w:cs="Arial"/>
          <w:b/>
          <w:sz w:val="24"/>
          <w:szCs w:val="24"/>
        </w:rPr>
      </w:pPr>
      <w:r w:rsidRPr="00626100">
        <w:rPr>
          <w:rFonts w:cs="Arial"/>
          <w:b/>
          <w:sz w:val="24"/>
          <w:szCs w:val="24"/>
        </w:rPr>
        <w:br w:type="page"/>
      </w:r>
    </w:p>
    <w:p w14:paraId="217F33CD" w14:textId="6FF84B27" w:rsidR="00CF1517" w:rsidRPr="00626100" w:rsidRDefault="00765A73" w:rsidP="00765A73">
      <w:pPr>
        <w:tabs>
          <w:tab w:val="left" w:pos="1418"/>
        </w:tabs>
        <w:ind w:left="567"/>
        <w:rPr>
          <w:rFonts w:cs="Arial"/>
          <w:b/>
          <w:sz w:val="24"/>
          <w:szCs w:val="24"/>
        </w:rPr>
      </w:pPr>
      <w:r w:rsidRPr="00626100">
        <w:rPr>
          <w:rFonts w:cs="Arial"/>
          <w:b/>
          <w:sz w:val="24"/>
          <w:szCs w:val="24"/>
        </w:rPr>
        <w:lastRenderedPageBreak/>
        <w:t>5.1</w:t>
      </w:r>
      <w:r w:rsidR="00710C2F" w:rsidRPr="00626100">
        <w:rPr>
          <w:rFonts w:cs="Arial"/>
          <w:b/>
          <w:sz w:val="24"/>
          <w:szCs w:val="24"/>
        </w:rPr>
        <w:t>.8</w:t>
      </w:r>
      <w:r w:rsidRPr="00626100">
        <w:rPr>
          <w:rFonts w:cs="Arial"/>
          <w:b/>
          <w:sz w:val="24"/>
          <w:szCs w:val="24"/>
        </w:rPr>
        <w:t xml:space="preserve"> </w:t>
      </w:r>
      <w:r w:rsidR="003849D0" w:rsidRPr="00626100">
        <w:rPr>
          <w:rFonts w:cs="Arial"/>
          <w:b/>
          <w:sz w:val="24"/>
          <w:szCs w:val="24"/>
        </w:rPr>
        <w:t>Shower</w:t>
      </w:r>
      <w:r w:rsidR="00B92C5A" w:rsidRPr="00626100">
        <w:rPr>
          <w:rFonts w:cs="Arial"/>
          <w:b/>
          <w:sz w:val="24"/>
          <w:szCs w:val="24"/>
        </w:rPr>
        <w:t xml:space="preserve"> – Option 1</w:t>
      </w:r>
      <w:r w:rsidR="004735F7">
        <w:rPr>
          <w:rFonts w:cs="Arial"/>
          <w:b/>
          <w:sz w:val="24"/>
          <w:szCs w:val="24"/>
        </w:rPr>
        <w:t xml:space="preserve"> (Level Access)</w:t>
      </w:r>
      <w:r w:rsidR="002376D2" w:rsidRPr="00626100">
        <w:rPr>
          <w:rFonts w:cs="Arial"/>
          <w:b/>
          <w:sz w:val="24"/>
          <w:szCs w:val="24"/>
        </w:rPr>
        <w:br/>
      </w:r>
    </w:p>
    <w:p w14:paraId="2CC7F4F8" w14:textId="56FB9DC7" w:rsidR="00C60301" w:rsidRDefault="004735F7" w:rsidP="00BF1538">
      <w:pPr>
        <w:tabs>
          <w:tab w:val="left" w:pos="1418"/>
        </w:tabs>
        <w:ind w:left="567"/>
        <w:rPr>
          <w:rFonts w:cs="Arial"/>
          <w:b/>
          <w:sz w:val="24"/>
          <w:szCs w:val="24"/>
        </w:rPr>
      </w:pPr>
      <w:r>
        <w:rPr>
          <w:rFonts w:cs="Arial"/>
          <w:b/>
          <w:noProof/>
          <w:sz w:val="24"/>
          <w:szCs w:val="24"/>
        </w:rPr>
        <w:drawing>
          <wp:inline distT="0" distB="0" distL="0" distR="0" wp14:anchorId="76475A4D" wp14:editId="02D01CAC">
            <wp:extent cx="5769540" cy="3245142"/>
            <wp:effectExtent l="0" t="0" r="0" b="0"/>
            <wp:docPr id="38" name="Picture 38" descr="A hallway with white wa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hallway with white walls&#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77882" cy="3249834"/>
                    </a:xfrm>
                    <a:prstGeom prst="rect">
                      <a:avLst/>
                    </a:prstGeom>
                  </pic:spPr>
                </pic:pic>
              </a:graphicData>
            </a:graphic>
          </wp:inline>
        </w:drawing>
      </w:r>
    </w:p>
    <w:p w14:paraId="0DE0C060" w14:textId="7AD053AE" w:rsidR="004735F7" w:rsidRDefault="004735F7" w:rsidP="00BF1538">
      <w:pPr>
        <w:tabs>
          <w:tab w:val="left" w:pos="1418"/>
        </w:tabs>
        <w:ind w:left="567"/>
        <w:rPr>
          <w:rFonts w:cs="Arial"/>
          <w:b/>
          <w:sz w:val="24"/>
          <w:szCs w:val="24"/>
        </w:rPr>
      </w:pPr>
    </w:p>
    <w:p w14:paraId="252725CD" w14:textId="728EBFDA" w:rsidR="004735F7" w:rsidRDefault="004735F7" w:rsidP="00BF1538">
      <w:pPr>
        <w:tabs>
          <w:tab w:val="left" w:pos="1418"/>
        </w:tabs>
        <w:ind w:left="567"/>
        <w:rPr>
          <w:rFonts w:cs="Arial"/>
          <w:b/>
          <w:sz w:val="24"/>
          <w:szCs w:val="24"/>
        </w:rPr>
      </w:pPr>
      <w:r>
        <w:rPr>
          <w:rFonts w:cs="Arial"/>
          <w:b/>
          <w:noProof/>
          <w:sz w:val="24"/>
          <w:szCs w:val="24"/>
        </w:rPr>
        <w:drawing>
          <wp:inline distT="0" distB="0" distL="0" distR="0" wp14:anchorId="69631032" wp14:editId="0EA40794">
            <wp:extent cx="5621867" cy="4548544"/>
            <wp:effectExtent l="0" t="0" r="4445" b="0"/>
            <wp:docPr id="45" name="Picture 4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 engineering drawing&#10;&#10;Description automatically generated"/>
                    <pic:cNvPicPr/>
                  </pic:nvPicPr>
                  <pic:blipFill rotWithShape="1">
                    <a:blip r:embed="rId32" cstate="print">
                      <a:extLst>
                        <a:ext uri="{28A0092B-C50C-407E-A947-70E740481C1C}">
                          <a14:useLocalDpi xmlns:a14="http://schemas.microsoft.com/office/drawing/2010/main" val="0"/>
                        </a:ext>
                      </a:extLst>
                    </a:blip>
                    <a:srcRect l="7594" t="2653" b="4741"/>
                    <a:stretch/>
                  </pic:blipFill>
                  <pic:spPr bwMode="auto">
                    <a:xfrm>
                      <a:off x="0" y="0"/>
                      <a:ext cx="5643274" cy="4565864"/>
                    </a:xfrm>
                    <a:prstGeom prst="rect">
                      <a:avLst/>
                    </a:prstGeom>
                    <a:ln>
                      <a:noFill/>
                    </a:ln>
                    <a:extLst>
                      <a:ext uri="{53640926-AAD7-44D8-BBD7-CCE9431645EC}">
                        <a14:shadowObscured xmlns:a14="http://schemas.microsoft.com/office/drawing/2010/main"/>
                      </a:ext>
                    </a:extLst>
                  </pic:spPr>
                </pic:pic>
              </a:graphicData>
            </a:graphic>
          </wp:inline>
        </w:drawing>
      </w:r>
    </w:p>
    <w:p w14:paraId="7014DFD4" w14:textId="48E60AB0" w:rsidR="00C60301" w:rsidRPr="00AB4CD5" w:rsidRDefault="0027062F" w:rsidP="0027062F">
      <w:pPr>
        <w:tabs>
          <w:tab w:val="left" w:pos="1418"/>
        </w:tabs>
        <w:ind w:left="567"/>
        <w:rPr>
          <w:rFonts w:cs="Arial"/>
          <w:b/>
          <w:sz w:val="24"/>
          <w:szCs w:val="24"/>
        </w:rPr>
      </w:pPr>
      <w:r>
        <w:rPr>
          <w:rFonts w:cs="Arial"/>
          <w:b/>
          <w:noProof/>
          <w:sz w:val="24"/>
          <w:szCs w:val="24"/>
        </w:rPr>
        <w:lastRenderedPageBreak/>
        <w:drawing>
          <wp:inline distT="0" distB="0" distL="0" distR="0" wp14:anchorId="4482CD94" wp14:editId="72E150CF">
            <wp:extent cx="6295807" cy="4391378"/>
            <wp:effectExtent l="0" t="0" r="3810" b="3175"/>
            <wp:docPr id="56" name="Picture 5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 engineering drawing&#10;&#10;Description automatically generated"/>
                    <pic:cNvPicPr/>
                  </pic:nvPicPr>
                  <pic:blipFill rotWithShape="1">
                    <a:blip r:embed="rId33" cstate="print">
                      <a:extLst>
                        <a:ext uri="{28A0092B-C50C-407E-A947-70E740481C1C}">
                          <a14:useLocalDpi xmlns:a14="http://schemas.microsoft.com/office/drawing/2010/main" val="0"/>
                        </a:ext>
                      </a:extLst>
                    </a:blip>
                    <a:srcRect l="12728" t="4167" b="4176"/>
                    <a:stretch/>
                  </pic:blipFill>
                  <pic:spPr bwMode="auto">
                    <a:xfrm>
                      <a:off x="0" y="0"/>
                      <a:ext cx="6312352" cy="4402918"/>
                    </a:xfrm>
                    <a:prstGeom prst="rect">
                      <a:avLst/>
                    </a:prstGeom>
                    <a:ln>
                      <a:noFill/>
                    </a:ln>
                    <a:extLst>
                      <a:ext uri="{53640926-AAD7-44D8-BBD7-CCE9431645EC}">
                        <a14:shadowObscured xmlns:a14="http://schemas.microsoft.com/office/drawing/2010/main"/>
                      </a:ext>
                    </a:extLst>
                  </pic:spPr>
                </pic:pic>
              </a:graphicData>
            </a:graphic>
          </wp:inline>
        </w:drawing>
      </w:r>
    </w:p>
    <w:p w14:paraId="23A8519E" w14:textId="77777777" w:rsidR="0027062F" w:rsidRDefault="0027062F" w:rsidP="00E70423">
      <w:pPr>
        <w:tabs>
          <w:tab w:val="left" w:pos="1418"/>
        </w:tabs>
        <w:ind w:left="567"/>
        <w:rPr>
          <w:rFonts w:cs="Arial"/>
          <w:b/>
          <w:sz w:val="24"/>
          <w:szCs w:val="24"/>
        </w:rPr>
      </w:pPr>
    </w:p>
    <w:p w14:paraId="3ED3C4BE" w14:textId="51CC3F61" w:rsidR="00E70423" w:rsidRDefault="00765A73" w:rsidP="00E70423">
      <w:pPr>
        <w:tabs>
          <w:tab w:val="left" w:pos="1418"/>
        </w:tabs>
        <w:ind w:left="567"/>
        <w:rPr>
          <w:rFonts w:cs="Arial"/>
          <w:sz w:val="24"/>
          <w:szCs w:val="24"/>
        </w:rPr>
      </w:pPr>
      <w:r w:rsidRPr="00626100">
        <w:rPr>
          <w:rFonts w:cs="Arial"/>
          <w:b/>
          <w:sz w:val="24"/>
          <w:szCs w:val="24"/>
        </w:rPr>
        <w:t>Specification</w:t>
      </w:r>
      <w:r w:rsidRPr="00626100">
        <w:rPr>
          <w:rFonts w:cs="Arial"/>
          <w:b/>
          <w:sz w:val="24"/>
          <w:szCs w:val="24"/>
        </w:rPr>
        <w:br/>
      </w:r>
      <w:r w:rsidRPr="00626100">
        <w:rPr>
          <w:rFonts w:cs="Arial"/>
          <w:b/>
          <w:sz w:val="24"/>
          <w:szCs w:val="24"/>
        </w:rPr>
        <w:br/>
      </w:r>
      <w:r w:rsidR="00E70423" w:rsidRPr="00626100">
        <w:rPr>
          <w:rFonts w:cs="Arial"/>
          <w:sz w:val="24"/>
          <w:szCs w:val="24"/>
        </w:rPr>
        <w:t>Floor Finish</w:t>
      </w:r>
      <w:r w:rsidR="00E70423">
        <w:rPr>
          <w:rFonts w:cs="Arial"/>
          <w:sz w:val="24"/>
          <w:szCs w:val="24"/>
        </w:rPr>
        <w:t>:</w:t>
      </w:r>
      <w:r w:rsidR="00E70423">
        <w:rPr>
          <w:rFonts w:cs="Arial"/>
          <w:sz w:val="24"/>
          <w:szCs w:val="24"/>
        </w:rPr>
        <w:tab/>
      </w:r>
      <w:r w:rsidR="00E70423">
        <w:rPr>
          <w:rFonts w:cs="Arial"/>
          <w:sz w:val="24"/>
          <w:szCs w:val="24"/>
        </w:rPr>
        <w:tab/>
        <w:t>Rubber sheeting to shower areas as NBS clause M50/151</w:t>
      </w:r>
    </w:p>
    <w:p w14:paraId="5D2F7062" w14:textId="77777777" w:rsidR="00E70423" w:rsidRPr="00626100" w:rsidRDefault="00E70423" w:rsidP="00E70423">
      <w:pPr>
        <w:tabs>
          <w:tab w:val="left" w:pos="1418"/>
        </w:tabs>
        <w:ind w:left="567"/>
        <w:rPr>
          <w:rFonts w:cs="Arial"/>
          <w:sz w:val="24"/>
          <w:szCs w:val="24"/>
        </w:rPr>
      </w:pPr>
      <w:r>
        <w:rPr>
          <w:rFonts w:cs="Arial"/>
          <w:sz w:val="24"/>
          <w:szCs w:val="24"/>
        </w:rPr>
        <w:t>(SS)</w:t>
      </w:r>
      <w:r>
        <w:rPr>
          <w:rFonts w:cs="Arial"/>
          <w:b/>
          <w:sz w:val="24"/>
          <w:szCs w:val="24"/>
        </w:rPr>
        <w:tab/>
      </w:r>
      <w:r>
        <w:rPr>
          <w:rFonts w:cs="Arial"/>
          <w:b/>
          <w:sz w:val="24"/>
          <w:szCs w:val="24"/>
        </w:rPr>
        <w:tab/>
      </w:r>
      <w:r>
        <w:rPr>
          <w:rFonts w:cs="Arial"/>
          <w:b/>
          <w:sz w:val="24"/>
          <w:szCs w:val="24"/>
        </w:rPr>
        <w:tab/>
      </w:r>
      <w:r>
        <w:rPr>
          <w:rFonts w:cs="Arial"/>
          <w:b/>
          <w:sz w:val="24"/>
          <w:szCs w:val="24"/>
        </w:rPr>
        <w:tab/>
      </w:r>
    </w:p>
    <w:p w14:paraId="7FF744C0" w14:textId="77777777" w:rsidR="00E70423" w:rsidRPr="00626100" w:rsidRDefault="00E70423" w:rsidP="00E70423">
      <w:pPr>
        <w:rPr>
          <w:rFonts w:cs="Arial"/>
          <w:sz w:val="24"/>
          <w:szCs w:val="24"/>
        </w:rPr>
      </w:pPr>
    </w:p>
    <w:p w14:paraId="4C158232" w14:textId="77777777" w:rsidR="00E70423" w:rsidRDefault="00E70423" w:rsidP="00E70423">
      <w:pPr>
        <w:ind w:left="2160" w:hanging="1593"/>
        <w:rPr>
          <w:rFonts w:cs="Arial"/>
          <w:sz w:val="24"/>
          <w:szCs w:val="24"/>
        </w:rPr>
      </w:pPr>
      <w:r w:rsidRPr="00626100">
        <w:rPr>
          <w:rFonts w:cs="Arial"/>
          <w:sz w:val="24"/>
          <w:szCs w:val="24"/>
        </w:rPr>
        <w:t>Floor Finish</w:t>
      </w:r>
      <w:r>
        <w:rPr>
          <w:rFonts w:cs="Arial"/>
          <w:sz w:val="24"/>
          <w:szCs w:val="24"/>
        </w:rPr>
        <w:t>:</w:t>
      </w:r>
      <w:r w:rsidRPr="00626100">
        <w:rPr>
          <w:rFonts w:cs="Arial"/>
          <w:sz w:val="24"/>
          <w:szCs w:val="24"/>
        </w:rPr>
        <w:t xml:space="preserve"> </w:t>
      </w:r>
      <w:r>
        <w:rPr>
          <w:rFonts w:cs="Arial"/>
          <w:sz w:val="24"/>
          <w:szCs w:val="24"/>
        </w:rPr>
        <w:tab/>
      </w:r>
      <w:r>
        <w:rPr>
          <w:rFonts w:cs="Arial"/>
          <w:sz w:val="24"/>
          <w:szCs w:val="24"/>
        </w:rPr>
        <w:tab/>
        <w:t>Tiling as NBS clause M40/110</w:t>
      </w:r>
    </w:p>
    <w:p w14:paraId="70308929" w14:textId="77777777" w:rsidR="00E70423" w:rsidRPr="00626100" w:rsidRDefault="00E70423" w:rsidP="00E70423">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58A9A903" w14:textId="34C6C2C1" w:rsidR="00BF1538" w:rsidRDefault="00BF1538" w:rsidP="00E70423">
      <w:pPr>
        <w:tabs>
          <w:tab w:val="left" w:pos="1418"/>
        </w:tabs>
        <w:ind w:left="567"/>
        <w:rPr>
          <w:rFonts w:cs="Arial"/>
          <w:sz w:val="24"/>
          <w:szCs w:val="24"/>
        </w:rPr>
      </w:pPr>
    </w:p>
    <w:p w14:paraId="14550E50" w14:textId="77777777" w:rsidR="00C103CA" w:rsidRDefault="00C103CA" w:rsidP="00C103CA">
      <w:pPr>
        <w:ind w:left="2160" w:hanging="1593"/>
        <w:rPr>
          <w:rFonts w:cs="Arial"/>
          <w:sz w:val="24"/>
          <w:szCs w:val="24"/>
        </w:rPr>
      </w:pPr>
      <w:r w:rsidRPr="00626100">
        <w:rPr>
          <w:rFonts w:cs="Arial"/>
          <w:sz w:val="24"/>
          <w:szCs w:val="24"/>
        </w:rPr>
        <w:t>Wall</w:t>
      </w:r>
      <w:r>
        <w:rPr>
          <w:rFonts w:cs="Arial"/>
          <w:sz w:val="24"/>
          <w:szCs w:val="24"/>
        </w:rPr>
        <w:t xml:space="preserve"> Finish:</w:t>
      </w:r>
      <w:r>
        <w:rPr>
          <w:rFonts w:cs="Arial"/>
          <w:sz w:val="24"/>
          <w:szCs w:val="24"/>
        </w:rPr>
        <w:tab/>
      </w:r>
      <w:r>
        <w:rPr>
          <w:rFonts w:cs="Arial"/>
          <w:sz w:val="24"/>
          <w:szCs w:val="24"/>
        </w:rPr>
        <w:tab/>
        <w:t>Coved rubber skirting as NBS clause M50/151 &amp; M50/770</w:t>
      </w:r>
    </w:p>
    <w:p w14:paraId="1E12C81D" w14:textId="77777777" w:rsidR="00C103CA" w:rsidRDefault="00C103CA" w:rsidP="00C103CA">
      <w:pPr>
        <w:ind w:left="2160" w:hanging="1593"/>
        <w:rPr>
          <w:rFonts w:cs="Arial"/>
          <w:sz w:val="24"/>
          <w:szCs w:val="24"/>
        </w:rPr>
      </w:pPr>
      <w:r>
        <w:rPr>
          <w:rFonts w:cs="Arial"/>
          <w:sz w:val="24"/>
          <w:szCs w:val="24"/>
        </w:rPr>
        <w:t>(SS)</w:t>
      </w:r>
      <w:r w:rsidRPr="00626100">
        <w:rPr>
          <w:rFonts w:cs="Arial"/>
          <w:sz w:val="24"/>
          <w:szCs w:val="24"/>
        </w:rPr>
        <w:tab/>
      </w:r>
      <w:r>
        <w:rPr>
          <w:rFonts w:cs="Arial"/>
          <w:sz w:val="24"/>
          <w:szCs w:val="24"/>
        </w:rPr>
        <w:tab/>
      </w:r>
    </w:p>
    <w:p w14:paraId="5193CB17" w14:textId="2C2576BC" w:rsidR="00C103CA" w:rsidRPr="00E76405" w:rsidRDefault="00C103CA" w:rsidP="00C103CA">
      <w:pPr>
        <w:ind w:left="2160" w:firstLine="720"/>
        <w:rPr>
          <w:rFonts w:cs="Arial"/>
          <w:color w:val="000000" w:themeColor="text1"/>
          <w:sz w:val="24"/>
          <w:szCs w:val="24"/>
        </w:rPr>
      </w:pPr>
      <w:r w:rsidRPr="00E76405">
        <w:rPr>
          <w:rFonts w:cs="Arial"/>
          <w:color w:val="000000" w:themeColor="text1"/>
          <w:sz w:val="24"/>
          <w:szCs w:val="24"/>
        </w:rPr>
        <w:t xml:space="preserve">PVC wall cladding </w:t>
      </w:r>
      <w:r w:rsidR="00E76405" w:rsidRPr="00E76405">
        <w:rPr>
          <w:rFonts w:cs="Arial"/>
          <w:color w:val="000000" w:themeColor="text1"/>
          <w:sz w:val="24"/>
          <w:szCs w:val="24"/>
        </w:rPr>
        <w:t>as NBS clause M50/155</w:t>
      </w:r>
    </w:p>
    <w:p w14:paraId="204B56CA" w14:textId="054D3A9C" w:rsidR="009351D8" w:rsidRDefault="009351D8" w:rsidP="00C103CA">
      <w:pPr>
        <w:ind w:left="2160" w:firstLine="720"/>
        <w:rPr>
          <w:rFonts w:cs="Arial"/>
          <w:color w:val="FF0000"/>
          <w:sz w:val="24"/>
          <w:szCs w:val="24"/>
        </w:rPr>
      </w:pPr>
    </w:p>
    <w:p w14:paraId="7ECE2120" w14:textId="2B47F4CF" w:rsidR="009351D8" w:rsidRPr="00626100" w:rsidRDefault="009351D8" w:rsidP="009351D8">
      <w:pPr>
        <w:ind w:left="2880"/>
        <w:rPr>
          <w:rFonts w:cs="Arial"/>
          <w:sz w:val="24"/>
          <w:szCs w:val="24"/>
        </w:rPr>
      </w:pPr>
      <w:r>
        <w:rPr>
          <w:rFonts w:cs="Arial"/>
          <w:sz w:val="24"/>
          <w:szCs w:val="24"/>
        </w:rPr>
        <w:t>In changing area, p</w:t>
      </w:r>
      <w:r w:rsidRPr="00626100">
        <w:rPr>
          <w:rFonts w:cs="Arial"/>
          <w:sz w:val="24"/>
          <w:szCs w:val="24"/>
        </w:rPr>
        <w:t xml:space="preserve">lastered masonry and metal stud plasterboard partition walls to be painted </w:t>
      </w:r>
      <w:r>
        <w:rPr>
          <w:rFonts w:cs="Arial"/>
          <w:sz w:val="24"/>
          <w:szCs w:val="24"/>
        </w:rPr>
        <w:t>as NBS clause M60/110</w:t>
      </w:r>
    </w:p>
    <w:p w14:paraId="2DE300EE" w14:textId="77777777" w:rsidR="00C103CA" w:rsidRDefault="00C103CA" w:rsidP="00C103CA">
      <w:pPr>
        <w:ind w:left="2880" w:hanging="2313"/>
        <w:rPr>
          <w:rFonts w:cs="Arial"/>
          <w:sz w:val="24"/>
          <w:szCs w:val="24"/>
        </w:rPr>
      </w:pPr>
    </w:p>
    <w:p w14:paraId="78A7808D" w14:textId="77777777" w:rsidR="00C103CA" w:rsidRDefault="00C103CA" w:rsidP="00C103CA">
      <w:pPr>
        <w:ind w:left="2160" w:hanging="1593"/>
        <w:rPr>
          <w:rFonts w:cs="Arial"/>
          <w:sz w:val="24"/>
          <w:szCs w:val="24"/>
        </w:rPr>
      </w:pPr>
      <w:r w:rsidRPr="00626100">
        <w:rPr>
          <w:rFonts w:cs="Arial"/>
          <w:sz w:val="24"/>
          <w:szCs w:val="24"/>
        </w:rPr>
        <w:t>Wall</w:t>
      </w:r>
      <w:r>
        <w:rPr>
          <w:rFonts w:cs="Arial"/>
          <w:sz w:val="24"/>
          <w:szCs w:val="24"/>
        </w:rPr>
        <w:t xml:space="preserve"> Finish:</w:t>
      </w:r>
      <w:r>
        <w:rPr>
          <w:rFonts w:cs="Arial"/>
          <w:sz w:val="24"/>
          <w:szCs w:val="24"/>
        </w:rPr>
        <w:tab/>
      </w:r>
      <w:r>
        <w:rPr>
          <w:rFonts w:cs="Arial"/>
          <w:sz w:val="24"/>
          <w:szCs w:val="24"/>
        </w:rPr>
        <w:tab/>
        <w:t>S</w:t>
      </w:r>
      <w:r w:rsidRPr="00626100">
        <w:rPr>
          <w:rFonts w:cs="Arial"/>
          <w:sz w:val="24"/>
          <w:szCs w:val="24"/>
        </w:rPr>
        <w:t xml:space="preserve">kirting tiles </w:t>
      </w:r>
      <w:r>
        <w:rPr>
          <w:rFonts w:cs="Arial"/>
          <w:sz w:val="24"/>
          <w:szCs w:val="24"/>
        </w:rPr>
        <w:t>as NBS clause M40/110</w:t>
      </w:r>
    </w:p>
    <w:p w14:paraId="4CFB961C" w14:textId="77777777" w:rsidR="00C103CA" w:rsidRDefault="00C103CA" w:rsidP="00C103CA">
      <w:pPr>
        <w:ind w:left="2160" w:hanging="1593"/>
        <w:rPr>
          <w:rFonts w:cs="Arial"/>
          <w:sz w:val="24"/>
          <w:szCs w:val="24"/>
        </w:rPr>
      </w:pPr>
      <w:r>
        <w:rPr>
          <w:rFonts w:cs="Arial"/>
          <w:sz w:val="24"/>
          <w:szCs w:val="24"/>
        </w:rPr>
        <w:t>(HD + ES)</w:t>
      </w:r>
      <w:r w:rsidRPr="00626100">
        <w:rPr>
          <w:rFonts w:cs="Arial"/>
          <w:sz w:val="24"/>
          <w:szCs w:val="24"/>
        </w:rPr>
        <w:tab/>
      </w:r>
      <w:r>
        <w:rPr>
          <w:rFonts w:cs="Arial"/>
          <w:sz w:val="24"/>
          <w:szCs w:val="24"/>
        </w:rPr>
        <w:tab/>
      </w:r>
    </w:p>
    <w:p w14:paraId="66519ED7" w14:textId="77777777" w:rsidR="00E76405" w:rsidRPr="00E76405" w:rsidRDefault="00E76405" w:rsidP="00E76405">
      <w:pPr>
        <w:ind w:left="2160" w:firstLine="720"/>
        <w:rPr>
          <w:rFonts w:cs="Arial"/>
          <w:color w:val="000000" w:themeColor="text1"/>
          <w:sz w:val="24"/>
          <w:szCs w:val="24"/>
        </w:rPr>
      </w:pPr>
      <w:r w:rsidRPr="00E76405">
        <w:rPr>
          <w:rFonts w:cs="Arial"/>
          <w:color w:val="000000" w:themeColor="text1"/>
          <w:sz w:val="24"/>
          <w:szCs w:val="24"/>
        </w:rPr>
        <w:t>PVC wall cladding as NBS clause M50/155</w:t>
      </w:r>
    </w:p>
    <w:p w14:paraId="7624C6C6" w14:textId="7BEA81B4" w:rsidR="009351D8" w:rsidRDefault="009351D8" w:rsidP="00C103CA">
      <w:pPr>
        <w:ind w:left="2160" w:firstLine="720"/>
        <w:rPr>
          <w:rFonts w:cs="Arial"/>
          <w:color w:val="FF0000"/>
          <w:sz w:val="24"/>
          <w:szCs w:val="24"/>
        </w:rPr>
      </w:pPr>
    </w:p>
    <w:p w14:paraId="6E7EC642" w14:textId="64478CC6" w:rsidR="009351D8" w:rsidRPr="00626100" w:rsidRDefault="009351D8" w:rsidP="00E76405">
      <w:pPr>
        <w:ind w:left="2880"/>
        <w:rPr>
          <w:rFonts w:cs="Arial"/>
          <w:sz w:val="24"/>
          <w:szCs w:val="24"/>
        </w:rPr>
      </w:pPr>
      <w:r>
        <w:rPr>
          <w:rFonts w:cs="Arial"/>
          <w:sz w:val="24"/>
          <w:szCs w:val="24"/>
        </w:rPr>
        <w:lastRenderedPageBreak/>
        <w:t>In changing area, p</w:t>
      </w:r>
      <w:r w:rsidRPr="00626100">
        <w:rPr>
          <w:rFonts w:cs="Arial"/>
          <w:sz w:val="24"/>
          <w:szCs w:val="24"/>
        </w:rPr>
        <w:t xml:space="preserve">lastered masonry and metal stud plasterboard partition walls to be painted </w:t>
      </w:r>
      <w:r>
        <w:rPr>
          <w:rFonts w:cs="Arial"/>
          <w:sz w:val="24"/>
          <w:szCs w:val="24"/>
        </w:rPr>
        <w:t>as NBS clause M60/110</w:t>
      </w:r>
    </w:p>
    <w:p w14:paraId="482A2833" w14:textId="77777777" w:rsidR="00C103CA" w:rsidRPr="00626100" w:rsidRDefault="00C103CA" w:rsidP="00C103CA">
      <w:pPr>
        <w:tabs>
          <w:tab w:val="left" w:pos="1418"/>
        </w:tabs>
        <w:rPr>
          <w:rFonts w:cs="Arial"/>
          <w:sz w:val="24"/>
          <w:szCs w:val="24"/>
        </w:rPr>
      </w:pPr>
    </w:p>
    <w:p w14:paraId="550C9092" w14:textId="3C782F62" w:rsidR="00765A73" w:rsidRPr="00626100" w:rsidRDefault="00765A73" w:rsidP="00E70423">
      <w:pPr>
        <w:tabs>
          <w:tab w:val="left" w:pos="1418"/>
        </w:tabs>
        <w:ind w:left="567"/>
        <w:rPr>
          <w:rFonts w:cs="Arial"/>
          <w:sz w:val="24"/>
          <w:szCs w:val="24"/>
        </w:rPr>
      </w:pPr>
      <w:r w:rsidRPr="00626100">
        <w:rPr>
          <w:rFonts w:cs="Arial"/>
          <w:sz w:val="24"/>
          <w:szCs w:val="24"/>
        </w:rPr>
        <w:t>Shower Tray:</w:t>
      </w:r>
      <w:r w:rsidRPr="00626100">
        <w:rPr>
          <w:rFonts w:cs="Arial"/>
          <w:sz w:val="24"/>
          <w:szCs w:val="24"/>
        </w:rPr>
        <w:tab/>
      </w:r>
      <w:r w:rsidR="00E70423">
        <w:rPr>
          <w:rFonts w:cs="Arial"/>
          <w:sz w:val="24"/>
          <w:szCs w:val="24"/>
        </w:rPr>
        <w:tab/>
        <w:t>Wet room showers as NBS clause N13/377</w:t>
      </w:r>
      <w:r w:rsidRPr="00626100">
        <w:rPr>
          <w:rFonts w:cs="Arial"/>
          <w:sz w:val="24"/>
          <w:szCs w:val="24"/>
        </w:rPr>
        <w:t xml:space="preserve"> </w:t>
      </w:r>
    </w:p>
    <w:p w14:paraId="139694B7" w14:textId="17E5255C" w:rsidR="00765A73" w:rsidRPr="00626100" w:rsidRDefault="00765A73" w:rsidP="00765A73">
      <w:pPr>
        <w:ind w:left="567"/>
        <w:rPr>
          <w:rFonts w:cs="Arial"/>
          <w:sz w:val="24"/>
          <w:szCs w:val="24"/>
        </w:rPr>
      </w:pPr>
    </w:p>
    <w:p w14:paraId="1136F617" w14:textId="674DF5FF" w:rsidR="00D904A6" w:rsidRDefault="00765A73" w:rsidP="009351D8">
      <w:pPr>
        <w:ind w:left="2160" w:hanging="1593"/>
        <w:rPr>
          <w:rFonts w:cs="Arial"/>
          <w:sz w:val="24"/>
          <w:szCs w:val="24"/>
        </w:rPr>
      </w:pPr>
      <w:r w:rsidRPr="00626100">
        <w:rPr>
          <w:rFonts w:cs="Arial"/>
          <w:sz w:val="24"/>
          <w:szCs w:val="24"/>
        </w:rPr>
        <w:t>Shower:</w:t>
      </w:r>
      <w:r w:rsidRPr="00626100">
        <w:rPr>
          <w:rFonts w:cs="Arial"/>
          <w:sz w:val="24"/>
          <w:szCs w:val="24"/>
        </w:rPr>
        <w:tab/>
      </w:r>
      <w:r w:rsidR="00E70423">
        <w:rPr>
          <w:rFonts w:cs="Arial"/>
          <w:sz w:val="24"/>
          <w:szCs w:val="24"/>
        </w:rPr>
        <w:tab/>
        <w:t>Wet room showers as NBS clause N13/377</w:t>
      </w:r>
    </w:p>
    <w:p w14:paraId="048B96B8" w14:textId="77777777" w:rsidR="00D904A6" w:rsidRDefault="00D904A6" w:rsidP="00D904A6">
      <w:pPr>
        <w:ind w:left="2160" w:hanging="1593"/>
        <w:rPr>
          <w:rFonts w:cs="Arial"/>
          <w:sz w:val="24"/>
          <w:szCs w:val="24"/>
        </w:rPr>
      </w:pPr>
    </w:p>
    <w:p w14:paraId="7A21B375" w14:textId="77777777" w:rsidR="00D904A6" w:rsidRPr="00626100" w:rsidRDefault="00D904A6" w:rsidP="00D904A6">
      <w:pPr>
        <w:ind w:left="2880" w:hanging="2313"/>
        <w:rPr>
          <w:rFonts w:cs="Arial"/>
          <w:sz w:val="24"/>
          <w:szCs w:val="24"/>
        </w:rPr>
      </w:pPr>
      <w:r>
        <w:rPr>
          <w:rFonts w:cs="Arial"/>
          <w:sz w:val="24"/>
          <w:szCs w:val="24"/>
        </w:rPr>
        <w:t>Hooks:</w:t>
      </w:r>
      <w:r>
        <w:rPr>
          <w:rFonts w:cs="Arial"/>
          <w:sz w:val="24"/>
          <w:szCs w:val="24"/>
        </w:rPr>
        <w:tab/>
        <w:t>Clothes hooks as NBS clause N13/429</w:t>
      </w:r>
    </w:p>
    <w:p w14:paraId="08273310" w14:textId="77777777" w:rsidR="00D904A6" w:rsidRDefault="00D904A6" w:rsidP="00475DD2">
      <w:pPr>
        <w:ind w:left="2880" w:hanging="2313"/>
        <w:rPr>
          <w:rFonts w:cs="Arial"/>
          <w:sz w:val="24"/>
          <w:szCs w:val="24"/>
        </w:rPr>
      </w:pPr>
    </w:p>
    <w:p w14:paraId="254BDCD8" w14:textId="357C99DB" w:rsidR="00475DD2" w:rsidRPr="00626100" w:rsidRDefault="00475DD2" w:rsidP="00475DD2">
      <w:pPr>
        <w:ind w:left="2880" w:hanging="2313"/>
        <w:rPr>
          <w:rFonts w:cs="Arial"/>
          <w:b/>
          <w:sz w:val="24"/>
          <w:szCs w:val="24"/>
        </w:rPr>
      </w:pPr>
      <w:r w:rsidRPr="00626100">
        <w:rPr>
          <w:rFonts w:cs="Arial"/>
          <w:sz w:val="24"/>
          <w:szCs w:val="24"/>
        </w:rPr>
        <w:t>Lighting:</w:t>
      </w:r>
      <w:r w:rsidRPr="00626100">
        <w:rPr>
          <w:rFonts w:cs="Arial"/>
          <w:sz w:val="24"/>
          <w:szCs w:val="24"/>
        </w:rPr>
        <w:tab/>
      </w:r>
      <w:r>
        <w:rPr>
          <w:rFonts w:cs="Arial"/>
          <w:sz w:val="24"/>
          <w:szCs w:val="24"/>
        </w:rPr>
        <w:t xml:space="preserve">Lighting to be specified in conjunction with the current version of the </w:t>
      </w:r>
      <w:r w:rsidRPr="007124A9">
        <w:rPr>
          <w:rFonts w:cs="Arial"/>
          <w:i/>
          <w:iCs/>
        </w:rPr>
        <w:t>UCL Design Guidance for Mechanical, Electrical &amp; Public Health Services</w:t>
      </w:r>
      <w:r>
        <w:rPr>
          <w:rFonts w:cs="Arial"/>
        </w:rPr>
        <w:t>.</w:t>
      </w:r>
    </w:p>
    <w:p w14:paraId="5D42A669" w14:textId="09D3FC73" w:rsidR="000D1AF1" w:rsidRDefault="00765A73" w:rsidP="009351D8">
      <w:pPr>
        <w:ind w:left="567"/>
        <w:rPr>
          <w:rFonts w:cs="Arial"/>
          <w:sz w:val="24"/>
          <w:szCs w:val="24"/>
        </w:rPr>
      </w:pPr>
      <w:r w:rsidRPr="00626100">
        <w:rPr>
          <w:rFonts w:cs="Arial"/>
          <w:sz w:val="24"/>
          <w:szCs w:val="24"/>
        </w:rPr>
        <w:br/>
      </w:r>
    </w:p>
    <w:p w14:paraId="24886DB1" w14:textId="20E4F5B2" w:rsidR="009351D8" w:rsidRDefault="009351D8" w:rsidP="009351D8">
      <w:pPr>
        <w:ind w:left="567"/>
        <w:rPr>
          <w:rFonts w:cs="Arial"/>
          <w:sz w:val="24"/>
          <w:szCs w:val="24"/>
        </w:rPr>
      </w:pPr>
    </w:p>
    <w:p w14:paraId="0AB271B4" w14:textId="7AC0B72A" w:rsidR="009351D8" w:rsidRDefault="009351D8" w:rsidP="009351D8">
      <w:pPr>
        <w:ind w:left="567"/>
        <w:rPr>
          <w:rFonts w:cs="Arial"/>
          <w:sz w:val="24"/>
          <w:szCs w:val="24"/>
        </w:rPr>
      </w:pPr>
    </w:p>
    <w:p w14:paraId="4E3FCFFA" w14:textId="011A7E45" w:rsidR="009351D8" w:rsidRDefault="009351D8" w:rsidP="009351D8">
      <w:pPr>
        <w:ind w:left="567"/>
        <w:rPr>
          <w:rFonts w:cs="Arial"/>
          <w:sz w:val="24"/>
          <w:szCs w:val="24"/>
        </w:rPr>
      </w:pPr>
    </w:p>
    <w:p w14:paraId="706AC560" w14:textId="4B22E970" w:rsidR="009351D8" w:rsidRDefault="009351D8" w:rsidP="009351D8">
      <w:pPr>
        <w:ind w:left="567"/>
        <w:rPr>
          <w:rFonts w:cs="Arial"/>
          <w:sz w:val="24"/>
          <w:szCs w:val="24"/>
        </w:rPr>
      </w:pPr>
    </w:p>
    <w:p w14:paraId="156252EB" w14:textId="7813C40E" w:rsidR="009351D8" w:rsidRDefault="009351D8" w:rsidP="009351D8">
      <w:pPr>
        <w:ind w:left="567"/>
        <w:rPr>
          <w:rFonts w:cs="Arial"/>
          <w:sz w:val="24"/>
          <w:szCs w:val="24"/>
        </w:rPr>
      </w:pPr>
    </w:p>
    <w:p w14:paraId="29554041" w14:textId="468EB822" w:rsidR="009351D8" w:rsidRDefault="009351D8" w:rsidP="009351D8">
      <w:pPr>
        <w:ind w:left="567"/>
        <w:rPr>
          <w:rFonts w:cs="Arial"/>
          <w:sz w:val="24"/>
          <w:szCs w:val="24"/>
        </w:rPr>
      </w:pPr>
    </w:p>
    <w:p w14:paraId="6C3AC4DE" w14:textId="259F74A8" w:rsidR="009351D8" w:rsidRDefault="009351D8" w:rsidP="009351D8">
      <w:pPr>
        <w:ind w:left="567"/>
        <w:rPr>
          <w:rFonts w:cs="Arial"/>
          <w:sz w:val="24"/>
          <w:szCs w:val="24"/>
        </w:rPr>
      </w:pPr>
    </w:p>
    <w:p w14:paraId="714B1C2F" w14:textId="69851807" w:rsidR="009351D8" w:rsidRDefault="009351D8" w:rsidP="009351D8">
      <w:pPr>
        <w:ind w:left="567"/>
        <w:rPr>
          <w:rFonts w:cs="Arial"/>
          <w:sz w:val="24"/>
          <w:szCs w:val="24"/>
        </w:rPr>
      </w:pPr>
    </w:p>
    <w:p w14:paraId="31F7C68B" w14:textId="0988A1F5" w:rsidR="009351D8" w:rsidRDefault="009351D8" w:rsidP="009351D8">
      <w:pPr>
        <w:ind w:left="567"/>
        <w:rPr>
          <w:rFonts w:cs="Arial"/>
          <w:sz w:val="24"/>
          <w:szCs w:val="24"/>
        </w:rPr>
      </w:pPr>
    </w:p>
    <w:p w14:paraId="59B9F737" w14:textId="4E4DD032" w:rsidR="009351D8" w:rsidRDefault="009351D8" w:rsidP="009351D8">
      <w:pPr>
        <w:ind w:left="567"/>
        <w:rPr>
          <w:rFonts w:cs="Arial"/>
          <w:sz w:val="24"/>
          <w:szCs w:val="24"/>
        </w:rPr>
      </w:pPr>
    </w:p>
    <w:p w14:paraId="1A38F87D" w14:textId="16A1A396" w:rsidR="009351D8" w:rsidRDefault="009351D8" w:rsidP="009351D8">
      <w:pPr>
        <w:ind w:left="567"/>
        <w:rPr>
          <w:rFonts w:cs="Arial"/>
          <w:sz w:val="24"/>
          <w:szCs w:val="24"/>
        </w:rPr>
      </w:pPr>
    </w:p>
    <w:p w14:paraId="520D729B" w14:textId="68F2783A" w:rsidR="009351D8" w:rsidRDefault="009351D8" w:rsidP="009351D8">
      <w:pPr>
        <w:ind w:left="567"/>
        <w:rPr>
          <w:rFonts w:cs="Arial"/>
          <w:sz w:val="24"/>
          <w:szCs w:val="24"/>
        </w:rPr>
      </w:pPr>
    </w:p>
    <w:p w14:paraId="38FB33B2" w14:textId="17FAF95A" w:rsidR="009351D8" w:rsidRDefault="009351D8" w:rsidP="009351D8">
      <w:pPr>
        <w:ind w:left="567"/>
        <w:rPr>
          <w:rFonts w:cs="Arial"/>
          <w:sz w:val="24"/>
          <w:szCs w:val="24"/>
        </w:rPr>
      </w:pPr>
    </w:p>
    <w:p w14:paraId="123CA254" w14:textId="3B2C1F92" w:rsidR="009351D8" w:rsidRDefault="009351D8" w:rsidP="009351D8">
      <w:pPr>
        <w:ind w:left="567"/>
        <w:rPr>
          <w:rFonts w:cs="Arial"/>
          <w:sz w:val="24"/>
          <w:szCs w:val="24"/>
        </w:rPr>
      </w:pPr>
    </w:p>
    <w:p w14:paraId="26C40094" w14:textId="4856EDC1" w:rsidR="009351D8" w:rsidRDefault="009351D8" w:rsidP="009351D8">
      <w:pPr>
        <w:ind w:left="567"/>
        <w:rPr>
          <w:rFonts w:cs="Arial"/>
          <w:sz w:val="24"/>
          <w:szCs w:val="24"/>
        </w:rPr>
      </w:pPr>
    </w:p>
    <w:p w14:paraId="49EBE399" w14:textId="7987404B" w:rsidR="009351D8" w:rsidRDefault="009351D8" w:rsidP="009351D8">
      <w:pPr>
        <w:ind w:left="567"/>
        <w:rPr>
          <w:rFonts w:cs="Arial"/>
          <w:sz w:val="24"/>
          <w:szCs w:val="24"/>
        </w:rPr>
      </w:pPr>
    </w:p>
    <w:p w14:paraId="54BA63AC" w14:textId="0D8EA304" w:rsidR="009351D8" w:rsidRDefault="009351D8" w:rsidP="009351D8">
      <w:pPr>
        <w:ind w:left="567"/>
        <w:rPr>
          <w:rFonts w:cs="Arial"/>
          <w:sz w:val="24"/>
          <w:szCs w:val="24"/>
        </w:rPr>
      </w:pPr>
    </w:p>
    <w:p w14:paraId="341088A7" w14:textId="79572AFB" w:rsidR="009351D8" w:rsidRDefault="009351D8" w:rsidP="009351D8">
      <w:pPr>
        <w:ind w:left="567"/>
        <w:rPr>
          <w:rFonts w:cs="Arial"/>
          <w:sz w:val="24"/>
          <w:szCs w:val="24"/>
        </w:rPr>
      </w:pPr>
    </w:p>
    <w:p w14:paraId="2018E7DB" w14:textId="76837C05" w:rsidR="009351D8" w:rsidRDefault="009351D8" w:rsidP="009351D8">
      <w:pPr>
        <w:ind w:left="567"/>
        <w:rPr>
          <w:rFonts w:cs="Arial"/>
          <w:sz w:val="24"/>
          <w:szCs w:val="24"/>
        </w:rPr>
      </w:pPr>
    </w:p>
    <w:p w14:paraId="2D39C640" w14:textId="1C775799" w:rsidR="009351D8" w:rsidRDefault="009351D8" w:rsidP="009351D8">
      <w:pPr>
        <w:ind w:left="567"/>
        <w:rPr>
          <w:rFonts w:cs="Arial"/>
          <w:sz w:val="24"/>
          <w:szCs w:val="24"/>
        </w:rPr>
      </w:pPr>
    </w:p>
    <w:p w14:paraId="296853F6" w14:textId="2269D3DE" w:rsidR="009351D8" w:rsidRDefault="009351D8" w:rsidP="009351D8">
      <w:pPr>
        <w:ind w:left="567"/>
        <w:rPr>
          <w:rFonts w:cs="Arial"/>
          <w:sz w:val="24"/>
          <w:szCs w:val="24"/>
        </w:rPr>
      </w:pPr>
    </w:p>
    <w:p w14:paraId="50F1BAC6" w14:textId="64971093" w:rsidR="009351D8" w:rsidRDefault="009351D8" w:rsidP="009351D8">
      <w:pPr>
        <w:ind w:left="567"/>
        <w:rPr>
          <w:rFonts w:cs="Arial"/>
          <w:sz w:val="24"/>
          <w:szCs w:val="24"/>
        </w:rPr>
      </w:pPr>
    </w:p>
    <w:p w14:paraId="1263BEA8" w14:textId="1795F20C" w:rsidR="009351D8" w:rsidRDefault="009351D8" w:rsidP="009351D8">
      <w:pPr>
        <w:ind w:left="567"/>
        <w:rPr>
          <w:rFonts w:cs="Arial"/>
          <w:sz w:val="24"/>
          <w:szCs w:val="24"/>
        </w:rPr>
      </w:pPr>
    </w:p>
    <w:p w14:paraId="6E7386FB" w14:textId="610E361B" w:rsidR="009351D8" w:rsidRDefault="009351D8" w:rsidP="009351D8">
      <w:pPr>
        <w:ind w:left="567"/>
        <w:rPr>
          <w:rFonts w:cs="Arial"/>
          <w:sz w:val="24"/>
          <w:szCs w:val="24"/>
        </w:rPr>
      </w:pPr>
    </w:p>
    <w:p w14:paraId="793E8B70" w14:textId="6F783B86" w:rsidR="009351D8" w:rsidRDefault="009351D8" w:rsidP="009351D8">
      <w:pPr>
        <w:ind w:left="567"/>
        <w:rPr>
          <w:rFonts w:cs="Arial"/>
          <w:sz w:val="24"/>
          <w:szCs w:val="24"/>
        </w:rPr>
      </w:pPr>
    </w:p>
    <w:p w14:paraId="72907CFC" w14:textId="2C17D2BF" w:rsidR="009351D8" w:rsidRDefault="009351D8" w:rsidP="009351D8">
      <w:pPr>
        <w:ind w:left="567"/>
        <w:rPr>
          <w:rFonts w:cs="Arial"/>
          <w:sz w:val="24"/>
          <w:szCs w:val="24"/>
        </w:rPr>
      </w:pPr>
    </w:p>
    <w:p w14:paraId="28FCC553" w14:textId="042AD620" w:rsidR="009351D8" w:rsidRDefault="009351D8" w:rsidP="009351D8">
      <w:pPr>
        <w:ind w:left="567"/>
        <w:rPr>
          <w:rFonts w:cs="Arial"/>
          <w:sz w:val="24"/>
          <w:szCs w:val="24"/>
        </w:rPr>
      </w:pPr>
    </w:p>
    <w:p w14:paraId="7A653C59" w14:textId="18C9216A" w:rsidR="009351D8" w:rsidRDefault="009351D8" w:rsidP="009351D8">
      <w:pPr>
        <w:ind w:left="567"/>
        <w:rPr>
          <w:rFonts w:cs="Arial"/>
          <w:sz w:val="24"/>
          <w:szCs w:val="24"/>
        </w:rPr>
      </w:pPr>
    </w:p>
    <w:p w14:paraId="77139561" w14:textId="45569B15" w:rsidR="009351D8" w:rsidRDefault="009351D8" w:rsidP="009351D8">
      <w:pPr>
        <w:ind w:left="567"/>
        <w:rPr>
          <w:rFonts w:cs="Arial"/>
          <w:sz w:val="24"/>
          <w:szCs w:val="24"/>
        </w:rPr>
      </w:pPr>
    </w:p>
    <w:p w14:paraId="26883D63" w14:textId="77777777" w:rsidR="009351D8" w:rsidRPr="00626100" w:rsidRDefault="009351D8" w:rsidP="009351D8">
      <w:pPr>
        <w:ind w:left="567"/>
        <w:rPr>
          <w:rFonts w:cs="Arial"/>
          <w:b/>
          <w:sz w:val="24"/>
          <w:szCs w:val="24"/>
        </w:rPr>
      </w:pPr>
    </w:p>
    <w:p w14:paraId="5E01CFAA" w14:textId="77777777" w:rsidR="00D55194" w:rsidRDefault="00D55194" w:rsidP="00D55194">
      <w:pPr>
        <w:ind w:firstLine="567"/>
        <w:rPr>
          <w:rFonts w:cs="Arial"/>
          <w:b/>
          <w:sz w:val="24"/>
          <w:szCs w:val="24"/>
        </w:rPr>
      </w:pPr>
    </w:p>
    <w:p w14:paraId="4FB46850" w14:textId="236DA54A" w:rsidR="00A33A34" w:rsidRPr="00AB4CD5" w:rsidRDefault="00710C2F" w:rsidP="00AB4CD5">
      <w:pPr>
        <w:ind w:firstLine="567"/>
        <w:rPr>
          <w:rFonts w:cs="Arial"/>
          <w:sz w:val="24"/>
          <w:szCs w:val="24"/>
        </w:rPr>
      </w:pPr>
      <w:r w:rsidRPr="00626100">
        <w:rPr>
          <w:rFonts w:cs="Arial"/>
          <w:b/>
          <w:sz w:val="24"/>
          <w:szCs w:val="24"/>
        </w:rPr>
        <w:lastRenderedPageBreak/>
        <w:t>5.1.9</w:t>
      </w:r>
      <w:r w:rsidRPr="00626100">
        <w:rPr>
          <w:rFonts w:cs="Arial"/>
          <w:b/>
          <w:sz w:val="24"/>
          <w:szCs w:val="24"/>
        </w:rPr>
        <w:tab/>
      </w:r>
      <w:r w:rsidR="00765A73" w:rsidRPr="00AB4CD5">
        <w:rPr>
          <w:rFonts w:cs="Arial"/>
          <w:b/>
          <w:sz w:val="24"/>
          <w:szCs w:val="24"/>
        </w:rPr>
        <w:t xml:space="preserve">Shower </w:t>
      </w:r>
      <w:r w:rsidR="00B92C5A" w:rsidRPr="00AB4CD5">
        <w:rPr>
          <w:rFonts w:cs="Arial"/>
          <w:b/>
          <w:sz w:val="24"/>
          <w:szCs w:val="24"/>
        </w:rPr>
        <w:t>– Option 2</w:t>
      </w:r>
      <w:r w:rsidR="00DF406F">
        <w:rPr>
          <w:rFonts w:cs="Arial"/>
          <w:b/>
          <w:sz w:val="24"/>
          <w:szCs w:val="24"/>
        </w:rPr>
        <w:t xml:space="preserve"> - Non-Accessible (due to drainage)</w:t>
      </w:r>
      <w:r w:rsidR="00765A73" w:rsidRPr="00AB4CD5">
        <w:rPr>
          <w:rFonts w:cs="Arial"/>
          <w:b/>
          <w:sz w:val="24"/>
          <w:szCs w:val="24"/>
        </w:rPr>
        <w:br/>
      </w:r>
      <w:r w:rsidR="0044054E" w:rsidRPr="00AB4CD5">
        <w:rPr>
          <w:rFonts w:cs="Arial"/>
          <w:b/>
          <w:sz w:val="24"/>
          <w:szCs w:val="24"/>
        </w:rPr>
        <w:t xml:space="preserve"> </w:t>
      </w:r>
    </w:p>
    <w:p w14:paraId="24B15E7C" w14:textId="1AE0BD11" w:rsidR="005C389C" w:rsidRPr="00626100" w:rsidRDefault="00FF6D1B" w:rsidP="00BF1538">
      <w:pPr>
        <w:tabs>
          <w:tab w:val="left" w:pos="1418"/>
        </w:tabs>
        <w:ind w:left="567"/>
        <w:rPr>
          <w:rFonts w:cs="Arial"/>
          <w:b/>
          <w:sz w:val="24"/>
          <w:szCs w:val="24"/>
        </w:rPr>
      </w:pPr>
      <w:r w:rsidRPr="007C76D3">
        <w:rPr>
          <w:rFonts w:cs="Arial"/>
          <w:b/>
          <w:noProof/>
          <w:sz w:val="24"/>
          <w:szCs w:val="24"/>
        </w:rPr>
        <w:drawing>
          <wp:inline distT="0" distB="0" distL="0" distR="0" wp14:anchorId="3AC20101" wp14:editId="3CDC719E">
            <wp:extent cx="5782945" cy="3252682"/>
            <wp:effectExtent l="0" t="0" r="0" b="0"/>
            <wp:docPr id="79" name="Picture 79" descr="A view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view of a roo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95144" cy="3259543"/>
                    </a:xfrm>
                    <a:prstGeom prst="rect">
                      <a:avLst/>
                    </a:prstGeom>
                  </pic:spPr>
                </pic:pic>
              </a:graphicData>
            </a:graphic>
          </wp:inline>
        </w:drawing>
      </w:r>
    </w:p>
    <w:p w14:paraId="7F0A6E83" w14:textId="3C08ADEC" w:rsidR="005C389C" w:rsidRPr="00626100" w:rsidRDefault="00FF6D1B" w:rsidP="00BF1538">
      <w:pPr>
        <w:tabs>
          <w:tab w:val="left" w:pos="1418"/>
        </w:tabs>
        <w:ind w:left="567"/>
        <w:rPr>
          <w:rFonts w:cs="Arial"/>
          <w:b/>
          <w:sz w:val="24"/>
          <w:szCs w:val="24"/>
        </w:rPr>
      </w:pPr>
      <w:r w:rsidRPr="00AB4CD5">
        <w:rPr>
          <w:rFonts w:cs="Arial"/>
          <w:noProof/>
          <w:sz w:val="24"/>
          <w:szCs w:val="24"/>
        </w:rPr>
        <w:drawing>
          <wp:anchor distT="0" distB="0" distL="114300" distR="114300" simplePos="0" relativeHeight="251705344" behindDoc="0" locked="0" layoutInCell="1" allowOverlap="1" wp14:anchorId="10D382C0" wp14:editId="4CD608B0">
            <wp:simplePos x="0" y="0"/>
            <wp:positionH relativeFrom="margin">
              <wp:posOffset>345622</wp:posOffset>
            </wp:positionH>
            <wp:positionV relativeFrom="margin">
              <wp:posOffset>3817892</wp:posOffset>
            </wp:positionV>
            <wp:extent cx="5794375" cy="4457065"/>
            <wp:effectExtent l="0" t="0" r="0" b="63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844_Shower_Option2_Plan.jpg"/>
                    <pic:cNvPicPr/>
                  </pic:nvPicPr>
                  <pic:blipFill rotWithShape="1">
                    <a:blip r:embed="rId35" cstate="print">
                      <a:extLst>
                        <a:ext uri="{28A0092B-C50C-407E-A947-70E740481C1C}">
                          <a14:useLocalDpi xmlns:a14="http://schemas.microsoft.com/office/drawing/2010/main" val="0"/>
                        </a:ext>
                      </a:extLst>
                    </a:blip>
                    <a:srcRect l="12350" t="3217" b="8978"/>
                    <a:stretch/>
                  </pic:blipFill>
                  <pic:spPr bwMode="auto">
                    <a:xfrm>
                      <a:off x="0" y="0"/>
                      <a:ext cx="5794375" cy="4457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574680" w14:textId="76B293D1" w:rsidR="00FF6D1B" w:rsidRPr="00AB4CD5" w:rsidRDefault="00FF6D1B" w:rsidP="00AB4CD5">
      <w:pPr>
        <w:tabs>
          <w:tab w:val="left" w:pos="1418"/>
        </w:tabs>
        <w:rPr>
          <w:rFonts w:cs="Arial"/>
          <w:b/>
          <w:sz w:val="24"/>
          <w:szCs w:val="24"/>
        </w:rPr>
      </w:pPr>
      <w:r w:rsidRPr="00AB4CD5">
        <w:rPr>
          <w:rFonts w:cs="Arial"/>
          <w:noProof/>
          <w:sz w:val="24"/>
          <w:szCs w:val="24"/>
        </w:rPr>
        <w:lastRenderedPageBreak/>
        <w:drawing>
          <wp:anchor distT="0" distB="0" distL="114300" distR="114300" simplePos="0" relativeHeight="251706368" behindDoc="0" locked="0" layoutInCell="1" allowOverlap="1" wp14:anchorId="60F98790" wp14:editId="4A36F8EE">
            <wp:simplePos x="0" y="0"/>
            <wp:positionH relativeFrom="margin">
              <wp:posOffset>325120</wp:posOffset>
            </wp:positionH>
            <wp:positionV relativeFrom="margin">
              <wp:posOffset>-84092</wp:posOffset>
            </wp:positionV>
            <wp:extent cx="6185535" cy="3689985"/>
            <wp:effectExtent l="0" t="0" r="0" b="571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44_Shower_Option2_Elevation.jpg"/>
                    <pic:cNvPicPr/>
                  </pic:nvPicPr>
                  <pic:blipFill rotWithShape="1">
                    <a:blip r:embed="rId36" cstate="print">
                      <a:extLst>
                        <a:ext uri="{28A0092B-C50C-407E-A947-70E740481C1C}">
                          <a14:useLocalDpi xmlns:a14="http://schemas.microsoft.com/office/drawing/2010/main" val="0"/>
                        </a:ext>
                      </a:extLst>
                    </a:blip>
                    <a:srcRect l="4536" t="5815" b="6581"/>
                    <a:stretch/>
                  </pic:blipFill>
                  <pic:spPr bwMode="auto">
                    <a:xfrm>
                      <a:off x="0" y="0"/>
                      <a:ext cx="6185535" cy="3689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CE23DF" w14:textId="77777777" w:rsidR="00FF74C9" w:rsidRDefault="00A33A34" w:rsidP="00FF74C9">
      <w:pPr>
        <w:tabs>
          <w:tab w:val="left" w:pos="1418"/>
        </w:tabs>
        <w:ind w:left="567"/>
        <w:rPr>
          <w:rFonts w:cs="Arial"/>
          <w:sz w:val="24"/>
          <w:szCs w:val="24"/>
        </w:rPr>
      </w:pPr>
      <w:r w:rsidRPr="00626100">
        <w:rPr>
          <w:rFonts w:cs="Arial"/>
          <w:b/>
          <w:sz w:val="24"/>
          <w:szCs w:val="24"/>
        </w:rPr>
        <w:t>Specification</w:t>
      </w:r>
      <w:r w:rsidRPr="00626100">
        <w:rPr>
          <w:rFonts w:cs="Arial"/>
          <w:b/>
          <w:sz w:val="24"/>
          <w:szCs w:val="24"/>
        </w:rPr>
        <w:br/>
      </w:r>
      <w:r w:rsidRPr="00626100">
        <w:rPr>
          <w:rFonts w:cs="Arial"/>
          <w:b/>
          <w:sz w:val="24"/>
          <w:szCs w:val="24"/>
        </w:rPr>
        <w:br/>
      </w:r>
      <w:r w:rsidR="00FF74C9" w:rsidRPr="00626100">
        <w:rPr>
          <w:rFonts w:cs="Arial"/>
          <w:sz w:val="24"/>
          <w:szCs w:val="24"/>
        </w:rPr>
        <w:t>Floor Finish</w:t>
      </w:r>
      <w:r w:rsidR="00FF74C9">
        <w:rPr>
          <w:rFonts w:cs="Arial"/>
          <w:sz w:val="24"/>
          <w:szCs w:val="24"/>
        </w:rPr>
        <w:t>:</w:t>
      </w:r>
      <w:r w:rsidR="00FF74C9">
        <w:rPr>
          <w:rFonts w:cs="Arial"/>
          <w:sz w:val="24"/>
          <w:szCs w:val="24"/>
        </w:rPr>
        <w:tab/>
      </w:r>
      <w:r w:rsidR="00FF74C9">
        <w:rPr>
          <w:rFonts w:cs="Arial"/>
          <w:sz w:val="24"/>
          <w:szCs w:val="24"/>
        </w:rPr>
        <w:tab/>
        <w:t>Rubber sheeting to shower areas as NBS clause M50/151</w:t>
      </w:r>
    </w:p>
    <w:p w14:paraId="1743164E" w14:textId="77777777" w:rsidR="00FF74C9" w:rsidRPr="00626100" w:rsidRDefault="00FF74C9" w:rsidP="00FF74C9">
      <w:pPr>
        <w:tabs>
          <w:tab w:val="left" w:pos="1418"/>
        </w:tabs>
        <w:ind w:left="567"/>
        <w:rPr>
          <w:rFonts w:cs="Arial"/>
          <w:sz w:val="24"/>
          <w:szCs w:val="24"/>
        </w:rPr>
      </w:pPr>
      <w:r>
        <w:rPr>
          <w:rFonts w:cs="Arial"/>
          <w:sz w:val="24"/>
          <w:szCs w:val="24"/>
        </w:rPr>
        <w:t>(SS)</w:t>
      </w:r>
      <w:r>
        <w:rPr>
          <w:rFonts w:cs="Arial"/>
          <w:b/>
          <w:sz w:val="24"/>
          <w:szCs w:val="24"/>
        </w:rPr>
        <w:tab/>
      </w:r>
      <w:r>
        <w:rPr>
          <w:rFonts w:cs="Arial"/>
          <w:b/>
          <w:sz w:val="24"/>
          <w:szCs w:val="24"/>
        </w:rPr>
        <w:tab/>
      </w:r>
      <w:r>
        <w:rPr>
          <w:rFonts w:cs="Arial"/>
          <w:b/>
          <w:sz w:val="24"/>
          <w:szCs w:val="24"/>
        </w:rPr>
        <w:tab/>
      </w:r>
      <w:r>
        <w:rPr>
          <w:rFonts w:cs="Arial"/>
          <w:b/>
          <w:sz w:val="24"/>
          <w:szCs w:val="24"/>
        </w:rPr>
        <w:tab/>
      </w:r>
    </w:p>
    <w:p w14:paraId="03BB5E38" w14:textId="77777777" w:rsidR="00FF74C9" w:rsidRPr="00626100" w:rsidRDefault="00FF74C9" w:rsidP="00FF74C9">
      <w:pPr>
        <w:rPr>
          <w:rFonts w:cs="Arial"/>
          <w:sz w:val="24"/>
          <w:szCs w:val="24"/>
        </w:rPr>
      </w:pPr>
    </w:p>
    <w:p w14:paraId="461A4071" w14:textId="77777777" w:rsidR="00FF74C9" w:rsidRDefault="00FF74C9" w:rsidP="00FF74C9">
      <w:pPr>
        <w:ind w:left="2160" w:hanging="1593"/>
        <w:rPr>
          <w:rFonts w:cs="Arial"/>
          <w:sz w:val="24"/>
          <w:szCs w:val="24"/>
        </w:rPr>
      </w:pPr>
      <w:r w:rsidRPr="00626100">
        <w:rPr>
          <w:rFonts w:cs="Arial"/>
          <w:sz w:val="24"/>
          <w:szCs w:val="24"/>
        </w:rPr>
        <w:t>Floor Finish</w:t>
      </w:r>
      <w:r>
        <w:rPr>
          <w:rFonts w:cs="Arial"/>
          <w:sz w:val="24"/>
          <w:szCs w:val="24"/>
        </w:rPr>
        <w:t>:</w:t>
      </w:r>
      <w:r w:rsidRPr="00626100">
        <w:rPr>
          <w:rFonts w:cs="Arial"/>
          <w:sz w:val="24"/>
          <w:szCs w:val="24"/>
        </w:rPr>
        <w:t xml:space="preserve"> </w:t>
      </w:r>
      <w:r>
        <w:rPr>
          <w:rFonts w:cs="Arial"/>
          <w:sz w:val="24"/>
          <w:szCs w:val="24"/>
        </w:rPr>
        <w:tab/>
      </w:r>
      <w:r>
        <w:rPr>
          <w:rFonts w:cs="Arial"/>
          <w:sz w:val="24"/>
          <w:szCs w:val="24"/>
        </w:rPr>
        <w:tab/>
        <w:t>Tiling as NBS clause M40/110</w:t>
      </w:r>
    </w:p>
    <w:p w14:paraId="78270E6E" w14:textId="189DDF07" w:rsidR="00FF74C9" w:rsidRDefault="00FF74C9" w:rsidP="00FF74C9">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7B81BBBF" w14:textId="3B0C9509" w:rsidR="00C103CA" w:rsidRDefault="00C103CA" w:rsidP="00FF74C9">
      <w:pPr>
        <w:ind w:left="2880" w:hanging="2313"/>
        <w:rPr>
          <w:rFonts w:cs="Arial"/>
          <w:sz w:val="24"/>
          <w:szCs w:val="24"/>
        </w:rPr>
      </w:pPr>
    </w:p>
    <w:p w14:paraId="62D9E2A8" w14:textId="77777777" w:rsidR="009351D8" w:rsidRDefault="009351D8" w:rsidP="009351D8">
      <w:pPr>
        <w:ind w:left="2160" w:hanging="1593"/>
        <w:rPr>
          <w:rFonts w:cs="Arial"/>
          <w:sz w:val="24"/>
          <w:szCs w:val="24"/>
        </w:rPr>
      </w:pPr>
      <w:r w:rsidRPr="00626100">
        <w:rPr>
          <w:rFonts w:cs="Arial"/>
          <w:sz w:val="24"/>
          <w:szCs w:val="24"/>
        </w:rPr>
        <w:t>Wall</w:t>
      </w:r>
      <w:r>
        <w:rPr>
          <w:rFonts w:cs="Arial"/>
          <w:sz w:val="24"/>
          <w:szCs w:val="24"/>
        </w:rPr>
        <w:t xml:space="preserve"> Finish:</w:t>
      </w:r>
      <w:r>
        <w:rPr>
          <w:rFonts w:cs="Arial"/>
          <w:sz w:val="24"/>
          <w:szCs w:val="24"/>
        </w:rPr>
        <w:tab/>
      </w:r>
      <w:r>
        <w:rPr>
          <w:rFonts w:cs="Arial"/>
          <w:sz w:val="24"/>
          <w:szCs w:val="24"/>
        </w:rPr>
        <w:tab/>
        <w:t>Coved rubber skirting as NBS clause M50/151 &amp; M50/770</w:t>
      </w:r>
    </w:p>
    <w:p w14:paraId="5BD93C25" w14:textId="77777777" w:rsidR="009351D8" w:rsidRDefault="009351D8" w:rsidP="009351D8">
      <w:pPr>
        <w:ind w:left="2160" w:hanging="1593"/>
        <w:rPr>
          <w:rFonts w:cs="Arial"/>
          <w:sz w:val="24"/>
          <w:szCs w:val="24"/>
        </w:rPr>
      </w:pPr>
      <w:r>
        <w:rPr>
          <w:rFonts w:cs="Arial"/>
          <w:sz w:val="24"/>
          <w:szCs w:val="24"/>
        </w:rPr>
        <w:t>(SS)</w:t>
      </w:r>
      <w:r w:rsidRPr="00626100">
        <w:rPr>
          <w:rFonts w:cs="Arial"/>
          <w:sz w:val="24"/>
          <w:szCs w:val="24"/>
        </w:rPr>
        <w:tab/>
      </w:r>
      <w:r>
        <w:rPr>
          <w:rFonts w:cs="Arial"/>
          <w:sz w:val="24"/>
          <w:szCs w:val="24"/>
        </w:rPr>
        <w:tab/>
      </w:r>
    </w:p>
    <w:p w14:paraId="27F06CA3" w14:textId="77777777" w:rsidR="00E76405" w:rsidRPr="00E76405" w:rsidRDefault="00E76405" w:rsidP="00E76405">
      <w:pPr>
        <w:ind w:left="2160" w:firstLine="720"/>
        <w:rPr>
          <w:rFonts w:cs="Arial"/>
          <w:color w:val="000000" w:themeColor="text1"/>
          <w:sz w:val="24"/>
          <w:szCs w:val="24"/>
        </w:rPr>
      </w:pPr>
      <w:r w:rsidRPr="00E76405">
        <w:rPr>
          <w:rFonts w:cs="Arial"/>
          <w:color w:val="000000" w:themeColor="text1"/>
          <w:sz w:val="24"/>
          <w:szCs w:val="24"/>
        </w:rPr>
        <w:t>PVC wall cladding as NBS clause M50/155</w:t>
      </w:r>
    </w:p>
    <w:p w14:paraId="6E138F2A" w14:textId="77777777" w:rsidR="009351D8" w:rsidRDefault="009351D8" w:rsidP="009351D8">
      <w:pPr>
        <w:ind w:left="2160" w:firstLine="720"/>
        <w:rPr>
          <w:rFonts w:cs="Arial"/>
          <w:color w:val="FF0000"/>
          <w:sz w:val="24"/>
          <w:szCs w:val="24"/>
        </w:rPr>
      </w:pPr>
    </w:p>
    <w:p w14:paraId="7F6821C2" w14:textId="77777777" w:rsidR="009351D8" w:rsidRPr="00626100" w:rsidRDefault="009351D8" w:rsidP="009351D8">
      <w:pPr>
        <w:ind w:left="2880"/>
        <w:rPr>
          <w:rFonts w:cs="Arial"/>
          <w:sz w:val="24"/>
          <w:szCs w:val="24"/>
        </w:rPr>
      </w:pPr>
      <w:r>
        <w:rPr>
          <w:rFonts w:cs="Arial"/>
          <w:sz w:val="24"/>
          <w:szCs w:val="24"/>
        </w:rPr>
        <w:t>In changing area, p</w:t>
      </w:r>
      <w:r w:rsidRPr="00626100">
        <w:rPr>
          <w:rFonts w:cs="Arial"/>
          <w:sz w:val="24"/>
          <w:szCs w:val="24"/>
        </w:rPr>
        <w:t xml:space="preserve">lastered masonry and metal stud plasterboard partition walls to be painted </w:t>
      </w:r>
      <w:r>
        <w:rPr>
          <w:rFonts w:cs="Arial"/>
          <w:sz w:val="24"/>
          <w:szCs w:val="24"/>
        </w:rPr>
        <w:t>as NBS clause M60/110</w:t>
      </w:r>
    </w:p>
    <w:p w14:paraId="58E41812" w14:textId="77777777" w:rsidR="009351D8" w:rsidRDefault="009351D8" w:rsidP="009351D8">
      <w:pPr>
        <w:ind w:left="2880" w:hanging="2313"/>
        <w:rPr>
          <w:rFonts w:cs="Arial"/>
          <w:sz w:val="24"/>
          <w:szCs w:val="24"/>
        </w:rPr>
      </w:pPr>
    </w:p>
    <w:p w14:paraId="417C4979" w14:textId="77777777" w:rsidR="009351D8" w:rsidRDefault="009351D8" w:rsidP="009351D8">
      <w:pPr>
        <w:ind w:left="2160" w:hanging="1593"/>
        <w:rPr>
          <w:rFonts w:cs="Arial"/>
          <w:sz w:val="24"/>
          <w:szCs w:val="24"/>
        </w:rPr>
      </w:pPr>
      <w:r w:rsidRPr="00626100">
        <w:rPr>
          <w:rFonts w:cs="Arial"/>
          <w:sz w:val="24"/>
          <w:szCs w:val="24"/>
        </w:rPr>
        <w:t>Wall</w:t>
      </w:r>
      <w:r>
        <w:rPr>
          <w:rFonts w:cs="Arial"/>
          <w:sz w:val="24"/>
          <w:szCs w:val="24"/>
        </w:rPr>
        <w:t xml:space="preserve"> Finish:</w:t>
      </w:r>
      <w:r>
        <w:rPr>
          <w:rFonts w:cs="Arial"/>
          <w:sz w:val="24"/>
          <w:szCs w:val="24"/>
        </w:rPr>
        <w:tab/>
      </w:r>
      <w:r>
        <w:rPr>
          <w:rFonts w:cs="Arial"/>
          <w:sz w:val="24"/>
          <w:szCs w:val="24"/>
        </w:rPr>
        <w:tab/>
        <w:t>S</w:t>
      </w:r>
      <w:r w:rsidRPr="00626100">
        <w:rPr>
          <w:rFonts w:cs="Arial"/>
          <w:sz w:val="24"/>
          <w:szCs w:val="24"/>
        </w:rPr>
        <w:t xml:space="preserve">kirting tiles </w:t>
      </w:r>
      <w:r>
        <w:rPr>
          <w:rFonts w:cs="Arial"/>
          <w:sz w:val="24"/>
          <w:szCs w:val="24"/>
        </w:rPr>
        <w:t>as NBS clause M40/110</w:t>
      </w:r>
    </w:p>
    <w:p w14:paraId="581B861D" w14:textId="77777777" w:rsidR="009351D8" w:rsidRDefault="009351D8" w:rsidP="009351D8">
      <w:pPr>
        <w:ind w:left="2160" w:hanging="1593"/>
        <w:rPr>
          <w:rFonts w:cs="Arial"/>
          <w:sz w:val="24"/>
          <w:szCs w:val="24"/>
        </w:rPr>
      </w:pPr>
      <w:r>
        <w:rPr>
          <w:rFonts w:cs="Arial"/>
          <w:sz w:val="24"/>
          <w:szCs w:val="24"/>
        </w:rPr>
        <w:t>(HD + ES)</w:t>
      </w:r>
      <w:r w:rsidRPr="00626100">
        <w:rPr>
          <w:rFonts w:cs="Arial"/>
          <w:sz w:val="24"/>
          <w:szCs w:val="24"/>
        </w:rPr>
        <w:tab/>
      </w:r>
      <w:r>
        <w:rPr>
          <w:rFonts w:cs="Arial"/>
          <w:sz w:val="24"/>
          <w:szCs w:val="24"/>
        </w:rPr>
        <w:tab/>
      </w:r>
    </w:p>
    <w:p w14:paraId="4D84617C" w14:textId="77777777" w:rsidR="00E76405" w:rsidRPr="00E76405" w:rsidRDefault="00E76405" w:rsidP="00E76405">
      <w:pPr>
        <w:ind w:left="2160" w:firstLine="720"/>
        <w:rPr>
          <w:rFonts w:cs="Arial"/>
          <w:color w:val="000000" w:themeColor="text1"/>
          <w:sz w:val="24"/>
          <w:szCs w:val="24"/>
        </w:rPr>
      </w:pPr>
      <w:r w:rsidRPr="00E76405">
        <w:rPr>
          <w:rFonts w:cs="Arial"/>
          <w:color w:val="000000" w:themeColor="text1"/>
          <w:sz w:val="24"/>
          <w:szCs w:val="24"/>
        </w:rPr>
        <w:t>PVC wall cladding as NBS clause M50/155</w:t>
      </w:r>
    </w:p>
    <w:p w14:paraId="7B3EA748" w14:textId="77777777" w:rsidR="009351D8" w:rsidRDefault="009351D8" w:rsidP="009351D8">
      <w:pPr>
        <w:ind w:left="2160" w:firstLine="720"/>
        <w:rPr>
          <w:rFonts w:cs="Arial"/>
          <w:color w:val="FF0000"/>
          <w:sz w:val="24"/>
          <w:szCs w:val="24"/>
        </w:rPr>
      </w:pPr>
    </w:p>
    <w:p w14:paraId="2DA45DFB" w14:textId="0C6F7018" w:rsidR="009351D8" w:rsidRDefault="009351D8" w:rsidP="009351D8">
      <w:pPr>
        <w:ind w:left="2880"/>
        <w:rPr>
          <w:rFonts w:cs="Arial"/>
          <w:sz w:val="24"/>
          <w:szCs w:val="24"/>
        </w:rPr>
      </w:pPr>
      <w:r>
        <w:rPr>
          <w:rFonts w:cs="Arial"/>
          <w:sz w:val="24"/>
          <w:szCs w:val="24"/>
        </w:rPr>
        <w:t>In changing area, p</w:t>
      </w:r>
      <w:r w:rsidRPr="00626100">
        <w:rPr>
          <w:rFonts w:cs="Arial"/>
          <w:sz w:val="24"/>
          <w:szCs w:val="24"/>
        </w:rPr>
        <w:t xml:space="preserve">lastered masonry and metal stud plasterboard partition walls to be painted </w:t>
      </w:r>
      <w:r>
        <w:rPr>
          <w:rFonts w:cs="Arial"/>
          <w:sz w:val="24"/>
          <w:szCs w:val="24"/>
        </w:rPr>
        <w:t>as NBS clause M60/110</w:t>
      </w:r>
    </w:p>
    <w:p w14:paraId="2A2C1107" w14:textId="0688A579" w:rsidR="009351D8" w:rsidRDefault="009351D8" w:rsidP="009351D8">
      <w:pPr>
        <w:ind w:left="2880"/>
        <w:rPr>
          <w:rFonts w:cs="Arial"/>
          <w:sz w:val="24"/>
          <w:szCs w:val="24"/>
        </w:rPr>
      </w:pPr>
    </w:p>
    <w:p w14:paraId="4340B7F9" w14:textId="77777777" w:rsidR="00D55194" w:rsidRPr="00626100" w:rsidRDefault="00D55194" w:rsidP="009351D8">
      <w:pPr>
        <w:ind w:left="2880"/>
        <w:rPr>
          <w:rFonts w:cs="Arial"/>
          <w:sz w:val="24"/>
          <w:szCs w:val="24"/>
        </w:rPr>
      </w:pPr>
    </w:p>
    <w:p w14:paraId="47CA2C67" w14:textId="0F50E828" w:rsidR="00A33A34" w:rsidRPr="00626100" w:rsidRDefault="00A33A34" w:rsidP="00A33A34">
      <w:pPr>
        <w:tabs>
          <w:tab w:val="left" w:pos="1418"/>
        </w:tabs>
        <w:ind w:left="567"/>
        <w:rPr>
          <w:rFonts w:cs="Arial"/>
          <w:sz w:val="24"/>
          <w:szCs w:val="24"/>
        </w:rPr>
      </w:pPr>
      <w:r w:rsidRPr="00626100">
        <w:rPr>
          <w:rFonts w:cs="Arial"/>
          <w:sz w:val="24"/>
          <w:szCs w:val="24"/>
        </w:rPr>
        <w:lastRenderedPageBreak/>
        <w:t>Shower Tray:</w:t>
      </w:r>
      <w:r w:rsidRPr="00626100">
        <w:rPr>
          <w:rFonts w:cs="Arial"/>
          <w:sz w:val="24"/>
          <w:szCs w:val="24"/>
        </w:rPr>
        <w:tab/>
      </w:r>
      <w:r w:rsidR="00FF74C9">
        <w:rPr>
          <w:rFonts w:cs="Arial"/>
          <w:sz w:val="24"/>
          <w:szCs w:val="24"/>
        </w:rPr>
        <w:tab/>
      </w:r>
      <w:r w:rsidR="00A335F6" w:rsidRPr="00A335F6">
        <w:rPr>
          <w:rFonts w:cs="Arial"/>
          <w:sz w:val="24"/>
          <w:szCs w:val="24"/>
        </w:rPr>
        <w:t xml:space="preserve">Low profile shower tray </w:t>
      </w:r>
      <w:r w:rsidR="00A335F6">
        <w:rPr>
          <w:rFonts w:cs="Arial"/>
          <w:sz w:val="24"/>
          <w:szCs w:val="24"/>
        </w:rPr>
        <w:t xml:space="preserve">as NBS clause </w:t>
      </w:r>
      <w:r w:rsidR="00A335F6" w:rsidRPr="00A335F6">
        <w:rPr>
          <w:rFonts w:cs="Arial"/>
          <w:sz w:val="24"/>
          <w:szCs w:val="24"/>
        </w:rPr>
        <w:t>N13/378</w:t>
      </w:r>
    </w:p>
    <w:p w14:paraId="32165358" w14:textId="77777777" w:rsidR="00A33A34" w:rsidRPr="00626100" w:rsidRDefault="00A33A34" w:rsidP="00A33A34">
      <w:pPr>
        <w:ind w:left="567"/>
        <w:rPr>
          <w:rFonts w:cs="Arial"/>
          <w:sz w:val="24"/>
          <w:szCs w:val="24"/>
        </w:rPr>
      </w:pPr>
    </w:p>
    <w:p w14:paraId="1ECC88BB" w14:textId="3440E322" w:rsidR="00A33A34" w:rsidRDefault="00A33A34" w:rsidP="00A335F6">
      <w:pPr>
        <w:ind w:left="2160" w:hanging="1593"/>
        <w:rPr>
          <w:rFonts w:cs="Arial"/>
          <w:sz w:val="24"/>
          <w:szCs w:val="24"/>
        </w:rPr>
      </w:pPr>
      <w:r w:rsidRPr="00626100">
        <w:rPr>
          <w:rFonts w:cs="Arial"/>
          <w:sz w:val="24"/>
          <w:szCs w:val="24"/>
        </w:rPr>
        <w:t>Shower:</w:t>
      </w:r>
      <w:r w:rsidRPr="00626100">
        <w:rPr>
          <w:rFonts w:cs="Arial"/>
          <w:sz w:val="24"/>
          <w:szCs w:val="24"/>
        </w:rPr>
        <w:tab/>
      </w:r>
      <w:r w:rsidR="00FF74C9">
        <w:rPr>
          <w:rFonts w:cs="Arial"/>
          <w:sz w:val="24"/>
          <w:szCs w:val="24"/>
        </w:rPr>
        <w:tab/>
      </w:r>
      <w:r w:rsidR="00A335F6">
        <w:rPr>
          <w:rFonts w:cs="Arial"/>
          <w:sz w:val="24"/>
          <w:szCs w:val="24"/>
        </w:rPr>
        <w:t xml:space="preserve">as NBS clause </w:t>
      </w:r>
      <w:r w:rsidR="00A335F6" w:rsidRPr="00A335F6">
        <w:rPr>
          <w:rFonts w:cs="Arial"/>
          <w:sz w:val="24"/>
          <w:szCs w:val="24"/>
        </w:rPr>
        <w:t>N13/378</w:t>
      </w:r>
    </w:p>
    <w:p w14:paraId="38566572" w14:textId="77777777" w:rsidR="00A335F6" w:rsidRPr="00626100" w:rsidRDefault="00A335F6" w:rsidP="00A335F6">
      <w:pPr>
        <w:ind w:left="2160" w:hanging="1593"/>
        <w:rPr>
          <w:rFonts w:cs="Arial"/>
          <w:sz w:val="24"/>
          <w:szCs w:val="24"/>
        </w:rPr>
      </w:pPr>
    </w:p>
    <w:p w14:paraId="27A6375D" w14:textId="4424A2D0" w:rsidR="00A33A34" w:rsidRPr="00626100" w:rsidRDefault="00A33A34" w:rsidP="00A33A34">
      <w:pPr>
        <w:ind w:left="2160" w:hanging="1593"/>
        <w:rPr>
          <w:rFonts w:cs="Arial"/>
          <w:sz w:val="24"/>
          <w:szCs w:val="24"/>
        </w:rPr>
      </w:pPr>
      <w:r w:rsidRPr="00626100">
        <w:rPr>
          <w:rFonts w:cs="Arial"/>
          <w:sz w:val="24"/>
          <w:szCs w:val="24"/>
        </w:rPr>
        <w:t>Screen:</w:t>
      </w:r>
      <w:r w:rsidRPr="00626100">
        <w:rPr>
          <w:rFonts w:cs="Arial"/>
          <w:sz w:val="24"/>
          <w:szCs w:val="24"/>
        </w:rPr>
        <w:tab/>
      </w:r>
      <w:r w:rsidR="00FF74C9">
        <w:rPr>
          <w:rFonts w:cs="Arial"/>
          <w:sz w:val="24"/>
          <w:szCs w:val="24"/>
        </w:rPr>
        <w:tab/>
      </w:r>
      <w:r w:rsidR="00A335F6">
        <w:rPr>
          <w:rFonts w:cs="Arial"/>
          <w:sz w:val="24"/>
          <w:szCs w:val="24"/>
        </w:rPr>
        <w:t xml:space="preserve">as NBS clause </w:t>
      </w:r>
      <w:r w:rsidR="00A335F6" w:rsidRPr="00A335F6">
        <w:rPr>
          <w:rFonts w:cs="Arial"/>
          <w:sz w:val="24"/>
          <w:szCs w:val="24"/>
        </w:rPr>
        <w:t>N13/378</w:t>
      </w:r>
    </w:p>
    <w:p w14:paraId="56292317" w14:textId="77777777" w:rsidR="00D904A6" w:rsidRDefault="00D904A6" w:rsidP="00D904A6">
      <w:pPr>
        <w:rPr>
          <w:rFonts w:cs="Arial"/>
          <w:sz w:val="24"/>
          <w:szCs w:val="24"/>
        </w:rPr>
      </w:pPr>
    </w:p>
    <w:p w14:paraId="033405AC" w14:textId="77777777" w:rsidR="00D904A6" w:rsidRPr="00626100" w:rsidRDefault="00D904A6" w:rsidP="00D904A6">
      <w:pPr>
        <w:ind w:left="2880" w:hanging="2313"/>
        <w:rPr>
          <w:rFonts w:cs="Arial"/>
          <w:sz w:val="24"/>
          <w:szCs w:val="24"/>
        </w:rPr>
      </w:pPr>
      <w:r>
        <w:rPr>
          <w:rFonts w:cs="Arial"/>
          <w:sz w:val="24"/>
          <w:szCs w:val="24"/>
        </w:rPr>
        <w:t>Hooks:</w:t>
      </w:r>
      <w:r>
        <w:rPr>
          <w:rFonts w:cs="Arial"/>
          <w:sz w:val="24"/>
          <w:szCs w:val="24"/>
        </w:rPr>
        <w:tab/>
        <w:t>Clothes hooks as NBS clause N13/429</w:t>
      </w:r>
    </w:p>
    <w:p w14:paraId="4C38D910" w14:textId="77777777" w:rsidR="00D904A6" w:rsidRDefault="00D904A6" w:rsidP="00D904A6">
      <w:pPr>
        <w:tabs>
          <w:tab w:val="left" w:pos="1418"/>
        </w:tabs>
        <w:ind w:left="2880" w:hanging="2313"/>
        <w:rPr>
          <w:rFonts w:cs="Arial"/>
          <w:sz w:val="24"/>
          <w:szCs w:val="24"/>
        </w:rPr>
      </w:pPr>
    </w:p>
    <w:p w14:paraId="3A6D6316" w14:textId="3ED2556B" w:rsidR="0044054E" w:rsidRPr="00626100" w:rsidRDefault="0044054E" w:rsidP="00AB4CD5">
      <w:pPr>
        <w:tabs>
          <w:tab w:val="left" w:pos="1418"/>
        </w:tabs>
        <w:ind w:left="2880" w:hanging="2313"/>
        <w:rPr>
          <w:rFonts w:cs="Arial"/>
          <w:b/>
          <w:sz w:val="24"/>
          <w:szCs w:val="24"/>
        </w:rPr>
      </w:pPr>
      <w:r w:rsidRPr="00626100">
        <w:rPr>
          <w:rFonts w:cs="Arial"/>
          <w:sz w:val="24"/>
          <w:szCs w:val="24"/>
        </w:rPr>
        <w:t>Lighting:</w:t>
      </w:r>
      <w:r w:rsidRPr="00626100">
        <w:rPr>
          <w:rFonts w:cs="Arial"/>
          <w:sz w:val="24"/>
          <w:szCs w:val="24"/>
        </w:rPr>
        <w:tab/>
      </w:r>
      <w:r w:rsidR="00475DD2">
        <w:rPr>
          <w:rFonts w:cs="Arial"/>
          <w:sz w:val="24"/>
          <w:szCs w:val="24"/>
        </w:rPr>
        <w:t xml:space="preserve">Lighting to be specified in conjunction with the current version of the </w:t>
      </w:r>
      <w:r w:rsidR="00475DD2" w:rsidRPr="007124A9">
        <w:rPr>
          <w:rFonts w:cs="Arial"/>
          <w:i/>
          <w:iCs/>
        </w:rPr>
        <w:t>UCL Design Guidance for Mechanical, Electrical &amp; Public Health Services</w:t>
      </w:r>
      <w:r w:rsidR="00475DD2">
        <w:rPr>
          <w:rFonts w:cs="Arial"/>
        </w:rPr>
        <w:t>.</w:t>
      </w:r>
      <w:r w:rsidRPr="00FF74C9">
        <w:rPr>
          <w:rFonts w:cs="Arial"/>
          <w:color w:val="FF0000"/>
          <w:sz w:val="24"/>
          <w:szCs w:val="24"/>
        </w:rPr>
        <w:br/>
      </w:r>
    </w:p>
    <w:p w14:paraId="52AD6C84" w14:textId="3977D798" w:rsidR="0044054E" w:rsidRDefault="0044054E" w:rsidP="0044054E">
      <w:pPr>
        <w:tabs>
          <w:tab w:val="left" w:pos="1418"/>
        </w:tabs>
        <w:rPr>
          <w:rFonts w:cs="Arial"/>
          <w:b/>
          <w:sz w:val="24"/>
          <w:szCs w:val="24"/>
        </w:rPr>
      </w:pPr>
    </w:p>
    <w:p w14:paraId="4596AD12" w14:textId="57B63A0A" w:rsidR="00FF74C9" w:rsidRDefault="00FF74C9" w:rsidP="0044054E">
      <w:pPr>
        <w:tabs>
          <w:tab w:val="left" w:pos="1418"/>
        </w:tabs>
        <w:rPr>
          <w:rFonts w:cs="Arial"/>
          <w:b/>
          <w:sz w:val="24"/>
          <w:szCs w:val="24"/>
        </w:rPr>
      </w:pPr>
    </w:p>
    <w:p w14:paraId="04DD7AC3" w14:textId="7795F7E1" w:rsidR="00475DD2" w:rsidRDefault="00475DD2" w:rsidP="0044054E">
      <w:pPr>
        <w:tabs>
          <w:tab w:val="left" w:pos="1418"/>
        </w:tabs>
        <w:rPr>
          <w:rFonts w:cs="Arial"/>
          <w:b/>
          <w:sz w:val="24"/>
          <w:szCs w:val="24"/>
        </w:rPr>
      </w:pPr>
    </w:p>
    <w:p w14:paraId="4F5377BC" w14:textId="50255105" w:rsidR="009351D8" w:rsidRDefault="009351D8" w:rsidP="0044054E">
      <w:pPr>
        <w:tabs>
          <w:tab w:val="left" w:pos="1418"/>
        </w:tabs>
        <w:rPr>
          <w:rFonts w:cs="Arial"/>
          <w:b/>
          <w:sz w:val="24"/>
          <w:szCs w:val="24"/>
        </w:rPr>
      </w:pPr>
    </w:p>
    <w:p w14:paraId="42A211F8" w14:textId="5E98392C" w:rsidR="009351D8" w:rsidRDefault="009351D8" w:rsidP="0044054E">
      <w:pPr>
        <w:tabs>
          <w:tab w:val="left" w:pos="1418"/>
        </w:tabs>
        <w:rPr>
          <w:rFonts w:cs="Arial"/>
          <w:b/>
          <w:sz w:val="24"/>
          <w:szCs w:val="24"/>
        </w:rPr>
      </w:pPr>
    </w:p>
    <w:p w14:paraId="10D64446" w14:textId="0705EB81" w:rsidR="009351D8" w:rsidRDefault="009351D8" w:rsidP="0044054E">
      <w:pPr>
        <w:tabs>
          <w:tab w:val="left" w:pos="1418"/>
        </w:tabs>
        <w:rPr>
          <w:rFonts w:cs="Arial"/>
          <w:b/>
          <w:sz w:val="24"/>
          <w:szCs w:val="24"/>
        </w:rPr>
      </w:pPr>
    </w:p>
    <w:p w14:paraId="09285E93" w14:textId="6CC0F568" w:rsidR="009351D8" w:rsidRDefault="009351D8" w:rsidP="0044054E">
      <w:pPr>
        <w:tabs>
          <w:tab w:val="left" w:pos="1418"/>
        </w:tabs>
        <w:rPr>
          <w:rFonts w:cs="Arial"/>
          <w:b/>
          <w:sz w:val="24"/>
          <w:szCs w:val="24"/>
        </w:rPr>
      </w:pPr>
    </w:p>
    <w:p w14:paraId="419385FA" w14:textId="53879093" w:rsidR="009351D8" w:rsidRDefault="009351D8" w:rsidP="0044054E">
      <w:pPr>
        <w:tabs>
          <w:tab w:val="left" w:pos="1418"/>
        </w:tabs>
        <w:rPr>
          <w:rFonts w:cs="Arial"/>
          <w:b/>
          <w:sz w:val="24"/>
          <w:szCs w:val="24"/>
        </w:rPr>
      </w:pPr>
    </w:p>
    <w:p w14:paraId="12C23F8E" w14:textId="410CF07F" w:rsidR="009351D8" w:rsidRDefault="009351D8" w:rsidP="0044054E">
      <w:pPr>
        <w:tabs>
          <w:tab w:val="left" w:pos="1418"/>
        </w:tabs>
        <w:rPr>
          <w:rFonts w:cs="Arial"/>
          <w:b/>
          <w:sz w:val="24"/>
          <w:szCs w:val="24"/>
        </w:rPr>
      </w:pPr>
    </w:p>
    <w:p w14:paraId="2872FDAC" w14:textId="5E7A788A" w:rsidR="009351D8" w:rsidRDefault="009351D8" w:rsidP="0044054E">
      <w:pPr>
        <w:tabs>
          <w:tab w:val="left" w:pos="1418"/>
        </w:tabs>
        <w:rPr>
          <w:rFonts w:cs="Arial"/>
          <w:b/>
          <w:sz w:val="24"/>
          <w:szCs w:val="24"/>
        </w:rPr>
      </w:pPr>
    </w:p>
    <w:p w14:paraId="1B6F23CC" w14:textId="11BCFE89" w:rsidR="009351D8" w:rsidRDefault="009351D8" w:rsidP="0044054E">
      <w:pPr>
        <w:tabs>
          <w:tab w:val="left" w:pos="1418"/>
        </w:tabs>
        <w:rPr>
          <w:rFonts w:cs="Arial"/>
          <w:b/>
          <w:sz w:val="24"/>
          <w:szCs w:val="24"/>
        </w:rPr>
      </w:pPr>
    </w:p>
    <w:p w14:paraId="1A7D94CE" w14:textId="5EC25DCE" w:rsidR="009351D8" w:rsidRDefault="009351D8" w:rsidP="0044054E">
      <w:pPr>
        <w:tabs>
          <w:tab w:val="left" w:pos="1418"/>
        </w:tabs>
        <w:rPr>
          <w:rFonts w:cs="Arial"/>
          <w:b/>
          <w:sz w:val="24"/>
          <w:szCs w:val="24"/>
        </w:rPr>
      </w:pPr>
    </w:p>
    <w:p w14:paraId="61957FCD" w14:textId="3F54BEC1" w:rsidR="009351D8" w:rsidRDefault="009351D8" w:rsidP="0044054E">
      <w:pPr>
        <w:tabs>
          <w:tab w:val="left" w:pos="1418"/>
        </w:tabs>
        <w:rPr>
          <w:rFonts w:cs="Arial"/>
          <w:b/>
          <w:sz w:val="24"/>
          <w:szCs w:val="24"/>
        </w:rPr>
      </w:pPr>
    </w:p>
    <w:p w14:paraId="3126BF71" w14:textId="368B16E9" w:rsidR="009351D8" w:rsidRDefault="009351D8" w:rsidP="0044054E">
      <w:pPr>
        <w:tabs>
          <w:tab w:val="left" w:pos="1418"/>
        </w:tabs>
        <w:rPr>
          <w:rFonts w:cs="Arial"/>
          <w:b/>
          <w:sz w:val="24"/>
          <w:szCs w:val="24"/>
        </w:rPr>
      </w:pPr>
    </w:p>
    <w:p w14:paraId="10FABFB7" w14:textId="7E998580" w:rsidR="009351D8" w:rsidRDefault="009351D8" w:rsidP="0044054E">
      <w:pPr>
        <w:tabs>
          <w:tab w:val="left" w:pos="1418"/>
        </w:tabs>
        <w:rPr>
          <w:rFonts w:cs="Arial"/>
          <w:b/>
          <w:sz w:val="24"/>
          <w:szCs w:val="24"/>
        </w:rPr>
      </w:pPr>
    </w:p>
    <w:p w14:paraId="62A37E47" w14:textId="35305085" w:rsidR="009351D8" w:rsidRDefault="009351D8" w:rsidP="0044054E">
      <w:pPr>
        <w:tabs>
          <w:tab w:val="left" w:pos="1418"/>
        </w:tabs>
        <w:rPr>
          <w:rFonts w:cs="Arial"/>
          <w:b/>
          <w:sz w:val="24"/>
          <w:szCs w:val="24"/>
        </w:rPr>
      </w:pPr>
    </w:p>
    <w:p w14:paraId="198DD948" w14:textId="71D56643" w:rsidR="009351D8" w:rsidRDefault="009351D8" w:rsidP="0044054E">
      <w:pPr>
        <w:tabs>
          <w:tab w:val="left" w:pos="1418"/>
        </w:tabs>
        <w:rPr>
          <w:rFonts w:cs="Arial"/>
          <w:b/>
          <w:sz w:val="24"/>
          <w:szCs w:val="24"/>
        </w:rPr>
      </w:pPr>
    </w:p>
    <w:p w14:paraId="22C100A4" w14:textId="6142676C" w:rsidR="009351D8" w:rsidRDefault="009351D8" w:rsidP="0044054E">
      <w:pPr>
        <w:tabs>
          <w:tab w:val="left" w:pos="1418"/>
        </w:tabs>
        <w:rPr>
          <w:rFonts w:cs="Arial"/>
          <w:b/>
          <w:sz w:val="24"/>
          <w:szCs w:val="24"/>
        </w:rPr>
      </w:pPr>
    </w:p>
    <w:p w14:paraId="4B867DE3" w14:textId="01985DA3" w:rsidR="009351D8" w:rsidRDefault="009351D8" w:rsidP="0044054E">
      <w:pPr>
        <w:tabs>
          <w:tab w:val="left" w:pos="1418"/>
        </w:tabs>
        <w:rPr>
          <w:rFonts w:cs="Arial"/>
          <w:b/>
          <w:sz w:val="24"/>
          <w:szCs w:val="24"/>
        </w:rPr>
      </w:pPr>
    </w:p>
    <w:p w14:paraId="4D4CE678" w14:textId="1A32628A" w:rsidR="009351D8" w:rsidRDefault="009351D8" w:rsidP="0044054E">
      <w:pPr>
        <w:tabs>
          <w:tab w:val="left" w:pos="1418"/>
        </w:tabs>
        <w:rPr>
          <w:rFonts w:cs="Arial"/>
          <w:b/>
          <w:sz w:val="24"/>
          <w:szCs w:val="24"/>
        </w:rPr>
      </w:pPr>
    </w:p>
    <w:p w14:paraId="19FAF804" w14:textId="4C09678D" w:rsidR="009351D8" w:rsidRDefault="009351D8" w:rsidP="0044054E">
      <w:pPr>
        <w:tabs>
          <w:tab w:val="left" w:pos="1418"/>
        </w:tabs>
        <w:rPr>
          <w:rFonts w:cs="Arial"/>
          <w:b/>
          <w:sz w:val="24"/>
          <w:szCs w:val="24"/>
        </w:rPr>
      </w:pPr>
    </w:p>
    <w:p w14:paraId="1FD66B9C" w14:textId="7FEAFBE9" w:rsidR="009351D8" w:rsidRDefault="009351D8" w:rsidP="0044054E">
      <w:pPr>
        <w:tabs>
          <w:tab w:val="left" w:pos="1418"/>
        </w:tabs>
        <w:rPr>
          <w:rFonts w:cs="Arial"/>
          <w:b/>
          <w:sz w:val="24"/>
          <w:szCs w:val="24"/>
        </w:rPr>
      </w:pPr>
    </w:p>
    <w:p w14:paraId="74CF1B58" w14:textId="4858E8FE" w:rsidR="009351D8" w:rsidRDefault="009351D8" w:rsidP="0044054E">
      <w:pPr>
        <w:tabs>
          <w:tab w:val="left" w:pos="1418"/>
        </w:tabs>
        <w:rPr>
          <w:rFonts w:cs="Arial"/>
          <w:b/>
          <w:sz w:val="24"/>
          <w:szCs w:val="24"/>
        </w:rPr>
      </w:pPr>
    </w:p>
    <w:p w14:paraId="15EF3304" w14:textId="1484D2A8" w:rsidR="009351D8" w:rsidRDefault="009351D8" w:rsidP="0044054E">
      <w:pPr>
        <w:tabs>
          <w:tab w:val="left" w:pos="1418"/>
        </w:tabs>
        <w:rPr>
          <w:rFonts w:cs="Arial"/>
          <w:b/>
          <w:sz w:val="24"/>
          <w:szCs w:val="24"/>
        </w:rPr>
      </w:pPr>
    </w:p>
    <w:p w14:paraId="46924555" w14:textId="747AA099" w:rsidR="009351D8" w:rsidRDefault="009351D8" w:rsidP="0044054E">
      <w:pPr>
        <w:tabs>
          <w:tab w:val="left" w:pos="1418"/>
        </w:tabs>
        <w:rPr>
          <w:rFonts w:cs="Arial"/>
          <w:b/>
          <w:sz w:val="24"/>
          <w:szCs w:val="24"/>
        </w:rPr>
      </w:pPr>
    </w:p>
    <w:p w14:paraId="1F6FFBCE" w14:textId="261BC8CE" w:rsidR="009351D8" w:rsidRDefault="009351D8" w:rsidP="0044054E">
      <w:pPr>
        <w:tabs>
          <w:tab w:val="left" w:pos="1418"/>
        </w:tabs>
        <w:rPr>
          <w:rFonts w:cs="Arial"/>
          <w:b/>
          <w:sz w:val="24"/>
          <w:szCs w:val="24"/>
        </w:rPr>
      </w:pPr>
    </w:p>
    <w:p w14:paraId="12F35ECE" w14:textId="1D88C1C1" w:rsidR="009351D8" w:rsidRDefault="009351D8" w:rsidP="0044054E">
      <w:pPr>
        <w:tabs>
          <w:tab w:val="left" w:pos="1418"/>
        </w:tabs>
        <w:rPr>
          <w:rFonts w:cs="Arial"/>
          <w:b/>
          <w:sz w:val="24"/>
          <w:szCs w:val="24"/>
        </w:rPr>
      </w:pPr>
    </w:p>
    <w:p w14:paraId="227DD671" w14:textId="509871E9" w:rsidR="009351D8" w:rsidRDefault="009351D8" w:rsidP="0044054E">
      <w:pPr>
        <w:tabs>
          <w:tab w:val="left" w:pos="1418"/>
        </w:tabs>
        <w:rPr>
          <w:rFonts w:cs="Arial"/>
          <w:b/>
          <w:sz w:val="24"/>
          <w:szCs w:val="24"/>
        </w:rPr>
      </w:pPr>
    </w:p>
    <w:p w14:paraId="0356CEB7" w14:textId="3444F881" w:rsidR="009351D8" w:rsidRDefault="009351D8" w:rsidP="0044054E">
      <w:pPr>
        <w:tabs>
          <w:tab w:val="left" w:pos="1418"/>
        </w:tabs>
        <w:rPr>
          <w:rFonts w:cs="Arial"/>
          <w:b/>
          <w:sz w:val="24"/>
          <w:szCs w:val="24"/>
        </w:rPr>
      </w:pPr>
    </w:p>
    <w:p w14:paraId="54FE4547" w14:textId="39B49B85" w:rsidR="009351D8" w:rsidRDefault="009351D8" w:rsidP="0044054E">
      <w:pPr>
        <w:tabs>
          <w:tab w:val="left" w:pos="1418"/>
        </w:tabs>
        <w:rPr>
          <w:rFonts w:cs="Arial"/>
          <w:b/>
          <w:sz w:val="24"/>
          <w:szCs w:val="24"/>
        </w:rPr>
      </w:pPr>
    </w:p>
    <w:p w14:paraId="60BF1847" w14:textId="1E134944" w:rsidR="009351D8" w:rsidRDefault="009351D8" w:rsidP="0044054E">
      <w:pPr>
        <w:tabs>
          <w:tab w:val="left" w:pos="1418"/>
        </w:tabs>
        <w:rPr>
          <w:rFonts w:cs="Arial"/>
          <w:b/>
          <w:sz w:val="24"/>
          <w:szCs w:val="24"/>
        </w:rPr>
      </w:pPr>
    </w:p>
    <w:p w14:paraId="64EE77A3" w14:textId="2B70A26D" w:rsidR="009351D8" w:rsidRDefault="009351D8" w:rsidP="0044054E">
      <w:pPr>
        <w:tabs>
          <w:tab w:val="left" w:pos="1418"/>
        </w:tabs>
        <w:rPr>
          <w:rFonts w:cs="Arial"/>
          <w:b/>
          <w:sz w:val="24"/>
          <w:szCs w:val="24"/>
        </w:rPr>
      </w:pPr>
    </w:p>
    <w:p w14:paraId="1B13ECE4" w14:textId="77777777" w:rsidR="009351D8" w:rsidRDefault="009351D8" w:rsidP="0044054E">
      <w:pPr>
        <w:tabs>
          <w:tab w:val="left" w:pos="1418"/>
        </w:tabs>
        <w:rPr>
          <w:rFonts w:cs="Arial"/>
          <w:b/>
          <w:sz w:val="24"/>
          <w:szCs w:val="24"/>
        </w:rPr>
      </w:pPr>
    </w:p>
    <w:p w14:paraId="0C69A594" w14:textId="77777777" w:rsidR="00475DD2" w:rsidRDefault="00475DD2" w:rsidP="0044054E">
      <w:pPr>
        <w:tabs>
          <w:tab w:val="left" w:pos="1418"/>
        </w:tabs>
        <w:rPr>
          <w:rFonts w:cs="Arial"/>
          <w:b/>
          <w:sz w:val="24"/>
          <w:szCs w:val="24"/>
        </w:rPr>
      </w:pPr>
    </w:p>
    <w:p w14:paraId="35338D85" w14:textId="77777777" w:rsidR="00FF74C9" w:rsidRPr="00626100" w:rsidRDefault="00FF74C9" w:rsidP="0044054E">
      <w:pPr>
        <w:tabs>
          <w:tab w:val="left" w:pos="1418"/>
        </w:tabs>
        <w:rPr>
          <w:rFonts w:cs="Arial"/>
          <w:b/>
          <w:sz w:val="24"/>
          <w:szCs w:val="24"/>
        </w:rPr>
      </w:pPr>
    </w:p>
    <w:p w14:paraId="7CD127AC" w14:textId="181A0694" w:rsidR="001C04EC" w:rsidRPr="00AB4CD5" w:rsidRDefault="002B1428" w:rsidP="00AB4CD5">
      <w:pPr>
        <w:numPr>
          <w:ilvl w:val="1"/>
          <w:numId w:val="22"/>
        </w:numPr>
        <w:tabs>
          <w:tab w:val="left" w:pos="1418"/>
        </w:tabs>
        <w:rPr>
          <w:rFonts w:cs="Arial"/>
          <w:sz w:val="24"/>
          <w:szCs w:val="24"/>
        </w:rPr>
      </w:pPr>
      <w:r w:rsidRPr="00AB4CD5">
        <w:rPr>
          <w:rFonts w:cs="Arial"/>
          <w:b/>
          <w:sz w:val="24"/>
          <w:szCs w:val="24"/>
        </w:rPr>
        <w:lastRenderedPageBreak/>
        <w:t>Gender Neutral Washrooms</w:t>
      </w:r>
      <w:r w:rsidR="00022900" w:rsidRPr="00AB4CD5">
        <w:rPr>
          <w:rFonts w:cs="Arial"/>
          <w:b/>
          <w:sz w:val="24"/>
          <w:szCs w:val="24"/>
        </w:rPr>
        <w:br/>
      </w:r>
      <w:r w:rsidR="00022900" w:rsidRPr="00AB4CD5">
        <w:rPr>
          <w:rFonts w:cs="Arial"/>
          <w:b/>
          <w:sz w:val="24"/>
          <w:szCs w:val="24"/>
        </w:rPr>
        <w:br/>
      </w:r>
      <w:r w:rsidR="00022900" w:rsidRPr="00AB4CD5">
        <w:rPr>
          <w:rFonts w:cs="Arial"/>
          <w:sz w:val="24"/>
          <w:szCs w:val="24"/>
        </w:rPr>
        <w:t>Gender Neutral washrooms are used by all</w:t>
      </w:r>
      <w:r w:rsidR="004A65F2">
        <w:rPr>
          <w:rFonts w:cs="Arial"/>
          <w:sz w:val="24"/>
          <w:szCs w:val="24"/>
        </w:rPr>
        <w:t xml:space="preserve"> regardless of gender identity</w:t>
      </w:r>
      <w:r w:rsidR="00022900" w:rsidRPr="00AB4CD5">
        <w:rPr>
          <w:rFonts w:cs="Arial"/>
          <w:sz w:val="24"/>
          <w:szCs w:val="24"/>
        </w:rPr>
        <w:t xml:space="preserve">, and consequently, providing high levels of acoustic separation and privacy between toilet cubicles is important if people are to feel comfortable.  For this reason, partition dividing walls are preferred rather than a cubicle type system as </w:t>
      </w:r>
      <w:proofErr w:type="gramStart"/>
      <w:r w:rsidR="00022900" w:rsidRPr="00AB4CD5">
        <w:rPr>
          <w:rFonts w:cs="Arial"/>
          <w:sz w:val="24"/>
          <w:szCs w:val="24"/>
        </w:rPr>
        <w:t>these offer</w:t>
      </w:r>
      <w:proofErr w:type="gramEnd"/>
      <w:r w:rsidR="00022900" w:rsidRPr="00AB4CD5">
        <w:rPr>
          <w:rFonts w:cs="Arial"/>
          <w:sz w:val="24"/>
          <w:szCs w:val="24"/>
        </w:rPr>
        <w:t xml:space="preserve"> greater sound reduction. </w:t>
      </w:r>
      <w:r w:rsidR="00BA182B" w:rsidRPr="00BA182B">
        <w:rPr>
          <w:rFonts w:cs="Arial"/>
          <w:sz w:val="24"/>
          <w:szCs w:val="24"/>
        </w:rPr>
        <w:t xml:space="preserve">This type of installation should not sacrifice the number of existing facilities provided unless the building has additional capacity elsewhere within the building. </w:t>
      </w:r>
      <w:r w:rsidR="00022900" w:rsidRPr="00AB4CD5">
        <w:rPr>
          <w:rFonts w:cs="Arial"/>
          <w:sz w:val="24"/>
          <w:szCs w:val="24"/>
        </w:rPr>
        <w:br/>
      </w:r>
      <w:r w:rsidR="00022900" w:rsidRPr="00AB4CD5">
        <w:rPr>
          <w:rFonts w:cs="Arial"/>
          <w:sz w:val="24"/>
          <w:szCs w:val="24"/>
        </w:rPr>
        <w:br/>
        <w:t>In this arrangement</w:t>
      </w:r>
      <w:r w:rsidR="00B6677A">
        <w:rPr>
          <w:rFonts w:cs="Arial"/>
          <w:sz w:val="24"/>
          <w:szCs w:val="24"/>
        </w:rPr>
        <w:t>,</w:t>
      </w:r>
      <w:r w:rsidR="00022900" w:rsidRPr="00AB4CD5">
        <w:rPr>
          <w:rFonts w:cs="Arial"/>
          <w:sz w:val="24"/>
          <w:szCs w:val="24"/>
        </w:rPr>
        <w:t xml:space="preserve"> washbasins are provided within the WC cubicles so that people can wash their hands before </w:t>
      </w:r>
      <w:r w:rsidR="00D57732" w:rsidRPr="00AB4CD5">
        <w:rPr>
          <w:rFonts w:cs="Arial"/>
          <w:sz w:val="24"/>
          <w:szCs w:val="24"/>
        </w:rPr>
        <w:t xml:space="preserve">exiting the WC cubicle and </w:t>
      </w:r>
      <w:r w:rsidR="00022900" w:rsidRPr="00AB4CD5">
        <w:rPr>
          <w:rFonts w:cs="Arial"/>
          <w:sz w:val="24"/>
          <w:szCs w:val="24"/>
        </w:rPr>
        <w:t>entering the shared communal space.</w:t>
      </w:r>
      <w:r w:rsidR="000904A1" w:rsidRPr="00AB4CD5">
        <w:rPr>
          <w:rFonts w:cs="Arial"/>
          <w:sz w:val="24"/>
          <w:szCs w:val="24"/>
        </w:rPr>
        <w:t xml:space="preserve">  </w:t>
      </w:r>
      <w:r w:rsidR="00022900" w:rsidRPr="00AB4CD5">
        <w:rPr>
          <w:rFonts w:cs="Arial"/>
          <w:sz w:val="24"/>
          <w:szCs w:val="24"/>
        </w:rPr>
        <w:t>This arrangement requires more space per individual cubicle, and the cubicle size will depend on the design.</w:t>
      </w:r>
      <w:r w:rsidR="00D57732" w:rsidRPr="00AB4CD5">
        <w:rPr>
          <w:rFonts w:cs="Arial"/>
          <w:sz w:val="24"/>
          <w:szCs w:val="24"/>
        </w:rPr>
        <w:t xml:space="preserve">  The additional space required within the cubicles is often offset by not needing a communal washing area.</w:t>
      </w:r>
      <w:r w:rsidR="001C04EC" w:rsidRPr="00626100">
        <w:rPr>
          <w:rFonts w:cs="Arial"/>
          <w:sz w:val="24"/>
          <w:szCs w:val="24"/>
        </w:rPr>
        <w:t xml:space="preserve">  </w:t>
      </w:r>
      <w:r w:rsidR="001C04EC" w:rsidRPr="00AB4CD5">
        <w:rPr>
          <w:rFonts w:cs="Arial"/>
          <w:sz w:val="24"/>
          <w:szCs w:val="24"/>
        </w:rPr>
        <w:t xml:space="preserve">The typical cubicle size required for this arrangement is </w:t>
      </w:r>
      <w:r w:rsidR="001C04EC" w:rsidRPr="00626100">
        <w:rPr>
          <w:rFonts w:cs="Arial"/>
          <w:sz w:val="24"/>
          <w:szCs w:val="24"/>
        </w:rPr>
        <w:t>12</w:t>
      </w:r>
      <w:r w:rsidR="001C04EC" w:rsidRPr="00AB4CD5">
        <w:rPr>
          <w:rFonts w:cs="Arial"/>
          <w:sz w:val="24"/>
          <w:szCs w:val="24"/>
        </w:rPr>
        <w:t>00mm wide x 1</w:t>
      </w:r>
      <w:r w:rsidR="00835BA9" w:rsidRPr="00626100">
        <w:rPr>
          <w:rFonts w:cs="Arial"/>
          <w:sz w:val="24"/>
          <w:szCs w:val="24"/>
        </w:rPr>
        <w:t>680</w:t>
      </w:r>
      <w:r w:rsidR="001C04EC" w:rsidRPr="00AB4CD5">
        <w:rPr>
          <w:rFonts w:cs="Arial"/>
          <w:sz w:val="24"/>
          <w:szCs w:val="24"/>
        </w:rPr>
        <w:t>mm long.</w:t>
      </w:r>
    </w:p>
    <w:p w14:paraId="2E885106" w14:textId="5866A31A" w:rsidR="00A33A34" w:rsidRPr="00626100" w:rsidRDefault="00A33A34" w:rsidP="00AB4CD5">
      <w:pPr>
        <w:tabs>
          <w:tab w:val="left" w:pos="1418"/>
        </w:tabs>
        <w:ind w:left="823"/>
        <w:rPr>
          <w:rFonts w:cs="Arial"/>
          <w:sz w:val="24"/>
          <w:szCs w:val="24"/>
        </w:rPr>
      </w:pPr>
    </w:p>
    <w:p w14:paraId="60AFBE06" w14:textId="77777777" w:rsidR="00873229" w:rsidRPr="00626100" w:rsidRDefault="00873229" w:rsidP="00A33A34">
      <w:pPr>
        <w:tabs>
          <w:tab w:val="left" w:pos="1418"/>
        </w:tabs>
        <w:ind w:left="823"/>
        <w:rPr>
          <w:rFonts w:cs="Arial"/>
          <w:sz w:val="24"/>
          <w:szCs w:val="24"/>
        </w:rPr>
      </w:pPr>
    </w:p>
    <w:p w14:paraId="1DB6F1C7" w14:textId="3C2E7541" w:rsidR="00A33A34" w:rsidRPr="00626100" w:rsidRDefault="00022900" w:rsidP="00A33A34">
      <w:pPr>
        <w:tabs>
          <w:tab w:val="left" w:pos="1418"/>
        </w:tabs>
        <w:ind w:left="823"/>
        <w:rPr>
          <w:rFonts w:cs="Arial"/>
          <w:b/>
          <w:bCs/>
          <w:sz w:val="24"/>
          <w:szCs w:val="24"/>
        </w:rPr>
      </w:pPr>
      <w:r w:rsidRPr="00626100">
        <w:rPr>
          <w:rFonts w:cs="Arial"/>
          <w:b/>
          <w:bCs/>
          <w:sz w:val="24"/>
          <w:szCs w:val="24"/>
        </w:rPr>
        <w:t>5.</w:t>
      </w:r>
      <w:r w:rsidR="00943409" w:rsidRPr="00626100">
        <w:rPr>
          <w:rFonts w:cs="Arial"/>
          <w:b/>
          <w:bCs/>
          <w:sz w:val="24"/>
          <w:szCs w:val="24"/>
        </w:rPr>
        <w:t>2.1</w:t>
      </w:r>
      <w:r w:rsidR="00943409" w:rsidRPr="00626100">
        <w:rPr>
          <w:rFonts w:cs="Arial"/>
          <w:b/>
          <w:bCs/>
          <w:sz w:val="24"/>
          <w:szCs w:val="24"/>
        </w:rPr>
        <w:tab/>
        <w:t>Op</w:t>
      </w:r>
      <w:r w:rsidR="004F2BAE" w:rsidRPr="00626100">
        <w:rPr>
          <w:rFonts w:cs="Arial"/>
          <w:b/>
          <w:bCs/>
          <w:sz w:val="24"/>
          <w:szCs w:val="24"/>
        </w:rPr>
        <w:t xml:space="preserve">tion </w:t>
      </w:r>
      <w:r w:rsidR="00A33A34" w:rsidRPr="00626100">
        <w:rPr>
          <w:rFonts w:cs="Arial"/>
          <w:b/>
          <w:bCs/>
          <w:sz w:val="24"/>
          <w:szCs w:val="24"/>
        </w:rPr>
        <w:t>1</w:t>
      </w:r>
    </w:p>
    <w:p w14:paraId="65587947" w14:textId="78B87625" w:rsidR="00873229" w:rsidRPr="00626100" w:rsidRDefault="00873229" w:rsidP="00A33A34">
      <w:pPr>
        <w:tabs>
          <w:tab w:val="left" w:pos="1418"/>
        </w:tabs>
        <w:ind w:left="823"/>
        <w:rPr>
          <w:rFonts w:cs="Arial"/>
          <w:b/>
          <w:bCs/>
          <w:sz w:val="24"/>
          <w:szCs w:val="24"/>
        </w:rPr>
      </w:pPr>
    </w:p>
    <w:p w14:paraId="57996320" w14:textId="332250B9" w:rsidR="00873229" w:rsidRPr="00626100" w:rsidRDefault="00C50469" w:rsidP="00A33A34">
      <w:pPr>
        <w:tabs>
          <w:tab w:val="left" w:pos="1418"/>
        </w:tabs>
        <w:ind w:left="823"/>
        <w:rPr>
          <w:rFonts w:cs="Arial"/>
          <w:b/>
          <w:bCs/>
          <w:sz w:val="24"/>
          <w:szCs w:val="24"/>
        </w:rPr>
      </w:pPr>
      <w:r w:rsidRPr="007C76D3">
        <w:rPr>
          <w:rFonts w:cs="Arial"/>
          <w:b/>
          <w:bCs/>
          <w:noProof/>
          <w:sz w:val="24"/>
          <w:szCs w:val="24"/>
        </w:rPr>
        <w:drawing>
          <wp:inline distT="0" distB="0" distL="0" distR="0" wp14:anchorId="467F9A34" wp14:editId="25764B28">
            <wp:extent cx="5613310" cy="3157268"/>
            <wp:effectExtent l="0" t="0" r="635" b="5080"/>
            <wp:docPr id="81" name="Picture 81" descr="A view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view of a room&#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24222" cy="3163406"/>
                    </a:xfrm>
                    <a:prstGeom prst="rect">
                      <a:avLst/>
                    </a:prstGeom>
                  </pic:spPr>
                </pic:pic>
              </a:graphicData>
            </a:graphic>
          </wp:inline>
        </w:drawing>
      </w:r>
    </w:p>
    <w:p w14:paraId="77C5A11A" w14:textId="73C260EC" w:rsidR="00A33A34" w:rsidRPr="00626100" w:rsidRDefault="00A33A34" w:rsidP="00A33A34">
      <w:pPr>
        <w:tabs>
          <w:tab w:val="left" w:pos="1418"/>
        </w:tabs>
        <w:ind w:left="823"/>
        <w:rPr>
          <w:rFonts w:cs="Arial"/>
          <w:b/>
          <w:bCs/>
          <w:sz w:val="24"/>
          <w:szCs w:val="24"/>
        </w:rPr>
      </w:pPr>
    </w:p>
    <w:p w14:paraId="030D2EF4" w14:textId="4104840D" w:rsidR="00A33A34" w:rsidRPr="00626100" w:rsidRDefault="00A33A34" w:rsidP="00A33A34">
      <w:pPr>
        <w:tabs>
          <w:tab w:val="left" w:pos="1418"/>
        </w:tabs>
        <w:ind w:left="823"/>
        <w:rPr>
          <w:rFonts w:cs="Arial"/>
          <w:b/>
          <w:bCs/>
          <w:sz w:val="24"/>
          <w:szCs w:val="24"/>
        </w:rPr>
      </w:pPr>
      <w:r w:rsidRPr="007C76D3">
        <w:rPr>
          <w:rFonts w:cs="Arial"/>
          <w:b/>
          <w:bCs/>
          <w:noProof/>
          <w:sz w:val="24"/>
          <w:szCs w:val="24"/>
        </w:rPr>
        <w:lastRenderedPageBreak/>
        <w:drawing>
          <wp:inline distT="0" distB="0" distL="0" distR="0" wp14:anchorId="654AC9A0" wp14:editId="2A8C68D2">
            <wp:extent cx="5788152" cy="4784219"/>
            <wp:effectExtent l="0" t="0" r="317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44_Gender Neutral Cubicle_Option1_Plan.jpg"/>
                    <pic:cNvPicPr/>
                  </pic:nvPicPr>
                  <pic:blipFill rotWithShape="1">
                    <a:blip r:embed="rId38" cstate="print">
                      <a:extLst>
                        <a:ext uri="{28A0092B-C50C-407E-A947-70E740481C1C}">
                          <a14:useLocalDpi xmlns:a14="http://schemas.microsoft.com/office/drawing/2010/main" val="0"/>
                        </a:ext>
                      </a:extLst>
                    </a:blip>
                    <a:srcRect l="4791" t="6276"/>
                    <a:stretch/>
                  </pic:blipFill>
                  <pic:spPr bwMode="auto">
                    <a:xfrm>
                      <a:off x="0" y="0"/>
                      <a:ext cx="5808344" cy="4800908"/>
                    </a:xfrm>
                    <a:prstGeom prst="rect">
                      <a:avLst/>
                    </a:prstGeom>
                    <a:ln>
                      <a:noFill/>
                    </a:ln>
                    <a:extLst>
                      <a:ext uri="{53640926-AAD7-44D8-BBD7-CCE9431645EC}">
                        <a14:shadowObscured xmlns:a14="http://schemas.microsoft.com/office/drawing/2010/main"/>
                      </a:ext>
                    </a:extLst>
                  </pic:spPr>
                </pic:pic>
              </a:graphicData>
            </a:graphic>
          </wp:inline>
        </w:drawing>
      </w:r>
    </w:p>
    <w:p w14:paraId="59D3D933" w14:textId="11A6B490" w:rsidR="00A33A34" w:rsidRPr="00626100" w:rsidRDefault="00D34D02" w:rsidP="00A33A34">
      <w:pPr>
        <w:tabs>
          <w:tab w:val="left" w:pos="1418"/>
        </w:tabs>
        <w:rPr>
          <w:rFonts w:cs="Arial"/>
          <w:b/>
          <w:sz w:val="24"/>
          <w:szCs w:val="24"/>
        </w:rPr>
      </w:pPr>
      <w:r w:rsidRPr="00AB4CD5">
        <w:rPr>
          <w:rFonts w:cs="Arial"/>
          <w:b/>
          <w:bCs/>
          <w:noProof/>
          <w:sz w:val="24"/>
          <w:szCs w:val="24"/>
        </w:rPr>
        <w:lastRenderedPageBreak/>
        <w:drawing>
          <wp:inline distT="0" distB="0" distL="0" distR="0" wp14:anchorId="3FBA10DE" wp14:editId="275A8FB0">
            <wp:extent cx="6250620" cy="42151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44_Gender Neutral Cubicle_Option1_Elevation.jpg"/>
                    <pic:cNvPicPr/>
                  </pic:nvPicPr>
                  <pic:blipFill rotWithShape="1">
                    <a:blip r:embed="rId39" cstate="print">
                      <a:extLst>
                        <a:ext uri="{28A0092B-C50C-407E-A947-70E740481C1C}">
                          <a14:useLocalDpi xmlns:a14="http://schemas.microsoft.com/office/drawing/2010/main" val="0"/>
                        </a:ext>
                      </a:extLst>
                    </a:blip>
                    <a:srcRect l="12205"/>
                    <a:stretch/>
                  </pic:blipFill>
                  <pic:spPr bwMode="auto">
                    <a:xfrm>
                      <a:off x="0" y="0"/>
                      <a:ext cx="6266843" cy="4226070"/>
                    </a:xfrm>
                    <a:prstGeom prst="rect">
                      <a:avLst/>
                    </a:prstGeom>
                    <a:ln>
                      <a:noFill/>
                    </a:ln>
                    <a:extLst>
                      <a:ext uri="{53640926-AAD7-44D8-BBD7-CCE9431645EC}">
                        <a14:shadowObscured xmlns:a14="http://schemas.microsoft.com/office/drawing/2010/main"/>
                      </a:ext>
                    </a:extLst>
                  </pic:spPr>
                </pic:pic>
              </a:graphicData>
            </a:graphic>
          </wp:inline>
        </w:drawing>
      </w:r>
      <w:r w:rsidR="004D0D10" w:rsidRPr="00AB4CD5">
        <w:rPr>
          <w:rFonts w:cs="Arial"/>
          <w:b/>
          <w:sz w:val="24"/>
          <w:szCs w:val="24"/>
        </w:rPr>
        <w:t xml:space="preserve"> </w:t>
      </w:r>
    </w:p>
    <w:p w14:paraId="524C6900" w14:textId="4FB594B7" w:rsidR="00A33A34" w:rsidRPr="00626100" w:rsidRDefault="00A33A34" w:rsidP="00A33A34">
      <w:pPr>
        <w:tabs>
          <w:tab w:val="left" w:pos="1418"/>
        </w:tabs>
        <w:rPr>
          <w:rFonts w:cs="Arial"/>
          <w:b/>
          <w:sz w:val="24"/>
          <w:szCs w:val="24"/>
        </w:rPr>
      </w:pPr>
      <w:r w:rsidRPr="00626100">
        <w:rPr>
          <w:rFonts w:cs="Arial"/>
          <w:b/>
          <w:sz w:val="24"/>
          <w:szCs w:val="24"/>
        </w:rPr>
        <w:t xml:space="preserve"> </w:t>
      </w:r>
      <w:r w:rsidR="00E722C2" w:rsidRPr="007C76D3">
        <w:rPr>
          <w:rFonts w:cs="Arial"/>
          <w:b/>
          <w:noProof/>
          <w:sz w:val="24"/>
          <w:szCs w:val="24"/>
        </w:rPr>
        <w:drawing>
          <wp:inline distT="0" distB="0" distL="0" distR="0" wp14:anchorId="04171051" wp14:editId="44DA75FD">
            <wp:extent cx="6093841" cy="3874208"/>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44_Gender Neutral Cubicle_Option1_Section.jpg"/>
                    <pic:cNvPicPr/>
                  </pic:nvPicPr>
                  <pic:blipFill rotWithShape="1">
                    <a:blip r:embed="rId40" cstate="print">
                      <a:extLst>
                        <a:ext uri="{28A0092B-C50C-407E-A947-70E740481C1C}">
                          <a14:useLocalDpi xmlns:a14="http://schemas.microsoft.com/office/drawing/2010/main" val="0"/>
                        </a:ext>
                      </a:extLst>
                    </a:blip>
                    <a:srcRect l="8024" t="9130"/>
                    <a:stretch/>
                  </pic:blipFill>
                  <pic:spPr bwMode="auto">
                    <a:xfrm>
                      <a:off x="0" y="0"/>
                      <a:ext cx="6128604" cy="3896309"/>
                    </a:xfrm>
                    <a:prstGeom prst="rect">
                      <a:avLst/>
                    </a:prstGeom>
                    <a:ln>
                      <a:noFill/>
                    </a:ln>
                    <a:extLst>
                      <a:ext uri="{53640926-AAD7-44D8-BBD7-CCE9431645EC}">
                        <a14:shadowObscured xmlns:a14="http://schemas.microsoft.com/office/drawing/2010/main"/>
                      </a:ext>
                    </a:extLst>
                  </pic:spPr>
                </pic:pic>
              </a:graphicData>
            </a:graphic>
          </wp:inline>
        </w:drawing>
      </w:r>
    </w:p>
    <w:p w14:paraId="36746590" w14:textId="77777777" w:rsidR="00A33A34" w:rsidRPr="00626100" w:rsidRDefault="00A33A34" w:rsidP="00A33A34">
      <w:pPr>
        <w:tabs>
          <w:tab w:val="left" w:pos="1418"/>
        </w:tabs>
        <w:rPr>
          <w:rFonts w:cs="Arial"/>
          <w:b/>
          <w:sz w:val="24"/>
          <w:szCs w:val="24"/>
        </w:rPr>
      </w:pPr>
    </w:p>
    <w:p w14:paraId="233202EE" w14:textId="77777777" w:rsidR="00FF74C9" w:rsidRDefault="004D0D10" w:rsidP="00FF74C9">
      <w:pPr>
        <w:tabs>
          <w:tab w:val="left" w:pos="1418"/>
        </w:tabs>
        <w:ind w:left="567"/>
        <w:rPr>
          <w:rFonts w:cs="Arial"/>
          <w:sz w:val="24"/>
          <w:szCs w:val="24"/>
        </w:rPr>
      </w:pPr>
      <w:r w:rsidRPr="00AB4CD5">
        <w:rPr>
          <w:rFonts w:cs="Arial"/>
          <w:b/>
          <w:sz w:val="24"/>
          <w:szCs w:val="24"/>
        </w:rPr>
        <w:t>Specification</w:t>
      </w:r>
      <w:r w:rsidRPr="00AB4CD5">
        <w:rPr>
          <w:rFonts w:cs="Arial"/>
          <w:b/>
          <w:sz w:val="24"/>
          <w:szCs w:val="24"/>
        </w:rPr>
        <w:br/>
      </w:r>
      <w:r w:rsidRPr="00AB4CD5">
        <w:rPr>
          <w:rFonts w:cs="Arial"/>
          <w:b/>
          <w:sz w:val="24"/>
          <w:szCs w:val="24"/>
        </w:rPr>
        <w:br/>
      </w:r>
      <w:r w:rsidR="00FF74C9" w:rsidRPr="00626100">
        <w:rPr>
          <w:rFonts w:cs="Arial"/>
          <w:sz w:val="24"/>
          <w:szCs w:val="24"/>
        </w:rPr>
        <w:t>Floor Finish</w:t>
      </w:r>
      <w:r w:rsidR="00FF74C9">
        <w:rPr>
          <w:rFonts w:cs="Arial"/>
          <w:sz w:val="24"/>
          <w:szCs w:val="24"/>
        </w:rPr>
        <w:t>:</w:t>
      </w:r>
      <w:r w:rsidR="00FF74C9">
        <w:rPr>
          <w:rFonts w:cs="Arial"/>
          <w:sz w:val="24"/>
          <w:szCs w:val="24"/>
        </w:rPr>
        <w:tab/>
      </w:r>
      <w:r w:rsidR="00FF74C9">
        <w:rPr>
          <w:rFonts w:cs="Arial"/>
          <w:sz w:val="24"/>
          <w:szCs w:val="24"/>
        </w:rPr>
        <w:tab/>
        <w:t>Rubber sheeting as NBS clause M50/150</w:t>
      </w:r>
    </w:p>
    <w:p w14:paraId="50A73071" w14:textId="77777777" w:rsidR="00FF74C9" w:rsidRPr="00626100" w:rsidRDefault="00FF74C9" w:rsidP="00FF74C9">
      <w:pPr>
        <w:tabs>
          <w:tab w:val="left" w:pos="1418"/>
        </w:tabs>
        <w:ind w:left="567"/>
        <w:rPr>
          <w:rFonts w:cs="Arial"/>
          <w:sz w:val="24"/>
          <w:szCs w:val="24"/>
        </w:rPr>
      </w:pPr>
      <w:r>
        <w:rPr>
          <w:rFonts w:cs="Arial"/>
          <w:sz w:val="24"/>
          <w:szCs w:val="24"/>
        </w:rPr>
        <w:t>(SS)</w:t>
      </w:r>
      <w:r>
        <w:rPr>
          <w:rFonts w:cs="Arial"/>
          <w:b/>
          <w:sz w:val="24"/>
          <w:szCs w:val="24"/>
        </w:rPr>
        <w:tab/>
      </w:r>
      <w:r>
        <w:rPr>
          <w:rFonts w:cs="Arial"/>
          <w:b/>
          <w:sz w:val="24"/>
          <w:szCs w:val="24"/>
        </w:rPr>
        <w:tab/>
      </w:r>
      <w:r>
        <w:rPr>
          <w:rFonts w:cs="Arial"/>
          <w:b/>
          <w:sz w:val="24"/>
          <w:szCs w:val="24"/>
        </w:rPr>
        <w:tab/>
      </w:r>
      <w:r>
        <w:rPr>
          <w:rFonts w:cs="Arial"/>
          <w:b/>
          <w:sz w:val="24"/>
          <w:szCs w:val="24"/>
        </w:rPr>
        <w:tab/>
      </w:r>
    </w:p>
    <w:p w14:paraId="38FA3093" w14:textId="77777777" w:rsidR="00FF74C9" w:rsidRPr="00626100" w:rsidRDefault="00FF74C9" w:rsidP="00FF74C9">
      <w:pPr>
        <w:rPr>
          <w:rFonts w:cs="Arial"/>
          <w:sz w:val="24"/>
          <w:szCs w:val="24"/>
        </w:rPr>
      </w:pPr>
    </w:p>
    <w:p w14:paraId="712642DA" w14:textId="77777777" w:rsidR="00FF74C9" w:rsidRDefault="00FF74C9" w:rsidP="00FF74C9">
      <w:pPr>
        <w:ind w:left="2160" w:hanging="1593"/>
        <w:rPr>
          <w:rFonts w:cs="Arial"/>
          <w:sz w:val="24"/>
          <w:szCs w:val="24"/>
        </w:rPr>
      </w:pPr>
      <w:r w:rsidRPr="00626100">
        <w:rPr>
          <w:rFonts w:cs="Arial"/>
          <w:sz w:val="24"/>
          <w:szCs w:val="24"/>
        </w:rPr>
        <w:t>Floor Finish</w:t>
      </w:r>
      <w:r>
        <w:rPr>
          <w:rFonts w:cs="Arial"/>
          <w:sz w:val="24"/>
          <w:szCs w:val="24"/>
        </w:rPr>
        <w:t>:</w:t>
      </w:r>
      <w:r w:rsidRPr="00626100">
        <w:rPr>
          <w:rFonts w:cs="Arial"/>
          <w:sz w:val="24"/>
          <w:szCs w:val="24"/>
        </w:rPr>
        <w:t xml:space="preserve"> </w:t>
      </w:r>
      <w:r>
        <w:rPr>
          <w:rFonts w:cs="Arial"/>
          <w:sz w:val="24"/>
          <w:szCs w:val="24"/>
        </w:rPr>
        <w:tab/>
      </w:r>
      <w:r>
        <w:rPr>
          <w:rFonts w:cs="Arial"/>
          <w:sz w:val="24"/>
          <w:szCs w:val="24"/>
        </w:rPr>
        <w:tab/>
        <w:t>Tiling as NBS clause M40/110</w:t>
      </w:r>
    </w:p>
    <w:p w14:paraId="63DFA206" w14:textId="77777777" w:rsidR="00FF74C9" w:rsidRPr="00626100" w:rsidRDefault="00FF74C9" w:rsidP="00FF74C9">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6048DA9F" w14:textId="77777777" w:rsidR="00FF74C9" w:rsidRPr="00626100" w:rsidRDefault="00FF74C9" w:rsidP="00AB4CD5">
      <w:pPr>
        <w:rPr>
          <w:rFonts w:cs="Arial"/>
          <w:sz w:val="24"/>
          <w:szCs w:val="24"/>
        </w:rPr>
      </w:pPr>
    </w:p>
    <w:p w14:paraId="65F7E13F" w14:textId="77777777" w:rsidR="00FF74C9" w:rsidRDefault="00FF74C9" w:rsidP="00FF74C9">
      <w:pPr>
        <w:ind w:left="2880" w:hanging="2313"/>
        <w:rPr>
          <w:rFonts w:cs="Arial"/>
          <w:sz w:val="24"/>
          <w:szCs w:val="24"/>
        </w:rPr>
      </w:pPr>
      <w:r w:rsidRPr="00626100">
        <w:rPr>
          <w:rFonts w:cs="Arial"/>
          <w:sz w:val="24"/>
          <w:szCs w:val="24"/>
        </w:rPr>
        <w:t>Wall Finish:</w:t>
      </w:r>
      <w:r w:rsidRPr="00626100">
        <w:rPr>
          <w:rFonts w:cs="Arial"/>
          <w:sz w:val="24"/>
          <w:szCs w:val="24"/>
        </w:rPr>
        <w:tab/>
        <w:t xml:space="preserve">Plastered masonry and metal stud plasterboard partition walls to be painted </w:t>
      </w:r>
      <w:r>
        <w:rPr>
          <w:rFonts w:cs="Arial"/>
          <w:sz w:val="24"/>
          <w:szCs w:val="24"/>
        </w:rPr>
        <w:t>as NBS clause M60/110</w:t>
      </w:r>
    </w:p>
    <w:p w14:paraId="72D9D8F5" w14:textId="718925C5" w:rsidR="004D0D10" w:rsidRPr="00626100" w:rsidRDefault="004D0D10" w:rsidP="00FF74C9">
      <w:pPr>
        <w:tabs>
          <w:tab w:val="left" w:pos="1418"/>
        </w:tabs>
        <w:ind w:left="567"/>
        <w:rPr>
          <w:rFonts w:cs="Arial"/>
          <w:sz w:val="24"/>
          <w:szCs w:val="24"/>
        </w:rPr>
      </w:pPr>
    </w:p>
    <w:p w14:paraId="4E0050FC" w14:textId="77777777" w:rsidR="00FF74C9" w:rsidRDefault="00FF74C9" w:rsidP="00FF74C9">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7D2FBE51" w14:textId="77777777" w:rsidR="00FF74C9" w:rsidRDefault="00FF74C9" w:rsidP="00FF74C9">
      <w:pPr>
        <w:ind w:left="2160" w:hanging="1593"/>
        <w:rPr>
          <w:rFonts w:cs="Arial"/>
          <w:sz w:val="24"/>
          <w:szCs w:val="24"/>
        </w:rPr>
      </w:pPr>
    </w:p>
    <w:p w14:paraId="57266CC6" w14:textId="7CB4C0D2" w:rsidR="004D0D10" w:rsidRDefault="00FF74C9" w:rsidP="00FF74C9">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3D562AEE" w14:textId="2DB9C301" w:rsidR="00FF74C9" w:rsidRDefault="00FF74C9" w:rsidP="00FF74C9">
      <w:pPr>
        <w:ind w:left="2880"/>
        <w:rPr>
          <w:rFonts w:cs="Arial"/>
          <w:sz w:val="24"/>
          <w:szCs w:val="24"/>
        </w:rPr>
      </w:pPr>
    </w:p>
    <w:p w14:paraId="6470E524" w14:textId="24C93DAA" w:rsidR="00FF74C9" w:rsidRDefault="00FF74C9" w:rsidP="00FF74C9">
      <w:pPr>
        <w:ind w:left="2160" w:hanging="1593"/>
        <w:rPr>
          <w:rFonts w:cs="Arial"/>
          <w:sz w:val="24"/>
          <w:szCs w:val="24"/>
        </w:rPr>
      </w:pPr>
      <w:r w:rsidRPr="00626100">
        <w:rPr>
          <w:rFonts w:cs="Arial"/>
          <w:sz w:val="24"/>
          <w:szCs w:val="24"/>
        </w:rPr>
        <w:t>WC Wall:</w:t>
      </w:r>
      <w:r w:rsidRPr="00626100">
        <w:rPr>
          <w:rFonts w:cs="Arial"/>
          <w:sz w:val="24"/>
          <w:szCs w:val="24"/>
        </w:rPr>
        <w:tab/>
      </w:r>
      <w:r>
        <w:rPr>
          <w:rFonts w:cs="Arial"/>
          <w:sz w:val="24"/>
          <w:szCs w:val="24"/>
        </w:rPr>
        <w:tab/>
      </w:r>
      <w:r w:rsidR="00475DD2">
        <w:rPr>
          <w:rFonts w:cs="Arial"/>
          <w:sz w:val="24"/>
          <w:szCs w:val="24"/>
        </w:rPr>
        <w:t>Coved rubber skirting as NBS clause M50/150 &amp; M50/770</w:t>
      </w:r>
    </w:p>
    <w:p w14:paraId="5A137A2E" w14:textId="77777777" w:rsidR="00FF74C9" w:rsidRDefault="00FF74C9" w:rsidP="00FF74C9">
      <w:pPr>
        <w:ind w:firstLine="567"/>
        <w:rPr>
          <w:rFonts w:cs="Arial"/>
          <w:sz w:val="24"/>
          <w:szCs w:val="24"/>
        </w:rPr>
      </w:pPr>
      <w:r w:rsidRPr="00626100">
        <w:rPr>
          <w:rFonts w:cs="Arial"/>
          <w:sz w:val="24"/>
          <w:szCs w:val="24"/>
        </w:rPr>
        <w:t>(SS)</w:t>
      </w:r>
      <w:r>
        <w:rPr>
          <w:rFonts w:cs="Arial"/>
          <w:sz w:val="24"/>
          <w:szCs w:val="24"/>
        </w:rPr>
        <w:tab/>
      </w:r>
      <w:r>
        <w:rPr>
          <w:rFonts w:cs="Arial"/>
          <w:sz w:val="24"/>
          <w:szCs w:val="24"/>
        </w:rPr>
        <w:tab/>
      </w:r>
    </w:p>
    <w:p w14:paraId="38432A53" w14:textId="77777777" w:rsidR="00FF74C9" w:rsidRDefault="00FF74C9" w:rsidP="00FF74C9">
      <w:pPr>
        <w:ind w:left="2880"/>
        <w:rPr>
          <w:rFonts w:cs="Arial"/>
          <w:sz w:val="24"/>
          <w:szCs w:val="24"/>
        </w:rPr>
      </w:pPr>
      <w:r>
        <w:rPr>
          <w:rFonts w:cs="Arial"/>
          <w:sz w:val="24"/>
          <w:szCs w:val="24"/>
        </w:rPr>
        <w:t>A</w:t>
      </w:r>
      <w:r w:rsidRPr="00626100">
        <w:rPr>
          <w:rFonts w:cs="Arial"/>
          <w:sz w:val="24"/>
          <w:szCs w:val="24"/>
        </w:rPr>
        <w:t xml:space="preserve">ccessible </w:t>
      </w:r>
      <w:r>
        <w:rPr>
          <w:rFonts w:cs="Arial"/>
          <w:sz w:val="24"/>
          <w:szCs w:val="24"/>
        </w:rPr>
        <w:t>duct wall lining</w:t>
      </w:r>
      <w:r w:rsidRPr="00626100">
        <w:rPr>
          <w:rFonts w:cs="Arial"/>
          <w:sz w:val="24"/>
          <w:szCs w:val="24"/>
        </w:rPr>
        <w:t xml:space="preserve"> </w:t>
      </w:r>
      <w:r>
        <w:rPr>
          <w:rFonts w:cs="Arial"/>
          <w:sz w:val="24"/>
          <w:szCs w:val="24"/>
        </w:rPr>
        <w:t>above skirting to 1000mm AFFL with hinged shelf as NBS clause K32/140</w:t>
      </w:r>
    </w:p>
    <w:p w14:paraId="03BB9669" w14:textId="77777777" w:rsidR="00FF74C9" w:rsidRDefault="00FF74C9" w:rsidP="00FF74C9">
      <w:pPr>
        <w:ind w:left="2880"/>
        <w:rPr>
          <w:rFonts w:cs="Arial"/>
          <w:sz w:val="24"/>
          <w:szCs w:val="24"/>
        </w:rPr>
      </w:pPr>
    </w:p>
    <w:p w14:paraId="4E85EEF8" w14:textId="77777777" w:rsidR="00FF74C9" w:rsidRPr="006F5996" w:rsidRDefault="00FF74C9" w:rsidP="00FF74C9">
      <w:pPr>
        <w:ind w:left="2880"/>
        <w:rPr>
          <w:rFonts w:cs="Arial"/>
          <w:color w:val="000000" w:themeColor="text1"/>
          <w:sz w:val="24"/>
          <w:szCs w:val="24"/>
        </w:rPr>
      </w:pPr>
      <w:r w:rsidRPr="00760DEC">
        <w:rPr>
          <w:rFonts w:cs="Arial"/>
          <w:color w:val="000000" w:themeColor="text1"/>
          <w:sz w:val="24"/>
          <w:szCs w:val="24"/>
        </w:rPr>
        <w:t>Mirror</w:t>
      </w:r>
      <w:r>
        <w:rPr>
          <w:rFonts w:cs="Arial"/>
          <w:color w:val="000000" w:themeColor="text1"/>
          <w:sz w:val="24"/>
          <w:szCs w:val="24"/>
        </w:rPr>
        <w:t xml:space="preserve"> as NBS clause N13/438</w:t>
      </w:r>
    </w:p>
    <w:p w14:paraId="032D7C1C" w14:textId="77777777" w:rsidR="00FF74C9" w:rsidRPr="00626100" w:rsidRDefault="00FF74C9" w:rsidP="00FF74C9">
      <w:pPr>
        <w:rPr>
          <w:rFonts w:cs="Arial"/>
          <w:sz w:val="24"/>
          <w:szCs w:val="24"/>
        </w:rPr>
      </w:pPr>
    </w:p>
    <w:p w14:paraId="02FEF3C0" w14:textId="77777777" w:rsidR="00FF74C9" w:rsidRDefault="00FF74C9" w:rsidP="00FF74C9">
      <w:pPr>
        <w:ind w:left="2160" w:hanging="1593"/>
        <w:rPr>
          <w:rFonts w:cs="Arial"/>
          <w:sz w:val="24"/>
          <w:szCs w:val="24"/>
        </w:rPr>
      </w:pPr>
      <w:r w:rsidRPr="00626100">
        <w:rPr>
          <w:rFonts w:cs="Arial"/>
          <w:sz w:val="24"/>
          <w:szCs w:val="24"/>
        </w:rPr>
        <w:t>WC Wall</w:t>
      </w:r>
      <w:r>
        <w:rPr>
          <w:rFonts w:cs="Arial"/>
          <w:sz w:val="24"/>
          <w:szCs w:val="24"/>
        </w:rPr>
        <w:t>:</w:t>
      </w:r>
      <w:r w:rsidRPr="00626100">
        <w:rPr>
          <w:rFonts w:cs="Arial"/>
          <w:sz w:val="24"/>
          <w:szCs w:val="24"/>
        </w:rPr>
        <w:t xml:space="preserve"> </w:t>
      </w:r>
      <w:r>
        <w:rPr>
          <w:rFonts w:cs="Arial"/>
          <w:sz w:val="24"/>
          <w:szCs w:val="24"/>
        </w:rPr>
        <w:tab/>
      </w:r>
      <w:r>
        <w:rPr>
          <w:rFonts w:cs="Arial"/>
          <w:sz w:val="24"/>
          <w:szCs w:val="24"/>
        </w:rPr>
        <w:tab/>
        <w:t>S</w:t>
      </w:r>
      <w:r w:rsidRPr="00626100">
        <w:rPr>
          <w:rFonts w:cs="Arial"/>
          <w:sz w:val="24"/>
          <w:szCs w:val="24"/>
        </w:rPr>
        <w:t xml:space="preserve">kirting tiles </w:t>
      </w:r>
      <w:r>
        <w:rPr>
          <w:rFonts w:cs="Arial"/>
          <w:sz w:val="24"/>
          <w:szCs w:val="24"/>
        </w:rPr>
        <w:t>as NBS clause M40/110</w:t>
      </w:r>
    </w:p>
    <w:p w14:paraId="09D9BB5D" w14:textId="73279ADF" w:rsidR="00FF74C9" w:rsidRDefault="00FF74C9" w:rsidP="00FF74C9">
      <w:pPr>
        <w:ind w:left="2160" w:hanging="1593"/>
        <w:rPr>
          <w:rFonts w:cs="Arial"/>
          <w:sz w:val="24"/>
          <w:szCs w:val="24"/>
        </w:rPr>
      </w:pPr>
      <w:r w:rsidRPr="00626100">
        <w:rPr>
          <w:rFonts w:cs="Arial"/>
          <w:sz w:val="24"/>
          <w:szCs w:val="24"/>
        </w:rPr>
        <w:t>(HD</w:t>
      </w:r>
      <w:r w:rsidR="00475DD2">
        <w:rPr>
          <w:rFonts w:cs="Arial"/>
          <w:sz w:val="24"/>
          <w:szCs w:val="24"/>
        </w:rPr>
        <w:t xml:space="preserve"> + ES</w:t>
      </w:r>
      <w:r w:rsidRPr="00626100">
        <w:rPr>
          <w:rFonts w:cs="Arial"/>
          <w:sz w:val="24"/>
          <w:szCs w:val="24"/>
        </w:rPr>
        <w:t>)</w:t>
      </w:r>
      <w:r w:rsidRPr="00626100">
        <w:rPr>
          <w:rFonts w:cs="Arial"/>
          <w:sz w:val="24"/>
          <w:szCs w:val="24"/>
        </w:rPr>
        <w:tab/>
      </w:r>
    </w:p>
    <w:p w14:paraId="00F58227" w14:textId="1C7D8D03" w:rsidR="00FF74C9" w:rsidRPr="00475DD2" w:rsidRDefault="00FF74C9" w:rsidP="00FF74C9">
      <w:pPr>
        <w:ind w:left="2880" w:firstLine="7"/>
        <w:rPr>
          <w:rFonts w:cs="Arial"/>
          <w:sz w:val="24"/>
          <w:szCs w:val="24"/>
        </w:rPr>
      </w:pPr>
      <w:r w:rsidRPr="00475DD2">
        <w:rPr>
          <w:rFonts w:cs="Arial"/>
          <w:sz w:val="24"/>
          <w:szCs w:val="24"/>
        </w:rPr>
        <w:t>Glass panel accessible duct lining above skirting up to 1000mm AFFL with hinged Corian shelf as NBS clause K13/16</w:t>
      </w:r>
      <w:r w:rsidR="00475DD2" w:rsidRPr="00475DD2">
        <w:rPr>
          <w:rFonts w:cs="Arial"/>
          <w:sz w:val="24"/>
          <w:szCs w:val="24"/>
        </w:rPr>
        <w:t>1</w:t>
      </w:r>
    </w:p>
    <w:p w14:paraId="658EB3D4" w14:textId="77777777" w:rsidR="00FF74C9" w:rsidRDefault="00FF74C9" w:rsidP="00FF74C9">
      <w:pPr>
        <w:ind w:left="2880" w:firstLine="7"/>
        <w:rPr>
          <w:rFonts w:cs="Arial"/>
          <w:color w:val="FF0000"/>
          <w:sz w:val="24"/>
          <w:szCs w:val="24"/>
        </w:rPr>
      </w:pPr>
    </w:p>
    <w:p w14:paraId="2E95B35D" w14:textId="77777777" w:rsidR="00FF74C9" w:rsidRPr="006F5996" w:rsidRDefault="00FF74C9" w:rsidP="00FF74C9">
      <w:pPr>
        <w:ind w:left="2880"/>
        <w:rPr>
          <w:rFonts w:cs="Arial"/>
          <w:color w:val="000000" w:themeColor="text1"/>
          <w:sz w:val="24"/>
          <w:szCs w:val="24"/>
        </w:rPr>
      </w:pPr>
      <w:r w:rsidRPr="00760DEC">
        <w:rPr>
          <w:rFonts w:cs="Arial"/>
          <w:color w:val="000000" w:themeColor="text1"/>
          <w:sz w:val="24"/>
          <w:szCs w:val="24"/>
        </w:rPr>
        <w:t>Mirror</w:t>
      </w:r>
      <w:r>
        <w:rPr>
          <w:rFonts w:cs="Arial"/>
          <w:color w:val="000000" w:themeColor="text1"/>
          <w:sz w:val="24"/>
          <w:szCs w:val="24"/>
        </w:rPr>
        <w:t xml:space="preserve"> as NBS clause N13/438</w:t>
      </w:r>
    </w:p>
    <w:p w14:paraId="4A7ACF56" w14:textId="77777777" w:rsidR="00FF74C9" w:rsidRPr="00626100" w:rsidRDefault="00FF74C9" w:rsidP="00475DD2">
      <w:pPr>
        <w:rPr>
          <w:rFonts w:cs="Arial"/>
          <w:sz w:val="24"/>
          <w:szCs w:val="24"/>
        </w:rPr>
      </w:pPr>
    </w:p>
    <w:p w14:paraId="65CB70CA" w14:textId="77777777" w:rsidR="00FF74C9" w:rsidRPr="00626100" w:rsidRDefault="00FF74C9" w:rsidP="00FF74C9">
      <w:pPr>
        <w:ind w:left="567"/>
        <w:rPr>
          <w:rFonts w:cs="Arial"/>
          <w:sz w:val="24"/>
          <w:szCs w:val="24"/>
        </w:rPr>
      </w:pPr>
      <w:r w:rsidRPr="00626100">
        <w:rPr>
          <w:rFonts w:cs="Arial"/>
          <w:sz w:val="24"/>
          <w:szCs w:val="24"/>
        </w:rPr>
        <w:t>WC Pan:</w:t>
      </w:r>
      <w:r w:rsidRPr="00626100">
        <w:rPr>
          <w:rFonts w:cs="Arial"/>
          <w:sz w:val="24"/>
          <w:szCs w:val="24"/>
        </w:rPr>
        <w:tab/>
      </w:r>
      <w:r>
        <w:rPr>
          <w:rFonts w:cs="Arial"/>
          <w:sz w:val="24"/>
          <w:szCs w:val="24"/>
        </w:rPr>
        <w:tab/>
        <w:t>WC to standard WCs as NBS clause N13/300</w:t>
      </w:r>
    </w:p>
    <w:p w14:paraId="48B2DB23" w14:textId="77777777" w:rsidR="00FF74C9" w:rsidRDefault="00FF74C9" w:rsidP="00FF74C9">
      <w:pPr>
        <w:ind w:left="2160" w:firstLine="7"/>
        <w:rPr>
          <w:rFonts w:cs="Arial"/>
          <w:sz w:val="24"/>
          <w:szCs w:val="24"/>
        </w:rPr>
      </w:pPr>
    </w:p>
    <w:p w14:paraId="108D9AD2" w14:textId="77777777" w:rsidR="00FF74C9" w:rsidRPr="00626100" w:rsidRDefault="00FF74C9" w:rsidP="00FF74C9">
      <w:pPr>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WC to ambulant WCs as NBS clause N13/301</w:t>
      </w:r>
      <w:r w:rsidRPr="00626100">
        <w:rPr>
          <w:rFonts w:cs="Arial"/>
          <w:sz w:val="24"/>
          <w:szCs w:val="24"/>
        </w:rPr>
        <w:tab/>
      </w:r>
      <w:r w:rsidRPr="00626100">
        <w:rPr>
          <w:rFonts w:cs="Arial"/>
          <w:sz w:val="24"/>
          <w:szCs w:val="24"/>
        </w:rPr>
        <w:tab/>
      </w:r>
      <w:r w:rsidRPr="00626100">
        <w:rPr>
          <w:rFonts w:cs="Arial"/>
          <w:sz w:val="24"/>
          <w:szCs w:val="24"/>
        </w:rPr>
        <w:tab/>
      </w:r>
    </w:p>
    <w:p w14:paraId="23791A3F" w14:textId="77777777" w:rsidR="00FF74C9" w:rsidRPr="00626100" w:rsidRDefault="00FF74C9" w:rsidP="00FF74C9">
      <w:pPr>
        <w:rPr>
          <w:rFonts w:cs="Arial"/>
          <w:sz w:val="24"/>
          <w:szCs w:val="24"/>
        </w:rPr>
      </w:pPr>
    </w:p>
    <w:p w14:paraId="77F09FF3" w14:textId="77777777" w:rsidR="00FF74C9" w:rsidRDefault="00FF74C9" w:rsidP="00FF74C9">
      <w:pPr>
        <w:ind w:left="567"/>
        <w:rPr>
          <w:rFonts w:cs="Arial"/>
          <w:sz w:val="24"/>
          <w:szCs w:val="24"/>
        </w:rPr>
      </w:pPr>
      <w:r w:rsidRPr="00626100">
        <w:rPr>
          <w:rFonts w:cs="Arial"/>
          <w:sz w:val="24"/>
          <w:szCs w:val="24"/>
        </w:rPr>
        <w:t>WC Seat:</w:t>
      </w:r>
      <w:r w:rsidRPr="00626100">
        <w:rPr>
          <w:rFonts w:cs="Arial"/>
          <w:sz w:val="24"/>
          <w:szCs w:val="24"/>
        </w:rPr>
        <w:tab/>
      </w:r>
      <w:r>
        <w:rPr>
          <w:rFonts w:cs="Arial"/>
          <w:sz w:val="24"/>
          <w:szCs w:val="24"/>
        </w:rPr>
        <w:tab/>
        <w:t>Seat and cover to standard WCs as NBS clause N13/300</w:t>
      </w:r>
    </w:p>
    <w:p w14:paraId="65352EE7" w14:textId="77777777" w:rsidR="00FF74C9" w:rsidRDefault="00FF74C9" w:rsidP="00FF74C9">
      <w:pPr>
        <w:ind w:left="567"/>
        <w:rPr>
          <w:rFonts w:cs="Arial"/>
          <w:sz w:val="24"/>
          <w:szCs w:val="24"/>
        </w:rPr>
      </w:pPr>
    </w:p>
    <w:p w14:paraId="4455370C" w14:textId="77777777" w:rsidR="00FF74C9" w:rsidRDefault="00FF74C9" w:rsidP="00FF74C9">
      <w:pPr>
        <w:ind w:left="567"/>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Seat and cover to ambulant WCs as NBS clause N13/301</w:t>
      </w:r>
    </w:p>
    <w:p w14:paraId="142DAD1D" w14:textId="77777777" w:rsidR="00FF74C9" w:rsidRPr="00626100" w:rsidRDefault="00FF74C9" w:rsidP="00FF74C9">
      <w:pPr>
        <w:ind w:left="567"/>
        <w:rPr>
          <w:rFonts w:cs="Arial"/>
          <w:sz w:val="24"/>
          <w:szCs w:val="24"/>
        </w:rPr>
      </w:pPr>
    </w:p>
    <w:p w14:paraId="3756FEA3" w14:textId="7D565432" w:rsidR="00FF74C9" w:rsidRDefault="00FF74C9" w:rsidP="00FF74C9">
      <w:pPr>
        <w:ind w:left="567"/>
        <w:rPr>
          <w:rFonts w:cs="Arial"/>
          <w:sz w:val="24"/>
          <w:szCs w:val="24"/>
        </w:rPr>
      </w:pPr>
      <w:r w:rsidRPr="00626100">
        <w:rPr>
          <w:rFonts w:cs="Arial"/>
          <w:sz w:val="24"/>
          <w:szCs w:val="24"/>
        </w:rPr>
        <w:t>WC Cistern:</w:t>
      </w:r>
      <w:r w:rsidRPr="00626100">
        <w:rPr>
          <w:rFonts w:cs="Arial"/>
          <w:sz w:val="24"/>
          <w:szCs w:val="24"/>
        </w:rPr>
        <w:tab/>
      </w:r>
      <w:r>
        <w:rPr>
          <w:rFonts w:cs="Arial"/>
          <w:sz w:val="24"/>
          <w:szCs w:val="24"/>
        </w:rPr>
        <w:tab/>
        <w:t>Cistern to standard WCs as NBS clause N13/300</w:t>
      </w:r>
    </w:p>
    <w:p w14:paraId="1F738989" w14:textId="77777777" w:rsidR="00FF74C9" w:rsidRDefault="00FF74C9" w:rsidP="00FF74C9">
      <w:pPr>
        <w:ind w:left="567"/>
        <w:rPr>
          <w:rFonts w:cs="Arial"/>
          <w:sz w:val="24"/>
          <w:szCs w:val="24"/>
        </w:rPr>
      </w:pPr>
    </w:p>
    <w:p w14:paraId="2E7009D6" w14:textId="77777777" w:rsidR="00FF74C9" w:rsidRDefault="00FF74C9" w:rsidP="00FF74C9">
      <w:pPr>
        <w:ind w:left="567"/>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Cistern to ambulant WCs as NBS clause N13/301</w:t>
      </w:r>
    </w:p>
    <w:p w14:paraId="1B363202" w14:textId="77777777" w:rsidR="00FF74C9" w:rsidRPr="00626100" w:rsidRDefault="00FF74C9" w:rsidP="00FF74C9">
      <w:pPr>
        <w:ind w:left="2160" w:hanging="1593"/>
        <w:rPr>
          <w:rFonts w:cs="Arial"/>
          <w:sz w:val="24"/>
          <w:szCs w:val="24"/>
        </w:rPr>
      </w:pPr>
    </w:p>
    <w:p w14:paraId="09293359" w14:textId="77777777" w:rsidR="00FF74C9" w:rsidRDefault="00FF74C9" w:rsidP="00FF74C9">
      <w:pPr>
        <w:ind w:left="2880" w:hanging="2313"/>
        <w:rPr>
          <w:rFonts w:cs="Arial"/>
          <w:sz w:val="24"/>
          <w:szCs w:val="24"/>
        </w:rPr>
      </w:pPr>
      <w:r w:rsidRPr="00626100">
        <w:rPr>
          <w:rFonts w:cs="Arial"/>
          <w:sz w:val="24"/>
          <w:szCs w:val="24"/>
        </w:rPr>
        <w:t>WC Actuator:</w:t>
      </w:r>
      <w:r w:rsidRPr="00626100">
        <w:rPr>
          <w:rFonts w:cs="Arial"/>
          <w:sz w:val="24"/>
          <w:szCs w:val="24"/>
        </w:rPr>
        <w:tab/>
      </w:r>
      <w:r>
        <w:rPr>
          <w:rFonts w:cs="Arial"/>
          <w:sz w:val="24"/>
          <w:szCs w:val="24"/>
        </w:rPr>
        <w:t>Flushing arrangement to standard WCs as NBS clause N13/300</w:t>
      </w:r>
    </w:p>
    <w:p w14:paraId="0CA38ECA" w14:textId="77777777" w:rsidR="00FF74C9" w:rsidRDefault="00FF74C9" w:rsidP="00FF74C9">
      <w:pPr>
        <w:ind w:left="567"/>
        <w:rPr>
          <w:rFonts w:cs="Arial"/>
          <w:sz w:val="24"/>
          <w:szCs w:val="24"/>
        </w:rPr>
      </w:pPr>
    </w:p>
    <w:p w14:paraId="79A98A5C" w14:textId="77777777" w:rsidR="00FF74C9" w:rsidRDefault="00FF74C9" w:rsidP="00FF74C9">
      <w:pPr>
        <w:ind w:left="2880" w:firstLine="7"/>
        <w:rPr>
          <w:rFonts w:cs="Arial"/>
          <w:sz w:val="24"/>
          <w:szCs w:val="24"/>
        </w:rPr>
      </w:pPr>
      <w:r>
        <w:rPr>
          <w:rFonts w:cs="Arial"/>
          <w:sz w:val="24"/>
          <w:szCs w:val="24"/>
        </w:rPr>
        <w:t>Flushing arrangement to ambulant WCs as NBS clause N13/301</w:t>
      </w:r>
    </w:p>
    <w:p w14:paraId="14115252" w14:textId="77777777" w:rsidR="00FF74C9" w:rsidRPr="00626100" w:rsidRDefault="00FF74C9" w:rsidP="00FF74C9">
      <w:pPr>
        <w:rPr>
          <w:rFonts w:cs="Arial"/>
          <w:sz w:val="24"/>
          <w:szCs w:val="24"/>
        </w:rPr>
      </w:pPr>
    </w:p>
    <w:p w14:paraId="7DCA4291" w14:textId="77777777" w:rsidR="00D904A6" w:rsidRDefault="00D904A6" w:rsidP="00D904A6">
      <w:pPr>
        <w:ind w:left="2160" w:hanging="1593"/>
        <w:rPr>
          <w:rFonts w:cs="Arial"/>
          <w:sz w:val="24"/>
          <w:szCs w:val="24"/>
        </w:rPr>
      </w:pPr>
      <w:r w:rsidRPr="00626100">
        <w:rPr>
          <w:rFonts w:cs="Arial"/>
          <w:sz w:val="24"/>
          <w:szCs w:val="24"/>
        </w:rPr>
        <w:t xml:space="preserve">Toilet </w:t>
      </w:r>
      <w:r>
        <w:rPr>
          <w:rFonts w:cs="Arial"/>
          <w:sz w:val="24"/>
          <w:szCs w:val="24"/>
        </w:rPr>
        <w:t xml:space="preserve">paper </w:t>
      </w:r>
      <w:proofErr w:type="spellStart"/>
      <w:r>
        <w:rPr>
          <w:rFonts w:cs="Arial"/>
          <w:sz w:val="24"/>
          <w:szCs w:val="24"/>
        </w:rPr>
        <w:t>disp</w:t>
      </w:r>
      <w:proofErr w:type="spellEnd"/>
      <w:r w:rsidRPr="00626100">
        <w:rPr>
          <w:rFonts w:cs="Arial"/>
          <w:sz w:val="24"/>
          <w:szCs w:val="24"/>
        </w:rPr>
        <w:t>:</w:t>
      </w:r>
      <w:r w:rsidRPr="00626100">
        <w:rPr>
          <w:rFonts w:cs="Arial"/>
          <w:sz w:val="24"/>
          <w:szCs w:val="24"/>
        </w:rPr>
        <w:tab/>
      </w:r>
      <w:r>
        <w:rPr>
          <w:rFonts w:cs="Arial"/>
          <w:sz w:val="24"/>
          <w:szCs w:val="24"/>
        </w:rPr>
        <w:t>Toilet roll dispenser as NBS clause N13/441</w:t>
      </w:r>
    </w:p>
    <w:p w14:paraId="53689F86" w14:textId="77777777" w:rsidR="00D904A6" w:rsidRDefault="00D904A6" w:rsidP="00D904A6">
      <w:pPr>
        <w:ind w:left="2160" w:hanging="1593"/>
        <w:rPr>
          <w:rFonts w:cs="Arial"/>
          <w:sz w:val="24"/>
          <w:szCs w:val="24"/>
        </w:rPr>
      </w:pPr>
    </w:p>
    <w:p w14:paraId="6FBCC958" w14:textId="77777777" w:rsidR="00D904A6" w:rsidRDefault="00D904A6" w:rsidP="00D904A6">
      <w:pPr>
        <w:ind w:left="2160" w:hanging="1593"/>
        <w:rPr>
          <w:rFonts w:cs="Arial"/>
          <w:sz w:val="24"/>
          <w:szCs w:val="24"/>
        </w:rPr>
      </w:pPr>
      <w:r>
        <w:rPr>
          <w:rFonts w:cs="Arial"/>
          <w:sz w:val="24"/>
          <w:szCs w:val="24"/>
        </w:rPr>
        <w:tab/>
      </w:r>
      <w:r>
        <w:rPr>
          <w:rFonts w:cs="Arial"/>
          <w:sz w:val="24"/>
          <w:szCs w:val="24"/>
        </w:rPr>
        <w:tab/>
        <w:t>Single sheet toilet paper dispenser as NBS clause N13/440</w:t>
      </w:r>
    </w:p>
    <w:p w14:paraId="388523DD" w14:textId="77777777" w:rsidR="00D904A6" w:rsidRDefault="00D904A6" w:rsidP="00D904A6">
      <w:pPr>
        <w:ind w:left="2160" w:hanging="1593"/>
        <w:rPr>
          <w:rFonts w:cs="Arial"/>
          <w:sz w:val="24"/>
          <w:szCs w:val="24"/>
        </w:rPr>
      </w:pPr>
    </w:p>
    <w:p w14:paraId="66BDA887" w14:textId="77777777" w:rsidR="00D904A6" w:rsidRDefault="00D904A6" w:rsidP="00D904A6">
      <w:pPr>
        <w:ind w:left="2160" w:hanging="1593"/>
        <w:rPr>
          <w:rFonts w:cs="Arial"/>
          <w:sz w:val="24"/>
          <w:szCs w:val="24"/>
        </w:rPr>
      </w:pPr>
      <w:r>
        <w:rPr>
          <w:rFonts w:cs="Arial"/>
          <w:sz w:val="24"/>
          <w:szCs w:val="24"/>
        </w:rPr>
        <w:t>Sanitary Bin:</w:t>
      </w:r>
      <w:r>
        <w:rPr>
          <w:rFonts w:cs="Arial"/>
          <w:sz w:val="24"/>
          <w:szCs w:val="24"/>
        </w:rPr>
        <w:tab/>
      </w:r>
      <w:r>
        <w:rPr>
          <w:rFonts w:cs="Arial"/>
          <w:sz w:val="24"/>
          <w:szCs w:val="24"/>
        </w:rPr>
        <w:tab/>
        <w:t>Sanitary towel disposal bins as NBS clause N13/446</w:t>
      </w:r>
    </w:p>
    <w:p w14:paraId="14F73BAE" w14:textId="77777777" w:rsidR="00D904A6" w:rsidRDefault="00D904A6" w:rsidP="00D904A6">
      <w:pPr>
        <w:ind w:left="2160" w:hanging="1593"/>
        <w:rPr>
          <w:rFonts w:cs="Arial"/>
          <w:sz w:val="24"/>
          <w:szCs w:val="24"/>
        </w:rPr>
      </w:pPr>
    </w:p>
    <w:p w14:paraId="6BB9469E" w14:textId="77777777" w:rsidR="00D904A6" w:rsidRPr="00626100" w:rsidRDefault="00D904A6" w:rsidP="00D904A6">
      <w:pPr>
        <w:ind w:left="2880" w:hanging="2313"/>
        <w:rPr>
          <w:rFonts w:cs="Arial"/>
          <w:sz w:val="24"/>
          <w:szCs w:val="24"/>
        </w:rPr>
      </w:pPr>
      <w:r>
        <w:rPr>
          <w:rFonts w:cs="Arial"/>
          <w:sz w:val="24"/>
          <w:szCs w:val="24"/>
        </w:rPr>
        <w:t>Hooks:</w:t>
      </w:r>
      <w:r>
        <w:rPr>
          <w:rFonts w:cs="Arial"/>
          <w:sz w:val="24"/>
          <w:szCs w:val="24"/>
        </w:rPr>
        <w:tab/>
        <w:t>Clothes hooks as NBS clause N13/429</w:t>
      </w:r>
    </w:p>
    <w:p w14:paraId="6499ADD1" w14:textId="77777777" w:rsidR="00FF74C9" w:rsidRPr="00626100" w:rsidRDefault="00FF74C9" w:rsidP="00FF74C9">
      <w:pPr>
        <w:ind w:left="567"/>
        <w:rPr>
          <w:rFonts w:cs="Arial"/>
          <w:sz w:val="24"/>
          <w:szCs w:val="24"/>
        </w:rPr>
      </w:pPr>
    </w:p>
    <w:p w14:paraId="76AE22BC" w14:textId="77777777" w:rsidR="00FF74C9" w:rsidRDefault="00FF74C9" w:rsidP="00FF74C9">
      <w:pPr>
        <w:ind w:left="2880" w:hanging="2313"/>
        <w:rPr>
          <w:rFonts w:cs="Arial"/>
          <w:sz w:val="24"/>
          <w:szCs w:val="24"/>
        </w:rPr>
      </w:pPr>
      <w:r w:rsidRPr="00626100">
        <w:rPr>
          <w:rFonts w:cs="Arial"/>
          <w:sz w:val="24"/>
          <w:szCs w:val="24"/>
        </w:rPr>
        <w:t>Grab Rails:</w:t>
      </w:r>
      <w:r w:rsidRPr="00626100">
        <w:rPr>
          <w:rFonts w:cs="Arial"/>
          <w:sz w:val="24"/>
          <w:szCs w:val="24"/>
        </w:rPr>
        <w:tab/>
      </w:r>
      <w:r>
        <w:rPr>
          <w:rFonts w:cs="Arial"/>
          <w:sz w:val="24"/>
          <w:szCs w:val="24"/>
        </w:rPr>
        <w:t>Handrails and grab bars for ambulant cubicles as NBS clause N13/436</w:t>
      </w:r>
    </w:p>
    <w:p w14:paraId="553177BD" w14:textId="77777777" w:rsidR="00FF74C9" w:rsidRDefault="00FF74C9" w:rsidP="00FF74C9">
      <w:pPr>
        <w:rPr>
          <w:rFonts w:cs="Arial"/>
          <w:sz w:val="24"/>
          <w:szCs w:val="24"/>
        </w:rPr>
      </w:pPr>
    </w:p>
    <w:p w14:paraId="521DEABA" w14:textId="77777777" w:rsidR="00B50A87" w:rsidRDefault="00B50A87" w:rsidP="00B50A87">
      <w:pPr>
        <w:ind w:left="2160" w:hanging="1593"/>
        <w:rPr>
          <w:rFonts w:cs="Arial"/>
          <w:sz w:val="24"/>
          <w:szCs w:val="24"/>
        </w:rPr>
      </w:pPr>
      <w:r w:rsidRPr="00626100">
        <w:rPr>
          <w:rFonts w:cs="Arial"/>
          <w:sz w:val="24"/>
          <w:szCs w:val="24"/>
        </w:rPr>
        <w:t>Side Wall</w:t>
      </w:r>
      <w:r>
        <w:rPr>
          <w:rFonts w:cs="Arial"/>
          <w:sz w:val="24"/>
          <w:szCs w:val="24"/>
        </w:rPr>
        <w:t>s:</w:t>
      </w:r>
      <w:r w:rsidRPr="00626100">
        <w:rPr>
          <w:rFonts w:cs="Arial"/>
          <w:sz w:val="24"/>
          <w:szCs w:val="24"/>
        </w:rPr>
        <w:t xml:space="preserve"> </w:t>
      </w:r>
      <w:r>
        <w:rPr>
          <w:rFonts w:cs="Arial"/>
          <w:sz w:val="24"/>
          <w:szCs w:val="24"/>
        </w:rPr>
        <w:tab/>
      </w:r>
      <w:r>
        <w:rPr>
          <w:rFonts w:cs="Arial"/>
          <w:sz w:val="24"/>
          <w:szCs w:val="24"/>
        </w:rPr>
        <w:tab/>
        <w:t>Coved rubber skirting as NBS clause M50/150 &amp; M50/770</w:t>
      </w:r>
    </w:p>
    <w:p w14:paraId="60C2B0B1" w14:textId="77777777" w:rsidR="00B50A87" w:rsidRDefault="00B50A87" w:rsidP="00B50A87">
      <w:pPr>
        <w:ind w:left="2160" w:hanging="1593"/>
        <w:rPr>
          <w:rFonts w:cs="Arial"/>
          <w:sz w:val="24"/>
          <w:szCs w:val="24"/>
        </w:rPr>
      </w:pPr>
      <w:r w:rsidRPr="00626100">
        <w:rPr>
          <w:rFonts w:cs="Arial"/>
          <w:sz w:val="24"/>
          <w:szCs w:val="24"/>
        </w:rPr>
        <w:t>(SS)</w:t>
      </w:r>
      <w:r>
        <w:rPr>
          <w:rFonts w:cs="Arial"/>
          <w:sz w:val="24"/>
          <w:szCs w:val="24"/>
        </w:rPr>
        <w:tab/>
      </w:r>
    </w:p>
    <w:p w14:paraId="28016F50" w14:textId="77777777" w:rsidR="00B50A87" w:rsidRDefault="00B50A87" w:rsidP="00B50A87">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5A1810F3" w14:textId="77777777" w:rsidR="00B50A87" w:rsidRPr="00626100" w:rsidRDefault="00B50A87" w:rsidP="00B50A87">
      <w:pPr>
        <w:ind w:left="567"/>
        <w:rPr>
          <w:rFonts w:cs="Arial"/>
          <w:sz w:val="24"/>
          <w:szCs w:val="24"/>
        </w:rPr>
      </w:pPr>
    </w:p>
    <w:p w14:paraId="684F1FA7" w14:textId="77777777" w:rsidR="00B50A87" w:rsidRDefault="00B50A87" w:rsidP="00B50A87">
      <w:pPr>
        <w:ind w:left="2160" w:hanging="1593"/>
        <w:rPr>
          <w:rFonts w:cs="Arial"/>
          <w:sz w:val="24"/>
          <w:szCs w:val="24"/>
        </w:rPr>
      </w:pPr>
      <w:r w:rsidRPr="00626100">
        <w:rPr>
          <w:rFonts w:cs="Arial"/>
          <w:sz w:val="24"/>
          <w:szCs w:val="24"/>
        </w:rPr>
        <w:t>Side Wall</w:t>
      </w:r>
      <w:r>
        <w:rPr>
          <w:rFonts w:cs="Arial"/>
          <w:sz w:val="24"/>
          <w:szCs w:val="24"/>
        </w:rPr>
        <w:t>s:</w:t>
      </w:r>
      <w:r w:rsidRPr="00626100">
        <w:rPr>
          <w:rFonts w:cs="Arial"/>
          <w:sz w:val="24"/>
          <w:szCs w:val="24"/>
        </w:rPr>
        <w:t xml:space="preserve"> </w:t>
      </w:r>
      <w:r>
        <w:rPr>
          <w:rFonts w:cs="Arial"/>
          <w:sz w:val="24"/>
          <w:szCs w:val="24"/>
        </w:rPr>
        <w:tab/>
      </w:r>
      <w:r>
        <w:rPr>
          <w:rFonts w:cs="Arial"/>
          <w:sz w:val="24"/>
          <w:szCs w:val="24"/>
        </w:rPr>
        <w:tab/>
        <w:t>S</w:t>
      </w:r>
      <w:r w:rsidRPr="00626100">
        <w:rPr>
          <w:rFonts w:cs="Arial"/>
          <w:sz w:val="24"/>
          <w:szCs w:val="24"/>
        </w:rPr>
        <w:t xml:space="preserve">kirting tiles </w:t>
      </w:r>
      <w:r>
        <w:rPr>
          <w:rFonts w:cs="Arial"/>
          <w:sz w:val="24"/>
          <w:szCs w:val="24"/>
        </w:rPr>
        <w:t>as NBS clause M40/110</w:t>
      </w:r>
    </w:p>
    <w:p w14:paraId="3E7E40A8" w14:textId="77777777" w:rsidR="00B50A87" w:rsidRDefault="00B50A87" w:rsidP="00B50A87">
      <w:pPr>
        <w:ind w:left="2160" w:hanging="1593"/>
        <w:rPr>
          <w:rFonts w:cs="Arial"/>
          <w:sz w:val="24"/>
          <w:szCs w:val="24"/>
        </w:rPr>
      </w:pPr>
      <w:r w:rsidRPr="00626100">
        <w:rPr>
          <w:rFonts w:cs="Arial"/>
          <w:sz w:val="24"/>
          <w:szCs w:val="24"/>
        </w:rPr>
        <w:t>(</w:t>
      </w:r>
      <w:r>
        <w:rPr>
          <w:rFonts w:cs="Arial"/>
          <w:sz w:val="24"/>
          <w:szCs w:val="24"/>
        </w:rPr>
        <w:t xml:space="preserve">HD + </w:t>
      </w:r>
      <w:r w:rsidRPr="00626100">
        <w:rPr>
          <w:rFonts w:cs="Arial"/>
          <w:sz w:val="24"/>
          <w:szCs w:val="24"/>
        </w:rPr>
        <w:t>ES)</w:t>
      </w:r>
    </w:p>
    <w:p w14:paraId="0C833198" w14:textId="77777777" w:rsidR="00B50A87" w:rsidRDefault="00B50A87" w:rsidP="00B50A87">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79E7F31C" w14:textId="3D682454" w:rsidR="00D568B7" w:rsidRPr="00626100" w:rsidRDefault="00D568B7" w:rsidP="007D750E">
      <w:pPr>
        <w:rPr>
          <w:rFonts w:cs="Arial"/>
          <w:sz w:val="24"/>
          <w:szCs w:val="24"/>
        </w:rPr>
      </w:pPr>
    </w:p>
    <w:p w14:paraId="31AB08CC" w14:textId="06B66B63" w:rsidR="004D0D10" w:rsidRPr="00626100" w:rsidRDefault="00D568B7" w:rsidP="001B4C14">
      <w:pPr>
        <w:ind w:left="2880" w:hanging="2313"/>
        <w:rPr>
          <w:rFonts w:cs="Arial"/>
          <w:sz w:val="24"/>
          <w:szCs w:val="24"/>
        </w:rPr>
      </w:pPr>
      <w:r w:rsidRPr="00626100">
        <w:rPr>
          <w:rFonts w:cs="Arial"/>
          <w:sz w:val="24"/>
          <w:szCs w:val="24"/>
        </w:rPr>
        <w:t>Wash Basin</w:t>
      </w:r>
      <w:r w:rsidR="004D0D10" w:rsidRPr="00626100">
        <w:rPr>
          <w:rFonts w:cs="Arial"/>
          <w:sz w:val="24"/>
          <w:szCs w:val="24"/>
        </w:rPr>
        <w:t>:</w:t>
      </w:r>
      <w:r w:rsidR="004D0D10" w:rsidRPr="00626100">
        <w:rPr>
          <w:rFonts w:cs="Arial"/>
          <w:sz w:val="24"/>
          <w:szCs w:val="24"/>
        </w:rPr>
        <w:tab/>
      </w:r>
      <w:r w:rsidR="001B4C14">
        <w:rPr>
          <w:rFonts w:cs="Arial"/>
          <w:sz w:val="24"/>
          <w:szCs w:val="24"/>
        </w:rPr>
        <w:t>Washbasins to gender neutral washrooms as NBS clause N13/335</w:t>
      </w:r>
    </w:p>
    <w:p w14:paraId="13B411D2" w14:textId="7E1C65E0" w:rsidR="00D568B7" w:rsidRPr="00626100" w:rsidRDefault="00D568B7" w:rsidP="004D0D10">
      <w:pPr>
        <w:ind w:left="2160" w:hanging="1593"/>
        <w:rPr>
          <w:rFonts w:cs="Arial"/>
          <w:sz w:val="24"/>
          <w:szCs w:val="24"/>
        </w:rPr>
      </w:pPr>
    </w:p>
    <w:p w14:paraId="73838B3E" w14:textId="2420DE2A" w:rsidR="00511C4C" w:rsidRPr="00626100" w:rsidRDefault="00511C4C" w:rsidP="00511C4C">
      <w:pPr>
        <w:ind w:left="2160" w:hanging="1593"/>
        <w:rPr>
          <w:rFonts w:cs="Arial"/>
          <w:sz w:val="24"/>
          <w:szCs w:val="24"/>
        </w:rPr>
      </w:pPr>
      <w:r w:rsidRPr="00626100">
        <w:rPr>
          <w:rFonts w:cs="Arial"/>
          <w:sz w:val="24"/>
          <w:szCs w:val="24"/>
        </w:rPr>
        <w:t>Taps:</w:t>
      </w:r>
      <w:r w:rsidRPr="00626100">
        <w:rPr>
          <w:rFonts w:cs="Arial"/>
          <w:sz w:val="24"/>
          <w:szCs w:val="24"/>
        </w:rPr>
        <w:tab/>
      </w:r>
      <w:r w:rsidR="001B4C14">
        <w:rPr>
          <w:rFonts w:cs="Arial"/>
          <w:sz w:val="24"/>
          <w:szCs w:val="24"/>
        </w:rPr>
        <w:tab/>
        <w:t>as NBS clause N13/335</w:t>
      </w:r>
    </w:p>
    <w:p w14:paraId="1881B26D" w14:textId="77777777" w:rsidR="00511C4C" w:rsidRPr="00626100" w:rsidRDefault="00511C4C" w:rsidP="00511C4C">
      <w:pPr>
        <w:ind w:left="567"/>
        <w:rPr>
          <w:rFonts w:cs="Arial"/>
          <w:sz w:val="24"/>
          <w:szCs w:val="24"/>
        </w:rPr>
      </w:pPr>
    </w:p>
    <w:p w14:paraId="42A6BE76" w14:textId="2CB18599" w:rsidR="00511C4C" w:rsidRPr="00626100" w:rsidRDefault="00511C4C" w:rsidP="00511C4C">
      <w:pPr>
        <w:ind w:left="2160" w:hanging="1593"/>
        <w:rPr>
          <w:rFonts w:cs="Arial"/>
          <w:sz w:val="24"/>
          <w:szCs w:val="24"/>
        </w:rPr>
      </w:pPr>
      <w:r w:rsidRPr="00626100">
        <w:rPr>
          <w:rFonts w:cs="Arial"/>
          <w:sz w:val="24"/>
          <w:szCs w:val="24"/>
        </w:rPr>
        <w:t>Traps:</w:t>
      </w:r>
      <w:r w:rsidRPr="00626100">
        <w:rPr>
          <w:rFonts w:cs="Arial"/>
          <w:sz w:val="24"/>
          <w:szCs w:val="24"/>
        </w:rPr>
        <w:tab/>
      </w:r>
      <w:r w:rsidR="001B4C14">
        <w:rPr>
          <w:rFonts w:cs="Arial"/>
          <w:sz w:val="24"/>
          <w:szCs w:val="24"/>
        </w:rPr>
        <w:tab/>
        <w:t>as NBS clause N13/335</w:t>
      </w:r>
    </w:p>
    <w:p w14:paraId="514E31CA" w14:textId="77777777" w:rsidR="00511C4C" w:rsidRPr="00626100" w:rsidRDefault="00511C4C" w:rsidP="00511C4C">
      <w:pPr>
        <w:rPr>
          <w:rFonts w:cs="Arial"/>
          <w:sz w:val="24"/>
          <w:szCs w:val="24"/>
        </w:rPr>
      </w:pPr>
    </w:p>
    <w:p w14:paraId="3FD9064C" w14:textId="24787094" w:rsidR="00511C4C" w:rsidRPr="00626100" w:rsidRDefault="00511C4C" w:rsidP="00511C4C">
      <w:pPr>
        <w:ind w:left="2160" w:hanging="1593"/>
        <w:rPr>
          <w:rFonts w:cs="Arial"/>
          <w:sz w:val="24"/>
          <w:szCs w:val="24"/>
        </w:rPr>
      </w:pPr>
      <w:r w:rsidRPr="00626100">
        <w:rPr>
          <w:rFonts w:cs="Arial"/>
          <w:sz w:val="24"/>
          <w:szCs w:val="24"/>
        </w:rPr>
        <w:t>Mirror:</w:t>
      </w:r>
      <w:r w:rsidRPr="00626100">
        <w:rPr>
          <w:rFonts w:cs="Arial"/>
          <w:sz w:val="24"/>
          <w:szCs w:val="24"/>
        </w:rPr>
        <w:tab/>
      </w:r>
      <w:r w:rsidR="001B4C14">
        <w:rPr>
          <w:rFonts w:cs="Arial"/>
          <w:sz w:val="24"/>
          <w:szCs w:val="24"/>
        </w:rPr>
        <w:tab/>
      </w:r>
      <w:r w:rsidR="001B4C14" w:rsidRPr="00760DEC">
        <w:rPr>
          <w:rFonts w:cs="Arial"/>
          <w:color w:val="000000" w:themeColor="text1"/>
          <w:sz w:val="24"/>
          <w:szCs w:val="24"/>
        </w:rPr>
        <w:t>Mirror</w:t>
      </w:r>
      <w:r w:rsidR="001B4C14">
        <w:rPr>
          <w:rFonts w:cs="Arial"/>
          <w:color w:val="000000" w:themeColor="text1"/>
          <w:sz w:val="24"/>
          <w:szCs w:val="24"/>
        </w:rPr>
        <w:t xml:space="preserve"> as NBS clause N13/438</w:t>
      </w:r>
    </w:p>
    <w:p w14:paraId="03D36B61" w14:textId="77777777" w:rsidR="00511C4C" w:rsidRPr="00626100" w:rsidRDefault="00511C4C" w:rsidP="00511C4C">
      <w:pPr>
        <w:ind w:left="567"/>
        <w:rPr>
          <w:rFonts w:cs="Arial"/>
          <w:sz w:val="24"/>
          <w:szCs w:val="24"/>
        </w:rPr>
      </w:pPr>
    </w:p>
    <w:p w14:paraId="7FCAFE6C" w14:textId="77777777" w:rsidR="001B4C14" w:rsidRPr="00626100" w:rsidRDefault="001B4C14" w:rsidP="001B4C14">
      <w:pPr>
        <w:ind w:left="567"/>
        <w:rPr>
          <w:rFonts w:cs="Arial"/>
          <w:sz w:val="24"/>
          <w:szCs w:val="24"/>
        </w:rPr>
      </w:pPr>
      <w:r w:rsidRPr="00626100">
        <w:rPr>
          <w:rFonts w:cs="Arial"/>
          <w:sz w:val="24"/>
          <w:szCs w:val="24"/>
        </w:rPr>
        <w:t>Soap Disp</w:t>
      </w:r>
      <w:r>
        <w:rPr>
          <w:rFonts w:cs="Arial"/>
          <w:sz w:val="24"/>
          <w:szCs w:val="24"/>
        </w:rPr>
        <w:t>ensers</w:t>
      </w:r>
      <w:r w:rsidRPr="00626100">
        <w:rPr>
          <w:rFonts w:cs="Arial"/>
          <w:sz w:val="24"/>
          <w:szCs w:val="24"/>
        </w:rPr>
        <w:t>:</w:t>
      </w:r>
      <w:r w:rsidRPr="00626100">
        <w:rPr>
          <w:rFonts w:cs="Arial"/>
          <w:sz w:val="24"/>
          <w:szCs w:val="24"/>
        </w:rPr>
        <w:tab/>
      </w:r>
      <w:r w:rsidRPr="001B4C14">
        <w:rPr>
          <w:rFonts w:cs="Arial"/>
          <w:sz w:val="24"/>
          <w:szCs w:val="24"/>
        </w:rPr>
        <w:t xml:space="preserve">as NBS clause N13/458 </w:t>
      </w:r>
    </w:p>
    <w:p w14:paraId="298F7B22" w14:textId="77777777" w:rsidR="001B4C14" w:rsidRPr="00626100" w:rsidRDefault="001B4C14" w:rsidP="001B4C14">
      <w:pPr>
        <w:ind w:left="567"/>
        <w:rPr>
          <w:rFonts w:cs="Arial"/>
          <w:sz w:val="24"/>
          <w:szCs w:val="24"/>
        </w:rPr>
      </w:pPr>
    </w:p>
    <w:p w14:paraId="0073919C" w14:textId="77777777" w:rsidR="001B4C14" w:rsidRDefault="001B4C14" w:rsidP="001B4C14">
      <w:pPr>
        <w:ind w:left="2160" w:hanging="1593"/>
        <w:rPr>
          <w:rFonts w:cs="Arial"/>
          <w:sz w:val="24"/>
          <w:szCs w:val="24"/>
        </w:rPr>
      </w:pPr>
      <w:r w:rsidRPr="00626100">
        <w:rPr>
          <w:rFonts w:cs="Arial"/>
          <w:sz w:val="24"/>
          <w:szCs w:val="24"/>
        </w:rPr>
        <w:t>Hand Driers:</w:t>
      </w:r>
      <w:r w:rsidRPr="00626100">
        <w:rPr>
          <w:rFonts w:cs="Arial"/>
          <w:sz w:val="24"/>
          <w:szCs w:val="24"/>
        </w:rPr>
        <w:tab/>
      </w:r>
      <w:r>
        <w:rPr>
          <w:rFonts w:cs="Arial"/>
          <w:sz w:val="24"/>
          <w:szCs w:val="24"/>
        </w:rPr>
        <w:tab/>
        <w:t>as NBS clause N13/472</w:t>
      </w:r>
    </w:p>
    <w:p w14:paraId="66EEDD7B" w14:textId="74B39B69" w:rsidR="00E722C2" w:rsidRPr="00626100" w:rsidRDefault="00E722C2" w:rsidP="001B4C14">
      <w:pPr>
        <w:rPr>
          <w:rFonts w:cs="Arial"/>
          <w:sz w:val="24"/>
          <w:szCs w:val="24"/>
        </w:rPr>
      </w:pPr>
    </w:p>
    <w:p w14:paraId="2C4623F6" w14:textId="27ABFC6E" w:rsidR="00C50469" w:rsidRPr="00626100" w:rsidRDefault="00E722C2" w:rsidP="007D750E">
      <w:pPr>
        <w:ind w:left="2880" w:hanging="2313"/>
        <w:rPr>
          <w:rFonts w:cs="Arial"/>
          <w:sz w:val="24"/>
          <w:szCs w:val="24"/>
        </w:rPr>
      </w:pPr>
      <w:r w:rsidRPr="00626100">
        <w:rPr>
          <w:rFonts w:cs="Arial"/>
          <w:sz w:val="24"/>
          <w:szCs w:val="24"/>
        </w:rPr>
        <w:t>Lighting:</w:t>
      </w:r>
      <w:r w:rsidRPr="00626100">
        <w:rPr>
          <w:rFonts w:cs="Arial"/>
          <w:sz w:val="24"/>
          <w:szCs w:val="24"/>
        </w:rPr>
        <w:tab/>
      </w:r>
      <w:r w:rsidR="007D750E">
        <w:rPr>
          <w:rFonts w:cs="Arial"/>
          <w:sz w:val="24"/>
          <w:szCs w:val="24"/>
        </w:rPr>
        <w:t xml:space="preserve">Lighting to be specified in conjunction with the current version of the </w:t>
      </w:r>
      <w:r w:rsidR="007D750E" w:rsidRPr="007124A9">
        <w:rPr>
          <w:rFonts w:cs="Arial"/>
          <w:i/>
          <w:iCs/>
        </w:rPr>
        <w:t>UCL Design Guidance for Mechanical, Electrical &amp; Public Health Services</w:t>
      </w:r>
      <w:r w:rsidR="007D750E">
        <w:rPr>
          <w:rFonts w:cs="Arial"/>
        </w:rPr>
        <w:t>.</w:t>
      </w:r>
      <w:r w:rsidR="00C50469" w:rsidRPr="00626100">
        <w:rPr>
          <w:rFonts w:cs="Arial"/>
          <w:sz w:val="24"/>
          <w:szCs w:val="24"/>
        </w:rPr>
        <w:br w:type="page"/>
      </w:r>
    </w:p>
    <w:p w14:paraId="24125AD3" w14:textId="06368813" w:rsidR="009351D8" w:rsidRPr="009351D8" w:rsidRDefault="00BE3E5C" w:rsidP="009351D8">
      <w:pPr>
        <w:ind w:firstLine="567"/>
        <w:rPr>
          <w:rFonts w:cs="Arial"/>
          <w:b/>
          <w:bCs/>
          <w:sz w:val="24"/>
          <w:szCs w:val="24"/>
        </w:rPr>
      </w:pPr>
      <w:r w:rsidRPr="00AB4CD5">
        <w:rPr>
          <w:rFonts w:cs="Arial"/>
          <w:noProof/>
          <w:sz w:val="24"/>
          <w:szCs w:val="24"/>
        </w:rPr>
        <w:lastRenderedPageBreak/>
        <w:drawing>
          <wp:anchor distT="0" distB="0" distL="114300" distR="114300" simplePos="0" relativeHeight="251688960" behindDoc="0" locked="0" layoutInCell="1" allowOverlap="1" wp14:anchorId="2F54AE3E" wp14:editId="5EAD5C62">
            <wp:simplePos x="0" y="0"/>
            <wp:positionH relativeFrom="margin">
              <wp:posOffset>-27305</wp:posOffset>
            </wp:positionH>
            <wp:positionV relativeFrom="margin">
              <wp:posOffset>11727815</wp:posOffset>
            </wp:positionV>
            <wp:extent cx="6120130" cy="4155440"/>
            <wp:effectExtent l="0" t="0" r="127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844_Gender Neutral Cubicle_Option1_Sectio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130" cy="4155440"/>
                    </a:xfrm>
                    <a:prstGeom prst="rect">
                      <a:avLst/>
                    </a:prstGeom>
                  </pic:spPr>
                </pic:pic>
              </a:graphicData>
            </a:graphic>
          </wp:anchor>
        </w:drawing>
      </w:r>
      <w:r w:rsidR="00943409" w:rsidRPr="00626100">
        <w:rPr>
          <w:rFonts w:cs="Arial"/>
          <w:b/>
          <w:bCs/>
          <w:sz w:val="24"/>
          <w:szCs w:val="24"/>
        </w:rPr>
        <w:t>5.2.2</w:t>
      </w:r>
      <w:r w:rsidR="00943409" w:rsidRPr="00626100">
        <w:rPr>
          <w:rFonts w:cs="Arial"/>
          <w:b/>
          <w:bCs/>
          <w:sz w:val="24"/>
          <w:szCs w:val="24"/>
        </w:rPr>
        <w:tab/>
        <w:t>Option 2</w:t>
      </w:r>
      <w:r w:rsidR="00943409" w:rsidRPr="00626100">
        <w:rPr>
          <w:rFonts w:cs="Arial"/>
          <w:b/>
          <w:bCs/>
          <w:sz w:val="24"/>
          <w:szCs w:val="24"/>
        </w:rPr>
        <w:br/>
      </w:r>
    </w:p>
    <w:p w14:paraId="6F70DF8A" w14:textId="45BAA32A" w:rsidR="00C50469" w:rsidRPr="00626100" w:rsidRDefault="009351D8" w:rsidP="00BF1538">
      <w:pPr>
        <w:tabs>
          <w:tab w:val="left" w:pos="1418"/>
        </w:tabs>
        <w:ind w:left="567"/>
        <w:rPr>
          <w:rFonts w:cs="Arial"/>
          <w:b/>
          <w:sz w:val="24"/>
          <w:szCs w:val="24"/>
        </w:rPr>
      </w:pPr>
      <w:r w:rsidRPr="007C76D3">
        <w:rPr>
          <w:rFonts w:cs="Arial"/>
          <w:b/>
          <w:bCs/>
          <w:noProof/>
          <w:sz w:val="24"/>
          <w:szCs w:val="24"/>
        </w:rPr>
        <w:drawing>
          <wp:inline distT="0" distB="0" distL="0" distR="0" wp14:anchorId="2522F6E4" wp14:editId="496656D4">
            <wp:extent cx="5782945" cy="3252682"/>
            <wp:effectExtent l="0" t="0" r="0" b="0"/>
            <wp:docPr id="82" name="Picture 82" descr="A picture containing indoor, object,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indoor, object, sitting, small&#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89853" cy="3256567"/>
                    </a:xfrm>
                    <a:prstGeom prst="rect">
                      <a:avLst/>
                    </a:prstGeom>
                  </pic:spPr>
                </pic:pic>
              </a:graphicData>
            </a:graphic>
          </wp:inline>
        </w:drawing>
      </w:r>
      <w:r w:rsidRPr="007C76D3">
        <w:rPr>
          <w:rFonts w:cs="Arial"/>
          <w:noProof/>
          <w:sz w:val="24"/>
          <w:szCs w:val="24"/>
        </w:rPr>
        <w:drawing>
          <wp:anchor distT="0" distB="0" distL="114300" distR="114300" simplePos="0" relativeHeight="251689984" behindDoc="0" locked="0" layoutInCell="1" allowOverlap="1" wp14:anchorId="090D874B" wp14:editId="316A6431">
            <wp:simplePos x="0" y="0"/>
            <wp:positionH relativeFrom="margin">
              <wp:posOffset>126365</wp:posOffset>
            </wp:positionH>
            <wp:positionV relativeFrom="margin">
              <wp:posOffset>3668818</wp:posOffset>
            </wp:positionV>
            <wp:extent cx="6120130" cy="4622800"/>
            <wp:effectExtent l="0" t="0" r="127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44_Gender Neutral Cubicle_Option2_Plan.jpg"/>
                    <pic:cNvPicPr/>
                  </pic:nvPicPr>
                  <pic:blipFill rotWithShape="1">
                    <a:blip r:embed="rId43" cstate="print">
                      <a:extLst>
                        <a:ext uri="{28A0092B-C50C-407E-A947-70E740481C1C}">
                          <a14:useLocalDpi xmlns:a14="http://schemas.microsoft.com/office/drawing/2010/main" val="0"/>
                        </a:ext>
                      </a:extLst>
                    </a:blip>
                    <a:srcRect t="10805" b="3688"/>
                    <a:stretch/>
                  </pic:blipFill>
                  <pic:spPr bwMode="auto">
                    <a:xfrm>
                      <a:off x="0" y="0"/>
                      <a:ext cx="6120130" cy="4622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F699909" w14:textId="76C3A7DF" w:rsidR="00C50469" w:rsidRPr="00AB4CD5" w:rsidRDefault="00C50469">
      <w:pPr>
        <w:tabs>
          <w:tab w:val="left" w:pos="1418"/>
        </w:tabs>
        <w:ind w:left="567"/>
        <w:rPr>
          <w:rFonts w:cs="Arial"/>
          <w:b/>
          <w:sz w:val="24"/>
          <w:szCs w:val="24"/>
        </w:rPr>
      </w:pPr>
      <w:r w:rsidRPr="007C76D3">
        <w:rPr>
          <w:rFonts w:cs="Arial"/>
          <w:b/>
          <w:bCs/>
          <w:noProof/>
          <w:sz w:val="24"/>
          <w:szCs w:val="24"/>
        </w:rPr>
        <w:lastRenderedPageBreak/>
        <w:drawing>
          <wp:anchor distT="0" distB="0" distL="114300" distR="114300" simplePos="0" relativeHeight="251692032" behindDoc="0" locked="0" layoutInCell="1" allowOverlap="1" wp14:anchorId="0B970103" wp14:editId="3DED5D56">
            <wp:simplePos x="0" y="0"/>
            <wp:positionH relativeFrom="margin">
              <wp:posOffset>-476885</wp:posOffset>
            </wp:positionH>
            <wp:positionV relativeFrom="margin">
              <wp:posOffset>3791585</wp:posOffset>
            </wp:positionV>
            <wp:extent cx="6300470" cy="423354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44_Gender Neutral Cubicle_Option2_Sectio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00470" cy="4233545"/>
                    </a:xfrm>
                    <a:prstGeom prst="rect">
                      <a:avLst/>
                    </a:prstGeom>
                  </pic:spPr>
                </pic:pic>
              </a:graphicData>
            </a:graphic>
            <wp14:sizeRelH relativeFrom="margin">
              <wp14:pctWidth>0</wp14:pctWidth>
            </wp14:sizeRelH>
            <wp14:sizeRelV relativeFrom="margin">
              <wp14:pctHeight>0</wp14:pctHeight>
            </wp14:sizeRelV>
          </wp:anchor>
        </w:drawing>
      </w:r>
      <w:r w:rsidRPr="00AB4CD5">
        <w:rPr>
          <w:rFonts w:cs="Arial"/>
          <w:b/>
          <w:bCs/>
          <w:noProof/>
          <w:sz w:val="24"/>
          <w:szCs w:val="24"/>
        </w:rPr>
        <w:drawing>
          <wp:anchor distT="0" distB="0" distL="114300" distR="114300" simplePos="0" relativeHeight="251691008" behindDoc="0" locked="0" layoutInCell="1" allowOverlap="1" wp14:anchorId="5FD18672" wp14:editId="3870EF12">
            <wp:simplePos x="0" y="0"/>
            <wp:positionH relativeFrom="margin">
              <wp:posOffset>126275</wp:posOffset>
            </wp:positionH>
            <wp:positionV relativeFrom="margin">
              <wp:posOffset>-30843</wp:posOffset>
            </wp:positionV>
            <wp:extent cx="5773420" cy="4030345"/>
            <wp:effectExtent l="0" t="0" r="508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844_Gender Neutral Cubicle_Option2_Elevatio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73420" cy="4030345"/>
                    </a:xfrm>
                    <a:prstGeom prst="rect">
                      <a:avLst/>
                    </a:prstGeom>
                  </pic:spPr>
                </pic:pic>
              </a:graphicData>
            </a:graphic>
            <wp14:sizeRelH relativeFrom="margin">
              <wp14:pctWidth>0</wp14:pctWidth>
            </wp14:sizeRelH>
            <wp14:sizeRelV relativeFrom="margin">
              <wp14:pctHeight>0</wp14:pctHeight>
            </wp14:sizeRelV>
          </wp:anchor>
        </w:drawing>
      </w:r>
    </w:p>
    <w:p w14:paraId="1D03C6A8" w14:textId="64C4E4C7" w:rsidR="00C50469" w:rsidRPr="00AB4CD5" w:rsidRDefault="00C50469" w:rsidP="00AB4CD5">
      <w:pPr>
        <w:tabs>
          <w:tab w:val="left" w:pos="1418"/>
        </w:tabs>
        <w:rPr>
          <w:rFonts w:cs="Arial"/>
          <w:b/>
          <w:sz w:val="24"/>
          <w:szCs w:val="24"/>
        </w:rPr>
      </w:pPr>
    </w:p>
    <w:p w14:paraId="35C20400" w14:textId="7BF3FF5B" w:rsidR="00C50469" w:rsidRPr="00626100" w:rsidRDefault="00E233C8" w:rsidP="00BF1538">
      <w:pPr>
        <w:tabs>
          <w:tab w:val="left" w:pos="1418"/>
        </w:tabs>
        <w:ind w:left="567"/>
        <w:rPr>
          <w:rFonts w:cs="Arial"/>
          <w:b/>
          <w:sz w:val="24"/>
          <w:szCs w:val="24"/>
        </w:rPr>
      </w:pPr>
      <w:r w:rsidRPr="00626100">
        <w:rPr>
          <w:rFonts w:cs="Arial"/>
          <w:b/>
          <w:sz w:val="24"/>
          <w:szCs w:val="24"/>
        </w:rPr>
        <w:t>Specification</w:t>
      </w:r>
    </w:p>
    <w:p w14:paraId="418B6E7D" w14:textId="3CF9AC72" w:rsidR="00C50469" w:rsidRPr="00626100" w:rsidRDefault="00C50469" w:rsidP="00BF1538">
      <w:pPr>
        <w:tabs>
          <w:tab w:val="left" w:pos="1418"/>
        </w:tabs>
        <w:ind w:left="567"/>
        <w:rPr>
          <w:rFonts w:cs="Arial"/>
          <w:b/>
          <w:sz w:val="24"/>
          <w:szCs w:val="24"/>
        </w:rPr>
      </w:pPr>
    </w:p>
    <w:p w14:paraId="24D94B89" w14:textId="77777777" w:rsidR="00B65A9C" w:rsidRDefault="00B65A9C" w:rsidP="00B65A9C">
      <w:pPr>
        <w:tabs>
          <w:tab w:val="left" w:pos="1418"/>
        </w:tabs>
        <w:ind w:left="567"/>
        <w:rPr>
          <w:rFonts w:cs="Arial"/>
          <w:sz w:val="24"/>
          <w:szCs w:val="24"/>
        </w:rPr>
      </w:pPr>
      <w:r w:rsidRPr="00626100">
        <w:rPr>
          <w:rFonts w:cs="Arial"/>
          <w:sz w:val="24"/>
          <w:szCs w:val="24"/>
        </w:rPr>
        <w:t>Floor Finish</w:t>
      </w:r>
      <w:r>
        <w:rPr>
          <w:rFonts w:cs="Arial"/>
          <w:sz w:val="24"/>
          <w:szCs w:val="24"/>
        </w:rPr>
        <w:t>:</w:t>
      </w:r>
      <w:r>
        <w:rPr>
          <w:rFonts w:cs="Arial"/>
          <w:sz w:val="24"/>
          <w:szCs w:val="24"/>
        </w:rPr>
        <w:tab/>
      </w:r>
      <w:r>
        <w:rPr>
          <w:rFonts w:cs="Arial"/>
          <w:sz w:val="24"/>
          <w:szCs w:val="24"/>
        </w:rPr>
        <w:tab/>
        <w:t>Rubber sheeting as NBS clause M50/150</w:t>
      </w:r>
    </w:p>
    <w:p w14:paraId="3F33931F" w14:textId="77777777" w:rsidR="00B65A9C" w:rsidRPr="00626100" w:rsidRDefault="00B65A9C" w:rsidP="00B65A9C">
      <w:pPr>
        <w:tabs>
          <w:tab w:val="left" w:pos="1418"/>
        </w:tabs>
        <w:ind w:left="567"/>
        <w:rPr>
          <w:rFonts w:cs="Arial"/>
          <w:sz w:val="24"/>
          <w:szCs w:val="24"/>
        </w:rPr>
      </w:pPr>
      <w:r>
        <w:rPr>
          <w:rFonts w:cs="Arial"/>
          <w:sz w:val="24"/>
          <w:szCs w:val="24"/>
        </w:rPr>
        <w:t>(SS)</w:t>
      </w:r>
      <w:r>
        <w:rPr>
          <w:rFonts w:cs="Arial"/>
          <w:b/>
          <w:sz w:val="24"/>
          <w:szCs w:val="24"/>
        </w:rPr>
        <w:tab/>
      </w:r>
      <w:r>
        <w:rPr>
          <w:rFonts w:cs="Arial"/>
          <w:b/>
          <w:sz w:val="24"/>
          <w:szCs w:val="24"/>
        </w:rPr>
        <w:tab/>
      </w:r>
      <w:r>
        <w:rPr>
          <w:rFonts w:cs="Arial"/>
          <w:b/>
          <w:sz w:val="24"/>
          <w:szCs w:val="24"/>
        </w:rPr>
        <w:tab/>
      </w:r>
      <w:r>
        <w:rPr>
          <w:rFonts w:cs="Arial"/>
          <w:b/>
          <w:sz w:val="24"/>
          <w:szCs w:val="24"/>
        </w:rPr>
        <w:tab/>
      </w:r>
    </w:p>
    <w:p w14:paraId="389FE9A0" w14:textId="77777777" w:rsidR="00B65A9C" w:rsidRPr="00626100" w:rsidRDefault="00B65A9C" w:rsidP="00B65A9C">
      <w:pPr>
        <w:rPr>
          <w:rFonts w:cs="Arial"/>
          <w:sz w:val="24"/>
          <w:szCs w:val="24"/>
        </w:rPr>
      </w:pPr>
    </w:p>
    <w:p w14:paraId="69D25F09" w14:textId="77777777" w:rsidR="00B65A9C" w:rsidRDefault="00B65A9C" w:rsidP="00B65A9C">
      <w:pPr>
        <w:ind w:left="2160" w:hanging="1593"/>
        <w:rPr>
          <w:rFonts w:cs="Arial"/>
          <w:sz w:val="24"/>
          <w:szCs w:val="24"/>
        </w:rPr>
      </w:pPr>
      <w:r w:rsidRPr="00626100">
        <w:rPr>
          <w:rFonts w:cs="Arial"/>
          <w:sz w:val="24"/>
          <w:szCs w:val="24"/>
        </w:rPr>
        <w:t>Floor Finish</w:t>
      </w:r>
      <w:r>
        <w:rPr>
          <w:rFonts w:cs="Arial"/>
          <w:sz w:val="24"/>
          <w:szCs w:val="24"/>
        </w:rPr>
        <w:t>:</w:t>
      </w:r>
      <w:r w:rsidRPr="00626100">
        <w:rPr>
          <w:rFonts w:cs="Arial"/>
          <w:sz w:val="24"/>
          <w:szCs w:val="24"/>
        </w:rPr>
        <w:t xml:space="preserve"> </w:t>
      </w:r>
      <w:r>
        <w:rPr>
          <w:rFonts w:cs="Arial"/>
          <w:sz w:val="24"/>
          <w:szCs w:val="24"/>
        </w:rPr>
        <w:tab/>
      </w:r>
      <w:r>
        <w:rPr>
          <w:rFonts w:cs="Arial"/>
          <w:sz w:val="24"/>
          <w:szCs w:val="24"/>
        </w:rPr>
        <w:tab/>
        <w:t>Tiling as NBS clause M40/110</w:t>
      </w:r>
    </w:p>
    <w:p w14:paraId="5C1782EB" w14:textId="5781C3A3" w:rsidR="00BF1538" w:rsidRPr="00626100" w:rsidRDefault="00B65A9C" w:rsidP="00B65A9C">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2E0CEA67" w14:textId="77777777" w:rsidR="00E233C8" w:rsidRPr="00626100" w:rsidRDefault="00E233C8" w:rsidP="00BF1538">
      <w:pPr>
        <w:tabs>
          <w:tab w:val="left" w:pos="1418"/>
        </w:tabs>
        <w:ind w:left="567"/>
        <w:rPr>
          <w:rFonts w:cs="Arial"/>
          <w:sz w:val="24"/>
          <w:szCs w:val="24"/>
        </w:rPr>
      </w:pPr>
    </w:p>
    <w:p w14:paraId="1C8735AC" w14:textId="77777777" w:rsidR="00B65A9C" w:rsidRDefault="00B65A9C" w:rsidP="00B65A9C">
      <w:pPr>
        <w:ind w:left="2880" w:hanging="2313"/>
        <w:rPr>
          <w:rFonts w:cs="Arial"/>
          <w:sz w:val="24"/>
          <w:szCs w:val="24"/>
        </w:rPr>
      </w:pPr>
      <w:r w:rsidRPr="00626100">
        <w:rPr>
          <w:rFonts w:cs="Arial"/>
          <w:sz w:val="24"/>
          <w:szCs w:val="24"/>
        </w:rPr>
        <w:t>Wall Finish:</w:t>
      </w:r>
      <w:r w:rsidRPr="00626100">
        <w:rPr>
          <w:rFonts w:cs="Arial"/>
          <w:sz w:val="24"/>
          <w:szCs w:val="24"/>
        </w:rPr>
        <w:tab/>
        <w:t xml:space="preserve">Plastered masonry and metal stud plasterboard partition walls to be painted </w:t>
      </w:r>
      <w:r>
        <w:rPr>
          <w:rFonts w:cs="Arial"/>
          <w:sz w:val="24"/>
          <w:szCs w:val="24"/>
        </w:rPr>
        <w:t>as NBS clause M60/110</w:t>
      </w:r>
    </w:p>
    <w:p w14:paraId="0A22CDD8" w14:textId="77777777" w:rsidR="00B65A9C" w:rsidRPr="00626100" w:rsidRDefault="00B65A9C" w:rsidP="00B65A9C">
      <w:pPr>
        <w:tabs>
          <w:tab w:val="left" w:pos="1418"/>
        </w:tabs>
        <w:ind w:left="567"/>
        <w:rPr>
          <w:rFonts w:cs="Arial"/>
          <w:sz w:val="24"/>
          <w:szCs w:val="24"/>
        </w:rPr>
      </w:pPr>
    </w:p>
    <w:p w14:paraId="743FA072" w14:textId="77777777" w:rsidR="00B65A9C" w:rsidRDefault="00B65A9C" w:rsidP="00B65A9C">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47FB3278" w14:textId="77777777" w:rsidR="00B65A9C" w:rsidRDefault="00B65A9C" w:rsidP="00B65A9C">
      <w:pPr>
        <w:ind w:left="2160" w:hanging="1593"/>
        <w:rPr>
          <w:rFonts w:cs="Arial"/>
          <w:sz w:val="24"/>
          <w:szCs w:val="24"/>
        </w:rPr>
      </w:pPr>
    </w:p>
    <w:p w14:paraId="0ACC0595" w14:textId="77777777" w:rsidR="00B65A9C" w:rsidRDefault="00B65A9C" w:rsidP="00B65A9C">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25630D14" w14:textId="77777777" w:rsidR="00E233C8" w:rsidRPr="00626100" w:rsidRDefault="00E233C8" w:rsidP="00E233C8">
      <w:pPr>
        <w:rPr>
          <w:rFonts w:cs="Arial"/>
          <w:sz w:val="24"/>
          <w:szCs w:val="24"/>
        </w:rPr>
      </w:pPr>
    </w:p>
    <w:p w14:paraId="1284A080" w14:textId="3B06F1AB" w:rsidR="00056B25" w:rsidRDefault="00E233C8" w:rsidP="00056B25">
      <w:pPr>
        <w:ind w:left="2160" w:hanging="1593"/>
        <w:rPr>
          <w:rFonts w:cs="Arial"/>
          <w:sz w:val="24"/>
          <w:szCs w:val="24"/>
        </w:rPr>
      </w:pPr>
      <w:r w:rsidRPr="00626100">
        <w:rPr>
          <w:rFonts w:cs="Arial"/>
          <w:sz w:val="24"/>
          <w:szCs w:val="24"/>
        </w:rPr>
        <w:t>WC Wall:</w:t>
      </w:r>
      <w:r w:rsidR="00056B25">
        <w:rPr>
          <w:rFonts w:cs="Arial"/>
          <w:sz w:val="24"/>
          <w:szCs w:val="24"/>
        </w:rPr>
        <w:tab/>
      </w:r>
      <w:r w:rsidRPr="00626100">
        <w:rPr>
          <w:rFonts w:cs="Arial"/>
          <w:sz w:val="24"/>
          <w:szCs w:val="24"/>
        </w:rPr>
        <w:tab/>
      </w:r>
      <w:r w:rsidR="00B50A87">
        <w:rPr>
          <w:rFonts w:cs="Arial"/>
          <w:sz w:val="24"/>
          <w:szCs w:val="24"/>
        </w:rPr>
        <w:t>Coved rubber skirting as NBS clause M50/150 &amp; M50/770</w:t>
      </w:r>
    </w:p>
    <w:p w14:paraId="050E1011" w14:textId="77777777" w:rsidR="00056B25" w:rsidRDefault="00056B25" w:rsidP="00056B25">
      <w:pPr>
        <w:ind w:firstLine="567"/>
        <w:rPr>
          <w:rFonts w:cs="Arial"/>
          <w:sz w:val="24"/>
          <w:szCs w:val="24"/>
        </w:rPr>
      </w:pPr>
      <w:r w:rsidRPr="00626100">
        <w:rPr>
          <w:rFonts w:cs="Arial"/>
          <w:sz w:val="24"/>
          <w:szCs w:val="24"/>
        </w:rPr>
        <w:t>(SS)</w:t>
      </w:r>
      <w:r>
        <w:rPr>
          <w:rFonts w:cs="Arial"/>
          <w:sz w:val="24"/>
          <w:szCs w:val="24"/>
        </w:rPr>
        <w:tab/>
      </w:r>
      <w:r>
        <w:rPr>
          <w:rFonts w:cs="Arial"/>
          <w:sz w:val="24"/>
          <w:szCs w:val="24"/>
        </w:rPr>
        <w:tab/>
      </w:r>
    </w:p>
    <w:p w14:paraId="078B0D2F" w14:textId="1BF1CE10" w:rsidR="00056B25" w:rsidRDefault="00056B25" w:rsidP="00056B25">
      <w:pPr>
        <w:ind w:left="2880"/>
        <w:rPr>
          <w:rFonts w:cs="Arial"/>
          <w:sz w:val="24"/>
          <w:szCs w:val="24"/>
        </w:rPr>
      </w:pPr>
      <w:r>
        <w:rPr>
          <w:rFonts w:cs="Arial"/>
          <w:sz w:val="24"/>
          <w:szCs w:val="24"/>
        </w:rPr>
        <w:t>A</w:t>
      </w:r>
      <w:r w:rsidRPr="00626100">
        <w:rPr>
          <w:rFonts w:cs="Arial"/>
          <w:sz w:val="24"/>
          <w:szCs w:val="24"/>
        </w:rPr>
        <w:t xml:space="preserve">ccessible </w:t>
      </w:r>
      <w:r>
        <w:rPr>
          <w:rFonts w:cs="Arial"/>
          <w:sz w:val="24"/>
          <w:szCs w:val="24"/>
        </w:rPr>
        <w:t>duct wall lining</w:t>
      </w:r>
      <w:r w:rsidRPr="00626100">
        <w:rPr>
          <w:rFonts w:cs="Arial"/>
          <w:sz w:val="24"/>
          <w:szCs w:val="24"/>
        </w:rPr>
        <w:t xml:space="preserve"> </w:t>
      </w:r>
      <w:r>
        <w:rPr>
          <w:rFonts w:cs="Arial"/>
          <w:sz w:val="24"/>
          <w:szCs w:val="24"/>
        </w:rPr>
        <w:t>above skirting to full height as NBS clause K32/140</w:t>
      </w:r>
    </w:p>
    <w:p w14:paraId="7428585D" w14:textId="77777777" w:rsidR="00E233C8" w:rsidRPr="00626100" w:rsidRDefault="00E233C8" w:rsidP="00056B25">
      <w:pPr>
        <w:rPr>
          <w:rFonts w:cs="Arial"/>
          <w:sz w:val="24"/>
          <w:szCs w:val="24"/>
        </w:rPr>
      </w:pPr>
    </w:p>
    <w:p w14:paraId="383FD350" w14:textId="278EB5A6" w:rsidR="00056B25" w:rsidRDefault="00E233C8" w:rsidP="00E233C8">
      <w:pPr>
        <w:ind w:left="2160" w:hanging="1593"/>
        <w:rPr>
          <w:rFonts w:cs="Arial"/>
          <w:sz w:val="24"/>
          <w:szCs w:val="24"/>
        </w:rPr>
      </w:pPr>
      <w:r w:rsidRPr="00626100">
        <w:rPr>
          <w:rFonts w:cs="Arial"/>
          <w:sz w:val="24"/>
          <w:szCs w:val="24"/>
        </w:rPr>
        <w:t>WC Wall</w:t>
      </w:r>
      <w:r w:rsidR="00056B25">
        <w:rPr>
          <w:rFonts w:cs="Arial"/>
          <w:sz w:val="24"/>
          <w:szCs w:val="24"/>
        </w:rPr>
        <w:t>:</w:t>
      </w:r>
      <w:r w:rsidRPr="00626100">
        <w:rPr>
          <w:rFonts w:cs="Arial"/>
          <w:sz w:val="24"/>
          <w:szCs w:val="24"/>
        </w:rPr>
        <w:t xml:space="preserve"> </w:t>
      </w:r>
      <w:r w:rsidR="00056B25">
        <w:rPr>
          <w:rFonts w:cs="Arial"/>
          <w:sz w:val="24"/>
          <w:szCs w:val="24"/>
        </w:rPr>
        <w:tab/>
      </w:r>
      <w:r w:rsidR="00056B25">
        <w:rPr>
          <w:rFonts w:cs="Arial"/>
          <w:sz w:val="24"/>
          <w:szCs w:val="24"/>
        </w:rPr>
        <w:tab/>
        <w:t>S</w:t>
      </w:r>
      <w:r w:rsidR="00056B25" w:rsidRPr="00626100">
        <w:rPr>
          <w:rFonts w:cs="Arial"/>
          <w:sz w:val="24"/>
          <w:szCs w:val="24"/>
        </w:rPr>
        <w:t xml:space="preserve">kirting tiles </w:t>
      </w:r>
      <w:r w:rsidR="00056B25">
        <w:rPr>
          <w:rFonts w:cs="Arial"/>
          <w:sz w:val="24"/>
          <w:szCs w:val="24"/>
        </w:rPr>
        <w:t>as NBS clause M40/110</w:t>
      </w:r>
    </w:p>
    <w:p w14:paraId="13AFB6A5" w14:textId="22B9BE43" w:rsidR="00056B25" w:rsidRDefault="00E233C8" w:rsidP="00E233C8">
      <w:pPr>
        <w:ind w:left="2160" w:hanging="1593"/>
        <w:rPr>
          <w:rFonts w:cs="Arial"/>
          <w:sz w:val="24"/>
          <w:szCs w:val="24"/>
        </w:rPr>
      </w:pPr>
      <w:r w:rsidRPr="00626100">
        <w:rPr>
          <w:rFonts w:cs="Arial"/>
          <w:sz w:val="24"/>
          <w:szCs w:val="24"/>
        </w:rPr>
        <w:t>(HD</w:t>
      </w:r>
      <w:r w:rsidR="00B50A87">
        <w:rPr>
          <w:rFonts w:cs="Arial"/>
          <w:sz w:val="24"/>
          <w:szCs w:val="24"/>
        </w:rPr>
        <w:t xml:space="preserve"> + ES</w:t>
      </w:r>
      <w:r w:rsidRPr="00626100">
        <w:rPr>
          <w:rFonts w:cs="Arial"/>
          <w:sz w:val="24"/>
          <w:szCs w:val="24"/>
        </w:rPr>
        <w:t>)</w:t>
      </w:r>
      <w:r w:rsidRPr="00626100">
        <w:rPr>
          <w:rFonts w:cs="Arial"/>
          <w:sz w:val="24"/>
          <w:szCs w:val="24"/>
        </w:rPr>
        <w:tab/>
      </w:r>
    </w:p>
    <w:p w14:paraId="15188F62" w14:textId="60F0A98A" w:rsidR="00376DF7" w:rsidRDefault="00376DF7" w:rsidP="00376DF7">
      <w:pPr>
        <w:ind w:left="2880" w:firstLine="7"/>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to full height as NBS clause K13/16</w:t>
      </w:r>
      <w:r w:rsidR="00B50A87">
        <w:rPr>
          <w:rFonts w:cs="Arial"/>
          <w:sz w:val="24"/>
          <w:szCs w:val="24"/>
        </w:rPr>
        <w:t>1</w:t>
      </w:r>
    </w:p>
    <w:p w14:paraId="6355AB41" w14:textId="77777777" w:rsidR="00E233C8" w:rsidRPr="00626100" w:rsidRDefault="00E233C8" w:rsidP="00B50A87">
      <w:pPr>
        <w:rPr>
          <w:rFonts w:cs="Arial"/>
          <w:sz w:val="24"/>
          <w:szCs w:val="24"/>
        </w:rPr>
      </w:pPr>
    </w:p>
    <w:p w14:paraId="25A9F8EC" w14:textId="77777777" w:rsidR="00376DF7" w:rsidRPr="00626100" w:rsidRDefault="00376DF7" w:rsidP="00376DF7">
      <w:pPr>
        <w:ind w:left="567"/>
        <w:rPr>
          <w:rFonts w:cs="Arial"/>
          <w:sz w:val="24"/>
          <w:szCs w:val="24"/>
        </w:rPr>
      </w:pPr>
      <w:r w:rsidRPr="00626100">
        <w:rPr>
          <w:rFonts w:cs="Arial"/>
          <w:sz w:val="24"/>
          <w:szCs w:val="24"/>
        </w:rPr>
        <w:t>WC Pan:</w:t>
      </w:r>
      <w:r w:rsidRPr="00626100">
        <w:rPr>
          <w:rFonts w:cs="Arial"/>
          <w:sz w:val="24"/>
          <w:szCs w:val="24"/>
        </w:rPr>
        <w:tab/>
      </w:r>
      <w:r>
        <w:rPr>
          <w:rFonts w:cs="Arial"/>
          <w:sz w:val="24"/>
          <w:szCs w:val="24"/>
        </w:rPr>
        <w:tab/>
        <w:t>WC to standard WCs as NBS clause N13/300</w:t>
      </w:r>
    </w:p>
    <w:p w14:paraId="04BF2E29" w14:textId="77777777" w:rsidR="00376DF7" w:rsidRDefault="00376DF7" w:rsidP="00376DF7">
      <w:pPr>
        <w:ind w:left="2160" w:firstLine="7"/>
        <w:rPr>
          <w:rFonts w:cs="Arial"/>
          <w:sz w:val="24"/>
          <w:szCs w:val="24"/>
        </w:rPr>
      </w:pPr>
    </w:p>
    <w:p w14:paraId="355A85C1" w14:textId="77777777" w:rsidR="00376DF7" w:rsidRPr="00626100" w:rsidRDefault="00376DF7" w:rsidP="00376DF7">
      <w:pPr>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WC to ambulant WCs as NBS clause N13/301</w:t>
      </w:r>
      <w:r w:rsidRPr="00626100">
        <w:rPr>
          <w:rFonts w:cs="Arial"/>
          <w:sz w:val="24"/>
          <w:szCs w:val="24"/>
        </w:rPr>
        <w:tab/>
      </w:r>
      <w:r w:rsidRPr="00626100">
        <w:rPr>
          <w:rFonts w:cs="Arial"/>
          <w:sz w:val="24"/>
          <w:szCs w:val="24"/>
        </w:rPr>
        <w:tab/>
      </w:r>
      <w:r w:rsidRPr="00626100">
        <w:rPr>
          <w:rFonts w:cs="Arial"/>
          <w:sz w:val="24"/>
          <w:szCs w:val="24"/>
        </w:rPr>
        <w:tab/>
      </w:r>
    </w:p>
    <w:p w14:paraId="6CCA130E" w14:textId="77777777" w:rsidR="00376DF7" w:rsidRPr="00626100" w:rsidRDefault="00376DF7" w:rsidP="00376DF7">
      <w:pPr>
        <w:rPr>
          <w:rFonts w:cs="Arial"/>
          <w:sz w:val="24"/>
          <w:szCs w:val="24"/>
        </w:rPr>
      </w:pPr>
    </w:p>
    <w:p w14:paraId="1F49E70A" w14:textId="77777777" w:rsidR="00376DF7" w:rsidRDefault="00376DF7" w:rsidP="00376DF7">
      <w:pPr>
        <w:ind w:left="567"/>
        <w:rPr>
          <w:rFonts w:cs="Arial"/>
          <w:sz w:val="24"/>
          <w:szCs w:val="24"/>
        </w:rPr>
      </w:pPr>
      <w:r w:rsidRPr="00626100">
        <w:rPr>
          <w:rFonts w:cs="Arial"/>
          <w:sz w:val="24"/>
          <w:szCs w:val="24"/>
        </w:rPr>
        <w:t>WC Seat:</w:t>
      </w:r>
      <w:r w:rsidRPr="00626100">
        <w:rPr>
          <w:rFonts w:cs="Arial"/>
          <w:sz w:val="24"/>
          <w:szCs w:val="24"/>
        </w:rPr>
        <w:tab/>
      </w:r>
      <w:r>
        <w:rPr>
          <w:rFonts w:cs="Arial"/>
          <w:sz w:val="24"/>
          <w:szCs w:val="24"/>
        </w:rPr>
        <w:tab/>
        <w:t>Seat and cover to standard WCs as NBS clause N13/300</w:t>
      </w:r>
    </w:p>
    <w:p w14:paraId="71313449" w14:textId="77777777" w:rsidR="00376DF7" w:rsidRDefault="00376DF7" w:rsidP="00376DF7">
      <w:pPr>
        <w:ind w:left="567"/>
        <w:rPr>
          <w:rFonts w:cs="Arial"/>
          <w:sz w:val="24"/>
          <w:szCs w:val="24"/>
        </w:rPr>
      </w:pPr>
    </w:p>
    <w:p w14:paraId="07AFC391" w14:textId="77777777" w:rsidR="00376DF7" w:rsidRDefault="00376DF7" w:rsidP="00376DF7">
      <w:pPr>
        <w:ind w:left="567"/>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Seat and cover to ambulant WCs as NBS clause N13/301</w:t>
      </w:r>
    </w:p>
    <w:p w14:paraId="7CEE4CA4" w14:textId="77777777" w:rsidR="00376DF7" w:rsidRPr="00626100" w:rsidRDefault="00376DF7" w:rsidP="00376DF7">
      <w:pPr>
        <w:ind w:left="567"/>
        <w:rPr>
          <w:rFonts w:cs="Arial"/>
          <w:sz w:val="24"/>
          <w:szCs w:val="24"/>
        </w:rPr>
      </w:pPr>
    </w:p>
    <w:p w14:paraId="5CFF2DE8" w14:textId="56654DAC" w:rsidR="00376DF7" w:rsidRDefault="00376DF7" w:rsidP="00376DF7">
      <w:pPr>
        <w:ind w:left="567"/>
        <w:rPr>
          <w:rFonts w:cs="Arial"/>
          <w:sz w:val="24"/>
          <w:szCs w:val="24"/>
        </w:rPr>
      </w:pPr>
      <w:r w:rsidRPr="00626100">
        <w:rPr>
          <w:rFonts w:cs="Arial"/>
          <w:sz w:val="24"/>
          <w:szCs w:val="24"/>
        </w:rPr>
        <w:t>WC Cistern:</w:t>
      </w:r>
      <w:r w:rsidRPr="00626100">
        <w:rPr>
          <w:rFonts w:cs="Arial"/>
          <w:sz w:val="24"/>
          <w:szCs w:val="24"/>
        </w:rPr>
        <w:tab/>
      </w:r>
      <w:r>
        <w:rPr>
          <w:rFonts w:cs="Arial"/>
          <w:sz w:val="24"/>
          <w:szCs w:val="24"/>
        </w:rPr>
        <w:tab/>
        <w:t>Cistern to standard WCs as NBS clause N13/300</w:t>
      </w:r>
    </w:p>
    <w:p w14:paraId="449100B6" w14:textId="77777777" w:rsidR="00376DF7" w:rsidRDefault="00376DF7" w:rsidP="00376DF7">
      <w:pPr>
        <w:ind w:left="567"/>
        <w:rPr>
          <w:rFonts w:cs="Arial"/>
          <w:sz w:val="24"/>
          <w:szCs w:val="24"/>
        </w:rPr>
      </w:pPr>
    </w:p>
    <w:p w14:paraId="09D52162" w14:textId="77777777" w:rsidR="00376DF7" w:rsidRDefault="00376DF7" w:rsidP="00376DF7">
      <w:pPr>
        <w:ind w:left="567"/>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t>Cistern to ambulant WCs as NBS clause N13/301</w:t>
      </w:r>
    </w:p>
    <w:p w14:paraId="506E6938" w14:textId="77777777" w:rsidR="00376DF7" w:rsidRPr="00626100" w:rsidRDefault="00376DF7" w:rsidP="00376DF7">
      <w:pPr>
        <w:ind w:left="2160" w:hanging="1593"/>
        <w:rPr>
          <w:rFonts w:cs="Arial"/>
          <w:sz w:val="24"/>
          <w:szCs w:val="24"/>
        </w:rPr>
      </w:pPr>
    </w:p>
    <w:p w14:paraId="36C76129" w14:textId="77777777" w:rsidR="00376DF7" w:rsidRDefault="00376DF7" w:rsidP="00376DF7">
      <w:pPr>
        <w:ind w:left="2880" w:hanging="2313"/>
        <w:rPr>
          <w:rFonts w:cs="Arial"/>
          <w:sz w:val="24"/>
          <w:szCs w:val="24"/>
        </w:rPr>
      </w:pPr>
      <w:r w:rsidRPr="00626100">
        <w:rPr>
          <w:rFonts w:cs="Arial"/>
          <w:sz w:val="24"/>
          <w:szCs w:val="24"/>
        </w:rPr>
        <w:t>WC Actuator:</w:t>
      </w:r>
      <w:r w:rsidRPr="00626100">
        <w:rPr>
          <w:rFonts w:cs="Arial"/>
          <w:sz w:val="24"/>
          <w:szCs w:val="24"/>
        </w:rPr>
        <w:tab/>
      </w:r>
      <w:r>
        <w:rPr>
          <w:rFonts w:cs="Arial"/>
          <w:sz w:val="24"/>
          <w:szCs w:val="24"/>
        </w:rPr>
        <w:t>Flushing arrangement to standard WCs as NBS clause N13/300</w:t>
      </w:r>
    </w:p>
    <w:p w14:paraId="19E7373E" w14:textId="77777777" w:rsidR="00376DF7" w:rsidRDefault="00376DF7" w:rsidP="00376DF7">
      <w:pPr>
        <w:ind w:left="567"/>
        <w:rPr>
          <w:rFonts w:cs="Arial"/>
          <w:sz w:val="24"/>
          <w:szCs w:val="24"/>
        </w:rPr>
      </w:pPr>
    </w:p>
    <w:p w14:paraId="563EF4BA" w14:textId="77777777" w:rsidR="00376DF7" w:rsidRDefault="00376DF7" w:rsidP="00376DF7">
      <w:pPr>
        <w:ind w:left="2880" w:firstLine="7"/>
        <w:rPr>
          <w:rFonts w:cs="Arial"/>
          <w:sz w:val="24"/>
          <w:szCs w:val="24"/>
        </w:rPr>
      </w:pPr>
      <w:r>
        <w:rPr>
          <w:rFonts w:cs="Arial"/>
          <w:sz w:val="24"/>
          <w:szCs w:val="24"/>
        </w:rPr>
        <w:t>Flushing arrangement to ambulant WCs as NBS clause N13/301</w:t>
      </w:r>
    </w:p>
    <w:p w14:paraId="483F6E0B" w14:textId="77777777" w:rsidR="00376DF7" w:rsidRPr="00626100" w:rsidRDefault="00376DF7" w:rsidP="00376DF7">
      <w:pPr>
        <w:rPr>
          <w:rFonts w:cs="Arial"/>
          <w:sz w:val="24"/>
          <w:szCs w:val="24"/>
        </w:rPr>
      </w:pPr>
    </w:p>
    <w:p w14:paraId="3DD71562" w14:textId="77777777" w:rsidR="00D904A6" w:rsidRDefault="00D904A6" w:rsidP="00D904A6">
      <w:pPr>
        <w:ind w:left="2160" w:hanging="1593"/>
        <w:rPr>
          <w:rFonts w:cs="Arial"/>
          <w:sz w:val="24"/>
          <w:szCs w:val="24"/>
        </w:rPr>
      </w:pPr>
      <w:r w:rsidRPr="00626100">
        <w:rPr>
          <w:rFonts w:cs="Arial"/>
          <w:sz w:val="24"/>
          <w:szCs w:val="24"/>
        </w:rPr>
        <w:t xml:space="preserve">Toilet </w:t>
      </w:r>
      <w:r>
        <w:rPr>
          <w:rFonts w:cs="Arial"/>
          <w:sz w:val="24"/>
          <w:szCs w:val="24"/>
        </w:rPr>
        <w:t xml:space="preserve">paper </w:t>
      </w:r>
      <w:proofErr w:type="spellStart"/>
      <w:r>
        <w:rPr>
          <w:rFonts w:cs="Arial"/>
          <w:sz w:val="24"/>
          <w:szCs w:val="24"/>
        </w:rPr>
        <w:t>disp</w:t>
      </w:r>
      <w:proofErr w:type="spellEnd"/>
      <w:r w:rsidRPr="00626100">
        <w:rPr>
          <w:rFonts w:cs="Arial"/>
          <w:sz w:val="24"/>
          <w:szCs w:val="24"/>
        </w:rPr>
        <w:t>:</w:t>
      </w:r>
      <w:r w:rsidRPr="00626100">
        <w:rPr>
          <w:rFonts w:cs="Arial"/>
          <w:sz w:val="24"/>
          <w:szCs w:val="24"/>
        </w:rPr>
        <w:tab/>
      </w:r>
      <w:r>
        <w:rPr>
          <w:rFonts w:cs="Arial"/>
          <w:sz w:val="24"/>
          <w:szCs w:val="24"/>
        </w:rPr>
        <w:t>Toilet roll dispenser as NBS clause N13/441</w:t>
      </w:r>
    </w:p>
    <w:p w14:paraId="7F5C1F59" w14:textId="77777777" w:rsidR="00D904A6" w:rsidRDefault="00D904A6" w:rsidP="00D904A6">
      <w:pPr>
        <w:ind w:left="2160" w:hanging="1593"/>
        <w:rPr>
          <w:rFonts w:cs="Arial"/>
          <w:sz w:val="24"/>
          <w:szCs w:val="24"/>
        </w:rPr>
      </w:pPr>
    </w:p>
    <w:p w14:paraId="0C2B95DE" w14:textId="77777777" w:rsidR="00D904A6" w:rsidRDefault="00D904A6" w:rsidP="00D904A6">
      <w:pPr>
        <w:ind w:left="2160" w:hanging="1593"/>
        <w:rPr>
          <w:rFonts w:cs="Arial"/>
          <w:sz w:val="24"/>
          <w:szCs w:val="24"/>
        </w:rPr>
      </w:pPr>
      <w:r>
        <w:rPr>
          <w:rFonts w:cs="Arial"/>
          <w:sz w:val="24"/>
          <w:szCs w:val="24"/>
        </w:rPr>
        <w:tab/>
      </w:r>
      <w:r>
        <w:rPr>
          <w:rFonts w:cs="Arial"/>
          <w:sz w:val="24"/>
          <w:szCs w:val="24"/>
        </w:rPr>
        <w:tab/>
        <w:t>Single sheet toilet paper dispenser as NBS clause N13/440</w:t>
      </w:r>
    </w:p>
    <w:p w14:paraId="7F2114ED" w14:textId="77777777" w:rsidR="00D904A6" w:rsidRDefault="00D904A6" w:rsidP="00D904A6">
      <w:pPr>
        <w:ind w:left="2160" w:hanging="1593"/>
        <w:rPr>
          <w:rFonts w:cs="Arial"/>
          <w:sz w:val="24"/>
          <w:szCs w:val="24"/>
        </w:rPr>
      </w:pPr>
    </w:p>
    <w:p w14:paraId="332CB98A" w14:textId="77777777" w:rsidR="00D904A6" w:rsidRDefault="00D904A6" w:rsidP="00D904A6">
      <w:pPr>
        <w:ind w:left="2160" w:hanging="1593"/>
        <w:rPr>
          <w:rFonts w:cs="Arial"/>
          <w:sz w:val="24"/>
          <w:szCs w:val="24"/>
        </w:rPr>
      </w:pPr>
      <w:r>
        <w:rPr>
          <w:rFonts w:cs="Arial"/>
          <w:sz w:val="24"/>
          <w:szCs w:val="24"/>
        </w:rPr>
        <w:t>Sanitary Bin:</w:t>
      </w:r>
      <w:r>
        <w:rPr>
          <w:rFonts w:cs="Arial"/>
          <w:sz w:val="24"/>
          <w:szCs w:val="24"/>
        </w:rPr>
        <w:tab/>
      </w:r>
      <w:r>
        <w:rPr>
          <w:rFonts w:cs="Arial"/>
          <w:sz w:val="24"/>
          <w:szCs w:val="24"/>
        </w:rPr>
        <w:tab/>
        <w:t>Sanitary towel disposal bins as NBS clause N13/446</w:t>
      </w:r>
    </w:p>
    <w:p w14:paraId="55D6BD45" w14:textId="77777777" w:rsidR="00D904A6" w:rsidRDefault="00D904A6" w:rsidP="00D904A6">
      <w:pPr>
        <w:ind w:left="2160" w:hanging="1593"/>
        <w:rPr>
          <w:rFonts w:cs="Arial"/>
          <w:sz w:val="24"/>
          <w:szCs w:val="24"/>
        </w:rPr>
      </w:pPr>
    </w:p>
    <w:p w14:paraId="2A27ED9D" w14:textId="77777777" w:rsidR="00D904A6" w:rsidRPr="00626100" w:rsidRDefault="00D904A6" w:rsidP="00D904A6">
      <w:pPr>
        <w:ind w:left="2880" w:hanging="2313"/>
        <w:rPr>
          <w:rFonts w:cs="Arial"/>
          <w:sz w:val="24"/>
          <w:szCs w:val="24"/>
        </w:rPr>
      </w:pPr>
      <w:r>
        <w:rPr>
          <w:rFonts w:cs="Arial"/>
          <w:sz w:val="24"/>
          <w:szCs w:val="24"/>
        </w:rPr>
        <w:t>Hooks:</w:t>
      </w:r>
      <w:r>
        <w:rPr>
          <w:rFonts w:cs="Arial"/>
          <w:sz w:val="24"/>
          <w:szCs w:val="24"/>
        </w:rPr>
        <w:tab/>
        <w:t>Clothes hooks as NBS clause N13/429</w:t>
      </w:r>
    </w:p>
    <w:p w14:paraId="36F23D0B" w14:textId="77777777" w:rsidR="00376DF7" w:rsidRPr="00626100" w:rsidRDefault="00376DF7" w:rsidP="00376DF7">
      <w:pPr>
        <w:ind w:left="567"/>
        <w:rPr>
          <w:rFonts w:cs="Arial"/>
          <w:sz w:val="24"/>
          <w:szCs w:val="24"/>
        </w:rPr>
      </w:pPr>
    </w:p>
    <w:p w14:paraId="061CA3AB" w14:textId="77777777" w:rsidR="00376DF7" w:rsidRDefault="00376DF7" w:rsidP="00376DF7">
      <w:pPr>
        <w:ind w:left="2880" w:hanging="2313"/>
        <w:rPr>
          <w:rFonts w:cs="Arial"/>
          <w:sz w:val="24"/>
          <w:szCs w:val="24"/>
        </w:rPr>
      </w:pPr>
      <w:r w:rsidRPr="00626100">
        <w:rPr>
          <w:rFonts w:cs="Arial"/>
          <w:sz w:val="24"/>
          <w:szCs w:val="24"/>
        </w:rPr>
        <w:t>Grab Rails:</w:t>
      </w:r>
      <w:r w:rsidRPr="00626100">
        <w:rPr>
          <w:rFonts w:cs="Arial"/>
          <w:sz w:val="24"/>
          <w:szCs w:val="24"/>
        </w:rPr>
        <w:tab/>
      </w:r>
      <w:r>
        <w:rPr>
          <w:rFonts w:cs="Arial"/>
          <w:sz w:val="24"/>
          <w:szCs w:val="24"/>
        </w:rPr>
        <w:t>Handrails and grab bars for ambulant cubicles as NBS clause N13/436</w:t>
      </w:r>
    </w:p>
    <w:p w14:paraId="3B7E8EBA" w14:textId="77777777" w:rsidR="00E233C8" w:rsidRPr="00626100" w:rsidRDefault="00E233C8" w:rsidP="00E233C8">
      <w:pPr>
        <w:ind w:left="2160" w:hanging="1593"/>
        <w:rPr>
          <w:rFonts w:cs="Arial"/>
          <w:sz w:val="24"/>
          <w:szCs w:val="24"/>
        </w:rPr>
      </w:pPr>
    </w:p>
    <w:p w14:paraId="404FC244" w14:textId="0D0049C8" w:rsidR="00376DF7" w:rsidRDefault="00E233C8" w:rsidP="00E233C8">
      <w:pPr>
        <w:ind w:left="2160" w:hanging="1593"/>
        <w:rPr>
          <w:rFonts w:cs="Arial"/>
          <w:sz w:val="24"/>
          <w:szCs w:val="24"/>
        </w:rPr>
      </w:pPr>
      <w:r w:rsidRPr="00626100">
        <w:rPr>
          <w:rFonts w:cs="Arial"/>
          <w:sz w:val="24"/>
          <w:szCs w:val="24"/>
        </w:rPr>
        <w:t>Side Wall</w:t>
      </w:r>
      <w:r w:rsidR="00376DF7">
        <w:rPr>
          <w:rFonts w:cs="Arial"/>
          <w:sz w:val="24"/>
          <w:szCs w:val="24"/>
        </w:rPr>
        <w:t>s:</w:t>
      </w:r>
      <w:r w:rsidRPr="00626100">
        <w:rPr>
          <w:rFonts w:cs="Arial"/>
          <w:sz w:val="24"/>
          <w:szCs w:val="24"/>
        </w:rPr>
        <w:t xml:space="preserve"> </w:t>
      </w:r>
      <w:r w:rsidR="00376DF7">
        <w:rPr>
          <w:rFonts w:cs="Arial"/>
          <w:sz w:val="24"/>
          <w:szCs w:val="24"/>
        </w:rPr>
        <w:tab/>
      </w:r>
      <w:r w:rsidR="00376DF7">
        <w:rPr>
          <w:rFonts w:cs="Arial"/>
          <w:sz w:val="24"/>
          <w:szCs w:val="24"/>
        </w:rPr>
        <w:tab/>
      </w:r>
      <w:r w:rsidR="00B50A87">
        <w:rPr>
          <w:rFonts w:cs="Arial"/>
          <w:sz w:val="24"/>
          <w:szCs w:val="24"/>
        </w:rPr>
        <w:t>Coved rubber skirting as NBS clause M50/150 &amp; M50/770</w:t>
      </w:r>
    </w:p>
    <w:p w14:paraId="6E27FCD9" w14:textId="6A9CED96" w:rsidR="00376DF7" w:rsidRDefault="00E233C8" w:rsidP="00E233C8">
      <w:pPr>
        <w:ind w:left="2160" w:hanging="1593"/>
        <w:rPr>
          <w:rFonts w:cs="Arial"/>
          <w:sz w:val="24"/>
          <w:szCs w:val="24"/>
        </w:rPr>
      </w:pPr>
      <w:r w:rsidRPr="00626100">
        <w:rPr>
          <w:rFonts w:cs="Arial"/>
          <w:sz w:val="24"/>
          <w:szCs w:val="24"/>
        </w:rPr>
        <w:t>(SS)</w:t>
      </w:r>
      <w:r w:rsidR="00376DF7">
        <w:rPr>
          <w:rFonts w:cs="Arial"/>
          <w:sz w:val="24"/>
          <w:szCs w:val="24"/>
        </w:rPr>
        <w:tab/>
      </w:r>
    </w:p>
    <w:p w14:paraId="585265C1" w14:textId="77777777" w:rsidR="00376DF7" w:rsidRDefault="00376DF7" w:rsidP="00376DF7">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1B71A23E" w14:textId="77777777" w:rsidR="00E233C8" w:rsidRPr="00626100" w:rsidRDefault="00E233C8" w:rsidP="00E233C8">
      <w:pPr>
        <w:ind w:left="567"/>
        <w:rPr>
          <w:rFonts w:cs="Arial"/>
          <w:sz w:val="24"/>
          <w:szCs w:val="24"/>
        </w:rPr>
      </w:pPr>
    </w:p>
    <w:p w14:paraId="1CA87F71" w14:textId="663ED409" w:rsidR="00376DF7" w:rsidRDefault="00E233C8" w:rsidP="00E233C8">
      <w:pPr>
        <w:ind w:left="2160" w:hanging="1593"/>
        <w:rPr>
          <w:rFonts w:cs="Arial"/>
          <w:sz w:val="24"/>
          <w:szCs w:val="24"/>
        </w:rPr>
      </w:pPr>
      <w:r w:rsidRPr="00626100">
        <w:rPr>
          <w:rFonts w:cs="Arial"/>
          <w:sz w:val="24"/>
          <w:szCs w:val="24"/>
        </w:rPr>
        <w:t>Side Wall</w:t>
      </w:r>
      <w:r w:rsidR="00376DF7">
        <w:rPr>
          <w:rFonts w:cs="Arial"/>
          <w:sz w:val="24"/>
          <w:szCs w:val="24"/>
        </w:rPr>
        <w:t>s:</w:t>
      </w:r>
      <w:r w:rsidRPr="00626100">
        <w:rPr>
          <w:rFonts w:cs="Arial"/>
          <w:sz w:val="24"/>
          <w:szCs w:val="24"/>
        </w:rPr>
        <w:t xml:space="preserve"> </w:t>
      </w:r>
      <w:r w:rsidR="00376DF7">
        <w:rPr>
          <w:rFonts w:cs="Arial"/>
          <w:sz w:val="24"/>
          <w:szCs w:val="24"/>
        </w:rPr>
        <w:tab/>
      </w:r>
      <w:r w:rsidR="00376DF7">
        <w:rPr>
          <w:rFonts w:cs="Arial"/>
          <w:sz w:val="24"/>
          <w:szCs w:val="24"/>
        </w:rPr>
        <w:tab/>
        <w:t>S</w:t>
      </w:r>
      <w:r w:rsidR="00376DF7" w:rsidRPr="00626100">
        <w:rPr>
          <w:rFonts w:cs="Arial"/>
          <w:sz w:val="24"/>
          <w:szCs w:val="24"/>
        </w:rPr>
        <w:t xml:space="preserve">kirting tiles </w:t>
      </w:r>
      <w:r w:rsidR="00376DF7">
        <w:rPr>
          <w:rFonts w:cs="Arial"/>
          <w:sz w:val="24"/>
          <w:szCs w:val="24"/>
        </w:rPr>
        <w:t>as NBS clause M40/110</w:t>
      </w:r>
    </w:p>
    <w:p w14:paraId="311644B7" w14:textId="77777777" w:rsidR="00376DF7" w:rsidRDefault="00E233C8" w:rsidP="00E233C8">
      <w:pPr>
        <w:ind w:left="2160" w:hanging="1593"/>
        <w:rPr>
          <w:rFonts w:cs="Arial"/>
          <w:sz w:val="24"/>
          <w:szCs w:val="24"/>
        </w:rPr>
      </w:pPr>
      <w:r w:rsidRPr="00626100">
        <w:rPr>
          <w:rFonts w:cs="Arial"/>
          <w:sz w:val="24"/>
          <w:szCs w:val="24"/>
        </w:rPr>
        <w:t>(</w:t>
      </w:r>
      <w:r w:rsidR="00376DF7">
        <w:rPr>
          <w:rFonts w:cs="Arial"/>
          <w:sz w:val="24"/>
          <w:szCs w:val="24"/>
        </w:rPr>
        <w:t xml:space="preserve">HD + </w:t>
      </w:r>
      <w:r w:rsidRPr="00626100">
        <w:rPr>
          <w:rFonts w:cs="Arial"/>
          <w:sz w:val="24"/>
          <w:szCs w:val="24"/>
        </w:rPr>
        <w:t>ES)</w:t>
      </w:r>
    </w:p>
    <w:p w14:paraId="222BDC30" w14:textId="77777777" w:rsidR="00B50A87" w:rsidRDefault="00B50A87" w:rsidP="00B50A87">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058A69ED" w14:textId="77777777" w:rsidR="00E233C8" w:rsidRPr="00626100" w:rsidRDefault="00E233C8" w:rsidP="00E233C8">
      <w:pPr>
        <w:ind w:left="2160" w:hanging="1593"/>
        <w:rPr>
          <w:rFonts w:cs="Arial"/>
          <w:sz w:val="24"/>
          <w:szCs w:val="24"/>
        </w:rPr>
      </w:pPr>
    </w:p>
    <w:p w14:paraId="2A0E5DA0" w14:textId="6A1369C1" w:rsidR="00E233C8" w:rsidRPr="00626100" w:rsidRDefault="00E233C8" w:rsidP="00376DF7">
      <w:pPr>
        <w:ind w:left="2880" w:hanging="2313"/>
        <w:rPr>
          <w:rFonts w:cs="Arial"/>
          <w:sz w:val="24"/>
          <w:szCs w:val="24"/>
        </w:rPr>
      </w:pPr>
      <w:r w:rsidRPr="00626100">
        <w:rPr>
          <w:rFonts w:cs="Arial"/>
          <w:sz w:val="24"/>
          <w:szCs w:val="24"/>
        </w:rPr>
        <w:t>Wash Basin:</w:t>
      </w:r>
      <w:r w:rsidRPr="00626100">
        <w:rPr>
          <w:rFonts w:cs="Arial"/>
          <w:sz w:val="24"/>
          <w:szCs w:val="24"/>
        </w:rPr>
        <w:tab/>
      </w:r>
      <w:r w:rsidR="00376DF7">
        <w:rPr>
          <w:rFonts w:cs="Arial"/>
          <w:sz w:val="24"/>
          <w:szCs w:val="24"/>
        </w:rPr>
        <w:t>Washbasins to gender neutral washrooms as NBS clause N13/336</w:t>
      </w:r>
    </w:p>
    <w:p w14:paraId="042A8345" w14:textId="77777777" w:rsidR="00E233C8" w:rsidRPr="00626100" w:rsidRDefault="00E233C8" w:rsidP="00E233C8">
      <w:pPr>
        <w:ind w:left="2160" w:hanging="1593"/>
        <w:rPr>
          <w:rFonts w:cs="Arial"/>
          <w:sz w:val="24"/>
          <w:szCs w:val="24"/>
        </w:rPr>
      </w:pPr>
    </w:p>
    <w:p w14:paraId="6DFA8DC2" w14:textId="2040CBB9" w:rsidR="00E233C8" w:rsidRPr="00626100" w:rsidRDefault="00E233C8" w:rsidP="00E233C8">
      <w:pPr>
        <w:ind w:left="2160" w:hanging="1593"/>
        <w:rPr>
          <w:rFonts w:cs="Arial"/>
          <w:sz w:val="24"/>
          <w:szCs w:val="24"/>
        </w:rPr>
      </w:pPr>
      <w:r w:rsidRPr="00626100">
        <w:rPr>
          <w:rFonts w:cs="Arial"/>
          <w:sz w:val="24"/>
          <w:szCs w:val="24"/>
        </w:rPr>
        <w:t>Taps:</w:t>
      </w:r>
      <w:r w:rsidRPr="00626100">
        <w:rPr>
          <w:rFonts w:cs="Arial"/>
          <w:sz w:val="24"/>
          <w:szCs w:val="24"/>
        </w:rPr>
        <w:tab/>
      </w:r>
      <w:r w:rsidR="00376DF7">
        <w:rPr>
          <w:rFonts w:cs="Arial"/>
          <w:sz w:val="24"/>
          <w:szCs w:val="24"/>
        </w:rPr>
        <w:tab/>
        <w:t>as NBS clause N13/336</w:t>
      </w:r>
    </w:p>
    <w:p w14:paraId="401D454F" w14:textId="77777777" w:rsidR="00E233C8" w:rsidRPr="00626100" w:rsidRDefault="00E233C8" w:rsidP="00E233C8">
      <w:pPr>
        <w:ind w:left="567"/>
        <w:rPr>
          <w:rFonts w:cs="Arial"/>
          <w:sz w:val="24"/>
          <w:szCs w:val="24"/>
        </w:rPr>
      </w:pPr>
    </w:p>
    <w:p w14:paraId="3DF8CF07" w14:textId="3ABEAFA4" w:rsidR="00E233C8" w:rsidRPr="00626100" w:rsidRDefault="00E233C8" w:rsidP="00E233C8">
      <w:pPr>
        <w:ind w:left="2160" w:hanging="1593"/>
        <w:rPr>
          <w:rFonts w:cs="Arial"/>
          <w:sz w:val="24"/>
          <w:szCs w:val="24"/>
        </w:rPr>
      </w:pPr>
      <w:r w:rsidRPr="00626100">
        <w:rPr>
          <w:rFonts w:cs="Arial"/>
          <w:sz w:val="24"/>
          <w:szCs w:val="24"/>
        </w:rPr>
        <w:t>Traps:</w:t>
      </w:r>
      <w:r w:rsidRPr="00626100">
        <w:rPr>
          <w:rFonts w:cs="Arial"/>
          <w:sz w:val="24"/>
          <w:szCs w:val="24"/>
        </w:rPr>
        <w:tab/>
      </w:r>
      <w:r w:rsidR="00376DF7">
        <w:rPr>
          <w:rFonts w:cs="Arial"/>
          <w:sz w:val="24"/>
          <w:szCs w:val="24"/>
        </w:rPr>
        <w:tab/>
        <w:t>as NBS clause N13/336</w:t>
      </w:r>
    </w:p>
    <w:p w14:paraId="0D2B0588" w14:textId="77777777" w:rsidR="00E233C8" w:rsidRPr="00626100" w:rsidRDefault="00E233C8" w:rsidP="00E233C8">
      <w:pPr>
        <w:rPr>
          <w:rFonts w:cs="Arial"/>
          <w:sz w:val="24"/>
          <w:szCs w:val="24"/>
        </w:rPr>
      </w:pPr>
    </w:p>
    <w:p w14:paraId="467FD88B" w14:textId="7555BD84" w:rsidR="00E233C8" w:rsidRPr="00626100" w:rsidRDefault="00E233C8" w:rsidP="00E233C8">
      <w:pPr>
        <w:ind w:left="2160" w:hanging="1593"/>
        <w:rPr>
          <w:rFonts w:cs="Arial"/>
          <w:sz w:val="24"/>
          <w:szCs w:val="24"/>
        </w:rPr>
      </w:pPr>
      <w:r w:rsidRPr="00626100">
        <w:rPr>
          <w:rFonts w:cs="Arial"/>
          <w:sz w:val="24"/>
          <w:szCs w:val="24"/>
        </w:rPr>
        <w:t>Mirror:</w:t>
      </w:r>
      <w:r w:rsidRPr="00626100">
        <w:rPr>
          <w:rFonts w:cs="Arial"/>
          <w:sz w:val="24"/>
          <w:szCs w:val="24"/>
        </w:rPr>
        <w:tab/>
      </w:r>
      <w:r w:rsidR="00376DF7">
        <w:rPr>
          <w:rFonts w:cs="Arial"/>
          <w:sz w:val="24"/>
          <w:szCs w:val="24"/>
        </w:rPr>
        <w:tab/>
      </w:r>
      <w:r w:rsidR="00376DF7" w:rsidRPr="00760DEC">
        <w:rPr>
          <w:rFonts w:cs="Arial"/>
          <w:color w:val="000000" w:themeColor="text1"/>
          <w:sz w:val="24"/>
          <w:szCs w:val="24"/>
        </w:rPr>
        <w:t>Mirror</w:t>
      </w:r>
      <w:r w:rsidR="00376DF7">
        <w:rPr>
          <w:rFonts w:cs="Arial"/>
          <w:color w:val="000000" w:themeColor="text1"/>
          <w:sz w:val="24"/>
          <w:szCs w:val="24"/>
        </w:rPr>
        <w:t xml:space="preserve"> as NBS clause N13/438</w:t>
      </w:r>
    </w:p>
    <w:p w14:paraId="31A337CB" w14:textId="77777777" w:rsidR="00E233C8" w:rsidRPr="00626100" w:rsidRDefault="00E233C8" w:rsidP="00E233C8">
      <w:pPr>
        <w:ind w:left="567"/>
        <w:rPr>
          <w:rFonts w:cs="Arial"/>
          <w:sz w:val="24"/>
          <w:szCs w:val="24"/>
        </w:rPr>
      </w:pPr>
    </w:p>
    <w:p w14:paraId="2C484905" w14:textId="77777777" w:rsidR="00376DF7" w:rsidRPr="00626100" w:rsidRDefault="00376DF7" w:rsidP="00376DF7">
      <w:pPr>
        <w:ind w:left="567"/>
        <w:rPr>
          <w:rFonts w:cs="Arial"/>
          <w:sz w:val="24"/>
          <w:szCs w:val="24"/>
        </w:rPr>
      </w:pPr>
      <w:r w:rsidRPr="00626100">
        <w:rPr>
          <w:rFonts w:cs="Arial"/>
          <w:sz w:val="24"/>
          <w:szCs w:val="24"/>
        </w:rPr>
        <w:t>Soap Disp</w:t>
      </w:r>
      <w:r>
        <w:rPr>
          <w:rFonts w:cs="Arial"/>
          <w:sz w:val="24"/>
          <w:szCs w:val="24"/>
        </w:rPr>
        <w:t>ensers</w:t>
      </w:r>
      <w:r w:rsidRPr="00626100">
        <w:rPr>
          <w:rFonts w:cs="Arial"/>
          <w:sz w:val="24"/>
          <w:szCs w:val="24"/>
        </w:rPr>
        <w:t>:</w:t>
      </w:r>
      <w:r w:rsidRPr="00626100">
        <w:rPr>
          <w:rFonts w:cs="Arial"/>
          <w:sz w:val="24"/>
          <w:szCs w:val="24"/>
        </w:rPr>
        <w:tab/>
      </w:r>
      <w:r w:rsidRPr="001B4C14">
        <w:rPr>
          <w:rFonts w:cs="Arial"/>
          <w:sz w:val="24"/>
          <w:szCs w:val="24"/>
        </w:rPr>
        <w:t xml:space="preserve">as NBS clause N13/458 </w:t>
      </w:r>
    </w:p>
    <w:p w14:paraId="6C2620FA" w14:textId="77777777" w:rsidR="00376DF7" w:rsidRPr="00626100" w:rsidRDefault="00376DF7" w:rsidP="00376DF7">
      <w:pPr>
        <w:ind w:left="567"/>
        <w:rPr>
          <w:rFonts w:cs="Arial"/>
          <w:sz w:val="24"/>
          <w:szCs w:val="24"/>
        </w:rPr>
      </w:pPr>
    </w:p>
    <w:p w14:paraId="0DCC00B3" w14:textId="77777777" w:rsidR="00376DF7" w:rsidRDefault="00376DF7" w:rsidP="00376DF7">
      <w:pPr>
        <w:ind w:left="2160" w:hanging="1593"/>
        <w:rPr>
          <w:rFonts w:cs="Arial"/>
          <w:sz w:val="24"/>
          <w:szCs w:val="24"/>
        </w:rPr>
      </w:pPr>
      <w:r w:rsidRPr="00626100">
        <w:rPr>
          <w:rFonts w:cs="Arial"/>
          <w:sz w:val="24"/>
          <w:szCs w:val="24"/>
        </w:rPr>
        <w:t>Hand Driers:</w:t>
      </w:r>
      <w:r w:rsidRPr="00626100">
        <w:rPr>
          <w:rFonts w:cs="Arial"/>
          <w:sz w:val="24"/>
          <w:szCs w:val="24"/>
        </w:rPr>
        <w:tab/>
      </w:r>
      <w:r>
        <w:rPr>
          <w:rFonts w:cs="Arial"/>
          <w:sz w:val="24"/>
          <w:szCs w:val="24"/>
        </w:rPr>
        <w:tab/>
        <w:t>as NBS clause N13/472</w:t>
      </w:r>
    </w:p>
    <w:p w14:paraId="0C788AA3" w14:textId="77777777" w:rsidR="00E233C8" w:rsidRPr="00626100" w:rsidRDefault="00E233C8" w:rsidP="00376DF7">
      <w:pPr>
        <w:rPr>
          <w:rFonts w:cs="Arial"/>
          <w:sz w:val="24"/>
          <w:szCs w:val="24"/>
        </w:rPr>
      </w:pPr>
    </w:p>
    <w:p w14:paraId="30E9C0E4" w14:textId="54101C06" w:rsidR="00E233C8" w:rsidRPr="00626100" w:rsidRDefault="00B50A87" w:rsidP="00B50A87">
      <w:pPr>
        <w:spacing w:after="200" w:line="276" w:lineRule="auto"/>
        <w:ind w:left="2880" w:hanging="2313"/>
        <w:rPr>
          <w:rFonts w:cs="Arial"/>
          <w:sz w:val="24"/>
          <w:szCs w:val="24"/>
        </w:rPr>
      </w:pPr>
      <w:r w:rsidRPr="00626100">
        <w:rPr>
          <w:rFonts w:cs="Arial"/>
          <w:sz w:val="24"/>
          <w:szCs w:val="24"/>
        </w:rPr>
        <w:t>Lighting:</w:t>
      </w:r>
      <w:r w:rsidRPr="00626100">
        <w:rPr>
          <w:rFonts w:cs="Arial"/>
          <w:sz w:val="24"/>
          <w:szCs w:val="24"/>
        </w:rPr>
        <w:tab/>
      </w:r>
      <w:r>
        <w:rPr>
          <w:rFonts w:cs="Arial"/>
          <w:sz w:val="24"/>
          <w:szCs w:val="24"/>
        </w:rPr>
        <w:t xml:space="preserve">Lighting to be specified in conjunction with the current version of the </w:t>
      </w:r>
      <w:r w:rsidRPr="007124A9">
        <w:rPr>
          <w:rFonts w:cs="Arial"/>
          <w:i/>
          <w:iCs/>
        </w:rPr>
        <w:t>UCL Design Guidance for Mechanical, Electrical &amp; Public Health Services</w:t>
      </w:r>
      <w:r>
        <w:rPr>
          <w:rFonts w:cs="Arial"/>
        </w:rPr>
        <w:t>.</w:t>
      </w:r>
    </w:p>
    <w:p w14:paraId="3048A3BA" w14:textId="77777777" w:rsidR="00E233C8" w:rsidRPr="00626100" w:rsidRDefault="00E233C8" w:rsidP="00E233C8">
      <w:pPr>
        <w:spacing w:after="200" w:line="276" w:lineRule="auto"/>
        <w:ind w:firstLine="567"/>
        <w:rPr>
          <w:rFonts w:cs="Arial"/>
          <w:sz w:val="24"/>
          <w:szCs w:val="24"/>
        </w:rPr>
      </w:pPr>
    </w:p>
    <w:p w14:paraId="2689AE30" w14:textId="7CA0081E" w:rsidR="00E233C8" w:rsidRDefault="00E233C8" w:rsidP="00E233C8">
      <w:pPr>
        <w:spacing w:after="200" w:line="276" w:lineRule="auto"/>
        <w:ind w:firstLine="567"/>
        <w:rPr>
          <w:rFonts w:cs="Arial"/>
          <w:sz w:val="24"/>
          <w:szCs w:val="24"/>
        </w:rPr>
      </w:pPr>
    </w:p>
    <w:p w14:paraId="2264715E" w14:textId="025DF067" w:rsidR="00376DF7" w:rsidRDefault="00376DF7" w:rsidP="00E233C8">
      <w:pPr>
        <w:spacing w:after="200" w:line="276" w:lineRule="auto"/>
        <w:ind w:firstLine="567"/>
        <w:rPr>
          <w:rFonts w:cs="Arial"/>
          <w:sz w:val="24"/>
          <w:szCs w:val="24"/>
        </w:rPr>
      </w:pPr>
    </w:p>
    <w:p w14:paraId="68DC5D4E" w14:textId="68F47AE3" w:rsidR="00376DF7" w:rsidRDefault="00376DF7" w:rsidP="00E233C8">
      <w:pPr>
        <w:spacing w:after="200" w:line="276" w:lineRule="auto"/>
        <w:ind w:firstLine="567"/>
        <w:rPr>
          <w:rFonts w:cs="Arial"/>
          <w:sz w:val="24"/>
          <w:szCs w:val="24"/>
        </w:rPr>
      </w:pPr>
    </w:p>
    <w:p w14:paraId="061B497C" w14:textId="090FF82A" w:rsidR="00376DF7" w:rsidRDefault="00376DF7" w:rsidP="00E233C8">
      <w:pPr>
        <w:spacing w:after="200" w:line="276" w:lineRule="auto"/>
        <w:ind w:firstLine="567"/>
        <w:rPr>
          <w:rFonts w:cs="Arial"/>
          <w:sz w:val="24"/>
          <w:szCs w:val="24"/>
        </w:rPr>
      </w:pPr>
    </w:p>
    <w:p w14:paraId="00740B62" w14:textId="77777777" w:rsidR="00376DF7" w:rsidRPr="00626100" w:rsidRDefault="00376DF7" w:rsidP="00D904A6">
      <w:pPr>
        <w:spacing w:after="200" w:line="276" w:lineRule="auto"/>
        <w:rPr>
          <w:rFonts w:cs="Arial"/>
          <w:sz w:val="24"/>
          <w:szCs w:val="24"/>
        </w:rPr>
      </w:pPr>
    </w:p>
    <w:p w14:paraId="7880FD7A" w14:textId="46B3F1C8" w:rsidR="007D2FA1" w:rsidRPr="00626100" w:rsidRDefault="004F2BAE" w:rsidP="00C50469">
      <w:pPr>
        <w:spacing w:after="200" w:line="276" w:lineRule="auto"/>
        <w:rPr>
          <w:rFonts w:cs="Arial"/>
          <w:b/>
          <w:bCs/>
          <w:sz w:val="24"/>
          <w:szCs w:val="24"/>
        </w:rPr>
      </w:pPr>
      <w:r w:rsidRPr="00626100">
        <w:rPr>
          <w:rFonts w:cs="Arial"/>
          <w:b/>
          <w:bCs/>
          <w:sz w:val="24"/>
          <w:szCs w:val="24"/>
        </w:rPr>
        <w:lastRenderedPageBreak/>
        <w:t>5.3</w:t>
      </w:r>
      <w:r w:rsidRPr="00626100">
        <w:rPr>
          <w:rFonts w:cs="Arial"/>
          <w:b/>
          <w:bCs/>
          <w:sz w:val="24"/>
          <w:szCs w:val="24"/>
        </w:rPr>
        <w:tab/>
      </w:r>
      <w:r w:rsidR="00943409" w:rsidRPr="00626100">
        <w:rPr>
          <w:rFonts w:cs="Arial"/>
          <w:b/>
          <w:bCs/>
          <w:sz w:val="24"/>
          <w:szCs w:val="24"/>
        </w:rPr>
        <w:t>Accessible Washrooms</w:t>
      </w:r>
      <w:r w:rsidR="007D2FA1" w:rsidRPr="00626100">
        <w:rPr>
          <w:rFonts w:cs="Arial"/>
          <w:b/>
          <w:bCs/>
          <w:sz w:val="24"/>
          <w:szCs w:val="24"/>
        </w:rPr>
        <w:br/>
      </w:r>
      <w:r w:rsidR="007D2FA1" w:rsidRPr="00626100">
        <w:rPr>
          <w:rFonts w:cs="Arial"/>
          <w:b/>
          <w:bCs/>
          <w:sz w:val="24"/>
          <w:szCs w:val="24"/>
        </w:rPr>
        <w:br/>
      </w:r>
      <w:r w:rsidR="007D2FA1" w:rsidRPr="00626100">
        <w:rPr>
          <w:rFonts w:cs="Arial"/>
          <w:sz w:val="24"/>
          <w:szCs w:val="24"/>
        </w:rPr>
        <w:t xml:space="preserve">Washrooms should be provided for wheelchair users, ambulant disabled people and people of either sex with babies </w:t>
      </w:r>
      <w:r w:rsidR="00EB6044" w:rsidRPr="00626100">
        <w:rPr>
          <w:rFonts w:cs="Arial"/>
          <w:sz w:val="24"/>
          <w:szCs w:val="24"/>
        </w:rPr>
        <w:t>or</w:t>
      </w:r>
      <w:r w:rsidR="007D2FA1" w:rsidRPr="00626100">
        <w:rPr>
          <w:rFonts w:cs="Arial"/>
          <w:sz w:val="24"/>
          <w:szCs w:val="24"/>
        </w:rPr>
        <w:t xml:space="preserve"> small children in accordance with Building Regulations Approved Document M Section 5 “Sanitary accommodation in buildings other than dwellings”</w:t>
      </w:r>
      <w:r w:rsidR="00691017" w:rsidRPr="00626100">
        <w:rPr>
          <w:rFonts w:cs="Arial"/>
          <w:sz w:val="24"/>
          <w:szCs w:val="24"/>
        </w:rPr>
        <w:t xml:space="preserve"> and BS8300 Volume 2 Buildings – code of practice, </w:t>
      </w:r>
      <w:r w:rsidR="00CB6A06" w:rsidRPr="00626100">
        <w:rPr>
          <w:rFonts w:cs="Arial"/>
          <w:sz w:val="24"/>
          <w:szCs w:val="24"/>
        </w:rPr>
        <w:t>“</w:t>
      </w:r>
      <w:r w:rsidR="00691017" w:rsidRPr="00626100">
        <w:rPr>
          <w:rFonts w:cs="Arial"/>
          <w:sz w:val="24"/>
          <w:szCs w:val="24"/>
        </w:rPr>
        <w:t>Design of an accessible and inclusive built environment</w:t>
      </w:r>
      <w:r w:rsidR="007D2FA1" w:rsidRPr="00626100">
        <w:rPr>
          <w:rFonts w:cs="Arial"/>
          <w:sz w:val="24"/>
          <w:szCs w:val="24"/>
        </w:rPr>
        <w:t>.”.</w:t>
      </w:r>
      <w:r w:rsidR="007D2FA1" w:rsidRPr="00626100">
        <w:rPr>
          <w:rFonts w:cs="Arial"/>
          <w:b/>
          <w:bCs/>
          <w:sz w:val="24"/>
          <w:szCs w:val="24"/>
        </w:rPr>
        <w:br/>
      </w:r>
      <w:r w:rsidR="007D2FA1" w:rsidRPr="00626100">
        <w:rPr>
          <w:rFonts w:cs="Arial"/>
          <w:b/>
          <w:bCs/>
          <w:sz w:val="24"/>
          <w:szCs w:val="24"/>
        </w:rPr>
        <w:br/>
      </w:r>
      <w:r w:rsidR="00CC454E" w:rsidRPr="00626100">
        <w:rPr>
          <w:rFonts w:cs="Arial"/>
          <w:sz w:val="24"/>
          <w:szCs w:val="24"/>
        </w:rPr>
        <w:tab/>
      </w:r>
      <w:r w:rsidR="00CC454E" w:rsidRPr="00626100">
        <w:rPr>
          <w:rFonts w:cs="Arial"/>
          <w:b/>
          <w:bCs/>
          <w:sz w:val="24"/>
          <w:szCs w:val="24"/>
        </w:rPr>
        <w:t>5.3.1 Wheelchair Accessible WC</w:t>
      </w:r>
    </w:p>
    <w:p w14:paraId="297810D5" w14:textId="1D55FDD1" w:rsidR="00C50469" w:rsidRPr="00626100" w:rsidRDefault="00C50469" w:rsidP="00AB4CD5">
      <w:pPr>
        <w:spacing w:after="200" w:line="276" w:lineRule="auto"/>
        <w:ind w:left="720"/>
        <w:rPr>
          <w:rFonts w:cs="Arial"/>
          <w:b/>
          <w:bCs/>
          <w:sz w:val="24"/>
          <w:szCs w:val="24"/>
        </w:rPr>
      </w:pPr>
      <w:r w:rsidRPr="00626100">
        <w:rPr>
          <w:rFonts w:cs="Arial"/>
          <w:b/>
          <w:bCs/>
          <w:sz w:val="24"/>
          <w:szCs w:val="24"/>
        </w:rPr>
        <w:tab/>
      </w:r>
      <w:r w:rsidRPr="007C76D3">
        <w:rPr>
          <w:rFonts w:cs="Arial"/>
          <w:b/>
          <w:bCs/>
          <w:noProof/>
          <w:sz w:val="24"/>
          <w:szCs w:val="24"/>
        </w:rPr>
        <w:drawing>
          <wp:inline distT="0" distB="0" distL="0" distR="0" wp14:anchorId="06F6F8E5" wp14:editId="608BEE6D">
            <wp:extent cx="5763986" cy="3242018"/>
            <wp:effectExtent l="0" t="0" r="1905" b="0"/>
            <wp:docPr id="84" name="Picture 84" descr="A room with a sink and a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room with a sink and a mirro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75387" cy="3248431"/>
                    </a:xfrm>
                    <a:prstGeom prst="rect">
                      <a:avLst/>
                    </a:prstGeom>
                  </pic:spPr>
                </pic:pic>
              </a:graphicData>
            </a:graphic>
          </wp:inline>
        </w:drawing>
      </w:r>
    </w:p>
    <w:p w14:paraId="413887B3" w14:textId="4124FF51" w:rsidR="00C50469" w:rsidRPr="00626100" w:rsidRDefault="00C50469">
      <w:pPr>
        <w:spacing w:after="200" w:line="276" w:lineRule="auto"/>
        <w:rPr>
          <w:rFonts w:cs="Arial"/>
          <w:b/>
          <w:bCs/>
          <w:sz w:val="24"/>
          <w:szCs w:val="24"/>
        </w:rPr>
      </w:pPr>
      <w:r w:rsidRPr="00626100">
        <w:rPr>
          <w:rFonts w:cs="Arial"/>
          <w:b/>
          <w:bCs/>
          <w:sz w:val="24"/>
          <w:szCs w:val="24"/>
        </w:rPr>
        <w:tab/>
      </w:r>
    </w:p>
    <w:p w14:paraId="0A490901" w14:textId="3F3952AB" w:rsidR="00CB6A06" w:rsidRPr="00626100" w:rsidRDefault="00CB6A06" w:rsidP="00E233C8">
      <w:pPr>
        <w:spacing w:after="200" w:line="276" w:lineRule="auto"/>
        <w:rPr>
          <w:rFonts w:cs="Arial"/>
          <w:sz w:val="24"/>
          <w:szCs w:val="24"/>
        </w:rPr>
      </w:pPr>
      <w:r w:rsidRPr="007C76D3">
        <w:rPr>
          <w:rFonts w:cs="Arial"/>
          <w:noProof/>
          <w:sz w:val="24"/>
          <w:szCs w:val="24"/>
        </w:rPr>
        <w:lastRenderedPageBreak/>
        <w:drawing>
          <wp:inline distT="0" distB="0" distL="0" distR="0" wp14:anchorId="15252E16" wp14:editId="105CD2AA">
            <wp:extent cx="6075649" cy="55581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44_Wheelchair_Plan.jpg"/>
                    <pic:cNvPicPr/>
                  </pic:nvPicPr>
                  <pic:blipFill rotWithShape="1">
                    <a:blip r:embed="rId47" cstate="print">
                      <a:extLst>
                        <a:ext uri="{28A0092B-C50C-407E-A947-70E740481C1C}">
                          <a14:useLocalDpi xmlns:a14="http://schemas.microsoft.com/office/drawing/2010/main" val="0"/>
                        </a:ext>
                      </a:extLst>
                    </a:blip>
                    <a:srcRect l="9653"/>
                    <a:stretch/>
                  </pic:blipFill>
                  <pic:spPr bwMode="auto">
                    <a:xfrm>
                      <a:off x="0" y="0"/>
                      <a:ext cx="6077176" cy="5559552"/>
                    </a:xfrm>
                    <a:prstGeom prst="rect">
                      <a:avLst/>
                    </a:prstGeom>
                    <a:ln>
                      <a:noFill/>
                    </a:ln>
                    <a:extLst>
                      <a:ext uri="{53640926-AAD7-44D8-BBD7-CCE9431645EC}">
                        <a14:shadowObscured xmlns:a14="http://schemas.microsoft.com/office/drawing/2010/main"/>
                      </a:ext>
                    </a:extLst>
                  </pic:spPr>
                </pic:pic>
              </a:graphicData>
            </a:graphic>
          </wp:inline>
        </w:drawing>
      </w:r>
    </w:p>
    <w:p w14:paraId="2D1EB9C0" w14:textId="2E308AC0" w:rsidR="00C50469" w:rsidRPr="00626100" w:rsidRDefault="00CA4946" w:rsidP="00AB4CD5">
      <w:pPr>
        <w:rPr>
          <w:rFonts w:cs="Arial"/>
          <w:b/>
          <w:bCs/>
          <w:sz w:val="24"/>
          <w:szCs w:val="24"/>
        </w:rPr>
      </w:pPr>
      <w:r w:rsidRPr="007C76D3">
        <w:rPr>
          <w:rFonts w:cs="Arial"/>
          <w:b/>
          <w:bCs/>
          <w:noProof/>
          <w:sz w:val="24"/>
          <w:szCs w:val="24"/>
        </w:rPr>
        <w:lastRenderedPageBreak/>
        <w:drawing>
          <wp:anchor distT="0" distB="0" distL="114300" distR="114300" simplePos="0" relativeHeight="251694080" behindDoc="0" locked="0" layoutInCell="1" allowOverlap="1" wp14:anchorId="3BD91229" wp14:editId="3BB09FC2">
            <wp:simplePos x="0" y="0"/>
            <wp:positionH relativeFrom="margin">
              <wp:posOffset>-412750</wp:posOffset>
            </wp:positionH>
            <wp:positionV relativeFrom="margin">
              <wp:posOffset>-56515</wp:posOffset>
            </wp:positionV>
            <wp:extent cx="6627495" cy="3995420"/>
            <wp:effectExtent l="0" t="0" r="1905"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844_Wheelchair_Ele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27495" cy="3995420"/>
                    </a:xfrm>
                    <a:prstGeom prst="rect">
                      <a:avLst/>
                    </a:prstGeom>
                  </pic:spPr>
                </pic:pic>
              </a:graphicData>
            </a:graphic>
            <wp14:sizeRelH relativeFrom="margin">
              <wp14:pctWidth>0</wp14:pctWidth>
            </wp14:sizeRelH>
            <wp14:sizeRelV relativeFrom="margin">
              <wp14:pctHeight>0</wp14:pctHeight>
            </wp14:sizeRelV>
          </wp:anchor>
        </w:drawing>
      </w:r>
      <w:r w:rsidRPr="00AB4CD5">
        <w:rPr>
          <w:rFonts w:cs="Arial"/>
          <w:b/>
          <w:bCs/>
          <w:noProof/>
          <w:sz w:val="24"/>
          <w:szCs w:val="24"/>
        </w:rPr>
        <w:drawing>
          <wp:anchor distT="0" distB="0" distL="114300" distR="114300" simplePos="0" relativeHeight="251695104" behindDoc="0" locked="0" layoutInCell="1" allowOverlap="1" wp14:anchorId="26D86CBE" wp14:editId="06F7E55B">
            <wp:simplePos x="0" y="0"/>
            <wp:positionH relativeFrom="margin">
              <wp:posOffset>-25400</wp:posOffset>
            </wp:positionH>
            <wp:positionV relativeFrom="margin">
              <wp:posOffset>3939540</wp:posOffset>
            </wp:positionV>
            <wp:extent cx="6052185" cy="3977640"/>
            <wp:effectExtent l="0" t="0" r="571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44_Wheelchair_Ele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52185" cy="3977640"/>
                    </a:xfrm>
                    <a:prstGeom prst="rect">
                      <a:avLst/>
                    </a:prstGeom>
                  </pic:spPr>
                </pic:pic>
              </a:graphicData>
            </a:graphic>
            <wp14:sizeRelH relativeFrom="margin">
              <wp14:pctWidth>0</wp14:pctWidth>
            </wp14:sizeRelH>
            <wp14:sizeRelV relativeFrom="margin">
              <wp14:pctHeight>0</wp14:pctHeight>
            </wp14:sizeRelV>
          </wp:anchor>
        </w:drawing>
      </w:r>
    </w:p>
    <w:p w14:paraId="4D306BAE" w14:textId="1747AEC9" w:rsidR="00376DF7" w:rsidRDefault="007D2FA1" w:rsidP="00376DF7">
      <w:pPr>
        <w:tabs>
          <w:tab w:val="left" w:pos="1418"/>
        </w:tabs>
        <w:ind w:left="567"/>
        <w:rPr>
          <w:rFonts w:cs="Arial"/>
          <w:sz w:val="24"/>
          <w:szCs w:val="24"/>
        </w:rPr>
      </w:pPr>
      <w:r w:rsidRPr="00AB4CD5">
        <w:rPr>
          <w:rFonts w:cs="Arial"/>
          <w:b/>
          <w:bCs/>
          <w:sz w:val="24"/>
          <w:szCs w:val="24"/>
        </w:rPr>
        <w:lastRenderedPageBreak/>
        <w:t>Specification</w:t>
      </w:r>
      <w:r w:rsidR="00943409" w:rsidRPr="00AB4CD5">
        <w:rPr>
          <w:rFonts w:cs="Arial"/>
          <w:b/>
          <w:bCs/>
          <w:sz w:val="24"/>
          <w:szCs w:val="24"/>
        </w:rPr>
        <w:br/>
      </w:r>
      <w:r w:rsidRPr="00AB4CD5">
        <w:rPr>
          <w:rFonts w:cs="Arial"/>
          <w:sz w:val="24"/>
          <w:szCs w:val="24"/>
        </w:rPr>
        <w:br/>
      </w:r>
      <w:r w:rsidR="00376DF7" w:rsidRPr="00626100">
        <w:rPr>
          <w:rFonts w:cs="Arial"/>
          <w:sz w:val="24"/>
          <w:szCs w:val="24"/>
        </w:rPr>
        <w:t>Floor Finish</w:t>
      </w:r>
      <w:r w:rsidR="00376DF7">
        <w:rPr>
          <w:rFonts w:cs="Arial"/>
          <w:sz w:val="24"/>
          <w:szCs w:val="24"/>
        </w:rPr>
        <w:t>:</w:t>
      </w:r>
      <w:r w:rsidR="00376DF7">
        <w:rPr>
          <w:rFonts w:cs="Arial"/>
          <w:sz w:val="24"/>
          <w:szCs w:val="24"/>
        </w:rPr>
        <w:tab/>
      </w:r>
      <w:r w:rsidR="00376DF7">
        <w:rPr>
          <w:rFonts w:cs="Arial"/>
          <w:sz w:val="24"/>
          <w:szCs w:val="24"/>
        </w:rPr>
        <w:tab/>
        <w:t>Rubber sheeting as NBS clause M50/150</w:t>
      </w:r>
    </w:p>
    <w:p w14:paraId="559FDAA9" w14:textId="77777777" w:rsidR="00376DF7" w:rsidRPr="00626100" w:rsidRDefault="00376DF7" w:rsidP="00376DF7">
      <w:pPr>
        <w:tabs>
          <w:tab w:val="left" w:pos="1418"/>
        </w:tabs>
        <w:ind w:left="567"/>
        <w:rPr>
          <w:rFonts w:cs="Arial"/>
          <w:sz w:val="24"/>
          <w:szCs w:val="24"/>
        </w:rPr>
      </w:pPr>
      <w:r>
        <w:rPr>
          <w:rFonts w:cs="Arial"/>
          <w:sz w:val="24"/>
          <w:szCs w:val="24"/>
        </w:rPr>
        <w:t>(SS)</w:t>
      </w:r>
      <w:r>
        <w:rPr>
          <w:rFonts w:cs="Arial"/>
          <w:b/>
          <w:sz w:val="24"/>
          <w:szCs w:val="24"/>
        </w:rPr>
        <w:tab/>
      </w:r>
      <w:r>
        <w:rPr>
          <w:rFonts w:cs="Arial"/>
          <w:b/>
          <w:sz w:val="24"/>
          <w:szCs w:val="24"/>
        </w:rPr>
        <w:tab/>
      </w:r>
      <w:r>
        <w:rPr>
          <w:rFonts w:cs="Arial"/>
          <w:b/>
          <w:sz w:val="24"/>
          <w:szCs w:val="24"/>
        </w:rPr>
        <w:tab/>
      </w:r>
      <w:r>
        <w:rPr>
          <w:rFonts w:cs="Arial"/>
          <w:b/>
          <w:sz w:val="24"/>
          <w:szCs w:val="24"/>
        </w:rPr>
        <w:tab/>
      </w:r>
    </w:p>
    <w:p w14:paraId="7094672C" w14:textId="77777777" w:rsidR="00376DF7" w:rsidRPr="00626100" w:rsidRDefault="00376DF7" w:rsidP="00376DF7">
      <w:pPr>
        <w:rPr>
          <w:rFonts w:cs="Arial"/>
          <w:sz w:val="24"/>
          <w:szCs w:val="24"/>
        </w:rPr>
      </w:pPr>
    </w:p>
    <w:p w14:paraId="084704C4" w14:textId="77777777" w:rsidR="00376DF7" w:rsidRDefault="00376DF7" w:rsidP="00376DF7">
      <w:pPr>
        <w:ind w:left="2160" w:hanging="1593"/>
        <w:rPr>
          <w:rFonts w:cs="Arial"/>
          <w:sz w:val="24"/>
          <w:szCs w:val="24"/>
        </w:rPr>
      </w:pPr>
      <w:r w:rsidRPr="00626100">
        <w:rPr>
          <w:rFonts w:cs="Arial"/>
          <w:sz w:val="24"/>
          <w:szCs w:val="24"/>
        </w:rPr>
        <w:t>Floor Finish</w:t>
      </w:r>
      <w:r>
        <w:rPr>
          <w:rFonts w:cs="Arial"/>
          <w:sz w:val="24"/>
          <w:szCs w:val="24"/>
        </w:rPr>
        <w:t>:</w:t>
      </w:r>
      <w:r w:rsidRPr="00626100">
        <w:rPr>
          <w:rFonts w:cs="Arial"/>
          <w:sz w:val="24"/>
          <w:szCs w:val="24"/>
        </w:rPr>
        <w:t xml:space="preserve"> </w:t>
      </w:r>
      <w:r>
        <w:rPr>
          <w:rFonts w:cs="Arial"/>
          <w:sz w:val="24"/>
          <w:szCs w:val="24"/>
        </w:rPr>
        <w:tab/>
      </w:r>
      <w:r>
        <w:rPr>
          <w:rFonts w:cs="Arial"/>
          <w:sz w:val="24"/>
          <w:szCs w:val="24"/>
        </w:rPr>
        <w:tab/>
        <w:t>Tiling as NBS clause M40/110</w:t>
      </w:r>
    </w:p>
    <w:p w14:paraId="278E7765" w14:textId="77777777" w:rsidR="00376DF7" w:rsidRPr="00626100" w:rsidRDefault="00376DF7" w:rsidP="00376DF7">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7DC7E3A1" w14:textId="77777777" w:rsidR="00376DF7" w:rsidRPr="00626100" w:rsidRDefault="00376DF7" w:rsidP="00376DF7">
      <w:pPr>
        <w:tabs>
          <w:tab w:val="left" w:pos="1418"/>
        </w:tabs>
        <w:ind w:left="567"/>
        <w:rPr>
          <w:rFonts w:cs="Arial"/>
          <w:sz w:val="24"/>
          <w:szCs w:val="24"/>
        </w:rPr>
      </w:pPr>
    </w:p>
    <w:p w14:paraId="2169A9F4" w14:textId="6E3A0A9B" w:rsidR="005B1E8F" w:rsidRDefault="00376DF7" w:rsidP="005B1E8F">
      <w:pPr>
        <w:ind w:left="2880" w:hanging="2313"/>
        <w:rPr>
          <w:rFonts w:cs="Arial"/>
          <w:sz w:val="24"/>
          <w:szCs w:val="24"/>
        </w:rPr>
      </w:pPr>
      <w:r w:rsidRPr="00626100">
        <w:rPr>
          <w:rFonts w:cs="Arial"/>
          <w:sz w:val="24"/>
          <w:szCs w:val="24"/>
        </w:rPr>
        <w:t>Wall Finish:</w:t>
      </w:r>
      <w:r w:rsidR="005B1E8F">
        <w:rPr>
          <w:rFonts w:cs="Arial"/>
          <w:sz w:val="24"/>
          <w:szCs w:val="24"/>
        </w:rPr>
        <w:tab/>
        <w:t>Coved rubber skirting as NBS clause M50/150 &amp; M50</w:t>
      </w:r>
      <w:r w:rsidR="003E270D">
        <w:rPr>
          <w:rFonts w:cs="Arial"/>
          <w:sz w:val="24"/>
          <w:szCs w:val="24"/>
        </w:rPr>
        <w:t>/</w:t>
      </w:r>
      <w:r w:rsidR="005B1E8F">
        <w:rPr>
          <w:rFonts w:cs="Arial"/>
          <w:sz w:val="24"/>
          <w:szCs w:val="24"/>
        </w:rPr>
        <w:t>770</w:t>
      </w:r>
    </w:p>
    <w:p w14:paraId="24C067EC" w14:textId="27FFE314" w:rsidR="005B1E8F" w:rsidRDefault="005B1E8F" w:rsidP="005B1E8F">
      <w:pPr>
        <w:ind w:left="2880" w:hanging="2313"/>
        <w:rPr>
          <w:rFonts w:cs="Arial"/>
          <w:sz w:val="24"/>
          <w:szCs w:val="24"/>
        </w:rPr>
      </w:pPr>
      <w:r>
        <w:rPr>
          <w:rFonts w:cs="Arial"/>
          <w:sz w:val="24"/>
          <w:szCs w:val="24"/>
        </w:rPr>
        <w:t>(SS)</w:t>
      </w:r>
    </w:p>
    <w:p w14:paraId="2EFC18F9" w14:textId="57C15474" w:rsidR="005B1E8F" w:rsidRDefault="005B1E8F" w:rsidP="005B1E8F">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1EB74278" w14:textId="1856DF4D" w:rsidR="005B1E8F" w:rsidRDefault="005B1E8F" w:rsidP="005B1E8F">
      <w:pPr>
        <w:ind w:left="2880" w:hanging="2313"/>
        <w:rPr>
          <w:rFonts w:cs="Arial"/>
          <w:sz w:val="24"/>
          <w:szCs w:val="24"/>
        </w:rPr>
      </w:pPr>
    </w:p>
    <w:p w14:paraId="2C9C49E0" w14:textId="6DA9C390" w:rsidR="005B1E8F" w:rsidRDefault="005B1E8F" w:rsidP="005B1E8F">
      <w:pPr>
        <w:ind w:left="2880"/>
        <w:rPr>
          <w:rFonts w:cs="Arial"/>
          <w:sz w:val="24"/>
          <w:szCs w:val="24"/>
        </w:rPr>
      </w:pPr>
      <w:r w:rsidRPr="00626100">
        <w:rPr>
          <w:rFonts w:cs="Arial"/>
          <w:sz w:val="24"/>
          <w:szCs w:val="24"/>
        </w:rPr>
        <w:t>Plastered masonry and metal stud plasterboard partition wall</w:t>
      </w:r>
      <w:r>
        <w:rPr>
          <w:rFonts w:cs="Arial"/>
          <w:sz w:val="24"/>
          <w:szCs w:val="24"/>
        </w:rPr>
        <w:t xml:space="preserve">s </w:t>
      </w:r>
    </w:p>
    <w:p w14:paraId="0F31D583" w14:textId="4078EC88" w:rsidR="00BF1538" w:rsidRPr="00626100" w:rsidRDefault="00376DF7" w:rsidP="005B1E8F">
      <w:pPr>
        <w:ind w:left="2880" w:hanging="2313"/>
        <w:rPr>
          <w:rFonts w:cs="Arial"/>
          <w:sz w:val="24"/>
          <w:szCs w:val="24"/>
        </w:rPr>
      </w:pPr>
      <w:r w:rsidRPr="00626100">
        <w:rPr>
          <w:rFonts w:cs="Arial"/>
          <w:sz w:val="24"/>
          <w:szCs w:val="24"/>
        </w:rPr>
        <w:tab/>
        <w:t xml:space="preserve">to be painted </w:t>
      </w:r>
      <w:r>
        <w:rPr>
          <w:rFonts w:cs="Arial"/>
          <w:sz w:val="24"/>
          <w:szCs w:val="24"/>
        </w:rPr>
        <w:t>as NBS clause M60/110</w:t>
      </w:r>
    </w:p>
    <w:p w14:paraId="6F37E9A9" w14:textId="09DD0F27" w:rsidR="008F3D9B" w:rsidRPr="00626100" w:rsidRDefault="008F3D9B" w:rsidP="005B1E8F">
      <w:pPr>
        <w:rPr>
          <w:rFonts w:cs="Arial"/>
          <w:sz w:val="24"/>
          <w:szCs w:val="24"/>
        </w:rPr>
      </w:pPr>
    </w:p>
    <w:p w14:paraId="60C6C17B" w14:textId="3A091C46" w:rsidR="005B1E8F" w:rsidRDefault="005B1E8F" w:rsidP="005B1E8F">
      <w:pPr>
        <w:ind w:left="2880" w:hanging="2313"/>
        <w:rPr>
          <w:rFonts w:cs="Arial"/>
          <w:sz w:val="24"/>
          <w:szCs w:val="24"/>
        </w:rPr>
      </w:pPr>
      <w:r w:rsidRPr="00626100">
        <w:rPr>
          <w:rFonts w:cs="Arial"/>
          <w:sz w:val="24"/>
          <w:szCs w:val="24"/>
        </w:rPr>
        <w:t>Wall Finish:</w:t>
      </w:r>
      <w:r>
        <w:rPr>
          <w:rFonts w:cs="Arial"/>
          <w:sz w:val="24"/>
          <w:szCs w:val="24"/>
        </w:rPr>
        <w:tab/>
        <w:t>S</w:t>
      </w:r>
      <w:r w:rsidRPr="00626100">
        <w:rPr>
          <w:rFonts w:cs="Arial"/>
          <w:sz w:val="24"/>
          <w:szCs w:val="24"/>
        </w:rPr>
        <w:t xml:space="preserve">kirting tiles </w:t>
      </w:r>
      <w:r>
        <w:rPr>
          <w:rFonts w:cs="Arial"/>
          <w:sz w:val="24"/>
          <w:szCs w:val="24"/>
        </w:rPr>
        <w:t>as NBS clause M40/110</w:t>
      </w:r>
    </w:p>
    <w:p w14:paraId="43F9884A" w14:textId="176C917B" w:rsidR="005B1E8F" w:rsidRDefault="005B1E8F" w:rsidP="005B1E8F">
      <w:pPr>
        <w:ind w:left="2880" w:hanging="2313"/>
        <w:rPr>
          <w:rFonts w:cs="Arial"/>
          <w:sz w:val="24"/>
          <w:szCs w:val="24"/>
        </w:rPr>
      </w:pPr>
      <w:r>
        <w:rPr>
          <w:rFonts w:cs="Arial"/>
          <w:sz w:val="24"/>
          <w:szCs w:val="24"/>
        </w:rPr>
        <w:t>(HD + ES)</w:t>
      </w:r>
    </w:p>
    <w:p w14:paraId="4E81FA08" w14:textId="77777777" w:rsidR="00B50A87" w:rsidRDefault="00B50A87" w:rsidP="00B50A87">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2EF415B4" w14:textId="64F15D00" w:rsidR="008413A8" w:rsidRDefault="008413A8" w:rsidP="005B1E8F">
      <w:pPr>
        <w:ind w:left="2880" w:firstLine="9"/>
        <w:rPr>
          <w:rFonts w:cs="Arial"/>
          <w:color w:val="FF0000"/>
          <w:sz w:val="24"/>
          <w:szCs w:val="24"/>
        </w:rPr>
      </w:pPr>
    </w:p>
    <w:p w14:paraId="2FF92418" w14:textId="77777777" w:rsidR="008413A8" w:rsidRDefault="008413A8" w:rsidP="008413A8">
      <w:pPr>
        <w:ind w:left="2880"/>
        <w:rPr>
          <w:rFonts w:cs="Arial"/>
          <w:sz w:val="24"/>
          <w:szCs w:val="24"/>
        </w:rPr>
      </w:pPr>
      <w:r w:rsidRPr="00626100">
        <w:rPr>
          <w:rFonts w:cs="Arial"/>
          <w:sz w:val="24"/>
          <w:szCs w:val="24"/>
        </w:rPr>
        <w:t>Plastered masonry and metal stud plasterboard partition wall</w:t>
      </w:r>
      <w:r>
        <w:rPr>
          <w:rFonts w:cs="Arial"/>
          <w:sz w:val="24"/>
          <w:szCs w:val="24"/>
        </w:rPr>
        <w:t xml:space="preserve">s </w:t>
      </w:r>
    </w:p>
    <w:p w14:paraId="1A89B533" w14:textId="5553237A" w:rsidR="008413A8" w:rsidRPr="008413A8" w:rsidRDefault="008413A8" w:rsidP="008413A8">
      <w:pPr>
        <w:ind w:left="2880" w:hanging="2313"/>
        <w:rPr>
          <w:rFonts w:cs="Arial"/>
          <w:sz w:val="24"/>
          <w:szCs w:val="24"/>
        </w:rPr>
      </w:pPr>
      <w:r w:rsidRPr="00626100">
        <w:rPr>
          <w:rFonts w:cs="Arial"/>
          <w:sz w:val="24"/>
          <w:szCs w:val="24"/>
        </w:rPr>
        <w:tab/>
        <w:t xml:space="preserve">to be painted </w:t>
      </w:r>
      <w:r>
        <w:rPr>
          <w:rFonts w:cs="Arial"/>
          <w:sz w:val="24"/>
          <w:szCs w:val="24"/>
        </w:rPr>
        <w:t>as NBS clause M60/110</w:t>
      </w:r>
    </w:p>
    <w:p w14:paraId="73EBF351" w14:textId="77777777" w:rsidR="007D2FA1" w:rsidRPr="005B1E8F" w:rsidRDefault="007D2FA1" w:rsidP="007D2FA1">
      <w:pPr>
        <w:ind w:left="709"/>
        <w:rPr>
          <w:rFonts w:cs="Arial"/>
          <w:color w:val="FF0000"/>
          <w:sz w:val="24"/>
          <w:szCs w:val="24"/>
        </w:rPr>
      </w:pPr>
    </w:p>
    <w:p w14:paraId="545EA7AB" w14:textId="77777777" w:rsidR="005B1E8F" w:rsidRDefault="005B1E8F" w:rsidP="005B1E8F">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4E532B7A" w14:textId="77777777" w:rsidR="005B1E8F" w:rsidRDefault="005B1E8F" w:rsidP="005B1E8F">
      <w:pPr>
        <w:ind w:left="2160" w:hanging="1593"/>
        <w:rPr>
          <w:rFonts w:cs="Arial"/>
          <w:sz w:val="24"/>
          <w:szCs w:val="24"/>
        </w:rPr>
      </w:pPr>
    </w:p>
    <w:p w14:paraId="67B7D7C9" w14:textId="77777777" w:rsidR="005B1E8F" w:rsidRDefault="005B1E8F" w:rsidP="005B1E8F">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601E9ECC" w14:textId="77777777" w:rsidR="007D2FA1" w:rsidRPr="00626100" w:rsidRDefault="007D2FA1" w:rsidP="007D2FA1">
      <w:pPr>
        <w:ind w:left="709"/>
        <w:rPr>
          <w:rFonts w:cs="Arial"/>
          <w:sz w:val="24"/>
          <w:szCs w:val="24"/>
        </w:rPr>
      </w:pPr>
    </w:p>
    <w:p w14:paraId="27821262" w14:textId="3C1021D2" w:rsidR="007D2FA1" w:rsidRPr="00626100" w:rsidRDefault="007D2FA1" w:rsidP="005B1E8F">
      <w:pPr>
        <w:ind w:left="2880" w:hanging="2313"/>
        <w:rPr>
          <w:rFonts w:cs="Arial"/>
          <w:sz w:val="24"/>
          <w:szCs w:val="24"/>
        </w:rPr>
      </w:pPr>
      <w:r w:rsidRPr="00626100">
        <w:rPr>
          <w:rFonts w:cs="Arial"/>
          <w:sz w:val="24"/>
          <w:szCs w:val="24"/>
        </w:rPr>
        <w:t>Doc M Pack:</w:t>
      </w:r>
      <w:r w:rsidRPr="00626100">
        <w:rPr>
          <w:rFonts w:cs="Arial"/>
          <w:sz w:val="24"/>
          <w:szCs w:val="24"/>
        </w:rPr>
        <w:tab/>
      </w:r>
      <w:r w:rsidR="005B1E8F">
        <w:rPr>
          <w:rFonts w:cs="Arial"/>
          <w:sz w:val="24"/>
          <w:szCs w:val="24"/>
        </w:rPr>
        <w:t>Unisex accessible corner WC equipment as NBS clause N13/311</w:t>
      </w:r>
      <w:r w:rsidRPr="00626100">
        <w:rPr>
          <w:rFonts w:cs="Arial"/>
          <w:sz w:val="24"/>
          <w:szCs w:val="24"/>
        </w:rPr>
        <w:t xml:space="preserve"> </w:t>
      </w:r>
    </w:p>
    <w:p w14:paraId="44080654" w14:textId="51E818D8" w:rsidR="007D2FA1" w:rsidRPr="00626100" w:rsidRDefault="007D2FA1" w:rsidP="007D2FA1">
      <w:pPr>
        <w:ind w:left="709"/>
        <w:rPr>
          <w:rFonts w:cs="Arial"/>
          <w:sz w:val="24"/>
          <w:szCs w:val="24"/>
        </w:rPr>
      </w:pPr>
    </w:p>
    <w:p w14:paraId="28D02276" w14:textId="69BE3431" w:rsidR="00D904A6" w:rsidRDefault="00D904A6" w:rsidP="00D904A6">
      <w:pPr>
        <w:ind w:left="2160" w:hanging="1593"/>
        <w:rPr>
          <w:rFonts w:cs="Arial"/>
          <w:sz w:val="24"/>
          <w:szCs w:val="24"/>
        </w:rPr>
      </w:pPr>
      <w:r w:rsidRPr="00626100">
        <w:rPr>
          <w:rFonts w:cs="Arial"/>
          <w:sz w:val="24"/>
          <w:szCs w:val="24"/>
        </w:rPr>
        <w:t xml:space="preserve">Toilet </w:t>
      </w:r>
      <w:r>
        <w:rPr>
          <w:rFonts w:cs="Arial"/>
          <w:sz w:val="24"/>
          <w:szCs w:val="24"/>
        </w:rPr>
        <w:t xml:space="preserve">paper </w:t>
      </w:r>
      <w:proofErr w:type="spellStart"/>
      <w:r>
        <w:rPr>
          <w:rFonts w:cs="Arial"/>
          <w:sz w:val="24"/>
          <w:szCs w:val="24"/>
        </w:rPr>
        <w:t>disp</w:t>
      </w:r>
      <w:proofErr w:type="spellEnd"/>
      <w:r w:rsidRPr="00626100">
        <w:rPr>
          <w:rFonts w:cs="Arial"/>
          <w:sz w:val="24"/>
          <w:szCs w:val="24"/>
        </w:rPr>
        <w:t>:</w:t>
      </w:r>
      <w:r w:rsidRPr="00626100">
        <w:rPr>
          <w:rFonts w:cs="Arial"/>
          <w:sz w:val="24"/>
          <w:szCs w:val="24"/>
        </w:rPr>
        <w:tab/>
      </w:r>
      <w:r>
        <w:rPr>
          <w:rFonts w:cs="Arial"/>
          <w:sz w:val="24"/>
          <w:szCs w:val="24"/>
        </w:rPr>
        <w:t>Single sheet toilet paper dispenser as NBS clause N13/440</w:t>
      </w:r>
    </w:p>
    <w:p w14:paraId="53C6CF26" w14:textId="77777777" w:rsidR="00D904A6" w:rsidRDefault="00D904A6" w:rsidP="00D904A6">
      <w:pPr>
        <w:ind w:left="2160" w:hanging="1593"/>
        <w:rPr>
          <w:rFonts w:cs="Arial"/>
          <w:sz w:val="24"/>
          <w:szCs w:val="24"/>
        </w:rPr>
      </w:pPr>
    </w:p>
    <w:p w14:paraId="0D05CD2F" w14:textId="77777777" w:rsidR="00D904A6" w:rsidRDefault="00D904A6" w:rsidP="00D904A6">
      <w:pPr>
        <w:ind w:left="2160" w:hanging="1593"/>
        <w:rPr>
          <w:rFonts w:cs="Arial"/>
          <w:sz w:val="24"/>
          <w:szCs w:val="24"/>
        </w:rPr>
      </w:pPr>
      <w:r>
        <w:rPr>
          <w:rFonts w:cs="Arial"/>
          <w:sz w:val="24"/>
          <w:szCs w:val="24"/>
        </w:rPr>
        <w:t>Sanitary Bin:</w:t>
      </w:r>
      <w:r>
        <w:rPr>
          <w:rFonts w:cs="Arial"/>
          <w:sz w:val="24"/>
          <w:szCs w:val="24"/>
        </w:rPr>
        <w:tab/>
      </w:r>
      <w:r>
        <w:rPr>
          <w:rFonts w:cs="Arial"/>
          <w:sz w:val="24"/>
          <w:szCs w:val="24"/>
        </w:rPr>
        <w:tab/>
        <w:t>Sanitary towel disposal bins as NBS clause N13/446</w:t>
      </w:r>
    </w:p>
    <w:p w14:paraId="329D3886" w14:textId="77777777" w:rsidR="00D904A6" w:rsidRDefault="00D904A6" w:rsidP="00D904A6">
      <w:pPr>
        <w:ind w:left="2160" w:hanging="1593"/>
        <w:rPr>
          <w:rFonts w:cs="Arial"/>
          <w:sz w:val="24"/>
          <w:szCs w:val="24"/>
        </w:rPr>
      </w:pPr>
    </w:p>
    <w:p w14:paraId="548E4C36" w14:textId="77777777" w:rsidR="00D904A6" w:rsidRPr="00626100" w:rsidRDefault="00D904A6" w:rsidP="00D904A6">
      <w:pPr>
        <w:ind w:left="2880" w:hanging="2313"/>
        <w:rPr>
          <w:rFonts w:cs="Arial"/>
          <w:sz w:val="24"/>
          <w:szCs w:val="24"/>
        </w:rPr>
      </w:pPr>
      <w:r>
        <w:rPr>
          <w:rFonts w:cs="Arial"/>
          <w:sz w:val="24"/>
          <w:szCs w:val="24"/>
        </w:rPr>
        <w:t>Hooks:</w:t>
      </w:r>
      <w:r>
        <w:rPr>
          <w:rFonts w:cs="Arial"/>
          <w:sz w:val="24"/>
          <w:szCs w:val="24"/>
        </w:rPr>
        <w:tab/>
        <w:t>Clothes hooks as NBS clause N13/429</w:t>
      </w:r>
    </w:p>
    <w:p w14:paraId="071E2399" w14:textId="77777777" w:rsidR="00261D12" w:rsidRPr="00626100" w:rsidRDefault="00261D12" w:rsidP="007D2FA1">
      <w:pPr>
        <w:ind w:left="709"/>
        <w:rPr>
          <w:rFonts w:cs="Arial"/>
          <w:sz w:val="24"/>
          <w:szCs w:val="24"/>
        </w:rPr>
      </w:pPr>
    </w:p>
    <w:p w14:paraId="51E51C52" w14:textId="77777777" w:rsidR="005B1E8F" w:rsidRPr="00626100" w:rsidRDefault="005B1E8F" w:rsidP="005B1E8F">
      <w:pPr>
        <w:ind w:left="567"/>
        <w:rPr>
          <w:rFonts w:cs="Arial"/>
          <w:sz w:val="24"/>
          <w:szCs w:val="24"/>
        </w:rPr>
      </w:pPr>
      <w:r w:rsidRPr="00626100">
        <w:rPr>
          <w:rFonts w:cs="Arial"/>
          <w:sz w:val="24"/>
          <w:szCs w:val="24"/>
        </w:rPr>
        <w:t>Soap Disp</w:t>
      </w:r>
      <w:r>
        <w:rPr>
          <w:rFonts w:cs="Arial"/>
          <w:sz w:val="24"/>
          <w:szCs w:val="24"/>
        </w:rPr>
        <w:t>ensers</w:t>
      </w:r>
      <w:r w:rsidRPr="00626100">
        <w:rPr>
          <w:rFonts w:cs="Arial"/>
          <w:sz w:val="24"/>
          <w:szCs w:val="24"/>
        </w:rPr>
        <w:t>:</w:t>
      </w:r>
      <w:r w:rsidRPr="00626100">
        <w:rPr>
          <w:rFonts w:cs="Arial"/>
          <w:sz w:val="24"/>
          <w:szCs w:val="24"/>
        </w:rPr>
        <w:tab/>
      </w:r>
      <w:r w:rsidRPr="001B4C14">
        <w:rPr>
          <w:rFonts w:cs="Arial"/>
          <w:sz w:val="24"/>
          <w:szCs w:val="24"/>
        </w:rPr>
        <w:t xml:space="preserve">as NBS clause N13/458 </w:t>
      </w:r>
    </w:p>
    <w:p w14:paraId="5D7C564C" w14:textId="77777777" w:rsidR="005B1E8F" w:rsidRPr="00626100" w:rsidRDefault="005B1E8F" w:rsidP="005B1E8F">
      <w:pPr>
        <w:ind w:left="567"/>
        <w:rPr>
          <w:rFonts w:cs="Arial"/>
          <w:sz w:val="24"/>
          <w:szCs w:val="24"/>
        </w:rPr>
      </w:pPr>
    </w:p>
    <w:p w14:paraId="060779A7" w14:textId="77777777" w:rsidR="005B1E8F" w:rsidRDefault="005B1E8F" w:rsidP="005B1E8F">
      <w:pPr>
        <w:ind w:left="2160" w:hanging="1593"/>
        <w:rPr>
          <w:rFonts w:cs="Arial"/>
          <w:sz w:val="24"/>
          <w:szCs w:val="24"/>
        </w:rPr>
      </w:pPr>
      <w:r w:rsidRPr="00626100">
        <w:rPr>
          <w:rFonts w:cs="Arial"/>
          <w:sz w:val="24"/>
          <w:szCs w:val="24"/>
        </w:rPr>
        <w:t>Hand Driers:</w:t>
      </w:r>
      <w:r w:rsidRPr="00626100">
        <w:rPr>
          <w:rFonts w:cs="Arial"/>
          <w:sz w:val="24"/>
          <w:szCs w:val="24"/>
        </w:rPr>
        <w:tab/>
      </w:r>
      <w:r>
        <w:rPr>
          <w:rFonts w:cs="Arial"/>
          <w:sz w:val="24"/>
          <w:szCs w:val="24"/>
        </w:rPr>
        <w:tab/>
        <w:t>as NBS clause N13/472</w:t>
      </w:r>
    </w:p>
    <w:p w14:paraId="645D2B3C" w14:textId="5687B993" w:rsidR="00BD4993" w:rsidRDefault="00BD4993" w:rsidP="005B1E8F">
      <w:pPr>
        <w:rPr>
          <w:rFonts w:cs="Arial"/>
          <w:sz w:val="24"/>
          <w:szCs w:val="24"/>
        </w:rPr>
      </w:pPr>
    </w:p>
    <w:p w14:paraId="2EF625EF" w14:textId="397B1F80" w:rsidR="00BD4993" w:rsidRDefault="00BD4993" w:rsidP="005B1E8F">
      <w:pPr>
        <w:ind w:firstLine="567"/>
        <w:rPr>
          <w:rFonts w:cs="Arial"/>
          <w:sz w:val="24"/>
          <w:szCs w:val="24"/>
        </w:rPr>
      </w:pPr>
      <w:r w:rsidRPr="00626100">
        <w:rPr>
          <w:rFonts w:cs="Arial"/>
          <w:sz w:val="24"/>
          <w:szCs w:val="24"/>
        </w:rPr>
        <w:t xml:space="preserve">Paper towel </w:t>
      </w:r>
      <w:proofErr w:type="spellStart"/>
      <w:r w:rsidR="00534471">
        <w:rPr>
          <w:rFonts w:cs="Arial"/>
          <w:sz w:val="24"/>
          <w:szCs w:val="24"/>
        </w:rPr>
        <w:t>d</w:t>
      </w:r>
      <w:r w:rsidRPr="00626100">
        <w:rPr>
          <w:rFonts w:cs="Arial"/>
          <w:sz w:val="24"/>
          <w:szCs w:val="24"/>
        </w:rPr>
        <w:t>isp</w:t>
      </w:r>
      <w:proofErr w:type="spellEnd"/>
      <w:r w:rsidRPr="00626100">
        <w:rPr>
          <w:rFonts w:cs="Arial"/>
          <w:sz w:val="24"/>
          <w:szCs w:val="24"/>
        </w:rPr>
        <w:t xml:space="preserve">: </w:t>
      </w:r>
      <w:r w:rsidR="008413A8">
        <w:rPr>
          <w:rFonts w:cs="Arial"/>
          <w:sz w:val="24"/>
          <w:szCs w:val="24"/>
        </w:rPr>
        <w:tab/>
        <w:t>as NBS clause N13/442</w:t>
      </w:r>
    </w:p>
    <w:p w14:paraId="078F009F" w14:textId="14177D93" w:rsidR="008413A8" w:rsidRDefault="008413A8" w:rsidP="005B1E8F">
      <w:pPr>
        <w:ind w:firstLine="567"/>
        <w:rPr>
          <w:rFonts w:cs="Arial"/>
          <w:sz w:val="24"/>
          <w:szCs w:val="24"/>
        </w:rPr>
      </w:pPr>
    </w:p>
    <w:p w14:paraId="64393183" w14:textId="461D1DA2" w:rsidR="008413A8" w:rsidRPr="00626100" w:rsidRDefault="008413A8" w:rsidP="008413A8">
      <w:pPr>
        <w:ind w:left="2160" w:hanging="1593"/>
        <w:rPr>
          <w:rFonts w:cs="Arial"/>
          <w:sz w:val="24"/>
          <w:szCs w:val="24"/>
        </w:rPr>
      </w:pPr>
      <w:r w:rsidRPr="00626100">
        <w:rPr>
          <w:rFonts w:cs="Arial"/>
          <w:sz w:val="24"/>
          <w:szCs w:val="24"/>
        </w:rPr>
        <w:t>Mirror:</w:t>
      </w:r>
      <w:r w:rsidRPr="00626100">
        <w:rPr>
          <w:rFonts w:cs="Arial"/>
          <w:sz w:val="24"/>
          <w:szCs w:val="24"/>
        </w:rPr>
        <w:tab/>
      </w:r>
      <w:r>
        <w:rPr>
          <w:rFonts w:cs="Arial"/>
          <w:sz w:val="24"/>
          <w:szCs w:val="24"/>
        </w:rPr>
        <w:tab/>
      </w:r>
      <w:r w:rsidRPr="00760DEC">
        <w:rPr>
          <w:rFonts w:cs="Arial"/>
          <w:color w:val="000000" w:themeColor="text1"/>
          <w:sz w:val="24"/>
          <w:szCs w:val="24"/>
        </w:rPr>
        <w:t>Mirror</w:t>
      </w:r>
      <w:r>
        <w:rPr>
          <w:rFonts w:cs="Arial"/>
          <w:color w:val="000000" w:themeColor="text1"/>
          <w:sz w:val="24"/>
          <w:szCs w:val="24"/>
        </w:rPr>
        <w:t xml:space="preserve"> as NBS clause N13/438</w:t>
      </w:r>
    </w:p>
    <w:p w14:paraId="0AB2DABC" w14:textId="77777777" w:rsidR="007D2FA1" w:rsidRPr="00626100" w:rsidRDefault="007D2FA1" w:rsidP="007D2FA1">
      <w:pPr>
        <w:ind w:left="709"/>
        <w:rPr>
          <w:rFonts w:cs="Arial"/>
          <w:sz w:val="24"/>
          <w:szCs w:val="24"/>
        </w:rPr>
      </w:pPr>
    </w:p>
    <w:p w14:paraId="3C7D8411" w14:textId="77777777" w:rsidR="00B50A87" w:rsidRPr="00626100" w:rsidRDefault="00B50A87" w:rsidP="00B50A87">
      <w:pPr>
        <w:spacing w:after="200" w:line="276" w:lineRule="auto"/>
        <w:ind w:left="2880" w:hanging="2313"/>
        <w:rPr>
          <w:rFonts w:cs="Arial"/>
          <w:sz w:val="24"/>
          <w:szCs w:val="24"/>
        </w:rPr>
      </w:pPr>
      <w:r w:rsidRPr="00626100">
        <w:rPr>
          <w:rFonts w:cs="Arial"/>
          <w:sz w:val="24"/>
          <w:szCs w:val="24"/>
        </w:rPr>
        <w:t>Lighting:</w:t>
      </w:r>
      <w:r w:rsidRPr="00626100">
        <w:rPr>
          <w:rFonts w:cs="Arial"/>
          <w:sz w:val="24"/>
          <w:szCs w:val="24"/>
        </w:rPr>
        <w:tab/>
      </w:r>
      <w:r>
        <w:rPr>
          <w:rFonts w:cs="Arial"/>
          <w:sz w:val="24"/>
          <w:szCs w:val="24"/>
        </w:rPr>
        <w:t xml:space="preserve">Lighting to be specified in conjunction with the current version of the </w:t>
      </w:r>
      <w:r w:rsidRPr="007124A9">
        <w:rPr>
          <w:rFonts w:cs="Arial"/>
          <w:i/>
          <w:iCs/>
        </w:rPr>
        <w:t>UCL Design Guidance for Mechanical, Electrical &amp; Public Health Services</w:t>
      </w:r>
      <w:r>
        <w:rPr>
          <w:rFonts w:cs="Arial"/>
        </w:rPr>
        <w:t>.</w:t>
      </w:r>
    </w:p>
    <w:p w14:paraId="032B6AFF" w14:textId="57F67148" w:rsidR="00DE1718" w:rsidRPr="00626100" w:rsidRDefault="008F3D9B" w:rsidP="00AB4CD5">
      <w:pPr>
        <w:spacing w:after="200" w:line="276" w:lineRule="auto"/>
        <w:rPr>
          <w:rFonts w:cs="Arial"/>
          <w:sz w:val="24"/>
          <w:szCs w:val="24"/>
        </w:rPr>
      </w:pPr>
      <w:r w:rsidRPr="00626100">
        <w:rPr>
          <w:rFonts w:cs="Arial"/>
          <w:sz w:val="24"/>
          <w:szCs w:val="24"/>
        </w:rPr>
        <w:br/>
      </w:r>
      <w:r w:rsidR="00BF1538" w:rsidRPr="00626100">
        <w:rPr>
          <w:rFonts w:cs="Arial"/>
          <w:b/>
          <w:bCs/>
          <w:sz w:val="24"/>
          <w:szCs w:val="24"/>
        </w:rPr>
        <w:tab/>
      </w:r>
      <w:r w:rsidR="00DE1718" w:rsidRPr="00626100">
        <w:rPr>
          <w:rFonts w:cs="Arial"/>
          <w:b/>
          <w:bCs/>
          <w:sz w:val="24"/>
          <w:szCs w:val="24"/>
        </w:rPr>
        <w:t xml:space="preserve">5.3.2 </w:t>
      </w:r>
      <w:r w:rsidR="00710C2F" w:rsidRPr="00626100">
        <w:rPr>
          <w:rFonts w:cs="Arial"/>
          <w:b/>
          <w:bCs/>
          <w:sz w:val="24"/>
          <w:szCs w:val="24"/>
        </w:rPr>
        <w:t xml:space="preserve">Accessible </w:t>
      </w:r>
      <w:r w:rsidR="00DE1718" w:rsidRPr="00626100">
        <w:rPr>
          <w:rFonts w:cs="Arial"/>
          <w:b/>
          <w:bCs/>
          <w:sz w:val="24"/>
          <w:szCs w:val="24"/>
        </w:rPr>
        <w:t>Baby Changing</w:t>
      </w:r>
    </w:p>
    <w:p w14:paraId="3B3126E8" w14:textId="77777777" w:rsidR="00710C2F" w:rsidRPr="00626100" w:rsidRDefault="00710C2F" w:rsidP="007D2FA1">
      <w:pPr>
        <w:ind w:left="709"/>
        <w:rPr>
          <w:rFonts w:cs="Arial"/>
          <w:sz w:val="24"/>
          <w:szCs w:val="24"/>
        </w:rPr>
      </w:pPr>
      <w:r w:rsidRPr="00626100">
        <w:rPr>
          <w:rFonts w:cs="Arial"/>
          <w:sz w:val="24"/>
          <w:szCs w:val="24"/>
        </w:rPr>
        <w:t>Fully inclusive baby changing facilities should be provided for wheelchair users, ambulant disabled people and people of either sex with babies or small children in accordance with Building Regulations Approved Document M Section 5 “Sanitary accommodation in buildings other than dwellings” and BS8300 Volume 2 Buildings – code of practice, “Design of an accessible and inclusive built environment.”.</w:t>
      </w:r>
    </w:p>
    <w:p w14:paraId="25C1E79A" w14:textId="77777777" w:rsidR="00710C2F" w:rsidRPr="00626100" w:rsidRDefault="00710C2F" w:rsidP="007D2FA1">
      <w:pPr>
        <w:ind w:left="709"/>
        <w:rPr>
          <w:rFonts w:cs="Arial"/>
          <w:sz w:val="24"/>
          <w:szCs w:val="24"/>
        </w:rPr>
      </w:pPr>
    </w:p>
    <w:p w14:paraId="462C5D95" w14:textId="6D9402CB" w:rsidR="00C50469" w:rsidRPr="00626100" w:rsidRDefault="00710C2F" w:rsidP="007D2FA1">
      <w:pPr>
        <w:ind w:left="709"/>
        <w:rPr>
          <w:rFonts w:cs="Arial"/>
          <w:sz w:val="24"/>
          <w:szCs w:val="24"/>
        </w:rPr>
      </w:pPr>
      <w:r w:rsidRPr="00626100">
        <w:rPr>
          <w:rFonts w:cs="Arial"/>
          <w:sz w:val="24"/>
          <w:szCs w:val="24"/>
        </w:rPr>
        <w:t xml:space="preserve">These facilities should be separate from </w:t>
      </w:r>
      <w:r w:rsidR="00B6677A">
        <w:rPr>
          <w:rFonts w:cs="Arial"/>
          <w:sz w:val="24"/>
          <w:szCs w:val="24"/>
        </w:rPr>
        <w:t>the</w:t>
      </w:r>
      <w:r w:rsidRPr="00626100">
        <w:rPr>
          <w:rFonts w:cs="Arial"/>
          <w:sz w:val="24"/>
          <w:szCs w:val="24"/>
        </w:rPr>
        <w:t xml:space="preserve"> WCs.</w:t>
      </w:r>
    </w:p>
    <w:p w14:paraId="6E9DBD50" w14:textId="6F760EE8" w:rsidR="00C50469" w:rsidRDefault="00C50469" w:rsidP="007D2FA1">
      <w:pPr>
        <w:ind w:left="709"/>
        <w:rPr>
          <w:rFonts w:cs="Arial"/>
          <w:sz w:val="24"/>
          <w:szCs w:val="24"/>
        </w:rPr>
      </w:pPr>
    </w:p>
    <w:p w14:paraId="1F26BB8A" w14:textId="77777777" w:rsidR="0098154C" w:rsidRPr="00626100" w:rsidRDefault="0098154C" w:rsidP="007D2FA1">
      <w:pPr>
        <w:ind w:left="709"/>
        <w:rPr>
          <w:rFonts w:cs="Arial"/>
          <w:sz w:val="24"/>
          <w:szCs w:val="24"/>
        </w:rPr>
      </w:pPr>
    </w:p>
    <w:p w14:paraId="3475504E" w14:textId="1C997098" w:rsidR="007D2FA1" w:rsidRDefault="0098154C" w:rsidP="007D2FA1">
      <w:pPr>
        <w:ind w:left="709"/>
        <w:rPr>
          <w:rFonts w:cs="Arial"/>
          <w:sz w:val="24"/>
          <w:szCs w:val="24"/>
        </w:rPr>
      </w:pPr>
      <w:r>
        <w:rPr>
          <w:rFonts w:cs="Arial"/>
          <w:b/>
          <w:bCs/>
          <w:noProof/>
          <w:sz w:val="24"/>
          <w:szCs w:val="24"/>
        </w:rPr>
        <w:drawing>
          <wp:inline distT="0" distB="0" distL="0" distR="0" wp14:anchorId="63C9CC3D" wp14:editId="5DDDCB46">
            <wp:extent cx="6120130" cy="3906520"/>
            <wp:effectExtent l="0" t="0" r="1270" b="5080"/>
            <wp:docPr id="2" name="Picture 2" descr="A picture containing indoor,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toile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6120130" cy="3906520"/>
                    </a:xfrm>
                    <a:prstGeom prst="rect">
                      <a:avLst/>
                    </a:prstGeom>
                  </pic:spPr>
                </pic:pic>
              </a:graphicData>
            </a:graphic>
          </wp:inline>
        </w:drawing>
      </w:r>
      <w:r w:rsidR="00710C2F" w:rsidRPr="00626100">
        <w:rPr>
          <w:rFonts w:cs="Arial"/>
          <w:b/>
          <w:bCs/>
          <w:sz w:val="24"/>
          <w:szCs w:val="24"/>
        </w:rPr>
        <w:br/>
      </w:r>
    </w:p>
    <w:p w14:paraId="45812DFE" w14:textId="3031512F" w:rsidR="0098154C" w:rsidRPr="00626100" w:rsidRDefault="0098154C" w:rsidP="007D2FA1">
      <w:pPr>
        <w:ind w:left="709"/>
        <w:rPr>
          <w:rFonts w:cs="Arial"/>
          <w:sz w:val="24"/>
          <w:szCs w:val="24"/>
        </w:rPr>
      </w:pPr>
      <w:r>
        <w:rPr>
          <w:rFonts w:cs="Arial"/>
          <w:noProof/>
          <w:sz w:val="24"/>
          <w:szCs w:val="24"/>
        </w:rPr>
        <w:lastRenderedPageBreak/>
        <w:drawing>
          <wp:inline distT="0" distB="0" distL="0" distR="0" wp14:anchorId="39DAB3AE" wp14:editId="49B2B1A1">
            <wp:extent cx="5486400" cy="4607925"/>
            <wp:effectExtent l="0" t="0" r="0" b="2540"/>
            <wp:docPr id="25" name="Picture 2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engineering drawing&#10;&#10;Description automatically generated"/>
                    <pic:cNvPicPr/>
                  </pic:nvPicPr>
                  <pic:blipFill rotWithShape="1">
                    <a:blip r:embed="rId51" cstate="print">
                      <a:extLst>
                        <a:ext uri="{28A0092B-C50C-407E-A947-70E740481C1C}">
                          <a14:useLocalDpi xmlns:a14="http://schemas.microsoft.com/office/drawing/2010/main" val="0"/>
                        </a:ext>
                      </a:extLst>
                    </a:blip>
                    <a:srcRect l="16242" t="14037" r="3859" b="3843"/>
                    <a:stretch/>
                  </pic:blipFill>
                  <pic:spPr bwMode="auto">
                    <a:xfrm>
                      <a:off x="0" y="0"/>
                      <a:ext cx="5519017" cy="4635319"/>
                    </a:xfrm>
                    <a:prstGeom prst="rect">
                      <a:avLst/>
                    </a:prstGeom>
                    <a:ln>
                      <a:noFill/>
                    </a:ln>
                    <a:extLst>
                      <a:ext uri="{53640926-AAD7-44D8-BBD7-CCE9431645EC}">
                        <a14:shadowObscured xmlns:a14="http://schemas.microsoft.com/office/drawing/2010/main"/>
                      </a:ext>
                    </a:extLst>
                  </pic:spPr>
                </pic:pic>
              </a:graphicData>
            </a:graphic>
          </wp:inline>
        </w:drawing>
      </w:r>
    </w:p>
    <w:p w14:paraId="0336B9CC" w14:textId="46AA7AFA" w:rsidR="000D2D8D" w:rsidRPr="00626100" w:rsidRDefault="00C50469" w:rsidP="00AB4CD5">
      <w:pPr>
        <w:rPr>
          <w:rFonts w:cs="Arial"/>
          <w:b/>
          <w:bCs/>
          <w:sz w:val="24"/>
          <w:szCs w:val="24"/>
        </w:rPr>
      </w:pPr>
      <w:r w:rsidRPr="007C76D3">
        <w:rPr>
          <w:rFonts w:cs="Arial"/>
          <w:b/>
          <w:bCs/>
          <w:noProof/>
          <w:sz w:val="24"/>
          <w:szCs w:val="24"/>
        </w:rPr>
        <w:drawing>
          <wp:anchor distT="0" distB="0" distL="114300" distR="114300" simplePos="0" relativeHeight="251697152" behindDoc="0" locked="0" layoutInCell="1" allowOverlap="1" wp14:anchorId="45DEA878" wp14:editId="37DE897B">
            <wp:simplePos x="0" y="0"/>
            <wp:positionH relativeFrom="margin">
              <wp:posOffset>-110490</wp:posOffset>
            </wp:positionH>
            <wp:positionV relativeFrom="margin">
              <wp:posOffset>4801235</wp:posOffset>
            </wp:positionV>
            <wp:extent cx="6445885" cy="3449955"/>
            <wp:effectExtent l="0" t="0" r="5715" b="444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44_Baby Change_Elevation.jpg"/>
                    <pic:cNvPicPr/>
                  </pic:nvPicPr>
                  <pic:blipFill rotWithShape="1">
                    <a:blip r:embed="rId52" cstate="print">
                      <a:extLst>
                        <a:ext uri="{28A0092B-C50C-407E-A947-70E740481C1C}">
                          <a14:useLocalDpi xmlns:a14="http://schemas.microsoft.com/office/drawing/2010/main" val="0"/>
                        </a:ext>
                      </a:extLst>
                    </a:blip>
                    <a:srcRect l="10099" t="32694" b="13490"/>
                    <a:stretch/>
                  </pic:blipFill>
                  <pic:spPr bwMode="auto">
                    <a:xfrm>
                      <a:off x="0" y="0"/>
                      <a:ext cx="6445885" cy="3449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4AC201" w14:textId="77777777" w:rsidR="008413A8" w:rsidRDefault="00453ABC" w:rsidP="008413A8">
      <w:pPr>
        <w:tabs>
          <w:tab w:val="left" w:pos="1418"/>
        </w:tabs>
        <w:ind w:left="567"/>
        <w:rPr>
          <w:rFonts w:cs="Arial"/>
          <w:sz w:val="24"/>
          <w:szCs w:val="24"/>
        </w:rPr>
      </w:pPr>
      <w:r w:rsidRPr="00626100">
        <w:rPr>
          <w:rFonts w:cs="Arial"/>
          <w:b/>
          <w:bCs/>
          <w:sz w:val="24"/>
          <w:szCs w:val="24"/>
        </w:rPr>
        <w:lastRenderedPageBreak/>
        <w:t>Specification</w:t>
      </w:r>
      <w:r w:rsidRPr="00626100">
        <w:rPr>
          <w:rFonts w:cs="Arial"/>
          <w:b/>
          <w:bCs/>
          <w:sz w:val="24"/>
          <w:szCs w:val="24"/>
        </w:rPr>
        <w:br/>
      </w:r>
      <w:r w:rsidRPr="00626100">
        <w:rPr>
          <w:rFonts w:cs="Arial"/>
          <w:sz w:val="24"/>
          <w:szCs w:val="24"/>
        </w:rPr>
        <w:br/>
      </w:r>
      <w:r w:rsidR="008413A8" w:rsidRPr="00626100">
        <w:rPr>
          <w:rFonts w:cs="Arial"/>
          <w:sz w:val="24"/>
          <w:szCs w:val="24"/>
        </w:rPr>
        <w:t>Floor Finish</w:t>
      </w:r>
      <w:r w:rsidR="008413A8">
        <w:rPr>
          <w:rFonts w:cs="Arial"/>
          <w:sz w:val="24"/>
          <w:szCs w:val="24"/>
        </w:rPr>
        <w:t>:</w:t>
      </w:r>
      <w:r w:rsidR="008413A8">
        <w:rPr>
          <w:rFonts w:cs="Arial"/>
          <w:sz w:val="24"/>
          <w:szCs w:val="24"/>
        </w:rPr>
        <w:tab/>
      </w:r>
      <w:r w:rsidR="008413A8">
        <w:rPr>
          <w:rFonts w:cs="Arial"/>
          <w:sz w:val="24"/>
          <w:szCs w:val="24"/>
        </w:rPr>
        <w:tab/>
        <w:t>Rubber sheeting as NBS clause M50/150</w:t>
      </w:r>
    </w:p>
    <w:p w14:paraId="48018FB5" w14:textId="77777777" w:rsidR="008413A8" w:rsidRPr="00626100" w:rsidRDefault="008413A8" w:rsidP="008413A8">
      <w:pPr>
        <w:tabs>
          <w:tab w:val="left" w:pos="1418"/>
        </w:tabs>
        <w:ind w:left="567"/>
        <w:rPr>
          <w:rFonts w:cs="Arial"/>
          <w:sz w:val="24"/>
          <w:szCs w:val="24"/>
        </w:rPr>
      </w:pPr>
      <w:r>
        <w:rPr>
          <w:rFonts w:cs="Arial"/>
          <w:sz w:val="24"/>
          <w:szCs w:val="24"/>
        </w:rPr>
        <w:t>(SS)</w:t>
      </w:r>
      <w:r>
        <w:rPr>
          <w:rFonts w:cs="Arial"/>
          <w:b/>
          <w:sz w:val="24"/>
          <w:szCs w:val="24"/>
        </w:rPr>
        <w:tab/>
      </w:r>
      <w:r>
        <w:rPr>
          <w:rFonts w:cs="Arial"/>
          <w:b/>
          <w:sz w:val="24"/>
          <w:szCs w:val="24"/>
        </w:rPr>
        <w:tab/>
      </w:r>
      <w:r>
        <w:rPr>
          <w:rFonts w:cs="Arial"/>
          <w:b/>
          <w:sz w:val="24"/>
          <w:szCs w:val="24"/>
        </w:rPr>
        <w:tab/>
      </w:r>
      <w:r>
        <w:rPr>
          <w:rFonts w:cs="Arial"/>
          <w:b/>
          <w:sz w:val="24"/>
          <w:szCs w:val="24"/>
        </w:rPr>
        <w:tab/>
      </w:r>
    </w:p>
    <w:p w14:paraId="7EF2E971" w14:textId="77777777" w:rsidR="008413A8" w:rsidRPr="00626100" w:rsidRDefault="008413A8" w:rsidP="008413A8">
      <w:pPr>
        <w:rPr>
          <w:rFonts w:cs="Arial"/>
          <w:sz w:val="24"/>
          <w:szCs w:val="24"/>
        </w:rPr>
      </w:pPr>
    </w:p>
    <w:p w14:paraId="47F29A52" w14:textId="77777777" w:rsidR="008413A8" w:rsidRDefault="008413A8" w:rsidP="008413A8">
      <w:pPr>
        <w:ind w:left="2160" w:hanging="1593"/>
        <w:rPr>
          <w:rFonts w:cs="Arial"/>
          <w:sz w:val="24"/>
          <w:szCs w:val="24"/>
        </w:rPr>
      </w:pPr>
      <w:r w:rsidRPr="00626100">
        <w:rPr>
          <w:rFonts w:cs="Arial"/>
          <w:sz w:val="24"/>
          <w:szCs w:val="24"/>
        </w:rPr>
        <w:t>Floor Finish</w:t>
      </w:r>
      <w:r>
        <w:rPr>
          <w:rFonts w:cs="Arial"/>
          <w:sz w:val="24"/>
          <w:szCs w:val="24"/>
        </w:rPr>
        <w:t>:</w:t>
      </w:r>
      <w:r w:rsidRPr="00626100">
        <w:rPr>
          <w:rFonts w:cs="Arial"/>
          <w:sz w:val="24"/>
          <w:szCs w:val="24"/>
        </w:rPr>
        <w:t xml:space="preserve"> </w:t>
      </w:r>
      <w:r>
        <w:rPr>
          <w:rFonts w:cs="Arial"/>
          <w:sz w:val="24"/>
          <w:szCs w:val="24"/>
        </w:rPr>
        <w:tab/>
      </w:r>
      <w:r>
        <w:rPr>
          <w:rFonts w:cs="Arial"/>
          <w:sz w:val="24"/>
          <w:szCs w:val="24"/>
        </w:rPr>
        <w:tab/>
        <w:t>Tiling as NBS clause M40/110</w:t>
      </w:r>
    </w:p>
    <w:p w14:paraId="411728CF" w14:textId="77777777" w:rsidR="008413A8" w:rsidRPr="00626100" w:rsidRDefault="008413A8" w:rsidP="008413A8">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5089A3A7" w14:textId="77777777" w:rsidR="008413A8" w:rsidRPr="00626100" w:rsidRDefault="008413A8" w:rsidP="008413A8">
      <w:pPr>
        <w:tabs>
          <w:tab w:val="left" w:pos="1418"/>
        </w:tabs>
        <w:ind w:left="567"/>
        <w:rPr>
          <w:rFonts w:cs="Arial"/>
          <w:sz w:val="24"/>
          <w:szCs w:val="24"/>
        </w:rPr>
      </w:pPr>
    </w:p>
    <w:p w14:paraId="4B581C9A" w14:textId="393D3DCE" w:rsidR="008413A8" w:rsidRDefault="008413A8" w:rsidP="008413A8">
      <w:pPr>
        <w:ind w:left="2880" w:hanging="2313"/>
        <w:rPr>
          <w:rFonts w:cs="Arial"/>
          <w:sz w:val="24"/>
          <w:szCs w:val="24"/>
        </w:rPr>
      </w:pPr>
      <w:r w:rsidRPr="00626100">
        <w:rPr>
          <w:rFonts w:cs="Arial"/>
          <w:sz w:val="24"/>
          <w:szCs w:val="24"/>
        </w:rPr>
        <w:t>Wall Finish:</w:t>
      </w:r>
      <w:r>
        <w:rPr>
          <w:rFonts w:cs="Arial"/>
          <w:sz w:val="24"/>
          <w:szCs w:val="24"/>
        </w:rPr>
        <w:tab/>
        <w:t>Coved rubber skirting as NBS clause M50/150 &amp; M50</w:t>
      </w:r>
      <w:r w:rsidR="00347134">
        <w:rPr>
          <w:rFonts w:cs="Arial"/>
          <w:sz w:val="24"/>
          <w:szCs w:val="24"/>
        </w:rPr>
        <w:t>/</w:t>
      </w:r>
      <w:r>
        <w:rPr>
          <w:rFonts w:cs="Arial"/>
          <w:sz w:val="24"/>
          <w:szCs w:val="24"/>
        </w:rPr>
        <w:t>770</w:t>
      </w:r>
    </w:p>
    <w:p w14:paraId="0E4E1F1C" w14:textId="77777777" w:rsidR="008413A8" w:rsidRDefault="008413A8" w:rsidP="008413A8">
      <w:pPr>
        <w:ind w:left="2880" w:hanging="2313"/>
        <w:rPr>
          <w:rFonts w:cs="Arial"/>
          <w:sz w:val="24"/>
          <w:szCs w:val="24"/>
        </w:rPr>
      </w:pPr>
      <w:r>
        <w:rPr>
          <w:rFonts w:cs="Arial"/>
          <w:sz w:val="24"/>
          <w:szCs w:val="24"/>
        </w:rPr>
        <w:t>(SS)</w:t>
      </w:r>
    </w:p>
    <w:p w14:paraId="660C1C82" w14:textId="77777777" w:rsidR="008413A8" w:rsidRDefault="008413A8" w:rsidP="008413A8">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79AE8EED" w14:textId="77777777" w:rsidR="008413A8" w:rsidRDefault="008413A8" w:rsidP="008413A8">
      <w:pPr>
        <w:ind w:left="2880" w:hanging="2313"/>
        <w:rPr>
          <w:rFonts w:cs="Arial"/>
          <w:sz w:val="24"/>
          <w:szCs w:val="24"/>
        </w:rPr>
      </w:pPr>
    </w:p>
    <w:p w14:paraId="38AE02EC" w14:textId="77777777" w:rsidR="008413A8" w:rsidRDefault="008413A8" w:rsidP="008413A8">
      <w:pPr>
        <w:ind w:left="2880"/>
        <w:rPr>
          <w:rFonts w:cs="Arial"/>
          <w:sz w:val="24"/>
          <w:szCs w:val="24"/>
        </w:rPr>
      </w:pPr>
      <w:r w:rsidRPr="00626100">
        <w:rPr>
          <w:rFonts w:cs="Arial"/>
          <w:sz w:val="24"/>
          <w:szCs w:val="24"/>
        </w:rPr>
        <w:t>Plastered masonry and metal stud plasterboard partition wall</w:t>
      </w:r>
      <w:r>
        <w:rPr>
          <w:rFonts w:cs="Arial"/>
          <w:sz w:val="24"/>
          <w:szCs w:val="24"/>
        </w:rPr>
        <w:t xml:space="preserve">s </w:t>
      </w:r>
    </w:p>
    <w:p w14:paraId="06B2F613" w14:textId="77777777" w:rsidR="008413A8" w:rsidRPr="00626100" w:rsidRDefault="008413A8" w:rsidP="008413A8">
      <w:pPr>
        <w:ind w:left="2880" w:hanging="2313"/>
        <w:rPr>
          <w:rFonts w:cs="Arial"/>
          <w:sz w:val="24"/>
          <w:szCs w:val="24"/>
        </w:rPr>
      </w:pPr>
      <w:r w:rsidRPr="00626100">
        <w:rPr>
          <w:rFonts w:cs="Arial"/>
          <w:sz w:val="24"/>
          <w:szCs w:val="24"/>
        </w:rPr>
        <w:tab/>
        <w:t xml:space="preserve">to be painted </w:t>
      </w:r>
      <w:r>
        <w:rPr>
          <w:rFonts w:cs="Arial"/>
          <w:sz w:val="24"/>
          <w:szCs w:val="24"/>
        </w:rPr>
        <w:t>as NBS clause M60/110</w:t>
      </w:r>
    </w:p>
    <w:p w14:paraId="2FE4DA66" w14:textId="1A96DE51" w:rsidR="00BF1538" w:rsidRPr="00626100" w:rsidRDefault="00BF1538" w:rsidP="008413A8">
      <w:pPr>
        <w:tabs>
          <w:tab w:val="left" w:pos="1418"/>
        </w:tabs>
        <w:ind w:left="567"/>
        <w:rPr>
          <w:rFonts w:cs="Arial"/>
          <w:sz w:val="24"/>
          <w:szCs w:val="24"/>
        </w:rPr>
      </w:pPr>
    </w:p>
    <w:p w14:paraId="4DA5369B" w14:textId="77777777" w:rsidR="008413A8" w:rsidRDefault="008413A8" w:rsidP="008413A8">
      <w:pPr>
        <w:ind w:left="2880" w:hanging="2313"/>
        <w:rPr>
          <w:rFonts w:cs="Arial"/>
          <w:sz w:val="24"/>
          <w:szCs w:val="24"/>
        </w:rPr>
      </w:pPr>
      <w:r w:rsidRPr="00626100">
        <w:rPr>
          <w:rFonts w:cs="Arial"/>
          <w:sz w:val="24"/>
          <w:szCs w:val="24"/>
        </w:rPr>
        <w:t>Wall Finish:</w:t>
      </w:r>
      <w:r>
        <w:rPr>
          <w:rFonts w:cs="Arial"/>
          <w:sz w:val="24"/>
          <w:szCs w:val="24"/>
        </w:rPr>
        <w:tab/>
        <w:t>S</w:t>
      </w:r>
      <w:r w:rsidRPr="00626100">
        <w:rPr>
          <w:rFonts w:cs="Arial"/>
          <w:sz w:val="24"/>
          <w:szCs w:val="24"/>
        </w:rPr>
        <w:t xml:space="preserve">kirting tiles </w:t>
      </w:r>
      <w:r>
        <w:rPr>
          <w:rFonts w:cs="Arial"/>
          <w:sz w:val="24"/>
          <w:szCs w:val="24"/>
        </w:rPr>
        <w:t>as NBS clause M40/110</w:t>
      </w:r>
    </w:p>
    <w:p w14:paraId="562CB166" w14:textId="77777777" w:rsidR="008413A8" w:rsidRDefault="008413A8" w:rsidP="008413A8">
      <w:pPr>
        <w:ind w:left="2880" w:hanging="2313"/>
        <w:rPr>
          <w:rFonts w:cs="Arial"/>
          <w:sz w:val="24"/>
          <w:szCs w:val="24"/>
        </w:rPr>
      </w:pPr>
      <w:r>
        <w:rPr>
          <w:rFonts w:cs="Arial"/>
          <w:sz w:val="24"/>
          <w:szCs w:val="24"/>
        </w:rPr>
        <w:t>(HD + ES)</w:t>
      </w:r>
    </w:p>
    <w:p w14:paraId="392EA021" w14:textId="77777777" w:rsidR="00B50A87" w:rsidRDefault="00B50A87" w:rsidP="00B50A87">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580C57CD" w14:textId="77777777" w:rsidR="008413A8" w:rsidRDefault="008413A8" w:rsidP="008413A8">
      <w:pPr>
        <w:ind w:left="2880" w:firstLine="9"/>
        <w:rPr>
          <w:rFonts w:cs="Arial"/>
          <w:color w:val="FF0000"/>
          <w:sz w:val="24"/>
          <w:szCs w:val="24"/>
        </w:rPr>
      </w:pPr>
    </w:p>
    <w:p w14:paraId="6C914450" w14:textId="77777777" w:rsidR="008413A8" w:rsidRDefault="008413A8" w:rsidP="008413A8">
      <w:pPr>
        <w:ind w:left="2880"/>
        <w:rPr>
          <w:rFonts w:cs="Arial"/>
          <w:sz w:val="24"/>
          <w:szCs w:val="24"/>
        </w:rPr>
      </w:pPr>
      <w:r w:rsidRPr="00626100">
        <w:rPr>
          <w:rFonts w:cs="Arial"/>
          <w:sz w:val="24"/>
          <w:szCs w:val="24"/>
        </w:rPr>
        <w:t>Plastered masonry and metal stud plasterboard partition wall</w:t>
      </w:r>
      <w:r>
        <w:rPr>
          <w:rFonts w:cs="Arial"/>
          <w:sz w:val="24"/>
          <w:szCs w:val="24"/>
        </w:rPr>
        <w:t xml:space="preserve">s </w:t>
      </w:r>
    </w:p>
    <w:p w14:paraId="1BF6A009" w14:textId="77777777" w:rsidR="008413A8" w:rsidRPr="008413A8" w:rsidRDefault="008413A8" w:rsidP="008413A8">
      <w:pPr>
        <w:ind w:left="2880" w:hanging="2313"/>
        <w:rPr>
          <w:rFonts w:cs="Arial"/>
          <w:sz w:val="24"/>
          <w:szCs w:val="24"/>
        </w:rPr>
      </w:pPr>
      <w:r w:rsidRPr="00626100">
        <w:rPr>
          <w:rFonts w:cs="Arial"/>
          <w:sz w:val="24"/>
          <w:szCs w:val="24"/>
        </w:rPr>
        <w:tab/>
        <w:t xml:space="preserve">to be painted </w:t>
      </w:r>
      <w:r>
        <w:rPr>
          <w:rFonts w:cs="Arial"/>
          <w:sz w:val="24"/>
          <w:szCs w:val="24"/>
        </w:rPr>
        <w:t>as NBS clause M60/110</w:t>
      </w:r>
    </w:p>
    <w:p w14:paraId="1763EBDF" w14:textId="77777777" w:rsidR="00453ABC" w:rsidRPr="00626100" w:rsidRDefault="00453ABC" w:rsidP="008413A8">
      <w:pPr>
        <w:rPr>
          <w:rFonts w:cs="Arial"/>
          <w:sz w:val="24"/>
          <w:szCs w:val="24"/>
        </w:rPr>
      </w:pPr>
    </w:p>
    <w:p w14:paraId="25E79BB8" w14:textId="77777777" w:rsidR="008413A8" w:rsidRDefault="008413A8" w:rsidP="008413A8">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414DA14F" w14:textId="77777777" w:rsidR="008413A8" w:rsidRDefault="008413A8" w:rsidP="008413A8">
      <w:pPr>
        <w:ind w:left="2160" w:hanging="1593"/>
        <w:rPr>
          <w:rFonts w:cs="Arial"/>
          <w:sz w:val="24"/>
          <w:szCs w:val="24"/>
        </w:rPr>
      </w:pPr>
    </w:p>
    <w:p w14:paraId="5B2DCED4" w14:textId="77777777" w:rsidR="008413A8" w:rsidRDefault="008413A8" w:rsidP="008413A8">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569350DE" w14:textId="77777777" w:rsidR="008413A8" w:rsidRDefault="008413A8" w:rsidP="008413A8">
      <w:pPr>
        <w:ind w:firstLine="709"/>
        <w:rPr>
          <w:rFonts w:cs="Arial"/>
          <w:sz w:val="24"/>
          <w:szCs w:val="24"/>
        </w:rPr>
      </w:pPr>
    </w:p>
    <w:p w14:paraId="5999355A" w14:textId="518831A7" w:rsidR="002A067E" w:rsidRPr="00626100" w:rsidRDefault="002A067E" w:rsidP="008413A8">
      <w:pPr>
        <w:ind w:left="2880" w:hanging="2171"/>
        <w:rPr>
          <w:rFonts w:cs="Arial"/>
          <w:sz w:val="24"/>
          <w:szCs w:val="24"/>
        </w:rPr>
      </w:pPr>
      <w:r w:rsidRPr="00626100">
        <w:rPr>
          <w:rFonts w:cs="Arial"/>
          <w:sz w:val="24"/>
          <w:szCs w:val="24"/>
        </w:rPr>
        <w:t>Changer:</w:t>
      </w:r>
      <w:r w:rsidRPr="00626100">
        <w:rPr>
          <w:rFonts w:cs="Arial"/>
          <w:sz w:val="24"/>
          <w:szCs w:val="24"/>
        </w:rPr>
        <w:tab/>
      </w:r>
      <w:r w:rsidR="008413A8">
        <w:rPr>
          <w:rFonts w:cs="Arial"/>
          <w:sz w:val="24"/>
          <w:szCs w:val="24"/>
        </w:rPr>
        <w:t>Changing benches to baby change facilities as NBS clause N13/488</w:t>
      </w:r>
    </w:p>
    <w:p w14:paraId="4AD8CA21" w14:textId="77777777" w:rsidR="00453ABC" w:rsidRPr="00626100" w:rsidRDefault="00453ABC" w:rsidP="00453ABC">
      <w:pPr>
        <w:ind w:left="709"/>
        <w:rPr>
          <w:rFonts w:cs="Arial"/>
          <w:sz w:val="24"/>
          <w:szCs w:val="24"/>
        </w:rPr>
      </w:pPr>
    </w:p>
    <w:p w14:paraId="77BC44EA" w14:textId="1D67D446" w:rsidR="00453ABC" w:rsidRPr="00626100" w:rsidRDefault="00453ABC" w:rsidP="00453ABC">
      <w:pPr>
        <w:ind w:left="2160" w:hanging="1451"/>
        <w:rPr>
          <w:rFonts w:cs="Arial"/>
          <w:sz w:val="24"/>
          <w:szCs w:val="24"/>
        </w:rPr>
      </w:pPr>
      <w:r w:rsidRPr="00626100">
        <w:rPr>
          <w:rFonts w:cs="Arial"/>
          <w:sz w:val="24"/>
          <w:szCs w:val="24"/>
        </w:rPr>
        <w:t>Wash Basin:</w:t>
      </w:r>
      <w:r w:rsidRPr="00626100">
        <w:rPr>
          <w:rFonts w:cs="Arial"/>
          <w:sz w:val="24"/>
          <w:szCs w:val="24"/>
        </w:rPr>
        <w:tab/>
      </w:r>
      <w:r w:rsidR="008413A8">
        <w:rPr>
          <w:rFonts w:cs="Arial"/>
          <w:sz w:val="24"/>
          <w:szCs w:val="24"/>
        </w:rPr>
        <w:tab/>
      </w:r>
      <w:r w:rsidR="00DF654C" w:rsidRPr="00DF654C">
        <w:rPr>
          <w:rFonts w:cs="Arial"/>
          <w:sz w:val="24"/>
          <w:szCs w:val="24"/>
        </w:rPr>
        <w:t>as NBS clause N13/335</w:t>
      </w:r>
    </w:p>
    <w:p w14:paraId="0CACCA62" w14:textId="77777777" w:rsidR="00453ABC" w:rsidRPr="00626100" w:rsidRDefault="00453ABC" w:rsidP="00453ABC">
      <w:pPr>
        <w:ind w:left="2160" w:hanging="1593"/>
        <w:rPr>
          <w:rFonts w:cs="Arial"/>
          <w:sz w:val="24"/>
          <w:szCs w:val="24"/>
        </w:rPr>
      </w:pPr>
    </w:p>
    <w:p w14:paraId="5BDCD15D" w14:textId="1B56FE59" w:rsidR="00453ABC" w:rsidRPr="00626100" w:rsidRDefault="00453ABC" w:rsidP="008413A8">
      <w:pPr>
        <w:tabs>
          <w:tab w:val="left" w:pos="567"/>
        </w:tabs>
        <w:ind w:left="2880" w:hanging="2171"/>
        <w:rPr>
          <w:rFonts w:cs="Arial"/>
          <w:sz w:val="24"/>
          <w:szCs w:val="24"/>
        </w:rPr>
      </w:pPr>
      <w:r w:rsidRPr="00626100">
        <w:rPr>
          <w:rFonts w:cs="Arial"/>
          <w:sz w:val="24"/>
          <w:szCs w:val="24"/>
        </w:rPr>
        <w:t>Taps:</w:t>
      </w:r>
      <w:r w:rsidRPr="00626100">
        <w:rPr>
          <w:rFonts w:cs="Arial"/>
          <w:sz w:val="24"/>
          <w:szCs w:val="24"/>
        </w:rPr>
        <w:tab/>
      </w:r>
      <w:r w:rsidR="00DF654C" w:rsidRPr="00DF654C">
        <w:rPr>
          <w:rFonts w:cs="Arial"/>
          <w:sz w:val="24"/>
          <w:szCs w:val="24"/>
        </w:rPr>
        <w:t>as NBS clause N13/335</w:t>
      </w:r>
    </w:p>
    <w:p w14:paraId="4158CCBA" w14:textId="77777777" w:rsidR="00453ABC" w:rsidRPr="00626100" w:rsidRDefault="00453ABC" w:rsidP="00453ABC">
      <w:pPr>
        <w:ind w:left="567"/>
        <w:rPr>
          <w:rFonts w:cs="Arial"/>
          <w:sz w:val="24"/>
          <w:szCs w:val="24"/>
        </w:rPr>
      </w:pPr>
    </w:p>
    <w:p w14:paraId="06B2E3A6" w14:textId="030712AB" w:rsidR="00453ABC" w:rsidRPr="00626100" w:rsidRDefault="00453ABC" w:rsidP="00453ABC">
      <w:pPr>
        <w:ind w:left="2160" w:hanging="1451"/>
        <w:rPr>
          <w:rFonts w:cs="Arial"/>
          <w:sz w:val="24"/>
          <w:szCs w:val="24"/>
        </w:rPr>
      </w:pPr>
      <w:r w:rsidRPr="00626100">
        <w:rPr>
          <w:rFonts w:cs="Arial"/>
          <w:sz w:val="24"/>
          <w:szCs w:val="24"/>
        </w:rPr>
        <w:t>Traps:</w:t>
      </w:r>
      <w:r w:rsidRPr="00626100">
        <w:rPr>
          <w:rFonts w:cs="Arial"/>
          <w:sz w:val="24"/>
          <w:szCs w:val="24"/>
        </w:rPr>
        <w:tab/>
      </w:r>
      <w:r w:rsidR="008413A8">
        <w:rPr>
          <w:rFonts w:cs="Arial"/>
          <w:sz w:val="24"/>
          <w:szCs w:val="24"/>
        </w:rPr>
        <w:tab/>
      </w:r>
      <w:r w:rsidR="00DF654C" w:rsidRPr="00DF654C">
        <w:rPr>
          <w:rFonts w:cs="Arial"/>
          <w:sz w:val="24"/>
          <w:szCs w:val="24"/>
        </w:rPr>
        <w:t>as NBS clause N13/335</w:t>
      </w:r>
    </w:p>
    <w:p w14:paraId="17D4163F" w14:textId="77777777" w:rsidR="00453ABC" w:rsidRPr="00626100" w:rsidRDefault="00453ABC" w:rsidP="00453ABC">
      <w:pPr>
        <w:rPr>
          <w:rFonts w:cs="Arial"/>
          <w:sz w:val="24"/>
          <w:szCs w:val="24"/>
        </w:rPr>
      </w:pPr>
    </w:p>
    <w:p w14:paraId="2E3847C7" w14:textId="77777777" w:rsidR="008413A8" w:rsidRPr="00626100" w:rsidRDefault="008413A8" w:rsidP="00347134">
      <w:pPr>
        <w:ind w:left="2160" w:hanging="1451"/>
        <w:rPr>
          <w:rFonts w:cs="Arial"/>
          <w:sz w:val="24"/>
          <w:szCs w:val="24"/>
        </w:rPr>
      </w:pPr>
      <w:r w:rsidRPr="00626100">
        <w:rPr>
          <w:rFonts w:cs="Arial"/>
          <w:sz w:val="24"/>
          <w:szCs w:val="24"/>
        </w:rPr>
        <w:t>Mirror:</w:t>
      </w:r>
      <w:r w:rsidRPr="00626100">
        <w:rPr>
          <w:rFonts w:cs="Arial"/>
          <w:sz w:val="24"/>
          <w:szCs w:val="24"/>
        </w:rPr>
        <w:tab/>
      </w:r>
      <w:r>
        <w:rPr>
          <w:rFonts w:cs="Arial"/>
          <w:sz w:val="24"/>
          <w:szCs w:val="24"/>
        </w:rPr>
        <w:tab/>
      </w:r>
      <w:r w:rsidRPr="00760DEC">
        <w:rPr>
          <w:rFonts w:cs="Arial"/>
          <w:color w:val="000000" w:themeColor="text1"/>
          <w:sz w:val="24"/>
          <w:szCs w:val="24"/>
        </w:rPr>
        <w:t>Mirror</w:t>
      </w:r>
      <w:r>
        <w:rPr>
          <w:rFonts w:cs="Arial"/>
          <w:color w:val="000000" w:themeColor="text1"/>
          <w:sz w:val="24"/>
          <w:szCs w:val="24"/>
        </w:rPr>
        <w:t xml:space="preserve"> as NBS clause N13/438</w:t>
      </w:r>
    </w:p>
    <w:p w14:paraId="231285E7" w14:textId="77777777" w:rsidR="00453ABC" w:rsidRPr="00626100" w:rsidRDefault="00453ABC" w:rsidP="00453ABC">
      <w:pPr>
        <w:ind w:left="709"/>
        <w:rPr>
          <w:rFonts w:cs="Arial"/>
          <w:sz w:val="24"/>
          <w:szCs w:val="24"/>
        </w:rPr>
      </w:pPr>
    </w:p>
    <w:p w14:paraId="2C7B83B1" w14:textId="77777777" w:rsidR="008413A8" w:rsidRPr="00626100" w:rsidRDefault="008413A8" w:rsidP="00347134">
      <w:pPr>
        <w:ind w:left="567" w:firstLine="142"/>
        <w:rPr>
          <w:rFonts w:cs="Arial"/>
          <w:sz w:val="24"/>
          <w:szCs w:val="24"/>
        </w:rPr>
      </w:pPr>
      <w:r w:rsidRPr="00626100">
        <w:rPr>
          <w:rFonts w:cs="Arial"/>
          <w:sz w:val="24"/>
          <w:szCs w:val="24"/>
        </w:rPr>
        <w:t>Soap Disp</w:t>
      </w:r>
      <w:r>
        <w:rPr>
          <w:rFonts w:cs="Arial"/>
          <w:sz w:val="24"/>
          <w:szCs w:val="24"/>
        </w:rPr>
        <w:t>ensers</w:t>
      </w:r>
      <w:r w:rsidRPr="00626100">
        <w:rPr>
          <w:rFonts w:cs="Arial"/>
          <w:sz w:val="24"/>
          <w:szCs w:val="24"/>
        </w:rPr>
        <w:t>:</w:t>
      </w:r>
      <w:r w:rsidRPr="00626100">
        <w:rPr>
          <w:rFonts w:cs="Arial"/>
          <w:sz w:val="24"/>
          <w:szCs w:val="24"/>
        </w:rPr>
        <w:tab/>
      </w:r>
      <w:r w:rsidRPr="001B4C14">
        <w:rPr>
          <w:rFonts w:cs="Arial"/>
          <w:sz w:val="24"/>
          <w:szCs w:val="24"/>
        </w:rPr>
        <w:t xml:space="preserve">as NBS clause N13/458 </w:t>
      </w:r>
    </w:p>
    <w:p w14:paraId="1977D546" w14:textId="77777777" w:rsidR="008413A8" w:rsidRPr="00626100" w:rsidRDefault="008413A8" w:rsidP="008413A8">
      <w:pPr>
        <w:ind w:left="567"/>
        <w:rPr>
          <w:rFonts w:cs="Arial"/>
          <w:sz w:val="24"/>
          <w:szCs w:val="24"/>
        </w:rPr>
      </w:pPr>
    </w:p>
    <w:p w14:paraId="3C895ED8" w14:textId="7D2AAA7D" w:rsidR="00E862D4" w:rsidRDefault="008413A8" w:rsidP="00347134">
      <w:pPr>
        <w:ind w:left="2160" w:hanging="1451"/>
        <w:rPr>
          <w:rFonts w:cs="Arial"/>
          <w:sz w:val="24"/>
          <w:szCs w:val="24"/>
        </w:rPr>
      </w:pPr>
      <w:r w:rsidRPr="00626100">
        <w:rPr>
          <w:rFonts w:cs="Arial"/>
          <w:sz w:val="24"/>
          <w:szCs w:val="24"/>
        </w:rPr>
        <w:t>Hand Driers:</w:t>
      </w:r>
      <w:r w:rsidRPr="00626100">
        <w:rPr>
          <w:rFonts w:cs="Arial"/>
          <w:sz w:val="24"/>
          <w:szCs w:val="24"/>
        </w:rPr>
        <w:tab/>
      </w:r>
      <w:r>
        <w:rPr>
          <w:rFonts w:cs="Arial"/>
          <w:sz w:val="24"/>
          <w:szCs w:val="24"/>
        </w:rPr>
        <w:tab/>
        <w:t>as NBS clause N13/472</w:t>
      </w:r>
    </w:p>
    <w:p w14:paraId="68DB77D7" w14:textId="137C9D7D" w:rsidR="00DF654C" w:rsidRDefault="00DF654C" w:rsidP="008413A8">
      <w:pPr>
        <w:ind w:left="2160" w:hanging="1593"/>
        <w:rPr>
          <w:rFonts w:cs="Arial"/>
          <w:sz w:val="24"/>
          <w:szCs w:val="24"/>
        </w:rPr>
      </w:pPr>
    </w:p>
    <w:p w14:paraId="2EB26FF2" w14:textId="0E7D5ED9" w:rsidR="00D904A6" w:rsidRDefault="00D904A6" w:rsidP="008413A8">
      <w:pPr>
        <w:ind w:left="2160" w:hanging="1593"/>
        <w:rPr>
          <w:rFonts w:cs="Arial"/>
          <w:sz w:val="24"/>
          <w:szCs w:val="24"/>
        </w:rPr>
      </w:pPr>
    </w:p>
    <w:p w14:paraId="002E1696" w14:textId="760B7A98" w:rsidR="00D904A6" w:rsidRDefault="00D904A6" w:rsidP="00D904A6">
      <w:pPr>
        <w:ind w:left="2160" w:hanging="1593"/>
        <w:rPr>
          <w:rFonts w:cs="Arial"/>
          <w:sz w:val="24"/>
          <w:szCs w:val="24"/>
        </w:rPr>
      </w:pPr>
      <w:r>
        <w:rPr>
          <w:rFonts w:cs="Arial"/>
          <w:sz w:val="24"/>
          <w:szCs w:val="24"/>
        </w:rPr>
        <w:lastRenderedPageBreak/>
        <w:t>Sanitary Bin:</w:t>
      </w:r>
      <w:r>
        <w:rPr>
          <w:rFonts w:cs="Arial"/>
          <w:sz w:val="24"/>
          <w:szCs w:val="24"/>
        </w:rPr>
        <w:tab/>
      </w:r>
      <w:r>
        <w:rPr>
          <w:rFonts w:cs="Arial"/>
          <w:sz w:val="24"/>
          <w:szCs w:val="24"/>
        </w:rPr>
        <w:tab/>
        <w:t>Sanitary towel disposal bins as NBS clause N13/446</w:t>
      </w:r>
    </w:p>
    <w:p w14:paraId="316B15E7" w14:textId="7433FBFB" w:rsidR="00FC13B7" w:rsidRDefault="00FC13B7" w:rsidP="00D904A6">
      <w:pPr>
        <w:ind w:left="2160" w:hanging="1593"/>
        <w:rPr>
          <w:rFonts w:cs="Arial"/>
          <w:sz w:val="24"/>
          <w:szCs w:val="24"/>
        </w:rPr>
      </w:pPr>
    </w:p>
    <w:p w14:paraId="0956CDD0" w14:textId="7A843EB0" w:rsidR="00FC13B7" w:rsidRPr="00FC13B7" w:rsidRDefault="00FC13B7" w:rsidP="00FC13B7">
      <w:pPr>
        <w:ind w:firstLine="567"/>
        <w:rPr>
          <w:rFonts w:cs="Arial"/>
          <w:color w:val="000000" w:themeColor="text1"/>
          <w:sz w:val="24"/>
          <w:szCs w:val="24"/>
        </w:rPr>
      </w:pPr>
      <w:r>
        <w:rPr>
          <w:rFonts w:cs="Arial"/>
          <w:color w:val="000000" w:themeColor="text1"/>
          <w:sz w:val="24"/>
          <w:szCs w:val="24"/>
          <w:shd w:val="clear" w:color="auto" w:fill="FFFFFF"/>
        </w:rPr>
        <w:t>Nappy</w:t>
      </w:r>
      <w:r w:rsidRPr="00AB4CD5">
        <w:rPr>
          <w:rFonts w:cs="Arial"/>
          <w:color w:val="000000" w:themeColor="text1"/>
          <w:sz w:val="24"/>
          <w:szCs w:val="24"/>
          <w:shd w:val="clear" w:color="auto" w:fill="FFFFFF"/>
        </w:rPr>
        <w:t xml:space="preserve"> Bin:</w:t>
      </w:r>
      <w:r w:rsidRPr="00AB4CD5">
        <w:rPr>
          <w:rFonts w:cs="Arial"/>
          <w:color w:val="000000" w:themeColor="text1"/>
          <w:sz w:val="24"/>
          <w:szCs w:val="24"/>
          <w:shd w:val="clear" w:color="auto" w:fill="FFFFFF"/>
        </w:rPr>
        <w:tab/>
      </w:r>
      <w:r>
        <w:rPr>
          <w:rFonts w:cs="Arial"/>
          <w:color w:val="000000" w:themeColor="text1"/>
          <w:sz w:val="24"/>
          <w:szCs w:val="24"/>
          <w:shd w:val="clear" w:color="auto" w:fill="FFFFFF"/>
        </w:rPr>
        <w:tab/>
      </w:r>
      <w:r w:rsidRPr="00AB4CD5">
        <w:rPr>
          <w:rFonts w:cs="Arial"/>
          <w:color w:val="000000" w:themeColor="text1"/>
          <w:sz w:val="24"/>
          <w:szCs w:val="24"/>
          <w:shd w:val="clear" w:color="auto" w:fill="FFFFFF"/>
        </w:rPr>
        <w:t xml:space="preserve">Large waste bin </w:t>
      </w:r>
      <w:r>
        <w:rPr>
          <w:rFonts w:cs="Arial"/>
          <w:color w:val="000000" w:themeColor="text1"/>
          <w:sz w:val="24"/>
          <w:szCs w:val="24"/>
        </w:rPr>
        <w:t>as NBS clause N13/447</w:t>
      </w:r>
    </w:p>
    <w:p w14:paraId="03253A5C" w14:textId="77777777" w:rsidR="00D904A6" w:rsidRDefault="00D904A6" w:rsidP="00D904A6">
      <w:pPr>
        <w:ind w:left="2160" w:hanging="1593"/>
        <w:rPr>
          <w:rFonts w:cs="Arial"/>
          <w:sz w:val="24"/>
          <w:szCs w:val="24"/>
        </w:rPr>
      </w:pPr>
    </w:p>
    <w:p w14:paraId="1F990BD6" w14:textId="77777777" w:rsidR="00DF654C" w:rsidRPr="00626100" w:rsidRDefault="00DF654C" w:rsidP="00DF654C">
      <w:pPr>
        <w:spacing w:after="200" w:line="276" w:lineRule="auto"/>
        <w:ind w:left="2880" w:hanging="2313"/>
        <w:rPr>
          <w:rFonts w:cs="Arial"/>
          <w:sz w:val="24"/>
          <w:szCs w:val="24"/>
        </w:rPr>
      </w:pPr>
      <w:r w:rsidRPr="00626100">
        <w:rPr>
          <w:rFonts w:cs="Arial"/>
          <w:sz w:val="24"/>
          <w:szCs w:val="24"/>
        </w:rPr>
        <w:t>Lighting:</w:t>
      </w:r>
      <w:r w:rsidRPr="00626100">
        <w:rPr>
          <w:rFonts w:cs="Arial"/>
          <w:sz w:val="24"/>
          <w:szCs w:val="24"/>
        </w:rPr>
        <w:tab/>
      </w:r>
      <w:r>
        <w:rPr>
          <w:rFonts w:cs="Arial"/>
          <w:sz w:val="24"/>
          <w:szCs w:val="24"/>
        </w:rPr>
        <w:t xml:space="preserve">Lighting to be specified in conjunction with the current version of the </w:t>
      </w:r>
      <w:r w:rsidRPr="007124A9">
        <w:rPr>
          <w:rFonts w:cs="Arial"/>
          <w:i/>
          <w:iCs/>
        </w:rPr>
        <w:t>UCL Design Guidance for Mechanical, Electrical &amp; Public Health Services</w:t>
      </w:r>
      <w:r>
        <w:rPr>
          <w:rFonts w:cs="Arial"/>
        </w:rPr>
        <w:t>.</w:t>
      </w:r>
    </w:p>
    <w:p w14:paraId="53E1FC4E" w14:textId="4D67DFDE" w:rsidR="00DF654C" w:rsidRDefault="00DF654C" w:rsidP="008413A8">
      <w:pPr>
        <w:ind w:left="2160" w:hanging="1593"/>
        <w:rPr>
          <w:rFonts w:cs="Arial"/>
          <w:sz w:val="24"/>
          <w:szCs w:val="24"/>
        </w:rPr>
      </w:pPr>
    </w:p>
    <w:p w14:paraId="25041A4C" w14:textId="29719680" w:rsidR="00DF654C" w:rsidRDefault="00DF654C" w:rsidP="008413A8">
      <w:pPr>
        <w:ind w:left="2160" w:hanging="1593"/>
        <w:rPr>
          <w:rFonts w:cs="Arial"/>
          <w:sz w:val="24"/>
          <w:szCs w:val="24"/>
        </w:rPr>
      </w:pPr>
    </w:p>
    <w:p w14:paraId="05A76B85" w14:textId="02D47794" w:rsidR="00DF654C" w:rsidRDefault="00DF654C" w:rsidP="008413A8">
      <w:pPr>
        <w:ind w:left="2160" w:hanging="1593"/>
        <w:rPr>
          <w:rFonts w:cs="Arial"/>
          <w:sz w:val="24"/>
          <w:szCs w:val="24"/>
        </w:rPr>
      </w:pPr>
    </w:p>
    <w:p w14:paraId="2BFC2D54" w14:textId="0463AAB7" w:rsidR="00DF654C" w:rsidRDefault="00DF654C" w:rsidP="008413A8">
      <w:pPr>
        <w:ind w:left="2160" w:hanging="1593"/>
        <w:rPr>
          <w:rFonts w:cs="Arial"/>
          <w:sz w:val="24"/>
          <w:szCs w:val="24"/>
        </w:rPr>
      </w:pPr>
    </w:p>
    <w:p w14:paraId="7E98E5A0" w14:textId="4AAE1F57" w:rsidR="00DF654C" w:rsidRDefault="00DF654C" w:rsidP="008413A8">
      <w:pPr>
        <w:ind w:left="2160" w:hanging="1593"/>
        <w:rPr>
          <w:rFonts w:cs="Arial"/>
          <w:sz w:val="24"/>
          <w:szCs w:val="24"/>
        </w:rPr>
      </w:pPr>
    </w:p>
    <w:p w14:paraId="14F51BF5" w14:textId="1A3E4732" w:rsidR="00DF654C" w:rsidRDefault="00DF654C" w:rsidP="008413A8">
      <w:pPr>
        <w:ind w:left="2160" w:hanging="1593"/>
        <w:rPr>
          <w:rFonts w:cs="Arial"/>
          <w:sz w:val="24"/>
          <w:szCs w:val="24"/>
        </w:rPr>
      </w:pPr>
    </w:p>
    <w:p w14:paraId="623DFDB0" w14:textId="7F3A2F70" w:rsidR="00DF654C" w:rsidRDefault="00DF654C" w:rsidP="008413A8">
      <w:pPr>
        <w:ind w:left="2160" w:hanging="1593"/>
        <w:rPr>
          <w:rFonts w:cs="Arial"/>
          <w:sz w:val="24"/>
          <w:szCs w:val="24"/>
        </w:rPr>
      </w:pPr>
    </w:p>
    <w:p w14:paraId="763AC81B" w14:textId="481BADB7" w:rsidR="00DF654C" w:rsidRDefault="00DF654C" w:rsidP="008413A8">
      <w:pPr>
        <w:ind w:left="2160" w:hanging="1593"/>
        <w:rPr>
          <w:rFonts w:cs="Arial"/>
          <w:sz w:val="24"/>
          <w:szCs w:val="24"/>
        </w:rPr>
      </w:pPr>
    </w:p>
    <w:p w14:paraId="68E433B3" w14:textId="15A03B4A" w:rsidR="00DF654C" w:rsidRDefault="00DF654C" w:rsidP="008413A8">
      <w:pPr>
        <w:ind w:left="2160" w:hanging="1593"/>
        <w:rPr>
          <w:rFonts w:cs="Arial"/>
          <w:sz w:val="24"/>
          <w:szCs w:val="24"/>
        </w:rPr>
      </w:pPr>
    </w:p>
    <w:p w14:paraId="3F0F3084" w14:textId="44C51F5B" w:rsidR="00DF654C" w:rsidRDefault="00DF654C" w:rsidP="008413A8">
      <w:pPr>
        <w:ind w:left="2160" w:hanging="1593"/>
        <w:rPr>
          <w:rFonts w:cs="Arial"/>
          <w:sz w:val="24"/>
          <w:szCs w:val="24"/>
        </w:rPr>
      </w:pPr>
    </w:p>
    <w:p w14:paraId="5950B302" w14:textId="07F04279" w:rsidR="00DF654C" w:rsidRDefault="00DF654C" w:rsidP="008413A8">
      <w:pPr>
        <w:ind w:left="2160" w:hanging="1593"/>
        <w:rPr>
          <w:rFonts w:cs="Arial"/>
          <w:sz w:val="24"/>
          <w:szCs w:val="24"/>
        </w:rPr>
      </w:pPr>
    </w:p>
    <w:p w14:paraId="2732E144" w14:textId="65F8C837" w:rsidR="00DF654C" w:rsidRDefault="00DF654C" w:rsidP="008413A8">
      <w:pPr>
        <w:ind w:left="2160" w:hanging="1593"/>
        <w:rPr>
          <w:rFonts w:cs="Arial"/>
          <w:sz w:val="24"/>
          <w:szCs w:val="24"/>
        </w:rPr>
      </w:pPr>
    </w:p>
    <w:p w14:paraId="1425D002" w14:textId="09A99108" w:rsidR="00DF654C" w:rsidRDefault="00DF654C" w:rsidP="008413A8">
      <w:pPr>
        <w:ind w:left="2160" w:hanging="1593"/>
        <w:rPr>
          <w:rFonts w:cs="Arial"/>
          <w:sz w:val="24"/>
          <w:szCs w:val="24"/>
        </w:rPr>
      </w:pPr>
    </w:p>
    <w:p w14:paraId="492D8B24" w14:textId="733FB67F" w:rsidR="00DF654C" w:rsidRDefault="00DF654C" w:rsidP="008413A8">
      <w:pPr>
        <w:ind w:left="2160" w:hanging="1593"/>
        <w:rPr>
          <w:rFonts w:cs="Arial"/>
          <w:sz w:val="24"/>
          <w:szCs w:val="24"/>
        </w:rPr>
      </w:pPr>
    </w:p>
    <w:p w14:paraId="6E491ED8" w14:textId="0631364A" w:rsidR="00DF654C" w:rsidRDefault="00DF654C" w:rsidP="008413A8">
      <w:pPr>
        <w:ind w:left="2160" w:hanging="1593"/>
        <w:rPr>
          <w:rFonts w:cs="Arial"/>
          <w:sz w:val="24"/>
          <w:szCs w:val="24"/>
        </w:rPr>
      </w:pPr>
    </w:p>
    <w:p w14:paraId="28FC6510" w14:textId="75BDE8C8" w:rsidR="00DF654C" w:rsidRDefault="00DF654C" w:rsidP="008413A8">
      <w:pPr>
        <w:ind w:left="2160" w:hanging="1593"/>
        <w:rPr>
          <w:rFonts w:cs="Arial"/>
          <w:sz w:val="24"/>
          <w:szCs w:val="24"/>
        </w:rPr>
      </w:pPr>
    </w:p>
    <w:p w14:paraId="119835EC" w14:textId="17595C8E" w:rsidR="00DF654C" w:rsidRDefault="00DF654C" w:rsidP="008413A8">
      <w:pPr>
        <w:ind w:left="2160" w:hanging="1593"/>
        <w:rPr>
          <w:rFonts w:cs="Arial"/>
          <w:sz w:val="24"/>
          <w:szCs w:val="24"/>
        </w:rPr>
      </w:pPr>
    </w:p>
    <w:p w14:paraId="5A406171" w14:textId="72E70C2E" w:rsidR="00DF654C" w:rsidRDefault="00DF654C" w:rsidP="008413A8">
      <w:pPr>
        <w:ind w:left="2160" w:hanging="1593"/>
        <w:rPr>
          <w:rFonts w:cs="Arial"/>
          <w:sz w:val="24"/>
          <w:szCs w:val="24"/>
        </w:rPr>
      </w:pPr>
    </w:p>
    <w:p w14:paraId="24CB42A3" w14:textId="24C83FDB" w:rsidR="00DF654C" w:rsidRDefault="00DF654C" w:rsidP="008413A8">
      <w:pPr>
        <w:ind w:left="2160" w:hanging="1593"/>
        <w:rPr>
          <w:rFonts w:cs="Arial"/>
          <w:sz w:val="24"/>
          <w:szCs w:val="24"/>
        </w:rPr>
      </w:pPr>
    </w:p>
    <w:p w14:paraId="314689D4" w14:textId="7A22589D" w:rsidR="00DF654C" w:rsidRDefault="00DF654C" w:rsidP="008413A8">
      <w:pPr>
        <w:ind w:left="2160" w:hanging="1593"/>
        <w:rPr>
          <w:rFonts w:cs="Arial"/>
          <w:sz w:val="24"/>
          <w:szCs w:val="24"/>
        </w:rPr>
      </w:pPr>
    </w:p>
    <w:p w14:paraId="12AE6DA2" w14:textId="48B09739" w:rsidR="00DF654C" w:rsidRDefault="00DF654C" w:rsidP="008413A8">
      <w:pPr>
        <w:ind w:left="2160" w:hanging="1593"/>
        <w:rPr>
          <w:rFonts w:cs="Arial"/>
          <w:sz w:val="24"/>
          <w:szCs w:val="24"/>
        </w:rPr>
      </w:pPr>
    </w:p>
    <w:p w14:paraId="39A64877" w14:textId="3B36C024" w:rsidR="00DF654C" w:rsidRDefault="00DF654C" w:rsidP="008413A8">
      <w:pPr>
        <w:ind w:left="2160" w:hanging="1593"/>
        <w:rPr>
          <w:rFonts w:cs="Arial"/>
          <w:sz w:val="24"/>
          <w:szCs w:val="24"/>
        </w:rPr>
      </w:pPr>
    </w:p>
    <w:p w14:paraId="3E7606C9" w14:textId="50EF2177" w:rsidR="00DF654C" w:rsidRDefault="00DF654C" w:rsidP="008413A8">
      <w:pPr>
        <w:ind w:left="2160" w:hanging="1593"/>
        <w:rPr>
          <w:rFonts w:cs="Arial"/>
          <w:sz w:val="24"/>
          <w:szCs w:val="24"/>
        </w:rPr>
      </w:pPr>
    </w:p>
    <w:p w14:paraId="00E3A0E9" w14:textId="37A0B37B" w:rsidR="00DF654C" w:rsidRDefault="00DF654C" w:rsidP="008413A8">
      <w:pPr>
        <w:ind w:left="2160" w:hanging="1593"/>
        <w:rPr>
          <w:rFonts w:cs="Arial"/>
          <w:sz w:val="24"/>
          <w:szCs w:val="24"/>
        </w:rPr>
      </w:pPr>
    </w:p>
    <w:p w14:paraId="2B124F4D" w14:textId="78790533" w:rsidR="00DF654C" w:rsidRDefault="00DF654C" w:rsidP="008413A8">
      <w:pPr>
        <w:ind w:left="2160" w:hanging="1593"/>
        <w:rPr>
          <w:rFonts w:cs="Arial"/>
          <w:sz w:val="24"/>
          <w:szCs w:val="24"/>
        </w:rPr>
      </w:pPr>
    </w:p>
    <w:p w14:paraId="55C979A0" w14:textId="2D4BD1F5" w:rsidR="00DF654C" w:rsidRDefault="00DF654C" w:rsidP="008413A8">
      <w:pPr>
        <w:ind w:left="2160" w:hanging="1593"/>
        <w:rPr>
          <w:rFonts w:cs="Arial"/>
          <w:sz w:val="24"/>
          <w:szCs w:val="24"/>
        </w:rPr>
      </w:pPr>
    </w:p>
    <w:p w14:paraId="50C26DE2" w14:textId="4DFE54B0" w:rsidR="00DF654C" w:rsidRDefault="00DF654C" w:rsidP="008413A8">
      <w:pPr>
        <w:ind w:left="2160" w:hanging="1593"/>
        <w:rPr>
          <w:rFonts w:cs="Arial"/>
          <w:sz w:val="24"/>
          <w:szCs w:val="24"/>
        </w:rPr>
      </w:pPr>
    </w:p>
    <w:p w14:paraId="3103B8C2" w14:textId="76D3B5A0" w:rsidR="00DF654C" w:rsidRDefault="00DF654C" w:rsidP="008413A8">
      <w:pPr>
        <w:ind w:left="2160" w:hanging="1593"/>
        <w:rPr>
          <w:rFonts w:cs="Arial"/>
          <w:sz w:val="24"/>
          <w:szCs w:val="24"/>
        </w:rPr>
      </w:pPr>
    </w:p>
    <w:p w14:paraId="32EBC272" w14:textId="198F6B0E" w:rsidR="00DF654C" w:rsidRDefault="00DF654C" w:rsidP="008413A8">
      <w:pPr>
        <w:ind w:left="2160" w:hanging="1593"/>
        <w:rPr>
          <w:rFonts w:cs="Arial"/>
          <w:sz w:val="24"/>
          <w:szCs w:val="24"/>
        </w:rPr>
      </w:pPr>
    </w:p>
    <w:p w14:paraId="2E0AB12F" w14:textId="6B3C1B48" w:rsidR="00DF654C" w:rsidRDefault="00DF654C" w:rsidP="008413A8">
      <w:pPr>
        <w:ind w:left="2160" w:hanging="1593"/>
        <w:rPr>
          <w:rFonts w:cs="Arial"/>
          <w:sz w:val="24"/>
          <w:szCs w:val="24"/>
        </w:rPr>
      </w:pPr>
    </w:p>
    <w:p w14:paraId="7BEF96BC" w14:textId="3176949F" w:rsidR="00DF654C" w:rsidRDefault="00DF654C" w:rsidP="008413A8">
      <w:pPr>
        <w:ind w:left="2160" w:hanging="1593"/>
        <w:rPr>
          <w:rFonts w:cs="Arial"/>
          <w:sz w:val="24"/>
          <w:szCs w:val="24"/>
        </w:rPr>
      </w:pPr>
    </w:p>
    <w:p w14:paraId="2D306803" w14:textId="3513032C" w:rsidR="00DF654C" w:rsidRDefault="00DF654C" w:rsidP="008413A8">
      <w:pPr>
        <w:ind w:left="2160" w:hanging="1593"/>
        <w:rPr>
          <w:rFonts w:cs="Arial"/>
          <w:sz w:val="24"/>
          <w:szCs w:val="24"/>
        </w:rPr>
      </w:pPr>
    </w:p>
    <w:p w14:paraId="356D7EC9" w14:textId="44A5A9A7" w:rsidR="00DF654C" w:rsidRDefault="00DF654C" w:rsidP="008413A8">
      <w:pPr>
        <w:ind w:left="2160" w:hanging="1593"/>
        <w:rPr>
          <w:rFonts w:cs="Arial"/>
          <w:sz w:val="24"/>
          <w:szCs w:val="24"/>
        </w:rPr>
      </w:pPr>
    </w:p>
    <w:p w14:paraId="226A5432" w14:textId="642CC48C" w:rsidR="00DF654C" w:rsidRDefault="00DF654C" w:rsidP="008413A8">
      <w:pPr>
        <w:ind w:left="2160" w:hanging="1593"/>
        <w:rPr>
          <w:rFonts w:cs="Arial"/>
          <w:sz w:val="24"/>
          <w:szCs w:val="24"/>
        </w:rPr>
      </w:pPr>
    </w:p>
    <w:p w14:paraId="247D2C84" w14:textId="71218EE1" w:rsidR="00DF654C" w:rsidRDefault="00DF654C" w:rsidP="008413A8">
      <w:pPr>
        <w:ind w:left="2160" w:hanging="1593"/>
        <w:rPr>
          <w:rFonts w:cs="Arial"/>
          <w:sz w:val="24"/>
          <w:szCs w:val="24"/>
        </w:rPr>
      </w:pPr>
    </w:p>
    <w:p w14:paraId="2F734028" w14:textId="73710017" w:rsidR="00DF654C" w:rsidRDefault="00DF654C" w:rsidP="008413A8">
      <w:pPr>
        <w:ind w:left="2160" w:hanging="1593"/>
        <w:rPr>
          <w:rFonts w:cs="Arial"/>
          <w:sz w:val="24"/>
          <w:szCs w:val="24"/>
        </w:rPr>
      </w:pPr>
    </w:p>
    <w:p w14:paraId="511D7016" w14:textId="7161CE09" w:rsidR="00DF654C" w:rsidRDefault="00DF654C" w:rsidP="008413A8">
      <w:pPr>
        <w:ind w:left="2160" w:hanging="1593"/>
        <w:rPr>
          <w:rFonts w:cs="Arial"/>
          <w:sz w:val="24"/>
          <w:szCs w:val="24"/>
        </w:rPr>
      </w:pPr>
    </w:p>
    <w:p w14:paraId="502A2B80" w14:textId="7CD3ADA1" w:rsidR="00DF654C" w:rsidRDefault="00DF654C" w:rsidP="008413A8">
      <w:pPr>
        <w:ind w:left="2160" w:hanging="1593"/>
        <w:rPr>
          <w:rFonts w:cs="Arial"/>
          <w:sz w:val="24"/>
          <w:szCs w:val="24"/>
        </w:rPr>
      </w:pPr>
    </w:p>
    <w:p w14:paraId="5FB8FB6A" w14:textId="5691EA26" w:rsidR="00DF654C" w:rsidRDefault="00DF654C" w:rsidP="008413A8">
      <w:pPr>
        <w:ind w:left="2160" w:hanging="1593"/>
        <w:rPr>
          <w:rFonts w:cs="Arial"/>
          <w:sz w:val="24"/>
          <w:szCs w:val="24"/>
        </w:rPr>
      </w:pPr>
    </w:p>
    <w:p w14:paraId="2CD08B23" w14:textId="03893188" w:rsidR="00712A62" w:rsidRPr="00626100" w:rsidRDefault="008F3D9B" w:rsidP="004F2BAE">
      <w:pPr>
        <w:numPr>
          <w:ilvl w:val="1"/>
          <w:numId w:val="36"/>
        </w:numPr>
        <w:tabs>
          <w:tab w:val="left" w:pos="1134"/>
        </w:tabs>
        <w:rPr>
          <w:rFonts w:cs="Arial"/>
          <w:sz w:val="24"/>
          <w:szCs w:val="24"/>
        </w:rPr>
      </w:pPr>
      <w:r w:rsidRPr="00626100">
        <w:rPr>
          <w:rFonts w:cs="Arial"/>
          <w:b/>
          <w:bCs/>
          <w:sz w:val="24"/>
          <w:szCs w:val="24"/>
        </w:rPr>
        <w:lastRenderedPageBreak/>
        <w:t>Changing Places</w:t>
      </w:r>
      <w:r w:rsidR="004310F5">
        <w:rPr>
          <w:rFonts w:cs="Arial"/>
          <w:b/>
          <w:bCs/>
          <w:sz w:val="24"/>
          <w:szCs w:val="24"/>
        </w:rPr>
        <w:t xml:space="preserve"> Toilet</w:t>
      </w:r>
      <w:r w:rsidRPr="00626100">
        <w:rPr>
          <w:rFonts w:cs="Arial"/>
          <w:b/>
          <w:bCs/>
          <w:sz w:val="24"/>
          <w:szCs w:val="24"/>
        </w:rPr>
        <w:br/>
      </w:r>
    </w:p>
    <w:p w14:paraId="42DADC3D" w14:textId="0FBFA169" w:rsidR="00712A62" w:rsidRPr="00AB4CD5" w:rsidRDefault="00712A62">
      <w:pPr>
        <w:ind w:left="709"/>
        <w:rPr>
          <w:rFonts w:cs="Arial"/>
          <w:sz w:val="24"/>
          <w:szCs w:val="24"/>
        </w:rPr>
      </w:pPr>
      <w:r w:rsidRPr="00AB4CD5">
        <w:rPr>
          <w:rFonts w:cs="Arial"/>
          <w:sz w:val="24"/>
          <w:szCs w:val="24"/>
        </w:rPr>
        <w:t>The Changing Places Consortium launched its campaign in 2006 on behalf of the over 1/4 of a million people who cannot use standard accessible toilets. This includes people with profound and multiple learning disabilities, motor neurone disease, multiple sclerosis, cerebral palsy, as well as older people.</w:t>
      </w:r>
    </w:p>
    <w:p w14:paraId="613FDB63" w14:textId="77777777" w:rsidR="00712A62" w:rsidRPr="00AB4CD5" w:rsidRDefault="00712A62" w:rsidP="00AB4CD5">
      <w:pPr>
        <w:rPr>
          <w:rFonts w:cs="Arial"/>
          <w:sz w:val="24"/>
          <w:szCs w:val="24"/>
        </w:rPr>
      </w:pPr>
    </w:p>
    <w:p w14:paraId="69D04CE3" w14:textId="77777777" w:rsidR="00712A62" w:rsidRPr="00AB4CD5" w:rsidRDefault="00712A62">
      <w:pPr>
        <w:ind w:left="709"/>
        <w:rPr>
          <w:rFonts w:cs="Arial"/>
          <w:sz w:val="24"/>
          <w:szCs w:val="24"/>
        </w:rPr>
      </w:pPr>
      <w:r w:rsidRPr="00AB4CD5">
        <w:rPr>
          <w:rFonts w:cs="Arial"/>
          <w:sz w:val="24"/>
          <w:szCs w:val="24"/>
        </w:rPr>
        <w:t>To use the toilet in safety and comfort, many people need to be able to access a Changing Places facility, which have more space and the right equipment, including a height adjustable changing bench and a hoist.</w:t>
      </w:r>
    </w:p>
    <w:p w14:paraId="77229E31" w14:textId="77777777" w:rsidR="00712A62" w:rsidRPr="00AB4CD5" w:rsidRDefault="00712A62" w:rsidP="00AB4CD5">
      <w:pPr>
        <w:rPr>
          <w:rFonts w:cs="Arial"/>
          <w:sz w:val="24"/>
          <w:szCs w:val="24"/>
        </w:rPr>
      </w:pPr>
    </w:p>
    <w:p w14:paraId="061BB611" w14:textId="77777777" w:rsidR="00712A62" w:rsidRPr="00AB4CD5" w:rsidRDefault="00712A62">
      <w:pPr>
        <w:ind w:left="709"/>
        <w:rPr>
          <w:rFonts w:cs="Arial"/>
          <w:sz w:val="24"/>
          <w:szCs w:val="24"/>
        </w:rPr>
      </w:pPr>
      <w:r w:rsidRPr="00AB4CD5">
        <w:rPr>
          <w:rFonts w:cs="Arial"/>
          <w:sz w:val="24"/>
          <w:szCs w:val="24"/>
        </w:rPr>
        <w:t>In 2007 there were just 140 Changing Places toilets, now there are more than 1,300.</w:t>
      </w:r>
    </w:p>
    <w:p w14:paraId="70244BD1" w14:textId="77777777" w:rsidR="00712A62" w:rsidRPr="00AB4CD5" w:rsidRDefault="00712A62" w:rsidP="00AB4CD5">
      <w:pPr>
        <w:rPr>
          <w:rFonts w:cs="Arial"/>
          <w:sz w:val="24"/>
          <w:szCs w:val="24"/>
        </w:rPr>
      </w:pPr>
    </w:p>
    <w:p w14:paraId="3B7D801F" w14:textId="43745322" w:rsidR="00712A62" w:rsidRPr="007C76D3" w:rsidRDefault="00712A62" w:rsidP="00AB4CD5">
      <w:pPr>
        <w:ind w:left="709"/>
        <w:rPr>
          <w:rFonts w:cs="Arial"/>
        </w:rPr>
      </w:pPr>
      <w:r w:rsidRPr="00AB4CD5">
        <w:rPr>
          <w:rFonts w:cs="Arial"/>
          <w:sz w:val="24"/>
          <w:szCs w:val="24"/>
        </w:rPr>
        <w:t>In May 2019</w:t>
      </w:r>
      <w:r w:rsidR="00DE71D2">
        <w:rPr>
          <w:rFonts w:cs="Arial"/>
          <w:sz w:val="24"/>
          <w:szCs w:val="24"/>
        </w:rPr>
        <w:t>,</w:t>
      </w:r>
      <w:r w:rsidRPr="00AB4CD5">
        <w:rPr>
          <w:rFonts w:cs="Arial"/>
          <w:sz w:val="24"/>
          <w:szCs w:val="24"/>
        </w:rPr>
        <w:t xml:space="preserve"> </w:t>
      </w:r>
      <w:r w:rsidR="00DE71D2">
        <w:rPr>
          <w:rFonts w:cs="Arial"/>
          <w:sz w:val="24"/>
          <w:szCs w:val="24"/>
        </w:rPr>
        <w:t>t</w:t>
      </w:r>
      <w:r w:rsidRPr="00AB4CD5">
        <w:rPr>
          <w:rFonts w:cs="Arial"/>
          <w:sz w:val="24"/>
          <w:szCs w:val="24"/>
        </w:rPr>
        <w:t>he Ministry of Housing, Communities and Local Government issued a consultation paper regarding Changing Places Toilets, with the objective being for them to become a statutory requirement as part of the Building Regulations, so that Changing Places toilets are provided in all new and signif</w:t>
      </w:r>
      <w:r w:rsidR="00C516E0" w:rsidRPr="00AB4CD5">
        <w:rPr>
          <w:rFonts w:cs="Arial"/>
          <w:sz w:val="24"/>
          <w:szCs w:val="24"/>
        </w:rPr>
        <w:t>ic</w:t>
      </w:r>
      <w:r w:rsidRPr="00AB4CD5">
        <w:rPr>
          <w:rFonts w:cs="Arial"/>
          <w:sz w:val="24"/>
          <w:szCs w:val="24"/>
        </w:rPr>
        <w:t>antly refurbished accessible buildings.</w:t>
      </w:r>
    </w:p>
    <w:p w14:paraId="58A8EE04" w14:textId="77777777" w:rsidR="00712A62" w:rsidRPr="007F3F1A" w:rsidRDefault="00712A62" w:rsidP="00AB4CD5">
      <w:pPr>
        <w:rPr>
          <w:rFonts w:cs="Arial"/>
        </w:rPr>
      </w:pPr>
    </w:p>
    <w:p w14:paraId="63BFF79A" w14:textId="5D46F3CF" w:rsidR="00712A62" w:rsidRPr="007C76D3" w:rsidRDefault="00712A62" w:rsidP="00AB4CD5">
      <w:pPr>
        <w:ind w:left="709" w:firstLine="11"/>
        <w:rPr>
          <w:rFonts w:cs="Arial"/>
        </w:rPr>
      </w:pPr>
      <w:r w:rsidRPr="00AB4CD5">
        <w:rPr>
          <w:rFonts w:cs="Arial"/>
          <w:sz w:val="24"/>
          <w:szCs w:val="24"/>
        </w:rPr>
        <w:t xml:space="preserve">UCL is committed to providing Changing Places toilets and has </w:t>
      </w:r>
      <w:r w:rsidR="00C516E0" w:rsidRPr="00AB4CD5">
        <w:rPr>
          <w:rFonts w:cs="Arial"/>
          <w:sz w:val="24"/>
          <w:szCs w:val="24"/>
        </w:rPr>
        <w:t>installed</w:t>
      </w:r>
      <w:r w:rsidRPr="00AB4CD5">
        <w:rPr>
          <w:rFonts w:cs="Arial"/>
          <w:sz w:val="24"/>
          <w:szCs w:val="24"/>
        </w:rPr>
        <w:t xml:space="preserve"> </w:t>
      </w:r>
      <w:r w:rsidR="004310F5">
        <w:rPr>
          <w:rFonts w:cs="Arial"/>
          <w:sz w:val="24"/>
          <w:szCs w:val="24"/>
        </w:rPr>
        <w:t xml:space="preserve">three </w:t>
      </w:r>
      <w:r w:rsidR="00C516E0" w:rsidRPr="00AB4CD5">
        <w:rPr>
          <w:rFonts w:cs="Arial"/>
          <w:sz w:val="24"/>
          <w:szCs w:val="24"/>
        </w:rPr>
        <w:t xml:space="preserve">facilities </w:t>
      </w:r>
      <w:r w:rsidRPr="00AB4CD5">
        <w:rPr>
          <w:rFonts w:cs="Arial"/>
          <w:sz w:val="24"/>
          <w:szCs w:val="24"/>
        </w:rPr>
        <w:t>to date, one in DMS Watson</w:t>
      </w:r>
      <w:r w:rsidR="004310F5">
        <w:rPr>
          <w:rFonts w:cs="Arial"/>
          <w:sz w:val="24"/>
          <w:szCs w:val="24"/>
        </w:rPr>
        <w:t>,</w:t>
      </w:r>
      <w:r w:rsidRPr="00AB4CD5">
        <w:rPr>
          <w:rFonts w:cs="Arial"/>
          <w:sz w:val="24"/>
          <w:szCs w:val="24"/>
        </w:rPr>
        <w:t xml:space="preserve"> one in the IOE</w:t>
      </w:r>
      <w:r w:rsidR="004310F5">
        <w:rPr>
          <w:rFonts w:cs="Arial"/>
          <w:sz w:val="24"/>
          <w:szCs w:val="24"/>
        </w:rPr>
        <w:t xml:space="preserve"> and one at PEARL</w:t>
      </w:r>
      <w:r w:rsidRPr="00AB4CD5">
        <w:rPr>
          <w:rFonts w:cs="Arial"/>
          <w:sz w:val="24"/>
          <w:szCs w:val="24"/>
        </w:rPr>
        <w:t>.</w:t>
      </w:r>
    </w:p>
    <w:p w14:paraId="568ABB37" w14:textId="77777777" w:rsidR="00712A62" w:rsidRPr="007F3F1A" w:rsidRDefault="00712A62" w:rsidP="00AB4CD5">
      <w:pPr>
        <w:rPr>
          <w:rFonts w:cs="Arial"/>
        </w:rPr>
      </w:pPr>
    </w:p>
    <w:p w14:paraId="233D18E1" w14:textId="343F7EA8" w:rsidR="00712A62" w:rsidRPr="00AB4CD5" w:rsidRDefault="00712A62" w:rsidP="00AB4CD5">
      <w:pPr>
        <w:ind w:left="709"/>
        <w:rPr>
          <w:rFonts w:cs="Arial"/>
          <w:sz w:val="24"/>
          <w:szCs w:val="24"/>
        </w:rPr>
      </w:pPr>
      <w:r w:rsidRPr="00AB4CD5">
        <w:rPr>
          <w:rFonts w:cs="Arial"/>
          <w:sz w:val="24"/>
          <w:szCs w:val="24"/>
        </w:rPr>
        <w:t>Changing Places toilets should be designed in accordance with The Changing Places Consortium’s “Changing Places: The Practical Guide”.</w:t>
      </w:r>
      <w:r w:rsidR="004A76A7" w:rsidRPr="00AB4CD5">
        <w:rPr>
          <w:rFonts w:cs="Arial"/>
          <w:sz w:val="24"/>
          <w:szCs w:val="24"/>
        </w:rPr>
        <w:t xml:space="preserve"> Plans for these spaces should be checked by the CPC</w:t>
      </w:r>
      <w:r w:rsidR="00DE71D2">
        <w:rPr>
          <w:rFonts w:cs="Arial"/>
          <w:sz w:val="24"/>
          <w:szCs w:val="24"/>
        </w:rPr>
        <w:t>,</w:t>
      </w:r>
      <w:r w:rsidR="004A76A7" w:rsidRPr="00AB4CD5">
        <w:rPr>
          <w:rFonts w:cs="Arial"/>
          <w:sz w:val="24"/>
          <w:szCs w:val="24"/>
        </w:rPr>
        <w:t xml:space="preserve"> especially where there are any deviations. </w:t>
      </w:r>
    </w:p>
    <w:p w14:paraId="40C595B3" w14:textId="0572B123" w:rsidR="008F3D9B" w:rsidRPr="00626100" w:rsidRDefault="008F3D9B">
      <w:pPr>
        <w:spacing w:after="200" w:line="276" w:lineRule="auto"/>
        <w:rPr>
          <w:rFonts w:cs="Arial"/>
          <w:b/>
          <w:bCs/>
          <w:sz w:val="24"/>
          <w:szCs w:val="24"/>
        </w:rPr>
      </w:pPr>
    </w:p>
    <w:p w14:paraId="1C0245A3" w14:textId="0F8AE6CD" w:rsidR="00C50469" w:rsidRPr="00626100" w:rsidRDefault="00C50469" w:rsidP="00AB4CD5">
      <w:pPr>
        <w:spacing w:after="200" w:line="276" w:lineRule="auto"/>
        <w:ind w:left="709"/>
        <w:rPr>
          <w:rFonts w:cs="Arial"/>
          <w:b/>
          <w:bCs/>
          <w:sz w:val="24"/>
          <w:szCs w:val="24"/>
        </w:rPr>
      </w:pPr>
      <w:r w:rsidRPr="00626100">
        <w:rPr>
          <w:rFonts w:cs="Arial"/>
          <w:b/>
          <w:bCs/>
          <w:sz w:val="24"/>
          <w:szCs w:val="24"/>
        </w:rPr>
        <w:tab/>
      </w:r>
    </w:p>
    <w:p w14:paraId="5490FB2F" w14:textId="5EC4F035" w:rsidR="00712A62" w:rsidRDefault="00712A62">
      <w:pPr>
        <w:spacing w:after="200" w:line="276" w:lineRule="auto"/>
        <w:rPr>
          <w:rFonts w:cs="Arial"/>
          <w:b/>
          <w:bCs/>
          <w:sz w:val="24"/>
          <w:szCs w:val="24"/>
        </w:rPr>
      </w:pPr>
    </w:p>
    <w:p w14:paraId="444001C3" w14:textId="61E7C51D" w:rsidR="00A27DDD" w:rsidRDefault="00A27DDD">
      <w:pPr>
        <w:spacing w:after="200" w:line="276" w:lineRule="auto"/>
        <w:rPr>
          <w:rFonts w:cs="Arial"/>
          <w:b/>
          <w:bCs/>
          <w:sz w:val="24"/>
          <w:szCs w:val="24"/>
        </w:rPr>
      </w:pPr>
    </w:p>
    <w:p w14:paraId="1381D523" w14:textId="76DA4CE5" w:rsidR="00A27DDD" w:rsidRDefault="00A27DDD">
      <w:pPr>
        <w:spacing w:after="200" w:line="276" w:lineRule="auto"/>
        <w:rPr>
          <w:rFonts w:cs="Arial"/>
          <w:b/>
          <w:bCs/>
          <w:sz w:val="24"/>
          <w:szCs w:val="24"/>
        </w:rPr>
      </w:pPr>
    </w:p>
    <w:p w14:paraId="2FC4DB56" w14:textId="2E1F4CAF" w:rsidR="00A27DDD" w:rsidRDefault="00A27DDD">
      <w:pPr>
        <w:spacing w:after="200" w:line="276" w:lineRule="auto"/>
        <w:rPr>
          <w:rFonts w:cs="Arial"/>
          <w:b/>
          <w:bCs/>
          <w:sz w:val="24"/>
          <w:szCs w:val="24"/>
        </w:rPr>
      </w:pPr>
    </w:p>
    <w:p w14:paraId="01CD9245" w14:textId="4671197D" w:rsidR="00A27DDD" w:rsidRDefault="00A27DDD">
      <w:pPr>
        <w:spacing w:after="200" w:line="276" w:lineRule="auto"/>
        <w:rPr>
          <w:rFonts w:cs="Arial"/>
          <w:b/>
          <w:bCs/>
          <w:sz w:val="24"/>
          <w:szCs w:val="24"/>
        </w:rPr>
      </w:pPr>
    </w:p>
    <w:p w14:paraId="7BEBA1A2" w14:textId="19A4B0CD" w:rsidR="00A27DDD" w:rsidRDefault="00A27DDD">
      <w:pPr>
        <w:spacing w:after="200" w:line="276" w:lineRule="auto"/>
        <w:rPr>
          <w:rFonts w:cs="Arial"/>
          <w:b/>
          <w:bCs/>
          <w:sz w:val="24"/>
          <w:szCs w:val="24"/>
        </w:rPr>
      </w:pPr>
    </w:p>
    <w:p w14:paraId="5E1F6025" w14:textId="74B843B4" w:rsidR="00A27DDD" w:rsidRDefault="00A27DDD">
      <w:pPr>
        <w:spacing w:after="200" w:line="276" w:lineRule="auto"/>
        <w:rPr>
          <w:rFonts w:cs="Arial"/>
          <w:b/>
          <w:bCs/>
          <w:sz w:val="24"/>
          <w:szCs w:val="24"/>
        </w:rPr>
      </w:pPr>
    </w:p>
    <w:p w14:paraId="5C0A4F8B" w14:textId="129A6AC7" w:rsidR="00A27DDD" w:rsidRDefault="00A27DDD">
      <w:pPr>
        <w:spacing w:after="200" w:line="276" w:lineRule="auto"/>
        <w:rPr>
          <w:rFonts w:cs="Arial"/>
          <w:b/>
          <w:bCs/>
          <w:sz w:val="24"/>
          <w:szCs w:val="24"/>
        </w:rPr>
      </w:pPr>
    </w:p>
    <w:p w14:paraId="48FF219E" w14:textId="7EB9959E" w:rsidR="00A27DDD" w:rsidRDefault="00A27DDD">
      <w:pPr>
        <w:spacing w:after="200" w:line="276" w:lineRule="auto"/>
        <w:rPr>
          <w:rFonts w:cs="Arial"/>
          <w:b/>
          <w:bCs/>
          <w:sz w:val="24"/>
          <w:szCs w:val="24"/>
        </w:rPr>
      </w:pPr>
    </w:p>
    <w:p w14:paraId="30ADCBD4" w14:textId="77777777" w:rsidR="00A27DDD" w:rsidRDefault="00A27DDD">
      <w:pPr>
        <w:spacing w:after="200" w:line="276" w:lineRule="auto"/>
        <w:rPr>
          <w:rFonts w:cs="Arial"/>
          <w:b/>
          <w:bCs/>
          <w:sz w:val="24"/>
          <w:szCs w:val="24"/>
        </w:rPr>
      </w:pPr>
    </w:p>
    <w:p w14:paraId="1643D0D2" w14:textId="2BDA7AE0" w:rsidR="00A27DDD" w:rsidRPr="00626100" w:rsidRDefault="00DF406F">
      <w:pPr>
        <w:spacing w:after="200" w:line="276" w:lineRule="auto"/>
        <w:rPr>
          <w:rFonts w:cs="Arial"/>
          <w:b/>
          <w:bCs/>
          <w:sz w:val="24"/>
          <w:szCs w:val="24"/>
        </w:rPr>
      </w:pPr>
      <w:r>
        <w:rPr>
          <w:rFonts w:cs="Arial"/>
          <w:b/>
          <w:bCs/>
          <w:noProof/>
          <w:sz w:val="24"/>
          <w:szCs w:val="24"/>
        </w:rPr>
        <w:lastRenderedPageBreak/>
        <w:t xml:space="preserve">Example  </w:t>
      </w:r>
      <w:r w:rsidR="00A27DDD">
        <w:rPr>
          <w:rFonts w:cs="Arial"/>
          <w:b/>
          <w:bCs/>
          <w:noProof/>
          <w:sz w:val="24"/>
          <w:szCs w:val="24"/>
        </w:rPr>
        <w:drawing>
          <wp:inline distT="0" distB="0" distL="0" distR="0" wp14:anchorId="739AB83F" wp14:editId="6F404458">
            <wp:extent cx="6120130" cy="3442335"/>
            <wp:effectExtent l="0" t="0" r="1270" b="0"/>
            <wp:docPr id="26" name="Picture 26"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indoor, wal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14:paraId="54D47F14" w14:textId="3D1C2E96" w:rsidR="00C516E0" w:rsidRPr="00626100" w:rsidRDefault="00C95477">
      <w:pPr>
        <w:spacing w:after="200" w:line="276" w:lineRule="auto"/>
        <w:rPr>
          <w:rFonts w:cs="Arial"/>
          <w:b/>
          <w:bCs/>
          <w:sz w:val="24"/>
          <w:szCs w:val="24"/>
        </w:rPr>
      </w:pPr>
      <w:r w:rsidRPr="007C76D3">
        <w:rPr>
          <w:rFonts w:cs="Arial"/>
          <w:b/>
          <w:bCs/>
          <w:noProof/>
          <w:sz w:val="24"/>
          <w:szCs w:val="24"/>
        </w:rPr>
        <w:lastRenderedPageBreak/>
        <w:drawing>
          <wp:anchor distT="0" distB="0" distL="114300" distR="114300" simplePos="0" relativeHeight="251700224" behindDoc="0" locked="0" layoutInCell="1" allowOverlap="1" wp14:anchorId="6FA6ADB3" wp14:editId="1FE521D7">
            <wp:simplePos x="0" y="0"/>
            <wp:positionH relativeFrom="margin">
              <wp:posOffset>-183134</wp:posOffset>
            </wp:positionH>
            <wp:positionV relativeFrom="margin">
              <wp:posOffset>3824605</wp:posOffset>
            </wp:positionV>
            <wp:extent cx="5586730" cy="4577080"/>
            <wp:effectExtent l="0" t="0" r="127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844_Changing Places_Ele2.jpg"/>
                    <pic:cNvPicPr/>
                  </pic:nvPicPr>
                  <pic:blipFill rotWithShape="1">
                    <a:blip r:embed="rId54" cstate="print">
                      <a:extLst>
                        <a:ext uri="{28A0092B-C50C-407E-A947-70E740481C1C}">
                          <a14:useLocalDpi xmlns:a14="http://schemas.microsoft.com/office/drawing/2010/main" val="0"/>
                        </a:ext>
                      </a:extLst>
                    </a:blip>
                    <a:srcRect l="21061" t="31093"/>
                    <a:stretch/>
                  </pic:blipFill>
                  <pic:spPr bwMode="auto">
                    <a:xfrm>
                      <a:off x="0" y="0"/>
                      <a:ext cx="5586730" cy="4577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4CD5">
        <w:rPr>
          <w:rFonts w:cs="Arial"/>
          <w:b/>
          <w:bCs/>
          <w:noProof/>
          <w:sz w:val="24"/>
          <w:szCs w:val="24"/>
        </w:rPr>
        <w:drawing>
          <wp:anchor distT="0" distB="0" distL="114300" distR="114300" simplePos="0" relativeHeight="251699200" behindDoc="0" locked="0" layoutInCell="1" allowOverlap="1" wp14:anchorId="1C372C0D" wp14:editId="06419D4A">
            <wp:simplePos x="0" y="0"/>
            <wp:positionH relativeFrom="margin">
              <wp:posOffset>-144145</wp:posOffset>
            </wp:positionH>
            <wp:positionV relativeFrom="margin">
              <wp:posOffset>-28575</wp:posOffset>
            </wp:positionV>
            <wp:extent cx="6089650" cy="3958590"/>
            <wp:effectExtent l="0" t="0" r="6350" b="381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844_Changing Places_Ele1.jpg"/>
                    <pic:cNvPicPr/>
                  </pic:nvPicPr>
                  <pic:blipFill rotWithShape="1">
                    <a:blip r:embed="rId55" cstate="print">
                      <a:extLst>
                        <a:ext uri="{28A0092B-C50C-407E-A947-70E740481C1C}">
                          <a14:useLocalDpi xmlns:a14="http://schemas.microsoft.com/office/drawing/2010/main" val="0"/>
                        </a:ext>
                      </a:extLst>
                    </a:blip>
                    <a:srcRect r="4715"/>
                    <a:stretch/>
                  </pic:blipFill>
                  <pic:spPr bwMode="auto">
                    <a:xfrm>
                      <a:off x="0" y="0"/>
                      <a:ext cx="6089650" cy="3958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B9E5EB" w14:textId="2B22089C" w:rsidR="00C516E0" w:rsidRPr="00626100" w:rsidRDefault="00C516E0">
      <w:pPr>
        <w:spacing w:after="200" w:line="276" w:lineRule="auto"/>
        <w:rPr>
          <w:rFonts w:cs="Arial"/>
          <w:b/>
          <w:bCs/>
          <w:sz w:val="24"/>
          <w:szCs w:val="24"/>
        </w:rPr>
      </w:pPr>
    </w:p>
    <w:p w14:paraId="1FEC47C3" w14:textId="1C56BF22" w:rsidR="00C516E0" w:rsidRPr="00626100" w:rsidRDefault="00C516E0">
      <w:pPr>
        <w:spacing w:after="200" w:line="276" w:lineRule="auto"/>
        <w:rPr>
          <w:rFonts w:cs="Arial"/>
          <w:b/>
          <w:bCs/>
          <w:sz w:val="24"/>
          <w:szCs w:val="24"/>
        </w:rPr>
      </w:pPr>
    </w:p>
    <w:p w14:paraId="2DE85D7A" w14:textId="1EBCB4EF" w:rsidR="00C516E0" w:rsidRPr="00626100" w:rsidRDefault="00C516E0">
      <w:pPr>
        <w:spacing w:after="200" w:line="276" w:lineRule="auto"/>
        <w:rPr>
          <w:rFonts w:cs="Arial"/>
          <w:b/>
          <w:bCs/>
          <w:sz w:val="24"/>
          <w:szCs w:val="24"/>
        </w:rPr>
      </w:pPr>
    </w:p>
    <w:p w14:paraId="0CC53562" w14:textId="01F74FB9" w:rsidR="00C516E0" w:rsidRPr="00626100" w:rsidRDefault="00C516E0">
      <w:pPr>
        <w:spacing w:after="200" w:line="276" w:lineRule="auto"/>
        <w:rPr>
          <w:rFonts w:cs="Arial"/>
          <w:b/>
          <w:bCs/>
          <w:sz w:val="24"/>
          <w:szCs w:val="24"/>
        </w:rPr>
      </w:pPr>
    </w:p>
    <w:p w14:paraId="310DC986" w14:textId="0A68E5A4" w:rsidR="00C516E0" w:rsidRPr="00626100" w:rsidRDefault="00C516E0">
      <w:pPr>
        <w:spacing w:after="200" w:line="276" w:lineRule="auto"/>
        <w:rPr>
          <w:rFonts w:cs="Arial"/>
          <w:b/>
          <w:bCs/>
          <w:sz w:val="24"/>
          <w:szCs w:val="24"/>
        </w:rPr>
      </w:pPr>
    </w:p>
    <w:p w14:paraId="7D1F7AF9" w14:textId="1E851707" w:rsidR="00C516E0" w:rsidRPr="00626100" w:rsidRDefault="00C516E0">
      <w:pPr>
        <w:spacing w:after="200" w:line="276" w:lineRule="auto"/>
        <w:rPr>
          <w:rFonts w:cs="Arial"/>
          <w:b/>
          <w:bCs/>
          <w:sz w:val="24"/>
          <w:szCs w:val="24"/>
        </w:rPr>
      </w:pPr>
    </w:p>
    <w:p w14:paraId="7612F3C2" w14:textId="0AC947DA" w:rsidR="00C516E0" w:rsidRPr="00626100" w:rsidRDefault="00C516E0">
      <w:pPr>
        <w:spacing w:after="200" w:line="276" w:lineRule="auto"/>
        <w:rPr>
          <w:rFonts w:cs="Arial"/>
          <w:b/>
          <w:bCs/>
          <w:sz w:val="24"/>
          <w:szCs w:val="24"/>
        </w:rPr>
      </w:pPr>
    </w:p>
    <w:p w14:paraId="35C26CC9" w14:textId="1EC626AC" w:rsidR="00C516E0" w:rsidRPr="00626100" w:rsidRDefault="00C516E0">
      <w:pPr>
        <w:spacing w:after="200" w:line="276" w:lineRule="auto"/>
        <w:rPr>
          <w:rFonts w:cs="Arial"/>
          <w:b/>
          <w:bCs/>
          <w:sz w:val="24"/>
          <w:szCs w:val="24"/>
        </w:rPr>
      </w:pPr>
    </w:p>
    <w:p w14:paraId="2D925261" w14:textId="58130158" w:rsidR="00C516E0" w:rsidRPr="00626100" w:rsidRDefault="00C516E0">
      <w:pPr>
        <w:spacing w:after="200" w:line="276" w:lineRule="auto"/>
        <w:rPr>
          <w:rFonts w:cs="Arial"/>
          <w:b/>
          <w:bCs/>
          <w:sz w:val="24"/>
          <w:szCs w:val="24"/>
        </w:rPr>
      </w:pPr>
    </w:p>
    <w:p w14:paraId="00ED6C45" w14:textId="5B6E4914" w:rsidR="00C516E0" w:rsidRPr="00626100" w:rsidRDefault="00C516E0">
      <w:pPr>
        <w:spacing w:after="200" w:line="276" w:lineRule="auto"/>
        <w:rPr>
          <w:rFonts w:cs="Arial"/>
          <w:b/>
          <w:bCs/>
          <w:sz w:val="24"/>
          <w:szCs w:val="24"/>
        </w:rPr>
      </w:pPr>
    </w:p>
    <w:p w14:paraId="5883E877" w14:textId="5779FA84" w:rsidR="00C516E0" w:rsidRPr="00626100" w:rsidRDefault="00C516E0">
      <w:pPr>
        <w:spacing w:after="200" w:line="276" w:lineRule="auto"/>
        <w:rPr>
          <w:rFonts w:cs="Arial"/>
          <w:b/>
          <w:bCs/>
          <w:sz w:val="24"/>
          <w:szCs w:val="24"/>
        </w:rPr>
      </w:pPr>
    </w:p>
    <w:p w14:paraId="26961144" w14:textId="6FEB9D53" w:rsidR="00C95477" w:rsidRPr="00626100" w:rsidRDefault="00C95477">
      <w:pPr>
        <w:spacing w:after="200" w:line="276" w:lineRule="auto"/>
        <w:rPr>
          <w:rFonts w:cs="Arial"/>
          <w:b/>
          <w:bCs/>
          <w:sz w:val="24"/>
          <w:szCs w:val="24"/>
        </w:rPr>
      </w:pPr>
      <w:r w:rsidRPr="007C76D3">
        <w:rPr>
          <w:rFonts w:cs="Arial"/>
          <w:b/>
          <w:bCs/>
          <w:noProof/>
          <w:sz w:val="24"/>
          <w:szCs w:val="24"/>
        </w:rPr>
        <w:lastRenderedPageBreak/>
        <w:drawing>
          <wp:anchor distT="0" distB="0" distL="114300" distR="114300" simplePos="0" relativeHeight="251701248" behindDoc="0" locked="0" layoutInCell="1" allowOverlap="1" wp14:anchorId="51F2E1FD" wp14:editId="0DB38E8E">
            <wp:simplePos x="0" y="0"/>
            <wp:positionH relativeFrom="margin">
              <wp:posOffset>207010</wp:posOffset>
            </wp:positionH>
            <wp:positionV relativeFrom="margin">
              <wp:posOffset>4126865</wp:posOffset>
            </wp:positionV>
            <wp:extent cx="5705475" cy="4239260"/>
            <wp:effectExtent l="0" t="0" r="0" b="254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844_Changing Places_Ele3.jpg"/>
                    <pic:cNvPicPr/>
                  </pic:nvPicPr>
                  <pic:blipFill rotWithShape="1">
                    <a:blip r:embed="rId56" cstate="print">
                      <a:extLst>
                        <a:ext uri="{28A0092B-C50C-407E-A947-70E740481C1C}">
                          <a14:useLocalDpi xmlns:a14="http://schemas.microsoft.com/office/drawing/2010/main" val="0"/>
                        </a:ext>
                      </a:extLst>
                    </a:blip>
                    <a:srcRect l="5756" t="7938" r="4643" b="4084"/>
                    <a:stretch/>
                  </pic:blipFill>
                  <pic:spPr bwMode="auto">
                    <a:xfrm>
                      <a:off x="0" y="0"/>
                      <a:ext cx="5705475" cy="423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4CD5">
        <w:rPr>
          <w:rFonts w:cs="Arial"/>
          <w:b/>
          <w:bCs/>
          <w:noProof/>
          <w:sz w:val="24"/>
          <w:szCs w:val="24"/>
        </w:rPr>
        <w:drawing>
          <wp:anchor distT="0" distB="0" distL="114300" distR="114300" simplePos="0" relativeHeight="251702272" behindDoc="0" locked="0" layoutInCell="1" allowOverlap="1" wp14:anchorId="40EEFCA9" wp14:editId="799C2F9E">
            <wp:simplePos x="0" y="0"/>
            <wp:positionH relativeFrom="margin">
              <wp:posOffset>92710</wp:posOffset>
            </wp:positionH>
            <wp:positionV relativeFrom="margin">
              <wp:posOffset>-89535</wp:posOffset>
            </wp:positionV>
            <wp:extent cx="6362065" cy="4127500"/>
            <wp:effectExtent l="0" t="0" r="63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844_Changing Places_Ele4.jpg"/>
                    <pic:cNvPicPr/>
                  </pic:nvPicPr>
                  <pic:blipFill rotWithShape="1">
                    <a:blip r:embed="rId57" cstate="print">
                      <a:extLst>
                        <a:ext uri="{28A0092B-C50C-407E-A947-70E740481C1C}">
                          <a14:useLocalDpi xmlns:a14="http://schemas.microsoft.com/office/drawing/2010/main" val="0"/>
                        </a:ext>
                      </a:extLst>
                    </a:blip>
                    <a:srcRect l="3320" t="5509" r="4545" b="6336"/>
                    <a:stretch/>
                  </pic:blipFill>
                  <pic:spPr bwMode="auto">
                    <a:xfrm>
                      <a:off x="0" y="0"/>
                      <a:ext cx="6362065" cy="412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ED9FA2" w14:textId="77777777" w:rsidR="008413A8" w:rsidRDefault="00846503" w:rsidP="008413A8">
      <w:pPr>
        <w:ind w:left="2160" w:hanging="1593"/>
        <w:rPr>
          <w:rFonts w:cs="Arial"/>
          <w:b/>
          <w:bCs/>
          <w:sz w:val="24"/>
          <w:szCs w:val="24"/>
        </w:rPr>
      </w:pPr>
      <w:r w:rsidRPr="00626100">
        <w:rPr>
          <w:rFonts w:cs="Arial"/>
          <w:b/>
          <w:bCs/>
          <w:sz w:val="24"/>
          <w:szCs w:val="24"/>
        </w:rPr>
        <w:lastRenderedPageBreak/>
        <w:t>Specification</w:t>
      </w:r>
    </w:p>
    <w:p w14:paraId="2D733057" w14:textId="77777777" w:rsidR="008413A8" w:rsidRDefault="008413A8" w:rsidP="008413A8">
      <w:pPr>
        <w:ind w:left="2160" w:hanging="1593"/>
        <w:rPr>
          <w:rFonts w:cs="Arial"/>
          <w:b/>
          <w:bCs/>
          <w:sz w:val="24"/>
          <w:szCs w:val="24"/>
        </w:rPr>
      </w:pPr>
    </w:p>
    <w:p w14:paraId="28116962" w14:textId="77777777" w:rsidR="005E0E51" w:rsidRDefault="005E0E51" w:rsidP="005E0E51">
      <w:pPr>
        <w:tabs>
          <w:tab w:val="left" w:pos="1418"/>
        </w:tabs>
        <w:ind w:left="567"/>
        <w:rPr>
          <w:rFonts w:cs="Arial"/>
          <w:sz w:val="24"/>
          <w:szCs w:val="24"/>
        </w:rPr>
      </w:pPr>
      <w:r w:rsidRPr="00626100">
        <w:rPr>
          <w:rFonts w:cs="Arial"/>
          <w:sz w:val="24"/>
          <w:szCs w:val="24"/>
        </w:rPr>
        <w:t>Floor Finish</w:t>
      </w:r>
      <w:r>
        <w:rPr>
          <w:rFonts w:cs="Arial"/>
          <w:sz w:val="24"/>
          <w:szCs w:val="24"/>
        </w:rPr>
        <w:t>:</w:t>
      </w:r>
      <w:r>
        <w:rPr>
          <w:rFonts w:cs="Arial"/>
          <w:sz w:val="24"/>
          <w:szCs w:val="24"/>
        </w:rPr>
        <w:tab/>
      </w:r>
      <w:r>
        <w:rPr>
          <w:rFonts w:cs="Arial"/>
          <w:sz w:val="24"/>
          <w:szCs w:val="24"/>
        </w:rPr>
        <w:tab/>
        <w:t>Rubber sheeting as NBS clause M50/150</w:t>
      </w:r>
    </w:p>
    <w:p w14:paraId="3F04AAD8" w14:textId="77777777" w:rsidR="005E0E51" w:rsidRPr="00626100" w:rsidRDefault="005E0E51" w:rsidP="005E0E51">
      <w:pPr>
        <w:tabs>
          <w:tab w:val="left" w:pos="1418"/>
        </w:tabs>
        <w:ind w:left="567"/>
        <w:rPr>
          <w:rFonts w:cs="Arial"/>
          <w:sz w:val="24"/>
          <w:szCs w:val="24"/>
        </w:rPr>
      </w:pPr>
      <w:r>
        <w:rPr>
          <w:rFonts w:cs="Arial"/>
          <w:sz w:val="24"/>
          <w:szCs w:val="24"/>
        </w:rPr>
        <w:t>(SS)</w:t>
      </w:r>
      <w:r>
        <w:rPr>
          <w:rFonts w:cs="Arial"/>
          <w:b/>
          <w:sz w:val="24"/>
          <w:szCs w:val="24"/>
        </w:rPr>
        <w:tab/>
      </w:r>
      <w:r>
        <w:rPr>
          <w:rFonts w:cs="Arial"/>
          <w:b/>
          <w:sz w:val="24"/>
          <w:szCs w:val="24"/>
        </w:rPr>
        <w:tab/>
      </w:r>
      <w:r>
        <w:rPr>
          <w:rFonts w:cs="Arial"/>
          <w:b/>
          <w:sz w:val="24"/>
          <w:szCs w:val="24"/>
        </w:rPr>
        <w:tab/>
      </w:r>
      <w:r>
        <w:rPr>
          <w:rFonts w:cs="Arial"/>
          <w:b/>
          <w:sz w:val="24"/>
          <w:szCs w:val="24"/>
        </w:rPr>
        <w:tab/>
      </w:r>
    </w:p>
    <w:p w14:paraId="311B086F" w14:textId="77777777" w:rsidR="005E0E51" w:rsidRPr="00626100" w:rsidRDefault="005E0E51" w:rsidP="005E0E51">
      <w:pPr>
        <w:rPr>
          <w:rFonts w:cs="Arial"/>
          <w:sz w:val="24"/>
          <w:szCs w:val="24"/>
        </w:rPr>
      </w:pPr>
    </w:p>
    <w:p w14:paraId="751F51F4" w14:textId="77777777" w:rsidR="005E0E51" w:rsidRDefault="005E0E51" w:rsidP="005E0E51">
      <w:pPr>
        <w:ind w:left="2160" w:hanging="1593"/>
        <w:rPr>
          <w:rFonts w:cs="Arial"/>
          <w:sz w:val="24"/>
          <w:szCs w:val="24"/>
        </w:rPr>
      </w:pPr>
      <w:r w:rsidRPr="00626100">
        <w:rPr>
          <w:rFonts w:cs="Arial"/>
          <w:sz w:val="24"/>
          <w:szCs w:val="24"/>
        </w:rPr>
        <w:t>Floor Finish</w:t>
      </w:r>
      <w:r>
        <w:rPr>
          <w:rFonts w:cs="Arial"/>
          <w:sz w:val="24"/>
          <w:szCs w:val="24"/>
        </w:rPr>
        <w:t>:</w:t>
      </w:r>
      <w:r w:rsidRPr="00626100">
        <w:rPr>
          <w:rFonts w:cs="Arial"/>
          <w:sz w:val="24"/>
          <w:szCs w:val="24"/>
        </w:rPr>
        <w:t xml:space="preserve"> </w:t>
      </w:r>
      <w:r>
        <w:rPr>
          <w:rFonts w:cs="Arial"/>
          <w:sz w:val="24"/>
          <w:szCs w:val="24"/>
        </w:rPr>
        <w:tab/>
      </w:r>
      <w:r>
        <w:rPr>
          <w:rFonts w:cs="Arial"/>
          <w:sz w:val="24"/>
          <w:szCs w:val="24"/>
        </w:rPr>
        <w:tab/>
        <w:t>Tiling as NBS clause M40/110</w:t>
      </w:r>
    </w:p>
    <w:p w14:paraId="4D97F05B" w14:textId="3A932BDE" w:rsidR="005E0E51" w:rsidRDefault="005E0E51" w:rsidP="005E0E51">
      <w:pPr>
        <w:ind w:left="2880" w:hanging="2313"/>
        <w:rPr>
          <w:rFonts w:cs="Arial"/>
          <w:sz w:val="24"/>
          <w:szCs w:val="24"/>
        </w:rPr>
      </w:pPr>
      <w:r>
        <w:rPr>
          <w:rFonts w:cs="Arial"/>
          <w:sz w:val="24"/>
          <w:szCs w:val="24"/>
        </w:rPr>
        <w:t>(HD + ES)</w:t>
      </w:r>
      <w:r>
        <w:rPr>
          <w:rFonts w:cs="Arial"/>
          <w:sz w:val="24"/>
          <w:szCs w:val="24"/>
        </w:rPr>
        <w:tab/>
        <w:t>Where substrate is suitable to receive tiling as NBS clause M40/210 &amp; M40/470</w:t>
      </w:r>
    </w:p>
    <w:p w14:paraId="3B06B3F9" w14:textId="77777777" w:rsidR="005E0E51" w:rsidRPr="00626100" w:rsidRDefault="005E0E51" w:rsidP="005E0E51">
      <w:pPr>
        <w:ind w:left="2880" w:hanging="2313"/>
        <w:rPr>
          <w:rFonts w:cs="Arial"/>
          <w:sz w:val="24"/>
          <w:szCs w:val="24"/>
        </w:rPr>
      </w:pPr>
    </w:p>
    <w:p w14:paraId="1ECE2175" w14:textId="7D78E737" w:rsidR="005E0E51" w:rsidRDefault="005E0E51" w:rsidP="005E0E51">
      <w:pPr>
        <w:ind w:left="2880" w:hanging="2313"/>
        <w:rPr>
          <w:rFonts w:cs="Arial"/>
          <w:sz w:val="24"/>
          <w:szCs w:val="24"/>
        </w:rPr>
      </w:pPr>
      <w:r w:rsidRPr="00626100">
        <w:rPr>
          <w:rFonts w:cs="Arial"/>
          <w:sz w:val="24"/>
          <w:szCs w:val="24"/>
        </w:rPr>
        <w:t>Wall Finish:</w:t>
      </w:r>
      <w:r>
        <w:rPr>
          <w:rFonts w:cs="Arial"/>
          <w:sz w:val="24"/>
          <w:szCs w:val="24"/>
        </w:rPr>
        <w:tab/>
        <w:t>Coved rubber skirting as NBS clause M50/150 &amp; M50</w:t>
      </w:r>
      <w:r w:rsidR="00347134">
        <w:rPr>
          <w:rFonts w:cs="Arial"/>
          <w:sz w:val="24"/>
          <w:szCs w:val="24"/>
        </w:rPr>
        <w:t>/7</w:t>
      </w:r>
      <w:r>
        <w:rPr>
          <w:rFonts w:cs="Arial"/>
          <w:sz w:val="24"/>
          <w:szCs w:val="24"/>
        </w:rPr>
        <w:t>70</w:t>
      </w:r>
    </w:p>
    <w:p w14:paraId="64E6480A" w14:textId="77777777" w:rsidR="005E0E51" w:rsidRDefault="005E0E51" w:rsidP="005E0E51">
      <w:pPr>
        <w:ind w:left="2880" w:hanging="2313"/>
        <w:rPr>
          <w:rFonts w:cs="Arial"/>
          <w:sz w:val="24"/>
          <w:szCs w:val="24"/>
        </w:rPr>
      </w:pPr>
      <w:r>
        <w:rPr>
          <w:rFonts w:cs="Arial"/>
          <w:sz w:val="24"/>
          <w:szCs w:val="24"/>
        </w:rPr>
        <w:t>(SS)</w:t>
      </w:r>
    </w:p>
    <w:p w14:paraId="71668CDC" w14:textId="77777777" w:rsidR="005E0E51" w:rsidRDefault="005E0E51" w:rsidP="005E0E51">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0636BCFA" w14:textId="77777777" w:rsidR="005E0E51" w:rsidRDefault="005E0E51" w:rsidP="005E0E51">
      <w:pPr>
        <w:ind w:left="2880" w:hanging="2313"/>
        <w:rPr>
          <w:rFonts w:cs="Arial"/>
          <w:sz w:val="24"/>
          <w:szCs w:val="24"/>
        </w:rPr>
      </w:pPr>
    </w:p>
    <w:p w14:paraId="7CFC6968" w14:textId="77777777" w:rsidR="005E0E51" w:rsidRDefault="005E0E51" w:rsidP="005E0E51">
      <w:pPr>
        <w:ind w:left="2880"/>
        <w:rPr>
          <w:rFonts w:cs="Arial"/>
          <w:sz w:val="24"/>
          <w:szCs w:val="24"/>
        </w:rPr>
      </w:pPr>
      <w:r w:rsidRPr="00626100">
        <w:rPr>
          <w:rFonts w:cs="Arial"/>
          <w:sz w:val="24"/>
          <w:szCs w:val="24"/>
        </w:rPr>
        <w:t>Plastered masonry and metal stud plasterboard partition wall</w:t>
      </w:r>
      <w:r>
        <w:rPr>
          <w:rFonts w:cs="Arial"/>
          <w:sz w:val="24"/>
          <w:szCs w:val="24"/>
        </w:rPr>
        <w:t xml:space="preserve">s </w:t>
      </w:r>
    </w:p>
    <w:p w14:paraId="7A64A986" w14:textId="77777777" w:rsidR="005E0E51" w:rsidRPr="00626100" w:rsidRDefault="005E0E51" w:rsidP="005E0E51">
      <w:pPr>
        <w:ind w:left="2880" w:hanging="2313"/>
        <w:rPr>
          <w:rFonts w:cs="Arial"/>
          <w:sz w:val="24"/>
          <w:szCs w:val="24"/>
        </w:rPr>
      </w:pPr>
      <w:r w:rsidRPr="00626100">
        <w:rPr>
          <w:rFonts w:cs="Arial"/>
          <w:sz w:val="24"/>
          <w:szCs w:val="24"/>
        </w:rPr>
        <w:tab/>
        <w:t xml:space="preserve">to be painted </w:t>
      </w:r>
      <w:r>
        <w:rPr>
          <w:rFonts w:cs="Arial"/>
          <w:sz w:val="24"/>
          <w:szCs w:val="24"/>
        </w:rPr>
        <w:t>as NBS clause M60/110</w:t>
      </w:r>
    </w:p>
    <w:p w14:paraId="02C86581" w14:textId="77777777" w:rsidR="005E0E51" w:rsidRPr="00626100" w:rsidRDefault="005E0E51" w:rsidP="005E0E51">
      <w:pPr>
        <w:tabs>
          <w:tab w:val="left" w:pos="1418"/>
        </w:tabs>
        <w:ind w:left="567"/>
        <w:rPr>
          <w:rFonts w:cs="Arial"/>
          <w:sz w:val="24"/>
          <w:szCs w:val="24"/>
        </w:rPr>
      </w:pPr>
    </w:p>
    <w:p w14:paraId="5CEAC806" w14:textId="77777777" w:rsidR="005E0E51" w:rsidRDefault="005E0E51" w:rsidP="005E0E51">
      <w:pPr>
        <w:ind w:left="2880" w:hanging="2313"/>
        <w:rPr>
          <w:rFonts w:cs="Arial"/>
          <w:sz w:val="24"/>
          <w:szCs w:val="24"/>
        </w:rPr>
      </w:pPr>
      <w:r w:rsidRPr="00626100">
        <w:rPr>
          <w:rFonts w:cs="Arial"/>
          <w:sz w:val="24"/>
          <w:szCs w:val="24"/>
        </w:rPr>
        <w:t>Wall Finish:</w:t>
      </w:r>
      <w:r>
        <w:rPr>
          <w:rFonts w:cs="Arial"/>
          <w:sz w:val="24"/>
          <w:szCs w:val="24"/>
        </w:rPr>
        <w:tab/>
        <w:t>S</w:t>
      </w:r>
      <w:r w:rsidRPr="00626100">
        <w:rPr>
          <w:rFonts w:cs="Arial"/>
          <w:sz w:val="24"/>
          <w:szCs w:val="24"/>
        </w:rPr>
        <w:t xml:space="preserve">kirting tiles </w:t>
      </w:r>
      <w:r>
        <w:rPr>
          <w:rFonts w:cs="Arial"/>
          <w:sz w:val="24"/>
          <w:szCs w:val="24"/>
        </w:rPr>
        <w:t>as NBS clause M40/110</w:t>
      </w:r>
    </w:p>
    <w:p w14:paraId="360876EF" w14:textId="77777777" w:rsidR="005E0E51" w:rsidRDefault="005E0E51" w:rsidP="005E0E51">
      <w:pPr>
        <w:ind w:left="2880" w:hanging="2313"/>
        <w:rPr>
          <w:rFonts w:cs="Arial"/>
          <w:sz w:val="24"/>
          <w:szCs w:val="24"/>
        </w:rPr>
      </w:pPr>
      <w:r>
        <w:rPr>
          <w:rFonts w:cs="Arial"/>
          <w:sz w:val="24"/>
          <w:szCs w:val="24"/>
        </w:rPr>
        <w:t>(HD + ES)</w:t>
      </w:r>
    </w:p>
    <w:p w14:paraId="770EDFD5" w14:textId="77777777" w:rsidR="00DF654C" w:rsidRDefault="00DF654C" w:rsidP="00DF654C">
      <w:pPr>
        <w:ind w:left="2880"/>
        <w:rPr>
          <w:rFonts w:cs="Arial"/>
          <w:sz w:val="24"/>
          <w:szCs w:val="24"/>
        </w:rPr>
      </w:pPr>
      <w:r>
        <w:rPr>
          <w:rFonts w:cs="Arial"/>
          <w:sz w:val="24"/>
          <w:szCs w:val="24"/>
        </w:rPr>
        <w:t>G</w:t>
      </w:r>
      <w:r w:rsidRPr="00626100">
        <w:rPr>
          <w:rFonts w:cs="Arial"/>
          <w:sz w:val="24"/>
          <w:szCs w:val="24"/>
        </w:rPr>
        <w:t xml:space="preserve">lass </w:t>
      </w:r>
      <w:r>
        <w:rPr>
          <w:rFonts w:cs="Arial"/>
          <w:sz w:val="24"/>
          <w:szCs w:val="24"/>
        </w:rPr>
        <w:t>panel lining up to 1000mm AFFL and flush with wall surface above, as NBS clause K13/160</w:t>
      </w:r>
    </w:p>
    <w:p w14:paraId="6823B256" w14:textId="77777777" w:rsidR="005E0E51" w:rsidRDefault="005E0E51" w:rsidP="005E0E51">
      <w:pPr>
        <w:ind w:left="2880" w:firstLine="9"/>
        <w:rPr>
          <w:rFonts w:cs="Arial"/>
          <w:color w:val="FF0000"/>
          <w:sz w:val="24"/>
          <w:szCs w:val="24"/>
        </w:rPr>
      </w:pPr>
    </w:p>
    <w:p w14:paraId="3C7D808F" w14:textId="77777777" w:rsidR="005E0E51" w:rsidRDefault="005E0E51" w:rsidP="005E0E51">
      <w:pPr>
        <w:ind w:left="2880"/>
        <w:rPr>
          <w:rFonts w:cs="Arial"/>
          <w:sz w:val="24"/>
          <w:szCs w:val="24"/>
        </w:rPr>
      </w:pPr>
      <w:r w:rsidRPr="00626100">
        <w:rPr>
          <w:rFonts w:cs="Arial"/>
          <w:sz w:val="24"/>
          <w:szCs w:val="24"/>
        </w:rPr>
        <w:t>Plastered masonry and metal stud plasterboard partition wall</w:t>
      </w:r>
      <w:r>
        <w:rPr>
          <w:rFonts w:cs="Arial"/>
          <w:sz w:val="24"/>
          <w:szCs w:val="24"/>
        </w:rPr>
        <w:t xml:space="preserve">s </w:t>
      </w:r>
    </w:p>
    <w:p w14:paraId="35B9B655" w14:textId="77777777" w:rsidR="005E0E51" w:rsidRPr="008413A8" w:rsidRDefault="005E0E51" w:rsidP="005E0E51">
      <w:pPr>
        <w:ind w:left="2880" w:hanging="2313"/>
        <w:rPr>
          <w:rFonts w:cs="Arial"/>
          <w:sz w:val="24"/>
          <w:szCs w:val="24"/>
        </w:rPr>
      </w:pPr>
      <w:r w:rsidRPr="00626100">
        <w:rPr>
          <w:rFonts w:cs="Arial"/>
          <w:sz w:val="24"/>
          <w:szCs w:val="24"/>
        </w:rPr>
        <w:tab/>
        <w:t xml:space="preserve">to be painted </w:t>
      </w:r>
      <w:r>
        <w:rPr>
          <w:rFonts w:cs="Arial"/>
          <w:sz w:val="24"/>
          <w:szCs w:val="24"/>
        </w:rPr>
        <w:t>as NBS clause M60/110</w:t>
      </w:r>
    </w:p>
    <w:p w14:paraId="29ECF34D" w14:textId="77777777" w:rsidR="005E0E51" w:rsidRPr="00626100" w:rsidRDefault="005E0E51" w:rsidP="005E0E51">
      <w:pPr>
        <w:rPr>
          <w:rFonts w:cs="Arial"/>
          <w:sz w:val="24"/>
          <w:szCs w:val="24"/>
        </w:rPr>
      </w:pPr>
    </w:p>
    <w:p w14:paraId="023EABA4" w14:textId="77777777" w:rsidR="005E0E51" w:rsidRDefault="005E0E51" w:rsidP="005E0E51">
      <w:pPr>
        <w:ind w:left="2880" w:hanging="2313"/>
        <w:rPr>
          <w:rFonts w:cs="Arial"/>
          <w:sz w:val="24"/>
          <w:szCs w:val="24"/>
        </w:rPr>
      </w:pPr>
      <w:r w:rsidRPr="00626100">
        <w:rPr>
          <w:rFonts w:cs="Arial"/>
          <w:sz w:val="24"/>
          <w:szCs w:val="24"/>
        </w:rPr>
        <w:t>Ceiling Finish:</w:t>
      </w:r>
      <w:r w:rsidRPr="00626100">
        <w:rPr>
          <w:rFonts w:cs="Arial"/>
          <w:sz w:val="24"/>
          <w:szCs w:val="24"/>
        </w:rPr>
        <w:tab/>
        <w:t xml:space="preserve">Suspended MF plasterboard ceiling to be painted </w:t>
      </w:r>
      <w:r>
        <w:rPr>
          <w:rFonts w:cs="Arial"/>
          <w:sz w:val="24"/>
          <w:szCs w:val="24"/>
        </w:rPr>
        <w:t>as NBS clause M60/110</w:t>
      </w:r>
    </w:p>
    <w:p w14:paraId="394B5DD0" w14:textId="77777777" w:rsidR="005E0E51" w:rsidRDefault="005E0E51" w:rsidP="005E0E51">
      <w:pPr>
        <w:ind w:left="2160" w:hanging="1593"/>
        <w:rPr>
          <w:rFonts w:cs="Arial"/>
          <w:sz w:val="24"/>
          <w:szCs w:val="24"/>
        </w:rPr>
      </w:pPr>
    </w:p>
    <w:p w14:paraId="1B5AC6FD" w14:textId="77777777" w:rsidR="005E0E51" w:rsidRDefault="005E0E51" w:rsidP="005E0E51">
      <w:pPr>
        <w:ind w:left="2880"/>
        <w:rPr>
          <w:rFonts w:cs="Arial"/>
          <w:sz w:val="24"/>
          <w:szCs w:val="24"/>
        </w:rPr>
      </w:pPr>
      <w:r>
        <w:rPr>
          <w:rFonts w:cs="Arial"/>
          <w:sz w:val="24"/>
          <w:szCs w:val="24"/>
        </w:rPr>
        <w:t>Suspended ceiling tiles w</w:t>
      </w:r>
      <w:r w:rsidRPr="00626100">
        <w:rPr>
          <w:rFonts w:cs="Arial"/>
          <w:sz w:val="24"/>
          <w:szCs w:val="24"/>
        </w:rPr>
        <w:t xml:space="preserve">here access to services above is required </w:t>
      </w:r>
      <w:r>
        <w:rPr>
          <w:rFonts w:cs="Arial"/>
          <w:sz w:val="24"/>
          <w:szCs w:val="24"/>
        </w:rPr>
        <w:t>as NBS clause K40/110</w:t>
      </w:r>
    </w:p>
    <w:p w14:paraId="796829DF" w14:textId="206B4C98" w:rsidR="00626100" w:rsidRPr="00626100" w:rsidRDefault="00846503" w:rsidP="005E0E51">
      <w:pPr>
        <w:rPr>
          <w:rFonts w:cs="Arial"/>
          <w:sz w:val="24"/>
          <w:szCs w:val="24"/>
        </w:rPr>
      </w:pPr>
      <w:r w:rsidRPr="00626100">
        <w:rPr>
          <w:rFonts w:cs="Arial"/>
          <w:sz w:val="24"/>
          <w:szCs w:val="24"/>
        </w:rPr>
        <w:t xml:space="preserve"> </w:t>
      </w:r>
    </w:p>
    <w:p w14:paraId="196D3F3C" w14:textId="12F33D32" w:rsidR="0036432A" w:rsidRPr="00626100" w:rsidRDefault="0036432A" w:rsidP="005E0E51">
      <w:pPr>
        <w:ind w:left="2880"/>
        <w:rPr>
          <w:rFonts w:cs="Arial"/>
          <w:sz w:val="24"/>
          <w:szCs w:val="24"/>
        </w:rPr>
      </w:pPr>
      <w:r w:rsidRPr="00626100">
        <w:rPr>
          <w:rFonts w:cs="Arial"/>
          <w:sz w:val="24"/>
          <w:szCs w:val="24"/>
        </w:rPr>
        <w:t>Structural support for ceiling mounted hoist to be considered, may require an independent steel frame if the existing structure is not capable of supporting the additional imposed loads.</w:t>
      </w:r>
    </w:p>
    <w:p w14:paraId="3A00CE1B" w14:textId="77777777" w:rsidR="00846503" w:rsidRPr="00626100" w:rsidRDefault="00846503" w:rsidP="00846503">
      <w:pPr>
        <w:ind w:left="709"/>
        <w:rPr>
          <w:rFonts w:cs="Arial"/>
          <w:sz w:val="24"/>
          <w:szCs w:val="24"/>
        </w:rPr>
      </w:pPr>
    </w:p>
    <w:p w14:paraId="2883CD4B" w14:textId="77777777" w:rsidR="005E0E51" w:rsidRPr="00626100" w:rsidRDefault="005E0E51" w:rsidP="005E0E51">
      <w:pPr>
        <w:ind w:left="2880" w:hanging="2313"/>
        <w:rPr>
          <w:rFonts w:cs="Arial"/>
          <w:sz w:val="24"/>
          <w:szCs w:val="24"/>
        </w:rPr>
      </w:pPr>
      <w:r w:rsidRPr="00626100">
        <w:rPr>
          <w:rFonts w:cs="Arial"/>
          <w:sz w:val="24"/>
          <w:szCs w:val="24"/>
        </w:rPr>
        <w:t>Doc M Pack:</w:t>
      </w:r>
      <w:r w:rsidRPr="00626100">
        <w:rPr>
          <w:rFonts w:cs="Arial"/>
          <w:sz w:val="24"/>
          <w:szCs w:val="24"/>
        </w:rPr>
        <w:tab/>
      </w:r>
      <w:r>
        <w:rPr>
          <w:rFonts w:cs="Arial"/>
          <w:sz w:val="24"/>
          <w:szCs w:val="24"/>
        </w:rPr>
        <w:t>Unisex accessible corner WC equipment as NBS clause N13/311</w:t>
      </w:r>
      <w:r w:rsidRPr="00626100">
        <w:rPr>
          <w:rFonts w:cs="Arial"/>
          <w:sz w:val="24"/>
          <w:szCs w:val="24"/>
        </w:rPr>
        <w:t xml:space="preserve"> </w:t>
      </w:r>
    </w:p>
    <w:p w14:paraId="636774E2" w14:textId="77777777" w:rsidR="005E0E51" w:rsidRPr="00626100" w:rsidRDefault="005E0E51" w:rsidP="005E0E51">
      <w:pPr>
        <w:ind w:left="709"/>
        <w:rPr>
          <w:rFonts w:cs="Arial"/>
          <w:sz w:val="24"/>
          <w:szCs w:val="24"/>
        </w:rPr>
      </w:pPr>
    </w:p>
    <w:p w14:paraId="2406D68A" w14:textId="4D51A224" w:rsidR="00857888" w:rsidRPr="00626100" w:rsidRDefault="00857888" w:rsidP="005E0E51">
      <w:pPr>
        <w:ind w:firstLine="567"/>
        <w:rPr>
          <w:rFonts w:cs="Arial"/>
          <w:sz w:val="24"/>
          <w:szCs w:val="24"/>
        </w:rPr>
      </w:pPr>
      <w:r w:rsidRPr="00626100">
        <w:rPr>
          <w:rFonts w:cs="Arial"/>
          <w:sz w:val="24"/>
          <w:szCs w:val="24"/>
        </w:rPr>
        <w:t>Wash Basin:</w:t>
      </w:r>
      <w:r w:rsidRPr="00626100">
        <w:rPr>
          <w:rFonts w:cs="Arial"/>
          <w:sz w:val="24"/>
          <w:szCs w:val="24"/>
        </w:rPr>
        <w:tab/>
      </w:r>
      <w:r w:rsidR="005E0E51">
        <w:rPr>
          <w:rFonts w:cs="Arial"/>
          <w:sz w:val="24"/>
          <w:szCs w:val="24"/>
        </w:rPr>
        <w:tab/>
      </w:r>
      <w:r w:rsidRPr="00626100">
        <w:rPr>
          <w:rFonts w:cs="Arial"/>
          <w:sz w:val="24"/>
          <w:szCs w:val="24"/>
        </w:rPr>
        <w:t>Height adjustable hand wash basin</w:t>
      </w:r>
      <w:r w:rsidR="005E0E51">
        <w:rPr>
          <w:rFonts w:cs="Arial"/>
          <w:sz w:val="24"/>
          <w:szCs w:val="24"/>
        </w:rPr>
        <w:t xml:space="preserve"> as NBS clause N13/337</w:t>
      </w:r>
    </w:p>
    <w:p w14:paraId="0800A17B" w14:textId="1B3FAE99" w:rsidR="00857888" w:rsidRPr="00626100" w:rsidRDefault="00857888" w:rsidP="00846503">
      <w:pPr>
        <w:ind w:left="2160" w:hanging="1451"/>
        <w:rPr>
          <w:rFonts w:cs="Arial"/>
          <w:sz w:val="24"/>
          <w:szCs w:val="24"/>
        </w:rPr>
      </w:pPr>
    </w:p>
    <w:p w14:paraId="7519DEEC" w14:textId="3E3145CA" w:rsidR="00857888" w:rsidRPr="00626100" w:rsidRDefault="00857888" w:rsidP="005E0E51">
      <w:pPr>
        <w:ind w:left="2880" w:hanging="2313"/>
        <w:rPr>
          <w:rFonts w:cs="Arial"/>
          <w:sz w:val="24"/>
          <w:szCs w:val="24"/>
        </w:rPr>
      </w:pPr>
      <w:r w:rsidRPr="00626100">
        <w:rPr>
          <w:rFonts w:cs="Arial"/>
          <w:sz w:val="24"/>
          <w:szCs w:val="24"/>
        </w:rPr>
        <w:t>Shower:</w:t>
      </w:r>
      <w:r w:rsidRPr="00626100">
        <w:rPr>
          <w:rFonts w:cs="Arial"/>
          <w:sz w:val="24"/>
          <w:szCs w:val="24"/>
        </w:rPr>
        <w:tab/>
        <w:t>Showers are not a</w:t>
      </w:r>
      <w:r w:rsidR="001C4837">
        <w:rPr>
          <w:rFonts w:cs="Arial"/>
          <w:sz w:val="24"/>
          <w:szCs w:val="24"/>
        </w:rPr>
        <w:t xml:space="preserve"> requirement of Changing </w:t>
      </w:r>
      <w:proofErr w:type="gramStart"/>
      <w:r w:rsidR="001C4837">
        <w:rPr>
          <w:rFonts w:cs="Arial"/>
          <w:sz w:val="24"/>
          <w:szCs w:val="24"/>
        </w:rPr>
        <w:t>Places, but</w:t>
      </w:r>
      <w:proofErr w:type="gramEnd"/>
      <w:r w:rsidR="001C4837">
        <w:rPr>
          <w:rFonts w:cs="Arial"/>
          <w:sz w:val="24"/>
          <w:szCs w:val="24"/>
        </w:rPr>
        <w:t xml:space="preserve"> should be installed were possible.</w:t>
      </w:r>
      <w:r w:rsidRPr="00626100">
        <w:rPr>
          <w:rFonts w:cs="Arial"/>
          <w:sz w:val="24"/>
          <w:szCs w:val="24"/>
        </w:rPr>
        <w:t xml:space="preserve">  A shower / floor drain should be considered for specific relevant type of managed buildings such as leisure centres and transport hubs.  </w:t>
      </w:r>
    </w:p>
    <w:p w14:paraId="2ADAE82A" w14:textId="2B094E14" w:rsidR="00846503" w:rsidRPr="00626100" w:rsidRDefault="00846503" w:rsidP="00846503">
      <w:pPr>
        <w:ind w:left="2160" w:hanging="1451"/>
        <w:rPr>
          <w:rFonts w:cs="Arial"/>
          <w:sz w:val="24"/>
          <w:szCs w:val="24"/>
        </w:rPr>
      </w:pPr>
    </w:p>
    <w:p w14:paraId="1F051F4C" w14:textId="7E7A0176" w:rsidR="00846503" w:rsidRPr="00626100" w:rsidRDefault="00846503" w:rsidP="00C103CA">
      <w:pPr>
        <w:ind w:left="2880" w:hanging="2313"/>
        <w:rPr>
          <w:rFonts w:cs="Arial"/>
          <w:sz w:val="24"/>
          <w:szCs w:val="24"/>
        </w:rPr>
      </w:pPr>
      <w:r w:rsidRPr="00626100">
        <w:rPr>
          <w:rFonts w:cs="Arial"/>
          <w:sz w:val="24"/>
          <w:szCs w:val="24"/>
        </w:rPr>
        <w:t>Bench:</w:t>
      </w:r>
      <w:r w:rsidRPr="00626100">
        <w:rPr>
          <w:rFonts w:cs="Arial"/>
          <w:sz w:val="24"/>
          <w:szCs w:val="24"/>
        </w:rPr>
        <w:tab/>
      </w:r>
      <w:r w:rsidR="005E0E51">
        <w:rPr>
          <w:rFonts w:cs="Arial"/>
          <w:sz w:val="24"/>
          <w:szCs w:val="24"/>
        </w:rPr>
        <w:t>Changing benches to changing place facilities as NBS clause N13/489</w:t>
      </w:r>
    </w:p>
    <w:p w14:paraId="44BB11CE" w14:textId="57A6DF28" w:rsidR="00857888" w:rsidRPr="00626100" w:rsidRDefault="00857888" w:rsidP="00846503">
      <w:pPr>
        <w:ind w:left="2160" w:hanging="1451"/>
        <w:rPr>
          <w:rFonts w:cs="Arial"/>
          <w:sz w:val="24"/>
          <w:szCs w:val="24"/>
        </w:rPr>
      </w:pPr>
    </w:p>
    <w:p w14:paraId="37CBDAC6" w14:textId="1AB152BD" w:rsidR="00857888" w:rsidRPr="00626100" w:rsidRDefault="00857888" w:rsidP="00846503">
      <w:pPr>
        <w:ind w:left="2160" w:hanging="1451"/>
        <w:rPr>
          <w:rFonts w:cs="Arial"/>
          <w:color w:val="000000" w:themeColor="text1"/>
          <w:sz w:val="24"/>
          <w:szCs w:val="24"/>
        </w:rPr>
      </w:pPr>
      <w:r w:rsidRPr="00626100">
        <w:rPr>
          <w:rFonts w:cs="Arial"/>
          <w:sz w:val="24"/>
          <w:szCs w:val="24"/>
        </w:rPr>
        <w:t>Hoist:</w:t>
      </w:r>
      <w:r w:rsidRPr="00626100">
        <w:rPr>
          <w:rFonts w:cs="Arial"/>
          <w:color w:val="000000" w:themeColor="text1"/>
          <w:sz w:val="24"/>
          <w:szCs w:val="24"/>
        </w:rPr>
        <w:tab/>
      </w:r>
      <w:r w:rsidR="005E0E51">
        <w:rPr>
          <w:rFonts w:cs="Arial"/>
          <w:color w:val="000000" w:themeColor="text1"/>
          <w:sz w:val="24"/>
          <w:szCs w:val="24"/>
        </w:rPr>
        <w:tab/>
        <w:t>Hoist systems as NBS clause N13/490</w:t>
      </w:r>
    </w:p>
    <w:p w14:paraId="352D96FB" w14:textId="3105ED15" w:rsidR="00857888" w:rsidRPr="00626100" w:rsidRDefault="00857888" w:rsidP="00846503">
      <w:pPr>
        <w:ind w:left="2160" w:hanging="1451"/>
        <w:rPr>
          <w:rFonts w:cs="Arial"/>
          <w:color w:val="000000" w:themeColor="text1"/>
          <w:sz w:val="24"/>
          <w:szCs w:val="24"/>
        </w:rPr>
      </w:pPr>
    </w:p>
    <w:p w14:paraId="4B65068F" w14:textId="610E4A8F" w:rsidR="00857888" w:rsidRPr="00626100" w:rsidRDefault="005E0E51" w:rsidP="00846503">
      <w:pPr>
        <w:ind w:left="2160" w:hanging="1451"/>
        <w:rPr>
          <w:rFonts w:cs="Arial"/>
          <w:color w:val="000000" w:themeColor="text1"/>
          <w:sz w:val="24"/>
          <w:szCs w:val="24"/>
        </w:rPr>
      </w:pPr>
      <w:r>
        <w:rPr>
          <w:rFonts w:cs="Arial"/>
          <w:color w:val="000000" w:themeColor="text1"/>
          <w:sz w:val="24"/>
          <w:szCs w:val="24"/>
        </w:rPr>
        <w:t>Privacy screen</w:t>
      </w:r>
      <w:r w:rsidR="00857888" w:rsidRPr="00626100">
        <w:rPr>
          <w:rFonts w:cs="Arial"/>
          <w:color w:val="000000" w:themeColor="text1"/>
          <w:sz w:val="24"/>
          <w:szCs w:val="24"/>
        </w:rPr>
        <w:t>:</w:t>
      </w:r>
      <w:r w:rsidR="00857888" w:rsidRPr="00626100">
        <w:rPr>
          <w:rFonts w:cs="Arial"/>
          <w:color w:val="000000" w:themeColor="text1"/>
          <w:sz w:val="24"/>
          <w:szCs w:val="24"/>
        </w:rPr>
        <w:tab/>
      </w:r>
      <w:r>
        <w:rPr>
          <w:rFonts w:cs="Arial"/>
          <w:color w:val="000000" w:themeColor="text1"/>
          <w:sz w:val="24"/>
          <w:szCs w:val="24"/>
        </w:rPr>
        <w:t>as NBS clause N13/492</w:t>
      </w:r>
    </w:p>
    <w:p w14:paraId="3810A947" w14:textId="723ADDAF" w:rsidR="00857888" w:rsidRPr="00626100" w:rsidRDefault="00857888" w:rsidP="00846503">
      <w:pPr>
        <w:ind w:left="2160" w:hanging="1451"/>
        <w:rPr>
          <w:rFonts w:cs="Arial"/>
          <w:color w:val="000000" w:themeColor="text1"/>
          <w:sz w:val="24"/>
          <w:szCs w:val="24"/>
        </w:rPr>
      </w:pPr>
    </w:p>
    <w:p w14:paraId="57577B0F" w14:textId="660CFB38" w:rsidR="00857888" w:rsidRPr="00AB4CD5" w:rsidRDefault="00857888" w:rsidP="005E0E51">
      <w:pPr>
        <w:ind w:left="2880" w:hanging="2171"/>
        <w:rPr>
          <w:rFonts w:cs="Arial"/>
          <w:color w:val="000000" w:themeColor="text1"/>
          <w:sz w:val="24"/>
          <w:szCs w:val="24"/>
          <w:shd w:val="clear" w:color="auto" w:fill="FFFFFF"/>
        </w:rPr>
      </w:pPr>
      <w:r w:rsidRPr="00626100">
        <w:rPr>
          <w:rFonts w:cs="Arial"/>
          <w:color w:val="000000" w:themeColor="text1"/>
          <w:sz w:val="24"/>
          <w:szCs w:val="24"/>
        </w:rPr>
        <w:t>Paper Roll:</w:t>
      </w:r>
      <w:r w:rsidRPr="00626100">
        <w:rPr>
          <w:rFonts w:cs="Arial"/>
          <w:color w:val="000000" w:themeColor="text1"/>
          <w:sz w:val="24"/>
          <w:szCs w:val="24"/>
        </w:rPr>
        <w:tab/>
      </w:r>
      <w:r w:rsidR="005E0E51">
        <w:rPr>
          <w:rFonts w:cs="Arial"/>
          <w:color w:val="000000" w:themeColor="text1"/>
          <w:sz w:val="24"/>
          <w:szCs w:val="24"/>
        </w:rPr>
        <w:t xml:space="preserve">Paper roll dispenser as NBS clause N13/443 </w:t>
      </w:r>
      <w:r w:rsidRPr="00AB4CD5">
        <w:rPr>
          <w:rFonts w:cs="Arial"/>
          <w:color w:val="000000" w:themeColor="text1"/>
          <w:sz w:val="24"/>
          <w:szCs w:val="24"/>
          <w:shd w:val="clear" w:color="auto" w:fill="FFFFFF"/>
        </w:rPr>
        <w:t>located adjacent to the bench.</w:t>
      </w:r>
    </w:p>
    <w:p w14:paraId="2106413D" w14:textId="08017F6E" w:rsidR="00857888" w:rsidRPr="00AB4CD5" w:rsidRDefault="00857888" w:rsidP="00857888">
      <w:pPr>
        <w:ind w:left="2160" w:hanging="1451"/>
        <w:rPr>
          <w:rFonts w:cs="Arial"/>
          <w:color w:val="000000" w:themeColor="text1"/>
          <w:sz w:val="24"/>
          <w:szCs w:val="24"/>
          <w:shd w:val="clear" w:color="auto" w:fill="FFFFFF"/>
        </w:rPr>
      </w:pPr>
    </w:p>
    <w:p w14:paraId="1074A14D" w14:textId="77777777" w:rsidR="00D904A6" w:rsidRDefault="00857888" w:rsidP="00D904A6">
      <w:pPr>
        <w:ind w:left="2160" w:hanging="1451"/>
        <w:rPr>
          <w:rFonts w:cs="Arial"/>
          <w:color w:val="000000" w:themeColor="text1"/>
          <w:sz w:val="24"/>
          <w:szCs w:val="24"/>
        </w:rPr>
      </w:pPr>
      <w:r w:rsidRPr="00AB4CD5">
        <w:rPr>
          <w:rFonts w:cs="Arial"/>
          <w:color w:val="000000" w:themeColor="text1"/>
          <w:sz w:val="24"/>
          <w:szCs w:val="24"/>
          <w:shd w:val="clear" w:color="auto" w:fill="FFFFFF"/>
        </w:rPr>
        <w:t>Waste Bin:</w:t>
      </w:r>
      <w:r w:rsidRPr="00AB4CD5">
        <w:rPr>
          <w:rFonts w:cs="Arial"/>
          <w:color w:val="000000" w:themeColor="text1"/>
          <w:sz w:val="24"/>
          <w:szCs w:val="24"/>
          <w:shd w:val="clear" w:color="auto" w:fill="FFFFFF"/>
        </w:rPr>
        <w:tab/>
      </w:r>
      <w:r w:rsidR="005E0E51">
        <w:rPr>
          <w:rFonts w:cs="Arial"/>
          <w:color w:val="000000" w:themeColor="text1"/>
          <w:sz w:val="24"/>
          <w:szCs w:val="24"/>
          <w:shd w:val="clear" w:color="auto" w:fill="FFFFFF"/>
        </w:rPr>
        <w:tab/>
      </w:r>
      <w:r w:rsidRPr="00AB4CD5">
        <w:rPr>
          <w:rFonts w:cs="Arial"/>
          <w:color w:val="000000" w:themeColor="text1"/>
          <w:sz w:val="24"/>
          <w:szCs w:val="24"/>
          <w:shd w:val="clear" w:color="auto" w:fill="FFFFFF"/>
        </w:rPr>
        <w:t xml:space="preserve">Large waste bin </w:t>
      </w:r>
      <w:r w:rsidR="005E0E51">
        <w:rPr>
          <w:rFonts w:cs="Arial"/>
          <w:color w:val="000000" w:themeColor="text1"/>
          <w:sz w:val="24"/>
          <w:szCs w:val="24"/>
        </w:rPr>
        <w:t>as NBS clause N13/447</w:t>
      </w:r>
    </w:p>
    <w:p w14:paraId="309AA8C3" w14:textId="77777777" w:rsidR="00D904A6" w:rsidRDefault="00D904A6" w:rsidP="00D904A6">
      <w:pPr>
        <w:ind w:left="2160" w:hanging="1451"/>
        <w:rPr>
          <w:rFonts w:cs="Arial"/>
          <w:color w:val="000000" w:themeColor="text1"/>
          <w:sz w:val="24"/>
          <w:szCs w:val="24"/>
        </w:rPr>
      </w:pPr>
    </w:p>
    <w:p w14:paraId="1979249A" w14:textId="77777777" w:rsidR="00D904A6" w:rsidRDefault="00D904A6" w:rsidP="00D904A6">
      <w:pPr>
        <w:ind w:left="2160" w:hanging="1451"/>
        <w:rPr>
          <w:rFonts w:cs="Arial"/>
          <w:color w:val="000000" w:themeColor="text1"/>
          <w:sz w:val="24"/>
          <w:szCs w:val="24"/>
        </w:rPr>
      </w:pPr>
      <w:r w:rsidRPr="00626100">
        <w:rPr>
          <w:rFonts w:cs="Arial"/>
          <w:sz w:val="24"/>
          <w:szCs w:val="24"/>
        </w:rPr>
        <w:t xml:space="preserve">Toilet </w:t>
      </w:r>
      <w:r>
        <w:rPr>
          <w:rFonts w:cs="Arial"/>
          <w:sz w:val="24"/>
          <w:szCs w:val="24"/>
        </w:rPr>
        <w:t xml:space="preserve">paper </w:t>
      </w:r>
      <w:proofErr w:type="spellStart"/>
      <w:r>
        <w:rPr>
          <w:rFonts w:cs="Arial"/>
          <w:sz w:val="24"/>
          <w:szCs w:val="24"/>
        </w:rPr>
        <w:t>disp</w:t>
      </w:r>
      <w:proofErr w:type="spellEnd"/>
      <w:r w:rsidRPr="00626100">
        <w:rPr>
          <w:rFonts w:cs="Arial"/>
          <w:sz w:val="24"/>
          <w:szCs w:val="24"/>
        </w:rPr>
        <w:t>:</w:t>
      </w:r>
      <w:r w:rsidRPr="00626100">
        <w:rPr>
          <w:rFonts w:cs="Arial"/>
          <w:sz w:val="24"/>
          <w:szCs w:val="24"/>
        </w:rPr>
        <w:tab/>
      </w:r>
      <w:r>
        <w:rPr>
          <w:rFonts w:cs="Arial"/>
          <w:sz w:val="24"/>
          <w:szCs w:val="24"/>
        </w:rPr>
        <w:t>Single sheet toilet paper dispenser as NBS clause N13/440</w:t>
      </w:r>
    </w:p>
    <w:p w14:paraId="13B64022" w14:textId="77777777" w:rsidR="00D904A6" w:rsidRDefault="00D904A6" w:rsidP="00D904A6">
      <w:pPr>
        <w:ind w:left="2160" w:hanging="1451"/>
        <w:rPr>
          <w:rFonts w:cs="Arial"/>
          <w:color w:val="000000" w:themeColor="text1"/>
          <w:sz w:val="24"/>
          <w:szCs w:val="24"/>
        </w:rPr>
      </w:pPr>
    </w:p>
    <w:p w14:paraId="75FD2099" w14:textId="51C70755" w:rsidR="00D904A6" w:rsidRPr="00D904A6" w:rsidRDefault="00D904A6" w:rsidP="00D904A6">
      <w:pPr>
        <w:ind w:left="2160" w:hanging="1451"/>
        <w:rPr>
          <w:rFonts w:cs="Arial"/>
          <w:color w:val="000000" w:themeColor="text1"/>
          <w:sz w:val="24"/>
          <w:szCs w:val="24"/>
        </w:rPr>
      </w:pPr>
      <w:r>
        <w:rPr>
          <w:rFonts w:cs="Arial"/>
          <w:sz w:val="24"/>
          <w:szCs w:val="24"/>
        </w:rPr>
        <w:t>Hooks:</w:t>
      </w:r>
      <w:r>
        <w:rPr>
          <w:rFonts w:cs="Arial"/>
          <w:sz w:val="24"/>
          <w:szCs w:val="24"/>
        </w:rPr>
        <w:tab/>
      </w:r>
      <w:r>
        <w:rPr>
          <w:rFonts w:cs="Arial"/>
          <w:sz w:val="24"/>
          <w:szCs w:val="24"/>
        </w:rPr>
        <w:tab/>
        <w:t>Clothes hooks as NBS clause N13/429</w:t>
      </w:r>
    </w:p>
    <w:p w14:paraId="2729D67C" w14:textId="77777777" w:rsidR="00846503" w:rsidRPr="00626100" w:rsidRDefault="00846503" w:rsidP="00C65BDA">
      <w:pPr>
        <w:rPr>
          <w:rFonts w:cs="Arial"/>
          <w:sz w:val="24"/>
          <w:szCs w:val="24"/>
        </w:rPr>
      </w:pPr>
    </w:p>
    <w:p w14:paraId="0B7E86A9" w14:textId="77777777" w:rsidR="00C65BDA" w:rsidRPr="00626100" w:rsidRDefault="00C65BDA" w:rsidP="00C103CA">
      <w:pPr>
        <w:ind w:left="567" w:firstLine="142"/>
        <w:rPr>
          <w:rFonts w:cs="Arial"/>
          <w:sz w:val="24"/>
          <w:szCs w:val="24"/>
        </w:rPr>
      </w:pPr>
      <w:r w:rsidRPr="00626100">
        <w:rPr>
          <w:rFonts w:cs="Arial"/>
          <w:sz w:val="24"/>
          <w:szCs w:val="24"/>
        </w:rPr>
        <w:t>Soap Disp</w:t>
      </w:r>
      <w:r>
        <w:rPr>
          <w:rFonts w:cs="Arial"/>
          <w:sz w:val="24"/>
          <w:szCs w:val="24"/>
        </w:rPr>
        <w:t>ensers</w:t>
      </w:r>
      <w:r w:rsidRPr="00626100">
        <w:rPr>
          <w:rFonts w:cs="Arial"/>
          <w:sz w:val="24"/>
          <w:szCs w:val="24"/>
        </w:rPr>
        <w:t>:</w:t>
      </w:r>
      <w:r w:rsidRPr="00626100">
        <w:rPr>
          <w:rFonts w:cs="Arial"/>
          <w:sz w:val="24"/>
          <w:szCs w:val="24"/>
        </w:rPr>
        <w:tab/>
      </w:r>
      <w:r w:rsidRPr="001B4C14">
        <w:rPr>
          <w:rFonts w:cs="Arial"/>
          <w:sz w:val="24"/>
          <w:szCs w:val="24"/>
        </w:rPr>
        <w:t xml:space="preserve">as NBS clause N13/458 </w:t>
      </w:r>
    </w:p>
    <w:p w14:paraId="1000BB18" w14:textId="77777777" w:rsidR="00C65BDA" w:rsidRPr="00626100" w:rsidRDefault="00C65BDA" w:rsidP="00C65BDA">
      <w:pPr>
        <w:ind w:left="567"/>
        <w:rPr>
          <w:rFonts w:cs="Arial"/>
          <w:sz w:val="24"/>
          <w:szCs w:val="24"/>
        </w:rPr>
      </w:pPr>
    </w:p>
    <w:p w14:paraId="68D9C489" w14:textId="41A978B4" w:rsidR="00C103CA" w:rsidRDefault="00C65BDA" w:rsidP="00C103CA">
      <w:pPr>
        <w:ind w:left="2160" w:hanging="1451"/>
        <w:rPr>
          <w:rFonts w:cs="Arial"/>
          <w:sz w:val="24"/>
          <w:szCs w:val="24"/>
        </w:rPr>
      </w:pPr>
      <w:r w:rsidRPr="00626100">
        <w:rPr>
          <w:rFonts w:cs="Arial"/>
          <w:sz w:val="24"/>
          <w:szCs w:val="24"/>
        </w:rPr>
        <w:t>Hand Driers:</w:t>
      </w:r>
      <w:r w:rsidRPr="00626100">
        <w:rPr>
          <w:rFonts w:cs="Arial"/>
          <w:sz w:val="24"/>
          <w:szCs w:val="24"/>
        </w:rPr>
        <w:tab/>
      </w:r>
      <w:r>
        <w:rPr>
          <w:rFonts w:cs="Arial"/>
          <w:sz w:val="24"/>
          <w:szCs w:val="24"/>
        </w:rPr>
        <w:tab/>
        <w:t>as NBS clause N13/472</w:t>
      </w:r>
    </w:p>
    <w:p w14:paraId="1D8865D6" w14:textId="77777777" w:rsidR="00C103CA" w:rsidRPr="00C103CA" w:rsidRDefault="00C103CA" w:rsidP="00C103CA">
      <w:pPr>
        <w:ind w:left="2160" w:hanging="1451"/>
        <w:rPr>
          <w:rFonts w:cs="Arial"/>
          <w:sz w:val="24"/>
          <w:szCs w:val="24"/>
        </w:rPr>
      </w:pPr>
    </w:p>
    <w:p w14:paraId="7A08047C" w14:textId="799BCB78" w:rsidR="00C65BDA" w:rsidRDefault="00C65BDA" w:rsidP="00C103CA">
      <w:pPr>
        <w:spacing w:after="200" w:line="276" w:lineRule="auto"/>
        <w:ind w:firstLine="709"/>
        <w:rPr>
          <w:rFonts w:cs="Arial"/>
          <w:b/>
          <w:bCs/>
          <w:sz w:val="24"/>
          <w:szCs w:val="24"/>
        </w:rPr>
      </w:pPr>
      <w:r w:rsidRPr="00626100">
        <w:rPr>
          <w:rFonts w:cs="Arial"/>
          <w:sz w:val="24"/>
          <w:szCs w:val="24"/>
        </w:rPr>
        <w:t>Mirror:</w:t>
      </w:r>
      <w:r w:rsidRPr="00626100">
        <w:rPr>
          <w:rFonts w:cs="Arial"/>
          <w:sz w:val="24"/>
          <w:szCs w:val="24"/>
        </w:rPr>
        <w:tab/>
      </w:r>
      <w:r>
        <w:rPr>
          <w:rFonts w:cs="Arial"/>
          <w:sz w:val="24"/>
          <w:szCs w:val="24"/>
        </w:rPr>
        <w:tab/>
      </w:r>
      <w:r>
        <w:rPr>
          <w:rFonts w:cs="Arial"/>
          <w:sz w:val="24"/>
          <w:szCs w:val="24"/>
        </w:rPr>
        <w:tab/>
      </w:r>
      <w:r w:rsidRPr="00760DEC">
        <w:rPr>
          <w:rFonts w:cs="Arial"/>
          <w:color w:val="000000" w:themeColor="text1"/>
          <w:sz w:val="24"/>
          <w:szCs w:val="24"/>
        </w:rPr>
        <w:t>Mirror</w:t>
      </w:r>
      <w:r>
        <w:rPr>
          <w:rFonts w:cs="Arial"/>
          <w:color w:val="000000" w:themeColor="text1"/>
          <w:sz w:val="24"/>
          <w:szCs w:val="24"/>
        </w:rPr>
        <w:t xml:space="preserve"> as NBS clause N13/438</w:t>
      </w:r>
    </w:p>
    <w:p w14:paraId="26548DD4" w14:textId="77777777" w:rsidR="00DF654C" w:rsidRPr="00626100" w:rsidRDefault="00DF654C" w:rsidP="00C103CA">
      <w:pPr>
        <w:spacing w:after="200" w:line="276" w:lineRule="auto"/>
        <w:ind w:left="2880" w:hanging="2171"/>
        <w:rPr>
          <w:rFonts w:cs="Arial"/>
          <w:sz w:val="24"/>
          <w:szCs w:val="24"/>
        </w:rPr>
      </w:pPr>
      <w:r w:rsidRPr="00626100">
        <w:rPr>
          <w:rFonts w:cs="Arial"/>
          <w:sz w:val="24"/>
          <w:szCs w:val="24"/>
        </w:rPr>
        <w:t>Lighting:</w:t>
      </w:r>
      <w:r w:rsidRPr="00626100">
        <w:rPr>
          <w:rFonts w:cs="Arial"/>
          <w:sz w:val="24"/>
          <w:szCs w:val="24"/>
        </w:rPr>
        <w:tab/>
      </w:r>
      <w:r>
        <w:rPr>
          <w:rFonts w:cs="Arial"/>
          <w:sz w:val="24"/>
          <w:szCs w:val="24"/>
        </w:rPr>
        <w:t xml:space="preserve">Lighting to be specified in conjunction with the current version of the </w:t>
      </w:r>
      <w:r w:rsidRPr="007124A9">
        <w:rPr>
          <w:rFonts w:cs="Arial"/>
          <w:i/>
          <w:iCs/>
        </w:rPr>
        <w:t>UCL Design Guidance for Mechanical, Electrical &amp; Public Health Services</w:t>
      </w:r>
      <w:r>
        <w:rPr>
          <w:rFonts w:cs="Arial"/>
        </w:rPr>
        <w:t>.</w:t>
      </w:r>
    </w:p>
    <w:p w14:paraId="1A7B37E7" w14:textId="424647C5" w:rsidR="00C65BDA" w:rsidRPr="00C65BDA" w:rsidRDefault="00DF654C" w:rsidP="00DF654C">
      <w:pPr>
        <w:spacing w:after="200" w:line="276" w:lineRule="auto"/>
        <w:ind w:left="2880"/>
        <w:rPr>
          <w:rFonts w:cs="Arial"/>
          <w:b/>
          <w:bCs/>
          <w:sz w:val="24"/>
          <w:szCs w:val="24"/>
        </w:rPr>
      </w:pPr>
      <w:r>
        <w:rPr>
          <w:rFonts w:cs="Arial"/>
          <w:sz w:val="24"/>
          <w:szCs w:val="24"/>
        </w:rPr>
        <w:t>W</w:t>
      </w:r>
      <w:r w:rsidR="00C65BDA" w:rsidRPr="00626100">
        <w:rPr>
          <w:rFonts w:cs="Arial"/>
          <w:sz w:val="24"/>
          <w:szCs w:val="24"/>
        </w:rPr>
        <w:t xml:space="preserve">all mounted </w:t>
      </w:r>
      <w:r>
        <w:rPr>
          <w:rFonts w:cs="Arial"/>
          <w:sz w:val="24"/>
          <w:szCs w:val="24"/>
        </w:rPr>
        <w:t xml:space="preserve">is </w:t>
      </w:r>
      <w:r w:rsidR="00C65BDA" w:rsidRPr="00626100">
        <w:rPr>
          <w:rFonts w:cs="Arial"/>
          <w:sz w:val="24"/>
          <w:szCs w:val="24"/>
        </w:rPr>
        <w:t>preferred to avoid glare when someone is lying down on the bench.</w:t>
      </w:r>
    </w:p>
    <w:p w14:paraId="60E80980" w14:textId="65E420F3" w:rsidR="00B458B9" w:rsidRDefault="00B458B9">
      <w:pPr>
        <w:spacing w:after="200" w:line="276" w:lineRule="auto"/>
        <w:rPr>
          <w:rFonts w:cs="Arial"/>
          <w:b/>
          <w:bCs/>
          <w:sz w:val="24"/>
          <w:szCs w:val="24"/>
        </w:rPr>
      </w:pPr>
    </w:p>
    <w:p w14:paraId="7BD0EF34" w14:textId="1975916F" w:rsidR="00C65BDA" w:rsidRDefault="00C65BDA">
      <w:pPr>
        <w:spacing w:after="200" w:line="276" w:lineRule="auto"/>
        <w:rPr>
          <w:rFonts w:cs="Arial"/>
          <w:b/>
          <w:bCs/>
          <w:sz w:val="24"/>
          <w:szCs w:val="24"/>
        </w:rPr>
      </w:pPr>
    </w:p>
    <w:p w14:paraId="4E590665" w14:textId="71607B56" w:rsidR="00C65BDA" w:rsidRDefault="00C65BDA">
      <w:pPr>
        <w:spacing w:after="200" w:line="276" w:lineRule="auto"/>
        <w:rPr>
          <w:rFonts w:cs="Arial"/>
          <w:b/>
          <w:bCs/>
          <w:sz w:val="24"/>
          <w:szCs w:val="24"/>
        </w:rPr>
      </w:pPr>
    </w:p>
    <w:p w14:paraId="1D6874C6" w14:textId="7BD1816B" w:rsidR="00C65BDA" w:rsidRDefault="00C65BDA">
      <w:pPr>
        <w:spacing w:after="200" w:line="276" w:lineRule="auto"/>
        <w:rPr>
          <w:rFonts w:cs="Arial"/>
          <w:b/>
          <w:bCs/>
          <w:sz w:val="24"/>
          <w:szCs w:val="24"/>
        </w:rPr>
      </w:pPr>
    </w:p>
    <w:p w14:paraId="2F5EE5DA" w14:textId="628AA15C" w:rsidR="00C65BDA" w:rsidRDefault="00C65BDA">
      <w:pPr>
        <w:spacing w:after="200" w:line="276" w:lineRule="auto"/>
        <w:rPr>
          <w:rFonts w:cs="Arial"/>
          <w:b/>
          <w:bCs/>
          <w:sz w:val="24"/>
          <w:szCs w:val="24"/>
        </w:rPr>
      </w:pPr>
    </w:p>
    <w:p w14:paraId="7B5D4319" w14:textId="390CC311" w:rsidR="00C65BDA" w:rsidRDefault="00C65BDA">
      <w:pPr>
        <w:spacing w:after="200" w:line="276" w:lineRule="auto"/>
        <w:rPr>
          <w:rFonts w:cs="Arial"/>
          <w:b/>
          <w:bCs/>
          <w:sz w:val="24"/>
          <w:szCs w:val="24"/>
        </w:rPr>
      </w:pPr>
    </w:p>
    <w:p w14:paraId="39A436DF" w14:textId="31E7DC21" w:rsidR="00C65BDA" w:rsidRDefault="00C65BDA">
      <w:pPr>
        <w:spacing w:after="200" w:line="276" w:lineRule="auto"/>
        <w:rPr>
          <w:rFonts w:cs="Arial"/>
          <w:b/>
          <w:bCs/>
          <w:sz w:val="24"/>
          <w:szCs w:val="24"/>
        </w:rPr>
      </w:pPr>
    </w:p>
    <w:p w14:paraId="26F49E94" w14:textId="64D8DE68" w:rsidR="00C65BDA" w:rsidRDefault="00C65BDA">
      <w:pPr>
        <w:spacing w:after="200" w:line="276" w:lineRule="auto"/>
        <w:rPr>
          <w:rFonts w:cs="Arial"/>
          <w:b/>
          <w:bCs/>
          <w:sz w:val="24"/>
          <w:szCs w:val="24"/>
        </w:rPr>
      </w:pPr>
    </w:p>
    <w:p w14:paraId="6ED92B6C" w14:textId="1F1DEA95" w:rsidR="00C65BDA" w:rsidRDefault="00C65BDA">
      <w:pPr>
        <w:spacing w:after="200" w:line="276" w:lineRule="auto"/>
        <w:rPr>
          <w:rFonts w:cs="Arial"/>
          <w:b/>
          <w:bCs/>
          <w:sz w:val="24"/>
          <w:szCs w:val="24"/>
        </w:rPr>
      </w:pPr>
    </w:p>
    <w:p w14:paraId="59BD28C6" w14:textId="5122D7FA" w:rsidR="00C65BDA" w:rsidRDefault="00C65BDA">
      <w:pPr>
        <w:spacing w:after="200" w:line="276" w:lineRule="auto"/>
        <w:rPr>
          <w:rFonts w:cs="Arial"/>
          <w:b/>
          <w:bCs/>
          <w:sz w:val="24"/>
          <w:szCs w:val="24"/>
        </w:rPr>
      </w:pPr>
    </w:p>
    <w:p w14:paraId="7BE6BB9C" w14:textId="77777777" w:rsidR="00C65BDA" w:rsidRPr="00626100" w:rsidRDefault="00C65BDA">
      <w:pPr>
        <w:spacing w:after="200" w:line="276" w:lineRule="auto"/>
        <w:rPr>
          <w:rFonts w:cs="Arial"/>
          <w:b/>
          <w:bCs/>
          <w:sz w:val="24"/>
          <w:szCs w:val="24"/>
        </w:rPr>
      </w:pPr>
    </w:p>
    <w:p w14:paraId="4CA2825A" w14:textId="40F1159F" w:rsidR="00B458B9" w:rsidRPr="007F3F1A" w:rsidRDefault="00B458B9" w:rsidP="00FB4433">
      <w:pPr>
        <w:numPr>
          <w:ilvl w:val="0"/>
          <w:numId w:val="22"/>
        </w:numPr>
        <w:rPr>
          <w:rFonts w:cs="Arial"/>
          <w:b/>
          <w:bCs/>
          <w:sz w:val="24"/>
          <w:szCs w:val="24"/>
        </w:rPr>
      </w:pPr>
      <w:bookmarkStart w:id="7" w:name="Specifications"/>
      <w:r w:rsidRPr="007C76D3">
        <w:rPr>
          <w:rFonts w:cs="Arial"/>
          <w:b/>
          <w:bCs/>
          <w:sz w:val="24"/>
          <w:szCs w:val="24"/>
        </w:rPr>
        <w:lastRenderedPageBreak/>
        <w:t>Specifications</w:t>
      </w:r>
    </w:p>
    <w:bookmarkEnd w:id="7"/>
    <w:p w14:paraId="526D7807" w14:textId="77777777" w:rsidR="00B458B9" w:rsidRPr="00626100" w:rsidRDefault="00B458B9" w:rsidP="004D797A">
      <w:pPr>
        <w:spacing w:after="200" w:line="276" w:lineRule="auto"/>
        <w:ind w:left="2160" w:hanging="1451"/>
        <w:rPr>
          <w:rFonts w:cs="Arial"/>
          <w:b/>
          <w:bCs/>
          <w:sz w:val="24"/>
          <w:szCs w:val="24"/>
        </w:rPr>
      </w:pPr>
    </w:p>
    <w:p w14:paraId="5539AC54" w14:textId="77777777" w:rsidR="00B458B9" w:rsidRPr="00AB4CD5" w:rsidRDefault="00B458B9" w:rsidP="00B458B9">
      <w:pPr>
        <w:contextualSpacing/>
        <w:rPr>
          <w:rFonts w:cs="Arial"/>
          <w:sz w:val="24"/>
          <w:szCs w:val="24"/>
        </w:rPr>
      </w:pPr>
      <w:r w:rsidRPr="00AB4CD5">
        <w:rPr>
          <w:rFonts w:cs="Arial"/>
          <w:sz w:val="24"/>
          <w:szCs w:val="24"/>
        </w:rPr>
        <w:t>Supplier / Manufacturer Details</w:t>
      </w:r>
    </w:p>
    <w:p w14:paraId="2094FDAA" w14:textId="77777777" w:rsidR="00B458B9" w:rsidRPr="00AB4CD5" w:rsidRDefault="00B458B9" w:rsidP="00B458B9">
      <w:pPr>
        <w:rPr>
          <w:rFonts w:cs="Arial"/>
          <w:b/>
          <w:bCs/>
          <w:color w:val="000000" w:themeColor="text1"/>
          <w:sz w:val="24"/>
          <w:szCs w:val="24"/>
          <w:u w:val="single"/>
        </w:rPr>
      </w:pPr>
    </w:p>
    <w:p w14:paraId="0ED432DC" w14:textId="77777777" w:rsidR="00B458B9" w:rsidRPr="00AB4CD5" w:rsidRDefault="00B458B9" w:rsidP="00B458B9">
      <w:pPr>
        <w:ind w:firstLine="284"/>
        <w:rPr>
          <w:rFonts w:cs="Arial"/>
          <w:sz w:val="24"/>
          <w:szCs w:val="24"/>
        </w:rPr>
      </w:pPr>
      <w:r w:rsidRPr="00AB4CD5">
        <w:rPr>
          <w:rFonts w:cs="Arial"/>
          <w:sz w:val="24"/>
          <w:szCs w:val="24"/>
        </w:rPr>
        <w:t xml:space="preserve">Notes: </w:t>
      </w:r>
    </w:p>
    <w:p w14:paraId="7DAFDC10" w14:textId="77777777" w:rsidR="00B458B9" w:rsidRPr="00AB4CD5" w:rsidRDefault="00B458B9" w:rsidP="00B458B9">
      <w:pPr>
        <w:ind w:firstLine="284"/>
        <w:rPr>
          <w:rFonts w:cs="Arial"/>
          <w:sz w:val="24"/>
          <w:szCs w:val="24"/>
        </w:rPr>
      </w:pPr>
    </w:p>
    <w:p w14:paraId="5E9A5037" w14:textId="77777777" w:rsidR="00B458B9" w:rsidRPr="00AB4CD5" w:rsidRDefault="00B458B9" w:rsidP="00B458B9">
      <w:pPr>
        <w:numPr>
          <w:ilvl w:val="0"/>
          <w:numId w:val="342"/>
        </w:numPr>
        <w:rPr>
          <w:rFonts w:cs="Arial"/>
          <w:sz w:val="24"/>
          <w:szCs w:val="24"/>
        </w:rPr>
      </w:pPr>
      <w:r w:rsidRPr="00AB4CD5">
        <w:rPr>
          <w:rFonts w:cs="Arial"/>
          <w:sz w:val="24"/>
          <w:szCs w:val="24"/>
        </w:rPr>
        <w:t>Manufacturers should be as listed below unless an equal alternative has been approved by UCL.</w:t>
      </w:r>
    </w:p>
    <w:p w14:paraId="6104384D" w14:textId="77777777" w:rsidR="00B458B9" w:rsidRPr="00AB4CD5" w:rsidRDefault="00B458B9" w:rsidP="00B458B9">
      <w:pPr>
        <w:numPr>
          <w:ilvl w:val="0"/>
          <w:numId w:val="342"/>
        </w:numPr>
        <w:rPr>
          <w:rFonts w:cs="Arial"/>
          <w:sz w:val="24"/>
          <w:szCs w:val="24"/>
        </w:rPr>
      </w:pPr>
      <w:r w:rsidRPr="00AB4CD5">
        <w:rPr>
          <w:rFonts w:cs="Arial"/>
          <w:sz w:val="24"/>
          <w:szCs w:val="24"/>
        </w:rPr>
        <w:t xml:space="preserve">Items not listed below are to be contractor’s choice of manufacturer </w:t>
      </w:r>
    </w:p>
    <w:p w14:paraId="79F0D882" w14:textId="77777777" w:rsidR="00B458B9" w:rsidRPr="00AB4CD5" w:rsidRDefault="00B458B9" w:rsidP="00B458B9">
      <w:pPr>
        <w:rPr>
          <w:rFonts w:cs="Arial"/>
          <w:bCs/>
          <w:color w:val="000000" w:themeColor="text1"/>
          <w:sz w:val="24"/>
          <w:szCs w:val="24"/>
          <w:u w:val="single"/>
        </w:rPr>
      </w:pPr>
    </w:p>
    <w:tbl>
      <w:tblPr>
        <w:tblW w:w="9356" w:type="dxa"/>
        <w:tblInd w:w="142" w:type="dxa"/>
        <w:tblLook w:val="04A0" w:firstRow="1" w:lastRow="0" w:firstColumn="1" w:lastColumn="0" w:noHBand="0" w:noVBand="1"/>
      </w:tblPr>
      <w:tblGrid>
        <w:gridCol w:w="2660"/>
        <w:gridCol w:w="6696"/>
      </w:tblGrid>
      <w:tr w:rsidR="00B458B9" w:rsidRPr="00626100" w14:paraId="463A4431" w14:textId="77777777" w:rsidTr="00AB4CD5">
        <w:trPr>
          <w:cantSplit/>
          <w:trHeight w:val="794"/>
        </w:trPr>
        <w:tc>
          <w:tcPr>
            <w:tcW w:w="2660" w:type="dxa"/>
            <w:shd w:val="clear" w:color="auto" w:fill="BFBFBF" w:themeFill="background1" w:themeFillShade="BF"/>
          </w:tcPr>
          <w:p w14:paraId="27AEDAB4" w14:textId="77777777" w:rsidR="00B458B9" w:rsidRPr="00626100" w:rsidRDefault="00B458B9" w:rsidP="00DF406F">
            <w:pPr>
              <w:pStyle w:val="Body"/>
              <w:rPr>
                <w:rFonts w:ascii="Arial" w:hAnsi="Arial" w:cs="Arial"/>
                <w:b/>
                <w:bCs/>
                <w:sz w:val="24"/>
                <w:szCs w:val="24"/>
              </w:rPr>
            </w:pPr>
            <w:r w:rsidRPr="00626100">
              <w:rPr>
                <w:rFonts w:ascii="Arial" w:hAnsi="Arial" w:cs="Arial"/>
                <w:b/>
                <w:bCs/>
                <w:sz w:val="24"/>
                <w:szCs w:val="24"/>
              </w:rPr>
              <w:t>Product</w:t>
            </w:r>
          </w:p>
        </w:tc>
        <w:tc>
          <w:tcPr>
            <w:tcW w:w="6696" w:type="dxa"/>
            <w:shd w:val="clear" w:color="auto" w:fill="BFBFBF" w:themeFill="background1" w:themeFillShade="BF"/>
          </w:tcPr>
          <w:p w14:paraId="7A08FF62" w14:textId="77777777" w:rsidR="00B458B9" w:rsidRPr="00626100" w:rsidRDefault="00B458B9" w:rsidP="00DF406F">
            <w:pPr>
              <w:pStyle w:val="Body"/>
              <w:rPr>
                <w:rFonts w:ascii="Arial" w:hAnsi="Arial" w:cs="Arial"/>
                <w:b/>
                <w:bCs/>
                <w:sz w:val="24"/>
                <w:szCs w:val="24"/>
              </w:rPr>
            </w:pPr>
            <w:r w:rsidRPr="00626100">
              <w:rPr>
                <w:rFonts w:ascii="Arial" w:hAnsi="Arial" w:cs="Arial"/>
                <w:b/>
                <w:bCs/>
                <w:sz w:val="24"/>
                <w:szCs w:val="24"/>
              </w:rPr>
              <w:t>Manufacturer / Supplier</w:t>
            </w:r>
          </w:p>
        </w:tc>
      </w:tr>
      <w:tr w:rsidR="00B458B9" w:rsidRPr="00626100" w14:paraId="53FCA2C2" w14:textId="77777777" w:rsidTr="00AB4CD5">
        <w:trPr>
          <w:cantSplit/>
          <w:trHeight w:val="871"/>
        </w:trPr>
        <w:tc>
          <w:tcPr>
            <w:tcW w:w="2660" w:type="dxa"/>
          </w:tcPr>
          <w:p w14:paraId="4456F3BA"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Sanitaryware</w:t>
            </w:r>
          </w:p>
        </w:tc>
        <w:tc>
          <w:tcPr>
            <w:tcW w:w="6696" w:type="dxa"/>
          </w:tcPr>
          <w:p w14:paraId="56D0FDF0" w14:textId="06044164" w:rsidR="00B458B9" w:rsidRPr="00AB4CD5" w:rsidRDefault="00B458B9" w:rsidP="00DF406F">
            <w:pPr>
              <w:rPr>
                <w:rFonts w:cs="Arial"/>
                <w:bCs/>
                <w:sz w:val="24"/>
                <w:szCs w:val="24"/>
              </w:rPr>
            </w:pPr>
            <w:r w:rsidRPr="00AB4CD5">
              <w:rPr>
                <w:rFonts w:cs="Arial"/>
                <w:bCs/>
                <w:sz w:val="24"/>
                <w:szCs w:val="24"/>
              </w:rPr>
              <w:t xml:space="preserve">Ideal </w:t>
            </w:r>
            <w:r w:rsidR="00534471" w:rsidRPr="00AB4CD5">
              <w:rPr>
                <w:rFonts w:cs="Arial"/>
                <w:bCs/>
                <w:sz w:val="24"/>
                <w:szCs w:val="24"/>
              </w:rPr>
              <w:t>Standard (</w:t>
            </w:r>
            <w:r w:rsidRPr="00AB4CD5">
              <w:rPr>
                <w:rFonts w:cs="Arial"/>
                <w:bCs/>
                <w:sz w:val="24"/>
                <w:szCs w:val="24"/>
              </w:rPr>
              <w:t>UK) Ltd</w:t>
            </w:r>
          </w:p>
          <w:p w14:paraId="2AAAB216" w14:textId="77777777" w:rsidR="00B458B9" w:rsidRPr="00626100" w:rsidRDefault="00FF5B70" w:rsidP="00DF406F">
            <w:pPr>
              <w:pStyle w:val="Body"/>
              <w:rPr>
                <w:rFonts w:ascii="Arial" w:eastAsia="Times New Roman" w:hAnsi="Arial" w:cs="Arial"/>
                <w:color w:val="auto"/>
                <w:sz w:val="24"/>
                <w:szCs w:val="24"/>
                <w:bdr w:val="none" w:sz="0" w:space="0" w:color="auto"/>
              </w:rPr>
            </w:pPr>
            <w:hyperlink r:id="rId58" w:history="1">
              <w:r w:rsidR="00B458B9" w:rsidRPr="00626100">
                <w:rPr>
                  <w:rFonts w:ascii="Arial" w:eastAsia="Times New Roman" w:hAnsi="Arial" w:cs="Arial"/>
                  <w:sz w:val="24"/>
                  <w:szCs w:val="24"/>
                  <w:bdr w:val="none" w:sz="0" w:space="0" w:color="auto"/>
                </w:rPr>
                <w:t>https://www.idealstandard.co.uk</w:t>
              </w:r>
            </w:hyperlink>
          </w:p>
          <w:p w14:paraId="717EBDEC" w14:textId="77777777" w:rsidR="00B458B9" w:rsidRPr="00626100" w:rsidRDefault="00B458B9" w:rsidP="00DF406F">
            <w:pPr>
              <w:pStyle w:val="Body"/>
              <w:rPr>
                <w:rFonts w:ascii="Arial" w:hAnsi="Arial" w:cs="Arial"/>
                <w:color w:val="000000" w:themeColor="text1"/>
                <w:sz w:val="24"/>
                <w:szCs w:val="24"/>
              </w:rPr>
            </w:pPr>
            <w:r w:rsidRPr="00626100">
              <w:rPr>
                <w:rFonts w:ascii="Arial" w:hAnsi="Arial" w:cs="Arial"/>
                <w:color w:val="000000" w:themeColor="text1"/>
                <w:sz w:val="24"/>
                <w:szCs w:val="24"/>
              </w:rPr>
              <w:t>The Bathroom Works</w:t>
            </w:r>
          </w:p>
          <w:p w14:paraId="2648EEF6" w14:textId="77777777" w:rsidR="00B458B9" w:rsidRPr="00626100" w:rsidRDefault="00B458B9" w:rsidP="00DF406F">
            <w:pPr>
              <w:pStyle w:val="Body"/>
              <w:rPr>
                <w:rFonts w:ascii="Arial" w:hAnsi="Arial" w:cs="Arial"/>
                <w:color w:val="000000" w:themeColor="text1"/>
                <w:sz w:val="24"/>
                <w:szCs w:val="24"/>
              </w:rPr>
            </w:pPr>
            <w:r w:rsidRPr="00626100">
              <w:rPr>
                <w:rFonts w:ascii="Arial" w:hAnsi="Arial" w:cs="Arial"/>
                <w:color w:val="000000" w:themeColor="text1"/>
                <w:sz w:val="24"/>
                <w:szCs w:val="24"/>
              </w:rPr>
              <w:t>National Avenue</w:t>
            </w:r>
          </w:p>
          <w:p w14:paraId="57042051" w14:textId="77777777" w:rsidR="00B458B9" w:rsidRPr="00626100" w:rsidRDefault="00B458B9" w:rsidP="00DF406F">
            <w:pPr>
              <w:pStyle w:val="Body"/>
              <w:rPr>
                <w:rFonts w:ascii="Arial" w:hAnsi="Arial" w:cs="Arial"/>
                <w:color w:val="000000" w:themeColor="text1"/>
                <w:sz w:val="24"/>
                <w:szCs w:val="24"/>
              </w:rPr>
            </w:pPr>
            <w:r w:rsidRPr="00626100">
              <w:rPr>
                <w:rFonts w:ascii="Arial" w:hAnsi="Arial" w:cs="Arial"/>
                <w:color w:val="000000" w:themeColor="text1"/>
                <w:sz w:val="24"/>
                <w:szCs w:val="24"/>
              </w:rPr>
              <w:t>Kingston Upon Hull, HU5 4AS</w:t>
            </w:r>
          </w:p>
          <w:p w14:paraId="5458B22B" w14:textId="77777777" w:rsidR="00B458B9" w:rsidRPr="00626100" w:rsidRDefault="00B458B9" w:rsidP="00DF406F">
            <w:pPr>
              <w:pStyle w:val="Body"/>
              <w:rPr>
                <w:rFonts w:ascii="Arial" w:hAnsi="Arial" w:cs="Arial"/>
                <w:color w:val="000000" w:themeColor="text1"/>
                <w:sz w:val="24"/>
                <w:szCs w:val="24"/>
              </w:rPr>
            </w:pPr>
            <w:r w:rsidRPr="00626100">
              <w:rPr>
                <w:rFonts w:ascii="Arial" w:hAnsi="Arial" w:cs="Arial"/>
                <w:color w:val="000000" w:themeColor="text1"/>
                <w:sz w:val="24"/>
                <w:szCs w:val="24"/>
              </w:rPr>
              <w:t>01482 346461</w:t>
            </w:r>
          </w:p>
          <w:p w14:paraId="69B8074A" w14:textId="77777777" w:rsidR="00B458B9" w:rsidRPr="00626100" w:rsidRDefault="00B458B9" w:rsidP="00DF406F">
            <w:pPr>
              <w:pStyle w:val="Body"/>
              <w:rPr>
                <w:rFonts w:ascii="Arial" w:hAnsi="Arial" w:cs="Arial"/>
                <w:b/>
                <w:bCs/>
                <w:color w:val="000000" w:themeColor="text1"/>
                <w:sz w:val="24"/>
                <w:szCs w:val="24"/>
              </w:rPr>
            </w:pPr>
          </w:p>
        </w:tc>
      </w:tr>
      <w:tr w:rsidR="00B458B9" w:rsidRPr="00626100" w14:paraId="14160FBA" w14:textId="77777777" w:rsidTr="00AB4CD5">
        <w:trPr>
          <w:cantSplit/>
        </w:trPr>
        <w:tc>
          <w:tcPr>
            <w:tcW w:w="2660" w:type="dxa"/>
          </w:tcPr>
          <w:p w14:paraId="1DFCD681"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Gender Neutral Washbasins</w:t>
            </w:r>
          </w:p>
        </w:tc>
        <w:tc>
          <w:tcPr>
            <w:tcW w:w="6696" w:type="dxa"/>
          </w:tcPr>
          <w:p w14:paraId="07BDC72B"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Willis Systems</w:t>
            </w:r>
          </w:p>
          <w:p w14:paraId="168E67DC" w14:textId="77777777" w:rsidR="00B458B9" w:rsidRPr="00626100" w:rsidRDefault="00FF5B70" w:rsidP="00DF406F">
            <w:pPr>
              <w:pStyle w:val="Body"/>
              <w:rPr>
                <w:rFonts w:ascii="Arial" w:hAnsi="Arial" w:cs="Arial"/>
                <w:sz w:val="24"/>
                <w:szCs w:val="24"/>
              </w:rPr>
            </w:pPr>
            <w:hyperlink r:id="rId59" w:history="1">
              <w:r w:rsidR="00B458B9" w:rsidRPr="00626100">
                <w:rPr>
                  <w:rFonts w:ascii="Arial" w:hAnsi="Arial" w:cs="Arial"/>
                  <w:sz w:val="24"/>
                  <w:szCs w:val="24"/>
                </w:rPr>
                <w:t>https://www.willissystems.co.uk/solid-surface/</w:t>
              </w:r>
            </w:hyperlink>
          </w:p>
          <w:p w14:paraId="70330EFA" w14:textId="77777777" w:rsidR="00B458B9" w:rsidRPr="00626100" w:rsidRDefault="00B458B9" w:rsidP="00DF406F">
            <w:pPr>
              <w:pStyle w:val="Body"/>
              <w:rPr>
                <w:rFonts w:ascii="Arial" w:hAnsi="Arial" w:cs="Arial"/>
                <w:bCs/>
                <w:sz w:val="24"/>
                <w:szCs w:val="24"/>
              </w:rPr>
            </w:pPr>
            <w:proofErr w:type="spellStart"/>
            <w:r w:rsidRPr="00626100">
              <w:rPr>
                <w:rFonts w:ascii="Arial" w:hAnsi="Arial" w:cs="Arial"/>
                <w:bCs/>
                <w:sz w:val="24"/>
                <w:szCs w:val="24"/>
              </w:rPr>
              <w:t>Lamby</w:t>
            </w:r>
            <w:proofErr w:type="spellEnd"/>
            <w:r w:rsidRPr="00626100">
              <w:rPr>
                <w:rFonts w:ascii="Arial" w:hAnsi="Arial" w:cs="Arial"/>
                <w:bCs/>
                <w:sz w:val="24"/>
                <w:szCs w:val="24"/>
              </w:rPr>
              <w:t xml:space="preserve"> Industrial Park</w:t>
            </w:r>
          </w:p>
          <w:p w14:paraId="71D28587" w14:textId="77777777" w:rsidR="00B458B9" w:rsidRPr="00626100" w:rsidRDefault="00B458B9" w:rsidP="00DF406F">
            <w:pPr>
              <w:pStyle w:val="Body"/>
              <w:rPr>
                <w:rFonts w:ascii="Arial" w:hAnsi="Arial" w:cs="Arial"/>
                <w:bCs/>
                <w:sz w:val="24"/>
                <w:szCs w:val="24"/>
              </w:rPr>
            </w:pPr>
            <w:proofErr w:type="spellStart"/>
            <w:r w:rsidRPr="00626100">
              <w:rPr>
                <w:rFonts w:ascii="Arial" w:hAnsi="Arial" w:cs="Arial"/>
                <w:bCs/>
                <w:sz w:val="24"/>
                <w:szCs w:val="24"/>
              </w:rPr>
              <w:t>Wentloog</w:t>
            </w:r>
            <w:proofErr w:type="spellEnd"/>
            <w:r w:rsidRPr="00626100">
              <w:rPr>
                <w:rFonts w:ascii="Arial" w:hAnsi="Arial" w:cs="Arial"/>
                <w:bCs/>
                <w:sz w:val="24"/>
                <w:szCs w:val="24"/>
              </w:rPr>
              <w:t xml:space="preserve"> Avenue</w:t>
            </w:r>
          </w:p>
          <w:p w14:paraId="34597DDC" w14:textId="77777777" w:rsidR="00B458B9" w:rsidRPr="00626100" w:rsidRDefault="00B458B9" w:rsidP="00DF406F">
            <w:pPr>
              <w:pStyle w:val="Body"/>
              <w:rPr>
                <w:rFonts w:ascii="Arial" w:hAnsi="Arial" w:cs="Arial"/>
                <w:bCs/>
                <w:sz w:val="24"/>
                <w:szCs w:val="24"/>
              </w:rPr>
            </w:pPr>
            <w:proofErr w:type="spellStart"/>
            <w:r w:rsidRPr="00626100">
              <w:rPr>
                <w:rFonts w:ascii="Arial" w:hAnsi="Arial" w:cs="Arial"/>
                <w:bCs/>
                <w:sz w:val="24"/>
                <w:szCs w:val="24"/>
              </w:rPr>
              <w:t>Rumney</w:t>
            </w:r>
            <w:proofErr w:type="spellEnd"/>
          </w:p>
          <w:p w14:paraId="683E3776"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Cardiff</w:t>
            </w:r>
          </w:p>
          <w:p w14:paraId="35E2A234"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CF3 2EX</w:t>
            </w:r>
          </w:p>
          <w:p w14:paraId="527573CA"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029 2079 6518</w:t>
            </w:r>
          </w:p>
          <w:p w14:paraId="7EE7F07C" w14:textId="77777777" w:rsidR="00B458B9" w:rsidRPr="00AB4CD5" w:rsidRDefault="00FF5B70" w:rsidP="00DF406F">
            <w:pPr>
              <w:rPr>
                <w:rFonts w:cs="Arial"/>
                <w:color w:val="444444"/>
                <w:sz w:val="24"/>
                <w:szCs w:val="24"/>
                <w:shd w:val="clear" w:color="auto" w:fill="FFFFFF"/>
              </w:rPr>
            </w:pPr>
            <w:hyperlink r:id="rId60" w:history="1">
              <w:r w:rsidR="00B458B9" w:rsidRPr="00AB4CD5">
                <w:rPr>
                  <w:rFonts w:cs="Arial"/>
                  <w:sz w:val="24"/>
                  <w:szCs w:val="24"/>
                  <w:shd w:val="clear" w:color="auto" w:fill="FFFFFF"/>
                </w:rPr>
                <w:t>sales@willissystems.co.uk</w:t>
              </w:r>
            </w:hyperlink>
          </w:p>
          <w:p w14:paraId="2301B8AA" w14:textId="77777777" w:rsidR="00B458B9" w:rsidRPr="00AB4CD5" w:rsidRDefault="00B458B9" w:rsidP="00DF406F">
            <w:pPr>
              <w:rPr>
                <w:rFonts w:cs="Arial"/>
                <w:color w:val="444444"/>
                <w:sz w:val="24"/>
                <w:szCs w:val="24"/>
                <w:shd w:val="clear" w:color="auto" w:fill="FFFFFF"/>
              </w:rPr>
            </w:pPr>
          </w:p>
        </w:tc>
      </w:tr>
      <w:tr w:rsidR="00B458B9" w:rsidRPr="00626100" w14:paraId="01B5D94E" w14:textId="77777777" w:rsidTr="00AB4CD5">
        <w:trPr>
          <w:cantSplit/>
          <w:trHeight w:val="938"/>
        </w:trPr>
        <w:tc>
          <w:tcPr>
            <w:tcW w:w="2660" w:type="dxa"/>
          </w:tcPr>
          <w:p w14:paraId="2D660E5D" w14:textId="77777777" w:rsidR="00B458B9" w:rsidRPr="00626100" w:rsidRDefault="00B458B9" w:rsidP="00DF406F">
            <w:pPr>
              <w:pStyle w:val="Body"/>
              <w:rPr>
                <w:rFonts w:ascii="Arial" w:hAnsi="Arial" w:cs="Arial"/>
                <w:color w:val="000000" w:themeColor="text1"/>
                <w:sz w:val="24"/>
                <w:szCs w:val="24"/>
              </w:rPr>
            </w:pPr>
            <w:r w:rsidRPr="00626100">
              <w:rPr>
                <w:rFonts w:ascii="Arial" w:hAnsi="Arial" w:cs="Arial"/>
                <w:color w:val="000000" w:themeColor="text1"/>
                <w:sz w:val="24"/>
                <w:szCs w:val="24"/>
              </w:rPr>
              <w:t>Automated Taps</w:t>
            </w:r>
          </w:p>
        </w:tc>
        <w:tc>
          <w:tcPr>
            <w:tcW w:w="6696" w:type="dxa"/>
          </w:tcPr>
          <w:p w14:paraId="3F41DDAD" w14:textId="77777777" w:rsidR="00B458B9" w:rsidRPr="00626100" w:rsidRDefault="00B458B9" w:rsidP="00DF406F">
            <w:pPr>
              <w:pStyle w:val="Body"/>
              <w:rPr>
                <w:rFonts w:ascii="Arial" w:hAnsi="Arial" w:cs="Arial"/>
                <w:color w:val="000000" w:themeColor="text1"/>
                <w:sz w:val="24"/>
                <w:szCs w:val="24"/>
              </w:rPr>
            </w:pPr>
            <w:r w:rsidRPr="00626100">
              <w:rPr>
                <w:rFonts w:ascii="Arial" w:hAnsi="Arial" w:cs="Arial"/>
                <w:color w:val="000000" w:themeColor="text1"/>
                <w:sz w:val="24"/>
                <w:szCs w:val="24"/>
              </w:rPr>
              <w:t>Dart Valley Systems Ltd</w:t>
            </w:r>
          </w:p>
          <w:p w14:paraId="5CE21228" w14:textId="77777777" w:rsidR="00B458B9" w:rsidRPr="00626100" w:rsidRDefault="00FF5B70" w:rsidP="00DF406F">
            <w:pPr>
              <w:pStyle w:val="Body"/>
              <w:rPr>
                <w:rFonts w:ascii="Arial" w:hAnsi="Arial" w:cs="Arial"/>
                <w:color w:val="000000" w:themeColor="text1"/>
                <w:sz w:val="24"/>
                <w:szCs w:val="24"/>
              </w:rPr>
            </w:pPr>
            <w:hyperlink r:id="rId61" w:history="1">
              <w:r w:rsidR="00B458B9" w:rsidRPr="00626100">
                <w:rPr>
                  <w:rFonts w:ascii="Arial" w:hAnsi="Arial" w:cs="Arial"/>
                  <w:color w:val="000000" w:themeColor="text1"/>
                  <w:sz w:val="24"/>
                  <w:szCs w:val="24"/>
                </w:rPr>
                <w:t>https://dartvalley.co.uk</w:t>
              </w:r>
            </w:hyperlink>
          </w:p>
          <w:p w14:paraId="67DF8057" w14:textId="77777777" w:rsidR="00B458B9" w:rsidRPr="00AB4CD5" w:rsidRDefault="00B458B9" w:rsidP="00DF406F">
            <w:pPr>
              <w:rPr>
                <w:rFonts w:cs="Arial"/>
                <w:color w:val="000000" w:themeColor="text1"/>
                <w:sz w:val="24"/>
                <w:szCs w:val="24"/>
                <w:shd w:val="clear" w:color="auto" w:fill="FFFFFF"/>
              </w:rPr>
            </w:pPr>
            <w:proofErr w:type="spellStart"/>
            <w:r w:rsidRPr="00AB4CD5">
              <w:rPr>
                <w:rFonts w:cs="Arial"/>
                <w:color w:val="000000" w:themeColor="text1"/>
                <w:sz w:val="24"/>
                <w:szCs w:val="24"/>
                <w:shd w:val="clear" w:color="auto" w:fill="FFFFFF"/>
              </w:rPr>
              <w:t>Kemmings</w:t>
            </w:r>
            <w:proofErr w:type="spellEnd"/>
            <w:r w:rsidRPr="00AB4CD5">
              <w:rPr>
                <w:rFonts w:cs="Arial"/>
                <w:color w:val="000000" w:themeColor="text1"/>
                <w:sz w:val="24"/>
                <w:szCs w:val="24"/>
                <w:shd w:val="clear" w:color="auto" w:fill="FFFFFF"/>
              </w:rPr>
              <w:t xml:space="preserve"> Close</w:t>
            </w:r>
          </w:p>
          <w:p w14:paraId="044B7475" w14:textId="77777777" w:rsidR="00B458B9" w:rsidRPr="00AB4CD5" w:rsidRDefault="00B458B9" w:rsidP="00DF406F">
            <w:pPr>
              <w:rPr>
                <w:rFonts w:cs="Arial"/>
                <w:color w:val="000000" w:themeColor="text1"/>
                <w:sz w:val="24"/>
                <w:szCs w:val="24"/>
                <w:shd w:val="clear" w:color="auto" w:fill="FFFFFF"/>
              </w:rPr>
            </w:pPr>
            <w:r w:rsidRPr="00AB4CD5">
              <w:rPr>
                <w:rFonts w:cs="Arial"/>
                <w:color w:val="000000" w:themeColor="text1"/>
                <w:sz w:val="24"/>
                <w:szCs w:val="24"/>
                <w:shd w:val="clear" w:color="auto" w:fill="FFFFFF"/>
              </w:rPr>
              <w:t>Long Road</w:t>
            </w:r>
          </w:p>
          <w:p w14:paraId="5DBF60BA" w14:textId="77777777" w:rsidR="00B458B9" w:rsidRPr="00AB4CD5" w:rsidRDefault="00B458B9" w:rsidP="00DF406F">
            <w:pPr>
              <w:rPr>
                <w:rFonts w:cs="Arial"/>
                <w:color w:val="000000" w:themeColor="text1"/>
                <w:sz w:val="24"/>
                <w:szCs w:val="24"/>
                <w:shd w:val="clear" w:color="auto" w:fill="FFFFFF"/>
              </w:rPr>
            </w:pPr>
            <w:r w:rsidRPr="00AB4CD5">
              <w:rPr>
                <w:rFonts w:cs="Arial"/>
                <w:color w:val="000000" w:themeColor="text1"/>
                <w:sz w:val="24"/>
                <w:szCs w:val="24"/>
                <w:shd w:val="clear" w:color="auto" w:fill="FFFFFF"/>
              </w:rPr>
              <w:t>Paignton</w:t>
            </w:r>
          </w:p>
          <w:p w14:paraId="11EEB091" w14:textId="77777777" w:rsidR="00B458B9" w:rsidRPr="00AB4CD5" w:rsidRDefault="00B458B9" w:rsidP="00DF406F">
            <w:pPr>
              <w:rPr>
                <w:rFonts w:cs="Arial"/>
                <w:color w:val="000000" w:themeColor="text1"/>
                <w:sz w:val="24"/>
                <w:szCs w:val="24"/>
                <w:shd w:val="clear" w:color="auto" w:fill="FFFFFF"/>
              </w:rPr>
            </w:pPr>
            <w:r w:rsidRPr="00AB4CD5">
              <w:rPr>
                <w:rFonts w:cs="Arial"/>
                <w:color w:val="000000" w:themeColor="text1"/>
                <w:sz w:val="24"/>
                <w:szCs w:val="24"/>
                <w:shd w:val="clear" w:color="auto" w:fill="FFFFFF"/>
              </w:rPr>
              <w:t>Devon</w:t>
            </w:r>
          </w:p>
          <w:p w14:paraId="0CF85ADC" w14:textId="77777777" w:rsidR="00B458B9" w:rsidRPr="00AB4CD5" w:rsidRDefault="00B458B9" w:rsidP="00DF406F">
            <w:pPr>
              <w:rPr>
                <w:rFonts w:cs="Arial"/>
                <w:color w:val="000000" w:themeColor="text1"/>
                <w:sz w:val="24"/>
                <w:szCs w:val="24"/>
              </w:rPr>
            </w:pPr>
            <w:r w:rsidRPr="00AB4CD5">
              <w:rPr>
                <w:rFonts w:cs="Arial"/>
                <w:color w:val="000000" w:themeColor="text1"/>
                <w:sz w:val="24"/>
                <w:szCs w:val="24"/>
                <w:shd w:val="clear" w:color="auto" w:fill="FFFFFF"/>
              </w:rPr>
              <w:t>TQ4 7TW</w:t>
            </w:r>
          </w:p>
          <w:p w14:paraId="2EC25588" w14:textId="77777777" w:rsidR="00B458B9" w:rsidRPr="00626100" w:rsidRDefault="00B458B9" w:rsidP="00DF406F">
            <w:pPr>
              <w:pStyle w:val="Body"/>
              <w:rPr>
                <w:rFonts w:ascii="Arial" w:eastAsia="Times New Roman" w:hAnsi="Arial" w:cs="Arial"/>
                <w:color w:val="000000" w:themeColor="text1"/>
                <w:sz w:val="24"/>
                <w:szCs w:val="24"/>
                <w:bdr w:val="none" w:sz="0" w:space="0" w:color="auto"/>
              </w:rPr>
            </w:pPr>
            <w:r w:rsidRPr="00626100">
              <w:rPr>
                <w:rFonts w:ascii="Arial" w:hAnsi="Arial" w:cs="Arial"/>
                <w:color w:val="000000" w:themeColor="text1"/>
                <w:sz w:val="24"/>
                <w:szCs w:val="24"/>
              </w:rPr>
              <w:t>01803 529021</w:t>
            </w:r>
          </w:p>
          <w:p w14:paraId="7058114E" w14:textId="77777777" w:rsidR="00B458B9" w:rsidRPr="00626100" w:rsidRDefault="00FF5B70" w:rsidP="00DF406F">
            <w:pPr>
              <w:pStyle w:val="Body"/>
              <w:rPr>
                <w:rFonts w:ascii="Arial" w:eastAsia="Times New Roman" w:hAnsi="Arial" w:cs="Arial"/>
                <w:color w:val="000000" w:themeColor="text1"/>
                <w:sz w:val="24"/>
                <w:szCs w:val="24"/>
              </w:rPr>
            </w:pPr>
            <w:hyperlink r:id="rId62" w:history="1">
              <w:r w:rsidR="00B458B9" w:rsidRPr="00626100">
                <w:rPr>
                  <w:rFonts w:ascii="Arial" w:eastAsia="Times New Roman" w:hAnsi="Arial" w:cs="Arial"/>
                  <w:sz w:val="24"/>
                  <w:szCs w:val="24"/>
                </w:rPr>
                <w:t>sales@dartvalley.co.uk</w:t>
              </w:r>
            </w:hyperlink>
          </w:p>
          <w:p w14:paraId="7D9CC170" w14:textId="331891BA" w:rsidR="00B458B9" w:rsidRPr="00626100" w:rsidRDefault="00B458B9" w:rsidP="00DF406F">
            <w:pPr>
              <w:pStyle w:val="Body"/>
              <w:rPr>
                <w:rFonts w:ascii="Arial" w:hAnsi="Arial" w:cs="Arial"/>
                <w:color w:val="000000" w:themeColor="text1"/>
                <w:sz w:val="24"/>
                <w:szCs w:val="24"/>
              </w:rPr>
            </w:pPr>
          </w:p>
        </w:tc>
      </w:tr>
      <w:tr w:rsidR="00B458B9" w:rsidRPr="00626100" w14:paraId="5EE09ABB" w14:textId="77777777" w:rsidTr="00AB4CD5">
        <w:trPr>
          <w:cantSplit/>
          <w:trHeight w:val="938"/>
        </w:trPr>
        <w:tc>
          <w:tcPr>
            <w:tcW w:w="2660" w:type="dxa"/>
          </w:tcPr>
          <w:p w14:paraId="385E434D"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lastRenderedPageBreak/>
              <w:t>Non-Concussive Taps</w:t>
            </w:r>
          </w:p>
        </w:tc>
        <w:tc>
          <w:tcPr>
            <w:tcW w:w="6696" w:type="dxa"/>
          </w:tcPr>
          <w:p w14:paraId="1348C322"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Franke</w:t>
            </w:r>
          </w:p>
          <w:p w14:paraId="6972B7E1" w14:textId="77777777" w:rsidR="00B458B9" w:rsidRPr="00626100" w:rsidRDefault="00FF5B70" w:rsidP="00DF406F">
            <w:pPr>
              <w:pStyle w:val="Body"/>
              <w:rPr>
                <w:rFonts w:ascii="Arial" w:hAnsi="Arial" w:cs="Arial"/>
                <w:sz w:val="24"/>
                <w:szCs w:val="24"/>
              </w:rPr>
            </w:pPr>
            <w:hyperlink r:id="rId63" w:history="1">
              <w:r w:rsidR="00B458B9" w:rsidRPr="00626100">
                <w:rPr>
                  <w:rFonts w:ascii="Arial" w:hAnsi="Arial" w:cs="Arial"/>
                  <w:sz w:val="24"/>
                  <w:szCs w:val="24"/>
                </w:rPr>
                <w:t>https://www.franke.com</w:t>
              </w:r>
            </w:hyperlink>
          </w:p>
          <w:p w14:paraId="71052C58" w14:textId="77777777" w:rsidR="00B458B9" w:rsidRPr="00626100" w:rsidRDefault="00B458B9" w:rsidP="00DF406F">
            <w:pPr>
              <w:pStyle w:val="Body"/>
              <w:rPr>
                <w:rFonts w:ascii="Arial" w:hAnsi="Arial" w:cs="Arial"/>
                <w:color w:val="000000" w:themeColor="text1"/>
                <w:sz w:val="24"/>
                <w:szCs w:val="24"/>
              </w:rPr>
            </w:pPr>
            <w:r w:rsidRPr="00626100">
              <w:rPr>
                <w:rFonts w:ascii="Arial" w:hAnsi="Arial" w:cs="Arial"/>
                <w:color w:val="000000" w:themeColor="text1"/>
                <w:sz w:val="24"/>
                <w:szCs w:val="24"/>
              </w:rPr>
              <w:t>Part of Dart Valley Systems Ltd</w:t>
            </w:r>
          </w:p>
          <w:p w14:paraId="6E83249A" w14:textId="77777777" w:rsidR="00B458B9" w:rsidRPr="00AB4CD5" w:rsidRDefault="00B458B9" w:rsidP="00DF406F">
            <w:pPr>
              <w:rPr>
                <w:rFonts w:cs="Arial"/>
                <w:color w:val="000000" w:themeColor="text1"/>
                <w:sz w:val="24"/>
                <w:szCs w:val="24"/>
                <w:shd w:val="clear" w:color="auto" w:fill="FFFFFF"/>
              </w:rPr>
            </w:pPr>
            <w:proofErr w:type="spellStart"/>
            <w:r w:rsidRPr="00AB4CD5">
              <w:rPr>
                <w:rFonts w:cs="Arial"/>
                <w:color w:val="000000" w:themeColor="text1"/>
                <w:sz w:val="24"/>
                <w:szCs w:val="24"/>
                <w:shd w:val="clear" w:color="auto" w:fill="FFFFFF"/>
              </w:rPr>
              <w:t>Kemmings</w:t>
            </w:r>
            <w:proofErr w:type="spellEnd"/>
            <w:r w:rsidRPr="00AB4CD5">
              <w:rPr>
                <w:rFonts w:cs="Arial"/>
                <w:color w:val="000000" w:themeColor="text1"/>
                <w:sz w:val="24"/>
                <w:szCs w:val="24"/>
                <w:shd w:val="clear" w:color="auto" w:fill="FFFFFF"/>
              </w:rPr>
              <w:t xml:space="preserve"> Close</w:t>
            </w:r>
          </w:p>
          <w:p w14:paraId="382012DE" w14:textId="77777777" w:rsidR="00B458B9" w:rsidRPr="00AB4CD5" w:rsidRDefault="00B458B9" w:rsidP="00DF406F">
            <w:pPr>
              <w:rPr>
                <w:rFonts w:cs="Arial"/>
                <w:color w:val="000000" w:themeColor="text1"/>
                <w:sz w:val="24"/>
                <w:szCs w:val="24"/>
                <w:shd w:val="clear" w:color="auto" w:fill="FFFFFF"/>
              </w:rPr>
            </w:pPr>
            <w:r w:rsidRPr="00AB4CD5">
              <w:rPr>
                <w:rFonts w:cs="Arial"/>
                <w:color w:val="000000" w:themeColor="text1"/>
                <w:sz w:val="24"/>
                <w:szCs w:val="24"/>
                <w:shd w:val="clear" w:color="auto" w:fill="FFFFFF"/>
              </w:rPr>
              <w:t>Long Road</w:t>
            </w:r>
          </w:p>
          <w:p w14:paraId="4180B048" w14:textId="77777777" w:rsidR="00B458B9" w:rsidRPr="00AB4CD5" w:rsidRDefault="00B458B9" w:rsidP="00DF406F">
            <w:pPr>
              <w:rPr>
                <w:rFonts w:cs="Arial"/>
                <w:color w:val="000000" w:themeColor="text1"/>
                <w:sz w:val="24"/>
                <w:szCs w:val="24"/>
                <w:shd w:val="clear" w:color="auto" w:fill="FFFFFF"/>
              </w:rPr>
            </w:pPr>
            <w:r w:rsidRPr="00AB4CD5">
              <w:rPr>
                <w:rFonts w:cs="Arial"/>
                <w:color w:val="000000" w:themeColor="text1"/>
                <w:sz w:val="24"/>
                <w:szCs w:val="24"/>
                <w:shd w:val="clear" w:color="auto" w:fill="FFFFFF"/>
              </w:rPr>
              <w:t>Paignton</w:t>
            </w:r>
          </w:p>
          <w:p w14:paraId="00F787A3" w14:textId="77777777" w:rsidR="00B458B9" w:rsidRPr="00AB4CD5" w:rsidRDefault="00B458B9" w:rsidP="00DF406F">
            <w:pPr>
              <w:rPr>
                <w:rFonts w:cs="Arial"/>
                <w:color w:val="000000" w:themeColor="text1"/>
                <w:sz w:val="24"/>
                <w:szCs w:val="24"/>
                <w:shd w:val="clear" w:color="auto" w:fill="FFFFFF"/>
              </w:rPr>
            </w:pPr>
            <w:r w:rsidRPr="00AB4CD5">
              <w:rPr>
                <w:rFonts w:cs="Arial"/>
                <w:color w:val="000000" w:themeColor="text1"/>
                <w:sz w:val="24"/>
                <w:szCs w:val="24"/>
                <w:shd w:val="clear" w:color="auto" w:fill="FFFFFF"/>
              </w:rPr>
              <w:t>Devon</w:t>
            </w:r>
          </w:p>
          <w:p w14:paraId="331B24A6" w14:textId="77777777" w:rsidR="00B458B9" w:rsidRPr="00AB4CD5" w:rsidRDefault="00B458B9" w:rsidP="00DF406F">
            <w:pPr>
              <w:rPr>
                <w:rFonts w:cs="Arial"/>
                <w:color w:val="000000" w:themeColor="text1"/>
                <w:sz w:val="24"/>
                <w:szCs w:val="24"/>
              </w:rPr>
            </w:pPr>
            <w:r w:rsidRPr="00AB4CD5">
              <w:rPr>
                <w:rFonts w:cs="Arial"/>
                <w:color w:val="000000" w:themeColor="text1"/>
                <w:sz w:val="24"/>
                <w:szCs w:val="24"/>
                <w:shd w:val="clear" w:color="auto" w:fill="FFFFFF"/>
              </w:rPr>
              <w:t>TQ4 7TW</w:t>
            </w:r>
          </w:p>
          <w:p w14:paraId="3359C322" w14:textId="77777777" w:rsidR="00B458B9" w:rsidRPr="00626100" w:rsidRDefault="00B458B9" w:rsidP="00DF406F">
            <w:pPr>
              <w:pStyle w:val="Body"/>
              <w:rPr>
                <w:rFonts w:ascii="Arial" w:eastAsia="Times New Roman" w:hAnsi="Arial" w:cs="Arial"/>
                <w:color w:val="000000" w:themeColor="text1"/>
                <w:sz w:val="24"/>
                <w:szCs w:val="24"/>
                <w:bdr w:val="none" w:sz="0" w:space="0" w:color="auto"/>
              </w:rPr>
            </w:pPr>
            <w:r w:rsidRPr="00626100">
              <w:rPr>
                <w:rFonts w:ascii="Arial" w:hAnsi="Arial" w:cs="Arial"/>
                <w:color w:val="000000" w:themeColor="text1"/>
                <w:sz w:val="24"/>
                <w:szCs w:val="24"/>
              </w:rPr>
              <w:t>01803 529021</w:t>
            </w:r>
          </w:p>
          <w:p w14:paraId="159FB1A1" w14:textId="77777777" w:rsidR="00B458B9" w:rsidRPr="00626100" w:rsidRDefault="00FF5B70" w:rsidP="00DF406F">
            <w:pPr>
              <w:pStyle w:val="Body"/>
              <w:rPr>
                <w:rFonts w:ascii="Arial" w:eastAsia="Times New Roman" w:hAnsi="Arial" w:cs="Arial"/>
                <w:color w:val="000000" w:themeColor="text1"/>
                <w:sz w:val="24"/>
                <w:szCs w:val="24"/>
              </w:rPr>
            </w:pPr>
            <w:hyperlink r:id="rId64" w:history="1">
              <w:r w:rsidR="00B458B9" w:rsidRPr="00626100">
                <w:rPr>
                  <w:rFonts w:ascii="Arial" w:eastAsia="Times New Roman" w:hAnsi="Arial" w:cs="Arial"/>
                  <w:sz w:val="24"/>
                  <w:szCs w:val="24"/>
                </w:rPr>
                <w:t>sales@dartvalley.co.uk</w:t>
              </w:r>
            </w:hyperlink>
          </w:p>
          <w:p w14:paraId="2A6E2726" w14:textId="77777777" w:rsidR="00B458B9" w:rsidRPr="00626100" w:rsidRDefault="00B458B9" w:rsidP="00DF406F">
            <w:pPr>
              <w:pStyle w:val="Body"/>
              <w:rPr>
                <w:rFonts w:ascii="Arial" w:hAnsi="Arial" w:cs="Arial"/>
                <w:sz w:val="24"/>
                <w:szCs w:val="24"/>
              </w:rPr>
            </w:pPr>
          </w:p>
        </w:tc>
      </w:tr>
      <w:tr w:rsidR="00B458B9" w:rsidRPr="00626100" w14:paraId="58A8CF96" w14:textId="77777777" w:rsidTr="00AB4CD5">
        <w:trPr>
          <w:cantSplit/>
          <w:trHeight w:val="938"/>
        </w:trPr>
        <w:tc>
          <w:tcPr>
            <w:tcW w:w="2660" w:type="dxa"/>
          </w:tcPr>
          <w:p w14:paraId="699CE9C9"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Cubicle Systems</w:t>
            </w:r>
          </w:p>
        </w:tc>
        <w:tc>
          <w:tcPr>
            <w:tcW w:w="6696" w:type="dxa"/>
          </w:tcPr>
          <w:p w14:paraId="43C1B11D" w14:textId="77777777" w:rsidR="00B458B9" w:rsidRPr="00626100" w:rsidRDefault="00B458B9" w:rsidP="00DF406F">
            <w:pPr>
              <w:pStyle w:val="Body"/>
              <w:rPr>
                <w:rFonts w:ascii="Arial" w:hAnsi="Arial" w:cs="Arial"/>
                <w:sz w:val="24"/>
                <w:szCs w:val="24"/>
              </w:rPr>
            </w:pPr>
            <w:proofErr w:type="spellStart"/>
            <w:r w:rsidRPr="00626100">
              <w:rPr>
                <w:rFonts w:ascii="Arial" w:hAnsi="Arial" w:cs="Arial"/>
                <w:sz w:val="24"/>
                <w:szCs w:val="24"/>
              </w:rPr>
              <w:t>Kemmlit</w:t>
            </w:r>
            <w:proofErr w:type="spellEnd"/>
            <w:r w:rsidRPr="00626100">
              <w:rPr>
                <w:rFonts w:ascii="Arial" w:hAnsi="Arial" w:cs="Arial"/>
                <w:sz w:val="24"/>
                <w:szCs w:val="24"/>
              </w:rPr>
              <w:t xml:space="preserve"> UK</w:t>
            </w:r>
          </w:p>
          <w:p w14:paraId="78B4915B" w14:textId="77777777" w:rsidR="00B458B9" w:rsidRPr="00626100" w:rsidRDefault="00FF5B70" w:rsidP="00DF406F">
            <w:pPr>
              <w:pStyle w:val="Body"/>
              <w:rPr>
                <w:rFonts w:ascii="Arial" w:hAnsi="Arial" w:cs="Arial"/>
                <w:sz w:val="24"/>
                <w:szCs w:val="24"/>
              </w:rPr>
            </w:pPr>
            <w:hyperlink r:id="rId65" w:history="1">
              <w:r w:rsidR="00B458B9" w:rsidRPr="00626100">
                <w:rPr>
                  <w:rFonts w:ascii="Arial" w:hAnsi="Arial" w:cs="Arial"/>
                  <w:sz w:val="24"/>
                  <w:szCs w:val="24"/>
                </w:rPr>
                <w:t>http://www.kemmlituk.com</w:t>
              </w:r>
            </w:hyperlink>
          </w:p>
          <w:p w14:paraId="42393882" w14:textId="77777777" w:rsidR="00B458B9" w:rsidRPr="00AB4CD5" w:rsidRDefault="00B458B9" w:rsidP="00DF406F">
            <w:pPr>
              <w:rPr>
                <w:rFonts w:cs="Arial"/>
                <w:color w:val="000000"/>
                <w:sz w:val="24"/>
                <w:szCs w:val="24"/>
                <w:shd w:val="clear" w:color="auto" w:fill="FFFFFF"/>
              </w:rPr>
            </w:pPr>
            <w:r w:rsidRPr="00AB4CD5">
              <w:rPr>
                <w:rFonts w:cs="Arial"/>
                <w:color w:val="000000"/>
                <w:sz w:val="24"/>
                <w:szCs w:val="24"/>
                <w:shd w:val="clear" w:color="auto" w:fill="FFFFFF"/>
              </w:rPr>
              <w:t>Bays Platt</w:t>
            </w:r>
          </w:p>
          <w:p w14:paraId="2839B529" w14:textId="77777777" w:rsidR="00B458B9" w:rsidRPr="00AB4CD5" w:rsidRDefault="00B458B9" w:rsidP="00DF406F">
            <w:pPr>
              <w:rPr>
                <w:rFonts w:cs="Arial"/>
                <w:color w:val="000000"/>
                <w:sz w:val="24"/>
                <w:szCs w:val="24"/>
                <w:shd w:val="clear" w:color="auto" w:fill="FFFFFF"/>
              </w:rPr>
            </w:pPr>
            <w:proofErr w:type="spellStart"/>
            <w:r w:rsidRPr="00AB4CD5">
              <w:rPr>
                <w:rFonts w:cs="Arial"/>
                <w:color w:val="000000"/>
                <w:sz w:val="24"/>
                <w:szCs w:val="24"/>
                <w:shd w:val="clear" w:color="auto" w:fill="FFFFFF"/>
              </w:rPr>
              <w:t>Skirmett</w:t>
            </w:r>
            <w:proofErr w:type="spellEnd"/>
          </w:p>
          <w:p w14:paraId="48E7A8E1" w14:textId="77777777" w:rsidR="00B458B9" w:rsidRPr="00AB4CD5" w:rsidRDefault="00B458B9" w:rsidP="00DF406F">
            <w:pPr>
              <w:rPr>
                <w:rFonts w:cs="Arial"/>
                <w:color w:val="000000"/>
                <w:sz w:val="24"/>
                <w:szCs w:val="24"/>
                <w:shd w:val="clear" w:color="auto" w:fill="FFFFFF"/>
              </w:rPr>
            </w:pPr>
            <w:r w:rsidRPr="00AB4CD5">
              <w:rPr>
                <w:rFonts w:cs="Arial"/>
                <w:color w:val="000000"/>
                <w:sz w:val="24"/>
                <w:szCs w:val="24"/>
                <w:shd w:val="clear" w:color="auto" w:fill="FFFFFF"/>
              </w:rPr>
              <w:t>Henley-on-Thames</w:t>
            </w:r>
          </w:p>
          <w:p w14:paraId="7A46A869" w14:textId="77777777" w:rsidR="00B458B9" w:rsidRPr="00AB4CD5" w:rsidRDefault="00B458B9" w:rsidP="00DF406F">
            <w:pPr>
              <w:rPr>
                <w:rFonts w:cs="Arial"/>
                <w:color w:val="000000"/>
                <w:sz w:val="24"/>
                <w:szCs w:val="24"/>
                <w:shd w:val="clear" w:color="auto" w:fill="FFFFFF"/>
              </w:rPr>
            </w:pPr>
            <w:r w:rsidRPr="00AB4CD5">
              <w:rPr>
                <w:rFonts w:cs="Arial"/>
                <w:color w:val="000000"/>
                <w:sz w:val="24"/>
                <w:szCs w:val="24"/>
                <w:shd w:val="clear" w:color="auto" w:fill="FFFFFF"/>
              </w:rPr>
              <w:t>Oxfordshire RG9 6TD</w:t>
            </w:r>
          </w:p>
          <w:p w14:paraId="03B7BAD6" w14:textId="77777777" w:rsidR="00B458B9" w:rsidRPr="00AB4CD5" w:rsidRDefault="00B458B9" w:rsidP="00DF406F">
            <w:pPr>
              <w:rPr>
                <w:rFonts w:cs="Arial"/>
                <w:color w:val="000000"/>
                <w:sz w:val="24"/>
                <w:szCs w:val="24"/>
                <w:shd w:val="clear" w:color="auto" w:fill="FFFFFF"/>
              </w:rPr>
            </w:pPr>
            <w:r w:rsidRPr="00AB4CD5">
              <w:rPr>
                <w:rFonts w:cs="Arial"/>
                <w:color w:val="000000"/>
                <w:sz w:val="24"/>
                <w:szCs w:val="24"/>
                <w:shd w:val="clear" w:color="auto" w:fill="FFFFFF"/>
              </w:rPr>
              <w:t>01491 638606</w:t>
            </w:r>
          </w:p>
          <w:p w14:paraId="3A874C6E" w14:textId="77777777" w:rsidR="00B458B9" w:rsidRPr="00AB4CD5" w:rsidRDefault="00FF5B70" w:rsidP="00DF406F">
            <w:pPr>
              <w:rPr>
                <w:rFonts w:cs="Arial"/>
                <w:color w:val="000000"/>
                <w:sz w:val="24"/>
                <w:szCs w:val="24"/>
                <w:shd w:val="clear" w:color="auto" w:fill="FFFFFF"/>
              </w:rPr>
            </w:pPr>
            <w:hyperlink r:id="rId66" w:history="1">
              <w:r w:rsidR="00B458B9" w:rsidRPr="00AB4CD5">
                <w:rPr>
                  <w:rFonts w:cs="Arial"/>
                  <w:sz w:val="24"/>
                  <w:szCs w:val="24"/>
                  <w:shd w:val="clear" w:color="auto" w:fill="FFFFFF"/>
                </w:rPr>
                <w:t>info@kemmlituk.com</w:t>
              </w:r>
            </w:hyperlink>
          </w:p>
          <w:p w14:paraId="738BE3A3" w14:textId="77777777" w:rsidR="00B458B9" w:rsidRPr="00AB4CD5" w:rsidRDefault="00B458B9" w:rsidP="00DF406F">
            <w:pPr>
              <w:rPr>
                <w:rFonts w:cs="Arial"/>
                <w:sz w:val="24"/>
                <w:szCs w:val="24"/>
              </w:rPr>
            </w:pPr>
          </w:p>
        </w:tc>
      </w:tr>
      <w:tr w:rsidR="00B458B9" w:rsidRPr="00626100" w14:paraId="395BB07E" w14:textId="77777777" w:rsidTr="00AB4CD5">
        <w:trPr>
          <w:cantSplit/>
          <w:trHeight w:val="938"/>
        </w:trPr>
        <w:tc>
          <w:tcPr>
            <w:tcW w:w="2660" w:type="dxa"/>
          </w:tcPr>
          <w:p w14:paraId="5F309292"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Floor Tiles</w:t>
            </w:r>
          </w:p>
        </w:tc>
        <w:tc>
          <w:tcPr>
            <w:tcW w:w="6696" w:type="dxa"/>
          </w:tcPr>
          <w:p w14:paraId="6573C626"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Domus</w:t>
            </w:r>
          </w:p>
          <w:p w14:paraId="25859B37" w14:textId="77777777" w:rsidR="00B458B9" w:rsidRPr="00626100" w:rsidRDefault="00FF5B70" w:rsidP="00DF406F">
            <w:pPr>
              <w:pStyle w:val="Body"/>
              <w:rPr>
                <w:rFonts w:ascii="Arial" w:hAnsi="Arial" w:cs="Arial"/>
                <w:sz w:val="24"/>
                <w:szCs w:val="24"/>
              </w:rPr>
            </w:pPr>
            <w:hyperlink r:id="rId67" w:history="1">
              <w:r w:rsidR="00B458B9" w:rsidRPr="00626100">
                <w:rPr>
                  <w:rFonts w:ascii="Arial" w:hAnsi="Arial" w:cs="Arial"/>
                  <w:sz w:val="24"/>
                  <w:szCs w:val="24"/>
                </w:rPr>
                <w:t>https://domusgroup.com</w:t>
              </w:r>
            </w:hyperlink>
          </w:p>
          <w:p w14:paraId="11A046AE"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3 Molesey Business Centre</w:t>
            </w:r>
          </w:p>
          <w:p w14:paraId="4CC42F71"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Molesey</w:t>
            </w:r>
          </w:p>
          <w:p w14:paraId="1D5CDEAA"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Surrey</w:t>
            </w:r>
          </w:p>
          <w:p w14:paraId="0ED6E6B8" w14:textId="77777777" w:rsidR="00B458B9" w:rsidRPr="00626100" w:rsidRDefault="00B458B9" w:rsidP="00DF406F">
            <w:pPr>
              <w:pStyle w:val="Body"/>
              <w:rPr>
                <w:rFonts w:ascii="Arial" w:hAnsi="Arial" w:cs="Arial"/>
                <w:sz w:val="24"/>
                <w:szCs w:val="24"/>
              </w:rPr>
            </w:pPr>
            <w:r w:rsidRPr="00626100">
              <w:rPr>
                <w:rFonts w:ascii="Arial" w:hAnsi="Arial" w:cs="Arial"/>
                <w:sz w:val="24"/>
                <w:szCs w:val="24"/>
              </w:rPr>
              <w:t>KT8 2QZ</w:t>
            </w:r>
          </w:p>
          <w:p w14:paraId="655DD4D8" w14:textId="77777777" w:rsidR="00B458B9" w:rsidRPr="00626100" w:rsidRDefault="00FF5B70" w:rsidP="00DF406F">
            <w:pPr>
              <w:pStyle w:val="Body"/>
              <w:rPr>
                <w:rFonts w:ascii="Arial" w:hAnsi="Arial" w:cs="Arial"/>
                <w:bCs/>
                <w:sz w:val="24"/>
                <w:szCs w:val="24"/>
              </w:rPr>
            </w:pPr>
            <w:hyperlink r:id="rId68" w:history="1">
              <w:r w:rsidR="00B458B9" w:rsidRPr="00626100">
                <w:rPr>
                  <w:rFonts w:ascii="Arial" w:hAnsi="Arial" w:cs="Arial"/>
                  <w:bCs/>
                  <w:sz w:val="24"/>
                  <w:szCs w:val="24"/>
                </w:rPr>
                <w:t>service@domusgroup.com</w:t>
              </w:r>
            </w:hyperlink>
          </w:p>
          <w:p w14:paraId="5BBB3E8E" w14:textId="77777777" w:rsidR="00B458B9" w:rsidRPr="00626100" w:rsidRDefault="00B458B9" w:rsidP="00DF406F">
            <w:pPr>
              <w:pStyle w:val="Body"/>
              <w:rPr>
                <w:rFonts w:ascii="Arial" w:hAnsi="Arial" w:cs="Arial"/>
                <w:bCs/>
                <w:sz w:val="24"/>
                <w:szCs w:val="24"/>
              </w:rPr>
            </w:pPr>
          </w:p>
        </w:tc>
      </w:tr>
      <w:tr w:rsidR="00B458B9" w:rsidRPr="00626100" w14:paraId="7327465A" w14:textId="77777777" w:rsidTr="00AB4CD5">
        <w:trPr>
          <w:cantSplit/>
          <w:trHeight w:val="938"/>
        </w:trPr>
        <w:tc>
          <w:tcPr>
            <w:tcW w:w="2660" w:type="dxa"/>
          </w:tcPr>
          <w:p w14:paraId="62D6F3B2" w14:textId="77777777" w:rsidR="00B458B9" w:rsidRDefault="00B458B9" w:rsidP="00DF406F">
            <w:pPr>
              <w:pStyle w:val="Body"/>
              <w:rPr>
                <w:rFonts w:ascii="Arial" w:hAnsi="Arial" w:cs="Arial"/>
                <w:sz w:val="24"/>
                <w:szCs w:val="24"/>
              </w:rPr>
            </w:pPr>
            <w:r w:rsidRPr="00626100">
              <w:rPr>
                <w:rFonts w:ascii="Arial" w:hAnsi="Arial" w:cs="Arial"/>
                <w:sz w:val="24"/>
                <w:szCs w:val="24"/>
              </w:rPr>
              <w:t>Rubber Flooring</w:t>
            </w:r>
          </w:p>
          <w:p w14:paraId="70A272FD" w14:textId="77777777" w:rsidR="000D0E3F" w:rsidRDefault="000D0E3F" w:rsidP="00DF406F">
            <w:pPr>
              <w:pStyle w:val="Body"/>
              <w:rPr>
                <w:rFonts w:ascii="Arial" w:hAnsi="Arial" w:cs="Arial"/>
                <w:sz w:val="24"/>
                <w:szCs w:val="24"/>
              </w:rPr>
            </w:pPr>
          </w:p>
          <w:p w14:paraId="74894ABB" w14:textId="77777777" w:rsidR="000D0E3F" w:rsidRDefault="000D0E3F" w:rsidP="00DF406F">
            <w:pPr>
              <w:pStyle w:val="Body"/>
              <w:rPr>
                <w:rFonts w:ascii="Arial" w:hAnsi="Arial" w:cs="Arial"/>
                <w:sz w:val="24"/>
                <w:szCs w:val="24"/>
              </w:rPr>
            </w:pPr>
          </w:p>
          <w:p w14:paraId="2028059A" w14:textId="77777777" w:rsidR="000D0E3F" w:rsidRDefault="000D0E3F" w:rsidP="00DF406F">
            <w:pPr>
              <w:pStyle w:val="Body"/>
              <w:rPr>
                <w:rFonts w:ascii="Arial" w:hAnsi="Arial" w:cs="Arial"/>
                <w:sz w:val="24"/>
                <w:szCs w:val="24"/>
              </w:rPr>
            </w:pPr>
          </w:p>
          <w:p w14:paraId="4DEB4B96" w14:textId="77777777" w:rsidR="000D0E3F" w:rsidRDefault="000D0E3F" w:rsidP="00DF406F">
            <w:pPr>
              <w:pStyle w:val="Body"/>
              <w:rPr>
                <w:rFonts w:ascii="Arial" w:hAnsi="Arial" w:cs="Arial"/>
                <w:sz w:val="24"/>
                <w:szCs w:val="24"/>
              </w:rPr>
            </w:pPr>
          </w:p>
          <w:p w14:paraId="0E13DA99" w14:textId="77777777" w:rsidR="000D0E3F" w:rsidRDefault="000D0E3F" w:rsidP="00DF406F">
            <w:pPr>
              <w:pStyle w:val="Body"/>
              <w:rPr>
                <w:rFonts w:ascii="Arial" w:hAnsi="Arial" w:cs="Arial"/>
                <w:sz w:val="24"/>
                <w:szCs w:val="24"/>
              </w:rPr>
            </w:pPr>
          </w:p>
          <w:p w14:paraId="1D744C5B" w14:textId="77777777" w:rsidR="000D0E3F" w:rsidRDefault="000D0E3F" w:rsidP="00DF406F">
            <w:pPr>
              <w:pStyle w:val="Body"/>
              <w:rPr>
                <w:rFonts w:ascii="Arial" w:hAnsi="Arial" w:cs="Arial"/>
                <w:sz w:val="24"/>
                <w:szCs w:val="24"/>
              </w:rPr>
            </w:pPr>
          </w:p>
          <w:p w14:paraId="0E1B9559" w14:textId="77777777" w:rsidR="000D0E3F" w:rsidRDefault="000D0E3F" w:rsidP="00DF406F">
            <w:pPr>
              <w:pStyle w:val="Body"/>
              <w:rPr>
                <w:rFonts w:ascii="Arial" w:hAnsi="Arial" w:cs="Arial"/>
                <w:sz w:val="24"/>
                <w:szCs w:val="24"/>
              </w:rPr>
            </w:pPr>
          </w:p>
          <w:p w14:paraId="6E3B2660" w14:textId="77777777" w:rsidR="000D0E3F" w:rsidRDefault="000D0E3F" w:rsidP="00DF406F">
            <w:pPr>
              <w:pStyle w:val="Body"/>
              <w:rPr>
                <w:rFonts w:ascii="Arial" w:hAnsi="Arial" w:cs="Arial"/>
                <w:sz w:val="24"/>
                <w:szCs w:val="24"/>
              </w:rPr>
            </w:pPr>
          </w:p>
          <w:p w14:paraId="0D8EA2A0" w14:textId="79206CEF" w:rsidR="000D0E3F" w:rsidRPr="00626100" w:rsidRDefault="000D0E3F" w:rsidP="00DF406F">
            <w:pPr>
              <w:pStyle w:val="Body"/>
              <w:rPr>
                <w:rFonts w:ascii="Arial" w:hAnsi="Arial" w:cs="Arial"/>
                <w:sz w:val="24"/>
                <w:szCs w:val="24"/>
              </w:rPr>
            </w:pPr>
            <w:r>
              <w:rPr>
                <w:rFonts w:ascii="Arial" w:hAnsi="Arial" w:cs="Arial"/>
                <w:sz w:val="24"/>
                <w:szCs w:val="24"/>
              </w:rPr>
              <w:t>Hoist</w:t>
            </w:r>
          </w:p>
        </w:tc>
        <w:tc>
          <w:tcPr>
            <w:tcW w:w="6696" w:type="dxa"/>
          </w:tcPr>
          <w:p w14:paraId="3401873A"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 xml:space="preserve">Nora, </w:t>
            </w:r>
            <w:r w:rsidRPr="00626100">
              <w:rPr>
                <w:rFonts w:ascii="Arial" w:hAnsi="Arial" w:cs="Arial"/>
                <w:sz w:val="24"/>
                <w:szCs w:val="24"/>
              </w:rPr>
              <w:t>distributed by Interface</w:t>
            </w:r>
          </w:p>
          <w:p w14:paraId="39AD9144" w14:textId="77777777" w:rsidR="00B458B9" w:rsidRPr="00626100" w:rsidRDefault="00FF5B70" w:rsidP="00DF406F">
            <w:pPr>
              <w:pStyle w:val="Body"/>
              <w:rPr>
                <w:rFonts w:ascii="Arial" w:hAnsi="Arial" w:cs="Arial"/>
                <w:bCs/>
                <w:sz w:val="24"/>
                <w:szCs w:val="24"/>
              </w:rPr>
            </w:pPr>
            <w:hyperlink r:id="rId69" w:history="1">
              <w:r w:rsidR="00B458B9" w:rsidRPr="00626100">
                <w:rPr>
                  <w:rFonts w:ascii="Arial" w:hAnsi="Arial" w:cs="Arial"/>
                  <w:bCs/>
                  <w:sz w:val="24"/>
                  <w:szCs w:val="24"/>
                </w:rPr>
                <w:t>https://www.nora.com/united-kingdom/en/products/noraplan-sentica-acoustic</w:t>
              </w:r>
            </w:hyperlink>
          </w:p>
          <w:p w14:paraId="52AAA555"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 xml:space="preserve">Nora flooring systems UK Ltd, Web: </w:t>
            </w:r>
            <w:hyperlink r:id="rId70" w:history="1">
              <w:r w:rsidRPr="00626100">
                <w:rPr>
                  <w:rFonts w:ascii="Arial" w:hAnsi="Arial" w:cs="Arial"/>
                  <w:bCs/>
                  <w:sz w:val="24"/>
                  <w:szCs w:val="24"/>
                </w:rPr>
                <w:t>www.nora.com/uk</w:t>
              </w:r>
            </w:hyperlink>
            <w:r w:rsidRPr="00626100">
              <w:rPr>
                <w:rFonts w:ascii="Arial" w:hAnsi="Arial" w:cs="Arial"/>
                <w:bCs/>
                <w:sz w:val="24"/>
                <w:szCs w:val="24"/>
              </w:rPr>
              <w:t xml:space="preserve">, </w:t>
            </w:r>
          </w:p>
          <w:p w14:paraId="7795A097"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Interface Europe Ltd, The Colmore Building, Colmore Circus, Birmingham, B4 6AT</w:t>
            </w:r>
          </w:p>
          <w:p w14:paraId="423EC494"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020 7490 3960 </w:t>
            </w:r>
          </w:p>
          <w:p w14:paraId="7D084830" w14:textId="77777777" w:rsidR="00B458B9" w:rsidRPr="00626100" w:rsidRDefault="00FF5B70" w:rsidP="00DF406F">
            <w:pPr>
              <w:pStyle w:val="Body"/>
              <w:rPr>
                <w:rFonts w:ascii="Arial" w:hAnsi="Arial" w:cs="Arial"/>
                <w:bCs/>
                <w:sz w:val="24"/>
                <w:szCs w:val="24"/>
              </w:rPr>
            </w:pPr>
            <w:hyperlink r:id="rId71" w:history="1">
              <w:r w:rsidR="00B458B9" w:rsidRPr="00626100">
                <w:rPr>
                  <w:rFonts w:ascii="Arial" w:hAnsi="Arial" w:cs="Arial"/>
                  <w:bCs/>
                  <w:sz w:val="24"/>
                  <w:szCs w:val="24"/>
                </w:rPr>
                <w:t>interface.uk@interface.com</w:t>
              </w:r>
            </w:hyperlink>
          </w:p>
          <w:p w14:paraId="58541F0C" w14:textId="77777777" w:rsidR="00B458B9" w:rsidRDefault="00B458B9" w:rsidP="00DF406F">
            <w:pPr>
              <w:pStyle w:val="Body"/>
              <w:rPr>
                <w:rFonts w:ascii="Arial" w:hAnsi="Arial" w:cs="Arial"/>
                <w:sz w:val="24"/>
                <w:szCs w:val="24"/>
              </w:rPr>
            </w:pPr>
          </w:p>
          <w:p w14:paraId="24CF0521" w14:textId="77777777" w:rsidR="000D0E3F" w:rsidRDefault="000D0E3F" w:rsidP="00DF406F">
            <w:pPr>
              <w:pStyle w:val="Body"/>
              <w:rPr>
                <w:rFonts w:ascii="Arial" w:hAnsi="Arial" w:cs="Arial"/>
                <w:sz w:val="24"/>
                <w:szCs w:val="24"/>
              </w:rPr>
            </w:pPr>
            <w:proofErr w:type="spellStart"/>
            <w:r>
              <w:rPr>
                <w:rFonts w:ascii="Arial" w:hAnsi="Arial" w:cs="Arial"/>
                <w:sz w:val="24"/>
                <w:szCs w:val="24"/>
              </w:rPr>
              <w:t>Arjo</w:t>
            </w:r>
            <w:proofErr w:type="spellEnd"/>
            <w:r>
              <w:rPr>
                <w:rFonts w:ascii="Arial" w:hAnsi="Arial" w:cs="Arial"/>
                <w:sz w:val="24"/>
                <w:szCs w:val="24"/>
              </w:rPr>
              <w:t xml:space="preserve"> Maxi Sky 2 plus</w:t>
            </w:r>
          </w:p>
          <w:p w14:paraId="277CD7F5" w14:textId="1F7EA479" w:rsidR="000D0E3F" w:rsidRDefault="00FF5B70" w:rsidP="00DF406F">
            <w:pPr>
              <w:pStyle w:val="Body"/>
              <w:rPr>
                <w:rFonts w:ascii="Arial" w:hAnsi="Arial" w:cs="Arial"/>
                <w:sz w:val="24"/>
                <w:szCs w:val="24"/>
              </w:rPr>
            </w:pPr>
            <w:hyperlink r:id="rId72" w:history="1">
              <w:r w:rsidR="000D0E3F" w:rsidRPr="0074679E">
                <w:rPr>
                  <w:rStyle w:val="Hyperlink"/>
                  <w:rFonts w:ascii="Arial" w:hAnsi="Arial" w:cs="Arial"/>
                  <w:sz w:val="24"/>
                  <w:szCs w:val="24"/>
                </w:rPr>
                <w:t>https://www.arjo.com/int/products/safe-patient-handling/ceiling-lift/maxi-sky-2-plus/</w:t>
              </w:r>
            </w:hyperlink>
          </w:p>
          <w:p w14:paraId="3B30670E" w14:textId="77777777" w:rsidR="000D0E3F" w:rsidRPr="000D0E3F" w:rsidRDefault="000D0E3F" w:rsidP="000D0E3F">
            <w:pPr>
              <w:pStyle w:val="Body"/>
              <w:rPr>
                <w:rFonts w:ascii="Arial" w:hAnsi="Arial" w:cs="Arial"/>
                <w:sz w:val="24"/>
                <w:szCs w:val="24"/>
              </w:rPr>
            </w:pPr>
            <w:r w:rsidRPr="000D0E3F">
              <w:rPr>
                <w:rFonts w:ascii="Arial" w:hAnsi="Arial" w:cs="Arial"/>
                <w:sz w:val="24"/>
                <w:szCs w:val="24"/>
              </w:rPr>
              <w:t xml:space="preserve">Box 48, Hans </w:t>
            </w:r>
            <w:proofErr w:type="spellStart"/>
            <w:r w:rsidRPr="000D0E3F">
              <w:rPr>
                <w:rFonts w:ascii="Arial" w:hAnsi="Arial" w:cs="Arial"/>
                <w:sz w:val="24"/>
                <w:szCs w:val="24"/>
              </w:rPr>
              <w:t>Michelsensgatan</w:t>
            </w:r>
            <w:proofErr w:type="spellEnd"/>
            <w:r w:rsidRPr="000D0E3F">
              <w:rPr>
                <w:rFonts w:ascii="Arial" w:hAnsi="Arial" w:cs="Arial"/>
                <w:sz w:val="24"/>
                <w:szCs w:val="24"/>
              </w:rPr>
              <w:t xml:space="preserve"> 10, 201 20 Malmö, SWEDEN </w:t>
            </w:r>
          </w:p>
          <w:p w14:paraId="41C66541" w14:textId="4AEE4CB1" w:rsidR="000D0E3F" w:rsidRPr="00626100" w:rsidRDefault="000D0E3F" w:rsidP="000D0E3F">
            <w:pPr>
              <w:pStyle w:val="Body"/>
              <w:rPr>
                <w:rFonts w:ascii="Arial" w:hAnsi="Arial" w:cs="Arial"/>
                <w:sz w:val="24"/>
                <w:szCs w:val="24"/>
              </w:rPr>
            </w:pPr>
            <w:r w:rsidRPr="000D0E3F">
              <w:rPr>
                <w:rFonts w:ascii="Arial" w:hAnsi="Arial" w:cs="Arial"/>
                <w:sz w:val="24"/>
                <w:szCs w:val="24"/>
              </w:rPr>
              <w:t>Phone: +46 10 335 4500</w:t>
            </w:r>
          </w:p>
        </w:tc>
      </w:tr>
      <w:tr w:rsidR="00B458B9" w:rsidRPr="00626100" w14:paraId="583C96A2" w14:textId="77777777" w:rsidTr="00AB4CD5">
        <w:trPr>
          <w:cantSplit/>
          <w:trHeight w:val="938"/>
        </w:trPr>
        <w:tc>
          <w:tcPr>
            <w:tcW w:w="2660" w:type="dxa"/>
          </w:tcPr>
          <w:p w14:paraId="44C2DF6F" w14:textId="77777777" w:rsidR="00B458B9" w:rsidRPr="00AB4CD5" w:rsidRDefault="00B458B9" w:rsidP="00DF406F">
            <w:pPr>
              <w:rPr>
                <w:rFonts w:cs="Arial"/>
                <w:sz w:val="24"/>
                <w:szCs w:val="24"/>
              </w:rPr>
            </w:pPr>
            <w:r w:rsidRPr="00AB4CD5">
              <w:rPr>
                <w:rFonts w:cs="Arial"/>
                <w:sz w:val="24"/>
                <w:szCs w:val="24"/>
              </w:rPr>
              <w:lastRenderedPageBreak/>
              <w:t>Coat Hooks</w:t>
            </w:r>
          </w:p>
        </w:tc>
        <w:tc>
          <w:tcPr>
            <w:tcW w:w="6696" w:type="dxa"/>
          </w:tcPr>
          <w:p w14:paraId="03027F2B" w14:textId="77777777" w:rsidR="00B458B9" w:rsidRPr="00626100" w:rsidRDefault="00B458B9" w:rsidP="00DF406F">
            <w:pPr>
              <w:pStyle w:val="Body"/>
              <w:rPr>
                <w:rFonts w:ascii="Arial" w:hAnsi="Arial" w:cs="Arial"/>
                <w:bCs/>
                <w:color w:val="000000" w:themeColor="text1"/>
                <w:sz w:val="24"/>
                <w:szCs w:val="24"/>
              </w:rPr>
            </w:pPr>
            <w:r w:rsidRPr="00626100">
              <w:rPr>
                <w:rFonts w:ascii="Arial" w:hAnsi="Arial" w:cs="Arial"/>
                <w:bCs/>
                <w:color w:val="000000" w:themeColor="text1"/>
                <w:sz w:val="24"/>
                <w:szCs w:val="24"/>
              </w:rPr>
              <w:t>3V</w:t>
            </w:r>
          </w:p>
          <w:p w14:paraId="11D53FEF" w14:textId="77777777" w:rsidR="00B458B9" w:rsidRPr="00626100" w:rsidRDefault="00FF5B70" w:rsidP="00DF406F">
            <w:pPr>
              <w:pStyle w:val="Body"/>
              <w:rPr>
                <w:rFonts w:ascii="Arial" w:hAnsi="Arial" w:cs="Arial"/>
                <w:bCs/>
                <w:color w:val="000000" w:themeColor="text1"/>
                <w:sz w:val="24"/>
                <w:szCs w:val="24"/>
              </w:rPr>
            </w:pPr>
            <w:hyperlink r:id="rId73" w:history="1">
              <w:r w:rsidR="00B458B9" w:rsidRPr="00626100">
                <w:rPr>
                  <w:rFonts w:ascii="Arial" w:hAnsi="Arial" w:cs="Arial"/>
                  <w:bCs/>
                  <w:sz w:val="24"/>
                  <w:szCs w:val="24"/>
                </w:rPr>
                <w:t>https://www.3vahl.com/Home.html</w:t>
              </w:r>
            </w:hyperlink>
          </w:p>
          <w:p w14:paraId="3D0266DA" w14:textId="77777777" w:rsidR="00B458B9" w:rsidRPr="00626100" w:rsidRDefault="00B458B9" w:rsidP="00DF406F">
            <w:pPr>
              <w:pStyle w:val="Body"/>
              <w:rPr>
                <w:rFonts w:ascii="Arial" w:hAnsi="Arial" w:cs="Arial"/>
                <w:bCs/>
                <w:color w:val="000000" w:themeColor="text1"/>
                <w:sz w:val="24"/>
                <w:szCs w:val="24"/>
              </w:rPr>
            </w:pPr>
            <w:r w:rsidRPr="00626100">
              <w:rPr>
                <w:rFonts w:ascii="Arial" w:hAnsi="Arial" w:cs="Arial"/>
                <w:bCs/>
                <w:color w:val="000000" w:themeColor="text1"/>
                <w:sz w:val="24"/>
                <w:szCs w:val="24"/>
              </w:rPr>
              <w:t>3v Architectural Hardware Ltd</w:t>
            </w:r>
          </w:p>
          <w:p w14:paraId="20309E6D" w14:textId="77777777" w:rsidR="00B458B9" w:rsidRPr="00626100" w:rsidRDefault="00B458B9" w:rsidP="00DF406F">
            <w:pPr>
              <w:pStyle w:val="Body"/>
              <w:rPr>
                <w:rFonts w:ascii="Arial" w:hAnsi="Arial" w:cs="Arial"/>
                <w:bCs/>
                <w:color w:val="000000" w:themeColor="text1"/>
                <w:sz w:val="24"/>
                <w:szCs w:val="24"/>
              </w:rPr>
            </w:pPr>
            <w:r w:rsidRPr="00626100">
              <w:rPr>
                <w:rFonts w:ascii="Arial" w:hAnsi="Arial" w:cs="Arial"/>
                <w:bCs/>
                <w:color w:val="000000" w:themeColor="text1"/>
                <w:sz w:val="24"/>
                <w:szCs w:val="24"/>
              </w:rPr>
              <w:t xml:space="preserve">Unit F </w:t>
            </w:r>
            <w:proofErr w:type="spellStart"/>
            <w:r w:rsidRPr="00626100">
              <w:rPr>
                <w:rFonts w:ascii="Arial" w:hAnsi="Arial" w:cs="Arial"/>
                <w:bCs/>
                <w:color w:val="000000" w:themeColor="text1"/>
                <w:sz w:val="24"/>
                <w:szCs w:val="24"/>
              </w:rPr>
              <w:t>Silwood</w:t>
            </w:r>
            <w:proofErr w:type="spellEnd"/>
            <w:r w:rsidRPr="00626100">
              <w:rPr>
                <w:rFonts w:ascii="Arial" w:hAnsi="Arial" w:cs="Arial"/>
                <w:bCs/>
                <w:color w:val="000000" w:themeColor="text1"/>
                <w:sz w:val="24"/>
                <w:szCs w:val="24"/>
              </w:rPr>
              <w:t xml:space="preserve"> Park</w:t>
            </w:r>
          </w:p>
          <w:p w14:paraId="043A7E4A" w14:textId="77777777" w:rsidR="00B458B9" w:rsidRPr="00626100" w:rsidRDefault="00B458B9" w:rsidP="00DF406F">
            <w:pPr>
              <w:pStyle w:val="Body"/>
              <w:rPr>
                <w:rFonts w:ascii="Arial" w:hAnsi="Arial" w:cs="Arial"/>
                <w:bCs/>
                <w:color w:val="000000" w:themeColor="text1"/>
                <w:sz w:val="24"/>
                <w:szCs w:val="24"/>
              </w:rPr>
            </w:pPr>
            <w:r w:rsidRPr="00626100">
              <w:rPr>
                <w:rFonts w:ascii="Arial" w:hAnsi="Arial" w:cs="Arial"/>
                <w:bCs/>
                <w:color w:val="000000" w:themeColor="text1"/>
                <w:sz w:val="24"/>
                <w:szCs w:val="24"/>
              </w:rPr>
              <w:t>Buckhurst Road</w:t>
            </w:r>
          </w:p>
          <w:p w14:paraId="530B8352" w14:textId="77777777" w:rsidR="00B458B9" w:rsidRPr="00626100" w:rsidRDefault="00B458B9" w:rsidP="00DF406F">
            <w:pPr>
              <w:pStyle w:val="Body"/>
              <w:rPr>
                <w:rFonts w:ascii="Arial" w:hAnsi="Arial" w:cs="Arial"/>
                <w:bCs/>
                <w:color w:val="000000" w:themeColor="text1"/>
                <w:sz w:val="24"/>
                <w:szCs w:val="24"/>
              </w:rPr>
            </w:pPr>
            <w:r w:rsidRPr="00626100">
              <w:rPr>
                <w:rFonts w:ascii="Arial" w:hAnsi="Arial" w:cs="Arial"/>
                <w:bCs/>
                <w:color w:val="000000" w:themeColor="text1"/>
                <w:sz w:val="24"/>
                <w:szCs w:val="24"/>
              </w:rPr>
              <w:t>Ascot</w:t>
            </w:r>
          </w:p>
          <w:p w14:paraId="7BB9C198" w14:textId="77777777" w:rsidR="00B458B9" w:rsidRPr="00626100" w:rsidRDefault="00B458B9" w:rsidP="00DF406F">
            <w:pPr>
              <w:pStyle w:val="Body"/>
              <w:rPr>
                <w:rFonts w:ascii="Arial" w:hAnsi="Arial" w:cs="Arial"/>
                <w:bCs/>
                <w:color w:val="000000" w:themeColor="text1"/>
                <w:sz w:val="24"/>
                <w:szCs w:val="24"/>
              </w:rPr>
            </w:pPr>
            <w:r w:rsidRPr="00626100">
              <w:rPr>
                <w:rFonts w:ascii="Arial" w:hAnsi="Arial" w:cs="Arial"/>
                <w:bCs/>
                <w:color w:val="000000" w:themeColor="text1"/>
                <w:sz w:val="24"/>
                <w:szCs w:val="24"/>
              </w:rPr>
              <w:t>Berkshire</w:t>
            </w:r>
          </w:p>
          <w:p w14:paraId="2044D823" w14:textId="77777777" w:rsidR="00B458B9" w:rsidRPr="00626100" w:rsidRDefault="00B458B9" w:rsidP="00DF406F">
            <w:pPr>
              <w:pStyle w:val="Body"/>
              <w:rPr>
                <w:rFonts w:ascii="Arial" w:hAnsi="Arial" w:cs="Arial"/>
                <w:bCs/>
                <w:color w:val="000000" w:themeColor="text1"/>
                <w:sz w:val="24"/>
                <w:szCs w:val="24"/>
              </w:rPr>
            </w:pPr>
            <w:r w:rsidRPr="00626100">
              <w:rPr>
                <w:rFonts w:ascii="Arial" w:hAnsi="Arial" w:cs="Arial"/>
                <w:bCs/>
                <w:color w:val="000000" w:themeColor="text1"/>
                <w:sz w:val="24"/>
                <w:szCs w:val="24"/>
              </w:rPr>
              <w:t>SL5 7PW </w:t>
            </w:r>
          </w:p>
          <w:p w14:paraId="0C246A32" w14:textId="77777777" w:rsidR="00B458B9" w:rsidRPr="00626100" w:rsidRDefault="00B458B9" w:rsidP="00DF406F">
            <w:pPr>
              <w:pStyle w:val="Body"/>
              <w:rPr>
                <w:rFonts w:ascii="Arial" w:hAnsi="Arial" w:cs="Arial"/>
                <w:bCs/>
                <w:color w:val="000000" w:themeColor="text1"/>
                <w:sz w:val="24"/>
                <w:szCs w:val="24"/>
              </w:rPr>
            </w:pPr>
            <w:r w:rsidRPr="00626100">
              <w:rPr>
                <w:rFonts w:ascii="Arial" w:hAnsi="Arial" w:cs="Arial"/>
                <w:bCs/>
                <w:color w:val="000000" w:themeColor="text1"/>
                <w:sz w:val="24"/>
                <w:szCs w:val="24"/>
              </w:rPr>
              <w:t>01344623600</w:t>
            </w:r>
          </w:p>
          <w:p w14:paraId="6C0AAB78" w14:textId="77777777" w:rsidR="00B458B9" w:rsidRPr="00626100" w:rsidRDefault="00FF5B70" w:rsidP="00DF406F">
            <w:pPr>
              <w:pStyle w:val="Body"/>
              <w:rPr>
                <w:rFonts w:ascii="Arial" w:hAnsi="Arial" w:cs="Arial"/>
                <w:bCs/>
                <w:color w:val="000000" w:themeColor="text1"/>
                <w:sz w:val="24"/>
                <w:szCs w:val="24"/>
              </w:rPr>
            </w:pPr>
            <w:hyperlink r:id="rId74" w:history="1">
              <w:r w:rsidR="00B458B9" w:rsidRPr="00626100">
                <w:rPr>
                  <w:rFonts w:ascii="Arial" w:hAnsi="Arial" w:cs="Arial"/>
                  <w:bCs/>
                  <w:sz w:val="24"/>
                  <w:szCs w:val="24"/>
                </w:rPr>
                <w:t>enquiries@3vahl.com</w:t>
              </w:r>
            </w:hyperlink>
          </w:p>
          <w:p w14:paraId="70611A58" w14:textId="77777777" w:rsidR="00B458B9" w:rsidRPr="00626100" w:rsidRDefault="00B458B9" w:rsidP="00DF406F">
            <w:pPr>
              <w:pStyle w:val="Body"/>
              <w:rPr>
                <w:rFonts w:ascii="Arial" w:hAnsi="Arial" w:cs="Arial"/>
                <w:bCs/>
                <w:sz w:val="24"/>
                <w:szCs w:val="24"/>
              </w:rPr>
            </w:pPr>
          </w:p>
        </w:tc>
      </w:tr>
      <w:tr w:rsidR="00B458B9" w:rsidRPr="00626100" w14:paraId="1AB0F120" w14:textId="77777777" w:rsidTr="00AB4CD5">
        <w:trPr>
          <w:cantSplit/>
          <w:trHeight w:val="938"/>
        </w:trPr>
        <w:tc>
          <w:tcPr>
            <w:tcW w:w="2660" w:type="dxa"/>
          </w:tcPr>
          <w:p w14:paraId="276B97A6" w14:textId="77777777" w:rsidR="00B458B9" w:rsidRPr="00AB4CD5" w:rsidRDefault="00B458B9" w:rsidP="00DF406F">
            <w:pPr>
              <w:rPr>
                <w:rFonts w:cs="Arial"/>
                <w:sz w:val="24"/>
                <w:szCs w:val="24"/>
              </w:rPr>
            </w:pPr>
            <w:r w:rsidRPr="00AB4CD5">
              <w:rPr>
                <w:rFonts w:cs="Arial"/>
                <w:sz w:val="24"/>
                <w:szCs w:val="24"/>
              </w:rPr>
              <w:t>Lighting</w:t>
            </w:r>
          </w:p>
        </w:tc>
        <w:tc>
          <w:tcPr>
            <w:tcW w:w="6696" w:type="dxa"/>
          </w:tcPr>
          <w:p w14:paraId="65A58A21" w14:textId="77777777" w:rsidR="00B458B9" w:rsidRPr="00626100" w:rsidRDefault="00B458B9" w:rsidP="00DF406F">
            <w:pPr>
              <w:pStyle w:val="Body"/>
              <w:rPr>
                <w:rFonts w:ascii="Arial" w:hAnsi="Arial" w:cs="Arial"/>
                <w:bCs/>
                <w:color w:val="000000" w:themeColor="text1"/>
                <w:sz w:val="24"/>
                <w:szCs w:val="24"/>
              </w:rPr>
            </w:pPr>
            <w:r w:rsidRPr="00626100">
              <w:rPr>
                <w:rFonts w:ascii="Arial" w:hAnsi="Arial" w:cs="Arial"/>
                <w:bCs/>
                <w:sz w:val="24"/>
                <w:szCs w:val="24"/>
              </w:rPr>
              <w:t>Refer to the UCL MEP Services Design Guide for list of approved suppliers</w:t>
            </w:r>
          </w:p>
        </w:tc>
      </w:tr>
      <w:tr w:rsidR="00B458B9" w:rsidRPr="00626100" w14:paraId="1C4949AA" w14:textId="77777777" w:rsidTr="00AB4CD5">
        <w:trPr>
          <w:cantSplit/>
          <w:trHeight w:val="938"/>
        </w:trPr>
        <w:tc>
          <w:tcPr>
            <w:tcW w:w="2660" w:type="dxa"/>
          </w:tcPr>
          <w:p w14:paraId="111F2A00" w14:textId="77777777" w:rsidR="00B458B9" w:rsidRPr="00AB4CD5" w:rsidRDefault="00B458B9" w:rsidP="00DF406F">
            <w:pPr>
              <w:rPr>
                <w:rFonts w:cs="Arial"/>
                <w:sz w:val="24"/>
                <w:szCs w:val="24"/>
              </w:rPr>
            </w:pPr>
            <w:r w:rsidRPr="00AB4CD5">
              <w:rPr>
                <w:rFonts w:cs="Arial"/>
                <w:sz w:val="24"/>
                <w:szCs w:val="24"/>
              </w:rPr>
              <w:t>Electrical</w:t>
            </w:r>
          </w:p>
        </w:tc>
        <w:tc>
          <w:tcPr>
            <w:tcW w:w="6696" w:type="dxa"/>
          </w:tcPr>
          <w:p w14:paraId="739AFF83"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Refer to the UCL MEP Services Design Guide for list of approved suppliers</w:t>
            </w:r>
          </w:p>
        </w:tc>
      </w:tr>
      <w:tr w:rsidR="00B458B9" w:rsidRPr="00626100" w14:paraId="2F0B88BF" w14:textId="77777777" w:rsidTr="00AB4CD5">
        <w:trPr>
          <w:cantSplit/>
          <w:trHeight w:val="938"/>
        </w:trPr>
        <w:tc>
          <w:tcPr>
            <w:tcW w:w="2660" w:type="dxa"/>
          </w:tcPr>
          <w:p w14:paraId="429BC903" w14:textId="77777777" w:rsidR="00B458B9" w:rsidRPr="00AB4CD5" w:rsidRDefault="00B458B9" w:rsidP="00DF406F">
            <w:pPr>
              <w:rPr>
                <w:rFonts w:cs="Arial"/>
                <w:sz w:val="24"/>
                <w:szCs w:val="24"/>
              </w:rPr>
            </w:pPr>
            <w:r w:rsidRPr="00AB4CD5">
              <w:rPr>
                <w:rFonts w:cs="Arial"/>
                <w:sz w:val="24"/>
                <w:szCs w:val="24"/>
              </w:rPr>
              <w:t>Mechanical</w:t>
            </w:r>
          </w:p>
        </w:tc>
        <w:tc>
          <w:tcPr>
            <w:tcW w:w="6696" w:type="dxa"/>
          </w:tcPr>
          <w:p w14:paraId="6D7B5227" w14:textId="77777777" w:rsidR="00B458B9" w:rsidRPr="00626100" w:rsidRDefault="00B458B9" w:rsidP="00DF406F">
            <w:pPr>
              <w:pStyle w:val="Body"/>
              <w:rPr>
                <w:rFonts w:ascii="Arial" w:hAnsi="Arial" w:cs="Arial"/>
                <w:bCs/>
                <w:sz w:val="24"/>
                <w:szCs w:val="24"/>
              </w:rPr>
            </w:pPr>
            <w:r w:rsidRPr="00626100">
              <w:rPr>
                <w:rFonts w:ascii="Arial" w:hAnsi="Arial" w:cs="Arial"/>
                <w:bCs/>
                <w:sz w:val="24"/>
                <w:szCs w:val="24"/>
              </w:rPr>
              <w:t>Refer to the UCL MEP Services Design Guide for list of approved suppliers</w:t>
            </w:r>
          </w:p>
        </w:tc>
      </w:tr>
    </w:tbl>
    <w:p w14:paraId="6889D47C" w14:textId="77777777" w:rsidR="00B458B9" w:rsidRPr="00AB4CD5" w:rsidRDefault="00B458B9" w:rsidP="00B458B9">
      <w:pPr>
        <w:rPr>
          <w:rFonts w:cs="Arial"/>
          <w:sz w:val="24"/>
          <w:szCs w:val="24"/>
        </w:rPr>
      </w:pPr>
    </w:p>
    <w:p w14:paraId="0AA995BB" w14:textId="77777777" w:rsidR="00B458B9" w:rsidRPr="00AB4CD5" w:rsidRDefault="00B458B9" w:rsidP="00B458B9">
      <w:pPr>
        <w:rPr>
          <w:rFonts w:cs="Arial"/>
          <w:sz w:val="24"/>
          <w:szCs w:val="24"/>
        </w:rPr>
      </w:pPr>
    </w:p>
    <w:p w14:paraId="26E1E401" w14:textId="77777777" w:rsidR="00B458B9" w:rsidRPr="00AB4CD5" w:rsidRDefault="00B458B9" w:rsidP="00B458B9">
      <w:pPr>
        <w:rPr>
          <w:rFonts w:cs="Arial"/>
          <w:sz w:val="24"/>
          <w:szCs w:val="24"/>
        </w:rPr>
      </w:pPr>
    </w:p>
    <w:p w14:paraId="42F4AF43" w14:textId="77777777" w:rsidR="00B458B9" w:rsidRPr="00AB4CD5" w:rsidRDefault="00B458B9" w:rsidP="00B458B9">
      <w:pPr>
        <w:rPr>
          <w:rFonts w:cs="Arial"/>
          <w:sz w:val="24"/>
          <w:szCs w:val="24"/>
        </w:rPr>
      </w:pPr>
    </w:p>
    <w:p w14:paraId="3FF48052" w14:textId="77777777" w:rsidR="00B458B9" w:rsidRPr="00AB4CD5" w:rsidRDefault="00B458B9" w:rsidP="00B458B9">
      <w:pPr>
        <w:rPr>
          <w:rFonts w:cs="Arial"/>
          <w:sz w:val="24"/>
          <w:szCs w:val="24"/>
        </w:rPr>
      </w:pPr>
    </w:p>
    <w:p w14:paraId="21EBA19B" w14:textId="77777777" w:rsidR="00B458B9" w:rsidRPr="00AB4CD5" w:rsidRDefault="00B458B9" w:rsidP="00B458B9">
      <w:pPr>
        <w:rPr>
          <w:rFonts w:cs="Arial"/>
          <w:sz w:val="24"/>
          <w:szCs w:val="24"/>
        </w:rPr>
      </w:pPr>
    </w:p>
    <w:p w14:paraId="67A38CA6" w14:textId="77777777" w:rsidR="00B458B9" w:rsidRPr="00AB4CD5" w:rsidRDefault="00B458B9" w:rsidP="00B458B9">
      <w:pPr>
        <w:spacing w:after="200" w:line="276" w:lineRule="auto"/>
        <w:rPr>
          <w:rFonts w:cs="Arial"/>
          <w:sz w:val="24"/>
          <w:szCs w:val="24"/>
        </w:rPr>
      </w:pPr>
      <w:r w:rsidRPr="00AB4CD5">
        <w:rPr>
          <w:rFonts w:cs="Arial"/>
          <w:sz w:val="24"/>
          <w:szCs w:val="24"/>
        </w:rPr>
        <w:br w:type="page"/>
      </w:r>
    </w:p>
    <w:tbl>
      <w:tblPr>
        <w:tblW w:w="9384" w:type="dxa"/>
        <w:tblInd w:w="137" w:type="dxa"/>
        <w:tblLayout w:type="fixed"/>
        <w:tblLook w:val="04A0" w:firstRow="1" w:lastRow="0" w:firstColumn="1" w:lastColumn="0" w:noHBand="0" w:noVBand="1"/>
      </w:tblPr>
      <w:tblGrid>
        <w:gridCol w:w="709"/>
        <w:gridCol w:w="8675"/>
      </w:tblGrid>
      <w:tr w:rsidR="00B458B9" w:rsidRPr="00626100" w14:paraId="46519E95" w14:textId="77777777" w:rsidTr="00140ECB">
        <w:trPr>
          <w:trHeight w:val="326"/>
        </w:trPr>
        <w:tc>
          <w:tcPr>
            <w:tcW w:w="9379" w:type="dxa"/>
            <w:gridSpan w:val="2"/>
            <w:tcBorders>
              <w:top w:val="single" w:sz="4" w:space="0" w:color="auto"/>
              <w:left w:val="single" w:sz="4" w:space="0" w:color="auto"/>
              <w:bottom w:val="single" w:sz="4" w:space="0" w:color="auto"/>
              <w:right w:val="single" w:sz="4" w:space="0" w:color="auto"/>
            </w:tcBorders>
            <w:shd w:val="clear" w:color="auto" w:fill="auto"/>
          </w:tcPr>
          <w:p w14:paraId="2843C046" w14:textId="77777777" w:rsidR="00B458B9" w:rsidRPr="00AB4CD5" w:rsidRDefault="00B458B9" w:rsidP="00DF406F">
            <w:pPr>
              <w:rPr>
                <w:rFonts w:cs="Arial"/>
                <w:b/>
                <w:bCs/>
                <w:sz w:val="24"/>
                <w:szCs w:val="24"/>
              </w:rPr>
            </w:pPr>
            <w:r w:rsidRPr="00AB4CD5">
              <w:rPr>
                <w:rFonts w:cs="Arial"/>
                <w:b/>
                <w:sz w:val="24"/>
                <w:szCs w:val="24"/>
              </w:rPr>
              <w:lastRenderedPageBreak/>
              <w:t>K13 RIGID SHEET FINE LININGS AND PANELLING</w:t>
            </w:r>
          </w:p>
          <w:p w14:paraId="4A33F52D" w14:textId="77777777" w:rsidR="00B458B9" w:rsidRPr="00AB4CD5" w:rsidRDefault="00B458B9" w:rsidP="00DF406F">
            <w:pPr>
              <w:rPr>
                <w:rFonts w:cs="Arial"/>
                <w:bCs/>
                <w:color w:val="000000" w:themeColor="text1"/>
                <w:sz w:val="24"/>
                <w:szCs w:val="24"/>
              </w:rPr>
            </w:pPr>
          </w:p>
        </w:tc>
      </w:tr>
      <w:tr w:rsidR="00B458B9" w:rsidRPr="00626100" w14:paraId="65794823" w14:textId="77777777" w:rsidTr="00140ECB">
        <w:tc>
          <w:tcPr>
            <w:tcW w:w="709" w:type="dxa"/>
            <w:tcBorders>
              <w:top w:val="single" w:sz="4" w:space="0" w:color="auto"/>
              <w:bottom w:val="single" w:sz="4" w:space="0" w:color="auto"/>
            </w:tcBorders>
          </w:tcPr>
          <w:p w14:paraId="443D8ECC" w14:textId="77777777" w:rsidR="00B458B9" w:rsidRPr="00AB4CD5" w:rsidRDefault="00B458B9" w:rsidP="00DF406F">
            <w:pPr>
              <w:rPr>
                <w:rFonts w:cs="Arial"/>
                <w:bCs/>
                <w:sz w:val="24"/>
                <w:szCs w:val="24"/>
              </w:rPr>
            </w:pPr>
          </w:p>
        </w:tc>
        <w:tc>
          <w:tcPr>
            <w:tcW w:w="8675" w:type="dxa"/>
            <w:tcBorders>
              <w:top w:val="single" w:sz="4" w:space="0" w:color="auto"/>
              <w:bottom w:val="single" w:sz="4" w:space="0" w:color="auto"/>
            </w:tcBorders>
          </w:tcPr>
          <w:p w14:paraId="089C0BB1" w14:textId="77777777" w:rsidR="00B458B9" w:rsidRPr="00626100" w:rsidRDefault="00B458B9" w:rsidP="00DF406F">
            <w:pPr>
              <w:pStyle w:val="Default"/>
              <w:spacing w:line="24" w:lineRule="atLeast"/>
              <w:rPr>
                <w:rFonts w:ascii="Arial" w:hAnsi="Arial" w:cs="Arial"/>
                <w:sz w:val="24"/>
                <w:szCs w:val="24"/>
                <w:lang w:val="en-GB"/>
              </w:rPr>
            </w:pPr>
            <w:r w:rsidRPr="00626100">
              <w:rPr>
                <w:rFonts w:ascii="Arial" w:eastAsiaTheme="minorHAnsi" w:hAnsi="Arial" w:cs="Arial"/>
                <w:b/>
                <w:bCs/>
                <w:sz w:val="24"/>
                <w:szCs w:val="24"/>
                <w:lang w:eastAsia="en-US"/>
              </w:rPr>
              <w:t>TYPES OF LINING AND PANELLING</w:t>
            </w:r>
          </w:p>
        </w:tc>
      </w:tr>
      <w:tr w:rsidR="00B458B9" w:rsidRPr="00626100" w14:paraId="6729A1C3" w14:textId="77777777" w:rsidTr="00140ECB">
        <w:tc>
          <w:tcPr>
            <w:tcW w:w="709" w:type="dxa"/>
            <w:tcBorders>
              <w:top w:val="single" w:sz="4" w:space="0" w:color="auto"/>
              <w:bottom w:val="single" w:sz="4" w:space="0" w:color="auto"/>
            </w:tcBorders>
          </w:tcPr>
          <w:p w14:paraId="78D14173" w14:textId="77777777" w:rsidR="00B458B9" w:rsidRPr="00AB4CD5" w:rsidRDefault="00B458B9" w:rsidP="00DF406F">
            <w:pPr>
              <w:rPr>
                <w:rFonts w:cs="Arial"/>
                <w:bCs/>
                <w:sz w:val="24"/>
                <w:szCs w:val="24"/>
              </w:rPr>
            </w:pPr>
            <w:r w:rsidRPr="00AB4CD5">
              <w:rPr>
                <w:rFonts w:cs="Arial"/>
                <w:bCs/>
                <w:sz w:val="24"/>
                <w:szCs w:val="24"/>
              </w:rPr>
              <w:t>160</w:t>
            </w:r>
          </w:p>
        </w:tc>
        <w:tc>
          <w:tcPr>
            <w:tcW w:w="8675" w:type="dxa"/>
            <w:tcBorders>
              <w:top w:val="single" w:sz="4" w:space="0" w:color="auto"/>
              <w:bottom w:val="single" w:sz="4" w:space="0" w:color="auto"/>
            </w:tcBorders>
          </w:tcPr>
          <w:p w14:paraId="0EC8D7B6" w14:textId="77777777" w:rsidR="00B458B9" w:rsidRPr="00626100" w:rsidRDefault="00B458B9" w:rsidP="00DF406F">
            <w:pPr>
              <w:pStyle w:val="Default"/>
              <w:spacing w:line="24" w:lineRule="atLeast"/>
              <w:rPr>
                <w:rFonts w:ascii="Arial" w:hAnsi="Arial" w:cs="Arial"/>
                <w:sz w:val="24"/>
                <w:szCs w:val="24"/>
                <w:lang w:val="en-GB"/>
              </w:rPr>
            </w:pPr>
            <w:r w:rsidRPr="00626100">
              <w:rPr>
                <w:rFonts w:ascii="Arial" w:hAnsi="Arial" w:cs="Arial"/>
                <w:sz w:val="24"/>
                <w:szCs w:val="24"/>
                <w:lang w:val="en-GB"/>
              </w:rPr>
              <w:t>PROPRIETARY GLASS PANEL LINING TO WASHROOMS</w:t>
            </w:r>
          </w:p>
          <w:p w14:paraId="4A08093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Substrate: Project specific, either existing or new walls.  Where new walls glass to be bonded to 18mm WBP Plywood.</w:t>
            </w:r>
          </w:p>
          <w:p w14:paraId="3155F08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Panels:</w:t>
            </w:r>
          </w:p>
          <w:p w14:paraId="48FA10D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Manufacturer: GX Glass, Tel: 01233 642 220 (or equal and approved). </w:t>
            </w:r>
          </w:p>
          <w:p w14:paraId="3C64C3C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t xml:space="preserve">Product reference: </w:t>
            </w:r>
            <w:proofErr w:type="spellStart"/>
            <w:r w:rsidRPr="00AB4CD5">
              <w:rPr>
                <w:rFonts w:eastAsiaTheme="minorHAnsi" w:cs="Arial"/>
                <w:color w:val="000000"/>
                <w:sz w:val="24"/>
                <w:szCs w:val="24"/>
                <w:lang w:eastAsia="en-US"/>
              </w:rPr>
              <w:t>ColourX</w:t>
            </w:r>
            <w:proofErr w:type="spellEnd"/>
            <w:r w:rsidRPr="00AB4CD5">
              <w:rPr>
                <w:rFonts w:eastAsiaTheme="minorHAnsi" w:cs="Arial"/>
                <w:color w:val="000000"/>
                <w:sz w:val="24"/>
                <w:szCs w:val="24"/>
                <w:lang w:eastAsia="en-US"/>
              </w:rPr>
              <w:t xml:space="preserve"> </w:t>
            </w:r>
            <w:proofErr w:type="spellStart"/>
            <w:r w:rsidRPr="00AB4CD5">
              <w:rPr>
                <w:rFonts w:eastAsiaTheme="minorHAnsi" w:cs="Arial"/>
                <w:color w:val="000000"/>
                <w:sz w:val="24"/>
                <w:szCs w:val="24"/>
                <w:lang w:eastAsia="en-US"/>
              </w:rPr>
              <w:t>backpainted</w:t>
            </w:r>
            <w:proofErr w:type="spellEnd"/>
            <w:r w:rsidRPr="00AB4CD5">
              <w:rPr>
                <w:rFonts w:eastAsiaTheme="minorHAnsi" w:cs="Arial"/>
                <w:color w:val="000000"/>
                <w:sz w:val="24"/>
                <w:szCs w:val="24"/>
                <w:lang w:eastAsia="en-US"/>
              </w:rPr>
              <w:t xml:space="preserve"> glass cladding panels.</w:t>
            </w:r>
          </w:p>
          <w:p w14:paraId="00B666B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Board/ Panel type: Toughened and annealed low iron glass.</w:t>
            </w:r>
          </w:p>
          <w:p w14:paraId="708EEBF1"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Colour: Project specific TBC with UCL.</w:t>
            </w:r>
          </w:p>
          <w:p w14:paraId="35FE739D"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Thickness: 6mm as standard, 4mm – 19mm available. </w:t>
            </w:r>
          </w:p>
          <w:p w14:paraId="7DA6252C"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Edge treatment: Machine polished edge painted to the back arris.</w:t>
            </w:r>
          </w:p>
          <w:p w14:paraId="69ED12B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Installation:</w:t>
            </w:r>
          </w:p>
          <w:p w14:paraId="46F357D6" w14:textId="77777777" w:rsidR="00B458B9" w:rsidRPr="00AB4CD5" w:rsidRDefault="00B458B9" w:rsidP="00DF406F">
            <w:pPr>
              <w:tabs>
                <w:tab w:val="left" w:pos="284"/>
                <w:tab w:val="left" w:pos="680"/>
                <w:tab w:val="left" w:pos="745"/>
              </w:tabs>
              <w:autoSpaceDE w:val="0"/>
              <w:autoSpaceDN w:val="0"/>
              <w:adjustRightInd w:val="0"/>
              <w:ind w:left="745" w:hanging="745"/>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Method of fixing panels: Adhesive fixed to a suitable non-absorbent and smooth prepared substrate using a neutral curing silicone from manufacturer’s approved list. Panels to be butt jointed with nominal 3mm gap between panels.</w:t>
            </w:r>
          </w:p>
          <w:p w14:paraId="007D7B6C"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Joint treatment: Silicone sealant to match the colour of the glass panels.</w:t>
            </w:r>
          </w:p>
          <w:p w14:paraId="07EE9729" w14:textId="1F63D09E" w:rsidR="00B458B9" w:rsidRPr="00AB4CD5" w:rsidRDefault="00B458B9" w:rsidP="00915273">
            <w:pPr>
              <w:tabs>
                <w:tab w:val="left" w:pos="284"/>
              </w:tabs>
              <w:autoSpaceDE w:val="0"/>
              <w:autoSpaceDN w:val="0"/>
              <w:adjustRightInd w:val="0"/>
              <w:ind w:left="745" w:hanging="745"/>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Panel Sizes: 160 x 220mm minimum, 1730 x 3150 maximum.</w:t>
            </w:r>
          </w:p>
        </w:tc>
      </w:tr>
      <w:tr w:rsidR="00DF654C" w:rsidRPr="00626100" w14:paraId="7BE13EC1" w14:textId="77777777" w:rsidTr="00140ECB">
        <w:trPr>
          <w:trHeight w:val="58"/>
        </w:trPr>
        <w:tc>
          <w:tcPr>
            <w:tcW w:w="709" w:type="dxa"/>
            <w:tcBorders>
              <w:top w:val="single" w:sz="4" w:space="0" w:color="auto"/>
              <w:bottom w:val="single" w:sz="4" w:space="0" w:color="auto"/>
            </w:tcBorders>
          </w:tcPr>
          <w:p w14:paraId="2C293586" w14:textId="6139CE71" w:rsidR="00DF654C" w:rsidRPr="00626100" w:rsidRDefault="00DF654C" w:rsidP="00DF406F">
            <w:pPr>
              <w:rPr>
                <w:rFonts w:cs="Arial"/>
                <w:bCs/>
                <w:sz w:val="24"/>
                <w:szCs w:val="24"/>
              </w:rPr>
            </w:pPr>
            <w:r>
              <w:rPr>
                <w:rFonts w:cs="Arial"/>
                <w:bCs/>
                <w:sz w:val="24"/>
                <w:szCs w:val="24"/>
              </w:rPr>
              <w:t>161</w:t>
            </w:r>
          </w:p>
        </w:tc>
        <w:tc>
          <w:tcPr>
            <w:tcW w:w="8675" w:type="dxa"/>
            <w:tcBorders>
              <w:top w:val="single" w:sz="4" w:space="0" w:color="auto"/>
              <w:bottom w:val="single" w:sz="4" w:space="0" w:color="auto"/>
            </w:tcBorders>
          </w:tcPr>
          <w:p w14:paraId="4A7F6CF9" w14:textId="7A1938D7" w:rsidR="00DF654C" w:rsidRPr="00626100" w:rsidRDefault="00DF654C" w:rsidP="00DF654C">
            <w:pPr>
              <w:pStyle w:val="Default"/>
              <w:spacing w:line="24" w:lineRule="atLeast"/>
              <w:rPr>
                <w:rFonts w:ascii="Arial" w:hAnsi="Arial" w:cs="Arial"/>
                <w:sz w:val="24"/>
                <w:szCs w:val="24"/>
                <w:lang w:val="en-GB"/>
              </w:rPr>
            </w:pPr>
            <w:r w:rsidRPr="00626100">
              <w:rPr>
                <w:rFonts w:ascii="Arial" w:hAnsi="Arial" w:cs="Arial"/>
                <w:sz w:val="24"/>
                <w:szCs w:val="24"/>
                <w:lang w:val="en-GB"/>
              </w:rPr>
              <w:t xml:space="preserve">GLASS PANEL </w:t>
            </w:r>
            <w:r>
              <w:rPr>
                <w:rFonts w:ascii="Arial" w:hAnsi="Arial" w:cs="Arial"/>
                <w:sz w:val="24"/>
                <w:szCs w:val="24"/>
                <w:lang w:val="en-GB"/>
              </w:rPr>
              <w:t>ACCESSIBLE DUCT LINING</w:t>
            </w:r>
            <w:r w:rsidRPr="00626100">
              <w:rPr>
                <w:rFonts w:ascii="Arial" w:hAnsi="Arial" w:cs="Arial"/>
                <w:sz w:val="24"/>
                <w:szCs w:val="24"/>
                <w:lang w:val="en-GB"/>
              </w:rPr>
              <w:t xml:space="preserve"> </w:t>
            </w:r>
          </w:p>
          <w:p w14:paraId="13FEDBA7" w14:textId="77777777" w:rsidR="00DF654C" w:rsidRPr="00AB4CD5" w:rsidRDefault="00DF654C" w:rsidP="00DF654C">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Panels:</w:t>
            </w:r>
          </w:p>
          <w:p w14:paraId="333D6219" w14:textId="77777777" w:rsidR="00DF654C" w:rsidRPr="00AB4CD5" w:rsidRDefault="00DF654C" w:rsidP="00DF654C">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Manufacturer: GX Glass, Tel: 01233 642 220 (or equal and approved). </w:t>
            </w:r>
          </w:p>
          <w:p w14:paraId="54E9170C" w14:textId="77777777" w:rsidR="00DF654C" w:rsidRPr="00AB4CD5" w:rsidRDefault="00DF654C" w:rsidP="00DF654C">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t xml:space="preserve">Product reference: </w:t>
            </w:r>
            <w:proofErr w:type="spellStart"/>
            <w:r w:rsidRPr="00AB4CD5">
              <w:rPr>
                <w:rFonts w:eastAsiaTheme="minorHAnsi" w:cs="Arial"/>
                <w:color w:val="000000"/>
                <w:sz w:val="24"/>
                <w:szCs w:val="24"/>
                <w:lang w:eastAsia="en-US"/>
              </w:rPr>
              <w:t>ColourX</w:t>
            </w:r>
            <w:proofErr w:type="spellEnd"/>
            <w:r w:rsidRPr="00AB4CD5">
              <w:rPr>
                <w:rFonts w:eastAsiaTheme="minorHAnsi" w:cs="Arial"/>
                <w:color w:val="000000"/>
                <w:sz w:val="24"/>
                <w:szCs w:val="24"/>
                <w:lang w:eastAsia="en-US"/>
              </w:rPr>
              <w:t xml:space="preserve"> </w:t>
            </w:r>
            <w:proofErr w:type="spellStart"/>
            <w:r w:rsidRPr="00AB4CD5">
              <w:rPr>
                <w:rFonts w:eastAsiaTheme="minorHAnsi" w:cs="Arial"/>
                <w:color w:val="000000"/>
                <w:sz w:val="24"/>
                <w:szCs w:val="24"/>
                <w:lang w:eastAsia="en-US"/>
              </w:rPr>
              <w:t>backpainted</w:t>
            </w:r>
            <w:proofErr w:type="spellEnd"/>
            <w:r w:rsidRPr="00AB4CD5">
              <w:rPr>
                <w:rFonts w:eastAsiaTheme="minorHAnsi" w:cs="Arial"/>
                <w:color w:val="000000"/>
                <w:sz w:val="24"/>
                <w:szCs w:val="24"/>
                <w:lang w:eastAsia="en-US"/>
              </w:rPr>
              <w:t xml:space="preserve"> glass cladding panels.</w:t>
            </w:r>
          </w:p>
          <w:p w14:paraId="0D260985" w14:textId="77777777" w:rsidR="00DF654C" w:rsidRPr="00AB4CD5" w:rsidRDefault="00DF654C" w:rsidP="00DF654C">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Board/ Panel type: Toughened and annealed low iron glass.</w:t>
            </w:r>
          </w:p>
          <w:p w14:paraId="0747E4D9" w14:textId="77777777" w:rsidR="00DF654C" w:rsidRPr="00AB4CD5" w:rsidRDefault="00DF654C" w:rsidP="00DF654C">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Colour: Project specific TBC with UCL.</w:t>
            </w:r>
          </w:p>
          <w:p w14:paraId="6C230EC7" w14:textId="77777777" w:rsidR="00DF654C" w:rsidRPr="00AB4CD5" w:rsidRDefault="00DF654C" w:rsidP="00DF654C">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Thickness: 6mm as standard, 4mm – 19mm available. </w:t>
            </w:r>
          </w:p>
          <w:p w14:paraId="17FAE01B" w14:textId="0BC3A4F5" w:rsidR="00DF654C" w:rsidRDefault="00DF654C" w:rsidP="00DF654C">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Edge treatment: Machine polished edge painted to the back arris.</w:t>
            </w:r>
          </w:p>
          <w:p w14:paraId="6B9BF38A" w14:textId="237637A1" w:rsidR="00DF654C" w:rsidRDefault="00DF654C" w:rsidP="00DF654C">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Pr>
                <w:rFonts w:eastAsiaTheme="minorHAnsi" w:cs="Arial"/>
                <w:color w:val="000000"/>
                <w:sz w:val="24"/>
                <w:szCs w:val="24"/>
                <w:lang w:eastAsia="en-US"/>
              </w:rPr>
              <w:t>- Support system: Treated softwood framework site assembled for maximum rigidity (supply and install only)</w:t>
            </w:r>
          </w:p>
          <w:p w14:paraId="0940E7C5" w14:textId="1B027156" w:rsidR="00DF654C" w:rsidRPr="00AB4CD5" w:rsidRDefault="00DF654C" w:rsidP="00DF654C">
            <w:pPr>
              <w:tabs>
                <w:tab w:val="left" w:pos="284"/>
              </w:tabs>
              <w:autoSpaceDE w:val="0"/>
              <w:autoSpaceDN w:val="0"/>
              <w:adjustRightInd w:val="0"/>
              <w:ind w:left="745" w:hanging="745"/>
              <w:rPr>
                <w:rFonts w:eastAsiaTheme="minorHAnsi" w:cs="Arial"/>
                <w:color w:val="000000"/>
                <w:sz w:val="24"/>
                <w:szCs w:val="24"/>
                <w:lang w:eastAsia="en-US"/>
              </w:rPr>
            </w:pPr>
            <w:r>
              <w:rPr>
                <w:rFonts w:eastAsiaTheme="minorHAnsi" w:cs="Arial"/>
                <w:color w:val="000000"/>
                <w:sz w:val="24"/>
                <w:szCs w:val="24"/>
                <w:lang w:eastAsia="en-US"/>
              </w:rPr>
              <w:t>- Standard dimensions: 300mm deep, height and width to suit site and washroom requirements.</w:t>
            </w:r>
          </w:p>
          <w:p w14:paraId="7C054E41" w14:textId="44D7519E" w:rsidR="00DF654C" w:rsidRDefault="00DF654C" w:rsidP="00DF654C">
            <w:pPr>
              <w:tabs>
                <w:tab w:val="left" w:pos="284"/>
              </w:tabs>
              <w:autoSpaceDE w:val="0"/>
              <w:autoSpaceDN w:val="0"/>
              <w:adjustRightInd w:val="0"/>
              <w:ind w:left="745" w:hanging="745"/>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Panel Sizes: 160 x 220mm minimum, 1730 x 3150 maximum.</w:t>
            </w:r>
          </w:p>
          <w:p w14:paraId="1362F18B" w14:textId="79E3A8E0" w:rsidR="00DF654C" w:rsidRDefault="00DF654C" w:rsidP="00DF654C">
            <w:pPr>
              <w:tabs>
                <w:tab w:val="left" w:pos="284"/>
              </w:tabs>
              <w:autoSpaceDE w:val="0"/>
              <w:autoSpaceDN w:val="0"/>
              <w:adjustRightInd w:val="0"/>
              <w:ind w:left="745" w:hanging="745"/>
              <w:rPr>
                <w:rFonts w:eastAsiaTheme="minorHAnsi" w:cs="Arial"/>
                <w:color w:val="000000"/>
                <w:sz w:val="24"/>
                <w:szCs w:val="24"/>
                <w:lang w:eastAsia="en-US"/>
              </w:rPr>
            </w:pPr>
            <w:r>
              <w:rPr>
                <w:rFonts w:eastAsiaTheme="minorHAnsi" w:cs="Arial"/>
                <w:color w:val="000000"/>
                <w:sz w:val="24"/>
                <w:szCs w:val="24"/>
                <w:lang w:eastAsia="en-US"/>
              </w:rPr>
              <w:t xml:space="preserve">- Panel arrangement: Low level or full height panel system, complete with vertical </w:t>
            </w:r>
            <w:proofErr w:type="spellStart"/>
            <w:r>
              <w:rPr>
                <w:rFonts w:eastAsiaTheme="minorHAnsi" w:cs="Arial"/>
                <w:color w:val="000000"/>
                <w:sz w:val="24"/>
                <w:szCs w:val="24"/>
                <w:lang w:eastAsia="en-US"/>
              </w:rPr>
              <w:t>flashgaps</w:t>
            </w:r>
            <w:proofErr w:type="spellEnd"/>
            <w:r w:rsidR="00AD2117">
              <w:rPr>
                <w:rFonts w:eastAsiaTheme="minorHAnsi" w:cs="Arial"/>
                <w:color w:val="000000"/>
                <w:sz w:val="24"/>
                <w:szCs w:val="24"/>
                <w:lang w:eastAsia="en-US"/>
              </w:rPr>
              <w:t xml:space="preserve"> and horizontal butt joints.</w:t>
            </w:r>
          </w:p>
          <w:p w14:paraId="74AFDD3B" w14:textId="7DFC53A5" w:rsidR="00DF654C" w:rsidRDefault="00DF654C" w:rsidP="00DF654C">
            <w:pPr>
              <w:tabs>
                <w:tab w:val="left" w:pos="1549"/>
              </w:tabs>
              <w:rPr>
                <w:rFonts w:eastAsiaTheme="minorHAnsi" w:cs="Arial"/>
                <w:color w:val="000000"/>
                <w:sz w:val="24"/>
                <w:szCs w:val="24"/>
                <w:lang w:eastAsia="en-US"/>
              </w:rPr>
            </w:pPr>
            <w:r w:rsidRPr="00AB4CD5">
              <w:rPr>
                <w:rFonts w:eastAsiaTheme="minorHAnsi" w:cs="Arial"/>
                <w:color w:val="000000"/>
                <w:sz w:val="24"/>
                <w:szCs w:val="24"/>
                <w:lang w:eastAsia="en-US"/>
              </w:rPr>
              <w:t>-</w:t>
            </w:r>
            <w:r>
              <w:rPr>
                <w:rFonts w:eastAsiaTheme="minorHAnsi" w:cs="Arial"/>
                <w:color w:val="000000"/>
                <w:sz w:val="24"/>
                <w:szCs w:val="24"/>
                <w:lang w:eastAsia="en-US"/>
              </w:rPr>
              <w:t xml:space="preserve">   </w:t>
            </w:r>
            <w:r w:rsidRPr="00AB4CD5">
              <w:rPr>
                <w:rFonts w:eastAsiaTheme="minorHAnsi" w:cs="Arial"/>
                <w:color w:val="000000"/>
                <w:sz w:val="24"/>
                <w:szCs w:val="24"/>
                <w:lang w:eastAsia="en-US"/>
              </w:rPr>
              <w:t xml:space="preserve">Accessories: </w:t>
            </w:r>
          </w:p>
          <w:p w14:paraId="5421EDCE" w14:textId="02B59938" w:rsidR="00DF654C" w:rsidRDefault="00DF654C" w:rsidP="00DF654C">
            <w:pPr>
              <w:tabs>
                <w:tab w:val="left" w:pos="1549"/>
              </w:tabs>
              <w:rPr>
                <w:rFonts w:eastAsiaTheme="minorHAnsi" w:cs="Arial"/>
                <w:color w:val="000000"/>
                <w:sz w:val="24"/>
                <w:szCs w:val="24"/>
                <w:lang w:eastAsia="en-US"/>
              </w:rPr>
            </w:pPr>
            <w:r>
              <w:rPr>
                <w:rFonts w:eastAsiaTheme="minorHAnsi" w:cs="Arial"/>
                <w:color w:val="000000"/>
                <w:sz w:val="24"/>
                <w:szCs w:val="24"/>
                <w:lang w:eastAsia="en-US"/>
              </w:rPr>
              <w:t xml:space="preserve">         - </w:t>
            </w:r>
            <w:proofErr w:type="spellStart"/>
            <w:r>
              <w:rPr>
                <w:rFonts w:eastAsiaTheme="minorHAnsi" w:cs="Arial"/>
                <w:color w:val="000000"/>
                <w:sz w:val="24"/>
                <w:szCs w:val="24"/>
                <w:lang w:eastAsia="en-US"/>
              </w:rPr>
              <w:t>Keku</w:t>
            </w:r>
            <w:proofErr w:type="spellEnd"/>
            <w:r>
              <w:rPr>
                <w:rFonts w:eastAsiaTheme="minorHAnsi" w:cs="Arial"/>
                <w:color w:val="000000"/>
                <w:sz w:val="24"/>
                <w:szCs w:val="24"/>
                <w:lang w:eastAsia="en-US"/>
              </w:rPr>
              <w:t xml:space="preserve"> concealed lift off or push on brackets for accessible panels</w:t>
            </w:r>
          </w:p>
          <w:p w14:paraId="3E3FBDDE" w14:textId="77777777" w:rsidR="00DF654C" w:rsidRDefault="00DF654C" w:rsidP="00DF654C">
            <w:pPr>
              <w:tabs>
                <w:tab w:val="left" w:pos="1549"/>
              </w:tabs>
              <w:rPr>
                <w:rFonts w:eastAsiaTheme="minorHAnsi" w:cs="Arial"/>
                <w:color w:val="000000"/>
                <w:sz w:val="24"/>
                <w:szCs w:val="24"/>
                <w:lang w:eastAsia="en-US"/>
              </w:rPr>
            </w:pPr>
            <w:r>
              <w:rPr>
                <w:rFonts w:eastAsiaTheme="minorHAnsi" w:cs="Arial"/>
                <w:color w:val="000000"/>
                <w:sz w:val="24"/>
                <w:szCs w:val="24"/>
                <w:lang w:eastAsia="en-US"/>
              </w:rPr>
              <w:t xml:space="preserve">         - </w:t>
            </w:r>
            <w:r w:rsidRPr="00AB4CD5">
              <w:rPr>
                <w:rFonts w:eastAsiaTheme="minorHAnsi" w:cs="Arial"/>
                <w:color w:val="000000"/>
                <w:sz w:val="24"/>
                <w:szCs w:val="24"/>
                <w:lang w:eastAsia="en-US"/>
              </w:rPr>
              <w:t xml:space="preserve">To include all cut outs for pans, flush buttons etc.  </w:t>
            </w:r>
          </w:p>
          <w:p w14:paraId="43F728B3" w14:textId="6D06C6D1" w:rsidR="00DF654C" w:rsidRPr="00626100" w:rsidRDefault="00DF654C" w:rsidP="00140ECB">
            <w:pPr>
              <w:tabs>
                <w:tab w:val="left" w:pos="1549"/>
              </w:tabs>
              <w:ind w:left="745" w:hanging="745"/>
              <w:rPr>
                <w:rFonts w:eastAsiaTheme="minorHAnsi" w:cs="Arial"/>
                <w:b/>
                <w:bCs/>
                <w:color w:val="000000"/>
                <w:sz w:val="24"/>
                <w:szCs w:val="24"/>
                <w:lang w:eastAsia="en-US"/>
              </w:rPr>
            </w:pPr>
            <w:r>
              <w:rPr>
                <w:rFonts w:eastAsiaTheme="minorHAnsi" w:cs="Arial"/>
                <w:color w:val="000000"/>
                <w:sz w:val="24"/>
                <w:szCs w:val="24"/>
                <w:lang w:eastAsia="en-US"/>
              </w:rPr>
              <w:t xml:space="preserve">         - Where not full height</w:t>
            </w:r>
            <w:r w:rsidR="00AD2117">
              <w:rPr>
                <w:rFonts w:eastAsiaTheme="minorHAnsi" w:cs="Arial"/>
                <w:color w:val="000000"/>
                <w:sz w:val="24"/>
                <w:szCs w:val="24"/>
                <w:lang w:eastAsia="en-US"/>
              </w:rPr>
              <w:t xml:space="preserve">, top panel above cistern to be hinged and lockable    </w:t>
            </w:r>
            <w:r w:rsidR="00212DDB">
              <w:rPr>
                <w:rFonts w:eastAsiaTheme="minorHAnsi" w:cs="Arial"/>
                <w:color w:val="000000"/>
                <w:sz w:val="24"/>
                <w:szCs w:val="24"/>
                <w:lang w:eastAsia="en-US"/>
              </w:rPr>
              <w:t xml:space="preserve">    </w:t>
            </w:r>
            <w:r w:rsidR="00DE71D2">
              <w:rPr>
                <w:rFonts w:eastAsiaTheme="minorHAnsi" w:cs="Arial"/>
                <w:color w:val="000000"/>
                <w:sz w:val="24"/>
                <w:szCs w:val="24"/>
                <w:lang w:eastAsia="en-US"/>
              </w:rPr>
              <w:t>Corian</w:t>
            </w:r>
            <w:r w:rsidR="00DE71D2" w:rsidRPr="00140ECB">
              <w:rPr>
                <w:rFonts w:ascii="Lato" w:hAnsi="Lato"/>
                <w:color w:val="333333"/>
                <w:spacing w:val="5"/>
                <w:shd w:val="clear" w:color="auto" w:fill="FFFFFF"/>
                <w:vertAlign w:val="superscript"/>
              </w:rPr>
              <w:t>®</w:t>
            </w:r>
            <w:r w:rsidR="00AD2117">
              <w:rPr>
                <w:rFonts w:eastAsiaTheme="minorHAnsi" w:cs="Arial"/>
                <w:color w:val="000000"/>
                <w:sz w:val="24"/>
                <w:szCs w:val="24"/>
                <w:lang w:eastAsia="en-US"/>
              </w:rPr>
              <w:t xml:space="preserve"> shelf – </w:t>
            </w:r>
            <w:r w:rsidR="00DE71D2">
              <w:rPr>
                <w:rFonts w:eastAsiaTheme="minorHAnsi" w:cs="Arial"/>
                <w:color w:val="000000"/>
                <w:sz w:val="24"/>
                <w:szCs w:val="24"/>
                <w:lang w:eastAsia="en-US"/>
              </w:rPr>
              <w:t>Corian</w:t>
            </w:r>
            <w:r w:rsidR="00DE71D2" w:rsidRPr="00140ECB">
              <w:rPr>
                <w:rFonts w:ascii="Lato" w:hAnsi="Lato"/>
                <w:color w:val="333333"/>
                <w:spacing w:val="5"/>
                <w:shd w:val="clear" w:color="auto" w:fill="FFFFFF"/>
                <w:vertAlign w:val="superscript"/>
              </w:rPr>
              <w:t>®</w:t>
            </w:r>
            <w:r w:rsidR="00AD2117">
              <w:rPr>
                <w:rFonts w:eastAsiaTheme="minorHAnsi" w:cs="Arial"/>
                <w:color w:val="000000"/>
                <w:sz w:val="24"/>
                <w:szCs w:val="24"/>
                <w:lang w:eastAsia="en-US"/>
              </w:rPr>
              <w:t xml:space="preserve"> colour </w:t>
            </w:r>
            <w:r w:rsidR="00AD2117" w:rsidRPr="00AB4CD5">
              <w:rPr>
                <w:rFonts w:eastAsiaTheme="minorHAnsi" w:cs="Arial"/>
                <w:color w:val="000000"/>
                <w:sz w:val="24"/>
                <w:szCs w:val="24"/>
                <w:lang w:eastAsia="en-US"/>
              </w:rPr>
              <w:t>Project specific TBC with UCL</w:t>
            </w:r>
            <w:r w:rsidR="00915273">
              <w:rPr>
                <w:rFonts w:eastAsiaTheme="minorHAnsi" w:cs="Arial"/>
                <w:color w:val="000000"/>
                <w:sz w:val="24"/>
                <w:szCs w:val="24"/>
                <w:lang w:eastAsia="en-US"/>
              </w:rPr>
              <w:t>.</w:t>
            </w:r>
          </w:p>
        </w:tc>
      </w:tr>
      <w:tr w:rsidR="00B458B9" w:rsidRPr="00626100" w14:paraId="325F54CF" w14:textId="77777777" w:rsidTr="00140ECB">
        <w:trPr>
          <w:trHeight w:val="58"/>
        </w:trPr>
        <w:tc>
          <w:tcPr>
            <w:tcW w:w="709" w:type="dxa"/>
            <w:tcBorders>
              <w:top w:val="single" w:sz="4" w:space="0" w:color="auto"/>
              <w:bottom w:val="single" w:sz="4" w:space="0" w:color="auto"/>
            </w:tcBorders>
          </w:tcPr>
          <w:p w14:paraId="432F9393" w14:textId="77777777" w:rsidR="00B458B9" w:rsidRPr="00AB4CD5" w:rsidRDefault="00B458B9" w:rsidP="00DF406F">
            <w:pPr>
              <w:rPr>
                <w:rFonts w:cs="Arial"/>
                <w:bCs/>
                <w:sz w:val="24"/>
                <w:szCs w:val="24"/>
              </w:rPr>
            </w:pPr>
          </w:p>
        </w:tc>
        <w:tc>
          <w:tcPr>
            <w:tcW w:w="8675" w:type="dxa"/>
            <w:tcBorders>
              <w:top w:val="single" w:sz="4" w:space="0" w:color="auto"/>
              <w:bottom w:val="single" w:sz="4" w:space="0" w:color="auto"/>
            </w:tcBorders>
          </w:tcPr>
          <w:p w14:paraId="133D5129" w14:textId="77777777" w:rsidR="00B458B9" w:rsidRPr="00AB4CD5" w:rsidRDefault="00B458B9" w:rsidP="00DF406F">
            <w:pPr>
              <w:tabs>
                <w:tab w:val="left" w:pos="1549"/>
              </w:tabs>
              <w:rPr>
                <w:rFonts w:eastAsiaTheme="minorHAnsi" w:cs="Arial"/>
                <w:b/>
                <w:bCs/>
                <w:color w:val="000000"/>
                <w:sz w:val="24"/>
                <w:szCs w:val="24"/>
                <w:lang w:eastAsia="en-US"/>
              </w:rPr>
            </w:pPr>
          </w:p>
        </w:tc>
      </w:tr>
      <w:tr w:rsidR="00B458B9" w:rsidRPr="00626100" w14:paraId="08F1583B" w14:textId="77777777" w:rsidTr="00140ECB">
        <w:trPr>
          <w:trHeight w:val="58"/>
        </w:trPr>
        <w:tc>
          <w:tcPr>
            <w:tcW w:w="709" w:type="dxa"/>
            <w:tcBorders>
              <w:top w:val="single" w:sz="4" w:space="0" w:color="auto"/>
              <w:bottom w:val="single" w:sz="4" w:space="0" w:color="auto"/>
            </w:tcBorders>
          </w:tcPr>
          <w:p w14:paraId="0E45448C" w14:textId="77777777" w:rsidR="00B458B9" w:rsidRPr="00AB4CD5" w:rsidRDefault="00B458B9" w:rsidP="00DF406F">
            <w:pPr>
              <w:rPr>
                <w:rFonts w:cs="Arial"/>
                <w:bCs/>
                <w:sz w:val="24"/>
                <w:szCs w:val="24"/>
              </w:rPr>
            </w:pPr>
          </w:p>
        </w:tc>
        <w:tc>
          <w:tcPr>
            <w:tcW w:w="8675" w:type="dxa"/>
            <w:tcBorders>
              <w:top w:val="single" w:sz="4" w:space="0" w:color="auto"/>
              <w:bottom w:val="single" w:sz="4" w:space="0" w:color="auto"/>
            </w:tcBorders>
          </w:tcPr>
          <w:p w14:paraId="12635CF2" w14:textId="77777777" w:rsidR="00B458B9" w:rsidRPr="00AB4CD5" w:rsidRDefault="00B458B9" w:rsidP="00DF406F">
            <w:pPr>
              <w:tabs>
                <w:tab w:val="left" w:pos="1549"/>
              </w:tabs>
              <w:rPr>
                <w:rFonts w:eastAsiaTheme="minorHAnsi" w:cs="Arial"/>
                <w:sz w:val="24"/>
                <w:szCs w:val="24"/>
                <w:lang w:eastAsia="en-US"/>
              </w:rPr>
            </w:pPr>
            <w:r w:rsidRPr="00AB4CD5">
              <w:rPr>
                <w:rFonts w:eastAsiaTheme="minorHAnsi" w:cs="Arial"/>
                <w:b/>
                <w:bCs/>
                <w:color w:val="000000"/>
                <w:sz w:val="24"/>
                <w:szCs w:val="24"/>
                <w:lang w:eastAsia="en-US"/>
              </w:rPr>
              <w:t>GENERAL REQUIREMENTS</w:t>
            </w:r>
          </w:p>
        </w:tc>
      </w:tr>
      <w:tr w:rsidR="00B458B9" w:rsidRPr="00626100" w14:paraId="38485765" w14:textId="77777777" w:rsidTr="00140ECB">
        <w:tc>
          <w:tcPr>
            <w:tcW w:w="709" w:type="dxa"/>
            <w:tcBorders>
              <w:top w:val="single" w:sz="4" w:space="0" w:color="auto"/>
              <w:bottom w:val="single" w:sz="4" w:space="0" w:color="auto"/>
            </w:tcBorders>
          </w:tcPr>
          <w:p w14:paraId="2DD27845" w14:textId="77777777" w:rsidR="00B458B9" w:rsidRPr="00AB4CD5" w:rsidRDefault="00B458B9" w:rsidP="00DF406F">
            <w:pPr>
              <w:rPr>
                <w:rFonts w:cs="Arial"/>
                <w:bCs/>
                <w:sz w:val="24"/>
                <w:szCs w:val="24"/>
              </w:rPr>
            </w:pPr>
            <w:r w:rsidRPr="00AB4CD5">
              <w:rPr>
                <w:rFonts w:cs="Arial"/>
                <w:bCs/>
                <w:sz w:val="24"/>
                <w:szCs w:val="24"/>
              </w:rPr>
              <w:t>220</w:t>
            </w:r>
          </w:p>
        </w:tc>
        <w:tc>
          <w:tcPr>
            <w:tcW w:w="8675" w:type="dxa"/>
            <w:tcBorders>
              <w:top w:val="single" w:sz="4" w:space="0" w:color="auto"/>
              <w:bottom w:val="single" w:sz="4" w:space="0" w:color="auto"/>
            </w:tcBorders>
          </w:tcPr>
          <w:p w14:paraId="7E5CC8A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MATERIAL SAMPLES</w:t>
            </w:r>
          </w:p>
          <w:p w14:paraId="488B9E57"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Representative samples of designated materials: Submit before placing orders.</w:t>
            </w:r>
          </w:p>
          <w:p w14:paraId="13891732" w14:textId="77777777" w:rsidR="00B458B9"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Designated materials: Clause 160.</w:t>
            </w:r>
          </w:p>
          <w:p w14:paraId="2F46556F" w14:textId="5F066622" w:rsidR="00353F02" w:rsidRPr="00AB4CD5" w:rsidRDefault="00353F02"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p>
        </w:tc>
      </w:tr>
      <w:tr w:rsidR="00B458B9" w:rsidRPr="00626100" w14:paraId="11F64195" w14:textId="77777777" w:rsidTr="00140ECB">
        <w:trPr>
          <w:trHeight w:val="58"/>
        </w:trPr>
        <w:tc>
          <w:tcPr>
            <w:tcW w:w="709" w:type="dxa"/>
            <w:tcBorders>
              <w:top w:val="single" w:sz="4" w:space="0" w:color="auto"/>
              <w:bottom w:val="single" w:sz="4" w:space="0" w:color="auto"/>
            </w:tcBorders>
          </w:tcPr>
          <w:p w14:paraId="4A4D8FE3" w14:textId="77777777" w:rsidR="00B458B9" w:rsidRPr="00AB4CD5" w:rsidRDefault="00B458B9" w:rsidP="00DF406F">
            <w:pPr>
              <w:rPr>
                <w:rFonts w:cs="Arial"/>
                <w:bCs/>
                <w:sz w:val="24"/>
                <w:szCs w:val="24"/>
              </w:rPr>
            </w:pPr>
            <w:r w:rsidRPr="00AB4CD5">
              <w:rPr>
                <w:rFonts w:cs="Arial"/>
                <w:bCs/>
                <w:sz w:val="24"/>
                <w:szCs w:val="24"/>
              </w:rPr>
              <w:lastRenderedPageBreak/>
              <w:t>230</w:t>
            </w:r>
          </w:p>
        </w:tc>
        <w:tc>
          <w:tcPr>
            <w:tcW w:w="8675" w:type="dxa"/>
            <w:tcBorders>
              <w:top w:val="single" w:sz="4" w:space="0" w:color="auto"/>
              <w:bottom w:val="single" w:sz="4" w:space="0" w:color="auto"/>
            </w:tcBorders>
          </w:tcPr>
          <w:p w14:paraId="1C95DB4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CONTROL SAMPLES</w:t>
            </w:r>
          </w:p>
          <w:p w14:paraId="3C09BDC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Sample area: Complete as part of the finished work.</w:t>
            </w:r>
          </w:p>
          <w:p w14:paraId="5CC37C9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Clause reference: 160.</w:t>
            </w:r>
          </w:p>
          <w:p w14:paraId="528EED1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Location: Project specific TBC to suit sequencing of works on site.</w:t>
            </w:r>
          </w:p>
          <w:p w14:paraId="502A757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Size (minimum): Project specific TBC.</w:t>
            </w:r>
          </w:p>
          <w:p w14:paraId="07E8C4C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Included features: Project specific TBC.</w:t>
            </w:r>
          </w:p>
          <w:p w14:paraId="07D1AD69"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Approval of appearance: Obtain before proceeding.</w:t>
            </w:r>
          </w:p>
        </w:tc>
      </w:tr>
      <w:tr w:rsidR="00B458B9" w:rsidRPr="00626100" w14:paraId="01376301" w14:textId="77777777" w:rsidTr="00140ECB">
        <w:tc>
          <w:tcPr>
            <w:tcW w:w="709" w:type="dxa"/>
            <w:tcBorders>
              <w:top w:val="single" w:sz="4" w:space="0" w:color="auto"/>
              <w:bottom w:val="single" w:sz="4" w:space="0" w:color="auto"/>
            </w:tcBorders>
          </w:tcPr>
          <w:p w14:paraId="2F3E9997" w14:textId="77777777" w:rsidR="00B458B9" w:rsidRPr="00AB4CD5" w:rsidRDefault="00B458B9" w:rsidP="00DF406F">
            <w:pPr>
              <w:rPr>
                <w:rFonts w:cs="Arial"/>
                <w:bCs/>
                <w:sz w:val="24"/>
                <w:szCs w:val="24"/>
              </w:rPr>
            </w:pPr>
            <w:r w:rsidRPr="00AB4CD5">
              <w:rPr>
                <w:rFonts w:cs="Arial"/>
                <w:bCs/>
                <w:sz w:val="24"/>
                <w:szCs w:val="24"/>
              </w:rPr>
              <w:t>260</w:t>
            </w:r>
          </w:p>
        </w:tc>
        <w:tc>
          <w:tcPr>
            <w:tcW w:w="8675" w:type="dxa"/>
            <w:tcBorders>
              <w:top w:val="single" w:sz="4" w:space="0" w:color="auto"/>
              <w:bottom w:val="single" w:sz="4" w:space="0" w:color="auto"/>
            </w:tcBorders>
          </w:tcPr>
          <w:p w14:paraId="0F9712F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ENVIRONMENTAL CONDITIONS</w:t>
            </w:r>
          </w:p>
          <w:p w14:paraId="31C06BA6"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General requirements prior to starting work specified in this section: Building weathertight; wet trades completed and affected areas dried out.</w:t>
            </w:r>
          </w:p>
          <w:p w14:paraId="3DEE7CD2"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Temperature and humidity before, during and after fixing lining/ panelling: Maintained at levels approximating to those which will prevail after building is occupied.</w:t>
            </w:r>
          </w:p>
        </w:tc>
      </w:tr>
      <w:tr w:rsidR="00B458B9" w:rsidRPr="00626100" w14:paraId="155F42E4" w14:textId="77777777" w:rsidTr="00140ECB">
        <w:tc>
          <w:tcPr>
            <w:tcW w:w="709" w:type="dxa"/>
            <w:tcBorders>
              <w:top w:val="single" w:sz="4" w:space="0" w:color="auto"/>
              <w:bottom w:val="single" w:sz="4" w:space="0" w:color="auto"/>
            </w:tcBorders>
          </w:tcPr>
          <w:p w14:paraId="44DDC141" w14:textId="77777777" w:rsidR="00B458B9" w:rsidRPr="00AB4CD5" w:rsidRDefault="00B458B9" w:rsidP="00DF406F">
            <w:pPr>
              <w:rPr>
                <w:rFonts w:cs="Arial"/>
                <w:bCs/>
                <w:sz w:val="24"/>
                <w:szCs w:val="24"/>
              </w:rPr>
            </w:pPr>
          </w:p>
        </w:tc>
        <w:tc>
          <w:tcPr>
            <w:tcW w:w="8675" w:type="dxa"/>
            <w:tcBorders>
              <w:top w:val="single" w:sz="4" w:space="0" w:color="auto"/>
              <w:bottom w:val="single" w:sz="4" w:space="0" w:color="auto"/>
            </w:tcBorders>
          </w:tcPr>
          <w:p w14:paraId="0A4BB4AF"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p>
        </w:tc>
      </w:tr>
      <w:tr w:rsidR="00B458B9" w:rsidRPr="00626100" w14:paraId="32BBC289" w14:textId="77777777" w:rsidTr="00140ECB">
        <w:tc>
          <w:tcPr>
            <w:tcW w:w="709" w:type="dxa"/>
            <w:tcBorders>
              <w:top w:val="single" w:sz="4" w:space="0" w:color="auto"/>
              <w:bottom w:val="single" w:sz="4" w:space="0" w:color="auto"/>
            </w:tcBorders>
          </w:tcPr>
          <w:p w14:paraId="0295E9D7" w14:textId="77777777" w:rsidR="00B458B9" w:rsidRPr="00AB4CD5" w:rsidRDefault="00B458B9" w:rsidP="00DF406F">
            <w:pPr>
              <w:rPr>
                <w:rFonts w:cs="Arial"/>
                <w:bCs/>
                <w:sz w:val="24"/>
                <w:szCs w:val="24"/>
              </w:rPr>
            </w:pPr>
          </w:p>
        </w:tc>
        <w:tc>
          <w:tcPr>
            <w:tcW w:w="8675" w:type="dxa"/>
            <w:tcBorders>
              <w:top w:val="single" w:sz="4" w:space="0" w:color="auto"/>
              <w:bottom w:val="single" w:sz="4" w:space="0" w:color="auto"/>
            </w:tcBorders>
          </w:tcPr>
          <w:p w14:paraId="4C389BBF"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b/>
                <w:bCs/>
                <w:color w:val="000000"/>
                <w:sz w:val="24"/>
                <w:szCs w:val="24"/>
                <w:lang w:eastAsia="en-US"/>
              </w:rPr>
              <w:t>FABRICATION/ FIXING/ FINISHING</w:t>
            </w:r>
          </w:p>
        </w:tc>
      </w:tr>
      <w:tr w:rsidR="00B458B9" w:rsidRPr="00626100" w14:paraId="419C38C2" w14:textId="77777777" w:rsidTr="00140ECB">
        <w:tc>
          <w:tcPr>
            <w:tcW w:w="709" w:type="dxa"/>
            <w:tcBorders>
              <w:top w:val="single" w:sz="4" w:space="0" w:color="auto"/>
              <w:bottom w:val="single" w:sz="4" w:space="0" w:color="auto"/>
            </w:tcBorders>
          </w:tcPr>
          <w:p w14:paraId="6822CB92" w14:textId="77777777" w:rsidR="00B458B9" w:rsidRPr="00AB4CD5" w:rsidRDefault="00B458B9" w:rsidP="00DF406F">
            <w:pPr>
              <w:rPr>
                <w:rFonts w:cs="Arial"/>
                <w:bCs/>
                <w:sz w:val="24"/>
                <w:szCs w:val="24"/>
              </w:rPr>
            </w:pPr>
            <w:r w:rsidRPr="00AB4CD5">
              <w:rPr>
                <w:rFonts w:cs="Arial"/>
                <w:bCs/>
                <w:sz w:val="24"/>
                <w:szCs w:val="24"/>
              </w:rPr>
              <w:t>310</w:t>
            </w:r>
          </w:p>
        </w:tc>
        <w:tc>
          <w:tcPr>
            <w:tcW w:w="8675" w:type="dxa"/>
            <w:tcBorders>
              <w:top w:val="single" w:sz="4" w:space="0" w:color="auto"/>
              <w:bottom w:val="single" w:sz="4" w:space="0" w:color="auto"/>
            </w:tcBorders>
          </w:tcPr>
          <w:p w14:paraId="19E89D0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ACCURACY OF FABRICATION</w:t>
            </w:r>
          </w:p>
          <w:p w14:paraId="0BDCA1C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Site dimensions: Take as necessary before starting fabrication.</w:t>
            </w:r>
          </w:p>
          <w:p w14:paraId="2A365A42" w14:textId="77777777" w:rsidR="00B458B9" w:rsidRPr="00AB4CD5" w:rsidRDefault="00B458B9" w:rsidP="00DF406F">
            <w:pPr>
              <w:tabs>
                <w:tab w:val="left" w:pos="284"/>
                <w:tab w:val="left" w:pos="680"/>
                <w:tab w:val="left" w:pos="745"/>
              </w:tabs>
              <w:autoSpaceDE w:val="0"/>
              <w:autoSpaceDN w:val="0"/>
              <w:adjustRightInd w:val="0"/>
              <w:ind w:left="745"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Discrepancies with drawings: Report without delay and obtain instructions before proceeding.</w:t>
            </w:r>
          </w:p>
          <w:p w14:paraId="0231541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Permissible deviations for panels:</w:t>
            </w:r>
          </w:p>
          <w:p w14:paraId="3973E67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Length: ± 1.5 mm.</w:t>
            </w:r>
          </w:p>
          <w:p w14:paraId="2E5C996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Width: ± 1.5 mm.</w:t>
            </w:r>
          </w:p>
          <w:p w14:paraId="3176DEAA" w14:textId="77777777" w:rsidR="00B458B9" w:rsidRPr="00AB4CD5" w:rsidRDefault="00B458B9" w:rsidP="00DF406F">
            <w:pPr>
              <w:tabs>
                <w:tab w:val="left" w:pos="284"/>
                <w:tab w:val="left" w:pos="680"/>
                <w:tab w:val="left" w:pos="964"/>
              </w:tabs>
              <w:autoSpaceDE w:val="0"/>
              <w:autoSpaceDN w:val="0"/>
              <w:adjustRightInd w:val="0"/>
              <w:ind w:left="745"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Squareness (taking the longer of 2 sides at a corner as a baseline and measuring the deviation of the shorter side from the baseline perpendicular): ± 1.5 mm in 1 m.</w:t>
            </w:r>
          </w:p>
          <w:p w14:paraId="3848E119"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Flatness (of panels with a core thickness of 12 mm and over, as delivered to site):   </w:t>
            </w:r>
          </w:p>
          <w:p w14:paraId="5EF03E8B"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 xml:space="preserve">           ± 1 mm under a 600 mm straightedge.</w:t>
            </w:r>
          </w:p>
        </w:tc>
      </w:tr>
      <w:tr w:rsidR="00B458B9" w:rsidRPr="00626100" w14:paraId="2147E779" w14:textId="77777777" w:rsidTr="00140ECB">
        <w:tc>
          <w:tcPr>
            <w:tcW w:w="709" w:type="dxa"/>
            <w:tcBorders>
              <w:top w:val="single" w:sz="4" w:space="0" w:color="auto"/>
              <w:bottom w:val="single" w:sz="4" w:space="0" w:color="auto"/>
            </w:tcBorders>
          </w:tcPr>
          <w:p w14:paraId="213A3149" w14:textId="77777777" w:rsidR="00B458B9" w:rsidRPr="00AB4CD5" w:rsidRDefault="00B458B9" w:rsidP="00DF406F">
            <w:pPr>
              <w:rPr>
                <w:rFonts w:cs="Arial"/>
                <w:bCs/>
                <w:sz w:val="24"/>
                <w:szCs w:val="24"/>
              </w:rPr>
            </w:pPr>
            <w:r w:rsidRPr="00AB4CD5">
              <w:rPr>
                <w:rFonts w:cs="Arial"/>
                <w:bCs/>
                <w:sz w:val="24"/>
                <w:szCs w:val="24"/>
              </w:rPr>
              <w:t>350</w:t>
            </w:r>
          </w:p>
        </w:tc>
        <w:tc>
          <w:tcPr>
            <w:tcW w:w="8675" w:type="dxa"/>
            <w:tcBorders>
              <w:top w:val="single" w:sz="4" w:space="0" w:color="auto"/>
              <w:bottom w:val="single" w:sz="4" w:space="0" w:color="auto"/>
            </w:tcBorders>
          </w:tcPr>
          <w:p w14:paraId="508189F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FIXING LININGS AND PANELLING</w:t>
            </w:r>
          </w:p>
          <w:p w14:paraId="1495ED3F"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Setting out: Accurate, true to line and level, free from undulations and lipping, with lines and joints aligned, straight and parallel unless specified otherwise.</w:t>
            </w:r>
          </w:p>
          <w:p w14:paraId="56BB45AE"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Movement allowance: Adequate for future moisture and temperature movement of boards.</w:t>
            </w:r>
          </w:p>
          <w:p w14:paraId="696CFC1A"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Fixing of panels: Secure, to prevent pulling away, bowing, or other movement during use.</w:t>
            </w:r>
          </w:p>
          <w:p w14:paraId="15104DC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Methods of fixing and fasteners: As section Z20 unless specified otherwise.</w:t>
            </w:r>
          </w:p>
          <w:p w14:paraId="2D83DCE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Trims: Wherever possible, to be in unjointed lengths between angles or ends of runs.</w:t>
            </w:r>
          </w:p>
          <w:p w14:paraId="36BF3495" w14:textId="77777777" w:rsidR="00B458B9" w:rsidRPr="00AB4CD5" w:rsidRDefault="00B458B9" w:rsidP="00DF406F">
            <w:pPr>
              <w:tabs>
                <w:tab w:val="left" w:pos="284"/>
                <w:tab w:val="left" w:pos="680"/>
              </w:tabs>
              <w:autoSpaceDE w:val="0"/>
              <w:autoSpaceDN w:val="0"/>
              <w:adjustRightInd w:val="0"/>
              <w:ind w:left="745" w:hanging="745"/>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Running joints: Where unavoidable, submit proposals for location and method of jointing.</w:t>
            </w:r>
          </w:p>
          <w:p w14:paraId="605112B7"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Angle joints: Mitred, unless specified otherwise.</w:t>
            </w:r>
          </w:p>
        </w:tc>
      </w:tr>
    </w:tbl>
    <w:p w14:paraId="5E87E37F" w14:textId="77777777" w:rsidR="00B458B9" w:rsidRPr="00AB4CD5" w:rsidRDefault="00B458B9" w:rsidP="00B458B9">
      <w:pPr>
        <w:spacing w:after="200" w:line="276" w:lineRule="auto"/>
        <w:rPr>
          <w:rFonts w:cs="Arial"/>
          <w:sz w:val="24"/>
          <w:szCs w:val="24"/>
        </w:rPr>
      </w:pPr>
      <w:r w:rsidRPr="00AB4CD5">
        <w:rPr>
          <w:rFonts w:cs="Arial"/>
          <w:sz w:val="24"/>
          <w:szCs w:val="24"/>
        </w:rPr>
        <w:br w:type="page"/>
      </w:r>
    </w:p>
    <w:tbl>
      <w:tblPr>
        <w:tblW w:w="9526" w:type="dxa"/>
        <w:tblInd w:w="108" w:type="dxa"/>
        <w:tblLayout w:type="fixed"/>
        <w:tblLook w:val="04A0" w:firstRow="1" w:lastRow="0" w:firstColumn="1" w:lastColumn="0" w:noHBand="0" w:noVBand="1"/>
      </w:tblPr>
      <w:tblGrid>
        <w:gridCol w:w="851"/>
        <w:gridCol w:w="8675"/>
      </w:tblGrid>
      <w:tr w:rsidR="00B458B9" w:rsidRPr="00626100" w14:paraId="36FECB02" w14:textId="77777777" w:rsidTr="00AB4CD5">
        <w:trPr>
          <w:trHeight w:val="326"/>
        </w:trPr>
        <w:tc>
          <w:tcPr>
            <w:tcW w:w="9526" w:type="dxa"/>
            <w:gridSpan w:val="2"/>
            <w:tcBorders>
              <w:top w:val="single" w:sz="4" w:space="0" w:color="auto"/>
              <w:left w:val="single" w:sz="4" w:space="0" w:color="auto"/>
              <w:bottom w:val="single" w:sz="4" w:space="0" w:color="auto"/>
              <w:right w:val="single" w:sz="4" w:space="0" w:color="auto"/>
            </w:tcBorders>
            <w:shd w:val="clear" w:color="auto" w:fill="auto"/>
          </w:tcPr>
          <w:p w14:paraId="1E072BDC" w14:textId="77777777" w:rsidR="00B458B9" w:rsidRPr="00AB4CD5" w:rsidRDefault="00B458B9" w:rsidP="00DF406F">
            <w:pPr>
              <w:rPr>
                <w:rFonts w:cs="Arial"/>
                <w:b/>
                <w:bCs/>
                <w:sz w:val="24"/>
                <w:szCs w:val="24"/>
              </w:rPr>
            </w:pPr>
            <w:r w:rsidRPr="00AB4CD5">
              <w:rPr>
                <w:rFonts w:cs="Arial"/>
                <w:b/>
                <w:sz w:val="24"/>
                <w:szCs w:val="24"/>
              </w:rPr>
              <w:lastRenderedPageBreak/>
              <w:t>K32 Panel Cubicles / Duct and Wall Linings / Screens</w:t>
            </w:r>
          </w:p>
          <w:p w14:paraId="142A54AA" w14:textId="77777777" w:rsidR="00B458B9" w:rsidRPr="00AB4CD5" w:rsidRDefault="00B458B9" w:rsidP="00DF406F">
            <w:pPr>
              <w:rPr>
                <w:rFonts w:cs="Arial"/>
                <w:bCs/>
                <w:color w:val="000000" w:themeColor="text1"/>
                <w:sz w:val="24"/>
                <w:szCs w:val="24"/>
              </w:rPr>
            </w:pPr>
          </w:p>
        </w:tc>
      </w:tr>
      <w:tr w:rsidR="00B458B9" w:rsidRPr="00626100" w14:paraId="38119198" w14:textId="77777777" w:rsidTr="00AB4CD5">
        <w:tc>
          <w:tcPr>
            <w:tcW w:w="851" w:type="dxa"/>
            <w:tcBorders>
              <w:top w:val="single" w:sz="4" w:space="0" w:color="auto"/>
              <w:bottom w:val="single" w:sz="4" w:space="0" w:color="auto"/>
            </w:tcBorders>
          </w:tcPr>
          <w:p w14:paraId="67BEEFFB" w14:textId="77777777" w:rsidR="00B458B9" w:rsidRPr="00AB4CD5" w:rsidRDefault="00B458B9" w:rsidP="00DF406F">
            <w:pPr>
              <w:rPr>
                <w:rFonts w:cs="Arial"/>
                <w:bCs/>
                <w:sz w:val="24"/>
                <w:szCs w:val="24"/>
              </w:rPr>
            </w:pPr>
            <w:r w:rsidRPr="00AB4CD5">
              <w:rPr>
                <w:rFonts w:cs="Arial"/>
                <w:bCs/>
                <w:sz w:val="24"/>
                <w:szCs w:val="24"/>
              </w:rPr>
              <w:t>112</w:t>
            </w:r>
          </w:p>
        </w:tc>
        <w:tc>
          <w:tcPr>
            <w:tcW w:w="8675" w:type="dxa"/>
            <w:tcBorders>
              <w:top w:val="single" w:sz="4" w:space="0" w:color="auto"/>
              <w:bottom w:val="single" w:sz="4" w:space="0" w:color="auto"/>
            </w:tcBorders>
          </w:tcPr>
          <w:p w14:paraId="23094B60" w14:textId="77777777" w:rsidR="00B458B9" w:rsidRPr="00626100" w:rsidRDefault="00B458B9" w:rsidP="00DF406F">
            <w:pPr>
              <w:pStyle w:val="Default"/>
              <w:spacing w:line="24" w:lineRule="atLeast"/>
              <w:rPr>
                <w:rFonts w:ascii="Arial" w:hAnsi="Arial" w:cs="Arial"/>
                <w:sz w:val="24"/>
                <w:szCs w:val="24"/>
                <w:lang w:val="en-GB"/>
              </w:rPr>
            </w:pPr>
            <w:r w:rsidRPr="00626100">
              <w:rPr>
                <w:rFonts w:ascii="Arial" w:hAnsi="Arial" w:cs="Arial"/>
                <w:sz w:val="24"/>
                <w:szCs w:val="24"/>
                <w:lang w:val="en-GB"/>
              </w:rPr>
              <w:t>FULLY FRAMED PANEL CUBICLES</w:t>
            </w:r>
          </w:p>
          <w:p w14:paraId="369D578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Manufacturer: </w:t>
            </w:r>
            <w:proofErr w:type="spellStart"/>
            <w:r w:rsidRPr="00AB4CD5">
              <w:rPr>
                <w:rFonts w:cs="Arial"/>
                <w:sz w:val="24"/>
                <w:szCs w:val="24"/>
                <w:u w:color="000000"/>
              </w:rPr>
              <w:t>Kemmlit</w:t>
            </w:r>
            <w:proofErr w:type="spellEnd"/>
            <w:r w:rsidRPr="00AB4CD5">
              <w:rPr>
                <w:rFonts w:cs="Arial"/>
                <w:sz w:val="24"/>
                <w:szCs w:val="24"/>
                <w:u w:color="000000"/>
              </w:rPr>
              <w:t xml:space="preserve"> UK</w:t>
            </w:r>
            <w:r w:rsidRPr="00AB4CD5">
              <w:rPr>
                <w:rFonts w:eastAsiaTheme="minorHAnsi" w:cs="Arial"/>
                <w:color w:val="000000"/>
                <w:sz w:val="24"/>
                <w:szCs w:val="24"/>
                <w:lang w:eastAsia="en-US"/>
              </w:rPr>
              <w:t>.</w:t>
            </w:r>
          </w:p>
          <w:p w14:paraId="4D338B9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r>
            <w:r w:rsidRPr="00AB4CD5">
              <w:rPr>
                <w:rFonts w:cs="Arial"/>
                <w:sz w:val="24"/>
                <w:szCs w:val="24"/>
              </w:rPr>
              <w:t>Product Reference</w:t>
            </w:r>
            <w:r w:rsidRPr="00AB4CD5">
              <w:rPr>
                <w:rFonts w:eastAsiaTheme="minorHAnsi" w:cs="Arial"/>
                <w:color w:val="000000"/>
                <w:sz w:val="24"/>
                <w:szCs w:val="24"/>
                <w:lang w:eastAsia="en-US"/>
              </w:rPr>
              <w:t xml:space="preserve">: </w:t>
            </w:r>
            <w:proofErr w:type="spellStart"/>
            <w:r w:rsidRPr="00AB4CD5">
              <w:rPr>
                <w:rFonts w:eastAsia="Arial Unicode MS" w:cs="Arial"/>
                <w:color w:val="000000"/>
                <w:sz w:val="24"/>
                <w:szCs w:val="24"/>
                <w:bdr w:val="nil"/>
              </w:rPr>
              <w:t>Primon</w:t>
            </w:r>
            <w:proofErr w:type="spellEnd"/>
            <w:r w:rsidRPr="00AB4CD5">
              <w:rPr>
                <w:rFonts w:eastAsia="Arial Unicode MS" w:cs="Arial"/>
                <w:color w:val="000000"/>
                <w:sz w:val="24"/>
                <w:szCs w:val="24"/>
                <w:bdr w:val="nil"/>
              </w:rPr>
              <w:t xml:space="preserve"> </w:t>
            </w:r>
            <w:proofErr w:type="spellStart"/>
            <w:r w:rsidRPr="00AB4CD5">
              <w:rPr>
                <w:rFonts w:eastAsia="Arial Unicode MS" w:cs="Arial"/>
                <w:color w:val="000000"/>
                <w:sz w:val="24"/>
                <w:szCs w:val="24"/>
                <w:bdr w:val="nil"/>
              </w:rPr>
              <w:t>Kn</w:t>
            </w:r>
            <w:proofErr w:type="spellEnd"/>
            <w:r w:rsidRPr="00AB4CD5">
              <w:rPr>
                <w:rFonts w:eastAsia="Arial Unicode MS" w:cs="Arial"/>
                <w:color w:val="000000"/>
                <w:sz w:val="24"/>
                <w:szCs w:val="24"/>
                <w:bdr w:val="nil"/>
              </w:rPr>
              <w:t xml:space="preserve"> Cubicle System.</w:t>
            </w:r>
          </w:p>
          <w:p w14:paraId="4D80015E" w14:textId="77777777" w:rsidR="00B458B9" w:rsidRPr="00626100" w:rsidRDefault="00B458B9" w:rsidP="00DF406F">
            <w:pPr>
              <w:pStyle w:val="mcntp1"/>
              <w:shd w:val="clear" w:color="auto" w:fill="FFFFFF"/>
              <w:spacing w:before="24" w:beforeAutospacing="0" w:after="24" w:afterAutospacing="0"/>
              <w:ind w:left="320" w:hanging="320"/>
              <w:rPr>
                <w:rFonts w:ascii="Arial" w:hAnsi="Arial" w:cs="Arial"/>
                <w:color w:val="000000" w:themeColor="text1"/>
              </w:rPr>
            </w:pPr>
            <w:r w:rsidRPr="00626100">
              <w:rPr>
                <w:rFonts w:ascii="Arial" w:eastAsiaTheme="minorHAnsi" w:hAnsi="Arial" w:cs="Arial"/>
                <w:color w:val="000000"/>
                <w:lang w:eastAsia="en-US"/>
              </w:rPr>
              <w:t>-</w:t>
            </w:r>
            <w:r w:rsidRPr="00626100">
              <w:rPr>
                <w:rFonts w:ascii="Arial" w:eastAsiaTheme="minorHAnsi" w:hAnsi="Arial" w:cs="Arial"/>
                <w:color w:val="000000"/>
                <w:lang w:eastAsia="en-US"/>
              </w:rPr>
              <w:tab/>
              <w:t xml:space="preserve">Framework: </w:t>
            </w:r>
            <w:r w:rsidRPr="00626100">
              <w:rPr>
                <w:rFonts w:ascii="Arial" w:hAnsi="Arial" w:cs="Arial"/>
                <w:color w:val="000000" w:themeColor="text1"/>
              </w:rPr>
              <w:t>Proprietary SAA frame running around all sides within the solid grade laminate.</w:t>
            </w:r>
          </w:p>
          <w:p w14:paraId="42C14C3D" w14:textId="77777777" w:rsidR="00B458B9" w:rsidRPr="00626100" w:rsidRDefault="00B458B9" w:rsidP="00DF406F">
            <w:pPr>
              <w:pStyle w:val="mcntp1"/>
              <w:shd w:val="clear" w:color="auto" w:fill="FFFFFF"/>
              <w:spacing w:before="24" w:beforeAutospacing="0" w:after="24" w:afterAutospacing="0"/>
              <w:ind w:left="320" w:hanging="320"/>
              <w:rPr>
                <w:rFonts w:ascii="Arial" w:eastAsiaTheme="majorEastAsia" w:hAnsi="Arial" w:cs="Arial"/>
                <w:color w:val="222222"/>
              </w:rPr>
            </w:pPr>
            <w:r w:rsidRPr="00626100">
              <w:rPr>
                <w:rFonts w:ascii="Arial" w:eastAsiaTheme="minorHAnsi" w:hAnsi="Arial" w:cs="Arial"/>
                <w:color w:val="000000"/>
                <w:lang w:eastAsia="en-US"/>
              </w:rPr>
              <w:t>-</w:t>
            </w:r>
            <w:r w:rsidRPr="00626100">
              <w:rPr>
                <w:rFonts w:ascii="Arial" w:eastAsiaTheme="minorHAnsi" w:hAnsi="Arial" w:cs="Arial"/>
                <w:color w:val="000000"/>
                <w:lang w:eastAsia="en-US"/>
              </w:rPr>
              <w:tab/>
            </w:r>
            <w:r w:rsidRPr="00626100">
              <w:rPr>
                <w:rFonts w:ascii="Arial" w:hAnsi="Arial" w:cs="Arial"/>
                <w:color w:val="000000" w:themeColor="text1"/>
              </w:rPr>
              <w:t>Doors &amp; Pilaster Panels</w:t>
            </w:r>
            <w:r w:rsidRPr="00626100">
              <w:rPr>
                <w:rFonts w:ascii="Arial" w:eastAsiaTheme="minorHAnsi" w:hAnsi="Arial" w:cs="Arial"/>
                <w:color w:val="000000"/>
                <w:lang w:eastAsia="en-US"/>
              </w:rPr>
              <w:t xml:space="preserve">: </w:t>
            </w:r>
            <w:r w:rsidRPr="00626100">
              <w:rPr>
                <w:rFonts w:ascii="Arial" w:hAnsi="Arial" w:cs="Arial"/>
                <w:color w:val="000000" w:themeColor="text1"/>
              </w:rPr>
              <w:t>All panels are manufactured with a 3mm SGL on both face &amp; back with a foam inlay to give maximum protection against water and vandalism.  Overall thickness of panels is 42mm.</w:t>
            </w:r>
          </w:p>
          <w:p w14:paraId="0C9698E1" w14:textId="77777777" w:rsidR="00B458B9" w:rsidRPr="00626100" w:rsidRDefault="00B458B9" w:rsidP="00DF406F">
            <w:pPr>
              <w:pStyle w:val="mcntp1"/>
              <w:shd w:val="clear" w:color="auto" w:fill="FFFFFF"/>
              <w:spacing w:before="24" w:beforeAutospacing="0" w:after="24" w:afterAutospacing="0"/>
              <w:ind w:left="320" w:hanging="320"/>
              <w:rPr>
                <w:rFonts w:ascii="Arial" w:eastAsiaTheme="majorEastAsia" w:hAnsi="Arial" w:cs="Arial"/>
                <w:color w:val="222222"/>
              </w:rPr>
            </w:pPr>
            <w:r w:rsidRPr="00626100">
              <w:rPr>
                <w:rFonts w:ascii="Arial" w:eastAsiaTheme="minorHAnsi" w:hAnsi="Arial" w:cs="Arial"/>
                <w:color w:val="000000"/>
                <w:lang w:eastAsia="en-US"/>
              </w:rPr>
              <w:t>-</w:t>
            </w:r>
            <w:r w:rsidRPr="00626100">
              <w:rPr>
                <w:rFonts w:ascii="Arial" w:eastAsiaTheme="minorHAnsi" w:hAnsi="Arial" w:cs="Arial"/>
                <w:color w:val="000000"/>
                <w:lang w:eastAsia="en-US"/>
              </w:rPr>
              <w:tab/>
            </w:r>
            <w:r w:rsidRPr="00626100">
              <w:rPr>
                <w:rFonts w:ascii="Arial" w:hAnsi="Arial" w:cs="Arial"/>
                <w:color w:val="000000" w:themeColor="text1"/>
              </w:rPr>
              <w:t>Partitions</w:t>
            </w:r>
            <w:r w:rsidRPr="00626100">
              <w:rPr>
                <w:rFonts w:ascii="Arial" w:eastAsiaTheme="minorHAnsi" w:hAnsi="Arial" w:cs="Arial"/>
                <w:color w:val="000000"/>
                <w:lang w:eastAsia="en-US"/>
              </w:rPr>
              <w:t xml:space="preserve">: </w:t>
            </w:r>
            <w:r w:rsidRPr="00626100">
              <w:rPr>
                <w:rFonts w:ascii="Arial" w:hAnsi="Arial" w:cs="Arial"/>
                <w:color w:val="000000" w:themeColor="text1"/>
              </w:rPr>
              <w:t>All panels are manufactured with a 3mm SGL on both face &amp; back with a foam inlay to give maximum protection against water and vandalism.  Overall thickness of panels is 42mm.</w:t>
            </w:r>
          </w:p>
          <w:p w14:paraId="0873A59E" w14:textId="77777777" w:rsidR="00B458B9" w:rsidRPr="00626100" w:rsidRDefault="00B458B9" w:rsidP="00DF406F">
            <w:pPr>
              <w:pStyle w:val="mcntp1"/>
              <w:shd w:val="clear" w:color="auto" w:fill="FFFFFF"/>
              <w:spacing w:before="24" w:beforeAutospacing="0" w:after="24" w:afterAutospacing="0"/>
              <w:ind w:left="320" w:hanging="320"/>
              <w:rPr>
                <w:rFonts w:ascii="Arial" w:hAnsi="Arial" w:cs="Arial"/>
                <w:color w:val="000000" w:themeColor="text1"/>
              </w:rPr>
            </w:pPr>
            <w:r w:rsidRPr="00626100">
              <w:rPr>
                <w:rFonts w:ascii="Arial" w:eastAsiaTheme="minorHAnsi" w:hAnsi="Arial" w:cs="Arial"/>
                <w:color w:val="000000"/>
                <w:lang w:eastAsia="en-US"/>
              </w:rPr>
              <w:t>-</w:t>
            </w:r>
            <w:r w:rsidRPr="00626100">
              <w:rPr>
                <w:rFonts w:ascii="Arial" w:eastAsiaTheme="minorHAnsi" w:hAnsi="Arial" w:cs="Arial"/>
                <w:color w:val="000000"/>
                <w:lang w:eastAsia="en-US"/>
              </w:rPr>
              <w:tab/>
            </w:r>
            <w:r w:rsidRPr="00626100">
              <w:rPr>
                <w:rFonts w:ascii="Arial" w:hAnsi="Arial" w:cs="Arial"/>
                <w:color w:val="000000" w:themeColor="text1"/>
              </w:rPr>
              <w:t>Edge Detail</w:t>
            </w:r>
            <w:r w:rsidRPr="00626100">
              <w:rPr>
                <w:rFonts w:ascii="Arial" w:eastAsiaTheme="minorHAnsi" w:hAnsi="Arial" w:cs="Arial"/>
                <w:color w:val="000000"/>
                <w:lang w:eastAsia="en-US"/>
              </w:rPr>
              <w:t xml:space="preserve">: </w:t>
            </w:r>
            <w:r w:rsidRPr="00626100">
              <w:rPr>
                <w:rFonts w:ascii="Arial" w:hAnsi="Arial" w:cs="Arial"/>
                <w:color w:val="000000" w:themeColor="text1"/>
              </w:rPr>
              <w:t>Edges are machined to a smooth profile finish.  Corners to doors are radiused for added safety.</w:t>
            </w:r>
          </w:p>
          <w:p w14:paraId="57A54283"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Panel Colour: </w:t>
            </w:r>
            <w:proofErr w:type="spellStart"/>
            <w:r w:rsidRPr="00AB4CD5">
              <w:rPr>
                <w:rFonts w:cs="Arial"/>
                <w:color w:val="000000" w:themeColor="text1"/>
                <w:sz w:val="24"/>
                <w:szCs w:val="24"/>
              </w:rPr>
              <w:t>Kemmlit</w:t>
            </w:r>
            <w:proofErr w:type="spellEnd"/>
            <w:r w:rsidRPr="00AB4CD5">
              <w:rPr>
                <w:rFonts w:cs="Arial"/>
                <w:color w:val="000000" w:themeColor="text1"/>
                <w:sz w:val="24"/>
                <w:szCs w:val="24"/>
              </w:rPr>
              <w:t xml:space="preserve"> Object colour range, Quartz Grey 7708 preferred, </w:t>
            </w:r>
            <w:r w:rsidRPr="00AB4CD5">
              <w:rPr>
                <w:rFonts w:eastAsiaTheme="minorHAnsi" w:cs="Arial"/>
                <w:color w:val="000000"/>
                <w:sz w:val="24"/>
                <w:szCs w:val="24"/>
                <w:lang w:eastAsia="en-US"/>
              </w:rPr>
              <w:t>or alternative colours if approved by UCL.</w:t>
            </w:r>
          </w:p>
          <w:p w14:paraId="79F58A8E" w14:textId="77777777" w:rsidR="00B458B9" w:rsidRPr="00626100" w:rsidRDefault="00B458B9" w:rsidP="00DF406F">
            <w:pPr>
              <w:pStyle w:val="mcntp1"/>
              <w:shd w:val="clear" w:color="auto" w:fill="FFFFFF"/>
              <w:spacing w:before="24" w:beforeAutospacing="0" w:after="24" w:afterAutospacing="0"/>
              <w:ind w:left="320" w:hanging="320"/>
              <w:rPr>
                <w:rFonts w:ascii="Arial" w:hAnsi="Arial" w:cs="Arial"/>
                <w:color w:val="000000" w:themeColor="text1"/>
              </w:rPr>
            </w:pPr>
            <w:r w:rsidRPr="00626100">
              <w:rPr>
                <w:rFonts w:ascii="Arial" w:eastAsiaTheme="minorHAnsi" w:hAnsi="Arial" w:cs="Arial"/>
                <w:color w:val="000000"/>
                <w:lang w:eastAsia="en-US"/>
              </w:rPr>
              <w:t>-</w:t>
            </w:r>
            <w:r w:rsidRPr="00626100">
              <w:rPr>
                <w:rFonts w:ascii="Arial" w:eastAsiaTheme="minorHAnsi" w:hAnsi="Arial" w:cs="Arial"/>
                <w:color w:val="000000"/>
                <w:lang w:eastAsia="en-US"/>
              </w:rPr>
              <w:tab/>
              <w:t xml:space="preserve">Head Rail: </w:t>
            </w:r>
            <w:r w:rsidRPr="00626100">
              <w:rPr>
                <w:rFonts w:ascii="Arial" w:hAnsi="Arial" w:cs="Arial"/>
                <w:color w:val="000000" w:themeColor="text1"/>
              </w:rPr>
              <w:t>3-chamber profile, SAA/SS 40 x 30mm.</w:t>
            </w:r>
          </w:p>
          <w:p w14:paraId="5BD16A29" w14:textId="77777777" w:rsidR="00B458B9" w:rsidRPr="00626100" w:rsidRDefault="00B458B9" w:rsidP="00DF406F">
            <w:pPr>
              <w:pStyle w:val="mcntp1"/>
              <w:shd w:val="clear" w:color="auto" w:fill="FFFFFF"/>
              <w:spacing w:before="24" w:beforeAutospacing="0" w:after="24" w:afterAutospacing="0"/>
              <w:ind w:left="320" w:hanging="320"/>
              <w:rPr>
                <w:rFonts w:ascii="Arial" w:hAnsi="Arial" w:cs="Arial"/>
                <w:color w:val="000000" w:themeColor="text1"/>
              </w:rPr>
            </w:pPr>
            <w:r w:rsidRPr="00626100">
              <w:rPr>
                <w:rFonts w:ascii="Arial" w:eastAsiaTheme="minorHAnsi" w:hAnsi="Arial" w:cs="Arial"/>
                <w:color w:val="000000"/>
                <w:lang w:eastAsia="en-US"/>
              </w:rPr>
              <w:t>-</w:t>
            </w:r>
            <w:r w:rsidRPr="00626100">
              <w:rPr>
                <w:rFonts w:ascii="Arial" w:eastAsiaTheme="minorHAnsi" w:hAnsi="Arial" w:cs="Arial"/>
                <w:color w:val="000000"/>
                <w:lang w:eastAsia="en-US"/>
              </w:rPr>
              <w:tab/>
              <w:t xml:space="preserve">Ironmongery: </w:t>
            </w:r>
            <w:r w:rsidRPr="00626100">
              <w:rPr>
                <w:rFonts w:ascii="Arial" w:hAnsi="Arial" w:cs="Arial"/>
                <w:color w:val="000000"/>
                <w:lang w:val="en-US"/>
              </w:rPr>
              <w:t xml:space="preserve">Standard fittings SSA/SS to match framework and panels </w:t>
            </w:r>
            <w:proofErr w:type="gramStart"/>
            <w:r w:rsidRPr="00626100">
              <w:rPr>
                <w:rFonts w:ascii="Arial" w:hAnsi="Arial" w:cs="Arial"/>
                <w:color w:val="000000"/>
                <w:lang w:val="en-US"/>
              </w:rPr>
              <w:t>including:</w:t>
            </w:r>
            <w:proofErr w:type="gramEnd"/>
            <w:r w:rsidRPr="00626100">
              <w:rPr>
                <w:rFonts w:ascii="Arial" w:hAnsi="Arial" w:cs="Arial"/>
                <w:color w:val="000000"/>
                <w:lang w:val="en-US"/>
              </w:rPr>
              <w:t xml:space="preserve"> Sprung loaded hinges; ergonomic turn operated handles with circular face plates, integral emergency release facility</w:t>
            </w:r>
            <w:r w:rsidRPr="00626100">
              <w:rPr>
                <w:rFonts w:ascii="Arial" w:hAnsi="Arial" w:cs="Arial"/>
                <w:color w:val="000000" w:themeColor="text1"/>
              </w:rPr>
              <w:t>.</w:t>
            </w:r>
          </w:p>
          <w:p w14:paraId="0BE29B69" w14:textId="77777777" w:rsidR="00B458B9" w:rsidRPr="00626100" w:rsidRDefault="00B458B9" w:rsidP="00DF406F">
            <w:pPr>
              <w:pStyle w:val="mcntp1"/>
              <w:shd w:val="clear" w:color="auto" w:fill="FFFFFF"/>
              <w:spacing w:before="24" w:beforeAutospacing="0" w:after="24" w:afterAutospacing="0"/>
              <w:ind w:left="320" w:hanging="320"/>
              <w:rPr>
                <w:rFonts w:ascii="Arial" w:hAnsi="Arial" w:cs="Arial"/>
                <w:color w:val="000000" w:themeColor="text1"/>
              </w:rPr>
            </w:pPr>
            <w:r w:rsidRPr="00626100">
              <w:rPr>
                <w:rFonts w:ascii="Arial" w:eastAsiaTheme="minorHAnsi" w:hAnsi="Arial" w:cs="Arial"/>
                <w:color w:val="000000"/>
                <w:lang w:eastAsia="en-US"/>
              </w:rPr>
              <w:t>-</w:t>
            </w:r>
            <w:r w:rsidRPr="00626100">
              <w:rPr>
                <w:rFonts w:ascii="Arial" w:eastAsiaTheme="minorHAnsi" w:hAnsi="Arial" w:cs="Arial"/>
                <w:color w:val="000000"/>
                <w:lang w:eastAsia="en-US"/>
              </w:rPr>
              <w:tab/>
              <w:t xml:space="preserve">Standard Dimensions: </w:t>
            </w:r>
            <w:r w:rsidRPr="00626100">
              <w:rPr>
                <w:rFonts w:ascii="Arial" w:hAnsi="Arial" w:cs="Arial"/>
                <w:color w:val="000000" w:themeColor="text1"/>
              </w:rPr>
              <w:t>2000 / 2135mm overall height including 150mm floor clearance x 1500 (TBC) deep.</w:t>
            </w:r>
          </w:p>
          <w:p w14:paraId="0F70CFEF" w14:textId="77777777" w:rsidR="00B458B9" w:rsidRPr="00626100" w:rsidRDefault="00B458B9" w:rsidP="00DF406F">
            <w:pPr>
              <w:pStyle w:val="mcntp1"/>
              <w:shd w:val="clear" w:color="auto" w:fill="FFFFFF"/>
              <w:spacing w:before="24" w:beforeAutospacing="0" w:after="24" w:afterAutospacing="0"/>
              <w:ind w:left="320" w:hanging="320"/>
              <w:rPr>
                <w:rFonts w:ascii="Arial" w:hAnsi="Arial" w:cs="Arial"/>
                <w:color w:val="000000" w:themeColor="text1"/>
              </w:rPr>
            </w:pPr>
            <w:r w:rsidRPr="00626100">
              <w:rPr>
                <w:rFonts w:ascii="Arial" w:eastAsiaTheme="minorHAnsi" w:hAnsi="Arial" w:cs="Arial"/>
                <w:color w:val="000000"/>
                <w:lang w:eastAsia="en-US"/>
              </w:rPr>
              <w:t>-</w:t>
            </w:r>
            <w:r w:rsidRPr="00626100">
              <w:rPr>
                <w:rFonts w:ascii="Arial" w:eastAsiaTheme="minorHAnsi" w:hAnsi="Arial" w:cs="Arial"/>
                <w:color w:val="000000"/>
                <w:lang w:eastAsia="en-US"/>
              </w:rPr>
              <w:tab/>
              <w:t>Other Requirements:</w:t>
            </w:r>
          </w:p>
          <w:p w14:paraId="75E5AD8E" w14:textId="77777777" w:rsidR="00B458B9" w:rsidRPr="00AB4CD5" w:rsidRDefault="00B458B9" w:rsidP="00DF406F">
            <w:pPr>
              <w:tabs>
                <w:tab w:val="left" w:pos="284"/>
                <w:tab w:val="left" w:pos="680"/>
                <w:tab w:val="left" w:pos="964"/>
              </w:tabs>
              <w:autoSpaceDE w:val="0"/>
              <w:autoSpaceDN w:val="0"/>
              <w:adjustRightInd w:val="0"/>
              <w:ind w:left="964" w:hanging="964"/>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r>
            <w:r w:rsidRPr="00AB4CD5">
              <w:rPr>
                <w:rFonts w:cs="Arial"/>
                <w:sz w:val="24"/>
                <w:szCs w:val="24"/>
              </w:rPr>
              <w:t>Installation to be floating with legs on partitions.</w:t>
            </w:r>
          </w:p>
          <w:p w14:paraId="0740277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Arial Unicode MS" w:cs="Arial"/>
                <w:color w:val="000000"/>
                <w:sz w:val="24"/>
                <w:szCs w:val="24"/>
                <w:bdr w:val="nil"/>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r>
            <w:r w:rsidRPr="00AB4CD5">
              <w:rPr>
                <w:rFonts w:cs="Arial"/>
                <w:sz w:val="24"/>
                <w:szCs w:val="24"/>
              </w:rPr>
              <w:t>Inlays to be incorporated where fixtures are fitted to panels.</w:t>
            </w:r>
          </w:p>
          <w:p w14:paraId="43368B8B" w14:textId="77777777" w:rsidR="00B458B9" w:rsidRPr="00AB4CD5" w:rsidRDefault="00B458B9" w:rsidP="00DF406F">
            <w:pPr>
              <w:tabs>
                <w:tab w:val="left" w:pos="284"/>
                <w:tab w:val="left" w:pos="680"/>
                <w:tab w:val="left" w:pos="964"/>
              </w:tabs>
              <w:autoSpaceDE w:val="0"/>
              <w:autoSpaceDN w:val="0"/>
              <w:adjustRightInd w:val="0"/>
              <w:ind w:left="964" w:hanging="964"/>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r>
            <w:r w:rsidRPr="00AB4CD5">
              <w:rPr>
                <w:rFonts w:cs="Arial"/>
                <w:sz w:val="24"/>
                <w:szCs w:val="24"/>
              </w:rPr>
              <w:t>Visual indicators to be green for vacant and white for engaged.</w:t>
            </w:r>
          </w:p>
          <w:p w14:paraId="1E943DBF" w14:textId="77777777" w:rsidR="00B458B9" w:rsidRPr="00AB4CD5" w:rsidRDefault="00B458B9" w:rsidP="00DF406F">
            <w:pPr>
              <w:tabs>
                <w:tab w:val="left" w:pos="284"/>
              </w:tabs>
              <w:autoSpaceDE w:val="0"/>
              <w:autoSpaceDN w:val="0"/>
              <w:adjustRightInd w:val="0"/>
              <w:ind w:left="745" w:hanging="745"/>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r>
            <w:r w:rsidRPr="00AB4CD5">
              <w:rPr>
                <w:rFonts w:cs="Arial"/>
                <w:sz w:val="24"/>
                <w:szCs w:val="24"/>
              </w:rPr>
              <w:t>2 no. coat hooks to the back of doors, stainless steel/nylon with rubber buffer type SSN1001.</w:t>
            </w:r>
          </w:p>
        </w:tc>
      </w:tr>
      <w:tr w:rsidR="00B458B9" w:rsidRPr="00626100" w14:paraId="20DDABA7" w14:textId="77777777" w:rsidTr="00140ECB">
        <w:trPr>
          <w:trHeight w:val="699"/>
        </w:trPr>
        <w:tc>
          <w:tcPr>
            <w:tcW w:w="851" w:type="dxa"/>
            <w:tcBorders>
              <w:top w:val="single" w:sz="4" w:space="0" w:color="auto"/>
              <w:bottom w:val="single" w:sz="4" w:space="0" w:color="auto"/>
            </w:tcBorders>
          </w:tcPr>
          <w:p w14:paraId="150B3975" w14:textId="77777777" w:rsidR="00B458B9" w:rsidRPr="00AB4CD5" w:rsidRDefault="00B458B9" w:rsidP="00DF406F">
            <w:pPr>
              <w:rPr>
                <w:rFonts w:cs="Arial"/>
                <w:bCs/>
                <w:sz w:val="24"/>
                <w:szCs w:val="24"/>
              </w:rPr>
            </w:pPr>
            <w:r w:rsidRPr="00AB4CD5">
              <w:rPr>
                <w:rFonts w:cs="Arial"/>
                <w:bCs/>
                <w:sz w:val="24"/>
                <w:szCs w:val="24"/>
              </w:rPr>
              <w:t>140</w:t>
            </w:r>
          </w:p>
        </w:tc>
        <w:tc>
          <w:tcPr>
            <w:tcW w:w="8675" w:type="dxa"/>
            <w:tcBorders>
              <w:top w:val="single" w:sz="4" w:space="0" w:color="auto"/>
              <w:bottom w:val="single" w:sz="4" w:space="0" w:color="auto"/>
            </w:tcBorders>
          </w:tcPr>
          <w:p w14:paraId="6AA7EAAF" w14:textId="77777777" w:rsidR="00B458B9" w:rsidRPr="00626100" w:rsidRDefault="00B458B9" w:rsidP="00DF406F">
            <w:pPr>
              <w:pStyle w:val="Default"/>
              <w:spacing w:line="24" w:lineRule="atLeast"/>
              <w:rPr>
                <w:rFonts w:ascii="Arial" w:hAnsi="Arial" w:cs="Arial"/>
                <w:sz w:val="24"/>
                <w:szCs w:val="24"/>
                <w:lang w:val="en-GB"/>
              </w:rPr>
            </w:pPr>
            <w:r w:rsidRPr="00626100">
              <w:rPr>
                <w:rFonts w:ascii="Arial" w:hAnsi="Arial" w:cs="Arial"/>
                <w:sz w:val="24"/>
                <w:szCs w:val="24"/>
                <w:lang w:val="en-GB"/>
              </w:rPr>
              <w:t xml:space="preserve">DUCT WALL LINING </w:t>
            </w:r>
          </w:p>
          <w:p w14:paraId="46E329B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Manufacturer: </w:t>
            </w:r>
            <w:proofErr w:type="spellStart"/>
            <w:r w:rsidRPr="00AB4CD5">
              <w:rPr>
                <w:rFonts w:cs="Arial"/>
                <w:sz w:val="24"/>
                <w:szCs w:val="24"/>
                <w:u w:color="000000"/>
              </w:rPr>
              <w:t>Kemmlit</w:t>
            </w:r>
            <w:proofErr w:type="spellEnd"/>
            <w:r w:rsidRPr="00AB4CD5">
              <w:rPr>
                <w:rFonts w:cs="Arial"/>
                <w:sz w:val="24"/>
                <w:szCs w:val="24"/>
                <w:u w:color="000000"/>
              </w:rPr>
              <w:t xml:space="preserve"> UK</w:t>
            </w:r>
            <w:r w:rsidRPr="00AB4CD5">
              <w:rPr>
                <w:rFonts w:eastAsiaTheme="minorHAnsi" w:cs="Arial"/>
                <w:color w:val="000000"/>
                <w:sz w:val="24"/>
                <w:szCs w:val="24"/>
                <w:lang w:eastAsia="en-US"/>
              </w:rPr>
              <w:t>.</w:t>
            </w:r>
          </w:p>
          <w:p w14:paraId="13C4522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r>
            <w:r w:rsidRPr="00AB4CD5">
              <w:rPr>
                <w:rFonts w:cs="Arial"/>
                <w:sz w:val="24"/>
                <w:szCs w:val="24"/>
              </w:rPr>
              <w:t>Product Reference</w:t>
            </w:r>
            <w:r w:rsidRPr="00AB4CD5">
              <w:rPr>
                <w:rFonts w:eastAsiaTheme="minorHAnsi" w:cs="Arial"/>
                <w:color w:val="000000"/>
                <w:sz w:val="24"/>
                <w:szCs w:val="24"/>
                <w:lang w:eastAsia="en-US"/>
              </w:rPr>
              <w:t xml:space="preserve">: </w:t>
            </w:r>
            <w:r w:rsidRPr="00AB4CD5">
              <w:rPr>
                <w:rFonts w:eastAsia="Arial Unicode MS" w:cs="Arial"/>
                <w:color w:val="000000"/>
                <w:sz w:val="24"/>
                <w:szCs w:val="24"/>
                <w:bdr w:val="nil"/>
              </w:rPr>
              <w:t>Primo K1 Cistern Duct Panelling for WCs.</w:t>
            </w:r>
          </w:p>
          <w:p w14:paraId="6D8FB77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Panels: </w:t>
            </w:r>
            <w:r w:rsidRPr="00AB4CD5">
              <w:rPr>
                <w:rFonts w:cs="Arial"/>
                <w:sz w:val="24"/>
                <w:szCs w:val="24"/>
                <w:u w:color="000000"/>
              </w:rPr>
              <w:t xml:space="preserve">12/13mm </w:t>
            </w:r>
            <w:proofErr w:type="spellStart"/>
            <w:r w:rsidRPr="00AB4CD5">
              <w:rPr>
                <w:rFonts w:cs="Arial"/>
                <w:sz w:val="24"/>
                <w:szCs w:val="24"/>
                <w:u w:color="000000"/>
              </w:rPr>
              <w:t>Fundermax</w:t>
            </w:r>
            <w:proofErr w:type="spellEnd"/>
            <w:r w:rsidRPr="00AB4CD5">
              <w:rPr>
                <w:rFonts w:cs="Arial"/>
                <w:sz w:val="24"/>
                <w:szCs w:val="24"/>
                <w:u w:color="000000"/>
              </w:rPr>
              <w:t xml:space="preserve"> solid phenolic laminate</w:t>
            </w:r>
            <w:r w:rsidRPr="00AB4CD5">
              <w:rPr>
                <w:rFonts w:eastAsiaTheme="minorHAnsi" w:cs="Arial"/>
                <w:color w:val="000000"/>
                <w:sz w:val="24"/>
                <w:szCs w:val="24"/>
                <w:lang w:eastAsia="en-US"/>
              </w:rPr>
              <w:t>.</w:t>
            </w:r>
          </w:p>
          <w:p w14:paraId="3D7E5D9F" w14:textId="77777777" w:rsidR="00B458B9" w:rsidRPr="00AB4CD5" w:rsidRDefault="00B458B9" w:rsidP="00DF406F">
            <w:pPr>
              <w:tabs>
                <w:tab w:val="left" w:pos="284"/>
                <w:tab w:val="left" w:pos="680"/>
              </w:tabs>
              <w:autoSpaceDE w:val="0"/>
              <w:autoSpaceDN w:val="0"/>
              <w:adjustRightInd w:val="0"/>
              <w:ind w:left="680" w:hanging="680"/>
              <w:rPr>
                <w:rFonts w:cs="Arial"/>
                <w:sz w:val="24"/>
                <w:szCs w:val="24"/>
                <w:u w:color="000000"/>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Edge Detail: </w:t>
            </w:r>
            <w:r w:rsidRPr="00AB4CD5">
              <w:rPr>
                <w:rFonts w:cs="Arial"/>
                <w:sz w:val="24"/>
                <w:szCs w:val="24"/>
                <w:u w:color="000000"/>
              </w:rPr>
              <w:t>Edges are machined to a smooth profiled finish.</w:t>
            </w:r>
          </w:p>
          <w:p w14:paraId="33DA6D50"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Panel Colour: </w:t>
            </w:r>
            <w:proofErr w:type="spellStart"/>
            <w:r w:rsidRPr="00AB4CD5">
              <w:rPr>
                <w:rFonts w:cs="Arial"/>
                <w:color w:val="000000" w:themeColor="text1"/>
                <w:sz w:val="24"/>
                <w:szCs w:val="24"/>
              </w:rPr>
              <w:t>Kemmlit</w:t>
            </w:r>
            <w:proofErr w:type="spellEnd"/>
            <w:r w:rsidRPr="00AB4CD5">
              <w:rPr>
                <w:rFonts w:cs="Arial"/>
                <w:color w:val="000000" w:themeColor="text1"/>
                <w:sz w:val="24"/>
                <w:szCs w:val="24"/>
              </w:rPr>
              <w:t xml:space="preserve"> Object colour range, Quartz Grey 7708 preferred, </w:t>
            </w:r>
            <w:r w:rsidRPr="00AB4CD5">
              <w:rPr>
                <w:rFonts w:eastAsiaTheme="minorHAnsi" w:cs="Arial"/>
                <w:color w:val="000000"/>
                <w:sz w:val="24"/>
                <w:szCs w:val="24"/>
                <w:lang w:eastAsia="en-US"/>
              </w:rPr>
              <w:t>or alternative colours if approved by UCL.</w:t>
            </w:r>
          </w:p>
          <w:p w14:paraId="5DA053A7" w14:textId="77A14D98"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Edge Colour: </w:t>
            </w:r>
            <w:r w:rsidR="00600876" w:rsidRPr="00AB4CD5">
              <w:rPr>
                <w:rFonts w:cs="Arial"/>
                <w:color w:val="000000" w:themeColor="text1"/>
                <w:sz w:val="24"/>
                <w:szCs w:val="24"/>
              </w:rPr>
              <w:t>Self-coloured</w:t>
            </w:r>
            <w:r w:rsidRPr="00AB4CD5">
              <w:rPr>
                <w:rFonts w:cs="Arial"/>
                <w:color w:val="000000" w:themeColor="text1"/>
                <w:sz w:val="24"/>
                <w:szCs w:val="24"/>
              </w:rPr>
              <w:t>.</w:t>
            </w:r>
          </w:p>
          <w:p w14:paraId="6AB61358"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r>
            <w:proofErr w:type="spellStart"/>
            <w:r w:rsidRPr="00AB4CD5">
              <w:rPr>
                <w:rFonts w:eastAsiaTheme="minorHAnsi" w:cs="Arial"/>
                <w:color w:val="000000"/>
                <w:sz w:val="24"/>
                <w:szCs w:val="24"/>
                <w:lang w:eastAsia="en-US"/>
              </w:rPr>
              <w:t>Flashgap</w:t>
            </w:r>
            <w:proofErr w:type="spellEnd"/>
            <w:r w:rsidRPr="00AB4CD5">
              <w:rPr>
                <w:rFonts w:eastAsiaTheme="minorHAnsi" w:cs="Arial"/>
                <w:color w:val="000000"/>
                <w:sz w:val="24"/>
                <w:szCs w:val="24"/>
                <w:lang w:eastAsia="en-US"/>
              </w:rPr>
              <w:t xml:space="preserve"> Colour: </w:t>
            </w:r>
            <w:proofErr w:type="spellStart"/>
            <w:r w:rsidRPr="00AB4CD5">
              <w:rPr>
                <w:rFonts w:cs="Arial"/>
                <w:color w:val="000000" w:themeColor="text1"/>
                <w:sz w:val="24"/>
                <w:szCs w:val="24"/>
              </w:rPr>
              <w:t>Kemmlit</w:t>
            </w:r>
            <w:proofErr w:type="spellEnd"/>
            <w:r w:rsidRPr="00AB4CD5">
              <w:rPr>
                <w:rFonts w:cs="Arial"/>
                <w:color w:val="000000" w:themeColor="text1"/>
                <w:sz w:val="24"/>
                <w:szCs w:val="24"/>
              </w:rPr>
              <w:t xml:space="preserve"> Object colour range, Graphite 7808 preferred, </w:t>
            </w:r>
            <w:r w:rsidRPr="00AB4CD5">
              <w:rPr>
                <w:rFonts w:eastAsiaTheme="minorHAnsi" w:cs="Arial"/>
                <w:color w:val="000000"/>
                <w:sz w:val="24"/>
                <w:szCs w:val="24"/>
                <w:lang w:eastAsia="en-US"/>
              </w:rPr>
              <w:t>or alternative colours if approved by UCL.</w:t>
            </w:r>
          </w:p>
          <w:p w14:paraId="66110377" w14:textId="77777777" w:rsidR="00B458B9" w:rsidRPr="00AB4CD5" w:rsidRDefault="00B458B9" w:rsidP="00DF406F">
            <w:pPr>
              <w:tabs>
                <w:tab w:val="left" w:pos="284"/>
                <w:tab w:val="left" w:pos="320"/>
              </w:tabs>
              <w:autoSpaceDE w:val="0"/>
              <w:autoSpaceDN w:val="0"/>
              <w:adjustRightInd w:val="0"/>
              <w:ind w:left="320" w:hanging="320"/>
              <w:rPr>
                <w:rFonts w:cs="Arial"/>
                <w:color w:val="000000" w:themeColor="text1"/>
                <w:sz w:val="24"/>
                <w:szCs w:val="24"/>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Accessories: </w:t>
            </w:r>
            <w:proofErr w:type="spellStart"/>
            <w:r w:rsidRPr="00AB4CD5">
              <w:rPr>
                <w:rFonts w:cs="Arial"/>
                <w:color w:val="000000" w:themeColor="text1"/>
                <w:sz w:val="24"/>
                <w:szCs w:val="24"/>
              </w:rPr>
              <w:t>Keku</w:t>
            </w:r>
            <w:proofErr w:type="spellEnd"/>
            <w:r w:rsidRPr="00AB4CD5">
              <w:rPr>
                <w:rFonts w:cs="Arial"/>
                <w:color w:val="000000" w:themeColor="text1"/>
                <w:sz w:val="24"/>
                <w:szCs w:val="24"/>
              </w:rPr>
              <w:t xml:space="preserve"> concealed lift off or push on brackets.</w:t>
            </w:r>
          </w:p>
          <w:p w14:paraId="35BEC6AB" w14:textId="77777777" w:rsidR="00B458B9" w:rsidRPr="00AB4CD5" w:rsidRDefault="00B458B9" w:rsidP="00DF406F">
            <w:pPr>
              <w:tabs>
                <w:tab w:val="left" w:pos="284"/>
                <w:tab w:val="left" w:pos="320"/>
              </w:tabs>
              <w:autoSpaceDE w:val="0"/>
              <w:autoSpaceDN w:val="0"/>
              <w:adjustRightInd w:val="0"/>
              <w:ind w:left="320" w:hanging="320"/>
              <w:rPr>
                <w:rFonts w:cs="Arial"/>
                <w:color w:val="000000" w:themeColor="text1"/>
                <w:sz w:val="24"/>
                <w:szCs w:val="24"/>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Support System: </w:t>
            </w:r>
            <w:r w:rsidRPr="00AB4CD5">
              <w:rPr>
                <w:rFonts w:cs="Arial"/>
                <w:color w:val="000000" w:themeColor="text1"/>
                <w:sz w:val="24"/>
                <w:szCs w:val="24"/>
              </w:rPr>
              <w:t>Treated softwood framework site assembled for maximum rigidity (supply and install only).</w:t>
            </w:r>
          </w:p>
          <w:p w14:paraId="72D8712C"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Standard Dimensions: 300mm deep, </w:t>
            </w:r>
            <w:r w:rsidRPr="00AB4CD5">
              <w:rPr>
                <w:rFonts w:cs="Arial"/>
                <w:color w:val="000000" w:themeColor="text1"/>
                <w:sz w:val="24"/>
                <w:szCs w:val="24"/>
              </w:rPr>
              <w:t xml:space="preserve">height and width to suit site and washroom requirements.  </w:t>
            </w:r>
          </w:p>
          <w:p w14:paraId="747AAA21" w14:textId="380623F5"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Panel Arrangement: Low level or full height panel system, complete with vertical </w:t>
            </w:r>
            <w:proofErr w:type="spellStart"/>
            <w:r w:rsidRPr="00AB4CD5">
              <w:rPr>
                <w:rFonts w:eastAsiaTheme="minorHAnsi" w:cs="Arial"/>
                <w:color w:val="000000"/>
                <w:sz w:val="24"/>
                <w:szCs w:val="24"/>
                <w:lang w:eastAsia="en-US"/>
              </w:rPr>
              <w:t>flashgaps</w:t>
            </w:r>
            <w:proofErr w:type="spellEnd"/>
            <w:r w:rsidRPr="00AB4CD5">
              <w:rPr>
                <w:rFonts w:eastAsiaTheme="minorHAnsi" w:cs="Arial"/>
                <w:color w:val="000000"/>
                <w:sz w:val="24"/>
                <w:szCs w:val="24"/>
                <w:lang w:eastAsia="en-US"/>
              </w:rPr>
              <w:t xml:space="preserve"> and horizontal butt joints.  To include all cut outs for pans, </w:t>
            </w:r>
            <w:r w:rsidRPr="00AB4CD5">
              <w:rPr>
                <w:rFonts w:eastAsiaTheme="minorHAnsi" w:cs="Arial"/>
                <w:color w:val="000000"/>
                <w:sz w:val="24"/>
                <w:szCs w:val="24"/>
                <w:lang w:eastAsia="en-US"/>
              </w:rPr>
              <w:lastRenderedPageBreak/>
              <w:t>flush buttons etc.  Top panel above cistern to be hinged and lockable to provide maintenance access</w:t>
            </w:r>
            <w:r w:rsidR="00353F02">
              <w:rPr>
                <w:rFonts w:eastAsiaTheme="minorHAnsi" w:cs="Arial"/>
                <w:color w:val="000000"/>
                <w:sz w:val="24"/>
                <w:szCs w:val="24"/>
                <w:lang w:eastAsia="en-US"/>
              </w:rPr>
              <w:t>.</w:t>
            </w:r>
          </w:p>
        </w:tc>
      </w:tr>
      <w:tr w:rsidR="00B458B9" w:rsidRPr="00626100" w14:paraId="2684E226" w14:textId="77777777" w:rsidTr="00AB4CD5">
        <w:tc>
          <w:tcPr>
            <w:tcW w:w="851" w:type="dxa"/>
            <w:tcBorders>
              <w:top w:val="single" w:sz="4" w:space="0" w:color="auto"/>
              <w:bottom w:val="single" w:sz="4" w:space="0" w:color="auto"/>
            </w:tcBorders>
          </w:tcPr>
          <w:p w14:paraId="730EDC4A" w14:textId="77777777" w:rsidR="00B458B9" w:rsidRPr="00AB4CD5" w:rsidRDefault="00B458B9" w:rsidP="00DF406F">
            <w:pPr>
              <w:rPr>
                <w:rFonts w:cs="Arial"/>
                <w:bCs/>
                <w:sz w:val="24"/>
                <w:szCs w:val="24"/>
              </w:rPr>
            </w:pPr>
            <w:r w:rsidRPr="00AB4CD5">
              <w:rPr>
                <w:rFonts w:cs="Arial"/>
                <w:bCs/>
                <w:sz w:val="24"/>
                <w:szCs w:val="24"/>
              </w:rPr>
              <w:lastRenderedPageBreak/>
              <w:t>210</w:t>
            </w:r>
          </w:p>
        </w:tc>
        <w:tc>
          <w:tcPr>
            <w:tcW w:w="8675" w:type="dxa"/>
            <w:tcBorders>
              <w:top w:val="single" w:sz="4" w:space="0" w:color="auto"/>
              <w:bottom w:val="single" w:sz="4" w:space="0" w:color="auto"/>
            </w:tcBorders>
          </w:tcPr>
          <w:p w14:paraId="1C25ECAF" w14:textId="77777777" w:rsidR="00B458B9" w:rsidRPr="00626100" w:rsidRDefault="00B458B9" w:rsidP="00DF406F">
            <w:pPr>
              <w:pStyle w:val="Default"/>
              <w:spacing w:line="24" w:lineRule="atLeast"/>
              <w:rPr>
                <w:rFonts w:ascii="Arial" w:hAnsi="Arial" w:cs="Arial"/>
                <w:sz w:val="24"/>
                <w:szCs w:val="24"/>
                <w:lang w:val="en-GB"/>
              </w:rPr>
            </w:pPr>
            <w:r w:rsidRPr="00626100">
              <w:rPr>
                <w:rFonts w:ascii="Arial" w:hAnsi="Arial" w:cs="Arial"/>
                <w:sz w:val="24"/>
                <w:szCs w:val="24"/>
                <w:lang w:val="en-GB"/>
              </w:rPr>
              <w:t>SAMPLES</w:t>
            </w:r>
          </w:p>
          <w:p w14:paraId="75F5BB5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Before placing orders submit representative samples of the following.</w:t>
            </w:r>
          </w:p>
          <w:p w14:paraId="6F2089D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r>
            <w:r w:rsidRPr="00AB4CD5">
              <w:rPr>
                <w:rFonts w:cs="Arial"/>
                <w:sz w:val="24"/>
                <w:szCs w:val="24"/>
              </w:rPr>
              <w:t>Clause 112 and 140.</w:t>
            </w:r>
          </w:p>
          <w:p w14:paraId="4E54CE8D"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Delivered materials/ products: </w:t>
            </w:r>
            <w:r w:rsidRPr="00AB4CD5">
              <w:rPr>
                <w:rFonts w:cs="Arial"/>
                <w:color w:val="000000" w:themeColor="text1"/>
                <w:sz w:val="24"/>
                <w:szCs w:val="24"/>
              </w:rPr>
              <w:t>To match samples.</w:t>
            </w:r>
          </w:p>
        </w:tc>
      </w:tr>
      <w:tr w:rsidR="00B458B9" w:rsidRPr="00626100" w14:paraId="54739606" w14:textId="77777777" w:rsidTr="00AB4CD5">
        <w:trPr>
          <w:trHeight w:val="1419"/>
        </w:trPr>
        <w:tc>
          <w:tcPr>
            <w:tcW w:w="851" w:type="dxa"/>
            <w:tcBorders>
              <w:top w:val="single" w:sz="4" w:space="0" w:color="auto"/>
              <w:bottom w:val="single" w:sz="4" w:space="0" w:color="auto"/>
            </w:tcBorders>
          </w:tcPr>
          <w:p w14:paraId="52E486FF" w14:textId="77777777" w:rsidR="00B458B9" w:rsidRPr="00AB4CD5" w:rsidRDefault="00B458B9" w:rsidP="00DF406F">
            <w:pPr>
              <w:rPr>
                <w:rFonts w:cs="Arial"/>
                <w:bCs/>
                <w:sz w:val="24"/>
                <w:szCs w:val="24"/>
              </w:rPr>
            </w:pPr>
            <w:r w:rsidRPr="00AB4CD5">
              <w:rPr>
                <w:rFonts w:cs="Arial"/>
                <w:bCs/>
                <w:sz w:val="24"/>
                <w:szCs w:val="24"/>
              </w:rPr>
              <w:t>220</w:t>
            </w:r>
          </w:p>
        </w:tc>
        <w:tc>
          <w:tcPr>
            <w:tcW w:w="8675" w:type="dxa"/>
            <w:tcBorders>
              <w:top w:val="single" w:sz="4" w:space="0" w:color="auto"/>
              <w:bottom w:val="single" w:sz="4" w:space="0" w:color="auto"/>
            </w:tcBorders>
          </w:tcPr>
          <w:p w14:paraId="241BD18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CONTROL SAMPLES</w:t>
            </w:r>
          </w:p>
          <w:p w14:paraId="5A413F24"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General: Complete samples as part of finished work and obtain approval of appearance before proceeding.</w:t>
            </w:r>
          </w:p>
          <w:p w14:paraId="14203CE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Types: </w:t>
            </w:r>
            <w:r w:rsidRPr="00AB4CD5">
              <w:rPr>
                <w:rFonts w:cs="Arial"/>
                <w:sz w:val="24"/>
                <w:szCs w:val="24"/>
              </w:rPr>
              <w:t>Clause 112 and 140.</w:t>
            </w:r>
          </w:p>
          <w:p w14:paraId="33CCD77D"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Locations: To be agreed as part of specific project scope.</w:t>
            </w:r>
          </w:p>
        </w:tc>
      </w:tr>
      <w:tr w:rsidR="00B458B9" w:rsidRPr="00626100" w14:paraId="2726B258" w14:textId="77777777" w:rsidTr="00AB4CD5">
        <w:tc>
          <w:tcPr>
            <w:tcW w:w="851" w:type="dxa"/>
            <w:tcBorders>
              <w:top w:val="single" w:sz="4" w:space="0" w:color="auto"/>
              <w:bottom w:val="single" w:sz="4" w:space="0" w:color="auto"/>
            </w:tcBorders>
          </w:tcPr>
          <w:p w14:paraId="714F462F" w14:textId="77777777" w:rsidR="00B458B9" w:rsidRPr="00AB4CD5" w:rsidRDefault="00B458B9" w:rsidP="00DF406F">
            <w:pPr>
              <w:rPr>
                <w:rFonts w:cs="Arial"/>
                <w:bCs/>
                <w:sz w:val="24"/>
                <w:szCs w:val="24"/>
              </w:rPr>
            </w:pPr>
            <w:r w:rsidRPr="00AB4CD5">
              <w:rPr>
                <w:rFonts w:cs="Arial"/>
                <w:bCs/>
                <w:sz w:val="24"/>
                <w:szCs w:val="24"/>
              </w:rPr>
              <w:t>250</w:t>
            </w:r>
          </w:p>
        </w:tc>
        <w:tc>
          <w:tcPr>
            <w:tcW w:w="8675" w:type="dxa"/>
            <w:tcBorders>
              <w:top w:val="single" w:sz="4" w:space="0" w:color="auto"/>
              <w:bottom w:val="single" w:sz="4" w:space="0" w:color="auto"/>
            </w:tcBorders>
          </w:tcPr>
          <w:p w14:paraId="0944696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INSTALLATION</w:t>
            </w:r>
          </w:p>
          <w:p w14:paraId="208C05F6"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Programming: Do not install cubicles or duct/ wall panels before building is weathertight, wet trades have finished their work, wall and floor finishes are complete, and the building is well dried out.</w:t>
            </w:r>
          </w:p>
          <w:p w14:paraId="36CD5FAC"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Accuracy: Set out to ensure frames and/ or panels and doors are plumb, level and accurately aligned.</w:t>
            </w:r>
          </w:p>
          <w:p w14:paraId="7FDC10E3"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Modifications: Do not cut, plane or sand prefinished components except </w:t>
            </w:r>
            <w:proofErr w:type="gramStart"/>
            <w:r w:rsidRPr="00AB4CD5">
              <w:rPr>
                <w:rFonts w:eastAsiaTheme="minorHAnsi" w:cs="Arial"/>
                <w:color w:val="000000"/>
                <w:sz w:val="24"/>
                <w:szCs w:val="24"/>
                <w:lang w:eastAsia="en-US"/>
              </w:rPr>
              <w:t>where</w:t>
            </w:r>
            <w:proofErr w:type="gramEnd"/>
            <w:r w:rsidRPr="00AB4CD5">
              <w:rPr>
                <w:rFonts w:eastAsiaTheme="minorHAnsi" w:cs="Arial"/>
                <w:color w:val="000000"/>
                <w:sz w:val="24"/>
                <w:szCs w:val="24"/>
                <w:lang w:eastAsia="en-US"/>
              </w:rPr>
              <w:t xml:space="preserve"> shown on drawings.</w:t>
            </w:r>
          </w:p>
          <w:p w14:paraId="3880D8A4"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Fixing: Secure components using methods and fasteners recommended by the cubicle/ panel manufacturer. Prevent pulling away, bowing or other distortions to frames, panels and doors.</w:t>
            </w:r>
          </w:p>
          <w:p w14:paraId="4203CEF0"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Moisture and thermal movement: Make adequate allowance for future movement.</w:t>
            </w:r>
          </w:p>
        </w:tc>
      </w:tr>
    </w:tbl>
    <w:p w14:paraId="129495B1" w14:textId="77777777" w:rsidR="00B458B9" w:rsidRPr="00AB4CD5" w:rsidRDefault="00B458B9" w:rsidP="00B458B9">
      <w:pPr>
        <w:rPr>
          <w:rFonts w:cs="Arial"/>
          <w:b/>
          <w:bCs/>
          <w:sz w:val="24"/>
          <w:szCs w:val="24"/>
        </w:rPr>
      </w:pPr>
    </w:p>
    <w:p w14:paraId="693F51DC" w14:textId="0DF29D25" w:rsidR="00B458B9" w:rsidRDefault="00B458B9" w:rsidP="00B458B9">
      <w:pPr>
        <w:spacing w:after="200" w:line="276" w:lineRule="auto"/>
        <w:rPr>
          <w:rFonts w:cs="Arial"/>
          <w:sz w:val="24"/>
          <w:szCs w:val="24"/>
        </w:rPr>
      </w:pPr>
      <w:r w:rsidRPr="00AB4CD5">
        <w:rPr>
          <w:rFonts w:cs="Arial"/>
          <w:sz w:val="24"/>
          <w:szCs w:val="24"/>
        </w:rPr>
        <w:br w:type="page"/>
      </w:r>
    </w:p>
    <w:tbl>
      <w:tblPr>
        <w:tblW w:w="9526" w:type="dxa"/>
        <w:tblInd w:w="108" w:type="dxa"/>
        <w:tblLayout w:type="fixed"/>
        <w:tblLook w:val="04A0" w:firstRow="1" w:lastRow="0" w:firstColumn="1" w:lastColumn="0" w:noHBand="0" w:noVBand="1"/>
      </w:tblPr>
      <w:tblGrid>
        <w:gridCol w:w="836"/>
        <w:gridCol w:w="8475"/>
        <w:gridCol w:w="215"/>
      </w:tblGrid>
      <w:tr w:rsidR="00C103CA" w:rsidRPr="00626100" w14:paraId="53F7DE08" w14:textId="77777777" w:rsidTr="00DF406F">
        <w:trPr>
          <w:gridAfter w:val="1"/>
          <w:wAfter w:w="215" w:type="dxa"/>
        </w:trPr>
        <w:tc>
          <w:tcPr>
            <w:tcW w:w="836" w:type="dxa"/>
            <w:tcBorders>
              <w:top w:val="single" w:sz="4" w:space="0" w:color="auto"/>
              <w:bottom w:val="single" w:sz="4" w:space="0" w:color="auto"/>
            </w:tcBorders>
          </w:tcPr>
          <w:p w14:paraId="53D93112" w14:textId="77777777" w:rsidR="00C103CA" w:rsidRPr="00AB4CD5" w:rsidRDefault="00C103CA" w:rsidP="00DF406F">
            <w:pPr>
              <w:rPr>
                <w:rFonts w:cs="Arial"/>
                <w:b/>
                <w:bCs/>
                <w:sz w:val="24"/>
                <w:szCs w:val="24"/>
              </w:rPr>
            </w:pPr>
            <w:r w:rsidRPr="00AB4CD5">
              <w:rPr>
                <w:rFonts w:cs="Arial"/>
                <w:b/>
                <w:sz w:val="24"/>
                <w:szCs w:val="24"/>
              </w:rPr>
              <w:lastRenderedPageBreak/>
              <w:t>K</w:t>
            </w:r>
            <w:r>
              <w:rPr>
                <w:rFonts w:cs="Arial"/>
                <w:b/>
                <w:sz w:val="24"/>
                <w:szCs w:val="24"/>
              </w:rPr>
              <w:t>40</w:t>
            </w:r>
            <w:r w:rsidRPr="00AB4CD5">
              <w:rPr>
                <w:rFonts w:cs="Arial"/>
                <w:b/>
                <w:sz w:val="24"/>
                <w:szCs w:val="24"/>
              </w:rPr>
              <w:t xml:space="preserve"> </w:t>
            </w:r>
          </w:p>
          <w:p w14:paraId="4E3C5495" w14:textId="77777777" w:rsidR="00C103CA" w:rsidRPr="00A75680" w:rsidRDefault="00C103CA" w:rsidP="00DF406F">
            <w:pPr>
              <w:rPr>
                <w:rFonts w:cs="Arial"/>
                <w:bCs/>
                <w:sz w:val="24"/>
                <w:szCs w:val="24"/>
              </w:rPr>
            </w:pPr>
          </w:p>
        </w:tc>
        <w:tc>
          <w:tcPr>
            <w:tcW w:w="8475" w:type="dxa"/>
            <w:tcBorders>
              <w:top w:val="single" w:sz="4" w:space="0" w:color="auto"/>
              <w:bottom w:val="single" w:sz="4" w:space="0" w:color="auto"/>
            </w:tcBorders>
          </w:tcPr>
          <w:p w14:paraId="7B85B82F" w14:textId="77777777" w:rsidR="00C103CA" w:rsidRPr="00B26CA6" w:rsidRDefault="00C103CA" w:rsidP="00DF406F">
            <w:pPr>
              <w:pStyle w:val="Default"/>
              <w:spacing w:line="24" w:lineRule="atLeast"/>
              <w:rPr>
                <w:rFonts w:ascii="Arial" w:hAnsi="Arial" w:cs="Arial"/>
                <w:b/>
                <w:bCs/>
                <w:sz w:val="24"/>
                <w:szCs w:val="24"/>
                <w:lang w:val="en-GB"/>
              </w:rPr>
            </w:pPr>
            <w:r w:rsidRPr="00B26CA6">
              <w:rPr>
                <w:rFonts w:ascii="Arial" w:hAnsi="Arial" w:cs="Arial"/>
                <w:b/>
                <w:bCs/>
                <w:sz w:val="24"/>
                <w:szCs w:val="24"/>
                <w:lang w:val="en-GB"/>
              </w:rPr>
              <w:t>Demountable suspended ceilings</w:t>
            </w:r>
          </w:p>
        </w:tc>
      </w:tr>
      <w:tr w:rsidR="00C103CA" w:rsidRPr="00140ECB" w14:paraId="3E61AB9D" w14:textId="77777777" w:rsidTr="00DF406F">
        <w:trPr>
          <w:gridAfter w:val="1"/>
          <w:wAfter w:w="215" w:type="dxa"/>
        </w:trPr>
        <w:tc>
          <w:tcPr>
            <w:tcW w:w="836" w:type="dxa"/>
            <w:tcBorders>
              <w:top w:val="single" w:sz="4" w:space="0" w:color="auto"/>
              <w:bottom w:val="single" w:sz="4" w:space="0" w:color="auto"/>
            </w:tcBorders>
          </w:tcPr>
          <w:p w14:paraId="670DB597" w14:textId="77777777" w:rsidR="00C103CA" w:rsidRPr="00140ECB" w:rsidRDefault="00C103CA" w:rsidP="00DF406F">
            <w:pPr>
              <w:rPr>
                <w:rFonts w:cs="Arial"/>
                <w:bCs/>
                <w:sz w:val="24"/>
                <w:szCs w:val="24"/>
              </w:rPr>
            </w:pPr>
            <w:r w:rsidRPr="00140ECB">
              <w:rPr>
                <w:rFonts w:cs="Arial"/>
                <w:bCs/>
                <w:sz w:val="24"/>
                <w:szCs w:val="24"/>
              </w:rPr>
              <w:t>110</w:t>
            </w:r>
          </w:p>
        </w:tc>
        <w:tc>
          <w:tcPr>
            <w:tcW w:w="8475" w:type="dxa"/>
            <w:tcBorders>
              <w:top w:val="single" w:sz="4" w:space="0" w:color="auto"/>
              <w:bottom w:val="single" w:sz="4" w:space="0" w:color="auto"/>
            </w:tcBorders>
          </w:tcPr>
          <w:p w14:paraId="13FC5626"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 xml:space="preserve">SUSPENDED TILED CEILING </w:t>
            </w:r>
          </w:p>
          <w:p w14:paraId="52819FAF"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 xml:space="preserve"> -</w:t>
            </w:r>
            <w:r w:rsidRPr="00140ECB">
              <w:rPr>
                <w:rFonts w:ascii="Arial" w:hAnsi="Arial" w:cs="Arial"/>
                <w:bCs/>
                <w:color w:val="000000" w:themeColor="text1"/>
                <w:sz w:val="24"/>
                <w:szCs w:val="24"/>
                <w:lang w:val="en-GB"/>
              </w:rPr>
              <w:tab/>
              <w:t>Manufacturer: SAS International</w:t>
            </w:r>
          </w:p>
          <w:p w14:paraId="51D7D909"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w:t>
            </w:r>
            <w:r w:rsidRPr="00140ECB">
              <w:rPr>
                <w:rFonts w:ascii="Arial" w:hAnsi="Arial" w:cs="Arial"/>
                <w:bCs/>
                <w:color w:val="000000" w:themeColor="text1"/>
                <w:sz w:val="24"/>
                <w:szCs w:val="24"/>
                <w:lang w:val="en-GB"/>
              </w:rPr>
              <w:tab/>
              <w:t>Product Reference: System 130.</w:t>
            </w:r>
          </w:p>
          <w:p w14:paraId="60AE0DA7"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w:t>
            </w:r>
            <w:r w:rsidRPr="00140ECB">
              <w:rPr>
                <w:rFonts w:ascii="Arial" w:hAnsi="Arial" w:cs="Arial"/>
                <w:bCs/>
                <w:color w:val="000000" w:themeColor="text1"/>
                <w:sz w:val="24"/>
                <w:szCs w:val="24"/>
                <w:lang w:val="en-GB"/>
              </w:rPr>
              <w:tab/>
              <w:t xml:space="preserve">Ceiling: </w:t>
            </w:r>
          </w:p>
          <w:p w14:paraId="104EA247"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ab/>
            </w:r>
            <w:r w:rsidRPr="00140ECB">
              <w:rPr>
                <w:rFonts w:ascii="Arial" w:hAnsi="Arial" w:cs="Arial"/>
                <w:bCs/>
                <w:color w:val="000000" w:themeColor="text1"/>
                <w:sz w:val="24"/>
                <w:szCs w:val="24"/>
                <w:lang w:val="en-GB"/>
              </w:rPr>
              <w:tab/>
              <w:t>-</w:t>
            </w:r>
            <w:r w:rsidRPr="00140ECB">
              <w:rPr>
                <w:rFonts w:ascii="Arial" w:hAnsi="Arial" w:cs="Arial"/>
                <w:bCs/>
                <w:color w:val="000000" w:themeColor="text1"/>
                <w:sz w:val="24"/>
                <w:szCs w:val="24"/>
                <w:lang w:val="en-GB"/>
              </w:rPr>
              <w:tab/>
              <w:t>Type: System 130 Lay-in tile</w:t>
            </w:r>
          </w:p>
          <w:p w14:paraId="33B432C5"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ab/>
            </w:r>
            <w:r w:rsidRPr="00140ECB">
              <w:rPr>
                <w:rFonts w:ascii="Arial" w:hAnsi="Arial" w:cs="Arial"/>
                <w:bCs/>
                <w:color w:val="000000" w:themeColor="text1"/>
                <w:sz w:val="24"/>
                <w:szCs w:val="24"/>
                <w:lang w:val="en-GB"/>
              </w:rPr>
              <w:tab/>
              <w:t>-</w:t>
            </w:r>
            <w:r w:rsidRPr="00140ECB">
              <w:rPr>
                <w:rFonts w:ascii="Arial" w:hAnsi="Arial" w:cs="Arial"/>
                <w:bCs/>
                <w:color w:val="000000" w:themeColor="text1"/>
                <w:sz w:val="24"/>
                <w:szCs w:val="24"/>
                <w:lang w:val="en-GB"/>
              </w:rPr>
              <w:tab/>
              <w:t>Ceiling Module: 600mmx600mm as per clause 267</w:t>
            </w:r>
          </w:p>
          <w:p w14:paraId="230C7327"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ab/>
            </w:r>
            <w:r w:rsidRPr="00140ECB">
              <w:rPr>
                <w:rFonts w:ascii="Arial" w:hAnsi="Arial" w:cs="Arial"/>
                <w:bCs/>
                <w:color w:val="000000" w:themeColor="text1"/>
                <w:sz w:val="24"/>
                <w:szCs w:val="24"/>
                <w:lang w:val="en-GB"/>
              </w:rPr>
              <w:tab/>
              <w:t>-</w:t>
            </w:r>
            <w:r w:rsidRPr="00140ECB">
              <w:rPr>
                <w:rFonts w:ascii="Arial" w:hAnsi="Arial" w:cs="Arial"/>
                <w:bCs/>
                <w:color w:val="000000" w:themeColor="text1"/>
                <w:sz w:val="24"/>
                <w:szCs w:val="24"/>
                <w:lang w:val="en-GB"/>
              </w:rPr>
              <w:tab/>
              <w:t>Soffit height above finished floor level: Varies.</w:t>
            </w:r>
          </w:p>
          <w:p w14:paraId="2FAA72DD"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w:t>
            </w:r>
            <w:r w:rsidRPr="00140ECB">
              <w:rPr>
                <w:rFonts w:ascii="Arial" w:hAnsi="Arial" w:cs="Arial"/>
                <w:bCs/>
                <w:color w:val="000000" w:themeColor="text1"/>
                <w:sz w:val="24"/>
                <w:szCs w:val="24"/>
                <w:lang w:val="en-GB"/>
              </w:rPr>
              <w:tab/>
              <w:t xml:space="preserve">Grid: </w:t>
            </w:r>
            <w:proofErr w:type="spellStart"/>
            <w:r w:rsidRPr="00140ECB">
              <w:rPr>
                <w:rFonts w:ascii="Arial" w:hAnsi="Arial" w:cs="Arial"/>
                <w:bCs/>
                <w:color w:val="000000" w:themeColor="text1"/>
                <w:sz w:val="24"/>
                <w:szCs w:val="24"/>
                <w:lang w:val="en-GB"/>
              </w:rPr>
              <w:t>Alugrid</w:t>
            </w:r>
            <w:proofErr w:type="spellEnd"/>
            <w:r w:rsidRPr="00140ECB">
              <w:rPr>
                <w:rFonts w:ascii="Arial" w:hAnsi="Arial" w:cs="Arial"/>
                <w:bCs/>
                <w:color w:val="000000" w:themeColor="text1"/>
                <w:sz w:val="24"/>
                <w:szCs w:val="24"/>
                <w:lang w:val="en-GB"/>
              </w:rPr>
              <w:t xml:space="preserve"> P </w:t>
            </w:r>
            <w:proofErr w:type="spellStart"/>
            <w:r w:rsidRPr="00140ECB">
              <w:rPr>
                <w:rFonts w:ascii="Arial" w:hAnsi="Arial" w:cs="Arial"/>
                <w:bCs/>
                <w:color w:val="000000" w:themeColor="text1"/>
                <w:sz w:val="24"/>
                <w:szCs w:val="24"/>
                <w:lang w:val="en-GB"/>
              </w:rPr>
              <w:t>Cleanseal</w:t>
            </w:r>
            <w:proofErr w:type="spellEnd"/>
          </w:p>
          <w:p w14:paraId="39055E01"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ab/>
            </w:r>
            <w:r w:rsidRPr="00140ECB">
              <w:rPr>
                <w:rFonts w:ascii="Arial" w:hAnsi="Arial" w:cs="Arial"/>
                <w:bCs/>
                <w:color w:val="000000" w:themeColor="text1"/>
                <w:sz w:val="24"/>
                <w:szCs w:val="24"/>
                <w:lang w:val="en-GB"/>
              </w:rPr>
              <w:tab/>
              <w:t>-</w:t>
            </w:r>
            <w:r w:rsidRPr="00140ECB">
              <w:rPr>
                <w:rFonts w:ascii="Arial" w:hAnsi="Arial" w:cs="Arial"/>
                <w:bCs/>
                <w:color w:val="000000" w:themeColor="text1"/>
                <w:sz w:val="24"/>
                <w:szCs w:val="24"/>
                <w:lang w:val="en-GB"/>
              </w:rPr>
              <w:tab/>
              <w:t>Exposure: Exposed.</w:t>
            </w:r>
          </w:p>
          <w:p w14:paraId="1DF41E6A"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w:t>
            </w:r>
            <w:r w:rsidRPr="00140ECB">
              <w:rPr>
                <w:rFonts w:ascii="Arial" w:hAnsi="Arial" w:cs="Arial"/>
                <w:bCs/>
                <w:color w:val="000000" w:themeColor="text1"/>
                <w:sz w:val="24"/>
                <w:szCs w:val="24"/>
                <w:lang w:val="en-GB"/>
              </w:rPr>
              <w:tab/>
              <w:t>Access: Infill Units fully demountable.</w:t>
            </w:r>
          </w:p>
          <w:p w14:paraId="393F7803"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w:t>
            </w:r>
            <w:r w:rsidRPr="00140ECB">
              <w:rPr>
                <w:rFonts w:ascii="Arial" w:hAnsi="Arial" w:cs="Arial"/>
                <w:bCs/>
                <w:color w:val="000000" w:themeColor="text1"/>
                <w:sz w:val="24"/>
                <w:szCs w:val="24"/>
                <w:lang w:val="en-GB"/>
              </w:rPr>
              <w:tab/>
              <w:t>Suspension system: See clause 250.</w:t>
            </w:r>
          </w:p>
          <w:p w14:paraId="52EBEB12"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w:t>
            </w:r>
            <w:r w:rsidRPr="00140ECB">
              <w:rPr>
                <w:rFonts w:ascii="Arial" w:hAnsi="Arial" w:cs="Arial"/>
                <w:bCs/>
                <w:color w:val="000000" w:themeColor="text1"/>
                <w:sz w:val="24"/>
                <w:szCs w:val="24"/>
                <w:lang w:val="en-GB"/>
              </w:rPr>
              <w:tab/>
              <w:t>Perimeter trim: See clause 260.</w:t>
            </w:r>
          </w:p>
          <w:p w14:paraId="3FA60587"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w:t>
            </w:r>
            <w:r w:rsidRPr="00140ECB">
              <w:rPr>
                <w:rFonts w:ascii="Arial" w:hAnsi="Arial" w:cs="Arial"/>
                <w:bCs/>
                <w:color w:val="000000" w:themeColor="text1"/>
                <w:sz w:val="24"/>
                <w:szCs w:val="24"/>
                <w:lang w:val="en-GB"/>
              </w:rPr>
              <w:tab/>
              <w:t>Accessories: Acoustic infill pads to rear of tiles to Absorbency Class A.</w:t>
            </w:r>
          </w:p>
          <w:p w14:paraId="5F2EECC6"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 xml:space="preserve">-    Integrated services fittings: </w:t>
            </w:r>
          </w:p>
          <w:p w14:paraId="263E54E1"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ab/>
              <w:t>- Panels required to receive integrated services to be supplied with factory formed stiffened apertures with upstands and out turned flanges to appropriate dimensions located within a plain (non-perforated) central zone. Circular, non-flanged apertures can be provided for down-lighters, sprinklers etc.</w:t>
            </w:r>
          </w:p>
          <w:p w14:paraId="404AF343"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ab/>
              <w:t xml:space="preserve">- Additional hangers shall be installed to counteract point loads imposed by luminaires and other services as necessary. </w:t>
            </w:r>
          </w:p>
          <w:p w14:paraId="16631BAC" w14:textId="77777777" w:rsidR="00C103CA" w:rsidRPr="00140ECB" w:rsidRDefault="00C103CA" w:rsidP="00C103CA">
            <w:pPr>
              <w:pStyle w:val="Default"/>
              <w:numPr>
                <w:ilvl w:val="0"/>
                <w:numId w:val="238"/>
              </w:numPr>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 xml:space="preserve">Other requirements: </w:t>
            </w:r>
          </w:p>
          <w:p w14:paraId="73295027" w14:textId="77777777"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ab/>
              <w:t>- Ceilings to be installed in accordance with AIS (Association of Interior Specialists) Guide No1, Good Practice for the Installation of Suspended Ceilings, BS EN 13964:2004 Annex A Guidance for installation and Annex B Selection of top fixing and perimeter trim fixing.</w:t>
            </w:r>
          </w:p>
          <w:p w14:paraId="540E29AD" w14:textId="66457402" w:rsidR="00C103CA" w:rsidRPr="00140ECB" w:rsidRDefault="00C103CA" w:rsidP="00DF406F">
            <w:pPr>
              <w:pStyle w:val="Default"/>
              <w:spacing w:line="24" w:lineRule="atLeast"/>
              <w:rPr>
                <w:rFonts w:ascii="Arial" w:hAnsi="Arial" w:cs="Arial"/>
                <w:bCs/>
                <w:color w:val="000000" w:themeColor="text1"/>
                <w:sz w:val="24"/>
                <w:szCs w:val="24"/>
                <w:lang w:val="en-GB"/>
              </w:rPr>
            </w:pPr>
            <w:r w:rsidRPr="00140ECB">
              <w:rPr>
                <w:rFonts w:ascii="Arial" w:hAnsi="Arial" w:cs="Arial"/>
                <w:bCs/>
                <w:color w:val="000000" w:themeColor="text1"/>
                <w:sz w:val="24"/>
                <w:szCs w:val="24"/>
                <w:lang w:val="en-GB"/>
              </w:rPr>
              <w:tab/>
              <w:t>- Powder paint finishes are to be in accordance with BS 6496 and BS 6497 applied by one manufacturing applicator from a single batch. The Manufacturer /Specialist ceiling contractor is to provide prior to commencement on site, 2 number samples (hand sized) of all polyester paint components to be incorporated in the works.</w:t>
            </w:r>
          </w:p>
        </w:tc>
      </w:tr>
      <w:tr w:rsidR="00C103CA" w:rsidRPr="00140ECB" w14:paraId="1AFAC5D6" w14:textId="77777777" w:rsidTr="00DF406F">
        <w:trPr>
          <w:gridAfter w:val="1"/>
          <w:wAfter w:w="215" w:type="dxa"/>
        </w:trPr>
        <w:tc>
          <w:tcPr>
            <w:tcW w:w="836" w:type="dxa"/>
            <w:tcBorders>
              <w:top w:val="single" w:sz="4" w:space="0" w:color="auto"/>
              <w:bottom w:val="single" w:sz="4" w:space="0" w:color="auto"/>
            </w:tcBorders>
          </w:tcPr>
          <w:p w14:paraId="440170BD" w14:textId="77777777" w:rsidR="00C103CA" w:rsidRPr="00140ECB" w:rsidRDefault="00C103CA" w:rsidP="00DF406F">
            <w:pPr>
              <w:rPr>
                <w:rFonts w:cs="Arial"/>
                <w:bCs/>
                <w:sz w:val="24"/>
                <w:szCs w:val="24"/>
              </w:rPr>
            </w:pPr>
          </w:p>
        </w:tc>
        <w:tc>
          <w:tcPr>
            <w:tcW w:w="8475" w:type="dxa"/>
            <w:tcBorders>
              <w:top w:val="single" w:sz="4" w:space="0" w:color="auto"/>
              <w:bottom w:val="single" w:sz="4" w:space="0" w:color="auto"/>
            </w:tcBorders>
          </w:tcPr>
          <w:p w14:paraId="064EE02D" w14:textId="77777777" w:rsidR="00C103CA" w:rsidRPr="00140ECB" w:rsidRDefault="00C103CA" w:rsidP="00DF406F">
            <w:pPr>
              <w:pStyle w:val="Default"/>
              <w:spacing w:line="24" w:lineRule="atLeast"/>
              <w:rPr>
                <w:rFonts w:ascii="Arial" w:hAnsi="Arial" w:cs="Arial"/>
                <w:b/>
                <w:color w:val="000000" w:themeColor="text1"/>
                <w:sz w:val="24"/>
                <w:szCs w:val="24"/>
              </w:rPr>
            </w:pPr>
          </w:p>
        </w:tc>
      </w:tr>
      <w:tr w:rsidR="00C103CA" w:rsidRPr="00140ECB" w14:paraId="16370C48" w14:textId="77777777" w:rsidTr="00DF406F">
        <w:trPr>
          <w:gridAfter w:val="1"/>
          <w:wAfter w:w="215" w:type="dxa"/>
        </w:trPr>
        <w:tc>
          <w:tcPr>
            <w:tcW w:w="836" w:type="dxa"/>
            <w:tcBorders>
              <w:top w:val="single" w:sz="4" w:space="0" w:color="auto"/>
              <w:bottom w:val="single" w:sz="4" w:space="0" w:color="auto"/>
            </w:tcBorders>
          </w:tcPr>
          <w:p w14:paraId="21847205" w14:textId="77777777" w:rsidR="00C103CA" w:rsidRPr="00140ECB" w:rsidRDefault="00C103CA" w:rsidP="00DF406F">
            <w:pPr>
              <w:rPr>
                <w:rFonts w:cs="Arial"/>
                <w:bCs/>
                <w:sz w:val="24"/>
                <w:szCs w:val="24"/>
              </w:rPr>
            </w:pPr>
          </w:p>
        </w:tc>
        <w:tc>
          <w:tcPr>
            <w:tcW w:w="8475" w:type="dxa"/>
            <w:tcBorders>
              <w:top w:val="single" w:sz="4" w:space="0" w:color="auto"/>
              <w:bottom w:val="single" w:sz="4" w:space="0" w:color="auto"/>
            </w:tcBorders>
          </w:tcPr>
          <w:p w14:paraId="7116E408" w14:textId="77777777" w:rsidR="00C103CA" w:rsidRPr="00140ECB" w:rsidRDefault="00C103CA" w:rsidP="00DF406F">
            <w:pPr>
              <w:pStyle w:val="Default"/>
              <w:spacing w:line="24" w:lineRule="atLeast"/>
              <w:rPr>
                <w:rFonts w:ascii="Arial" w:hAnsi="Arial" w:cs="Arial"/>
                <w:sz w:val="24"/>
                <w:szCs w:val="24"/>
                <w:lang w:val="en-GB"/>
              </w:rPr>
            </w:pPr>
            <w:r w:rsidRPr="00140ECB">
              <w:rPr>
                <w:rFonts w:ascii="Arial" w:hAnsi="Arial" w:cs="Arial"/>
                <w:b/>
                <w:color w:val="000000" w:themeColor="text1"/>
                <w:sz w:val="24"/>
                <w:szCs w:val="24"/>
              </w:rPr>
              <w:t>GENERAL</w:t>
            </w:r>
          </w:p>
        </w:tc>
      </w:tr>
      <w:tr w:rsidR="00C103CA" w:rsidRPr="00626100" w14:paraId="4C210257" w14:textId="77777777" w:rsidTr="00DF406F">
        <w:tc>
          <w:tcPr>
            <w:tcW w:w="836" w:type="dxa"/>
            <w:tcBorders>
              <w:top w:val="single" w:sz="4" w:space="0" w:color="auto"/>
              <w:bottom w:val="single" w:sz="4" w:space="0" w:color="auto"/>
            </w:tcBorders>
          </w:tcPr>
          <w:p w14:paraId="58DEE5EB" w14:textId="77777777" w:rsidR="00C103CA" w:rsidRPr="00140ECB" w:rsidRDefault="00C103CA" w:rsidP="00DF406F">
            <w:pPr>
              <w:rPr>
                <w:rFonts w:cs="Arial"/>
                <w:bCs/>
                <w:sz w:val="24"/>
                <w:szCs w:val="24"/>
              </w:rPr>
            </w:pPr>
            <w:r w:rsidRPr="00140ECB">
              <w:rPr>
                <w:rFonts w:cs="Arial"/>
                <w:bCs/>
                <w:sz w:val="24"/>
                <w:szCs w:val="24"/>
              </w:rPr>
              <w:t>210</w:t>
            </w:r>
          </w:p>
        </w:tc>
        <w:tc>
          <w:tcPr>
            <w:tcW w:w="8690" w:type="dxa"/>
            <w:gridSpan w:val="2"/>
            <w:tcBorders>
              <w:top w:val="single" w:sz="4" w:space="0" w:color="auto"/>
              <w:bottom w:val="single" w:sz="4" w:space="0" w:color="auto"/>
            </w:tcBorders>
          </w:tcPr>
          <w:p w14:paraId="7A275850" w14:textId="77777777" w:rsidR="00C103CA" w:rsidRPr="00140ECB" w:rsidRDefault="00C103CA" w:rsidP="00DF406F">
            <w:pPr>
              <w:pStyle w:val="Default"/>
              <w:spacing w:line="24" w:lineRule="atLeast"/>
              <w:rPr>
                <w:rFonts w:ascii="Arial" w:hAnsi="Arial" w:cs="Arial"/>
                <w:sz w:val="24"/>
                <w:szCs w:val="24"/>
              </w:rPr>
            </w:pPr>
            <w:r w:rsidRPr="00140ECB">
              <w:rPr>
                <w:rFonts w:ascii="Arial" w:hAnsi="Arial" w:cs="Arial"/>
                <w:sz w:val="24"/>
                <w:szCs w:val="24"/>
              </w:rPr>
              <w:t>ENVIRONMENT</w:t>
            </w:r>
          </w:p>
          <w:p w14:paraId="41F76D18" w14:textId="11805283" w:rsidR="00C103CA" w:rsidRPr="00140ECB" w:rsidRDefault="00C103CA" w:rsidP="00915273">
            <w:pPr>
              <w:pStyle w:val="Default"/>
              <w:spacing w:line="24" w:lineRule="atLeast"/>
              <w:rPr>
                <w:rFonts w:ascii="Arial" w:hAnsi="Arial" w:cs="Arial"/>
                <w:sz w:val="24"/>
                <w:szCs w:val="24"/>
              </w:rPr>
            </w:pPr>
            <w:r w:rsidRPr="00140ECB">
              <w:rPr>
                <w:rFonts w:ascii="Arial" w:hAnsi="Arial" w:cs="Arial"/>
                <w:sz w:val="24"/>
                <w:szCs w:val="24"/>
              </w:rPr>
              <w:t>-</w:t>
            </w:r>
            <w:r w:rsidRPr="00140ECB">
              <w:rPr>
                <w:rFonts w:ascii="Arial" w:hAnsi="Arial" w:cs="Arial"/>
                <w:sz w:val="24"/>
                <w:szCs w:val="24"/>
              </w:rPr>
              <w:tab/>
              <w:t>Environmental classification to BS EN 13964: Class A.</w:t>
            </w:r>
          </w:p>
        </w:tc>
      </w:tr>
      <w:tr w:rsidR="00C103CA" w:rsidRPr="00626100" w14:paraId="27B3E004" w14:textId="77777777" w:rsidTr="00140ECB">
        <w:trPr>
          <w:trHeight w:val="704"/>
        </w:trPr>
        <w:tc>
          <w:tcPr>
            <w:tcW w:w="836" w:type="dxa"/>
            <w:tcBorders>
              <w:top w:val="single" w:sz="4" w:space="0" w:color="auto"/>
              <w:bottom w:val="single" w:sz="4" w:space="0" w:color="auto"/>
            </w:tcBorders>
          </w:tcPr>
          <w:p w14:paraId="2963AE88" w14:textId="77777777" w:rsidR="00C103CA" w:rsidRPr="00AB4CD5" w:rsidRDefault="00C103CA" w:rsidP="00DF406F">
            <w:pPr>
              <w:rPr>
                <w:rFonts w:cs="Arial"/>
                <w:bCs/>
                <w:sz w:val="24"/>
                <w:szCs w:val="24"/>
              </w:rPr>
            </w:pPr>
            <w:r w:rsidRPr="00AB4CD5">
              <w:rPr>
                <w:rFonts w:cs="Arial"/>
                <w:bCs/>
                <w:sz w:val="24"/>
                <w:szCs w:val="24"/>
              </w:rPr>
              <w:t>220</w:t>
            </w:r>
          </w:p>
        </w:tc>
        <w:tc>
          <w:tcPr>
            <w:tcW w:w="8690" w:type="dxa"/>
            <w:gridSpan w:val="2"/>
            <w:tcBorders>
              <w:top w:val="single" w:sz="4" w:space="0" w:color="auto"/>
              <w:bottom w:val="single" w:sz="4" w:space="0" w:color="auto"/>
            </w:tcBorders>
          </w:tcPr>
          <w:p w14:paraId="702B5299"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 xml:space="preserve">STRUCTURAL PERFORMANCE </w:t>
            </w:r>
          </w:p>
          <w:p w14:paraId="490CA474"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w:t>
            </w:r>
            <w:r w:rsidRPr="008D41E6">
              <w:rPr>
                <w:rFonts w:eastAsiaTheme="minorHAnsi" w:cs="Arial"/>
                <w:color w:val="000000"/>
                <w:sz w:val="24"/>
                <w:szCs w:val="24"/>
                <w:lang w:eastAsia="en-US"/>
              </w:rPr>
              <w:tab/>
              <w:t>Loads: The ceiling system must safely support all anticipated loads, including services fittings:</w:t>
            </w:r>
          </w:p>
          <w:p w14:paraId="050DCD23"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Class:</w:t>
            </w:r>
            <w:r>
              <w:rPr>
                <w:rFonts w:eastAsiaTheme="minorHAnsi" w:cs="Arial"/>
                <w:color w:val="000000"/>
                <w:sz w:val="24"/>
                <w:szCs w:val="24"/>
                <w:lang w:eastAsia="en-US"/>
              </w:rPr>
              <w:t xml:space="preserve"> Project to determine</w:t>
            </w:r>
          </w:p>
          <w:p w14:paraId="7D8366C4" w14:textId="3923418D"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Additional loads/ pressures to be sustained by ceiling </w:t>
            </w:r>
            <w:r w:rsidR="00600876" w:rsidRPr="008D41E6">
              <w:rPr>
                <w:rFonts w:eastAsiaTheme="minorHAnsi" w:cs="Arial"/>
                <w:color w:val="000000"/>
                <w:sz w:val="24"/>
                <w:szCs w:val="24"/>
                <w:lang w:eastAsia="en-US"/>
              </w:rPr>
              <w:t>system:</w:t>
            </w:r>
            <w:r w:rsidR="00600876">
              <w:rPr>
                <w:rFonts w:eastAsiaTheme="minorHAnsi" w:cs="Arial"/>
                <w:color w:val="000000"/>
                <w:sz w:val="24"/>
                <w:szCs w:val="24"/>
                <w:lang w:eastAsia="en-US"/>
              </w:rPr>
              <w:t xml:space="preserve"> Project</w:t>
            </w:r>
            <w:r>
              <w:rPr>
                <w:rFonts w:eastAsiaTheme="minorHAnsi" w:cs="Arial"/>
                <w:color w:val="000000"/>
                <w:sz w:val="24"/>
                <w:szCs w:val="24"/>
                <w:lang w:eastAsia="en-US"/>
              </w:rPr>
              <w:t xml:space="preserve"> to determine</w:t>
            </w:r>
            <w:r w:rsidRPr="008D41E6">
              <w:rPr>
                <w:rFonts w:eastAsiaTheme="minorHAnsi" w:cs="Arial"/>
                <w:color w:val="000000"/>
                <w:sz w:val="24"/>
                <w:szCs w:val="24"/>
                <w:lang w:eastAsia="en-US"/>
              </w:rPr>
              <w:t>.</w:t>
            </w:r>
          </w:p>
          <w:p w14:paraId="350A701B"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Ceiling system subject to wind pressure: </w:t>
            </w:r>
            <w:r>
              <w:rPr>
                <w:rFonts w:eastAsiaTheme="minorHAnsi" w:cs="Arial"/>
                <w:color w:val="000000"/>
                <w:sz w:val="24"/>
                <w:szCs w:val="24"/>
                <w:lang w:eastAsia="en-US"/>
              </w:rPr>
              <w:t>Project to determine</w:t>
            </w:r>
          </w:p>
          <w:p w14:paraId="6C7B7BDF"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w:t>
            </w:r>
            <w:r w:rsidRPr="008D41E6">
              <w:rPr>
                <w:rFonts w:eastAsiaTheme="minorHAnsi" w:cs="Arial"/>
                <w:color w:val="000000"/>
                <w:sz w:val="24"/>
                <w:szCs w:val="24"/>
                <w:lang w:eastAsia="en-US"/>
              </w:rPr>
              <w:tab/>
              <w:t xml:space="preserve">Deflection (maximum) between points of support: </w:t>
            </w:r>
          </w:p>
          <w:p w14:paraId="584BFF77"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Span under 1200 mm: Span/400.</w:t>
            </w:r>
          </w:p>
          <w:p w14:paraId="76944FF8"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Span 1200-1800 mm: Span/500.</w:t>
            </w:r>
          </w:p>
          <w:p w14:paraId="32CCD1D5" w14:textId="77777777" w:rsidR="00C103CA" w:rsidRDefault="00C103CA"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8D41E6">
              <w:rPr>
                <w:rFonts w:eastAsiaTheme="minorHAnsi" w:cs="Arial"/>
                <w:color w:val="000000"/>
                <w:sz w:val="24"/>
                <w:szCs w:val="24"/>
                <w:lang w:eastAsia="en-US"/>
              </w:rPr>
              <w:lastRenderedPageBreak/>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Span over 1800 mm: Span/60</w:t>
            </w:r>
          </w:p>
          <w:p w14:paraId="769AB237" w14:textId="6AF2FE21" w:rsidR="00C103CA" w:rsidRPr="00AB4CD5" w:rsidRDefault="00C103CA"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8D41E6">
              <w:rPr>
                <w:rFonts w:eastAsiaTheme="minorHAnsi" w:cs="Arial"/>
                <w:color w:val="000000"/>
                <w:sz w:val="24"/>
                <w:szCs w:val="24"/>
                <w:lang w:eastAsia="en-US"/>
              </w:rPr>
              <w:t>-</w:t>
            </w:r>
            <w:r w:rsidRPr="008D41E6">
              <w:rPr>
                <w:rFonts w:eastAsiaTheme="minorHAnsi" w:cs="Arial"/>
                <w:color w:val="000000"/>
                <w:sz w:val="24"/>
                <w:szCs w:val="24"/>
                <w:lang w:eastAsia="en-US"/>
              </w:rPr>
              <w:tab/>
              <w:t>Test standar</w:t>
            </w:r>
            <w:r w:rsidR="00915273">
              <w:rPr>
                <w:rFonts w:eastAsiaTheme="minorHAnsi" w:cs="Arial"/>
                <w:color w:val="000000"/>
                <w:sz w:val="24"/>
                <w:szCs w:val="24"/>
                <w:lang w:eastAsia="en-US"/>
              </w:rPr>
              <w:t>d</w:t>
            </w:r>
            <w:r w:rsidRPr="008D41E6">
              <w:rPr>
                <w:rFonts w:eastAsiaTheme="minorHAnsi" w:cs="Arial"/>
                <w:color w:val="000000"/>
                <w:sz w:val="24"/>
                <w:szCs w:val="24"/>
                <w:lang w:eastAsia="en-US"/>
              </w:rPr>
              <w:t>: To BS EN 13964.</w:t>
            </w:r>
          </w:p>
        </w:tc>
      </w:tr>
      <w:tr w:rsidR="00C103CA" w:rsidRPr="008D41E6" w14:paraId="61D25378" w14:textId="77777777" w:rsidTr="00DF406F">
        <w:trPr>
          <w:gridAfter w:val="1"/>
          <w:wAfter w:w="215" w:type="dxa"/>
          <w:trHeight w:val="554"/>
        </w:trPr>
        <w:tc>
          <w:tcPr>
            <w:tcW w:w="836" w:type="dxa"/>
            <w:tcBorders>
              <w:top w:val="single" w:sz="4" w:space="0" w:color="auto"/>
              <w:bottom w:val="single" w:sz="4" w:space="0" w:color="auto"/>
            </w:tcBorders>
          </w:tcPr>
          <w:p w14:paraId="3AA5D2FE" w14:textId="77777777" w:rsidR="00C103CA" w:rsidRPr="00A75680" w:rsidRDefault="00C103CA" w:rsidP="00DF406F">
            <w:pPr>
              <w:rPr>
                <w:rFonts w:cs="Arial"/>
                <w:bCs/>
                <w:sz w:val="24"/>
                <w:szCs w:val="24"/>
              </w:rPr>
            </w:pPr>
            <w:r>
              <w:rPr>
                <w:rFonts w:cs="Arial"/>
                <w:bCs/>
                <w:sz w:val="24"/>
                <w:szCs w:val="24"/>
              </w:rPr>
              <w:lastRenderedPageBreak/>
              <w:t>225</w:t>
            </w:r>
          </w:p>
        </w:tc>
        <w:tc>
          <w:tcPr>
            <w:tcW w:w="8475" w:type="dxa"/>
            <w:tcBorders>
              <w:top w:val="single" w:sz="4" w:space="0" w:color="auto"/>
              <w:bottom w:val="single" w:sz="4" w:space="0" w:color="auto"/>
            </w:tcBorders>
          </w:tcPr>
          <w:p w14:paraId="069C3670"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 xml:space="preserve">FIRE PERFORMANCE  </w:t>
            </w:r>
          </w:p>
          <w:p w14:paraId="31E12A33"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Completed ceiling system: </w:t>
            </w:r>
            <w:r>
              <w:rPr>
                <w:rFonts w:eastAsiaTheme="minorHAnsi" w:cs="Arial"/>
                <w:color w:val="000000"/>
                <w:sz w:val="24"/>
                <w:szCs w:val="24"/>
                <w:lang w:eastAsia="en-US"/>
              </w:rPr>
              <w:t>Project to determine</w:t>
            </w:r>
            <w:r w:rsidRPr="008D41E6">
              <w:rPr>
                <w:rFonts w:eastAsiaTheme="minorHAnsi" w:cs="Arial"/>
                <w:color w:val="000000"/>
                <w:sz w:val="24"/>
                <w:szCs w:val="24"/>
                <w:lang w:eastAsia="en-US"/>
              </w:rPr>
              <w:t>.</w:t>
            </w:r>
          </w:p>
          <w:p w14:paraId="261CB341"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Reaction to fire ratings:</w:t>
            </w:r>
          </w:p>
          <w:p w14:paraId="36159E74" w14:textId="55374B05"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Ceiling soffit surfaces: </w:t>
            </w:r>
            <w:r>
              <w:rPr>
                <w:rFonts w:eastAsiaTheme="minorHAnsi" w:cs="Arial"/>
                <w:color w:val="000000"/>
                <w:sz w:val="24"/>
                <w:szCs w:val="24"/>
                <w:lang w:eastAsia="en-US"/>
              </w:rPr>
              <w:t xml:space="preserve">Project to </w:t>
            </w:r>
            <w:r w:rsidR="00600876">
              <w:rPr>
                <w:rFonts w:eastAsiaTheme="minorHAnsi" w:cs="Arial"/>
                <w:color w:val="000000"/>
                <w:sz w:val="24"/>
                <w:szCs w:val="24"/>
                <w:lang w:eastAsia="en-US"/>
              </w:rPr>
              <w:t>determine</w:t>
            </w:r>
            <w:r w:rsidR="00600876" w:rsidRPr="008D41E6">
              <w:rPr>
                <w:rFonts w:eastAsiaTheme="minorHAnsi" w:cs="Arial"/>
                <w:color w:val="000000"/>
                <w:sz w:val="24"/>
                <w:szCs w:val="24"/>
                <w:lang w:eastAsia="en-US"/>
              </w:rPr>
              <w:t>.</w:t>
            </w:r>
          </w:p>
          <w:p w14:paraId="766C99CF" w14:textId="5F86C5CF"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Ceiling void surfaces: </w:t>
            </w:r>
            <w:r>
              <w:rPr>
                <w:rFonts w:eastAsiaTheme="minorHAnsi" w:cs="Arial"/>
                <w:color w:val="000000"/>
                <w:sz w:val="24"/>
                <w:szCs w:val="24"/>
                <w:lang w:eastAsia="en-US"/>
              </w:rPr>
              <w:t xml:space="preserve">Project to </w:t>
            </w:r>
            <w:r w:rsidR="00600876">
              <w:rPr>
                <w:rFonts w:eastAsiaTheme="minorHAnsi" w:cs="Arial"/>
                <w:color w:val="000000"/>
                <w:sz w:val="24"/>
                <w:szCs w:val="24"/>
                <w:lang w:eastAsia="en-US"/>
              </w:rPr>
              <w:t>determine</w:t>
            </w:r>
            <w:r w:rsidR="00600876" w:rsidRPr="008D41E6">
              <w:rPr>
                <w:rFonts w:eastAsiaTheme="minorHAnsi" w:cs="Arial"/>
                <w:color w:val="000000"/>
                <w:sz w:val="24"/>
                <w:szCs w:val="24"/>
                <w:lang w:eastAsia="en-US"/>
              </w:rPr>
              <w:t>.</w:t>
            </w:r>
          </w:p>
          <w:p w14:paraId="3F5599F4"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Fire resistance: </w:t>
            </w:r>
          </w:p>
          <w:p w14:paraId="51FFF3F1" w14:textId="6389BE2F"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Overall fire resistance: </w:t>
            </w:r>
            <w:r>
              <w:rPr>
                <w:rFonts w:eastAsiaTheme="minorHAnsi" w:cs="Arial"/>
                <w:color w:val="000000"/>
                <w:sz w:val="24"/>
                <w:szCs w:val="24"/>
                <w:lang w:eastAsia="en-US"/>
              </w:rPr>
              <w:t>Project to determine</w:t>
            </w:r>
            <w:r w:rsidRPr="008D41E6">
              <w:rPr>
                <w:rFonts w:eastAsiaTheme="minorHAnsi" w:cs="Arial"/>
                <w:color w:val="000000"/>
                <w:sz w:val="24"/>
                <w:szCs w:val="24"/>
                <w:lang w:eastAsia="en-US"/>
              </w:rPr>
              <w:t>.</w:t>
            </w:r>
          </w:p>
          <w:p w14:paraId="633E3745" w14:textId="36520CC8"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Ceiling resistance: </w:t>
            </w:r>
            <w:r>
              <w:rPr>
                <w:rFonts w:eastAsiaTheme="minorHAnsi" w:cs="Arial"/>
                <w:color w:val="000000"/>
                <w:sz w:val="24"/>
                <w:szCs w:val="24"/>
                <w:lang w:eastAsia="en-US"/>
              </w:rPr>
              <w:t>Project to determine</w:t>
            </w:r>
            <w:r w:rsidRPr="008D41E6">
              <w:rPr>
                <w:rFonts w:eastAsiaTheme="minorHAnsi" w:cs="Arial"/>
                <w:color w:val="000000"/>
                <w:sz w:val="24"/>
                <w:szCs w:val="24"/>
                <w:lang w:eastAsia="en-US"/>
              </w:rPr>
              <w:t>.</w:t>
            </w:r>
          </w:p>
          <w:p w14:paraId="64DB4049" w14:textId="04C12A3A"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Other protection: </w:t>
            </w:r>
            <w:r>
              <w:rPr>
                <w:rFonts w:eastAsiaTheme="minorHAnsi" w:cs="Arial"/>
                <w:color w:val="000000"/>
                <w:sz w:val="24"/>
                <w:szCs w:val="24"/>
                <w:lang w:eastAsia="en-US"/>
              </w:rPr>
              <w:t>Project to determine</w:t>
            </w:r>
            <w:r w:rsidRPr="008D41E6">
              <w:rPr>
                <w:rFonts w:eastAsiaTheme="minorHAnsi" w:cs="Arial"/>
                <w:color w:val="000000"/>
                <w:sz w:val="24"/>
                <w:szCs w:val="24"/>
                <w:lang w:eastAsia="en-US"/>
              </w:rPr>
              <w:t>.</w:t>
            </w:r>
          </w:p>
          <w:p w14:paraId="4A3E11C7"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Test reports or assessments: Include details of performance related to the </w:t>
            </w:r>
            <w:proofErr w:type="gramStart"/>
            <w:r w:rsidRPr="008D41E6">
              <w:rPr>
                <w:rFonts w:eastAsiaTheme="minorHAnsi" w:cs="Arial"/>
                <w:color w:val="000000"/>
                <w:sz w:val="24"/>
                <w:szCs w:val="24"/>
                <w:lang w:eastAsia="en-US"/>
              </w:rPr>
              <w:t>particular elements</w:t>
            </w:r>
            <w:proofErr w:type="gramEnd"/>
            <w:r w:rsidRPr="008D41E6">
              <w:rPr>
                <w:rFonts w:eastAsiaTheme="minorHAnsi" w:cs="Arial"/>
                <w:color w:val="000000"/>
                <w:sz w:val="24"/>
                <w:szCs w:val="24"/>
                <w:lang w:eastAsia="en-US"/>
              </w:rPr>
              <w:t xml:space="preserve"> of construction.</w:t>
            </w:r>
          </w:p>
          <w:p w14:paraId="1A0F8E49" w14:textId="070C2DEE" w:rsidR="00C103CA" w:rsidRPr="008D41E6"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Ceilings with integrated luminaires: Test/ assess with luminaires in place.</w:t>
            </w:r>
          </w:p>
        </w:tc>
      </w:tr>
      <w:tr w:rsidR="00C103CA" w:rsidRPr="008D41E6" w14:paraId="1F1F1A86" w14:textId="77777777" w:rsidTr="00DF406F">
        <w:trPr>
          <w:gridAfter w:val="1"/>
          <w:wAfter w:w="215" w:type="dxa"/>
          <w:trHeight w:val="207"/>
        </w:trPr>
        <w:tc>
          <w:tcPr>
            <w:tcW w:w="836" w:type="dxa"/>
            <w:tcBorders>
              <w:top w:val="single" w:sz="4" w:space="0" w:color="auto"/>
              <w:bottom w:val="single" w:sz="4" w:space="0" w:color="auto"/>
            </w:tcBorders>
          </w:tcPr>
          <w:p w14:paraId="5CD91156" w14:textId="77777777" w:rsidR="00C103CA" w:rsidRPr="00A75680" w:rsidRDefault="00C103CA" w:rsidP="00DF406F">
            <w:pPr>
              <w:rPr>
                <w:rFonts w:cs="Arial"/>
                <w:bCs/>
                <w:sz w:val="24"/>
                <w:szCs w:val="24"/>
              </w:rPr>
            </w:pPr>
          </w:p>
        </w:tc>
        <w:tc>
          <w:tcPr>
            <w:tcW w:w="8475" w:type="dxa"/>
            <w:tcBorders>
              <w:top w:val="single" w:sz="4" w:space="0" w:color="auto"/>
              <w:bottom w:val="single" w:sz="4" w:space="0" w:color="auto"/>
            </w:tcBorders>
          </w:tcPr>
          <w:p w14:paraId="0E7AFBEB"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p>
        </w:tc>
      </w:tr>
      <w:tr w:rsidR="00C103CA" w:rsidRPr="008D41E6" w14:paraId="558416AA" w14:textId="77777777" w:rsidTr="00DF406F">
        <w:trPr>
          <w:gridAfter w:val="1"/>
          <w:wAfter w:w="215" w:type="dxa"/>
          <w:trHeight w:val="340"/>
        </w:trPr>
        <w:tc>
          <w:tcPr>
            <w:tcW w:w="836" w:type="dxa"/>
            <w:tcBorders>
              <w:top w:val="single" w:sz="4" w:space="0" w:color="auto"/>
              <w:bottom w:val="single" w:sz="4" w:space="0" w:color="auto"/>
            </w:tcBorders>
          </w:tcPr>
          <w:p w14:paraId="07494A58" w14:textId="77777777" w:rsidR="00C103CA" w:rsidRPr="00A75680" w:rsidRDefault="00C103CA" w:rsidP="00DF406F">
            <w:pPr>
              <w:rPr>
                <w:rFonts w:cs="Arial"/>
                <w:bCs/>
                <w:sz w:val="24"/>
                <w:szCs w:val="24"/>
              </w:rPr>
            </w:pPr>
          </w:p>
        </w:tc>
        <w:tc>
          <w:tcPr>
            <w:tcW w:w="8475" w:type="dxa"/>
            <w:tcBorders>
              <w:top w:val="single" w:sz="4" w:space="0" w:color="auto"/>
              <w:bottom w:val="single" w:sz="4" w:space="0" w:color="auto"/>
            </w:tcBorders>
          </w:tcPr>
          <w:p w14:paraId="21B5C645"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Pr>
                <w:rFonts w:cs="Arial"/>
                <w:b/>
                <w:color w:val="000000" w:themeColor="text1"/>
                <w:sz w:val="24"/>
                <w:szCs w:val="24"/>
              </w:rPr>
              <w:t>COMPONENTS</w:t>
            </w:r>
          </w:p>
        </w:tc>
      </w:tr>
      <w:tr w:rsidR="00C103CA" w:rsidRPr="008D41E6" w14:paraId="5D1E3213" w14:textId="77777777" w:rsidTr="00DF406F">
        <w:trPr>
          <w:gridAfter w:val="1"/>
          <w:wAfter w:w="215" w:type="dxa"/>
          <w:trHeight w:val="554"/>
        </w:trPr>
        <w:tc>
          <w:tcPr>
            <w:tcW w:w="836" w:type="dxa"/>
            <w:tcBorders>
              <w:top w:val="single" w:sz="4" w:space="0" w:color="auto"/>
              <w:bottom w:val="single" w:sz="4" w:space="0" w:color="auto"/>
            </w:tcBorders>
          </w:tcPr>
          <w:p w14:paraId="47664A2E" w14:textId="77777777" w:rsidR="00C103CA" w:rsidRDefault="00C103CA" w:rsidP="00DF406F">
            <w:pPr>
              <w:rPr>
                <w:rFonts w:cs="Arial"/>
                <w:bCs/>
                <w:sz w:val="24"/>
                <w:szCs w:val="24"/>
              </w:rPr>
            </w:pPr>
            <w:r>
              <w:rPr>
                <w:rFonts w:cs="Arial"/>
                <w:bCs/>
                <w:sz w:val="24"/>
                <w:szCs w:val="24"/>
              </w:rPr>
              <w:t>240</w:t>
            </w:r>
          </w:p>
        </w:tc>
        <w:tc>
          <w:tcPr>
            <w:tcW w:w="8475" w:type="dxa"/>
            <w:tcBorders>
              <w:top w:val="single" w:sz="4" w:space="0" w:color="auto"/>
              <w:bottom w:val="single" w:sz="4" w:space="0" w:color="auto"/>
            </w:tcBorders>
          </w:tcPr>
          <w:p w14:paraId="3A38990F"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SAMPLES</w:t>
            </w:r>
          </w:p>
          <w:p w14:paraId="51845784" w14:textId="794ACA44" w:rsidR="00C103CA" w:rsidRPr="008D41E6"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General: Submit representative samples of the following: Infill units.</w:t>
            </w:r>
          </w:p>
        </w:tc>
      </w:tr>
      <w:tr w:rsidR="00C103CA" w:rsidRPr="008D41E6" w14:paraId="32DCD130" w14:textId="77777777" w:rsidTr="00DF406F">
        <w:trPr>
          <w:gridAfter w:val="1"/>
          <w:wAfter w:w="215" w:type="dxa"/>
          <w:trHeight w:val="554"/>
        </w:trPr>
        <w:tc>
          <w:tcPr>
            <w:tcW w:w="836" w:type="dxa"/>
            <w:tcBorders>
              <w:top w:val="single" w:sz="4" w:space="0" w:color="auto"/>
              <w:bottom w:val="single" w:sz="4" w:space="0" w:color="auto"/>
            </w:tcBorders>
          </w:tcPr>
          <w:p w14:paraId="6A73FBE9" w14:textId="77777777" w:rsidR="00C103CA" w:rsidRDefault="00C103CA" w:rsidP="00DF406F">
            <w:pPr>
              <w:rPr>
                <w:rFonts w:cs="Arial"/>
                <w:bCs/>
                <w:sz w:val="24"/>
                <w:szCs w:val="24"/>
              </w:rPr>
            </w:pPr>
            <w:r>
              <w:rPr>
                <w:rFonts w:cs="Arial"/>
                <w:bCs/>
                <w:sz w:val="24"/>
                <w:szCs w:val="24"/>
              </w:rPr>
              <w:t>245</w:t>
            </w:r>
          </w:p>
        </w:tc>
        <w:tc>
          <w:tcPr>
            <w:tcW w:w="8475" w:type="dxa"/>
            <w:tcBorders>
              <w:top w:val="single" w:sz="4" w:space="0" w:color="auto"/>
              <w:bottom w:val="single" w:sz="4" w:space="0" w:color="auto"/>
            </w:tcBorders>
          </w:tcPr>
          <w:p w14:paraId="7E9400E4"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STANDARDS</w:t>
            </w:r>
          </w:p>
          <w:p w14:paraId="23814FBD" w14:textId="453E857E" w:rsidR="00C103CA" w:rsidRPr="008D41E6"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Steel panels: To BS EN 10346.</w:t>
            </w:r>
          </w:p>
        </w:tc>
      </w:tr>
      <w:tr w:rsidR="00C103CA" w:rsidRPr="008D41E6" w14:paraId="56120E2A" w14:textId="77777777" w:rsidTr="00DF406F">
        <w:trPr>
          <w:gridAfter w:val="1"/>
          <w:wAfter w:w="215" w:type="dxa"/>
          <w:trHeight w:val="554"/>
        </w:trPr>
        <w:tc>
          <w:tcPr>
            <w:tcW w:w="836" w:type="dxa"/>
            <w:tcBorders>
              <w:top w:val="single" w:sz="4" w:space="0" w:color="auto"/>
              <w:bottom w:val="single" w:sz="4" w:space="0" w:color="auto"/>
            </w:tcBorders>
          </w:tcPr>
          <w:p w14:paraId="5C51FBDF" w14:textId="77777777" w:rsidR="00C103CA" w:rsidRPr="00A75680" w:rsidRDefault="00C103CA" w:rsidP="00DF406F">
            <w:pPr>
              <w:rPr>
                <w:rFonts w:cs="Arial"/>
                <w:bCs/>
                <w:sz w:val="24"/>
                <w:szCs w:val="24"/>
              </w:rPr>
            </w:pPr>
            <w:r>
              <w:rPr>
                <w:rFonts w:cs="Arial"/>
                <w:bCs/>
                <w:sz w:val="24"/>
                <w:szCs w:val="24"/>
              </w:rPr>
              <w:t>250</w:t>
            </w:r>
          </w:p>
        </w:tc>
        <w:tc>
          <w:tcPr>
            <w:tcW w:w="8475" w:type="dxa"/>
            <w:tcBorders>
              <w:top w:val="single" w:sz="4" w:space="0" w:color="auto"/>
              <w:bottom w:val="single" w:sz="4" w:space="0" w:color="auto"/>
            </w:tcBorders>
          </w:tcPr>
          <w:p w14:paraId="50388742"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 xml:space="preserve">SUSPENSION SYSTEM TO </w:t>
            </w:r>
            <w:r>
              <w:rPr>
                <w:rFonts w:eastAsiaTheme="minorHAnsi" w:cs="Arial"/>
                <w:color w:val="000000"/>
                <w:sz w:val="24"/>
                <w:szCs w:val="24"/>
                <w:lang w:eastAsia="en-US"/>
              </w:rPr>
              <w:t xml:space="preserve">DEMOUNTABLE </w:t>
            </w:r>
            <w:r w:rsidRPr="008D41E6">
              <w:rPr>
                <w:rFonts w:eastAsiaTheme="minorHAnsi" w:cs="Arial"/>
                <w:color w:val="000000"/>
                <w:sz w:val="24"/>
                <w:szCs w:val="24"/>
                <w:lang w:eastAsia="en-US"/>
              </w:rPr>
              <w:t xml:space="preserve">CEILING </w:t>
            </w:r>
          </w:p>
          <w:p w14:paraId="23A9C260"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Extent of System: The suspension system will be SAS </w:t>
            </w:r>
            <w:proofErr w:type="spellStart"/>
            <w:r w:rsidRPr="008D41E6">
              <w:rPr>
                <w:rFonts w:eastAsiaTheme="minorHAnsi" w:cs="Arial"/>
                <w:color w:val="000000"/>
                <w:sz w:val="24"/>
                <w:szCs w:val="24"/>
                <w:lang w:eastAsia="en-US"/>
              </w:rPr>
              <w:t>Alugrid</w:t>
            </w:r>
            <w:proofErr w:type="spellEnd"/>
            <w:r w:rsidRPr="008D41E6">
              <w:rPr>
                <w:rFonts w:eastAsiaTheme="minorHAnsi" w:cs="Arial"/>
                <w:color w:val="000000"/>
                <w:sz w:val="24"/>
                <w:szCs w:val="24"/>
                <w:lang w:eastAsia="en-US"/>
              </w:rPr>
              <w:t xml:space="preserve"> 15/16P. This will comprise of a galvanised steel carrier with a polyester powder coated Aluminium capping. The grid shall consist of 3000mm main runner suspended at 1200mm centres. 1200mm and 600mm Cross Tees will be supplied to form a 600x600 module. The </w:t>
            </w:r>
            <w:proofErr w:type="spellStart"/>
            <w:r w:rsidRPr="008D41E6">
              <w:rPr>
                <w:rFonts w:eastAsiaTheme="minorHAnsi" w:cs="Arial"/>
                <w:color w:val="000000"/>
                <w:sz w:val="24"/>
                <w:szCs w:val="24"/>
                <w:lang w:eastAsia="en-US"/>
              </w:rPr>
              <w:t>Alugrid</w:t>
            </w:r>
            <w:proofErr w:type="spellEnd"/>
            <w:r w:rsidRPr="008D41E6">
              <w:rPr>
                <w:rFonts w:eastAsiaTheme="minorHAnsi" w:cs="Arial"/>
                <w:color w:val="000000"/>
                <w:sz w:val="24"/>
                <w:szCs w:val="24"/>
                <w:lang w:eastAsia="en-US"/>
              </w:rPr>
              <w:t xml:space="preserve"> 15/16P will be suspended via the main runner using an </w:t>
            </w:r>
            <w:proofErr w:type="spellStart"/>
            <w:r w:rsidRPr="008D41E6">
              <w:rPr>
                <w:rFonts w:eastAsiaTheme="minorHAnsi" w:cs="Arial"/>
                <w:color w:val="000000"/>
                <w:sz w:val="24"/>
                <w:szCs w:val="24"/>
                <w:lang w:eastAsia="en-US"/>
              </w:rPr>
              <w:t>Emac</w:t>
            </w:r>
            <w:proofErr w:type="spellEnd"/>
            <w:r w:rsidRPr="008D41E6">
              <w:rPr>
                <w:rFonts w:eastAsiaTheme="minorHAnsi" w:cs="Arial"/>
                <w:color w:val="000000"/>
                <w:sz w:val="24"/>
                <w:szCs w:val="24"/>
                <w:lang w:eastAsia="en-US"/>
              </w:rPr>
              <w:t xml:space="preserve"> hanger bracket suspended from a rigid </w:t>
            </w:r>
            <w:proofErr w:type="spellStart"/>
            <w:r w:rsidRPr="008D41E6">
              <w:rPr>
                <w:rFonts w:eastAsiaTheme="minorHAnsi" w:cs="Arial"/>
                <w:color w:val="000000"/>
                <w:sz w:val="24"/>
                <w:szCs w:val="24"/>
                <w:lang w:eastAsia="en-US"/>
              </w:rPr>
              <w:t>Emac</w:t>
            </w:r>
            <w:proofErr w:type="spellEnd"/>
            <w:r w:rsidRPr="008D41E6">
              <w:rPr>
                <w:rFonts w:eastAsiaTheme="minorHAnsi" w:cs="Arial"/>
                <w:color w:val="000000"/>
                <w:sz w:val="24"/>
                <w:szCs w:val="24"/>
                <w:lang w:eastAsia="en-US"/>
              </w:rPr>
              <w:t xml:space="preserve"> hanger</w:t>
            </w:r>
          </w:p>
          <w:p w14:paraId="429296B8"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Top Fixings: Fixings are to be selected and supplied by the appointed specialist ceiling contractor.</w:t>
            </w:r>
          </w:p>
          <w:p w14:paraId="0CACF361"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Hangers: Rigid </w:t>
            </w:r>
            <w:proofErr w:type="spellStart"/>
            <w:r w:rsidRPr="008D41E6">
              <w:rPr>
                <w:rFonts w:eastAsiaTheme="minorHAnsi" w:cs="Arial"/>
                <w:color w:val="000000"/>
                <w:sz w:val="24"/>
                <w:szCs w:val="24"/>
                <w:lang w:eastAsia="en-US"/>
              </w:rPr>
              <w:t>Emac</w:t>
            </w:r>
            <w:proofErr w:type="spellEnd"/>
            <w:r w:rsidRPr="008D41E6">
              <w:rPr>
                <w:rFonts w:eastAsiaTheme="minorHAnsi" w:cs="Arial"/>
                <w:color w:val="000000"/>
                <w:sz w:val="24"/>
                <w:szCs w:val="24"/>
                <w:lang w:eastAsia="en-US"/>
              </w:rPr>
              <w:t xml:space="preserve"> hangers suspended at 1200mm maximum centres. Lengths to be confirmed.</w:t>
            </w:r>
          </w:p>
          <w:p w14:paraId="62017E3E"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Grid Type: SAS International </w:t>
            </w:r>
            <w:proofErr w:type="spellStart"/>
            <w:r w:rsidRPr="008D41E6">
              <w:rPr>
                <w:rFonts w:eastAsiaTheme="minorHAnsi" w:cs="Arial"/>
                <w:color w:val="000000"/>
                <w:sz w:val="24"/>
                <w:szCs w:val="24"/>
                <w:lang w:eastAsia="en-US"/>
              </w:rPr>
              <w:t>Alugrid</w:t>
            </w:r>
            <w:proofErr w:type="spellEnd"/>
            <w:r w:rsidRPr="008D41E6">
              <w:rPr>
                <w:rFonts w:eastAsiaTheme="minorHAnsi" w:cs="Arial"/>
                <w:color w:val="000000"/>
                <w:sz w:val="24"/>
                <w:szCs w:val="24"/>
                <w:lang w:eastAsia="en-US"/>
              </w:rPr>
              <w:t xml:space="preserve"> P 15/16</w:t>
            </w:r>
          </w:p>
          <w:p w14:paraId="6E54FE97"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Finish: Polyester powder coated</w:t>
            </w:r>
          </w:p>
          <w:p w14:paraId="222DE760" w14:textId="0A94171B" w:rsidR="00C103CA" w:rsidRPr="008D41E6"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Colour: White RAL 9010 20% gloss</w:t>
            </w:r>
          </w:p>
        </w:tc>
      </w:tr>
      <w:tr w:rsidR="00C103CA" w:rsidRPr="008D41E6" w14:paraId="140ABACE" w14:textId="77777777" w:rsidTr="00DF406F">
        <w:trPr>
          <w:gridAfter w:val="1"/>
          <w:wAfter w:w="215" w:type="dxa"/>
          <w:trHeight w:val="554"/>
        </w:trPr>
        <w:tc>
          <w:tcPr>
            <w:tcW w:w="836" w:type="dxa"/>
            <w:tcBorders>
              <w:top w:val="single" w:sz="4" w:space="0" w:color="auto"/>
              <w:bottom w:val="single" w:sz="4" w:space="0" w:color="auto"/>
            </w:tcBorders>
          </w:tcPr>
          <w:p w14:paraId="0DB63541" w14:textId="77777777" w:rsidR="00C103CA" w:rsidRPr="00A75680" w:rsidRDefault="00C103CA" w:rsidP="00DF406F">
            <w:pPr>
              <w:rPr>
                <w:rFonts w:cs="Arial"/>
                <w:bCs/>
                <w:sz w:val="24"/>
                <w:szCs w:val="24"/>
              </w:rPr>
            </w:pPr>
            <w:r>
              <w:rPr>
                <w:rFonts w:cs="Arial"/>
                <w:bCs/>
                <w:sz w:val="24"/>
                <w:szCs w:val="24"/>
              </w:rPr>
              <w:t>260</w:t>
            </w:r>
          </w:p>
        </w:tc>
        <w:tc>
          <w:tcPr>
            <w:tcW w:w="8475" w:type="dxa"/>
            <w:tcBorders>
              <w:top w:val="single" w:sz="4" w:space="0" w:color="auto"/>
              <w:bottom w:val="single" w:sz="4" w:space="0" w:color="auto"/>
            </w:tcBorders>
          </w:tcPr>
          <w:p w14:paraId="2225C9D8"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 xml:space="preserve">PERIMETER TRIMS TO TILE CEILING </w:t>
            </w:r>
          </w:p>
          <w:p w14:paraId="1EBD2509"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Type: Polyester powder coated extruded aluminium section to provide an exposed 20mm profile detail with a 15mm shadow gap detail between the full metal ceiling tile and the plasterboard margin. The extrusion is to be supported by bracket TCB 08 supported from the soffit from a rigid </w:t>
            </w:r>
            <w:proofErr w:type="spellStart"/>
            <w:r w:rsidRPr="008D41E6">
              <w:rPr>
                <w:rFonts w:eastAsiaTheme="minorHAnsi" w:cs="Arial"/>
                <w:color w:val="000000"/>
                <w:sz w:val="24"/>
                <w:szCs w:val="24"/>
                <w:lang w:eastAsia="en-US"/>
              </w:rPr>
              <w:t>Emac</w:t>
            </w:r>
            <w:proofErr w:type="spellEnd"/>
            <w:r w:rsidRPr="008D41E6">
              <w:rPr>
                <w:rFonts w:eastAsiaTheme="minorHAnsi" w:cs="Arial"/>
                <w:color w:val="000000"/>
                <w:sz w:val="24"/>
                <w:szCs w:val="24"/>
                <w:lang w:eastAsia="en-US"/>
              </w:rPr>
              <w:t xml:space="preserve"> hanger</w:t>
            </w:r>
          </w:p>
          <w:p w14:paraId="59427B45"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Manufacturer: SAS International</w:t>
            </w:r>
          </w:p>
          <w:p w14:paraId="667FFE53"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Product reference: TRU-SW-1516 polyester powder coated to RAL 9010 20% gloss.</w:t>
            </w:r>
          </w:p>
          <w:p w14:paraId="574CA472"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Fixings:</w:t>
            </w:r>
          </w:p>
          <w:p w14:paraId="324D91A4"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lastRenderedPageBreak/>
              <w:tab/>
              <w:t xml:space="preserve">-     Fasteners: Fixings are to be selected and supplied by the appointed specialist ceiling contractor. The extrusion is to be supported by bracket TCB 08 supported from the soffit from a rigid </w:t>
            </w:r>
            <w:proofErr w:type="spellStart"/>
            <w:r w:rsidRPr="008D41E6">
              <w:rPr>
                <w:rFonts w:eastAsiaTheme="minorHAnsi" w:cs="Arial"/>
                <w:color w:val="000000"/>
                <w:sz w:val="24"/>
                <w:szCs w:val="24"/>
                <w:lang w:eastAsia="en-US"/>
              </w:rPr>
              <w:t>Emac</w:t>
            </w:r>
            <w:proofErr w:type="spellEnd"/>
            <w:r w:rsidRPr="008D41E6">
              <w:rPr>
                <w:rFonts w:eastAsiaTheme="minorHAnsi" w:cs="Arial"/>
                <w:color w:val="000000"/>
                <w:sz w:val="24"/>
                <w:szCs w:val="24"/>
                <w:lang w:eastAsia="en-US"/>
              </w:rPr>
              <w:t xml:space="preserve"> hanger.</w:t>
            </w:r>
          </w:p>
          <w:p w14:paraId="75E602EA" w14:textId="6E472299" w:rsidR="00C103CA" w:rsidRPr="008D41E6"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Fixing Centres (maximum): 1000mm centres</w:t>
            </w:r>
          </w:p>
        </w:tc>
      </w:tr>
      <w:tr w:rsidR="00C103CA" w:rsidRPr="008D41E6" w14:paraId="70B3230C" w14:textId="77777777" w:rsidTr="00DF406F">
        <w:trPr>
          <w:gridAfter w:val="1"/>
          <w:wAfter w:w="215" w:type="dxa"/>
          <w:trHeight w:val="554"/>
        </w:trPr>
        <w:tc>
          <w:tcPr>
            <w:tcW w:w="836" w:type="dxa"/>
            <w:tcBorders>
              <w:top w:val="single" w:sz="4" w:space="0" w:color="auto"/>
              <w:bottom w:val="single" w:sz="4" w:space="0" w:color="auto"/>
            </w:tcBorders>
          </w:tcPr>
          <w:p w14:paraId="7AAD249C" w14:textId="77777777" w:rsidR="00C103CA" w:rsidRDefault="00C103CA" w:rsidP="00DF406F">
            <w:pPr>
              <w:rPr>
                <w:rFonts w:cs="Arial"/>
                <w:bCs/>
                <w:sz w:val="24"/>
                <w:szCs w:val="24"/>
              </w:rPr>
            </w:pPr>
            <w:r>
              <w:rPr>
                <w:rFonts w:cs="Arial"/>
                <w:bCs/>
                <w:sz w:val="24"/>
                <w:szCs w:val="24"/>
              </w:rPr>
              <w:lastRenderedPageBreak/>
              <w:t>265</w:t>
            </w:r>
          </w:p>
        </w:tc>
        <w:tc>
          <w:tcPr>
            <w:tcW w:w="8475" w:type="dxa"/>
            <w:tcBorders>
              <w:top w:val="single" w:sz="4" w:space="0" w:color="auto"/>
              <w:bottom w:val="single" w:sz="4" w:space="0" w:color="auto"/>
            </w:tcBorders>
          </w:tcPr>
          <w:p w14:paraId="5F626237"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INFILL UNITS TO TILE CEILINGS</w:t>
            </w:r>
          </w:p>
          <w:p w14:paraId="5C5EC766"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Type: System 130 lay-in ceiling tile</w:t>
            </w:r>
          </w:p>
          <w:p w14:paraId="3B1471B7"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Manufacturer: SAS International</w:t>
            </w:r>
          </w:p>
          <w:p w14:paraId="1A5B5545"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Product reference: System 130 Zintec polyester powder coated steel ceiling panels 16mm deep </w:t>
            </w:r>
            <w:proofErr w:type="spellStart"/>
            <w:r w:rsidRPr="008D41E6">
              <w:rPr>
                <w:rFonts w:eastAsiaTheme="minorHAnsi" w:cs="Arial"/>
                <w:color w:val="000000"/>
                <w:sz w:val="24"/>
                <w:szCs w:val="24"/>
                <w:lang w:eastAsia="en-US"/>
              </w:rPr>
              <w:t>with out</w:t>
            </w:r>
            <w:proofErr w:type="spellEnd"/>
            <w:r w:rsidRPr="008D41E6">
              <w:rPr>
                <w:rFonts w:eastAsiaTheme="minorHAnsi" w:cs="Arial"/>
                <w:color w:val="000000"/>
                <w:sz w:val="24"/>
                <w:szCs w:val="24"/>
                <w:lang w:eastAsia="en-US"/>
              </w:rPr>
              <w:t>-turned flanges on all sides The material will perforated to reference D1522 (1.5mm hole providing 22% open areas) with a 10mm nominal plain border</w:t>
            </w:r>
          </w:p>
          <w:p w14:paraId="3CE2FF19"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Form: Pressed Unit</w:t>
            </w:r>
          </w:p>
          <w:p w14:paraId="6B614369"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Sizes: 600mmx600mm</w:t>
            </w:r>
          </w:p>
          <w:p w14:paraId="0D64117A"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Finish:  Polyester powder coated.</w:t>
            </w:r>
          </w:p>
          <w:p w14:paraId="233CDB3B" w14:textId="3A0745D6" w:rsidR="00C103CA" w:rsidRPr="008D41E6"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Colour: White RAL 9010 20% gloss</w:t>
            </w:r>
          </w:p>
        </w:tc>
      </w:tr>
      <w:tr w:rsidR="00C103CA" w:rsidRPr="008D41E6" w14:paraId="1E1D7AE8" w14:textId="77777777" w:rsidTr="00DF406F">
        <w:trPr>
          <w:gridAfter w:val="1"/>
          <w:wAfter w:w="215" w:type="dxa"/>
          <w:trHeight w:val="554"/>
        </w:trPr>
        <w:tc>
          <w:tcPr>
            <w:tcW w:w="836" w:type="dxa"/>
            <w:tcBorders>
              <w:top w:val="single" w:sz="4" w:space="0" w:color="auto"/>
              <w:bottom w:val="single" w:sz="4" w:space="0" w:color="auto"/>
            </w:tcBorders>
          </w:tcPr>
          <w:p w14:paraId="2354818A" w14:textId="77777777" w:rsidR="00C103CA" w:rsidRDefault="00C103CA" w:rsidP="00DF406F">
            <w:pPr>
              <w:rPr>
                <w:rFonts w:cs="Arial"/>
                <w:bCs/>
                <w:sz w:val="24"/>
                <w:szCs w:val="24"/>
              </w:rPr>
            </w:pPr>
            <w:r>
              <w:rPr>
                <w:rFonts w:cs="Arial"/>
                <w:bCs/>
                <w:sz w:val="24"/>
                <w:szCs w:val="24"/>
              </w:rPr>
              <w:t>285</w:t>
            </w:r>
          </w:p>
        </w:tc>
        <w:tc>
          <w:tcPr>
            <w:tcW w:w="8475" w:type="dxa"/>
            <w:tcBorders>
              <w:top w:val="single" w:sz="4" w:space="0" w:color="auto"/>
              <w:bottom w:val="single" w:sz="4" w:space="0" w:color="auto"/>
            </w:tcBorders>
          </w:tcPr>
          <w:p w14:paraId="7BFA6079"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 xml:space="preserve">NSULATION TO TILE CEILINGS </w:t>
            </w:r>
          </w:p>
          <w:p w14:paraId="4F53FDE3"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Product Reference:  The tile shall be backed with an 16mmx80kg/m3 fleece faced rock wool infill aluminium foil back reinforced acoustic pad.</w:t>
            </w:r>
          </w:p>
          <w:p w14:paraId="643FD816"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Performance:  Acoustic Pad to achieve 27dB attenuation and Class A acoustic absorption.  </w:t>
            </w:r>
          </w:p>
          <w:p w14:paraId="0051B00B"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Type:  Factory installed, loose laid tissue faced, sealed acoustic Rockwool pad</w:t>
            </w:r>
          </w:p>
          <w:p w14:paraId="58DB46A0"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Note: Pads to be omitted from certain tiles to suit ventilation system in certain rooms.</w:t>
            </w:r>
          </w:p>
          <w:p w14:paraId="6F313D8B"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SKA CRITERIA D22: The manufacture and installation of all new or reused insulants only uses products that have a Global Warming Potential (GWP) of less than 5. The criteria apply both to the products that the insulation materials are manufactured from, and any resources, catalysts, materials, </w:t>
            </w:r>
            <w:proofErr w:type="spellStart"/>
            <w:r w:rsidRPr="008D41E6">
              <w:rPr>
                <w:rFonts w:eastAsiaTheme="minorHAnsi" w:cs="Arial"/>
                <w:color w:val="000000"/>
                <w:sz w:val="24"/>
                <w:szCs w:val="24"/>
                <w:lang w:eastAsia="en-US"/>
              </w:rPr>
              <w:t>recyclate</w:t>
            </w:r>
            <w:proofErr w:type="spellEnd"/>
            <w:r w:rsidRPr="008D41E6">
              <w:rPr>
                <w:rFonts w:eastAsiaTheme="minorHAnsi" w:cs="Arial"/>
                <w:color w:val="000000"/>
                <w:sz w:val="24"/>
                <w:szCs w:val="24"/>
                <w:lang w:eastAsia="en-US"/>
              </w:rPr>
              <w:t xml:space="preserve"> and ingredients, such as blowing agents that are used in their </w:t>
            </w:r>
            <w:proofErr w:type="gramStart"/>
            <w:r w:rsidRPr="008D41E6">
              <w:rPr>
                <w:rFonts w:eastAsiaTheme="minorHAnsi" w:cs="Arial"/>
                <w:color w:val="000000"/>
                <w:sz w:val="24"/>
                <w:szCs w:val="24"/>
                <w:lang w:eastAsia="en-US"/>
              </w:rPr>
              <w:t>manufacture, but</w:t>
            </w:r>
            <w:proofErr w:type="gramEnd"/>
            <w:r w:rsidRPr="008D41E6">
              <w:rPr>
                <w:rFonts w:eastAsiaTheme="minorHAnsi" w:cs="Arial"/>
                <w:color w:val="000000"/>
                <w:sz w:val="24"/>
                <w:szCs w:val="24"/>
                <w:lang w:eastAsia="en-US"/>
              </w:rPr>
              <w:t xml:space="preserve"> may or may not be present in the final product.</w:t>
            </w:r>
          </w:p>
          <w:p w14:paraId="4F12E86B"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t>-</w:t>
            </w:r>
            <w:r w:rsidRPr="008D41E6">
              <w:rPr>
                <w:rFonts w:eastAsiaTheme="minorHAnsi" w:cs="Arial"/>
                <w:color w:val="000000"/>
                <w:sz w:val="24"/>
                <w:szCs w:val="24"/>
                <w:lang w:eastAsia="en-US"/>
              </w:rPr>
              <w:tab/>
              <w:t xml:space="preserve">All insulation materials (fire, thermal and acoustic) meet at least one of the following criteria: </w:t>
            </w:r>
          </w:p>
          <w:p w14:paraId="236B3281"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If new: </w:t>
            </w:r>
          </w:p>
          <w:p w14:paraId="627D4C56"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are </w:t>
            </w:r>
            <w:proofErr w:type="spellStart"/>
            <w:r w:rsidRPr="008D41E6">
              <w:rPr>
                <w:rFonts w:eastAsiaTheme="minorHAnsi" w:cs="Arial"/>
                <w:color w:val="000000"/>
                <w:sz w:val="24"/>
                <w:szCs w:val="24"/>
                <w:lang w:eastAsia="en-US"/>
              </w:rPr>
              <w:t>natureplus</w:t>
            </w:r>
            <w:proofErr w:type="spellEnd"/>
            <w:r w:rsidRPr="008D41E6">
              <w:rPr>
                <w:rFonts w:eastAsiaTheme="minorHAnsi" w:cs="Arial"/>
                <w:color w:val="000000"/>
                <w:sz w:val="24"/>
                <w:szCs w:val="24"/>
                <w:lang w:eastAsia="en-US"/>
              </w:rPr>
              <w:t xml:space="preserve"> labelled </w:t>
            </w:r>
            <w:proofErr w:type="gramStart"/>
            <w:r w:rsidRPr="008D41E6">
              <w:rPr>
                <w:rFonts w:eastAsiaTheme="minorHAnsi" w:cs="Arial"/>
                <w:color w:val="000000"/>
                <w:sz w:val="24"/>
                <w:szCs w:val="24"/>
                <w:lang w:eastAsia="en-US"/>
              </w:rPr>
              <w:t>product;</w:t>
            </w:r>
            <w:proofErr w:type="gramEnd"/>
            <w:r w:rsidRPr="008D41E6">
              <w:rPr>
                <w:rFonts w:eastAsiaTheme="minorHAnsi" w:cs="Arial"/>
                <w:color w:val="000000"/>
                <w:sz w:val="24"/>
                <w:szCs w:val="24"/>
                <w:lang w:eastAsia="en-US"/>
              </w:rPr>
              <w:t xml:space="preserve"> </w:t>
            </w:r>
          </w:p>
          <w:p w14:paraId="7BE67866"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composite materials must be able to be separated readily at the end of first use: </w:t>
            </w:r>
          </w:p>
          <w:p w14:paraId="53A5D63E"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are assembled without the use of </w:t>
            </w:r>
            <w:proofErr w:type="gramStart"/>
            <w:r w:rsidRPr="008D41E6">
              <w:rPr>
                <w:rFonts w:eastAsiaTheme="minorHAnsi" w:cs="Arial"/>
                <w:color w:val="000000"/>
                <w:sz w:val="24"/>
                <w:szCs w:val="24"/>
                <w:lang w:eastAsia="en-US"/>
              </w:rPr>
              <w:t>adhesives;</w:t>
            </w:r>
            <w:proofErr w:type="gramEnd"/>
            <w:r w:rsidRPr="008D41E6">
              <w:rPr>
                <w:rFonts w:eastAsiaTheme="minorHAnsi" w:cs="Arial"/>
                <w:color w:val="000000"/>
                <w:sz w:val="24"/>
                <w:szCs w:val="24"/>
                <w:lang w:eastAsia="en-US"/>
              </w:rPr>
              <w:t xml:space="preserve"> </w:t>
            </w:r>
          </w:p>
          <w:p w14:paraId="1C18E5A9"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can be demonstrated that materials can be easily separated now; and </w:t>
            </w:r>
          </w:p>
          <w:p w14:paraId="022F55C5"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the materials are robust enough to separate and not to disintegrate. </w:t>
            </w:r>
          </w:p>
          <w:p w14:paraId="6CFA2415"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are manufactured with at least 50% recycled (measured by mass) and 100% </w:t>
            </w:r>
            <w:r w:rsidRPr="008D41E6">
              <w:rPr>
                <w:rFonts w:eastAsiaTheme="minorHAnsi" w:cs="Arial"/>
                <w:color w:val="000000"/>
                <w:sz w:val="24"/>
                <w:szCs w:val="24"/>
                <w:lang w:eastAsia="en-US"/>
              </w:rPr>
              <w:tab/>
              <w:t xml:space="preserve">recyclable content that is designed for deconstruction, reclaim and reuse with recyclable </w:t>
            </w:r>
            <w:proofErr w:type="gramStart"/>
            <w:r w:rsidRPr="008D41E6">
              <w:rPr>
                <w:rFonts w:eastAsiaTheme="minorHAnsi" w:cs="Arial"/>
                <w:color w:val="000000"/>
                <w:sz w:val="24"/>
                <w:szCs w:val="24"/>
                <w:lang w:eastAsia="en-US"/>
              </w:rPr>
              <w:t>components;</w:t>
            </w:r>
            <w:proofErr w:type="gramEnd"/>
            <w:r w:rsidRPr="008D41E6">
              <w:rPr>
                <w:rFonts w:eastAsiaTheme="minorHAnsi" w:cs="Arial"/>
                <w:color w:val="000000"/>
                <w:sz w:val="24"/>
                <w:szCs w:val="24"/>
                <w:lang w:eastAsia="en-US"/>
              </w:rPr>
              <w:t xml:space="preserve"> </w:t>
            </w:r>
          </w:p>
          <w:p w14:paraId="53471857"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are manufactured from at least 50% renewable material, </w:t>
            </w:r>
            <w:proofErr w:type="gramStart"/>
            <w:r w:rsidRPr="008D41E6">
              <w:rPr>
                <w:rFonts w:eastAsiaTheme="minorHAnsi" w:cs="Arial"/>
                <w:color w:val="000000"/>
                <w:sz w:val="24"/>
                <w:szCs w:val="24"/>
                <w:lang w:eastAsia="en-US"/>
              </w:rPr>
              <w:t>e.g.</w:t>
            </w:r>
            <w:proofErr w:type="gramEnd"/>
            <w:r w:rsidRPr="008D41E6">
              <w:rPr>
                <w:rFonts w:eastAsiaTheme="minorHAnsi" w:cs="Arial"/>
                <w:color w:val="000000"/>
                <w:sz w:val="24"/>
                <w:szCs w:val="24"/>
                <w:lang w:eastAsia="en-US"/>
              </w:rPr>
              <w:t xml:space="preserve"> hemp, flax, newspaper, wool; </w:t>
            </w:r>
            <w:r w:rsidRPr="008D41E6">
              <w:rPr>
                <w:rFonts w:eastAsiaTheme="minorHAnsi" w:cs="Arial"/>
                <w:color w:val="000000"/>
                <w:sz w:val="24"/>
                <w:szCs w:val="24"/>
                <w:lang w:eastAsia="en-US"/>
              </w:rPr>
              <w:tab/>
            </w:r>
          </w:p>
          <w:p w14:paraId="697DA2EF"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lastRenderedPageBreak/>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are manufactured with a combination of at least 50% recycled content and 50% </w:t>
            </w:r>
            <w:r>
              <w:rPr>
                <w:rFonts w:eastAsiaTheme="minorHAnsi" w:cs="Arial"/>
                <w:color w:val="000000"/>
                <w:sz w:val="24"/>
                <w:szCs w:val="24"/>
                <w:lang w:eastAsia="en-US"/>
              </w:rPr>
              <w:t>R</w:t>
            </w:r>
            <w:r w:rsidRPr="008D41E6">
              <w:rPr>
                <w:rFonts w:eastAsiaTheme="minorHAnsi" w:cs="Arial"/>
                <w:color w:val="000000"/>
                <w:sz w:val="24"/>
                <w:szCs w:val="24"/>
                <w:lang w:eastAsia="en-US"/>
              </w:rPr>
              <w:t xml:space="preserve">enewable material, </w:t>
            </w:r>
            <w:proofErr w:type="gramStart"/>
            <w:r w:rsidRPr="008D41E6">
              <w:rPr>
                <w:rFonts w:eastAsiaTheme="minorHAnsi" w:cs="Arial"/>
                <w:color w:val="000000"/>
                <w:sz w:val="24"/>
                <w:szCs w:val="24"/>
                <w:lang w:eastAsia="en-US"/>
              </w:rPr>
              <w:t>e.g.</w:t>
            </w:r>
            <w:proofErr w:type="gramEnd"/>
            <w:r w:rsidRPr="008D41E6">
              <w:rPr>
                <w:rFonts w:eastAsiaTheme="minorHAnsi" w:cs="Arial"/>
                <w:color w:val="000000"/>
                <w:sz w:val="24"/>
                <w:szCs w:val="24"/>
                <w:lang w:eastAsia="en-US"/>
              </w:rPr>
              <w:t xml:space="preserve"> hemp, flax, newspaper, wool; </w:t>
            </w:r>
          </w:p>
          <w:p w14:paraId="13E0A928" w14:textId="5E9E345C"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80% of the insulation has an A+ or A rating in BRE’s The Green Guide to </w:t>
            </w:r>
            <w:r w:rsidR="00212DDB" w:rsidRPr="008D41E6">
              <w:rPr>
                <w:rFonts w:eastAsiaTheme="minorHAnsi" w:cs="Arial"/>
                <w:color w:val="000000"/>
                <w:sz w:val="24"/>
                <w:szCs w:val="24"/>
                <w:lang w:eastAsia="en-US"/>
              </w:rPr>
              <w:t>Specification.</w:t>
            </w:r>
            <w:r w:rsidRPr="008D41E6">
              <w:rPr>
                <w:rFonts w:eastAsiaTheme="minorHAnsi" w:cs="Arial"/>
                <w:color w:val="000000"/>
                <w:sz w:val="24"/>
                <w:szCs w:val="24"/>
                <w:lang w:eastAsia="en-US"/>
              </w:rPr>
              <w:t xml:space="preserve"> </w:t>
            </w:r>
          </w:p>
          <w:p w14:paraId="2CC62073"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80% of the insulation has an A+ or A rating in BRE’s Green Book Live database; or </w:t>
            </w:r>
          </w:p>
          <w:p w14:paraId="47D7A91A"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are supplied with an environmental product declaration (EPD), written in accordance with ISO 14025 standards. </w:t>
            </w:r>
          </w:p>
          <w:p w14:paraId="377F35AB"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Any recycled and recyclable content claims must: </w:t>
            </w:r>
          </w:p>
          <w:p w14:paraId="263AB831"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xml:space="preserve">• comply with ISO 14021:2016 Environmental labels and declarations – Self-declared environmental claims; and </w:t>
            </w:r>
          </w:p>
          <w:p w14:paraId="1155A812" w14:textId="440EFF21" w:rsidR="00C103CA" w:rsidRPr="008D41E6"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r>
            <w:r w:rsidRPr="008D41E6">
              <w:rPr>
                <w:rFonts w:eastAsiaTheme="minorHAnsi" w:cs="Arial"/>
                <w:color w:val="000000"/>
                <w:sz w:val="24"/>
                <w:szCs w:val="24"/>
                <w:lang w:eastAsia="en-US"/>
              </w:rPr>
              <w:tab/>
              <w:t>• state IAQ emissions.</w:t>
            </w:r>
          </w:p>
        </w:tc>
      </w:tr>
      <w:tr w:rsidR="00C103CA" w:rsidRPr="008D41E6" w14:paraId="7F4564A0" w14:textId="77777777" w:rsidTr="00DF406F">
        <w:trPr>
          <w:gridAfter w:val="1"/>
          <w:wAfter w:w="215" w:type="dxa"/>
          <w:trHeight w:val="282"/>
        </w:trPr>
        <w:tc>
          <w:tcPr>
            <w:tcW w:w="836" w:type="dxa"/>
            <w:tcBorders>
              <w:top w:val="single" w:sz="4" w:space="0" w:color="auto"/>
              <w:bottom w:val="single" w:sz="4" w:space="0" w:color="auto"/>
            </w:tcBorders>
          </w:tcPr>
          <w:p w14:paraId="6C00CAE1" w14:textId="77777777" w:rsidR="00C103CA" w:rsidRDefault="00C103CA" w:rsidP="00DF406F">
            <w:pPr>
              <w:rPr>
                <w:rFonts w:cs="Arial"/>
                <w:bCs/>
                <w:sz w:val="24"/>
                <w:szCs w:val="24"/>
              </w:rPr>
            </w:pPr>
          </w:p>
        </w:tc>
        <w:tc>
          <w:tcPr>
            <w:tcW w:w="8475" w:type="dxa"/>
            <w:tcBorders>
              <w:top w:val="single" w:sz="4" w:space="0" w:color="auto"/>
              <w:bottom w:val="single" w:sz="4" w:space="0" w:color="auto"/>
            </w:tcBorders>
          </w:tcPr>
          <w:p w14:paraId="75740735"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p>
        </w:tc>
      </w:tr>
      <w:tr w:rsidR="00C103CA" w:rsidRPr="008D41E6" w14:paraId="01B0BB2C" w14:textId="77777777" w:rsidTr="00DF406F">
        <w:trPr>
          <w:gridAfter w:val="1"/>
          <w:wAfter w:w="215" w:type="dxa"/>
          <w:trHeight w:val="554"/>
        </w:trPr>
        <w:tc>
          <w:tcPr>
            <w:tcW w:w="836" w:type="dxa"/>
            <w:tcBorders>
              <w:top w:val="single" w:sz="4" w:space="0" w:color="auto"/>
              <w:bottom w:val="single" w:sz="4" w:space="0" w:color="auto"/>
            </w:tcBorders>
          </w:tcPr>
          <w:p w14:paraId="24324F61" w14:textId="77777777" w:rsidR="00C103CA" w:rsidRDefault="00C103CA" w:rsidP="00DF406F">
            <w:pPr>
              <w:rPr>
                <w:rFonts w:cs="Arial"/>
                <w:bCs/>
                <w:sz w:val="24"/>
                <w:szCs w:val="24"/>
              </w:rPr>
            </w:pPr>
          </w:p>
        </w:tc>
        <w:tc>
          <w:tcPr>
            <w:tcW w:w="8475" w:type="dxa"/>
            <w:tcBorders>
              <w:top w:val="single" w:sz="4" w:space="0" w:color="auto"/>
              <w:bottom w:val="single" w:sz="4" w:space="0" w:color="auto"/>
            </w:tcBorders>
          </w:tcPr>
          <w:p w14:paraId="391BFC74" w14:textId="77777777" w:rsidR="00C103CA" w:rsidRPr="008D41E6"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Pr>
                <w:rFonts w:cs="Arial"/>
                <w:b/>
                <w:color w:val="000000" w:themeColor="text1"/>
                <w:sz w:val="24"/>
                <w:szCs w:val="24"/>
              </w:rPr>
              <w:t>EXECUTION</w:t>
            </w:r>
          </w:p>
        </w:tc>
      </w:tr>
      <w:tr w:rsidR="00C103CA" w:rsidRPr="008D41E6" w14:paraId="22EDA3CD" w14:textId="77777777" w:rsidTr="00DF406F">
        <w:trPr>
          <w:gridAfter w:val="1"/>
          <w:wAfter w:w="215" w:type="dxa"/>
          <w:trHeight w:val="554"/>
        </w:trPr>
        <w:tc>
          <w:tcPr>
            <w:tcW w:w="836" w:type="dxa"/>
            <w:tcBorders>
              <w:top w:val="single" w:sz="4" w:space="0" w:color="auto"/>
              <w:bottom w:val="single" w:sz="4" w:space="0" w:color="auto"/>
            </w:tcBorders>
          </w:tcPr>
          <w:p w14:paraId="74092FF8" w14:textId="77777777" w:rsidR="00C103CA" w:rsidRDefault="00C103CA" w:rsidP="00DF406F">
            <w:pPr>
              <w:rPr>
                <w:rFonts w:cs="Arial"/>
                <w:bCs/>
                <w:sz w:val="24"/>
                <w:szCs w:val="24"/>
              </w:rPr>
            </w:pPr>
            <w:r>
              <w:rPr>
                <w:rFonts w:cs="Arial"/>
                <w:bCs/>
                <w:sz w:val="24"/>
                <w:szCs w:val="24"/>
              </w:rPr>
              <w:t>302</w:t>
            </w:r>
          </w:p>
        </w:tc>
        <w:tc>
          <w:tcPr>
            <w:tcW w:w="8475" w:type="dxa"/>
            <w:tcBorders>
              <w:top w:val="single" w:sz="4" w:space="0" w:color="auto"/>
              <w:bottom w:val="single" w:sz="4" w:space="0" w:color="auto"/>
            </w:tcBorders>
          </w:tcPr>
          <w:p w14:paraId="1F8224A6"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CONTROL SAMPLES</w:t>
            </w:r>
          </w:p>
          <w:p w14:paraId="5EC4BFE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General: Complete areas as part of the finished work in the following locations: </w:t>
            </w:r>
            <w:r>
              <w:rPr>
                <w:rFonts w:eastAsiaTheme="minorHAnsi" w:cs="Arial"/>
                <w:color w:val="000000"/>
                <w:sz w:val="24"/>
                <w:szCs w:val="24"/>
                <w:lang w:eastAsia="en-US"/>
              </w:rPr>
              <w:t>Project to determine.</w:t>
            </w:r>
          </w:p>
          <w:p w14:paraId="38E421B3" w14:textId="0E5E6D68" w:rsidR="00C103CA" w:rsidRPr="008D41E6"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Approval: Obtain before completing areas of similar work.</w:t>
            </w:r>
          </w:p>
        </w:tc>
      </w:tr>
      <w:tr w:rsidR="00C103CA" w:rsidRPr="008D41E6" w14:paraId="0312FFBE" w14:textId="77777777" w:rsidTr="00DF406F">
        <w:trPr>
          <w:gridAfter w:val="1"/>
          <w:wAfter w:w="215" w:type="dxa"/>
          <w:trHeight w:val="554"/>
        </w:trPr>
        <w:tc>
          <w:tcPr>
            <w:tcW w:w="836" w:type="dxa"/>
            <w:tcBorders>
              <w:top w:val="single" w:sz="4" w:space="0" w:color="auto"/>
              <w:bottom w:val="single" w:sz="4" w:space="0" w:color="auto"/>
            </w:tcBorders>
          </w:tcPr>
          <w:p w14:paraId="11B1A5CC" w14:textId="77777777" w:rsidR="00C103CA" w:rsidRDefault="00C103CA" w:rsidP="00DF406F">
            <w:pPr>
              <w:rPr>
                <w:rFonts w:cs="Arial"/>
                <w:bCs/>
                <w:sz w:val="24"/>
                <w:szCs w:val="24"/>
              </w:rPr>
            </w:pPr>
            <w:r>
              <w:rPr>
                <w:rFonts w:cs="Arial"/>
                <w:bCs/>
                <w:sz w:val="24"/>
                <w:szCs w:val="24"/>
              </w:rPr>
              <w:t>305</w:t>
            </w:r>
          </w:p>
        </w:tc>
        <w:tc>
          <w:tcPr>
            <w:tcW w:w="8475" w:type="dxa"/>
            <w:tcBorders>
              <w:top w:val="single" w:sz="4" w:space="0" w:color="auto"/>
              <w:bottom w:val="single" w:sz="4" w:space="0" w:color="auto"/>
            </w:tcBorders>
          </w:tcPr>
          <w:p w14:paraId="6732510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SETTING OUT</w:t>
            </w:r>
          </w:p>
          <w:p w14:paraId="105B9C84"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General: Completed ceiling should present, over the whole of its surface exposed to the room below, a continuous and even surface, jointed (where applicable) at regular intervals.</w:t>
            </w:r>
          </w:p>
          <w:p w14:paraId="25902A0E"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Infill and access units, integrated services: Fitted correctly and aligned.</w:t>
            </w:r>
          </w:p>
          <w:p w14:paraId="26AA141C"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Edge/ perimeter infill </w:t>
            </w:r>
            <w:proofErr w:type="gramStart"/>
            <w:r w:rsidRPr="00290CBD">
              <w:rPr>
                <w:rFonts w:eastAsiaTheme="minorHAnsi" w:cs="Arial"/>
                <w:color w:val="000000"/>
                <w:sz w:val="24"/>
                <w:szCs w:val="24"/>
                <w:lang w:eastAsia="en-US"/>
              </w:rPr>
              <w:t>units</w:t>
            </w:r>
            <w:proofErr w:type="gramEnd"/>
            <w:r w:rsidRPr="00290CBD">
              <w:rPr>
                <w:rFonts w:eastAsiaTheme="minorHAnsi" w:cs="Arial"/>
                <w:color w:val="000000"/>
                <w:sz w:val="24"/>
                <w:szCs w:val="24"/>
                <w:lang w:eastAsia="en-US"/>
              </w:rPr>
              <w:t xml:space="preserve"> size (minimum): Half standard width or length.</w:t>
            </w:r>
          </w:p>
          <w:p w14:paraId="65D2326A"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Corner infill </w:t>
            </w:r>
            <w:proofErr w:type="gramStart"/>
            <w:r w:rsidRPr="00290CBD">
              <w:rPr>
                <w:rFonts w:eastAsiaTheme="minorHAnsi" w:cs="Arial"/>
                <w:color w:val="000000"/>
                <w:sz w:val="24"/>
                <w:szCs w:val="24"/>
                <w:lang w:eastAsia="en-US"/>
              </w:rPr>
              <w:t>units</w:t>
            </w:r>
            <w:proofErr w:type="gramEnd"/>
            <w:r w:rsidRPr="00290CBD">
              <w:rPr>
                <w:rFonts w:eastAsiaTheme="minorHAnsi" w:cs="Arial"/>
                <w:color w:val="000000"/>
                <w:sz w:val="24"/>
                <w:szCs w:val="24"/>
                <w:lang w:eastAsia="en-US"/>
              </w:rPr>
              <w:t xml:space="preserve"> size (minimum): Half standard width and length.</w:t>
            </w:r>
          </w:p>
          <w:p w14:paraId="4BE4E7D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Grid: Position to suit infill unit sizes. Allow for permitted deviations from nominal sizes of infill unit.</w:t>
            </w:r>
          </w:p>
          <w:p w14:paraId="279F336B"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Infill joints and exposed suspension members: Straight, aligned and parallel to walls, unless specified otherwise. </w:t>
            </w:r>
          </w:p>
          <w:p w14:paraId="6EEC8764" w14:textId="5797EF25" w:rsidR="00C103CA" w:rsidRPr="008D41E6"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Suitability of construction: Give notice where building elements and features to which the ceiling systems relate are not square, straight or level. </w:t>
            </w:r>
          </w:p>
        </w:tc>
      </w:tr>
      <w:tr w:rsidR="00C103CA" w:rsidRPr="00290CBD" w14:paraId="23AE9255" w14:textId="77777777" w:rsidTr="00DF406F">
        <w:trPr>
          <w:gridAfter w:val="1"/>
          <w:wAfter w:w="215" w:type="dxa"/>
          <w:trHeight w:val="554"/>
        </w:trPr>
        <w:tc>
          <w:tcPr>
            <w:tcW w:w="836" w:type="dxa"/>
            <w:tcBorders>
              <w:top w:val="single" w:sz="4" w:space="0" w:color="auto"/>
              <w:bottom w:val="single" w:sz="4" w:space="0" w:color="auto"/>
            </w:tcBorders>
          </w:tcPr>
          <w:p w14:paraId="0AE9CB9B" w14:textId="77777777" w:rsidR="00C103CA" w:rsidRDefault="00C103CA" w:rsidP="00DF406F">
            <w:pPr>
              <w:rPr>
                <w:rFonts w:cs="Arial"/>
                <w:bCs/>
                <w:sz w:val="24"/>
                <w:szCs w:val="24"/>
              </w:rPr>
            </w:pPr>
            <w:r>
              <w:rPr>
                <w:rFonts w:cs="Arial"/>
                <w:bCs/>
                <w:sz w:val="24"/>
                <w:szCs w:val="24"/>
              </w:rPr>
              <w:t>310</w:t>
            </w:r>
          </w:p>
        </w:tc>
        <w:tc>
          <w:tcPr>
            <w:tcW w:w="8475" w:type="dxa"/>
            <w:tcBorders>
              <w:top w:val="single" w:sz="4" w:space="0" w:color="auto"/>
              <w:bottom w:val="single" w:sz="4" w:space="0" w:color="auto"/>
            </w:tcBorders>
          </w:tcPr>
          <w:p w14:paraId="4634B9E6"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BRACING</w:t>
            </w:r>
          </w:p>
          <w:p w14:paraId="154C1AD8" w14:textId="7ABE3967"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General: Secure, with additional bracing and stiffening to give a stable ceiling system resistant to design loads and pressures.</w:t>
            </w:r>
          </w:p>
        </w:tc>
      </w:tr>
      <w:tr w:rsidR="00C103CA" w:rsidRPr="00290CBD" w14:paraId="2AA8F8BD" w14:textId="77777777" w:rsidTr="00DF406F">
        <w:trPr>
          <w:gridAfter w:val="1"/>
          <w:wAfter w:w="215" w:type="dxa"/>
          <w:trHeight w:val="554"/>
        </w:trPr>
        <w:tc>
          <w:tcPr>
            <w:tcW w:w="836" w:type="dxa"/>
            <w:tcBorders>
              <w:top w:val="single" w:sz="4" w:space="0" w:color="auto"/>
              <w:bottom w:val="single" w:sz="4" w:space="0" w:color="auto"/>
            </w:tcBorders>
          </w:tcPr>
          <w:p w14:paraId="7B3093C1" w14:textId="77777777" w:rsidR="00C103CA" w:rsidRDefault="00C103CA" w:rsidP="00DF406F">
            <w:pPr>
              <w:rPr>
                <w:rFonts w:cs="Arial"/>
                <w:bCs/>
                <w:sz w:val="24"/>
                <w:szCs w:val="24"/>
              </w:rPr>
            </w:pPr>
            <w:r>
              <w:rPr>
                <w:rFonts w:cs="Arial"/>
                <w:bCs/>
                <w:sz w:val="24"/>
                <w:szCs w:val="24"/>
              </w:rPr>
              <w:t>315</w:t>
            </w:r>
          </w:p>
        </w:tc>
        <w:tc>
          <w:tcPr>
            <w:tcW w:w="8475" w:type="dxa"/>
            <w:tcBorders>
              <w:top w:val="single" w:sz="4" w:space="0" w:color="auto"/>
              <w:bottom w:val="single" w:sz="4" w:space="0" w:color="auto"/>
            </w:tcBorders>
          </w:tcPr>
          <w:p w14:paraId="11A13AE4"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PROTECTION</w:t>
            </w:r>
          </w:p>
          <w:p w14:paraId="715D0655"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Loading: Do not apply loads for which the suspension system is not designed.</w:t>
            </w:r>
          </w:p>
          <w:p w14:paraId="6A466BF8" w14:textId="6EAD11E3"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Ceiling materials: When necessary, remove and replace correctly using special tools and clean gloves, etc. as appropriate.</w:t>
            </w:r>
          </w:p>
        </w:tc>
      </w:tr>
      <w:tr w:rsidR="00C103CA" w:rsidRPr="00290CBD" w14:paraId="33563651" w14:textId="77777777" w:rsidTr="00DF406F">
        <w:trPr>
          <w:gridAfter w:val="1"/>
          <w:wAfter w:w="215" w:type="dxa"/>
          <w:trHeight w:val="554"/>
        </w:trPr>
        <w:tc>
          <w:tcPr>
            <w:tcW w:w="836" w:type="dxa"/>
            <w:tcBorders>
              <w:top w:val="single" w:sz="4" w:space="0" w:color="auto"/>
              <w:bottom w:val="single" w:sz="4" w:space="0" w:color="auto"/>
            </w:tcBorders>
          </w:tcPr>
          <w:p w14:paraId="2F5B36DD" w14:textId="77777777" w:rsidR="00C103CA" w:rsidRDefault="00C103CA" w:rsidP="00DF406F">
            <w:pPr>
              <w:rPr>
                <w:rFonts w:cs="Arial"/>
                <w:bCs/>
                <w:sz w:val="24"/>
                <w:szCs w:val="24"/>
              </w:rPr>
            </w:pPr>
            <w:r>
              <w:rPr>
                <w:rFonts w:cs="Arial"/>
                <w:bCs/>
                <w:sz w:val="24"/>
                <w:szCs w:val="24"/>
              </w:rPr>
              <w:t>320</w:t>
            </w:r>
          </w:p>
        </w:tc>
        <w:tc>
          <w:tcPr>
            <w:tcW w:w="8475" w:type="dxa"/>
            <w:tcBorders>
              <w:top w:val="single" w:sz="4" w:space="0" w:color="auto"/>
              <w:bottom w:val="single" w:sz="4" w:space="0" w:color="auto"/>
            </w:tcBorders>
          </w:tcPr>
          <w:p w14:paraId="59548BB5"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TOP FIXING</w:t>
            </w:r>
          </w:p>
          <w:p w14:paraId="1B808D47"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Building structure: Verify suitability.</w:t>
            </w:r>
          </w:p>
          <w:p w14:paraId="2DB88D33"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Structural soffit: </w:t>
            </w:r>
            <w:r>
              <w:rPr>
                <w:rFonts w:eastAsiaTheme="minorHAnsi" w:cs="Arial"/>
                <w:color w:val="000000"/>
                <w:sz w:val="24"/>
                <w:szCs w:val="24"/>
                <w:lang w:eastAsia="en-US"/>
              </w:rPr>
              <w:t>Project to determine</w:t>
            </w:r>
            <w:r w:rsidRPr="00290CBD">
              <w:rPr>
                <w:rFonts w:eastAsiaTheme="minorHAnsi" w:cs="Arial"/>
                <w:color w:val="000000"/>
                <w:sz w:val="24"/>
                <w:szCs w:val="24"/>
                <w:lang w:eastAsia="en-US"/>
              </w:rPr>
              <w:t>.</w:t>
            </w:r>
          </w:p>
          <w:p w14:paraId="1C0D9E0B"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Suitability to receive specified fixings: Evaluate and confirm.</w:t>
            </w:r>
          </w:p>
          <w:p w14:paraId="5174CE8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lastRenderedPageBreak/>
              <w:tab/>
              <w:t>-</w:t>
            </w:r>
            <w:r w:rsidRPr="00290CBD">
              <w:rPr>
                <w:rFonts w:eastAsiaTheme="minorHAnsi" w:cs="Arial"/>
                <w:color w:val="000000"/>
                <w:sz w:val="24"/>
                <w:szCs w:val="24"/>
                <w:lang w:eastAsia="en-US"/>
              </w:rPr>
              <w:tab/>
              <w:t>Fixing generally: In accordance with BS EN 13964.</w:t>
            </w:r>
          </w:p>
          <w:p w14:paraId="09241CA3"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Fixing to:</w:t>
            </w:r>
          </w:p>
          <w:p w14:paraId="496B5BE7"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Concrete: Drill and insert suitable expanding anchors.</w:t>
            </w:r>
          </w:p>
          <w:p w14:paraId="36B179B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Aerated concrete: Fix through from the top of concrete units and provide a system of primary support channels.</w:t>
            </w:r>
          </w:p>
          <w:p w14:paraId="519768A6" w14:textId="764B9CC3"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Structural steel: </w:t>
            </w:r>
            <w:r w:rsidR="00212DDB" w:rsidRPr="00290CBD">
              <w:rPr>
                <w:rFonts w:eastAsiaTheme="minorHAnsi" w:cs="Arial"/>
                <w:color w:val="000000"/>
                <w:sz w:val="24"/>
                <w:szCs w:val="24"/>
                <w:lang w:eastAsia="en-US"/>
              </w:rPr>
              <w:t>Drill or</w:t>
            </w:r>
            <w:r w:rsidRPr="00290CBD">
              <w:rPr>
                <w:rFonts w:eastAsiaTheme="minorHAnsi" w:cs="Arial"/>
                <w:color w:val="000000"/>
                <w:sz w:val="24"/>
                <w:szCs w:val="24"/>
                <w:lang w:eastAsia="en-US"/>
              </w:rPr>
              <w:t xml:space="preserve"> use suitable proprietary clips/ adaptors.</w:t>
            </w:r>
          </w:p>
          <w:p w14:paraId="38969C3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Metal roof decking: Fix to sides of liner tray corrugations.</w:t>
            </w:r>
          </w:p>
          <w:p w14:paraId="04F3EA1D"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Timber: Fix to side of joists at least 50 mm from bottom edge. If ceiling system is intended for fire protection, fix into top third of joists.</w:t>
            </w:r>
          </w:p>
          <w:p w14:paraId="0306B4E4" w14:textId="009419D8"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Hollow structural members: Submit fixing proposals.</w:t>
            </w:r>
          </w:p>
        </w:tc>
      </w:tr>
      <w:tr w:rsidR="00C103CA" w:rsidRPr="00290CBD" w14:paraId="3C3B1D2D" w14:textId="77777777" w:rsidTr="00DF406F">
        <w:trPr>
          <w:gridAfter w:val="1"/>
          <w:wAfter w:w="215" w:type="dxa"/>
          <w:trHeight w:val="554"/>
        </w:trPr>
        <w:tc>
          <w:tcPr>
            <w:tcW w:w="836" w:type="dxa"/>
            <w:tcBorders>
              <w:top w:val="single" w:sz="4" w:space="0" w:color="auto"/>
              <w:bottom w:val="single" w:sz="4" w:space="0" w:color="auto"/>
            </w:tcBorders>
          </w:tcPr>
          <w:p w14:paraId="0D6E90B5" w14:textId="77777777" w:rsidR="00C103CA" w:rsidRDefault="00C103CA" w:rsidP="00DF406F">
            <w:pPr>
              <w:rPr>
                <w:rFonts w:cs="Arial"/>
                <w:bCs/>
                <w:sz w:val="24"/>
                <w:szCs w:val="24"/>
              </w:rPr>
            </w:pPr>
            <w:r>
              <w:rPr>
                <w:rFonts w:cs="Arial"/>
                <w:bCs/>
                <w:sz w:val="24"/>
                <w:szCs w:val="24"/>
              </w:rPr>
              <w:lastRenderedPageBreak/>
              <w:t>325</w:t>
            </w:r>
          </w:p>
        </w:tc>
        <w:tc>
          <w:tcPr>
            <w:tcW w:w="8475" w:type="dxa"/>
            <w:tcBorders>
              <w:top w:val="single" w:sz="4" w:space="0" w:color="auto"/>
              <w:bottom w:val="single" w:sz="4" w:space="0" w:color="auto"/>
            </w:tcBorders>
          </w:tcPr>
          <w:p w14:paraId="65B21A9C"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Pr>
                <w:rFonts w:eastAsiaTheme="minorHAnsi" w:cs="Arial"/>
                <w:color w:val="000000"/>
                <w:sz w:val="24"/>
                <w:szCs w:val="24"/>
                <w:lang w:eastAsia="en-US"/>
              </w:rPr>
              <w:t>I</w:t>
            </w:r>
            <w:r w:rsidRPr="00290CBD">
              <w:rPr>
                <w:rFonts w:eastAsiaTheme="minorHAnsi" w:cs="Arial"/>
                <w:color w:val="000000"/>
                <w:sz w:val="24"/>
                <w:szCs w:val="24"/>
                <w:lang w:eastAsia="en-US"/>
              </w:rPr>
              <w:t>NSTALLING HANGERS</w:t>
            </w:r>
          </w:p>
          <w:p w14:paraId="7CB3CEF9"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Wire hangers: Straighten and tension before use. </w:t>
            </w:r>
          </w:p>
          <w:p w14:paraId="191833C6"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Installation: Install vertical or near vertical, without bends or kinks. Do not allow hangers to press against fittings, services, or insulation covering ducts/ pipes. </w:t>
            </w:r>
          </w:p>
          <w:p w14:paraId="5086FC95"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Obstructions: Where obstructions prevent vertical installation, either brace diagonal hangers against lateral movement, or hang ceiling system on an appropriate rigid sub-grid bridging across obstructions and supported to prevent lateral movement.</w:t>
            </w:r>
          </w:p>
          <w:p w14:paraId="6594CF2C"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Extra hangers: Provide as necessary to carry additional loads. </w:t>
            </w:r>
          </w:p>
          <w:p w14:paraId="18DCAC2B"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Fixing:</w:t>
            </w:r>
          </w:p>
          <w:p w14:paraId="64C5B7A6"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Wire hangers: Tie securely at top with tight bends to loops to prevent vertical movement. </w:t>
            </w:r>
          </w:p>
          <w:p w14:paraId="102346D4"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Angle/ strap hangers: Do not use rivets for top fixing.  </w:t>
            </w:r>
          </w:p>
          <w:p w14:paraId="083A3620" w14:textId="4CB027FE"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Spacings: As recommended by system manufacturer.</w:t>
            </w:r>
          </w:p>
        </w:tc>
      </w:tr>
      <w:tr w:rsidR="00C103CA" w:rsidRPr="00290CBD" w14:paraId="12CDBEF2" w14:textId="77777777" w:rsidTr="00DF406F">
        <w:trPr>
          <w:gridAfter w:val="1"/>
          <w:wAfter w:w="215" w:type="dxa"/>
          <w:trHeight w:val="554"/>
        </w:trPr>
        <w:tc>
          <w:tcPr>
            <w:tcW w:w="836" w:type="dxa"/>
            <w:tcBorders>
              <w:top w:val="single" w:sz="4" w:space="0" w:color="auto"/>
              <w:bottom w:val="single" w:sz="4" w:space="0" w:color="auto"/>
            </w:tcBorders>
          </w:tcPr>
          <w:p w14:paraId="42DB1FFD" w14:textId="77777777" w:rsidR="00C103CA" w:rsidRDefault="00C103CA" w:rsidP="00DF406F">
            <w:pPr>
              <w:rPr>
                <w:rFonts w:cs="Arial"/>
                <w:bCs/>
                <w:sz w:val="24"/>
                <w:szCs w:val="24"/>
              </w:rPr>
            </w:pPr>
            <w:r>
              <w:rPr>
                <w:rFonts w:cs="Arial"/>
                <w:bCs/>
                <w:sz w:val="24"/>
                <w:szCs w:val="24"/>
              </w:rPr>
              <w:t>335</w:t>
            </w:r>
          </w:p>
        </w:tc>
        <w:tc>
          <w:tcPr>
            <w:tcW w:w="8475" w:type="dxa"/>
            <w:tcBorders>
              <w:top w:val="single" w:sz="4" w:space="0" w:color="auto"/>
              <w:bottom w:val="single" w:sz="4" w:space="0" w:color="auto"/>
            </w:tcBorders>
          </w:tcPr>
          <w:p w14:paraId="6B67022D"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Pr>
                <w:rFonts w:eastAsiaTheme="minorHAnsi" w:cs="Arial"/>
                <w:color w:val="000000"/>
                <w:sz w:val="24"/>
                <w:szCs w:val="24"/>
                <w:lang w:eastAsia="en-US"/>
              </w:rPr>
              <w:t>I</w:t>
            </w:r>
            <w:r w:rsidRPr="00290CBD">
              <w:rPr>
                <w:rFonts w:eastAsiaTheme="minorHAnsi" w:cs="Arial"/>
                <w:color w:val="000000"/>
                <w:sz w:val="24"/>
                <w:szCs w:val="24"/>
                <w:lang w:eastAsia="en-US"/>
              </w:rPr>
              <w:t>NSTALLING PERIMETER TRIMS</w:t>
            </w:r>
          </w:p>
          <w:p w14:paraId="69CB6D4F"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Jointing: Neat and accurate, without lipping or twisting.</w:t>
            </w:r>
          </w:p>
          <w:p w14:paraId="3C2D5E5E"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External and internal corners: Mitre joints generally.</w:t>
            </w: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r>
          </w:p>
          <w:p w14:paraId="338A20DA"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Intermediate butt joints: Minimize. Use longest available lengths of trim. Align adjacent lengths.</w:t>
            </w:r>
          </w:p>
          <w:p w14:paraId="0E2093AB" w14:textId="1CFB21C7"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Fixing: Fix firmly to perimeter wall, edge battens or other building structure.</w:t>
            </w:r>
          </w:p>
        </w:tc>
      </w:tr>
      <w:tr w:rsidR="00C103CA" w:rsidRPr="00290CBD" w14:paraId="58485532" w14:textId="77777777" w:rsidTr="00DF406F">
        <w:trPr>
          <w:gridAfter w:val="1"/>
          <w:wAfter w:w="215" w:type="dxa"/>
          <w:trHeight w:val="554"/>
        </w:trPr>
        <w:tc>
          <w:tcPr>
            <w:tcW w:w="836" w:type="dxa"/>
            <w:tcBorders>
              <w:top w:val="single" w:sz="4" w:space="0" w:color="auto"/>
              <w:bottom w:val="single" w:sz="4" w:space="0" w:color="auto"/>
            </w:tcBorders>
          </w:tcPr>
          <w:p w14:paraId="7A2309C0" w14:textId="77777777" w:rsidR="00C103CA" w:rsidRDefault="00C103CA" w:rsidP="00DF406F">
            <w:pPr>
              <w:rPr>
                <w:rFonts w:cs="Arial"/>
                <w:bCs/>
                <w:sz w:val="24"/>
                <w:szCs w:val="24"/>
              </w:rPr>
            </w:pPr>
            <w:r>
              <w:rPr>
                <w:rFonts w:cs="Arial"/>
                <w:bCs/>
                <w:sz w:val="24"/>
                <w:szCs w:val="24"/>
              </w:rPr>
              <w:t>340</w:t>
            </w:r>
          </w:p>
        </w:tc>
        <w:tc>
          <w:tcPr>
            <w:tcW w:w="8475" w:type="dxa"/>
            <w:tcBorders>
              <w:top w:val="single" w:sz="4" w:space="0" w:color="auto"/>
              <w:bottom w:val="single" w:sz="4" w:space="0" w:color="auto"/>
            </w:tcBorders>
          </w:tcPr>
          <w:p w14:paraId="2D3A01AA"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EXPOSED GRIDS</w:t>
            </w:r>
          </w:p>
          <w:p w14:paraId="255E946D"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Grid fixings: As recommended by system manufacturer.</w:t>
            </w:r>
          </w:p>
          <w:p w14:paraId="3870DFE2"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Main runners: Install level. Do not kink or bend hangers.</w:t>
            </w:r>
          </w:p>
          <w:p w14:paraId="5D49A31D"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Spliced joints: Stagger.</w:t>
            </w:r>
          </w:p>
          <w:p w14:paraId="6D036A59"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Wire hangers passing through main runners: Use sharp bends and tightly wrapped loops.</w:t>
            </w:r>
          </w:p>
          <w:p w14:paraId="3713B7DE"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Angle/ strap hangers: Do not use rivets for bottom fixing.</w:t>
            </w:r>
          </w:p>
          <w:p w14:paraId="0A8189E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Angular displacement of long axis of one runner in relation to next runner in line with it: Not visually apparent.</w:t>
            </w:r>
          </w:p>
          <w:p w14:paraId="26943CFC"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Cross members supported by main runners or other cross members: Install perpendicular to intersecting runners.</w:t>
            </w:r>
          </w:p>
          <w:p w14:paraId="1FF44FC3"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Cross tees: Flat and coplanar with flanges of main runners after panel insertion.</w:t>
            </w:r>
          </w:p>
          <w:p w14:paraId="7AA4B8DD"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Cross tees over 600 mm long, cut and resting on perimeter trim: Provide an additional hanger.</w:t>
            </w:r>
          </w:p>
          <w:p w14:paraId="1C54EC00"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lastRenderedPageBreak/>
              <w:tab/>
              <w:t>-</w:t>
            </w:r>
            <w:r w:rsidRPr="00290CBD">
              <w:rPr>
                <w:rFonts w:eastAsiaTheme="minorHAnsi" w:cs="Arial"/>
                <w:color w:val="000000"/>
                <w:sz w:val="24"/>
                <w:szCs w:val="24"/>
                <w:lang w:eastAsia="en-US"/>
              </w:rPr>
              <w:tab/>
              <w:t>Holding down clips: Locate to manufacturer's recommendations.</w:t>
            </w:r>
          </w:p>
          <w:p w14:paraId="00EE7D44"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Fire protecting/ resisting ceiling systems: Use clip type featured in the fire test/ assessment.</w:t>
            </w:r>
          </w:p>
        </w:tc>
      </w:tr>
      <w:tr w:rsidR="00C103CA" w:rsidRPr="00290CBD" w14:paraId="324AF9B9" w14:textId="77777777" w:rsidTr="00DF406F">
        <w:trPr>
          <w:gridAfter w:val="1"/>
          <w:wAfter w:w="215" w:type="dxa"/>
          <w:trHeight w:val="554"/>
        </w:trPr>
        <w:tc>
          <w:tcPr>
            <w:tcW w:w="836" w:type="dxa"/>
            <w:tcBorders>
              <w:top w:val="single" w:sz="4" w:space="0" w:color="auto"/>
              <w:bottom w:val="single" w:sz="4" w:space="0" w:color="auto"/>
            </w:tcBorders>
          </w:tcPr>
          <w:p w14:paraId="69F9418B" w14:textId="77777777" w:rsidR="00C103CA" w:rsidRDefault="00C103CA" w:rsidP="00DF406F">
            <w:pPr>
              <w:rPr>
                <w:rFonts w:cs="Arial"/>
                <w:bCs/>
                <w:sz w:val="24"/>
                <w:szCs w:val="24"/>
              </w:rPr>
            </w:pPr>
            <w:r>
              <w:rPr>
                <w:rFonts w:cs="Arial"/>
                <w:bCs/>
                <w:sz w:val="24"/>
                <w:szCs w:val="24"/>
              </w:rPr>
              <w:lastRenderedPageBreak/>
              <w:t>365</w:t>
            </w:r>
          </w:p>
        </w:tc>
        <w:tc>
          <w:tcPr>
            <w:tcW w:w="8475" w:type="dxa"/>
            <w:tcBorders>
              <w:top w:val="single" w:sz="4" w:space="0" w:color="auto"/>
              <w:bottom w:val="single" w:sz="4" w:space="0" w:color="auto"/>
            </w:tcBorders>
          </w:tcPr>
          <w:p w14:paraId="1A5469C2"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INSTALLING METAL INFILL UNITS</w:t>
            </w:r>
          </w:p>
          <w:p w14:paraId="3369FF69"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Sound absorbing pads: Fit to prevent upward air movement through infill units. Cut or fold pads in cut perimeter infill units to full unit size. Reseal cut pads.</w:t>
            </w:r>
          </w:p>
          <w:p w14:paraId="0F97169B" w14:textId="694BA0D0"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Perimeter infill units: Firmly wedge cut units into perimeter trim, or clip down.</w:t>
            </w:r>
          </w:p>
        </w:tc>
      </w:tr>
      <w:tr w:rsidR="00C103CA" w:rsidRPr="00290CBD" w14:paraId="2C7090CA" w14:textId="77777777" w:rsidTr="00DF406F">
        <w:trPr>
          <w:gridAfter w:val="1"/>
          <w:wAfter w:w="215" w:type="dxa"/>
          <w:trHeight w:val="554"/>
        </w:trPr>
        <w:tc>
          <w:tcPr>
            <w:tcW w:w="836" w:type="dxa"/>
            <w:tcBorders>
              <w:top w:val="single" w:sz="4" w:space="0" w:color="auto"/>
              <w:bottom w:val="single" w:sz="4" w:space="0" w:color="auto"/>
            </w:tcBorders>
          </w:tcPr>
          <w:p w14:paraId="015AF7A4" w14:textId="77777777" w:rsidR="00C103CA" w:rsidRDefault="00C103CA" w:rsidP="00DF406F">
            <w:pPr>
              <w:rPr>
                <w:rFonts w:cs="Arial"/>
                <w:bCs/>
                <w:sz w:val="24"/>
                <w:szCs w:val="24"/>
              </w:rPr>
            </w:pPr>
            <w:r>
              <w:rPr>
                <w:rFonts w:cs="Arial"/>
                <w:bCs/>
                <w:sz w:val="24"/>
                <w:szCs w:val="24"/>
              </w:rPr>
              <w:t>385</w:t>
            </w:r>
          </w:p>
        </w:tc>
        <w:tc>
          <w:tcPr>
            <w:tcW w:w="8475" w:type="dxa"/>
            <w:tcBorders>
              <w:top w:val="single" w:sz="4" w:space="0" w:color="auto"/>
              <w:bottom w:val="single" w:sz="4" w:space="0" w:color="auto"/>
            </w:tcBorders>
          </w:tcPr>
          <w:p w14:paraId="19DB025B"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UPSTANDS AND BULKHEADS</w:t>
            </w:r>
          </w:p>
          <w:p w14:paraId="01F6243F"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Vertical ceiling systems: Support and brace to provide alignment and stability.</w:t>
            </w:r>
          </w:p>
          <w:p w14:paraId="5983B2D6" w14:textId="15653D62"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High upstands: Provide support at base of upstand.</w:t>
            </w:r>
          </w:p>
        </w:tc>
      </w:tr>
      <w:tr w:rsidR="00C103CA" w:rsidRPr="00290CBD" w14:paraId="046B8BD4" w14:textId="77777777" w:rsidTr="00DF406F">
        <w:trPr>
          <w:gridAfter w:val="1"/>
          <w:wAfter w:w="215" w:type="dxa"/>
          <w:trHeight w:val="554"/>
        </w:trPr>
        <w:tc>
          <w:tcPr>
            <w:tcW w:w="836" w:type="dxa"/>
            <w:tcBorders>
              <w:top w:val="single" w:sz="4" w:space="0" w:color="auto"/>
              <w:bottom w:val="single" w:sz="4" w:space="0" w:color="auto"/>
            </w:tcBorders>
          </w:tcPr>
          <w:p w14:paraId="756F4F13" w14:textId="77777777" w:rsidR="00C103CA" w:rsidRDefault="00C103CA" w:rsidP="00DF406F">
            <w:pPr>
              <w:rPr>
                <w:rFonts w:cs="Arial"/>
                <w:bCs/>
                <w:sz w:val="24"/>
                <w:szCs w:val="24"/>
              </w:rPr>
            </w:pPr>
            <w:r>
              <w:rPr>
                <w:rFonts w:cs="Arial"/>
                <w:bCs/>
                <w:sz w:val="24"/>
                <w:szCs w:val="24"/>
              </w:rPr>
              <w:t>390</w:t>
            </w:r>
          </w:p>
        </w:tc>
        <w:tc>
          <w:tcPr>
            <w:tcW w:w="8475" w:type="dxa"/>
            <w:tcBorders>
              <w:top w:val="single" w:sz="4" w:space="0" w:color="auto"/>
              <w:bottom w:val="single" w:sz="4" w:space="0" w:color="auto"/>
            </w:tcBorders>
          </w:tcPr>
          <w:p w14:paraId="4A3986DC"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OPENINGS IN CEILING MATERIALS</w:t>
            </w:r>
          </w:p>
          <w:p w14:paraId="015A689A" w14:textId="67F088B4"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General: Neat and accurate. To suit sizes and edge details of fittings. Do not distort ceiling system.</w:t>
            </w:r>
          </w:p>
        </w:tc>
      </w:tr>
      <w:tr w:rsidR="00C103CA" w:rsidRPr="00290CBD" w14:paraId="5C806CF4" w14:textId="77777777" w:rsidTr="00DF406F">
        <w:trPr>
          <w:gridAfter w:val="1"/>
          <w:wAfter w:w="215" w:type="dxa"/>
          <w:trHeight w:val="554"/>
        </w:trPr>
        <w:tc>
          <w:tcPr>
            <w:tcW w:w="836" w:type="dxa"/>
            <w:tcBorders>
              <w:top w:val="single" w:sz="4" w:space="0" w:color="auto"/>
              <w:bottom w:val="single" w:sz="4" w:space="0" w:color="auto"/>
            </w:tcBorders>
          </w:tcPr>
          <w:p w14:paraId="2CDFFA1E" w14:textId="77777777" w:rsidR="00C103CA" w:rsidRDefault="00C103CA" w:rsidP="00DF406F">
            <w:pPr>
              <w:rPr>
                <w:rFonts w:cs="Arial"/>
                <w:bCs/>
                <w:sz w:val="24"/>
                <w:szCs w:val="24"/>
              </w:rPr>
            </w:pPr>
            <w:r>
              <w:rPr>
                <w:rFonts w:cs="Arial"/>
                <w:bCs/>
                <w:sz w:val="24"/>
                <w:szCs w:val="24"/>
              </w:rPr>
              <w:t>395</w:t>
            </w:r>
          </w:p>
        </w:tc>
        <w:tc>
          <w:tcPr>
            <w:tcW w:w="8475" w:type="dxa"/>
            <w:tcBorders>
              <w:top w:val="single" w:sz="4" w:space="0" w:color="auto"/>
              <w:bottom w:val="single" w:sz="4" w:space="0" w:color="auto"/>
            </w:tcBorders>
          </w:tcPr>
          <w:p w14:paraId="278B156B"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Pr>
                <w:rFonts w:eastAsiaTheme="minorHAnsi" w:cs="Arial"/>
                <w:color w:val="000000"/>
                <w:sz w:val="24"/>
                <w:szCs w:val="24"/>
                <w:lang w:eastAsia="en-US"/>
              </w:rPr>
              <w:t>I</w:t>
            </w:r>
            <w:r w:rsidRPr="00290CBD">
              <w:rPr>
                <w:rFonts w:eastAsiaTheme="minorHAnsi" w:cs="Arial"/>
                <w:color w:val="000000"/>
                <w:sz w:val="24"/>
                <w:szCs w:val="24"/>
                <w:lang w:eastAsia="en-US"/>
              </w:rPr>
              <w:t>NTEGRATED SERVICES</w:t>
            </w:r>
          </w:p>
          <w:p w14:paraId="1DC16D1F"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General: Position services accurately, support adequately. Align and level in relation to the ceiling and suspension system. Do not diminish performance of ceiling system. </w:t>
            </w:r>
          </w:p>
          <w:p w14:paraId="208405C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w:t>
            </w:r>
            <w:r w:rsidRPr="00290CBD">
              <w:rPr>
                <w:rFonts w:eastAsiaTheme="minorHAnsi" w:cs="Arial"/>
                <w:color w:val="000000"/>
                <w:sz w:val="24"/>
                <w:szCs w:val="24"/>
                <w:lang w:eastAsia="en-US"/>
              </w:rPr>
              <w:tab/>
              <w:t>Small fittings: Support with rigid backing boards or other suitable means. Do not damage or distort the ceiling.</w:t>
            </w:r>
          </w:p>
          <w:p w14:paraId="03DE9EBE"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Surface spread of flame rating of additional supporting material: Not less than ceiling material.</w:t>
            </w:r>
          </w:p>
          <w:p w14:paraId="0E7C8906"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Services outlets: </w:t>
            </w:r>
          </w:p>
          <w:p w14:paraId="5AA16A8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Supported by ceiling system: Provide additional hangers.</w:t>
            </w:r>
          </w:p>
          <w:p w14:paraId="4F5A767D" w14:textId="11B952C3"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Independently supported: Provide flanges to support ceiling system.</w:t>
            </w:r>
          </w:p>
        </w:tc>
      </w:tr>
      <w:tr w:rsidR="00C103CA" w:rsidRPr="00290CBD" w14:paraId="7BF14AF0" w14:textId="77777777" w:rsidTr="00915273">
        <w:trPr>
          <w:gridAfter w:val="1"/>
          <w:wAfter w:w="215" w:type="dxa"/>
          <w:trHeight w:val="288"/>
        </w:trPr>
        <w:tc>
          <w:tcPr>
            <w:tcW w:w="836" w:type="dxa"/>
            <w:tcBorders>
              <w:top w:val="single" w:sz="4" w:space="0" w:color="auto"/>
              <w:bottom w:val="single" w:sz="4" w:space="0" w:color="auto"/>
            </w:tcBorders>
          </w:tcPr>
          <w:p w14:paraId="45E0BAC9" w14:textId="77777777" w:rsidR="00C103CA" w:rsidRDefault="00C103CA" w:rsidP="00DF406F">
            <w:pPr>
              <w:rPr>
                <w:rFonts w:cs="Arial"/>
                <w:bCs/>
                <w:sz w:val="24"/>
                <w:szCs w:val="24"/>
              </w:rPr>
            </w:pPr>
            <w:r>
              <w:rPr>
                <w:rFonts w:cs="Arial"/>
                <w:bCs/>
                <w:sz w:val="24"/>
                <w:szCs w:val="24"/>
              </w:rPr>
              <w:t>401</w:t>
            </w:r>
          </w:p>
        </w:tc>
        <w:tc>
          <w:tcPr>
            <w:tcW w:w="8475" w:type="dxa"/>
            <w:tcBorders>
              <w:top w:val="single" w:sz="4" w:space="0" w:color="auto"/>
              <w:bottom w:val="single" w:sz="4" w:space="0" w:color="auto"/>
            </w:tcBorders>
          </w:tcPr>
          <w:p w14:paraId="596A8B4F"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 xml:space="preserve">CEILING MOUNTED LUMINAIRES </w:t>
            </w:r>
          </w:p>
          <w:p w14:paraId="676F2AD1"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Support: By ceiling system within tiles, by soffit when installed between tiles.</w:t>
            </w:r>
          </w:p>
          <w:p w14:paraId="2ECA7AF4"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Independently supported luminaires: Suspension adjusted to line and level of ceiling.</w:t>
            </w:r>
          </w:p>
          <w:p w14:paraId="28DBB31E"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Ceiling supported luminaires: Modifications and/ or extra support required: As recommended by system manufacturer </w:t>
            </w:r>
          </w:p>
          <w:p w14:paraId="0F733C86"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w:t>
            </w:r>
          </w:p>
          <w:p w14:paraId="52E5A41D"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Surface mounted luminaires: Units installed so that in event of a fire the designed grid expansion provision is not affected.</w:t>
            </w:r>
          </w:p>
          <w:p w14:paraId="4ED5D8A8"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Modular fluorescent recessed luminaires: Compatible with ceiling module. Extension boxes must not foul ceiling system. </w:t>
            </w:r>
          </w:p>
          <w:p w14:paraId="7CE582FD"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Recessed rows of luminaires: Provide flanges for support of grid and infill units, unless mounted above grid flanges. Retain in position with lateral restraint. </w:t>
            </w:r>
          </w:p>
          <w:p w14:paraId="0BDF1B93"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Fire protecting/ resisting ceiling systems: Luminaires must not diminish protection integrity of ceiling system. </w:t>
            </w:r>
          </w:p>
          <w:p w14:paraId="4CFC08FA" w14:textId="064CDB6D"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Access: Provide access for maintenance of luminaires</w:t>
            </w:r>
            <w:r w:rsidR="00915273">
              <w:rPr>
                <w:rFonts w:eastAsiaTheme="minorHAnsi" w:cs="Arial"/>
                <w:color w:val="000000"/>
                <w:sz w:val="24"/>
                <w:szCs w:val="24"/>
                <w:lang w:eastAsia="en-US"/>
              </w:rPr>
              <w:t>.</w:t>
            </w:r>
          </w:p>
        </w:tc>
      </w:tr>
      <w:tr w:rsidR="00C103CA" w:rsidRPr="00290CBD" w14:paraId="454F2DC4" w14:textId="77777777" w:rsidTr="00DF406F">
        <w:trPr>
          <w:gridAfter w:val="1"/>
          <w:wAfter w:w="215" w:type="dxa"/>
          <w:trHeight w:val="554"/>
        </w:trPr>
        <w:tc>
          <w:tcPr>
            <w:tcW w:w="836" w:type="dxa"/>
            <w:tcBorders>
              <w:top w:val="single" w:sz="4" w:space="0" w:color="auto"/>
              <w:bottom w:val="single" w:sz="4" w:space="0" w:color="auto"/>
            </w:tcBorders>
          </w:tcPr>
          <w:p w14:paraId="72D4DD82" w14:textId="77777777" w:rsidR="00C103CA" w:rsidRDefault="00C103CA" w:rsidP="00DF406F">
            <w:pPr>
              <w:rPr>
                <w:rFonts w:cs="Arial"/>
                <w:bCs/>
                <w:sz w:val="24"/>
                <w:szCs w:val="24"/>
              </w:rPr>
            </w:pPr>
            <w:r>
              <w:rPr>
                <w:rFonts w:cs="Arial"/>
                <w:bCs/>
                <w:sz w:val="24"/>
                <w:szCs w:val="24"/>
              </w:rPr>
              <w:lastRenderedPageBreak/>
              <w:t>411</w:t>
            </w:r>
          </w:p>
        </w:tc>
        <w:tc>
          <w:tcPr>
            <w:tcW w:w="8475" w:type="dxa"/>
            <w:tcBorders>
              <w:top w:val="single" w:sz="4" w:space="0" w:color="auto"/>
              <w:bottom w:val="single" w:sz="4" w:space="0" w:color="auto"/>
            </w:tcBorders>
          </w:tcPr>
          <w:p w14:paraId="6B42BC09"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MECHANICAL SERVICES</w:t>
            </w:r>
          </w:p>
          <w:p w14:paraId="7A349030"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Fan coil units: </w:t>
            </w:r>
          </w:p>
          <w:p w14:paraId="4D8C896F"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Inlet/ Outlet grilles: Trim ceiling grid and infill units to suit.</w:t>
            </w:r>
          </w:p>
          <w:p w14:paraId="238134E1"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Space beneath: Sufficient for ceiling system components.</w:t>
            </w:r>
          </w:p>
          <w:p w14:paraId="2ED64F24"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Suspension and connections: Permit accurate setting out and levelling of fan coil units.</w:t>
            </w:r>
          </w:p>
          <w:p w14:paraId="6EA6E2C7"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Air grilles and diffusers: </w:t>
            </w:r>
          </w:p>
          <w:p w14:paraId="1356F02B"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Setting out: Accurate and level.</w:t>
            </w:r>
          </w:p>
          <w:p w14:paraId="09486F7A"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Linear air diffusers: Retain in place with lateral restraint. Provide flanges for support of grid and infill units. </w:t>
            </w:r>
          </w:p>
          <w:p w14:paraId="32356422" w14:textId="61D8C2F6"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Grille/ Diffuser ceiling joints: Provide smudge rings and edge seals.</w:t>
            </w:r>
          </w:p>
        </w:tc>
      </w:tr>
      <w:tr w:rsidR="00C103CA" w:rsidRPr="00290CBD" w14:paraId="527C3FEE" w14:textId="77777777" w:rsidTr="00DF406F">
        <w:trPr>
          <w:gridAfter w:val="1"/>
          <w:wAfter w:w="215" w:type="dxa"/>
          <w:trHeight w:val="67"/>
        </w:trPr>
        <w:tc>
          <w:tcPr>
            <w:tcW w:w="836" w:type="dxa"/>
            <w:tcBorders>
              <w:top w:val="single" w:sz="4" w:space="0" w:color="auto"/>
              <w:bottom w:val="single" w:sz="4" w:space="0" w:color="auto"/>
            </w:tcBorders>
          </w:tcPr>
          <w:p w14:paraId="099B81A3" w14:textId="77777777" w:rsidR="00C103CA" w:rsidRDefault="00C103CA" w:rsidP="00DF406F">
            <w:pPr>
              <w:rPr>
                <w:rFonts w:cs="Arial"/>
                <w:bCs/>
                <w:sz w:val="24"/>
                <w:szCs w:val="24"/>
              </w:rPr>
            </w:pPr>
            <w:r>
              <w:rPr>
                <w:rFonts w:cs="Arial"/>
                <w:bCs/>
                <w:sz w:val="24"/>
                <w:szCs w:val="24"/>
              </w:rPr>
              <w:t>415</w:t>
            </w:r>
          </w:p>
        </w:tc>
        <w:tc>
          <w:tcPr>
            <w:tcW w:w="8475" w:type="dxa"/>
            <w:tcBorders>
              <w:top w:val="single" w:sz="4" w:space="0" w:color="auto"/>
              <w:bottom w:val="single" w:sz="4" w:space="0" w:color="auto"/>
            </w:tcBorders>
          </w:tcPr>
          <w:p w14:paraId="2DC8FDFE"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Pr>
                <w:rFonts w:eastAsiaTheme="minorHAnsi" w:cs="Arial"/>
                <w:color w:val="000000"/>
                <w:sz w:val="24"/>
                <w:szCs w:val="24"/>
                <w:lang w:eastAsia="en-US"/>
              </w:rPr>
              <w:t>I</w:t>
            </w:r>
            <w:r w:rsidRPr="00290CBD">
              <w:rPr>
                <w:rFonts w:eastAsiaTheme="minorHAnsi" w:cs="Arial"/>
                <w:color w:val="000000"/>
                <w:sz w:val="24"/>
                <w:szCs w:val="24"/>
                <w:lang w:eastAsia="en-US"/>
              </w:rPr>
              <w:t>NSTALLING INSULATION</w:t>
            </w:r>
          </w:p>
          <w:p w14:paraId="12C4C075"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Fitting: Fit accurately and firmly with butted joints and no gaps.</w:t>
            </w:r>
          </w:p>
          <w:p w14:paraId="21181169"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Insulation within individual infill units: Fit closely. Secure to prevent displacement when infill units are installed or subsequently lifted. </w:t>
            </w:r>
          </w:p>
          <w:p w14:paraId="3360B8DF"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Dustproof sleeving: Reseal, if cut.</w:t>
            </w:r>
          </w:p>
          <w:p w14:paraId="20A100AE"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Width: Lay insulation in the widest practical widths to suit grid member spacings.</w:t>
            </w:r>
          </w:p>
          <w:p w14:paraId="5BA3D97E" w14:textId="77777777" w:rsidR="00C103CA" w:rsidRPr="00290CBD" w:rsidRDefault="00C103C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 xml:space="preserve">Services: Do not cover electrical cables that have not been sized accordingly. Cut insulation carefully around electrical fittings, etc. Do not lay insulation over luminaires. </w:t>
            </w:r>
          </w:p>
          <w:p w14:paraId="7F754F9D" w14:textId="53BC5180" w:rsidR="00C103CA" w:rsidRPr="00290CBD" w:rsidRDefault="00C103CA" w:rsidP="00915273">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290CBD">
              <w:rPr>
                <w:rFonts w:eastAsiaTheme="minorHAnsi" w:cs="Arial"/>
                <w:color w:val="000000"/>
                <w:sz w:val="24"/>
                <w:szCs w:val="24"/>
                <w:lang w:eastAsia="en-US"/>
              </w:rPr>
              <w:tab/>
              <w:t>-</w:t>
            </w:r>
            <w:r w:rsidRPr="00290CBD">
              <w:rPr>
                <w:rFonts w:eastAsiaTheme="minorHAnsi" w:cs="Arial"/>
                <w:color w:val="000000"/>
                <w:sz w:val="24"/>
                <w:szCs w:val="24"/>
                <w:lang w:eastAsia="en-US"/>
              </w:rPr>
              <w:tab/>
              <w:t>Sloping and vertical areas of ceiling system: Fasten insulation, to prevent displacement.</w:t>
            </w:r>
          </w:p>
        </w:tc>
      </w:tr>
    </w:tbl>
    <w:p w14:paraId="03AD7E15" w14:textId="77777777" w:rsidR="00C103CA" w:rsidRDefault="00C103CA" w:rsidP="00C103CA"/>
    <w:p w14:paraId="2F834539" w14:textId="0C5AA5C0" w:rsidR="00C103CA" w:rsidRDefault="00C103CA" w:rsidP="00B458B9">
      <w:pPr>
        <w:spacing w:after="200" w:line="276" w:lineRule="auto"/>
        <w:rPr>
          <w:rFonts w:cs="Arial"/>
          <w:sz w:val="24"/>
          <w:szCs w:val="24"/>
        </w:rPr>
      </w:pPr>
    </w:p>
    <w:p w14:paraId="0C955FBD" w14:textId="598696D9" w:rsidR="00C103CA" w:rsidRDefault="00C103CA" w:rsidP="00B458B9">
      <w:pPr>
        <w:spacing w:after="200" w:line="276" w:lineRule="auto"/>
        <w:rPr>
          <w:rFonts w:cs="Arial"/>
          <w:sz w:val="24"/>
          <w:szCs w:val="24"/>
        </w:rPr>
      </w:pPr>
    </w:p>
    <w:p w14:paraId="1B55DDB9" w14:textId="4827C258" w:rsidR="00C103CA" w:rsidRDefault="00C103CA" w:rsidP="00B458B9">
      <w:pPr>
        <w:spacing w:after="200" w:line="276" w:lineRule="auto"/>
        <w:rPr>
          <w:rFonts w:cs="Arial"/>
          <w:sz w:val="24"/>
          <w:szCs w:val="24"/>
        </w:rPr>
      </w:pPr>
    </w:p>
    <w:p w14:paraId="38579664" w14:textId="13314DCD" w:rsidR="00C103CA" w:rsidRDefault="00C103CA" w:rsidP="00B458B9">
      <w:pPr>
        <w:spacing w:after="200" w:line="276" w:lineRule="auto"/>
        <w:rPr>
          <w:rFonts w:cs="Arial"/>
          <w:sz w:val="24"/>
          <w:szCs w:val="24"/>
        </w:rPr>
      </w:pPr>
    </w:p>
    <w:p w14:paraId="65827249" w14:textId="586738EE" w:rsidR="00C103CA" w:rsidRDefault="00C103CA" w:rsidP="00B458B9">
      <w:pPr>
        <w:spacing w:after="200" w:line="276" w:lineRule="auto"/>
        <w:rPr>
          <w:rFonts w:cs="Arial"/>
          <w:sz w:val="24"/>
          <w:szCs w:val="24"/>
        </w:rPr>
      </w:pPr>
    </w:p>
    <w:p w14:paraId="0AFFD735" w14:textId="13EFD071" w:rsidR="00C103CA" w:rsidRDefault="00C103CA" w:rsidP="00B458B9">
      <w:pPr>
        <w:spacing w:after="200" w:line="276" w:lineRule="auto"/>
        <w:rPr>
          <w:rFonts w:cs="Arial"/>
          <w:sz w:val="24"/>
          <w:szCs w:val="24"/>
        </w:rPr>
      </w:pPr>
    </w:p>
    <w:p w14:paraId="721C3DC3" w14:textId="407A6351" w:rsidR="00C103CA" w:rsidRDefault="00C103CA" w:rsidP="00B458B9">
      <w:pPr>
        <w:spacing w:after="200" w:line="276" w:lineRule="auto"/>
        <w:rPr>
          <w:rFonts w:cs="Arial"/>
          <w:sz w:val="24"/>
          <w:szCs w:val="24"/>
        </w:rPr>
      </w:pPr>
    </w:p>
    <w:p w14:paraId="3240EF78" w14:textId="002FAEA8" w:rsidR="00C103CA" w:rsidRDefault="00C103CA" w:rsidP="00B458B9">
      <w:pPr>
        <w:spacing w:after="200" w:line="276" w:lineRule="auto"/>
        <w:rPr>
          <w:rFonts w:cs="Arial"/>
          <w:sz w:val="24"/>
          <w:szCs w:val="24"/>
        </w:rPr>
      </w:pPr>
    </w:p>
    <w:p w14:paraId="404C1143" w14:textId="413F13F4" w:rsidR="00C103CA" w:rsidRDefault="00C103CA" w:rsidP="00B458B9">
      <w:pPr>
        <w:spacing w:after="200" w:line="276" w:lineRule="auto"/>
        <w:rPr>
          <w:rFonts w:cs="Arial"/>
          <w:sz w:val="24"/>
          <w:szCs w:val="24"/>
        </w:rPr>
      </w:pPr>
    </w:p>
    <w:p w14:paraId="2BED4CFC" w14:textId="49AF351D" w:rsidR="00C103CA" w:rsidRDefault="00C103CA" w:rsidP="00B458B9">
      <w:pPr>
        <w:spacing w:after="200" w:line="276" w:lineRule="auto"/>
        <w:rPr>
          <w:rFonts w:cs="Arial"/>
          <w:sz w:val="24"/>
          <w:szCs w:val="24"/>
        </w:rPr>
      </w:pPr>
    </w:p>
    <w:p w14:paraId="61958402" w14:textId="3FF61ED6" w:rsidR="00C103CA" w:rsidRDefault="00C103CA" w:rsidP="00B458B9">
      <w:pPr>
        <w:spacing w:after="200" w:line="276" w:lineRule="auto"/>
        <w:rPr>
          <w:rFonts w:cs="Arial"/>
          <w:sz w:val="24"/>
          <w:szCs w:val="24"/>
        </w:rPr>
      </w:pPr>
    </w:p>
    <w:p w14:paraId="3D34455B" w14:textId="77777777" w:rsidR="00B458B9" w:rsidRPr="00AB4CD5" w:rsidRDefault="00B458B9" w:rsidP="00B458B9">
      <w:pPr>
        <w:rPr>
          <w:rFonts w:cs="Arial"/>
          <w:sz w:val="24"/>
          <w:szCs w:val="24"/>
        </w:rPr>
      </w:pPr>
    </w:p>
    <w:tbl>
      <w:tblPr>
        <w:tblW w:w="9526" w:type="dxa"/>
        <w:tblInd w:w="108" w:type="dxa"/>
        <w:tblLayout w:type="fixed"/>
        <w:tblLook w:val="04A0" w:firstRow="1" w:lastRow="0" w:firstColumn="1" w:lastColumn="0" w:noHBand="0" w:noVBand="1"/>
      </w:tblPr>
      <w:tblGrid>
        <w:gridCol w:w="851"/>
        <w:gridCol w:w="3402"/>
        <w:gridCol w:w="5273"/>
      </w:tblGrid>
      <w:tr w:rsidR="00B458B9" w:rsidRPr="00626100" w14:paraId="5A2F5F40" w14:textId="77777777" w:rsidTr="00AB4CD5">
        <w:trPr>
          <w:trHeight w:val="326"/>
        </w:trPr>
        <w:tc>
          <w:tcPr>
            <w:tcW w:w="9526" w:type="dxa"/>
            <w:gridSpan w:val="3"/>
            <w:tcBorders>
              <w:top w:val="single" w:sz="4" w:space="0" w:color="auto"/>
              <w:left w:val="single" w:sz="4" w:space="0" w:color="auto"/>
              <w:bottom w:val="single" w:sz="4" w:space="0" w:color="auto"/>
              <w:right w:val="single" w:sz="4" w:space="0" w:color="auto"/>
            </w:tcBorders>
            <w:shd w:val="clear" w:color="auto" w:fill="auto"/>
          </w:tcPr>
          <w:p w14:paraId="19558522" w14:textId="77777777" w:rsidR="00B458B9" w:rsidRPr="00AB4CD5" w:rsidRDefault="00B458B9" w:rsidP="00DF406F">
            <w:pPr>
              <w:rPr>
                <w:rFonts w:cs="Arial"/>
                <w:b/>
                <w:bCs/>
                <w:sz w:val="24"/>
                <w:szCs w:val="24"/>
              </w:rPr>
            </w:pPr>
            <w:r w:rsidRPr="00AB4CD5">
              <w:rPr>
                <w:rFonts w:cs="Arial"/>
                <w:b/>
                <w:sz w:val="24"/>
                <w:szCs w:val="24"/>
              </w:rPr>
              <w:lastRenderedPageBreak/>
              <w:t>M40 Stone/ Concrete/ Quarry/ Ceramic Tiling/ Mosaic</w:t>
            </w:r>
          </w:p>
          <w:p w14:paraId="00E1315D" w14:textId="77777777" w:rsidR="00B458B9" w:rsidRPr="00AB4CD5" w:rsidRDefault="00B458B9" w:rsidP="00DF406F">
            <w:pPr>
              <w:rPr>
                <w:rFonts w:cs="Arial"/>
                <w:bCs/>
                <w:color w:val="000000" w:themeColor="text1"/>
                <w:sz w:val="24"/>
                <w:szCs w:val="24"/>
              </w:rPr>
            </w:pPr>
          </w:p>
        </w:tc>
      </w:tr>
      <w:tr w:rsidR="00B458B9" w:rsidRPr="00626100" w14:paraId="69147317" w14:textId="77777777" w:rsidTr="00AB4CD5">
        <w:trPr>
          <w:trHeight w:val="476"/>
        </w:trPr>
        <w:tc>
          <w:tcPr>
            <w:tcW w:w="851" w:type="dxa"/>
            <w:tcBorders>
              <w:top w:val="single" w:sz="4" w:space="0" w:color="auto"/>
              <w:left w:val="single" w:sz="4" w:space="0" w:color="auto"/>
              <w:bottom w:val="single" w:sz="4" w:space="0" w:color="auto"/>
              <w:right w:val="single" w:sz="4" w:space="0" w:color="auto"/>
            </w:tcBorders>
            <w:shd w:val="clear" w:color="auto" w:fill="auto"/>
          </w:tcPr>
          <w:p w14:paraId="6666095E" w14:textId="77777777" w:rsidR="00B458B9" w:rsidRPr="00AB4CD5" w:rsidRDefault="00B458B9" w:rsidP="00DF406F">
            <w:pPr>
              <w:rPr>
                <w:rFonts w:cs="Arial"/>
                <w:b/>
                <w:sz w:val="24"/>
                <w:szCs w:val="24"/>
              </w:rPr>
            </w:pPr>
          </w:p>
        </w:tc>
        <w:tc>
          <w:tcPr>
            <w:tcW w:w="8675" w:type="dxa"/>
            <w:gridSpan w:val="2"/>
            <w:tcBorders>
              <w:top w:val="single" w:sz="4" w:space="0" w:color="auto"/>
              <w:left w:val="single" w:sz="4" w:space="0" w:color="auto"/>
              <w:bottom w:val="single" w:sz="4" w:space="0" w:color="auto"/>
              <w:right w:val="single" w:sz="4" w:space="0" w:color="auto"/>
            </w:tcBorders>
            <w:shd w:val="clear" w:color="auto" w:fill="auto"/>
          </w:tcPr>
          <w:p w14:paraId="73824EC3" w14:textId="77777777" w:rsidR="00B458B9" w:rsidRPr="00AB4CD5" w:rsidRDefault="00B458B9" w:rsidP="00DF406F">
            <w:pPr>
              <w:rPr>
                <w:rFonts w:cs="Arial"/>
                <w:b/>
                <w:color w:val="000000" w:themeColor="text1"/>
                <w:sz w:val="24"/>
                <w:szCs w:val="24"/>
              </w:rPr>
            </w:pPr>
            <w:r w:rsidRPr="00AB4CD5">
              <w:rPr>
                <w:rFonts w:cs="Arial"/>
                <w:b/>
                <w:color w:val="000000" w:themeColor="text1"/>
                <w:sz w:val="24"/>
                <w:szCs w:val="24"/>
              </w:rPr>
              <w:t>TYPES OF TILING/ MOSAIC</w:t>
            </w:r>
          </w:p>
        </w:tc>
      </w:tr>
      <w:tr w:rsidR="00B458B9" w:rsidRPr="00626100" w14:paraId="7CC95772" w14:textId="77777777" w:rsidTr="00AB4CD5">
        <w:trPr>
          <w:trHeight w:val="1837"/>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903B0E" w14:textId="77777777" w:rsidR="00B458B9" w:rsidRPr="00AB4CD5" w:rsidRDefault="00B458B9" w:rsidP="00DF406F">
            <w:pPr>
              <w:rPr>
                <w:rFonts w:cs="Arial"/>
                <w:bCs/>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tcPr>
          <w:p w14:paraId="48367209" w14:textId="77777777" w:rsidR="00B458B9" w:rsidRPr="00AB4CD5" w:rsidRDefault="00B458B9" w:rsidP="00DF406F">
            <w:pPr>
              <w:ind w:left="-102"/>
              <w:rPr>
                <w:rFonts w:cs="Arial"/>
                <w:b/>
                <w:sz w:val="24"/>
                <w:szCs w:val="24"/>
              </w:rPr>
            </w:pPr>
            <w:r w:rsidRPr="00AB4CD5">
              <w:rPr>
                <w:rFonts w:cs="Arial"/>
                <w:b/>
                <w:noProof/>
                <w:sz w:val="24"/>
                <w:szCs w:val="24"/>
              </w:rPr>
              <w:drawing>
                <wp:inline distT="0" distB="0" distL="0" distR="0" wp14:anchorId="08748FD8" wp14:editId="7ABF0E28">
                  <wp:extent cx="2179233" cy="1164994"/>
                  <wp:effectExtent l="0" t="0" r="5715" b="3810"/>
                  <wp:docPr id="1073741831" name="Picture 1073741831"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Picture 1073741831" descr="A picture containing ground, outdoor&#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79233" cy="1164994"/>
                          </a:xfrm>
                          <a:prstGeom prst="rect">
                            <a:avLst/>
                          </a:prstGeom>
                        </pic:spPr>
                      </pic:pic>
                    </a:graphicData>
                  </a:graphic>
                </wp:inline>
              </w:drawing>
            </w:r>
          </w:p>
        </w:tc>
        <w:tc>
          <w:tcPr>
            <w:tcW w:w="52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5C012B" w14:textId="77777777" w:rsidR="00C65BDA" w:rsidRDefault="00C65BDA" w:rsidP="00DF406F">
            <w:pPr>
              <w:rPr>
                <w:rFonts w:cs="Arial"/>
                <w:bCs/>
                <w:color w:val="000000" w:themeColor="text1"/>
                <w:sz w:val="24"/>
                <w:szCs w:val="24"/>
              </w:rPr>
            </w:pPr>
          </w:p>
          <w:p w14:paraId="39357085" w14:textId="77777777" w:rsidR="00C65BDA" w:rsidRDefault="00C65BDA" w:rsidP="00DF406F">
            <w:pPr>
              <w:rPr>
                <w:rFonts w:cs="Arial"/>
                <w:bCs/>
                <w:color w:val="000000" w:themeColor="text1"/>
                <w:sz w:val="24"/>
                <w:szCs w:val="24"/>
              </w:rPr>
            </w:pPr>
          </w:p>
          <w:p w14:paraId="40C3BA0D" w14:textId="34B74AB6" w:rsidR="00C65BDA" w:rsidRDefault="00C103CA" w:rsidP="00DF406F">
            <w:pPr>
              <w:rPr>
                <w:rFonts w:cs="Arial"/>
                <w:bCs/>
                <w:color w:val="000000" w:themeColor="text1"/>
                <w:sz w:val="24"/>
                <w:szCs w:val="24"/>
              </w:rPr>
            </w:pPr>
            <w:r>
              <w:rPr>
                <w:rFonts w:cs="Arial"/>
                <w:bCs/>
                <w:color w:val="000000" w:themeColor="text1"/>
                <w:sz w:val="24"/>
                <w:szCs w:val="24"/>
              </w:rPr>
              <w:t>Use category:</w:t>
            </w:r>
          </w:p>
          <w:p w14:paraId="6BC196F6" w14:textId="522A6DD1" w:rsidR="00B458B9" w:rsidRPr="00AB4CD5" w:rsidRDefault="00C65BDA" w:rsidP="00DF406F">
            <w:pPr>
              <w:rPr>
                <w:rFonts w:cs="Arial"/>
                <w:bCs/>
                <w:color w:val="000000" w:themeColor="text1"/>
                <w:sz w:val="24"/>
                <w:szCs w:val="24"/>
              </w:rPr>
            </w:pPr>
            <w:r>
              <w:rPr>
                <w:rFonts w:cs="Arial"/>
                <w:bCs/>
                <w:color w:val="000000" w:themeColor="text1"/>
                <w:sz w:val="24"/>
                <w:szCs w:val="24"/>
              </w:rPr>
              <w:t>HD + ES</w:t>
            </w:r>
          </w:p>
        </w:tc>
      </w:tr>
      <w:tr w:rsidR="00B458B9" w:rsidRPr="00626100" w14:paraId="621597F9" w14:textId="77777777" w:rsidTr="00AB4CD5">
        <w:trPr>
          <w:trHeight w:val="7780"/>
        </w:trPr>
        <w:tc>
          <w:tcPr>
            <w:tcW w:w="851" w:type="dxa"/>
            <w:tcBorders>
              <w:top w:val="single" w:sz="4" w:space="0" w:color="auto"/>
              <w:bottom w:val="single" w:sz="4" w:space="0" w:color="auto"/>
            </w:tcBorders>
          </w:tcPr>
          <w:p w14:paraId="532CA8D3" w14:textId="77777777" w:rsidR="00B458B9" w:rsidRPr="00AB4CD5" w:rsidRDefault="00B458B9" w:rsidP="00DF406F">
            <w:pPr>
              <w:rPr>
                <w:rFonts w:cs="Arial"/>
                <w:bCs/>
                <w:sz w:val="24"/>
                <w:szCs w:val="24"/>
              </w:rPr>
            </w:pPr>
            <w:r w:rsidRPr="00AB4CD5">
              <w:rPr>
                <w:rFonts w:cs="Arial"/>
                <w:bCs/>
                <w:sz w:val="24"/>
                <w:szCs w:val="24"/>
              </w:rPr>
              <w:t>110</w:t>
            </w:r>
          </w:p>
        </w:tc>
        <w:tc>
          <w:tcPr>
            <w:tcW w:w="8675" w:type="dxa"/>
            <w:gridSpan w:val="2"/>
            <w:tcBorders>
              <w:top w:val="single" w:sz="4" w:space="0" w:color="auto"/>
              <w:bottom w:val="single" w:sz="4" w:space="0" w:color="auto"/>
            </w:tcBorders>
          </w:tcPr>
          <w:p w14:paraId="73557C98" w14:textId="77777777" w:rsidR="00B458B9" w:rsidRPr="00626100" w:rsidRDefault="00B458B9" w:rsidP="00DF406F">
            <w:pPr>
              <w:pStyle w:val="Default"/>
              <w:spacing w:line="24" w:lineRule="atLeast"/>
              <w:rPr>
                <w:rFonts w:ascii="Arial" w:hAnsi="Arial" w:cs="Arial"/>
                <w:sz w:val="24"/>
                <w:szCs w:val="24"/>
                <w:lang w:val="en-GB"/>
              </w:rPr>
            </w:pPr>
            <w:r w:rsidRPr="00626100">
              <w:rPr>
                <w:rFonts w:ascii="Arial" w:hAnsi="Arial" w:cs="Arial"/>
                <w:sz w:val="24"/>
                <w:szCs w:val="24"/>
                <w:lang w:val="en-GB"/>
              </w:rPr>
              <w:t>TILING TO WASHROOM FLOORS (WHERE SUBFLOOR IS SUITABLE TO RECEIVE TILING)</w:t>
            </w:r>
          </w:p>
          <w:p w14:paraId="3199BA2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Tiles: Porcelain.</w:t>
            </w:r>
          </w:p>
          <w:p w14:paraId="7187F3A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Manufacturer/ Supplier: Domus.</w:t>
            </w:r>
          </w:p>
          <w:p w14:paraId="079AA34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t xml:space="preserve">Product reference: </w:t>
            </w:r>
            <w:proofErr w:type="spellStart"/>
            <w:r w:rsidRPr="00AB4CD5">
              <w:rPr>
                <w:rFonts w:eastAsiaTheme="minorHAnsi" w:cs="Arial"/>
                <w:color w:val="000000"/>
                <w:sz w:val="24"/>
                <w:szCs w:val="24"/>
                <w:lang w:eastAsia="en-US"/>
              </w:rPr>
              <w:t>Veneziane</w:t>
            </w:r>
            <w:proofErr w:type="spellEnd"/>
            <w:r w:rsidRPr="00AB4CD5">
              <w:rPr>
                <w:rFonts w:eastAsiaTheme="minorHAnsi" w:cs="Arial"/>
                <w:color w:val="000000"/>
                <w:sz w:val="24"/>
                <w:szCs w:val="24"/>
                <w:lang w:eastAsia="en-US"/>
              </w:rPr>
              <w:t>.</w:t>
            </w:r>
          </w:p>
          <w:p w14:paraId="5275FC4F" w14:textId="256C3068"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Colour: DCVE 04</w:t>
            </w:r>
            <w:r w:rsidR="00ED5167">
              <w:rPr>
                <w:rFonts w:eastAsiaTheme="minorHAnsi" w:cs="Arial"/>
                <w:color w:val="000000"/>
                <w:sz w:val="24"/>
                <w:szCs w:val="24"/>
                <w:lang w:eastAsia="en-US"/>
              </w:rPr>
              <w:t xml:space="preserve"> (LRV 23.12).</w:t>
            </w:r>
          </w:p>
          <w:p w14:paraId="135D3AAB"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Finish: Natural Grip. </w:t>
            </w:r>
          </w:p>
          <w:p w14:paraId="7AA06F09"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Size: 1197 x 597 floor tiles with 597 x 100 skirting tiles.</w:t>
            </w:r>
          </w:p>
          <w:p w14:paraId="77D09FF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Thickness: 10mm.</w:t>
            </w:r>
          </w:p>
          <w:p w14:paraId="1995653B"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Slip potential: R9.</w:t>
            </w:r>
          </w:p>
          <w:p w14:paraId="1359393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Recycled content: 13.8%.</w:t>
            </w:r>
          </w:p>
          <w:p w14:paraId="60F4AFF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Background/ Base: Varies as project specific.</w:t>
            </w:r>
          </w:p>
          <w:p w14:paraId="260FB7C1"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Preparation: As recommended by tile supplier to suit background/ base.</w:t>
            </w:r>
          </w:p>
          <w:p w14:paraId="440927D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Intermediate substrate: As clause 470.</w:t>
            </w:r>
          </w:p>
          <w:p w14:paraId="2E4AADA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Bedding: As clause 650 for walls and clause 710 for floors.</w:t>
            </w:r>
          </w:p>
          <w:p w14:paraId="01F41F1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Reinforcement: Not applicable.</w:t>
            </w:r>
          </w:p>
          <w:p w14:paraId="0D592C71"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Adhesive to BS EN 12004: Mapei </w:t>
            </w:r>
            <w:proofErr w:type="spellStart"/>
            <w:r w:rsidRPr="00AB4CD5">
              <w:rPr>
                <w:rFonts w:eastAsiaTheme="minorHAnsi" w:cs="Arial"/>
                <w:color w:val="000000"/>
                <w:sz w:val="24"/>
                <w:szCs w:val="24"/>
                <w:lang w:eastAsia="en-US"/>
              </w:rPr>
              <w:t>Adhesilex</w:t>
            </w:r>
            <w:proofErr w:type="spellEnd"/>
            <w:r w:rsidRPr="00AB4CD5">
              <w:rPr>
                <w:rFonts w:eastAsiaTheme="minorHAnsi" w:cs="Arial"/>
                <w:color w:val="000000"/>
                <w:sz w:val="24"/>
                <w:szCs w:val="24"/>
                <w:lang w:eastAsia="en-US"/>
              </w:rPr>
              <w:t xml:space="preserve"> P4 quick drying or equal approved.</w:t>
            </w:r>
          </w:p>
          <w:p w14:paraId="310AAD4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Joint width: 3mm.</w:t>
            </w:r>
          </w:p>
          <w:p w14:paraId="01A6D03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Grout: Mapei </w:t>
            </w:r>
            <w:proofErr w:type="spellStart"/>
            <w:r w:rsidRPr="00AB4CD5">
              <w:rPr>
                <w:rFonts w:eastAsiaTheme="minorHAnsi" w:cs="Arial"/>
                <w:color w:val="000000"/>
                <w:sz w:val="24"/>
                <w:szCs w:val="24"/>
                <w:lang w:eastAsia="en-US"/>
              </w:rPr>
              <w:t>Ultracolour</w:t>
            </w:r>
            <w:proofErr w:type="spellEnd"/>
            <w:r w:rsidRPr="00AB4CD5">
              <w:rPr>
                <w:rFonts w:eastAsiaTheme="minorHAnsi" w:cs="Arial"/>
                <w:color w:val="000000"/>
                <w:sz w:val="24"/>
                <w:szCs w:val="24"/>
                <w:lang w:eastAsia="en-US"/>
              </w:rPr>
              <w:t xml:space="preserve"> Plus.</w:t>
            </w:r>
          </w:p>
          <w:p w14:paraId="778FA4A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t>- Colour: 114 Anthracite</w:t>
            </w:r>
          </w:p>
          <w:p w14:paraId="5CAB809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Movement joints: As recommended by manufacturer to suit flooring area and background/ base.</w:t>
            </w:r>
          </w:p>
          <w:p w14:paraId="3A72016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Accessories: </w:t>
            </w:r>
          </w:p>
          <w:p w14:paraId="42AC4AEB" w14:textId="77777777" w:rsidR="00B458B9" w:rsidRPr="00AB4CD5" w:rsidRDefault="00B458B9" w:rsidP="00DF406F">
            <w:pPr>
              <w:tabs>
                <w:tab w:val="left" w:pos="284"/>
                <w:tab w:val="left" w:pos="1022"/>
              </w:tabs>
              <w:autoSpaceDE w:val="0"/>
              <w:autoSpaceDN w:val="0"/>
              <w:adjustRightInd w:val="0"/>
              <w:ind w:left="738" w:hanging="738"/>
              <w:rPr>
                <w:rFonts w:eastAsiaTheme="minorHAnsi" w:cs="Arial"/>
                <w:color w:val="000000"/>
                <w:sz w:val="24"/>
                <w:szCs w:val="24"/>
                <w:lang w:eastAsia="en-US"/>
              </w:rPr>
            </w:pP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t xml:space="preserve">-    Brushed stainless steel edging trims to junctions with all other floor finishes (Gradus or equal and approved). </w:t>
            </w:r>
          </w:p>
          <w:p w14:paraId="66C3014B" w14:textId="77777777" w:rsidR="00B458B9" w:rsidRPr="00AB4CD5" w:rsidRDefault="00B458B9" w:rsidP="00DF406F">
            <w:pPr>
              <w:tabs>
                <w:tab w:val="left" w:pos="284"/>
                <w:tab w:val="left" w:pos="680"/>
              </w:tabs>
              <w:autoSpaceDE w:val="0"/>
              <w:autoSpaceDN w:val="0"/>
              <w:adjustRightInd w:val="0"/>
              <w:ind w:left="680" w:hanging="680"/>
              <w:rPr>
                <w:rFonts w:eastAsiaTheme="majorEastAsia" w:cs="Arial"/>
                <w:color w:val="222222"/>
                <w:sz w:val="24"/>
                <w:szCs w:val="24"/>
              </w:rPr>
            </w:pP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t xml:space="preserve">-    Schluter </w:t>
            </w:r>
            <w:proofErr w:type="spellStart"/>
            <w:r w:rsidRPr="00AB4CD5">
              <w:rPr>
                <w:rFonts w:eastAsiaTheme="minorHAnsi" w:cs="Arial"/>
                <w:color w:val="000000"/>
                <w:sz w:val="24"/>
                <w:szCs w:val="24"/>
                <w:lang w:eastAsia="en-US"/>
              </w:rPr>
              <w:t>Schiene</w:t>
            </w:r>
            <w:proofErr w:type="spellEnd"/>
            <w:r w:rsidRPr="00AB4CD5">
              <w:rPr>
                <w:rFonts w:eastAsiaTheme="minorHAnsi" w:cs="Arial"/>
                <w:color w:val="000000"/>
                <w:sz w:val="24"/>
                <w:szCs w:val="24"/>
                <w:lang w:eastAsia="en-US"/>
              </w:rPr>
              <w:t xml:space="preserve"> brushed stainless steel edging trim to top edge of tiled skirting where exposed.</w:t>
            </w: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r>
          </w:p>
        </w:tc>
      </w:tr>
      <w:tr w:rsidR="00B458B9" w:rsidRPr="00626100" w14:paraId="6535C127" w14:textId="77777777" w:rsidTr="00AB4CD5">
        <w:trPr>
          <w:trHeight w:val="279"/>
        </w:trPr>
        <w:tc>
          <w:tcPr>
            <w:tcW w:w="851" w:type="dxa"/>
            <w:tcBorders>
              <w:top w:val="single" w:sz="4" w:space="0" w:color="auto"/>
              <w:bottom w:val="single" w:sz="4" w:space="0" w:color="auto"/>
            </w:tcBorders>
          </w:tcPr>
          <w:p w14:paraId="717423B7" w14:textId="77777777" w:rsidR="00B458B9" w:rsidRPr="00AB4CD5" w:rsidRDefault="00B458B9" w:rsidP="00DF406F">
            <w:pPr>
              <w:rPr>
                <w:rFonts w:cs="Arial"/>
                <w:bCs/>
                <w:sz w:val="24"/>
                <w:szCs w:val="24"/>
              </w:rPr>
            </w:pPr>
          </w:p>
        </w:tc>
        <w:tc>
          <w:tcPr>
            <w:tcW w:w="8675" w:type="dxa"/>
            <w:gridSpan w:val="2"/>
            <w:tcBorders>
              <w:top w:val="single" w:sz="4" w:space="0" w:color="auto"/>
              <w:bottom w:val="single" w:sz="4" w:space="0" w:color="auto"/>
            </w:tcBorders>
          </w:tcPr>
          <w:p w14:paraId="0F8B11C7"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cs="Arial"/>
                <w:b/>
                <w:color w:val="000000" w:themeColor="text1"/>
                <w:sz w:val="24"/>
                <w:szCs w:val="24"/>
              </w:rPr>
              <w:t>GENERAL</w:t>
            </w:r>
          </w:p>
        </w:tc>
      </w:tr>
      <w:tr w:rsidR="00B458B9" w:rsidRPr="00626100" w14:paraId="59421961" w14:textId="77777777" w:rsidTr="00AB4CD5">
        <w:tc>
          <w:tcPr>
            <w:tcW w:w="851" w:type="dxa"/>
            <w:tcBorders>
              <w:top w:val="single" w:sz="4" w:space="0" w:color="auto"/>
              <w:bottom w:val="single" w:sz="4" w:space="0" w:color="auto"/>
            </w:tcBorders>
          </w:tcPr>
          <w:p w14:paraId="5A3FE868" w14:textId="77777777" w:rsidR="00B458B9" w:rsidRPr="00AB4CD5" w:rsidRDefault="00B458B9" w:rsidP="00DF406F">
            <w:pPr>
              <w:rPr>
                <w:rFonts w:cs="Arial"/>
                <w:bCs/>
                <w:sz w:val="24"/>
                <w:szCs w:val="24"/>
              </w:rPr>
            </w:pPr>
            <w:r w:rsidRPr="00AB4CD5">
              <w:rPr>
                <w:rFonts w:cs="Arial"/>
                <w:bCs/>
                <w:sz w:val="24"/>
                <w:szCs w:val="24"/>
              </w:rPr>
              <w:t>210</w:t>
            </w:r>
          </w:p>
        </w:tc>
        <w:tc>
          <w:tcPr>
            <w:tcW w:w="8675" w:type="dxa"/>
            <w:gridSpan w:val="2"/>
            <w:tcBorders>
              <w:top w:val="single" w:sz="4" w:space="0" w:color="auto"/>
              <w:bottom w:val="single" w:sz="4" w:space="0" w:color="auto"/>
            </w:tcBorders>
          </w:tcPr>
          <w:p w14:paraId="60C3C58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SUITABILITY OF BACKGROUNDS/ BASES</w:t>
            </w:r>
          </w:p>
          <w:p w14:paraId="517EC86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Background/ base tolerances: To permit specified flatness/ regularity of</w:t>
            </w:r>
          </w:p>
          <w:p w14:paraId="07DA0B6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 xml:space="preserve">    finished surfaces given the permissible minimum and maximum thickness of</w:t>
            </w:r>
          </w:p>
          <w:p w14:paraId="52F34F6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 xml:space="preserve">    bedding.</w:t>
            </w:r>
          </w:p>
          <w:p w14:paraId="5B3AAB2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New background drying times (minimum):</w:t>
            </w:r>
          </w:p>
          <w:p w14:paraId="74C453CD"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Concrete walls: 6 weeks.</w:t>
            </w:r>
          </w:p>
          <w:p w14:paraId="2ACFC381"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Brick/ block walls: 6 weeks.</w:t>
            </w:r>
          </w:p>
          <w:p w14:paraId="7F8BF238"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lastRenderedPageBreak/>
              <w:tab/>
              <w:t>-</w:t>
            </w:r>
            <w:r w:rsidRPr="00AB4CD5">
              <w:rPr>
                <w:rFonts w:eastAsiaTheme="minorHAnsi" w:cs="Arial"/>
                <w:color w:val="000000"/>
                <w:sz w:val="24"/>
                <w:szCs w:val="24"/>
                <w:lang w:eastAsia="en-US"/>
              </w:rPr>
              <w:tab/>
              <w:t>Rendering: 2 weeks.</w:t>
            </w:r>
          </w:p>
          <w:p w14:paraId="36D83DB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Gypsum plaster: 4 weeks.</w:t>
            </w:r>
          </w:p>
          <w:p w14:paraId="20C35FC8"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New base drying times (minimum):</w:t>
            </w:r>
          </w:p>
          <w:p w14:paraId="023E432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Concrete slabs: 6 weeks.</w:t>
            </w:r>
          </w:p>
          <w:p w14:paraId="29A27A7F"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Cement: sand screeds: 3 weeks.</w:t>
            </w:r>
          </w:p>
        </w:tc>
      </w:tr>
      <w:tr w:rsidR="00B458B9" w:rsidRPr="00626100" w14:paraId="5203DA0E" w14:textId="77777777" w:rsidTr="00AB4CD5">
        <w:trPr>
          <w:trHeight w:val="647"/>
        </w:trPr>
        <w:tc>
          <w:tcPr>
            <w:tcW w:w="851" w:type="dxa"/>
            <w:tcBorders>
              <w:top w:val="single" w:sz="4" w:space="0" w:color="auto"/>
              <w:bottom w:val="single" w:sz="4" w:space="0" w:color="auto"/>
            </w:tcBorders>
          </w:tcPr>
          <w:p w14:paraId="57D47468" w14:textId="77777777" w:rsidR="00B458B9" w:rsidRPr="00AB4CD5" w:rsidRDefault="00B458B9" w:rsidP="00DF406F">
            <w:pPr>
              <w:rPr>
                <w:rFonts w:cs="Arial"/>
                <w:bCs/>
                <w:sz w:val="24"/>
                <w:szCs w:val="24"/>
              </w:rPr>
            </w:pPr>
            <w:r w:rsidRPr="00AB4CD5">
              <w:rPr>
                <w:rFonts w:cs="Arial"/>
                <w:bCs/>
                <w:sz w:val="24"/>
                <w:szCs w:val="24"/>
              </w:rPr>
              <w:lastRenderedPageBreak/>
              <w:t>215</w:t>
            </w:r>
          </w:p>
        </w:tc>
        <w:tc>
          <w:tcPr>
            <w:tcW w:w="8675" w:type="dxa"/>
            <w:gridSpan w:val="2"/>
            <w:tcBorders>
              <w:top w:val="single" w:sz="4" w:space="0" w:color="auto"/>
              <w:bottom w:val="single" w:sz="4" w:space="0" w:color="auto"/>
            </w:tcBorders>
          </w:tcPr>
          <w:p w14:paraId="0C828F47" w14:textId="77777777" w:rsidR="00B458B9" w:rsidRPr="00AB4CD5" w:rsidRDefault="00B458B9" w:rsidP="00DF406F">
            <w:pPr>
              <w:tabs>
                <w:tab w:val="left" w:pos="284"/>
                <w:tab w:val="left" w:pos="680"/>
              </w:tabs>
              <w:autoSpaceDE w:val="0"/>
              <w:autoSpaceDN w:val="0"/>
              <w:adjustRightInd w:val="0"/>
              <w:rPr>
                <w:rFonts w:eastAsiaTheme="minorHAnsi" w:cs="Arial"/>
                <w:color w:val="000000"/>
                <w:sz w:val="24"/>
                <w:szCs w:val="24"/>
                <w:lang w:eastAsia="en-US"/>
              </w:rPr>
            </w:pPr>
            <w:r w:rsidRPr="00AB4CD5">
              <w:rPr>
                <w:rFonts w:eastAsiaTheme="minorHAnsi" w:cs="Arial"/>
                <w:color w:val="000000"/>
                <w:sz w:val="24"/>
                <w:szCs w:val="24"/>
                <w:lang w:eastAsia="en-US"/>
              </w:rPr>
              <w:t>FALLS IN THE BASES</w:t>
            </w:r>
          </w:p>
          <w:p w14:paraId="07BF53F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General: Give notice if falls are inadequate.</w:t>
            </w:r>
          </w:p>
        </w:tc>
      </w:tr>
      <w:tr w:rsidR="00B458B9" w:rsidRPr="00626100" w14:paraId="5F6D96CC" w14:textId="77777777" w:rsidTr="00AB4CD5">
        <w:trPr>
          <w:trHeight w:val="943"/>
        </w:trPr>
        <w:tc>
          <w:tcPr>
            <w:tcW w:w="851" w:type="dxa"/>
            <w:tcBorders>
              <w:top w:val="single" w:sz="4" w:space="0" w:color="auto"/>
              <w:bottom w:val="single" w:sz="4" w:space="0" w:color="auto"/>
            </w:tcBorders>
          </w:tcPr>
          <w:p w14:paraId="78D129F1" w14:textId="77777777" w:rsidR="00B458B9" w:rsidRPr="00AB4CD5" w:rsidRDefault="00B458B9" w:rsidP="00DF406F">
            <w:pPr>
              <w:rPr>
                <w:rFonts w:cs="Arial"/>
                <w:bCs/>
                <w:sz w:val="24"/>
                <w:szCs w:val="24"/>
              </w:rPr>
            </w:pPr>
            <w:r w:rsidRPr="00AB4CD5">
              <w:rPr>
                <w:rFonts w:cs="Arial"/>
                <w:bCs/>
                <w:sz w:val="24"/>
                <w:szCs w:val="24"/>
              </w:rPr>
              <w:t>250</w:t>
            </w:r>
          </w:p>
        </w:tc>
        <w:tc>
          <w:tcPr>
            <w:tcW w:w="8675" w:type="dxa"/>
            <w:gridSpan w:val="2"/>
            <w:tcBorders>
              <w:top w:val="single" w:sz="4" w:space="0" w:color="auto"/>
              <w:bottom w:val="single" w:sz="4" w:space="0" w:color="auto"/>
            </w:tcBorders>
          </w:tcPr>
          <w:p w14:paraId="0B43011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SAMPLES</w:t>
            </w:r>
          </w:p>
          <w:p w14:paraId="248E3AB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General: Submit representative samples of the following:</w:t>
            </w:r>
          </w:p>
          <w:p w14:paraId="7F6EF9A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Clause110.</w:t>
            </w:r>
          </w:p>
        </w:tc>
      </w:tr>
      <w:tr w:rsidR="00B458B9" w:rsidRPr="00626100" w14:paraId="1B501C8C" w14:textId="77777777" w:rsidTr="00AB4CD5">
        <w:trPr>
          <w:trHeight w:val="1268"/>
        </w:trPr>
        <w:tc>
          <w:tcPr>
            <w:tcW w:w="851" w:type="dxa"/>
            <w:tcBorders>
              <w:top w:val="single" w:sz="4" w:space="0" w:color="auto"/>
              <w:bottom w:val="single" w:sz="4" w:space="0" w:color="auto"/>
            </w:tcBorders>
          </w:tcPr>
          <w:p w14:paraId="0A3F036D" w14:textId="77777777" w:rsidR="00B458B9" w:rsidRPr="00AB4CD5" w:rsidRDefault="00B458B9" w:rsidP="00DF406F">
            <w:pPr>
              <w:rPr>
                <w:rFonts w:cs="Arial"/>
                <w:bCs/>
                <w:sz w:val="24"/>
                <w:szCs w:val="24"/>
              </w:rPr>
            </w:pPr>
            <w:r w:rsidRPr="00AB4CD5">
              <w:rPr>
                <w:rFonts w:cs="Arial"/>
                <w:bCs/>
                <w:sz w:val="24"/>
                <w:szCs w:val="24"/>
              </w:rPr>
              <w:t>260</w:t>
            </w:r>
          </w:p>
        </w:tc>
        <w:tc>
          <w:tcPr>
            <w:tcW w:w="8675" w:type="dxa"/>
            <w:gridSpan w:val="2"/>
            <w:tcBorders>
              <w:top w:val="single" w:sz="4" w:space="0" w:color="auto"/>
              <w:bottom w:val="single" w:sz="4" w:space="0" w:color="auto"/>
            </w:tcBorders>
          </w:tcPr>
          <w:p w14:paraId="2E7334F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CONTROL SAMPLES</w:t>
            </w:r>
          </w:p>
          <w:p w14:paraId="14C4467F" w14:textId="77777777" w:rsidR="00B458B9" w:rsidRPr="00AB4CD5" w:rsidRDefault="00B458B9" w:rsidP="00DF406F">
            <w:pPr>
              <w:tabs>
                <w:tab w:val="left" w:pos="284"/>
                <w:tab w:val="left" w:pos="322"/>
                <w:tab w:val="left" w:pos="680"/>
              </w:tabs>
              <w:autoSpaceDE w:val="0"/>
              <w:autoSpaceDN w:val="0"/>
              <w:adjustRightInd w:val="0"/>
              <w:ind w:left="322" w:hanging="32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General: Complete sample areas, being part of the finished work, in locations as follows: Project to determine.</w:t>
            </w:r>
          </w:p>
          <w:p w14:paraId="48D12A4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Approval of appearance: Obtain before proceeding.</w:t>
            </w:r>
          </w:p>
        </w:tc>
      </w:tr>
      <w:tr w:rsidR="00B458B9" w:rsidRPr="00626100" w14:paraId="309D0545" w14:textId="77777777" w:rsidTr="00AB4CD5">
        <w:trPr>
          <w:trHeight w:val="408"/>
        </w:trPr>
        <w:tc>
          <w:tcPr>
            <w:tcW w:w="851" w:type="dxa"/>
            <w:tcBorders>
              <w:top w:val="single" w:sz="4" w:space="0" w:color="auto"/>
              <w:bottom w:val="single" w:sz="4" w:space="0" w:color="auto"/>
            </w:tcBorders>
          </w:tcPr>
          <w:p w14:paraId="6B63DB28" w14:textId="77777777" w:rsidR="00B458B9" w:rsidRPr="00AB4CD5" w:rsidRDefault="00B458B9" w:rsidP="00DF406F">
            <w:pPr>
              <w:rPr>
                <w:rFonts w:cs="Arial"/>
                <w:bCs/>
                <w:sz w:val="24"/>
                <w:szCs w:val="24"/>
              </w:rPr>
            </w:pPr>
          </w:p>
        </w:tc>
        <w:tc>
          <w:tcPr>
            <w:tcW w:w="8675" w:type="dxa"/>
            <w:gridSpan w:val="2"/>
            <w:tcBorders>
              <w:top w:val="single" w:sz="4" w:space="0" w:color="auto"/>
              <w:bottom w:val="single" w:sz="4" w:space="0" w:color="auto"/>
            </w:tcBorders>
          </w:tcPr>
          <w:p w14:paraId="70DB857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cs="Arial"/>
                <w:b/>
                <w:color w:val="000000" w:themeColor="text1"/>
                <w:sz w:val="24"/>
                <w:szCs w:val="24"/>
              </w:rPr>
              <w:t>PREPARATION</w:t>
            </w:r>
          </w:p>
        </w:tc>
      </w:tr>
      <w:tr w:rsidR="00B458B9" w:rsidRPr="00626100" w14:paraId="004B36FB" w14:textId="77777777" w:rsidTr="00AB4CD5">
        <w:tc>
          <w:tcPr>
            <w:tcW w:w="851" w:type="dxa"/>
            <w:tcBorders>
              <w:top w:val="single" w:sz="4" w:space="0" w:color="auto"/>
              <w:bottom w:val="single" w:sz="4" w:space="0" w:color="auto"/>
            </w:tcBorders>
          </w:tcPr>
          <w:p w14:paraId="12E00175" w14:textId="77777777" w:rsidR="00B458B9" w:rsidRPr="00AB4CD5" w:rsidRDefault="00B458B9" w:rsidP="00DF406F">
            <w:pPr>
              <w:rPr>
                <w:rFonts w:cs="Arial"/>
                <w:bCs/>
                <w:sz w:val="24"/>
                <w:szCs w:val="24"/>
              </w:rPr>
            </w:pPr>
            <w:r w:rsidRPr="00AB4CD5">
              <w:rPr>
                <w:rFonts w:cs="Arial"/>
                <w:bCs/>
                <w:sz w:val="24"/>
                <w:szCs w:val="24"/>
              </w:rPr>
              <w:t>310</w:t>
            </w:r>
          </w:p>
        </w:tc>
        <w:tc>
          <w:tcPr>
            <w:tcW w:w="8675" w:type="dxa"/>
            <w:gridSpan w:val="2"/>
            <w:tcBorders>
              <w:top w:val="single" w:sz="4" w:space="0" w:color="auto"/>
              <w:bottom w:val="single" w:sz="4" w:space="0" w:color="auto"/>
            </w:tcBorders>
          </w:tcPr>
          <w:p w14:paraId="36A4B3B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EXISTING BACKGROUNDS/ BASES GENERALLY</w:t>
            </w:r>
          </w:p>
          <w:p w14:paraId="678FD8A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Efflorescence, laitance, dirt and other loose material: Remove.</w:t>
            </w:r>
          </w:p>
          <w:p w14:paraId="1478A3E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Deposits of oil, grease and other materials incompatible with the bedding: Remove.</w:t>
            </w:r>
          </w:p>
          <w:p w14:paraId="733528E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Tile, paint and other nonporous surfaces: Clean.</w:t>
            </w:r>
          </w:p>
          <w:p w14:paraId="596E875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Wet backgrounds: Dry before tiling.</w:t>
            </w:r>
          </w:p>
        </w:tc>
      </w:tr>
      <w:tr w:rsidR="00B458B9" w:rsidRPr="00626100" w14:paraId="24CED4FD" w14:textId="77777777" w:rsidTr="00AB4CD5">
        <w:tc>
          <w:tcPr>
            <w:tcW w:w="851" w:type="dxa"/>
            <w:tcBorders>
              <w:top w:val="single" w:sz="4" w:space="0" w:color="auto"/>
              <w:bottom w:val="single" w:sz="4" w:space="0" w:color="auto"/>
            </w:tcBorders>
          </w:tcPr>
          <w:p w14:paraId="6088DFE6" w14:textId="77777777" w:rsidR="00B458B9" w:rsidRPr="00AB4CD5" w:rsidRDefault="00B458B9" w:rsidP="00DF406F">
            <w:pPr>
              <w:rPr>
                <w:rFonts w:cs="Arial"/>
                <w:bCs/>
                <w:sz w:val="24"/>
                <w:szCs w:val="24"/>
              </w:rPr>
            </w:pPr>
            <w:r w:rsidRPr="00AB4CD5">
              <w:rPr>
                <w:rFonts w:cs="Arial"/>
                <w:bCs/>
                <w:sz w:val="24"/>
                <w:szCs w:val="24"/>
              </w:rPr>
              <w:t>320</w:t>
            </w:r>
          </w:p>
        </w:tc>
        <w:tc>
          <w:tcPr>
            <w:tcW w:w="8675" w:type="dxa"/>
            <w:gridSpan w:val="2"/>
            <w:tcBorders>
              <w:top w:val="single" w:sz="4" w:space="0" w:color="auto"/>
              <w:bottom w:val="single" w:sz="4" w:space="0" w:color="auto"/>
            </w:tcBorders>
          </w:tcPr>
          <w:p w14:paraId="7E02548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EXISTING CONCRETE/ SCREEDS</w:t>
            </w:r>
          </w:p>
          <w:p w14:paraId="3A72467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Loose or hollow portions: Cut out.</w:t>
            </w:r>
          </w:p>
          <w:p w14:paraId="4D071C2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Making good: Material recommended by tiling adhesive manufacturer.</w:t>
            </w:r>
          </w:p>
        </w:tc>
      </w:tr>
      <w:tr w:rsidR="00B458B9" w:rsidRPr="00626100" w14:paraId="334F8CED" w14:textId="77777777" w:rsidTr="00AB4CD5">
        <w:tc>
          <w:tcPr>
            <w:tcW w:w="851" w:type="dxa"/>
            <w:tcBorders>
              <w:top w:val="single" w:sz="4" w:space="0" w:color="auto"/>
              <w:bottom w:val="single" w:sz="4" w:space="0" w:color="auto"/>
            </w:tcBorders>
          </w:tcPr>
          <w:p w14:paraId="2DCDADD3" w14:textId="77777777" w:rsidR="00B458B9" w:rsidRPr="00AB4CD5" w:rsidRDefault="00B458B9" w:rsidP="00DF406F">
            <w:pPr>
              <w:rPr>
                <w:rFonts w:cs="Arial"/>
                <w:bCs/>
                <w:sz w:val="24"/>
                <w:szCs w:val="24"/>
              </w:rPr>
            </w:pPr>
            <w:r w:rsidRPr="00AB4CD5">
              <w:rPr>
                <w:rFonts w:cs="Arial"/>
                <w:bCs/>
                <w:sz w:val="24"/>
                <w:szCs w:val="24"/>
              </w:rPr>
              <w:t>330</w:t>
            </w:r>
          </w:p>
        </w:tc>
        <w:tc>
          <w:tcPr>
            <w:tcW w:w="8675" w:type="dxa"/>
            <w:gridSpan w:val="2"/>
            <w:tcBorders>
              <w:top w:val="single" w:sz="4" w:space="0" w:color="auto"/>
              <w:bottom w:val="single" w:sz="4" w:space="0" w:color="auto"/>
            </w:tcBorders>
          </w:tcPr>
          <w:p w14:paraId="46924F2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EXISTING PLASTER</w:t>
            </w:r>
          </w:p>
          <w:p w14:paraId="75F40474"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Defective areas: Remove plaster that is loose, soft, friable, badly cracked or affected by efflorescence. Cut back to straight horizontal and vertical edges.</w:t>
            </w:r>
          </w:p>
          <w:p w14:paraId="2D5BBC32" w14:textId="563BE229"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Making good: Use plaster or non</w:t>
            </w:r>
            <w:r w:rsidR="00212DDB">
              <w:rPr>
                <w:rFonts w:eastAsiaTheme="minorHAnsi" w:cs="Arial"/>
                <w:color w:val="000000"/>
                <w:sz w:val="24"/>
                <w:szCs w:val="24"/>
                <w:lang w:eastAsia="en-US"/>
              </w:rPr>
              <w:t>-</w:t>
            </w:r>
            <w:r w:rsidRPr="00AB4CD5">
              <w:rPr>
                <w:rFonts w:eastAsiaTheme="minorHAnsi" w:cs="Arial"/>
                <w:color w:val="000000"/>
                <w:sz w:val="24"/>
                <w:szCs w:val="24"/>
                <w:lang w:eastAsia="en-US"/>
              </w:rPr>
              <w:t>shrinking filler.</w:t>
            </w:r>
          </w:p>
        </w:tc>
      </w:tr>
      <w:tr w:rsidR="00B458B9" w:rsidRPr="00626100" w14:paraId="2E727CDD" w14:textId="77777777" w:rsidTr="00AB4CD5">
        <w:tc>
          <w:tcPr>
            <w:tcW w:w="851" w:type="dxa"/>
            <w:tcBorders>
              <w:top w:val="single" w:sz="4" w:space="0" w:color="auto"/>
              <w:bottom w:val="single" w:sz="4" w:space="0" w:color="auto"/>
            </w:tcBorders>
          </w:tcPr>
          <w:p w14:paraId="0DDE33DF" w14:textId="77777777" w:rsidR="00B458B9" w:rsidRPr="00AB4CD5" w:rsidRDefault="00B458B9" w:rsidP="00DF406F">
            <w:pPr>
              <w:rPr>
                <w:rFonts w:cs="Arial"/>
                <w:bCs/>
                <w:sz w:val="24"/>
                <w:szCs w:val="24"/>
              </w:rPr>
            </w:pPr>
            <w:r w:rsidRPr="00AB4CD5">
              <w:rPr>
                <w:rFonts w:cs="Arial"/>
                <w:bCs/>
                <w:sz w:val="24"/>
                <w:szCs w:val="24"/>
              </w:rPr>
              <w:t>355</w:t>
            </w:r>
          </w:p>
        </w:tc>
        <w:tc>
          <w:tcPr>
            <w:tcW w:w="8675" w:type="dxa"/>
            <w:gridSpan w:val="2"/>
            <w:tcBorders>
              <w:top w:val="single" w:sz="4" w:space="0" w:color="auto"/>
              <w:bottom w:val="single" w:sz="4" w:space="0" w:color="auto"/>
            </w:tcBorders>
          </w:tcPr>
          <w:p w14:paraId="2078A85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OLD ADHESIVE RESIDUES ON CONCRETE/ SCREED BASES</w:t>
            </w:r>
          </w:p>
          <w:p w14:paraId="4FDEB92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Soft or unsound adhesive residues: Remove without damaging base.</w:t>
            </w:r>
          </w:p>
        </w:tc>
      </w:tr>
      <w:tr w:rsidR="00B458B9" w:rsidRPr="00626100" w14:paraId="39192732" w14:textId="77777777" w:rsidTr="00AB4CD5">
        <w:tc>
          <w:tcPr>
            <w:tcW w:w="851" w:type="dxa"/>
            <w:tcBorders>
              <w:top w:val="single" w:sz="4" w:space="0" w:color="auto"/>
              <w:bottom w:val="single" w:sz="4" w:space="0" w:color="auto"/>
            </w:tcBorders>
          </w:tcPr>
          <w:p w14:paraId="792D06BE" w14:textId="77777777" w:rsidR="00B458B9" w:rsidRPr="00AB4CD5" w:rsidRDefault="00B458B9" w:rsidP="00DF406F">
            <w:pPr>
              <w:rPr>
                <w:rFonts w:cs="Arial"/>
                <w:bCs/>
                <w:sz w:val="24"/>
                <w:szCs w:val="24"/>
              </w:rPr>
            </w:pPr>
            <w:r w:rsidRPr="00AB4CD5">
              <w:rPr>
                <w:rFonts w:cs="Arial"/>
                <w:bCs/>
                <w:sz w:val="24"/>
                <w:szCs w:val="24"/>
              </w:rPr>
              <w:t>360</w:t>
            </w:r>
          </w:p>
        </w:tc>
        <w:tc>
          <w:tcPr>
            <w:tcW w:w="8675" w:type="dxa"/>
            <w:gridSpan w:val="2"/>
            <w:tcBorders>
              <w:top w:val="single" w:sz="4" w:space="0" w:color="auto"/>
              <w:bottom w:val="single" w:sz="4" w:space="0" w:color="auto"/>
            </w:tcBorders>
          </w:tcPr>
          <w:p w14:paraId="4F68ACC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EXISTING PAINT</w:t>
            </w:r>
          </w:p>
          <w:p w14:paraId="7DB8E43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Paint with unsatisfactory adhesion: Remove so as not to impair bedding adhesion.</w:t>
            </w:r>
          </w:p>
        </w:tc>
      </w:tr>
      <w:tr w:rsidR="00B458B9" w:rsidRPr="00626100" w14:paraId="6A724B52" w14:textId="77777777" w:rsidTr="00AB4CD5">
        <w:tc>
          <w:tcPr>
            <w:tcW w:w="851" w:type="dxa"/>
            <w:tcBorders>
              <w:top w:val="single" w:sz="4" w:space="0" w:color="auto"/>
              <w:bottom w:val="single" w:sz="4" w:space="0" w:color="auto"/>
            </w:tcBorders>
          </w:tcPr>
          <w:p w14:paraId="150168A2" w14:textId="77777777" w:rsidR="00B458B9" w:rsidRPr="00AB4CD5" w:rsidRDefault="00B458B9" w:rsidP="00DF406F">
            <w:pPr>
              <w:rPr>
                <w:rFonts w:cs="Arial"/>
                <w:bCs/>
                <w:sz w:val="24"/>
                <w:szCs w:val="24"/>
              </w:rPr>
            </w:pPr>
            <w:r w:rsidRPr="00AB4CD5">
              <w:rPr>
                <w:rFonts w:cs="Arial"/>
                <w:bCs/>
                <w:sz w:val="24"/>
                <w:szCs w:val="24"/>
              </w:rPr>
              <w:t>370</w:t>
            </w:r>
          </w:p>
        </w:tc>
        <w:tc>
          <w:tcPr>
            <w:tcW w:w="8675" w:type="dxa"/>
            <w:gridSpan w:val="2"/>
            <w:tcBorders>
              <w:top w:val="single" w:sz="4" w:space="0" w:color="auto"/>
              <w:bottom w:val="single" w:sz="4" w:space="0" w:color="auto"/>
            </w:tcBorders>
          </w:tcPr>
          <w:p w14:paraId="7217BC8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NEW IN SITU CONCRETE</w:t>
            </w:r>
          </w:p>
          <w:p w14:paraId="13A98C26" w14:textId="396B7D85"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r>
            <w:r w:rsidR="00F64A27" w:rsidRPr="00AB4CD5">
              <w:rPr>
                <w:rFonts w:eastAsiaTheme="minorHAnsi" w:cs="Arial"/>
                <w:color w:val="000000"/>
                <w:sz w:val="24"/>
                <w:szCs w:val="24"/>
                <w:lang w:eastAsia="en-US"/>
              </w:rPr>
              <w:t>Backgrounds</w:t>
            </w:r>
            <w:r w:rsidRPr="00AB4CD5">
              <w:rPr>
                <w:rFonts w:eastAsiaTheme="minorHAnsi" w:cs="Arial"/>
                <w:color w:val="000000"/>
                <w:sz w:val="24"/>
                <w:szCs w:val="24"/>
                <w:lang w:eastAsia="en-US"/>
              </w:rPr>
              <w:t>/ bases to be tiled: Remove mould oil, surface retarders and other materials incompatible with bedding.</w:t>
            </w:r>
          </w:p>
        </w:tc>
      </w:tr>
      <w:tr w:rsidR="00B458B9" w:rsidRPr="00626100" w14:paraId="5D8A4A1F" w14:textId="77777777" w:rsidTr="00AB4CD5">
        <w:tc>
          <w:tcPr>
            <w:tcW w:w="851" w:type="dxa"/>
            <w:tcBorders>
              <w:top w:val="single" w:sz="4" w:space="0" w:color="auto"/>
              <w:bottom w:val="single" w:sz="4" w:space="0" w:color="auto"/>
            </w:tcBorders>
          </w:tcPr>
          <w:p w14:paraId="3DC06780" w14:textId="77777777" w:rsidR="00B458B9" w:rsidRPr="00AB4CD5" w:rsidRDefault="00B458B9" w:rsidP="00DF406F">
            <w:pPr>
              <w:rPr>
                <w:rFonts w:cs="Arial"/>
                <w:bCs/>
                <w:sz w:val="24"/>
                <w:szCs w:val="24"/>
              </w:rPr>
            </w:pPr>
            <w:r w:rsidRPr="00AB4CD5">
              <w:rPr>
                <w:rFonts w:cs="Arial"/>
                <w:bCs/>
                <w:sz w:val="24"/>
                <w:szCs w:val="24"/>
              </w:rPr>
              <w:t>380</w:t>
            </w:r>
          </w:p>
        </w:tc>
        <w:tc>
          <w:tcPr>
            <w:tcW w:w="8675" w:type="dxa"/>
            <w:gridSpan w:val="2"/>
            <w:tcBorders>
              <w:top w:val="single" w:sz="4" w:space="0" w:color="auto"/>
              <w:bottom w:val="single" w:sz="4" w:space="0" w:color="auto"/>
            </w:tcBorders>
          </w:tcPr>
          <w:p w14:paraId="194F63C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NEW PLASTER</w:t>
            </w:r>
          </w:p>
          <w:p w14:paraId="15B2BD2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Plaster: Dry, solidly bedded, free from dust and friable matter.</w:t>
            </w:r>
          </w:p>
          <w:p w14:paraId="05104DE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Plaster primer: Apply if recommended by adhesive manufacturer.</w:t>
            </w:r>
          </w:p>
        </w:tc>
      </w:tr>
      <w:tr w:rsidR="00B458B9" w:rsidRPr="00626100" w14:paraId="0FCFFC8A" w14:textId="77777777" w:rsidTr="00AB4CD5">
        <w:tc>
          <w:tcPr>
            <w:tcW w:w="851" w:type="dxa"/>
            <w:tcBorders>
              <w:top w:val="single" w:sz="4" w:space="0" w:color="auto"/>
              <w:bottom w:val="single" w:sz="4" w:space="0" w:color="auto"/>
            </w:tcBorders>
          </w:tcPr>
          <w:p w14:paraId="1D4A7CFA" w14:textId="77777777" w:rsidR="00B458B9" w:rsidRPr="00AB4CD5" w:rsidRDefault="00B458B9" w:rsidP="00DF406F">
            <w:pPr>
              <w:rPr>
                <w:rFonts w:cs="Arial"/>
                <w:bCs/>
                <w:sz w:val="24"/>
                <w:szCs w:val="24"/>
              </w:rPr>
            </w:pPr>
            <w:r w:rsidRPr="00AB4CD5">
              <w:rPr>
                <w:rFonts w:cs="Arial"/>
                <w:bCs/>
                <w:sz w:val="24"/>
                <w:szCs w:val="24"/>
              </w:rPr>
              <w:t>390</w:t>
            </w:r>
          </w:p>
        </w:tc>
        <w:tc>
          <w:tcPr>
            <w:tcW w:w="8675" w:type="dxa"/>
            <w:gridSpan w:val="2"/>
            <w:tcBorders>
              <w:top w:val="single" w:sz="4" w:space="0" w:color="auto"/>
              <w:bottom w:val="single" w:sz="4" w:space="0" w:color="auto"/>
            </w:tcBorders>
          </w:tcPr>
          <w:p w14:paraId="4DA9440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PLASTERBOARD BACKGROUNDS</w:t>
            </w:r>
          </w:p>
          <w:p w14:paraId="71A2DB9D"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Boards: Dry, securely fixed and rigid with no protruding fixings and face to receive decorative finish exposed.</w:t>
            </w:r>
          </w:p>
        </w:tc>
      </w:tr>
      <w:tr w:rsidR="00B458B9" w:rsidRPr="00626100" w14:paraId="6AC7B291" w14:textId="77777777" w:rsidTr="00AB4CD5">
        <w:tc>
          <w:tcPr>
            <w:tcW w:w="851" w:type="dxa"/>
            <w:tcBorders>
              <w:top w:val="single" w:sz="4" w:space="0" w:color="auto"/>
              <w:bottom w:val="single" w:sz="4" w:space="0" w:color="auto"/>
            </w:tcBorders>
          </w:tcPr>
          <w:p w14:paraId="39180031" w14:textId="77777777" w:rsidR="00B458B9" w:rsidRPr="00AB4CD5" w:rsidRDefault="00B458B9" w:rsidP="00DF406F">
            <w:pPr>
              <w:rPr>
                <w:rFonts w:cs="Arial"/>
                <w:bCs/>
                <w:sz w:val="24"/>
                <w:szCs w:val="24"/>
              </w:rPr>
            </w:pPr>
            <w:r w:rsidRPr="00AB4CD5">
              <w:rPr>
                <w:rFonts w:cs="Arial"/>
                <w:bCs/>
                <w:sz w:val="24"/>
                <w:szCs w:val="24"/>
              </w:rPr>
              <w:t>460</w:t>
            </w:r>
          </w:p>
        </w:tc>
        <w:tc>
          <w:tcPr>
            <w:tcW w:w="8675" w:type="dxa"/>
            <w:gridSpan w:val="2"/>
            <w:tcBorders>
              <w:top w:val="single" w:sz="4" w:space="0" w:color="auto"/>
              <w:bottom w:val="single" w:sz="4" w:space="0" w:color="auto"/>
            </w:tcBorders>
          </w:tcPr>
          <w:p w14:paraId="68CC2B4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SMOOTHING UNDERLAYMENT</w:t>
            </w:r>
          </w:p>
          <w:p w14:paraId="7BA4DD3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Type: Recommended by adhesive manufacturer.</w:t>
            </w:r>
          </w:p>
          <w:p w14:paraId="7EC871E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Condition: Allow to dry before tiling.</w:t>
            </w:r>
          </w:p>
        </w:tc>
      </w:tr>
      <w:tr w:rsidR="00B458B9" w:rsidRPr="00626100" w14:paraId="765E976A" w14:textId="77777777" w:rsidTr="00AB4CD5">
        <w:tc>
          <w:tcPr>
            <w:tcW w:w="851" w:type="dxa"/>
            <w:tcBorders>
              <w:top w:val="single" w:sz="4" w:space="0" w:color="auto"/>
              <w:bottom w:val="single" w:sz="4" w:space="0" w:color="auto"/>
            </w:tcBorders>
          </w:tcPr>
          <w:p w14:paraId="0A1A4F4D" w14:textId="77777777" w:rsidR="00B458B9" w:rsidRPr="00AB4CD5" w:rsidRDefault="00B458B9" w:rsidP="00DF406F">
            <w:pPr>
              <w:rPr>
                <w:rFonts w:cs="Arial"/>
                <w:bCs/>
                <w:sz w:val="24"/>
                <w:szCs w:val="24"/>
              </w:rPr>
            </w:pPr>
            <w:r w:rsidRPr="00AB4CD5">
              <w:rPr>
                <w:rFonts w:cs="Arial"/>
                <w:bCs/>
                <w:sz w:val="24"/>
                <w:szCs w:val="24"/>
              </w:rPr>
              <w:lastRenderedPageBreak/>
              <w:t>470</w:t>
            </w:r>
          </w:p>
        </w:tc>
        <w:tc>
          <w:tcPr>
            <w:tcW w:w="8675" w:type="dxa"/>
            <w:gridSpan w:val="2"/>
            <w:tcBorders>
              <w:top w:val="single" w:sz="4" w:space="0" w:color="auto"/>
              <w:bottom w:val="single" w:sz="4" w:space="0" w:color="auto"/>
            </w:tcBorders>
          </w:tcPr>
          <w:p w14:paraId="2E6102B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INTERMEDIATE SUBSTRATE</w:t>
            </w:r>
            <w:r w:rsidRPr="00AB4CD5">
              <w:rPr>
                <w:rFonts w:eastAsiaTheme="minorHAnsi" w:cs="Arial"/>
                <w:color w:val="000000"/>
                <w:sz w:val="24"/>
                <w:szCs w:val="24"/>
                <w:lang w:eastAsia="en-US"/>
              </w:rPr>
              <w:tab/>
            </w:r>
          </w:p>
          <w:p w14:paraId="5AB29DE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Type: Decoupling membrane.</w:t>
            </w:r>
          </w:p>
          <w:p w14:paraId="11602B7E" w14:textId="7EBC9F39"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Manufacturer: Schluter</w:t>
            </w:r>
            <w:r w:rsidR="00F64A27" w:rsidRPr="00AB4CD5">
              <w:rPr>
                <w:rFonts w:cs="Arial"/>
                <w:color w:val="333333"/>
                <w:sz w:val="24"/>
                <w:szCs w:val="24"/>
                <w:vertAlign w:val="superscript"/>
              </w:rPr>
              <w:t>®</w:t>
            </w:r>
            <w:r w:rsidRPr="00AB4CD5">
              <w:rPr>
                <w:rFonts w:eastAsiaTheme="minorHAnsi" w:cs="Arial"/>
                <w:color w:val="000000"/>
                <w:sz w:val="24"/>
                <w:szCs w:val="24"/>
                <w:lang w:eastAsia="en-US"/>
              </w:rPr>
              <w:t>.</w:t>
            </w:r>
          </w:p>
          <w:p w14:paraId="31713753" w14:textId="6CFF94E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r>
            <w:r w:rsidRPr="00AB4CD5">
              <w:rPr>
                <w:rFonts w:eastAsiaTheme="minorHAnsi" w:cs="Arial"/>
                <w:color w:val="000000"/>
                <w:sz w:val="24"/>
                <w:szCs w:val="24"/>
                <w:lang w:eastAsia="en-US"/>
              </w:rPr>
              <w:tab/>
              <w:t>Product reference: D</w:t>
            </w:r>
            <w:r w:rsidR="00F64A27">
              <w:rPr>
                <w:rFonts w:eastAsiaTheme="minorHAnsi" w:cs="Arial"/>
                <w:color w:val="000000"/>
                <w:sz w:val="24"/>
                <w:szCs w:val="24"/>
                <w:lang w:eastAsia="en-US"/>
              </w:rPr>
              <w:t>ITRA</w:t>
            </w:r>
            <w:r w:rsidRPr="00AB4CD5">
              <w:rPr>
                <w:rFonts w:eastAsiaTheme="minorHAnsi" w:cs="Arial"/>
                <w:color w:val="000000"/>
                <w:sz w:val="24"/>
                <w:szCs w:val="24"/>
                <w:lang w:eastAsia="en-US"/>
              </w:rPr>
              <w:t xml:space="preserve"> 25.</w:t>
            </w:r>
          </w:p>
          <w:p w14:paraId="5F64279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Thickness: 3mm.</w:t>
            </w:r>
          </w:p>
          <w:p w14:paraId="2050C8A5" w14:textId="4DC9E1E5"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Fixing system: Bonding adhesive as recommended by Schluter that is appropriate for the sub</w:t>
            </w:r>
            <w:r w:rsidR="00D322E3">
              <w:rPr>
                <w:rFonts w:eastAsiaTheme="minorHAnsi" w:cs="Arial"/>
                <w:color w:val="000000"/>
                <w:sz w:val="24"/>
                <w:szCs w:val="24"/>
                <w:lang w:eastAsia="en-US"/>
              </w:rPr>
              <w:t>-</w:t>
            </w:r>
            <w:r w:rsidRPr="00AB4CD5">
              <w:rPr>
                <w:rFonts w:eastAsiaTheme="minorHAnsi" w:cs="Arial"/>
                <w:color w:val="000000"/>
                <w:sz w:val="24"/>
                <w:szCs w:val="24"/>
                <w:lang w:eastAsia="en-US"/>
              </w:rPr>
              <w:t>base.</w:t>
            </w:r>
          </w:p>
          <w:p w14:paraId="562E192A" w14:textId="77777777" w:rsidR="00B458B9" w:rsidRPr="00AB4CD5" w:rsidRDefault="00B458B9" w:rsidP="00DF406F">
            <w:pPr>
              <w:ind w:left="320" w:hanging="320"/>
              <w:rPr>
                <w:rFonts w:cs="Arial"/>
                <w:sz w:val="24"/>
                <w:szCs w:val="24"/>
              </w:rPr>
            </w:pPr>
            <w:r w:rsidRPr="00AB4CD5">
              <w:rPr>
                <w:rFonts w:eastAsiaTheme="minorHAnsi" w:cs="Arial"/>
                <w:color w:val="000000"/>
                <w:sz w:val="24"/>
                <w:szCs w:val="24"/>
                <w:lang w:eastAsia="en-US"/>
              </w:rPr>
              <w:t xml:space="preserve">-   Application: </w:t>
            </w:r>
            <w:r w:rsidRPr="00AB4CD5">
              <w:rPr>
                <w:rStyle w:val="apple-converted-space"/>
                <w:rFonts w:eastAsiaTheme="majorEastAsia" w:cs="Arial"/>
                <w:color w:val="333333"/>
                <w:sz w:val="24"/>
                <w:szCs w:val="24"/>
                <w:shd w:val="clear" w:color="auto" w:fill="FFFFFF"/>
              </w:rPr>
              <w:t> </w:t>
            </w:r>
            <w:r w:rsidRPr="00AB4CD5">
              <w:rPr>
                <w:rFonts w:cs="Arial"/>
                <w:color w:val="333333"/>
                <w:sz w:val="24"/>
                <w:szCs w:val="24"/>
                <w:shd w:val="clear" w:color="auto" w:fill="FFFFFF"/>
              </w:rPr>
              <w:t>Apply the adhesive using a 3 x 3 mm or 4 x 4 mm notched trowel. The anchoring fleece on the underside of Schlüter</w:t>
            </w:r>
            <w:r w:rsidRPr="00AB4CD5">
              <w:rPr>
                <w:rFonts w:cs="Arial"/>
                <w:color w:val="333333"/>
                <w:sz w:val="24"/>
                <w:szCs w:val="24"/>
                <w:vertAlign w:val="superscript"/>
              </w:rPr>
              <w:t>®</w:t>
            </w:r>
            <w:r w:rsidRPr="00AB4CD5">
              <w:rPr>
                <w:rFonts w:cs="Arial"/>
                <w:color w:val="333333"/>
                <w:sz w:val="24"/>
                <w:szCs w:val="24"/>
                <w:shd w:val="clear" w:color="auto" w:fill="FFFFFF"/>
              </w:rPr>
              <w:t>-DITRA 25 must be fully engaged in the adhesive to provide a mechanical bond to the substrate. Please observe the open time of the bonding adhesive.  Using the thin-bed method and following all applicable industry standards, set the tile or stone covering directly on the Schlüter</w:t>
            </w:r>
            <w:r w:rsidRPr="00AB4CD5">
              <w:rPr>
                <w:rFonts w:cs="Arial"/>
                <w:color w:val="333333"/>
                <w:sz w:val="24"/>
                <w:szCs w:val="24"/>
                <w:vertAlign w:val="superscript"/>
              </w:rPr>
              <w:t>®</w:t>
            </w:r>
            <w:r w:rsidRPr="00AB4CD5">
              <w:rPr>
                <w:rFonts w:cs="Arial"/>
                <w:color w:val="333333"/>
                <w:sz w:val="24"/>
                <w:szCs w:val="24"/>
                <w:shd w:val="clear" w:color="auto" w:fill="FFFFFF"/>
              </w:rPr>
              <w:t>- DITRA 25 in such a way that the tile adhesive becomes mechanically anchored in the square, cut back cavities of the Schlüter</w:t>
            </w:r>
            <w:r w:rsidRPr="00AB4CD5">
              <w:rPr>
                <w:rFonts w:cs="Arial"/>
                <w:color w:val="333333"/>
                <w:sz w:val="24"/>
                <w:szCs w:val="24"/>
                <w:vertAlign w:val="superscript"/>
              </w:rPr>
              <w:t>®</w:t>
            </w:r>
            <w:r w:rsidRPr="00AB4CD5">
              <w:rPr>
                <w:rFonts w:cs="Arial"/>
                <w:color w:val="333333"/>
                <w:sz w:val="24"/>
                <w:szCs w:val="24"/>
                <w:shd w:val="clear" w:color="auto" w:fill="FFFFFF"/>
              </w:rPr>
              <w:t>- DITRA 25 matting.</w:t>
            </w:r>
          </w:p>
          <w:p w14:paraId="4188351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Substrate surface: Secure, true and even.</w:t>
            </w:r>
          </w:p>
          <w:p w14:paraId="21690B6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Joints: Close butt.</w:t>
            </w:r>
          </w:p>
          <w:p w14:paraId="55E7E8D4" w14:textId="77777777" w:rsidR="00B458B9" w:rsidRPr="00AB4CD5" w:rsidRDefault="00B458B9" w:rsidP="00DF406F">
            <w:pPr>
              <w:tabs>
                <w:tab w:val="left" w:pos="284"/>
                <w:tab w:val="left" w:pos="680"/>
                <w:tab w:val="left" w:pos="745"/>
              </w:tabs>
              <w:autoSpaceDE w:val="0"/>
              <w:autoSpaceDN w:val="0"/>
              <w:adjustRightInd w:val="0"/>
              <w:ind w:left="745" w:hanging="745"/>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Treatment: Seal with waterproof reinforcing tape </w:t>
            </w:r>
            <w:proofErr w:type="spellStart"/>
            <w:r w:rsidRPr="00AB4CD5">
              <w:rPr>
                <w:rFonts w:eastAsiaTheme="minorHAnsi" w:cs="Arial"/>
                <w:color w:val="000000"/>
                <w:sz w:val="24"/>
                <w:szCs w:val="24"/>
                <w:lang w:eastAsia="en-US"/>
              </w:rPr>
              <w:t>Kerdi</w:t>
            </w:r>
            <w:proofErr w:type="spellEnd"/>
            <w:r w:rsidRPr="00AB4CD5">
              <w:rPr>
                <w:rFonts w:eastAsiaTheme="minorHAnsi" w:cs="Arial"/>
                <w:color w:val="000000"/>
                <w:sz w:val="24"/>
                <w:szCs w:val="24"/>
                <w:lang w:eastAsia="en-US"/>
              </w:rPr>
              <w:t xml:space="preserve"> </w:t>
            </w:r>
            <w:proofErr w:type="spellStart"/>
            <w:r w:rsidRPr="00AB4CD5">
              <w:rPr>
                <w:rFonts w:eastAsiaTheme="minorHAnsi" w:cs="Arial"/>
                <w:color w:val="000000"/>
                <w:sz w:val="24"/>
                <w:szCs w:val="24"/>
                <w:lang w:eastAsia="en-US"/>
              </w:rPr>
              <w:t>Keba</w:t>
            </w:r>
            <w:proofErr w:type="spellEnd"/>
            <w:r w:rsidRPr="00AB4CD5">
              <w:rPr>
                <w:rFonts w:eastAsiaTheme="minorHAnsi" w:cs="Arial"/>
                <w:color w:val="000000"/>
                <w:sz w:val="24"/>
                <w:szCs w:val="24"/>
                <w:lang w:eastAsia="en-US"/>
              </w:rPr>
              <w:t xml:space="preserve"> and </w:t>
            </w:r>
            <w:proofErr w:type="spellStart"/>
            <w:r w:rsidRPr="00AB4CD5">
              <w:rPr>
                <w:rFonts w:eastAsiaTheme="minorHAnsi" w:cs="Arial"/>
                <w:color w:val="000000"/>
                <w:sz w:val="24"/>
                <w:szCs w:val="24"/>
                <w:lang w:eastAsia="en-US"/>
              </w:rPr>
              <w:t>Kerdi</w:t>
            </w:r>
            <w:proofErr w:type="spellEnd"/>
            <w:r w:rsidRPr="00AB4CD5">
              <w:rPr>
                <w:rFonts w:eastAsiaTheme="minorHAnsi" w:cs="Arial"/>
                <w:color w:val="000000"/>
                <w:sz w:val="24"/>
                <w:szCs w:val="24"/>
                <w:lang w:eastAsia="en-US"/>
              </w:rPr>
              <w:t xml:space="preserve"> Coll adhesive.</w:t>
            </w:r>
          </w:p>
          <w:p w14:paraId="3CDBE881"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Penetrations: Seal all penetrations with waterproof reinforcing tape </w:t>
            </w:r>
            <w:proofErr w:type="spellStart"/>
            <w:r w:rsidRPr="00AB4CD5">
              <w:rPr>
                <w:rFonts w:eastAsiaTheme="minorHAnsi" w:cs="Arial"/>
                <w:color w:val="000000"/>
                <w:sz w:val="24"/>
                <w:szCs w:val="24"/>
                <w:lang w:eastAsia="en-US"/>
              </w:rPr>
              <w:t>Kerdi</w:t>
            </w:r>
            <w:proofErr w:type="spellEnd"/>
            <w:r w:rsidRPr="00AB4CD5">
              <w:rPr>
                <w:rFonts w:eastAsiaTheme="minorHAnsi" w:cs="Arial"/>
                <w:color w:val="000000"/>
                <w:sz w:val="24"/>
                <w:szCs w:val="24"/>
                <w:lang w:eastAsia="en-US"/>
              </w:rPr>
              <w:t xml:space="preserve"> </w:t>
            </w:r>
            <w:proofErr w:type="spellStart"/>
            <w:r w:rsidRPr="00AB4CD5">
              <w:rPr>
                <w:rFonts w:eastAsiaTheme="minorHAnsi" w:cs="Arial"/>
                <w:color w:val="000000"/>
                <w:sz w:val="24"/>
                <w:szCs w:val="24"/>
                <w:lang w:eastAsia="en-US"/>
              </w:rPr>
              <w:t>Keba</w:t>
            </w:r>
            <w:proofErr w:type="spellEnd"/>
            <w:r w:rsidRPr="00AB4CD5">
              <w:rPr>
                <w:rFonts w:eastAsiaTheme="minorHAnsi" w:cs="Arial"/>
                <w:color w:val="000000"/>
                <w:sz w:val="24"/>
                <w:szCs w:val="24"/>
                <w:lang w:eastAsia="en-US"/>
              </w:rPr>
              <w:t xml:space="preserve"> and </w:t>
            </w:r>
            <w:proofErr w:type="spellStart"/>
            <w:r w:rsidRPr="00AB4CD5">
              <w:rPr>
                <w:rFonts w:eastAsiaTheme="minorHAnsi" w:cs="Arial"/>
                <w:color w:val="000000"/>
                <w:sz w:val="24"/>
                <w:szCs w:val="24"/>
                <w:lang w:eastAsia="en-US"/>
              </w:rPr>
              <w:t>Kerdi</w:t>
            </w:r>
            <w:proofErr w:type="spellEnd"/>
            <w:r w:rsidRPr="00AB4CD5">
              <w:rPr>
                <w:rFonts w:eastAsiaTheme="minorHAnsi" w:cs="Arial"/>
                <w:color w:val="000000"/>
                <w:sz w:val="24"/>
                <w:szCs w:val="24"/>
                <w:lang w:eastAsia="en-US"/>
              </w:rPr>
              <w:t xml:space="preserve"> Coll adhesive.</w:t>
            </w:r>
          </w:p>
          <w:p w14:paraId="5B736E6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Accessories: None.</w:t>
            </w:r>
          </w:p>
        </w:tc>
      </w:tr>
      <w:tr w:rsidR="00915273" w:rsidRPr="00626100" w14:paraId="61EBF39E" w14:textId="77777777" w:rsidTr="000D4CE9">
        <w:tc>
          <w:tcPr>
            <w:tcW w:w="851" w:type="dxa"/>
            <w:tcBorders>
              <w:top w:val="single" w:sz="4" w:space="0" w:color="auto"/>
              <w:bottom w:val="single" w:sz="4" w:space="0" w:color="auto"/>
            </w:tcBorders>
          </w:tcPr>
          <w:p w14:paraId="1775A108" w14:textId="77777777" w:rsidR="00915273" w:rsidRPr="00626100" w:rsidRDefault="00915273" w:rsidP="00DF406F">
            <w:pPr>
              <w:rPr>
                <w:rFonts w:cs="Arial"/>
                <w:bCs/>
                <w:sz w:val="24"/>
                <w:szCs w:val="24"/>
              </w:rPr>
            </w:pPr>
          </w:p>
        </w:tc>
        <w:tc>
          <w:tcPr>
            <w:tcW w:w="8675" w:type="dxa"/>
            <w:gridSpan w:val="2"/>
            <w:tcBorders>
              <w:top w:val="single" w:sz="4" w:space="0" w:color="auto"/>
              <w:bottom w:val="single" w:sz="4" w:space="0" w:color="auto"/>
            </w:tcBorders>
          </w:tcPr>
          <w:p w14:paraId="16AF6615" w14:textId="77777777" w:rsidR="00915273" w:rsidRPr="00626100" w:rsidRDefault="00915273" w:rsidP="00DF406F">
            <w:pPr>
              <w:tabs>
                <w:tab w:val="left" w:pos="284"/>
                <w:tab w:val="left" w:pos="680"/>
              </w:tabs>
              <w:autoSpaceDE w:val="0"/>
              <w:autoSpaceDN w:val="0"/>
              <w:adjustRightInd w:val="0"/>
              <w:ind w:left="680" w:hanging="680"/>
              <w:rPr>
                <w:rFonts w:cs="Arial"/>
                <w:b/>
                <w:color w:val="000000" w:themeColor="text1"/>
                <w:sz w:val="24"/>
                <w:szCs w:val="24"/>
              </w:rPr>
            </w:pPr>
          </w:p>
        </w:tc>
      </w:tr>
      <w:tr w:rsidR="00B458B9" w:rsidRPr="00626100" w14:paraId="6F23016E" w14:textId="77777777" w:rsidTr="00AB4CD5">
        <w:tc>
          <w:tcPr>
            <w:tcW w:w="851" w:type="dxa"/>
            <w:tcBorders>
              <w:top w:val="single" w:sz="4" w:space="0" w:color="auto"/>
              <w:bottom w:val="single" w:sz="4" w:space="0" w:color="auto"/>
            </w:tcBorders>
          </w:tcPr>
          <w:p w14:paraId="25E3BA57" w14:textId="77777777" w:rsidR="00B458B9" w:rsidRPr="00AB4CD5" w:rsidRDefault="00B458B9" w:rsidP="00DF406F">
            <w:pPr>
              <w:rPr>
                <w:rFonts w:cs="Arial"/>
                <w:bCs/>
                <w:sz w:val="24"/>
                <w:szCs w:val="24"/>
              </w:rPr>
            </w:pPr>
          </w:p>
        </w:tc>
        <w:tc>
          <w:tcPr>
            <w:tcW w:w="8675" w:type="dxa"/>
            <w:gridSpan w:val="2"/>
            <w:tcBorders>
              <w:top w:val="single" w:sz="4" w:space="0" w:color="auto"/>
              <w:bottom w:val="single" w:sz="4" w:space="0" w:color="auto"/>
            </w:tcBorders>
          </w:tcPr>
          <w:p w14:paraId="2C7066C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cs="Arial"/>
                <w:b/>
                <w:color w:val="000000" w:themeColor="text1"/>
                <w:sz w:val="24"/>
                <w:szCs w:val="24"/>
              </w:rPr>
              <w:t>FIXING</w:t>
            </w:r>
          </w:p>
        </w:tc>
      </w:tr>
      <w:tr w:rsidR="00B458B9" w:rsidRPr="00626100" w14:paraId="64DEADAC" w14:textId="77777777" w:rsidTr="00AB4CD5">
        <w:tc>
          <w:tcPr>
            <w:tcW w:w="851" w:type="dxa"/>
            <w:tcBorders>
              <w:top w:val="single" w:sz="4" w:space="0" w:color="auto"/>
              <w:bottom w:val="single" w:sz="4" w:space="0" w:color="auto"/>
            </w:tcBorders>
          </w:tcPr>
          <w:p w14:paraId="2CFADAD0" w14:textId="77777777" w:rsidR="00B458B9" w:rsidRPr="00AB4CD5" w:rsidRDefault="00B458B9" w:rsidP="00DF406F">
            <w:pPr>
              <w:rPr>
                <w:rFonts w:cs="Arial"/>
                <w:bCs/>
                <w:sz w:val="24"/>
                <w:szCs w:val="24"/>
              </w:rPr>
            </w:pPr>
            <w:r w:rsidRPr="00AB4CD5">
              <w:rPr>
                <w:rFonts w:cs="Arial"/>
                <w:bCs/>
                <w:sz w:val="24"/>
                <w:szCs w:val="24"/>
              </w:rPr>
              <w:t>510</w:t>
            </w:r>
          </w:p>
        </w:tc>
        <w:tc>
          <w:tcPr>
            <w:tcW w:w="8675" w:type="dxa"/>
            <w:gridSpan w:val="2"/>
            <w:tcBorders>
              <w:top w:val="single" w:sz="4" w:space="0" w:color="auto"/>
              <w:bottom w:val="single" w:sz="4" w:space="0" w:color="auto"/>
            </w:tcBorders>
          </w:tcPr>
          <w:p w14:paraId="2EA92F2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FIXING GENERALLY</w:t>
            </w:r>
          </w:p>
          <w:p w14:paraId="2B830A51"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Colour/ shade: Unintended variations within tiles for use in each area/ room are not permitted.</w:t>
            </w:r>
          </w:p>
          <w:p w14:paraId="5D2F97C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Variegated tiles: Mix thoroughly.</w:t>
            </w:r>
          </w:p>
          <w:p w14:paraId="05DE5250" w14:textId="77777777"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Adhesive: Compatible with background/ base. Prime if recommended by adhesive manufacturer.</w:t>
            </w:r>
          </w:p>
          <w:p w14:paraId="3D087033"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Use of admixtures with cementitious adhesives: Only admixtures approved by adhesive manufacturer.</w:t>
            </w:r>
          </w:p>
          <w:p w14:paraId="07C523A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Cut tiles: Neat and accurate.</w:t>
            </w:r>
          </w:p>
          <w:p w14:paraId="30F5905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Fixing: Provide adhesion over entire background/ base and tile backs.</w:t>
            </w:r>
          </w:p>
          <w:p w14:paraId="57AE3450" w14:textId="102594E5" w:rsidR="00B458B9" w:rsidRPr="00AB4CD5" w:rsidRDefault="00B458B9" w:rsidP="00DF406F">
            <w:pPr>
              <w:tabs>
                <w:tab w:val="left" w:pos="284"/>
                <w:tab w:val="left" w:pos="68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Final appearance: Before bedding material sets, </w:t>
            </w:r>
            <w:proofErr w:type="gramStart"/>
            <w:r w:rsidRPr="00AB4CD5">
              <w:rPr>
                <w:rFonts w:eastAsiaTheme="minorHAnsi" w:cs="Arial"/>
                <w:color w:val="000000"/>
                <w:sz w:val="24"/>
                <w:szCs w:val="24"/>
                <w:lang w:eastAsia="en-US"/>
              </w:rPr>
              <w:t>make adjustments</w:t>
            </w:r>
            <w:proofErr w:type="gramEnd"/>
            <w:r w:rsidRPr="00AB4CD5">
              <w:rPr>
                <w:rFonts w:eastAsiaTheme="minorHAnsi" w:cs="Arial"/>
                <w:color w:val="000000"/>
                <w:sz w:val="24"/>
                <w:szCs w:val="24"/>
                <w:lang w:eastAsia="en-US"/>
              </w:rPr>
              <w:t xml:space="preserve"> </w:t>
            </w:r>
            <w:r w:rsidR="00D322E3">
              <w:rPr>
                <w:rFonts w:eastAsiaTheme="minorHAnsi" w:cs="Arial"/>
                <w:color w:val="000000"/>
                <w:sz w:val="24"/>
                <w:szCs w:val="24"/>
                <w:lang w:eastAsia="en-US"/>
              </w:rPr>
              <w:t xml:space="preserve">as </w:t>
            </w:r>
            <w:r w:rsidRPr="00AB4CD5">
              <w:rPr>
                <w:rFonts w:eastAsiaTheme="minorHAnsi" w:cs="Arial"/>
                <w:color w:val="000000"/>
                <w:sz w:val="24"/>
                <w:szCs w:val="24"/>
                <w:lang w:eastAsia="en-US"/>
              </w:rPr>
              <w:t>necessary to give true, regular appearance to tiles and joints when viewed under final lighting conditions.</w:t>
            </w:r>
          </w:p>
          <w:p w14:paraId="5119C671" w14:textId="54EBEE2C" w:rsidR="00B458B9" w:rsidRPr="00AB4CD5" w:rsidRDefault="00B458B9" w:rsidP="00140ECB">
            <w:pPr>
              <w:tabs>
                <w:tab w:val="left" w:pos="284"/>
              </w:tabs>
              <w:autoSpaceDE w:val="0"/>
              <w:autoSpaceDN w:val="0"/>
              <w:adjustRightInd w:val="0"/>
              <w:ind w:left="352"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Surplus bedding material: Clean from joints and face of tiles without</w:t>
            </w:r>
            <w:r w:rsidR="00D322E3">
              <w:rPr>
                <w:rFonts w:eastAsiaTheme="minorHAnsi" w:cs="Arial"/>
                <w:color w:val="000000"/>
                <w:sz w:val="24"/>
                <w:szCs w:val="24"/>
                <w:lang w:eastAsia="en-US"/>
              </w:rPr>
              <w:t xml:space="preserve"> </w:t>
            </w:r>
            <w:r w:rsidRPr="00AB4CD5">
              <w:rPr>
                <w:rFonts w:eastAsiaTheme="minorHAnsi" w:cs="Arial"/>
                <w:color w:val="000000"/>
                <w:sz w:val="24"/>
                <w:szCs w:val="24"/>
                <w:lang w:eastAsia="en-US"/>
              </w:rPr>
              <w:t>disturbing tiles.</w:t>
            </w:r>
          </w:p>
        </w:tc>
      </w:tr>
      <w:tr w:rsidR="00B458B9" w:rsidRPr="00626100" w14:paraId="450DC0AF" w14:textId="77777777" w:rsidTr="00AB4CD5">
        <w:tc>
          <w:tcPr>
            <w:tcW w:w="851" w:type="dxa"/>
            <w:tcBorders>
              <w:top w:val="single" w:sz="4" w:space="0" w:color="auto"/>
              <w:bottom w:val="single" w:sz="4" w:space="0" w:color="auto"/>
            </w:tcBorders>
          </w:tcPr>
          <w:p w14:paraId="4DB98A68" w14:textId="77777777" w:rsidR="00B458B9" w:rsidRPr="00AB4CD5" w:rsidRDefault="00B458B9" w:rsidP="00DF406F">
            <w:pPr>
              <w:rPr>
                <w:rFonts w:cs="Arial"/>
                <w:bCs/>
                <w:sz w:val="24"/>
                <w:szCs w:val="24"/>
              </w:rPr>
            </w:pPr>
            <w:r w:rsidRPr="00AB4CD5">
              <w:rPr>
                <w:rFonts w:cs="Arial"/>
                <w:bCs/>
                <w:sz w:val="24"/>
                <w:szCs w:val="24"/>
              </w:rPr>
              <w:t>530</w:t>
            </w:r>
          </w:p>
        </w:tc>
        <w:tc>
          <w:tcPr>
            <w:tcW w:w="8675" w:type="dxa"/>
            <w:gridSpan w:val="2"/>
            <w:tcBorders>
              <w:top w:val="single" w:sz="4" w:space="0" w:color="auto"/>
              <w:bottom w:val="single" w:sz="4" w:space="0" w:color="auto"/>
            </w:tcBorders>
          </w:tcPr>
          <w:p w14:paraId="61FF995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SETTING OUT</w:t>
            </w:r>
          </w:p>
          <w:p w14:paraId="25AA651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Joints: True to line, continuous and without steps.</w:t>
            </w:r>
          </w:p>
          <w:p w14:paraId="14F5E07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Joints on walls: Horizontal, vertical and aligned round corners.</w:t>
            </w:r>
          </w:p>
          <w:p w14:paraId="37B09097" w14:textId="77777777" w:rsidR="00B458B9" w:rsidRPr="00AB4CD5" w:rsidRDefault="00B458B9" w:rsidP="00140ECB">
            <w:pPr>
              <w:tabs>
                <w:tab w:val="left" w:pos="284"/>
                <w:tab w:val="left" w:pos="635"/>
                <w:tab w:val="left" w:pos="680"/>
              </w:tabs>
              <w:autoSpaceDE w:val="0"/>
              <w:autoSpaceDN w:val="0"/>
              <w:adjustRightInd w:val="0"/>
              <w:ind w:left="635"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Joints in floors: Parallel to the main axis of the space or specified features.</w:t>
            </w:r>
          </w:p>
          <w:p w14:paraId="0BA7D18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Cut tiles: Minimize number, maximize size and locate unobtrusively.</w:t>
            </w:r>
          </w:p>
          <w:p w14:paraId="401D749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Joints in adjoining floors and walls: Align.</w:t>
            </w:r>
          </w:p>
        </w:tc>
      </w:tr>
      <w:tr w:rsidR="00B458B9" w:rsidRPr="00626100" w14:paraId="1FD33403" w14:textId="77777777" w:rsidTr="00AB4CD5">
        <w:tc>
          <w:tcPr>
            <w:tcW w:w="851" w:type="dxa"/>
            <w:tcBorders>
              <w:top w:val="single" w:sz="4" w:space="0" w:color="auto"/>
              <w:bottom w:val="single" w:sz="4" w:space="0" w:color="auto"/>
            </w:tcBorders>
          </w:tcPr>
          <w:p w14:paraId="3BA5C387" w14:textId="7A1D01F8" w:rsidR="00B458B9" w:rsidRPr="00AB4CD5" w:rsidRDefault="00D322E3" w:rsidP="00DF406F">
            <w:pPr>
              <w:rPr>
                <w:rFonts w:cs="Arial"/>
                <w:bCs/>
                <w:sz w:val="24"/>
                <w:szCs w:val="24"/>
              </w:rPr>
            </w:pPr>
            <w:r>
              <w:rPr>
                <w:rFonts w:cs="Arial"/>
                <w:bCs/>
                <w:sz w:val="24"/>
                <w:szCs w:val="24"/>
              </w:rPr>
              <w:t xml:space="preserve"> </w:t>
            </w:r>
          </w:p>
        </w:tc>
        <w:tc>
          <w:tcPr>
            <w:tcW w:w="8675" w:type="dxa"/>
            <w:gridSpan w:val="2"/>
            <w:tcBorders>
              <w:top w:val="single" w:sz="4" w:space="0" w:color="auto"/>
              <w:bottom w:val="single" w:sz="4" w:space="0" w:color="auto"/>
            </w:tcBorders>
          </w:tcPr>
          <w:p w14:paraId="614AF69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FLATNESS/ REGULARITY OF TILING/ MOSAICS</w:t>
            </w:r>
          </w:p>
          <w:p w14:paraId="13E31C4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lastRenderedPageBreak/>
              <w:t>-</w:t>
            </w:r>
            <w:r w:rsidRPr="00AB4CD5">
              <w:rPr>
                <w:rFonts w:eastAsiaTheme="minorHAnsi" w:cs="Arial"/>
                <w:color w:val="000000"/>
                <w:sz w:val="24"/>
                <w:szCs w:val="24"/>
                <w:lang w:eastAsia="en-US"/>
              </w:rPr>
              <w:tab/>
              <w:t>Sudden irregularities: Not permitted.</w:t>
            </w:r>
          </w:p>
          <w:p w14:paraId="0AC0C1B0" w14:textId="77777777" w:rsidR="00B458B9" w:rsidRPr="00AB4CD5" w:rsidRDefault="00B458B9" w:rsidP="00DF406F">
            <w:pPr>
              <w:tabs>
                <w:tab w:val="left" w:pos="462"/>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Deviation of surface: Measure from underside of a 2 m straightedge with 3 mm thick feet placed anywhere on surface. The straightedge should not be obstructed by the tiles and no gap should be greater than 6 mm, </w:t>
            </w:r>
            <w:proofErr w:type="gramStart"/>
            <w:r w:rsidRPr="00AB4CD5">
              <w:rPr>
                <w:rFonts w:eastAsiaTheme="minorHAnsi" w:cs="Arial"/>
                <w:color w:val="000000"/>
                <w:sz w:val="24"/>
                <w:szCs w:val="24"/>
                <w:lang w:eastAsia="en-US"/>
              </w:rPr>
              <w:t>i.e.</w:t>
            </w:r>
            <w:proofErr w:type="gramEnd"/>
            <w:r w:rsidRPr="00AB4CD5">
              <w:rPr>
                <w:rFonts w:eastAsiaTheme="minorHAnsi" w:cs="Arial"/>
                <w:color w:val="000000"/>
                <w:sz w:val="24"/>
                <w:szCs w:val="24"/>
                <w:lang w:eastAsia="en-US"/>
              </w:rPr>
              <w:t xml:space="preserve"> a tolerance of + 3 mm.</w:t>
            </w:r>
          </w:p>
        </w:tc>
      </w:tr>
      <w:tr w:rsidR="00B458B9" w:rsidRPr="00626100" w14:paraId="11C1C9E3" w14:textId="77777777" w:rsidTr="00AB4CD5">
        <w:tc>
          <w:tcPr>
            <w:tcW w:w="851" w:type="dxa"/>
            <w:tcBorders>
              <w:top w:val="single" w:sz="4" w:space="0" w:color="auto"/>
              <w:bottom w:val="single" w:sz="4" w:space="0" w:color="auto"/>
            </w:tcBorders>
          </w:tcPr>
          <w:p w14:paraId="047F1DFA" w14:textId="77777777" w:rsidR="00B458B9" w:rsidRPr="00AB4CD5" w:rsidRDefault="00B458B9" w:rsidP="00DF406F">
            <w:pPr>
              <w:rPr>
                <w:rFonts w:cs="Arial"/>
                <w:bCs/>
                <w:sz w:val="24"/>
                <w:szCs w:val="24"/>
              </w:rPr>
            </w:pPr>
            <w:r w:rsidRPr="00AB4CD5">
              <w:rPr>
                <w:rFonts w:cs="Arial"/>
                <w:bCs/>
                <w:sz w:val="24"/>
                <w:szCs w:val="24"/>
              </w:rPr>
              <w:lastRenderedPageBreak/>
              <w:t>560</w:t>
            </w:r>
          </w:p>
        </w:tc>
        <w:tc>
          <w:tcPr>
            <w:tcW w:w="8675" w:type="dxa"/>
            <w:gridSpan w:val="2"/>
            <w:tcBorders>
              <w:top w:val="single" w:sz="4" w:space="0" w:color="auto"/>
              <w:bottom w:val="single" w:sz="4" w:space="0" w:color="auto"/>
            </w:tcBorders>
          </w:tcPr>
          <w:p w14:paraId="1BADACD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 xml:space="preserve">LEVEL OF TILING ACROSS JOINTS </w:t>
            </w:r>
          </w:p>
          <w:p w14:paraId="70CD0767"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Deviation (maximum) between tile surfaces either side of any type of joint:</w:t>
            </w:r>
          </w:p>
          <w:p w14:paraId="04A1DCF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1 mm for joints less than 6mm wide.</w:t>
            </w:r>
          </w:p>
          <w:p w14:paraId="50A62AB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b/>
              <w:t>-     2 mm for joints 6 mm or greater in width.</w:t>
            </w:r>
          </w:p>
        </w:tc>
      </w:tr>
      <w:tr w:rsidR="00B458B9" w:rsidRPr="00626100" w14:paraId="5CE6100E" w14:textId="77777777" w:rsidTr="00AB4CD5">
        <w:tc>
          <w:tcPr>
            <w:tcW w:w="851" w:type="dxa"/>
            <w:tcBorders>
              <w:top w:val="single" w:sz="4" w:space="0" w:color="auto"/>
              <w:bottom w:val="single" w:sz="4" w:space="0" w:color="auto"/>
            </w:tcBorders>
          </w:tcPr>
          <w:p w14:paraId="526AB24D" w14:textId="77777777" w:rsidR="00B458B9" w:rsidRPr="00AB4CD5" w:rsidRDefault="00B458B9" w:rsidP="00DF406F">
            <w:pPr>
              <w:rPr>
                <w:rFonts w:cs="Arial"/>
                <w:bCs/>
                <w:sz w:val="24"/>
                <w:szCs w:val="24"/>
              </w:rPr>
            </w:pPr>
            <w:r w:rsidRPr="00AB4CD5">
              <w:rPr>
                <w:rFonts w:cs="Arial"/>
                <w:bCs/>
                <w:sz w:val="24"/>
                <w:szCs w:val="24"/>
              </w:rPr>
              <w:t>600</w:t>
            </w:r>
          </w:p>
        </w:tc>
        <w:tc>
          <w:tcPr>
            <w:tcW w:w="8675" w:type="dxa"/>
            <w:gridSpan w:val="2"/>
            <w:tcBorders>
              <w:top w:val="single" w:sz="4" w:space="0" w:color="auto"/>
              <w:bottom w:val="single" w:sz="4" w:space="0" w:color="auto"/>
            </w:tcBorders>
          </w:tcPr>
          <w:p w14:paraId="62470D9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SIT-ON TILE SKIRTINGS</w:t>
            </w:r>
          </w:p>
          <w:p w14:paraId="5AE1169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Sequence: Bed solid to wall after laying floor tiles.</w:t>
            </w:r>
          </w:p>
          <w:p w14:paraId="082DB78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Bedding: Adhesive to suit wall type as recommended by tiling manufacturer.</w:t>
            </w:r>
          </w:p>
        </w:tc>
      </w:tr>
      <w:tr w:rsidR="00B458B9" w:rsidRPr="00626100" w14:paraId="66530F34" w14:textId="77777777" w:rsidTr="00AB4CD5">
        <w:tc>
          <w:tcPr>
            <w:tcW w:w="851" w:type="dxa"/>
            <w:tcBorders>
              <w:top w:val="single" w:sz="4" w:space="0" w:color="auto"/>
              <w:bottom w:val="single" w:sz="4" w:space="0" w:color="auto"/>
            </w:tcBorders>
          </w:tcPr>
          <w:p w14:paraId="0102BF68" w14:textId="77777777" w:rsidR="00B458B9" w:rsidRPr="00AB4CD5" w:rsidRDefault="00B458B9" w:rsidP="00DF406F">
            <w:pPr>
              <w:rPr>
                <w:rFonts w:cs="Arial"/>
                <w:bCs/>
                <w:sz w:val="24"/>
                <w:szCs w:val="24"/>
              </w:rPr>
            </w:pPr>
            <w:r w:rsidRPr="00AB4CD5">
              <w:rPr>
                <w:rFonts w:cs="Arial"/>
                <w:bCs/>
                <w:sz w:val="24"/>
                <w:szCs w:val="24"/>
              </w:rPr>
              <w:t>650</w:t>
            </w:r>
          </w:p>
        </w:tc>
        <w:tc>
          <w:tcPr>
            <w:tcW w:w="8675" w:type="dxa"/>
            <w:gridSpan w:val="2"/>
            <w:tcBorders>
              <w:top w:val="single" w:sz="4" w:space="0" w:color="auto"/>
              <w:bottom w:val="single" w:sz="4" w:space="0" w:color="auto"/>
            </w:tcBorders>
          </w:tcPr>
          <w:p w14:paraId="6175B5D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ADHESIVE BED - NOTCHED TROWEL METHOD (WALLS)</w:t>
            </w:r>
          </w:p>
          <w:p w14:paraId="7BCE2118" w14:textId="77777777" w:rsidR="00B458B9" w:rsidRPr="00AB4CD5" w:rsidRDefault="00B458B9" w:rsidP="00DF406F">
            <w:pPr>
              <w:tabs>
                <w:tab w:val="left" w:pos="284"/>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Application: By 3 mm floated coat of adhesive to dry background in areas of approximately 1 m². Comb surface.</w:t>
            </w:r>
          </w:p>
          <w:p w14:paraId="2DD8842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Tiling: Press tiles firmly onto float coat.</w:t>
            </w:r>
          </w:p>
        </w:tc>
      </w:tr>
      <w:tr w:rsidR="00B458B9" w:rsidRPr="00626100" w14:paraId="2D9EB74D" w14:textId="77777777" w:rsidTr="00AB4CD5">
        <w:tc>
          <w:tcPr>
            <w:tcW w:w="851" w:type="dxa"/>
            <w:tcBorders>
              <w:top w:val="single" w:sz="4" w:space="0" w:color="auto"/>
              <w:bottom w:val="single" w:sz="4" w:space="0" w:color="auto"/>
            </w:tcBorders>
          </w:tcPr>
          <w:p w14:paraId="1B7B36D4" w14:textId="77777777" w:rsidR="00B458B9" w:rsidRPr="00AB4CD5" w:rsidRDefault="00B458B9" w:rsidP="00DF406F">
            <w:pPr>
              <w:rPr>
                <w:rFonts w:cs="Arial"/>
                <w:bCs/>
                <w:sz w:val="24"/>
                <w:szCs w:val="24"/>
              </w:rPr>
            </w:pPr>
            <w:r w:rsidRPr="00AB4CD5">
              <w:rPr>
                <w:rFonts w:cs="Arial"/>
                <w:bCs/>
                <w:sz w:val="24"/>
                <w:szCs w:val="24"/>
              </w:rPr>
              <w:t>710</w:t>
            </w:r>
          </w:p>
        </w:tc>
        <w:tc>
          <w:tcPr>
            <w:tcW w:w="8675" w:type="dxa"/>
            <w:gridSpan w:val="2"/>
            <w:tcBorders>
              <w:top w:val="single" w:sz="4" w:space="0" w:color="auto"/>
              <w:bottom w:val="single" w:sz="4" w:space="0" w:color="auto"/>
            </w:tcBorders>
          </w:tcPr>
          <w:p w14:paraId="60F31CE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ADHESIVE BED - NOTCHED TROWEL AND BUTTERING METHOD (FLOORS)</w:t>
            </w:r>
          </w:p>
          <w:p w14:paraId="69A9E65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Application: Floated coat of adhesive to dry base and comb surface.</w:t>
            </w:r>
          </w:p>
          <w:p w14:paraId="35F5CE67" w14:textId="77777777" w:rsidR="00B458B9" w:rsidRPr="00AB4CD5" w:rsidRDefault="00B458B9" w:rsidP="00DF406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Tiling: Apply coat of adhesive to backs of dry tiles. Fill any ribbed, deep keyed or button profiles. Press tiles firmly onto float coat.</w:t>
            </w:r>
          </w:p>
          <w:p w14:paraId="31FC0D8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Finished adhesive thickness: Within range allowed by manufacturer.</w:t>
            </w:r>
          </w:p>
        </w:tc>
      </w:tr>
      <w:tr w:rsidR="00B458B9" w:rsidRPr="00626100" w14:paraId="7615FF20" w14:textId="77777777" w:rsidTr="00AB4CD5">
        <w:tc>
          <w:tcPr>
            <w:tcW w:w="851" w:type="dxa"/>
            <w:tcBorders>
              <w:top w:val="single" w:sz="4" w:space="0" w:color="auto"/>
              <w:bottom w:val="single" w:sz="4" w:space="0" w:color="auto"/>
            </w:tcBorders>
          </w:tcPr>
          <w:p w14:paraId="3CEAC99C" w14:textId="77777777" w:rsidR="00B458B9" w:rsidRPr="00AB4CD5" w:rsidRDefault="00B458B9" w:rsidP="00DF406F">
            <w:pPr>
              <w:rPr>
                <w:rFonts w:cs="Arial"/>
                <w:bCs/>
                <w:sz w:val="24"/>
                <w:szCs w:val="24"/>
              </w:rPr>
            </w:pPr>
          </w:p>
        </w:tc>
        <w:tc>
          <w:tcPr>
            <w:tcW w:w="8675" w:type="dxa"/>
            <w:gridSpan w:val="2"/>
            <w:tcBorders>
              <w:top w:val="single" w:sz="4" w:space="0" w:color="auto"/>
              <w:bottom w:val="single" w:sz="4" w:space="0" w:color="auto"/>
            </w:tcBorders>
          </w:tcPr>
          <w:p w14:paraId="164527D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p>
        </w:tc>
      </w:tr>
      <w:tr w:rsidR="00B458B9" w:rsidRPr="00626100" w14:paraId="76C3E4E9" w14:textId="77777777" w:rsidTr="00AB4CD5">
        <w:tc>
          <w:tcPr>
            <w:tcW w:w="851" w:type="dxa"/>
            <w:tcBorders>
              <w:top w:val="single" w:sz="4" w:space="0" w:color="auto"/>
              <w:bottom w:val="single" w:sz="4" w:space="0" w:color="auto"/>
            </w:tcBorders>
          </w:tcPr>
          <w:p w14:paraId="44E96C48" w14:textId="77777777" w:rsidR="00B458B9" w:rsidRPr="00AB4CD5" w:rsidRDefault="00B458B9" w:rsidP="00DF406F">
            <w:pPr>
              <w:rPr>
                <w:rFonts w:cs="Arial"/>
                <w:bCs/>
                <w:sz w:val="24"/>
                <w:szCs w:val="24"/>
              </w:rPr>
            </w:pPr>
          </w:p>
        </w:tc>
        <w:tc>
          <w:tcPr>
            <w:tcW w:w="8675" w:type="dxa"/>
            <w:gridSpan w:val="2"/>
            <w:tcBorders>
              <w:top w:val="single" w:sz="4" w:space="0" w:color="auto"/>
              <w:bottom w:val="single" w:sz="4" w:space="0" w:color="auto"/>
            </w:tcBorders>
          </w:tcPr>
          <w:p w14:paraId="49EBD12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cs="Arial"/>
                <w:b/>
                <w:color w:val="000000" w:themeColor="text1"/>
                <w:sz w:val="24"/>
                <w:szCs w:val="24"/>
              </w:rPr>
              <w:t>MOVEMENT JOINTS/ GROUTING/ COMPLETION</w:t>
            </w:r>
          </w:p>
        </w:tc>
      </w:tr>
      <w:tr w:rsidR="00B458B9" w:rsidRPr="00626100" w14:paraId="72BA427E" w14:textId="77777777" w:rsidTr="00AB4CD5">
        <w:tc>
          <w:tcPr>
            <w:tcW w:w="851" w:type="dxa"/>
            <w:tcBorders>
              <w:top w:val="single" w:sz="4" w:space="0" w:color="auto"/>
              <w:bottom w:val="single" w:sz="4" w:space="0" w:color="auto"/>
            </w:tcBorders>
          </w:tcPr>
          <w:p w14:paraId="5431C8BD" w14:textId="77777777" w:rsidR="00B458B9" w:rsidRPr="00AB4CD5" w:rsidRDefault="00B458B9" w:rsidP="00DF406F">
            <w:pPr>
              <w:rPr>
                <w:rFonts w:cs="Arial"/>
                <w:bCs/>
                <w:sz w:val="24"/>
                <w:szCs w:val="24"/>
              </w:rPr>
            </w:pPr>
            <w:r w:rsidRPr="00AB4CD5">
              <w:rPr>
                <w:rFonts w:cs="Arial"/>
                <w:bCs/>
                <w:sz w:val="24"/>
                <w:szCs w:val="24"/>
              </w:rPr>
              <w:t>815</w:t>
            </w:r>
          </w:p>
        </w:tc>
        <w:tc>
          <w:tcPr>
            <w:tcW w:w="8675" w:type="dxa"/>
            <w:gridSpan w:val="2"/>
            <w:tcBorders>
              <w:top w:val="single" w:sz="4" w:space="0" w:color="auto"/>
              <w:bottom w:val="single" w:sz="4" w:space="0" w:color="auto"/>
            </w:tcBorders>
          </w:tcPr>
          <w:p w14:paraId="14EECB8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SEALANT MOVEMENT JOINTS</w:t>
            </w:r>
          </w:p>
          <w:p w14:paraId="280213B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To suit project specific requirements.</w:t>
            </w:r>
          </w:p>
        </w:tc>
      </w:tr>
      <w:tr w:rsidR="00B458B9" w:rsidRPr="00626100" w14:paraId="28E8E766" w14:textId="77777777" w:rsidTr="00AB4CD5">
        <w:tc>
          <w:tcPr>
            <w:tcW w:w="851" w:type="dxa"/>
            <w:tcBorders>
              <w:top w:val="single" w:sz="4" w:space="0" w:color="auto"/>
              <w:bottom w:val="single" w:sz="4" w:space="0" w:color="auto"/>
            </w:tcBorders>
          </w:tcPr>
          <w:p w14:paraId="6E95C9C4" w14:textId="77777777" w:rsidR="00B458B9" w:rsidRPr="00AB4CD5" w:rsidRDefault="00B458B9" w:rsidP="00DF406F">
            <w:pPr>
              <w:rPr>
                <w:rFonts w:cs="Arial"/>
                <w:bCs/>
                <w:sz w:val="24"/>
                <w:szCs w:val="24"/>
              </w:rPr>
            </w:pPr>
            <w:r w:rsidRPr="00AB4CD5">
              <w:rPr>
                <w:rFonts w:cs="Arial"/>
                <w:bCs/>
                <w:sz w:val="24"/>
                <w:szCs w:val="24"/>
              </w:rPr>
              <w:t>875</w:t>
            </w:r>
          </w:p>
        </w:tc>
        <w:tc>
          <w:tcPr>
            <w:tcW w:w="8675" w:type="dxa"/>
            <w:gridSpan w:val="2"/>
            <w:tcBorders>
              <w:top w:val="single" w:sz="4" w:space="0" w:color="auto"/>
              <w:bottom w:val="single" w:sz="4" w:space="0" w:color="auto"/>
            </w:tcBorders>
          </w:tcPr>
          <w:p w14:paraId="036A56E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GROUTING</w:t>
            </w:r>
          </w:p>
          <w:p w14:paraId="219552C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Sequence: Grout when bed/ adhesive has set sufficient to prevent disturbance of tiles.</w:t>
            </w:r>
          </w:p>
          <w:p w14:paraId="7896961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Joints: 6 mm deep (or depth of tile if less). Free from dust and debris.</w:t>
            </w:r>
          </w:p>
          <w:p w14:paraId="4408770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Grouting: Fill joints completely, tool to profile, clean off surface. Leave free from blemishes.</w:t>
            </w:r>
          </w:p>
          <w:p w14:paraId="13CB017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Profile: Flush.</w:t>
            </w:r>
          </w:p>
          <w:p w14:paraId="6E03F55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Polishing: When grout is hard, polish tiling with a dry cloth.</w:t>
            </w:r>
          </w:p>
        </w:tc>
      </w:tr>
      <w:tr w:rsidR="00B458B9" w:rsidRPr="00626100" w14:paraId="7BD75016" w14:textId="77777777" w:rsidTr="00AB4CD5">
        <w:tc>
          <w:tcPr>
            <w:tcW w:w="851" w:type="dxa"/>
            <w:tcBorders>
              <w:top w:val="single" w:sz="4" w:space="0" w:color="auto"/>
              <w:bottom w:val="single" w:sz="4" w:space="0" w:color="auto"/>
            </w:tcBorders>
          </w:tcPr>
          <w:p w14:paraId="0A01FC37" w14:textId="77777777" w:rsidR="00B458B9" w:rsidRPr="00AB4CD5" w:rsidRDefault="00B458B9" w:rsidP="00DF406F">
            <w:pPr>
              <w:rPr>
                <w:rFonts w:cs="Arial"/>
                <w:bCs/>
                <w:sz w:val="24"/>
                <w:szCs w:val="24"/>
              </w:rPr>
            </w:pPr>
            <w:r w:rsidRPr="00AB4CD5">
              <w:rPr>
                <w:rFonts w:cs="Arial"/>
                <w:bCs/>
                <w:sz w:val="24"/>
                <w:szCs w:val="24"/>
              </w:rPr>
              <w:t>885</w:t>
            </w:r>
          </w:p>
        </w:tc>
        <w:tc>
          <w:tcPr>
            <w:tcW w:w="8675" w:type="dxa"/>
            <w:gridSpan w:val="2"/>
            <w:tcBorders>
              <w:top w:val="single" w:sz="4" w:space="0" w:color="auto"/>
              <w:bottom w:val="single" w:sz="4" w:space="0" w:color="auto"/>
            </w:tcBorders>
          </w:tcPr>
          <w:p w14:paraId="09357A6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COLOURED GROUT</w:t>
            </w:r>
          </w:p>
          <w:p w14:paraId="63A4E87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Staining of tiles: Not permitted.</w:t>
            </w:r>
          </w:p>
          <w:p w14:paraId="4877793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Evaluating risk of staining: Apply grout to a few tiles in a small trial area. If </w:t>
            </w:r>
          </w:p>
          <w:p w14:paraId="2A723E93" w14:textId="6A7FEFB4"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 xml:space="preserve">    discoloration occurs</w:t>
            </w:r>
            <w:r w:rsidR="00D322E3">
              <w:rPr>
                <w:rFonts w:eastAsiaTheme="minorHAnsi" w:cs="Arial"/>
                <w:color w:val="000000"/>
                <w:sz w:val="24"/>
                <w:szCs w:val="24"/>
                <w:lang w:eastAsia="en-US"/>
              </w:rPr>
              <w:t>,</w:t>
            </w:r>
            <w:r w:rsidRPr="00AB4CD5">
              <w:rPr>
                <w:rFonts w:eastAsiaTheme="minorHAnsi" w:cs="Arial"/>
                <w:color w:val="000000"/>
                <w:sz w:val="24"/>
                <w:szCs w:val="24"/>
                <w:lang w:eastAsia="en-US"/>
              </w:rPr>
              <w:t xml:space="preserve"> apply a protective sealer to tiles and repeat trial.</w:t>
            </w:r>
          </w:p>
        </w:tc>
      </w:tr>
    </w:tbl>
    <w:p w14:paraId="0E284F29" w14:textId="77777777" w:rsidR="00B458B9" w:rsidRPr="00AB4CD5" w:rsidRDefault="00B458B9" w:rsidP="00B458B9">
      <w:pPr>
        <w:rPr>
          <w:rFonts w:cs="Arial"/>
          <w:sz w:val="24"/>
          <w:szCs w:val="24"/>
        </w:rPr>
      </w:pPr>
    </w:p>
    <w:p w14:paraId="3B71926A" w14:textId="77777777" w:rsidR="00B458B9" w:rsidRPr="00AB4CD5" w:rsidRDefault="00B458B9" w:rsidP="00B458B9">
      <w:pPr>
        <w:rPr>
          <w:rFonts w:cs="Arial"/>
          <w:sz w:val="24"/>
          <w:szCs w:val="24"/>
        </w:rPr>
      </w:pPr>
    </w:p>
    <w:p w14:paraId="0F0AC108" w14:textId="77777777" w:rsidR="00B458B9" w:rsidRPr="00AB4CD5" w:rsidRDefault="00B458B9" w:rsidP="00B458B9">
      <w:pPr>
        <w:rPr>
          <w:rFonts w:cs="Arial"/>
          <w:sz w:val="24"/>
          <w:szCs w:val="24"/>
        </w:rPr>
      </w:pPr>
    </w:p>
    <w:p w14:paraId="2A9BFF30" w14:textId="77777777" w:rsidR="00B458B9" w:rsidRPr="00AB4CD5" w:rsidRDefault="00B458B9" w:rsidP="00B458B9">
      <w:pPr>
        <w:rPr>
          <w:rFonts w:cs="Arial"/>
          <w:sz w:val="24"/>
          <w:szCs w:val="24"/>
        </w:rPr>
      </w:pPr>
    </w:p>
    <w:p w14:paraId="3D999F84" w14:textId="77777777" w:rsidR="00B458B9" w:rsidRPr="00AB4CD5" w:rsidRDefault="00B458B9" w:rsidP="00B458B9">
      <w:pPr>
        <w:rPr>
          <w:rFonts w:cs="Arial"/>
          <w:sz w:val="24"/>
          <w:szCs w:val="24"/>
        </w:rPr>
      </w:pPr>
    </w:p>
    <w:p w14:paraId="498964F1" w14:textId="77777777" w:rsidR="00B458B9" w:rsidRPr="00AB4CD5" w:rsidRDefault="00B458B9" w:rsidP="00B458B9">
      <w:pPr>
        <w:contextualSpacing/>
        <w:rPr>
          <w:rFonts w:cs="Arial"/>
          <w:sz w:val="24"/>
          <w:szCs w:val="24"/>
        </w:rPr>
      </w:pPr>
    </w:p>
    <w:p w14:paraId="36F25129" w14:textId="77777777" w:rsidR="00B458B9" w:rsidRPr="00AB4CD5" w:rsidRDefault="00B458B9" w:rsidP="00B458B9">
      <w:pPr>
        <w:rPr>
          <w:rFonts w:cs="Arial"/>
          <w:bCs/>
          <w:sz w:val="24"/>
          <w:szCs w:val="24"/>
        </w:rPr>
      </w:pPr>
    </w:p>
    <w:p w14:paraId="0920630C" w14:textId="68E52E5A" w:rsidR="00B458B9" w:rsidRPr="00626100" w:rsidRDefault="00B458B9" w:rsidP="00B458B9">
      <w:pPr>
        <w:ind w:left="555"/>
        <w:rPr>
          <w:rFonts w:cs="Arial"/>
          <w:b/>
          <w:sz w:val="24"/>
          <w:szCs w:val="24"/>
        </w:rPr>
      </w:pPr>
    </w:p>
    <w:p w14:paraId="1ED3C4AA" w14:textId="77777777" w:rsidR="00B458B9" w:rsidRPr="00AB4CD5" w:rsidRDefault="00B458B9" w:rsidP="00140ECB">
      <w:pPr>
        <w:rPr>
          <w:rFonts w:cs="Arial"/>
          <w:b/>
          <w:sz w:val="24"/>
          <w:szCs w:val="24"/>
        </w:rPr>
      </w:pPr>
    </w:p>
    <w:tbl>
      <w:tblPr>
        <w:tblW w:w="9526" w:type="dxa"/>
        <w:tblInd w:w="108" w:type="dxa"/>
        <w:tblLayout w:type="fixed"/>
        <w:tblLook w:val="04A0" w:firstRow="1" w:lastRow="0" w:firstColumn="1" w:lastColumn="0" w:noHBand="0" w:noVBand="1"/>
      </w:tblPr>
      <w:tblGrid>
        <w:gridCol w:w="851"/>
        <w:gridCol w:w="4252"/>
        <w:gridCol w:w="142"/>
        <w:gridCol w:w="4281"/>
      </w:tblGrid>
      <w:tr w:rsidR="00B458B9" w:rsidRPr="00626100" w14:paraId="7559DEC0" w14:textId="77777777" w:rsidTr="00AB4CD5">
        <w:trPr>
          <w:trHeight w:val="495"/>
        </w:trPr>
        <w:tc>
          <w:tcPr>
            <w:tcW w:w="9526" w:type="dxa"/>
            <w:gridSpan w:val="4"/>
            <w:tcBorders>
              <w:top w:val="single" w:sz="4" w:space="0" w:color="auto"/>
              <w:left w:val="single" w:sz="4" w:space="0" w:color="auto"/>
              <w:bottom w:val="single" w:sz="4" w:space="0" w:color="auto"/>
              <w:right w:val="single" w:sz="4" w:space="0" w:color="auto"/>
            </w:tcBorders>
            <w:shd w:val="clear" w:color="auto" w:fill="auto"/>
          </w:tcPr>
          <w:p w14:paraId="3A846BF9" w14:textId="77777777" w:rsidR="00B458B9" w:rsidRPr="00AB4CD5" w:rsidRDefault="00B458B9" w:rsidP="00DF406F">
            <w:pPr>
              <w:rPr>
                <w:rFonts w:cs="Arial"/>
                <w:b/>
                <w:bCs/>
                <w:sz w:val="24"/>
                <w:szCs w:val="24"/>
              </w:rPr>
            </w:pPr>
            <w:r w:rsidRPr="00AB4CD5">
              <w:rPr>
                <w:rFonts w:cs="Arial"/>
                <w:b/>
                <w:sz w:val="24"/>
                <w:szCs w:val="24"/>
              </w:rPr>
              <w:lastRenderedPageBreak/>
              <w:t>M50 Rubber/ Plastics/ Cork/ lino/ Carpet Tiling/ Sheeting</w:t>
            </w:r>
          </w:p>
          <w:p w14:paraId="052EF42C" w14:textId="77777777" w:rsidR="00B458B9" w:rsidRPr="00AB4CD5" w:rsidRDefault="00B458B9" w:rsidP="00DF406F">
            <w:pPr>
              <w:rPr>
                <w:rFonts w:cs="Arial"/>
                <w:bCs/>
                <w:sz w:val="24"/>
                <w:szCs w:val="24"/>
              </w:rPr>
            </w:pPr>
          </w:p>
        </w:tc>
      </w:tr>
      <w:tr w:rsidR="00B458B9" w:rsidRPr="00626100" w14:paraId="46EF70FB" w14:textId="77777777" w:rsidTr="00AB4CD5">
        <w:trPr>
          <w:trHeight w:val="495"/>
        </w:trPr>
        <w:tc>
          <w:tcPr>
            <w:tcW w:w="9526" w:type="dxa"/>
            <w:gridSpan w:val="4"/>
            <w:tcBorders>
              <w:top w:val="single" w:sz="4" w:space="0" w:color="auto"/>
              <w:left w:val="single" w:sz="4" w:space="0" w:color="auto"/>
              <w:bottom w:val="single" w:sz="4" w:space="0" w:color="auto"/>
              <w:right w:val="single" w:sz="4" w:space="0" w:color="auto"/>
            </w:tcBorders>
            <w:shd w:val="clear" w:color="auto" w:fill="auto"/>
          </w:tcPr>
          <w:p w14:paraId="13C35062" w14:textId="77777777" w:rsidR="00B458B9" w:rsidRPr="00AB4CD5" w:rsidRDefault="00B458B9" w:rsidP="00DF406F">
            <w:pPr>
              <w:rPr>
                <w:rFonts w:cs="Arial"/>
                <w:b/>
                <w:bCs/>
                <w:sz w:val="24"/>
                <w:szCs w:val="24"/>
              </w:rPr>
            </w:pPr>
            <w:r w:rsidRPr="00AB4CD5">
              <w:rPr>
                <w:rFonts w:cs="Arial"/>
                <w:b/>
                <w:sz w:val="24"/>
                <w:szCs w:val="24"/>
              </w:rPr>
              <w:t>TYPES OF COVERING</w:t>
            </w:r>
          </w:p>
        </w:tc>
      </w:tr>
      <w:tr w:rsidR="00B458B9" w:rsidRPr="00626100" w14:paraId="303B54E5" w14:textId="77777777" w:rsidTr="00AB4CD5">
        <w:trPr>
          <w:trHeight w:val="1502"/>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CE1B8E" w14:textId="77777777" w:rsidR="00B458B9" w:rsidRPr="00AB4CD5" w:rsidRDefault="00B458B9" w:rsidP="00DF406F">
            <w:pPr>
              <w:rPr>
                <w:rFonts w:cs="Arial"/>
                <w:bCs/>
                <w:sz w:val="24"/>
                <w:szCs w:val="24"/>
              </w:rPr>
            </w:pP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tcPr>
          <w:p w14:paraId="000416A5" w14:textId="77777777" w:rsidR="00B458B9" w:rsidRPr="00AB4CD5" w:rsidRDefault="00B458B9" w:rsidP="00DF406F">
            <w:pPr>
              <w:rPr>
                <w:rFonts w:cs="Arial"/>
                <w:b/>
                <w:sz w:val="24"/>
                <w:szCs w:val="24"/>
              </w:rPr>
            </w:pPr>
            <w:r w:rsidRPr="00AB4CD5">
              <w:rPr>
                <w:rFonts w:cs="Arial"/>
                <w:b/>
                <w:noProof/>
                <w:sz w:val="24"/>
                <w:szCs w:val="24"/>
              </w:rPr>
              <w:drawing>
                <wp:inline distT="0" distB="0" distL="0" distR="0" wp14:anchorId="0E8F19AF" wp14:editId="22D8F983">
                  <wp:extent cx="2562860" cy="1212850"/>
                  <wp:effectExtent l="0" t="0" r="2540" b="6350"/>
                  <wp:docPr id="21" name="Picture 2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alendar&#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62860" cy="1212850"/>
                          </a:xfrm>
                          <a:prstGeom prst="rect">
                            <a:avLst/>
                          </a:prstGeom>
                        </pic:spPr>
                      </pic:pic>
                    </a:graphicData>
                  </a:graphic>
                </wp:inline>
              </w:drawing>
            </w:r>
          </w:p>
        </w:tc>
        <w:tc>
          <w:tcPr>
            <w:tcW w:w="442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E55564" w14:textId="77777777" w:rsidR="00B458B9" w:rsidRPr="00AB4CD5" w:rsidRDefault="00B458B9" w:rsidP="00DF406F">
            <w:pPr>
              <w:rPr>
                <w:rFonts w:eastAsiaTheme="majorEastAsia" w:cs="Arial"/>
                <w:sz w:val="24"/>
                <w:szCs w:val="24"/>
              </w:rPr>
            </w:pPr>
          </w:p>
          <w:p w14:paraId="11A46670" w14:textId="5F3DA0FE" w:rsidR="00B458B9" w:rsidRPr="00C103CA" w:rsidRDefault="00C103CA" w:rsidP="00DF406F">
            <w:pPr>
              <w:rPr>
                <w:rFonts w:cs="Arial"/>
                <w:bCs/>
                <w:color w:val="000000" w:themeColor="text1"/>
                <w:sz w:val="24"/>
                <w:szCs w:val="24"/>
              </w:rPr>
            </w:pPr>
            <w:r>
              <w:rPr>
                <w:rFonts w:cs="Arial"/>
                <w:bCs/>
                <w:color w:val="000000" w:themeColor="text1"/>
                <w:sz w:val="24"/>
                <w:szCs w:val="24"/>
              </w:rPr>
              <w:t>Use category:</w:t>
            </w:r>
          </w:p>
          <w:p w14:paraId="74099F90" w14:textId="6BF91559" w:rsidR="00C65BDA" w:rsidRPr="00AB4CD5" w:rsidRDefault="00C65BDA" w:rsidP="00DF406F">
            <w:pPr>
              <w:rPr>
                <w:rFonts w:cs="Arial"/>
                <w:b/>
                <w:sz w:val="24"/>
                <w:szCs w:val="24"/>
              </w:rPr>
            </w:pPr>
            <w:r>
              <w:rPr>
                <w:rFonts w:cs="Arial"/>
                <w:bCs/>
                <w:color w:val="000000" w:themeColor="text1"/>
                <w:sz w:val="24"/>
                <w:szCs w:val="24"/>
              </w:rPr>
              <w:t>SS</w:t>
            </w:r>
          </w:p>
        </w:tc>
      </w:tr>
      <w:tr w:rsidR="00B458B9" w:rsidRPr="00626100" w14:paraId="17E2CDCA" w14:textId="77777777" w:rsidTr="00AB4CD5">
        <w:tc>
          <w:tcPr>
            <w:tcW w:w="851" w:type="dxa"/>
            <w:tcBorders>
              <w:top w:val="single" w:sz="4" w:space="0" w:color="auto"/>
              <w:bottom w:val="single" w:sz="4" w:space="0" w:color="auto"/>
            </w:tcBorders>
          </w:tcPr>
          <w:p w14:paraId="6F349926" w14:textId="77777777" w:rsidR="00B458B9" w:rsidRPr="00AB4CD5" w:rsidRDefault="00B458B9" w:rsidP="00DF406F">
            <w:pPr>
              <w:rPr>
                <w:rFonts w:cs="Arial"/>
                <w:bCs/>
                <w:sz w:val="24"/>
                <w:szCs w:val="24"/>
              </w:rPr>
            </w:pPr>
            <w:r w:rsidRPr="00AB4CD5">
              <w:rPr>
                <w:rFonts w:cs="Arial"/>
                <w:bCs/>
                <w:sz w:val="24"/>
                <w:szCs w:val="24"/>
              </w:rPr>
              <w:t>150</w:t>
            </w:r>
          </w:p>
        </w:tc>
        <w:tc>
          <w:tcPr>
            <w:tcW w:w="8675" w:type="dxa"/>
            <w:gridSpan w:val="3"/>
            <w:tcBorders>
              <w:top w:val="single" w:sz="4" w:space="0" w:color="auto"/>
              <w:bottom w:val="single" w:sz="4" w:space="0" w:color="auto"/>
            </w:tcBorders>
          </w:tcPr>
          <w:p w14:paraId="4FE43D57"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sz w:val="24"/>
                <w:szCs w:val="24"/>
              </w:rPr>
              <w:t>RUBBER SHEETING</w:t>
            </w:r>
          </w:p>
          <w:p w14:paraId="02121A3C" w14:textId="77777777" w:rsidR="00B458B9" w:rsidRPr="00AB4CD5" w:rsidRDefault="00B458B9" w:rsidP="00DF406F">
            <w:pPr>
              <w:tabs>
                <w:tab w:val="left" w:pos="39"/>
                <w:tab w:val="left" w:pos="284"/>
              </w:tabs>
              <w:autoSpaceDE w:val="0"/>
              <w:autoSpaceDN w:val="0"/>
              <w:adjustRightInd w:val="0"/>
              <w:ind w:left="39" w:hanging="39"/>
              <w:rPr>
                <w:rFonts w:eastAsiaTheme="minorHAnsi" w:cs="Arial"/>
                <w:color w:val="000000"/>
                <w:sz w:val="24"/>
                <w:szCs w:val="24"/>
                <w:lang w:eastAsia="en-US"/>
              </w:rPr>
            </w:pPr>
            <w:r w:rsidRPr="00AB4CD5">
              <w:rPr>
                <w:rFonts w:cs="Arial"/>
                <w:sz w:val="24"/>
                <w:szCs w:val="24"/>
              </w:rPr>
              <w:t>(WHERE TILING NOT POSSIBLE DUE TO SUBFLOOR BEING UNSUITABLE)</w:t>
            </w:r>
          </w:p>
          <w:p w14:paraId="0B852B4B"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Base: Varies depending on project. </w:t>
            </w:r>
          </w:p>
          <w:p w14:paraId="0EDA9845" w14:textId="77777777" w:rsidR="00B458B9" w:rsidRPr="00AB4CD5" w:rsidRDefault="00B458B9" w:rsidP="00DF406F">
            <w:pPr>
              <w:tabs>
                <w:tab w:val="left" w:pos="747"/>
                <w:tab w:val="left" w:pos="2608"/>
                <w:tab w:val="left" w:pos="3912"/>
                <w:tab w:val="left" w:pos="5216"/>
                <w:tab w:val="left" w:pos="6520"/>
                <w:tab w:val="left" w:pos="7824"/>
              </w:tabs>
              <w:ind w:left="747" w:hanging="425"/>
              <w:rPr>
                <w:rFonts w:cs="Arial"/>
                <w:sz w:val="24"/>
                <w:szCs w:val="24"/>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Preparation: </w:t>
            </w:r>
            <w:r w:rsidRPr="00AB4CD5">
              <w:rPr>
                <w:rFonts w:cs="Arial"/>
                <w:sz w:val="24"/>
                <w:szCs w:val="24"/>
              </w:rPr>
              <w:t xml:space="preserve">Ensure site conditions meet the manufacturers requirements prior to commencing work. </w:t>
            </w:r>
            <w:r w:rsidRPr="00AB4CD5">
              <w:rPr>
                <w:rFonts w:cs="Arial"/>
                <w:vanish/>
                <w:sz w:val="24"/>
                <w:szCs w:val="24"/>
              </w:rPr>
              <w:tab/>
            </w:r>
            <w:r w:rsidRPr="00AB4CD5">
              <w:rPr>
                <w:rFonts w:cs="Arial"/>
                <w:vanish/>
                <w:sz w:val="24"/>
                <w:szCs w:val="24"/>
              </w:rPr>
              <w:tab/>
            </w:r>
            <w:r w:rsidRPr="00AB4CD5">
              <w:rPr>
                <w:rFonts w:cs="Arial"/>
                <w:sz w:val="24"/>
                <w:szCs w:val="24"/>
              </w:rPr>
              <w:t xml:space="preserve">Laying of the floor coverings will be deemed as joint acceptance of the suitability of the of the substrate, bases and conditions within the given installation area by the main contractor and subcontractor. </w:t>
            </w:r>
          </w:p>
          <w:p w14:paraId="7310462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Flooring Roll: Rubber to BS EN 1817. </w:t>
            </w:r>
          </w:p>
          <w:p w14:paraId="525F3DFC"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Manufacturer: Nora.</w:t>
            </w:r>
          </w:p>
          <w:p w14:paraId="2AD9D4A0"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ab/>
              <w:t xml:space="preserve">Product Reference: </w:t>
            </w:r>
            <w:proofErr w:type="spellStart"/>
            <w:r w:rsidRPr="00AB4CD5">
              <w:rPr>
                <w:rFonts w:eastAsiaTheme="minorHAnsi" w:cs="Arial"/>
                <w:color w:val="000000"/>
                <w:sz w:val="24"/>
                <w:szCs w:val="24"/>
                <w:lang w:eastAsia="en-US"/>
              </w:rPr>
              <w:t>Noraplan</w:t>
            </w:r>
            <w:proofErr w:type="spellEnd"/>
            <w:r w:rsidRPr="00AB4CD5">
              <w:rPr>
                <w:rFonts w:eastAsiaTheme="minorHAnsi" w:cs="Arial"/>
                <w:color w:val="000000"/>
                <w:sz w:val="24"/>
                <w:szCs w:val="24"/>
                <w:lang w:eastAsia="en-US"/>
              </w:rPr>
              <w:t xml:space="preserve"> Unita.</w:t>
            </w:r>
          </w:p>
          <w:p w14:paraId="01BEBD12"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BS EN ISO 10874 class 34.</w:t>
            </w:r>
          </w:p>
          <w:p w14:paraId="0D67FED5"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Slip Potential: </w:t>
            </w:r>
            <w:proofErr w:type="spellStart"/>
            <w:r w:rsidRPr="00AB4CD5">
              <w:rPr>
                <w:rFonts w:eastAsiaTheme="minorHAnsi" w:cs="Arial"/>
                <w:color w:val="000000"/>
                <w:sz w:val="24"/>
                <w:szCs w:val="24"/>
                <w:lang w:eastAsia="en-US"/>
              </w:rPr>
              <w:t>Noraplan</w:t>
            </w:r>
            <w:proofErr w:type="spellEnd"/>
            <w:r w:rsidRPr="00AB4CD5">
              <w:rPr>
                <w:rFonts w:eastAsiaTheme="minorHAnsi" w:cs="Arial"/>
                <w:color w:val="000000"/>
                <w:sz w:val="24"/>
                <w:szCs w:val="24"/>
                <w:lang w:eastAsia="en-US"/>
              </w:rPr>
              <w:t xml:space="preserve"> Unita.</w:t>
            </w:r>
          </w:p>
          <w:p w14:paraId="69A7FA0F" w14:textId="77777777" w:rsidR="00B458B9" w:rsidRPr="00AB4CD5" w:rsidRDefault="00B458B9" w:rsidP="00DF406F">
            <w:pPr>
              <w:tabs>
                <w:tab w:val="left" w:pos="464"/>
                <w:tab w:val="left" w:pos="680"/>
                <w:tab w:val="left" w:pos="964"/>
              </w:tabs>
              <w:autoSpaceDE w:val="0"/>
              <w:autoSpaceDN w:val="0"/>
              <w:adjustRightInd w:val="0"/>
              <w:ind w:left="747"/>
              <w:rPr>
                <w:rFonts w:eastAsiaTheme="minorHAnsi" w:cs="Arial"/>
                <w:color w:val="000000"/>
                <w:sz w:val="24"/>
                <w:szCs w:val="24"/>
                <w:lang w:eastAsia="en-US"/>
              </w:rPr>
            </w:pPr>
            <w:r w:rsidRPr="00AB4CD5">
              <w:rPr>
                <w:rFonts w:eastAsiaTheme="minorHAnsi" w:cs="Arial"/>
                <w:color w:val="000000"/>
                <w:sz w:val="24"/>
                <w:szCs w:val="24"/>
                <w:lang w:eastAsia="en-US"/>
              </w:rPr>
              <w:t>Slip resistance value (SRV) (minimum)/ Pendulum test value (PTV) (minimum) to BS 7976-1, -2 and -3: R9.</w:t>
            </w:r>
          </w:p>
          <w:p w14:paraId="6C3109A2"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Recycled Content: 100% recyclable.</w:t>
            </w:r>
          </w:p>
          <w:p w14:paraId="304B732E"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Width 1.22m x 15m.</w:t>
            </w:r>
          </w:p>
          <w:p w14:paraId="598E71C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Thickness: 2mm.</w:t>
            </w:r>
          </w:p>
          <w:p w14:paraId="48AF6609" w14:textId="724FAAE9" w:rsidR="00B458B9" w:rsidRPr="00AB4CD5" w:rsidRDefault="00B458B9" w:rsidP="00DF406F">
            <w:pPr>
              <w:tabs>
                <w:tab w:val="left" w:pos="284"/>
                <w:tab w:val="left" w:pos="680"/>
                <w:tab w:val="left" w:pos="747"/>
              </w:tabs>
              <w:autoSpaceDE w:val="0"/>
              <w:autoSpaceDN w:val="0"/>
              <w:adjustRightInd w:val="0"/>
              <w:ind w:left="747" w:hanging="747"/>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Colour/ pattern: 7102</w:t>
            </w:r>
            <w:r w:rsidR="00ED5167">
              <w:rPr>
                <w:rFonts w:eastAsiaTheme="minorHAnsi" w:cs="Arial"/>
                <w:color w:val="000000"/>
                <w:sz w:val="24"/>
                <w:szCs w:val="24"/>
                <w:lang w:eastAsia="en-US"/>
              </w:rPr>
              <w:t xml:space="preserve"> (LRV38.69)</w:t>
            </w:r>
            <w:r w:rsidRPr="00AB4CD5">
              <w:rPr>
                <w:rFonts w:eastAsiaTheme="minorHAnsi" w:cs="Arial"/>
                <w:color w:val="000000"/>
                <w:sz w:val="24"/>
                <w:szCs w:val="24"/>
                <w:lang w:eastAsia="en-US"/>
              </w:rPr>
              <w:t>, 7103</w:t>
            </w:r>
            <w:r w:rsidR="00ED5167">
              <w:rPr>
                <w:rFonts w:eastAsiaTheme="minorHAnsi" w:cs="Arial"/>
                <w:color w:val="000000"/>
                <w:sz w:val="24"/>
                <w:szCs w:val="24"/>
                <w:lang w:eastAsia="en-US"/>
              </w:rPr>
              <w:t xml:space="preserve"> (LRV 22.79)</w:t>
            </w:r>
            <w:r w:rsidRPr="00AB4CD5">
              <w:rPr>
                <w:rFonts w:eastAsiaTheme="minorHAnsi" w:cs="Arial"/>
                <w:color w:val="000000"/>
                <w:sz w:val="24"/>
                <w:szCs w:val="24"/>
                <w:lang w:eastAsia="en-US"/>
              </w:rPr>
              <w:t xml:space="preserve"> or 7104 </w:t>
            </w:r>
            <w:r w:rsidR="00ED5167">
              <w:rPr>
                <w:rFonts w:eastAsiaTheme="minorHAnsi" w:cs="Arial"/>
                <w:color w:val="000000"/>
                <w:sz w:val="24"/>
                <w:szCs w:val="24"/>
                <w:lang w:eastAsia="en-US"/>
              </w:rPr>
              <w:t xml:space="preserve">(LRV 12.46) </w:t>
            </w:r>
            <w:r w:rsidRPr="00AB4CD5">
              <w:rPr>
                <w:rFonts w:eastAsiaTheme="minorHAnsi" w:cs="Arial"/>
                <w:color w:val="000000"/>
                <w:sz w:val="24"/>
                <w:szCs w:val="24"/>
                <w:lang w:eastAsia="en-US"/>
              </w:rPr>
              <w:t>preferred, or alternative colours if approved by UCL.</w:t>
            </w:r>
          </w:p>
          <w:p w14:paraId="0BEA4E7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Adhesive (and primer if recommended by manufacturer): </w:t>
            </w:r>
            <w:r w:rsidRPr="00AB4CD5">
              <w:rPr>
                <w:rFonts w:cs="Arial"/>
                <w:sz w:val="24"/>
                <w:szCs w:val="24"/>
              </w:rPr>
              <w:t>Provide Nora recommended, low-emission, solvent-free adhesive for the entire scope of the project in support of the Nora manufacturing warranty</w:t>
            </w:r>
            <w:r w:rsidRPr="00AB4CD5">
              <w:rPr>
                <w:rFonts w:eastAsiaTheme="minorHAnsi" w:cs="Arial"/>
                <w:color w:val="000000"/>
                <w:sz w:val="24"/>
                <w:szCs w:val="24"/>
                <w:lang w:eastAsia="en-US"/>
              </w:rPr>
              <w:t>.  Follow manufacturer’s recommended installation instructions.</w:t>
            </w:r>
          </w:p>
          <w:p w14:paraId="36D049D3" w14:textId="45E18E30" w:rsidR="00B458B9" w:rsidRPr="00AB4CD5" w:rsidRDefault="00B458B9" w:rsidP="00DF406F">
            <w:pPr>
              <w:tabs>
                <w:tab w:val="left" w:pos="284"/>
                <w:tab w:val="left" w:pos="322"/>
              </w:tabs>
              <w:autoSpaceDE w:val="0"/>
              <w:autoSpaceDN w:val="0"/>
              <w:adjustRightInd w:val="0"/>
              <w:ind w:left="322" w:hanging="32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Seam welding: </w:t>
            </w:r>
            <w:r w:rsidRPr="00AB4CD5">
              <w:rPr>
                <w:rFonts w:cs="Arial"/>
                <w:sz w:val="24"/>
                <w:szCs w:val="24"/>
              </w:rPr>
              <w:t xml:space="preserve">Ensure to follow manufacturer’s recommendations. Heat-weld using hot air welding gun (fitted with </w:t>
            </w:r>
            <w:r w:rsidR="00D322E3" w:rsidRPr="00AB4CD5">
              <w:rPr>
                <w:rFonts w:cs="Arial"/>
                <w:sz w:val="24"/>
                <w:szCs w:val="24"/>
              </w:rPr>
              <w:t>high-speed</w:t>
            </w:r>
            <w:r w:rsidRPr="00AB4CD5">
              <w:rPr>
                <w:rFonts w:cs="Arial"/>
                <w:sz w:val="24"/>
                <w:szCs w:val="24"/>
              </w:rPr>
              <w:t xml:space="preserve"> welding nozzle) and Nora welding rod. Select colour of rod to match floor covering from manufacturer standard running line. Cut off surplus weld rod with spatula. Form a neat, smooth, strongly bonded joint, flush with finished surface.</w:t>
            </w:r>
          </w:p>
          <w:p w14:paraId="6FACF86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Accessories: Aluminium floor trim at junction with other floor finishes.</w:t>
            </w:r>
          </w:p>
          <w:p w14:paraId="59C2253D" w14:textId="77777777" w:rsidR="00B458B9" w:rsidRPr="00AB4CD5" w:rsidRDefault="00B458B9" w:rsidP="00DF406F">
            <w:pPr>
              <w:tabs>
                <w:tab w:val="left" w:pos="680"/>
                <w:tab w:val="left" w:pos="747"/>
              </w:tabs>
              <w:autoSpaceDE w:val="0"/>
              <w:autoSpaceDN w:val="0"/>
              <w:adjustRightInd w:val="0"/>
              <w:rPr>
                <w:rFonts w:eastAsiaTheme="minorHAnsi" w:cs="Arial"/>
                <w:color w:val="000000"/>
                <w:sz w:val="24"/>
                <w:szCs w:val="24"/>
                <w:lang w:eastAsia="en-US"/>
              </w:rPr>
            </w:pPr>
            <w:r w:rsidRPr="00AB4CD5">
              <w:rPr>
                <w:rFonts w:eastAsiaTheme="minorHAnsi" w:cs="Arial"/>
                <w:color w:val="000000"/>
                <w:sz w:val="24"/>
                <w:szCs w:val="24"/>
                <w:lang w:eastAsia="en-US"/>
              </w:rPr>
              <w:t>-   Finishing: As recommended by manufacturer.</w:t>
            </w:r>
          </w:p>
          <w:p w14:paraId="081B7A64" w14:textId="77777777" w:rsidR="00B458B9" w:rsidRPr="00AB4CD5" w:rsidRDefault="00B458B9" w:rsidP="00DF406F">
            <w:pPr>
              <w:tabs>
                <w:tab w:val="left" w:pos="680"/>
                <w:tab w:val="left" w:pos="747"/>
              </w:tabs>
              <w:autoSpaceDE w:val="0"/>
              <w:autoSpaceDN w:val="0"/>
              <w:adjustRightInd w:val="0"/>
              <w:rPr>
                <w:rFonts w:eastAsiaTheme="minorHAnsi" w:cs="Arial"/>
                <w:color w:val="000000"/>
                <w:sz w:val="24"/>
                <w:szCs w:val="24"/>
                <w:lang w:eastAsia="en-US"/>
              </w:rPr>
            </w:pPr>
            <w:r w:rsidRPr="00AB4CD5">
              <w:rPr>
                <w:rFonts w:eastAsiaTheme="minorHAnsi" w:cs="Arial"/>
                <w:color w:val="000000"/>
                <w:sz w:val="24"/>
                <w:szCs w:val="24"/>
                <w:lang w:eastAsia="en-US"/>
              </w:rPr>
              <w:t xml:space="preserve">-   Other Requirements: </w:t>
            </w:r>
          </w:p>
          <w:p w14:paraId="21331104" w14:textId="77777777" w:rsidR="00B458B9" w:rsidRPr="00AB4CD5" w:rsidRDefault="00B458B9" w:rsidP="00DF406F">
            <w:pPr>
              <w:tabs>
                <w:tab w:val="left" w:pos="680"/>
                <w:tab w:val="left" w:pos="747"/>
              </w:tabs>
              <w:autoSpaceDE w:val="0"/>
              <w:autoSpaceDN w:val="0"/>
              <w:adjustRightInd w:val="0"/>
              <w:ind w:left="747" w:hanging="425"/>
              <w:rPr>
                <w:rFonts w:eastAsiaTheme="minorHAnsi" w:cs="Arial"/>
                <w:color w:val="000000"/>
                <w:sz w:val="24"/>
                <w:szCs w:val="24"/>
                <w:lang w:eastAsia="en-US"/>
              </w:rPr>
            </w:pPr>
            <w:r w:rsidRPr="00AB4CD5">
              <w:rPr>
                <w:rFonts w:eastAsiaTheme="minorHAnsi" w:cs="Arial"/>
                <w:color w:val="000000"/>
                <w:sz w:val="24"/>
                <w:szCs w:val="24"/>
                <w:lang w:eastAsia="en-US"/>
              </w:rPr>
              <w:t xml:space="preserve"> -</w:t>
            </w:r>
            <w:r w:rsidRPr="00AB4CD5">
              <w:rPr>
                <w:rFonts w:eastAsiaTheme="minorHAnsi" w:cs="Arial"/>
                <w:color w:val="000000"/>
                <w:sz w:val="24"/>
                <w:szCs w:val="24"/>
                <w:lang w:eastAsia="en-US"/>
              </w:rPr>
              <w:tab/>
            </w:r>
            <w:r w:rsidRPr="00AB4CD5">
              <w:rPr>
                <w:rFonts w:eastAsia="Arial Unicode MS" w:cs="Arial"/>
                <w:color w:val="000000"/>
                <w:sz w:val="24"/>
                <w:szCs w:val="24"/>
                <w:u w:color="000000"/>
              </w:rPr>
              <w:t>Floor finish colour to visually contrast with wall to the requirements of the Approved Document Part M and BS8300</w:t>
            </w:r>
            <w:r w:rsidRPr="00AB4CD5">
              <w:rPr>
                <w:rFonts w:eastAsiaTheme="minorHAnsi" w:cs="Arial"/>
                <w:color w:val="000000"/>
                <w:sz w:val="24"/>
                <w:szCs w:val="24"/>
                <w:lang w:eastAsia="en-US"/>
              </w:rPr>
              <w:t>.</w:t>
            </w:r>
          </w:p>
          <w:p w14:paraId="5FBE056B" w14:textId="33EDD2E2" w:rsidR="00B458B9" w:rsidRPr="00915273" w:rsidRDefault="00B458B9" w:rsidP="00915273">
            <w:pPr>
              <w:tabs>
                <w:tab w:val="left" w:pos="680"/>
                <w:tab w:val="left" w:pos="747"/>
              </w:tabs>
              <w:autoSpaceDE w:val="0"/>
              <w:autoSpaceDN w:val="0"/>
              <w:adjustRightInd w:val="0"/>
              <w:ind w:left="464" w:hanging="142"/>
              <w:rPr>
                <w:rFonts w:eastAsiaTheme="minorHAnsi" w:cs="Arial"/>
                <w:color w:val="000000"/>
                <w:sz w:val="24"/>
                <w:szCs w:val="24"/>
                <w:lang w:eastAsia="en-US"/>
              </w:rPr>
            </w:pPr>
            <w:r w:rsidRPr="00AB4CD5">
              <w:rPr>
                <w:rFonts w:eastAsiaTheme="minorHAnsi" w:cs="Arial"/>
                <w:color w:val="000000"/>
                <w:sz w:val="24"/>
                <w:szCs w:val="24"/>
                <w:lang w:eastAsia="en-US"/>
              </w:rPr>
              <w:t xml:space="preserve"> -</w:t>
            </w:r>
            <w:r w:rsidRPr="00AB4CD5">
              <w:rPr>
                <w:rFonts w:eastAsiaTheme="minorHAnsi" w:cs="Arial"/>
                <w:color w:val="000000"/>
                <w:sz w:val="24"/>
                <w:szCs w:val="24"/>
                <w:lang w:eastAsia="en-US"/>
              </w:rPr>
              <w:tab/>
            </w:r>
            <w:r w:rsidRPr="00AB4CD5">
              <w:rPr>
                <w:rFonts w:eastAsia="Arial Unicode MS" w:cs="Arial"/>
                <w:color w:val="000000"/>
                <w:sz w:val="24"/>
                <w:szCs w:val="24"/>
                <w:u w:color="000000"/>
              </w:rPr>
              <w:t>Doorways: Make joint on centre line of door leaf</w:t>
            </w:r>
            <w:r w:rsidRPr="00AB4CD5">
              <w:rPr>
                <w:rFonts w:eastAsiaTheme="minorHAnsi" w:cs="Arial"/>
                <w:color w:val="000000"/>
                <w:sz w:val="24"/>
                <w:szCs w:val="24"/>
                <w:lang w:eastAsia="en-US"/>
              </w:rPr>
              <w:t>.</w:t>
            </w:r>
          </w:p>
        </w:tc>
      </w:tr>
      <w:tr w:rsidR="00B458B9" w:rsidRPr="00626100" w14:paraId="3B1EE491" w14:textId="77777777" w:rsidTr="00AB4CD5">
        <w:trPr>
          <w:trHeight w:val="1837"/>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FD71C8" w14:textId="77777777" w:rsidR="00B458B9" w:rsidRPr="00AB4CD5" w:rsidRDefault="00B458B9" w:rsidP="00DF406F">
            <w:pPr>
              <w:rPr>
                <w:rFonts w:cs="Arial"/>
                <w:bCs/>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002F6BA" w14:textId="77777777" w:rsidR="00B458B9" w:rsidRPr="00AB4CD5" w:rsidRDefault="00B458B9" w:rsidP="00DF406F">
            <w:pPr>
              <w:rPr>
                <w:rFonts w:cs="Arial"/>
                <w:b/>
                <w:sz w:val="24"/>
                <w:szCs w:val="24"/>
              </w:rPr>
            </w:pPr>
            <w:r w:rsidRPr="00AB4CD5">
              <w:rPr>
                <w:rFonts w:cs="Arial"/>
                <w:b/>
                <w:noProof/>
                <w:sz w:val="24"/>
                <w:szCs w:val="24"/>
              </w:rPr>
              <w:drawing>
                <wp:inline distT="0" distB="0" distL="0" distR="0" wp14:anchorId="78E8CD22" wp14:editId="16129A8C">
                  <wp:extent cx="2665807" cy="1202076"/>
                  <wp:effectExtent l="0" t="0" r="1270" b="4445"/>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22282" cy="1227542"/>
                          </a:xfrm>
                          <a:prstGeom prst="rect">
                            <a:avLst/>
                          </a:prstGeom>
                        </pic:spPr>
                      </pic:pic>
                    </a:graphicData>
                  </a:graphic>
                </wp:inline>
              </w:drawing>
            </w:r>
          </w:p>
        </w:tc>
        <w:tc>
          <w:tcPr>
            <w:tcW w:w="42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7AE0AD" w14:textId="77777777" w:rsidR="00B458B9" w:rsidRDefault="00B458B9" w:rsidP="00DF406F">
            <w:pPr>
              <w:rPr>
                <w:rFonts w:cs="Arial"/>
                <w:bCs/>
                <w:color w:val="000000" w:themeColor="text1"/>
                <w:sz w:val="24"/>
                <w:szCs w:val="24"/>
              </w:rPr>
            </w:pPr>
          </w:p>
          <w:p w14:paraId="6645101B" w14:textId="3D7E2005" w:rsidR="00C65BDA" w:rsidRDefault="00C103CA" w:rsidP="00DF406F">
            <w:pPr>
              <w:rPr>
                <w:rFonts w:cs="Arial"/>
                <w:bCs/>
                <w:color w:val="000000" w:themeColor="text1"/>
                <w:sz w:val="24"/>
                <w:szCs w:val="24"/>
              </w:rPr>
            </w:pPr>
            <w:r>
              <w:rPr>
                <w:rFonts w:cs="Arial"/>
                <w:bCs/>
                <w:color w:val="000000" w:themeColor="text1"/>
                <w:sz w:val="24"/>
                <w:szCs w:val="24"/>
              </w:rPr>
              <w:t>Use category:</w:t>
            </w:r>
          </w:p>
          <w:p w14:paraId="0CBFF4CC" w14:textId="2CE00100" w:rsidR="00C65BDA" w:rsidRPr="00AB4CD5" w:rsidRDefault="00C65BDA" w:rsidP="00DF406F">
            <w:pPr>
              <w:rPr>
                <w:rFonts w:cs="Arial"/>
                <w:bCs/>
                <w:color w:val="000000" w:themeColor="text1"/>
                <w:sz w:val="24"/>
                <w:szCs w:val="24"/>
              </w:rPr>
            </w:pPr>
            <w:r>
              <w:rPr>
                <w:rFonts w:cs="Arial"/>
                <w:bCs/>
                <w:color w:val="000000" w:themeColor="text1"/>
                <w:sz w:val="24"/>
                <w:szCs w:val="24"/>
              </w:rPr>
              <w:t>SS</w:t>
            </w:r>
          </w:p>
        </w:tc>
      </w:tr>
      <w:tr w:rsidR="00B458B9" w:rsidRPr="00626100" w14:paraId="388125BD" w14:textId="77777777" w:rsidTr="00AB4CD5">
        <w:tc>
          <w:tcPr>
            <w:tcW w:w="851" w:type="dxa"/>
            <w:tcBorders>
              <w:top w:val="single" w:sz="4" w:space="0" w:color="auto"/>
              <w:bottom w:val="single" w:sz="4" w:space="0" w:color="auto"/>
            </w:tcBorders>
          </w:tcPr>
          <w:p w14:paraId="2B3367AA" w14:textId="77777777" w:rsidR="00B458B9" w:rsidRPr="00AB4CD5" w:rsidRDefault="00B458B9" w:rsidP="00DF406F">
            <w:pPr>
              <w:rPr>
                <w:rFonts w:cs="Arial"/>
                <w:bCs/>
                <w:sz w:val="24"/>
                <w:szCs w:val="24"/>
              </w:rPr>
            </w:pPr>
            <w:r w:rsidRPr="00AB4CD5">
              <w:rPr>
                <w:rFonts w:cs="Arial"/>
                <w:bCs/>
                <w:sz w:val="24"/>
                <w:szCs w:val="24"/>
              </w:rPr>
              <w:t>151</w:t>
            </w:r>
          </w:p>
        </w:tc>
        <w:tc>
          <w:tcPr>
            <w:tcW w:w="8675" w:type="dxa"/>
            <w:gridSpan w:val="3"/>
            <w:tcBorders>
              <w:top w:val="single" w:sz="4" w:space="0" w:color="auto"/>
              <w:bottom w:val="single" w:sz="4" w:space="0" w:color="auto"/>
            </w:tcBorders>
          </w:tcPr>
          <w:p w14:paraId="6E1CAF16"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sz w:val="24"/>
                <w:szCs w:val="24"/>
              </w:rPr>
              <w:t>RUBBER SHEETING TO SHOWER AREAS</w:t>
            </w:r>
          </w:p>
          <w:p w14:paraId="5D75C006" w14:textId="77777777" w:rsidR="00B458B9" w:rsidRPr="00AB4CD5" w:rsidRDefault="00B458B9" w:rsidP="00DF406F">
            <w:pPr>
              <w:tabs>
                <w:tab w:val="left" w:pos="39"/>
                <w:tab w:val="left" w:pos="284"/>
              </w:tabs>
              <w:autoSpaceDE w:val="0"/>
              <w:autoSpaceDN w:val="0"/>
              <w:adjustRightInd w:val="0"/>
              <w:ind w:left="39" w:hanging="39"/>
              <w:rPr>
                <w:rFonts w:eastAsiaTheme="minorHAnsi" w:cs="Arial"/>
                <w:color w:val="000000"/>
                <w:sz w:val="24"/>
                <w:szCs w:val="24"/>
                <w:lang w:eastAsia="en-US"/>
              </w:rPr>
            </w:pPr>
            <w:r w:rsidRPr="00AB4CD5">
              <w:rPr>
                <w:rFonts w:cs="Arial"/>
                <w:sz w:val="24"/>
                <w:szCs w:val="24"/>
              </w:rPr>
              <w:t>(WHERE ENHANCED SLIP RESISTANCE IS REQUIRED)</w:t>
            </w:r>
          </w:p>
          <w:p w14:paraId="095488B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Base: Varies depending on project. </w:t>
            </w:r>
          </w:p>
          <w:p w14:paraId="0B0D827D" w14:textId="77777777" w:rsidR="00B458B9" w:rsidRPr="00AB4CD5" w:rsidRDefault="00B458B9" w:rsidP="00DF406F">
            <w:pPr>
              <w:tabs>
                <w:tab w:val="left" w:pos="747"/>
                <w:tab w:val="left" w:pos="2608"/>
                <w:tab w:val="left" w:pos="3912"/>
                <w:tab w:val="left" w:pos="5216"/>
                <w:tab w:val="left" w:pos="6520"/>
                <w:tab w:val="left" w:pos="7824"/>
              </w:tabs>
              <w:ind w:left="747" w:hanging="425"/>
              <w:rPr>
                <w:rFonts w:cs="Arial"/>
                <w:sz w:val="24"/>
                <w:szCs w:val="24"/>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Preparation: </w:t>
            </w:r>
            <w:r w:rsidRPr="00AB4CD5">
              <w:rPr>
                <w:rFonts w:cs="Arial"/>
                <w:sz w:val="24"/>
                <w:szCs w:val="24"/>
              </w:rPr>
              <w:t xml:space="preserve">Ensure site conditions meet the manufacturers requirements prior to commencing work. </w:t>
            </w:r>
            <w:r w:rsidRPr="00AB4CD5">
              <w:rPr>
                <w:rFonts w:cs="Arial"/>
                <w:vanish/>
                <w:sz w:val="24"/>
                <w:szCs w:val="24"/>
              </w:rPr>
              <w:tab/>
            </w:r>
            <w:r w:rsidRPr="00AB4CD5">
              <w:rPr>
                <w:rFonts w:cs="Arial"/>
                <w:vanish/>
                <w:sz w:val="24"/>
                <w:szCs w:val="24"/>
              </w:rPr>
              <w:tab/>
            </w:r>
            <w:r w:rsidRPr="00AB4CD5">
              <w:rPr>
                <w:rFonts w:cs="Arial"/>
                <w:sz w:val="24"/>
                <w:szCs w:val="24"/>
              </w:rPr>
              <w:t xml:space="preserve">Laying of the floor coverings will be deemed as joint acceptance of the suitability of the of the substrate, bases and conditions within the given installation area by the main contractor and subcontractor. </w:t>
            </w:r>
          </w:p>
          <w:p w14:paraId="2053BD1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Flooring Roll: Rubber to BS EN 1817. </w:t>
            </w:r>
          </w:p>
          <w:p w14:paraId="478AFB38"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Manufacturer: Nora.</w:t>
            </w:r>
          </w:p>
          <w:p w14:paraId="39D46C96"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ab/>
              <w:t xml:space="preserve">Product Reference: </w:t>
            </w:r>
            <w:proofErr w:type="spellStart"/>
            <w:r w:rsidRPr="00AB4CD5">
              <w:rPr>
                <w:rFonts w:eastAsiaTheme="minorHAnsi" w:cs="Arial"/>
                <w:color w:val="000000"/>
                <w:sz w:val="24"/>
                <w:szCs w:val="24"/>
                <w:lang w:eastAsia="en-US"/>
              </w:rPr>
              <w:t>Noraplan</w:t>
            </w:r>
            <w:proofErr w:type="spellEnd"/>
            <w:r w:rsidRPr="00AB4CD5">
              <w:rPr>
                <w:rFonts w:eastAsiaTheme="minorHAnsi" w:cs="Arial"/>
                <w:color w:val="000000"/>
                <w:sz w:val="24"/>
                <w:szCs w:val="24"/>
                <w:lang w:eastAsia="en-US"/>
              </w:rPr>
              <w:t xml:space="preserve"> Ultra Grip.</w:t>
            </w:r>
          </w:p>
          <w:p w14:paraId="255676C8"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BS EN ISO 10874 class 34.</w:t>
            </w:r>
          </w:p>
          <w:p w14:paraId="0117AAA8"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Slip Potential: </w:t>
            </w:r>
            <w:proofErr w:type="spellStart"/>
            <w:r w:rsidRPr="00AB4CD5">
              <w:rPr>
                <w:rFonts w:eastAsiaTheme="minorHAnsi" w:cs="Arial"/>
                <w:color w:val="000000"/>
                <w:sz w:val="24"/>
                <w:szCs w:val="24"/>
                <w:lang w:eastAsia="en-US"/>
              </w:rPr>
              <w:t>Noraplan</w:t>
            </w:r>
            <w:proofErr w:type="spellEnd"/>
            <w:r w:rsidRPr="00AB4CD5">
              <w:rPr>
                <w:rFonts w:eastAsiaTheme="minorHAnsi" w:cs="Arial"/>
                <w:color w:val="000000"/>
                <w:sz w:val="24"/>
                <w:szCs w:val="24"/>
                <w:lang w:eastAsia="en-US"/>
              </w:rPr>
              <w:t xml:space="preserve"> Unita.</w:t>
            </w:r>
          </w:p>
          <w:p w14:paraId="03FA93E6" w14:textId="77777777" w:rsidR="00B458B9" w:rsidRPr="00AB4CD5" w:rsidRDefault="00B458B9" w:rsidP="00DF406F">
            <w:pPr>
              <w:tabs>
                <w:tab w:val="left" w:pos="464"/>
                <w:tab w:val="left" w:pos="680"/>
                <w:tab w:val="left" w:pos="964"/>
              </w:tabs>
              <w:autoSpaceDE w:val="0"/>
              <w:autoSpaceDN w:val="0"/>
              <w:adjustRightInd w:val="0"/>
              <w:ind w:left="747"/>
              <w:rPr>
                <w:rFonts w:eastAsiaTheme="minorHAnsi" w:cs="Arial"/>
                <w:color w:val="000000"/>
                <w:sz w:val="24"/>
                <w:szCs w:val="24"/>
                <w:lang w:eastAsia="en-US"/>
              </w:rPr>
            </w:pPr>
            <w:r w:rsidRPr="00AB4CD5">
              <w:rPr>
                <w:rFonts w:eastAsiaTheme="minorHAnsi" w:cs="Arial"/>
                <w:color w:val="000000"/>
                <w:sz w:val="24"/>
                <w:szCs w:val="24"/>
                <w:lang w:eastAsia="en-US"/>
              </w:rPr>
              <w:t>Slip resistance value (SRV) (minimum)/ Pendulum test value (PTV) (minimum) to BS 7976-1, -2 and -3: R12.</w:t>
            </w:r>
          </w:p>
          <w:p w14:paraId="3F08A01E"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Recycled Content: 100% recyclable.</w:t>
            </w:r>
          </w:p>
          <w:p w14:paraId="48F381C3" w14:textId="77777777" w:rsidR="00B458B9" w:rsidRPr="00AB4CD5" w:rsidRDefault="00B458B9" w:rsidP="00DF406F">
            <w:pPr>
              <w:tabs>
                <w:tab w:val="left" w:pos="680"/>
                <w:tab w:val="left" w:pos="747"/>
                <w:tab w:val="left" w:pos="964"/>
              </w:tabs>
              <w:autoSpaceDE w:val="0"/>
              <w:autoSpaceDN w:val="0"/>
              <w:adjustRightInd w:val="0"/>
              <w:ind w:left="964" w:hanging="64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Width 1.22m x 15m.</w:t>
            </w:r>
          </w:p>
          <w:p w14:paraId="40C5EEC8"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Thickness: 2mm.</w:t>
            </w:r>
          </w:p>
          <w:p w14:paraId="04663970" w14:textId="0325D636" w:rsidR="00B458B9" w:rsidRPr="00AB4CD5" w:rsidRDefault="00B458B9" w:rsidP="00DF406F">
            <w:pPr>
              <w:tabs>
                <w:tab w:val="left" w:pos="284"/>
                <w:tab w:val="left" w:pos="680"/>
                <w:tab w:val="left" w:pos="747"/>
              </w:tabs>
              <w:autoSpaceDE w:val="0"/>
              <w:autoSpaceDN w:val="0"/>
              <w:adjustRightInd w:val="0"/>
              <w:ind w:left="747" w:hanging="747"/>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Colour/ pattern: 6015</w:t>
            </w:r>
            <w:r w:rsidR="00ED5167">
              <w:rPr>
                <w:rFonts w:eastAsiaTheme="minorHAnsi" w:cs="Arial"/>
                <w:color w:val="000000"/>
                <w:sz w:val="24"/>
                <w:szCs w:val="24"/>
                <w:lang w:eastAsia="en-US"/>
              </w:rPr>
              <w:t xml:space="preserve"> (LRV 12.72)</w:t>
            </w:r>
            <w:r w:rsidRPr="00AB4CD5">
              <w:rPr>
                <w:rFonts w:eastAsiaTheme="minorHAnsi" w:cs="Arial"/>
                <w:color w:val="000000"/>
                <w:sz w:val="24"/>
                <w:szCs w:val="24"/>
                <w:lang w:eastAsia="en-US"/>
              </w:rPr>
              <w:t>, 6016</w:t>
            </w:r>
            <w:r w:rsidR="00ED5167">
              <w:rPr>
                <w:rFonts w:eastAsiaTheme="minorHAnsi" w:cs="Arial"/>
                <w:color w:val="000000"/>
                <w:sz w:val="24"/>
                <w:szCs w:val="24"/>
                <w:lang w:eastAsia="en-US"/>
              </w:rPr>
              <w:t xml:space="preserve"> (LRV 25.93)</w:t>
            </w:r>
            <w:r w:rsidRPr="00AB4CD5">
              <w:rPr>
                <w:rFonts w:eastAsiaTheme="minorHAnsi" w:cs="Arial"/>
                <w:color w:val="000000"/>
                <w:sz w:val="24"/>
                <w:szCs w:val="24"/>
                <w:lang w:eastAsia="en-US"/>
              </w:rPr>
              <w:t xml:space="preserve"> or 6017</w:t>
            </w:r>
            <w:r w:rsidR="00ED5167">
              <w:rPr>
                <w:rFonts w:eastAsiaTheme="minorHAnsi" w:cs="Arial"/>
                <w:color w:val="000000"/>
                <w:sz w:val="24"/>
                <w:szCs w:val="24"/>
                <w:lang w:eastAsia="en-US"/>
              </w:rPr>
              <w:t xml:space="preserve"> (LRV 33.86)</w:t>
            </w:r>
            <w:r w:rsidRPr="00AB4CD5">
              <w:rPr>
                <w:rFonts w:eastAsiaTheme="minorHAnsi" w:cs="Arial"/>
                <w:color w:val="000000"/>
                <w:sz w:val="24"/>
                <w:szCs w:val="24"/>
                <w:lang w:eastAsia="en-US"/>
              </w:rPr>
              <w:t xml:space="preserve"> preferred, or alternative colours if approved by UCL.</w:t>
            </w:r>
          </w:p>
          <w:p w14:paraId="60B63BC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Adhesive (and primer if recommended by manufacturer): </w:t>
            </w:r>
            <w:r w:rsidRPr="00AB4CD5">
              <w:rPr>
                <w:rFonts w:cs="Arial"/>
                <w:sz w:val="24"/>
                <w:szCs w:val="24"/>
              </w:rPr>
              <w:t>Provide Nora recommended, low-emission, solvent-free adhesive for the entire scope of the project in support of the Nora manufacturing warranty</w:t>
            </w:r>
            <w:r w:rsidRPr="00AB4CD5">
              <w:rPr>
                <w:rFonts w:eastAsiaTheme="minorHAnsi" w:cs="Arial"/>
                <w:color w:val="000000"/>
                <w:sz w:val="24"/>
                <w:szCs w:val="24"/>
                <w:lang w:eastAsia="en-US"/>
              </w:rPr>
              <w:t>.  Follow manufacturer’s recommended installation instructions.</w:t>
            </w:r>
          </w:p>
          <w:p w14:paraId="4A211791" w14:textId="7918B474" w:rsidR="00B458B9" w:rsidRPr="00AB4CD5" w:rsidRDefault="00B458B9" w:rsidP="00DF406F">
            <w:pPr>
              <w:tabs>
                <w:tab w:val="left" w:pos="284"/>
                <w:tab w:val="left" w:pos="322"/>
              </w:tabs>
              <w:autoSpaceDE w:val="0"/>
              <w:autoSpaceDN w:val="0"/>
              <w:adjustRightInd w:val="0"/>
              <w:ind w:left="322" w:hanging="32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Seam welding: </w:t>
            </w:r>
            <w:r w:rsidRPr="00AB4CD5">
              <w:rPr>
                <w:rFonts w:cs="Arial"/>
                <w:sz w:val="24"/>
                <w:szCs w:val="24"/>
              </w:rPr>
              <w:t xml:space="preserve">Ensure to follow manufacturer’s recommendations. Heat-weld using hot air welding gun (fitted with </w:t>
            </w:r>
            <w:r w:rsidR="00D322E3" w:rsidRPr="00AB4CD5">
              <w:rPr>
                <w:rFonts w:cs="Arial"/>
                <w:sz w:val="24"/>
                <w:szCs w:val="24"/>
              </w:rPr>
              <w:t>high-speed</w:t>
            </w:r>
            <w:r w:rsidRPr="00AB4CD5">
              <w:rPr>
                <w:rFonts w:cs="Arial"/>
                <w:sz w:val="24"/>
                <w:szCs w:val="24"/>
              </w:rPr>
              <w:t xml:space="preserve"> welding nozzle) and Nora welding rod. Select colour of rod to match floor covering from manufacturer standard running line. Cut off surplus weld rod with spatula. Form a neat, smooth, strongly bonded joint, flush with finished surface.</w:t>
            </w:r>
          </w:p>
          <w:p w14:paraId="7291E55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Accessories: Aluminium floor trim at junction with other floor finishes.</w:t>
            </w:r>
          </w:p>
          <w:p w14:paraId="62177E36" w14:textId="77777777" w:rsidR="00B458B9" w:rsidRPr="00AB4CD5" w:rsidRDefault="00B458B9" w:rsidP="00DF406F">
            <w:pPr>
              <w:tabs>
                <w:tab w:val="left" w:pos="680"/>
                <w:tab w:val="left" w:pos="747"/>
              </w:tabs>
              <w:autoSpaceDE w:val="0"/>
              <w:autoSpaceDN w:val="0"/>
              <w:adjustRightInd w:val="0"/>
              <w:rPr>
                <w:rFonts w:eastAsiaTheme="minorHAnsi" w:cs="Arial"/>
                <w:color w:val="000000"/>
                <w:sz w:val="24"/>
                <w:szCs w:val="24"/>
                <w:lang w:eastAsia="en-US"/>
              </w:rPr>
            </w:pPr>
            <w:r w:rsidRPr="00AB4CD5">
              <w:rPr>
                <w:rFonts w:eastAsiaTheme="minorHAnsi" w:cs="Arial"/>
                <w:color w:val="000000"/>
                <w:sz w:val="24"/>
                <w:szCs w:val="24"/>
                <w:lang w:eastAsia="en-US"/>
              </w:rPr>
              <w:t>-   Finishing: As recommended by manufacturer.</w:t>
            </w:r>
          </w:p>
          <w:p w14:paraId="3A51CE89" w14:textId="77777777" w:rsidR="00B458B9" w:rsidRPr="00AB4CD5" w:rsidRDefault="00B458B9" w:rsidP="00DF406F">
            <w:pPr>
              <w:tabs>
                <w:tab w:val="left" w:pos="680"/>
                <w:tab w:val="left" w:pos="747"/>
              </w:tabs>
              <w:autoSpaceDE w:val="0"/>
              <w:autoSpaceDN w:val="0"/>
              <w:adjustRightInd w:val="0"/>
              <w:rPr>
                <w:rFonts w:eastAsiaTheme="minorHAnsi" w:cs="Arial"/>
                <w:color w:val="000000"/>
                <w:sz w:val="24"/>
                <w:szCs w:val="24"/>
                <w:lang w:eastAsia="en-US"/>
              </w:rPr>
            </w:pPr>
            <w:r w:rsidRPr="00AB4CD5">
              <w:rPr>
                <w:rFonts w:eastAsiaTheme="minorHAnsi" w:cs="Arial"/>
                <w:color w:val="000000"/>
                <w:sz w:val="24"/>
                <w:szCs w:val="24"/>
                <w:lang w:eastAsia="en-US"/>
              </w:rPr>
              <w:t xml:space="preserve">-   Other Requirements: </w:t>
            </w:r>
          </w:p>
          <w:p w14:paraId="6F6D2D57" w14:textId="77777777" w:rsidR="00B458B9" w:rsidRPr="00AB4CD5" w:rsidRDefault="00B458B9" w:rsidP="00DF406F">
            <w:pPr>
              <w:tabs>
                <w:tab w:val="left" w:pos="680"/>
                <w:tab w:val="left" w:pos="747"/>
              </w:tabs>
              <w:autoSpaceDE w:val="0"/>
              <w:autoSpaceDN w:val="0"/>
              <w:adjustRightInd w:val="0"/>
              <w:ind w:left="747" w:hanging="425"/>
              <w:rPr>
                <w:rFonts w:eastAsiaTheme="minorHAnsi" w:cs="Arial"/>
                <w:color w:val="000000"/>
                <w:sz w:val="24"/>
                <w:szCs w:val="24"/>
                <w:lang w:eastAsia="en-US"/>
              </w:rPr>
            </w:pPr>
            <w:r w:rsidRPr="00AB4CD5">
              <w:rPr>
                <w:rFonts w:eastAsiaTheme="minorHAnsi" w:cs="Arial"/>
                <w:color w:val="000000"/>
                <w:sz w:val="24"/>
                <w:szCs w:val="24"/>
                <w:lang w:eastAsia="en-US"/>
              </w:rPr>
              <w:t xml:space="preserve"> -</w:t>
            </w:r>
            <w:r w:rsidRPr="00AB4CD5">
              <w:rPr>
                <w:rFonts w:eastAsiaTheme="minorHAnsi" w:cs="Arial"/>
                <w:color w:val="000000"/>
                <w:sz w:val="24"/>
                <w:szCs w:val="24"/>
                <w:lang w:eastAsia="en-US"/>
              </w:rPr>
              <w:tab/>
            </w:r>
            <w:r w:rsidRPr="00AB4CD5">
              <w:rPr>
                <w:rFonts w:eastAsia="Arial Unicode MS" w:cs="Arial"/>
                <w:color w:val="000000"/>
                <w:sz w:val="24"/>
                <w:szCs w:val="24"/>
                <w:u w:color="000000"/>
              </w:rPr>
              <w:t>Floor finish colour to visually contrast with wall to the requirements of the Approved Document Part M and BS8300</w:t>
            </w:r>
            <w:r w:rsidRPr="00AB4CD5">
              <w:rPr>
                <w:rFonts w:eastAsiaTheme="minorHAnsi" w:cs="Arial"/>
                <w:color w:val="000000"/>
                <w:sz w:val="24"/>
                <w:szCs w:val="24"/>
                <w:lang w:eastAsia="en-US"/>
              </w:rPr>
              <w:t>.</w:t>
            </w:r>
          </w:p>
          <w:p w14:paraId="7A58B769" w14:textId="45C003D0" w:rsidR="00B458B9" w:rsidRPr="00AB4CD5" w:rsidRDefault="00B458B9" w:rsidP="00915273">
            <w:pPr>
              <w:tabs>
                <w:tab w:val="left" w:pos="680"/>
                <w:tab w:val="left" w:pos="747"/>
              </w:tabs>
              <w:autoSpaceDE w:val="0"/>
              <w:autoSpaceDN w:val="0"/>
              <w:adjustRightInd w:val="0"/>
              <w:ind w:left="464" w:hanging="142"/>
              <w:rPr>
                <w:rFonts w:eastAsiaTheme="minorHAnsi" w:cs="Arial"/>
                <w:color w:val="000000"/>
                <w:sz w:val="24"/>
                <w:szCs w:val="24"/>
                <w:lang w:eastAsia="en-US"/>
              </w:rPr>
            </w:pPr>
            <w:r w:rsidRPr="00AB4CD5">
              <w:rPr>
                <w:rFonts w:eastAsiaTheme="minorHAnsi" w:cs="Arial"/>
                <w:color w:val="000000"/>
                <w:sz w:val="24"/>
                <w:szCs w:val="24"/>
                <w:lang w:eastAsia="en-US"/>
              </w:rPr>
              <w:t xml:space="preserve"> -</w:t>
            </w:r>
            <w:r w:rsidRPr="00AB4CD5">
              <w:rPr>
                <w:rFonts w:eastAsiaTheme="minorHAnsi" w:cs="Arial"/>
                <w:color w:val="000000"/>
                <w:sz w:val="24"/>
                <w:szCs w:val="24"/>
                <w:lang w:eastAsia="en-US"/>
              </w:rPr>
              <w:tab/>
            </w:r>
            <w:r w:rsidRPr="00AB4CD5">
              <w:rPr>
                <w:rFonts w:eastAsia="Arial Unicode MS" w:cs="Arial"/>
                <w:color w:val="000000"/>
                <w:sz w:val="24"/>
                <w:szCs w:val="24"/>
                <w:u w:color="000000"/>
              </w:rPr>
              <w:t>Doorways: Make joint on centre line of door leaf</w:t>
            </w:r>
            <w:r w:rsidRPr="00AB4CD5">
              <w:rPr>
                <w:rFonts w:eastAsiaTheme="minorHAnsi" w:cs="Arial"/>
                <w:color w:val="000000"/>
                <w:sz w:val="24"/>
                <w:szCs w:val="24"/>
                <w:lang w:eastAsia="en-US"/>
              </w:rPr>
              <w:t>.</w:t>
            </w:r>
          </w:p>
        </w:tc>
      </w:tr>
      <w:tr w:rsidR="00333C71" w:rsidRPr="00626100" w14:paraId="5E9E2B20" w14:textId="77777777" w:rsidTr="000D4CE9">
        <w:tc>
          <w:tcPr>
            <w:tcW w:w="851" w:type="dxa"/>
            <w:tcBorders>
              <w:top w:val="single" w:sz="4" w:space="0" w:color="auto"/>
              <w:bottom w:val="single" w:sz="4" w:space="0" w:color="auto"/>
            </w:tcBorders>
          </w:tcPr>
          <w:p w14:paraId="64F58086" w14:textId="7F5CB746" w:rsidR="00333C71" w:rsidRPr="00333C71" w:rsidRDefault="00333C71" w:rsidP="00DF406F">
            <w:pPr>
              <w:rPr>
                <w:rFonts w:cs="Arial"/>
                <w:bCs/>
                <w:sz w:val="24"/>
                <w:szCs w:val="24"/>
              </w:rPr>
            </w:pPr>
            <w:r w:rsidRPr="00333C71">
              <w:rPr>
                <w:rFonts w:cs="Arial"/>
                <w:bCs/>
                <w:sz w:val="24"/>
                <w:szCs w:val="24"/>
              </w:rPr>
              <w:t>155</w:t>
            </w:r>
          </w:p>
        </w:tc>
        <w:tc>
          <w:tcPr>
            <w:tcW w:w="8675" w:type="dxa"/>
            <w:gridSpan w:val="3"/>
            <w:tcBorders>
              <w:top w:val="single" w:sz="4" w:space="0" w:color="auto"/>
              <w:bottom w:val="single" w:sz="4" w:space="0" w:color="auto"/>
            </w:tcBorders>
          </w:tcPr>
          <w:p w14:paraId="6D93BDBF" w14:textId="4A0D626F" w:rsidR="00333C71" w:rsidRPr="00333C71" w:rsidRDefault="00333C71" w:rsidP="00333C71">
            <w:pPr>
              <w:pStyle w:val="NBSclause"/>
              <w:rPr>
                <w:rFonts w:cs="Arial"/>
                <w:szCs w:val="24"/>
              </w:rPr>
            </w:pPr>
            <w:r w:rsidRPr="00333C71">
              <w:rPr>
                <w:rFonts w:cs="Arial"/>
                <w:szCs w:val="24"/>
              </w:rPr>
              <w:t xml:space="preserve">PVCu </w:t>
            </w:r>
            <w:r>
              <w:rPr>
                <w:rFonts w:cs="Arial"/>
                <w:szCs w:val="24"/>
              </w:rPr>
              <w:t xml:space="preserve">WALL </w:t>
            </w:r>
            <w:r w:rsidRPr="00333C71">
              <w:rPr>
                <w:rFonts w:cs="Arial"/>
                <w:szCs w:val="24"/>
              </w:rPr>
              <w:t xml:space="preserve">LININGS TO </w:t>
            </w:r>
            <w:r>
              <w:rPr>
                <w:rFonts w:cs="Arial"/>
                <w:szCs w:val="24"/>
              </w:rPr>
              <w:t>SHOWERS</w:t>
            </w:r>
          </w:p>
          <w:p w14:paraId="57E32E70" w14:textId="585CFC02" w:rsidR="00333C71" w:rsidRPr="00333C71" w:rsidRDefault="00333C71" w:rsidP="00333C71">
            <w:pPr>
              <w:pStyle w:val="NBSclause"/>
              <w:rPr>
                <w:rFonts w:cs="Arial"/>
                <w:szCs w:val="24"/>
              </w:rPr>
            </w:pPr>
            <w:r w:rsidRPr="00333C71">
              <w:rPr>
                <w:rFonts w:cs="Arial"/>
                <w:szCs w:val="24"/>
              </w:rPr>
              <w:t>-</w:t>
            </w:r>
            <w:r w:rsidRPr="00333C71">
              <w:rPr>
                <w:rFonts w:cs="Arial"/>
                <w:szCs w:val="24"/>
              </w:rPr>
              <w:tab/>
              <w:t xml:space="preserve">Substrate: </w:t>
            </w:r>
            <w:r>
              <w:rPr>
                <w:rFonts w:cs="Arial"/>
                <w:szCs w:val="24"/>
              </w:rPr>
              <w:t>Project specific.</w:t>
            </w:r>
          </w:p>
          <w:p w14:paraId="417967D0" w14:textId="023CBDBC" w:rsidR="00333C71" w:rsidRPr="00333C71" w:rsidRDefault="00333C71" w:rsidP="00333C71">
            <w:pPr>
              <w:pStyle w:val="NBSclause"/>
              <w:rPr>
                <w:rFonts w:cs="Arial"/>
                <w:szCs w:val="24"/>
              </w:rPr>
            </w:pPr>
            <w:r w:rsidRPr="00333C71">
              <w:rPr>
                <w:rFonts w:cs="Arial"/>
                <w:szCs w:val="24"/>
              </w:rPr>
              <w:t>-</w:t>
            </w:r>
            <w:r w:rsidRPr="00333C71">
              <w:rPr>
                <w:rFonts w:cs="Arial"/>
                <w:szCs w:val="24"/>
              </w:rPr>
              <w:tab/>
              <w:t>Sheet: Extruded semi-rigid PVCu sheet, EU Grade.</w:t>
            </w:r>
          </w:p>
          <w:p w14:paraId="69906A55" w14:textId="77777777" w:rsidR="00333C71" w:rsidRPr="00333C71" w:rsidRDefault="00333C71" w:rsidP="00333C71">
            <w:pPr>
              <w:pStyle w:val="NBSclause"/>
              <w:rPr>
                <w:rFonts w:cs="Arial"/>
                <w:szCs w:val="24"/>
              </w:rPr>
            </w:pPr>
            <w:r w:rsidRPr="00333C71">
              <w:rPr>
                <w:rFonts w:cs="Arial"/>
                <w:szCs w:val="24"/>
              </w:rPr>
              <w:tab/>
              <w:t>-</w:t>
            </w:r>
            <w:r w:rsidRPr="00333C71">
              <w:rPr>
                <w:rFonts w:cs="Arial"/>
                <w:szCs w:val="24"/>
              </w:rPr>
              <w:tab/>
              <w:t>Maximum service temp: 60</w:t>
            </w:r>
            <w:r w:rsidRPr="00333C71">
              <w:rPr>
                <w:rFonts w:cs="Arial"/>
                <w:szCs w:val="24"/>
                <w:vertAlign w:val="superscript"/>
              </w:rPr>
              <w:t>o</w:t>
            </w:r>
            <w:r w:rsidRPr="00333C71">
              <w:rPr>
                <w:rFonts w:cs="Arial"/>
                <w:szCs w:val="24"/>
              </w:rPr>
              <w:t>C.</w:t>
            </w:r>
          </w:p>
          <w:p w14:paraId="644C1B90" w14:textId="77777777" w:rsidR="00333C71" w:rsidRPr="00333C71" w:rsidRDefault="00333C71" w:rsidP="00333C71">
            <w:pPr>
              <w:pStyle w:val="NBSclause"/>
              <w:rPr>
                <w:rFonts w:cs="Arial"/>
                <w:szCs w:val="24"/>
              </w:rPr>
            </w:pPr>
            <w:r w:rsidRPr="00333C71">
              <w:rPr>
                <w:rFonts w:cs="Arial"/>
                <w:szCs w:val="24"/>
              </w:rPr>
              <w:tab/>
              <w:t>-</w:t>
            </w:r>
            <w:r w:rsidRPr="00333C71">
              <w:rPr>
                <w:rFonts w:cs="Arial"/>
                <w:szCs w:val="24"/>
              </w:rPr>
              <w:tab/>
              <w:t xml:space="preserve">Fire rating: </w:t>
            </w:r>
          </w:p>
          <w:p w14:paraId="56CA579A" w14:textId="77777777" w:rsidR="00333C71" w:rsidRPr="00333C71" w:rsidRDefault="00333C71" w:rsidP="00333C71">
            <w:pPr>
              <w:pStyle w:val="NBSclause"/>
              <w:rPr>
                <w:rFonts w:cs="Arial"/>
                <w:szCs w:val="24"/>
              </w:rPr>
            </w:pPr>
            <w:r w:rsidRPr="00333C71">
              <w:rPr>
                <w:rFonts w:cs="Arial"/>
                <w:szCs w:val="24"/>
              </w:rPr>
              <w:lastRenderedPageBreak/>
              <w:tab/>
            </w:r>
            <w:r w:rsidRPr="00333C71">
              <w:rPr>
                <w:rFonts w:cs="Arial"/>
                <w:szCs w:val="24"/>
              </w:rPr>
              <w:tab/>
              <w:t>BS 476 Part 7 (1987) surface spread of flame – Class 1.</w:t>
            </w:r>
          </w:p>
          <w:p w14:paraId="2B8F8530" w14:textId="77777777" w:rsidR="00333C71" w:rsidRPr="00333C71" w:rsidRDefault="00333C71" w:rsidP="00333C71">
            <w:pPr>
              <w:pStyle w:val="NBSclause"/>
              <w:rPr>
                <w:rFonts w:cs="Arial"/>
                <w:szCs w:val="24"/>
              </w:rPr>
            </w:pPr>
            <w:r w:rsidRPr="00333C71">
              <w:rPr>
                <w:rFonts w:cs="Arial"/>
                <w:szCs w:val="24"/>
              </w:rPr>
              <w:tab/>
            </w:r>
            <w:r w:rsidRPr="00333C71">
              <w:rPr>
                <w:rFonts w:cs="Arial"/>
                <w:szCs w:val="24"/>
              </w:rPr>
              <w:tab/>
              <w:t>BS 476 Part 6 (1989) fire propagation – Class 0 (when fixed to a non-combustible substrate).</w:t>
            </w:r>
          </w:p>
          <w:p w14:paraId="3BF55EE6" w14:textId="77777777" w:rsidR="00333C71" w:rsidRPr="00333C71" w:rsidRDefault="00333C71" w:rsidP="00333C71">
            <w:pPr>
              <w:pStyle w:val="NBSclause"/>
              <w:rPr>
                <w:rFonts w:cs="Arial"/>
                <w:szCs w:val="24"/>
              </w:rPr>
            </w:pPr>
            <w:r w:rsidRPr="00333C71">
              <w:rPr>
                <w:rFonts w:cs="Arial"/>
                <w:szCs w:val="24"/>
              </w:rPr>
              <w:tab/>
            </w:r>
            <w:r w:rsidRPr="00333C71">
              <w:rPr>
                <w:rFonts w:cs="Arial"/>
                <w:szCs w:val="24"/>
              </w:rPr>
              <w:tab/>
              <w:t>EN13501-1-B-s3, d0.</w:t>
            </w:r>
          </w:p>
          <w:p w14:paraId="4F467CF0" w14:textId="77777777" w:rsidR="00333C71" w:rsidRPr="00333C71" w:rsidRDefault="00333C71" w:rsidP="00333C71">
            <w:pPr>
              <w:pStyle w:val="NBSsub-indent"/>
              <w:rPr>
                <w:rFonts w:cs="Arial"/>
                <w:szCs w:val="24"/>
              </w:rPr>
            </w:pPr>
            <w:r w:rsidRPr="00333C71">
              <w:rPr>
                <w:rFonts w:cs="Arial"/>
                <w:szCs w:val="24"/>
              </w:rPr>
              <w:tab/>
            </w:r>
            <w:r w:rsidRPr="00333C71">
              <w:rPr>
                <w:rFonts w:cs="Arial"/>
                <w:szCs w:val="24"/>
              </w:rPr>
              <w:tab/>
              <w:t>-</w:t>
            </w:r>
            <w:r w:rsidRPr="00333C71">
              <w:rPr>
                <w:rFonts w:cs="Arial"/>
                <w:szCs w:val="24"/>
              </w:rPr>
              <w:tab/>
              <w:t xml:space="preserve">Manufacturer: </w:t>
            </w:r>
            <w:proofErr w:type="spellStart"/>
            <w:r w:rsidRPr="00333C71">
              <w:rPr>
                <w:rFonts w:cs="Arial"/>
                <w:szCs w:val="24"/>
              </w:rPr>
              <w:t>Altro</w:t>
            </w:r>
            <w:proofErr w:type="spellEnd"/>
            <w:r w:rsidRPr="00333C71">
              <w:rPr>
                <w:rFonts w:cs="Arial"/>
                <w:szCs w:val="24"/>
              </w:rPr>
              <w:t>.</w:t>
            </w:r>
          </w:p>
          <w:p w14:paraId="5E33E5CB" w14:textId="6F478313" w:rsidR="00333C71" w:rsidRPr="00333C71" w:rsidRDefault="00333C71" w:rsidP="00333C71">
            <w:pPr>
              <w:pStyle w:val="NBSsub-indent"/>
              <w:rPr>
                <w:rFonts w:cs="Arial"/>
                <w:szCs w:val="24"/>
              </w:rPr>
            </w:pPr>
            <w:r w:rsidRPr="00333C71">
              <w:rPr>
                <w:rFonts w:cs="Arial"/>
                <w:szCs w:val="24"/>
              </w:rPr>
              <w:tab/>
            </w:r>
            <w:r w:rsidRPr="00333C71">
              <w:rPr>
                <w:rFonts w:cs="Arial"/>
                <w:szCs w:val="24"/>
              </w:rPr>
              <w:tab/>
            </w:r>
            <w:r w:rsidRPr="00333C71">
              <w:rPr>
                <w:rFonts w:cs="Arial"/>
                <w:szCs w:val="24"/>
              </w:rPr>
              <w:tab/>
              <w:t xml:space="preserve">Product reference: </w:t>
            </w:r>
            <w:proofErr w:type="spellStart"/>
            <w:r w:rsidRPr="00333C71">
              <w:rPr>
                <w:rFonts w:cs="Arial"/>
                <w:szCs w:val="24"/>
              </w:rPr>
              <w:t>Whiterock</w:t>
            </w:r>
            <w:proofErr w:type="spellEnd"/>
            <w:r w:rsidRPr="00333C71">
              <w:rPr>
                <w:rFonts w:cs="Arial"/>
                <w:szCs w:val="24"/>
              </w:rPr>
              <w:t>.</w:t>
            </w:r>
          </w:p>
          <w:p w14:paraId="08037816" w14:textId="77777777" w:rsidR="00333C71" w:rsidRPr="00333C71" w:rsidRDefault="00333C71" w:rsidP="00333C71">
            <w:pPr>
              <w:pStyle w:val="NBSsub-indent"/>
              <w:rPr>
                <w:rFonts w:cs="Arial"/>
                <w:szCs w:val="24"/>
              </w:rPr>
            </w:pPr>
            <w:r w:rsidRPr="00333C71">
              <w:rPr>
                <w:rFonts w:cs="Arial"/>
                <w:szCs w:val="24"/>
              </w:rPr>
              <w:tab/>
            </w:r>
            <w:r w:rsidRPr="00333C71">
              <w:rPr>
                <w:rFonts w:cs="Arial"/>
                <w:szCs w:val="24"/>
              </w:rPr>
              <w:tab/>
              <w:t>-</w:t>
            </w:r>
            <w:r w:rsidRPr="00333C71">
              <w:rPr>
                <w:rFonts w:cs="Arial"/>
                <w:szCs w:val="24"/>
              </w:rPr>
              <w:tab/>
              <w:t>Width: 1220mm.</w:t>
            </w:r>
          </w:p>
          <w:p w14:paraId="0822A795" w14:textId="77777777" w:rsidR="00333C71" w:rsidRPr="00333C71" w:rsidRDefault="00333C71" w:rsidP="00333C71">
            <w:pPr>
              <w:pStyle w:val="NBSsub-indent"/>
              <w:rPr>
                <w:rFonts w:cs="Arial"/>
                <w:szCs w:val="24"/>
              </w:rPr>
            </w:pPr>
            <w:r w:rsidRPr="00333C71">
              <w:rPr>
                <w:rFonts w:cs="Arial"/>
                <w:szCs w:val="24"/>
              </w:rPr>
              <w:tab/>
            </w:r>
            <w:r w:rsidRPr="00333C71">
              <w:rPr>
                <w:rFonts w:cs="Arial"/>
                <w:szCs w:val="24"/>
              </w:rPr>
              <w:tab/>
              <w:t>-</w:t>
            </w:r>
            <w:r w:rsidRPr="00333C71">
              <w:rPr>
                <w:rFonts w:cs="Arial"/>
                <w:szCs w:val="24"/>
              </w:rPr>
              <w:tab/>
              <w:t>Length: 2500.</w:t>
            </w:r>
          </w:p>
          <w:p w14:paraId="3483AC76" w14:textId="77777777" w:rsidR="00333C71" w:rsidRPr="00333C71" w:rsidRDefault="00333C71" w:rsidP="00333C71">
            <w:pPr>
              <w:pStyle w:val="NBSsub-indent"/>
              <w:rPr>
                <w:rFonts w:cs="Arial"/>
                <w:szCs w:val="24"/>
              </w:rPr>
            </w:pPr>
            <w:r w:rsidRPr="00333C71">
              <w:rPr>
                <w:rFonts w:cs="Arial"/>
                <w:szCs w:val="24"/>
              </w:rPr>
              <w:tab/>
            </w:r>
            <w:r w:rsidRPr="00333C71">
              <w:rPr>
                <w:rFonts w:cs="Arial"/>
                <w:szCs w:val="24"/>
              </w:rPr>
              <w:tab/>
              <w:t>-</w:t>
            </w:r>
            <w:r w:rsidRPr="00333C71">
              <w:rPr>
                <w:rFonts w:cs="Arial"/>
                <w:szCs w:val="24"/>
              </w:rPr>
              <w:tab/>
              <w:t>Thickness: 2.5mm.</w:t>
            </w:r>
          </w:p>
          <w:p w14:paraId="3A7C0096" w14:textId="3F0EC24E" w:rsidR="00333C71" w:rsidRPr="00333C71" w:rsidRDefault="00333C71" w:rsidP="00333C71">
            <w:pPr>
              <w:pStyle w:val="NBSsub-indent"/>
              <w:rPr>
                <w:rFonts w:cs="Arial"/>
                <w:szCs w:val="24"/>
              </w:rPr>
            </w:pPr>
            <w:r w:rsidRPr="00333C71">
              <w:rPr>
                <w:rFonts w:cs="Arial"/>
                <w:szCs w:val="24"/>
              </w:rPr>
              <w:tab/>
            </w:r>
            <w:r w:rsidRPr="00333C71">
              <w:rPr>
                <w:rFonts w:cs="Arial"/>
                <w:szCs w:val="24"/>
              </w:rPr>
              <w:tab/>
              <w:t>-</w:t>
            </w:r>
            <w:r w:rsidRPr="00333C71">
              <w:rPr>
                <w:rFonts w:cs="Arial"/>
                <w:szCs w:val="24"/>
              </w:rPr>
              <w:tab/>
              <w:t xml:space="preserve">Colour: </w:t>
            </w:r>
            <w:r>
              <w:rPr>
                <w:rFonts w:cs="Arial"/>
                <w:szCs w:val="24"/>
              </w:rPr>
              <w:t>Project to determine</w:t>
            </w:r>
            <w:r w:rsidRPr="00333C71">
              <w:rPr>
                <w:rFonts w:cs="Arial"/>
                <w:szCs w:val="24"/>
              </w:rPr>
              <w:t>.</w:t>
            </w:r>
          </w:p>
          <w:p w14:paraId="422F4C8A" w14:textId="2E2EAAB0" w:rsidR="00333C71" w:rsidRPr="00333C71" w:rsidRDefault="00333C71" w:rsidP="00333C71">
            <w:pPr>
              <w:pStyle w:val="NBSsub-indent"/>
              <w:rPr>
                <w:rFonts w:cs="Arial"/>
                <w:szCs w:val="24"/>
              </w:rPr>
            </w:pPr>
            <w:r w:rsidRPr="00333C71">
              <w:rPr>
                <w:rFonts w:cs="Arial"/>
                <w:szCs w:val="24"/>
              </w:rPr>
              <w:tab/>
            </w:r>
            <w:r w:rsidRPr="00333C71">
              <w:rPr>
                <w:rFonts w:cs="Arial"/>
                <w:szCs w:val="24"/>
              </w:rPr>
              <w:tab/>
              <w:t>-</w:t>
            </w:r>
            <w:r w:rsidRPr="00333C71">
              <w:rPr>
                <w:rFonts w:cs="Arial"/>
                <w:szCs w:val="24"/>
              </w:rPr>
              <w:tab/>
              <w:t xml:space="preserve">Light Reflectance Value: </w:t>
            </w:r>
            <w:r>
              <w:rPr>
                <w:rFonts w:cs="Arial"/>
                <w:szCs w:val="24"/>
              </w:rPr>
              <w:t>Project to determine</w:t>
            </w:r>
            <w:r w:rsidRPr="00333C71">
              <w:rPr>
                <w:rFonts w:cs="Arial"/>
                <w:szCs w:val="24"/>
              </w:rPr>
              <w:t>.</w:t>
            </w:r>
          </w:p>
          <w:p w14:paraId="2B982001" w14:textId="77777777" w:rsidR="00333C71" w:rsidRPr="00333C71" w:rsidRDefault="00333C71" w:rsidP="00333C71">
            <w:pPr>
              <w:pStyle w:val="NBSsub-indent"/>
              <w:rPr>
                <w:rFonts w:cs="Arial"/>
                <w:szCs w:val="24"/>
              </w:rPr>
            </w:pPr>
            <w:r w:rsidRPr="00333C71">
              <w:rPr>
                <w:rFonts w:cs="Arial"/>
                <w:szCs w:val="24"/>
              </w:rPr>
              <w:tab/>
            </w:r>
            <w:r w:rsidRPr="00333C71">
              <w:rPr>
                <w:rFonts w:cs="Arial"/>
                <w:szCs w:val="24"/>
              </w:rPr>
              <w:tab/>
              <w:t>-</w:t>
            </w:r>
            <w:r w:rsidRPr="00333C71">
              <w:rPr>
                <w:rFonts w:cs="Arial"/>
                <w:szCs w:val="24"/>
              </w:rPr>
              <w:tab/>
              <w:t>Surface Finish: Satin.</w:t>
            </w:r>
          </w:p>
          <w:p w14:paraId="06107FFD" w14:textId="77777777" w:rsidR="00333C71" w:rsidRPr="00333C71" w:rsidRDefault="00333C71" w:rsidP="00333C71">
            <w:pPr>
              <w:pStyle w:val="NBSclause"/>
              <w:rPr>
                <w:rFonts w:cs="Arial"/>
                <w:szCs w:val="24"/>
              </w:rPr>
            </w:pPr>
            <w:r w:rsidRPr="00333C71">
              <w:rPr>
                <w:rFonts w:cs="Arial"/>
                <w:szCs w:val="24"/>
              </w:rPr>
              <w:tab/>
              <w:t>-</w:t>
            </w:r>
            <w:r w:rsidRPr="00333C71">
              <w:rPr>
                <w:rFonts w:cs="Arial"/>
                <w:szCs w:val="24"/>
              </w:rPr>
              <w:tab/>
              <w:t xml:space="preserve">Adhesive (and primer if recommended by manufacturer): </w:t>
            </w:r>
            <w:proofErr w:type="spellStart"/>
            <w:r w:rsidRPr="00333C71">
              <w:rPr>
                <w:rFonts w:cs="Arial"/>
                <w:szCs w:val="24"/>
              </w:rPr>
              <w:t>Altrofix</w:t>
            </w:r>
            <w:proofErr w:type="spellEnd"/>
            <w:r w:rsidRPr="00333C71">
              <w:rPr>
                <w:rFonts w:cs="Arial"/>
                <w:szCs w:val="24"/>
              </w:rPr>
              <w:t xml:space="preserve"> W139 or W157 depending upon substrate, as recommended by manufacturer.</w:t>
            </w:r>
          </w:p>
          <w:p w14:paraId="2FAEDCB8" w14:textId="244F3BD1" w:rsidR="00333C71" w:rsidRPr="00333C71" w:rsidRDefault="00333C71" w:rsidP="00333C71">
            <w:pPr>
              <w:pStyle w:val="NBSclause"/>
              <w:rPr>
                <w:rFonts w:cs="Arial"/>
                <w:szCs w:val="24"/>
              </w:rPr>
            </w:pPr>
            <w:r w:rsidRPr="00333C71">
              <w:rPr>
                <w:rFonts w:cs="Arial"/>
                <w:szCs w:val="24"/>
              </w:rPr>
              <w:tab/>
              <w:t>-</w:t>
            </w:r>
            <w:r w:rsidRPr="00333C71">
              <w:rPr>
                <w:rFonts w:cs="Arial"/>
                <w:szCs w:val="24"/>
              </w:rPr>
              <w:tab/>
              <w:t>Joints: Hot welded with matching colour rod.</w:t>
            </w:r>
          </w:p>
          <w:p w14:paraId="6256456D" w14:textId="086DEE73" w:rsidR="00333C71" w:rsidRPr="00333C71" w:rsidRDefault="00333C71" w:rsidP="00333C71">
            <w:pPr>
              <w:pStyle w:val="NBSclause"/>
              <w:rPr>
                <w:rFonts w:cs="Arial"/>
                <w:szCs w:val="24"/>
              </w:rPr>
            </w:pPr>
            <w:r w:rsidRPr="00333C71">
              <w:rPr>
                <w:rFonts w:cs="Arial"/>
                <w:szCs w:val="24"/>
              </w:rPr>
              <w:tab/>
              <w:t>-</w:t>
            </w:r>
            <w:r w:rsidRPr="00333C71">
              <w:rPr>
                <w:rFonts w:cs="Arial"/>
                <w:szCs w:val="24"/>
              </w:rPr>
              <w:tab/>
              <w:t>Finishing: As clause 8</w:t>
            </w:r>
            <w:r w:rsidR="00301CD6">
              <w:rPr>
                <w:rFonts w:cs="Arial"/>
                <w:szCs w:val="24"/>
              </w:rPr>
              <w:t>31</w:t>
            </w:r>
            <w:r w:rsidRPr="00333C71">
              <w:rPr>
                <w:rFonts w:cs="Arial"/>
                <w:szCs w:val="24"/>
              </w:rPr>
              <w:t>.</w:t>
            </w:r>
          </w:p>
          <w:p w14:paraId="395074D0" w14:textId="0A17D406" w:rsidR="00333C71" w:rsidRPr="00333C71" w:rsidRDefault="00333C71" w:rsidP="00333C71">
            <w:pPr>
              <w:pStyle w:val="NBSclause"/>
              <w:rPr>
                <w:rFonts w:cs="Arial"/>
                <w:szCs w:val="24"/>
              </w:rPr>
            </w:pPr>
            <w:r w:rsidRPr="00333C71">
              <w:rPr>
                <w:rFonts w:cs="Arial"/>
                <w:szCs w:val="24"/>
              </w:rPr>
              <w:tab/>
              <w:t>-</w:t>
            </w:r>
            <w:r w:rsidRPr="00333C71">
              <w:rPr>
                <w:rFonts w:cs="Arial"/>
                <w:szCs w:val="24"/>
              </w:rPr>
              <w:tab/>
              <w:t>Other requirements: None.</w:t>
            </w:r>
          </w:p>
        </w:tc>
      </w:tr>
      <w:tr w:rsidR="00915273" w:rsidRPr="00626100" w14:paraId="6C886286" w14:textId="77777777" w:rsidTr="000D4CE9">
        <w:trPr>
          <w:trHeight w:val="393"/>
        </w:trPr>
        <w:tc>
          <w:tcPr>
            <w:tcW w:w="9526" w:type="dxa"/>
            <w:gridSpan w:val="4"/>
            <w:tcBorders>
              <w:top w:val="single" w:sz="4" w:space="0" w:color="auto"/>
              <w:bottom w:val="single" w:sz="4" w:space="0" w:color="auto"/>
            </w:tcBorders>
          </w:tcPr>
          <w:p w14:paraId="47B4575D" w14:textId="77777777" w:rsidR="00915273" w:rsidRPr="00626100" w:rsidRDefault="00915273" w:rsidP="00DF406F">
            <w:pPr>
              <w:tabs>
                <w:tab w:val="left" w:pos="39"/>
                <w:tab w:val="left" w:pos="284"/>
              </w:tabs>
              <w:autoSpaceDE w:val="0"/>
              <w:autoSpaceDN w:val="0"/>
              <w:adjustRightInd w:val="0"/>
              <w:ind w:left="39" w:hanging="39"/>
              <w:rPr>
                <w:rFonts w:cs="Arial"/>
                <w:b/>
                <w:bCs/>
                <w:sz w:val="24"/>
                <w:szCs w:val="24"/>
              </w:rPr>
            </w:pPr>
          </w:p>
        </w:tc>
      </w:tr>
      <w:tr w:rsidR="00B458B9" w:rsidRPr="00626100" w14:paraId="66E98272" w14:textId="77777777" w:rsidTr="00AB4CD5">
        <w:trPr>
          <w:trHeight w:val="393"/>
        </w:trPr>
        <w:tc>
          <w:tcPr>
            <w:tcW w:w="9526" w:type="dxa"/>
            <w:gridSpan w:val="4"/>
            <w:tcBorders>
              <w:top w:val="single" w:sz="4" w:space="0" w:color="auto"/>
              <w:bottom w:val="single" w:sz="4" w:space="0" w:color="auto"/>
            </w:tcBorders>
          </w:tcPr>
          <w:p w14:paraId="4D91A165"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b/>
                <w:bCs/>
                <w:sz w:val="24"/>
                <w:szCs w:val="24"/>
              </w:rPr>
              <w:t>GENERAL REQUIREMENTS</w:t>
            </w:r>
          </w:p>
        </w:tc>
      </w:tr>
      <w:tr w:rsidR="00B458B9" w:rsidRPr="00626100" w14:paraId="25ABB8E9" w14:textId="77777777" w:rsidTr="00AB4CD5">
        <w:tc>
          <w:tcPr>
            <w:tcW w:w="851" w:type="dxa"/>
            <w:tcBorders>
              <w:top w:val="single" w:sz="4" w:space="0" w:color="auto"/>
              <w:bottom w:val="single" w:sz="4" w:space="0" w:color="auto"/>
            </w:tcBorders>
          </w:tcPr>
          <w:p w14:paraId="273E38B1" w14:textId="77777777" w:rsidR="00B458B9" w:rsidRPr="00AB4CD5" w:rsidRDefault="00B458B9" w:rsidP="00DF406F">
            <w:pPr>
              <w:rPr>
                <w:rFonts w:cs="Arial"/>
                <w:bCs/>
                <w:sz w:val="24"/>
                <w:szCs w:val="24"/>
              </w:rPr>
            </w:pPr>
            <w:r w:rsidRPr="00AB4CD5">
              <w:rPr>
                <w:rFonts w:cs="Arial"/>
                <w:bCs/>
                <w:sz w:val="24"/>
                <w:szCs w:val="24"/>
              </w:rPr>
              <w:t>210</w:t>
            </w:r>
          </w:p>
        </w:tc>
        <w:tc>
          <w:tcPr>
            <w:tcW w:w="8675" w:type="dxa"/>
            <w:gridSpan w:val="3"/>
            <w:tcBorders>
              <w:top w:val="single" w:sz="4" w:space="0" w:color="auto"/>
              <w:bottom w:val="single" w:sz="4" w:space="0" w:color="auto"/>
            </w:tcBorders>
          </w:tcPr>
          <w:p w14:paraId="191199A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WORKMANSHIP GENERALLY</w:t>
            </w:r>
          </w:p>
          <w:p w14:paraId="5340236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Base condition after preparation: Rigid, dry, sound, smooth and free from grease, dirt and other contaminants.</w:t>
            </w:r>
          </w:p>
          <w:p w14:paraId="62BA71C7" w14:textId="43CFD15C" w:rsidR="00B458B9" w:rsidRPr="00AB4CD5" w:rsidRDefault="00B458B9" w:rsidP="00333C71">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Finished coverings: </w:t>
            </w:r>
            <w:r w:rsidR="00DE71D2" w:rsidRPr="00AB4CD5">
              <w:rPr>
                <w:rFonts w:eastAsiaTheme="minorHAnsi" w:cs="Arial"/>
                <w:color w:val="000000"/>
                <w:sz w:val="24"/>
                <w:szCs w:val="24"/>
                <w:lang w:eastAsia="en-US"/>
              </w:rPr>
              <w:t>Accurately</w:t>
            </w:r>
            <w:r w:rsidRPr="00AB4CD5">
              <w:rPr>
                <w:rFonts w:eastAsiaTheme="minorHAnsi" w:cs="Arial"/>
                <w:color w:val="000000"/>
                <w:sz w:val="24"/>
                <w:szCs w:val="24"/>
                <w:lang w:eastAsia="en-US"/>
              </w:rPr>
              <w:t xml:space="preserve"> fitted, tightly jointed, securely bonded, smooth and free from air bubbles, rippling, adhesive marks and stains.</w:t>
            </w:r>
          </w:p>
        </w:tc>
      </w:tr>
      <w:tr w:rsidR="00B458B9" w:rsidRPr="00626100" w14:paraId="4A609B59" w14:textId="77777777" w:rsidTr="00AB4CD5">
        <w:tc>
          <w:tcPr>
            <w:tcW w:w="851" w:type="dxa"/>
            <w:tcBorders>
              <w:top w:val="single" w:sz="4" w:space="0" w:color="auto"/>
              <w:bottom w:val="single" w:sz="4" w:space="0" w:color="auto"/>
            </w:tcBorders>
          </w:tcPr>
          <w:p w14:paraId="47E17F69" w14:textId="77777777" w:rsidR="00B458B9" w:rsidRPr="00AB4CD5" w:rsidRDefault="00B458B9" w:rsidP="00DF406F">
            <w:pPr>
              <w:rPr>
                <w:rFonts w:cs="Arial"/>
                <w:bCs/>
                <w:sz w:val="24"/>
                <w:szCs w:val="24"/>
              </w:rPr>
            </w:pPr>
            <w:r w:rsidRPr="00AB4CD5">
              <w:rPr>
                <w:rFonts w:cs="Arial"/>
                <w:bCs/>
                <w:sz w:val="24"/>
                <w:szCs w:val="24"/>
              </w:rPr>
              <w:t>220</w:t>
            </w:r>
          </w:p>
        </w:tc>
        <w:tc>
          <w:tcPr>
            <w:tcW w:w="8675" w:type="dxa"/>
            <w:gridSpan w:val="3"/>
            <w:tcBorders>
              <w:top w:val="single" w:sz="4" w:space="0" w:color="auto"/>
              <w:bottom w:val="single" w:sz="4" w:space="0" w:color="auto"/>
            </w:tcBorders>
          </w:tcPr>
          <w:p w14:paraId="30E1C4E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SAMPLES</w:t>
            </w:r>
          </w:p>
          <w:p w14:paraId="604B78A7" w14:textId="77777777" w:rsidR="00B458B9" w:rsidRPr="00AB4CD5" w:rsidRDefault="00B458B9" w:rsidP="00DF406F">
            <w:pPr>
              <w:tabs>
                <w:tab w:val="left" w:pos="284"/>
                <w:tab w:val="left" w:pos="680"/>
              </w:tabs>
              <w:autoSpaceDE w:val="0"/>
              <w:autoSpaceDN w:val="0"/>
              <w:adjustRightInd w:val="0"/>
              <w:ind w:left="322" w:hanging="322"/>
              <w:rPr>
                <w:rFonts w:cs="Arial"/>
                <w:sz w:val="24"/>
                <w:szCs w:val="24"/>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Covering samples: Before placing orders, submit representative sample of each type.</w:t>
            </w:r>
          </w:p>
        </w:tc>
      </w:tr>
      <w:tr w:rsidR="00B458B9" w:rsidRPr="00626100" w14:paraId="59D358A2" w14:textId="77777777" w:rsidTr="00AB4CD5">
        <w:tc>
          <w:tcPr>
            <w:tcW w:w="851" w:type="dxa"/>
            <w:tcBorders>
              <w:top w:val="single" w:sz="4" w:space="0" w:color="auto"/>
              <w:bottom w:val="single" w:sz="4" w:space="0" w:color="auto"/>
            </w:tcBorders>
          </w:tcPr>
          <w:p w14:paraId="773488C2" w14:textId="77777777" w:rsidR="00B458B9" w:rsidRPr="00AB4CD5" w:rsidRDefault="00B458B9" w:rsidP="00DF406F">
            <w:pPr>
              <w:rPr>
                <w:rFonts w:cs="Arial"/>
                <w:bCs/>
                <w:sz w:val="24"/>
                <w:szCs w:val="24"/>
              </w:rPr>
            </w:pPr>
            <w:r w:rsidRPr="00AB4CD5">
              <w:rPr>
                <w:rFonts w:cs="Arial"/>
                <w:bCs/>
                <w:sz w:val="24"/>
                <w:szCs w:val="24"/>
              </w:rPr>
              <w:t>230</w:t>
            </w:r>
          </w:p>
        </w:tc>
        <w:tc>
          <w:tcPr>
            <w:tcW w:w="8675" w:type="dxa"/>
            <w:gridSpan w:val="3"/>
            <w:tcBorders>
              <w:top w:val="single" w:sz="4" w:space="0" w:color="auto"/>
              <w:bottom w:val="single" w:sz="4" w:space="0" w:color="auto"/>
            </w:tcBorders>
          </w:tcPr>
          <w:p w14:paraId="356F7C1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CONTROL SAMPLES</w:t>
            </w:r>
          </w:p>
          <w:p w14:paraId="10F8D494" w14:textId="77777777" w:rsidR="00B458B9" w:rsidRPr="00AB4CD5" w:rsidRDefault="00B458B9" w:rsidP="00DF406F">
            <w:pPr>
              <w:tabs>
                <w:tab w:val="left" w:pos="284"/>
                <w:tab w:val="left" w:pos="322"/>
                <w:tab w:val="left" w:pos="680"/>
              </w:tabs>
              <w:autoSpaceDE w:val="0"/>
              <w:autoSpaceDN w:val="0"/>
              <w:adjustRightInd w:val="0"/>
              <w:ind w:left="322" w:hanging="32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General: Complete sample areas, being part of the finished work, in locations as follows: Project to determine.</w:t>
            </w:r>
          </w:p>
          <w:p w14:paraId="34FFF128"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Approval of appearance: Obtain before proceeding.</w:t>
            </w:r>
          </w:p>
        </w:tc>
      </w:tr>
      <w:tr w:rsidR="00B458B9" w:rsidRPr="00626100" w14:paraId="60444587" w14:textId="77777777" w:rsidTr="00AB4CD5">
        <w:tc>
          <w:tcPr>
            <w:tcW w:w="851" w:type="dxa"/>
            <w:tcBorders>
              <w:top w:val="single" w:sz="4" w:space="0" w:color="auto"/>
              <w:bottom w:val="single" w:sz="4" w:space="0" w:color="auto"/>
            </w:tcBorders>
          </w:tcPr>
          <w:p w14:paraId="1BFC152C" w14:textId="77777777" w:rsidR="00B458B9" w:rsidRPr="00AB4CD5" w:rsidRDefault="00B458B9" w:rsidP="00DF406F">
            <w:pPr>
              <w:rPr>
                <w:rFonts w:cs="Arial"/>
                <w:bCs/>
                <w:sz w:val="24"/>
                <w:szCs w:val="24"/>
              </w:rPr>
            </w:pPr>
            <w:r w:rsidRPr="00AB4CD5">
              <w:rPr>
                <w:rFonts w:cs="Arial"/>
                <w:bCs/>
                <w:sz w:val="24"/>
                <w:szCs w:val="24"/>
              </w:rPr>
              <w:t>250</w:t>
            </w:r>
          </w:p>
        </w:tc>
        <w:tc>
          <w:tcPr>
            <w:tcW w:w="8675" w:type="dxa"/>
            <w:gridSpan w:val="3"/>
            <w:tcBorders>
              <w:top w:val="single" w:sz="4" w:space="0" w:color="auto"/>
              <w:bottom w:val="single" w:sz="4" w:space="0" w:color="auto"/>
            </w:tcBorders>
          </w:tcPr>
          <w:p w14:paraId="30C4F60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LAYOUT - ROLL MATERIALS</w:t>
            </w:r>
          </w:p>
          <w:p w14:paraId="0F202BFD"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Covering samples: Before placing orders, submit representative sample of each type.</w:t>
            </w:r>
          </w:p>
        </w:tc>
      </w:tr>
      <w:tr w:rsidR="00B458B9" w:rsidRPr="00626100" w14:paraId="5ADC138A" w14:textId="77777777" w:rsidTr="00AB4CD5">
        <w:tc>
          <w:tcPr>
            <w:tcW w:w="851" w:type="dxa"/>
            <w:tcBorders>
              <w:top w:val="single" w:sz="4" w:space="0" w:color="auto"/>
              <w:bottom w:val="single" w:sz="4" w:space="0" w:color="auto"/>
            </w:tcBorders>
          </w:tcPr>
          <w:p w14:paraId="362C23DC" w14:textId="77777777" w:rsidR="00B458B9" w:rsidRPr="00AB4CD5" w:rsidRDefault="00B458B9" w:rsidP="00DF406F">
            <w:pPr>
              <w:rPr>
                <w:rFonts w:cs="Arial"/>
                <w:bCs/>
                <w:sz w:val="24"/>
                <w:szCs w:val="24"/>
              </w:rPr>
            </w:pPr>
            <w:r w:rsidRPr="00AB4CD5">
              <w:rPr>
                <w:rFonts w:cs="Arial"/>
                <w:bCs/>
                <w:sz w:val="24"/>
                <w:szCs w:val="24"/>
              </w:rPr>
              <w:t>270</w:t>
            </w:r>
          </w:p>
        </w:tc>
        <w:tc>
          <w:tcPr>
            <w:tcW w:w="8675" w:type="dxa"/>
            <w:gridSpan w:val="3"/>
            <w:tcBorders>
              <w:top w:val="single" w:sz="4" w:space="0" w:color="auto"/>
              <w:bottom w:val="single" w:sz="4" w:space="0" w:color="auto"/>
            </w:tcBorders>
          </w:tcPr>
          <w:p w14:paraId="5668844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EXTRA MATERIAL</w:t>
            </w:r>
          </w:p>
          <w:p w14:paraId="02A6FA46"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Provision of extra material: At completion, hand to Employer extra material of each type of covering to the extent of: Project to confirm.</w:t>
            </w:r>
          </w:p>
        </w:tc>
      </w:tr>
      <w:tr w:rsidR="00B458B9" w:rsidRPr="00626100" w14:paraId="3A663772" w14:textId="77777777" w:rsidTr="00AB4CD5">
        <w:tc>
          <w:tcPr>
            <w:tcW w:w="851" w:type="dxa"/>
            <w:tcBorders>
              <w:top w:val="single" w:sz="4" w:space="0" w:color="auto"/>
              <w:bottom w:val="single" w:sz="4" w:space="0" w:color="auto"/>
            </w:tcBorders>
          </w:tcPr>
          <w:p w14:paraId="47E6733F" w14:textId="77777777" w:rsidR="00B458B9" w:rsidRPr="00AB4CD5" w:rsidRDefault="00B458B9" w:rsidP="00DF406F">
            <w:pPr>
              <w:rPr>
                <w:rFonts w:cs="Arial"/>
                <w:bCs/>
                <w:sz w:val="24"/>
                <w:szCs w:val="24"/>
              </w:rPr>
            </w:pPr>
            <w:r w:rsidRPr="00AB4CD5">
              <w:rPr>
                <w:rFonts w:cs="Arial"/>
                <w:bCs/>
                <w:sz w:val="24"/>
                <w:szCs w:val="24"/>
              </w:rPr>
              <w:t>330</w:t>
            </w:r>
          </w:p>
        </w:tc>
        <w:tc>
          <w:tcPr>
            <w:tcW w:w="8675" w:type="dxa"/>
            <w:gridSpan w:val="3"/>
            <w:tcBorders>
              <w:top w:val="single" w:sz="4" w:space="0" w:color="auto"/>
              <w:bottom w:val="single" w:sz="4" w:space="0" w:color="auto"/>
            </w:tcBorders>
          </w:tcPr>
          <w:p w14:paraId="6EE007C2"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sz w:val="24"/>
                <w:szCs w:val="24"/>
              </w:rPr>
              <w:t>COMMENCEMENT</w:t>
            </w:r>
          </w:p>
          <w:p w14:paraId="23968F7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Required condition of works prior to laying materials:</w:t>
            </w:r>
          </w:p>
          <w:p w14:paraId="6209C68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Building is weathertight and well dried out.</w:t>
            </w:r>
          </w:p>
          <w:p w14:paraId="2C12192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Wet trades have finished work.</w:t>
            </w:r>
          </w:p>
          <w:p w14:paraId="4D5B235D"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Paintwork is finished and dry.</w:t>
            </w:r>
          </w:p>
          <w:p w14:paraId="3C6883D9"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Conflicting overhead work is complete.</w:t>
            </w:r>
          </w:p>
          <w:p w14:paraId="1096E63D" w14:textId="77777777" w:rsidR="00B458B9" w:rsidRPr="00AB4CD5" w:rsidRDefault="00B458B9" w:rsidP="00DF406F">
            <w:pPr>
              <w:tabs>
                <w:tab w:val="left" w:pos="284"/>
                <w:tab w:val="left" w:pos="747"/>
                <w:tab w:val="left" w:pos="964"/>
              </w:tabs>
              <w:autoSpaceDE w:val="0"/>
              <w:autoSpaceDN w:val="0"/>
              <w:adjustRightInd w:val="0"/>
              <w:ind w:left="747" w:hanging="747"/>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Floor service outlets, duct covers and other fixtures around which materials are to be cut are fixed.</w:t>
            </w:r>
          </w:p>
          <w:p w14:paraId="080B73CD"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Notification: Submit not less than 48 hours before commencing laying.</w:t>
            </w:r>
          </w:p>
        </w:tc>
      </w:tr>
      <w:tr w:rsidR="00B458B9" w:rsidRPr="00626100" w14:paraId="35CBAC3F" w14:textId="77777777" w:rsidTr="00AB4CD5">
        <w:tc>
          <w:tcPr>
            <w:tcW w:w="851" w:type="dxa"/>
            <w:tcBorders>
              <w:top w:val="single" w:sz="4" w:space="0" w:color="auto"/>
              <w:bottom w:val="single" w:sz="4" w:space="0" w:color="auto"/>
            </w:tcBorders>
          </w:tcPr>
          <w:p w14:paraId="7E69DE30" w14:textId="77777777" w:rsidR="00B458B9" w:rsidRPr="00AB4CD5" w:rsidRDefault="00B458B9" w:rsidP="00DF406F">
            <w:pPr>
              <w:rPr>
                <w:rFonts w:cs="Arial"/>
                <w:bCs/>
                <w:sz w:val="24"/>
                <w:szCs w:val="24"/>
              </w:rPr>
            </w:pPr>
            <w:r w:rsidRPr="00AB4CD5">
              <w:rPr>
                <w:rFonts w:cs="Arial"/>
                <w:bCs/>
                <w:sz w:val="24"/>
                <w:szCs w:val="24"/>
              </w:rPr>
              <w:lastRenderedPageBreak/>
              <w:t>340</w:t>
            </w:r>
          </w:p>
        </w:tc>
        <w:tc>
          <w:tcPr>
            <w:tcW w:w="8675" w:type="dxa"/>
            <w:gridSpan w:val="3"/>
            <w:tcBorders>
              <w:top w:val="single" w:sz="4" w:space="0" w:color="auto"/>
              <w:bottom w:val="single" w:sz="4" w:space="0" w:color="auto"/>
            </w:tcBorders>
          </w:tcPr>
          <w:p w14:paraId="3E7DC61B"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sz w:val="24"/>
                <w:szCs w:val="24"/>
              </w:rPr>
              <w:t>CONDITIONING</w:t>
            </w:r>
          </w:p>
          <w:p w14:paraId="7A25DE95" w14:textId="77777777" w:rsidR="00B458B9" w:rsidRPr="00AB4CD5" w:rsidRDefault="00B458B9" w:rsidP="00DF406F">
            <w:pPr>
              <w:tabs>
                <w:tab w:val="left" w:pos="284"/>
                <w:tab w:val="left" w:pos="680"/>
              </w:tabs>
              <w:autoSpaceDE w:val="0"/>
              <w:autoSpaceDN w:val="0"/>
              <w:adjustRightInd w:val="0"/>
              <w:ind w:left="322" w:hanging="32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Prior to laying: Condition materials by unpacking and separating in spaces where they are to be laid. Maintain resilient flooring rolls in an upright position. Unroll carpet and keep flat on a supporting surface.</w:t>
            </w:r>
          </w:p>
          <w:p w14:paraId="19D90619" w14:textId="77777777" w:rsidR="00B458B9" w:rsidRPr="00AB4CD5" w:rsidRDefault="00B458B9" w:rsidP="00DF406F">
            <w:pPr>
              <w:tabs>
                <w:tab w:val="left" w:pos="39"/>
                <w:tab w:val="left" w:pos="284"/>
              </w:tabs>
              <w:autoSpaceDE w:val="0"/>
              <w:autoSpaceDN w:val="0"/>
              <w:adjustRightInd w:val="0"/>
              <w:ind w:left="322" w:hanging="322"/>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Conditioning time and temperature (minimum): As recommended by manufacturer with time extended by a factor of two for materials stored or transported at a temperature of less than 10°C immediately prior to laying.</w:t>
            </w:r>
          </w:p>
        </w:tc>
      </w:tr>
      <w:tr w:rsidR="00B458B9" w:rsidRPr="00626100" w14:paraId="434B62CC" w14:textId="77777777" w:rsidTr="00AB4CD5">
        <w:tc>
          <w:tcPr>
            <w:tcW w:w="851" w:type="dxa"/>
            <w:tcBorders>
              <w:top w:val="single" w:sz="4" w:space="0" w:color="auto"/>
              <w:bottom w:val="single" w:sz="4" w:space="0" w:color="auto"/>
            </w:tcBorders>
          </w:tcPr>
          <w:p w14:paraId="619BCB72" w14:textId="77777777" w:rsidR="00B458B9" w:rsidRPr="00AB4CD5" w:rsidRDefault="00B458B9" w:rsidP="00DF406F">
            <w:pPr>
              <w:rPr>
                <w:rFonts w:cs="Arial"/>
                <w:bCs/>
                <w:sz w:val="24"/>
                <w:szCs w:val="24"/>
              </w:rPr>
            </w:pPr>
            <w:r w:rsidRPr="00AB4CD5">
              <w:rPr>
                <w:rFonts w:cs="Arial"/>
                <w:bCs/>
                <w:sz w:val="24"/>
                <w:szCs w:val="24"/>
              </w:rPr>
              <w:t>350</w:t>
            </w:r>
          </w:p>
        </w:tc>
        <w:tc>
          <w:tcPr>
            <w:tcW w:w="8675" w:type="dxa"/>
            <w:gridSpan w:val="3"/>
            <w:tcBorders>
              <w:top w:val="single" w:sz="4" w:space="0" w:color="auto"/>
              <w:bottom w:val="single" w:sz="4" w:space="0" w:color="auto"/>
            </w:tcBorders>
          </w:tcPr>
          <w:p w14:paraId="30D8B719"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sz w:val="24"/>
                <w:szCs w:val="24"/>
              </w:rPr>
              <w:t>ENVIRONMENT</w:t>
            </w:r>
          </w:p>
          <w:p w14:paraId="04F4F607" w14:textId="77777777" w:rsidR="00B458B9" w:rsidRPr="00AB4CD5" w:rsidRDefault="00B458B9" w:rsidP="00DF406F">
            <w:pPr>
              <w:tabs>
                <w:tab w:val="left" w:pos="284"/>
                <w:tab w:val="left" w:pos="322"/>
              </w:tabs>
              <w:autoSpaceDE w:val="0"/>
              <w:autoSpaceDN w:val="0"/>
              <w:adjustRightInd w:val="0"/>
              <w:ind w:left="322" w:hanging="32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Temperature and humidity: Before, during and after laying, maintain approximately at levels which will prevail after building is occupied.</w:t>
            </w:r>
          </w:p>
          <w:p w14:paraId="448F2A02"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Ventilation: Before during and after laying, maintain adequate provision.</w:t>
            </w:r>
          </w:p>
        </w:tc>
      </w:tr>
      <w:tr w:rsidR="00333C71" w:rsidRPr="00626100" w14:paraId="4368ACB4" w14:textId="77777777" w:rsidTr="000D4CE9">
        <w:tc>
          <w:tcPr>
            <w:tcW w:w="851" w:type="dxa"/>
            <w:tcBorders>
              <w:top w:val="single" w:sz="4" w:space="0" w:color="auto"/>
              <w:bottom w:val="single" w:sz="4" w:space="0" w:color="auto"/>
            </w:tcBorders>
          </w:tcPr>
          <w:p w14:paraId="137DDC03" w14:textId="0A98B2E6" w:rsidR="00333C71" w:rsidRPr="00333C71" w:rsidRDefault="00333C71" w:rsidP="00DF406F">
            <w:pPr>
              <w:rPr>
                <w:rFonts w:cs="Arial"/>
                <w:bCs/>
                <w:sz w:val="24"/>
                <w:szCs w:val="24"/>
              </w:rPr>
            </w:pPr>
            <w:r w:rsidRPr="00333C71">
              <w:rPr>
                <w:rFonts w:cs="Arial"/>
                <w:bCs/>
                <w:sz w:val="24"/>
                <w:szCs w:val="24"/>
              </w:rPr>
              <w:t>355</w:t>
            </w:r>
          </w:p>
        </w:tc>
        <w:tc>
          <w:tcPr>
            <w:tcW w:w="8675" w:type="dxa"/>
            <w:gridSpan w:val="3"/>
            <w:tcBorders>
              <w:top w:val="single" w:sz="4" w:space="0" w:color="auto"/>
              <w:bottom w:val="single" w:sz="4" w:space="0" w:color="auto"/>
            </w:tcBorders>
          </w:tcPr>
          <w:p w14:paraId="6832BD9F" w14:textId="77777777" w:rsidR="00333C71" w:rsidRPr="00333C71" w:rsidRDefault="00333C71" w:rsidP="00333C71">
            <w:pPr>
              <w:pStyle w:val="NBSclause"/>
              <w:rPr>
                <w:rFonts w:cs="Arial"/>
                <w:szCs w:val="24"/>
              </w:rPr>
            </w:pPr>
            <w:r w:rsidRPr="00333C71">
              <w:rPr>
                <w:rFonts w:cs="Arial"/>
                <w:szCs w:val="24"/>
              </w:rPr>
              <w:t>ENVIRONMENT: HEAT – PVCu WALL LINING</w:t>
            </w:r>
          </w:p>
          <w:p w14:paraId="7DA16535" w14:textId="698C52DE" w:rsidR="00333C71" w:rsidRPr="00333C71" w:rsidRDefault="00333C71" w:rsidP="00333C71">
            <w:pPr>
              <w:pStyle w:val="NBSclause"/>
              <w:tabs>
                <w:tab w:val="clear" w:pos="680"/>
                <w:tab w:val="left" w:pos="351"/>
              </w:tabs>
              <w:ind w:left="351" w:hanging="351"/>
              <w:rPr>
                <w:rFonts w:cs="Arial"/>
                <w:szCs w:val="24"/>
              </w:rPr>
            </w:pPr>
            <w:r w:rsidRPr="00333C71">
              <w:rPr>
                <w:rFonts w:cs="Arial"/>
                <w:szCs w:val="24"/>
              </w:rPr>
              <w:t>-</w:t>
            </w:r>
            <w:r w:rsidRPr="00333C71">
              <w:rPr>
                <w:rFonts w:cs="Arial"/>
                <w:szCs w:val="24"/>
              </w:rPr>
              <w:tab/>
              <w:t>Areas where open cooking or open flame equipment is being used should</w:t>
            </w:r>
            <w:r>
              <w:rPr>
                <w:rFonts w:cs="Arial"/>
                <w:szCs w:val="24"/>
              </w:rPr>
              <w:t xml:space="preserve"> </w:t>
            </w:r>
            <w:r w:rsidRPr="00333C71">
              <w:rPr>
                <w:rFonts w:cs="Arial"/>
                <w:szCs w:val="24"/>
              </w:rPr>
              <w:t>comply with the following:</w:t>
            </w:r>
          </w:p>
          <w:p w14:paraId="33B4AA66" w14:textId="4753F2E7" w:rsidR="00333C71" w:rsidRPr="00333C71" w:rsidRDefault="00333C71" w:rsidP="00333C71">
            <w:pPr>
              <w:pStyle w:val="NBSclause"/>
              <w:tabs>
                <w:tab w:val="left" w:pos="993"/>
              </w:tabs>
              <w:rPr>
                <w:rFonts w:cs="Arial"/>
                <w:szCs w:val="24"/>
              </w:rPr>
            </w:pPr>
            <w:r w:rsidRPr="00333C71">
              <w:rPr>
                <w:rFonts w:cs="Arial"/>
                <w:szCs w:val="24"/>
              </w:rPr>
              <w:tab/>
              <w:t>-</w:t>
            </w:r>
            <w:r w:rsidRPr="00333C71">
              <w:rPr>
                <w:rFonts w:cs="Arial"/>
                <w:szCs w:val="24"/>
              </w:rPr>
              <w:tab/>
            </w:r>
            <w:proofErr w:type="spellStart"/>
            <w:r w:rsidRPr="00333C71">
              <w:rPr>
                <w:rFonts w:cs="Arial"/>
                <w:szCs w:val="24"/>
              </w:rPr>
              <w:t>Altro</w:t>
            </w:r>
            <w:proofErr w:type="spellEnd"/>
            <w:r w:rsidRPr="00333C71">
              <w:rPr>
                <w:rFonts w:cs="Arial"/>
                <w:szCs w:val="24"/>
              </w:rPr>
              <w:t xml:space="preserve"> </w:t>
            </w:r>
            <w:proofErr w:type="spellStart"/>
            <w:r w:rsidRPr="00333C71">
              <w:rPr>
                <w:rFonts w:cs="Arial"/>
                <w:szCs w:val="24"/>
              </w:rPr>
              <w:t>Whiterock</w:t>
            </w:r>
            <w:proofErr w:type="spellEnd"/>
            <w:r w:rsidRPr="00333C71">
              <w:rPr>
                <w:rFonts w:cs="Arial"/>
                <w:szCs w:val="24"/>
              </w:rPr>
              <w:t xml:space="preserve"> panels once installed should not be exposed to temperatures above 60</w:t>
            </w:r>
            <w:r w:rsidRPr="00333C71">
              <w:rPr>
                <w:rFonts w:cs="Arial"/>
                <w:szCs w:val="24"/>
                <w:vertAlign w:val="superscript"/>
              </w:rPr>
              <w:t>o</w:t>
            </w:r>
            <w:r w:rsidRPr="00333C71">
              <w:rPr>
                <w:rFonts w:cs="Arial"/>
                <w:szCs w:val="24"/>
              </w:rPr>
              <w:t>C.</w:t>
            </w:r>
          </w:p>
          <w:p w14:paraId="34F9E68B" w14:textId="169F7CC8" w:rsidR="00333C71" w:rsidRPr="00333C71" w:rsidRDefault="00333C71" w:rsidP="00333C71">
            <w:pPr>
              <w:pStyle w:val="NBSclause"/>
              <w:tabs>
                <w:tab w:val="clear" w:pos="680"/>
                <w:tab w:val="left" w:pos="709"/>
                <w:tab w:val="left" w:pos="993"/>
              </w:tabs>
              <w:ind w:left="776" w:hanging="747"/>
              <w:rPr>
                <w:rFonts w:cs="Arial"/>
                <w:szCs w:val="24"/>
              </w:rPr>
            </w:pPr>
            <w:r w:rsidRPr="00333C71">
              <w:rPr>
                <w:rFonts w:cs="Arial"/>
                <w:szCs w:val="24"/>
              </w:rPr>
              <w:tab/>
              <w:t>-</w:t>
            </w:r>
            <w:r w:rsidRPr="00333C71">
              <w:rPr>
                <w:rFonts w:cs="Arial"/>
                <w:szCs w:val="24"/>
              </w:rPr>
              <w:tab/>
              <w:t xml:space="preserve">Before the testing of </w:t>
            </w:r>
            <w:r w:rsidR="00D322E3" w:rsidRPr="00333C71">
              <w:rPr>
                <w:rFonts w:cs="Arial"/>
                <w:szCs w:val="24"/>
              </w:rPr>
              <w:t>equipment,</w:t>
            </w:r>
            <w:r w:rsidRPr="00333C71">
              <w:rPr>
                <w:rFonts w:cs="Arial"/>
                <w:szCs w:val="24"/>
              </w:rPr>
              <w:t xml:space="preserve"> which is likely to expel extreme heat, extraction systems must be operational.  Failure to do so may result in expansion problems.</w:t>
            </w:r>
          </w:p>
          <w:p w14:paraId="720E3404" w14:textId="0FD8DED3" w:rsidR="00333C71" w:rsidRPr="00333C71" w:rsidRDefault="00333C71" w:rsidP="00333C71">
            <w:pPr>
              <w:pStyle w:val="NBSclause"/>
              <w:tabs>
                <w:tab w:val="clear" w:pos="680"/>
                <w:tab w:val="left" w:pos="709"/>
                <w:tab w:val="left" w:pos="993"/>
              </w:tabs>
              <w:rPr>
                <w:rFonts w:cs="Arial"/>
                <w:szCs w:val="24"/>
              </w:rPr>
            </w:pPr>
            <w:r w:rsidRPr="00333C71">
              <w:rPr>
                <w:rFonts w:cs="Arial"/>
                <w:szCs w:val="24"/>
              </w:rPr>
              <w:tab/>
              <w:t>-</w:t>
            </w:r>
            <w:r w:rsidRPr="00333C71">
              <w:rPr>
                <w:rFonts w:cs="Arial"/>
                <w:szCs w:val="24"/>
              </w:rPr>
              <w:tab/>
              <w:t xml:space="preserve">With the construction of a dry wall system in a kitchen area or where the area has been adapted to form a wall behind cooking ranges.  </w:t>
            </w:r>
            <w:proofErr w:type="spellStart"/>
            <w:r w:rsidRPr="00333C71">
              <w:rPr>
                <w:rFonts w:cs="Arial"/>
                <w:szCs w:val="24"/>
              </w:rPr>
              <w:t>Altro</w:t>
            </w:r>
            <w:proofErr w:type="spellEnd"/>
            <w:r w:rsidRPr="00333C71">
              <w:rPr>
                <w:rFonts w:cs="Arial"/>
                <w:szCs w:val="24"/>
              </w:rPr>
              <w:t xml:space="preserve"> Walls recommend the substrate or dry wall lining should be constructed with a Calcium Silica board.  Stainless steel panels should then be used to clad these areas.</w:t>
            </w:r>
          </w:p>
          <w:p w14:paraId="5E6E2AB1" w14:textId="4738A36B" w:rsidR="00333C71" w:rsidRPr="00915273" w:rsidRDefault="00333C71" w:rsidP="00915273">
            <w:pPr>
              <w:pStyle w:val="NBSclause"/>
              <w:tabs>
                <w:tab w:val="clear" w:pos="680"/>
                <w:tab w:val="left" w:pos="709"/>
                <w:tab w:val="left" w:pos="993"/>
              </w:tabs>
              <w:rPr>
                <w:rFonts w:cs="Arial"/>
                <w:szCs w:val="24"/>
              </w:rPr>
            </w:pPr>
            <w:r w:rsidRPr="00333C71">
              <w:rPr>
                <w:rFonts w:cs="Arial"/>
                <w:szCs w:val="24"/>
              </w:rPr>
              <w:tab/>
              <w:t>-</w:t>
            </w:r>
            <w:r w:rsidRPr="00333C71">
              <w:rPr>
                <w:rFonts w:cs="Arial"/>
                <w:szCs w:val="24"/>
              </w:rPr>
              <w:tab/>
              <w:t>Hot pipes and steam pipes should be insulated and a 3-5mm expansion gap should be created when installing panels around these pipes.</w:t>
            </w:r>
          </w:p>
        </w:tc>
      </w:tr>
      <w:tr w:rsidR="00B458B9" w:rsidRPr="00626100" w14:paraId="27C21F73" w14:textId="77777777" w:rsidTr="00AB4CD5">
        <w:tc>
          <w:tcPr>
            <w:tcW w:w="851" w:type="dxa"/>
            <w:tcBorders>
              <w:top w:val="single" w:sz="4" w:space="0" w:color="auto"/>
              <w:bottom w:val="single" w:sz="4" w:space="0" w:color="auto"/>
            </w:tcBorders>
          </w:tcPr>
          <w:p w14:paraId="3E19FE4E" w14:textId="77777777" w:rsidR="00B458B9" w:rsidRPr="00AB4CD5" w:rsidRDefault="00B458B9" w:rsidP="00DF406F">
            <w:pPr>
              <w:rPr>
                <w:rFonts w:cs="Arial"/>
                <w:bCs/>
                <w:sz w:val="24"/>
                <w:szCs w:val="24"/>
              </w:rPr>
            </w:pPr>
            <w:r w:rsidRPr="00AB4CD5">
              <w:rPr>
                <w:rFonts w:cs="Arial"/>
                <w:bCs/>
                <w:sz w:val="24"/>
                <w:szCs w:val="24"/>
              </w:rPr>
              <w:t>360</w:t>
            </w:r>
          </w:p>
        </w:tc>
        <w:tc>
          <w:tcPr>
            <w:tcW w:w="8675" w:type="dxa"/>
            <w:gridSpan w:val="3"/>
            <w:tcBorders>
              <w:top w:val="single" w:sz="4" w:space="0" w:color="auto"/>
              <w:bottom w:val="single" w:sz="4" w:space="0" w:color="auto"/>
            </w:tcBorders>
          </w:tcPr>
          <w:p w14:paraId="063DDA2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FLOORS WITH UNDERFLOOR HEATING</w:t>
            </w:r>
          </w:p>
          <w:p w14:paraId="0DE66ED3" w14:textId="77777777" w:rsidR="00B458B9" w:rsidRPr="00AB4CD5" w:rsidRDefault="00B458B9" w:rsidP="00DF406F">
            <w:pPr>
              <w:tabs>
                <w:tab w:val="left" w:pos="284"/>
                <w:tab w:val="left" w:pos="680"/>
              </w:tabs>
              <w:autoSpaceDE w:val="0"/>
              <w:autoSpaceDN w:val="0"/>
              <w:adjustRightInd w:val="0"/>
              <w:ind w:left="322" w:hanging="32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Commencement of laying: Not before a period of 48 hours after heating has been turned off.</w:t>
            </w:r>
          </w:p>
          <w:p w14:paraId="5C363CAA" w14:textId="77777777" w:rsidR="00B458B9" w:rsidRPr="00AB4CD5" w:rsidRDefault="00B458B9" w:rsidP="00DF406F">
            <w:pPr>
              <w:tabs>
                <w:tab w:val="left" w:pos="39"/>
                <w:tab w:val="left" w:pos="284"/>
              </w:tabs>
              <w:autoSpaceDE w:val="0"/>
              <w:autoSpaceDN w:val="0"/>
              <w:adjustRightInd w:val="0"/>
              <w:ind w:left="322" w:hanging="322"/>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Post laying </w:t>
            </w:r>
            <w:proofErr w:type="spellStart"/>
            <w:proofErr w:type="gramStart"/>
            <w:r w:rsidRPr="00AB4CD5">
              <w:rPr>
                <w:rFonts w:eastAsiaTheme="minorHAnsi" w:cs="Arial"/>
                <w:color w:val="000000"/>
                <w:sz w:val="24"/>
                <w:szCs w:val="24"/>
                <w:lang w:eastAsia="en-US"/>
              </w:rPr>
              <w:t>start</w:t>
            </w:r>
            <w:proofErr w:type="gramEnd"/>
            <w:r w:rsidRPr="00AB4CD5">
              <w:rPr>
                <w:rFonts w:eastAsiaTheme="minorHAnsi" w:cs="Arial"/>
                <w:color w:val="000000"/>
                <w:sz w:val="24"/>
                <w:szCs w:val="24"/>
                <w:lang w:eastAsia="en-US"/>
              </w:rPr>
              <w:t xml:space="preserve"> up</w:t>
            </w:r>
            <w:proofErr w:type="spellEnd"/>
            <w:r w:rsidRPr="00AB4CD5">
              <w:rPr>
                <w:rFonts w:eastAsiaTheme="minorHAnsi" w:cs="Arial"/>
                <w:color w:val="000000"/>
                <w:sz w:val="24"/>
                <w:szCs w:val="24"/>
                <w:lang w:eastAsia="en-US"/>
              </w:rPr>
              <w:t xml:space="preserve"> of heating system: Slowly return heating to its operative temperature not less than 48 hours after completing laying.</w:t>
            </w:r>
          </w:p>
        </w:tc>
      </w:tr>
      <w:tr w:rsidR="00B458B9" w:rsidRPr="00626100" w14:paraId="7629C12E" w14:textId="77777777" w:rsidTr="00AB4CD5">
        <w:tc>
          <w:tcPr>
            <w:tcW w:w="851" w:type="dxa"/>
            <w:tcBorders>
              <w:top w:val="single" w:sz="4" w:space="0" w:color="auto"/>
              <w:bottom w:val="single" w:sz="4" w:space="0" w:color="auto"/>
            </w:tcBorders>
          </w:tcPr>
          <w:p w14:paraId="5D3D4283" w14:textId="77777777" w:rsidR="00B458B9" w:rsidRPr="00AB4CD5" w:rsidRDefault="00B458B9" w:rsidP="00DF406F">
            <w:pPr>
              <w:rPr>
                <w:rFonts w:cs="Arial"/>
                <w:bCs/>
                <w:sz w:val="24"/>
                <w:szCs w:val="24"/>
              </w:rPr>
            </w:pPr>
          </w:p>
        </w:tc>
        <w:tc>
          <w:tcPr>
            <w:tcW w:w="8675" w:type="dxa"/>
            <w:gridSpan w:val="3"/>
            <w:tcBorders>
              <w:top w:val="single" w:sz="4" w:space="0" w:color="auto"/>
              <w:bottom w:val="single" w:sz="4" w:space="0" w:color="auto"/>
            </w:tcBorders>
          </w:tcPr>
          <w:p w14:paraId="122D7D39"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p>
        </w:tc>
      </w:tr>
      <w:tr w:rsidR="00B458B9" w:rsidRPr="00626100" w14:paraId="27CACDC0" w14:textId="77777777" w:rsidTr="00AB4CD5">
        <w:tc>
          <w:tcPr>
            <w:tcW w:w="851" w:type="dxa"/>
            <w:tcBorders>
              <w:top w:val="single" w:sz="4" w:space="0" w:color="auto"/>
              <w:bottom w:val="single" w:sz="4" w:space="0" w:color="auto"/>
            </w:tcBorders>
          </w:tcPr>
          <w:p w14:paraId="3AE4FADF" w14:textId="77777777" w:rsidR="00B458B9" w:rsidRPr="00AB4CD5" w:rsidRDefault="00B458B9" w:rsidP="00DF406F">
            <w:pPr>
              <w:rPr>
                <w:rFonts w:cs="Arial"/>
                <w:bCs/>
                <w:sz w:val="24"/>
                <w:szCs w:val="24"/>
              </w:rPr>
            </w:pPr>
          </w:p>
        </w:tc>
        <w:tc>
          <w:tcPr>
            <w:tcW w:w="8675" w:type="dxa"/>
            <w:gridSpan w:val="3"/>
            <w:tcBorders>
              <w:top w:val="single" w:sz="4" w:space="0" w:color="auto"/>
              <w:bottom w:val="single" w:sz="4" w:space="0" w:color="auto"/>
            </w:tcBorders>
          </w:tcPr>
          <w:p w14:paraId="7D790BE8"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b/>
                <w:bCs/>
                <w:sz w:val="24"/>
                <w:szCs w:val="24"/>
              </w:rPr>
              <w:t>PREPARING BASES</w:t>
            </w:r>
          </w:p>
        </w:tc>
      </w:tr>
      <w:tr w:rsidR="00B458B9" w:rsidRPr="00626100" w14:paraId="34A3CCFC" w14:textId="77777777" w:rsidTr="00AB4CD5">
        <w:tc>
          <w:tcPr>
            <w:tcW w:w="851" w:type="dxa"/>
            <w:tcBorders>
              <w:top w:val="single" w:sz="4" w:space="0" w:color="auto"/>
              <w:bottom w:val="single" w:sz="4" w:space="0" w:color="auto"/>
            </w:tcBorders>
          </w:tcPr>
          <w:p w14:paraId="2A440C01" w14:textId="77777777" w:rsidR="00B458B9" w:rsidRPr="00AB4CD5" w:rsidRDefault="00B458B9" w:rsidP="00DF406F">
            <w:pPr>
              <w:rPr>
                <w:rFonts w:cs="Arial"/>
                <w:bCs/>
                <w:sz w:val="24"/>
                <w:szCs w:val="24"/>
              </w:rPr>
            </w:pPr>
            <w:r w:rsidRPr="00AB4CD5">
              <w:rPr>
                <w:rFonts w:cs="Arial"/>
                <w:bCs/>
                <w:sz w:val="24"/>
                <w:szCs w:val="24"/>
              </w:rPr>
              <w:t>410</w:t>
            </w:r>
          </w:p>
        </w:tc>
        <w:tc>
          <w:tcPr>
            <w:tcW w:w="8675" w:type="dxa"/>
            <w:gridSpan w:val="3"/>
            <w:tcBorders>
              <w:top w:val="single" w:sz="4" w:space="0" w:color="auto"/>
              <w:bottom w:val="single" w:sz="4" w:space="0" w:color="auto"/>
            </w:tcBorders>
          </w:tcPr>
          <w:p w14:paraId="0F8D404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NEW BASES</w:t>
            </w:r>
          </w:p>
          <w:p w14:paraId="38E6D8C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Suitability of bases and conditions within any area.</w:t>
            </w:r>
          </w:p>
          <w:p w14:paraId="0B180C7D" w14:textId="77777777" w:rsidR="00B458B9" w:rsidRPr="00AB4CD5" w:rsidRDefault="00B458B9" w:rsidP="00DF406F">
            <w:pPr>
              <w:tabs>
                <w:tab w:val="left" w:pos="39"/>
                <w:tab w:val="left" w:pos="284"/>
              </w:tabs>
              <w:autoSpaceDE w:val="0"/>
              <w:autoSpaceDN w:val="0"/>
              <w:adjustRightInd w:val="0"/>
              <w:ind w:left="322" w:hanging="322"/>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Commencement of laying of coverings will be taken as acceptance of suitability.</w:t>
            </w:r>
          </w:p>
        </w:tc>
      </w:tr>
      <w:tr w:rsidR="00B458B9" w:rsidRPr="00626100" w14:paraId="3932C8E0" w14:textId="77777777" w:rsidTr="00AB4CD5">
        <w:tc>
          <w:tcPr>
            <w:tcW w:w="851" w:type="dxa"/>
            <w:tcBorders>
              <w:top w:val="single" w:sz="4" w:space="0" w:color="auto"/>
              <w:bottom w:val="single" w:sz="4" w:space="0" w:color="auto"/>
            </w:tcBorders>
          </w:tcPr>
          <w:p w14:paraId="0AFBB485" w14:textId="77777777" w:rsidR="00B458B9" w:rsidRPr="00AB4CD5" w:rsidRDefault="00B458B9" w:rsidP="00DF406F">
            <w:pPr>
              <w:rPr>
                <w:rFonts w:cs="Arial"/>
                <w:bCs/>
                <w:sz w:val="24"/>
                <w:szCs w:val="24"/>
              </w:rPr>
            </w:pPr>
            <w:r w:rsidRPr="00AB4CD5">
              <w:rPr>
                <w:rFonts w:cs="Arial"/>
                <w:bCs/>
                <w:sz w:val="24"/>
                <w:szCs w:val="24"/>
              </w:rPr>
              <w:t>420</w:t>
            </w:r>
          </w:p>
        </w:tc>
        <w:tc>
          <w:tcPr>
            <w:tcW w:w="8675" w:type="dxa"/>
            <w:gridSpan w:val="3"/>
            <w:tcBorders>
              <w:top w:val="single" w:sz="4" w:space="0" w:color="auto"/>
              <w:bottom w:val="single" w:sz="4" w:space="0" w:color="auto"/>
            </w:tcBorders>
          </w:tcPr>
          <w:p w14:paraId="7549050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EXISTING BASES</w:t>
            </w:r>
          </w:p>
          <w:p w14:paraId="0D534FB7" w14:textId="77777777" w:rsidR="00B458B9" w:rsidRPr="00AB4CD5" w:rsidRDefault="00B458B9" w:rsidP="00DF406F">
            <w:pPr>
              <w:tabs>
                <w:tab w:val="left" w:pos="284"/>
                <w:tab w:val="left" w:pos="680"/>
              </w:tabs>
              <w:autoSpaceDE w:val="0"/>
              <w:autoSpaceDN w:val="0"/>
              <w:adjustRightInd w:val="0"/>
              <w:ind w:left="322" w:hanging="322"/>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Notification: Before commencing work, confirm that existing bases will, after preparation, be suitable to receive coverings.</w:t>
            </w:r>
          </w:p>
          <w:p w14:paraId="5025D55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Suitability of bases and conditions within any area.</w:t>
            </w:r>
          </w:p>
          <w:p w14:paraId="5676CE89" w14:textId="77777777" w:rsidR="00B458B9" w:rsidRPr="00AB4CD5" w:rsidRDefault="00B458B9" w:rsidP="00DF406F">
            <w:pPr>
              <w:tabs>
                <w:tab w:val="left" w:pos="284"/>
                <w:tab w:val="left" w:pos="322"/>
              </w:tabs>
              <w:autoSpaceDE w:val="0"/>
              <w:autoSpaceDN w:val="0"/>
              <w:adjustRightInd w:val="0"/>
              <w:ind w:left="39" w:hanging="39"/>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Commencement of laying of coverings will be taken as acceptance of         </w:t>
            </w:r>
          </w:p>
          <w:p w14:paraId="26DE4CBD" w14:textId="77777777" w:rsidR="00B458B9" w:rsidRPr="00AB4CD5" w:rsidRDefault="00B458B9" w:rsidP="00DF406F">
            <w:pPr>
              <w:tabs>
                <w:tab w:val="left" w:pos="284"/>
                <w:tab w:val="left" w:pos="322"/>
              </w:tabs>
              <w:autoSpaceDE w:val="0"/>
              <w:autoSpaceDN w:val="0"/>
              <w:adjustRightInd w:val="0"/>
              <w:ind w:left="322" w:hanging="322"/>
              <w:rPr>
                <w:rFonts w:cs="Arial"/>
                <w:sz w:val="24"/>
                <w:szCs w:val="24"/>
              </w:rPr>
            </w:pPr>
            <w:r w:rsidRPr="00AB4CD5">
              <w:rPr>
                <w:rFonts w:eastAsiaTheme="minorHAnsi" w:cs="Arial"/>
                <w:color w:val="000000"/>
                <w:sz w:val="24"/>
                <w:szCs w:val="24"/>
                <w:lang w:eastAsia="en-US"/>
              </w:rPr>
              <w:t xml:space="preserve">    suitability.</w:t>
            </w:r>
          </w:p>
        </w:tc>
      </w:tr>
      <w:tr w:rsidR="00621208" w:rsidRPr="00626100" w14:paraId="0C703197" w14:textId="77777777" w:rsidTr="000D4CE9">
        <w:tc>
          <w:tcPr>
            <w:tcW w:w="851" w:type="dxa"/>
            <w:tcBorders>
              <w:top w:val="single" w:sz="4" w:space="0" w:color="auto"/>
              <w:bottom w:val="single" w:sz="4" w:space="0" w:color="auto"/>
            </w:tcBorders>
          </w:tcPr>
          <w:p w14:paraId="587FD9C5" w14:textId="38AF3167" w:rsidR="00621208" w:rsidRPr="00626100" w:rsidRDefault="00621208" w:rsidP="00DF406F">
            <w:pPr>
              <w:rPr>
                <w:rFonts w:cs="Arial"/>
                <w:bCs/>
                <w:sz w:val="24"/>
                <w:szCs w:val="24"/>
              </w:rPr>
            </w:pPr>
            <w:r>
              <w:rPr>
                <w:rFonts w:cs="Arial"/>
                <w:bCs/>
                <w:sz w:val="24"/>
                <w:szCs w:val="24"/>
              </w:rPr>
              <w:t>430</w:t>
            </w:r>
          </w:p>
        </w:tc>
        <w:tc>
          <w:tcPr>
            <w:tcW w:w="8675" w:type="dxa"/>
            <w:gridSpan w:val="3"/>
            <w:tcBorders>
              <w:top w:val="single" w:sz="4" w:space="0" w:color="auto"/>
              <w:bottom w:val="single" w:sz="4" w:space="0" w:color="auto"/>
            </w:tcBorders>
          </w:tcPr>
          <w:p w14:paraId="03770ABA" w14:textId="77777777" w:rsidR="00621208" w:rsidRPr="00621208" w:rsidRDefault="00621208" w:rsidP="00621208">
            <w:pPr>
              <w:pStyle w:val="NBSclause"/>
              <w:rPr>
                <w:rFonts w:cs="Arial"/>
                <w:sz w:val="22"/>
                <w:szCs w:val="22"/>
              </w:rPr>
            </w:pPr>
            <w:r w:rsidRPr="00621208">
              <w:rPr>
                <w:rFonts w:cs="Arial"/>
                <w:sz w:val="22"/>
                <w:szCs w:val="22"/>
              </w:rPr>
              <w:t>NEW WET LAID BASES</w:t>
            </w:r>
          </w:p>
          <w:p w14:paraId="08E325EA" w14:textId="77777777" w:rsidR="00621208" w:rsidRPr="00621208" w:rsidRDefault="00621208" w:rsidP="00621208">
            <w:pPr>
              <w:pStyle w:val="NBSclause"/>
              <w:rPr>
                <w:rFonts w:cs="Arial"/>
                <w:sz w:val="22"/>
                <w:szCs w:val="22"/>
              </w:rPr>
            </w:pPr>
            <w:r w:rsidRPr="00621208">
              <w:rPr>
                <w:rFonts w:cs="Arial"/>
                <w:sz w:val="22"/>
                <w:szCs w:val="22"/>
              </w:rPr>
              <w:tab/>
              <w:t>-</w:t>
            </w:r>
            <w:r w:rsidRPr="00621208">
              <w:rPr>
                <w:rFonts w:cs="Arial"/>
                <w:sz w:val="22"/>
                <w:szCs w:val="22"/>
              </w:rPr>
              <w:tab/>
              <w:t>Base drying aids: Not used for at least four days prior to moisture content testing.</w:t>
            </w:r>
          </w:p>
          <w:p w14:paraId="0D323929" w14:textId="77777777" w:rsidR="00621208" w:rsidRPr="00621208" w:rsidRDefault="00621208" w:rsidP="00621208">
            <w:pPr>
              <w:pStyle w:val="NBSclause"/>
              <w:rPr>
                <w:rFonts w:cs="Arial"/>
                <w:sz w:val="22"/>
                <w:szCs w:val="22"/>
              </w:rPr>
            </w:pPr>
            <w:r w:rsidRPr="00621208">
              <w:rPr>
                <w:rFonts w:cs="Arial"/>
                <w:sz w:val="22"/>
                <w:szCs w:val="22"/>
              </w:rPr>
              <w:lastRenderedPageBreak/>
              <w:tab/>
              <w:t>-</w:t>
            </w:r>
            <w:r w:rsidRPr="00621208">
              <w:rPr>
                <w:rFonts w:cs="Arial"/>
                <w:sz w:val="22"/>
                <w:szCs w:val="22"/>
              </w:rPr>
              <w:tab/>
              <w:t>Base moisture content test: Carry out in accordance with BS 5325, Annexe A or BS 8203, Annexe A.</w:t>
            </w:r>
          </w:p>
          <w:p w14:paraId="5AC78161" w14:textId="77777777" w:rsidR="00621208" w:rsidRPr="00621208" w:rsidRDefault="00621208" w:rsidP="00621208">
            <w:pPr>
              <w:pStyle w:val="NBSsub-indent"/>
              <w:rPr>
                <w:rFonts w:cs="Arial"/>
                <w:sz w:val="22"/>
                <w:szCs w:val="22"/>
              </w:rPr>
            </w:pPr>
            <w:r w:rsidRPr="00621208">
              <w:rPr>
                <w:rFonts w:cs="Arial"/>
                <w:sz w:val="22"/>
                <w:szCs w:val="22"/>
              </w:rPr>
              <w:tab/>
            </w:r>
            <w:r w:rsidRPr="00621208">
              <w:rPr>
                <w:rFonts w:cs="Arial"/>
                <w:sz w:val="22"/>
                <w:szCs w:val="22"/>
              </w:rPr>
              <w:tab/>
              <w:t>-</w:t>
            </w:r>
            <w:r w:rsidRPr="00621208">
              <w:rPr>
                <w:rFonts w:cs="Arial"/>
                <w:sz w:val="22"/>
                <w:szCs w:val="22"/>
              </w:rPr>
              <w:tab/>
              <w:t>Locations for readings: In all corners, along edges, and at various points over area being tested.</w:t>
            </w:r>
          </w:p>
          <w:p w14:paraId="3BD24364" w14:textId="323C96B7" w:rsidR="00621208" w:rsidRPr="00621208" w:rsidRDefault="00621208" w:rsidP="00301CD6">
            <w:pPr>
              <w:pStyle w:val="NBSclause"/>
              <w:rPr>
                <w:rFonts w:cs="Arial"/>
                <w:sz w:val="22"/>
                <w:szCs w:val="22"/>
              </w:rPr>
            </w:pPr>
            <w:r w:rsidRPr="00621208">
              <w:rPr>
                <w:rFonts w:cs="Arial"/>
                <w:sz w:val="22"/>
                <w:szCs w:val="22"/>
              </w:rPr>
              <w:tab/>
              <w:t>-</w:t>
            </w:r>
            <w:r w:rsidRPr="00621208">
              <w:rPr>
                <w:rFonts w:cs="Arial"/>
                <w:sz w:val="22"/>
                <w:szCs w:val="22"/>
              </w:rPr>
              <w:tab/>
              <w:t>Commencement of laying coverings: Not until all readings show 75% relative humidity or less.</w:t>
            </w:r>
          </w:p>
        </w:tc>
      </w:tr>
      <w:tr w:rsidR="00621208" w:rsidRPr="00626100" w14:paraId="17166B93" w14:textId="77777777" w:rsidTr="000D4CE9">
        <w:tc>
          <w:tcPr>
            <w:tcW w:w="851" w:type="dxa"/>
            <w:tcBorders>
              <w:top w:val="single" w:sz="4" w:space="0" w:color="auto"/>
              <w:bottom w:val="single" w:sz="4" w:space="0" w:color="auto"/>
            </w:tcBorders>
          </w:tcPr>
          <w:p w14:paraId="15653C84" w14:textId="71A85C40" w:rsidR="00621208" w:rsidRPr="00621208" w:rsidRDefault="00621208" w:rsidP="00DF406F">
            <w:pPr>
              <w:rPr>
                <w:rFonts w:cs="Arial"/>
                <w:bCs/>
                <w:sz w:val="24"/>
                <w:szCs w:val="24"/>
              </w:rPr>
            </w:pPr>
            <w:r w:rsidRPr="00621208">
              <w:rPr>
                <w:rFonts w:cs="Arial"/>
                <w:bCs/>
                <w:sz w:val="24"/>
                <w:szCs w:val="24"/>
              </w:rPr>
              <w:lastRenderedPageBreak/>
              <w:t>431</w:t>
            </w:r>
          </w:p>
        </w:tc>
        <w:tc>
          <w:tcPr>
            <w:tcW w:w="8675" w:type="dxa"/>
            <w:gridSpan w:val="3"/>
            <w:tcBorders>
              <w:top w:val="single" w:sz="4" w:space="0" w:color="auto"/>
              <w:bottom w:val="single" w:sz="4" w:space="0" w:color="auto"/>
            </w:tcBorders>
          </w:tcPr>
          <w:p w14:paraId="1FE75FFD" w14:textId="77777777" w:rsidR="00621208" w:rsidRPr="00621208" w:rsidRDefault="00621208" w:rsidP="00621208">
            <w:pPr>
              <w:pStyle w:val="NBSclause"/>
              <w:rPr>
                <w:rFonts w:cs="Arial"/>
                <w:szCs w:val="24"/>
              </w:rPr>
            </w:pPr>
            <w:r w:rsidRPr="00621208">
              <w:rPr>
                <w:rFonts w:cs="Arial"/>
                <w:szCs w:val="24"/>
              </w:rPr>
              <w:t>DAMPNESS – PVCu WALL LINING</w:t>
            </w:r>
          </w:p>
          <w:p w14:paraId="0A5A3DB0" w14:textId="77777777" w:rsidR="00621208" w:rsidRPr="00621208" w:rsidRDefault="00621208" w:rsidP="00621208">
            <w:pPr>
              <w:pStyle w:val="NBSclause"/>
              <w:rPr>
                <w:rFonts w:cs="Arial"/>
                <w:szCs w:val="24"/>
              </w:rPr>
            </w:pPr>
            <w:r w:rsidRPr="00621208">
              <w:rPr>
                <w:rFonts w:cs="Arial"/>
                <w:szCs w:val="24"/>
              </w:rPr>
              <w:tab/>
              <w:t>-</w:t>
            </w:r>
            <w:r w:rsidRPr="00621208">
              <w:rPr>
                <w:rFonts w:cs="Arial"/>
                <w:szCs w:val="24"/>
              </w:rPr>
              <w:tab/>
              <w:t xml:space="preserve">Where linings are to </w:t>
            </w:r>
            <w:proofErr w:type="gramStart"/>
            <w:r w:rsidRPr="00621208">
              <w:rPr>
                <w:rFonts w:cs="Arial"/>
                <w:szCs w:val="24"/>
              </w:rPr>
              <w:t>fitted</w:t>
            </w:r>
            <w:proofErr w:type="gramEnd"/>
            <w:r w:rsidRPr="00621208">
              <w:rPr>
                <w:rFonts w:cs="Arial"/>
                <w:szCs w:val="24"/>
              </w:rPr>
              <w:t xml:space="preserve"> on new wet-laid bases:</w:t>
            </w:r>
          </w:p>
          <w:p w14:paraId="42FD3512" w14:textId="77777777" w:rsidR="00621208" w:rsidRPr="00621208" w:rsidRDefault="00621208" w:rsidP="00621208">
            <w:pPr>
              <w:pStyle w:val="NBSclause"/>
              <w:tabs>
                <w:tab w:val="left" w:pos="993"/>
              </w:tabs>
              <w:rPr>
                <w:rFonts w:cs="Arial"/>
                <w:szCs w:val="24"/>
              </w:rPr>
            </w:pPr>
            <w:r w:rsidRPr="00621208">
              <w:rPr>
                <w:rFonts w:cs="Arial"/>
                <w:szCs w:val="24"/>
              </w:rPr>
              <w:tab/>
            </w:r>
            <w:r w:rsidRPr="00621208">
              <w:rPr>
                <w:rFonts w:cs="Arial"/>
                <w:szCs w:val="24"/>
              </w:rPr>
              <w:tab/>
              <w:t>-</w:t>
            </w:r>
            <w:r w:rsidRPr="00621208">
              <w:rPr>
                <w:rFonts w:cs="Arial"/>
                <w:szCs w:val="24"/>
              </w:rPr>
              <w:tab/>
              <w:t xml:space="preserve">All substrates to be dried to a minimum of 16% WME (Wood Moisture Equivalent) on </w:t>
            </w:r>
            <w:proofErr w:type="spellStart"/>
            <w:r w:rsidRPr="00621208">
              <w:rPr>
                <w:rFonts w:cs="Arial"/>
                <w:szCs w:val="24"/>
              </w:rPr>
              <w:t>Protimeter</w:t>
            </w:r>
            <w:proofErr w:type="spellEnd"/>
            <w:r w:rsidRPr="00621208">
              <w:rPr>
                <w:rFonts w:cs="Arial"/>
                <w:szCs w:val="24"/>
              </w:rPr>
              <w:t xml:space="preserve"> ‘</w:t>
            </w:r>
            <w:proofErr w:type="spellStart"/>
            <w:r w:rsidRPr="00621208">
              <w:rPr>
                <w:rFonts w:cs="Arial"/>
                <w:szCs w:val="24"/>
              </w:rPr>
              <w:t>Surveymaster</w:t>
            </w:r>
            <w:proofErr w:type="spellEnd"/>
            <w:r w:rsidRPr="00621208">
              <w:rPr>
                <w:rFonts w:cs="Arial"/>
                <w:szCs w:val="24"/>
              </w:rPr>
              <w:t>’ equipment or similar.</w:t>
            </w:r>
          </w:p>
          <w:p w14:paraId="67CF4EFF" w14:textId="34E78DED" w:rsidR="00621208" w:rsidRPr="00621208" w:rsidRDefault="00621208" w:rsidP="00301CD6">
            <w:pPr>
              <w:pStyle w:val="NBSclause"/>
              <w:tabs>
                <w:tab w:val="left" w:pos="993"/>
              </w:tabs>
              <w:rPr>
                <w:rFonts w:cs="Arial"/>
                <w:szCs w:val="24"/>
              </w:rPr>
            </w:pPr>
            <w:r w:rsidRPr="00621208">
              <w:rPr>
                <w:rFonts w:cs="Arial"/>
                <w:szCs w:val="24"/>
              </w:rPr>
              <w:tab/>
            </w:r>
            <w:r w:rsidRPr="00621208">
              <w:rPr>
                <w:rFonts w:cs="Arial"/>
                <w:szCs w:val="24"/>
              </w:rPr>
              <w:tab/>
              <w:t>-</w:t>
            </w:r>
            <w:r w:rsidRPr="00621208">
              <w:rPr>
                <w:rFonts w:cs="Arial"/>
                <w:szCs w:val="24"/>
              </w:rPr>
              <w:tab/>
              <w:t>Take readings in all corners, along edges, and at various points over the area being installed.</w:t>
            </w:r>
          </w:p>
        </w:tc>
      </w:tr>
      <w:tr w:rsidR="00B458B9" w:rsidRPr="00626100" w14:paraId="72CCB743" w14:textId="77777777" w:rsidTr="00AB4CD5">
        <w:tc>
          <w:tcPr>
            <w:tcW w:w="851" w:type="dxa"/>
            <w:tcBorders>
              <w:top w:val="single" w:sz="4" w:space="0" w:color="auto"/>
              <w:bottom w:val="single" w:sz="4" w:space="0" w:color="auto"/>
            </w:tcBorders>
          </w:tcPr>
          <w:p w14:paraId="6C510786" w14:textId="51C0EBBB" w:rsidR="00B458B9" w:rsidRPr="00AB4CD5" w:rsidRDefault="00621208" w:rsidP="00DF406F">
            <w:pPr>
              <w:rPr>
                <w:rFonts w:cs="Arial"/>
                <w:bCs/>
                <w:sz w:val="24"/>
                <w:szCs w:val="24"/>
              </w:rPr>
            </w:pPr>
            <w:r w:rsidRPr="00621208">
              <w:rPr>
                <w:rFonts w:cs="Arial"/>
                <w:bCs/>
                <w:sz w:val="24"/>
                <w:szCs w:val="24"/>
              </w:rPr>
              <w:t>440</w:t>
            </w:r>
          </w:p>
        </w:tc>
        <w:tc>
          <w:tcPr>
            <w:tcW w:w="8675" w:type="dxa"/>
            <w:gridSpan w:val="3"/>
            <w:tcBorders>
              <w:top w:val="single" w:sz="4" w:space="0" w:color="auto"/>
              <w:bottom w:val="single" w:sz="4" w:space="0" w:color="auto"/>
            </w:tcBorders>
          </w:tcPr>
          <w:p w14:paraId="001D52E4" w14:textId="77777777" w:rsidR="00621208" w:rsidRPr="00301CD6" w:rsidRDefault="00621208" w:rsidP="00301CD6">
            <w:pPr>
              <w:pStyle w:val="NBSclause"/>
            </w:pPr>
            <w:r w:rsidRPr="00301CD6">
              <w:t>SUITABLE SUBSTRATES – PVCu WALL LINING</w:t>
            </w:r>
          </w:p>
          <w:p w14:paraId="0001A071" w14:textId="77777777" w:rsidR="00621208" w:rsidRPr="00301CD6" w:rsidRDefault="00621208" w:rsidP="00301CD6">
            <w:pPr>
              <w:pStyle w:val="NBSclause"/>
            </w:pPr>
            <w:r w:rsidRPr="00301CD6">
              <w:t>The specifications for finishes to receive PVCu wall cladding require:</w:t>
            </w:r>
          </w:p>
          <w:p w14:paraId="5974B796" w14:textId="77777777" w:rsidR="00621208" w:rsidRPr="00301CD6" w:rsidRDefault="00621208" w:rsidP="00301CD6">
            <w:pPr>
              <w:pStyle w:val="NBSclause"/>
            </w:pPr>
            <w:r w:rsidRPr="00301CD6">
              <w:t>-</w:t>
            </w:r>
            <w:r w:rsidRPr="00301CD6">
              <w:tab/>
              <w:t>12.5mm thick plasterboard (do not seal with sealers as for decorating).</w:t>
            </w:r>
          </w:p>
          <w:p w14:paraId="6DB3E7F8" w14:textId="7F82CDA2" w:rsidR="00621208" w:rsidRPr="00301CD6" w:rsidRDefault="00621208" w:rsidP="00301CD6">
            <w:pPr>
              <w:pStyle w:val="NBSclause"/>
            </w:pPr>
            <w:r w:rsidRPr="00301CD6">
              <w:tab/>
              <w:t xml:space="preserve">If wall affords fire </w:t>
            </w:r>
            <w:r w:rsidR="00D322E3" w:rsidRPr="00301CD6">
              <w:t>protection,</w:t>
            </w:r>
            <w:r w:rsidRPr="00301CD6">
              <w:t xml:space="preserve"> ensure joints between boards are filled with appropriate fillers.</w:t>
            </w:r>
          </w:p>
          <w:p w14:paraId="7B9A8AD3" w14:textId="3054104F" w:rsidR="00B458B9" w:rsidRPr="0098154C" w:rsidRDefault="00621208" w:rsidP="00301CD6">
            <w:pPr>
              <w:pStyle w:val="NBSclause"/>
            </w:pPr>
            <w:r w:rsidRPr="00301CD6">
              <w:t>-</w:t>
            </w:r>
            <w:r w:rsidRPr="00301CD6">
              <w:tab/>
              <w:t>Plastered surfaces – finish with a steel trowel (pink lightweight plasters generally not suitable).</w:t>
            </w:r>
          </w:p>
        </w:tc>
      </w:tr>
      <w:tr w:rsidR="00621208" w:rsidRPr="00626100" w14:paraId="40DD8B1B" w14:textId="77777777" w:rsidTr="000D4CE9">
        <w:tc>
          <w:tcPr>
            <w:tcW w:w="851" w:type="dxa"/>
            <w:tcBorders>
              <w:top w:val="single" w:sz="4" w:space="0" w:color="auto"/>
              <w:bottom w:val="single" w:sz="4" w:space="0" w:color="auto"/>
            </w:tcBorders>
          </w:tcPr>
          <w:p w14:paraId="34C75F55" w14:textId="77777777" w:rsidR="00621208" w:rsidRPr="00621208" w:rsidRDefault="00621208" w:rsidP="00DF406F">
            <w:pPr>
              <w:rPr>
                <w:rFonts w:cs="Arial"/>
                <w:bCs/>
                <w:sz w:val="24"/>
                <w:szCs w:val="24"/>
              </w:rPr>
            </w:pPr>
          </w:p>
        </w:tc>
        <w:tc>
          <w:tcPr>
            <w:tcW w:w="8675" w:type="dxa"/>
            <w:gridSpan w:val="3"/>
            <w:tcBorders>
              <w:top w:val="single" w:sz="4" w:space="0" w:color="auto"/>
              <w:bottom w:val="single" w:sz="4" w:space="0" w:color="auto"/>
            </w:tcBorders>
          </w:tcPr>
          <w:p w14:paraId="5FA10F87" w14:textId="77777777" w:rsidR="00621208" w:rsidRPr="00621208" w:rsidRDefault="00621208" w:rsidP="00DF406F">
            <w:pPr>
              <w:tabs>
                <w:tab w:val="left" w:pos="39"/>
                <w:tab w:val="left" w:pos="284"/>
              </w:tabs>
              <w:autoSpaceDE w:val="0"/>
              <w:autoSpaceDN w:val="0"/>
              <w:adjustRightInd w:val="0"/>
              <w:ind w:left="39" w:hanging="39"/>
              <w:rPr>
                <w:rFonts w:cs="Arial"/>
                <w:sz w:val="24"/>
                <w:szCs w:val="24"/>
              </w:rPr>
            </w:pPr>
          </w:p>
        </w:tc>
      </w:tr>
      <w:tr w:rsidR="00B458B9" w:rsidRPr="00626100" w14:paraId="0B7A47B0" w14:textId="77777777" w:rsidTr="00AB4CD5">
        <w:tc>
          <w:tcPr>
            <w:tcW w:w="851" w:type="dxa"/>
            <w:tcBorders>
              <w:top w:val="single" w:sz="4" w:space="0" w:color="auto"/>
              <w:bottom w:val="single" w:sz="4" w:space="0" w:color="auto"/>
            </w:tcBorders>
          </w:tcPr>
          <w:p w14:paraId="329F73DC" w14:textId="77777777" w:rsidR="00B458B9" w:rsidRPr="00AB4CD5" w:rsidRDefault="00B458B9" w:rsidP="00DF406F">
            <w:pPr>
              <w:rPr>
                <w:rFonts w:cs="Arial"/>
                <w:bCs/>
                <w:sz w:val="24"/>
                <w:szCs w:val="24"/>
              </w:rPr>
            </w:pPr>
          </w:p>
        </w:tc>
        <w:tc>
          <w:tcPr>
            <w:tcW w:w="8675" w:type="dxa"/>
            <w:gridSpan w:val="3"/>
            <w:tcBorders>
              <w:top w:val="single" w:sz="4" w:space="0" w:color="auto"/>
              <w:bottom w:val="single" w:sz="4" w:space="0" w:color="auto"/>
            </w:tcBorders>
          </w:tcPr>
          <w:p w14:paraId="2A2C95C4"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b/>
                <w:bCs/>
                <w:sz w:val="24"/>
                <w:szCs w:val="24"/>
              </w:rPr>
              <w:t>LAYING COVERINGS</w:t>
            </w:r>
          </w:p>
        </w:tc>
      </w:tr>
      <w:tr w:rsidR="00B458B9" w:rsidRPr="00626100" w14:paraId="30642147" w14:textId="77777777" w:rsidTr="00AB4CD5">
        <w:tc>
          <w:tcPr>
            <w:tcW w:w="851" w:type="dxa"/>
            <w:tcBorders>
              <w:top w:val="single" w:sz="4" w:space="0" w:color="auto"/>
              <w:bottom w:val="single" w:sz="4" w:space="0" w:color="auto"/>
            </w:tcBorders>
          </w:tcPr>
          <w:p w14:paraId="6D1CE95A" w14:textId="77777777" w:rsidR="00B458B9" w:rsidRPr="00AB4CD5" w:rsidRDefault="00B458B9" w:rsidP="00DF406F">
            <w:pPr>
              <w:rPr>
                <w:rFonts w:cs="Arial"/>
                <w:bCs/>
                <w:sz w:val="24"/>
                <w:szCs w:val="24"/>
              </w:rPr>
            </w:pPr>
            <w:r w:rsidRPr="00AB4CD5">
              <w:rPr>
                <w:rFonts w:cs="Arial"/>
                <w:bCs/>
                <w:sz w:val="24"/>
                <w:szCs w:val="24"/>
              </w:rPr>
              <w:t>620</w:t>
            </w:r>
          </w:p>
        </w:tc>
        <w:tc>
          <w:tcPr>
            <w:tcW w:w="8675" w:type="dxa"/>
            <w:gridSpan w:val="3"/>
            <w:tcBorders>
              <w:top w:val="single" w:sz="4" w:space="0" w:color="auto"/>
              <w:bottom w:val="single" w:sz="4" w:space="0" w:color="auto"/>
            </w:tcBorders>
          </w:tcPr>
          <w:p w14:paraId="0931074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COLOUR CONSISTENCY</w:t>
            </w:r>
          </w:p>
          <w:p w14:paraId="38F1D423"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Finished work in any one area/ room: Free from banding or patchiness.</w:t>
            </w:r>
          </w:p>
        </w:tc>
      </w:tr>
      <w:tr w:rsidR="00B458B9" w:rsidRPr="00626100" w14:paraId="26649F74" w14:textId="77777777" w:rsidTr="00AB4CD5">
        <w:tc>
          <w:tcPr>
            <w:tcW w:w="851" w:type="dxa"/>
            <w:tcBorders>
              <w:top w:val="single" w:sz="4" w:space="0" w:color="auto"/>
              <w:bottom w:val="single" w:sz="4" w:space="0" w:color="auto"/>
            </w:tcBorders>
          </w:tcPr>
          <w:p w14:paraId="0C5D5D1D" w14:textId="77777777" w:rsidR="00B458B9" w:rsidRPr="00AB4CD5" w:rsidRDefault="00B458B9" w:rsidP="00DF406F">
            <w:pPr>
              <w:rPr>
                <w:rFonts w:cs="Arial"/>
                <w:bCs/>
                <w:sz w:val="24"/>
                <w:szCs w:val="24"/>
              </w:rPr>
            </w:pPr>
            <w:r w:rsidRPr="00AB4CD5">
              <w:rPr>
                <w:rFonts w:cs="Arial"/>
                <w:bCs/>
                <w:sz w:val="24"/>
                <w:szCs w:val="24"/>
              </w:rPr>
              <w:t>640</w:t>
            </w:r>
          </w:p>
        </w:tc>
        <w:tc>
          <w:tcPr>
            <w:tcW w:w="8675" w:type="dxa"/>
            <w:gridSpan w:val="3"/>
            <w:tcBorders>
              <w:top w:val="single" w:sz="4" w:space="0" w:color="auto"/>
              <w:bottom w:val="single" w:sz="4" w:space="0" w:color="auto"/>
            </w:tcBorders>
          </w:tcPr>
          <w:p w14:paraId="74C9DD7A" w14:textId="77777777" w:rsidR="00B458B9" w:rsidRPr="00AB4CD5" w:rsidRDefault="00B458B9" w:rsidP="00301CD6">
            <w:pPr>
              <w:pStyle w:val="NBSclause"/>
              <w:rPr>
                <w:rFonts w:eastAsiaTheme="minorHAnsi"/>
              </w:rPr>
            </w:pPr>
            <w:r w:rsidRPr="00AB4CD5">
              <w:rPr>
                <w:rFonts w:eastAsiaTheme="minorHAnsi"/>
              </w:rPr>
              <w:t>ADHESIVE FIXING GENERALLY</w:t>
            </w:r>
          </w:p>
          <w:p w14:paraId="7F427725" w14:textId="77777777" w:rsidR="00B458B9" w:rsidRPr="00AB4CD5" w:rsidRDefault="00B458B9" w:rsidP="00301CD6">
            <w:pPr>
              <w:pStyle w:val="NBSclause"/>
              <w:rPr>
                <w:rFonts w:eastAsiaTheme="minorHAnsi"/>
              </w:rPr>
            </w:pPr>
            <w:r w:rsidRPr="00AB4CD5">
              <w:rPr>
                <w:rFonts w:eastAsiaTheme="minorHAnsi"/>
              </w:rPr>
              <w:t>-</w:t>
            </w:r>
            <w:r w:rsidRPr="00AB4CD5">
              <w:rPr>
                <w:rFonts w:eastAsiaTheme="minorHAnsi"/>
              </w:rPr>
              <w:tab/>
              <w:t>Adhesive type: As specified, as recommended by covering/ underlay manufacturer, or as approved.</w:t>
            </w:r>
          </w:p>
          <w:p w14:paraId="33E1C0F3" w14:textId="77777777" w:rsidR="00B458B9" w:rsidRPr="00AB4CD5" w:rsidRDefault="00B458B9" w:rsidP="00301CD6">
            <w:pPr>
              <w:pStyle w:val="NBSclause"/>
              <w:rPr>
                <w:rFonts w:eastAsiaTheme="minorHAnsi"/>
              </w:rPr>
            </w:pPr>
            <w:r w:rsidRPr="00AB4CD5">
              <w:rPr>
                <w:rFonts w:eastAsiaTheme="minorHAnsi"/>
              </w:rPr>
              <w:t>-</w:t>
            </w:r>
            <w:r w:rsidRPr="00AB4CD5">
              <w:rPr>
                <w:rFonts w:eastAsiaTheme="minorHAnsi"/>
              </w:rPr>
              <w:tab/>
              <w:t>Primer: Type and usage as recommended by adhesive manufacturer.</w:t>
            </w:r>
          </w:p>
          <w:p w14:paraId="76B40384" w14:textId="77777777" w:rsidR="00B458B9" w:rsidRPr="00AB4CD5" w:rsidRDefault="00B458B9" w:rsidP="00301CD6">
            <w:pPr>
              <w:pStyle w:val="NBSclause"/>
              <w:rPr>
                <w:rFonts w:eastAsiaTheme="minorHAnsi"/>
              </w:rPr>
            </w:pPr>
            <w:r w:rsidRPr="00AB4CD5">
              <w:rPr>
                <w:rFonts w:eastAsiaTheme="minorHAnsi"/>
              </w:rPr>
              <w:t>-</w:t>
            </w:r>
            <w:r w:rsidRPr="00AB4CD5">
              <w:rPr>
                <w:rFonts w:eastAsiaTheme="minorHAnsi"/>
              </w:rPr>
              <w:tab/>
              <w:t>Application: As necessary to achieve good bond.</w:t>
            </w:r>
          </w:p>
          <w:p w14:paraId="72F7C59A" w14:textId="77777777" w:rsidR="00B458B9" w:rsidRPr="0098154C" w:rsidRDefault="00B458B9" w:rsidP="00301CD6">
            <w:pPr>
              <w:pStyle w:val="NBSclause"/>
            </w:pPr>
            <w:r w:rsidRPr="00AB4CD5">
              <w:rPr>
                <w:rFonts w:eastAsiaTheme="minorHAnsi"/>
              </w:rPr>
              <w:tab/>
              <w:t>-</w:t>
            </w:r>
            <w:r w:rsidRPr="00AB4CD5">
              <w:rPr>
                <w:rFonts w:eastAsiaTheme="minorHAnsi"/>
              </w:rPr>
              <w:tab/>
              <w:t>Finished surface: Free from trowel ridges, high spots caused by particles on the substrate, and other irregularities.</w:t>
            </w:r>
          </w:p>
        </w:tc>
      </w:tr>
      <w:tr w:rsidR="00621208" w:rsidRPr="00626100" w14:paraId="4622BCF7" w14:textId="77777777" w:rsidTr="000D4CE9">
        <w:tc>
          <w:tcPr>
            <w:tcW w:w="851" w:type="dxa"/>
            <w:tcBorders>
              <w:top w:val="single" w:sz="4" w:space="0" w:color="auto"/>
              <w:bottom w:val="single" w:sz="4" w:space="0" w:color="auto"/>
            </w:tcBorders>
          </w:tcPr>
          <w:p w14:paraId="0D10F96A" w14:textId="2FA07257" w:rsidR="00621208" w:rsidRPr="00626100" w:rsidRDefault="00621208" w:rsidP="00DF406F">
            <w:pPr>
              <w:rPr>
                <w:rFonts w:cs="Arial"/>
                <w:bCs/>
                <w:sz w:val="24"/>
                <w:szCs w:val="24"/>
              </w:rPr>
            </w:pPr>
            <w:r>
              <w:rPr>
                <w:rFonts w:cs="Arial"/>
                <w:bCs/>
                <w:sz w:val="24"/>
                <w:szCs w:val="24"/>
              </w:rPr>
              <w:t>641</w:t>
            </w:r>
          </w:p>
        </w:tc>
        <w:tc>
          <w:tcPr>
            <w:tcW w:w="8675" w:type="dxa"/>
            <w:gridSpan w:val="3"/>
            <w:tcBorders>
              <w:top w:val="single" w:sz="4" w:space="0" w:color="auto"/>
              <w:bottom w:val="single" w:sz="4" w:space="0" w:color="auto"/>
            </w:tcBorders>
          </w:tcPr>
          <w:p w14:paraId="353FAD2F" w14:textId="77777777" w:rsidR="00621208" w:rsidRPr="00301CD6" w:rsidRDefault="00621208" w:rsidP="00301CD6">
            <w:pPr>
              <w:pStyle w:val="NBSclause"/>
            </w:pPr>
            <w:r w:rsidRPr="00301CD6">
              <w:t>ADHESIVE FIXING – PVCu WALL LINING – BY ALTROFIX W139</w:t>
            </w:r>
          </w:p>
          <w:p w14:paraId="66E3A629" w14:textId="77777777" w:rsidR="00621208" w:rsidRPr="00301CD6" w:rsidRDefault="00621208" w:rsidP="00301CD6">
            <w:pPr>
              <w:pStyle w:val="NBSclause"/>
            </w:pPr>
            <w:r w:rsidRPr="00301CD6">
              <w:tab/>
              <w:t>-</w:t>
            </w:r>
            <w:r w:rsidRPr="00301CD6">
              <w:tab/>
              <w:t xml:space="preserve">Use </w:t>
            </w:r>
            <w:proofErr w:type="spellStart"/>
            <w:r w:rsidRPr="00301CD6">
              <w:t>Altrofix</w:t>
            </w:r>
            <w:proofErr w:type="spellEnd"/>
            <w:r w:rsidRPr="00301CD6">
              <w:t xml:space="preserve"> W139 (Ref: A814) two-part polyurethane or adhesive spread with a 5mm square notched trowel (Ref: A860).</w:t>
            </w:r>
          </w:p>
          <w:p w14:paraId="5F3D1A31" w14:textId="6B55193D" w:rsidR="00621208" w:rsidRPr="00621208" w:rsidRDefault="00621208" w:rsidP="00301CD6">
            <w:pPr>
              <w:pStyle w:val="NBSclause"/>
            </w:pPr>
            <w:r w:rsidRPr="00301CD6">
              <w:tab/>
              <w:t>-</w:t>
            </w:r>
            <w:r w:rsidRPr="00301CD6">
              <w:tab/>
              <w:t>Support the panel on double sided tape (Ref: A815 or A915 or welded system) whilst adhesive cures (</w:t>
            </w:r>
            <w:proofErr w:type="spellStart"/>
            <w:r w:rsidRPr="00301CD6">
              <w:t>approx</w:t>
            </w:r>
            <w:proofErr w:type="spellEnd"/>
            <w:r w:rsidRPr="00301CD6">
              <w:t xml:space="preserve"> 3-5 hours – full sure 24 hours).</w:t>
            </w:r>
          </w:p>
        </w:tc>
      </w:tr>
      <w:tr w:rsidR="00621208" w:rsidRPr="00626100" w14:paraId="3DF4B48D" w14:textId="77777777" w:rsidTr="000D4CE9">
        <w:tc>
          <w:tcPr>
            <w:tcW w:w="851" w:type="dxa"/>
            <w:tcBorders>
              <w:top w:val="single" w:sz="4" w:space="0" w:color="auto"/>
              <w:bottom w:val="single" w:sz="4" w:space="0" w:color="auto"/>
            </w:tcBorders>
          </w:tcPr>
          <w:p w14:paraId="364909B9" w14:textId="7BF985DD" w:rsidR="00621208" w:rsidRPr="00626100" w:rsidRDefault="00621208" w:rsidP="00DF406F">
            <w:pPr>
              <w:rPr>
                <w:rFonts w:cs="Arial"/>
                <w:bCs/>
                <w:sz w:val="24"/>
                <w:szCs w:val="24"/>
              </w:rPr>
            </w:pPr>
            <w:r>
              <w:rPr>
                <w:rFonts w:cs="Arial"/>
                <w:bCs/>
                <w:sz w:val="24"/>
                <w:szCs w:val="24"/>
              </w:rPr>
              <w:t>641A</w:t>
            </w:r>
          </w:p>
        </w:tc>
        <w:tc>
          <w:tcPr>
            <w:tcW w:w="8675" w:type="dxa"/>
            <w:gridSpan w:val="3"/>
            <w:tcBorders>
              <w:top w:val="single" w:sz="4" w:space="0" w:color="auto"/>
              <w:bottom w:val="single" w:sz="4" w:space="0" w:color="auto"/>
            </w:tcBorders>
          </w:tcPr>
          <w:p w14:paraId="36C0D706" w14:textId="77777777" w:rsidR="00621208" w:rsidRPr="00621208" w:rsidRDefault="00621208" w:rsidP="00621208">
            <w:pPr>
              <w:pStyle w:val="NBSclause"/>
              <w:rPr>
                <w:rFonts w:cs="Arial"/>
                <w:szCs w:val="24"/>
              </w:rPr>
            </w:pPr>
            <w:r w:rsidRPr="00621208">
              <w:rPr>
                <w:rFonts w:cs="Arial"/>
                <w:szCs w:val="24"/>
              </w:rPr>
              <w:t>ADHESIVE FIXING – PVCu WALL LINING – BY ALTROFIX W157</w:t>
            </w:r>
          </w:p>
          <w:p w14:paraId="1F05BF86" w14:textId="77777777" w:rsidR="00621208" w:rsidRPr="00621208" w:rsidRDefault="00621208" w:rsidP="00621208">
            <w:pPr>
              <w:pStyle w:val="NBSclause"/>
              <w:rPr>
                <w:rFonts w:cs="Arial"/>
                <w:szCs w:val="24"/>
              </w:rPr>
            </w:pPr>
            <w:r w:rsidRPr="00621208">
              <w:rPr>
                <w:rFonts w:cs="Arial"/>
                <w:szCs w:val="24"/>
              </w:rPr>
              <w:tab/>
            </w:r>
            <w:r w:rsidRPr="00621208">
              <w:rPr>
                <w:rFonts w:cs="Arial"/>
                <w:szCs w:val="24"/>
              </w:rPr>
              <w:tab/>
              <w:t xml:space="preserve">NB: This adhesive is only suitable for porous surfaces, for non-porous surfaces refer to </w:t>
            </w:r>
            <w:proofErr w:type="spellStart"/>
            <w:r w:rsidRPr="00621208">
              <w:rPr>
                <w:rFonts w:cs="Arial"/>
                <w:szCs w:val="24"/>
              </w:rPr>
              <w:t>Altrofix</w:t>
            </w:r>
            <w:proofErr w:type="spellEnd"/>
            <w:r w:rsidRPr="00621208">
              <w:rPr>
                <w:rFonts w:cs="Arial"/>
                <w:szCs w:val="24"/>
              </w:rPr>
              <w:t xml:space="preserve"> W139.</w:t>
            </w:r>
          </w:p>
          <w:p w14:paraId="3A912FF4" w14:textId="77777777" w:rsidR="00621208" w:rsidRPr="00621208" w:rsidRDefault="00621208" w:rsidP="00621208">
            <w:pPr>
              <w:pStyle w:val="NBSclause"/>
              <w:numPr>
                <w:ilvl w:val="0"/>
                <w:numId w:val="349"/>
              </w:numPr>
              <w:rPr>
                <w:rFonts w:cs="Arial"/>
                <w:szCs w:val="24"/>
              </w:rPr>
            </w:pPr>
            <w:r w:rsidRPr="00621208">
              <w:rPr>
                <w:rFonts w:cs="Arial"/>
                <w:szCs w:val="24"/>
              </w:rPr>
              <w:t xml:space="preserve">Apply </w:t>
            </w:r>
            <w:proofErr w:type="spellStart"/>
            <w:r w:rsidRPr="00621208">
              <w:rPr>
                <w:rFonts w:cs="Arial"/>
                <w:szCs w:val="24"/>
              </w:rPr>
              <w:t>Altrofix</w:t>
            </w:r>
            <w:proofErr w:type="spellEnd"/>
            <w:r w:rsidRPr="00621208">
              <w:rPr>
                <w:rFonts w:cs="Arial"/>
                <w:szCs w:val="24"/>
              </w:rPr>
              <w:t xml:space="preserve"> W157 (Ref: A818) water based synthetic polymer adhesive to back of the sheet using a 3mm deep x 5mm wide square notched trowel (Ref: A860/4).</w:t>
            </w:r>
          </w:p>
          <w:p w14:paraId="6EE966EC" w14:textId="77777777" w:rsidR="00621208" w:rsidRPr="00621208" w:rsidRDefault="00621208" w:rsidP="00621208">
            <w:pPr>
              <w:pStyle w:val="NBSclause"/>
              <w:numPr>
                <w:ilvl w:val="0"/>
                <w:numId w:val="349"/>
              </w:numPr>
              <w:rPr>
                <w:rFonts w:cs="Arial"/>
                <w:szCs w:val="24"/>
              </w:rPr>
            </w:pPr>
            <w:r w:rsidRPr="00621208">
              <w:rPr>
                <w:rFonts w:cs="Arial"/>
                <w:szCs w:val="24"/>
              </w:rPr>
              <w:t>On application immediately apply sheet to wall.</w:t>
            </w:r>
          </w:p>
          <w:p w14:paraId="0B1E7049" w14:textId="77777777" w:rsidR="00621208" w:rsidRPr="00621208" w:rsidRDefault="00621208" w:rsidP="00621208">
            <w:pPr>
              <w:pStyle w:val="NBSclause"/>
              <w:numPr>
                <w:ilvl w:val="0"/>
                <w:numId w:val="349"/>
              </w:numPr>
              <w:rPr>
                <w:rFonts w:cs="Arial"/>
                <w:szCs w:val="24"/>
              </w:rPr>
            </w:pPr>
            <w:r w:rsidRPr="00621208">
              <w:rPr>
                <w:rFonts w:cs="Arial"/>
                <w:szCs w:val="24"/>
              </w:rPr>
              <w:t>Support the panel on double sided tape (Ref: A815 or A915 or welded system) whilst adhesive cures (can be 24 hours and upwards).</w:t>
            </w:r>
          </w:p>
          <w:p w14:paraId="2B06C65D" w14:textId="3AB62223" w:rsidR="00621208" w:rsidRPr="00621208" w:rsidRDefault="00621208" w:rsidP="00621208">
            <w:pPr>
              <w:pStyle w:val="NBSclause"/>
              <w:ind w:firstLine="0"/>
              <w:rPr>
                <w:rFonts w:cs="Arial"/>
                <w:szCs w:val="24"/>
              </w:rPr>
            </w:pPr>
            <w:r w:rsidRPr="00621208">
              <w:rPr>
                <w:rFonts w:cs="Arial"/>
                <w:szCs w:val="24"/>
              </w:rPr>
              <w:t>NB: On completion, the installation should not be subject to more than 30</w:t>
            </w:r>
            <w:r w:rsidRPr="00621208">
              <w:rPr>
                <w:rFonts w:cs="Arial"/>
                <w:szCs w:val="24"/>
                <w:vertAlign w:val="superscript"/>
              </w:rPr>
              <w:t>o</w:t>
            </w:r>
            <w:r w:rsidRPr="00621208">
              <w:rPr>
                <w:rFonts w:cs="Arial"/>
                <w:szCs w:val="24"/>
              </w:rPr>
              <w:t>C until the adhesive is fully cured.  Full cure will depend upon the porosity of the substrate.</w:t>
            </w:r>
          </w:p>
        </w:tc>
      </w:tr>
      <w:tr w:rsidR="00B458B9" w:rsidRPr="00626100" w14:paraId="1C769AF3" w14:textId="77777777" w:rsidTr="00AB4CD5">
        <w:tc>
          <w:tcPr>
            <w:tcW w:w="851" w:type="dxa"/>
            <w:tcBorders>
              <w:top w:val="single" w:sz="4" w:space="0" w:color="auto"/>
              <w:bottom w:val="single" w:sz="4" w:space="0" w:color="auto"/>
            </w:tcBorders>
          </w:tcPr>
          <w:p w14:paraId="7D45FE60" w14:textId="77777777" w:rsidR="00B458B9" w:rsidRPr="00AB4CD5" w:rsidRDefault="00B458B9" w:rsidP="00DF406F">
            <w:pPr>
              <w:rPr>
                <w:rFonts w:cs="Arial"/>
                <w:bCs/>
                <w:sz w:val="24"/>
                <w:szCs w:val="24"/>
              </w:rPr>
            </w:pPr>
            <w:r w:rsidRPr="00AB4CD5">
              <w:rPr>
                <w:rFonts w:cs="Arial"/>
                <w:bCs/>
                <w:sz w:val="24"/>
                <w:szCs w:val="24"/>
              </w:rPr>
              <w:lastRenderedPageBreak/>
              <w:t>650</w:t>
            </w:r>
          </w:p>
        </w:tc>
        <w:tc>
          <w:tcPr>
            <w:tcW w:w="8675" w:type="dxa"/>
            <w:gridSpan w:val="3"/>
            <w:tcBorders>
              <w:top w:val="single" w:sz="4" w:space="0" w:color="auto"/>
              <w:bottom w:val="single" w:sz="4" w:space="0" w:color="auto"/>
            </w:tcBorders>
          </w:tcPr>
          <w:p w14:paraId="013CB5E5" w14:textId="77777777" w:rsidR="00B458B9" w:rsidRPr="00AB4CD5" w:rsidRDefault="00B458B9" w:rsidP="00301CD6">
            <w:pPr>
              <w:pStyle w:val="NBSclause"/>
              <w:rPr>
                <w:rFonts w:eastAsiaTheme="minorHAnsi"/>
              </w:rPr>
            </w:pPr>
            <w:r w:rsidRPr="00AB4CD5">
              <w:rPr>
                <w:rFonts w:eastAsiaTheme="minorHAnsi"/>
              </w:rPr>
              <w:t>SEAMS</w:t>
            </w:r>
          </w:p>
          <w:p w14:paraId="111ABFFA" w14:textId="77777777" w:rsidR="00B458B9" w:rsidRPr="00AB4CD5" w:rsidRDefault="00B458B9" w:rsidP="00301CD6">
            <w:pPr>
              <w:pStyle w:val="NBSclause"/>
              <w:rPr>
                <w:rFonts w:eastAsiaTheme="minorHAnsi"/>
              </w:rPr>
            </w:pPr>
            <w:r w:rsidRPr="00AB4CD5">
              <w:rPr>
                <w:rFonts w:eastAsiaTheme="minorHAnsi"/>
              </w:rPr>
              <w:t>-</w:t>
            </w:r>
            <w:r w:rsidRPr="00AB4CD5">
              <w:rPr>
                <w:rFonts w:eastAsiaTheme="minorHAnsi"/>
              </w:rPr>
              <w:tab/>
              <w:t>Patterns: Matched.</w:t>
            </w:r>
          </w:p>
          <w:p w14:paraId="4A438C9F" w14:textId="77777777" w:rsidR="00B458B9" w:rsidRPr="0098154C" w:rsidRDefault="00B458B9" w:rsidP="00301CD6">
            <w:pPr>
              <w:pStyle w:val="NBSclause"/>
            </w:pPr>
            <w:r w:rsidRPr="00AB4CD5">
              <w:rPr>
                <w:rFonts w:eastAsiaTheme="minorHAnsi"/>
              </w:rPr>
              <w:tab/>
              <w:t>-</w:t>
            </w:r>
            <w:r w:rsidRPr="00AB4CD5">
              <w:rPr>
                <w:rFonts w:eastAsiaTheme="minorHAnsi"/>
              </w:rPr>
              <w:tab/>
              <w:t>Joints: Tight without gaps.</w:t>
            </w:r>
          </w:p>
        </w:tc>
      </w:tr>
      <w:tr w:rsidR="00B458B9" w:rsidRPr="00626100" w14:paraId="609C5D19" w14:textId="77777777" w:rsidTr="00AB4CD5">
        <w:tc>
          <w:tcPr>
            <w:tcW w:w="851" w:type="dxa"/>
            <w:tcBorders>
              <w:top w:val="single" w:sz="4" w:space="0" w:color="auto"/>
              <w:bottom w:val="single" w:sz="4" w:space="0" w:color="auto"/>
            </w:tcBorders>
          </w:tcPr>
          <w:p w14:paraId="0D231CB8" w14:textId="77777777" w:rsidR="00B458B9" w:rsidRPr="00AB4CD5" w:rsidRDefault="00B458B9" w:rsidP="00DF406F">
            <w:pPr>
              <w:rPr>
                <w:rFonts w:cs="Arial"/>
                <w:bCs/>
                <w:sz w:val="24"/>
                <w:szCs w:val="24"/>
              </w:rPr>
            </w:pPr>
            <w:r w:rsidRPr="00AB4CD5">
              <w:rPr>
                <w:rFonts w:cs="Arial"/>
                <w:bCs/>
                <w:sz w:val="24"/>
                <w:szCs w:val="24"/>
              </w:rPr>
              <w:t>680</w:t>
            </w:r>
          </w:p>
        </w:tc>
        <w:tc>
          <w:tcPr>
            <w:tcW w:w="8675" w:type="dxa"/>
            <w:gridSpan w:val="3"/>
            <w:tcBorders>
              <w:top w:val="single" w:sz="4" w:space="0" w:color="auto"/>
              <w:bottom w:val="single" w:sz="4" w:space="0" w:color="auto"/>
            </w:tcBorders>
          </w:tcPr>
          <w:p w14:paraId="17117A6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SEAM WELDING COVERINGS</w:t>
            </w:r>
          </w:p>
          <w:p w14:paraId="1491F77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Commencement: At least 24 hours after laying, or after adhesive has set.</w:t>
            </w:r>
          </w:p>
          <w:p w14:paraId="3ED08573"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Joints: Neat, smooth, strongly bonded, flush with finished surface.</w:t>
            </w:r>
          </w:p>
        </w:tc>
      </w:tr>
      <w:tr w:rsidR="00621208" w:rsidRPr="00626100" w14:paraId="0D12C63C" w14:textId="77777777" w:rsidTr="000D4CE9">
        <w:tc>
          <w:tcPr>
            <w:tcW w:w="851" w:type="dxa"/>
            <w:tcBorders>
              <w:top w:val="single" w:sz="4" w:space="0" w:color="auto"/>
              <w:bottom w:val="single" w:sz="4" w:space="0" w:color="auto"/>
            </w:tcBorders>
          </w:tcPr>
          <w:p w14:paraId="5A14BAAE" w14:textId="1A0BD5A2" w:rsidR="00621208" w:rsidRPr="00621208" w:rsidRDefault="00621208" w:rsidP="00DF406F">
            <w:pPr>
              <w:rPr>
                <w:rFonts w:cs="Arial"/>
                <w:bCs/>
                <w:sz w:val="24"/>
                <w:szCs w:val="24"/>
              </w:rPr>
            </w:pPr>
            <w:r w:rsidRPr="00621208">
              <w:rPr>
                <w:rFonts w:cs="Arial"/>
                <w:bCs/>
                <w:sz w:val="24"/>
                <w:szCs w:val="24"/>
              </w:rPr>
              <w:t>681</w:t>
            </w:r>
          </w:p>
        </w:tc>
        <w:tc>
          <w:tcPr>
            <w:tcW w:w="8675" w:type="dxa"/>
            <w:gridSpan w:val="3"/>
            <w:tcBorders>
              <w:top w:val="single" w:sz="4" w:space="0" w:color="auto"/>
              <w:bottom w:val="single" w:sz="4" w:space="0" w:color="auto"/>
            </w:tcBorders>
          </w:tcPr>
          <w:p w14:paraId="3CF7464D" w14:textId="77777777" w:rsidR="00621208" w:rsidRPr="00621208" w:rsidRDefault="00621208" w:rsidP="00621208">
            <w:pPr>
              <w:pStyle w:val="NBSclause"/>
              <w:rPr>
                <w:rFonts w:cs="Arial"/>
                <w:szCs w:val="24"/>
              </w:rPr>
            </w:pPr>
            <w:r w:rsidRPr="00621208">
              <w:rPr>
                <w:rFonts w:cs="Arial"/>
                <w:szCs w:val="24"/>
              </w:rPr>
              <w:t>SEAM WELDING COVERINGS – PVCu WALL LINING</w:t>
            </w:r>
          </w:p>
          <w:p w14:paraId="7550DF4C" w14:textId="77777777" w:rsidR="00621208" w:rsidRPr="00621208" w:rsidRDefault="00621208" w:rsidP="00621208">
            <w:pPr>
              <w:pStyle w:val="NBSclause"/>
              <w:numPr>
                <w:ilvl w:val="0"/>
                <w:numId w:val="349"/>
              </w:numPr>
              <w:rPr>
                <w:rFonts w:cs="Arial"/>
                <w:szCs w:val="24"/>
              </w:rPr>
            </w:pPr>
            <w:r w:rsidRPr="00621208">
              <w:rPr>
                <w:rFonts w:cs="Arial"/>
                <w:szCs w:val="24"/>
              </w:rPr>
              <w:t>Do not commence welding of coverings until a minimum of 24 hours after fitting or until adhesive has completely set.</w:t>
            </w:r>
          </w:p>
          <w:p w14:paraId="3A9352F5" w14:textId="77777777" w:rsidR="00621208" w:rsidRPr="00621208" w:rsidRDefault="00621208" w:rsidP="00621208">
            <w:pPr>
              <w:pStyle w:val="NBSclause"/>
              <w:numPr>
                <w:ilvl w:val="0"/>
                <w:numId w:val="349"/>
              </w:numPr>
              <w:rPr>
                <w:rFonts w:cs="Arial"/>
                <w:szCs w:val="24"/>
              </w:rPr>
            </w:pPr>
            <w:r w:rsidRPr="00621208">
              <w:rPr>
                <w:rFonts w:cs="Arial"/>
                <w:szCs w:val="24"/>
              </w:rPr>
              <w:t xml:space="preserve">Use </w:t>
            </w:r>
            <w:proofErr w:type="spellStart"/>
            <w:r w:rsidRPr="00621208">
              <w:rPr>
                <w:rFonts w:cs="Arial"/>
                <w:szCs w:val="24"/>
              </w:rPr>
              <w:t>Altro</w:t>
            </w:r>
            <w:proofErr w:type="spellEnd"/>
            <w:r w:rsidRPr="00621208">
              <w:rPr>
                <w:rFonts w:cs="Arial"/>
                <w:szCs w:val="24"/>
              </w:rPr>
              <w:t xml:space="preserve"> double sided tape (Ref: A915) applied to the wall bridging the joint to be welded.  Bring the edges of the sheets to be welded together leaving a 1.5mm – 2mm gap between sheets.  Hot weld using hot air welding gun and </w:t>
            </w:r>
            <w:proofErr w:type="spellStart"/>
            <w:r w:rsidRPr="00621208">
              <w:rPr>
                <w:rFonts w:cs="Arial"/>
                <w:szCs w:val="24"/>
              </w:rPr>
              <w:t>Altro</w:t>
            </w:r>
            <w:proofErr w:type="spellEnd"/>
            <w:r w:rsidRPr="00621208">
              <w:rPr>
                <w:rFonts w:cs="Arial"/>
                <w:szCs w:val="24"/>
              </w:rPr>
              <w:t xml:space="preserve"> </w:t>
            </w:r>
            <w:proofErr w:type="spellStart"/>
            <w:r w:rsidRPr="00621208">
              <w:rPr>
                <w:rFonts w:cs="Arial"/>
                <w:szCs w:val="24"/>
              </w:rPr>
              <w:t>Witerock</w:t>
            </w:r>
            <w:proofErr w:type="spellEnd"/>
            <w:r w:rsidRPr="00621208">
              <w:rPr>
                <w:rFonts w:cs="Arial"/>
                <w:szCs w:val="24"/>
              </w:rPr>
              <w:t xml:space="preserve"> welding rod.   Clean off flush with sheet face to form a neat, smooth strongly bonded joint.  Recommend tool is Mozart trimming knife.</w:t>
            </w:r>
          </w:p>
          <w:p w14:paraId="684A7FB9" w14:textId="2D229E22" w:rsidR="00621208" w:rsidRPr="00621208" w:rsidRDefault="00621208" w:rsidP="00621208">
            <w:pPr>
              <w:pStyle w:val="NBSclause"/>
              <w:ind w:firstLine="0"/>
              <w:rPr>
                <w:rFonts w:cs="Arial"/>
                <w:szCs w:val="24"/>
              </w:rPr>
            </w:pPr>
            <w:r w:rsidRPr="00621208">
              <w:rPr>
                <w:rFonts w:cs="Arial"/>
                <w:szCs w:val="24"/>
              </w:rPr>
              <w:t xml:space="preserve">See </w:t>
            </w:r>
            <w:proofErr w:type="spellStart"/>
            <w:r w:rsidRPr="00621208">
              <w:rPr>
                <w:rFonts w:cs="Arial"/>
                <w:szCs w:val="24"/>
              </w:rPr>
              <w:t>Altro</w:t>
            </w:r>
            <w:proofErr w:type="spellEnd"/>
            <w:r w:rsidRPr="00621208">
              <w:rPr>
                <w:rFonts w:cs="Arial"/>
                <w:szCs w:val="24"/>
              </w:rPr>
              <w:t xml:space="preserve"> </w:t>
            </w:r>
            <w:proofErr w:type="spellStart"/>
            <w:r w:rsidRPr="00621208">
              <w:rPr>
                <w:rFonts w:cs="Arial"/>
                <w:szCs w:val="24"/>
              </w:rPr>
              <w:t>Whiterock</w:t>
            </w:r>
            <w:proofErr w:type="spellEnd"/>
            <w:r w:rsidRPr="00621208">
              <w:rPr>
                <w:rFonts w:cs="Arial"/>
                <w:szCs w:val="24"/>
              </w:rPr>
              <w:t xml:space="preserve"> detail drawing W9.</w:t>
            </w:r>
          </w:p>
        </w:tc>
      </w:tr>
      <w:tr w:rsidR="00B458B9" w:rsidRPr="00626100" w14:paraId="1642CFD5" w14:textId="77777777" w:rsidTr="00AB4CD5">
        <w:tc>
          <w:tcPr>
            <w:tcW w:w="851" w:type="dxa"/>
            <w:tcBorders>
              <w:top w:val="single" w:sz="4" w:space="0" w:color="auto"/>
              <w:bottom w:val="single" w:sz="4" w:space="0" w:color="auto"/>
            </w:tcBorders>
          </w:tcPr>
          <w:p w14:paraId="69AC7D7E" w14:textId="77777777" w:rsidR="00B458B9" w:rsidRPr="00AB4CD5" w:rsidRDefault="00B458B9" w:rsidP="00DF406F">
            <w:pPr>
              <w:rPr>
                <w:rFonts w:cs="Arial"/>
                <w:bCs/>
                <w:sz w:val="24"/>
                <w:szCs w:val="24"/>
              </w:rPr>
            </w:pPr>
            <w:r w:rsidRPr="00AB4CD5">
              <w:rPr>
                <w:rFonts w:cs="Arial"/>
                <w:bCs/>
                <w:sz w:val="24"/>
                <w:szCs w:val="24"/>
              </w:rPr>
              <w:t>720</w:t>
            </w:r>
          </w:p>
        </w:tc>
        <w:tc>
          <w:tcPr>
            <w:tcW w:w="8675" w:type="dxa"/>
            <w:gridSpan w:val="3"/>
            <w:tcBorders>
              <w:top w:val="single" w:sz="4" w:space="0" w:color="auto"/>
              <w:bottom w:val="single" w:sz="4" w:space="0" w:color="auto"/>
            </w:tcBorders>
          </w:tcPr>
          <w:p w14:paraId="19573CD1"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sz w:val="24"/>
                <w:szCs w:val="24"/>
              </w:rPr>
              <w:t>DOORWAYS</w:t>
            </w:r>
          </w:p>
          <w:p w14:paraId="42C4E2EF"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Joint location: On centre line of door leaf.</w:t>
            </w:r>
          </w:p>
        </w:tc>
      </w:tr>
      <w:tr w:rsidR="00301CD6" w:rsidRPr="00626100" w14:paraId="0C39287A" w14:textId="77777777" w:rsidTr="000D4CE9">
        <w:tc>
          <w:tcPr>
            <w:tcW w:w="851" w:type="dxa"/>
            <w:tcBorders>
              <w:top w:val="single" w:sz="4" w:space="0" w:color="auto"/>
              <w:bottom w:val="single" w:sz="4" w:space="0" w:color="auto"/>
            </w:tcBorders>
          </w:tcPr>
          <w:p w14:paraId="4532BDAE" w14:textId="65D97FF7" w:rsidR="00301CD6" w:rsidRPr="00626100" w:rsidRDefault="00301CD6" w:rsidP="00DF406F">
            <w:pPr>
              <w:rPr>
                <w:rFonts w:cs="Arial"/>
                <w:bCs/>
                <w:sz w:val="24"/>
                <w:szCs w:val="24"/>
              </w:rPr>
            </w:pPr>
            <w:r>
              <w:rPr>
                <w:rFonts w:cs="Arial"/>
                <w:bCs/>
                <w:sz w:val="24"/>
                <w:szCs w:val="24"/>
              </w:rPr>
              <w:t>731</w:t>
            </w:r>
          </w:p>
        </w:tc>
        <w:tc>
          <w:tcPr>
            <w:tcW w:w="8675" w:type="dxa"/>
            <w:gridSpan w:val="3"/>
            <w:tcBorders>
              <w:top w:val="single" w:sz="4" w:space="0" w:color="auto"/>
              <w:bottom w:val="single" w:sz="4" w:space="0" w:color="auto"/>
            </w:tcBorders>
          </w:tcPr>
          <w:p w14:paraId="7B91EFDD" w14:textId="77777777" w:rsidR="00301CD6" w:rsidRPr="00301CD6" w:rsidRDefault="00301CD6" w:rsidP="00301CD6">
            <w:pPr>
              <w:pStyle w:val="NBSclause"/>
              <w:rPr>
                <w:rFonts w:cs="Arial"/>
                <w:szCs w:val="24"/>
              </w:rPr>
            </w:pPr>
            <w:r w:rsidRPr="00301CD6">
              <w:rPr>
                <w:rFonts w:cs="Arial"/>
                <w:szCs w:val="24"/>
              </w:rPr>
              <w:t>SEALANT – PVCu WALL LINING</w:t>
            </w:r>
          </w:p>
          <w:p w14:paraId="28ABF037" w14:textId="77777777" w:rsidR="00301CD6" w:rsidRPr="00301CD6" w:rsidRDefault="00301CD6" w:rsidP="00301CD6">
            <w:pPr>
              <w:pStyle w:val="NBSclause"/>
              <w:rPr>
                <w:rFonts w:cs="Arial"/>
                <w:szCs w:val="24"/>
              </w:rPr>
            </w:pPr>
            <w:r w:rsidRPr="00301CD6">
              <w:rPr>
                <w:rFonts w:cs="Arial"/>
                <w:szCs w:val="24"/>
              </w:rPr>
              <w:tab/>
              <w:t>-</w:t>
            </w:r>
            <w:r w:rsidRPr="00301CD6">
              <w:rPr>
                <w:rFonts w:cs="Arial"/>
                <w:szCs w:val="24"/>
              </w:rPr>
              <w:tab/>
              <w:t xml:space="preserve">Manufacturer: </w:t>
            </w:r>
            <w:proofErr w:type="spellStart"/>
            <w:proofErr w:type="gramStart"/>
            <w:r w:rsidRPr="00301CD6">
              <w:rPr>
                <w:rFonts w:cs="Arial"/>
                <w:szCs w:val="24"/>
              </w:rPr>
              <w:t>Altro</w:t>
            </w:r>
            <w:proofErr w:type="spellEnd"/>
            <w:r w:rsidRPr="00301CD6">
              <w:rPr>
                <w:rFonts w:cs="Arial"/>
                <w:szCs w:val="24"/>
              </w:rPr>
              <w:t>..</w:t>
            </w:r>
            <w:proofErr w:type="gramEnd"/>
          </w:p>
          <w:p w14:paraId="46A39287" w14:textId="38955A85" w:rsidR="00301CD6" w:rsidRPr="00301CD6" w:rsidRDefault="00301CD6" w:rsidP="00301CD6">
            <w:pPr>
              <w:pStyle w:val="NBSsub-indent"/>
              <w:tabs>
                <w:tab w:val="clear" w:pos="964"/>
                <w:tab w:val="left" w:pos="634"/>
              </w:tabs>
              <w:ind w:left="634"/>
              <w:rPr>
                <w:rFonts w:ascii="Gill Sans Light" w:hAnsi="Gill Sans Light"/>
                <w:sz w:val="20"/>
              </w:rPr>
            </w:pPr>
            <w:r w:rsidRPr="00301CD6">
              <w:rPr>
                <w:rFonts w:cs="Arial"/>
                <w:szCs w:val="24"/>
              </w:rPr>
              <w:tab/>
              <w:t>-</w:t>
            </w:r>
            <w:r w:rsidRPr="00301CD6">
              <w:rPr>
                <w:rFonts w:cs="Arial"/>
                <w:szCs w:val="24"/>
              </w:rPr>
              <w:tab/>
              <w:t xml:space="preserve">Product reference: </w:t>
            </w:r>
            <w:proofErr w:type="spellStart"/>
            <w:r w:rsidRPr="00301CD6">
              <w:rPr>
                <w:rFonts w:cs="Arial"/>
                <w:szCs w:val="24"/>
              </w:rPr>
              <w:t>Whiterock</w:t>
            </w:r>
            <w:proofErr w:type="spellEnd"/>
            <w:r w:rsidRPr="00301CD6">
              <w:rPr>
                <w:rFonts w:cs="Arial"/>
                <w:szCs w:val="24"/>
              </w:rPr>
              <w:t xml:space="preserve"> silicone sealant (</w:t>
            </w:r>
            <w:r>
              <w:rPr>
                <w:rFonts w:cs="Arial"/>
                <w:szCs w:val="24"/>
              </w:rPr>
              <w:t>colour to match wall lining</w:t>
            </w:r>
            <w:r w:rsidRPr="00301CD6">
              <w:rPr>
                <w:rFonts w:cs="Arial"/>
                <w:szCs w:val="24"/>
              </w:rPr>
              <w:t>).</w:t>
            </w:r>
          </w:p>
        </w:tc>
      </w:tr>
      <w:tr w:rsidR="00B458B9" w:rsidRPr="00626100" w14:paraId="5F8833DC" w14:textId="77777777" w:rsidTr="00AB4CD5">
        <w:tc>
          <w:tcPr>
            <w:tcW w:w="851" w:type="dxa"/>
            <w:tcBorders>
              <w:top w:val="single" w:sz="4" w:space="0" w:color="auto"/>
              <w:bottom w:val="single" w:sz="4" w:space="0" w:color="auto"/>
            </w:tcBorders>
          </w:tcPr>
          <w:p w14:paraId="1C2BCC2A" w14:textId="77777777" w:rsidR="00B458B9" w:rsidRPr="00AB4CD5" w:rsidRDefault="00B458B9" w:rsidP="00DF406F">
            <w:pPr>
              <w:rPr>
                <w:rFonts w:cs="Arial"/>
                <w:bCs/>
                <w:sz w:val="24"/>
                <w:szCs w:val="24"/>
              </w:rPr>
            </w:pPr>
            <w:r w:rsidRPr="00AB4CD5">
              <w:rPr>
                <w:rFonts w:cs="Arial"/>
                <w:bCs/>
                <w:sz w:val="24"/>
                <w:szCs w:val="24"/>
              </w:rPr>
              <w:t>770</w:t>
            </w:r>
          </w:p>
        </w:tc>
        <w:tc>
          <w:tcPr>
            <w:tcW w:w="8675" w:type="dxa"/>
            <w:gridSpan w:val="3"/>
            <w:tcBorders>
              <w:top w:val="single" w:sz="4" w:space="0" w:color="auto"/>
              <w:bottom w:val="single" w:sz="4" w:space="0" w:color="auto"/>
            </w:tcBorders>
          </w:tcPr>
          <w:p w14:paraId="57441A0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SKIRTINGS</w:t>
            </w:r>
          </w:p>
          <w:p w14:paraId="6AA8912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Types: Rubber to match clause 150 &amp; 151.</w:t>
            </w:r>
          </w:p>
          <w:p w14:paraId="5FD49D77"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Fixing: Secure with top edge straight and parallel with floor.</w:t>
            </w:r>
          </w:p>
          <w:p w14:paraId="7AA9CF72"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Corners: Mitre joints.</w:t>
            </w:r>
          </w:p>
        </w:tc>
      </w:tr>
      <w:tr w:rsidR="00301CD6" w:rsidRPr="00626100" w14:paraId="01AC0D6A" w14:textId="77777777" w:rsidTr="000D4CE9">
        <w:tc>
          <w:tcPr>
            <w:tcW w:w="851" w:type="dxa"/>
            <w:tcBorders>
              <w:top w:val="single" w:sz="4" w:space="0" w:color="auto"/>
              <w:bottom w:val="single" w:sz="4" w:space="0" w:color="auto"/>
            </w:tcBorders>
          </w:tcPr>
          <w:p w14:paraId="578B49E4" w14:textId="6C13CD62" w:rsidR="00301CD6" w:rsidRPr="00301CD6" w:rsidRDefault="00301CD6" w:rsidP="00DF406F">
            <w:pPr>
              <w:rPr>
                <w:rFonts w:cs="Arial"/>
                <w:bCs/>
                <w:sz w:val="24"/>
                <w:szCs w:val="24"/>
              </w:rPr>
            </w:pPr>
            <w:r w:rsidRPr="00301CD6">
              <w:rPr>
                <w:rFonts w:cs="Arial"/>
                <w:bCs/>
                <w:sz w:val="24"/>
                <w:szCs w:val="24"/>
              </w:rPr>
              <w:t>773</w:t>
            </w:r>
          </w:p>
        </w:tc>
        <w:tc>
          <w:tcPr>
            <w:tcW w:w="8675" w:type="dxa"/>
            <w:gridSpan w:val="3"/>
            <w:tcBorders>
              <w:top w:val="single" w:sz="4" w:space="0" w:color="auto"/>
              <w:bottom w:val="single" w:sz="4" w:space="0" w:color="auto"/>
            </w:tcBorders>
          </w:tcPr>
          <w:p w14:paraId="0D0C72F3" w14:textId="77777777" w:rsidR="00301CD6" w:rsidRPr="00301CD6" w:rsidRDefault="00301CD6" w:rsidP="00301CD6">
            <w:pPr>
              <w:pStyle w:val="NBSclause"/>
            </w:pPr>
            <w:r w:rsidRPr="00301CD6">
              <w:t>ABUTMENTS – TREATMENT TO SERVICES PENETRATIONS</w:t>
            </w:r>
          </w:p>
          <w:p w14:paraId="159EA1A6" w14:textId="02F413DE" w:rsidR="00301CD6" w:rsidRPr="00301CD6" w:rsidRDefault="00301CD6" w:rsidP="00301CD6">
            <w:pPr>
              <w:pStyle w:val="NBSclause"/>
              <w:numPr>
                <w:ilvl w:val="0"/>
                <w:numId w:val="349"/>
              </w:numPr>
            </w:pPr>
            <w:r w:rsidRPr="00301CD6">
              <w:t xml:space="preserve">All holes to be cut to allow 3-4mm silicone seal around all penetrations.  Clean with </w:t>
            </w:r>
            <w:proofErr w:type="spellStart"/>
            <w:r w:rsidRPr="00301CD6">
              <w:t>Altro</w:t>
            </w:r>
            <w:proofErr w:type="spellEnd"/>
            <w:r w:rsidRPr="00301CD6">
              <w:t xml:space="preserve"> cleaner (Ref: A810/ALU) and seal with </w:t>
            </w:r>
            <w:proofErr w:type="spellStart"/>
            <w:r w:rsidRPr="00301CD6">
              <w:t>Altro</w:t>
            </w:r>
            <w:proofErr w:type="spellEnd"/>
            <w:r w:rsidRPr="00301CD6">
              <w:t xml:space="preserve"> </w:t>
            </w:r>
            <w:proofErr w:type="spellStart"/>
            <w:r w:rsidRPr="00301CD6">
              <w:t>Whiterock</w:t>
            </w:r>
            <w:proofErr w:type="spellEnd"/>
            <w:r w:rsidRPr="00301CD6">
              <w:t xml:space="preserve"> silicone sealant (Ref: A802 white).</w:t>
            </w:r>
          </w:p>
        </w:tc>
      </w:tr>
      <w:tr w:rsidR="00B458B9" w:rsidRPr="00626100" w14:paraId="13DA80EF" w14:textId="77777777" w:rsidTr="00AB4CD5">
        <w:tc>
          <w:tcPr>
            <w:tcW w:w="851" w:type="dxa"/>
            <w:tcBorders>
              <w:top w:val="single" w:sz="4" w:space="0" w:color="auto"/>
              <w:bottom w:val="single" w:sz="4" w:space="0" w:color="auto"/>
            </w:tcBorders>
          </w:tcPr>
          <w:p w14:paraId="073A6B0C" w14:textId="77777777" w:rsidR="00B458B9" w:rsidRPr="00AB4CD5" w:rsidRDefault="00B458B9" w:rsidP="00DF406F">
            <w:pPr>
              <w:rPr>
                <w:rFonts w:cs="Arial"/>
                <w:bCs/>
                <w:sz w:val="24"/>
                <w:szCs w:val="24"/>
              </w:rPr>
            </w:pPr>
            <w:r w:rsidRPr="00AB4CD5">
              <w:rPr>
                <w:rFonts w:cs="Arial"/>
                <w:bCs/>
                <w:sz w:val="24"/>
                <w:szCs w:val="24"/>
              </w:rPr>
              <w:t>780</w:t>
            </w:r>
          </w:p>
        </w:tc>
        <w:tc>
          <w:tcPr>
            <w:tcW w:w="8675" w:type="dxa"/>
            <w:gridSpan w:val="3"/>
            <w:tcBorders>
              <w:top w:val="single" w:sz="4" w:space="0" w:color="auto"/>
              <w:bottom w:val="single" w:sz="4" w:space="0" w:color="auto"/>
            </w:tcBorders>
          </w:tcPr>
          <w:p w14:paraId="672962F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TRAFFICKING AFTER LAYING</w:t>
            </w:r>
          </w:p>
          <w:p w14:paraId="39C6224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Covering types: Clauses 150 &amp; 151.</w:t>
            </w:r>
          </w:p>
          <w:p w14:paraId="011EC0E3"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Traffic free period: As recommended by flooring and adhesive manufacturer.</w:t>
            </w:r>
          </w:p>
        </w:tc>
      </w:tr>
      <w:tr w:rsidR="00B458B9" w:rsidRPr="00626100" w14:paraId="1C47AFD4" w14:textId="77777777" w:rsidTr="00AB4CD5">
        <w:tc>
          <w:tcPr>
            <w:tcW w:w="851" w:type="dxa"/>
            <w:tcBorders>
              <w:top w:val="single" w:sz="4" w:space="0" w:color="auto"/>
              <w:bottom w:val="single" w:sz="4" w:space="0" w:color="auto"/>
            </w:tcBorders>
          </w:tcPr>
          <w:p w14:paraId="40911AB4" w14:textId="77777777" w:rsidR="00B458B9" w:rsidRPr="00AB4CD5" w:rsidRDefault="00B458B9" w:rsidP="00DF406F">
            <w:pPr>
              <w:rPr>
                <w:rFonts w:cs="Arial"/>
                <w:bCs/>
                <w:sz w:val="24"/>
                <w:szCs w:val="24"/>
              </w:rPr>
            </w:pPr>
          </w:p>
        </w:tc>
        <w:tc>
          <w:tcPr>
            <w:tcW w:w="8675" w:type="dxa"/>
            <w:gridSpan w:val="3"/>
            <w:tcBorders>
              <w:top w:val="single" w:sz="4" w:space="0" w:color="auto"/>
              <w:bottom w:val="single" w:sz="4" w:space="0" w:color="auto"/>
            </w:tcBorders>
          </w:tcPr>
          <w:p w14:paraId="19BA547B"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p>
        </w:tc>
      </w:tr>
      <w:tr w:rsidR="00B458B9" w:rsidRPr="00626100" w14:paraId="66A2EC8E" w14:textId="77777777" w:rsidTr="00AB4CD5">
        <w:tc>
          <w:tcPr>
            <w:tcW w:w="851" w:type="dxa"/>
            <w:tcBorders>
              <w:top w:val="single" w:sz="4" w:space="0" w:color="auto"/>
              <w:bottom w:val="single" w:sz="4" w:space="0" w:color="auto"/>
            </w:tcBorders>
          </w:tcPr>
          <w:p w14:paraId="053113E3" w14:textId="77777777" w:rsidR="00B458B9" w:rsidRPr="00AB4CD5" w:rsidRDefault="00B458B9" w:rsidP="00DF406F">
            <w:pPr>
              <w:rPr>
                <w:rFonts w:cs="Arial"/>
                <w:bCs/>
                <w:sz w:val="24"/>
                <w:szCs w:val="24"/>
              </w:rPr>
            </w:pPr>
          </w:p>
        </w:tc>
        <w:tc>
          <w:tcPr>
            <w:tcW w:w="8675" w:type="dxa"/>
            <w:gridSpan w:val="3"/>
            <w:tcBorders>
              <w:top w:val="single" w:sz="4" w:space="0" w:color="auto"/>
              <w:bottom w:val="single" w:sz="4" w:space="0" w:color="auto"/>
            </w:tcBorders>
          </w:tcPr>
          <w:p w14:paraId="46D4A3F6" w14:textId="77777777" w:rsidR="00B458B9" w:rsidRPr="00AB4CD5" w:rsidRDefault="00B458B9" w:rsidP="00DF406F">
            <w:pPr>
              <w:tabs>
                <w:tab w:val="left" w:pos="39"/>
                <w:tab w:val="left" w:pos="284"/>
              </w:tabs>
              <w:autoSpaceDE w:val="0"/>
              <w:autoSpaceDN w:val="0"/>
              <w:adjustRightInd w:val="0"/>
              <w:ind w:left="39" w:hanging="39"/>
              <w:rPr>
                <w:rFonts w:cs="Arial"/>
                <w:b/>
                <w:bCs/>
                <w:sz w:val="24"/>
                <w:szCs w:val="24"/>
              </w:rPr>
            </w:pPr>
            <w:r w:rsidRPr="00AB4CD5">
              <w:rPr>
                <w:rFonts w:cs="Arial"/>
                <w:b/>
                <w:bCs/>
                <w:sz w:val="24"/>
                <w:szCs w:val="24"/>
              </w:rPr>
              <w:t>COMPLETION</w:t>
            </w:r>
          </w:p>
        </w:tc>
      </w:tr>
      <w:tr w:rsidR="00B458B9" w:rsidRPr="00626100" w14:paraId="24323AF2" w14:textId="77777777" w:rsidTr="00AB4CD5">
        <w:tc>
          <w:tcPr>
            <w:tcW w:w="851" w:type="dxa"/>
            <w:tcBorders>
              <w:top w:val="single" w:sz="4" w:space="0" w:color="auto"/>
              <w:bottom w:val="single" w:sz="4" w:space="0" w:color="auto"/>
            </w:tcBorders>
          </w:tcPr>
          <w:p w14:paraId="1359FBC6" w14:textId="77777777" w:rsidR="00B458B9" w:rsidRPr="00AB4CD5" w:rsidRDefault="00B458B9" w:rsidP="00DF406F">
            <w:pPr>
              <w:rPr>
                <w:rFonts w:cs="Arial"/>
                <w:bCs/>
                <w:sz w:val="24"/>
                <w:szCs w:val="24"/>
              </w:rPr>
            </w:pPr>
            <w:r w:rsidRPr="00AB4CD5">
              <w:rPr>
                <w:rFonts w:cs="Arial"/>
                <w:bCs/>
                <w:sz w:val="24"/>
                <w:szCs w:val="24"/>
              </w:rPr>
              <w:t>830</w:t>
            </w:r>
          </w:p>
        </w:tc>
        <w:tc>
          <w:tcPr>
            <w:tcW w:w="8675" w:type="dxa"/>
            <w:gridSpan w:val="3"/>
            <w:tcBorders>
              <w:top w:val="single" w:sz="4" w:space="0" w:color="auto"/>
              <w:bottom w:val="single" w:sz="4" w:space="0" w:color="auto"/>
            </w:tcBorders>
          </w:tcPr>
          <w:p w14:paraId="7E1C9BE4" w14:textId="77777777"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sz w:val="24"/>
                <w:szCs w:val="24"/>
              </w:rPr>
              <w:t>FINISHING RUBBER FLOORING</w:t>
            </w:r>
          </w:p>
          <w:p w14:paraId="2A95662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Cleaning operations:</w:t>
            </w:r>
          </w:p>
          <w:p w14:paraId="407D990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Wash floor with a cleaner recommended by covering manufacturer.</w:t>
            </w:r>
          </w:p>
          <w:p w14:paraId="2D6367DF"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Wet vacuum or mop up residue.</w:t>
            </w:r>
          </w:p>
          <w:p w14:paraId="5994ABC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Rinse with clean water. Wet vacuum or mop up and allow to dry.</w:t>
            </w:r>
          </w:p>
          <w:p w14:paraId="378FD6DA" w14:textId="77777777" w:rsidR="00B458B9" w:rsidRPr="00AB4CD5" w:rsidRDefault="00B458B9" w:rsidP="00DF406F">
            <w:pPr>
              <w:tabs>
                <w:tab w:val="left" w:pos="39"/>
                <w:tab w:val="left" w:pos="284"/>
              </w:tabs>
              <w:autoSpaceDE w:val="0"/>
              <w:autoSpaceDN w:val="0"/>
              <w:adjustRightInd w:val="0"/>
              <w:ind w:left="322" w:hanging="322"/>
              <w:rPr>
                <w:rFonts w:cs="Arial"/>
                <w:sz w:val="24"/>
                <w:szCs w:val="24"/>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Final treatment: Follow recommendations of covering manufacturer and spray buff with wetting agent or dry burnish.</w:t>
            </w:r>
          </w:p>
        </w:tc>
      </w:tr>
      <w:tr w:rsidR="00301CD6" w:rsidRPr="00626100" w14:paraId="2B392B71" w14:textId="77777777" w:rsidTr="000D4CE9">
        <w:tc>
          <w:tcPr>
            <w:tcW w:w="851" w:type="dxa"/>
            <w:tcBorders>
              <w:top w:val="single" w:sz="4" w:space="0" w:color="auto"/>
              <w:bottom w:val="single" w:sz="4" w:space="0" w:color="auto"/>
            </w:tcBorders>
          </w:tcPr>
          <w:p w14:paraId="13773517" w14:textId="57416F7C" w:rsidR="00301CD6" w:rsidRPr="00301CD6" w:rsidRDefault="00301CD6" w:rsidP="00DF406F">
            <w:pPr>
              <w:rPr>
                <w:rFonts w:cs="Arial"/>
                <w:bCs/>
                <w:sz w:val="24"/>
                <w:szCs w:val="24"/>
              </w:rPr>
            </w:pPr>
            <w:r w:rsidRPr="00301CD6">
              <w:rPr>
                <w:rFonts w:cs="Arial"/>
                <w:bCs/>
                <w:sz w:val="24"/>
                <w:szCs w:val="24"/>
              </w:rPr>
              <w:t>831</w:t>
            </w:r>
          </w:p>
        </w:tc>
        <w:tc>
          <w:tcPr>
            <w:tcW w:w="8675" w:type="dxa"/>
            <w:gridSpan w:val="3"/>
            <w:tcBorders>
              <w:top w:val="single" w:sz="4" w:space="0" w:color="auto"/>
              <w:bottom w:val="single" w:sz="4" w:space="0" w:color="auto"/>
            </w:tcBorders>
          </w:tcPr>
          <w:p w14:paraId="17FE9D42" w14:textId="77777777" w:rsidR="00301CD6" w:rsidRPr="00301CD6" w:rsidRDefault="00301CD6" w:rsidP="00301CD6">
            <w:pPr>
              <w:pStyle w:val="NBSclause"/>
              <w:rPr>
                <w:rFonts w:cs="Arial"/>
                <w:szCs w:val="24"/>
              </w:rPr>
            </w:pPr>
            <w:r w:rsidRPr="00301CD6">
              <w:rPr>
                <w:rFonts w:cs="Arial"/>
                <w:szCs w:val="24"/>
              </w:rPr>
              <w:t>FINISHING PVC WALL CLADDING</w:t>
            </w:r>
          </w:p>
          <w:p w14:paraId="1DE39C2F" w14:textId="77777777" w:rsidR="00301CD6" w:rsidRPr="00301CD6" w:rsidRDefault="00301CD6" w:rsidP="00301CD6">
            <w:pPr>
              <w:pStyle w:val="NBSclause"/>
              <w:rPr>
                <w:rFonts w:cs="Arial"/>
                <w:szCs w:val="24"/>
              </w:rPr>
            </w:pPr>
            <w:r w:rsidRPr="00301CD6">
              <w:rPr>
                <w:rFonts w:cs="Arial"/>
                <w:szCs w:val="24"/>
              </w:rPr>
              <w:tab/>
              <w:t>-</w:t>
            </w:r>
            <w:r w:rsidRPr="00301CD6">
              <w:rPr>
                <w:rFonts w:cs="Arial"/>
                <w:szCs w:val="24"/>
              </w:rPr>
              <w:tab/>
              <w:t>Protective film to be removed.</w:t>
            </w:r>
          </w:p>
          <w:p w14:paraId="3FEB7B2F" w14:textId="5817BCE8" w:rsidR="00301CD6" w:rsidRPr="00301CD6" w:rsidRDefault="00301CD6" w:rsidP="00301CD6">
            <w:pPr>
              <w:pStyle w:val="NBSclause"/>
              <w:rPr>
                <w:rFonts w:cs="Arial"/>
                <w:szCs w:val="24"/>
              </w:rPr>
            </w:pPr>
            <w:r w:rsidRPr="00301CD6">
              <w:rPr>
                <w:rFonts w:cs="Arial"/>
                <w:szCs w:val="24"/>
              </w:rPr>
              <w:tab/>
              <w:t>-</w:t>
            </w:r>
            <w:r w:rsidRPr="00301CD6">
              <w:rPr>
                <w:rFonts w:cs="Arial"/>
                <w:szCs w:val="24"/>
              </w:rPr>
              <w:tab/>
              <w:t xml:space="preserve">Wipe off any </w:t>
            </w:r>
            <w:proofErr w:type="spellStart"/>
            <w:r w:rsidRPr="00301CD6">
              <w:rPr>
                <w:rFonts w:cs="Arial"/>
                <w:szCs w:val="24"/>
              </w:rPr>
              <w:t>markes</w:t>
            </w:r>
            <w:proofErr w:type="spellEnd"/>
            <w:r w:rsidRPr="00301CD6">
              <w:rPr>
                <w:rFonts w:cs="Arial"/>
                <w:szCs w:val="24"/>
              </w:rPr>
              <w:t xml:space="preserve"> and dirt using </w:t>
            </w:r>
            <w:proofErr w:type="spellStart"/>
            <w:r w:rsidRPr="00301CD6">
              <w:rPr>
                <w:rFonts w:cs="Arial"/>
                <w:szCs w:val="24"/>
              </w:rPr>
              <w:t>Altro</w:t>
            </w:r>
            <w:proofErr w:type="spellEnd"/>
            <w:r w:rsidRPr="00301CD6">
              <w:rPr>
                <w:rFonts w:cs="Arial"/>
                <w:szCs w:val="24"/>
              </w:rPr>
              <w:t xml:space="preserve"> </w:t>
            </w:r>
            <w:proofErr w:type="spellStart"/>
            <w:r w:rsidRPr="00301CD6">
              <w:rPr>
                <w:rFonts w:cs="Arial"/>
                <w:szCs w:val="24"/>
              </w:rPr>
              <w:t>Whiterock</w:t>
            </w:r>
            <w:proofErr w:type="spellEnd"/>
            <w:r w:rsidRPr="00301CD6">
              <w:rPr>
                <w:rFonts w:cs="Arial"/>
                <w:szCs w:val="24"/>
              </w:rPr>
              <w:t xml:space="preserve"> cleaner/thinner (Ref: A808) or </w:t>
            </w:r>
            <w:proofErr w:type="spellStart"/>
            <w:r w:rsidRPr="00301CD6">
              <w:rPr>
                <w:rFonts w:cs="Arial"/>
                <w:szCs w:val="24"/>
              </w:rPr>
              <w:t>Desolvit</w:t>
            </w:r>
            <w:proofErr w:type="spellEnd"/>
            <w:r w:rsidRPr="00301CD6">
              <w:rPr>
                <w:rFonts w:cs="Arial"/>
                <w:szCs w:val="24"/>
              </w:rPr>
              <w:t xml:space="preserve"> </w:t>
            </w:r>
            <w:r w:rsidR="00D322E3" w:rsidRPr="00301CD6">
              <w:rPr>
                <w:rFonts w:cs="Arial"/>
                <w:szCs w:val="24"/>
              </w:rPr>
              <w:t>wipes) Ref</w:t>
            </w:r>
            <w:r w:rsidRPr="00301CD6">
              <w:rPr>
                <w:rFonts w:cs="Arial"/>
                <w:szCs w:val="24"/>
              </w:rPr>
              <w:t>: A817).</w:t>
            </w:r>
          </w:p>
          <w:p w14:paraId="5F3C669B" w14:textId="7DA00BA5" w:rsidR="00301CD6" w:rsidRPr="00301CD6" w:rsidRDefault="00301CD6" w:rsidP="00A945D7">
            <w:pPr>
              <w:pStyle w:val="NBSclause"/>
              <w:rPr>
                <w:rFonts w:cs="Arial"/>
                <w:szCs w:val="24"/>
              </w:rPr>
            </w:pPr>
            <w:r w:rsidRPr="00301CD6">
              <w:rPr>
                <w:rFonts w:cs="Arial"/>
                <w:szCs w:val="24"/>
              </w:rPr>
              <w:lastRenderedPageBreak/>
              <w:tab/>
              <w:t>-</w:t>
            </w:r>
            <w:r w:rsidRPr="00301CD6">
              <w:rPr>
                <w:rFonts w:cs="Arial"/>
                <w:szCs w:val="24"/>
              </w:rPr>
              <w:tab/>
              <w:t>When dry, apply antistatic solution to all surfaces (Ref: A809).</w:t>
            </w:r>
          </w:p>
        </w:tc>
      </w:tr>
      <w:tr w:rsidR="00B458B9" w:rsidRPr="00626100" w14:paraId="17186672" w14:textId="77777777" w:rsidTr="00AB4CD5">
        <w:tc>
          <w:tcPr>
            <w:tcW w:w="851" w:type="dxa"/>
            <w:tcBorders>
              <w:top w:val="single" w:sz="4" w:space="0" w:color="auto"/>
              <w:bottom w:val="single" w:sz="4" w:space="0" w:color="auto"/>
            </w:tcBorders>
          </w:tcPr>
          <w:p w14:paraId="360C0FE9" w14:textId="77777777" w:rsidR="00B458B9" w:rsidRPr="00AB4CD5" w:rsidRDefault="00B458B9" w:rsidP="00DF406F">
            <w:pPr>
              <w:rPr>
                <w:rFonts w:cs="Arial"/>
                <w:bCs/>
                <w:sz w:val="24"/>
                <w:szCs w:val="24"/>
              </w:rPr>
            </w:pPr>
            <w:r w:rsidRPr="00AB4CD5">
              <w:rPr>
                <w:rFonts w:cs="Arial"/>
                <w:bCs/>
                <w:sz w:val="24"/>
                <w:szCs w:val="24"/>
              </w:rPr>
              <w:lastRenderedPageBreak/>
              <w:t>880</w:t>
            </w:r>
          </w:p>
        </w:tc>
        <w:tc>
          <w:tcPr>
            <w:tcW w:w="8675" w:type="dxa"/>
            <w:gridSpan w:val="3"/>
            <w:tcBorders>
              <w:top w:val="single" w:sz="4" w:space="0" w:color="auto"/>
              <w:bottom w:val="single" w:sz="4" w:space="0" w:color="auto"/>
            </w:tcBorders>
          </w:tcPr>
          <w:p w14:paraId="07CB27C1" w14:textId="0F1F69BB" w:rsidR="00B458B9" w:rsidRPr="00AB4CD5" w:rsidRDefault="00B458B9" w:rsidP="00DF406F">
            <w:pPr>
              <w:tabs>
                <w:tab w:val="left" w:pos="39"/>
                <w:tab w:val="left" w:pos="284"/>
              </w:tabs>
              <w:autoSpaceDE w:val="0"/>
              <w:autoSpaceDN w:val="0"/>
              <w:adjustRightInd w:val="0"/>
              <w:ind w:left="39" w:hanging="39"/>
              <w:rPr>
                <w:rFonts w:cs="Arial"/>
                <w:sz w:val="24"/>
                <w:szCs w:val="24"/>
              </w:rPr>
            </w:pPr>
            <w:r w:rsidRPr="00AB4CD5">
              <w:rPr>
                <w:rFonts w:cs="Arial"/>
                <w:sz w:val="24"/>
                <w:szCs w:val="24"/>
              </w:rPr>
              <w:t>WAST</w:t>
            </w:r>
            <w:r w:rsidR="00A945D7">
              <w:rPr>
                <w:rFonts w:cs="Arial"/>
                <w:sz w:val="24"/>
                <w:szCs w:val="24"/>
              </w:rPr>
              <w:t>E</w:t>
            </w:r>
          </w:p>
          <w:p w14:paraId="17C0BCE1" w14:textId="77777777" w:rsidR="00B458B9" w:rsidRPr="00AB4CD5" w:rsidRDefault="00B458B9" w:rsidP="00DF406F">
            <w:pPr>
              <w:tabs>
                <w:tab w:val="left" w:pos="284"/>
                <w:tab w:val="left" w:pos="322"/>
              </w:tabs>
              <w:autoSpaceDE w:val="0"/>
              <w:autoSpaceDN w:val="0"/>
              <w:adjustRightInd w:val="0"/>
              <w:ind w:left="39" w:hanging="39"/>
              <w:rPr>
                <w:rFonts w:eastAsiaTheme="minorHAnsi" w:cs="Arial"/>
                <w:color w:val="000000"/>
                <w:sz w:val="24"/>
                <w:szCs w:val="24"/>
                <w:lang w:eastAsia="en-US"/>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t xml:space="preserve">Spare covering material: Retain suitable material for patching. </w:t>
            </w:r>
          </w:p>
          <w:p w14:paraId="581ACC31" w14:textId="77777777" w:rsidR="00B458B9" w:rsidRPr="00AB4CD5" w:rsidRDefault="00B458B9" w:rsidP="00DF406F">
            <w:pPr>
              <w:tabs>
                <w:tab w:val="left" w:pos="284"/>
                <w:tab w:val="left" w:pos="322"/>
              </w:tabs>
              <w:autoSpaceDE w:val="0"/>
              <w:autoSpaceDN w:val="0"/>
              <w:adjustRightInd w:val="0"/>
              <w:ind w:left="322"/>
              <w:rPr>
                <w:rFonts w:cs="Arial"/>
                <w:sz w:val="24"/>
                <w:szCs w:val="24"/>
              </w:rPr>
            </w:pPr>
            <w:r w:rsidRPr="00AB4CD5">
              <w:rPr>
                <w:rFonts w:eastAsiaTheme="minorHAnsi" w:cs="Arial"/>
                <w:color w:val="000000"/>
                <w:sz w:val="24"/>
                <w:szCs w:val="24"/>
                <w:lang w:eastAsia="en-US"/>
              </w:rPr>
              <w:t>On completion submit pieces for selection. Hand over selected pieces to Employer.</w:t>
            </w:r>
          </w:p>
        </w:tc>
      </w:tr>
      <w:tr w:rsidR="00915273" w:rsidRPr="00626100" w14:paraId="25B952B1" w14:textId="77777777" w:rsidTr="000D4CE9">
        <w:tc>
          <w:tcPr>
            <w:tcW w:w="851" w:type="dxa"/>
            <w:tcBorders>
              <w:top w:val="single" w:sz="4" w:space="0" w:color="auto"/>
              <w:bottom w:val="single" w:sz="4" w:space="0" w:color="auto"/>
            </w:tcBorders>
          </w:tcPr>
          <w:p w14:paraId="3D713314" w14:textId="77777777" w:rsidR="00915273" w:rsidRPr="00626100" w:rsidRDefault="00915273" w:rsidP="00DF406F">
            <w:pPr>
              <w:rPr>
                <w:rFonts w:cs="Arial"/>
                <w:bCs/>
                <w:sz w:val="24"/>
                <w:szCs w:val="24"/>
              </w:rPr>
            </w:pPr>
          </w:p>
        </w:tc>
        <w:tc>
          <w:tcPr>
            <w:tcW w:w="8675" w:type="dxa"/>
            <w:gridSpan w:val="3"/>
            <w:tcBorders>
              <w:top w:val="single" w:sz="4" w:space="0" w:color="auto"/>
              <w:bottom w:val="single" w:sz="4" w:space="0" w:color="auto"/>
            </w:tcBorders>
          </w:tcPr>
          <w:p w14:paraId="3AC153D1" w14:textId="77777777" w:rsidR="00915273" w:rsidRPr="00626100" w:rsidRDefault="00915273" w:rsidP="00DF406F">
            <w:pPr>
              <w:tabs>
                <w:tab w:val="left" w:pos="39"/>
                <w:tab w:val="left" w:pos="284"/>
              </w:tabs>
              <w:autoSpaceDE w:val="0"/>
              <w:autoSpaceDN w:val="0"/>
              <w:adjustRightInd w:val="0"/>
              <w:ind w:left="39" w:hanging="39"/>
              <w:rPr>
                <w:rFonts w:cs="Arial"/>
                <w:sz w:val="24"/>
                <w:szCs w:val="24"/>
              </w:rPr>
            </w:pPr>
          </w:p>
        </w:tc>
      </w:tr>
      <w:tr w:rsidR="00C65BDA" w:rsidRPr="00626100" w14:paraId="273E5BE8" w14:textId="77777777" w:rsidTr="00DF406F">
        <w:trPr>
          <w:trHeight w:val="326"/>
        </w:trPr>
        <w:tc>
          <w:tcPr>
            <w:tcW w:w="9526" w:type="dxa"/>
            <w:gridSpan w:val="4"/>
            <w:tcBorders>
              <w:top w:val="single" w:sz="4" w:space="0" w:color="auto"/>
              <w:left w:val="single" w:sz="4" w:space="0" w:color="auto"/>
              <w:bottom w:val="single" w:sz="4" w:space="0" w:color="auto"/>
              <w:right w:val="single" w:sz="4" w:space="0" w:color="auto"/>
            </w:tcBorders>
            <w:shd w:val="clear" w:color="auto" w:fill="auto"/>
          </w:tcPr>
          <w:p w14:paraId="37E7569B" w14:textId="34FC5DD0" w:rsidR="00C65BDA" w:rsidRPr="00AB4CD5" w:rsidRDefault="00C65BDA" w:rsidP="00DF406F">
            <w:pPr>
              <w:rPr>
                <w:rFonts w:cs="Arial"/>
                <w:b/>
                <w:bCs/>
                <w:sz w:val="24"/>
                <w:szCs w:val="24"/>
              </w:rPr>
            </w:pPr>
            <w:r>
              <w:rPr>
                <w:rFonts w:cs="Arial"/>
                <w:b/>
                <w:sz w:val="24"/>
                <w:szCs w:val="24"/>
              </w:rPr>
              <w:t>M60</w:t>
            </w:r>
            <w:r w:rsidRPr="00AB4CD5">
              <w:rPr>
                <w:rFonts w:cs="Arial"/>
                <w:b/>
                <w:sz w:val="24"/>
                <w:szCs w:val="24"/>
              </w:rPr>
              <w:t xml:space="preserve"> </w:t>
            </w:r>
            <w:r w:rsidRPr="00C65BDA">
              <w:rPr>
                <w:rFonts w:cs="Arial"/>
                <w:b/>
                <w:sz w:val="24"/>
                <w:szCs w:val="24"/>
              </w:rPr>
              <w:t>PAINTING/ CLEAR FINISHING</w:t>
            </w:r>
          </w:p>
          <w:p w14:paraId="40F23740" w14:textId="77777777" w:rsidR="00C65BDA" w:rsidRPr="00AB4CD5" w:rsidRDefault="00C65BDA" w:rsidP="00DF406F">
            <w:pPr>
              <w:rPr>
                <w:rFonts w:cs="Arial"/>
                <w:bCs/>
                <w:color w:val="000000" w:themeColor="text1"/>
                <w:sz w:val="24"/>
                <w:szCs w:val="24"/>
              </w:rPr>
            </w:pPr>
          </w:p>
        </w:tc>
      </w:tr>
      <w:tr w:rsidR="00C65BDA" w:rsidRPr="00C103CA" w14:paraId="76FF583B" w14:textId="77777777" w:rsidTr="00DF406F">
        <w:tc>
          <w:tcPr>
            <w:tcW w:w="851" w:type="dxa"/>
            <w:tcBorders>
              <w:top w:val="single" w:sz="4" w:space="0" w:color="auto"/>
              <w:bottom w:val="single" w:sz="4" w:space="0" w:color="auto"/>
            </w:tcBorders>
          </w:tcPr>
          <w:p w14:paraId="1E589BF7" w14:textId="6E73DE73" w:rsidR="00C65BDA" w:rsidRPr="00AB4CD5" w:rsidRDefault="00C65BDA" w:rsidP="00DF406F">
            <w:pPr>
              <w:rPr>
                <w:rFonts w:cs="Arial"/>
                <w:bCs/>
                <w:sz w:val="24"/>
                <w:szCs w:val="24"/>
              </w:rPr>
            </w:pPr>
            <w:r w:rsidRPr="00AB4CD5">
              <w:rPr>
                <w:rFonts w:cs="Arial"/>
                <w:bCs/>
                <w:sz w:val="24"/>
                <w:szCs w:val="24"/>
              </w:rPr>
              <w:t>11</w:t>
            </w:r>
            <w:r w:rsidRPr="00C103CA">
              <w:rPr>
                <w:rFonts w:cs="Arial"/>
                <w:bCs/>
                <w:sz w:val="24"/>
                <w:szCs w:val="24"/>
              </w:rPr>
              <w:t>0</w:t>
            </w:r>
          </w:p>
        </w:tc>
        <w:tc>
          <w:tcPr>
            <w:tcW w:w="8675" w:type="dxa"/>
            <w:gridSpan w:val="3"/>
            <w:tcBorders>
              <w:top w:val="single" w:sz="4" w:space="0" w:color="auto"/>
              <w:bottom w:val="single" w:sz="4" w:space="0" w:color="auto"/>
            </w:tcBorders>
          </w:tcPr>
          <w:p w14:paraId="48640D8D" w14:textId="16EBFC2C" w:rsidR="00C65BDA" w:rsidRPr="00C103CA" w:rsidRDefault="00C65BDA" w:rsidP="00DF406F">
            <w:pPr>
              <w:pStyle w:val="Default"/>
              <w:spacing w:line="24" w:lineRule="atLeast"/>
              <w:rPr>
                <w:rFonts w:ascii="Arial" w:hAnsi="Arial" w:cs="Arial"/>
                <w:sz w:val="24"/>
                <w:szCs w:val="24"/>
                <w:lang w:val="en-GB"/>
              </w:rPr>
            </w:pPr>
            <w:r w:rsidRPr="00C103CA">
              <w:rPr>
                <w:rFonts w:ascii="Arial" w:hAnsi="Arial" w:cs="Arial"/>
                <w:sz w:val="24"/>
                <w:szCs w:val="24"/>
                <w:lang w:val="en-GB"/>
              </w:rPr>
              <w:t>VINYL MATT EMULSION PAINT TO INTERNAL SURFACES</w:t>
            </w:r>
          </w:p>
          <w:p w14:paraId="4168A441" w14:textId="2565CDA1" w:rsidR="00C65BDA" w:rsidRPr="00AB4CD5" w:rsidRDefault="00C65BDA"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AB4CD5">
              <w:rPr>
                <w:rFonts w:eastAsiaTheme="minorHAnsi" w:cs="Arial"/>
                <w:color w:val="000000"/>
                <w:sz w:val="24"/>
                <w:szCs w:val="24"/>
                <w:lang w:eastAsia="en-US"/>
              </w:rPr>
              <w:t>-</w:t>
            </w:r>
            <w:r w:rsidRPr="00AB4CD5">
              <w:rPr>
                <w:rFonts w:eastAsiaTheme="minorHAnsi" w:cs="Arial"/>
                <w:color w:val="000000"/>
                <w:sz w:val="24"/>
                <w:szCs w:val="24"/>
                <w:lang w:eastAsia="en-US"/>
              </w:rPr>
              <w:tab/>
              <w:t xml:space="preserve">Manufacturer: </w:t>
            </w:r>
            <w:r w:rsidRPr="00C103CA">
              <w:rPr>
                <w:rFonts w:cs="Arial"/>
                <w:sz w:val="24"/>
                <w:szCs w:val="24"/>
                <w:u w:color="000000"/>
              </w:rPr>
              <w:t>Dulux</w:t>
            </w:r>
            <w:r w:rsidRPr="00AB4CD5">
              <w:rPr>
                <w:rFonts w:eastAsiaTheme="minorHAnsi" w:cs="Arial"/>
                <w:color w:val="000000"/>
                <w:sz w:val="24"/>
                <w:szCs w:val="24"/>
                <w:lang w:eastAsia="en-US"/>
              </w:rPr>
              <w:t>.</w:t>
            </w:r>
          </w:p>
          <w:p w14:paraId="667216C5" w14:textId="15F3EB29" w:rsidR="00C65BDA" w:rsidRPr="00AB4CD5" w:rsidRDefault="00C65BDA" w:rsidP="00C65BDA">
            <w:pPr>
              <w:tabs>
                <w:tab w:val="left" w:pos="284"/>
                <w:tab w:val="left" w:pos="680"/>
                <w:tab w:val="left" w:pos="964"/>
              </w:tabs>
              <w:autoSpaceDE w:val="0"/>
              <w:autoSpaceDN w:val="0"/>
              <w:adjustRightInd w:val="0"/>
              <w:ind w:left="964" w:hanging="964"/>
              <w:rPr>
                <w:rFonts w:eastAsia="Arial Unicode MS" w:cs="Arial"/>
                <w:color w:val="000000"/>
                <w:sz w:val="24"/>
                <w:szCs w:val="24"/>
                <w:bdr w:val="nil"/>
              </w:rPr>
            </w:pPr>
            <w:r w:rsidRPr="00AB4CD5">
              <w:rPr>
                <w:rFonts w:eastAsiaTheme="minorHAnsi" w:cs="Arial"/>
                <w:color w:val="000000"/>
                <w:sz w:val="24"/>
                <w:szCs w:val="24"/>
                <w:lang w:eastAsia="en-US"/>
              </w:rPr>
              <w:tab/>
              <w:t>-</w:t>
            </w:r>
            <w:r w:rsidRPr="00AB4CD5">
              <w:rPr>
                <w:rFonts w:eastAsiaTheme="minorHAnsi" w:cs="Arial"/>
                <w:color w:val="000000"/>
                <w:sz w:val="24"/>
                <w:szCs w:val="24"/>
                <w:lang w:eastAsia="en-US"/>
              </w:rPr>
              <w:tab/>
            </w:r>
            <w:r w:rsidRPr="00AB4CD5">
              <w:rPr>
                <w:rFonts w:cs="Arial"/>
                <w:sz w:val="24"/>
                <w:szCs w:val="24"/>
              </w:rPr>
              <w:t>Product Reference</w:t>
            </w:r>
            <w:r w:rsidRPr="00AB4CD5">
              <w:rPr>
                <w:rFonts w:eastAsiaTheme="minorHAnsi" w:cs="Arial"/>
                <w:color w:val="000000"/>
                <w:sz w:val="24"/>
                <w:szCs w:val="24"/>
                <w:lang w:eastAsia="en-US"/>
              </w:rPr>
              <w:t xml:space="preserve">: </w:t>
            </w:r>
            <w:r w:rsidRPr="00C103CA">
              <w:rPr>
                <w:rFonts w:eastAsia="Arial Unicode MS" w:cs="Arial"/>
                <w:color w:val="000000"/>
                <w:sz w:val="24"/>
                <w:szCs w:val="24"/>
                <w:bdr w:val="nil"/>
              </w:rPr>
              <w:t>Trade Diamond Matt washable emulsion</w:t>
            </w:r>
            <w:r w:rsidRPr="00AB4CD5">
              <w:rPr>
                <w:rFonts w:eastAsia="Arial Unicode MS" w:cs="Arial"/>
                <w:color w:val="000000"/>
                <w:sz w:val="24"/>
                <w:szCs w:val="24"/>
                <w:bdr w:val="nil"/>
              </w:rPr>
              <w:t>.</w:t>
            </w:r>
          </w:p>
          <w:p w14:paraId="77EB8FF4" w14:textId="4A7151E0" w:rsidR="00C65BDA" w:rsidRPr="00C103CA" w:rsidRDefault="00C65BDA" w:rsidP="00C65BDA">
            <w:pPr>
              <w:tabs>
                <w:tab w:val="left" w:pos="284"/>
              </w:tabs>
              <w:autoSpaceDE w:val="0"/>
              <w:autoSpaceDN w:val="0"/>
              <w:adjustRightInd w:val="0"/>
              <w:rPr>
                <w:rFonts w:cs="Arial"/>
                <w:sz w:val="24"/>
                <w:szCs w:val="24"/>
              </w:rPr>
            </w:pPr>
            <w:r w:rsidRPr="00C103CA">
              <w:rPr>
                <w:rFonts w:cs="Arial"/>
                <w:sz w:val="24"/>
                <w:szCs w:val="24"/>
              </w:rPr>
              <w:t>-</w:t>
            </w:r>
            <w:r w:rsidRPr="00C103CA">
              <w:rPr>
                <w:rFonts w:cs="Arial"/>
                <w:sz w:val="24"/>
                <w:szCs w:val="24"/>
              </w:rPr>
              <w:tab/>
              <w:t>Surfaces: New and existing plaster skimmed walls and ceilings.</w:t>
            </w:r>
          </w:p>
          <w:p w14:paraId="22FE802C" w14:textId="676900DE" w:rsidR="00C65BDA" w:rsidRPr="00C103CA" w:rsidRDefault="00C65BDA" w:rsidP="00C65BDA">
            <w:pPr>
              <w:tabs>
                <w:tab w:val="left" w:pos="284"/>
              </w:tabs>
              <w:autoSpaceDE w:val="0"/>
              <w:autoSpaceDN w:val="0"/>
              <w:adjustRightInd w:val="0"/>
              <w:ind w:left="745" w:hanging="745"/>
              <w:rPr>
                <w:rFonts w:cs="Arial"/>
                <w:sz w:val="24"/>
                <w:szCs w:val="24"/>
              </w:rPr>
            </w:pPr>
            <w:r w:rsidRPr="00C103CA">
              <w:rPr>
                <w:rFonts w:cs="Arial"/>
                <w:sz w:val="24"/>
                <w:szCs w:val="24"/>
              </w:rPr>
              <w:tab/>
              <w:t>-</w:t>
            </w:r>
            <w:r w:rsidRPr="00C103CA">
              <w:rPr>
                <w:rFonts w:cs="Arial"/>
                <w:sz w:val="24"/>
                <w:szCs w:val="24"/>
              </w:rPr>
              <w:tab/>
              <w:t>Preparation: As clause 400 and 420 and in accordance with manufacturers recommendations.</w:t>
            </w:r>
          </w:p>
          <w:p w14:paraId="1887EDA1" w14:textId="72143B7D" w:rsidR="00C65BDA" w:rsidRPr="00C103CA" w:rsidRDefault="00C65BDA" w:rsidP="00C65BDA">
            <w:pPr>
              <w:tabs>
                <w:tab w:val="left" w:pos="284"/>
              </w:tabs>
              <w:autoSpaceDE w:val="0"/>
              <w:autoSpaceDN w:val="0"/>
              <w:adjustRightInd w:val="0"/>
              <w:ind w:left="745" w:hanging="745"/>
              <w:rPr>
                <w:rFonts w:cs="Arial"/>
                <w:sz w:val="24"/>
                <w:szCs w:val="24"/>
              </w:rPr>
            </w:pPr>
            <w:r w:rsidRPr="00C103CA">
              <w:rPr>
                <w:rFonts w:cs="Arial"/>
                <w:sz w:val="24"/>
                <w:szCs w:val="24"/>
              </w:rPr>
              <w:t>-</w:t>
            </w:r>
            <w:r w:rsidRPr="00C103CA">
              <w:rPr>
                <w:rFonts w:cs="Arial"/>
                <w:sz w:val="24"/>
                <w:szCs w:val="24"/>
              </w:rPr>
              <w:tab/>
              <w:t>Initial coats: Mist coat of Trade Diamond matt emulsion.</w:t>
            </w:r>
          </w:p>
          <w:p w14:paraId="31B40491" w14:textId="77777777" w:rsidR="00C65BDA" w:rsidRPr="00C103CA" w:rsidRDefault="00C65BDA" w:rsidP="00C65BDA">
            <w:pPr>
              <w:tabs>
                <w:tab w:val="left" w:pos="284"/>
              </w:tabs>
              <w:autoSpaceDE w:val="0"/>
              <w:autoSpaceDN w:val="0"/>
              <w:adjustRightInd w:val="0"/>
              <w:ind w:left="745" w:hanging="745"/>
              <w:rPr>
                <w:rFonts w:cs="Arial"/>
                <w:sz w:val="24"/>
                <w:szCs w:val="24"/>
              </w:rPr>
            </w:pPr>
            <w:r w:rsidRPr="00C103CA">
              <w:rPr>
                <w:rFonts w:cs="Arial"/>
                <w:sz w:val="24"/>
                <w:szCs w:val="24"/>
              </w:rPr>
              <w:tab/>
            </w:r>
            <w:r w:rsidRPr="00C103CA">
              <w:rPr>
                <w:rFonts w:cs="Arial"/>
                <w:sz w:val="24"/>
                <w:szCs w:val="24"/>
              </w:rPr>
              <w:tab/>
              <w:t>-</w:t>
            </w:r>
            <w:r w:rsidRPr="00C103CA">
              <w:rPr>
                <w:rFonts w:cs="Arial"/>
                <w:sz w:val="24"/>
                <w:szCs w:val="24"/>
              </w:rPr>
              <w:tab/>
              <w:t>Number of coats: 1 No.</w:t>
            </w:r>
          </w:p>
          <w:p w14:paraId="622008AA" w14:textId="0D3B1BC8" w:rsidR="00C65BDA" w:rsidRPr="00C103CA" w:rsidRDefault="00C65BDA" w:rsidP="00C65BDA">
            <w:pPr>
              <w:tabs>
                <w:tab w:val="left" w:pos="284"/>
              </w:tabs>
              <w:autoSpaceDE w:val="0"/>
              <w:autoSpaceDN w:val="0"/>
              <w:adjustRightInd w:val="0"/>
              <w:ind w:left="745" w:hanging="745"/>
              <w:rPr>
                <w:rFonts w:cs="Arial"/>
                <w:sz w:val="24"/>
                <w:szCs w:val="24"/>
              </w:rPr>
            </w:pPr>
            <w:r w:rsidRPr="00C103CA">
              <w:rPr>
                <w:rFonts w:cs="Arial"/>
                <w:sz w:val="24"/>
                <w:szCs w:val="24"/>
              </w:rPr>
              <w:t>-</w:t>
            </w:r>
            <w:r w:rsidRPr="00C103CA">
              <w:rPr>
                <w:rFonts w:cs="Arial"/>
                <w:sz w:val="24"/>
                <w:szCs w:val="24"/>
              </w:rPr>
              <w:tab/>
              <w:t>Finishing coats: Trade Diamond Matt emulsion.</w:t>
            </w:r>
          </w:p>
          <w:p w14:paraId="01F9415F" w14:textId="77777777" w:rsidR="00C65BDA" w:rsidRPr="00C103CA" w:rsidRDefault="00C65BDA" w:rsidP="00C65BDA">
            <w:pPr>
              <w:tabs>
                <w:tab w:val="left" w:pos="284"/>
              </w:tabs>
              <w:autoSpaceDE w:val="0"/>
              <w:autoSpaceDN w:val="0"/>
              <w:adjustRightInd w:val="0"/>
              <w:ind w:left="745" w:hanging="745"/>
              <w:rPr>
                <w:rFonts w:cs="Arial"/>
                <w:sz w:val="24"/>
                <w:szCs w:val="24"/>
              </w:rPr>
            </w:pPr>
            <w:r w:rsidRPr="00C103CA">
              <w:rPr>
                <w:rFonts w:cs="Arial"/>
                <w:sz w:val="24"/>
                <w:szCs w:val="24"/>
              </w:rPr>
              <w:tab/>
            </w:r>
            <w:r w:rsidRPr="00C103CA">
              <w:rPr>
                <w:rFonts w:cs="Arial"/>
                <w:sz w:val="24"/>
                <w:szCs w:val="24"/>
              </w:rPr>
              <w:tab/>
              <w:t>-</w:t>
            </w:r>
            <w:r w:rsidRPr="00C103CA">
              <w:rPr>
                <w:rFonts w:cs="Arial"/>
                <w:sz w:val="24"/>
                <w:szCs w:val="24"/>
              </w:rPr>
              <w:tab/>
              <w:t>Number of coats: 2 No.</w:t>
            </w:r>
          </w:p>
          <w:p w14:paraId="524D844C" w14:textId="2FA57464" w:rsidR="00C65BDA" w:rsidRPr="00C103CA" w:rsidRDefault="00C65BDA" w:rsidP="00C65BDA">
            <w:pPr>
              <w:tabs>
                <w:tab w:val="left" w:pos="284"/>
              </w:tabs>
              <w:autoSpaceDE w:val="0"/>
              <w:autoSpaceDN w:val="0"/>
              <w:adjustRightInd w:val="0"/>
              <w:ind w:left="745" w:hanging="745"/>
              <w:rPr>
                <w:rFonts w:cs="Arial"/>
                <w:sz w:val="24"/>
                <w:szCs w:val="24"/>
              </w:rPr>
            </w:pPr>
            <w:r w:rsidRPr="00C103CA">
              <w:rPr>
                <w:rFonts w:cs="Arial"/>
                <w:sz w:val="24"/>
                <w:szCs w:val="24"/>
              </w:rPr>
              <w:t>-</w:t>
            </w:r>
            <w:r w:rsidRPr="00C103CA">
              <w:rPr>
                <w:rFonts w:cs="Arial"/>
                <w:sz w:val="24"/>
                <w:szCs w:val="24"/>
              </w:rPr>
              <w:tab/>
              <w:t>Application: Roller or airless spray.</w:t>
            </w:r>
          </w:p>
          <w:p w14:paraId="060378FE" w14:textId="7FC606FA" w:rsidR="00C65BDA" w:rsidRPr="00C103CA" w:rsidRDefault="00C65BDA" w:rsidP="0066688F">
            <w:pPr>
              <w:tabs>
                <w:tab w:val="left" w:pos="284"/>
              </w:tabs>
              <w:autoSpaceDE w:val="0"/>
              <w:autoSpaceDN w:val="0"/>
              <w:adjustRightInd w:val="0"/>
              <w:ind w:left="745" w:hanging="745"/>
              <w:rPr>
                <w:rFonts w:cs="Arial"/>
                <w:sz w:val="24"/>
                <w:szCs w:val="24"/>
              </w:rPr>
            </w:pPr>
            <w:r w:rsidRPr="00C103CA">
              <w:rPr>
                <w:rFonts w:cs="Arial"/>
                <w:sz w:val="24"/>
                <w:szCs w:val="24"/>
              </w:rPr>
              <w:t xml:space="preserve">- </w:t>
            </w:r>
            <w:r w:rsidRPr="00C103CA">
              <w:rPr>
                <w:rFonts w:cs="Arial"/>
                <w:sz w:val="24"/>
                <w:szCs w:val="24"/>
              </w:rPr>
              <w:tab/>
              <w:t xml:space="preserve">Colour: </w:t>
            </w:r>
            <w:r w:rsidR="0066688F" w:rsidRPr="00C103CA">
              <w:rPr>
                <w:rFonts w:cs="Arial"/>
                <w:sz w:val="24"/>
                <w:szCs w:val="24"/>
              </w:rPr>
              <w:t>RAL 9010</w:t>
            </w:r>
            <w:r w:rsidR="00ED5167">
              <w:rPr>
                <w:rFonts w:cs="Arial"/>
                <w:sz w:val="24"/>
                <w:szCs w:val="24"/>
              </w:rPr>
              <w:t xml:space="preserve"> (LRV 84.28).</w:t>
            </w:r>
          </w:p>
          <w:p w14:paraId="04D192F4" w14:textId="2D8297BA" w:rsidR="0066688F" w:rsidRPr="00AB4CD5" w:rsidRDefault="0066688F" w:rsidP="0066688F">
            <w:pPr>
              <w:tabs>
                <w:tab w:val="left" w:pos="284"/>
              </w:tabs>
              <w:autoSpaceDE w:val="0"/>
              <w:autoSpaceDN w:val="0"/>
              <w:adjustRightInd w:val="0"/>
              <w:ind w:left="745" w:hanging="745"/>
              <w:rPr>
                <w:rFonts w:cs="Arial"/>
                <w:sz w:val="24"/>
                <w:szCs w:val="24"/>
              </w:rPr>
            </w:pPr>
          </w:p>
        </w:tc>
      </w:tr>
      <w:tr w:rsidR="0066688F" w:rsidRPr="00C103CA" w14:paraId="16FD5277" w14:textId="77777777" w:rsidTr="0066688F">
        <w:trPr>
          <w:trHeight w:val="224"/>
        </w:trPr>
        <w:tc>
          <w:tcPr>
            <w:tcW w:w="851" w:type="dxa"/>
            <w:tcBorders>
              <w:top w:val="single" w:sz="4" w:space="0" w:color="auto"/>
              <w:bottom w:val="single" w:sz="4" w:space="0" w:color="auto"/>
            </w:tcBorders>
          </w:tcPr>
          <w:p w14:paraId="57D1F47A" w14:textId="77777777" w:rsidR="0066688F" w:rsidRPr="00C103CA" w:rsidRDefault="0066688F" w:rsidP="00DF406F">
            <w:pPr>
              <w:rPr>
                <w:rFonts w:cs="Arial"/>
                <w:bCs/>
                <w:sz w:val="24"/>
                <w:szCs w:val="24"/>
              </w:rPr>
            </w:pPr>
          </w:p>
        </w:tc>
        <w:tc>
          <w:tcPr>
            <w:tcW w:w="8675" w:type="dxa"/>
            <w:gridSpan w:val="3"/>
            <w:tcBorders>
              <w:top w:val="single" w:sz="4" w:space="0" w:color="auto"/>
              <w:bottom w:val="single" w:sz="4" w:space="0" w:color="auto"/>
            </w:tcBorders>
          </w:tcPr>
          <w:p w14:paraId="2C9CD0A7" w14:textId="77777777" w:rsidR="0066688F" w:rsidRPr="00C103CA" w:rsidRDefault="0066688F" w:rsidP="0066688F">
            <w:pPr>
              <w:pStyle w:val="Default"/>
              <w:spacing w:line="24" w:lineRule="atLeast"/>
              <w:rPr>
                <w:rFonts w:ascii="Arial" w:hAnsi="Arial" w:cs="Arial"/>
                <w:sz w:val="24"/>
                <w:szCs w:val="24"/>
                <w:lang w:val="en-GB"/>
              </w:rPr>
            </w:pPr>
          </w:p>
        </w:tc>
      </w:tr>
      <w:tr w:rsidR="0066688F" w:rsidRPr="00C103CA" w14:paraId="386DAD73" w14:textId="77777777" w:rsidTr="0066688F">
        <w:trPr>
          <w:trHeight w:val="224"/>
        </w:trPr>
        <w:tc>
          <w:tcPr>
            <w:tcW w:w="851" w:type="dxa"/>
            <w:tcBorders>
              <w:top w:val="single" w:sz="4" w:space="0" w:color="auto"/>
              <w:bottom w:val="single" w:sz="4" w:space="0" w:color="auto"/>
            </w:tcBorders>
          </w:tcPr>
          <w:p w14:paraId="753A4873" w14:textId="77777777" w:rsidR="0066688F" w:rsidRPr="00C103CA" w:rsidRDefault="0066688F" w:rsidP="00DF406F">
            <w:pPr>
              <w:rPr>
                <w:rFonts w:cs="Arial"/>
                <w:bCs/>
                <w:sz w:val="24"/>
                <w:szCs w:val="24"/>
              </w:rPr>
            </w:pPr>
          </w:p>
        </w:tc>
        <w:tc>
          <w:tcPr>
            <w:tcW w:w="8675" w:type="dxa"/>
            <w:gridSpan w:val="3"/>
            <w:tcBorders>
              <w:top w:val="single" w:sz="4" w:space="0" w:color="auto"/>
              <w:bottom w:val="single" w:sz="4" w:space="0" w:color="auto"/>
            </w:tcBorders>
          </w:tcPr>
          <w:p w14:paraId="57FA4D20" w14:textId="4790C7E0" w:rsidR="0066688F" w:rsidRPr="00C103CA" w:rsidRDefault="0066688F" w:rsidP="0066688F">
            <w:pPr>
              <w:pStyle w:val="Default"/>
              <w:spacing w:line="24" w:lineRule="atLeast"/>
              <w:rPr>
                <w:rFonts w:ascii="Arial" w:hAnsi="Arial" w:cs="Arial"/>
                <w:sz w:val="24"/>
                <w:szCs w:val="24"/>
                <w:lang w:val="en-GB"/>
              </w:rPr>
            </w:pPr>
            <w:r w:rsidRPr="00C103CA">
              <w:rPr>
                <w:rFonts w:cs="Arial"/>
                <w:b/>
                <w:bCs/>
                <w:sz w:val="24"/>
                <w:szCs w:val="24"/>
                <w:lang w:val="en-GB"/>
              </w:rPr>
              <w:t>GENERAL</w:t>
            </w:r>
          </w:p>
        </w:tc>
      </w:tr>
      <w:tr w:rsidR="00C65BDA" w:rsidRPr="00C103CA" w14:paraId="3908D543" w14:textId="77777777" w:rsidTr="0066688F">
        <w:trPr>
          <w:trHeight w:val="224"/>
        </w:trPr>
        <w:tc>
          <w:tcPr>
            <w:tcW w:w="851" w:type="dxa"/>
            <w:tcBorders>
              <w:top w:val="single" w:sz="4" w:space="0" w:color="auto"/>
              <w:bottom w:val="single" w:sz="4" w:space="0" w:color="auto"/>
            </w:tcBorders>
          </w:tcPr>
          <w:p w14:paraId="3CE8B51D" w14:textId="3AC4DBF0" w:rsidR="00C65BDA" w:rsidRPr="00AB4CD5" w:rsidRDefault="0066688F" w:rsidP="00DF406F">
            <w:pPr>
              <w:rPr>
                <w:rFonts w:cs="Arial"/>
                <w:bCs/>
                <w:sz w:val="24"/>
                <w:szCs w:val="24"/>
              </w:rPr>
            </w:pPr>
            <w:r w:rsidRPr="00C103CA">
              <w:rPr>
                <w:rFonts w:cs="Arial"/>
                <w:bCs/>
                <w:sz w:val="24"/>
                <w:szCs w:val="24"/>
              </w:rPr>
              <w:t>215</w:t>
            </w:r>
          </w:p>
        </w:tc>
        <w:tc>
          <w:tcPr>
            <w:tcW w:w="8675" w:type="dxa"/>
            <w:gridSpan w:val="3"/>
            <w:tcBorders>
              <w:top w:val="single" w:sz="4" w:space="0" w:color="auto"/>
              <w:bottom w:val="single" w:sz="4" w:space="0" w:color="auto"/>
            </w:tcBorders>
          </w:tcPr>
          <w:p w14:paraId="6143FF0F" w14:textId="77777777" w:rsidR="0066688F" w:rsidRPr="00140ECB" w:rsidRDefault="0066688F" w:rsidP="0066688F">
            <w:pPr>
              <w:pStyle w:val="Default"/>
              <w:spacing w:line="24" w:lineRule="atLeast"/>
              <w:rPr>
                <w:rFonts w:ascii="Arial" w:hAnsi="Arial" w:cs="Arial"/>
                <w:sz w:val="24"/>
                <w:szCs w:val="24"/>
                <w:lang w:val="en-GB"/>
              </w:rPr>
            </w:pPr>
            <w:r w:rsidRPr="00140ECB">
              <w:rPr>
                <w:rFonts w:ascii="Arial" w:hAnsi="Arial" w:cs="Arial"/>
                <w:sz w:val="24"/>
                <w:szCs w:val="24"/>
                <w:lang w:val="en-GB"/>
              </w:rPr>
              <w:t>HANDLING AND STORAGE</w:t>
            </w:r>
          </w:p>
          <w:p w14:paraId="089CBFAA" w14:textId="57E9FDB7" w:rsidR="0066688F" w:rsidRPr="00140ECB" w:rsidRDefault="0066688F" w:rsidP="0066688F">
            <w:pPr>
              <w:pStyle w:val="Default"/>
              <w:spacing w:line="24" w:lineRule="atLeast"/>
              <w:rPr>
                <w:rFonts w:ascii="Arial" w:hAnsi="Arial" w:cs="Arial"/>
                <w:sz w:val="24"/>
                <w:szCs w:val="24"/>
                <w:lang w:val="en-GB"/>
              </w:rPr>
            </w:pPr>
            <w:r w:rsidRPr="00140ECB">
              <w:rPr>
                <w:rFonts w:ascii="Arial" w:hAnsi="Arial" w:cs="Arial"/>
                <w:sz w:val="24"/>
                <w:szCs w:val="24"/>
                <w:lang w:val="en-GB"/>
              </w:rPr>
              <w:t>- Coating materials: Deliver in sealed containers, labelled clearly with brand name, type of material and manufacturer’s batch number.</w:t>
            </w:r>
          </w:p>
          <w:p w14:paraId="00718EBD" w14:textId="4C1D0780" w:rsidR="0066688F" w:rsidRPr="00140ECB" w:rsidRDefault="0066688F" w:rsidP="0066688F">
            <w:pPr>
              <w:pStyle w:val="Default"/>
              <w:spacing w:line="24" w:lineRule="atLeast"/>
              <w:rPr>
                <w:rFonts w:ascii="Arial" w:hAnsi="Arial" w:cs="Arial"/>
                <w:sz w:val="24"/>
                <w:szCs w:val="24"/>
                <w:lang w:val="en-GB"/>
              </w:rPr>
            </w:pPr>
            <w:r w:rsidRPr="00140ECB">
              <w:rPr>
                <w:rFonts w:ascii="Arial" w:hAnsi="Arial" w:cs="Arial"/>
                <w:sz w:val="24"/>
                <w:szCs w:val="24"/>
                <w:lang w:val="en-GB"/>
              </w:rPr>
              <w:t>- Materials from more than one batch: Store separately. Allocate to distinct parts or areas of the work.</w:t>
            </w:r>
          </w:p>
          <w:p w14:paraId="02E22743" w14:textId="1C1708AB" w:rsidR="00C65BDA" w:rsidRPr="00AB4CD5" w:rsidRDefault="00C65BDA" w:rsidP="0066688F">
            <w:pPr>
              <w:pStyle w:val="Default"/>
              <w:spacing w:line="24" w:lineRule="atLeast"/>
              <w:rPr>
                <w:rFonts w:ascii="Arial" w:hAnsi="Arial" w:cs="Arial"/>
                <w:sz w:val="24"/>
                <w:szCs w:val="24"/>
                <w:lang w:val="en-GB"/>
              </w:rPr>
            </w:pPr>
          </w:p>
        </w:tc>
      </w:tr>
      <w:tr w:rsidR="0066688F" w:rsidRPr="00C103CA" w14:paraId="506610BB" w14:textId="77777777" w:rsidTr="00DF406F">
        <w:tc>
          <w:tcPr>
            <w:tcW w:w="851" w:type="dxa"/>
            <w:tcBorders>
              <w:top w:val="single" w:sz="4" w:space="0" w:color="auto"/>
              <w:bottom w:val="single" w:sz="4" w:space="0" w:color="auto"/>
            </w:tcBorders>
          </w:tcPr>
          <w:p w14:paraId="146745A7" w14:textId="2EB71361" w:rsidR="0066688F" w:rsidRPr="00C103CA" w:rsidRDefault="0066688F" w:rsidP="0066688F">
            <w:pPr>
              <w:rPr>
                <w:rFonts w:cs="Arial"/>
                <w:bCs/>
                <w:sz w:val="24"/>
                <w:szCs w:val="24"/>
              </w:rPr>
            </w:pPr>
            <w:r w:rsidRPr="00C103CA">
              <w:rPr>
                <w:rFonts w:cs="Arial"/>
                <w:bCs/>
                <w:sz w:val="24"/>
                <w:szCs w:val="24"/>
              </w:rPr>
              <w:t>220</w:t>
            </w:r>
          </w:p>
        </w:tc>
        <w:tc>
          <w:tcPr>
            <w:tcW w:w="8675" w:type="dxa"/>
            <w:gridSpan w:val="3"/>
            <w:tcBorders>
              <w:top w:val="single" w:sz="4" w:space="0" w:color="auto"/>
              <w:bottom w:val="single" w:sz="4" w:space="0" w:color="auto"/>
            </w:tcBorders>
          </w:tcPr>
          <w:p w14:paraId="2C8E9776" w14:textId="77777777"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COMPATIBILITY</w:t>
            </w:r>
          </w:p>
          <w:p w14:paraId="755552C5" w14:textId="29F68314"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w:t>
            </w:r>
            <w:r w:rsidRPr="00C103CA">
              <w:rPr>
                <w:rFonts w:cs="Arial"/>
                <w:sz w:val="24"/>
                <w:szCs w:val="24"/>
              </w:rPr>
              <w:tab/>
              <w:t xml:space="preserve">Coating materials selected by contractor: </w:t>
            </w:r>
          </w:p>
          <w:p w14:paraId="655545A7" w14:textId="0667AC33"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w:t>
            </w:r>
            <w:r w:rsidRPr="00C103CA">
              <w:rPr>
                <w:rFonts w:cs="Arial"/>
                <w:sz w:val="24"/>
                <w:szCs w:val="24"/>
              </w:rPr>
              <w:tab/>
              <w:t xml:space="preserve">Recommended by their manufacturers for the </w:t>
            </w:r>
            <w:proofErr w:type="gramStart"/>
            <w:r w:rsidRPr="00C103CA">
              <w:rPr>
                <w:rFonts w:cs="Arial"/>
                <w:sz w:val="24"/>
                <w:szCs w:val="24"/>
              </w:rPr>
              <w:t>particular surface</w:t>
            </w:r>
            <w:proofErr w:type="gramEnd"/>
            <w:r w:rsidRPr="00C103CA">
              <w:rPr>
                <w:rFonts w:cs="Arial"/>
                <w:sz w:val="24"/>
                <w:szCs w:val="24"/>
              </w:rPr>
              <w:t xml:space="preserve"> and conditions of exposure.</w:t>
            </w:r>
          </w:p>
          <w:p w14:paraId="135DFBB3" w14:textId="5B81406E"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w:t>
            </w:r>
            <w:r w:rsidRPr="00C103CA">
              <w:rPr>
                <w:rFonts w:cs="Arial"/>
                <w:sz w:val="24"/>
                <w:szCs w:val="24"/>
              </w:rPr>
              <w:tab/>
              <w:t>Compatible with each other.</w:t>
            </w:r>
          </w:p>
          <w:p w14:paraId="178DC850" w14:textId="21B6F044"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w:t>
            </w:r>
            <w:r w:rsidRPr="00C103CA">
              <w:rPr>
                <w:rFonts w:cs="Arial"/>
                <w:sz w:val="24"/>
                <w:szCs w:val="24"/>
              </w:rPr>
              <w:tab/>
              <w:t xml:space="preserve">Compatible with and not inhibiting performance of preservative/ fire retardant </w:t>
            </w:r>
            <w:r w:rsidR="00D322E3" w:rsidRPr="00C103CA">
              <w:rPr>
                <w:rFonts w:cs="Arial"/>
                <w:sz w:val="24"/>
                <w:szCs w:val="24"/>
              </w:rPr>
              <w:t>pre-treatments</w:t>
            </w:r>
            <w:r w:rsidRPr="00C103CA">
              <w:rPr>
                <w:rFonts w:cs="Arial"/>
                <w:sz w:val="24"/>
                <w:szCs w:val="24"/>
              </w:rPr>
              <w:t xml:space="preserve">. </w:t>
            </w:r>
          </w:p>
          <w:p w14:paraId="58E7D1BC" w14:textId="77777777" w:rsidR="0066688F" w:rsidRPr="00C103CA" w:rsidRDefault="0066688F" w:rsidP="0066688F">
            <w:pPr>
              <w:tabs>
                <w:tab w:val="left" w:pos="284"/>
                <w:tab w:val="left" w:pos="320"/>
              </w:tabs>
              <w:autoSpaceDE w:val="0"/>
              <w:autoSpaceDN w:val="0"/>
              <w:adjustRightInd w:val="0"/>
              <w:ind w:left="320" w:hanging="320"/>
              <w:rPr>
                <w:rFonts w:cs="Arial"/>
                <w:b/>
                <w:bCs/>
                <w:sz w:val="24"/>
                <w:szCs w:val="24"/>
              </w:rPr>
            </w:pPr>
          </w:p>
        </w:tc>
      </w:tr>
      <w:tr w:rsidR="0066688F" w:rsidRPr="00C103CA" w14:paraId="68048ECF" w14:textId="77777777" w:rsidTr="00DF406F">
        <w:tc>
          <w:tcPr>
            <w:tcW w:w="851" w:type="dxa"/>
            <w:tcBorders>
              <w:top w:val="single" w:sz="4" w:space="0" w:color="auto"/>
              <w:bottom w:val="single" w:sz="4" w:space="0" w:color="auto"/>
            </w:tcBorders>
          </w:tcPr>
          <w:p w14:paraId="3C20FA16" w14:textId="5FC1400E" w:rsidR="0066688F" w:rsidRPr="00C103CA" w:rsidRDefault="0066688F" w:rsidP="0066688F">
            <w:pPr>
              <w:rPr>
                <w:rFonts w:cs="Arial"/>
                <w:bCs/>
                <w:sz w:val="24"/>
                <w:szCs w:val="24"/>
              </w:rPr>
            </w:pPr>
            <w:r w:rsidRPr="00C103CA">
              <w:rPr>
                <w:rFonts w:cs="Arial"/>
                <w:bCs/>
                <w:sz w:val="24"/>
                <w:szCs w:val="24"/>
              </w:rPr>
              <w:t>280</w:t>
            </w:r>
          </w:p>
        </w:tc>
        <w:tc>
          <w:tcPr>
            <w:tcW w:w="8675" w:type="dxa"/>
            <w:gridSpan w:val="3"/>
            <w:tcBorders>
              <w:top w:val="single" w:sz="4" w:space="0" w:color="auto"/>
              <w:bottom w:val="single" w:sz="4" w:space="0" w:color="auto"/>
            </w:tcBorders>
          </w:tcPr>
          <w:p w14:paraId="50E87C0C" w14:textId="77777777"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PROTECTION</w:t>
            </w:r>
          </w:p>
          <w:p w14:paraId="01EBBC3E" w14:textId="00FAA0C6"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w:t>
            </w:r>
            <w:r w:rsidRPr="00C103CA">
              <w:rPr>
                <w:rFonts w:cs="Arial"/>
                <w:sz w:val="24"/>
                <w:szCs w:val="24"/>
              </w:rPr>
              <w:tab/>
              <w:t>‘Wet paint’ signs and barriers: Provide where necessary to protect other operatives and general public, and to prevent damage to freshly applied coatings.</w:t>
            </w:r>
          </w:p>
          <w:p w14:paraId="07EED8D3" w14:textId="77777777" w:rsidR="0066688F" w:rsidRDefault="0066688F" w:rsidP="0066688F">
            <w:pPr>
              <w:tabs>
                <w:tab w:val="left" w:pos="284"/>
                <w:tab w:val="left" w:pos="320"/>
              </w:tabs>
              <w:autoSpaceDE w:val="0"/>
              <w:autoSpaceDN w:val="0"/>
              <w:adjustRightInd w:val="0"/>
              <w:ind w:left="320" w:hanging="320"/>
              <w:rPr>
                <w:rFonts w:cs="Arial"/>
                <w:b/>
                <w:bCs/>
                <w:sz w:val="24"/>
                <w:szCs w:val="24"/>
              </w:rPr>
            </w:pPr>
          </w:p>
          <w:p w14:paraId="5826EAA5" w14:textId="437F5BBA" w:rsidR="001C4837" w:rsidRPr="00C103CA" w:rsidRDefault="001C4837" w:rsidP="0066688F">
            <w:pPr>
              <w:tabs>
                <w:tab w:val="left" w:pos="284"/>
                <w:tab w:val="left" w:pos="320"/>
              </w:tabs>
              <w:autoSpaceDE w:val="0"/>
              <w:autoSpaceDN w:val="0"/>
              <w:adjustRightInd w:val="0"/>
              <w:ind w:left="320" w:hanging="320"/>
              <w:rPr>
                <w:rFonts w:cs="Arial"/>
                <w:b/>
                <w:bCs/>
                <w:sz w:val="24"/>
                <w:szCs w:val="24"/>
              </w:rPr>
            </w:pPr>
          </w:p>
        </w:tc>
      </w:tr>
      <w:tr w:rsidR="0066688F" w:rsidRPr="00C103CA" w14:paraId="43B3110B" w14:textId="77777777" w:rsidTr="00DF406F">
        <w:tc>
          <w:tcPr>
            <w:tcW w:w="851" w:type="dxa"/>
            <w:tcBorders>
              <w:top w:val="single" w:sz="4" w:space="0" w:color="auto"/>
              <w:bottom w:val="single" w:sz="4" w:space="0" w:color="auto"/>
            </w:tcBorders>
          </w:tcPr>
          <w:p w14:paraId="2E532DB6" w14:textId="4123FDB7" w:rsidR="0066688F" w:rsidRPr="00C103CA" w:rsidRDefault="0066688F" w:rsidP="0066688F">
            <w:pPr>
              <w:rPr>
                <w:rFonts w:cs="Arial"/>
                <w:bCs/>
                <w:sz w:val="24"/>
                <w:szCs w:val="24"/>
              </w:rPr>
            </w:pPr>
            <w:r w:rsidRPr="00C103CA">
              <w:rPr>
                <w:rFonts w:cs="Arial"/>
                <w:bCs/>
                <w:sz w:val="24"/>
                <w:szCs w:val="24"/>
              </w:rPr>
              <w:t>300</w:t>
            </w:r>
          </w:p>
        </w:tc>
        <w:tc>
          <w:tcPr>
            <w:tcW w:w="8675" w:type="dxa"/>
            <w:gridSpan w:val="3"/>
            <w:tcBorders>
              <w:top w:val="single" w:sz="4" w:space="0" w:color="auto"/>
              <w:bottom w:val="single" w:sz="4" w:space="0" w:color="auto"/>
            </w:tcBorders>
          </w:tcPr>
          <w:p w14:paraId="63714DE6" w14:textId="77777777"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CONTROL SAMPLES</w:t>
            </w:r>
          </w:p>
          <w:p w14:paraId="0CC64AFF" w14:textId="7F83173A"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w:t>
            </w:r>
            <w:r w:rsidRPr="00C103CA">
              <w:rPr>
                <w:rFonts w:cs="Arial"/>
                <w:sz w:val="24"/>
                <w:szCs w:val="24"/>
              </w:rPr>
              <w:tab/>
              <w:t xml:space="preserve">Sample areas of finished work: Carry out, including preparation, as follows: </w:t>
            </w:r>
          </w:p>
          <w:p w14:paraId="2E37D554" w14:textId="77777777"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ab/>
            </w:r>
            <w:r w:rsidRPr="00C103CA">
              <w:rPr>
                <w:rFonts w:cs="Arial"/>
                <w:sz w:val="24"/>
                <w:szCs w:val="24"/>
              </w:rPr>
              <w:tab/>
            </w:r>
            <w:r w:rsidRPr="00C103CA">
              <w:rPr>
                <w:rFonts w:cs="Arial"/>
                <w:sz w:val="24"/>
                <w:szCs w:val="24"/>
              </w:rPr>
              <w:tab/>
              <w:t>Types of coating</w:t>
            </w:r>
            <w:r w:rsidRPr="00C103CA">
              <w:rPr>
                <w:rFonts w:cs="Arial"/>
                <w:sz w:val="24"/>
                <w:szCs w:val="24"/>
              </w:rPr>
              <w:tab/>
              <w:t>Nature of sample</w:t>
            </w:r>
          </w:p>
          <w:p w14:paraId="2EFFD64D" w14:textId="5939177E" w:rsidR="0066688F" w:rsidRPr="00C103CA" w:rsidRDefault="0066688F" w:rsidP="0066688F">
            <w:pPr>
              <w:tabs>
                <w:tab w:val="left" w:pos="284"/>
                <w:tab w:val="left" w:pos="320"/>
              </w:tabs>
              <w:autoSpaceDE w:val="0"/>
              <w:autoSpaceDN w:val="0"/>
              <w:adjustRightInd w:val="0"/>
              <w:ind w:left="320" w:hanging="320"/>
              <w:rPr>
                <w:rFonts w:cs="Arial"/>
                <w:sz w:val="24"/>
                <w:szCs w:val="24"/>
              </w:rPr>
            </w:pPr>
            <w:r w:rsidRPr="00C103CA">
              <w:rPr>
                <w:rFonts w:cs="Arial"/>
                <w:sz w:val="24"/>
                <w:szCs w:val="24"/>
              </w:rPr>
              <w:tab/>
            </w:r>
            <w:r w:rsidRPr="00C103CA">
              <w:rPr>
                <w:rFonts w:cs="Arial"/>
                <w:sz w:val="24"/>
                <w:szCs w:val="24"/>
              </w:rPr>
              <w:tab/>
            </w:r>
            <w:r w:rsidRPr="00C103CA">
              <w:rPr>
                <w:rFonts w:cs="Arial"/>
                <w:sz w:val="24"/>
                <w:szCs w:val="24"/>
              </w:rPr>
              <w:tab/>
              <w:t xml:space="preserve"> </w:t>
            </w:r>
            <w:r w:rsidR="00680574" w:rsidRPr="00C103CA">
              <w:rPr>
                <w:rFonts w:cs="Arial"/>
                <w:sz w:val="24"/>
                <w:szCs w:val="24"/>
              </w:rPr>
              <w:t xml:space="preserve">Project to determine.   </w:t>
            </w:r>
            <w:r w:rsidR="002A2D20" w:rsidRPr="00C103CA">
              <w:rPr>
                <w:rFonts w:cs="Arial"/>
                <w:sz w:val="24"/>
                <w:szCs w:val="24"/>
              </w:rPr>
              <w:t xml:space="preserve">Project to determine.   </w:t>
            </w:r>
          </w:p>
          <w:p w14:paraId="1F7FB0D7" w14:textId="77777777" w:rsidR="0066688F" w:rsidRDefault="0066688F" w:rsidP="00915273">
            <w:pPr>
              <w:tabs>
                <w:tab w:val="left" w:pos="284"/>
                <w:tab w:val="left" w:pos="320"/>
              </w:tabs>
              <w:autoSpaceDE w:val="0"/>
              <w:autoSpaceDN w:val="0"/>
              <w:adjustRightInd w:val="0"/>
              <w:ind w:left="320" w:hanging="320"/>
              <w:rPr>
                <w:rFonts w:cs="Arial"/>
                <w:sz w:val="24"/>
                <w:szCs w:val="24"/>
              </w:rPr>
            </w:pPr>
            <w:r w:rsidRPr="00C103CA">
              <w:rPr>
                <w:rFonts w:cs="Arial"/>
                <w:sz w:val="24"/>
                <w:szCs w:val="24"/>
              </w:rPr>
              <w:lastRenderedPageBreak/>
              <w:t>-</w:t>
            </w:r>
            <w:r w:rsidRPr="00C103CA">
              <w:rPr>
                <w:rFonts w:cs="Arial"/>
                <w:sz w:val="24"/>
                <w:szCs w:val="24"/>
              </w:rPr>
              <w:tab/>
              <w:t>Approval of appearance: Obtain before commencement of general coating work.</w:t>
            </w:r>
          </w:p>
          <w:p w14:paraId="480D5CEF" w14:textId="762FB6AB" w:rsidR="00915273" w:rsidRPr="00915273" w:rsidRDefault="00915273" w:rsidP="00915273">
            <w:pPr>
              <w:tabs>
                <w:tab w:val="left" w:pos="284"/>
                <w:tab w:val="left" w:pos="320"/>
              </w:tabs>
              <w:autoSpaceDE w:val="0"/>
              <w:autoSpaceDN w:val="0"/>
              <w:adjustRightInd w:val="0"/>
              <w:ind w:left="320" w:hanging="320"/>
              <w:rPr>
                <w:rFonts w:cs="Arial"/>
                <w:sz w:val="24"/>
                <w:szCs w:val="24"/>
              </w:rPr>
            </w:pPr>
          </w:p>
        </w:tc>
      </w:tr>
      <w:tr w:rsidR="0066688F" w:rsidRPr="00626100" w14:paraId="16AC03E9" w14:textId="77777777" w:rsidTr="00DF406F">
        <w:tc>
          <w:tcPr>
            <w:tcW w:w="851" w:type="dxa"/>
            <w:tcBorders>
              <w:top w:val="single" w:sz="4" w:space="0" w:color="auto"/>
              <w:bottom w:val="single" w:sz="4" w:space="0" w:color="auto"/>
            </w:tcBorders>
          </w:tcPr>
          <w:p w14:paraId="387DB850" w14:textId="77777777" w:rsidR="0066688F" w:rsidRPr="00626100" w:rsidRDefault="0066688F" w:rsidP="0066688F">
            <w:pPr>
              <w:rPr>
                <w:rFonts w:cs="Arial"/>
                <w:bCs/>
                <w:sz w:val="24"/>
                <w:szCs w:val="24"/>
              </w:rPr>
            </w:pPr>
          </w:p>
        </w:tc>
        <w:tc>
          <w:tcPr>
            <w:tcW w:w="8675" w:type="dxa"/>
            <w:gridSpan w:val="3"/>
            <w:tcBorders>
              <w:top w:val="single" w:sz="4" w:space="0" w:color="auto"/>
              <w:bottom w:val="single" w:sz="4" w:space="0" w:color="auto"/>
            </w:tcBorders>
          </w:tcPr>
          <w:p w14:paraId="4A14AFE0" w14:textId="77777777" w:rsidR="0066688F" w:rsidRDefault="0066688F" w:rsidP="0066688F">
            <w:pPr>
              <w:tabs>
                <w:tab w:val="left" w:pos="284"/>
                <w:tab w:val="left" w:pos="320"/>
              </w:tabs>
              <w:autoSpaceDE w:val="0"/>
              <w:autoSpaceDN w:val="0"/>
              <w:adjustRightInd w:val="0"/>
              <w:ind w:left="320" w:hanging="320"/>
              <w:rPr>
                <w:rFonts w:cs="Arial"/>
                <w:b/>
                <w:bCs/>
                <w:sz w:val="24"/>
                <w:szCs w:val="24"/>
              </w:rPr>
            </w:pPr>
          </w:p>
        </w:tc>
      </w:tr>
      <w:tr w:rsidR="002A2D20" w:rsidRPr="00626100" w14:paraId="7AA96172" w14:textId="77777777" w:rsidTr="00DF406F">
        <w:tc>
          <w:tcPr>
            <w:tcW w:w="851" w:type="dxa"/>
            <w:tcBorders>
              <w:top w:val="single" w:sz="4" w:space="0" w:color="auto"/>
              <w:bottom w:val="single" w:sz="4" w:space="0" w:color="auto"/>
            </w:tcBorders>
          </w:tcPr>
          <w:p w14:paraId="3461F197" w14:textId="77777777" w:rsidR="002A2D20" w:rsidRPr="00626100" w:rsidRDefault="002A2D20" w:rsidP="0066688F">
            <w:pPr>
              <w:rPr>
                <w:rFonts w:cs="Arial"/>
                <w:bCs/>
                <w:sz w:val="24"/>
                <w:szCs w:val="24"/>
              </w:rPr>
            </w:pPr>
          </w:p>
        </w:tc>
        <w:tc>
          <w:tcPr>
            <w:tcW w:w="8675" w:type="dxa"/>
            <w:gridSpan w:val="3"/>
            <w:tcBorders>
              <w:top w:val="single" w:sz="4" w:space="0" w:color="auto"/>
              <w:bottom w:val="single" w:sz="4" w:space="0" w:color="auto"/>
            </w:tcBorders>
          </w:tcPr>
          <w:p w14:paraId="2C7E0C44" w14:textId="52B3423D" w:rsidR="002A2D20" w:rsidRDefault="002A2D20" w:rsidP="0066688F">
            <w:pPr>
              <w:tabs>
                <w:tab w:val="left" w:pos="284"/>
                <w:tab w:val="left" w:pos="320"/>
              </w:tabs>
              <w:autoSpaceDE w:val="0"/>
              <w:autoSpaceDN w:val="0"/>
              <w:adjustRightInd w:val="0"/>
              <w:ind w:left="320" w:hanging="320"/>
              <w:rPr>
                <w:rFonts w:cs="Arial"/>
                <w:b/>
                <w:bCs/>
                <w:sz w:val="24"/>
                <w:szCs w:val="24"/>
              </w:rPr>
            </w:pPr>
            <w:r>
              <w:rPr>
                <w:rFonts w:cs="Arial"/>
                <w:b/>
                <w:bCs/>
                <w:sz w:val="24"/>
                <w:szCs w:val="24"/>
              </w:rPr>
              <w:t>PREPARATION</w:t>
            </w:r>
          </w:p>
        </w:tc>
      </w:tr>
      <w:tr w:rsidR="002A2D20" w:rsidRPr="00626100" w14:paraId="1C66D275" w14:textId="77777777" w:rsidTr="00DF406F">
        <w:tc>
          <w:tcPr>
            <w:tcW w:w="851" w:type="dxa"/>
            <w:tcBorders>
              <w:top w:val="single" w:sz="4" w:space="0" w:color="auto"/>
              <w:bottom w:val="single" w:sz="4" w:space="0" w:color="auto"/>
            </w:tcBorders>
          </w:tcPr>
          <w:p w14:paraId="3BEA4645" w14:textId="0F0F5655" w:rsidR="002A2D20" w:rsidRPr="00626100" w:rsidRDefault="002A2D20" w:rsidP="0066688F">
            <w:pPr>
              <w:rPr>
                <w:rFonts w:cs="Arial"/>
                <w:bCs/>
                <w:sz w:val="24"/>
                <w:szCs w:val="24"/>
              </w:rPr>
            </w:pPr>
            <w:r>
              <w:rPr>
                <w:rFonts w:cs="Arial"/>
                <w:bCs/>
                <w:sz w:val="24"/>
                <w:szCs w:val="24"/>
              </w:rPr>
              <w:t>400</w:t>
            </w:r>
          </w:p>
        </w:tc>
        <w:tc>
          <w:tcPr>
            <w:tcW w:w="8675" w:type="dxa"/>
            <w:gridSpan w:val="3"/>
            <w:tcBorders>
              <w:top w:val="single" w:sz="4" w:space="0" w:color="auto"/>
              <w:bottom w:val="single" w:sz="4" w:space="0" w:color="auto"/>
            </w:tcBorders>
          </w:tcPr>
          <w:p w14:paraId="08A54D20"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PREPARATION GENERALLY</w:t>
            </w:r>
          </w:p>
          <w:p w14:paraId="488C6A04"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Standard: In accordance with BS 6150.</w:t>
            </w:r>
          </w:p>
          <w:p w14:paraId="4DCBE76E"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Refer to any pre-existing CDM Health and Safety File.</w:t>
            </w:r>
          </w:p>
          <w:p w14:paraId="227A47D8"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Refer to CDM Construction Phase Plan where applicable.</w:t>
            </w:r>
          </w:p>
          <w:p w14:paraId="4822FDFD"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 xml:space="preserve">Suspected existing hazardous materials: Prepare risk assessments and method statements covering operations, disposal of waste, containment, and reoccupation, and obtain approval before commencing work. </w:t>
            </w:r>
          </w:p>
          <w:p w14:paraId="0176A88F" w14:textId="77777777" w:rsidR="002A2D20" w:rsidRPr="002A2D20" w:rsidRDefault="002A2D20" w:rsidP="00140ECB">
            <w:pPr>
              <w:tabs>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Preparation materials: Types recommended by their manufacturers and the coating manufacturer for the situation and surfaces being prepared.</w:t>
            </w:r>
          </w:p>
          <w:p w14:paraId="402D1AAA"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Substrates: Sufficiently dry in depth to suit coating.</w:t>
            </w:r>
          </w:p>
          <w:p w14:paraId="1D64C5C0"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 xml:space="preserve">Efflorescence salts: Remove. </w:t>
            </w:r>
          </w:p>
          <w:p w14:paraId="3E031B76"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Dirt, grease and oil: Remove. Give notice if contamination of surfaces/ substrates has occurred.</w:t>
            </w:r>
          </w:p>
          <w:p w14:paraId="18414700"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Surface irregularities: Remove.</w:t>
            </w:r>
          </w:p>
          <w:p w14:paraId="1B4D8945"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 xml:space="preserve">Joints, cracks, holes and other depressions: Fill flush with surface, to provide smooth finish. </w:t>
            </w:r>
          </w:p>
          <w:p w14:paraId="0897CD5F"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Dust, particles and residues from preparation: Remove and dispose of safely.</w:t>
            </w:r>
          </w:p>
          <w:p w14:paraId="42AE7CEB"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Water based stoppers and fillers:</w:t>
            </w:r>
          </w:p>
          <w:p w14:paraId="3AFB212F"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Apply before priming unless recommended otherwise by manufacturer.</w:t>
            </w:r>
          </w:p>
          <w:p w14:paraId="4F34CB6F"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If applied after priming: Patch prime.</w:t>
            </w:r>
          </w:p>
          <w:p w14:paraId="376D467A"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Oil based stoppers and fillers: Apply after priming.</w:t>
            </w:r>
          </w:p>
          <w:p w14:paraId="76359866"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Doors, opening windows and other moving parts:</w:t>
            </w:r>
          </w:p>
          <w:p w14:paraId="01247858"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Ease, if necessary, before coating.</w:t>
            </w:r>
          </w:p>
          <w:p w14:paraId="259691DF" w14:textId="335D1AB8" w:rsidR="002A2D20" w:rsidRPr="00915273" w:rsidRDefault="002A2D20" w:rsidP="00915273">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Prime resulting bare areas.</w:t>
            </w:r>
          </w:p>
        </w:tc>
      </w:tr>
      <w:tr w:rsidR="002A2D20" w:rsidRPr="00626100" w14:paraId="79E8FFE5" w14:textId="77777777" w:rsidTr="00DF406F">
        <w:tc>
          <w:tcPr>
            <w:tcW w:w="851" w:type="dxa"/>
            <w:tcBorders>
              <w:top w:val="single" w:sz="4" w:space="0" w:color="auto"/>
              <w:bottom w:val="single" w:sz="4" w:space="0" w:color="auto"/>
            </w:tcBorders>
          </w:tcPr>
          <w:p w14:paraId="2FA4A00E" w14:textId="11DD9109" w:rsidR="002A2D20" w:rsidRPr="00626100" w:rsidRDefault="002A2D20" w:rsidP="0066688F">
            <w:pPr>
              <w:rPr>
                <w:rFonts w:cs="Arial"/>
                <w:bCs/>
                <w:sz w:val="24"/>
                <w:szCs w:val="24"/>
              </w:rPr>
            </w:pPr>
            <w:r>
              <w:rPr>
                <w:rFonts w:cs="Arial"/>
                <w:bCs/>
                <w:sz w:val="24"/>
                <w:szCs w:val="24"/>
              </w:rPr>
              <w:t>420</w:t>
            </w:r>
          </w:p>
        </w:tc>
        <w:tc>
          <w:tcPr>
            <w:tcW w:w="8675" w:type="dxa"/>
            <w:gridSpan w:val="3"/>
            <w:tcBorders>
              <w:top w:val="single" w:sz="4" w:space="0" w:color="auto"/>
              <w:bottom w:val="single" w:sz="4" w:space="0" w:color="auto"/>
            </w:tcBorders>
          </w:tcPr>
          <w:p w14:paraId="10FCC2C9"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FIXTURES AND FITTINGS</w:t>
            </w:r>
          </w:p>
          <w:p w14:paraId="4BC952F0" w14:textId="515134A2"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 xml:space="preserve">Removal: Before commencing work remove: </w:t>
            </w:r>
            <w:r>
              <w:rPr>
                <w:rFonts w:cs="Arial"/>
                <w:sz w:val="24"/>
                <w:szCs w:val="24"/>
              </w:rPr>
              <w:t>Project to determine</w:t>
            </w:r>
            <w:r w:rsidRPr="002A2D20">
              <w:rPr>
                <w:rFonts w:cs="Arial"/>
                <w:sz w:val="24"/>
                <w:szCs w:val="24"/>
              </w:rPr>
              <w:t>.</w:t>
            </w:r>
          </w:p>
          <w:p w14:paraId="599D12D9" w14:textId="15D6E5F4" w:rsidR="002A2D20" w:rsidRPr="00915273" w:rsidRDefault="002A2D20" w:rsidP="00915273">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Replacement: Refurbish as necessary, refit when coating is dry.</w:t>
            </w:r>
          </w:p>
        </w:tc>
      </w:tr>
      <w:tr w:rsidR="002A2D20" w:rsidRPr="00626100" w14:paraId="2FD090CB" w14:textId="77777777" w:rsidTr="00DF406F">
        <w:tc>
          <w:tcPr>
            <w:tcW w:w="851" w:type="dxa"/>
            <w:tcBorders>
              <w:top w:val="single" w:sz="4" w:space="0" w:color="auto"/>
              <w:bottom w:val="single" w:sz="4" w:space="0" w:color="auto"/>
            </w:tcBorders>
          </w:tcPr>
          <w:p w14:paraId="7C618314" w14:textId="6AACED81" w:rsidR="002A2D20" w:rsidRDefault="002A2D20" w:rsidP="0066688F">
            <w:pPr>
              <w:rPr>
                <w:rFonts w:cs="Arial"/>
                <w:bCs/>
                <w:sz w:val="24"/>
                <w:szCs w:val="24"/>
              </w:rPr>
            </w:pPr>
            <w:r>
              <w:rPr>
                <w:rFonts w:cs="Arial"/>
                <w:bCs/>
                <w:sz w:val="24"/>
                <w:szCs w:val="24"/>
              </w:rPr>
              <w:t>440</w:t>
            </w:r>
          </w:p>
        </w:tc>
        <w:tc>
          <w:tcPr>
            <w:tcW w:w="8675" w:type="dxa"/>
            <w:gridSpan w:val="3"/>
            <w:tcBorders>
              <w:top w:val="single" w:sz="4" w:space="0" w:color="auto"/>
              <w:bottom w:val="single" w:sz="4" w:space="0" w:color="auto"/>
            </w:tcBorders>
          </w:tcPr>
          <w:p w14:paraId="69984568"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PREVIOUSLY COATED SURFACES GENERALLY</w:t>
            </w:r>
          </w:p>
          <w:p w14:paraId="11AB9228"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Preparation: In accordance with BS 6150, clause 11.5.</w:t>
            </w:r>
          </w:p>
          <w:p w14:paraId="7E12C72B"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 xml:space="preserve">Contaminated or hazardous surfaces: Give notice of: </w:t>
            </w:r>
          </w:p>
          <w:p w14:paraId="316FB721"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Coatings suspected of containing lead.</w:t>
            </w:r>
          </w:p>
          <w:p w14:paraId="25D1463B"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Substrates suspected of containing asbestos or other hazardous materials.</w:t>
            </w:r>
          </w:p>
          <w:p w14:paraId="688005B8"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Significant rot, corrosion or other degradation of substrates.</w:t>
            </w:r>
          </w:p>
          <w:p w14:paraId="12685E34"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 xml:space="preserve">Suspected existing hazardous materials: Prepare risk assessments and method statements covering operations, disposal of waste, containment, and reoccupation, and obtain approval before commencing work. </w:t>
            </w:r>
          </w:p>
          <w:p w14:paraId="48F2BC1E"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Removing coatings: Do not damage substrate and adjacent surfaces or adversely affect subsequent coatings.</w:t>
            </w:r>
          </w:p>
          <w:p w14:paraId="2327B2D3"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Loose, flaking or otherwise defective areas: Carefully remove to a firm edge.</w:t>
            </w:r>
          </w:p>
          <w:p w14:paraId="45042005"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lastRenderedPageBreak/>
              <w:tab/>
              <w:t>-</w:t>
            </w:r>
            <w:r w:rsidRPr="002A2D20">
              <w:rPr>
                <w:rFonts w:cs="Arial"/>
                <w:sz w:val="24"/>
                <w:szCs w:val="24"/>
              </w:rPr>
              <w:tab/>
              <w:t>Alkali affected coatings: Completely remove.</w:t>
            </w:r>
          </w:p>
          <w:p w14:paraId="4A4D31B6"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 xml:space="preserve">Retained coatings: </w:t>
            </w:r>
          </w:p>
          <w:p w14:paraId="0E79016A"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Thoroughly clean to remove dirt, grease and contaminants.</w:t>
            </w:r>
          </w:p>
          <w:p w14:paraId="5338015E"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Gloss coated surfaces: Provide key.</w:t>
            </w:r>
          </w:p>
          <w:p w14:paraId="26996664"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 xml:space="preserve">Partly removed coatings: </w:t>
            </w:r>
          </w:p>
          <w:p w14:paraId="65F9CBBD"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 xml:space="preserve">Additional preparatory coats: Apply to restore original coating thicknesses. </w:t>
            </w:r>
          </w:p>
          <w:p w14:paraId="3B0A0174"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r>
            <w:r w:rsidRPr="002A2D20">
              <w:rPr>
                <w:rFonts w:cs="Arial"/>
                <w:sz w:val="24"/>
                <w:szCs w:val="24"/>
              </w:rPr>
              <w:tab/>
              <w:t>-</w:t>
            </w:r>
            <w:r w:rsidRPr="002A2D20">
              <w:rPr>
                <w:rFonts w:cs="Arial"/>
                <w:sz w:val="24"/>
                <w:szCs w:val="24"/>
              </w:rPr>
              <w:tab/>
              <w:t>Junctions: Provide flush surface.</w:t>
            </w:r>
          </w:p>
          <w:p w14:paraId="43EE80D0" w14:textId="3FB4A93A" w:rsidR="002A2D20" w:rsidRPr="002A2D20" w:rsidRDefault="002A2D20" w:rsidP="00915273">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Completely stripped surfaces: Prepare as for uncoated surfaces.</w:t>
            </w:r>
          </w:p>
        </w:tc>
      </w:tr>
      <w:tr w:rsidR="002A2D20" w:rsidRPr="00626100" w14:paraId="5F854F38" w14:textId="77777777" w:rsidTr="00DF406F">
        <w:tc>
          <w:tcPr>
            <w:tcW w:w="851" w:type="dxa"/>
            <w:tcBorders>
              <w:top w:val="single" w:sz="4" w:space="0" w:color="auto"/>
              <w:bottom w:val="single" w:sz="4" w:space="0" w:color="auto"/>
            </w:tcBorders>
          </w:tcPr>
          <w:p w14:paraId="6AB2CACA" w14:textId="5BE2E2B6" w:rsidR="002A2D20" w:rsidRDefault="002A2D20" w:rsidP="0066688F">
            <w:pPr>
              <w:rPr>
                <w:rFonts w:cs="Arial"/>
                <w:bCs/>
                <w:sz w:val="24"/>
                <w:szCs w:val="24"/>
              </w:rPr>
            </w:pPr>
            <w:r>
              <w:rPr>
                <w:rFonts w:cs="Arial"/>
                <w:bCs/>
                <w:sz w:val="24"/>
                <w:szCs w:val="24"/>
              </w:rPr>
              <w:lastRenderedPageBreak/>
              <w:t>580</w:t>
            </w:r>
          </w:p>
        </w:tc>
        <w:tc>
          <w:tcPr>
            <w:tcW w:w="8675" w:type="dxa"/>
            <w:gridSpan w:val="3"/>
            <w:tcBorders>
              <w:top w:val="single" w:sz="4" w:space="0" w:color="auto"/>
              <w:bottom w:val="single" w:sz="4" w:space="0" w:color="auto"/>
            </w:tcBorders>
          </w:tcPr>
          <w:p w14:paraId="2C2F8FB9"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r w:rsidRPr="002A2D20">
              <w:rPr>
                <w:rFonts w:cs="Arial"/>
                <w:sz w:val="24"/>
                <w:szCs w:val="24"/>
              </w:rPr>
              <w:t>UNCOATED PLASTERBOARD</w:t>
            </w:r>
          </w:p>
          <w:p w14:paraId="681A99A5" w14:textId="6A3D6B7B" w:rsidR="002A2D20" w:rsidRPr="002A2D20" w:rsidRDefault="002A2D20" w:rsidP="00915273">
            <w:pPr>
              <w:tabs>
                <w:tab w:val="left" w:pos="284"/>
                <w:tab w:val="left" w:pos="320"/>
              </w:tabs>
              <w:autoSpaceDE w:val="0"/>
              <w:autoSpaceDN w:val="0"/>
              <w:adjustRightInd w:val="0"/>
              <w:ind w:left="320" w:hanging="320"/>
              <w:rPr>
                <w:rFonts w:cs="Arial"/>
                <w:sz w:val="24"/>
                <w:szCs w:val="24"/>
              </w:rPr>
            </w:pPr>
            <w:r w:rsidRPr="002A2D20">
              <w:rPr>
                <w:rFonts w:cs="Arial"/>
                <w:sz w:val="24"/>
                <w:szCs w:val="24"/>
              </w:rPr>
              <w:tab/>
              <w:t>-</w:t>
            </w:r>
            <w:r w:rsidRPr="002A2D20">
              <w:rPr>
                <w:rFonts w:cs="Arial"/>
                <w:sz w:val="24"/>
                <w:szCs w:val="24"/>
              </w:rPr>
              <w:tab/>
              <w:t>Depressions around fixings: Fill with stopper/ filler.</w:t>
            </w:r>
          </w:p>
        </w:tc>
      </w:tr>
      <w:tr w:rsidR="002A2D20" w:rsidRPr="00626100" w14:paraId="69AD66C7" w14:textId="77777777" w:rsidTr="00DF406F">
        <w:tc>
          <w:tcPr>
            <w:tcW w:w="851" w:type="dxa"/>
            <w:tcBorders>
              <w:top w:val="single" w:sz="4" w:space="0" w:color="auto"/>
              <w:bottom w:val="single" w:sz="4" w:space="0" w:color="auto"/>
            </w:tcBorders>
          </w:tcPr>
          <w:p w14:paraId="4B53F0F0" w14:textId="77777777" w:rsidR="002A2D20" w:rsidRDefault="002A2D20" w:rsidP="0066688F">
            <w:pPr>
              <w:rPr>
                <w:rFonts w:cs="Arial"/>
                <w:bCs/>
                <w:sz w:val="24"/>
                <w:szCs w:val="24"/>
              </w:rPr>
            </w:pPr>
          </w:p>
        </w:tc>
        <w:tc>
          <w:tcPr>
            <w:tcW w:w="8675" w:type="dxa"/>
            <w:gridSpan w:val="3"/>
            <w:tcBorders>
              <w:top w:val="single" w:sz="4" w:space="0" w:color="auto"/>
              <w:bottom w:val="single" w:sz="4" w:space="0" w:color="auto"/>
            </w:tcBorders>
          </w:tcPr>
          <w:p w14:paraId="6E4F0CDD" w14:textId="77777777" w:rsidR="002A2D20" w:rsidRPr="002A2D20" w:rsidRDefault="002A2D20" w:rsidP="002A2D20">
            <w:pPr>
              <w:tabs>
                <w:tab w:val="left" w:pos="284"/>
                <w:tab w:val="left" w:pos="320"/>
              </w:tabs>
              <w:autoSpaceDE w:val="0"/>
              <w:autoSpaceDN w:val="0"/>
              <w:adjustRightInd w:val="0"/>
              <w:ind w:left="320" w:hanging="320"/>
              <w:rPr>
                <w:rFonts w:cs="Arial"/>
                <w:sz w:val="24"/>
                <w:szCs w:val="24"/>
              </w:rPr>
            </w:pPr>
          </w:p>
        </w:tc>
      </w:tr>
      <w:tr w:rsidR="0066688F" w:rsidRPr="00626100" w14:paraId="722AF29F" w14:textId="77777777" w:rsidTr="00DF406F">
        <w:tc>
          <w:tcPr>
            <w:tcW w:w="851" w:type="dxa"/>
            <w:tcBorders>
              <w:top w:val="single" w:sz="4" w:space="0" w:color="auto"/>
              <w:bottom w:val="single" w:sz="4" w:space="0" w:color="auto"/>
            </w:tcBorders>
          </w:tcPr>
          <w:p w14:paraId="22EA2D5B" w14:textId="133CB5DC" w:rsidR="0066688F" w:rsidRPr="00AB4CD5" w:rsidRDefault="0066688F" w:rsidP="0066688F">
            <w:pPr>
              <w:rPr>
                <w:rFonts w:cs="Arial"/>
                <w:bCs/>
                <w:sz w:val="24"/>
                <w:szCs w:val="24"/>
              </w:rPr>
            </w:pPr>
          </w:p>
        </w:tc>
        <w:tc>
          <w:tcPr>
            <w:tcW w:w="8675" w:type="dxa"/>
            <w:gridSpan w:val="3"/>
            <w:tcBorders>
              <w:top w:val="single" w:sz="4" w:space="0" w:color="auto"/>
              <w:bottom w:val="single" w:sz="4" w:space="0" w:color="auto"/>
            </w:tcBorders>
          </w:tcPr>
          <w:p w14:paraId="28E4F22A" w14:textId="0CB5E39F" w:rsidR="0066688F" w:rsidRPr="00AB4CD5"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Pr>
                <w:rFonts w:cs="Arial"/>
                <w:b/>
                <w:bCs/>
                <w:sz w:val="24"/>
                <w:szCs w:val="24"/>
              </w:rPr>
              <w:t>APPLICA</w:t>
            </w:r>
            <w:r w:rsidRPr="00AB4CD5">
              <w:rPr>
                <w:rFonts w:cs="Arial"/>
                <w:b/>
                <w:bCs/>
                <w:sz w:val="24"/>
                <w:szCs w:val="24"/>
              </w:rPr>
              <w:t>TION</w:t>
            </w:r>
          </w:p>
        </w:tc>
      </w:tr>
      <w:tr w:rsidR="00C65BDA" w:rsidRPr="00626100" w14:paraId="700F55BF" w14:textId="77777777" w:rsidTr="00DF406F">
        <w:trPr>
          <w:trHeight w:val="1419"/>
        </w:trPr>
        <w:tc>
          <w:tcPr>
            <w:tcW w:w="851" w:type="dxa"/>
            <w:tcBorders>
              <w:top w:val="single" w:sz="4" w:space="0" w:color="auto"/>
              <w:bottom w:val="single" w:sz="4" w:space="0" w:color="auto"/>
            </w:tcBorders>
          </w:tcPr>
          <w:p w14:paraId="74AAB4E5" w14:textId="4C0CA54D" w:rsidR="00C65BDA" w:rsidRPr="00AB4CD5" w:rsidRDefault="0066688F" w:rsidP="00DF406F">
            <w:pPr>
              <w:rPr>
                <w:rFonts w:cs="Arial"/>
                <w:bCs/>
                <w:sz w:val="24"/>
                <w:szCs w:val="24"/>
              </w:rPr>
            </w:pPr>
            <w:r>
              <w:rPr>
                <w:rFonts w:cs="Arial"/>
                <w:bCs/>
                <w:sz w:val="24"/>
                <w:szCs w:val="24"/>
              </w:rPr>
              <w:t>711</w:t>
            </w:r>
          </w:p>
        </w:tc>
        <w:tc>
          <w:tcPr>
            <w:tcW w:w="8675" w:type="dxa"/>
            <w:gridSpan w:val="3"/>
            <w:tcBorders>
              <w:top w:val="single" w:sz="4" w:space="0" w:color="auto"/>
              <w:bottom w:val="single" w:sz="4" w:space="0" w:color="auto"/>
            </w:tcBorders>
          </w:tcPr>
          <w:p w14:paraId="53EAAE33" w14:textId="28178CB6" w:rsidR="00C65BDA" w:rsidRPr="00AB4CD5" w:rsidRDefault="0066688F" w:rsidP="00DF406F">
            <w:pPr>
              <w:tabs>
                <w:tab w:val="left" w:pos="284"/>
                <w:tab w:val="left" w:pos="680"/>
              </w:tabs>
              <w:autoSpaceDE w:val="0"/>
              <w:autoSpaceDN w:val="0"/>
              <w:adjustRightInd w:val="0"/>
              <w:ind w:left="680" w:hanging="680"/>
              <w:rPr>
                <w:rFonts w:eastAsiaTheme="minorHAnsi" w:cs="Arial"/>
                <w:color w:val="000000"/>
                <w:sz w:val="24"/>
                <w:szCs w:val="24"/>
                <w:lang w:eastAsia="en-US"/>
              </w:rPr>
            </w:pPr>
            <w:r>
              <w:rPr>
                <w:rFonts w:eastAsiaTheme="minorHAnsi" w:cs="Arial"/>
                <w:color w:val="000000"/>
                <w:sz w:val="24"/>
                <w:szCs w:val="24"/>
                <w:lang w:eastAsia="en-US"/>
              </w:rPr>
              <w:t>COATING GENERALLY</w:t>
            </w:r>
          </w:p>
          <w:p w14:paraId="5EE06973" w14:textId="77777777"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w:t>
            </w:r>
            <w:r w:rsidRPr="0066688F">
              <w:rPr>
                <w:rFonts w:eastAsiaTheme="minorHAnsi" w:cs="Arial"/>
                <w:color w:val="000000"/>
                <w:sz w:val="24"/>
                <w:szCs w:val="24"/>
                <w:lang w:eastAsia="en-US"/>
              </w:rPr>
              <w:tab/>
              <w:t>Application: In accordance with BS 6150, clause 9.</w:t>
            </w:r>
          </w:p>
          <w:p w14:paraId="623A48A1" w14:textId="77777777"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ab/>
              <w:t>-</w:t>
            </w:r>
            <w:r w:rsidRPr="0066688F">
              <w:rPr>
                <w:rFonts w:eastAsiaTheme="minorHAnsi" w:cs="Arial"/>
                <w:color w:val="000000"/>
                <w:sz w:val="24"/>
                <w:szCs w:val="24"/>
                <w:lang w:eastAsia="en-US"/>
              </w:rPr>
              <w:tab/>
              <w:t>Conditions: Maintain suitable temperature, humidity and air quality during application and drying.</w:t>
            </w:r>
          </w:p>
          <w:p w14:paraId="71012459" w14:textId="139FD90C"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w:t>
            </w:r>
            <w:r w:rsidRPr="0066688F">
              <w:rPr>
                <w:rFonts w:eastAsiaTheme="minorHAnsi" w:cs="Arial"/>
                <w:color w:val="000000"/>
                <w:sz w:val="24"/>
                <w:szCs w:val="24"/>
                <w:lang w:eastAsia="en-US"/>
              </w:rPr>
              <w:tab/>
              <w:t>Surfaces: Clean and dry at time of application.</w:t>
            </w:r>
          </w:p>
          <w:p w14:paraId="53DC5EB2" w14:textId="765651D6"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w:t>
            </w:r>
            <w:r w:rsidRPr="0066688F">
              <w:rPr>
                <w:rFonts w:eastAsiaTheme="minorHAnsi" w:cs="Arial"/>
                <w:color w:val="000000"/>
                <w:sz w:val="24"/>
                <w:szCs w:val="24"/>
                <w:lang w:eastAsia="en-US"/>
              </w:rPr>
              <w:tab/>
              <w:t>Thinning and intermixing of coatings: Not permitted unless recommended by manufacturer.</w:t>
            </w:r>
          </w:p>
          <w:p w14:paraId="4829AFF3" w14:textId="688E6C96"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w:t>
            </w:r>
            <w:r w:rsidRPr="0066688F">
              <w:rPr>
                <w:rFonts w:eastAsiaTheme="minorHAnsi" w:cs="Arial"/>
                <w:color w:val="000000"/>
                <w:sz w:val="24"/>
                <w:szCs w:val="24"/>
                <w:lang w:eastAsia="en-US"/>
              </w:rPr>
              <w:tab/>
              <w:t>Overpainting: Do not paint over intumescent strips or silicone mastics.</w:t>
            </w:r>
          </w:p>
          <w:p w14:paraId="024FDC97" w14:textId="3AE89B6C"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w:t>
            </w:r>
            <w:r w:rsidRPr="0066688F">
              <w:rPr>
                <w:rFonts w:eastAsiaTheme="minorHAnsi" w:cs="Arial"/>
                <w:color w:val="000000"/>
                <w:sz w:val="24"/>
                <w:szCs w:val="24"/>
                <w:lang w:eastAsia="en-US"/>
              </w:rPr>
              <w:tab/>
              <w:t xml:space="preserve">Priming coats: </w:t>
            </w:r>
          </w:p>
          <w:p w14:paraId="4CCE4221" w14:textId="77777777"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ab/>
            </w:r>
            <w:r w:rsidRPr="0066688F">
              <w:rPr>
                <w:rFonts w:eastAsiaTheme="minorHAnsi" w:cs="Arial"/>
                <w:color w:val="000000"/>
                <w:sz w:val="24"/>
                <w:szCs w:val="24"/>
                <w:lang w:eastAsia="en-US"/>
              </w:rPr>
              <w:tab/>
              <w:t>-</w:t>
            </w:r>
            <w:r w:rsidRPr="0066688F">
              <w:rPr>
                <w:rFonts w:eastAsiaTheme="minorHAnsi" w:cs="Arial"/>
                <w:color w:val="000000"/>
                <w:sz w:val="24"/>
                <w:szCs w:val="24"/>
                <w:lang w:eastAsia="en-US"/>
              </w:rPr>
              <w:tab/>
              <w:t>Thickness: To suit surface porosity.</w:t>
            </w:r>
          </w:p>
          <w:p w14:paraId="1FCBCB74" w14:textId="77777777"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ab/>
            </w:r>
            <w:r w:rsidRPr="0066688F">
              <w:rPr>
                <w:rFonts w:eastAsiaTheme="minorHAnsi" w:cs="Arial"/>
                <w:color w:val="000000"/>
                <w:sz w:val="24"/>
                <w:szCs w:val="24"/>
                <w:lang w:eastAsia="en-US"/>
              </w:rPr>
              <w:tab/>
              <w:t>-</w:t>
            </w:r>
            <w:r w:rsidRPr="0066688F">
              <w:rPr>
                <w:rFonts w:eastAsiaTheme="minorHAnsi" w:cs="Arial"/>
                <w:color w:val="000000"/>
                <w:sz w:val="24"/>
                <w:szCs w:val="24"/>
                <w:lang w:eastAsia="en-US"/>
              </w:rPr>
              <w:tab/>
              <w:t>Application: As soon as possible on same day as preparation is completed.</w:t>
            </w:r>
          </w:p>
          <w:p w14:paraId="6848D4FD" w14:textId="089F4B6A"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w:t>
            </w:r>
            <w:r w:rsidRPr="0066688F">
              <w:rPr>
                <w:rFonts w:eastAsiaTheme="minorHAnsi" w:cs="Arial"/>
                <w:color w:val="000000"/>
                <w:sz w:val="24"/>
                <w:szCs w:val="24"/>
                <w:lang w:eastAsia="en-US"/>
              </w:rPr>
              <w:tab/>
              <w:t xml:space="preserve">Finish: </w:t>
            </w:r>
          </w:p>
          <w:p w14:paraId="4D1FE26C" w14:textId="77777777"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ab/>
            </w:r>
            <w:r w:rsidRPr="0066688F">
              <w:rPr>
                <w:rFonts w:eastAsiaTheme="minorHAnsi" w:cs="Arial"/>
                <w:color w:val="000000"/>
                <w:sz w:val="24"/>
                <w:szCs w:val="24"/>
                <w:lang w:eastAsia="en-US"/>
              </w:rPr>
              <w:tab/>
              <w:t>-</w:t>
            </w:r>
            <w:r w:rsidRPr="0066688F">
              <w:rPr>
                <w:rFonts w:eastAsiaTheme="minorHAnsi" w:cs="Arial"/>
                <w:color w:val="000000"/>
                <w:sz w:val="24"/>
                <w:szCs w:val="24"/>
                <w:lang w:eastAsia="en-US"/>
              </w:rPr>
              <w:tab/>
              <w:t>Even, smooth and of uniform colour.</w:t>
            </w:r>
          </w:p>
          <w:p w14:paraId="5B3E3461" w14:textId="77777777"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ab/>
            </w:r>
            <w:r w:rsidRPr="0066688F">
              <w:rPr>
                <w:rFonts w:eastAsiaTheme="minorHAnsi" w:cs="Arial"/>
                <w:color w:val="000000"/>
                <w:sz w:val="24"/>
                <w:szCs w:val="24"/>
                <w:lang w:eastAsia="en-US"/>
              </w:rPr>
              <w:tab/>
              <w:t>-</w:t>
            </w:r>
            <w:r w:rsidRPr="0066688F">
              <w:rPr>
                <w:rFonts w:eastAsiaTheme="minorHAnsi" w:cs="Arial"/>
                <w:color w:val="000000"/>
                <w:sz w:val="24"/>
                <w:szCs w:val="24"/>
                <w:lang w:eastAsia="en-US"/>
              </w:rPr>
              <w:tab/>
              <w:t xml:space="preserve">Free from brush marks, sags, runs and other defects. </w:t>
            </w:r>
          </w:p>
          <w:p w14:paraId="7C6C63B2" w14:textId="77777777" w:rsidR="0066688F" w:rsidRPr="0066688F"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ab/>
            </w:r>
            <w:r w:rsidRPr="0066688F">
              <w:rPr>
                <w:rFonts w:eastAsiaTheme="minorHAnsi" w:cs="Arial"/>
                <w:color w:val="000000"/>
                <w:sz w:val="24"/>
                <w:szCs w:val="24"/>
                <w:lang w:eastAsia="en-US"/>
              </w:rPr>
              <w:tab/>
              <w:t>-</w:t>
            </w:r>
            <w:r w:rsidRPr="0066688F">
              <w:rPr>
                <w:rFonts w:eastAsiaTheme="minorHAnsi" w:cs="Arial"/>
                <w:color w:val="000000"/>
                <w:sz w:val="24"/>
                <w:szCs w:val="24"/>
                <w:lang w:eastAsia="en-US"/>
              </w:rPr>
              <w:tab/>
              <w:t>Cut in neatly.</w:t>
            </w:r>
          </w:p>
          <w:p w14:paraId="47610526" w14:textId="4C60D9B4" w:rsidR="00C65BDA" w:rsidRPr="00AB4CD5" w:rsidRDefault="0066688F" w:rsidP="0066688F">
            <w:pPr>
              <w:tabs>
                <w:tab w:val="left" w:pos="284"/>
                <w:tab w:val="left" w:pos="320"/>
              </w:tabs>
              <w:autoSpaceDE w:val="0"/>
              <w:autoSpaceDN w:val="0"/>
              <w:adjustRightInd w:val="0"/>
              <w:ind w:left="320" w:hanging="320"/>
              <w:rPr>
                <w:rFonts w:eastAsiaTheme="minorHAnsi" w:cs="Arial"/>
                <w:color w:val="000000"/>
                <w:sz w:val="24"/>
                <w:szCs w:val="24"/>
                <w:lang w:eastAsia="en-US"/>
              </w:rPr>
            </w:pPr>
            <w:r w:rsidRPr="0066688F">
              <w:rPr>
                <w:rFonts w:eastAsiaTheme="minorHAnsi" w:cs="Arial"/>
                <w:color w:val="000000"/>
                <w:sz w:val="24"/>
                <w:szCs w:val="24"/>
                <w:lang w:eastAsia="en-US"/>
              </w:rPr>
              <w:t>-</w:t>
            </w:r>
            <w:r w:rsidRPr="0066688F">
              <w:rPr>
                <w:rFonts w:eastAsiaTheme="minorHAnsi" w:cs="Arial"/>
                <w:color w:val="000000"/>
                <w:sz w:val="24"/>
                <w:szCs w:val="24"/>
                <w:lang w:eastAsia="en-US"/>
              </w:rPr>
              <w:tab/>
              <w:t>Doors, opening windows and other moving parts: Ease before coating and between coats.</w:t>
            </w:r>
          </w:p>
        </w:tc>
      </w:tr>
    </w:tbl>
    <w:p w14:paraId="1E1ED372" w14:textId="258CE93C" w:rsidR="00B458B9" w:rsidRDefault="00B458B9"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29DC76A5" w14:textId="09C0553D" w:rsidR="00C65BDA" w:rsidRDefault="00C65BDA"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3292A89A" w14:textId="3F5AF290" w:rsidR="00C65BDA" w:rsidRDefault="00C65BDA"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181D5234" w14:textId="46CCA51F" w:rsidR="00C65BDA" w:rsidRDefault="00C65BDA"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33E783F5" w14:textId="53BE24D8" w:rsidR="000964A2" w:rsidRDefault="000964A2"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40986050" w14:textId="30B3C1D8" w:rsidR="000964A2" w:rsidRDefault="000964A2"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7B203AB4" w14:textId="1E791749" w:rsidR="000964A2" w:rsidRDefault="000964A2"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267F03CB" w14:textId="71C14607" w:rsidR="000964A2" w:rsidRDefault="000964A2"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1EA87F18" w14:textId="41207BA2" w:rsidR="000964A2" w:rsidRDefault="000964A2"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1633CD5F" w14:textId="5C5A6EFB" w:rsidR="000964A2" w:rsidRDefault="000964A2"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1460793D" w14:textId="5C9B0C77" w:rsidR="000964A2" w:rsidRDefault="000964A2"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433A0EF7" w14:textId="255CFC7D" w:rsidR="00467ACA" w:rsidRDefault="00467ACA"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7B4F0A51" w14:textId="77777777" w:rsidR="00467ACA" w:rsidRDefault="00467ACA"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325700C4" w14:textId="4EC51DC5" w:rsidR="000964A2" w:rsidRDefault="000964A2" w:rsidP="00B458B9">
      <w:pPr>
        <w:tabs>
          <w:tab w:val="left" w:pos="1304"/>
          <w:tab w:val="left" w:pos="2608"/>
          <w:tab w:val="left" w:pos="3912"/>
          <w:tab w:val="left" w:pos="5216"/>
          <w:tab w:val="left" w:pos="6520"/>
          <w:tab w:val="left" w:pos="7824"/>
        </w:tabs>
        <w:rPr>
          <w:rFonts w:eastAsia="Arial Unicode MS" w:cs="Arial"/>
          <w:color w:val="000000"/>
          <w:sz w:val="24"/>
          <w:szCs w:val="24"/>
          <w:u w:color="000000"/>
        </w:rPr>
      </w:pPr>
    </w:p>
    <w:p w14:paraId="39E17552" w14:textId="77777777" w:rsidR="00B458B9" w:rsidRPr="00AB4CD5" w:rsidRDefault="00B458B9" w:rsidP="00915273">
      <w:pPr>
        <w:rPr>
          <w:rFonts w:cs="Arial"/>
          <w:b/>
          <w:bCs/>
          <w:sz w:val="24"/>
          <w:szCs w:val="24"/>
        </w:rPr>
      </w:pPr>
    </w:p>
    <w:tbl>
      <w:tblPr>
        <w:tblW w:w="9526" w:type="dxa"/>
        <w:tblInd w:w="108" w:type="dxa"/>
        <w:tblLayout w:type="fixed"/>
        <w:tblLook w:val="04A0" w:firstRow="1" w:lastRow="0" w:firstColumn="1" w:lastColumn="0" w:noHBand="0" w:noVBand="1"/>
      </w:tblPr>
      <w:tblGrid>
        <w:gridCol w:w="851"/>
        <w:gridCol w:w="8675"/>
      </w:tblGrid>
      <w:tr w:rsidR="00B458B9" w:rsidRPr="00626100" w14:paraId="001B2E9A" w14:textId="77777777" w:rsidTr="00AB4CD5">
        <w:trPr>
          <w:trHeight w:val="494"/>
        </w:trPr>
        <w:tc>
          <w:tcPr>
            <w:tcW w:w="9526" w:type="dxa"/>
            <w:gridSpan w:val="2"/>
            <w:tcBorders>
              <w:top w:val="single" w:sz="4" w:space="0" w:color="auto"/>
              <w:left w:val="single" w:sz="4" w:space="0" w:color="auto"/>
              <w:bottom w:val="single" w:sz="4" w:space="0" w:color="auto"/>
              <w:right w:val="single" w:sz="4" w:space="0" w:color="auto"/>
            </w:tcBorders>
            <w:shd w:val="clear" w:color="auto" w:fill="auto"/>
          </w:tcPr>
          <w:p w14:paraId="195EA887" w14:textId="77777777" w:rsidR="00B458B9" w:rsidRPr="00AB4CD5" w:rsidRDefault="00B458B9" w:rsidP="00DF406F">
            <w:pPr>
              <w:rPr>
                <w:rFonts w:cs="Arial"/>
                <w:b/>
                <w:bCs/>
                <w:color w:val="000000" w:themeColor="text1"/>
                <w:sz w:val="24"/>
                <w:szCs w:val="24"/>
              </w:rPr>
            </w:pPr>
            <w:r w:rsidRPr="00AB4CD5">
              <w:rPr>
                <w:rFonts w:cs="Arial"/>
                <w:b/>
                <w:color w:val="000000" w:themeColor="text1"/>
                <w:sz w:val="24"/>
                <w:szCs w:val="24"/>
              </w:rPr>
              <w:lastRenderedPageBreak/>
              <w:t>N13 Sanitary Appliances and Fittings</w:t>
            </w:r>
          </w:p>
          <w:p w14:paraId="5F73FF6F" w14:textId="77777777" w:rsidR="00B458B9" w:rsidRPr="00AB4CD5" w:rsidRDefault="00B458B9" w:rsidP="00DF406F">
            <w:pPr>
              <w:rPr>
                <w:rFonts w:cs="Arial"/>
                <w:bCs/>
                <w:color w:val="000000" w:themeColor="text1"/>
                <w:sz w:val="24"/>
                <w:szCs w:val="24"/>
              </w:rPr>
            </w:pPr>
          </w:p>
        </w:tc>
      </w:tr>
      <w:tr w:rsidR="00B458B9" w:rsidRPr="00626100" w14:paraId="56143F93" w14:textId="77777777" w:rsidTr="00AB4CD5">
        <w:trPr>
          <w:trHeight w:val="120"/>
        </w:trPr>
        <w:tc>
          <w:tcPr>
            <w:tcW w:w="851" w:type="dxa"/>
            <w:tcBorders>
              <w:top w:val="single" w:sz="4" w:space="0" w:color="auto"/>
              <w:left w:val="single" w:sz="4" w:space="0" w:color="auto"/>
              <w:bottom w:val="single" w:sz="4" w:space="0" w:color="auto"/>
              <w:right w:val="single" w:sz="4" w:space="0" w:color="auto"/>
            </w:tcBorders>
            <w:shd w:val="clear" w:color="auto" w:fill="auto"/>
          </w:tcPr>
          <w:p w14:paraId="2DD7854A" w14:textId="77777777" w:rsidR="00B458B9" w:rsidRPr="00AB4CD5" w:rsidRDefault="00B458B9" w:rsidP="00DF406F">
            <w:pPr>
              <w:rPr>
                <w:rFonts w:cs="Arial"/>
                <w:bCs/>
                <w:color w:val="000000" w:themeColor="text1"/>
                <w:sz w:val="24"/>
                <w:szCs w:val="24"/>
              </w:rPr>
            </w:pP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40213C5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b/>
                <w:bCs/>
                <w:color w:val="000000" w:themeColor="text1"/>
                <w:sz w:val="24"/>
                <w:szCs w:val="24"/>
                <w:lang w:eastAsia="en-US"/>
              </w:rPr>
              <w:t>PRODUCTS</w:t>
            </w:r>
          </w:p>
        </w:tc>
      </w:tr>
      <w:tr w:rsidR="00B458B9" w:rsidRPr="00626100" w14:paraId="4B0DC1DA" w14:textId="77777777" w:rsidTr="00AB4CD5">
        <w:trPr>
          <w:trHeight w:val="8701"/>
        </w:trPr>
        <w:tc>
          <w:tcPr>
            <w:tcW w:w="851" w:type="dxa"/>
            <w:tcBorders>
              <w:top w:val="single" w:sz="4" w:space="0" w:color="auto"/>
              <w:left w:val="single" w:sz="4" w:space="0" w:color="auto"/>
              <w:bottom w:val="single" w:sz="4" w:space="0" w:color="auto"/>
              <w:right w:val="single" w:sz="4" w:space="0" w:color="auto"/>
            </w:tcBorders>
            <w:shd w:val="clear" w:color="auto" w:fill="auto"/>
          </w:tcPr>
          <w:p w14:paraId="61D7DB2B"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300</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30FFE89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WCS AND CISTERNS TO STANDARD WCS</w:t>
            </w:r>
          </w:p>
          <w:p w14:paraId="648BFA1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WC standard: To DEFRA WC suit performance or equivalent approved by relevant water company.</w:t>
            </w:r>
          </w:p>
          <w:p w14:paraId="69065ED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Type: Back to wall.</w:t>
            </w:r>
          </w:p>
          <w:p w14:paraId="3471E63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Pan:</w:t>
            </w:r>
          </w:p>
          <w:p w14:paraId="109A23C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045B4191" w14:textId="0A6B02A5"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w:t>
            </w:r>
            <w:r w:rsidR="00915273">
              <w:rPr>
                <w:rFonts w:eastAsiaTheme="minorHAnsi" w:cs="Arial"/>
                <w:color w:val="000000" w:themeColor="text1"/>
                <w:sz w:val="24"/>
                <w:szCs w:val="24"/>
                <w:lang w:eastAsia="en-US"/>
              </w:rPr>
              <w:t>0433</w:t>
            </w:r>
            <w:r w:rsidRPr="00AB4CD5">
              <w:rPr>
                <w:rFonts w:eastAsiaTheme="minorHAnsi" w:cs="Arial"/>
                <w:color w:val="000000" w:themeColor="text1"/>
                <w:sz w:val="24"/>
                <w:szCs w:val="24"/>
                <w:lang w:eastAsia="en-US"/>
              </w:rPr>
              <w:t xml:space="preserve"> Contour 21</w:t>
            </w:r>
            <w:r w:rsidR="00915273">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 xml:space="preserve"> </w:t>
            </w:r>
            <w:r w:rsidR="00915273">
              <w:rPr>
                <w:rFonts w:eastAsiaTheme="minorHAnsi" w:cs="Arial"/>
                <w:color w:val="000000" w:themeColor="text1"/>
                <w:sz w:val="24"/>
                <w:szCs w:val="24"/>
                <w:lang w:eastAsia="en-US"/>
              </w:rPr>
              <w:t>wall hung</w:t>
            </w:r>
            <w:r w:rsidRPr="00AB4CD5">
              <w:rPr>
                <w:rFonts w:eastAsiaTheme="minorHAnsi" w:cs="Arial"/>
                <w:color w:val="000000" w:themeColor="text1"/>
                <w:sz w:val="24"/>
                <w:szCs w:val="24"/>
                <w:lang w:eastAsia="en-US"/>
              </w:rPr>
              <w:t xml:space="preserve"> rimless </w:t>
            </w:r>
            <w:r w:rsidR="00915273">
              <w:rPr>
                <w:rFonts w:eastAsiaTheme="minorHAnsi" w:cs="Arial"/>
                <w:color w:val="000000" w:themeColor="text1"/>
                <w:sz w:val="24"/>
                <w:szCs w:val="24"/>
                <w:lang w:eastAsia="en-US"/>
              </w:rPr>
              <w:t>toilet bowl</w:t>
            </w:r>
            <w:r w:rsidRPr="00AB4CD5">
              <w:rPr>
                <w:rFonts w:eastAsiaTheme="minorHAnsi" w:cs="Arial"/>
                <w:color w:val="000000" w:themeColor="text1"/>
                <w:sz w:val="24"/>
                <w:szCs w:val="24"/>
                <w:lang w:eastAsia="en-US"/>
              </w:rPr>
              <w:t xml:space="preserve"> with horizontal outlet</w:t>
            </w:r>
            <w:r w:rsidR="00915273">
              <w:rPr>
                <w:rFonts w:eastAsiaTheme="minorHAnsi" w:cs="Arial"/>
                <w:color w:val="000000" w:themeColor="text1"/>
                <w:sz w:val="24"/>
                <w:szCs w:val="24"/>
                <w:lang w:eastAsia="en-US"/>
              </w:rPr>
              <w:t xml:space="preserve"> and anti-microbial glaze</w:t>
            </w:r>
            <w:r w:rsidRPr="00AB4CD5">
              <w:rPr>
                <w:rFonts w:eastAsiaTheme="minorHAnsi" w:cs="Arial"/>
                <w:color w:val="000000" w:themeColor="text1"/>
                <w:sz w:val="24"/>
                <w:szCs w:val="24"/>
                <w:lang w:eastAsia="en-US"/>
              </w:rPr>
              <w:t>.</w:t>
            </w:r>
          </w:p>
          <w:p w14:paraId="3BEF1AF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Material: Vitreous </w:t>
            </w:r>
            <w:proofErr w:type="spellStart"/>
            <w:r w:rsidRPr="00AB4CD5">
              <w:rPr>
                <w:rFonts w:eastAsiaTheme="minorHAnsi" w:cs="Arial"/>
                <w:color w:val="000000" w:themeColor="text1"/>
                <w:sz w:val="24"/>
                <w:szCs w:val="24"/>
                <w:lang w:eastAsia="en-US"/>
              </w:rPr>
              <w:t>china</w:t>
            </w:r>
            <w:proofErr w:type="spellEnd"/>
            <w:r w:rsidRPr="00AB4CD5">
              <w:rPr>
                <w:rFonts w:eastAsiaTheme="minorHAnsi" w:cs="Arial"/>
                <w:color w:val="000000" w:themeColor="text1"/>
                <w:sz w:val="24"/>
                <w:szCs w:val="24"/>
                <w:lang w:eastAsia="en-US"/>
              </w:rPr>
              <w:t>, white.</w:t>
            </w:r>
          </w:p>
          <w:p w14:paraId="5EEA2D8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Seat and cover:</w:t>
            </w:r>
          </w:p>
          <w:p w14:paraId="58E2606C"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7F9A062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S4066 Contour 21 seat, no cover, top fixing hinges and retaining buffers.</w:t>
            </w:r>
          </w:p>
          <w:p w14:paraId="52EA9D6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Finish/ Colour: Black.</w:t>
            </w:r>
          </w:p>
          <w:p w14:paraId="0DA51186" w14:textId="77777777" w:rsidR="00B458B9" w:rsidRPr="00AB4CD5" w:rsidRDefault="00B458B9" w:rsidP="00DF406F">
            <w:pPr>
              <w:tabs>
                <w:tab w:val="left" w:pos="284"/>
                <w:tab w:val="left" w:pos="680"/>
              </w:tabs>
              <w:autoSpaceDE w:val="0"/>
              <w:autoSpaceDN w:val="0"/>
              <w:adjustRightInd w:val="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Pan connector:</w:t>
            </w:r>
          </w:p>
          <w:p w14:paraId="109DEF6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5627.</w:t>
            </w:r>
          </w:p>
          <w:p w14:paraId="15F57B2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0582B7B4" w14:textId="66E13F11"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S4300 </w:t>
            </w:r>
            <w:proofErr w:type="spellStart"/>
            <w:r w:rsidRPr="00AB4CD5">
              <w:rPr>
                <w:rFonts w:eastAsiaTheme="minorHAnsi" w:cs="Arial"/>
                <w:color w:val="000000" w:themeColor="text1"/>
                <w:sz w:val="24"/>
                <w:szCs w:val="24"/>
                <w:lang w:eastAsia="en-US"/>
              </w:rPr>
              <w:t>P</w:t>
            </w:r>
            <w:r w:rsidR="00915273">
              <w:rPr>
                <w:rFonts w:eastAsiaTheme="minorHAnsi" w:cs="Arial"/>
                <w:color w:val="000000" w:themeColor="text1"/>
                <w:sz w:val="24"/>
                <w:szCs w:val="24"/>
                <w:lang w:eastAsia="en-US"/>
              </w:rPr>
              <w:t>ane</w:t>
            </w:r>
            <w:r w:rsidRPr="00AB4CD5">
              <w:rPr>
                <w:rFonts w:eastAsiaTheme="minorHAnsi" w:cs="Arial"/>
                <w:color w:val="000000" w:themeColor="text1"/>
                <w:sz w:val="24"/>
                <w:szCs w:val="24"/>
                <w:lang w:eastAsia="en-US"/>
              </w:rPr>
              <w:t>kta</w:t>
            </w:r>
            <w:proofErr w:type="spellEnd"/>
            <w:r w:rsidRPr="00AB4CD5">
              <w:rPr>
                <w:rFonts w:eastAsiaTheme="minorHAnsi" w:cs="Arial"/>
                <w:color w:val="000000" w:themeColor="text1"/>
                <w:sz w:val="24"/>
                <w:szCs w:val="24"/>
                <w:lang w:eastAsia="en-US"/>
              </w:rPr>
              <w:t xml:space="preserve"> outlet connector, finned pattern to convert horizontal outlet WCs to S or turned P trap.</w:t>
            </w:r>
          </w:p>
          <w:p w14:paraId="02CE25C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Cistern:</w:t>
            </w:r>
          </w:p>
          <w:p w14:paraId="398BC4F1"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420F2B3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R0317(67) </w:t>
            </w:r>
            <w:proofErr w:type="spellStart"/>
            <w:r w:rsidRPr="00AB4CD5">
              <w:rPr>
                <w:rFonts w:eastAsiaTheme="minorHAnsi" w:cs="Arial"/>
                <w:color w:val="000000" w:themeColor="text1"/>
                <w:sz w:val="24"/>
                <w:szCs w:val="24"/>
                <w:lang w:eastAsia="en-US"/>
              </w:rPr>
              <w:t>ProSys</w:t>
            </w:r>
            <w:proofErr w:type="spellEnd"/>
            <w:r w:rsidRPr="00AB4CD5">
              <w:rPr>
                <w:rFonts w:eastAsiaTheme="minorHAnsi" w:cs="Arial"/>
                <w:color w:val="000000" w:themeColor="text1"/>
                <w:sz w:val="24"/>
                <w:szCs w:val="24"/>
                <w:lang w:eastAsia="en-US"/>
              </w:rPr>
              <w:t xml:space="preserve"> 120 depth WC cistern, mechanical (suitable for use with BTW &amp; wall hung bowls at 6/4 or 4.5/3 litre dual flush).</w:t>
            </w:r>
          </w:p>
          <w:p w14:paraId="5AFAC44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Material: Mixed material.</w:t>
            </w:r>
          </w:p>
          <w:p w14:paraId="614816E7"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Flushing arrangement: Push button.</w:t>
            </w:r>
          </w:p>
          <w:p w14:paraId="25A3909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0EEE76D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S0858(AA) Septa Pro M1 mechanical metal dual flush plate.</w:t>
            </w:r>
          </w:p>
          <w:p w14:paraId="6D52510D"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Operating control: Push buttons, chrome plated.</w:t>
            </w:r>
          </w:p>
          <w:p w14:paraId="2D55AE55" w14:textId="1F8A216D" w:rsidR="00B458B9" w:rsidRPr="00AB4CD5" w:rsidRDefault="00B458B9" w:rsidP="00915273">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Flush volume: Dual flush 6/4 litres.</w:t>
            </w:r>
          </w:p>
        </w:tc>
      </w:tr>
      <w:tr w:rsidR="00B458B9" w:rsidRPr="00626100" w14:paraId="4708D204" w14:textId="77777777" w:rsidTr="00AB4CD5">
        <w:trPr>
          <w:trHeight w:val="8701"/>
        </w:trPr>
        <w:tc>
          <w:tcPr>
            <w:tcW w:w="851" w:type="dxa"/>
            <w:tcBorders>
              <w:top w:val="single" w:sz="4" w:space="0" w:color="auto"/>
              <w:left w:val="single" w:sz="4" w:space="0" w:color="auto"/>
              <w:bottom w:val="single" w:sz="4" w:space="0" w:color="auto"/>
              <w:right w:val="single" w:sz="4" w:space="0" w:color="auto"/>
            </w:tcBorders>
            <w:shd w:val="clear" w:color="auto" w:fill="auto"/>
          </w:tcPr>
          <w:p w14:paraId="69D2B344"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lastRenderedPageBreak/>
              <w:t>301</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5334273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WCS AND CISTERNS TO AMBULANT WCS</w:t>
            </w:r>
          </w:p>
          <w:p w14:paraId="12D08DC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WC standard: To DEFRA WC suit performance or equivalent approved by relevant water company.</w:t>
            </w:r>
          </w:p>
          <w:p w14:paraId="65DC7C6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Type: Back to wall.</w:t>
            </w:r>
          </w:p>
          <w:p w14:paraId="569DB5E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Pan:</w:t>
            </w:r>
          </w:p>
          <w:p w14:paraId="7B58AFD1"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145DCEA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S3057 Contour 21 back to wall rimless raised height WC pan with horizontal outlet.</w:t>
            </w:r>
          </w:p>
          <w:p w14:paraId="6DCD9B88"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Material: Vitreous </w:t>
            </w:r>
            <w:proofErr w:type="spellStart"/>
            <w:r w:rsidRPr="00AB4CD5">
              <w:rPr>
                <w:rFonts w:eastAsiaTheme="minorHAnsi" w:cs="Arial"/>
                <w:color w:val="000000" w:themeColor="text1"/>
                <w:sz w:val="24"/>
                <w:szCs w:val="24"/>
                <w:lang w:eastAsia="en-US"/>
              </w:rPr>
              <w:t>china</w:t>
            </w:r>
            <w:proofErr w:type="spellEnd"/>
            <w:r w:rsidRPr="00AB4CD5">
              <w:rPr>
                <w:rFonts w:eastAsiaTheme="minorHAnsi" w:cs="Arial"/>
                <w:color w:val="000000" w:themeColor="text1"/>
                <w:sz w:val="24"/>
                <w:szCs w:val="24"/>
                <w:lang w:eastAsia="en-US"/>
              </w:rPr>
              <w:t>, white.</w:t>
            </w:r>
          </w:p>
          <w:p w14:paraId="03D4997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Seat and cover:</w:t>
            </w:r>
          </w:p>
          <w:p w14:paraId="0E0FEA7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13A252E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S4066 Contour 21 seat, no cover, top fixing hinges and retaining buffers.</w:t>
            </w:r>
          </w:p>
          <w:p w14:paraId="555293C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Finish/ Colour: Black.</w:t>
            </w:r>
          </w:p>
          <w:p w14:paraId="5BFBED71" w14:textId="77777777" w:rsidR="00B458B9" w:rsidRPr="00AB4CD5" w:rsidRDefault="00B458B9" w:rsidP="00DF406F">
            <w:pPr>
              <w:tabs>
                <w:tab w:val="left" w:pos="284"/>
                <w:tab w:val="left" w:pos="680"/>
              </w:tabs>
              <w:autoSpaceDE w:val="0"/>
              <w:autoSpaceDN w:val="0"/>
              <w:adjustRightInd w:val="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Pan connector:</w:t>
            </w:r>
          </w:p>
          <w:p w14:paraId="6AD0F212"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5627.</w:t>
            </w:r>
          </w:p>
          <w:p w14:paraId="6CE39D9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7320956B"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S4300 </w:t>
            </w:r>
            <w:proofErr w:type="spellStart"/>
            <w:r w:rsidRPr="00AB4CD5">
              <w:rPr>
                <w:rFonts w:eastAsiaTheme="minorHAnsi" w:cs="Arial"/>
                <w:color w:val="000000" w:themeColor="text1"/>
                <w:sz w:val="24"/>
                <w:szCs w:val="24"/>
                <w:lang w:eastAsia="en-US"/>
              </w:rPr>
              <w:t>Penakta</w:t>
            </w:r>
            <w:proofErr w:type="spellEnd"/>
            <w:r w:rsidRPr="00AB4CD5">
              <w:rPr>
                <w:rFonts w:eastAsiaTheme="minorHAnsi" w:cs="Arial"/>
                <w:color w:val="000000" w:themeColor="text1"/>
                <w:sz w:val="24"/>
                <w:szCs w:val="24"/>
                <w:lang w:eastAsia="en-US"/>
              </w:rPr>
              <w:t xml:space="preserve"> outlet connector, finned pattern to convert horizontal outlet WCs to S or turned P trap.</w:t>
            </w:r>
          </w:p>
          <w:p w14:paraId="441130A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Cistern:</w:t>
            </w:r>
          </w:p>
          <w:p w14:paraId="6284E14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1EC2E30B"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R0317(67) </w:t>
            </w:r>
            <w:proofErr w:type="spellStart"/>
            <w:r w:rsidRPr="00AB4CD5">
              <w:rPr>
                <w:rFonts w:eastAsiaTheme="minorHAnsi" w:cs="Arial"/>
                <w:color w:val="000000" w:themeColor="text1"/>
                <w:sz w:val="24"/>
                <w:szCs w:val="24"/>
                <w:lang w:eastAsia="en-US"/>
              </w:rPr>
              <w:t>ProSys</w:t>
            </w:r>
            <w:proofErr w:type="spellEnd"/>
            <w:r w:rsidRPr="00AB4CD5">
              <w:rPr>
                <w:rFonts w:eastAsiaTheme="minorHAnsi" w:cs="Arial"/>
                <w:color w:val="000000" w:themeColor="text1"/>
                <w:sz w:val="24"/>
                <w:szCs w:val="24"/>
                <w:lang w:eastAsia="en-US"/>
              </w:rPr>
              <w:t xml:space="preserve"> 120 depth WC cistern, mechanical (suitable for use with BTW &amp; wall hung bowls at 6/4 or 4.5/3 litre dual flush).</w:t>
            </w:r>
          </w:p>
          <w:p w14:paraId="358CE1B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Material: Mixed material.</w:t>
            </w:r>
          </w:p>
          <w:p w14:paraId="78BBA5E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Flushing arrangement: Push button.</w:t>
            </w:r>
          </w:p>
          <w:p w14:paraId="51D7B3BB"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5B16E4AC"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S0858(AA) Septa Pro M1 mechanical metal dual flush plate.</w:t>
            </w:r>
          </w:p>
          <w:p w14:paraId="184F8F3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Operating control: Push buttons, chrome plated.</w:t>
            </w:r>
          </w:p>
          <w:p w14:paraId="22C3A7CB" w14:textId="10CCE56C" w:rsidR="00B458B9" w:rsidRPr="00AB4CD5" w:rsidRDefault="00B458B9" w:rsidP="00915273">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Flush volume: Dual flush 6/4 litres.</w:t>
            </w:r>
          </w:p>
        </w:tc>
      </w:tr>
      <w:tr w:rsidR="00685A99" w:rsidRPr="00626100" w14:paraId="663A406E" w14:textId="77777777" w:rsidTr="00915273">
        <w:trPr>
          <w:trHeight w:val="344"/>
        </w:trPr>
        <w:tc>
          <w:tcPr>
            <w:tcW w:w="851" w:type="dxa"/>
            <w:tcBorders>
              <w:top w:val="single" w:sz="4" w:space="0" w:color="auto"/>
              <w:left w:val="single" w:sz="4" w:space="0" w:color="auto"/>
              <w:bottom w:val="single" w:sz="4" w:space="0" w:color="auto"/>
              <w:right w:val="single" w:sz="4" w:space="0" w:color="auto"/>
            </w:tcBorders>
            <w:shd w:val="clear" w:color="auto" w:fill="auto"/>
          </w:tcPr>
          <w:p w14:paraId="386DB0EE"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311</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63296D41" w14:textId="77777777" w:rsidR="00B458B9" w:rsidRPr="00AB4CD5" w:rsidRDefault="00B458B9" w:rsidP="00DF406F">
            <w:pPr>
              <w:tabs>
                <w:tab w:val="left" w:pos="284"/>
                <w:tab w:val="left" w:pos="680"/>
              </w:tabs>
              <w:autoSpaceDE w:val="0"/>
              <w:autoSpaceDN w:val="0"/>
              <w:adjustRightInd w:val="0"/>
              <w:ind w:left="37" w:hanging="37"/>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UNISEX ACCESSIBLE CORNER WC EQUIPMENT PACKAGES (DOCUMENT M) FOR ACCESSIBLE WCS</w:t>
            </w:r>
          </w:p>
          <w:p w14:paraId="47514BCD" w14:textId="022C2E55"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 xml:space="preserve">Manufacturer: Ideal </w:t>
            </w:r>
            <w:r w:rsidR="00CE2EE1" w:rsidRPr="00AB4CD5">
              <w:rPr>
                <w:rFonts w:eastAsiaTheme="minorHAnsi" w:cs="Arial"/>
                <w:color w:val="000000" w:themeColor="text1"/>
                <w:sz w:val="24"/>
                <w:szCs w:val="24"/>
                <w:lang w:eastAsia="en-US"/>
              </w:rPr>
              <w:t>Standard.</w:t>
            </w:r>
          </w:p>
          <w:p w14:paraId="14D5D49D" w14:textId="5FA6B6D5"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Product reference: S0683(MY) Doc M Contour 21+ Close Coupled </w:t>
            </w:r>
            <w:proofErr w:type="gramStart"/>
            <w:r w:rsidRPr="00AB4CD5">
              <w:rPr>
                <w:rFonts w:eastAsiaTheme="minorHAnsi" w:cs="Arial"/>
                <w:color w:val="000000" w:themeColor="text1"/>
                <w:sz w:val="24"/>
                <w:szCs w:val="24"/>
                <w:lang w:eastAsia="en-US"/>
              </w:rPr>
              <w:t xml:space="preserve">left or </w:t>
            </w:r>
            <w:r w:rsidR="003C0BBB">
              <w:rPr>
                <w:rFonts w:eastAsiaTheme="minorHAnsi" w:cs="Arial"/>
                <w:color w:val="000000" w:themeColor="text1"/>
                <w:sz w:val="24"/>
                <w:szCs w:val="24"/>
                <w:lang w:eastAsia="en-US"/>
              </w:rPr>
              <w:t>r</w:t>
            </w:r>
            <w:r w:rsidRPr="00AB4CD5">
              <w:rPr>
                <w:rFonts w:eastAsiaTheme="minorHAnsi" w:cs="Arial"/>
                <w:color w:val="000000" w:themeColor="text1"/>
                <w:sz w:val="24"/>
                <w:szCs w:val="24"/>
                <w:lang w:eastAsia="en-US"/>
              </w:rPr>
              <w:t xml:space="preserve">ight </w:t>
            </w:r>
            <w:r w:rsidR="003C0BBB">
              <w:rPr>
                <w:rFonts w:eastAsiaTheme="minorHAnsi" w:cs="Arial"/>
                <w:color w:val="000000" w:themeColor="text1"/>
                <w:sz w:val="24"/>
                <w:szCs w:val="24"/>
                <w:lang w:eastAsia="en-US"/>
              </w:rPr>
              <w:t>h</w:t>
            </w:r>
            <w:r w:rsidRPr="00AB4CD5">
              <w:rPr>
                <w:rFonts w:eastAsiaTheme="minorHAnsi" w:cs="Arial"/>
                <w:color w:val="000000" w:themeColor="text1"/>
                <w:sz w:val="24"/>
                <w:szCs w:val="24"/>
                <w:lang w:eastAsia="en-US"/>
              </w:rPr>
              <w:t>and</w:t>
            </w:r>
            <w:proofErr w:type="gramEnd"/>
            <w:r w:rsidRPr="00AB4CD5">
              <w:rPr>
                <w:rFonts w:eastAsiaTheme="minorHAnsi" w:cs="Arial"/>
                <w:color w:val="000000" w:themeColor="text1"/>
                <w:sz w:val="24"/>
                <w:szCs w:val="24"/>
                <w:lang w:eastAsia="en-US"/>
              </w:rPr>
              <w:t xml:space="preserve"> Packs.</w:t>
            </w:r>
          </w:p>
          <w:p w14:paraId="6A4A360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Type approval certificate: Submit.</w:t>
            </w:r>
          </w:p>
          <w:p w14:paraId="3C0827E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Finish/ Colour:</w:t>
            </w:r>
          </w:p>
          <w:p w14:paraId="1FEE9B1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Pan: Vitreous </w:t>
            </w:r>
            <w:proofErr w:type="spellStart"/>
            <w:r w:rsidRPr="00AB4CD5">
              <w:rPr>
                <w:rFonts w:eastAsiaTheme="minorHAnsi" w:cs="Arial"/>
                <w:color w:val="000000" w:themeColor="text1"/>
                <w:sz w:val="24"/>
                <w:szCs w:val="24"/>
                <w:lang w:eastAsia="en-US"/>
              </w:rPr>
              <w:t>china</w:t>
            </w:r>
            <w:proofErr w:type="spellEnd"/>
            <w:r w:rsidRPr="00AB4CD5">
              <w:rPr>
                <w:rFonts w:eastAsiaTheme="minorHAnsi" w:cs="Arial"/>
                <w:color w:val="000000" w:themeColor="text1"/>
                <w:sz w:val="24"/>
                <w:szCs w:val="24"/>
                <w:lang w:eastAsia="en-US"/>
              </w:rPr>
              <w:t>, white.</w:t>
            </w:r>
          </w:p>
          <w:p w14:paraId="1FC0654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Cistern: Vitreous </w:t>
            </w:r>
            <w:proofErr w:type="spellStart"/>
            <w:r w:rsidRPr="00AB4CD5">
              <w:rPr>
                <w:rFonts w:eastAsiaTheme="minorHAnsi" w:cs="Arial"/>
                <w:color w:val="000000" w:themeColor="text1"/>
                <w:sz w:val="24"/>
                <w:szCs w:val="24"/>
                <w:lang w:eastAsia="en-US"/>
              </w:rPr>
              <w:t>china</w:t>
            </w:r>
            <w:proofErr w:type="spellEnd"/>
            <w:r w:rsidRPr="00AB4CD5">
              <w:rPr>
                <w:rFonts w:eastAsiaTheme="minorHAnsi" w:cs="Arial"/>
                <w:color w:val="000000" w:themeColor="text1"/>
                <w:sz w:val="24"/>
                <w:szCs w:val="24"/>
                <w:lang w:eastAsia="en-US"/>
              </w:rPr>
              <w:t>, white.</w:t>
            </w:r>
          </w:p>
          <w:p w14:paraId="32F8FBF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Seat: Black.</w:t>
            </w:r>
          </w:p>
          <w:p w14:paraId="14E67FDB"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Basin: Vitreous </w:t>
            </w:r>
            <w:proofErr w:type="spellStart"/>
            <w:r w:rsidRPr="00AB4CD5">
              <w:rPr>
                <w:rFonts w:eastAsiaTheme="minorHAnsi" w:cs="Arial"/>
                <w:color w:val="000000" w:themeColor="text1"/>
                <w:sz w:val="24"/>
                <w:szCs w:val="24"/>
                <w:lang w:eastAsia="en-US"/>
              </w:rPr>
              <w:t>china</w:t>
            </w:r>
            <w:proofErr w:type="spellEnd"/>
            <w:r w:rsidRPr="00AB4CD5">
              <w:rPr>
                <w:rFonts w:eastAsiaTheme="minorHAnsi" w:cs="Arial"/>
                <w:color w:val="000000" w:themeColor="text1"/>
                <w:sz w:val="24"/>
                <w:szCs w:val="24"/>
                <w:lang w:eastAsia="en-US"/>
              </w:rPr>
              <w:t>, white.</w:t>
            </w:r>
          </w:p>
          <w:p w14:paraId="69C3C19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Handrails and grab bars: stainless steel.</w:t>
            </w:r>
          </w:p>
          <w:p w14:paraId="15E666D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Transfer handing: To be determined following audit of space and access available together with audit of transfer types available in other accessible WCs near to the facility.</w:t>
            </w:r>
          </w:p>
          <w:p w14:paraId="43042DA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Water supply fittings (basin): thermostatic controlled mixing tap.</w:t>
            </w:r>
          </w:p>
          <w:p w14:paraId="638AFDDF" w14:textId="7B9E476E" w:rsidR="00B458B9" w:rsidRPr="00AB4CD5" w:rsidRDefault="00B458B9" w:rsidP="00AB4CD5">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lastRenderedPageBreak/>
              <w:tab/>
              <w:t>-</w:t>
            </w:r>
            <w:r w:rsidRPr="00AB4CD5">
              <w:rPr>
                <w:rFonts w:eastAsiaTheme="minorHAnsi" w:cs="Arial"/>
                <w:color w:val="000000" w:themeColor="text1"/>
                <w:sz w:val="24"/>
                <w:szCs w:val="24"/>
                <w:lang w:eastAsia="en-US"/>
              </w:rPr>
              <w:tab/>
              <w:t xml:space="preserve">Water supply temperature (maximum): 43 degrees C. </w:t>
            </w:r>
          </w:p>
        </w:tc>
      </w:tr>
      <w:tr w:rsidR="00B458B9" w:rsidRPr="00626100" w14:paraId="6069A26F" w14:textId="77777777" w:rsidTr="00AB4CD5">
        <w:trPr>
          <w:trHeight w:val="1533"/>
        </w:trPr>
        <w:tc>
          <w:tcPr>
            <w:tcW w:w="851" w:type="dxa"/>
            <w:tcBorders>
              <w:top w:val="single" w:sz="4" w:space="0" w:color="auto"/>
              <w:left w:val="single" w:sz="4" w:space="0" w:color="auto"/>
              <w:bottom w:val="single" w:sz="4" w:space="0" w:color="auto"/>
              <w:right w:val="single" w:sz="4" w:space="0" w:color="auto"/>
            </w:tcBorders>
            <w:shd w:val="clear" w:color="auto" w:fill="auto"/>
          </w:tcPr>
          <w:p w14:paraId="63C6B5CB"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lastRenderedPageBreak/>
              <w:t>315</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593913E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URINALS AND AUTOFLUSHING CISTERNS - INDIVIDUAL BOWLS</w:t>
            </w:r>
          </w:p>
          <w:p w14:paraId="7DBE232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Urinals:</w:t>
            </w:r>
          </w:p>
          <w:p w14:paraId="0257173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EN 13407.</w:t>
            </w:r>
          </w:p>
          <w:p w14:paraId="622150B2"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Class: 2.</w:t>
            </w:r>
          </w:p>
          <w:p w14:paraId="3321A8B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Type: 3.</w:t>
            </w:r>
          </w:p>
          <w:p w14:paraId="2D523C1D"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Flushing device: B.</w:t>
            </w:r>
          </w:p>
          <w:p w14:paraId="46D8F0E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0B9E11D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S6110 Contour urinal 67cm, concealed.</w:t>
            </w:r>
          </w:p>
          <w:p w14:paraId="4A1EB1E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Material: Vitreous </w:t>
            </w:r>
            <w:proofErr w:type="spellStart"/>
            <w:r w:rsidRPr="00AB4CD5">
              <w:rPr>
                <w:rFonts w:eastAsiaTheme="minorHAnsi" w:cs="Arial"/>
                <w:color w:val="000000" w:themeColor="text1"/>
                <w:sz w:val="24"/>
                <w:szCs w:val="24"/>
                <w:lang w:eastAsia="en-US"/>
              </w:rPr>
              <w:t>china</w:t>
            </w:r>
            <w:proofErr w:type="spellEnd"/>
            <w:r w:rsidRPr="00AB4CD5">
              <w:rPr>
                <w:rFonts w:eastAsiaTheme="minorHAnsi" w:cs="Arial"/>
                <w:color w:val="000000" w:themeColor="text1"/>
                <w:sz w:val="24"/>
                <w:szCs w:val="24"/>
                <w:lang w:eastAsia="en-US"/>
              </w:rPr>
              <w:t>.</w:t>
            </w:r>
          </w:p>
          <w:p w14:paraId="169CCEF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 xml:space="preserve">Wastes: Domed. </w:t>
            </w:r>
          </w:p>
          <w:p w14:paraId="18BD2CA8"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Standards: To BS EN 274-1, -2 and -3.</w:t>
            </w:r>
          </w:p>
          <w:p w14:paraId="2C66E8B9"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Manufacturer: Ideal Standard </w:t>
            </w:r>
          </w:p>
          <w:p w14:paraId="02FAC3D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S8770 waste, 11/2” strainer waste brass with stainless steel dome.</w:t>
            </w:r>
          </w:p>
          <w:p w14:paraId="6937151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Traps: P type.</w:t>
            </w:r>
          </w:p>
          <w:p w14:paraId="01322B32"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Standards: To BS EN 274-1, -2 and -3.</w:t>
            </w:r>
          </w:p>
          <w:p w14:paraId="7CAFDAF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0170A369"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S8970 Trap 11/2” plastic P with 75mm seal, multi-purpose outlet suitable for plastic and BS copper pipe.</w:t>
            </w:r>
          </w:p>
          <w:p w14:paraId="5939921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Depth of seal (minimum): 75 mm.</w:t>
            </w:r>
          </w:p>
          <w:p w14:paraId="10A656E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Cistern, complete with automatic siphon, lid, supports and fixings: Concealed.</w:t>
            </w:r>
          </w:p>
          <w:p w14:paraId="585F782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1876.</w:t>
            </w:r>
          </w:p>
          <w:p w14:paraId="6190A95C"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05BE15AD" w14:textId="77777777" w:rsidR="00B458B9" w:rsidRPr="00AB4CD5" w:rsidRDefault="00B458B9" w:rsidP="00DF406F">
            <w:pPr>
              <w:tabs>
                <w:tab w:val="left" w:pos="284"/>
                <w:tab w:val="left" w:pos="680"/>
                <w:tab w:val="left" w:pos="745"/>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S6216 </w:t>
            </w:r>
            <w:proofErr w:type="spellStart"/>
            <w:r w:rsidRPr="00AB4CD5">
              <w:rPr>
                <w:rFonts w:eastAsiaTheme="minorHAnsi" w:cs="Arial"/>
                <w:color w:val="000000" w:themeColor="text1"/>
                <w:sz w:val="24"/>
                <w:szCs w:val="24"/>
                <w:lang w:eastAsia="en-US"/>
              </w:rPr>
              <w:t>Conceala</w:t>
            </w:r>
            <w:proofErr w:type="spellEnd"/>
            <w:r w:rsidRPr="00AB4CD5">
              <w:rPr>
                <w:rFonts w:eastAsiaTheme="minorHAnsi" w:cs="Arial"/>
                <w:color w:val="000000" w:themeColor="text1"/>
                <w:sz w:val="24"/>
                <w:szCs w:val="24"/>
                <w:lang w:eastAsia="en-US"/>
              </w:rPr>
              <w:t xml:space="preserve"> auto cistern 9 litre with cover, auto syphon and petcock.</w:t>
            </w:r>
          </w:p>
          <w:p w14:paraId="68524CDC"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Material: Plastic.</w:t>
            </w:r>
          </w:p>
          <w:p w14:paraId="385B8AE9"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Flush volume: 9 </w:t>
            </w:r>
            <w:proofErr w:type="gramStart"/>
            <w:r w:rsidRPr="00AB4CD5">
              <w:rPr>
                <w:rFonts w:eastAsiaTheme="minorHAnsi" w:cs="Arial"/>
                <w:color w:val="000000" w:themeColor="text1"/>
                <w:sz w:val="24"/>
                <w:szCs w:val="24"/>
                <w:lang w:eastAsia="en-US"/>
              </w:rPr>
              <w:t>litre</w:t>
            </w:r>
            <w:proofErr w:type="gramEnd"/>
            <w:r w:rsidRPr="00AB4CD5">
              <w:rPr>
                <w:rFonts w:eastAsiaTheme="minorHAnsi" w:cs="Arial"/>
                <w:color w:val="000000" w:themeColor="text1"/>
                <w:sz w:val="24"/>
                <w:szCs w:val="24"/>
                <w:lang w:eastAsia="en-US"/>
              </w:rPr>
              <w:t>.</w:t>
            </w:r>
          </w:p>
          <w:p w14:paraId="2AECD13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Operating control: Automatic.</w:t>
            </w:r>
          </w:p>
          <w:p w14:paraId="5A229972"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Flush pipe: Concealed.</w:t>
            </w:r>
          </w:p>
          <w:p w14:paraId="7C659748" w14:textId="77777777" w:rsidR="00B458B9" w:rsidRPr="00AB4CD5" w:rsidRDefault="00B458B9" w:rsidP="00AB4CD5">
            <w:pPr>
              <w:tabs>
                <w:tab w:val="left" w:pos="284"/>
                <w:tab w:val="left" w:pos="680"/>
              </w:tabs>
              <w:autoSpaceDE w:val="0"/>
              <w:autoSpaceDN w:val="0"/>
              <w:adjustRightInd w:val="0"/>
              <w:ind w:left="341" w:hanging="341"/>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   Accessories: SS9275 urinal concealed hangers, steel.  S6826 spreader, back inlet for vitreous </w:t>
            </w:r>
            <w:proofErr w:type="spellStart"/>
            <w:r w:rsidRPr="00AB4CD5">
              <w:rPr>
                <w:rFonts w:eastAsiaTheme="minorHAnsi" w:cs="Arial"/>
                <w:color w:val="000000" w:themeColor="text1"/>
                <w:sz w:val="24"/>
                <w:szCs w:val="24"/>
                <w:lang w:eastAsia="en-US"/>
              </w:rPr>
              <w:t>china</w:t>
            </w:r>
            <w:proofErr w:type="spellEnd"/>
            <w:r w:rsidRPr="00AB4CD5">
              <w:rPr>
                <w:rFonts w:eastAsiaTheme="minorHAnsi" w:cs="Arial"/>
                <w:color w:val="000000" w:themeColor="text1"/>
                <w:sz w:val="24"/>
                <w:szCs w:val="24"/>
                <w:lang w:eastAsia="en-US"/>
              </w:rPr>
              <w:t xml:space="preserve"> urinal.  S9276 toggle bolts to suit maximum 25mm panel thickness.  6120 urinal division screen, vitreous </w:t>
            </w:r>
            <w:proofErr w:type="spellStart"/>
            <w:r w:rsidRPr="00AB4CD5">
              <w:rPr>
                <w:rFonts w:eastAsiaTheme="minorHAnsi" w:cs="Arial"/>
                <w:color w:val="000000" w:themeColor="text1"/>
                <w:sz w:val="24"/>
                <w:szCs w:val="24"/>
                <w:lang w:eastAsia="en-US"/>
              </w:rPr>
              <w:t>china</w:t>
            </w:r>
            <w:proofErr w:type="spellEnd"/>
            <w:r w:rsidRPr="00AB4CD5">
              <w:rPr>
                <w:rFonts w:eastAsiaTheme="minorHAnsi" w:cs="Arial"/>
                <w:color w:val="000000" w:themeColor="text1"/>
                <w:sz w:val="24"/>
                <w:szCs w:val="24"/>
                <w:lang w:eastAsia="en-US"/>
              </w:rPr>
              <w:t xml:space="preserve"> with hangers and screws.</w:t>
            </w:r>
          </w:p>
        </w:tc>
      </w:tr>
      <w:tr w:rsidR="00B458B9" w:rsidRPr="00626100" w14:paraId="35F96956" w14:textId="77777777" w:rsidTr="00AB4CD5">
        <w:trPr>
          <w:trHeight w:val="6382"/>
        </w:trPr>
        <w:tc>
          <w:tcPr>
            <w:tcW w:w="851" w:type="dxa"/>
            <w:tcBorders>
              <w:top w:val="single" w:sz="4" w:space="0" w:color="auto"/>
              <w:left w:val="single" w:sz="4" w:space="0" w:color="auto"/>
              <w:bottom w:val="single" w:sz="4" w:space="0" w:color="auto"/>
              <w:right w:val="single" w:sz="4" w:space="0" w:color="auto"/>
            </w:tcBorders>
            <w:shd w:val="clear" w:color="auto" w:fill="auto"/>
          </w:tcPr>
          <w:p w14:paraId="4F897123" w14:textId="65156A2E"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lastRenderedPageBreak/>
              <w:t>31</w:t>
            </w:r>
            <w:r w:rsidR="00347134">
              <w:rPr>
                <w:rFonts w:cs="Arial"/>
                <w:bCs/>
                <w:color w:val="000000" w:themeColor="text1"/>
                <w:sz w:val="24"/>
                <w:szCs w:val="24"/>
              </w:rPr>
              <w:t>6</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66C62C5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URINALS AND AUTOFLUSHING CISTERNS – TROUGH URINAL</w:t>
            </w:r>
          </w:p>
          <w:p w14:paraId="5BA11E7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Urinals:</w:t>
            </w:r>
          </w:p>
          <w:p w14:paraId="4F1B836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EN 13407.</w:t>
            </w:r>
          </w:p>
          <w:p w14:paraId="6D8D69D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Class: 2.</w:t>
            </w:r>
          </w:p>
          <w:p w14:paraId="6521A83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Type: 3.</w:t>
            </w:r>
          </w:p>
          <w:p w14:paraId="573ECA1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Flushing device: B.</w:t>
            </w:r>
          </w:p>
          <w:p w14:paraId="1EDC20E9"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7DE75FD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Kinloch urinal with 2” domed strainer waste, central outlet, complete with flush pipes and </w:t>
            </w:r>
            <w:proofErr w:type="spellStart"/>
            <w:r w:rsidRPr="00AB4CD5">
              <w:rPr>
                <w:rFonts w:eastAsiaTheme="minorHAnsi" w:cs="Arial"/>
                <w:color w:val="000000" w:themeColor="text1"/>
                <w:sz w:val="24"/>
                <w:szCs w:val="24"/>
                <w:lang w:eastAsia="en-US"/>
              </w:rPr>
              <w:t>autocistern</w:t>
            </w:r>
            <w:proofErr w:type="spellEnd"/>
            <w:r w:rsidRPr="00AB4CD5">
              <w:rPr>
                <w:rFonts w:eastAsiaTheme="minorHAnsi" w:cs="Arial"/>
                <w:color w:val="000000" w:themeColor="text1"/>
                <w:sz w:val="24"/>
                <w:szCs w:val="24"/>
                <w:lang w:eastAsia="en-US"/>
              </w:rPr>
              <w:t>, as options below:</w:t>
            </w:r>
          </w:p>
          <w:p w14:paraId="305482BD" w14:textId="77777777" w:rsidR="00B458B9" w:rsidRPr="00AB4CD5" w:rsidRDefault="00B458B9" w:rsidP="00DF406F">
            <w:pPr>
              <w:tabs>
                <w:tab w:val="left" w:pos="320"/>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S6388 Kinloch urinal 120cm long.</w:t>
            </w:r>
          </w:p>
          <w:p w14:paraId="35285903" w14:textId="77777777" w:rsidR="00B458B9" w:rsidRPr="00AB4CD5" w:rsidRDefault="00B458B9" w:rsidP="00DF406F">
            <w:pPr>
              <w:tabs>
                <w:tab w:val="left" w:pos="320"/>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S6389 Kinloch urinal 180cm long.</w:t>
            </w:r>
          </w:p>
          <w:p w14:paraId="67EBA573" w14:textId="77777777" w:rsidR="00B458B9" w:rsidRPr="00AB4CD5" w:rsidRDefault="00B458B9" w:rsidP="00DF406F">
            <w:pPr>
              <w:tabs>
                <w:tab w:val="left" w:pos="320"/>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S6390 Kinloch urinal 240cm long.</w:t>
            </w:r>
          </w:p>
          <w:p w14:paraId="5637130E" w14:textId="77777777" w:rsidR="00B458B9" w:rsidRPr="00AB4CD5" w:rsidRDefault="00B458B9" w:rsidP="00DF406F">
            <w:pPr>
              <w:tabs>
                <w:tab w:val="left" w:pos="320"/>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S6384 Kinloch urinal to special length up to 120cm long.</w:t>
            </w:r>
          </w:p>
          <w:p w14:paraId="19E2D79B" w14:textId="77777777" w:rsidR="00B458B9" w:rsidRPr="00AB4CD5" w:rsidRDefault="00B458B9" w:rsidP="00DF406F">
            <w:pPr>
              <w:tabs>
                <w:tab w:val="left" w:pos="320"/>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S6385 Kinloch urinal to special length up to 180cm long.</w:t>
            </w:r>
          </w:p>
          <w:p w14:paraId="2E760EC8" w14:textId="77777777" w:rsidR="00B458B9" w:rsidRPr="00AB4CD5" w:rsidRDefault="00B458B9" w:rsidP="00DF406F">
            <w:pPr>
              <w:tabs>
                <w:tab w:val="left" w:pos="320"/>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S6386 Kinloch urinal to special length up to 240cm long.</w:t>
            </w:r>
          </w:p>
          <w:p w14:paraId="0221CE59" w14:textId="77777777" w:rsidR="00B458B9" w:rsidRPr="00AB4CD5" w:rsidRDefault="00B458B9" w:rsidP="00DF406F">
            <w:pPr>
              <w:tabs>
                <w:tab w:val="left" w:pos="320"/>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S6387 Kinloch urinal to special length up to 305cm long.</w:t>
            </w:r>
          </w:p>
          <w:p w14:paraId="65F5EEF1"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Material: Stainless steel.</w:t>
            </w:r>
          </w:p>
          <w:p w14:paraId="26DC7FC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Traps: P type.</w:t>
            </w:r>
          </w:p>
          <w:p w14:paraId="741DBE51"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Standards: To BS EN 274-1, -2 and -3.</w:t>
            </w:r>
          </w:p>
          <w:p w14:paraId="341B13E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0DD73CB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S8970 Trap 11/2” plastic P with 75mm seal, multi-purpose outlet suitable for plastic and BS copper pipe.</w:t>
            </w:r>
          </w:p>
          <w:p w14:paraId="20C162D6" w14:textId="6DFF2569" w:rsidR="00B458B9" w:rsidRPr="00AB4CD5" w:rsidRDefault="00B458B9" w:rsidP="00AB4CD5">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Depth of seal (minimum): 75 mm.</w:t>
            </w:r>
          </w:p>
        </w:tc>
      </w:tr>
      <w:tr w:rsidR="00B458B9" w:rsidRPr="00626100" w14:paraId="06DABB6E" w14:textId="77777777" w:rsidTr="00AB4CD5">
        <w:trPr>
          <w:trHeight w:val="415"/>
        </w:trPr>
        <w:tc>
          <w:tcPr>
            <w:tcW w:w="851" w:type="dxa"/>
            <w:tcBorders>
              <w:top w:val="single" w:sz="4" w:space="0" w:color="auto"/>
              <w:left w:val="single" w:sz="4" w:space="0" w:color="auto"/>
              <w:bottom w:val="single" w:sz="4" w:space="0" w:color="auto"/>
              <w:right w:val="single" w:sz="4" w:space="0" w:color="auto"/>
            </w:tcBorders>
            <w:shd w:val="clear" w:color="auto" w:fill="auto"/>
          </w:tcPr>
          <w:p w14:paraId="3C4AC78F"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 xml:space="preserve">  335</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1BD67F16" w14:textId="21C6DCB5"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WASH BASINS TO GENDER NEUTRAL WASROOMS OPTION 01 </w:t>
            </w:r>
            <w:r w:rsidR="00DF654C">
              <w:rPr>
                <w:rFonts w:eastAsiaTheme="minorHAnsi" w:cs="Arial"/>
                <w:color w:val="000000" w:themeColor="text1"/>
                <w:sz w:val="24"/>
                <w:szCs w:val="24"/>
                <w:lang w:eastAsia="en-US"/>
              </w:rPr>
              <w:t>&amp; BABY CHANGING</w:t>
            </w:r>
          </w:p>
          <w:p w14:paraId="0ED6231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EN 14688.</w:t>
            </w:r>
          </w:p>
          <w:p w14:paraId="480C263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Willis Systems (Company that make the wash troughs for Ideal Standard).</w:t>
            </w:r>
          </w:p>
          <w:p w14:paraId="15238439"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Product reference: Bespoke basin </w:t>
            </w:r>
            <w:proofErr w:type="gramStart"/>
            <w:r w:rsidRPr="00AB4CD5">
              <w:rPr>
                <w:rFonts w:eastAsiaTheme="minorHAnsi" w:cs="Arial"/>
                <w:color w:val="000000" w:themeColor="text1"/>
                <w:sz w:val="24"/>
                <w:szCs w:val="24"/>
                <w:lang w:eastAsia="en-US"/>
              </w:rPr>
              <w:t>similar to</w:t>
            </w:r>
            <w:proofErr w:type="gramEnd"/>
            <w:r w:rsidRPr="00AB4CD5">
              <w:rPr>
                <w:rFonts w:eastAsiaTheme="minorHAnsi" w:cs="Arial"/>
                <w:color w:val="000000" w:themeColor="text1"/>
                <w:sz w:val="24"/>
                <w:szCs w:val="24"/>
                <w:lang w:eastAsia="en-US"/>
              </w:rPr>
              <w:t xml:space="preserve"> Ideal Standard Silhouette wash trough, but with tap located on the end.</w:t>
            </w:r>
          </w:p>
          <w:p w14:paraId="0E94299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Size: 800 x 400 with 600 long basin area (to catch drips from hand drier and soap dispenser located above).</w:t>
            </w:r>
          </w:p>
          <w:p w14:paraId="650B759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Material: Solid surface.</w:t>
            </w:r>
          </w:p>
          <w:p w14:paraId="03AC155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Configuration: Wall hung.</w:t>
            </w:r>
          </w:p>
          <w:p w14:paraId="7BBBE73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Tap/ </w:t>
            </w:r>
            <w:proofErr w:type="spellStart"/>
            <w:r w:rsidRPr="00AB4CD5">
              <w:rPr>
                <w:rFonts w:eastAsiaTheme="minorHAnsi" w:cs="Arial"/>
                <w:color w:val="000000" w:themeColor="text1"/>
                <w:sz w:val="24"/>
                <w:szCs w:val="24"/>
                <w:lang w:eastAsia="en-US"/>
              </w:rPr>
              <w:t>Chainstay</w:t>
            </w:r>
            <w:proofErr w:type="spellEnd"/>
            <w:r w:rsidRPr="00AB4CD5">
              <w:rPr>
                <w:rFonts w:eastAsiaTheme="minorHAnsi" w:cs="Arial"/>
                <w:color w:val="000000" w:themeColor="text1"/>
                <w:sz w:val="24"/>
                <w:szCs w:val="24"/>
                <w:lang w:eastAsia="en-US"/>
              </w:rPr>
              <w:t xml:space="preserve">/ Overflow holes: One tap hole, no </w:t>
            </w:r>
            <w:proofErr w:type="spellStart"/>
            <w:r w:rsidRPr="00AB4CD5">
              <w:rPr>
                <w:rFonts w:eastAsiaTheme="minorHAnsi" w:cs="Arial"/>
                <w:color w:val="000000" w:themeColor="text1"/>
                <w:sz w:val="24"/>
                <w:szCs w:val="24"/>
                <w:lang w:eastAsia="en-US"/>
              </w:rPr>
              <w:t>chainstay</w:t>
            </w:r>
            <w:proofErr w:type="spellEnd"/>
            <w:r w:rsidRPr="00AB4CD5">
              <w:rPr>
                <w:rFonts w:eastAsiaTheme="minorHAnsi" w:cs="Arial"/>
                <w:color w:val="000000" w:themeColor="text1"/>
                <w:sz w:val="24"/>
                <w:szCs w:val="24"/>
                <w:lang w:eastAsia="en-US"/>
              </w:rPr>
              <w:t xml:space="preserve"> hole, overflow hole.</w:t>
            </w:r>
          </w:p>
          <w:p w14:paraId="72A170A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fittings: No touch sensor </w:t>
            </w:r>
            <w:proofErr w:type="gramStart"/>
            <w:r w:rsidRPr="00AB4CD5">
              <w:rPr>
                <w:rFonts w:eastAsiaTheme="minorHAnsi" w:cs="Arial"/>
                <w:color w:val="000000" w:themeColor="text1"/>
                <w:sz w:val="24"/>
                <w:szCs w:val="24"/>
                <w:lang w:eastAsia="en-US"/>
              </w:rPr>
              <w:t>tap</w:t>
            </w:r>
            <w:proofErr w:type="gramEnd"/>
            <w:r w:rsidRPr="00AB4CD5">
              <w:rPr>
                <w:rFonts w:eastAsiaTheme="minorHAnsi" w:cs="Arial"/>
                <w:color w:val="000000" w:themeColor="text1"/>
                <w:sz w:val="24"/>
                <w:szCs w:val="24"/>
                <w:lang w:eastAsia="en-US"/>
              </w:rPr>
              <w:t>.</w:t>
            </w:r>
          </w:p>
          <w:p w14:paraId="366AE04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temperature (maximum): 43 degrees C. </w:t>
            </w:r>
          </w:p>
          <w:p w14:paraId="3D2ACD2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Flow rate (maximum): 5LPM.</w:t>
            </w:r>
          </w:p>
          <w:p w14:paraId="2E0CFDF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Dart Valley Systems.</w:t>
            </w:r>
          </w:p>
          <w:p w14:paraId="43782B2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Aquarius A45 </w:t>
            </w:r>
            <w:proofErr w:type="spellStart"/>
            <w:r w:rsidRPr="00AB4CD5">
              <w:rPr>
                <w:rFonts w:eastAsiaTheme="minorHAnsi" w:cs="Arial"/>
                <w:color w:val="000000" w:themeColor="text1"/>
                <w:sz w:val="24"/>
                <w:szCs w:val="24"/>
                <w:lang w:eastAsia="en-US"/>
              </w:rPr>
              <w:t>Doc.M</w:t>
            </w:r>
            <w:proofErr w:type="spellEnd"/>
            <w:r w:rsidRPr="00AB4CD5">
              <w:rPr>
                <w:rFonts w:eastAsiaTheme="minorHAnsi" w:cs="Arial"/>
                <w:color w:val="000000" w:themeColor="text1"/>
                <w:sz w:val="24"/>
                <w:szCs w:val="24"/>
                <w:lang w:eastAsia="en-US"/>
              </w:rPr>
              <w:t xml:space="preserve"> with external TMV.</w:t>
            </w:r>
          </w:p>
          <w:p w14:paraId="741B3327" w14:textId="16E84264" w:rsidR="00B458B9"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Operation: Proximity Sensor </w:t>
            </w:r>
          </w:p>
          <w:p w14:paraId="438C3289" w14:textId="2B14CB73" w:rsidR="005C3EC4" w:rsidRPr="00AB4CD5" w:rsidRDefault="005C3EC4"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fittings: </w:t>
            </w:r>
            <w:r>
              <w:rPr>
                <w:rFonts w:eastAsiaTheme="minorHAnsi" w:cs="Arial"/>
                <w:color w:val="000000" w:themeColor="text1"/>
                <w:sz w:val="24"/>
                <w:szCs w:val="24"/>
                <w:lang w:eastAsia="en-US"/>
              </w:rPr>
              <w:t>Non concussive push button option when water pressure is inadequate for sensor taps</w:t>
            </w:r>
            <w:r w:rsidRPr="00AB4CD5">
              <w:rPr>
                <w:rFonts w:eastAsiaTheme="minorHAnsi" w:cs="Arial"/>
                <w:color w:val="000000" w:themeColor="text1"/>
                <w:sz w:val="24"/>
                <w:szCs w:val="24"/>
                <w:lang w:eastAsia="en-US"/>
              </w:rPr>
              <w:t>.</w:t>
            </w:r>
          </w:p>
          <w:p w14:paraId="3FE1B14A" w14:textId="74F6C9C8"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temperature (maximum): 43 degrees C. </w:t>
            </w:r>
          </w:p>
          <w:p w14:paraId="505B2B70" w14:textId="5D832AAB"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Manufacturer: </w:t>
            </w:r>
            <w:r>
              <w:rPr>
                <w:rFonts w:eastAsiaTheme="minorHAnsi" w:cs="Arial"/>
                <w:color w:val="000000" w:themeColor="text1"/>
                <w:sz w:val="24"/>
                <w:szCs w:val="24"/>
                <w:lang w:eastAsia="en-US"/>
              </w:rPr>
              <w:t>Franke</w:t>
            </w:r>
            <w:r w:rsidRPr="00AB4CD5">
              <w:rPr>
                <w:rFonts w:eastAsiaTheme="minorHAnsi" w:cs="Arial"/>
                <w:color w:val="000000" w:themeColor="text1"/>
                <w:sz w:val="24"/>
                <w:szCs w:val="24"/>
                <w:lang w:eastAsia="en-US"/>
              </w:rPr>
              <w:t>.</w:t>
            </w:r>
          </w:p>
          <w:p w14:paraId="549E536F" w14:textId="7BD7C0BB"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w:t>
            </w:r>
            <w:r>
              <w:rPr>
                <w:rFonts w:eastAsiaTheme="minorHAnsi" w:cs="Arial"/>
                <w:color w:val="000000" w:themeColor="text1"/>
                <w:sz w:val="24"/>
                <w:szCs w:val="24"/>
                <w:lang w:eastAsia="en-US"/>
              </w:rPr>
              <w:t>FS3 Self-closing Pillar Tap</w:t>
            </w:r>
            <w:r w:rsidRPr="00AB4CD5">
              <w:rPr>
                <w:rFonts w:eastAsiaTheme="minorHAnsi" w:cs="Arial"/>
                <w:color w:val="000000" w:themeColor="text1"/>
                <w:sz w:val="24"/>
                <w:szCs w:val="24"/>
                <w:lang w:eastAsia="en-US"/>
              </w:rPr>
              <w:t>.</w:t>
            </w:r>
          </w:p>
          <w:p w14:paraId="6747AB86" w14:textId="05E1595D"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lastRenderedPageBreak/>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Operation: </w:t>
            </w:r>
            <w:r>
              <w:rPr>
                <w:rFonts w:eastAsiaTheme="minorHAnsi" w:cs="Arial"/>
                <w:color w:val="000000" w:themeColor="text1"/>
                <w:sz w:val="24"/>
                <w:szCs w:val="24"/>
                <w:lang w:eastAsia="en-US"/>
              </w:rPr>
              <w:t>Manual</w:t>
            </w:r>
          </w:p>
          <w:p w14:paraId="528658C7"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Traps: Bottle trap.</w:t>
            </w:r>
          </w:p>
          <w:p w14:paraId="07089CA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Standards: To BS EN 274-1, -2 and -3.</w:t>
            </w:r>
          </w:p>
          <w:p w14:paraId="706E0AF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48A72881"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E0079 1 ¼” chrome plated contemporary bottle trap.</w:t>
            </w:r>
          </w:p>
          <w:p w14:paraId="4FC9AC1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Depth of seal (minimum): 75 mm.</w:t>
            </w:r>
          </w:p>
        </w:tc>
      </w:tr>
      <w:tr w:rsidR="00B458B9" w:rsidRPr="00626100" w14:paraId="541559B7" w14:textId="77777777" w:rsidTr="00AB4CD5">
        <w:trPr>
          <w:trHeight w:val="415"/>
        </w:trPr>
        <w:tc>
          <w:tcPr>
            <w:tcW w:w="851" w:type="dxa"/>
            <w:tcBorders>
              <w:top w:val="single" w:sz="4" w:space="0" w:color="auto"/>
              <w:left w:val="single" w:sz="4" w:space="0" w:color="auto"/>
              <w:bottom w:val="single" w:sz="4" w:space="0" w:color="auto"/>
              <w:right w:val="single" w:sz="4" w:space="0" w:color="auto"/>
            </w:tcBorders>
            <w:shd w:val="clear" w:color="auto" w:fill="auto"/>
          </w:tcPr>
          <w:p w14:paraId="105527BB"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lastRenderedPageBreak/>
              <w:t xml:space="preserve">  336</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2DE1F05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WASH BASINS TO GENDER NEUTRAL WASROOMS OPTION 02</w:t>
            </w:r>
          </w:p>
          <w:p w14:paraId="4FCD6D4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EN 14688.</w:t>
            </w:r>
          </w:p>
          <w:p w14:paraId="16E52CE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Willis Systems (Company that make the wash troughs for Ideal Standard).</w:t>
            </w:r>
          </w:p>
          <w:p w14:paraId="70F989E3" w14:textId="19C0FE58"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Product reference: Bespoke basin </w:t>
            </w:r>
            <w:r w:rsidR="003C0BBB" w:rsidRPr="00AB4CD5">
              <w:rPr>
                <w:rFonts w:eastAsiaTheme="minorHAnsi" w:cs="Arial"/>
                <w:color w:val="000000" w:themeColor="text1"/>
                <w:sz w:val="24"/>
                <w:szCs w:val="24"/>
                <w:lang w:eastAsia="en-US"/>
              </w:rPr>
              <w:t>like</w:t>
            </w:r>
            <w:r w:rsidRPr="00AB4CD5">
              <w:rPr>
                <w:rFonts w:eastAsiaTheme="minorHAnsi" w:cs="Arial"/>
                <w:color w:val="000000" w:themeColor="text1"/>
                <w:sz w:val="24"/>
                <w:szCs w:val="24"/>
                <w:lang w:eastAsia="en-US"/>
              </w:rPr>
              <w:t xml:space="preserve"> Ideal Standard Silhouette wash trough, but with tap located on the end.</w:t>
            </w:r>
          </w:p>
          <w:p w14:paraId="302BCB1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Size: 1300 x 400 with 600 long basin area (to catch drips from hand drier and soap dispenser located above) with large shelf area to WC end.</w:t>
            </w:r>
          </w:p>
          <w:p w14:paraId="1B1B147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Material: Solid surface.</w:t>
            </w:r>
          </w:p>
          <w:p w14:paraId="78EDBEC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Configuration: Wall hung.</w:t>
            </w:r>
          </w:p>
          <w:p w14:paraId="53BD8B9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Tap/ </w:t>
            </w:r>
            <w:proofErr w:type="spellStart"/>
            <w:r w:rsidRPr="00AB4CD5">
              <w:rPr>
                <w:rFonts w:eastAsiaTheme="minorHAnsi" w:cs="Arial"/>
                <w:color w:val="000000" w:themeColor="text1"/>
                <w:sz w:val="24"/>
                <w:szCs w:val="24"/>
                <w:lang w:eastAsia="en-US"/>
              </w:rPr>
              <w:t>Chainstay</w:t>
            </w:r>
            <w:proofErr w:type="spellEnd"/>
            <w:r w:rsidRPr="00AB4CD5">
              <w:rPr>
                <w:rFonts w:eastAsiaTheme="minorHAnsi" w:cs="Arial"/>
                <w:color w:val="000000" w:themeColor="text1"/>
                <w:sz w:val="24"/>
                <w:szCs w:val="24"/>
                <w:lang w:eastAsia="en-US"/>
              </w:rPr>
              <w:t xml:space="preserve">/ Overflow holes: One tap hole, no </w:t>
            </w:r>
            <w:proofErr w:type="spellStart"/>
            <w:r w:rsidRPr="00AB4CD5">
              <w:rPr>
                <w:rFonts w:eastAsiaTheme="minorHAnsi" w:cs="Arial"/>
                <w:color w:val="000000" w:themeColor="text1"/>
                <w:sz w:val="24"/>
                <w:szCs w:val="24"/>
                <w:lang w:eastAsia="en-US"/>
              </w:rPr>
              <w:t>chainstay</w:t>
            </w:r>
            <w:proofErr w:type="spellEnd"/>
            <w:r w:rsidRPr="00AB4CD5">
              <w:rPr>
                <w:rFonts w:eastAsiaTheme="minorHAnsi" w:cs="Arial"/>
                <w:color w:val="000000" w:themeColor="text1"/>
                <w:sz w:val="24"/>
                <w:szCs w:val="24"/>
                <w:lang w:eastAsia="en-US"/>
              </w:rPr>
              <w:t xml:space="preserve"> hole, overflow hole.</w:t>
            </w:r>
          </w:p>
          <w:p w14:paraId="29A05CCC" w14:textId="04610844"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fittings: No touch sensor </w:t>
            </w:r>
            <w:r w:rsidR="003C0BBB" w:rsidRPr="00AB4CD5">
              <w:rPr>
                <w:rFonts w:eastAsiaTheme="minorHAnsi" w:cs="Arial"/>
                <w:color w:val="000000" w:themeColor="text1"/>
                <w:sz w:val="24"/>
                <w:szCs w:val="24"/>
                <w:lang w:eastAsia="en-US"/>
              </w:rPr>
              <w:t>taps</w:t>
            </w:r>
            <w:r w:rsidRPr="00AB4CD5">
              <w:rPr>
                <w:rFonts w:eastAsiaTheme="minorHAnsi" w:cs="Arial"/>
                <w:color w:val="000000" w:themeColor="text1"/>
                <w:sz w:val="24"/>
                <w:szCs w:val="24"/>
                <w:lang w:eastAsia="en-US"/>
              </w:rPr>
              <w:t>.</w:t>
            </w:r>
          </w:p>
          <w:p w14:paraId="0814C22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temperature (maximum): 43 degrees C. </w:t>
            </w:r>
          </w:p>
          <w:p w14:paraId="1F68DC9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Flow rate (maximum): 5LPM.</w:t>
            </w:r>
          </w:p>
          <w:p w14:paraId="14E3237D"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Dart Valley Systems.</w:t>
            </w:r>
          </w:p>
          <w:p w14:paraId="68D5205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Aquarius A45 </w:t>
            </w:r>
            <w:proofErr w:type="spellStart"/>
            <w:r w:rsidRPr="00AB4CD5">
              <w:rPr>
                <w:rFonts w:eastAsiaTheme="minorHAnsi" w:cs="Arial"/>
                <w:color w:val="000000" w:themeColor="text1"/>
                <w:sz w:val="24"/>
                <w:szCs w:val="24"/>
                <w:lang w:eastAsia="en-US"/>
              </w:rPr>
              <w:t>Doc.M</w:t>
            </w:r>
            <w:proofErr w:type="spellEnd"/>
            <w:r w:rsidRPr="00AB4CD5">
              <w:rPr>
                <w:rFonts w:eastAsiaTheme="minorHAnsi" w:cs="Arial"/>
                <w:color w:val="000000" w:themeColor="text1"/>
                <w:sz w:val="24"/>
                <w:szCs w:val="24"/>
                <w:lang w:eastAsia="en-US"/>
              </w:rPr>
              <w:t xml:space="preserve"> with external TMV.</w:t>
            </w:r>
          </w:p>
          <w:p w14:paraId="534690B5" w14:textId="1E777B9B" w:rsidR="00B458B9"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Operation: Proximity Sensor </w:t>
            </w:r>
          </w:p>
          <w:p w14:paraId="3554C20D" w14:textId="77777777" w:rsidR="005C3EC4" w:rsidRPr="00AB4CD5" w:rsidRDefault="005C3EC4"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fittings: </w:t>
            </w:r>
            <w:r>
              <w:rPr>
                <w:rFonts w:eastAsiaTheme="minorHAnsi" w:cs="Arial"/>
                <w:color w:val="000000" w:themeColor="text1"/>
                <w:sz w:val="24"/>
                <w:szCs w:val="24"/>
                <w:lang w:eastAsia="en-US"/>
              </w:rPr>
              <w:t>Non concussive push button option when water pressure is inadequate for sensor taps</w:t>
            </w:r>
            <w:r w:rsidRPr="00AB4CD5">
              <w:rPr>
                <w:rFonts w:eastAsiaTheme="minorHAnsi" w:cs="Arial"/>
                <w:color w:val="000000" w:themeColor="text1"/>
                <w:sz w:val="24"/>
                <w:szCs w:val="24"/>
                <w:lang w:eastAsia="en-US"/>
              </w:rPr>
              <w:t>.</w:t>
            </w:r>
          </w:p>
          <w:p w14:paraId="0FA5412C" w14:textId="77777777"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temperature (maximum): 43 degrees C. </w:t>
            </w:r>
          </w:p>
          <w:p w14:paraId="51C1DD4C" w14:textId="77777777"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Manufacturer: </w:t>
            </w:r>
            <w:r>
              <w:rPr>
                <w:rFonts w:eastAsiaTheme="minorHAnsi" w:cs="Arial"/>
                <w:color w:val="000000" w:themeColor="text1"/>
                <w:sz w:val="24"/>
                <w:szCs w:val="24"/>
                <w:lang w:eastAsia="en-US"/>
              </w:rPr>
              <w:t>Franke</w:t>
            </w:r>
            <w:r w:rsidRPr="00AB4CD5">
              <w:rPr>
                <w:rFonts w:eastAsiaTheme="minorHAnsi" w:cs="Arial"/>
                <w:color w:val="000000" w:themeColor="text1"/>
                <w:sz w:val="24"/>
                <w:szCs w:val="24"/>
                <w:lang w:eastAsia="en-US"/>
              </w:rPr>
              <w:t>.</w:t>
            </w:r>
          </w:p>
          <w:p w14:paraId="15537BD0" w14:textId="77777777"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w:t>
            </w:r>
            <w:r>
              <w:rPr>
                <w:rFonts w:eastAsiaTheme="minorHAnsi" w:cs="Arial"/>
                <w:color w:val="000000" w:themeColor="text1"/>
                <w:sz w:val="24"/>
                <w:szCs w:val="24"/>
                <w:lang w:eastAsia="en-US"/>
              </w:rPr>
              <w:t>FS3 Self-closing Pillar Tap</w:t>
            </w:r>
            <w:r w:rsidRPr="00AB4CD5">
              <w:rPr>
                <w:rFonts w:eastAsiaTheme="minorHAnsi" w:cs="Arial"/>
                <w:color w:val="000000" w:themeColor="text1"/>
                <w:sz w:val="24"/>
                <w:szCs w:val="24"/>
                <w:lang w:eastAsia="en-US"/>
              </w:rPr>
              <w:t>.</w:t>
            </w:r>
          </w:p>
          <w:p w14:paraId="68CDAC38" w14:textId="226A47B2"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Operation: </w:t>
            </w:r>
            <w:r>
              <w:rPr>
                <w:rFonts w:eastAsiaTheme="minorHAnsi" w:cs="Arial"/>
                <w:color w:val="000000" w:themeColor="text1"/>
                <w:sz w:val="24"/>
                <w:szCs w:val="24"/>
                <w:lang w:eastAsia="en-US"/>
              </w:rPr>
              <w:t>Manual</w:t>
            </w:r>
          </w:p>
          <w:p w14:paraId="552A473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Traps: Bottle trap.</w:t>
            </w:r>
          </w:p>
          <w:p w14:paraId="51FA220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Standards: To BS EN 274-1, -2 and -3.</w:t>
            </w:r>
          </w:p>
          <w:p w14:paraId="03F850B8"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683D651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E0079 1 ¼” chrome plated contemporary bottle trap.</w:t>
            </w:r>
          </w:p>
          <w:p w14:paraId="165B9FF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Depth of seal (minimum): 75 mm.</w:t>
            </w:r>
          </w:p>
        </w:tc>
      </w:tr>
      <w:tr w:rsidR="00B458B9" w:rsidRPr="00626100" w14:paraId="4C7C845F" w14:textId="77777777" w:rsidTr="00AB4CD5">
        <w:trPr>
          <w:trHeight w:val="2314"/>
        </w:trPr>
        <w:tc>
          <w:tcPr>
            <w:tcW w:w="851" w:type="dxa"/>
            <w:tcBorders>
              <w:top w:val="single" w:sz="4" w:space="0" w:color="auto"/>
              <w:left w:val="single" w:sz="4" w:space="0" w:color="auto"/>
              <w:bottom w:val="single" w:sz="4" w:space="0" w:color="auto"/>
              <w:right w:val="single" w:sz="4" w:space="0" w:color="auto"/>
            </w:tcBorders>
            <w:shd w:val="clear" w:color="auto" w:fill="auto"/>
          </w:tcPr>
          <w:p w14:paraId="521FB325"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 xml:space="preserve">  337</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2528815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WASH BASINS – HEIGHT ADJUSTABLE TO CHANGING PLACES</w:t>
            </w:r>
          </w:p>
          <w:p w14:paraId="1DF6937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EN 14688.</w:t>
            </w:r>
          </w:p>
          <w:p w14:paraId="1784F4A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Manufacturer: </w:t>
            </w:r>
            <w:proofErr w:type="spellStart"/>
            <w:r w:rsidRPr="00AB4CD5">
              <w:rPr>
                <w:rFonts w:eastAsiaTheme="minorHAnsi" w:cs="Arial"/>
                <w:color w:val="000000" w:themeColor="text1"/>
                <w:sz w:val="24"/>
                <w:szCs w:val="24"/>
                <w:lang w:eastAsia="en-US"/>
              </w:rPr>
              <w:t>Closomat</w:t>
            </w:r>
            <w:proofErr w:type="spellEnd"/>
            <w:r w:rsidRPr="00AB4CD5">
              <w:rPr>
                <w:rFonts w:eastAsiaTheme="minorHAnsi" w:cs="Arial"/>
                <w:color w:val="000000" w:themeColor="text1"/>
                <w:sz w:val="24"/>
                <w:szCs w:val="24"/>
                <w:lang w:eastAsia="en-US"/>
              </w:rPr>
              <w:t>.</w:t>
            </w:r>
          </w:p>
          <w:p w14:paraId="62ABA1FB"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Product reference: Concealed plumbing electric height adjustable wash hand basin (CP WBB 1-6).</w:t>
            </w:r>
          </w:p>
          <w:p w14:paraId="6D72142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To Include: Powered wash basin lifter, basin with overflow, feed and waste system, installation cover and TMV3 thermostatic sequential lever mixer tap.</w:t>
            </w:r>
          </w:p>
        </w:tc>
      </w:tr>
      <w:tr w:rsidR="00B458B9" w:rsidRPr="00626100" w14:paraId="2DF93E34" w14:textId="77777777" w:rsidTr="00AB4CD5">
        <w:trPr>
          <w:trHeight w:val="1211"/>
        </w:trPr>
        <w:tc>
          <w:tcPr>
            <w:tcW w:w="851" w:type="dxa"/>
            <w:tcBorders>
              <w:top w:val="single" w:sz="4" w:space="0" w:color="auto"/>
              <w:left w:val="single" w:sz="4" w:space="0" w:color="auto"/>
              <w:bottom w:val="single" w:sz="4" w:space="0" w:color="auto"/>
              <w:right w:val="single" w:sz="4" w:space="0" w:color="auto"/>
            </w:tcBorders>
            <w:shd w:val="clear" w:color="auto" w:fill="auto"/>
          </w:tcPr>
          <w:p w14:paraId="5FEF06C1"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lastRenderedPageBreak/>
              <w:t>346</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6FE2F69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WASHING TROUGHS TO COMMUNAL WCS</w:t>
            </w:r>
          </w:p>
          <w:p w14:paraId="711A44C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EN 14688.</w:t>
            </w:r>
          </w:p>
          <w:p w14:paraId="17CDB5B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49C07668"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Product reference: Silhouette </w:t>
            </w:r>
            <w:proofErr w:type="spellStart"/>
            <w:r w:rsidRPr="00AB4CD5">
              <w:rPr>
                <w:rFonts w:eastAsiaTheme="minorHAnsi" w:cs="Arial"/>
                <w:color w:val="000000" w:themeColor="text1"/>
                <w:sz w:val="24"/>
                <w:szCs w:val="24"/>
                <w:lang w:eastAsia="en-US"/>
              </w:rPr>
              <w:t>washtrough</w:t>
            </w:r>
            <w:proofErr w:type="spellEnd"/>
            <w:r w:rsidRPr="00AB4CD5">
              <w:rPr>
                <w:rFonts w:eastAsiaTheme="minorHAnsi" w:cs="Arial"/>
                <w:color w:val="000000" w:themeColor="text1"/>
                <w:sz w:val="24"/>
                <w:szCs w:val="24"/>
                <w:lang w:eastAsia="en-US"/>
              </w:rPr>
              <w:t xml:space="preserve"> with waste:</w:t>
            </w:r>
          </w:p>
          <w:p w14:paraId="778B609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Size: 120, 180, 240 or 300cm long versions available as below:</w:t>
            </w:r>
          </w:p>
          <w:p w14:paraId="3904DDB7" w14:textId="1986D519" w:rsidR="00B458B9" w:rsidRPr="00AB4CD5" w:rsidRDefault="00B458B9" w:rsidP="00DF406F">
            <w:pPr>
              <w:tabs>
                <w:tab w:val="left" w:pos="284"/>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S0625(01) 1200mm </w:t>
            </w:r>
            <w:r w:rsidR="003C0BBB" w:rsidRPr="00AB4CD5">
              <w:rPr>
                <w:rFonts w:eastAsiaTheme="minorHAnsi" w:cs="Arial"/>
                <w:color w:val="000000" w:themeColor="text1"/>
                <w:sz w:val="24"/>
                <w:szCs w:val="24"/>
                <w:lang w:eastAsia="en-US"/>
              </w:rPr>
              <w:t>2-person</w:t>
            </w:r>
            <w:r w:rsidRPr="00AB4CD5">
              <w:rPr>
                <w:rFonts w:eastAsiaTheme="minorHAnsi" w:cs="Arial"/>
                <w:color w:val="000000" w:themeColor="text1"/>
                <w:sz w:val="24"/>
                <w:szCs w:val="24"/>
                <w:lang w:eastAsia="en-US"/>
              </w:rPr>
              <w:t xml:space="preserve"> </w:t>
            </w:r>
            <w:proofErr w:type="spellStart"/>
            <w:r w:rsidRPr="00AB4CD5">
              <w:rPr>
                <w:rFonts w:eastAsiaTheme="minorHAnsi" w:cs="Arial"/>
                <w:color w:val="000000" w:themeColor="text1"/>
                <w:sz w:val="24"/>
                <w:szCs w:val="24"/>
                <w:lang w:eastAsia="en-US"/>
              </w:rPr>
              <w:t>washtrough</w:t>
            </w:r>
            <w:proofErr w:type="spellEnd"/>
            <w:r w:rsidRPr="00AB4CD5">
              <w:rPr>
                <w:rFonts w:eastAsiaTheme="minorHAnsi" w:cs="Arial"/>
                <w:color w:val="000000" w:themeColor="text1"/>
                <w:sz w:val="24"/>
                <w:szCs w:val="24"/>
                <w:lang w:eastAsia="en-US"/>
              </w:rPr>
              <w:t xml:space="preserve"> with waste.</w:t>
            </w:r>
          </w:p>
          <w:p w14:paraId="0ABA8821" w14:textId="64A9E2FE" w:rsidR="00B458B9" w:rsidRPr="00AB4CD5" w:rsidRDefault="00B458B9" w:rsidP="00DF406F">
            <w:pPr>
              <w:tabs>
                <w:tab w:val="left" w:pos="284"/>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S0626(01) 1800mm </w:t>
            </w:r>
            <w:r w:rsidR="003C0BBB" w:rsidRPr="00AB4CD5">
              <w:rPr>
                <w:rFonts w:eastAsiaTheme="minorHAnsi" w:cs="Arial"/>
                <w:color w:val="000000" w:themeColor="text1"/>
                <w:sz w:val="24"/>
                <w:szCs w:val="24"/>
                <w:lang w:eastAsia="en-US"/>
              </w:rPr>
              <w:t>2-person</w:t>
            </w:r>
            <w:r w:rsidRPr="00AB4CD5">
              <w:rPr>
                <w:rFonts w:eastAsiaTheme="minorHAnsi" w:cs="Arial"/>
                <w:color w:val="000000" w:themeColor="text1"/>
                <w:sz w:val="24"/>
                <w:szCs w:val="24"/>
                <w:lang w:eastAsia="en-US"/>
              </w:rPr>
              <w:t xml:space="preserve"> </w:t>
            </w:r>
            <w:proofErr w:type="spellStart"/>
            <w:r w:rsidRPr="00AB4CD5">
              <w:rPr>
                <w:rFonts w:eastAsiaTheme="minorHAnsi" w:cs="Arial"/>
                <w:color w:val="000000" w:themeColor="text1"/>
                <w:sz w:val="24"/>
                <w:szCs w:val="24"/>
                <w:lang w:eastAsia="en-US"/>
              </w:rPr>
              <w:t>washtrough</w:t>
            </w:r>
            <w:proofErr w:type="spellEnd"/>
            <w:r w:rsidRPr="00AB4CD5">
              <w:rPr>
                <w:rFonts w:eastAsiaTheme="minorHAnsi" w:cs="Arial"/>
                <w:color w:val="000000" w:themeColor="text1"/>
                <w:sz w:val="24"/>
                <w:szCs w:val="24"/>
                <w:lang w:eastAsia="en-US"/>
              </w:rPr>
              <w:t xml:space="preserve"> with waste.</w:t>
            </w:r>
          </w:p>
          <w:p w14:paraId="31051AE1" w14:textId="64760BFA" w:rsidR="00B458B9" w:rsidRPr="00AB4CD5" w:rsidRDefault="00B458B9" w:rsidP="00DF406F">
            <w:pPr>
              <w:tabs>
                <w:tab w:val="left" w:pos="284"/>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S0627(01) 2400mm </w:t>
            </w:r>
            <w:r w:rsidR="003C0BBB" w:rsidRPr="00AB4CD5">
              <w:rPr>
                <w:rFonts w:eastAsiaTheme="minorHAnsi" w:cs="Arial"/>
                <w:color w:val="000000" w:themeColor="text1"/>
                <w:sz w:val="24"/>
                <w:szCs w:val="24"/>
                <w:lang w:eastAsia="en-US"/>
              </w:rPr>
              <w:t>2-person</w:t>
            </w:r>
            <w:r w:rsidRPr="00AB4CD5">
              <w:rPr>
                <w:rFonts w:eastAsiaTheme="minorHAnsi" w:cs="Arial"/>
                <w:color w:val="000000" w:themeColor="text1"/>
                <w:sz w:val="24"/>
                <w:szCs w:val="24"/>
                <w:lang w:eastAsia="en-US"/>
              </w:rPr>
              <w:t xml:space="preserve"> </w:t>
            </w:r>
            <w:proofErr w:type="spellStart"/>
            <w:r w:rsidRPr="00AB4CD5">
              <w:rPr>
                <w:rFonts w:eastAsiaTheme="minorHAnsi" w:cs="Arial"/>
                <w:color w:val="000000" w:themeColor="text1"/>
                <w:sz w:val="24"/>
                <w:szCs w:val="24"/>
                <w:lang w:eastAsia="en-US"/>
              </w:rPr>
              <w:t>washtrough</w:t>
            </w:r>
            <w:proofErr w:type="spellEnd"/>
            <w:r w:rsidRPr="00AB4CD5">
              <w:rPr>
                <w:rFonts w:eastAsiaTheme="minorHAnsi" w:cs="Arial"/>
                <w:color w:val="000000" w:themeColor="text1"/>
                <w:sz w:val="24"/>
                <w:szCs w:val="24"/>
                <w:lang w:eastAsia="en-US"/>
              </w:rPr>
              <w:t xml:space="preserve"> with waste.</w:t>
            </w:r>
          </w:p>
          <w:p w14:paraId="2BE4E8C1" w14:textId="1FB670A1" w:rsidR="00B458B9" w:rsidRPr="00AB4CD5" w:rsidRDefault="00B458B9" w:rsidP="00DF406F">
            <w:pPr>
              <w:tabs>
                <w:tab w:val="left" w:pos="284"/>
                <w:tab w:val="left" w:pos="680"/>
                <w:tab w:val="left" w:pos="964"/>
              </w:tabs>
              <w:autoSpaceDE w:val="0"/>
              <w:autoSpaceDN w:val="0"/>
              <w:adjustRightInd w:val="0"/>
              <w:ind w:left="964" w:hanging="219"/>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S0628(01) 3000mm </w:t>
            </w:r>
            <w:r w:rsidR="003C0BBB" w:rsidRPr="00AB4CD5">
              <w:rPr>
                <w:rFonts w:eastAsiaTheme="minorHAnsi" w:cs="Arial"/>
                <w:color w:val="000000" w:themeColor="text1"/>
                <w:sz w:val="24"/>
                <w:szCs w:val="24"/>
                <w:lang w:eastAsia="en-US"/>
              </w:rPr>
              <w:t>2-person</w:t>
            </w:r>
            <w:r w:rsidRPr="00AB4CD5">
              <w:rPr>
                <w:rFonts w:eastAsiaTheme="minorHAnsi" w:cs="Arial"/>
                <w:color w:val="000000" w:themeColor="text1"/>
                <w:sz w:val="24"/>
                <w:szCs w:val="24"/>
                <w:lang w:eastAsia="en-US"/>
              </w:rPr>
              <w:t xml:space="preserve"> </w:t>
            </w:r>
            <w:proofErr w:type="spellStart"/>
            <w:r w:rsidRPr="00AB4CD5">
              <w:rPr>
                <w:rFonts w:eastAsiaTheme="minorHAnsi" w:cs="Arial"/>
                <w:color w:val="000000" w:themeColor="text1"/>
                <w:sz w:val="24"/>
                <w:szCs w:val="24"/>
                <w:lang w:eastAsia="en-US"/>
              </w:rPr>
              <w:t>washtrough</w:t>
            </w:r>
            <w:proofErr w:type="spellEnd"/>
            <w:r w:rsidRPr="00AB4CD5">
              <w:rPr>
                <w:rFonts w:eastAsiaTheme="minorHAnsi" w:cs="Arial"/>
                <w:color w:val="000000" w:themeColor="text1"/>
                <w:sz w:val="24"/>
                <w:szCs w:val="24"/>
                <w:lang w:eastAsia="en-US"/>
              </w:rPr>
              <w:t xml:space="preserve"> with waste.</w:t>
            </w:r>
          </w:p>
          <w:p w14:paraId="07C204B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Material: Solid surface.</w:t>
            </w:r>
          </w:p>
          <w:p w14:paraId="393C8B3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Configuration: Wall hung.</w:t>
            </w:r>
          </w:p>
          <w:p w14:paraId="62B5C4E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Tap/ </w:t>
            </w:r>
            <w:proofErr w:type="spellStart"/>
            <w:r w:rsidRPr="00AB4CD5">
              <w:rPr>
                <w:rFonts w:eastAsiaTheme="minorHAnsi" w:cs="Arial"/>
                <w:color w:val="000000" w:themeColor="text1"/>
                <w:sz w:val="24"/>
                <w:szCs w:val="24"/>
                <w:lang w:eastAsia="en-US"/>
              </w:rPr>
              <w:t>Chainstay</w:t>
            </w:r>
            <w:proofErr w:type="spellEnd"/>
            <w:r w:rsidRPr="00AB4CD5">
              <w:rPr>
                <w:rFonts w:eastAsiaTheme="minorHAnsi" w:cs="Arial"/>
                <w:color w:val="000000" w:themeColor="text1"/>
                <w:sz w:val="24"/>
                <w:szCs w:val="24"/>
                <w:lang w:eastAsia="en-US"/>
              </w:rPr>
              <w:t xml:space="preserve">/ Overflow holes: To suit length of trough and number of users </w:t>
            </w:r>
          </w:p>
          <w:p w14:paraId="724F986C" w14:textId="350B9F2A"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fittings: No touch sensor </w:t>
            </w:r>
            <w:r w:rsidR="00467ACA" w:rsidRPr="00AB4CD5">
              <w:rPr>
                <w:rFonts w:eastAsiaTheme="minorHAnsi" w:cs="Arial"/>
                <w:color w:val="000000" w:themeColor="text1"/>
                <w:sz w:val="24"/>
                <w:szCs w:val="24"/>
                <w:lang w:eastAsia="en-US"/>
              </w:rPr>
              <w:t>taps</w:t>
            </w:r>
            <w:r w:rsidRPr="00AB4CD5">
              <w:rPr>
                <w:rFonts w:eastAsiaTheme="minorHAnsi" w:cs="Arial"/>
                <w:color w:val="000000" w:themeColor="text1"/>
                <w:sz w:val="24"/>
                <w:szCs w:val="24"/>
                <w:lang w:eastAsia="en-US"/>
              </w:rPr>
              <w:t>.</w:t>
            </w:r>
          </w:p>
          <w:p w14:paraId="72976483"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temperature (maximum): 43 degrees C. </w:t>
            </w:r>
          </w:p>
          <w:p w14:paraId="34F7EA6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Flow rate (maximum): 5LPM.</w:t>
            </w:r>
          </w:p>
          <w:p w14:paraId="25E8522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Dart Valley Systems.</w:t>
            </w:r>
          </w:p>
          <w:p w14:paraId="5CA468C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Aquarius A45 </w:t>
            </w:r>
            <w:proofErr w:type="spellStart"/>
            <w:r w:rsidRPr="00AB4CD5">
              <w:rPr>
                <w:rFonts w:eastAsiaTheme="minorHAnsi" w:cs="Arial"/>
                <w:color w:val="000000" w:themeColor="text1"/>
                <w:sz w:val="24"/>
                <w:szCs w:val="24"/>
                <w:lang w:eastAsia="en-US"/>
              </w:rPr>
              <w:t>Doc.M</w:t>
            </w:r>
            <w:proofErr w:type="spellEnd"/>
            <w:r w:rsidRPr="00AB4CD5">
              <w:rPr>
                <w:rFonts w:eastAsiaTheme="minorHAnsi" w:cs="Arial"/>
                <w:color w:val="000000" w:themeColor="text1"/>
                <w:sz w:val="24"/>
                <w:szCs w:val="24"/>
                <w:lang w:eastAsia="en-US"/>
              </w:rPr>
              <w:t xml:space="preserve"> with external TMV and station kit to suit number of taps.</w:t>
            </w:r>
          </w:p>
          <w:p w14:paraId="2A536BA3" w14:textId="624D370D" w:rsidR="00B458B9"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Operation: Proximity Sensor </w:t>
            </w:r>
          </w:p>
          <w:p w14:paraId="5EDCC4C1" w14:textId="77777777" w:rsidR="005C3EC4" w:rsidRPr="00AB4CD5" w:rsidRDefault="005C3EC4"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fittings: </w:t>
            </w:r>
            <w:r>
              <w:rPr>
                <w:rFonts w:eastAsiaTheme="minorHAnsi" w:cs="Arial"/>
                <w:color w:val="000000" w:themeColor="text1"/>
                <w:sz w:val="24"/>
                <w:szCs w:val="24"/>
                <w:lang w:eastAsia="en-US"/>
              </w:rPr>
              <w:t>Non concussive push button option when water pressure is inadequate for sensor taps</w:t>
            </w:r>
            <w:r w:rsidRPr="00AB4CD5">
              <w:rPr>
                <w:rFonts w:eastAsiaTheme="minorHAnsi" w:cs="Arial"/>
                <w:color w:val="000000" w:themeColor="text1"/>
                <w:sz w:val="24"/>
                <w:szCs w:val="24"/>
                <w:lang w:eastAsia="en-US"/>
              </w:rPr>
              <w:t>.</w:t>
            </w:r>
          </w:p>
          <w:p w14:paraId="5675038B" w14:textId="77777777"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temperature (maximum): 43 degrees C. </w:t>
            </w:r>
          </w:p>
          <w:p w14:paraId="6215C6C2" w14:textId="77777777"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Manufacturer: </w:t>
            </w:r>
            <w:r>
              <w:rPr>
                <w:rFonts w:eastAsiaTheme="minorHAnsi" w:cs="Arial"/>
                <w:color w:val="000000" w:themeColor="text1"/>
                <w:sz w:val="24"/>
                <w:szCs w:val="24"/>
                <w:lang w:eastAsia="en-US"/>
              </w:rPr>
              <w:t>Franke</w:t>
            </w:r>
            <w:r w:rsidRPr="00AB4CD5">
              <w:rPr>
                <w:rFonts w:eastAsiaTheme="minorHAnsi" w:cs="Arial"/>
                <w:color w:val="000000" w:themeColor="text1"/>
                <w:sz w:val="24"/>
                <w:szCs w:val="24"/>
                <w:lang w:eastAsia="en-US"/>
              </w:rPr>
              <w:t>.</w:t>
            </w:r>
          </w:p>
          <w:p w14:paraId="7876E374" w14:textId="77777777"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w:t>
            </w:r>
            <w:r>
              <w:rPr>
                <w:rFonts w:eastAsiaTheme="minorHAnsi" w:cs="Arial"/>
                <w:color w:val="000000" w:themeColor="text1"/>
                <w:sz w:val="24"/>
                <w:szCs w:val="24"/>
                <w:lang w:eastAsia="en-US"/>
              </w:rPr>
              <w:t>FS3 Self-closing Pillar Tap</w:t>
            </w:r>
            <w:r w:rsidRPr="00AB4CD5">
              <w:rPr>
                <w:rFonts w:eastAsiaTheme="minorHAnsi" w:cs="Arial"/>
                <w:color w:val="000000" w:themeColor="text1"/>
                <w:sz w:val="24"/>
                <w:szCs w:val="24"/>
                <w:lang w:eastAsia="en-US"/>
              </w:rPr>
              <w:t>.</w:t>
            </w:r>
          </w:p>
          <w:p w14:paraId="4745E130" w14:textId="2F513A22" w:rsidR="005C3EC4" w:rsidRPr="00AB4CD5" w:rsidRDefault="005C3EC4"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Operation: </w:t>
            </w:r>
            <w:r>
              <w:rPr>
                <w:rFonts w:eastAsiaTheme="minorHAnsi" w:cs="Arial"/>
                <w:color w:val="000000" w:themeColor="text1"/>
                <w:sz w:val="24"/>
                <w:szCs w:val="24"/>
                <w:lang w:eastAsia="en-US"/>
              </w:rPr>
              <w:t>Manual</w:t>
            </w:r>
          </w:p>
          <w:p w14:paraId="5D55168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Traps: P type.</w:t>
            </w:r>
          </w:p>
          <w:p w14:paraId="244EB388"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Standards: To BS EN 274-1, -2 and -3.</w:t>
            </w:r>
          </w:p>
          <w:p w14:paraId="7A4A247F"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09670FE8"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Product reference: S8970 Trap 11/2” plastic P with 75mm seal, multi-purpose outlet suitable for plastic and BS copper pipe.</w:t>
            </w:r>
          </w:p>
          <w:p w14:paraId="51D9DCD2" w14:textId="77777777" w:rsidR="00B458B9" w:rsidRPr="00AB4CD5" w:rsidRDefault="00B458B9" w:rsidP="00DF406F">
            <w:pPr>
              <w:rPr>
                <w:rFonts w:cs="Arial"/>
                <w:bCs/>
                <w:color w:val="000000" w:themeColor="text1"/>
                <w:sz w:val="24"/>
                <w:szCs w:val="24"/>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Depth of seal (minimum): 75 mm.</w:t>
            </w:r>
          </w:p>
        </w:tc>
      </w:tr>
      <w:tr w:rsidR="00B458B9" w:rsidRPr="00626100" w14:paraId="47C8FC2C" w14:textId="77777777" w:rsidTr="00AB4CD5">
        <w:trPr>
          <w:trHeight w:val="316"/>
        </w:trPr>
        <w:tc>
          <w:tcPr>
            <w:tcW w:w="851" w:type="dxa"/>
            <w:tcBorders>
              <w:top w:val="single" w:sz="4" w:space="0" w:color="auto"/>
              <w:left w:val="single" w:sz="4" w:space="0" w:color="auto"/>
              <w:bottom w:val="single" w:sz="4" w:space="0" w:color="auto"/>
              <w:right w:val="single" w:sz="4" w:space="0" w:color="auto"/>
            </w:tcBorders>
            <w:shd w:val="clear" w:color="auto" w:fill="auto"/>
          </w:tcPr>
          <w:p w14:paraId="4DD42988"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377</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5F4A1BA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WET ROOM SHOWERS - OPTION 01</w:t>
            </w:r>
          </w:p>
          <w:p w14:paraId="39148A7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Wet room floor former tray:</w:t>
            </w:r>
          </w:p>
          <w:p w14:paraId="64102602"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Substrate: Project specific.</w:t>
            </w:r>
          </w:p>
          <w:p w14:paraId="5A8EF87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Manufacturer: Trade </w:t>
            </w:r>
            <w:proofErr w:type="spellStart"/>
            <w:r w:rsidRPr="00AB4CD5">
              <w:rPr>
                <w:rFonts w:eastAsiaTheme="minorHAnsi" w:cs="Arial"/>
                <w:color w:val="000000" w:themeColor="text1"/>
                <w:sz w:val="24"/>
                <w:szCs w:val="24"/>
                <w:lang w:eastAsia="en-US"/>
              </w:rPr>
              <w:t>Wetrooms</w:t>
            </w:r>
            <w:proofErr w:type="spellEnd"/>
            <w:r w:rsidRPr="00AB4CD5">
              <w:rPr>
                <w:rFonts w:eastAsiaTheme="minorHAnsi" w:cs="Arial"/>
                <w:color w:val="000000" w:themeColor="text1"/>
                <w:sz w:val="24"/>
                <w:szCs w:val="24"/>
                <w:lang w:eastAsia="en-US"/>
              </w:rPr>
              <w:t>.</w:t>
            </w:r>
          </w:p>
          <w:p w14:paraId="39DEA9A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Tough-X </w:t>
            </w:r>
            <w:proofErr w:type="spellStart"/>
            <w:r w:rsidRPr="00AB4CD5">
              <w:rPr>
                <w:rFonts w:eastAsiaTheme="minorHAnsi" w:cs="Arial"/>
                <w:color w:val="000000" w:themeColor="text1"/>
                <w:sz w:val="24"/>
                <w:szCs w:val="24"/>
                <w:lang w:eastAsia="en-US"/>
              </w:rPr>
              <w:t>Wetroom</w:t>
            </w:r>
            <w:proofErr w:type="spellEnd"/>
            <w:r w:rsidRPr="00AB4CD5">
              <w:rPr>
                <w:rFonts w:eastAsiaTheme="minorHAnsi" w:cs="Arial"/>
                <w:color w:val="000000" w:themeColor="text1"/>
                <w:sz w:val="24"/>
                <w:szCs w:val="24"/>
                <w:lang w:eastAsia="en-US"/>
              </w:rPr>
              <w:t xml:space="preserve"> Shower Tray.</w:t>
            </w:r>
          </w:p>
          <w:p w14:paraId="2E1E220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Size: To suit project specific requirements.</w:t>
            </w:r>
          </w:p>
          <w:p w14:paraId="550C94F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Waterproofing/ Tanking: Cold applied liquid damp proofing membrane.</w:t>
            </w:r>
          </w:p>
          <w:p w14:paraId="5EBC0F4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Drainage: Circular floor drain to be supplied with wet room former tray.</w:t>
            </w:r>
          </w:p>
          <w:p w14:paraId="6FA2726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Shower fittings:</w:t>
            </w:r>
          </w:p>
          <w:p w14:paraId="460AC27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25D21C61" w14:textId="226DAB1F"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A5784(AA) CTV EL built-in concentric thermostatic mixer with extended lever &amp; </w:t>
            </w:r>
            <w:proofErr w:type="spellStart"/>
            <w:r w:rsidR="003C0BBB">
              <w:rPr>
                <w:rFonts w:eastAsiaTheme="minorHAnsi" w:cs="Arial"/>
                <w:color w:val="000000" w:themeColor="text1"/>
                <w:sz w:val="24"/>
                <w:szCs w:val="24"/>
                <w:lang w:eastAsia="en-US"/>
              </w:rPr>
              <w:t>I</w:t>
            </w:r>
            <w:r w:rsidRPr="00AB4CD5">
              <w:rPr>
                <w:rFonts w:eastAsiaTheme="minorHAnsi" w:cs="Arial"/>
                <w:color w:val="000000" w:themeColor="text1"/>
                <w:sz w:val="24"/>
                <w:szCs w:val="24"/>
                <w:lang w:eastAsia="en-US"/>
              </w:rPr>
              <w:t>deal</w:t>
            </w:r>
            <w:r w:rsidR="003C0BBB">
              <w:rPr>
                <w:rFonts w:eastAsiaTheme="minorHAnsi" w:cs="Arial"/>
                <w:color w:val="000000" w:themeColor="text1"/>
                <w:sz w:val="24"/>
                <w:szCs w:val="24"/>
                <w:lang w:eastAsia="en-US"/>
              </w:rPr>
              <w:t>Rai</w:t>
            </w:r>
            <w:r w:rsidRPr="00AB4CD5">
              <w:rPr>
                <w:rFonts w:eastAsiaTheme="minorHAnsi" w:cs="Arial"/>
                <w:color w:val="000000" w:themeColor="text1"/>
                <w:sz w:val="24"/>
                <w:szCs w:val="24"/>
                <w:lang w:eastAsia="en-US"/>
              </w:rPr>
              <w:t>n</w:t>
            </w:r>
            <w:proofErr w:type="spellEnd"/>
            <w:r w:rsidRPr="00AB4CD5">
              <w:rPr>
                <w:rFonts w:eastAsiaTheme="minorHAnsi" w:cs="Arial"/>
                <w:color w:val="000000" w:themeColor="text1"/>
                <w:sz w:val="24"/>
                <w:szCs w:val="24"/>
                <w:lang w:eastAsia="en-US"/>
              </w:rPr>
              <w:t xml:space="preserve"> M3 shower kit.</w:t>
            </w:r>
          </w:p>
          <w:p w14:paraId="089778FA"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Finish: Chrome.</w:t>
            </w:r>
          </w:p>
          <w:p w14:paraId="3608CA1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Operating control: Manual with extended lever.</w:t>
            </w:r>
          </w:p>
          <w:p w14:paraId="0A3DA1D6"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temperature (maximum): 43 degrees C. </w:t>
            </w:r>
          </w:p>
          <w:p w14:paraId="79763B2C" w14:textId="77777777" w:rsidR="00B458B9" w:rsidRPr="00AB4CD5" w:rsidRDefault="00B458B9" w:rsidP="00DF406F">
            <w:pPr>
              <w:rPr>
                <w:rFonts w:cs="Arial"/>
                <w:bCs/>
                <w:color w:val="000000" w:themeColor="text1"/>
                <w:sz w:val="24"/>
                <w:szCs w:val="24"/>
              </w:rPr>
            </w:pPr>
            <w:r w:rsidRPr="00AB4CD5">
              <w:rPr>
                <w:rFonts w:eastAsiaTheme="minorHAnsi" w:cs="Arial"/>
                <w:color w:val="000000" w:themeColor="text1"/>
                <w:sz w:val="24"/>
                <w:szCs w:val="24"/>
                <w:lang w:eastAsia="en-US"/>
              </w:rPr>
              <w:lastRenderedPageBreak/>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Flow rate: 8 litres per minute @ 3 bar pressure.</w:t>
            </w:r>
          </w:p>
        </w:tc>
      </w:tr>
      <w:tr w:rsidR="00731B1E" w:rsidRPr="00626100" w14:paraId="561D0956" w14:textId="77777777" w:rsidTr="000D4CE9">
        <w:trPr>
          <w:trHeight w:val="1837"/>
        </w:trPr>
        <w:tc>
          <w:tcPr>
            <w:tcW w:w="851" w:type="dxa"/>
            <w:tcBorders>
              <w:top w:val="single" w:sz="4" w:space="0" w:color="auto"/>
              <w:left w:val="single" w:sz="4" w:space="0" w:color="auto"/>
              <w:bottom w:val="single" w:sz="4" w:space="0" w:color="auto"/>
              <w:right w:val="single" w:sz="4" w:space="0" w:color="auto"/>
            </w:tcBorders>
            <w:shd w:val="clear" w:color="auto" w:fill="auto"/>
          </w:tcPr>
          <w:p w14:paraId="7BD0991B" w14:textId="737CF131" w:rsidR="00731B1E" w:rsidRPr="00626100" w:rsidRDefault="00731B1E" w:rsidP="00DF406F">
            <w:pPr>
              <w:rPr>
                <w:rFonts w:cs="Arial"/>
                <w:bCs/>
                <w:color w:val="000000" w:themeColor="text1"/>
                <w:sz w:val="24"/>
                <w:szCs w:val="24"/>
              </w:rPr>
            </w:pPr>
            <w:r>
              <w:rPr>
                <w:rFonts w:cs="Arial"/>
                <w:bCs/>
                <w:color w:val="000000" w:themeColor="text1"/>
                <w:sz w:val="24"/>
                <w:szCs w:val="24"/>
              </w:rPr>
              <w:lastRenderedPageBreak/>
              <w:t>378</w:t>
            </w:r>
          </w:p>
        </w:tc>
        <w:tc>
          <w:tcPr>
            <w:tcW w:w="8675" w:type="dxa"/>
            <w:tcBorders>
              <w:top w:val="single" w:sz="4" w:space="0" w:color="auto"/>
              <w:left w:val="single" w:sz="4" w:space="0" w:color="auto"/>
              <w:bottom w:val="single" w:sz="4" w:space="0" w:color="auto"/>
              <w:right w:val="single" w:sz="4" w:space="0" w:color="auto"/>
            </w:tcBorders>
            <w:shd w:val="clear" w:color="auto" w:fill="auto"/>
          </w:tcPr>
          <w:p w14:paraId="778DEE37" w14:textId="72DF7DBE" w:rsidR="00731B1E" w:rsidRPr="00AB4CD5" w:rsidRDefault="00B51E51" w:rsidP="00731B1E">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B51E51">
              <w:rPr>
                <w:rFonts w:eastAsiaTheme="minorHAnsi" w:cs="Arial"/>
                <w:color w:val="000000" w:themeColor="text1"/>
                <w:sz w:val="24"/>
                <w:szCs w:val="24"/>
                <w:lang w:eastAsia="en-US"/>
              </w:rPr>
              <w:t>RAISED</w:t>
            </w:r>
            <w:r w:rsidR="00731B1E" w:rsidRPr="00B51E51">
              <w:rPr>
                <w:rFonts w:eastAsiaTheme="minorHAnsi" w:cs="Arial"/>
                <w:color w:val="000000" w:themeColor="text1"/>
                <w:sz w:val="24"/>
                <w:szCs w:val="24"/>
                <w:lang w:eastAsia="en-US"/>
              </w:rPr>
              <w:t xml:space="preserve"> SHOWER</w:t>
            </w:r>
            <w:r w:rsidR="00731B1E" w:rsidRPr="00AB4CD5">
              <w:rPr>
                <w:rFonts w:eastAsiaTheme="minorHAnsi" w:cs="Arial"/>
                <w:color w:val="000000" w:themeColor="text1"/>
                <w:sz w:val="24"/>
                <w:szCs w:val="24"/>
                <w:lang w:eastAsia="en-US"/>
              </w:rPr>
              <w:t xml:space="preserve"> - OPTION 0</w:t>
            </w:r>
            <w:r w:rsidR="00731B1E" w:rsidRPr="00B51E51">
              <w:rPr>
                <w:rFonts w:eastAsiaTheme="minorHAnsi" w:cs="Arial"/>
                <w:color w:val="000000" w:themeColor="text1"/>
                <w:sz w:val="24"/>
                <w:szCs w:val="24"/>
                <w:lang w:eastAsia="en-US"/>
              </w:rPr>
              <w:t>2</w:t>
            </w:r>
          </w:p>
          <w:p w14:paraId="54B5EAB5" w14:textId="59FB6A7F" w:rsidR="00B51E51" w:rsidRPr="00B51E51" w:rsidRDefault="00B51E51" w:rsidP="00B51E51">
            <w:pPr>
              <w:tabs>
                <w:tab w:val="left" w:pos="284"/>
                <w:tab w:val="left" w:pos="680"/>
              </w:tabs>
              <w:autoSpaceDE w:val="0"/>
              <w:autoSpaceDN w:val="0"/>
              <w:adjustRightInd w:val="0"/>
              <w:ind w:left="680" w:hanging="680"/>
              <w:rPr>
                <w:rFonts w:eastAsiaTheme="minorHAnsi" w:cs="Arial"/>
                <w:color w:val="000000"/>
                <w:sz w:val="24"/>
                <w:szCs w:val="24"/>
                <w:lang w:eastAsia="en-US"/>
              </w:rPr>
            </w:pPr>
            <w:r w:rsidRPr="00B51E51">
              <w:rPr>
                <w:rFonts w:eastAsiaTheme="minorHAnsi" w:cs="Arial"/>
                <w:color w:val="000000"/>
                <w:sz w:val="24"/>
                <w:szCs w:val="24"/>
                <w:lang w:eastAsia="en-US"/>
              </w:rPr>
              <w:tab/>
              <w:t>-</w:t>
            </w:r>
            <w:r w:rsidRPr="00B51E51">
              <w:rPr>
                <w:rFonts w:eastAsiaTheme="minorHAnsi" w:cs="Arial"/>
                <w:color w:val="000000"/>
                <w:sz w:val="24"/>
                <w:szCs w:val="24"/>
                <w:lang w:eastAsia="en-US"/>
              </w:rPr>
              <w:tab/>
              <w:t>Tray:</w:t>
            </w:r>
          </w:p>
          <w:p w14:paraId="61FA0854" w14:textId="1D01701C" w:rsidR="00B51E51" w:rsidRPr="00B51E51" w:rsidRDefault="00B51E51" w:rsidP="00B51E51">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B51E51">
              <w:rPr>
                <w:rFonts w:eastAsiaTheme="minorHAnsi" w:cs="Arial"/>
                <w:color w:val="000000"/>
                <w:sz w:val="24"/>
                <w:szCs w:val="24"/>
                <w:lang w:eastAsia="en-US"/>
              </w:rPr>
              <w:tab/>
            </w:r>
            <w:r w:rsidRPr="00B51E51">
              <w:rPr>
                <w:rFonts w:eastAsiaTheme="minorHAnsi" w:cs="Arial"/>
                <w:color w:val="000000"/>
                <w:sz w:val="24"/>
                <w:szCs w:val="24"/>
                <w:lang w:eastAsia="en-US"/>
              </w:rPr>
              <w:tab/>
              <w:t>-</w:t>
            </w:r>
            <w:r w:rsidRPr="00B51E51">
              <w:rPr>
                <w:rFonts w:eastAsiaTheme="minorHAnsi" w:cs="Arial"/>
                <w:color w:val="000000"/>
                <w:sz w:val="24"/>
                <w:szCs w:val="24"/>
                <w:lang w:eastAsia="en-US"/>
              </w:rPr>
              <w:tab/>
              <w:t xml:space="preserve">Manufacturer: </w:t>
            </w:r>
            <w:r>
              <w:rPr>
                <w:rFonts w:eastAsiaTheme="minorHAnsi" w:cs="Arial"/>
                <w:color w:val="000000"/>
                <w:sz w:val="24"/>
                <w:szCs w:val="24"/>
                <w:lang w:eastAsia="en-US"/>
              </w:rPr>
              <w:t>Ideal Standard</w:t>
            </w:r>
            <w:r w:rsidRPr="00B51E51">
              <w:rPr>
                <w:rFonts w:eastAsiaTheme="minorHAnsi" w:cs="Arial"/>
                <w:color w:val="000000"/>
                <w:sz w:val="24"/>
                <w:szCs w:val="24"/>
                <w:lang w:eastAsia="en-US"/>
              </w:rPr>
              <w:t>.</w:t>
            </w:r>
          </w:p>
          <w:p w14:paraId="501E71E8" w14:textId="6DAAFA69" w:rsidR="00B51E51" w:rsidRPr="00B51E51" w:rsidRDefault="00B51E51" w:rsidP="00B51E51">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B51E51">
              <w:rPr>
                <w:rFonts w:eastAsiaTheme="minorHAnsi" w:cs="Arial"/>
                <w:color w:val="000000"/>
                <w:sz w:val="24"/>
                <w:szCs w:val="24"/>
                <w:lang w:eastAsia="en-US"/>
              </w:rPr>
              <w:tab/>
            </w:r>
            <w:r w:rsidRPr="00B51E51">
              <w:rPr>
                <w:rFonts w:eastAsiaTheme="minorHAnsi" w:cs="Arial"/>
                <w:color w:val="000000"/>
                <w:sz w:val="24"/>
                <w:szCs w:val="24"/>
                <w:lang w:eastAsia="en-US"/>
              </w:rPr>
              <w:tab/>
            </w:r>
            <w:r w:rsidRPr="00B51E51">
              <w:rPr>
                <w:rFonts w:eastAsiaTheme="minorHAnsi" w:cs="Arial"/>
                <w:color w:val="000000"/>
                <w:sz w:val="24"/>
                <w:szCs w:val="24"/>
                <w:lang w:eastAsia="en-US"/>
              </w:rPr>
              <w:tab/>
              <w:t xml:space="preserve">Product reference: </w:t>
            </w:r>
            <w:r>
              <w:rPr>
                <w:rFonts w:eastAsiaTheme="minorHAnsi" w:cs="Arial"/>
                <w:color w:val="000000"/>
                <w:sz w:val="24"/>
                <w:szCs w:val="24"/>
                <w:lang w:eastAsia="en-US"/>
              </w:rPr>
              <w:t>Simplicity Low Profile Rectangular Flat Top Shower</w:t>
            </w:r>
            <w:r w:rsidRPr="00B51E51">
              <w:rPr>
                <w:rFonts w:eastAsiaTheme="minorHAnsi" w:cs="Arial"/>
                <w:color w:val="000000"/>
                <w:sz w:val="24"/>
                <w:szCs w:val="24"/>
                <w:lang w:eastAsia="en-US"/>
              </w:rPr>
              <w:t>.</w:t>
            </w:r>
          </w:p>
          <w:p w14:paraId="3B04A0A2" w14:textId="35FB9834" w:rsidR="00B51E51" w:rsidRPr="00B51E51" w:rsidRDefault="00B51E51" w:rsidP="00B51E51">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B51E51">
              <w:rPr>
                <w:rFonts w:eastAsiaTheme="minorHAnsi" w:cs="Arial"/>
                <w:color w:val="000000"/>
                <w:sz w:val="24"/>
                <w:szCs w:val="24"/>
                <w:lang w:eastAsia="en-US"/>
              </w:rPr>
              <w:tab/>
            </w:r>
            <w:r w:rsidRPr="00B51E51">
              <w:rPr>
                <w:rFonts w:eastAsiaTheme="minorHAnsi" w:cs="Arial"/>
                <w:color w:val="000000"/>
                <w:sz w:val="24"/>
                <w:szCs w:val="24"/>
                <w:lang w:eastAsia="en-US"/>
              </w:rPr>
              <w:tab/>
              <w:t>-</w:t>
            </w:r>
            <w:r w:rsidRPr="00B51E51">
              <w:rPr>
                <w:rFonts w:eastAsiaTheme="minorHAnsi" w:cs="Arial"/>
                <w:color w:val="000000"/>
                <w:sz w:val="24"/>
                <w:szCs w:val="24"/>
                <w:lang w:eastAsia="en-US"/>
              </w:rPr>
              <w:tab/>
              <w:t xml:space="preserve">Size: </w:t>
            </w:r>
            <w:r>
              <w:rPr>
                <w:rFonts w:eastAsiaTheme="minorHAnsi" w:cs="Arial"/>
                <w:color w:val="000000"/>
                <w:sz w:val="24"/>
                <w:szCs w:val="24"/>
                <w:lang w:eastAsia="en-US"/>
              </w:rPr>
              <w:t>Project to determine to suit space</w:t>
            </w:r>
            <w:r w:rsidRPr="00B51E51">
              <w:rPr>
                <w:rFonts w:eastAsiaTheme="minorHAnsi" w:cs="Arial"/>
                <w:color w:val="000000"/>
                <w:sz w:val="24"/>
                <w:szCs w:val="24"/>
                <w:lang w:eastAsia="en-US"/>
              </w:rPr>
              <w:t>.</w:t>
            </w:r>
          </w:p>
          <w:p w14:paraId="3B93280A" w14:textId="5C340E86" w:rsidR="00B51E51" w:rsidRPr="00B51E51" w:rsidRDefault="00B51E51" w:rsidP="00B51E51">
            <w:pPr>
              <w:tabs>
                <w:tab w:val="left" w:pos="284"/>
                <w:tab w:val="left" w:pos="680"/>
                <w:tab w:val="left" w:pos="964"/>
              </w:tabs>
              <w:autoSpaceDE w:val="0"/>
              <w:autoSpaceDN w:val="0"/>
              <w:adjustRightInd w:val="0"/>
              <w:ind w:left="964" w:hanging="964"/>
              <w:rPr>
                <w:rFonts w:eastAsiaTheme="minorHAnsi" w:cs="Arial"/>
                <w:color w:val="000000"/>
                <w:sz w:val="24"/>
                <w:szCs w:val="24"/>
                <w:lang w:eastAsia="en-US"/>
              </w:rPr>
            </w:pPr>
            <w:r w:rsidRPr="00B51E51">
              <w:rPr>
                <w:rFonts w:eastAsiaTheme="minorHAnsi" w:cs="Arial"/>
                <w:color w:val="000000"/>
                <w:sz w:val="24"/>
                <w:szCs w:val="24"/>
                <w:lang w:eastAsia="en-US"/>
              </w:rPr>
              <w:tab/>
            </w:r>
            <w:r w:rsidRPr="00B51E51">
              <w:rPr>
                <w:rFonts w:eastAsiaTheme="minorHAnsi" w:cs="Arial"/>
                <w:color w:val="000000"/>
                <w:sz w:val="24"/>
                <w:szCs w:val="24"/>
                <w:lang w:eastAsia="en-US"/>
              </w:rPr>
              <w:tab/>
              <w:t>-</w:t>
            </w:r>
            <w:r w:rsidRPr="00B51E51">
              <w:rPr>
                <w:rFonts w:eastAsiaTheme="minorHAnsi" w:cs="Arial"/>
                <w:color w:val="000000"/>
                <w:sz w:val="24"/>
                <w:szCs w:val="24"/>
                <w:lang w:eastAsia="en-US"/>
              </w:rPr>
              <w:tab/>
              <w:t xml:space="preserve">Material: </w:t>
            </w:r>
            <w:r>
              <w:rPr>
                <w:rFonts w:eastAsiaTheme="minorHAnsi" w:cs="Arial"/>
                <w:color w:val="000000"/>
                <w:sz w:val="24"/>
                <w:szCs w:val="24"/>
                <w:lang w:eastAsia="en-US"/>
              </w:rPr>
              <w:t>Lightweight stone resin</w:t>
            </w:r>
            <w:r w:rsidRPr="00B51E51">
              <w:rPr>
                <w:rFonts w:eastAsiaTheme="minorHAnsi" w:cs="Arial"/>
                <w:color w:val="000000"/>
                <w:sz w:val="24"/>
                <w:szCs w:val="24"/>
                <w:lang w:eastAsia="en-US"/>
              </w:rPr>
              <w:t>.</w:t>
            </w:r>
          </w:p>
          <w:p w14:paraId="0B7AA8C7" w14:textId="77777777" w:rsidR="00B51E51" w:rsidRPr="00AB4CD5" w:rsidRDefault="00B51E51" w:rsidP="00B51E51">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B51E51">
              <w:rPr>
                <w:rFonts w:eastAsiaTheme="minorHAnsi" w:cs="Arial"/>
                <w:color w:val="000000"/>
                <w:sz w:val="24"/>
                <w:szCs w:val="24"/>
                <w:lang w:eastAsia="en-US"/>
              </w:rPr>
              <w:tab/>
            </w: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Shower fittings:</w:t>
            </w:r>
          </w:p>
          <w:p w14:paraId="7BA9957C" w14:textId="77777777" w:rsidR="00B51E51" w:rsidRPr="00AB4CD5" w:rsidRDefault="00B51E51" w:rsidP="00B51E51">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33D8A2EB" w14:textId="1944CF4C" w:rsidR="00B51E51" w:rsidRPr="00AB4CD5" w:rsidRDefault="00B51E51" w:rsidP="00B51E51">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A5784(AA) CTV EL built-in concentric thermostatic mixer with extended lever &amp; </w:t>
            </w:r>
            <w:proofErr w:type="spellStart"/>
            <w:r w:rsidR="003C0BBB">
              <w:rPr>
                <w:rFonts w:eastAsiaTheme="minorHAnsi" w:cs="Arial"/>
                <w:color w:val="000000" w:themeColor="text1"/>
                <w:sz w:val="24"/>
                <w:szCs w:val="24"/>
                <w:lang w:eastAsia="en-US"/>
              </w:rPr>
              <w:t>I</w:t>
            </w:r>
            <w:r w:rsidRPr="00AB4CD5">
              <w:rPr>
                <w:rFonts w:eastAsiaTheme="minorHAnsi" w:cs="Arial"/>
                <w:color w:val="000000" w:themeColor="text1"/>
                <w:sz w:val="24"/>
                <w:szCs w:val="24"/>
                <w:lang w:eastAsia="en-US"/>
              </w:rPr>
              <w:t>deal</w:t>
            </w:r>
            <w:r w:rsidR="003C0BBB">
              <w:rPr>
                <w:rFonts w:eastAsiaTheme="minorHAnsi" w:cs="Arial"/>
                <w:color w:val="000000" w:themeColor="text1"/>
                <w:sz w:val="24"/>
                <w:szCs w:val="24"/>
                <w:lang w:eastAsia="en-US"/>
              </w:rPr>
              <w:t>Rain</w:t>
            </w:r>
            <w:proofErr w:type="spellEnd"/>
            <w:r w:rsidRPr="00AB4CD5">
              <w:rPr>
                <w:rFonts w:eastAsiaTheme="minorHAnsi" w:cs="Arial"/>
                <w:color w:val="000000" w:themeColor="text1"/>
                <w:sz w:val="24"/>
                <w:szCs w:val="24"/>
                <w:lang w:eastAsia="en-US"/>
              </w:rPr>
              <w:t xml:space="preserve"> M3 shower kit.</w:t>
            </w:r>
          </w:p>
          <w:p w14:paraId="18EEE85E" w14:textId="77777777" w:rsidR="00B51E51" w:rsidRPr="00AB4CD5" w:rsidRDefault="00B51E51" w:rsidP="00B51E51">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Finish: Chrome.</w:t>
            </w:r>
          </w:p>
          <w:p w14:paraId="20550D35" w14:textId="77777777" w:rsidR="00B51E51" w:rsidRPr="00AB4CD5" w:rsidRDefault="00B51E51" w:rsidP="00B51E51">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Operating control: Manual with extended lever.</w:t>
            </w:r>
          </w:p>
          <w:p w14:paraId="79E8606D" w14:textId="77777777" w:rsidR="00B51E51" w:rsidRPr="00AB4CD5" w:rsidRDefault="00B51E51" w:rsidP="00B51E51">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Water supply temperature (maximum): 43 degrees C. </w:t>
            </w:r>
          </w:p>
          <w:p w14:paraId="0BC1F142" w14:textId="77777777" w:rsidR="00731B1E" w:rsidRDefault="00B51E51" w:rsidP="00915273">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Flow rate: 8 litres per minute @ 3 bar pressure.</w:t>
            </w:r>
          </w:p>
          <w:p w14:paraId="77EBA115" w14:textId="35262271" w:rsidR="00D55194" w:rsidRPr="00AB4CD5" w:rsidRDefault="00D55194" w:rsidP="00D5519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 xml:space="preserve">Shower </w:t>
            </w:r>
            <w:r w:rsidR="00967ED4">
              <w:rPr>
                <w:rFonts w:eastAsiaTheme="minorHAnsi" w:cs="Arial"/>
                <w:color w:val="000000" w:themeColor="text1"/>
                <w:sz w:val="24"/>
                <w:szCs w:val="24"/>
                <w:lang w:eastAsia="en-US"/>
              </w:rPr>
              <w:t>sc</w:t>
            </w:r>
            <w:r>
              <w:rPr>
                <w:rFonts w:eastAsiaTheme="minorHAnsi" w:cs="Arial"/>
                <w:color w:val="000000" w:themeColor="text1"/>
                <w:sz w:val="24"/>
                <w:szCs w:val="24"/>
                <w:lang w:eastAsia="en-US"/>
              </w:rPr>
              <w:t>reen</w:t>
            </w:r>
            <w:r w:rsidRPr="00AB4CD5">
              <w:rPr>
                <w:rFonts w:eastAsiaTheme="minorHAnsi" w:cs="Arial"/>
                <w:color w:val="000000" w:themeColor="text1"/>
                <w:sz w:val="24"/>
                <w:szCs w:val="24"/>
                <w:lang w:eastAsia="en-US"/>
              </w:rPr>
              <w:t>:</w:t>
            </w:r>
          </w:p>
          <w:p w14:paraId="258F8C18" w14:textId="77777777" w:rsidR="00D55194" w:rsidRPr="00AB4CD5" w:rsidRDefault="00D55194" w:rsidP="00D5519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0C8E9CAB" w14:textId="72143D03" w:rsidR="00D55194" w:rsidRPr="00915273" w:rsidRDefault="00D55194" w:rsidP="00967ED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 xml:space="preserve">Product reference: </w:t>
            </w:r>
            <w:r>
              <w:rPr>
                <w:rFonts w:eastAsiaTheme="minorHAnsi" w:cs="Arial"/>
                <w:color w:val="000000" w:themeColor="text1"/>
                <w:sz w:val="24"/>
                <w:szCs w:val="24"/>
                <w:lang w:eastAsia="en-US"/>
              </w:rPr>
              <w:t xml:space="preserve">Connect safety glass shower screen, </w:t>
            </w:r>
            <w:r w:rsidR="00967ED4">
              <w:rPr>
                <w:rFonts w:eastAsiaTheme="minorHAnsi" w:cs="Arial"/>
                <w:color w:val="000000" w:themeColor="text1"/>
                <w:sz w:val="24"/>
                <w:szCs w:val="24"/>
                <w:lang w:eastAsia="en-US"/>
              </w:rPr>
              <w:t xml:space="preserve">size and </w:t>
            </w:r>
            <w:r>
              <w:rPr>
                <w:rFonts w:eastAsiaTheme="minorHAnsi" w:cs="Arial"/>
                <w:color w:val="000000" w:themeColor="text1"/>
                <w:sz w:val="24"/>
                <w:szCs w:val="24"/>
                <w:lang w:eastAsia="en-US"/>
              </w:rPr>
              <w:t xml:space="preserve">type </w:t>
            </w:r>
            <w:r w:rsidR="00967ED4">
              <w:rPr>
                <w:rFonts w:eastAsiaTheme="minorHAnsi" w:cs="Arial"/>
                <w:color w:val="000000" w:themeColor="text1"/>
                <w:sz w:val="24"/>
                <w:szCs w:val="24"/>
                <w:lang w:eastAsia="en-US"/>
              </w:rPr>
              <w:t>to suit shower configuration</w:t>
            </w:r>
            <w:r w:rsidRPr="00AB4CD5">
              <w:rPr>
                <w:rFonts w:eastAsiaTheme="minorHAnsi" w:cs="Arial"/>
                <w:color w:val="000000" w:themeColor="text1"/>
                <w:sz w:val="24"/>
                <w:szCs w:val="24"/>
                <w:lang w:eastAsia="en-US"/>
              </w:rPr>
              <w:t>.</w:t>
            </w:r>
          </w:p>
        </w:tc>
      </w:tr>
      <w:tr w:rsidR="00B458B9" w:rsidRPr="00626100" w14:paraId="74A548CB" w14:textId="77777777" w:rsidTr="00AB4CD5">
        <w:tc>
          <w:tcPr>
            <w:tcW w:w="851" w:type="dxa"/>
            <w:tcBorders>
              <w:top w:val="single" w:sz="4" w:space="0" w:color="auto"/>
              <w:bottom w:val="single" w:sz="4" w:space="0" w:color="auto"/>
            </w:tcBorders>
          </w:tcPr>
          <w:p w14:paraId="047F0120"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429</w:t>
            </w:r>
          </w:p>
        </w:tc>
        <w:tc>
          <w:tcPr>
            <w:tcW w:w="8675" w:type="dxa"/>
            <w:tcBorders>
              <w:top w:val="single" w:sz="4" w:space="0" w:color="auto"/>
              <w:bottom w:val="single" w:sz="4" w:space="0" w:color="auto"/>
            </w:tcBorders>
          </w:tcPr>
          <w:p w14:paraId="175AD3A3" w14:textId="77777777" w:rsidR="00B458B9" w:rsidRPr="00626100" w:rsidRDefault="00B458B9" w:rsidP="00DF406F">
            <w:pPr>
              <w:pStyle w:val="Default"/>
              <w:spacing w:line="24" w:lineRule="atLeast"/>
              <w:rPr>
                <w:rFonts w:ascii="Arial" w:hAnsi="Arial" w:cs="Arial"/>
                <w:color w:val="000000" w:themeColor="text1"/>
                <w:sz w:val="24"/>
                <w:szCs w:val="24"/>
                <w:lang w:val="en-GB"/>
              </w:rPr>
            </w:pPr>
            <w:r w:rsidRPr="00626100">
              <w:rPr>
                <w:rFonts w:ascii="Arial" w:hAnsi="Arial" w:cs="Arial"/>
                <w:color w:val="000000" w:themeColor="text1"/>
                <w:sz w:val="24"/>
                <w:szCs w:val="24"/>
                <w:lang w:val="en-GB"/>
              </w:rPr>
              <w:t>CLOTHES HOOKS</w:t>
            </w:r>
          </w:p>
          <w:p w14:paraId="1275D1B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Manufacturer: 3v or equal and approved.</w:t>
            </w:r>
          </w:p>
          <w:p w14:paraId="4CFBD1A4"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Product: </w:t>
            </w:r>
            <w:proofErr w:type="spellStart"/>
            <w:r w:rsidRPr="00AB4CD5">
              <w:rPr>
                <w:rFonts w:eastAsia="Arial Unicode MS" w:cs="Arial"/>
                <w:color w:val="000000" w:themeColor="text1"/>
                <w:sz w:val="24"/>
                <w:szCs w:val="24"/>
                <w:bdr w:val="nil"/>
              </w:rPr>
              <w:t>Vieler</w:t>
            </w:r>
            <w:proofErr w:type="spellEnd"/>
            <w:r w:rsidRPr="00AB4CD5">
              <w:rPr>
                <w:rFonts w:eastAsia="Arial Unicode MS" w:cs="Arial"/>
                <w:color w:val="000000" w:themeColor="text1"/>
                <w:sz w:val="24"/>
                <w:szCs w:val="24"/>
                <w:bdr w:val="nil"/>
              </w:rPr>
              <w:t xml:space="preserve"> </w:t>
            </w:r>
            <w:proofErr w:type="gramStart"/>
            <w:r w:rsidRPr="00AB4CD5">
              <w:rPr>
                <w:rFonts w:eastAsia="Arial Unicode MS" w:cs="Arial"/>
                <w:color w:val="000000" w:themeColor="text1"/>
                <w:sz w:val="24"/>
                <w:szCs w:val="24"/>
                <w:bdr w:val="nil"/>
              </w:rPr>
              <w:t>09.ER.GAR.6530.HH</w:t>
            </w:r>
            <w:proofErr w:type="gramEnd"/>
          </w:p>
          <w:p w14:paraId="73A6713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Material: Stainless steel.</w:t>
            </w:r>
          </w:p>
          <w:p w14:paraId="5351653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Finish/ Colour: Satin.</w:t>
            </w:r>
            <w:r w:rsidRPr="00AB4CD5">
              <w:rPr>
                <w:rFonts w:cs="Arial"/>
                <w:color w:val="000000" w:themeColor="text1"/>
                <w:sz w:val="24"/>
                <w:szCs w:val="24"/>
              </w:rPr>
              <w:t xml:space="preserve"> </w:t>
            </w:r>
          </w:p>
        </w:tc>
      </w:tr>
      <w:tr w:rsidR="00B458B9" w:rsidRPr="00626100" w14:paraId="3EFF1C07" w14:textId="77777777" w:rsidTr="00AB4CD5">
        <w:trPr>
          <w:trHeight w:val="1587"/>
        </w:trPr>
        <w:tc>
          <w:tcPr>
            <w:tcW w:w="851" w:type="dxa"/>
            <w:tcBorders>
              <w:top w:val="single" w:sz="4" w:space="0" w:color="auto"/>
              <w:bottom w:val="single" w:sz="4" w:space="0" w:color="auto"/>
            </w:tcBorders>
          </w:tcPr>
          <w:p w14:paraId="03E69514"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436</w:t>
            </w:r>
          </w:p>
        </w:tc>
        <w:tc>
          <w:tcPr>
            <w:tcW w:w="8675" w:type="dxa"/>
            <w:tcBorders>
              <w:top w:val="single" w:sz="4" w:space="0" w:color="auto"/>
              <w:bottom w:val="single" w:sz="4" w:space="0" w:color="auto"/>
            </w:tcBorders>
          </w:tcPr>
          <w:p w14:paraId="3FF1C12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HANDRAILS AND GRAB BARS FOR AMBULANT CUBICLES</w:t>
            </w:r>
          </w:p>
          <w:p w14:paraId="388C11C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Manufacturer: Ideal Standard.</w:t>
            </w:r>
          </w:p>
          <w:p w14:paraId="70927E2B" w14:textId="77777777" w:rsidR="00B458B9" w:rsidRPr="00626100" w:rsidRDefault="00B458B9" w:rsidP="00DF406F">
            <w:pPr>
              <w:tabs>
                <w:tab w:val="left" w:pos="284"/>
                <w:tab w:val="left" w:pos="680"/>
                <w:tab w:val="left" w:pos="964"/>
              </w:tabs>
              <w:autoSpaceDE w:val="0"/>
              <w:autoSpaceDN w:val="0"/>
              <w:adjustRightInd w:val="0"/>
              <w:ind w:left="964" w:hanging="964"/>
              <w:rPr>
                <w:rFonts w:cs="Arial"/>
                <w:color w:val="000000" w:themeColor="text1"/>
                <w:sz w:val="24"/>
                <w:szCs w:val="24"/>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Product reference: 3 no. 600mm long grab rails S6454 and 1 no. 450mm grab rail S6452 for back of door.  Stainless steel preferred, but colour to be selected to achieve required colour contrast with wall colour.</w:t>
            </w:r>
          </w:p>
        </w:tc>
      </w:tr>
      <w:tr w:rsidR="00B458B9" w:rsidRPr="00626100" w14:paraId="0E72E5FF" w14:textId="77777777" w:rsidTr="00AB4CD5">
        <w:trPr>
          <w:trHeight w:val="591"/>
        </w:trPr>
        <w:tc>
          <w:tcPr>
            <w:tcW w:w="851" w:type="dxa"/>
            <w:tcBorders>
              <w:top w:val="single" w:sz="4" w:space="0" w:color="auto"/>
              <w:bottom w:val="single" w:sz="4" w:space="0" w:color="auto"/>
            </w:tcBorders>
          </w:tcPr>
          <w:p w14:paraId="5BE2FB4D"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438</w:t>
            </w:r>
          </w:p>
        </w:tc>
        <w:tc>
          <w:tcPr>
            <w:tcW w:w="8675" w:type="dxa"/>
            <w:tcBorders>
              <w:top w:val="single" w:sz="4" w:space="0" w:color="auto"/>
              <w:bottom w:val="single" w:sz="4" w:space="0" w:color="auto"/>
            </w:tcBorders>
          </w:tcPr>
          <w:p w14:paraId="2DCFB31B" w14:textId="77777777" w:rsidR="00B458B9" w:rsidRPr="00626100" w:rsidRDefault="00B458B9" w:rsidP="00DF406F">
            <w:pPr>
              <w:pStyle w:val="Default"/>
              <w:spacing w:line="24" w:lineRule="atLeast"/>
              <w:rPr>
                <w:rFonts w:ascii="Arial" w:hAnsi="Arial" w:cs="Arial"/>
                <w:color w:val="000000" w:themeColor="text1"/>
                <w:sz w:val="24"/>
                <w:szCs w:val="24"/>
                <w:lang w:val="en-GB"/>
              </w:rPr>
            </w:pPr>
            <w:r w:rsidRPr="00626100">
              <w:rPr>
                <w:rFonts w:ascii="Arial" w:hAnsi="Arial" w:cs="Arial"/>
                <w:color w:val="000000" w:themeColor="text1"/>
                <w:sz w:val="24"/>
                <w:szCs w:val="24"/>
                <w:lang w:val="en-GB"/>
              </w:rPr>
              <w:t>MIRRORS</w:t>
            </w:r>
          </w:p>
          <w:p w14:paraId="1416EF7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 xml:space="preserve">Manufacturer: </w:t>
            </w:r>
            <w:r w:rsidRPr="00AB4CD5">
              <w:rPr>
                <w:rFonts w:cs="Arial"/>
                <w:color w:val="000000" w:themeColor="text1"/>
                <w:sz w:val="24"/>
                <w:szCs w:val="24"/>
                <w:u w:color="000000"/>
              </w:rPr>
              <w:t>Contractor’s choice</w:t>
            </w:r>
            <w:r w:rsidRPr="00AB4CD5">
              <w:rPr>
                <w:rFonts w:eastAsiaTheme="minorHAnsi" w:cs="Arial"/>
                <w:color w:val="000000" w:themeColor="text1"/>
                <w:sz w:val="24"/>
                <w:szCs w:val="24"/>
                <w:lang w:eastAsia="en-US"/>
              </w:rPr>
              <w:t>.</w:t>
            </w:r>
          </w:p>
          <w:p w14:paraId="4EEEA91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Product: </w:t>
            </w:r>
            <w:r w:rsidRPr="00AB4CD5">
              <w:rPr>
                <w:rFonts w:eastAsia="Arial Unicode MS" w:cs="Arial"/>
                <w:color w:val="000000" w:themeColor="text1"/>
                <w:sz w:val="24"/>
                <w:szCs w:val="24"/>
                <w:bdr w:val="nil"/>
              </w:rPr>
              <w:t>Submit proposals.</w:t>
            </w:r>
          </w:p>
          <w:p w14:paraId="34D8A10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 xml:space="preserve">Material: Float glass with metal foil with smooth edges and silvered to </w:t>
            </w:r>
          </w:p>
          <w:p w14:paraId="75A7728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    maximum reflection, free from tarnishing, discolouration, scratches and other </w:t>
            </w:r>
          </w:p>
          <w:p w14:paraId="33E2443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    defects visible in the designed viewing conditions. All edges to be polished </w:t>
            </w:r>
          </w:p>
          <w:p w14:paraId="0A60E13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    smooth without distortion.</w:t>
            </w:r>
          </w:p>
          <w:p w14:paraId="41AC6A32" w14:textId="77777777" w:rsidR="00B458B9" w:rsidRPr="00AB4CD5" w:rsidRDefault="00B458B9" w:rsidP="00DF406F">
            <w:pPr>
              <w:tabs>
                <w:tab w:val="left" w:pos="284"/>
                <w:tab w:val="left" w:pos="322"/>
              </w:tabs>
              <w:autoSpaceDE w:val="0"/>
              <w:autoSpaceDN w:val="0"/>
              <w:adjustRightInd w:val="0"/>
              <w:ind w:left="322" w:hanging="322"/>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Fixings: Fixed to wall with adhesive as recommended by mirror manufacturer and screw fixed with mirror screws and flat chromed caps. Fixing located in each corner 25mm from edges. Position accurately with sides vertical and fix securely, adjusting as necessary to ensure a true undistorted reflection.</w:t>
            </w:r>
          </w:p>
        </w:tc>
      </w:tr>
      <w:tr w:rsidR="0024204A" w:rsidRPr="00626100" w14:paraId="0A0025D2" w14:textId="77777777" w:rsidTr="000D4CE9">
        <w:trPr>
          <w:trHeight w:val="591"/>
        </w:trPr>
        <w:tc>
          <w:tcPr>
            <w:tcW w:w="851" w:type="dxa"/>
            <w:tcBorders>
              <w:top w:val="single" w:sz="4" w:space="0" w:color="auto"/>
              <w:bottom w:val="single" w:sz="4" w:space="0" w:color="auto"/>
            </w:tcBorders>
          </w:tcPr>
          <w:p w14:paraId="7EB03267" w14:textId="307D9DC0" w:rsidR="0024204A" w:rsidRPr="00626100" w:rsidRDefault="0024204A" w:rsidP="00DF406F">
            <w:pPr>
              <w:rPr>
                <w:rFonts w:cs="Arial"/>
                <w:bCs/>
                <w:color w:val="000000" w:themeColor="text1"/>
                <w:sz w:val="24"/>
                <w:szCs w:val="24"/>
              </w:rPr>
            </w:pPr>
            <w:r>
              <w:rPr>
                <w:rFonts w:cs="Arial"/>
                <w:bCs/>
                <w:color w:val="000000" w:themeColor="text1"/>
                <w:sz w:val="24"/>
                <w:szCs w:val="24"/>
              </w:rPr>
              <w:t>439</w:t>
            </w:r>
          </w:p>
        </w:tc>
        <w:tc>
          <w:tcPr>
            <w:tcW w:w="8675" w:type="dxa"/>
            <w:tcBorders>
              <w:top w:val="single" w:sz="4" w:space="0" w:color="auto"/>
              <w:bottom w:val="single" w:sz="4" w:space="0" w:color="auto"/>
            </w:tcBorders>
          </w:tcPr>
          <w:p w14:paraId="5DC082C7" w14:textId="1C35B96F" w:rsidR="0024204A" w:rsidRPr="00626100" w:rsidRDefault="0024204A" w:rsidP="0024204A">
            <w:pPr>
              <w:pStyle w:val="Default"/>
              <w:spacing w:line="24" w:lineRule="atLeast"/>
              <w:rPr>
                <w:rFonts w:ascii="Arial" w:hAnsi="Arial" w:cs="Arial"/>
                <w:color w:val="000000" w:themeColor="text1"/>
                <w:sz w:val="24"/>
                <w:szCs w:val="24"/>
                <w:lang w:val="en-GB"/>
              </w:rPr>
            </w:pPr>
            <w:r>
              <w:rPr>
                <w:rFonts w:ascii="Arial" w:hAnsi="Arial" w:cs="Arial"/>
                <w:color w:val="000000" w:themeColor="text1"/>
                <w:sz w:val="24"/>
                <w:szCs w:val="24"/>
                <w:lang w:val="en-GB"/>
              </w:rPr>
              <w:t xml:space="preserve">INTEGRATED </w:t>
            </w:r>
            <w:r w:rsidRPr="00626100">
              <w:rPr>
                <w:rFonts w:ascii="Arial" w:hAnsi="Arial" w:cs="Arial"/>
                <w:color w:val="000000" w:themeColor="text1"/>
                <w:sz w:val="24"/>
                <w:szCs w:val="24"/>
                <w:lang w:val="en-GB"/>
              </w:rPr>
              <w:t>MIRROR</w:t>
            </w:r>
            <w:r>
              <w:rPr>
                <w:rFonts w:ascii="Arial" w:hAnsi="Arial" w:cs="Arial"/>
                <w:color w:val="000000" w:themeColor="text1"/>
                <w:sz w:val="24"/>
                <w:szCs w:val="24"/>
                <w:lang w:val="en-GB"/>
              </w:rPr>
              <w:t xml:space="preserve"> UNIT</w:t>
            </w:r>
          </w:p>
          <w:p w14:paraId="2C3098AD" w14:textId="177CBBFC" w:rsidR="0024204A" w:rsidRPr="00AB4CD5" w:rsidRDefault="0024204A" w:rsidP="0024204A">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 xml:space="preserve">Manufacturer: </w:t>
            </w:r>
            <w:r>
              <w:rPr>
                <w:rFonts w:cs="Arial"/>
                <w:color w:val="000000" w:themeColor="text1"/>
                <w:sz w:val="24"/>
                <w:szCs w:val="24"/>
                <w:u w:color="000000"/>
              </w:rPr>
              <w:t>Dolphin</w:t>
            </w:r>
          </w:p>
          <w:p w14:paraId="5F5E014F" w14:textId="2CD08742" w:rsidR="0024204A" w:rsidRDefault="0024204A" w:rsidP="0024204A">
            <w:pPr>
              <w:tabs>
                <w:tab w:val="left" w:pos="284"/>
                <w:tab w:val="left" w:pos="680"/>
                <w:tab w:val="left" w:pos="964"/>
              </w:tabs>
              <w:autoSpaceDE w:val="0"/>
              <w:autoSpaceDN w:val="0"/>
              <w:adjustRightInd w:val="0"/>
              <w:ind w:left="964" w:hanging="964"/>
              <w:rPr>
                <w:rFonts w:eastAsia="Arial Unicode MS" w:cs="Arial"/>
                <w:color w:val="000000" w:themeColor="text1"/>
                <w:sz w:val="24"/>
                <w:szCs w:val="24"/>
                <w:bdr w:val="nil"/>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Product: </w:t>
            </w:r>
            <w:proofErr w:type="spellStart"/>
            <w:r>
              <w:rPr>
                <w:rFonts w:eastAsia="Arial Unicode MS" w:cs="Arial"/>
                <w:color w:val="000000" w:themeColor="text1"/>
                <w:sz w:val="24"/>
                <w:szCs w:val="24"/>
                <w:bdr w:val="nil"/>
              </w:rPr>
              <w:t>Alavo</w:t>
            </w:r>
            <w:proofErr w:type="spellEnd"/>
            <w:r>
              <w:rPr>
                <w:rFonts w:eastAsia="Arial Unicode MS" w:cs="Arial"/>
                <w:color w:val="000000" w:themeColor="text1"/>
                <w:sz w:val="24"/>
                <w:szCs w:val="24"/>
                <w:bdr w:val="nil"/>
              </w:rPr>
              <w:t xml:space="preserve"> wash station</w:t>
            </w:r>
            <w:r w:rsidRPr="00AB4CD5">
              <w:rPr>
                <w:rFonts w:eastAsia="Arial Unicode MS" w:cs="Arial"/>
                <w:color w:val="000000" w:themeColor="text1"/>
                <w:sz w:val="24"/>
                <w:szCs w:val="24"/>
                <w:bdr w:val="nil"/>
              </w:rPr>
              <w:t>.</w:t>
            </w:r>
          </w:p>
          <w:p w14:paraId="40815B0A" w14:textId="77777777" w:rsidR="0024204A" w:rsidRDefault="0024204A" w:rsidP="0024204A">
            <w:pPr>
              <w:tabs>
                <w:tab w:val="left" w:pos="284"/>
                <w:tab w:val="left" w:pos="680"/>
                <w:tab w:val="left" w:pos="964"/>
              </w:tabs>
              <w:autoSpaceDE w:val="0"/>
              <w:autoSpaceDN w:val="0"/>
              <w:adjustRightInd w:val="0"/>
              <w:ind w:left="964" w:hanging="964"/>
              <w:rPr>
                <w:rFonts w:eastAsia="Arial Unicode MS" w:cs="Arial"/>
                <w:color w:val="000000" w:themeColor="text1"/>
                <w:sz w:val="24"/>
                <w:szCs w:val="24"/>
                <w:bdr w:val="nil"/>
              </w:rPr>
            </w:pPr>
            <w:r>
              <w:rPr>
                <w:rFonts w:eastAsiaTheme="minorHAnsi" w:cs="Arial"/>
                <w:color w:val="000000" w:themeColor="text1"/>
                <w:sz w:val="24"/>
                <w:szCs w:val="24"/>
                <w:lang w:eastAsia="en-US"/>
              </w:rPr>
              <w:t xml:space="preserve">    </w:t>
            </w: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r>
            <w:r>
              <w:rPr>
                <w:rFonts w:eastAsiaTheme="minorHAnsi" w:cs="Arial"/>
                <w:color w:val="000000" w:themeColor="text1"/>
                <w:sz w:val="24"/>
                <w:szCs w:val="24"/>
                <w:lang w:eastAsia="en-US"/>
              </w:rPr>
              <w:t>Size</w:t>
            </w:r>
            <w:r w:rsidRPr="00AB4CD5">
              <w:rPr>
                <w:rFonts w:eastAsiaTheme="minorHAnsi" w:cs="Arial"/>
                <w:color w:val="000000" w:themeColor="text1"/>
                <w:sz w:val="24"/>
                <w:szCs w:val="24"/>
                <w:lang w:eastAsia="en-US"/>
              </w:rPr>
              <w:t xml:space="preserve">: </w:t>
            </w:r>
            <w:r>
              <w:rPr>
                <w:rFonts w:eastAsia="Arial Unicode MS" w:cs="Arial"/>
                <w:color w:val="000000" w:themeColor="text1"/>
                <w:sz w:val="24"/>
                <w:szCs w:val="24"/>
                <w:bdr w:val="nil"/>
              </w:rPr>
              <w:t>Project to determine</w:t>
            </w:r>
            <w:r w:rsidRPr="00AB4CD5">
              <w:rPr>
                <w:rFonts w:eastAsia="Arial Unicode MS" w:cs="Arial"/>
                <w:color w:val="000000" w:themeColor="text1"/>
                <w:sz w:val="24"/>
                <w:szCs w:val="24"/>
                <w:bdr w:val="nil"/>
              </w:rPr>
              <w:t>.</w:t>
            </w:r>
            <w:r>
              <w:rPr>
                <w:rFonts w:eastAsia="Arial Unicode MS" w:cs="Arial"/>
                <w:color w:val="000000" w:themeColor="text1"/>
                <w:sz w:val="24"/>
                <w:szCs w:val="24"/>
                <w:bdr w:val="nil"/>
              </w:rPr>
              <w:t xml:space="preserve"> </w:t>
            </w:r>
          </w:p>
          <w:p w14:paraId="79D1A68B" w14:textId="31135F88" w:rsidR="0024204A" w:rsidRDefault="0024204A" w:rsidP="0024204A">
            <w:pPr>
              <w:tabs>
                <w:tab w:val="left" w:pos="284"/>
                <w:tab w:val="left" w:pos="680"/>
                <w:tab w:val="left" w:pos="964"/>
              </w:tabs>
              <w:autoSpaceDE w:val="0"/>
              <w:autoSpaceDN w:val="0"/>
              <w:adjustRightInd w:val="0"/>
              <w:ind w:left="964" w:hanging="964"/>
              <w:rPr>
                <w:rFonts w:eastAsia="Arial Unicode MS" w:cs="Arial"/>
                <w:color w:val="000000" w:themeColor="text1"/>
                <w:sz w:val="24"/>
                <w:szCs w:val="24"/>
                <w:bdr w:val="nil"/>
              </w:rPr>
            </w:pPr>
            <w:r>
              <w:rPr>
                <w:rFonts w:eastAsia="Arial Unicode MS" w:cs="Arial"/>
                <w:color w:val="000000" w:themeColor="text1"/>
                <w:sz w:val="24"/>
                <w:szCs w:val="24"/>
                <w:bdr w:val="nil"/>
              </w:rPr>
              <w:lastRenderedPageBreak/>
              <w:t xml:space="preserve">                   Modular system. Specify to suit the size of the specified wash     trough</w:t>
            </w:r>
          </w:p>
          <w:p w14:paraId="0DE062E1" w14:textId="4F44BEB2" w:rsidR="0024204A" w:rsidRDefault="0024204A" w:rsidP="0024204A">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t xml:space="preserve">Fixings: </w:t>
            </w:r>
            <w:r>
              <w:rPr>
                <w:rFonts w:eastAsiaTheme="minorHAnsi" w:cs="Arial"/>
                <w:color w:val="000000" w:themeColor="text1"/>
                <w:sz w:val="24"/>
                <w:szCs w:val="24"/>
                <w:lang w:eastAsia="en-US"/>
              </w:rPr>
              <w:t>As recommended by</w:t>
            </w:r>
            <w:r w:rsidRPr="00AB4CD5">
              <w:rPr>
                <w:rFonts w:eastAsiaTheme="minorHAnsi" w:cs="Arial"/>
                <w:color w:val="000000" w:themeColor="text1"/>
                <w:sz w:val="24"/>
                <w:szCs w:val="24"/>
                <w:lang w:eastAsia="en-US"/>
              </w:rPr>
              <w:t xml:space="preserve"> manufacturer </w:t>
            </w:r>
          </w:p>
          <w:p w14:paraId="488AA59C" w14:textId="5A2FFFEB" w:rsidR="0024204A" w:rsidRPr="005C3EC4" w:rsidRDefault="0024204A" w:rsidP="005C3EC4">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Pr>
                <w:rFonts w:eastAsiaTheme="minorHAnsi" w:cs="Arial"/>
                <w:color w:val="000000" w:themeColor="text1"/>
                <w:sz w:val="24"/>
                <w:szCs w:val="24"/>
                <w:lang w:eastAsia="en-US"/>
              </w:rPr>
              <w:t xml:space="preserve">-   Other requirements: </w:t>
            </w:r>
            <w:r w:rsidR="00B6121E">
              <w:rPr>
                <w:rFonts w:eastAsiaTheme="minorHAnsi" w:cs="Arial"/>
                <w:color w:val="000000" w:themeColor="text1"/>
                <w:sz w:val="24"/>
                <w:szCs w:val="24"/>
                <w:lang w:eastAsia="en-US"/>
              </w:rPr>
              <w:t>Touch-free, behind mirror integrated system with soap dispensers and hand dryers concealed behind a back-lit mirror above the wash basin.</w:t>
            </w:r>
          </w:p>
        </w:tc>
      </w:tr>
      <w:tr w:rsidR="00D904A6" w:rsidRPr="00626100" w14:paraId="72A2E11A" w14:textId="77777777" w:rsidTr="000D4CE9">
        <w:tc>
          <w:tcPr>
            <w:tcW w:w="851" w:type="dxa"/>
            <w:tcBorders>
              <w:top w:val="single" w:sz="4" w:space="0" w:color="auto"/>
              <w:bottom w:val="single" w:sz="4" w:space="0" w:color="auto"/>
            </w:tcBorders>
          </w:tcPr>
          <w:p w14:paraId="430E35AF" w14:textId="5603D2DA" w:rsidR="00D904A6" w:rsidRPr="00626100" w:rsidRDefault="00D904A6" w:rsidP="00DF406F">
            <w:pPr>
              <w:rPr>
                <w:rFonts w:cs="Arial"/>
                <w:bCs/>
                <w:color w:val="000000" w:themeColor="text1"/>
                <w:sz w:val="24"/>
                <w:szCs w:val="24"/>
              </w:rPr>
            </w:pPr>
            <w:r>
              <w:rPr>
                <w:rFonts w:cs="Arial"/>
                <w:bCs/>
                <w:color w:val="000000" w:themeColor="text1"/>
                <w:sz w:val="24"/>
                <w:szCs w:val="24"/>
              </w:rPr>
              <w:lastRenderedPageBreak/>
              <w:t>440</w:t>
            </w:r>
          </w:p>
        </w:tc>
        <w:tc>
          <w:tcPr>
            <w:tcW w:w="8675" w:type="dxa"/>
            <w:tcBorders>
              <w:top w:val="single" w:sz="4" w:space="0" w:color="auto"/>
              <w:bottom w:val="single" w:sz="4" w:space="0" w:color="auto"/>
            </w:tcBorders>
          </w:tcPr>
          <w:p w14:paraId="049F8137" w14:textId="77777777" w:rsidR="00D904A6" w:rsidRPr="00626100" w:rsidRDefault="00D904A6" w:rsidP="00D904A6">
            <w:pPr>
              <w:pStyle w:val="Default"/>
              <w:spacing w:line="24" w:lineRule="atLeast"/>
              <w:rPr>
                <w:rFonts w:ascii="Arial" w:hAnsi="Arial" w:cs="Arial"/>
                <w:color w:val="000000" w:themeColor="text1"/>
                <w:sz w:val="24"/>
                <w:szCs w:val="24"/>
                <w:lang w:val="en-GB"/>
              </w:rPr>
            </w:pPr>
            <w:r>
              <w:rPr>
                <w:rFonts w:ascii="Arial" w:hAnsi="Arial" w:cs="Arial"/>
                <w:color w:val="000000" w:themeColor="text1"/>
                <w:sz w:val="24"/>
                <w:szCs w:val="24"/>
                <w:lang w:val="en-GB"/>
              </w:rPr>
              <w:t xml:space="preserve">SINGLE SHEET TOILET PAPER </w:t>
            </w:r>
            <w:r w:rsidRPr="00626100">
              <w:rPr>
                <w:rFonts w:ascii="Arial" w:hAnsi="Arial" w:cs="Arial"/>
                <w:color w:val="000000" w:themeColor="text1"/>
                <w:sz w:val="24"/>
                <w:szCs w:val="24"/>
                <w:lang w:val="en-GB"/>
              </w:rPr>
              <w:t>DISPENSERS</w:t>
            </w:r>
          </w:p>
          <w:p w14:paraId="132E4F3F" w14:textId="7E79C4D7" w:rsidR="00D904A6" w:rsidRPr="005C3EC4" w:rsidRDefault="00D904A6"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r>
            <w:r w:rsidRPr="00AB4CD5">
              <w:rPr>
                <w:rFonts w:cs="Arial"/>
                <w:color w:val="000000" w:themeColor="text1"/>
                <w:sz w:val="24"/>
                <w:szCs w:val="24"/>
                <w:u w:color="000000"/>
              </w:rPr>
              <w:t>UCL to supply, contractor to install</w:t>
            </w:r>
            <w:r w:rsidRPr="00AB4CD5">
              <w:rPr>
                <w:rFonts w:eastAsiaTheme="minorHAnsi" w:cs="Arial"/>
                <w:color w:val="000000" w:themeColor="text1"/>
                <w:sz w:val="24"/>
                <w:szCs w:val="24"/>
                <w:lang w:eastAsia="en-US"/>
              </w:rPr>
              <w:t>.</w:t>
            </w:r>
          </w:p>
        </w:tc>
      </w:tr>
      <w:tr w:rsidR="00B458B9" w:rsidRPr="00626100" w14:paraId="436054F6" w14:textId="77777777" w:rsidTr="00AB4CD5">
        <w:tc>
          <w:tcPr>
            <w:tcW w:w="851" w:type="dxa"/>
            <w:tcBorders>
              <w:top w:val="single" w:sz="4" w:space="0" w:color="auto"/>
              <w:bottom w:val="single" w:sz="4" w:space="0" w:color="auto"/>
            </w:tcBorders>
          </w:tcPr>
          <w:p w14:paraId="68EE1557"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441</w:t>
            </w:r>
          </w:p>
        </w:tc>
        <w:tc>
          <w:tcPr>
            <w:tcW w:w="8675" w:type="dxa"/>
            <w:tcBorders>
              <w:top w:val="single" w:sz="4" w:space="0" w:color="auto"/>
              <w:bottom w:val="single" w:sz="4" w:space="0" w:color="auto"/>
            </w:tcBorders>
          </w:tcPr>
          <w:p w14:paraId="10B5A32B" w14:textId="24590C6E" w:rsidR="00B458B9" w:rsidRPr="00626100" w:rsidRDefault="009E2B62" w:rsidP="00DF406F">
            <w:pPr>
              <w:pStyle w:val="Default"/>
              <w:spacing w:line="24" w:lineRule="atLeast"/>
              <w:rPr>
                <w:rFonts w:ascii="Arial" w:hAnsi="Arial" w:cs="Arial"/>
                <w:color w:val="000000" w:themeColor="text1"/>
                <w:sz w:val="24"/>
                <w:szCs w:val="24"/>
                <w:lang w:val="en-GB"/>
              </w:rPr>
            </w:pPr>
            <w:r>
              <w:rPr>
                <w:rFonts w:ascii="Arial" w:hAnsi="Arial" w:cs="Arial"/>
                <w:color w:val="000000" w:themeColor="text1"/>
                <w:sz w:val="24"/>
                <w:szCs w:val="24"/>
                <w:lang w:val="en-GB"/>
              </w:rPr>
              <w:t xml:space="preserve">TOILET </w:t>
            </w:r>
            <w:r w:rsidR="00D904A6">
              <w:rPr>
                <w:rFonts w:ascii="Arial" w:hAnsi="Arial" w:cs="Arial"/>
                <w:color w:val="000000" w:themeColor="text1"/>
                <w:sz w:val="24"/>
                <w:szCs w:val="24"/>
                <w:lang w:val="en-GB"/>
              </w:rPr>
              <w:t>ROLL</w:t>
            </w:r>
            <w:r w:rsidR="00B458B9" w:rsidRPr="00626100">
              <w:rPr>
                <w:rFonts w:ascii="Arial" w:hAnsi="Arial" w:cs="Arial"/>
                <w:color w:val="000000" w:themeColor="text1"/>
                <w:sz w:val="24"/>
                <w:szCs w:val="24"/>
                <w:lang w:val="en-GB"/>
              </w:rPr>
              <w:t xml:space="preserve"> DISPENSERS</w:t>
            </w:r>
          </w:p>
          <w:p w14:paraId="1EF54B8E" w14:textId="20817095" w:rsidR="00B458B9" w:rsidRPr="005C3EC4" w:rsidRDefault="00B458B9"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ab/>
            </w:r>
            <w:r w:rsidRPr="00AB4CD5">
              <w:rPr>
                <w:rFonts w:cs="Arial"/>
                <w:color w:val="000000" w:themeColor="text1"/>
                <w:sz w:val="24"/>
                <w:szCs w:val="24"/>
                <w:u w:color="000000"/>
              </w:rPr>
              <w:t>UCL to supply, contractor to install</w:t>
            </w:r>
            <w:r w:rsidRPr="00AB4CD5">
              <w:rPr>
                <w:rFonts w:eastAsiaTheme="minorHAnsi" w:cs="Arial"/>
                <w:color w:val="000000" w:themeColor="text1"/>
                <w:sz w:val="24"/>
                <w:szCs w:val="24"/>
                <w:lang w:eastAsia="en-US"/>
              </w:rPr>
              <w:t>.</w:t>
            </w:r>
          </w:p>
        </w:tc>
      </w:tr>
      <w:tr w:rsidR="00B458B9" w:rsidRPr="00626100" w14:paraId="765D493A" w14:textId="77777777" w:rsidTr="00AB4CD5">
        <w:tc>
          <w:tcPr>
            <w:tcW w:w="851" w:type="dxa"/>
            <w:tcBorders>
              <w:top w:val="single" w:sz="4" w:space="0" w:color="auto"/>
              <w:bottom w:val="single" w:sz="4" w:space="0" w:color="auto"/>
            </w:tcBorders>
          </w:tcPr>
          <w:p w14:paraId="61A83B0E" w14:textId="77777777" w:rsidR="00B458B9" w:rsidRPr="00626100" w:rsidRDefault="00B458B9" w:rsidP="00DF406F">
            <w:pPr>
              <w:rPr>
                <w:rFonts w:cs="Arial"/>
                <w:bCs/>
                <w:color w:val="000000" w:themeColor="text1"/>
                <w:sz w:val="24"/>
                <w:szCs w:val="24"/>
              </w:rPr>
            </w:pPr>
            <w:r w:rsidRPr="00626100">
              <w:rPr>
                <w:rFonts w:cs="Arial"/>
                <w:bCs/>
                <w:color w:val="000000" w:themeColor="text1"/>
                <w:sz w:val="24"/>
                <w:szCs w:val="24"/>
              </w:rPr>
              <w:t>442</w:t>
            </w:r>
          </w:p>
        </w:tc>
        <w:tc>
          <w:tcPr>
            <w:tcW w:w="8675" w:type="dxa"/>
            <w:tcBorders>
              <w:top w:val="single" w:sz="4" w:space="0" w:color="auto"/>
              <w:bottom w:val="single" w:sz="4" w:space="0" w:color="auto"/>
            </w:tcBorders>
          </w:tcPr>
          <w:p w14:paraId="0DEE7230" w14:textId="77777777" w:rsidR="00B458B9" w:rsidRPr="00731B1E" w:rsidRDefault="00B458B9" w:rsidP="00DF406F">
            <w:pPr>
              <w:pStyle w:val="Default"/>
              <w:spacing w:line="24" w:lineRule="atLeast"/>
              <w:rPr>
                <w:rFonts w:ascii="Arial" w:hAnsi="Arial" w:cs="Arial"/>
                <w:color w:val="000000" w:themeColor="text1"/>
                <w:sz w:val="24"/>
                <w:szCs w:val="24"/>
                <w:lang w:val="en-GB"/>
              </w:rPr>
            </w:pPr>
            <w:r w:rsidRPr="00731B1E">
              <w:rPr>
                <w:rFonts w:ascii="Arial" w:hAnsi="Arial" w:cs="Arial"/>
                <w:color w:val="000000" w:themeColor="text1"/>
                <w:sz w:val="24"/>
                <w:szCs w:val="24"/>
                <w:lang w:val="en-GB"/>
              </w:rPr>
              <w:t>PAPER TOWEL DISPENSERS</w:t>
            </w:r>
          </w:p>
          <w:p w14:paraId="6ECE2B3A" w14:textId="20C8BD00" w:rsidR="00B458B9" w:rsidRPr="005C3EC4" w:rsidRDefault="00B458B9"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w:t>
            </w:r>
            <w:r w:rsidRPr="00731B1E">
              <w:rPr>
                <w:rFonts w:eastAsiaTheme="minorHAnsi" w:cs="Arial"/>
                <w:color w:val="000000" w:themeColor="text1"/>
                <w:sz w:val="24"/>
                <w:szCs w:val="24"/>
                <w:lang w:eastAsia="en-US"/>
              </w:rPr>
              <w:tab/>
            </w:r>
            <w:r w:rsidRPr="00731B1E">
              <w:rPr>
                <w:rFonts w:cs="Arial"/>
                <w:color w:val="000000" w:themeColor="text1"/>
                <w:sz w:val="24"/>
                <w:szCs w:val="24"/>
                <w:u w:color="000000"/>
              </w:rPr>
              <w:t>UCL to supply, contractor to install</w:t>
            </w:r>
            <w:r w:rsidRPr="00731B1E">
              <w:rPr>
                <w:rFonts w:eastAsiaTheme="minorHAnsi" w:cs="Arial"/>
                <w:color w:val="000000" w:themeColor="text1"/>
                <w:sz w:val="24"/>
                <w:szCs w:val="24"/>
                <w:lang w:eastAsia="en-US"/>
              </w:rPr>
              <w:t>.</w:t>
            </w:r>
          </w:p>
        </w:tc>
      </w:tr>
      <w:tr w:rsidR="009E2B62" w:rsidRPr="00626100" w14:paraId="4587414E" w14:textId="77777777" w:rsidTr="000D4CE9">
        <w:tc>
          <w:tcPr>
            <w:tcW w:w="851" w:type="dxa"/>
            <w:tcBorders>
              <w:top w:val="single" w:sz="4" w:space="0" w:color="auto"/>
              <w:bottom w:val="single" w:sz="4" w:space="0" w:color="auto"/>
            </w:tcBorders>
          </w:tcPr>
          <w:p w14:paraId="4969686A" w14:textId="4FAB161F" w:rsidR="009E2B62" w:rsidRPr="00626100" w:rsidRDefault="009E2B62" w:rsidP="00DF406F">
            <w:pPr>
              <w:rPr>
                <w:rFonts w:cs="Arial"/>
                <w:bCs/>
                <w:color w:val="000000" w:themeColor="text1"/>
                <w:sz w:val="24"/>
                <w:szCs w:val="24"/>
              </w:rPr>
            </w:pPr>
            <w:r>
              <w:rPr>
                <w:rFonts w:cs="Arial"/>
                <w:bCs/>
                <w:color w:val="000000" w:themeColor="text1"/>
                <w:sz w:val="24"/>
                <w:szCs w:val="24"/>
              </w:rPr>
              <w:t>443</w:t>
            </w:r>
          </w:p>
        </w:tc>
        <w:tc>
          <w:tcPr>
            <w:tcW w:w="8675" w:type="dxa"/>
            <w:tcBorders>
              <w:top w:val="single" w:sz="4" w:space="0" w:color="auto"/>
              <w:bottom w:val="single" w:sz="4" w:space="0" w:color="auto"/>
            </w:tcBorders>
          </w:tcPr>
          <w:p w14:paraId="73AD51F5" w14:textId="77777777" w:rsidR="009E2B62" w:rsidRPr="00731B1E" w:rsidRDefault="009E2B62" w:rsidP="00DF406F">
            <w:pPr>
              <w:pStyle w:val="Default"/>
              <w:spacing w:line="24" w:lineRule="atLeast"/>
              <w:rPr>
                <w:rFonts w:ascii="Arial" w:hAnsi="Arial" w:cs="Arial"/>
                <w:color w:val="000000" w:themeColor="text1"/>
                <w:sz w:val="24"/>
                <w:szCs w:val="24"/>
                <w:lang w:val="en-GB"/>
              </w:rPr>
            </w:pPr>
            <w:r w:rsidRPr="00731B1E">
              <w:rPr>
                <w:rFonts w:ascii="Arial" w:hAnsi="Arial" w:cs="Arial"/>
                <w:color w:val="000000" w:themeColor="text1"/>
                <w:sz w:val="24"/>
                <w:szCs w:val="24"/>
                <w:lang w:val="en-GB"/>
              </w:rPr>
              <w:t>WIDE PAPER ROLL DISPENSERS FOR CHANGING PLACES</w:t>
            </w:r>
          </w:p>
          <w:p w14:paraId="6BD78146" w14:textId="50077DAB" w:rsidR="009E2B62" w:rsidRPr="005C3EC4" w:rsidRDefault="009E2B62"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w:t>
            </w:r>
            <w:r w:rsidRPr="00731B1E">
              <w:rPr>
                <w:rFonts w:eastAsiaTheme="minorHAnsi" w:cs="Arial"/>
                <w:color w:val="000000" w:themeColor="text1"/>
                <w:sz w:val="24"/>
                <w:szCs w:val="24"/>
                <w:lang w:eastAsia="en-US"/>
              </w:rPr>
              <w:tab/>
            </w:r>
            <w:r w:rsidRPr="00731B1E">
              <w:rPr>
                <w:rFonts w:cs="Arial"/>
                <w:color w:val="000000" w:themeColor="text1"/>
                <w:sz w:val="24"/>
                <w:szCs w:val="24"/>
                <w:u w:color="000000"/>
              </w:rPr>
              <w:t>UCL to supply, contractor to install</w:t>
            </w:r>
            <w:r w:rsidRPr="00731B1E">
              <w:rPr>
                <w:rFonts w:eastAsiaTheme="minorHAnsi" w:cs="Arial"/>
                <w:color w:val="000000" w:themeColor="text1"/>
                <w:sz w:val="24"/>
                <w:szCs w:val="24"/>
                <w:lang w:eastAsia="en-US"/>
              </w:rPr>
              <w:t>.</w:t>
            </w:r>
          </w:p>
        </w:tc>
      </w:tr>
      <w:tr w:rsidR="00B458B9" w:rsidRPr="00626100" w14:paraId="30F08DF0" w14:textId="77777777" w:rsidTr="00AB4CD5">
        <w:tc>
          <w:tcPr>
            <w:tcW w:w="851" w:type="dxa"/>
            <w:tcBorders>
              <w:top w:val="single" w:sz="4" w:space="0" w:color="auto"/>
              <w:bottom w:val="single" w:sz="4" w:space="0" w:color="auto"/>
            </w:tcBorders>
          </w:tcPr>
          <w:p w14:paraId="73CF2B55" w14:textId="77777777" w:rsidR="00B458B9" w:rsidRPr="00626100" w:rsidRDefault="00B458B9" w:rsidP="00DF406F">
            <w:pPr>
              <w:rPr>
                <w:rFonts w:cs="Arial"/>
                <w:bCs/>
                <w:color w:val="000000" w:themeColor="text1"/>
                <w:sz w:val="24"/>
                <w:szCs w:val="24"/>
              </w:rPr>
            </w:pPr>
            <w:r w:rsidRPr="00626100">
              <w:rPr>
                <w:rFonts w:cs="Arial"/>
                <w:bCs/>
                <w:color w:val="000000" w:themeColor="text1"/>
                <w:sz w:val="24"/>
                <w:szCs w:val="24"/>
              </w:rPr>
              <w:t>446</w:t>
            </w:r>
          </w:p>
        </w:tc>
        <w:tc>
          <w:tcPr>
            <w:tcW w:w="8675" w:type="dxa"/>
            <w:tcBorders>
              <w:top w:val="single" w:sz="4" w:space="0" w:color="auto"/>
              <w:bottom w:val="single" w:sz="4" w:space="0" w:color="auto"/>
            </w:tcBorders>
          </w:tcPr>
          <w:p w14:paraId="6DBE400E" w14:textId="77777777" w:rsidR="00B458B9" w:rsidRPr="00731B1E" w:rsidRDefault="00B458B9" w:rsidP="00DF406F">
            <w:pPr>
              <w:pStyle w:val="Default"/>
              <w:spacing w:line="24" w:lineRule="atLeast"/>
              <w:rPr>
                <w:rFonts w:ascii="Arial" w:hAnsi="Arial" w:cs="Arial"/>
                <w:color w:val="000000" w:themeColor="text1"/>
                <w:sz w:val="24"/>
                <w:szCs w:val="24"/>
                <w:lang w:val="en-GB"/>
              </w:rPr>
            </w:pPr>
            <w:r w:rsidRPr="00731B1E">
              <w:rPr>
                <w:rFonts w:ascii="Arial" w:hAnsi="Arial" w:cs="Arial"/>
                <w:color w:val="000000" w:themeColor="text1"/>
                <w:sz w:val="24"/>
                <w:szCs w:val="24"/>
                <w:lang w:val="en-GB"/>
              </w:rPr>
              <w:t>SANITARY TOWEL DISPOSAL BINS</w:t>
            </w:r>
          </w:p>
          <w:p w14:paraId="0C158734" w14:textId="4A6CECB3" w:rsidR="00B458B9" w:rsidRPr="005C3EC4" w:rsidRDefault="00B458B9"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w:t>
            </w:r>
            <w:r w:rsidRPr="00731B1E">
              <w:rPr>
                <w:rFonts w:eastAsiaTheme="minorHAnsi" w:cs="Arial"/>
                <w:color w:val="000000" w:themeColor="text1"/>
                <w:sz w:val="24"/>
                <w:szCs w:val="24"/>
                <w:lang w:eastAsia="en-US"/>
              </w:rPr>
              <w:tab/>
            </w:r>
            <w:r w:rsidRPr="00731B1E">
              <w:rPr>
                <w:rFonts w:cs="Arial"/>
                <w:color w:val="000000" w:themeColor="text1"/>
                <w:sz w:val="24"/>
                <w:szCs w:val="24"/>
                <w:u w:color="000000"/>
              </w:rPr>
              <w:t>UCL to supply and install</w:t>
            </w:r>
            <w:r w:rsidRPr="00731B1E">
              <w:rPr>
                <w:rFonts w:eastAsiaTheme="minorHAnsi" w:cs="Arial"/>
                <w:color w:val="000000" w:themeColor="text1"/>
                <w:sz w:val="24"/>
                <w:szCs w:val="24"/>
                <w:lang w:eastAsia="en-US"/>
              </w:rPr>
              <w:t>.</w:t>
            </w:r>
          </w:p>
        </w:tc>
      </w:tr>
      <w:tr w:rsidR="009E2B62" w:rsidRPr="00626100" w14:paraId="0AC70211" w14:textId="77777777" w:rsidTr="000D4CE9">
        <w:tc>
          <w:tcPr>
            <w:tcW w:w="851" w:type="dxa"/>
            <w:tcBorders>
              <w:top w:val="single" w:sz="4" w:space="0" w:color="auto"/>
              <w:bottom w:val="single" w:sz="4" w:space="0" w:color="auto"/>
            </w:tcBorders>
          </w:tcPr>
          <w:p w14:paraId="11BA28F6" w14:textId="12510963" w:rsidR="009E2B62" w:rsidRPr="00626100" w:rsidRDefault="009E2B62" w:rsidP="00DF406F">
            <w:pPr>
              <w:rPr>
                <w:rFonts w:cs="Arial"/>
                <w:bCs/>
                <w:color w:val="000000" w:themeColor="text1"/>
                <w:sz w:val="24"/>
                <w:szCs w:val="24"/>
              </w:rPr>
            </w:pPr>
            <w:r>
              <w:rPr>
                <w:rFonts w:cs="Arial"/>
                <w:bCs/>
                <w:color w:val="000000" w:themeColor="text1"/>
                <w:sz w:val="24"/>
                <w:szCs w:val="24"/>
              </w:rPr>
              <w:t>447</w:t>
            </w:r>
          </w:p>
        </w:tc>
        <w:tc>
          <w:tcPr>
            <w:tcW w:w="8675" w:type="dxa"/>
            <w:tcBorders>
              <w:top w:val="single" w:sz="4" w:space="0" w:color="auto"/>
              <w:bottom w:val="single" w:sz="4" w:space="0" w:color="auto"/>
            </w:tcBorders>
          </w:tcPr>
          <w:p w14:paraId="30177097" w14:textId="77777777" w:rsidR="009E2B62" w:rsidRPr="00731B1E" w:rsidRDefault="009E2B62" w:rsidP="00DF406F">
            <w:pPr>
              <w:pStyle w:val="Default"/>
              <w:spacing w:line="24" w:lineRule="atLeast"/>
              <w:rPr>
                <w:rFonts w:ascii="Arial" w:hAnsi="Arial" w:cs="Arial"/>
                <w:color w:val="000000" w:themeColor="text1"/>
                <w:sz w:val="24"/>
                <w:szCs w:val="24"/>
                <w:lang w:val="en-GB"/>
              </w:rPr>
            </w:pPr>
            <w:r w:rsidRPr="00731B1E">
              <w:rPr>
                <w:rFonts w:ascii="Arial" w:hAnsi="Arial" w:cs="Arial"/>
                <w:color w:val="000000" w:themeColor="text1"/>
                <w:sz w:val="24"/>
                <w:szCs w:val="24"/>
                <w:lang w:val="en-GB"/>
              </w:rPr>
              <w:t>LARGE WASTE BIN TO CHANGING PLACES</w:t>
            </w:r>
          </w:p>
          <w:p w14:paraId="2DC21C5E" w14:textId="4FC1783A" w:rsidR="009E2B62" w:rsidRPr="005C3EC4" w:rsidRDefault="009E2B62"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w:t>
            </w:r>
            <w:r w:rsidRPr="00731B1E">
              <w:rPr>
                <w:rFonts w:eastAsiaTheme="minorHAnsi" w:cs="Arial"/>
                <w:color w:val="000000" w:themeColor="text1"/>
                <w:sz w:val="24"/>
                <w:szCs w:val="24"/>
                <w:lang w:eastAsia="en-US"/>
              </w:rPr>
              <w:tab/>
            </w:r>
            <w:r w:rsidRPr="00731B1E">
              <w:rPr>
                <w:rFonts w:cs="Arial"/>
                <w:color w:val="000000" w:themeColor="text1"/>
                <w:sz w:val="24"/>
                <w:szCs w:val="24"/>
                <w:u w:color="000000"/>
              </w:rPr>
              <w:t>UCL to supply and install</w:t>
            </w:r>
            <w:r w:rsidRPr="00731B1E">
              <w:rPr>
                <w:rFonts w:eastAsiaTheme="minorHAnsi" w:cs="Arial"/>
                <w:color w:val="000000" w:themeColor="text1"/>
                <w:sz w:val="24"/>
                <w:szCs w:val="24"/>
                <w:lang w:eastAsia="en-US"/>
              </w:rPr>
              <w:t>.</w:t>
            </w:r>
          </w:p>
        </w:tc>
      </w:tr>
      <w:tr w:rsidR="009E2B62" w:rsidRPr="00626100" w14:paraId="236CBF6B" w14:textId="77777777" w:rsidTr="000D4CE9">
        <w:tc>
          <w:tcPr>
            <w:tcW w:w="851" w:type="dxa"/>
            <w:tcBorders>
              <w:top w:val="single" w:sz="4" w:space="0" w:color="auto"/>
              <w:bottom w:val="single" w:sz="4" w:space="0" w:color="auto"/>
            </w:tcBorders>
          </w:tcPr>
          <w:p w14:paraId="1217DF8A" w14:textId="7B55701F" w:rsidR="009E2B62" w:rsidRPr="00626100" w:rsidRDefault="009E2B62" w:rsidP="00DF406F">
            <w:pPr>
              <w:rPr>
                <w:rFonts w:cs="Arial"/>
                <w:bCs/>
                <w:color w:val="000000" w:themeColor="text1"/>
                <w:sz w:val="24"/>
                <w:szCs w:val="24"/>
              </w:rPr>
            </w:pPr>
            <w:r>
              <w:rPr>
                <w:rFonts w:cs="Arial"/>
                <w:bCs/>
                <w:color w:val="000000" w:themeColor="text1"/>
                <w:sz w:val="24"/>
                <w:szCs w:val="24"/>
              </w:rPr>
              <w:t>458</w:t>
            </w:r>
          </w:p>
        </w:tc>
        <w:tc>
          <w:tcPr>
            <w:tcW w:w="8675" w:type="dxa"/>
            <w:tcBorders>
              <w:top w:val="single" w:sz="4" w:space="0" w:color="auto"/>
              <w:bottom w:val="single" w:sz="4" w:space="0" w:color="auto"/>
            </w:tcBorders>
          </w:tcPr>
          <w:p w14:paraId="709F387C" w14:textId="77777777" w:rsidR="009E2B62" w:rsidRPr="00731B1E" w:rsidRDefault="009E2B62" w:rsidP="00DF406F">
            <w:pPr>
              <w:pStyle w:val="Default"/>
              <w:spacing w:line="24" w:lineRule="atLeast"/>
              <w:rPr>
                <w:rFonts w:ascii="Arial" w:hAnsi="Arial" w:cs="Arial"/>
                <w:color w:val="000000" w:themeColor="text1"/>
                <w:sz w:val="24"/>
                <w:szCs w:val="24"/>
                <w:lang w:val="en-GB"/>
              </w:rPr>
            </w:pPr>
            <w:r w:rsidRPr="00731B1E">
              <w:rPr>
                <w:rFonts w:ascii="Arial" w:hAnsi="Arial" w:cs="Arial"/>
                <w:color w:val="000000" w:themeColor="text1"/>
                <w:sz w:val="24"/>
                <w:szCs w:val="24"/>
                <w:lang w:val="en-GB"/>
              </w:rPr>
              <w:t>SOAP DISPENSERS</w:t>
            </w:r>
          </w:p>
          <w:p w14:paraId="38E77B2A" w14:textId="4C2E23CF" w:rsidR="009E2B62" w:rsidRPr="005C3EC4" w:rsidRDefault="009E2B62"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w:t>
            </w:r>
            <w:r w:rsidRPr="00731B1E">
              <w:rPr>
                <w:rFonts w:eastAsiaTheme="minorHAnsi" w:cs="Arial"/>
                <w:color w:val="000000" w:themeColor="text1"/>
                <w:sz w:val="24"/>
                <w:szCs w:val="24"/>
                <w:lang w:eastAsia="en-US"/>
              </w:rPr>
              <w:tab/>
            </w:r>
            <w:r w:rsidRPr="00731B1E">
              <w:rPr>
                <w:rFonts w:cs="Arial"/>
                <w:color w:val="000000" w:themeColor="text1"/>
                <w:sz w:val="24"/>
                <w:szCs w:val="24"/>
                <w:u w:color="000000"/>
              </w:rPr>
              <w:t>UCL to supply and install</w:t>
            </w:r>
            <w:r w:rsidRPr="00731B1E">
              <w:rPr>
                <w:rFonts w:eastAsiaTheme="minorHAnsi" w:cs="Arial"/>
                <w:color w:val="000000" w:themeColor="text1"/>
                <w:sz w:val="24"/>
                <w:szCs w:val="24"/>
                <w:lang w:eastAsia="en-US"/>
              </w:rPr>
              <w:t>.</w:t>
            </w:r>
          </w:p>
        </w:tc>
      </w:tr>
      <w:tr w:rsidR="00B458B9" w:rsidRPr="00626100" w14:paraId="4DAAB59E" w14:textId="77777777" w:rsidTr="00AB4CD5">
        <w:tc>
          <w:tcPr>
            <w:tcW w:w="851" w:type="dxa"/>
            <w:tcBorders>
              <w:top w:val="single" w:sz="4" w:space="0" w:color="auto"/>
              <w:bottom w:val="single" w:sz="4" w:space="0" w:color="auto"/>
            </w:tcBorders>
          </w:tcPr>
          <w:p w14:paraId="178204EF" w14:textId="77777777" w:rsidR="00B458B9" w:rsidRPr="00626100" w:rsidRDefault="00B458B9" w:rsidP="00DF406F">
            <w:pPr>
              <w:rPr>
                <w:rFonts w:cs="Arial"/>
                <w:bCs/>
                <w:color w:val="000000" w:themeColor="text1"/>
                <w:sz w:val="24"/>
                <w:szCs w:val="24"/>
              </w:rPr>
            </w:pPr>
            <w:r w:rsidRPr="00626100">
              <w:rPr>
                <w:rFonts w:cs="Arial"/>
                <w:bCs/>
                <w:color w:val="000000" w:themeColor="text1"/>
                <w:sz w:val="24"/>
                <w:szCs w:val="24"/>
              </w:rPr>
              <w:t>472</w:t>
            </w:r>
          </w:p>
        </w:tc>
        <w:tc>
          <w:tcPr>
            <w:tcW w:w="8675" w:type="dxa"/>
            <w:tcBorders>
              <w:top w:val="single" w:sz="4" w:space="0" w:color="auto"/>
              <w:bottom w:val="single" w:sz="4" w:space="0" w:color="auto"/>
            </w:tcBorders>
          </w:tcPr>
          <w:p w14:paraId="72040902"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 xml:space="preserve">HAND DRIERS </w:t>
            </w:r>
          </w:p>
          <w:p w14:paraId="1FDA76CF"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Standard: To BS EN 60335-2-23.</w:t>
            </w:r>
          </w:p>
          <w:p w14:paraId="1B0C9807"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Type: Warm air.</w:t>
            </w:r>
          </w:p>
          <w:p w14:paraId="4D30FA31"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 xml:space="preserve">Manufacturer: </w:t>
            </w:r>
            <w:proofErr w:type="spellStart"/>
            <w:r w:rsidRPr="00731B1E">
              <w:rPr>
                <w:rFonts w:eastAsiaTheme="minorHAnsi" w:cs="Arial"/>
                <w:color w:val="000000" w:themeColor="text1"/>
                <w:sz w:val="24"/>
                <w:szCs w:val="24"/>
                <w:lang w:eastAsia="en-US"/>
              </w:rPr>
              <w:t>Biodrier</w:t>
            </w:r>
            <w:proofErr w:type="spellEnd"/>
            <w:r w:rsidRPr="00731B1E">
              <w:rPr>
                <w:rFonts w:eastAsiaTheme="minorHAnsi" w:cs="Arial"/>
                <w:color w:val="000000" w:themeColor="text1"/>
                <w:sz w:val="24"/>
                <w:szCs w:val="24"/>
                <w:lang w:eastAsia="en-US"/>
              </w:rPr>
              <w:t>.</w:t>
            </w:r>
          </w:p>
          <w:p w14:paraId="6AFB05BC" w14:textId="77777777" w:rsidR="00B458B9" w:rsidRPr="00731B1E"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Product reference: Eco.</w:t>
            </w:r>
          </w:p>
          <w:p w14:paraId="3B17F8A1"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Operation: Automatic.</w:t>
            </w:r>
          </w:p>
          <w:p w14:paraId="21AA11BB" w14:textId="77777777" w:rsidR="00B458B9" w:rsidRPr="00731B1E"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Colour:</w:t>
            </w:r>
            <w:r w:rsidRPr="00731B1E">
              <w:rPr>
                <w:rFonts w:cs="Arial"/>
                <w:color w:val="000000" w:themeColor="text1"/>
                <w:sz w:val="24"/>
                <w:szCs w:val="24"/>
              </w:rPr>
              <w:t xml:space="preserve"> Silver BL09S or White BL09W</w:t>
            </w:r>
            <w:r w:rsidRPr="00731B1E">
              <w:rPr>
                <w:rFonts w:eastAsiaTheme="minorHAnsi" w:cs="Arial"/>
                <w:color w:val="000000" w:themeColor="text1"/>
                <w:sz w:val="24"/>
                <w:szCs w:val="24"/>
                <w:lang w:eastAsia="en-US"/>
              </w:rPr>
              <w:t>.</w:t>
            </w:r>
          </w:p>
          <w:p w14:paraId="1476F33A"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Fixing arrangement: Wall mounted.</w:t>
            </w:r>
          </w:p>
          <w:p w14:paraId="325DA5B4"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Electrical Supply: Fused 13A connection unit.</w:t>
            </w:r>
          </w:p>
        </w:tc>
      </w:tr>
      <w:tr w:rsidR="00B458B9" w:rsidRPr="00626100" w14:paraId="34C5AFB0" w14:textId="77777777" w:rsidTr="00AB4CD5">
        <w:tc>
          <w:tcPr>
            <w:tcW w:w="851" w:type="dxa"/>
            <w:tcBorders>
              <w:top w:val="single" w:sz="4" w:space="0" w:color="auto"/>
              <w:bottom w:val="single" w:sz="4" w:space="0" w:color="auto"/>
            </w:tcBorders>
          </w:tcPr>
          <w:p w14:paraId="29065653" w14:textId="77777777" w:rsidR="00B458B9" w:rsidRPr="00626100" w:rsidRDefault="00B458B9" w:rsidP="00DF406F">
            <w:pPr>
              <w:rPr>
                <w:rFonts w:cs="Arial"/>
                <w:bCs/>
                <w:color w:val="000000" w:themeColor="text1"/>
                <w:sz w:val="24"/>
                <w:szCs w:val="24"/>
              </w:rPr>
            </w:pPr>
            <w:r w:rsidRPr="00626100">
              <w:rPr>
                <w:rFonts w:cs="Arial"/>
                <w:bCs/>
                <w:color w:val="000000" w:themeColor="text1"/>
                <w:sz w:val="24"/>
                <w:szCs w:val="24"/>
              </w:rPr>
              <w:t>488</w:t>
            </w:r>
          </w:p>
        </w:tc>
        <w:tc>
          <w:tcPr>
            <w:tcW w:w="8675" w:type="dxa"/>
            <w:tcBorders>
              <w:top w:val="single" w:sz="4" w:space="0" w:color="auto"/>
              <w:bottom w:val="single" w:sz="4" w:space="0" w:color="auto"/>
            </w:tcBorders>
          </w:tcPr>
          <w:p w14:paraId="732A8584"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CHANGING BENCHES TO BABY CHANGE FACILITIES</w:t>
            </w:r>
          </w:p>
          <w:p w14:paraId="41511137"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 xml:space="preserve">Manufacturer: </w:t>
            </w:r>
            <w:proofErr w:type="spellStart"/>
            <w:r w:rsidRPr="00731B1E">
              <w:rPr>
                <w:rFonts w:eastAsiaTheme="minorHAnsi" w:cs="Arial"/>
                <w:color w:val="000000" w:themeColor="text1"/>
                <w:sz w:val="24"/>
                <w:szCs w:val="24"/>
                <w:lang w:eastAsia="en-US"/>
              </w:rPr>
              <w:t>Magrini</w:t>
            </w:r>
            <w:proofErr w:type="spellEnd"/>
            <w:r w:rsidRPr="00731B1E">
              <w:rPr>
                <w:rFonts w:eastAsiaTheme="minorHAnsi" w:cs="Arial"/>
                <w:color w:val="000000" w:themeColor="text1"/>
                <w:sz w:val="24"/>
                <w:szCs w:val="24"/>
                <w:lang w:eastAsia="en-US"/>
              </w:rPr>
              <w:t>.</w:t>
            </w:r>
          </w:p>
          <w:p w14:paraId="5E0E32FC" w14:textId="77777777" w:rsidR="00B458B9" w:rsidRPr="00731B1E"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Product reference: MC75 Stainless Steel Baby Change Unit.</w:t>
            </w:r>
          </w:p>
          <w:p w14:paraId="61C6DCBD"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Type: wall mounted fold-away design.</w:t>
            </w:r>
          </w:p>
          <w:p w14:paraId="250F2DC8"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Material: Stainless Steel.</w:t>
            </w:r>
          </w:p>
          <w:p w14:paraId="525C1371" w14:textId="77777777" w:rsidR="00B458B9" w:rsidRPr="00731B1E" w:rsidRDefault="00B458B9" w:rsidP="00DF406F">
            <w:pPr>
              <w:pStyle w:val="Default"/>
              <w:spacing w:line="24" w:lineRule="atLeast"/>
              <w:rPr>
                <w:rFonts w:ascii="Arial" w:eastAsiaTheme="minorHAnsi" w:hAnsi="Arial" w:cs="Arial"/>
                <w:color w:val="000000" w:themeColor="text1"/>
                <w:sz w:val="24"/>
                <w:szCs w:val="24"/>
                <w:lang w:val="en-GB" w:eastAsia="en-US"/>
              </w:rPr>
            </w:pPr>
            <w:r w:rsidRPr="00731B1E">
              <w:rPr>
                <w:rFonts w:ascii="Arial" w:eastAsiaTheme="minorHAnsi" w:hAnsi="Arial" w:cs="Arial"/>
                <w:color w:val="000000" w:themeColor="text1"/>
                <w:sz w:val="24"/>
                <w:szCs w:val="24"/>
                <w:lang w:val="en-GB" w:eastAsia="en-US"/>
              </w:rPr>
              <w:tab/>
              <w:t>-</w:t>
            </w:r>
            <w:r w:rsidRPr="00731B1E">
              <w:rPr>
                <w:rFonts w:ascii="Arial" w:eastAsiaTheme="minorHAnsi" w:hAnsi="Arial" w:cs="Arial"/>
                <w:color w:val="000000" w:themeColor="text1"/>
                <w:sz w:val="24"/>
                <w:szCs w:val="24"/>
                <w:lang w:val="en-GB" w:eastAsia="en-US"/>
              </w:rPr>
              <w:tab/>
              <w:t>Finish/ Colour: Brushed stainless steel.</w:t>
            </w:r>
          </w:p>
          <w:p w14:paraId="3162C253"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Accessories: Front label and inside warning labels to be provided.</w:t>
            </w:r>
          </w:p>
        </w:tc>
      </w:tr>
      <w:tr w:rsidR="00B458B9" w:rsidRPr="00626100" w14:paraId="61CD42CF" w14:textId="77777777" w:rsidTr="00AB4CD5">
        <w:trPr>
          <w:trHeight w:val="1699"/>
        </w:trPr>
        <w:tc>
          <w:tcPr>
            <w:tcW w:w="851" w:type="dxa"/>
            <w:tcBorders>
              <w:top w:val="single" w:sz="4" w:space="0" w:color="auto"/>
              <w:bottom w:val="single" w:sz="4" w:space="0" w:color="auto"/>
            </w:tcBorders>
          </w:tcPr>
          <w:p w14:paraId="1EF1BBFF" w14:textId="77777777" w:rsidR="00B458B9" w:rsidRPr="00626100" w:rsidRDefault="00B458B9" w:rsidP="00DF406F">
            <w:pPr>
              <w:rPr>
                <w:rFonts w:cs="Arial"/>
                <w:bCs/>
                <w:color w:val="000000" w:themeColor="text1"/>
                <w:sz w:val="24"/>
                <w:szCs w:val="24"/>
              </w:rPr>
            </w:pPr>
            <w:r w:rsidRPr="00626100">
              <w:rPr>
                <w:rFonts w:cs="Arial"/>
                <w:bCs/>
                <w:color w:val="000000" w:themeColor="text1"/>
                <w:sz w:val="24"/>
                <w:szCs w:val="24"/>
              </w:rPr>
              <w:t>489</w:t>
            </w:r>
          </w:p>
        </w:tc>
        <w:tc>
          <w:tcPr>
            <w:tcW w:w="8675" w:type="dxa"/>
            <w:tcBorders>
              <w:top w:val="single" w:sz="4" w:space="0" w:color="auto"/>
              <w:bottom w:val="single" w:sz="4" w:space="0" w:color="auto"/>
            </w:tcBorders>
          </w:tcPr>
          <w:p w14:paraId="3AC5DCEF"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CHANGING BENCHES TO CHANGING PLACE FACILITIES</w:t>
            </w:r>
          </w:p>
          <w:p w14:paraId="53B9989C"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 xml:space="preserve">Manufacturer: </w:t>
            </w:r>
            <w:proofErr w:type="spellStart"/>
            <w:r w:rsidRPr="00731B1E">
              <w:rPr>
                <w:rFonts w:eastAsiaTheme="minorHAnsi" w:cs="Arial"/>
                <w:color w:val="000000" w:themeColor="text1"/>
                <w:sz w:val="24"/>
                <w:szCs w:val="24"/>
                <w:lang w:eastAsia="en-US"/>
              </w:rPr>
              <w:t>Clos</w:t>
            </w:r>
            <w:r w:rsidRPr="00AB4CD5">
              <w:rPr>
                <w:rFonts w:eastAsiaTheme="minorHAnsi" w:cs="Arial"/>
                <w:color w:val="000000" w:themeColor="text1"/>
                <w:sz w:val="24"/>
                <w:szCs w:val="24"/>
                <w:lang w:eastAsia="en-US"/>
              </w:rPr>
              <w:t>om</w:t>
            </w:r>
            <w:r w:rsidRPr="00731B1E">
              <w:rPr>
                <w:rFonts w:eastAsiaTheme="minorHAnsi" w:cs="Arial"/>
                <w:color w:val="000000" w:themeColor="text1"/>
                <w:sz w:val="24"/>
                <w:szCs w:val="24"/>
                <w:lang w:eastAsia="en-US"/>
              </w:rPr>
              <w:t>at</w:t>
            </w:r>
            <w:proofErr w:type="spellEnd"/>
            <w:r w:rsidRPr="00731B1E">
              <w:rPr>
                <w:rFonts w:eastAsiaTheme="minorHAnsi" w:cs="Arial"/>
                <w:color w:val="000000" w:themeColor="text1"/>
                <w:sz w:val="24"/>
                <w:szCs w:val="24"/>
                <w:lang w:eastAsia="en-US"/>
              </w:rPr>
              <w:t>.</w:t>
            </w:r>
          </w:p>
          <w:p w14:paraId="12208612" w14:textId="77777777" w:rsidR="00B458B9" w:rsidRPr="00731B1E"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Product reference: Height Adjustable Changing Bench CP CB 3-7.</w:t>
            </w:r>
          </w:p>
          <w:p w14:paraId="04C41B8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 xml:space="preserve">Type: </w:t>
            </w:r>
            <w:r w:rsidRPr="00AB4CD5">
              <w:rPr>
                <w:rFonts w:eastAsiaTheme="minorHAnsi" w:cs="Arial"/>
                <w:color w:val="000000" w:themeColor="text1"/>
                <w:sz w:val="24"/>
                <w:szCs w:val="24"/>
                <w:lang w:eastAsia="en-US"/>
              </w:rPr>
              <w:t xml:space="preserve">Height adjustable </w:t>
            </w:r>
            <w:r w:rsidRPr="00731B1E">
              <w:rPr>
                <w:rFonts w:eastAsiaTheme="minorHAnsi" w:cs="Arial"/>
                <w:color w:val="000000" w:themeColor="text1"/>
                <w:sz w:val="24"/>
                <w:szCs w:val="24"/>
                <w:lang w:eastAsia="en-US"/>
              </w:rPr>
              <w:t>wall mounted electrically operated with safety rail.</w:t>
            </w:r>
          </w:p>
          <w:p w14:paraId="72602231"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Size</w:t>
            </w:r>
            <w:r w:rsidRPr="00731B1E">
              <w:rPr>
                <w:rFonts w:eastAsiaTheme="minorHAnsi" w:cs="Arial"/>
                <w:color w:val="000000" w:themeColor="text1"/>
                <w:sz w:val="24"/>
                <w:szCs w:val="24"/>
                <w:lang w:eastAsia="en-US"/>
              </w:rPr>
              <w:t xml:space="preserve">: </w:t>
            </w:r>
            <w:r w:rsidRPr="00AB4CD5">
              <w:rPr>
                <w:rFonts w:eastAsiaTheme="minorHAnsi" w:cs="Arial"/>
                <w:color w:val="000000" w:themeColor="text1"/>
                <w:sz w:val="24"/>
                <w:szCs w:val="24"/>
                <w:lang w:eastAsia="en-US"/>
              </w:rPr>
              <w:t>1800mm</w:t>
            </w:r>
            <w:r w:rsidRPr="00731B1E">
              <w:rPr>
                <w:rFonts w:eastAsiaTheme="minorHAnsi" w:cs="Arial"/>
                <w:color w:val="000000" w:themeColor="text1"/>
                <w:sz w:val="24"/>
                <w:szCs w:val="24"/>
                <w:lang w:eastAsia="en-US"/>
              </w:rPr>
              <w:t>.</w:t>
            </w:r>
            <w:r w:rsidRPr="00AB4CD5">
              <w:rPr>
                <w:rFonts w:eastAsiaTheme="minorHAnsi" w:cs="Arial"/>
                <w:color w:val="000000" w:themeColor="text1"/>
                <w:sz w:val="24"/>
                <w:szCs w:val="24"/>
                <w:lang w:eastAsia="en-US"/>
              </w:rPr>
              <w:t xml:space="preserve"> </w:t>
            </w:r>
          </w:p>
          <w:p w14:paraId="1F956392" w14:textId="77777777" w:rsidR="00B458B9" w:rsidRDefault="00B458B9"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Material</w:t>
            </w:r>
            <w:r w:rsidRPr="00731B1E">
              <w:rPr>
                <w:rFonts w:eastAsiaTheme="minorHAnsi" w:cs="Arial"/>
                <w:color w:val="000000" w:themeColor="text1"/>
                <w:sz w:val="24"/>
                <w:szCs w:val="24"/>
                <w:lang w:eastAsia="en-US"/>
              </w:rPr>
              <w:t xml:space="preserve">: </w:t>
            </w:r>
            <w:r w:rsidRPr="00AB4CD5">
              <w:rPr>
                <w:rFonts w:eastAsiaTheme="minorHAnsi" w:cs="Arial"/>
                <w:color w:val="000000" w:themeColor="text1"/>
                <w:sz w:val="24"/>
                <w:szCs w:val="24"/>
                <w:lang w:eastAsia="en-US"/>
              </w:rPr>
              <w:t>Aluminium, polyurethane foam, plastics, powder-lacquered steel.</w:t>
            </w:r>
          </w:p>
          <w:p w14:paraId="0F31D44A" w14:textId="77777777" w:rsidR="00CE2EE1" w:rsidRDefault="00CE2EE1"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p>
          <w:p w14:paraId="5D3C1E27" w14:textId="77777777" w:rsidR="00CE2EE1" w:rsidRDefault="00CE2EE1" w:rsidP="005C3EC4">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p>
          <w:p w14:paraId="16C01408" w14:textId="665DB826" w:rsidR="00CE2EE1" w:rsidRPr="00731B1E" w:rsidRDefault="00CE2EE1" w:rsidP="00140ECB">
            <w:pPr>
              <w:tabs>
                <w:tab w:val="left" w:pos="284"/>
                <w:tab w:val="left" w:pos="680"/>
              </w:tabs>
              <w:autoSpaceDE w:val="0"/>
              <w:autoSpaceDN w:val="0"/>
              <w:adjustRightInd w:val="0"/>
              <w:rPr>
                <w:rFonts w:eastAsiaTheme="minorHAnsi" w:cs="Arial"/>
                <w:color w:val="000000" w:themeColor="text1"/>
                <w:sz w:val="24"/>
                <w:szCs w:val="24"/>
                <w:lang w:eastAsia="en-US"/>
              </w:rPr>
            </w:pPr>
          </w:p>
        </w:tc>
      </w:tr>
      <w:tr w:rsidR="00B458B9" w:rsidRPr="00626100" w14:paraId="44A27E2B" w14:textId="77777777" w:rsidTr="00AB4CD5">
        <w:tc>
          <w:tcPr>
            <w:tcW w:w="851" w:type="dxa"/>
            <w:tcBorders>
              <w:top w:val="single" w:sz="4" w:space="0" w:color="auto"/>
              <w:bottom w:val="single" w:sz="4" w:space="0" w:color="auto"/>
            </w:tcBorders>
          </w:tcPr>
          <w:p w14:paraId="1A88D91E"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lastRenderedPageBreak/>
              <w:t>490</w:t>
            </w:r>
          </w:p>
        </w:tc>
        <w:tc>
          <w:tcPr>
            <w:tcW w:w="8675" w:type="dxa"/>
            <w:tcBorders>
              <w:top w:val="single" w:sz="4" w:space="0" w:color="auto"/>
              <w:bottom w:val="single" w:sz="4" w:space="0" w:color="auto"/>
            </w:tcBorders>
          </w:tcPr>
          <w:p w14:paraId="0EFE062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HOIST SYSTEMS </w:t>
            </w:r>
            <w:r w:rsidRPr="00731B1E">
              <w:rPr>
                <w:rFonts w:eastAsiaTheme="minorHAnsi" w:cs="Arial"/>
                <w:color w:val="000000" w:themeColor="text1"/>
                <w:sz w:val="24"/>
                <w:szCs w:val="24"/>
                <w:lang w:eastAsia="en-US"/>
              </w:rPr>
              <w:t>TO CHANGING PLACE FACILITIES</w:t>
            </w:r>
          </w:p>
          <w:p w14:paraId="423FC19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Manufacturer: </w:t>
            </w:r>
            <w:proofErr w:type="spellStart"/>
            <w:r w:rsidRPr="00AB4CD5">
              <w:rPr>
                <w:rFonts w:eastAsiaTheme="minorHAnsi" w:cs="Arial"/>
                <w:color w:val="000000" w:themeColor="text1"/>
                <w:sz w:val="24"/>
                <w:szCs w:val="24"/>
                <w:lang w:eastAsia="en-US"/>
              </w:rPr>
              <w:t>Arjo</w:t>
            </w:r>
            <w:proofErr w:type="spellEnd"/>
            <w:r w:rsidRPr="00AB4CD5">
              <w:rPr>
                <w:rFonts w:eastAsiaTheme="minorHAnsi" w:cs="Arial"/>
                <w:color w:val="000000" w:themeColor="text1"/>
                <w:sz w:val="24"/>
                <w:szCs w:val="24"/>
                <w:lang w:eastAsia="en-US"/>
              </w:rPr>
              <w:t>.</w:t>
            </w:r>
          </w:p>
          <w:p w14:paraId="22F3990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Product reference: Maxi Sky 2.</w:t>
            </w:r>
          </w:p>
          <w:p w14:paraId="76415D3A" w14:textId="77777777" w:rsidR="00B458B9" w:rsidRPr="00731B1E"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Electrical supply: Fused switched 13A connection unit.</w:t>
            </w:r>
          </w:p>
        </w:tc>
      </w:tr>
      <w:tr w:rsidR="00B458B9" w:rsidRPr="00626100" w14:paraId="3243AF4E" w14:textId="77777777" w:rsidTr="00AB4CD5">
        <w:tc>
          <w:tcPr>
            <w:tcW w:w="851" w:type="dxa"/>
            <w:tcBorders>
              <w:top w:val="single" w:sz="4" w:space="0" w:color="auto"/>
              <w:bottom w:val="single" w:sz="4" w:space="0" w:color="auto"/>
            </w:tcBorders>
          </w:tcPr>
          <w:p w14:paraId="28CF1A74" w14:textId="77777777" w:rsidR="00B458B9" w:rsidRPr="00AB4CD5" w:rsidRDefault="00B458B9" w:rsidP="00DF406F">
            <w:pPr>
              <w:rPr>
                <w:rFonts w:cs="Arial"/>
                <w:bCs/>
                <w:color w:val="000000" w:themeColor="text1"/>
                <w:sz w:val="24"/>
                <w:szCs w:val="24"/>
              </w:rPr>
            </w:pPr>
            <w:r w:rsidRPr="00AB4CD5">
              <w:rPr>
                <w:rFonts w:eastAsiaTheme="minorHAnsi" w:cs="Arial"/>
                <w:color w:val="000000" w:themeColor="text1"/>
                <w:sz w:val="24"/>
                <w:szCs w:val="24"/>
                <w:lang w:eastAsia="en-US"/>
              </w:rPr>
              <w:t>492</w:t>
            </w:r>
          </w:p>
        </w:tc>
        <w:tc>
          <w:tcPr>
            <w:tcW w:w="8675" w:type="dxa"/>
            <w:tcBorders>
              <w:top w:val="single" w:sz="4" w:space="0" w:color="auto"/>
              <w:bottom w:val="single" w:sz="4" w:space="0" w:color="auto"/>
            </w:tcBorders>
          </w:tcPr>
          <w:p w14:paraId="2C369E0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 xml:space="preserve">PRIVACY SCREEN TO </w:t>
            </w:r>
            <w:r w:rsidRPr="00731B1E">
              <w:rPr>
                <w:rFonts w:eastAsiaTheme="minorHAnsi" w:cs="Arial"/>
                <w:color w:val="000000" w:themeColor="text1"/>
                <w:sz w:val="24"/>
                <w:szCs w:val="24"/>
                <w:lang w:eastAsia="en-US"/>
              </w:rPr>
              <w:t>CHANGING PLACE FACILITIES</w:t>
            </w:r>
            <w:r w:rsidRPr="00AB4CD5">
              <w:rPr>
                <w:rFonts w:eastAsiaTheme="minorHAnsi" w:cs="Arial"/>
                <w:color w:val="000000" w:themeColor="text1"/>
                <w:sz w:val="24"/>
                <w:szCs w:val="24"/>
                <w:lang w:eastAsia="en-US"/>
              </w:rPr>
              <w:t xml:space="preserve"> </w:t>
            </w:r>
          </w:p>
          <w:p w14:paraId="46590367"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Manufacturer: </w:t>
            </w:r>
            <w:proofErr w:type="spellStart"/>
            <w:r w:rsidRPr="00731B1E">
              <w:rPr>
                <w:rFonts w:eastAsiaTheme="minorHAnsi" w:cs="Arial"/>
                <w:color w:val="000000" w:themeColor="text1"/>
                <w:sz w:val="24"/>
                <w:szCs w:val="24"/>
                <w:lang w:eastAsia="en-US"/>
              </w:rPr>
              <w:t>Clos</w:t>
            </w:r>
            <w:r w:rsidRPr="00AB4CD5">
              <w:rPr>
                <w:rFonts w:eastAsiaTheme="minorHAnsi" w:cs="Arial"/>
                <w:color w:val="000000" w:themeColor="text1"/>
                <w:sz w:val="24"/>
                <w:szCs w:val="24"/>
                <w:lang w:eastAsia="en-US"/>
              </w:rPr>
              <w:t>om</w:t>
            </w:r>
            <w:r w:rsidRPr="00731B1E">
              <w:rPr>
                <w:rFonts w:eastAsiaTheme="minorHAnsi" w:cs="Arial"/>
                <w:color w:val="000000" w:themeColor="text1"/>
                <w:sz w:val="24"/>
                <w:szCs w:val="24"/>
                <w:lang w:eastAsia="en-US"/>
              </w:rPr>
              <w:t>at</w:t>
            </w:r>
            <w:proofErr w:type="spellEnd"/>
            <w:r w:rsidRPr="00731B1E">
              <w:rPr>
                <w:rFonts w:eastAsiaTheme="minorHAnsi" w:cs="Arial"/>
                <w:color w:val="000000" w:themeColor="text1"/>
                <w:sz w:val="24"/>
                <w:szCs w:val="24"/>
                <w:lang w:eastAsia="en-US"/>
              </w:rPr>
              <w:t>.</w:t>
            </w:r>
          </w:p>
          <w:p w14:paraId="5FE45B3C" w14:textId="7FD163B5"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Product reference: Mobile Ward Screen – 4 </w:t>
            </w:r>
            <w:r w:rsidR="00CE2EE1" w:rsidRPr="00AB4CD5">
              <w:rPr>
                <w:rFonts w:eastAsiaTheme="minorHAnsi" w:cs="Arial"/>
                <w:color w:val="000000" w:themeColor="text1"/>
                <w:sz w:val="24"/>
                <w:szCs w:val="24"/>
                <w:lang w:eastAsia="en-US"/>
              </w:rPr>
              <w:t>Sections</w:t>
            </w:r>
            <w:r w:rsidRPr="00AB4CD5">
              <w:rPr>
                <w:rFonts w:eastAsiaTheme="minorHAnsi" w:cs="Arial"/>
                <w:color w:val="000000" w:themeColor="text1"/>
                <w:sz w:val="24"/>
                <w:szCs w:val="24"/>
                <w:lang w:eastAsia="en-US"/>
              </w:rPr>
              <w:t xml:space="preserve"> – CP WS 1*.</w:t>
            </w:r>
          </w:p>
          <w:p w14:paraId="568CFE50"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731B1E">
              <w:rPr>
                <w:rFonts w:eastAsiaTheme="minorHAnsi" w:cs="Arial"/>
                <w:color w:val="000000" w:themeColor="text1"/>
                <w:sz w:val="24"/>
                <w:szCs w:val="24"/>
                <w:lang w:eastAsia="en-US"/>
              </w:rPr>
              <w:tab/>
              <w:t>-</w:t>
            </w:r>
            <w:r w:rsidRPr="00731B1E">
              <w:rPr>
                <w:rFonts w:eastAsiaTheme="minorHAnsi" w:cs="Arial"/>
                <w:color w:val="000000" w:themeColor="text1"/>
                <w:sz w:val="24"/>
                <w:szCs w:val="24"/>
                <w:lang w:eastAsia="en-US"/>
              </w:rPr>
              <w:tab/>
              <w:t xml:space="preserve">Type: </w:t>
            </w:r>
            <w:r w:rsidRPr="00AB4CD5">
              <w:rPr>
                <w:rFonts w:eastAsiaTheme="minorHAnsi" w:cs="Arial"/>
                <w:color w:val="000000" w:themeColor="text1"/>
                <w:sz w:val="24"/>
                <w:szCs w:val="24"/>
                <w:lang w:eastAsia="en-US"/>
              </w:rPr>
              <w:t xml:space="preserve">4 section chrome ward </w:t>
            </w:r>
            <w:proofErr w:type="gramStart"/>
            <w:r w:rsidRPr="00AB4CD5">
              <w:rPr>
                <w:rFonts w:eastAsiaTheme="minorHAnsi" w:cs="Arial"/>
                <w:color w:val="000000" w:themeColor="text1"/>
                <w:sz w:val="24"/>
                <w:szCs w:val="24"/>
                <w:lang w:eastAsia="en-US"/>
              </w:rPr>
              <w:t>screen</w:t>
            </w:r>
            <w:proofErr w:type="gramEnd"/>
            <w:r w:rsidRPr="00AB4CD5">
              <w:rPr>
                <w:rFonts w:eastAsiaTheme="minorHAnsi" w:cs="Arial"/>
                <w:color w:val="000000" w:themeColor="text1"/>
                <w:sz w:val="24"/>
                <w:szCs w:val="24"/>
                <w:lang w:eastAsia="en-US"/>
              </w:rPr>
              <w:t xml:space="preserve"> with curtains.</w:t>
            </w:r>
          </w:p>
          <w:p w14:paraId="7A052404"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Material: Powder coated steel frame with vinyl curtains.</w:t>
            </w:r>
          </w:p>
        </w:tc>
      </w:tr>
      <w:tr w:rsidR="00B458B9" w:rsidRPr="00626100" w14:paraId="31BE57F7" w14:textId="77777777" w:rsidTr="00AB4CD5">
        <w:tc>
          <w:tcPr>
            <w:tcW w:w="851" w:type="dxa"/>
            <w:tcBorders>
              <w:top w:val="single" w:sz="4" w:space="0" w:color="auto"/>
              <w:bottom w:val="single" w:sz="4" w:space="0" w:color="auto"/>
            </w:tcBorders>
          </w:tcPr>
          <w:p w14:paraId="69A914EE"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580</w:t>
            </w:r>
          </w:p>
        </w:tc>
        <w:tc>
          <w:tcPr>
            <w:tcW w:w="8675" w:type="dxa"/>
            <w:tcBorders>
              <w:top w:val="single" w:sz="4" w:space="0" w:color="auto"/>
              <w:bottom w:val="single" w:sz="4" w:space="0" w:color="auto"/>
            </w:tcBorders>
          </w:tcPr>
          <w:p w14:paraId="1694E74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SEALANT FOR POINTING</w:t>
            </w:r>
          </w:p>
          <w:p w14:paraId="69782E3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Standard: To BS EN ISO 11600.</w:t>
            </w:r>
          </w:p>
          <w:p w14:paraId="42927F2D"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Class: F20 HM.</w:t>
            </w:r>
          </w:p>
          <w:p w14:paraId="0925B0DA"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Type: High modulus one part silicone sealant with fungicide.</w:t>
            </w:r>
          </w:p>
          <w:p w14:paraId="05FE43F6" w14:textId="1C2CDFD4"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Manufacturer: </w:t>
            </w:r>
            <w:proofErr w:type="spellStart"/>
            <w:r w:rsidRPr="00AB4CD5">
              <w:rPr>
                <w:rFonts w:eastAsiaTheme="minorHAnsi" w:cs="Arial"/>
                <w:color w:val="000000" w:themeColor="text1"/>
                <w:sz w:val="24"/>
                <w:szCs w:val="24"/>
                <w:lang w:eastAsia="en-US"/>
              </w:rPr>
              <w:t>Adshead</w:t>
            </w:r>
            <w:proofErr w:type="spellEnd"/>
            <w:r w:rsidRPr="00AB4CD5">
              <w:rPr>
                <w:rFonts w:eastAsiaTheme="minorHAnsi" w:cs="Arial"/>
                <w:color w:val="000000" w:themeColor="text1"/>
                <w:sz w:val="24"/>
                <w:szCs w:val="24"/>
                <w:lang w:eastAsia="en-US"/>
              </w:rPr>
              <w:t xml:space="preserve"> Ratcliffe</w:t>
            </w:r>
            <w:r w:rsidR="0006278E">
              <w:rPr>
                <w:rFonts w:eastAsiaTheme="minorHAnsi" w:cs="Arial"/>
                <w:color w:val="000000" w:themeColor="text1"/>
                <w:sz w:val="24"/>
                <w:szCs w:val="24"/>
                <w:lang w:eastAsia="en-US"/>
              </w:rPr>
              <w:t xml:space="preserve"> &amp; Co Ltd</w:t>
            </w:r>
            <w:r w:rsidRPr="00AB4CD5">
              <w:rPr>
                <w:rFonts w:eastAsiaTheme="minorHAnsi" w:cs="Arial"/>
                <w:color w:val="000000" w:themeColor="text1"/>
                <w:sz w:val="24"/>
                <w:szCs w:val="24"/>
                <w:lang w:eastAsia="en-US"/>
              </w:rPr>
              <w:t>.</w:t>
            </w:r>
          </w:p>
          <w:p w14:paraId="0681E0A7"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 xml:space="preserve">Product reference: </w:t>
            </w:r>
            <w:proofErr w:type="spellStart"/>
            <w:r w:rsidRPr="00AB4CD5">
              <w:rPr>
                <w:rFonts w:eastAsiaTheme="minorHAnsi" w:cs="Arial"/>
                <w:color w:val="000000" w:themeColor="text1"/>
                <w:sz w:val="24"/>
                <w:szCs w:val="24"/>
                <w:lang w:eastAsia="en-US"/>
              </w:rPr>
              <w:t>Arbosil</w:t>
            </w:r>
            <w:proofErr w:type="spellEnd"/>
            <w:r w:rsidRPr="00AB4CD5">
              <w:rPr>
                <w:rFonts w:eastAsiaTheme="minorHAnsi" w:cs="Arial"/>
                <w:color w:val="000000" w:themeColor="text1"/>
                <w:sz w:val="24"/>
                <w:szCs w:val="24"/>
                <w:lang w:eastAsia="en-US"/>
              </w:rPr>
              <w:t xml:space="preserve"> 1081.</w:t>
            </w:r>
          </w:p>
          <w:p w14:paraId="3F94278E" w14:textId="77777777" w:rsidR="00B458B9" w:rsidRPr="00731B1E" w:rsidRDefault="00B458B9" w:rsidP="00DF406F">
            <w:pPr>
              <w:pStyle w:val="Default"/>
              <w:spacing w:line="24" w:lineRule="atLeast"/>
              <w:rPr>
                <w:rFonts w:ascii="Arial" w:hAnsi="Arial" w:cs="Arial"/>
                <w:color w:val="000000" w:themeColor="text1"/>
                <w:sz w:val="24"/>
                <w:szCs w:val="24"/>
                <w:lang w:val="en-GB"/>
              </w:rPr>
            </w:pPr>
            <w:r w:rsidRPr="00731B1E">
              <w:rPr>
                <w:rFonts w:ascii="Arial" w:eastAsiaTheme="minorHAnsi" w:hAnsi="Arial" w:cs="Arial"/>
                <w:color w:val="000000" w:themeColor="text1"/>
                <w:sz w:val="24"/>
                <w:szCs w:val="24"/>
                <w:lang w:val="en-GB" w:eastAsia="en-US"/>
              </w:rPr>
              <w:tab/>
              <w:t>-  Colour: White.</w:t>
            </w:r>
          </w:p>
        </w:tc>
      </w:tr>
      <w:tr w:rsidR="00B458B9" w:rsidRPr="00626100" w14:paraId="10592109" w14:textId="77777777" w:rsidTr="00AB4CD5">
        <w:tc>
          <w:tcPr>
            <w:tcW w:w="851" w:type="dxa"/>
            <w:tcBorders>
              <w:top w:val="single" w:sz="4" w:space="0" w:color="auto"/>
              <w:bottom w:val="single" w:sz="4" w:space="0" w:color="auto"/>
            </w:tcBorders>
          </w:tcPr>
          <w:p w14:paraId="6E416F5A" w14:textId="77777777" w:rsidR="00B458B9" w:rsidRPr="00AB4CD5" w:rsidRDefault="00B458B9" w:rsidP="00DF406F">
            <w:pPr>
              <w:rPr>
                <w:rFonts w:cs="Arial"/>
                <w:bCs/>
                <w:color w:val="000000" w:themeColor="text1"/>
                <w:sz w:val="24"/>
                <w:szCs w:val="24"/>
              </w:rPr>
            </w:pPr>
          </w:p>
        </w:tc>
        <w:tc>
          <w:tcPr>
            <w:tcW w:w="8675" w:type="dxa"/>
            <w:tcBorders>
              <w:top w:val="single" w:sz="4" w:space="0" w:color="auto"/>
              <w:bottom w:val="single" w:sz="4" w:space="0" w:color="auto"/>
            </w:tcBorders>
          </w:tcPr>
          <w:p w14:paraId="5F59BA9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p>
        </w:tc>
      </w:tr>
      <w:tr w:rsidR="00B458B9" w:rsidRPr="00626100" w14:paraId="43E9F6E1" w14:textId="77777777" w:rsidTr="00AB4CD5">
        <w:tc>
          <w:tcPr>
            <w:tcW w:w="851" w:type="dxa"/>
            <w:tcBorders>
              <w:top w:val="single" w:sz="4" w:space="0" w:color="auto"/>
              <w:bottom w:val="single" w:sz="4" w:space="0" w:color="auto"/>
            </w:tcBorders>
          </w:tcPr>
          <w:p w14:paraId="4654FD62" w14:textId="77777777" w:rsidR="00B458B9" w:rsidRPr="00AB4CD5" w:rsidRDefault="00B458B9" w:rsidP="00DF406F">
            <w:pPr>
              <w:rPr>
                <w:rFonts w:cs="Arial"/>
                <w:bCs/>
                <w:color w:val="000000" w:themeColor="text1"/>
                <w:sz w:val="24"/>
                <w:szCs w:val="24"/>
              </w:rPr>
            </w:pPr>
          </w:p>
        </w:tc>
        <w:tc>
          <w:tcPr>
            <w:tcW w:w="8675" w:type="dxa"/>
            <w:tcBorders>
              <w:top w:val="single" w:sz="4" w:space="0" w:color="auto"/>
              <w:bottom w:val="single" w:sz="4" w:space="0" w:color="auto"/>
            </w:tcBorders>
          </w:tcPr>
          <w:p w14:paraId="45896B66" w14:textId="77777777" w:rsidR="00B458B9" w:rsidRPr="00731B1E" w:rsidRDefault="00B458B9" w:rsidP="00DF406F">
            <w:pPr>
              <w:pStyle w:val="Default"/>
              <w:spacing w:line="24" w:lineRule="atLeast"/>
              <w:rPr>
                <w:rFonts w:ascii="Arial" w:hAnsi="Arial" w:cs="Arial"/>
                <w:color w:val="000000" w:themeColor="text1"/>
                <w:sz w:val="24"/>
                <w:szCs w:val="24"/>
                <w:lang w:val="en-GB"/>
              </w:rPr>
            </w:pPr>
            <w:r w:rsidRPr="00731B1E">
              <w:rPr>
                <w:rFonts w:ascii="Arial" w:eastAsiaTheme="minorHAnsi" w:hAnsi="Arial" w:cs="Arial"/>
                <w:b/>
                <w:bCs/>
                <w:color w:val="000000" w:themeColor="text1"/>
                <w:sz w:val="24"/>
                <w:szCs w:val="24"/>
                <w:lang w:val="en-GB" w:eastAsia="en-US"/>
              </w:rPr>
              <w:t>EXECUTION</w:t>
            </w:r>
          </w:p>
        </w:tc>
      </w:tr>
      <w:tr w:rsidR="00B458B9" w:rsidRPr="00626100" w14:paraId="580BDDD9" w14:textId="77777777" w:rsidTr="00AB4CD5">
        <w:tc>
          <w:tcPr>
            <w:tcW w:w="851" w:type="dxa"/>
            <w:tcBorders>
              <w:top w:val="single" w:sz="4" w:space="0" w:color="auto"/>
              <w:bottom w:val="single" w:sz="4" w:space="0" w:color="auto"/>
            </w:tcBorders>
          </w:tcPr>
          <w:p w14:paraId="01B0F2E1"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610</w:t>
            </w:r>
          </w:p>
        </w:tc>
        <w:tc>
          <w:tcPr>
            <w:tcW w:w="8675" w:type="dxa"/>
            <w:tcBorders>
              <w:top w:val="single" w:sz="4" w:space="0" w:color="auto"/>
              <w:bottom w:val="single" w:sz="4" w:space="0" w:color="auto"/>
            </w:tcBorders>
          </w:tcPr>
          <w:p w14:paraId="7C624CB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INSTALLATION GENERALLY</w:t>
            </w:r>
          </w:p>
          <w:p w14:paraId="62271F4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Assembly and fixing: Surfaces designed to falls to drain as intended.</w:t>
            </w:r>
          </w:p>
          <w:p w14:paraId="11E7696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Fasteners: Nonferrous or stainless steel.</w:t>
            </w:r>
          </w:p>
          <w:p w14:paraId="75C3EF0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Supply and discharge pipework: Fix before appliances.</w:t>
            </w:r>
          </w:p>
          <w:p w14:paraId="78B6ED5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Fixing: Fix appliances securely to structure. Do not support on pipework.</w:t>
            </w:r>
          </w:p>
          <w:p w14:paraId="1CBBE2D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Jointing and bedding compounds: Recommended by manufacturers of appliances, accessories and pipes being jointed or bedded.</w:t>
            </w:r>
          </w:p>
          <w:p w14:paraId="6EF95F6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Appliances: Do not use. Do not stand on appliances.</w:t>
            </w:r>
          </w:p>
          <w:p w14:paraId="6FCD55A5"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On completion: Components and accessories working correctly with no leaks.</w:t>
            </w:r>
          </w:p>
          <w:p w14:paraId="335B7E5F" w14:textId="77777777" w:rsidR="00B458B9" w:rsidRPr="00731B1E" w:rsidRDefault="00B458B9" w:rsidP="00DF406F">
            <w:pPr>
              <w:pStyle w:val="Default"/>
              <w:spacing w:line="24" w:lineRule="atLeast"/>
              <w:rPr>
                <w:rFonts w:ascii="Arial" w:hAnsi="Arial" w:cs="Arial"/>
                <w:color w:val="000000" w:themeColor="text1"/>
                <w:sz w:val="24"/>
                <w:szCs w:val="24"/>
                <w:lang w:val="en-GB"/>
              </w:rPr>
            </w:pPr>
            <w:r w:rsidRPr="00731B1E">
              <w:rPr>
                <w:rFonts w:ascii="Arial" w:eastAsiaTheme="minorHAnsi" w:hAnsi="Arial" w:cs="Arial"/>
                <w:color w:val="000000" w:themeColor="text1"/>
                <w:sz w:val="24"/>
                <w:szCs w:val="24"/>
                <w:lang w:val="en-GB" w:eastAsia="en-US"/>
              </w:rPr>
              <w:tab/>
              <w:t>-</w:t>
            </w:r>
            <w:r w:rsidRPr="00731B1E">
              <w:rPr>
                <w:rFonts w:ascii="Arial" w:eastAsiaTheme="minorHAnsi" w:hAnsi="Arial" w:cs="Arial"/>
                <w:color w:val="000000" w:themeColor="text1"/>
                <w:sz w:val="24"/>
                <w:szCs w:val="24"/>
                <w:lang w:val="en-GB" w:eastAsia="en-US"/>
              </w:rPr>
              <w:tab/>
              <w:t>Labels and stickers: Remove.</w:t>
            </w:r>
          </w:p>
        </w:tc>
      </w:tr>
      <w:tr w:rsidR="00B458B9" w:rsidRPr="00626100" w14:paraId="747C3D8D" w14:textId="77777777" w:rsidTr="00AB4CD5">
        <w:tc>
          <w:tcPr>
            <w:tcW w:w="851" w:type="dxa"/>
            <w:tcBorders>
              <w:top w:val="single" w:sz="4" w:space="0" w:color="auto"/>
              <w:bottom w:val="single" w:sz="4" w:space="0" w:color="auto"/>
            </w:tcBorders>
          </w:tcPr>
          <w:p w14:paraId="5A4AB7C8"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613</w:t>
            </w:r>
          </w:p>
        </w:tc>
        <w:tc>
          <w:tcPr>
            <w:tcW w:w="8675" w:type="dxa"/>
            <w:tcBorders>
              <w:top w:val="single" w:sz="4" w:space="0" w:color="auto"/>
              <w:bottom w:val="single" w:sz="4" w:space="0" w:color="auto"/>
            </w:tcBorders>
          </w:tcPr>
          <w:p w14:paraId="7F794759"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COMPATIBILITY OF COMPONENTS</w:t>
            </w:r>
          </w:p>
          <w:p w14:paraId="6AB31D69"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General: Each sanitary assembly must consist of functionally compatible components, preferably obtained from a single manufacturer.</w:t>
            </w:r>
          </w:p>
        </w:tc>
      </w:tr>
      <w:tr w:rsidR="00B458B9" w:rsidRPr="00626100" w14:paraId="148510C4" w14:textId="77777777" w:rsidTr="00AB4CD5">
        <w:tc>
          <w:tcPr>
            <w:tcW w:w="851" w:type="dxa"/>
            <w:tcBorders>
              <w:top w:val="single" w:sz="4" w:space="0" w:color="auto"/>
              <w:bottom w:val="single" w:sz="4" w:space="0" w:color="auto"/>
            </w:tcBorders>
          </w:tcPr>
          <w:p w14:paraId="5D524674"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620</w:t>
            </w:r>
          </w:p>
        </w:tc>
        <w:tc>
          <w:tcPr>
            <w:tcW w:w="8675" w:type="dxa"/>
            <w:tcBorders>
              <w:top w:val="single" w:sz="4" w:space="0" w:color="auto"/>
              <w:bottom w:val="single" w:sz="4" w:space="0" w:color="auto"/>
            </w:tcBorders>
          </w:tcPr>
          <w:p w14:paraId="3865B046"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NOGGINGS AND BEARERS</w:t>
            </w:r>
          </w:p>
          <w:p w14:paraId="302848FE" w14:textId="77777777" w:rsidR="00B458B9" w:rsidRPr="00731B1E" w:rsidRDefault="00B458B9" w:rsidP="00DF406F">
            <w:pPr>
              <w:pStyle w:val="Default"/>
              <w:spacing w:line="24" w:lineRule="atLeast"/>
              <w:rPr>
                <w:rFonts w:ascii="Arial" w:hAnsi="Arial" w:cs="Arial"/>
                <w:color w:val="000000" w:themeColor="text1"/>
                <w:sz w:val="24"/>
                <w:szCs w:val="24"/>
                <w:lang w:val="en-GB"/>
              </w:rPr>
            </w:pPr>
            <w:r w:rsidRPr="00731B1E">
              <w:rPr>
                <w:rFonts w:ascii="Arial" w:eastAsiaTheme="minorHAnsi" w:hAnsi="Arial" w:cs="Arial"/>
                <w:color w:val="000000" w:themeColor="text1"/>
                <w:sz w:val="24"/>
                <w:szCs w:val="24"/>
                <w:lang w:val="en-GB" w:eastAsia="en-US"/>
              </w:rPr>
              <w:t>-</w:t>
            </w:r>
            <w:r w:rsidRPr="00731B1E">
              <w:rPr>
                <w:rFonts w:ascii="Arial" w:eastAsiaTheme="minorHAnsi" w:hAnsi="Arial" w:cs="Arial"/>
                <w:color w:val="000000" w:themeColor="text1"/>
                <w:sz w:val="24"/>
                <w:szCs w:val="24"/>
                <w:lang w:val="en-GB" w:eastAsia="en-US"/>
              </w:rPr>
              <w:tab/>
              <w:t>Noggings, bearers, etc. to support sanitary appliances and fittings: Position accurately. Fix securely.</w:t>
            </w:r>
          </w:p>
        </w:tc>
      </w:tr>
      <w:tr w:rsidR="00B458B9" w:rsidRPr="00626100" w14:paraId="2B60518A" w14:textId="77777777" w:rsidTr="00AB4CD5">
        <w:tc>
          <w:tcPr>
            <w:tcW w:w="851" w:type="dxa"/>
            <w:tcBorders>
              <w:top w:val="single" w:sz="4" w:space="0" w:color="auto"/>
              <w:bottom w:val="single" w:sz="4" w:space="0" w:color="auto"/>
            </w:tcBorders>
          </w:tcPr>
          <w:p w14:paraId="4FE0F689"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650</w:t>
            </w:r>
          </w:p>
        </w:tc>
        <w:tc>
          <w:tcPr>
            <w:tcW w:w="8675" w:type="dxa"/>
            <w:tcBorders>
              <w:top w:val="single" w:sz="4" w:space="0" w:color="auto"/>
              <w:bottom w:val="single" w:sz="4" w:space="0" w:color="auto"/>
            </w:tcBorders>
          </w:tcPr>
          <w:p w14:paraId="045EBC9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INSTALLING WC PANS</w:t>
            </w:r>
          </w:p>
          <w:p w14:paraId="41769A8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Floor mounted pans: Screw fix and fit cover caps over screw heads. Do not use mortar or other beddings.</w:t>
            </w:r>
          </w:p>
          <w:p w14:paraId="7E129EBA" w14:textId="77777777" w:rsidR="00B458B9" w:rsidRPr="00731B1E" w:rsidRDefault="00B458B9" w:rsidP="00DF406F">
            <w:pPr>
              <w:pStyle w:val="Default"/>
              <w:spacing w:line="24" w:lineRule="atLeast"/>
              <w:rPr>
                <w:rFonts w:ascii="Arial" w:hAnsi="Arial" w:cs="Arial"/>
                <w:color w:val="000000" w:themeColor="text1"/>
                <w:sz w:val="24"/>
                <w:szCs w:val="24"/>
                <w:lang w:val="en-GB"/>
              </w:rPr>
            </w:pPr>
            <w:r w:rsidRPr="00731B1E">
              <w:rPr>
                <w:rFonts w:ascii="Arial" w:eastAsiaTheme="minorHAnsi" w:hAnsi="Arial" w:cs="Arial"/>
                <w:color w:val="000000" w:themeColor="text1"/>
                <w:sz w:val="24"/>
                <w:szCs w:val="24"/>
                <w:lang w:val="en-GB" w:eastAsia="en-US"/>
              </w:rPr>
              <w:tab/>
              <w:t>-</w:t>
            </w:r>
            <w:r w:rsidRPr="00731B1E">
              <w:rPr>
                <w:rFonts w:ascii="Arial" w:eastAsiaTheme="minorHAnsi" w:hAnsi="Arial" w:cs="Arial"/>
                <w:color w:val="000000" w:themeColor="text1"/>
                <w:sz w:val="24"/>
                <w:szCs w:val="24"/>
                <w:lang w:val="en-GB" w:eastAsia="en-US"/>
              </w:rPr>
              <w:tab/>
              <w:t>Seat and cover: Stable when raised.</w:t>
            </w:r>
          </w:p>
        </w:tc>
      </w:tr>
      <w:tr w:rsidR="00B458B9" w:rsidRPr="00626100" w14:paraId="248290D6" w14:textId="77777777" w:rsidTr="00AB4CD5">
        <w:tc>
          <w:tcPr>
            <w:tcW w:w="851" w:type="dxa"/>
            <w:tcBorders>
              <w:top w:val="single" w:sz="4" w:space="0" w:color="auto"/>
              <w:bottom w:val="single" w:sz="4" w:space="0" w:color="auto"/>
            </w:tcBorders>
          </w:tcPr>
          <w:p w14:paraId="2924DA4D"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665</w:t>
            </w:r>
          </w:p>
        </w:tc>
        <w:tc>
          <w:tcPr>
            <w:tcW w:w="8675" w:type="dxa"/>
            <w:tcBorders>
              <w:top w:val="single" w:sz="4" w:space="0" w:color="auto"/>
              <w:bottom w:val="single" w:sz="4" w:space="0" w:color="auto"/>
            </w:tcBorders>
          </w:tcPr>
          <w:p w14:paraId="05D7742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INSTALLING WET ROOM FLOOR FORMER TRAYS</w:t>
            </w:r>
          </w:p>
          <w:p w14:paraId="3590784D"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Preparation: As recommended by manufacturer to suit sub floor type.</w:t>
            </w:r>
          </w:p>
          <w:p w14:paraId="02640448"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Waterproofing/ Tanking: Cold applied liquid waterproofing system.</w:t>
            </w:r>
          </w:p>
          <w:p w14:paraId="5D4B2AA0" w14:textId="77777777" w:rsidR="00B458B9" w:rsidRDefault="00B458B9" w:rsidP="00DF406F">
            <w:pPr>
              <w:pStyle w:val="Default"/>
              <w:spacing w:line="24" w:lineRule="atLeast"/>
              <w:ind w:firstLine="720"/>
              <w:rPr>
                <w:rFonts w:ascii="Arial" w:eastAsiaTheme="minorHAnsi" w:hAnsi="Arial" w:cs="Arial"/>
                <w:color w:val="000000" w:themeColor="text1"/>
                <w:sz w:val="24"/>
                <w:szCs w:val="24"/>
                <w:lang w:val="en-GB" w:eastAsia="en-US"/>
              </w:rPr>
            </w:pPr>
            <w:r w:rsidRPr="00731B1E">
              <w:rPr>
                <w:rFonts w:ascii="Arial" w:eastAsiaTheme="minorHAnsi" w:hAnsi="Arial" w:cs="Arial"/>
                <w:color w:val="000000" w:themeColor="text1"/>
                <w:sz w:val="24"/>
                <w:szCs w:val="24"/>
                <w:lang w:val="en-GB" w:eastAsia="en-US"/>
              </w:rPr>
              <w:t>-</w:t>
            </w:r>
            <w:r w:rsidRPr="00731B1E">
              <w:rPr>
                <w:rFonts w:ascii="Arial" w:eastAsiaTheme="minorHAnsi" w:hAnsi="Arial" w:cs="Arial"/>
                <w:color w:val="000000" w:themeColor="text1"/>
                <w:sz w:val="24"/>
                <w:szCs w:val="24"/>
                <w:lang w:val="en-GB" w:eastAsia="en-US"/>
              </w:rPr>
              <w:tab/>
              <w:t>Other requirements: Reinforce all wall and floor junctions.</w:t>
            </w:r>
          </w:p>
          <w:p w14:paraId="045D45B9" w14:textId="77777777" w:rsidR="00CE2EE1" w:rsidRDefault="00CE2EE1" w:rsidP="00DF406F">
            <w:pPr>
              <w:pStyle w:val="Default"/>
              <w:spacing w:line="24" w:lineRule="atLeast"/>
              <w:ind w:firstLine="720"/>
              <w:rPr>
                <w:rFonts w:ascii="Arial" w:eastAsiaTheme="minorHAnsi" w:hAnsi="Arial" w:cs="Arial"/>
                <w:color w:val="000000" w:themeColor="text1"/>
                <w:sz w:val="24"/>
                <w:szCs w:val="24"/>
                <w:lang w:val="en-GB" w:eastAsia="en-US"/>
              </w:rPr>
            </w:pPr>
          </w:p>
          <w:p w14:paraId="3DCB0B95" w14:textId="77777777" w:rsidR="00CE2EE1" w:rsidRDefault="00CE2EE1" w:rsidP="00DF406F">
            <w:pPr>
              <w:pStyle w:val="Default"/>
              <w:spacing w:line="24" w:lineRule="atLeast"/>
              <w:ind w:firstLine="720"/>
              <w:rPr>
                <w:rFonts w:ascii="Arial" w:eastAsiaTheme="minorHAnsi" w:hAnsi="Arial" w:cs="Arial"/>
                <w:color w:val="000000" w:themeColor="text1"/>
                <w:sz w:val="24"/>
                <w:szCs w:val="24"/>
                <w:lang w:val="en-GB" w:eastAsia="en-US"/>
              </w:rPr>
            </w:pPr>
          </w:p>
          <w:p w14:paraId="4EFE659A" w14:textId="77777777" w:rsidR="00CE2EE1" w:rsidRDefault="00CE2EE1" w:rsidP="00DF406F">
            <w:pPr>
              <w:pStyle w:val="Default"/>
              <w:spacing w:line="24" w:lineRule="atLeast"/>
              <w:ind w:firstLine="720"/>
              <w:rPr>
                <w:rFonts w:ascii="Arial" w:eastAsiaTheme="minorHAnsi" w:hAnsi="Arial" w:cs="Arial"/>
                <w:color w:val="000000" w:themeColor="text1"/>
                <w:sz w:val="24"/>
                <w:szCs w:val="24"/>
                <w:lang w:val="en-GB" w:eastAsia="en-US"/>
              </w:rPr>
            </w:pPr>
          </w:p>
          <w:p w14:paraId="5204FD9F" w14:textId="318824F4" w:rsidR="00CE2EE1" w:rsidRPr="00731B1E" w:rsidRDefault="00CE2EE1" w:rsidP="00DF406F">
            <w:pPr>
              <w:pStyle w:val="Default"/>
              <w:spacing w:line="24" w:lineRule="atLeast"/>
              <w:ind w:firstLine="720"/>
              <w:rPr>
                <w:rFonts w:ascii="Arial" w:hAnsi="Arial" w:cs="Arial"/>
                <w:color w:val="000000" w:themeColor="text1"/>
                <w:sz w:val="24"/>
                <w:szCs w:val="24"/>
                <w:lang w:val="en-GB"/>
              </w:rPr>
            </w:pPr>
          </w:p>
        </w:tc>
      </w:tr>
      <w:tr w:rsidR="00B458B9" w:rsidRPr="00626100" w14:paraId="224B7A61" w14:textId="77777777" w:rsidTr="00AB4CD5">
        <w:tc>
          <w:tcPr>
            <w:tcW w:w="851" w:type="dxa"/>
            <w:tcBorders>
              <w:top w:val="single" w:sz="4" w:space="0" w:color="auto"/>
              <w:bottom w:val="single" w:sz="4" w:space="0" w:color="auto"/>
            </w:tcBorders>
          </w:tcPr>
          <w:p w14:paraId="3FFB2494"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lastRenderedPageBreak/>
              <w:t>670</w:t>
            </w:r>
          </w:p>
        </w:tc>
        <w:tc>
          <w:tcPr>
            <w:tcW w:w="8675" w:type="dxa"/>
            <w:tcBorders>
              <w:top w:val="single" w:sz="4" w:space="0" w:color="auto"/>
              <w:bottom w:val="single" w:sz="4" w:space="0" w:color="auto"/>
            </w:tcBorders>
          </w:tcPr>
          <w:p w14:paraId="20B71C8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INSTALLING CISTERNS</w:t>
            </w:r>
          </w:p>
          <w:p w14:paraId="2BCD596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Cistern operating components: Obtain from cistern manufacturer.</w:t>
            </w:r>
          </w:p>
          <w:p w14:paraId="7FEC9F42"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Inlet and flushing valves: Match to pressure of water supply.</w:t>
            </w:r>
          </w:p>
          <w:p w14:paraId="33A6A01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Internal overflows: Into pan, to give visible warning of discharge.</w:t>
            </w:r>
          </w:p>
          <w:p w14:paraId="10979309" w14:textId="77777777" w:rsidR="00B458B9" w:rsidRDefault="00B458B9" w:rsidP="00DF406F">
            <w:pPr>
              <w:pStyle w:val="Default"/>
              <w:spacing w:line="24" w:lineRule="atLeast"/>
              <w:rPr>
                <w:rFonts w:ascii="Arial" w:eastAsiaTheme="minorHAnsi" w:hAnsi="Arial" w:cs="Arial"/>
                <w:color w:val="000000" w:themeColor="text1"/>
                <w:sz w:val="24"/>
                <w:szCs w:val="24"/>
                <w:lang w:val="en-GB" w:eastAsia="en-US"/>
              </w:rPr>
            </w:pPr>
            <w:r w:rsidRPr="00731B1E">
              <w:rPr>
                <w:rFonts w:ascii="Arial" w:eastAsiaTheme="minorHAnsi" w:hAnsi="Arial" w:cs="Arial"/>
                <w:color w:val="000000" w:themeColor="text1"/>
                <w:sz w:val="24"/>
                <w:szCs w:val="24"/>
                <w:lang w:val="en-GB" w:eastAsia="en-US"/>
              </w:rPr>
              <w:tab/>
              <w:t>-</w:t>
            </w:r>
            <w:r w:rsidRPr="00731B1E">
              <w:rPr>
                <w:rFonts w:ascii="Arial" w:eastAsiaTheme="minorHAnsi" w:hAnsi="Arial" w:cs="Arial"/>
                <w:color w:val="000000" w:themeColor="text1"/>
                <w:sz w:val="24"/>
                <w:szCs w:val="24"/>
                <w:lang w:val="en-GB" w:eastAsia="en-US"/>
              </w:rPr>
              <w:tab/>
              <w:t>External overflows: Fix pipes to falls and locate to give visible warning of discharge. Agree location where not shown on drawings.</w:t>
            </w:r>
          </w:p>
          <w:p w14:paraId="1A574DAC" w14:textId="25FA5B91" w:rsidR="00CE2EE1" w:rsidRPr="00731B1E" w:rsidRDefault="00CE2EE1" w:rsidP="00DF406F">
            <w:pPr>
              <w:pStyle w:val="Default"/>
              <w:spacing w:line="24" w:lineRule="atLeast"/>
              <w:rPr>
                <w:rFonts w:ascii="Arial" w:hAnsi="Arial" w:cs="Arial"/>
                <w:color w:val="000000" w:themeColor="text1"/>
                <w:sz w:val="24"/>
                <w:szCs w:val="24"/>
                <w:lang w:val="en-GB"/>
              </w:rPr>
            </w:pPr>
          </w:p>
        </w:tc>
      </w:tr>
      <w:tr w:rsidR="00B458B9" w:rsidRPr="00626100" w14:paraId="2D6D8891" w14:textId="77777777" w:rsidTr="00AB4CD5">
        <w:tc>
          <w:tcPr>
            <w:tcW w:w="851" w:type="dxa"/>
            <w:tcBorders>
              <w:top w:val="single" w:sz="4" w:space="0" w:color="auto"/>
              <w:bottom w:val="single" w:sz="4" w:space="0" w:color="auto"/>
            </w:tcBorders>
          </w:tcPr>
          <w:p w14:paraId="44A2AC3C"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710</w:t>
            </w:r>
          </w:p>
        </w:tc>
        <w:tc>
          <w:tcPr>
            <w:tcW w:w="8675" w:type="dxa"/>
            <w:tcBorders>
              <w:top w:val="single" w:sz="4" w:space="0" w:color="auto"/>
              <w:bottom w:val="single" w:sz="4" w:space="0" w:color="auto"/>
            </w:tcBorders>
          </w:tcPr>
          <w:p w14:paraId="2FB66133"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INSTALLING TAPS</w:t>
            </w:r>
          </w:p>
          <w:p w14:paraId="02BBAE7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Fixing: Secure against twisting.</w:t>
            </w:r>
          </w:p>
          <w:p w14:paraId="75216D10"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Seal with appliance: Watertight.</w:t>
            </w:r>
          </w:p>
          <w:p w14:paraId="1E61EA7D" w14:textId="77777777" w:rsidR="00B458B9" w:rsidRPr="00731B1E" w:rsidRDefault="00B458B9" w:rsidP="00DF406F">
            <w:pPr>
              <w:pStyle w:val="Default"/>
              <w:spacing w:line="24" w:lineRule="atLeast"/>
              <w:rPr>
                <w:rFonts w:ascii="Arial" w:hAnsi="Arial" w:cs="Arial"/>
                <w:color w:val="000000" w:themeColor="text1"/>
                <w:sz w:val="24"/>
                <w:szCs w:val="24"/>
                <w:lang w:val="en-GB"/>
              </w:rPr>
            </w:pPr>
            <w:r w:rsidRPr="00731B1E">
              <w:rPr>
                <w:rFonts w:ascii="Arial" w:eastAsiaTheme="minorHAnsi" w:hAnsi="Arial" w:cs="Arial"/>
                <w:color w:val="000000" w:themeColor="text1"/>
                <w:sz w:val="24"/>
                <w:szCs w:val="24"/>
                <w:lang w:val="en-GB" w:eastAsia="en-US"/>
              </w:rPr>
              <w:tab/>
              <w:t>-</w:t>
            </w:r>
            <w:r w:rsidRPr="00731B1E">
              <w:rPr>
                <w:rFonts w:ascii="Arial" w:eastAsiaTheme="minorHAnsi" w:hAnsi="Arial" w:cs="Arial"/>
                <w:color w:val="000000" w:themeColor="text1"/>
                <w:sz w:val="24"/>
                <w:szCs w:val="24"/>
                <w:lang w:val="en-GB" w:eastAsia="en-US"/>
              </w:rPr>
              <w:tab/>
              <w:t>Positioning: Hot tap to left of cold tap as viewed by user of appliance.</w:t>
            </w:r>
          </w:p>
        </w:tc>
      </w:tr>
      <w:tr w:rsidR="00B458B9" w:rsidRPr="00626100" w14:paraId="0618C1AC" w14:textId="77777777" w:rsidTr="00AB4CD5">
        <w:tc>
          <w:tcPr>
            <w:tcW w:w="851" w:type="dxa"/>
            <w:tcBorders>
              <w:top w:val="single" w:sz="4" w:space="0" w:color="auto"/>
              <w:bottom w:val="single" w:sz="4" w:space="0" w:color="auto"/>
            </w:tcBorders>
          </w:tcPr>
          <w:p w14:paraId="5E1CDD45"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720</w:t>
            </w:r>
          </w:p>
        </w:tc>
        <w:tc>
          <w:tcPr>
            <w:tcW w:w="8675" w:type="dxa"/>
            <w:tcBorders>
              <w:top w:val="single" w:sz="4" w:space="0" w:color="auto"/>
              <w:bottom w:val="single" w:sz="4" w:space="0" w:color="auto"/>
            </w:tcBorders>
          </w:tcPr>
          <w:p w14:paraId="14617B8F"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INSTALLING WASTES AND OVERFLOWS</w:t>
            </w:r>
          </w:p>
          <w:p w14:paraId="7ACDC81B"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Bedding: Waterproof jointing compound.</w:t>
            </w:r>
          </w:p>
          <w:p w14:paraId="4382A5A0" w14:textId="77777777" w:rsidR="00B458B9" w:rsidRPr="00731B1E" w:rsidRDefault="00B458B9" w:rsidP="00DF406F">
            <w:pPr>
              <w:pStyle w:val="Default"/>
              <w:spacing w:line="24" w:lineRule="atLeast"/>
              <w:rPr>
                <w:rFonts w:ascii="Arial" w:hAnsi="Arial" w:cs="Arial"/>
                <w:color w:val="000000" w:themeColor="text1"/>
                <w:sz w:val="24"/>
                <w:szCs w:val="24"/>
                <w:lang w:val="en-GB"/>
              </w:rPr>
            </w:pPr>
            <w:r w:rsidRPr="00731B1E">
              <w:rPr>
                <w:rFonts w:ascii="Arial" w:eastAsiaTheme="minorHAnsi" w:hAnsi="Arial" w:cs="Arial"/>
                <w:color w:val="000000" w:themeColor="text1"/>
                <w:sz w:val="24"/>
                <w:szCs w:val="24"/>
                <w:lang w:val="en-GB" w:eastAsia="en-US"/>
              </w:rPr>
              <w:tab/>
              <w:t>-</w:t>
            </w:r>
            <w:r w:rsidRPr="00731B1E">
              <w:rPr>
                <w:rFonts w:ascii="Arial" w:eastAsiaTheme="minorHAnsi" w:hAnsi="Arial" w:cs="Arial"/>
                <w:color w:val="000000" w:themeColor="text1"/>
                <w:sz w:val="24"/>
                <w:szCs w:val="24"/>
                <w:lang w:val="en-GB" w:eastAsia="en-US"/>
              </w:rPr>
              <w:tab/>
              <w:t xml:space="preserve">Fixing: With resilient washer between appliance and </w:t>
            </w:r>
            <w:proofErr w:type="spellStart"/>
            <w:r w:rsidRPr="00731B1E">
              <w:rPr>
                <w:rFonts w:ascii="Arial" w:eastAsiaTheme="minorHAnsi" w:hAnsi="Arial" w:cs="Arial"/>
                <w:color w:val="000000" w:themeColor="text1"/>
                <w:sz w:val="24"/>
                <w:szCs w:val="24"/>
                <w:lang w:val="en-GB" w:eastAsia="en-US"/>
              </w:rPr>
              <w:t>backnut</w:t>
            </w:r>
            <w:proofErr w:type="spellEnd"/>
            <w:r w:rsidRPr="00731B1E">
              <w:rPr>
                <w:rFonts w:ascii="Arial" w:eastAsiaTheme="minorHAnsi" w:hAnsi="Arial" w:cs="Arial"/>
                <w:color w:val="000000" w:themeColor="text1"/>
                <w:sz w:val="24"/>
                <w:szCs w:val="24"/>
                <w:lang w:val="en-GB" w:eastAsia="en-US"/>
              </w:rPr>
              <w:t>.</w:t>
            </w:r>
          </w:p>
        </w:tc>
      </w:tr>
      <w:tr w:rsidR="00B458B9" w:rsidRPr="00626100" w14:paraId="251CCF91" w14:textId="77777777" w:rsidTr="00AB4CD5">
        <w:tc>
          <w:tcPr>
            <w:tcW w:w="851" w:type="dxa"/>
            <w:tcBorders>
              <w:top w:val="single" w:sz="4" w:space="0" w:color="auto"/>
              <w:bottom w:val="single" w:sz="4" w:space="0" w:color="auto"/>
            </w:tcBorders>
          </w:tcPr>
          <w:p w14:paraId="7ECA8F17" w14:textId="77777777" w:rsidR="00B458B9" w:rsidRPr="00AB4CD5" w:rsidRDefault="00B458B9" w:rsidP="00DF406F">
            <w:pPr>
              <w:rPr>
                <w:rFonts w:cs="Arial"/>
                <w:bCs/>
                <w:color w:val="000000" w:themeColor="text1"/>
                <w:sz w:val="24"/>
                <w:szCs w:val="24"/>
              </w:rPr>
            </w:pPr>
            <w:r w:rsidRPr="00AB4CD5">
              <w:rPr>
                <w:rFonts w:cs="Arial"/>
                <w:bCs/>
                <w:color w:val="000000" w:themeColor="text1"/>
                <w:sz w:val="24"/>
                <w:szCs w:val="24"/>
              </w:rPr>
              <w:t>725</w:t>
            </w:r>
          </w:p>
        </w:tc>
        <w:tc>
          <w:tcPr>
            <w:tcW w:w="8675" w:type="dxa"/>
            <w:tcBorders>
              <w:top w:val="single" w:sz="4" w:space="0" w:color="auto"/>
              <w:bottom w:val="single" w:sz="4" w:space="0" w:color="auto"/>
            </w:tcBorders>
          </w:tcPr>
          <w:p w14:paraId="3BE05A9E"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INSTALLING HAND DRIERS</w:t>
            </w:r>
          </w:p>
          <w:p w14:paraId="29014394"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Fused connection units:</w:t>
            </w:r>
          </w:p>
          <w:p w14:paraId="308A58FC"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Type: Unswitched.</w:t>
            </w:r>
          </w:p>
          <w:p w14:paraId="46849BAE"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Engraving: With ‘HAND DRIER’.</w:t>
            </w:r>
          </w:p>
          <w:p w14:paraId="68553DC5" w14:textId="77777777" w:rsidR="00B458B9" w:rsidRPr="00AB4CD5" w:rsidRDefault="00B458B9" w:rsidP="00DF406F">
            <w:pPr>
              <w:tabs>
                <w:tab w:val="left" w:pos="284"/>
                <w:tab w:val="left" w:pos="680"/>
                <w:tab w:val="left" w:pos="964"/>
              </w:tabs>
              <w:autoSpaceDE w:val="0"/>
              <w:autoSpaceDN w:val="0"/>
              <w:adjustRightInd w:val="0"/>
              <w:ind w:left="964" w:hanging="964"/>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Location: Location to be agreed to suit project.</w:t>
            </w:r>
          </w:p>
          <w:p w14:paraId="292FAD6C" w14:textId="77777777" w:rsidR="00B458B9" w:rsidRPr="00731B1E"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ab/>
              <w:t>-</w:t>
            </w:r>
            <w:r w:rsidRPr="00AB4CD5">
              <w:rPr>
                <w:rFonts w:eastAsiaTheme="minorHAnsi" w:cs="Arial"/>
                <w:color w:val="000000" w:themeColor="text1"/>
                <w:sz w:val="24"/>
                <w:szCs w:val="24"/>
                <w:lang w:eastAsia="en-US"/>
              </w:rPr>
              <w:tab/>
              <w:t>Final connection: Concealed.</w:t>
            </w:r>
          </w:p>
        </w:tc>
      </w:tr>
      <w:tr w:rsidR="00B458B9" w:rsidRPr="00626100" w14:paraId="3A8EB925" w14:textId="77777777" w:rsidTr="00AB4CD5">
        <w:tc>
          <w:tcPr>
            <w:tcW w:w="851" w:type="dxa"/>
            <w:tcBorders>
              <w:top w:val="single" w:sz="4" w:space="0" w:color="auto"/>
              <w:bottom w:val="single" w:sz="4" w:space="0" w:color="auto"/>
            </w:tcBorders>
          </w:tcPr>
          <w:p w14:paraId="5D53C484" w14:textId="77777777" w:rsidR="00B458B9" w:rsidRPr="00AB4CD5" w:rsidRDefault="00B458B9" w:rsidP="00DF406F">
            <w:pPr>
              <w:tabs>
                <w:tab w:val="left" w:pos="448"/>
              </w:tabs>
              <w:rPr>
                <w:rFonts w:cs="Arial"/>
                <w:bCs/>
                <w:color w:val="000000" w:themeColor="text1"/>
                <w:sz w:val="24"/>
                <w:szCs w:val="24"/>
              </w:rPr>
            </w:pPr>
            <w:r w:rsidRPr="00AB4CD5">
              <w:rPr>
                <w:rFonts w:cs="Arial"/>
                <w:bCs/>
                <w:color w:val="000000" w:themeColor="text1"/>
                <w:sz w:val="24"/>
                <w:szCs w:val="24"/>
              </w:rPr>
              <w:t>755</w:t>
            </w:r>
          </w:p>
        </w:tc>
        <w:tc>
          <w:tcPr>
            <w:tcW w:w="8675" w:type="dxa"/>
            <w:tcBorders>
              <w:top w:val="single" w:sz="4" w:space="0" w:color="auto"/>
              <w:bottom w:val="single" w:sz="4" w:space="0" w:color="auto"/>
            </w:tcBorders>
          </w:tcPr>
          <w:p w14:paraId="71A6E9CC" w14:textId="77777777" w:rsidR="00B458B9" w:rsidRPr="00AB4CD5" w:rsidRDefault="00B458B9" w:rsidP="00DF406F">
            <w:pPr>
              <w:tabs>
                <w:tab w:val="left" w:pos="284"/>
                <w:tab w:val="left" w:pos="680"/>
              </w:tabs>
              <w:autoSpaceDE w:val="0"/>
              <w:autoSpaceDN w:val="0"/>
              <w:adjustRightInd w:val="0"/>
              <w:ind w:left="680" w:hanging="680"/>
              <w:rPr>
                <w:rFonts w:eastAsiaTheme="minorHAnsi" w:cs="Arial"/>
                <w:color w:val="000000" w:themeColor="text1"/>
                <w:sz w:val="24"/>
                <w:szCs w:val="24"/>
                <w:lang w:eastAsia="en-US"/>
              </w:rPr>
            </w:pPr>
            <w:r w:rsidRPr="00AB4CD5">
              <w:rPr>
                <w:rFonts w:eastAsiaTheme="minorHAnsi" w:cs="Arial"/>
                <w:color w:val="000000" w:themeColor="text1"/>
                <w:sz w:val="24"/>
                <w:szCs w:val="24"/>
                <w:lang w:eastAsia="en-US"/>
              </w:rPr>
              <w:t>SEALANT BEDDING AND POINTING</w:t>
            </w:r>
          </w:p>
          <w:p w14:paraId="2B641BE4" w14:textId="77777777" w:rsidR="00B458B9" w:rsidRPr="00731B1E" w:rsidRDefault="00B458B9" w:rsidP="00DF406F">
            <w:pPr>
              <w:pStyle w:val="Default"/>
              <w:tabs>
                <w:tab w:val="left" w:pos="448"/>
              </w:tabs>
              <w:spacing w:line="24" w:lineRule="atLeast"/>
              <w:rPr>
                <w:rFonts w:ascii="Arial" w:hAnsi="Arial" w:cs="Arial"/>
                <w:color w:val="000000" w:themeColor="text1"/>
                <w:sz w:val="24"/>
                <w:szCs w:val="24"/>
                <w:lang w:val="en-GB"/>
              </w:rPr>
            </w:pPr>
            <w:r w:rsidRPr="00731B1E">
              <w:rPr>
                <w:rFonts w:ascii="Arial" w:eastAsiaTheme="minorHAnsi" w:hAnsi="Arial" w:cs="Arial"/>
                <w:color w:val="000000" w:themeColor="text1"/>
                <w:sz w:val="24"/>
                <w:szCs w:val="24"/>
                <w:lang w:val="en-GB" w:eastAsia="en-US"/>
              </w:rPr>
              <w:t xml:space="preserve">-   Pointing: joints between sanitaryware and walls / floors. </w:t>
            </w:r>
          </w:p>
        </w:tc>
      </w:tr>
    </w:tbl>
    <w:p w14:paraId="10618694" w14:textId="77777777" w:rsidR="00B458B9" w:rsidRPr="00AB4CD5" w:rsidRDefault="00B458B9" w:rsidP="00B458B9">
      <w:pPr>
        <w:rPr>
          <w:rFonts w:cs="Arial"/>
          <w:color w:val="333333"/>
          <w:sz w:val="24"/>
          <w:szCs w:val="24"/>
          <w:shd w:val="clear" w:color="auto" w:fill="FFFFFF"/>
        </w:rPr>
      </w:pPr>
    </w:p>
    <w:p w14:paraId="37C0E991" w14:textId="281D3C72" w:rsidR="009351D8" w:rsidRDefault="009351D8" w:rsidP="00FB4433">
      <w:pPr>
        <w:rPr>
          <w:rFonts w:cs="Arial"/>
          <w:b/>
          <w:bCs/>
          <w:sz w:val="24"/>
          <w:szCs w:val="24"/>
        </w:rPr>
      </w:pPr>
    </w:p>
    <w:p w14:paraId="04A4B676" w14:textId="04DB55D8" w:rsidR="00FB4433" w:rsidRDefault="00FB4433" w:rsidP="00FB4433">
      <w:pPr>
        <w:rPr>
          <w:rFonts w:cs="Arial"/>
          <w:b/>
          <w:bCs/>
          <w:sz w:val="24"/>
          <w:szCs w:val="24"/>
        </w:rPr>
      </w:pPr>
    </w:p>
    <w:p w14:paraId="6D78E00F" w14:textId="429A0FCA" w:rsidR="00FB4433" w:rsidRDefault="00FB4433" w:rsidP="00FB4433">
      <w:pPr>
        <w:rPr>
          <w:rFonts w:cs="Arial"/>
          <w:b/>
          <w:bCs/>
          <w:sz w:val="24"/>
          <w:szCs w:val="24"/>
        </w:rPr>
      </w:pPr>
    </w:p>
    <w:p w14:paraId="2B5C7E38" w14:textId="3081B758" w:rsidR="00FB4433" w:rsidRDefault="00FB4433" w:rsidP="00FB4433">
      <w:pPr>
        <w:rPr>
          <w:rFonts w:cs="Arial"/>
          <w:b/>
          <w:bCs/>
          <w:sz w:val="24"/>
          <w:szCs w:val="24"/>
        </w:rPr>
      </w:pPr>
    </w:p>
    <w:p w14:paraId="7B638900" w14:textId="48CDE715" w:rsidR="00FB4433" w:rsidRDefault="00FB4433" w:rsidP="00FB4433">
      <w:pPr>
        <w:rPr>
          <w:rFonts w:cs="Arial"/>
          <w:b/>
          <w:bCs/>
          <w:sz w:val="24"/>
          <w:szCs w:val="24"/>
        </w:rPr>
      </w:pPr>
    </w:p>
    <w:p w14:paraId="1E26DEDB" w14:textId="5B38A399" w:rsidR="00FB4433" w:rsidRDefault="00FB4433" w:rsidP="00FB4433">
      <w:pPr>
        <w:rPr>
          <w:rFonts w:cs="Arial"/>
          <w:b/>
          <w:bCs/>
          <w:sz w:val="24"/>
          <w:szCs w:val="24"/>
        </w:rPr>
      </w:pPr>
    </w:p>
    <w:p w14:paraId="26E91606" w14:textId="0115C595" w:rsidR="00FB4433" w:rsidRDefault="00FB4433" w:rsidP="00FB4433">
      <w:pPr>
        <w:rPr>
          <w:rFonts w:cs="Arial"/>
          <w:b/>
          <w:bCs/>
          <w:sz w:val="24"/>
          <w:szCs w:val="24"/>
        </w:rPr>
      </w:pPr>
    </w:p>
    <w:p w14:paraId="3B498606" w14:textId="36752EBA" w:rsidR="00FB4433" w:rsidRDefault="00FB4433" w:rsidP="00FB4433">
      <w:pPr>
        <w:rPr>
          <w:rFonts w:cs="Arial"/>
          <w:b/>
          <w:bCs/>
          <w:sz w:val="24"/>
          <w:szCs w:val="24"/>
        </w:rPr>
      </w:pPr>
    </w:p>
    <w:p w14:paraId="488E7088" w14:textId="436620F5" w:rsidR="00FB4433" w:rsidRDefault="00FB4433" w:rsidP="00FB4433">
      <w:pPr>
        <w:rPr>
          <w:rFonts w:cs="Arial"/>
          <w:b/>
          <w:bCs/>
          <w:sz w:val="24"/>
          <w:szCs w:val="24"/>
        </w:rPr>
      </w:pPr>
    </w:p>
    <w:p w14:paraId="400B3B8F" w14:textId="5B862C98" w:rsidR="00FB4433" w:rsidRDefault="00FB4433" w:rsidP="00FB4433">
      <w:pPr>
        <w:rPr>
          <w:rFonts w:cs="Arial"/>
          <w:b/>
          <w:bCs/>
          <w:sz w:val="24"/>
          <w:szCs w:val="24"/>
        </w:rPr>
      </w:pPr>
    </w:p>
    <w:p w14:paraId="4569A36D" w14:textId="4A57633A" w:rsidR="00FB4433" w:rsidRDefault="00FB4433" w:rsidP="00FB4433">
      <w:pPr>
        <w:rPr>
          <w:rFonts w:cs="Arial"/>
          <w:b/>
          <w:bCs/>
          <w:sz w:val="24"/>
          <w:szCs w:val="24"/>
        </w:rPr>
      </w:pPr>
    </w:p>
    <w:p w14:paraId="158684FC" w14:textId="75032060" w:rsidR="00FB4433" w:rsidRDefault="00FB4433" w:rsidP="00FB4433">
      <w:pPr>
        <w:rPr>
          <w:rFonts w:cs="Arial"/>
          <w:b/>
          <w:bCs/>
          <w:sz w:val="24"/>
          <w:szCs w:val="24"/>
        </w:rPr>
      </w:pPr>
    </w:p>
    <w:p w14:paraId="13FDF033" w14:textId="57567977" w:rsidR="00FB4433" w:rsidRDefault="00FB4433" w:rsidP="00FB4433">
      <w:pPr>
        <w:rPr>
          <w:rFonts w:cs="Arial"/>
          <w:b/>
          <w:bCs/>
          <w:sz w:val="24"/>
          <w:szCs w:val="24"/>
        </w:rPr>
      </w:pPr>
    </w:p>
    <w:p w14:paraId="2B7EB142" w14:textId="7EA11146" w:rsidR="00FB4433" w:rsidRDefault="00FB4433" w:rsidP="00FB4433">
      <w:pPr>
        <w:rPr>
          <w:rFonts w:cs="Arial"/>
          <w:b/>
          <w:bCs/>
          <w:sz w:val="24"/>
          <w:szCs w:val="24"/>
        </w:rPr>
      </w:pPr>
    </w:p>
    <w:p w14:paraId="0420A910" w14:textId="426FEA77" w:rsidR="00FB4433" w:rsidRDefault="00FB4433" w:rsidP="00FB4433">
      <w:pPr>
        <w:rPr>
          <w:rFonts w:cs="Arial"/>
          <w:b/>
          <w:bCs/>
          <w:sz w:val="24"/>
          <w:szCs w:val="24"/>
        </w:rPr>
      </w:pPr>
    </w:p>
    <w:p w14:paraId="5A82B51D" w14:textId="5431379E" w:rsidR="00FB4433" w:rsidRDefault="00FB4433" w:rsidP="00FB4433">
      <w:pPr>
        <w:rPr>
          <w:rFonts w:cs="Arial"/>
          <w:b/>
          <w:bCs/>
          <w:sz w:val="24"/>
          <w:szCs w:val="24"/>
        </w:rPr>
      </w:pPr>
    </w:p>
    <w:p w14:paraId="42C982E5" w14:textId="61D1464A" w:rsidR="00FB4433" w:rsidRDefault="00FB4433" w:rsidP="00FB4433">
      <w:pPr>
        <w:rPr>
          <w:rFonts w:cs="Arial"/>
          <w:b/>
          <w:bCs/>
          <w:sz w:val="24"/>
          <w:szCs w:val="24"/>
        </w:rPr>
      </w:pPr>
    </w:p>
    <w:p w14:paraId="348269BD" w14:textId="2516CD65" w:rsidR="00FB4433" w:rsidRDefault="00FB4433" w:rsidP="00FB4433">
      <w:pPr>
        <w:rPr>
          <w:rFonts w:cs="Arial"/>
          <w:b/>
          <w:bCs/>
          <w:sz w:val="24"/>
          <w:szCs w:val="24"/>
        </w:rPr>
      </w:pPr>
    </w:p>
    <w:p w14:paraId="76D258E8" w14:textId="3CA1378B" w:rsidR="00FB4433" w:rsidRDefault="00FB4433" w:rsidP="00FB4433">
      <w:pPr>
        <w:rPr>
          <w:rFonts w:cs="Arial"/>
          <w:b/>
          <w:bCs/>
          <w:sz w:val="24"/>
          <w:szCs w:val="24"/>
        </w:rPr>
      </w:pPr>
    </w:p>
    <w:p w14:paraId="0FDC97BB" w14:textId="1197567B" w:rsidR="00FB4433" w:rsidRDefault="00FB4433" w:rsidP="00FB4433">
      <w:pPr>
        <w:rPr>
          <w:rFonts w:cs="Arial"/>
          <w:b/>
          <w:bCs/>
          <w:sz w:val="24"/>
          <w:szCs w:val="24"/>
        </w:rPr>
      </w:pPr>
    </w:p>
    <w:p w14:paraId="75DD773C" w14:textId="746B368C" w:rsidR="00FB4433" w:rsidRDefault="00FB4433" w:rsidP="00FB4433">
      <w:pPr>
        <w:rPr>
          <w:rFonts w:cs="Arial"/>
          <w:b/>
          <w:bCs/>
          <w:sz w:val="24"/>
          <w:szCs w:val="24"/>
        </w:rPr>
      </w:pPr>
    </w:p>
    <w:p w14:paraId="50189A8F" w14:textId="5C079151" w:rsidR="00FB4433" w:rsidRDefault="00FB4433" w:rsidP="00FB4433">
      <w:pPr>
        <w:rPr>
          <w:rFonts w:cs="Arial"/>
          <w:b/>
          <w:bCs/>
          <w:sz w:val="24"/>
          <w:szCs w:val="24"/>
        </w:rPr>
      </w:pPr>
    </w:p>
    <w:p w14:paraId="295EB91A" w14:textId="2C59456F" w:rsidR="00FB4433" w:rsidRDefault="00FB4433" w:rsidP="00FB4433">
      <w:pPr>
        <w:rPr>
          <w:rFonts w:cs="Arial"/>
          <w:b/>
          <w:bCs/>
          <w:sz w:val="24"/>
          <w:szCs w:val="24"/>
        </w:rPr>
      </w:pPr>
    </w:p>
    <w:p w14:paraId="77C98777" w14:textId="4BEF8BFD" w:rsidR="00FB4433" w:rsidRDefault="00FB4433" w:rsidP="00AB4CD5">
      <w:pPr>
        <w:rPr>
          <w:rFonts w:cs="Arial"/>
          <w:b/>
          <w:bCs/>
          <w:sz w:val="24"/>
          <w:szCs w:val="24"/>
        </w:rPr>
      </w:pPr>
      <w:r>
        <w:rPr>
          <w:rFonts w:cs="Arial"/>
          <w:b/>
          <w:bCs/>
          <w:sz w:val="24"/>
          <w:szCs w:val="24"/>
        </w:rPr>
        <w:lastRenderedPageBreak/>
        <w:t>7. Acknowledgements</w:t>
      </w:r>
    </w:p>
    <w:p w14:paraId="3FDA5389" w14:textId="3A1B0E02" w:rsidR="00FB4433" w:rsidRDefault="00FB4433" w:rsidP="00FB4433">
      <w:pPr>
        <w:rPr>
          <w:rFonts w:cs="Arial"/>
          <w:b/>
          <w:bCs/>
          <w:sz w:val="24"/>
          <w:szCs w:val="24"/>
        </w:rPr>
      </w:pPr>
    </w:p>
    <w:p w14:paraId="3AF52ABC" w14:textId="163D7F41" w:rsidR="00FB4433" w:rsidRDefault="00FB4433" w:rsidP="00FB4433">
      <w:pPr>
        <w:rPr>
          <w:rFonts w:cs="Arial"/>
          <w:bCs/>
          <w:sz w:val="24"/>
          <w:szCs w:val="24"/>
        </w:rPr>
      </w:pPr>
      <w:r>
        <w:rPr>
          <w:rFonts w:cs="Arial"/>
          <w:bCs/>
          <w:sz w:val="24"/>
          <w:szCs w:val="24"/>
        </w:rPr>
        <w:t>M</w:t>
      </w:r>
      <w:r w:rsidR="00333FF9">
        <w:rPr>
          <w:rFonts w:cs="Arial"/>
          <w:bCs/>
          <w:sz w:val="24"/>
          <w:szCs w:val="24"/>
        </w:rPr>
        <w:t>any thanks to members of the</w:t>
      </w:r>
      <w:r>
        <w:rPr>
          <w:rFonts w:cs="Arial"/>
          <w:bCs/>
          <w:sz w:val="24"/>
          <w:szCs w:val="24"/>
        </w:rPr>
        <w:t xml:space="preserve"> following for their input in the creation of this standard.</w:t>
      </w:r>
    </w:p>
    <w:p w14:paraId="1868471C" w14:textId="77777777" w:rsidR="00FB4433" w:rsidRDefault="00FB4433" w:rsidP="00FB4433">
      <w:pPr>
        <w:rPr>
          <w:rFonts w:cs="Arial"/>
          <w:bCs/>
          <w:sz w:val="24"/>
          <w:szCs w:val="24"/>
        </w:rPr>
      </w:pPr>
    </w:p>
    <w:p w14:paraId="3940DAD3" w14:textId="34E18035" w:rsidR="00FB4433" w:rsidRDefault="00FB4433" w:rsidP="00FB4433">
      <w:pPr>
        <w:pStyle w:val="ListParagraph"/>
        <w:numPr>
          <w:ilvl w:val="0"/>
          <w:numId w:val="350"/>
        </w:numPr>
        <w:rPr>
          <w:rFonts w:cs="Arial"/>
          <w:bCs/>
          <w:sz w:val="24"/>
          <w:szCs w:val="24"/>
        </w:rPr>
      </w:pPr>
      <w:r>
        <w:rPr>
          <w:rFonts w:cs="Arial"/>
          <w:bCs/>
          <w:sz w:val="24"/>
          <w:szCs w:val="24"/>
        </w:rPr>
        <w:t>UCL Estates Development.</w:t>
      </w:r>
    </w:p>
    <w:p w14:paraId="1DF9BC30" w14:textId="65A59809" w:rsidR="00FB4433" w:rsidRDefault="00FB4433" w:rsidP="00FB4433">
      <w:pPr>
        <w:pStyle w:val="ListParagraph"/>
        <w:numPr>
          <w:ilvl w:val="0"/>
          <w:numId w:val="350"/>
        </w:numPr>
        <w:rPr>
          <w:rFonts w:cs="Arial"/>
          <w:bCs/>
          <w:sz w:val="24"/>
          <w:szCs w:val="24"/>
        </w:rPr>
      </w:pPr>
      <w:r>
        <w:rPr>
          <w:rFonts w:cs="Arial"/>
          <w:bCs/>
          <w:sz w:val="24"/>
          <w:szCs w:val="24"/>
        </w:rPr>
        <w:t>UCL</w:t>
      </w:r>
      <w:r w:rsidRPr="00FB4433">
        <w:rPr>
          <w:rFonts w:cs="Arial"/>
          <w:bCs/>
          <w:sz w:val="24"/>
          <w:szCs w:val="24"/>
        </w:rPr>
        <w:t xml:space="preserve"> </w:t>
      </w:r>
      <w:r>
        <w:rPr>
          <w:rFonts w:cs="Arial"/>
          <w:bCs/>
          <w:sz w:val="24"/>
          <w:szCs w:val="24"/>
        </w:rPr>
        <w:t xml:space="preserve">Estates </w:t>
      </w:r>
      <w:r w:rsidR="00CC1966">
        <w:rPr>
          <w:rFonts w:cs="Arial"/>
          <w:bCs/>
          <w:sz w:val="24"/>
          <w:szCs w:val="24"/>
        </w:rPr>
        <w:t xml:space="preserve">Campus </w:t>
      </w:r>
      <w:r>
        <w:rPr>
          <w:rFonts w:cs="Arial"/>
          <w:bCs/>
          <w:sz w:val="24"/>
          <w:szCs w:val="24"/>
        </w:rPr>
        <w:t>Infrastructure</w:t>
      </w:r>
      <w:r w:rsidR="00CC1966">
        <w:rPr>
          <w:rFonts w:cs="Arial"/>
          <w:bCs/>
          <w:sz w:val="24"/>
          <w:szCs w:val="24"/>
        </w:rPr>
        <w:t xml:space="preserve"> &amp; Operations</w:t>
      </w:r>
      <w:r>
        <w:rPr>
          <w:rFonts w:cs="Arial"/>
          <w:bCs/>
          <w:sz w:val="24"/>
          <w:szCs w:val="24"/>
        </w:rPr>
        <w:t>.</w:t>
      </w:r>
    </w:p>
    <w:p w14:paraId="13E30E4E" w14:textId="6BA77D51" w:rsidR="00FB4433" w:rsidRDefault="00FB4433" w:rsidP="00FB4433">
      <w:pPr>
        <w:pStyle w:val="ListParagraph"/>
        <w:numPr>
          <w:ilvl w:val="0"/>
          <w:numId w:val="350"/>
        </w:numPr>
        <w:rPr>
          <w:rFonts w:cs="Arial"/>
          <w:bCs/>
          <w:sz w:val="24"/>
          <w:szCs w:val="24"/>
        </w:rPr>
      </w:pPr>
      <w:r>
        <w:rPr>
          <w:rFonts w:cs="Arial"/>
          <w:bCs/>
          <w:sz w:val="24"/>
          <w:szCs w:val="24"/>
        </w:rPr>
        <w:t>UCL Institute of Education.</w:t>
      </w:r>
    </w:p>
    <w:p w14:paraId="137F7DB8" w14:textId="1F97FD6B" w:rsidR="00FB4433" w:rsidRDefault="00FB4433" w:rsidP="00FB4433">
      <w:pPr>
        <w:pStyle w:val="ListParagraph"/>
        <w:numPr>
          <w:ilvl w:val="0"/>
          <w:numId w:val="350"/>
        </w:numPr>
        <w:rPr>
          <w:rFonts w:cs="Arial"/>
          <w:bCs/>
          <w:sz w:val="24"/>
          <w:szCs w:val="24"/>
        </w:rPr>
      </w:pPr>
      <w:r>
        <w:rPr>
          <w:rFonts w:cs="Arial"/>
          <w:bCs/>
          <w:sz w:val="24"/>
          <w:szCs w:val="24"/>
        </w:rPr>
        <w:t>UCL Student Union.</w:t>
      </w:r>
    </w:p>
    <w:p w14:paraId="24E1B96E" w14:textId="3E018C32" w:rsidR="0045107E" w:rsidRDefault="0045107E" w:rsidP="00FB4433">
      <w:pPr>
        <w:pStyle w:val="ListParagraph"/>
        <w:numPr>
          <w:ilvl w:val="0"/>
          <w:numId w:val="350"/>
        </w:numPr>
        <w:rPr>
          <w:rFonts w:cs="Arial"/>
          <w:bCs/>
          <w:sz w:val="24"/>
          <w:szCs w:val="24"/>
        </w:rPr>
      </w:pPr>
      <w:r>
        <w:rPr>
          <w:rFonts w:cs="Arial"/>
          <w:bCs/>
          <w:sz w:val="24"/>
          <w:szCs w:val="24"/>
        </w:rPr>
        <w:t xml:space="preserve">Potter </w:t>
      </w:r>
      <w:proofErr w:type="spellStart"/>
      <w:r>
        <w:rPr>
          <w:rFonts w:cs="Arial"/>
          <w:bCs/>
          <w:sz w:val="24"/>
          <w:szCs w:val="24"/>
        </w:rPr>
        <w:t>Raper</w:t>
      </w:r>
      <w:proofErr w:type="spellEnd"/>
      <w:r>
        <w:rPr>
          <w:rFonts w:cs="Arial"/>
          <w:bCs/>
          <w:sz w:val="24"/>
          <w:szCs w:val="24"/>
        </w:rPr>
        <w:t xml:space="preserve"> Partnership</w:t>
      </w:r>
      <w:r w:rsidR="00CC1966">
        <w:rPr>
          <w:rFonts w:cs="Arial"/>
          <w:bCs/>
          <w:sz w:val="24"/>
          <w:szCs w:val="24"/>
        </w:rPr>
        <w:t>.</w:t>
      </w:r>
    </w:p>
    <w:p w14:paraId="5C6C3CB1" w14:textId="0C5E62ED" w:rsidR="00CC1966" w:rsidRPr="00FB4433" w:rsidRDefault="00CC1966" w:rsidP="00FB4433">
      <w:pPr>
        <w:pStyle w:val="ListParagraph"/>
        <w:numPr>
          <w:ilvl w:val="0"/>
          <w:numId w:val="350"/>
        </w:numPr>
        <w:rPr>
          <w:rFonts w:cs="Arial"/>
          <w:bCs/>
          <w:sz w:val="24"/>
          <w:szCs w:val="24"/>
        </w:rPr>
      </w:pPr>
      <w:r>
        <w:rPr>
          <w:rFonts w:cs="Arial"/>
          <w:bCs/>
          <w:sz w:val="24"/>
          <w:szCs w:val="24"/>
        </w:rPr>
        <w:t>Burwell Architects.</w:t>
      </w:r>
    </w:p>
    <w:p w14:paraId="60FA798A" w14:textId="215054E6" w:rsidR="00712A62" w:rsidRPr="00AB4CD5" w:rsidRDefault="00712A62" w:rsidP="00AB4CD5">
      <w:pPr>
        <w:rPr>
          <w:rFonts w:cs="Arial"/>
          <w:b/>
          <w:bCs/>
          <w:sz w:val="24"/>
          <w:szCs w:val="24"/>
        </w:rPr>
      </w:pPr>
    </w:p>
    <w:sectPr w:rsidR="00712A62" w:rsidRPr="00AB4CD5" w:rsidSect="000E5AF2">
      <w:headerReference w:type="even" r:id="rId78"/>
      <w:headerReference w:type="default" r:id="rId79"/>
      <w:footerReference w:type="even" r:id="rId80"/>
      <w:footerReference w:type="default" r:id="rId81"/>
      <w:headerReference w:type="first" r:id="rId82"/>
      <w:footerReference w:type="first" r:id="rId83"/>
      <w:pgSz w:w="11906" w:h="16838" w:code="9"/>
      <w:pgMar w:top="1701" w:right="1134" w:bottom="1985" w:left="1134" w:header="567"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F2247D" w14:textId="77777777" w:rsidR="00D63D25" w:rsidRDefault="00D63D25" w:rsidP="009A7AA0">
      <w:r>
        <w:separator/>
      </w:r>
    </w:p>
  </w:endnote>
  <w:endnote w:type="continuationSeparator" w:id="0">
    <w:p w14:paraId="6A9FB91D" w14:textId="77777777" w:rsidR="00D63D25" w:rsidRDefault="00D63D25" w:rsidP="009A7A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Neue">
    <w:altName w:val="Corbel"/>
    <w:charset w:val="00"/>
    <w:family w:val="roman"/>
    <w:pitch w:val="default"/>
  </w:font>
  <w:font w:name="Gill Sans Light">
    <w:altName w:val="Segoe UI Semilight"/>
    <w:charset w:val="B1"/>
    <w:family w:val="swiss"/>
    <w:pitch w:val="variable"/>
    <w:sig w:usb0="00000000" w:usb1="00000000" w:usb2="00000000" w:usb3="00000000" w:csb0="000001F7"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2040503050306020203"/>
    <w:charset w:val="00"/>
    <w:family w:val="roman"/>
    <w:notTrueType/>
    <w:pitch w:val="variable"/>
    <w:sig w:usb0="60000287" w:usb1="00000001" w:usb2="00000000" w:usb3="00000000" w:csb0="0000019F" w:csb1="00000000"/>
  </w:font>
  <w:font w:name="Calibre Light">
    <w:panose1 w:val="00000000000000000000"/>
    <w:charset w:val="4D"/>
    <w:family w:val="swiss"/>
    <w:notTrueType/>
    <w:pitch w:val="variable"/>
    <w:sig w:usb0="00000007" w:usb1="00000000" w:usb2="00000000" w:usb3="00000000" w:csb0="00000093"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C66A6" w14:textId="77777777" w:rsidR="00FF5B70" w:rsidRDefault="00FF5B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8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418"/>
      <w:gridCol w:w="343"/>
      <w:gridCol w:w="236"/>
      <w:gridCol w:w="4918"/>
      <w:gridCol w:w="2774"/>
    </w:tblGrid>
    <w:tr w:rsidR="00D63D25" w:rsidRPr="00E4306C" w14:paraId="33F5D2EA" w14:textId="77777777" w:rsidTr="00860D3E">
      <w:trPr>
        <w:jc w:val="center"/>
      </w:trPr>
      <w:tc>
        <w:tcPr>
          <w:tcW w:w="1761" w:type="dxa"/>
          <w:gridSpan w:val="2"/>
          <w:tcBorders>
            <w:top w:val="single" w:sz="4" w:space="0" w:color="000000"/>
            <w:left w:val="nil"/>
            <w:bottom w:val="single" w:sz="4" w:space="0" w:color="BFBFBF"/>
            <w:right w:val="nil"/>
          </w:tcBorders>
          <w:shd w:val="clear" w:color="auto" w:fill="auto"/>
        </w:tcPr>
        <w:p w14:paraId="45924ACC" w14:textId="77777777" w:rsidR="00D63D25" w:rsidRPr="00C94CBA" w:rsidRDefault="00D63D25" w:rsidP="004328AD">
          <w:pPr>
            <w:contextualSpacing/>
            <w:rPr>
              <w:rFonts w:cs="Arial"/>
              <w:sz w:val="16"/>
              <w:szCs w:val="16"/>
            </w:rPr>
          </w:pPr>
        </w:p>
      </w:tc>
      <w:tc>
        <w:tcPr>
          <w:tcW w:w="236" w:type="dxa"/>
          <w:tcBorders>
            <w:top w:val="single" w:sz="4" w:space="0" w:color="000000"/>
            <w:left w:val="nil"/>
            <w:bottom w:val="single" w:sz="4" w:space="0" w:color="BFBFBF"/>
            <w:right w:val="nil"/>
          </w:tcBorders>
          <w:shd w:val="clear" w:color="auto" w:fill="auto"/>
        </w:tcPr>
        <w:p w14:paraId="184C5D50" w14:textId="77777777" w:rsidR="00D63D25" w:rsidRPr="00C94CBA" w:rsidRDefault="00D63D25" w:rsidP="004328AD">
          <w:pPr>
            <w:contextualSpacing/>
            <w:rPr>
              <w:rFonts w:cs="Arial"/>
              <w:sz w:val="16"/>
              <w:szCs w:val="16"/>
            </w:rPr>
          </w:pPr>
        </w:p>
      </w:tc>
      <w:tc>
        <w:tcPr>
          <w:tcW w:w="4918" w:type="dxa"/>
          <w:tcBorders>
            <w:top w:val="single" w:sz="4" w:space="0" w:color="000000"/>
            <w:left w:val="nil"/>
            <w:bottom w:val="single" w:sz="4" w:space="0" w:color="BFBFBF"/>
            <w:right w:val="nil"/>
          </w:tcBorders>
          <w:shd w:val="clear" w:color="auto" w:fill="auto"/>
        </w:tcPr>
        <w:p w14:paraId="44A47A70" w14:textId="77777777" w:rsidR="00D63D25" w:rsidRPr="00C94CBA" w:rsidRDefault="00D63D25" w:rsidP="004328AD">
          <w:pPr>
            <w:contextualSpacing/>
            <w:rPr>
              <w:rFonts w:cs="Arial"/>
              <w:sz w:val="16"/>
              <w:szCs w:val="16"/>
            </w:rPr>
          </w:pPr>
        </w:p>
      </w:tc>
      <w:tc>
        <w:tcPr>
          <w:tcW w:w="2774" w:type="dxa"/>
          <w:tcBorders>
            <w:top w:val="single" w:sz="4" w:space="0" w:color="000000"/>
            <w:left w:val="nil"/>
            <w:bottom w:val="single" w:sz="4" w:space="0" w:color="BFBFBF"/>
            <w:right w:val="nil"/>
          </w:tcBorders>
          <w:shd w:val="clear" w:color="auto" w:fill="auto"/>
        </w:tcPr>
        <w:p w14:paraId="74F9F340" w14:textId="77777777" w:rsidR="00D63D25" w:rsidRPr="00C94CBA" w:rsidRDefault="00D63D25" w:rsidP="004328AD">
          <w:pPr>
            <w:contextualSpacing/>
            <w:rPr>
              <w:rFonts w:cs="Arial"/>
              <w:sz w:val="16"/>
              <w:szCs w:val="16"/>
            </w:rPr>
          </w:pPr>
        </w:p>
      </w:tc>
    </w:tr>
    <w:tr w:rsidR="00D63D25" w:rsidRPr="00E4306C" w14:paraId="679A58C7" w14:textId="77777777" w:rsidTr="00140ECB">
      <w:trPr>
        <w:jc w:val="center"/>
      </w:trPr>
      <w:tc>
        <w:tcPr>
          <w:tcW w:w="1418" w:type="dxa"/>
          <w:tcBorders>
            <w:top w:val="single" w:sz="4" w:space="0" w:color="BFBFBF"/>
          </w:tcBorders>
          <w:shd w:val="clear" w:color="auto" w:fill="auto"/>
        </w:tcPr>
        <w:p w14:paraId="78A92DCD" w14:textId="4A4FBF55" w:rsidR="00D63D25" w:rsidRPr="00C94CBA" w:rsidRDefault="00D63D25" w:rsidP="004328AD">
          <w:pPr>
            <w:contextualSpacing/>
            <w:rPr>
              <w:rFonts w:cs="Arial"/>
              <w:sz w:val="16"/>
              <w:szCs w:val="16"/>
            </w:rPr>
          </w:pPr>
          <w:r w:rsidRPr="00C94CBA">
            <w:rPr>
              <w:rFonts w:cs="Arial"/>
              <w:sz w:val="16"/>
              <w:szCs w:val="16"/>
            </w:rPr>
            <w:t xml:space="preserve">Page </w:t>
          </w:r>
          <w:r w:rsidRPr="00C94CBA">
            <w:rPr>
              <w:rFonts w:cs="Arial"/>
              <w:bCs/>
              <w:sz w:val="16"/>
              <w:szCs w:val="16"/>
            </w:rPr>
            <w:fldChar w:fldCharType="begin"/>
          </w:r>
          <w:r w:rsidRPr="00C94CBA">
            <w:rPr>
              <w:rFonts w:cs="Arial"/>
              <w:bCs/>
              <w:sz w:val="16"/>
              <w:szCs w:val="16"/>
            </w:rPr>
            <w:instrText xml:space="preserve"> PAGE </w:instrText>
          </w:r>
          <w:r w:rsidRPr="00C94CBA">
            <w:rPr>
              <w:rFonts w:cs="Arial"/>
              <w:bCs/>
              <w:sz w:val="16"/>
              <w:szCs w:val="16"/>
            </w:rPr>
            <w:fldChar w:fldCharType="separate"/>
          </w:r>
          <w:r w:rsidR="00717A9F">
            <w:rPr>
              <w:rFonts w:cs="Arial"/>
              <w:bCs/>
              <w:noProof/>
              <w:sz w:val="16"/>
              <w:szCs w:val="16"/>
            </w:rPr>
            <w:t>5</w:t>
          </w:r>
          <w:r w:rsidRPr="00C94CBA">
            <w:rPr>
              <w:rFonts w:cs="Arial"/>
              <w:bCs/>
              <w:sz w:val="16"/>
              <w:szCs w:val="16"/>
            </w:rPr>
            <w:fldChar w:fldCharType="end"/>
          </w:r>
          <w:r w:rsidRPr="00C94CBA">
            <w:rPr>
              <w:rFonts w:cs="Arial"/>
              <w:sz w:val="16"/>
              <w:szCs w:val="16"/>
            </w:rPr>
            <w:t xml:space="preserve"> of </w:t>
          </w:r>
          <w:r w:rsidRPr="00C94CBA">
            <w:rPr>
              <w:rFonts w:cs="Arial"/>
              <w:bCs/>
              <w:sz w:val="16"/>
              <w:szCs w:val="16"/>
            </w:rPr>
            <w:fldChar w:fldCharType="begin"/>
          </w:r>
          <w:r w:rsidRPr="00C94CBA">
            <w:rPr>
              <w:rFonts w:cs="Arial"/>
              <w:bCs/>
              <w:sz w:val="16"/>
              <w:szCs w:val="16"/>
            </w:rPr>
            <w:instrText xml:space="preserve"> NUMPAGES  </w:instrText>
          </w:r>
          <w:r w:rsidRPr="00C94CBA">
            <w:rPr>
              <w:rFonts w:cs="Arial"/>
              <w:bCs/>
              <w:sz w:val="16"/>
              <w:szCs w:val="16"/>
            </w:rPr>
            <w:fldChar w:fldCharType="separate"/>
          </w:r>
          <w:r w:rsidR="00717A9F">
            <w:rPr>
              <w:rFonts w:cs="Arial"/>
              <w:bCs/>
              <w:noProof/>
              <w:sz w:val="16"/>
              <w:szCs w:val="16"/>
            </w:rPr>
            <w:t>106</w:t>
          </w:r>
          <w:r w:rsidRPr="00C94CBA">
            <w:rPr>
              <w:rFonts w:cs="Arial"/>
              <w:bCs/>
              <w:sz w:val="16"/>
              <w:szCs w:val="16"/>
            </w:rPr>
            <w:fldChar w:fldCharType="end"/>
          </w:r>
        </w:p>
      </w:tc>
      <w:tc>
        <w:tcPr>
          <w:tcW w:w="5497" w:type="dxa"/>
          <w:gridSpan w:val="3"/>
          <w:tcBorders>
            <w:top w:val="single" w:sz="4" w:space="0" w:color="BFBFBF"/>
          </w:tcBorders>
          <w:shd w:val="clear" w:color="auto" w:fill="auto"/>
        </w:tcPr>
        <w:p w14:paraId="0D4F06AA" w14:textId="7EB48B85" w:rsidR="00D63D25" w:rsidRPr="00C94CBA" w:rsidRDefault="00D63D25" w:rsidP="004328AD">
          <w:pPr>
            <w:contextualSpacing/>
            <w:rPr>
              <w:rFonts w:cs="Arial"/>
              <w:sz w:val="16"/>
              <w:szCs w:val="16"/>
            </w:rPr>
          </w:pPr>
          <w:r>
            <w:rPr>
              <w:rFonts w:cs="Arial"/>
              <w:sz w:val="16"/>
              <w:szCs w:val="16"/>
            </w:rPr>
            <w:t>Estates Development</w:t>
          </w:r>
        </w:p>
      </w:tc>
      <w:tc>
        <w:tcPr>
          <w:tcW w:w="2774" w:type="dxa"/>
          <w:tcBorders>
            <w:top w:val="single" w:sz="4" w:space="0" w:color="BFBFBF"/>
          </w:tcBorders>
          <w:shd w:val="clear" w:color="auto" w:fill="auto"/>
        </w:tcPr>
        <w:p w14:paraId="2BBF5E88" w14:textId="77777777" w:rsidR="00D63D25" w:rsidRPr="00C94CBA" w:rsidRDefault="00D63D25" w:rsidP="00CE794C">
          <w:pPr>
            <w:contextualSpacing/>
            <w:rPr>
              <w:rFonts w:cs="Arial"/>
              <w:sz w:val="16"/>
              <w:szCs w:val="16"/>
            </w:rPr>
          </w:pPr>
          <w:r>
            <w:rPr>
              <w:rFonts w:cs="Arial"/>
              <w:sz w:val="16"/>
              <w:szCs w:val="16"/>
            </w:rPr>
            <w:t>Departmental Documentation</w:t>
          </w:r>
        </w:p>
      </w:tc>
    </w:tr>
    <w:tr w:rsidR="00D63D25" w:rsidRPr="00E4306C" w14:paraId="14DEFB70" w14:textId="77777777" w:rsidTr="00140ECB">
      <w:trPr>
        <w:trHeight w:val="82"/>
        <w:jc w:val="center"/>
      </w:trPr>
      <w:tc>
        <w:tcPr>
          <w:tcW w:w="1418" w:type="dxa"/>
          <w:shd w:val="clear" w:color="auto" w:fill="auto"/>
        </w:tcPr>
        <w:p w14:paraId="274CAE2D" w14:textId="77777777" w:rsidR="00D63D25" w:rsidRPr="00C94CBA" w:rsidRDefault="00D63D25" w:rsidP="00155A96">
          <w:pPr>
            <w:contextualSpacing/>
            <w:rPr>
              <w:rFonts w:cs="Arial"/>
              <w:sz w:val="16"/>
              <w:szCs w:val="16"/>
            </w:rPr>
          </w:pPr>
        </w:p>
      </w:tc>
      <w:tc>
        <w:tcPr>
          <w:tcW w:w="5497" w:type="dxa"/>
          <w:gridSpan w:val="3"/>
          <w:shd w:val="clear" w:color="auto" w:fill="auto"/>
        </w:tcPr>
        <w:p w14:paraId="43C2ACB2" w14:textId="55EC1D74" w:rsidR="00D63D25" w:rsidRPr="00C94CBA" w:rsidRDefault="00D63D25" w:rsidP="00CF5E5D">
          <w:pPr>
            <w:contextualSpacing/>
            <w:rPr>
              <w:rFonts w:cs="Arial"/>
              <w:sz w:val="16"/>
              <w:szCs w:val="16"/>
            </w:rPr>
          </w:pPr>
          <w:r w:rsidRPr="00C94CBA">
            <w:rPr>
              <w:rFonts w:cs="Arial"/>
              <w:sz w:val="16"/>
              <w:szCs w:val="16"/>
            </w:rPr>
            <w:t xml:space="preserve">Owner: </w:t>
          </w:r>
          <w:r>
            <w:rPr>
              <w:rFonts w:cs="Arial"/>
              <w:sz w:val="16"/>
              <w:szCs w:val="16"/>
            </w:rPr>
            <w:t>Estates CI &amp; Operations/Development</w:t>
          </w:r>
        </w:p>
      </w:tc>
      <w:tc>
        <w:tcPr>
          <w:tcW w:w="2774" w:type="dxa"/>
          <w:shd w:val="clear" w:color="auto" w:fill="auto"/>
        </w:tcPr>
        <w:p w14:paraId="1E67F2EC" w14:textId="1EEB1370" w:rsidR="00D63D25" w:rsidRPr="00C94CBA" w:rsidRDefault="00D63D25" w:rsidP="004328AD">
          <w:pPr>
            <w:contextualSpacing/>
            <w:rPr>
              <w:rFonts w:cs="Arial"/>
              <w:sz w:val="16"/>
              <w:szCs w:val="16"/>
            </w:rPr>
          </w:pPr>
          <w:r>
            <w:rPr>
              <w:rFonts w:cs="Arial"/>
              <w:sz w:val="16"/>
              <w:szCs w:val="16"/>
            </w:rPr>
            <w:t>Draft Version 1.</w:t>
          </w:r>
          <w:r w:rsidR="00A80993">
            <w:rPr>
              <w:rFonts w:cs="Arial"/>
              <w:sz w:val="16"/>
              <w:szCs w:val="16"/>
            </w:rPr>
            <w:t>7</w:t>
          </w:r>
        </w:p>
      </w:tc>
    </w:tr>
    <w:tr w:rsidR="00D63D25" w:rsidRPr="00E4306C" w14:paraId="0714A5E5" w14:textId="77777777" w:rsidTr="00140ECB">
      <w:trPr>
        <w:trHeight w:val="82"/>
        <w:jc w:val="center"/>
      </w:trPr>
      <w:tc>
        <w:tcPr>
          <w:tcW w:w="1418" w:type="dxa"/>
          <w:shd w:val="clear" w:color="auto" w:fill="auto"/>
        </w:tcPr>
        <w:p w14:paraId="4960B7E7" w14:textId="77777777" w:rsidR="00D63D25" w:rsidRPr="00C94CBA" w:rsidRDefault="00D63D25" w:rsidP="003849D0">
          <w:pPr>
            <w:contextualSpacing/>
            <w:rPr>
              <w:rFonts w:cs="Arial"/>
              <w:sz w:val="16"/>
              <w:szCs w:val="16"/>
            </w:rPr>
          </w:pPr>
          <w:r>
            <w:rPr>
              <w:rFonts w:cs="Arial"/>
              <w:sz w:val="16"/>
              <w:szCs w:val="16"/>
            </w:rPr>
            <w:t>Doc No:</w:t>
          </w:r>
          <w:r>
            <w:rPr>
              <w:rFonts w:eastAsia="Calibri" w:cs="Arial"/>
              <w:b/>
              <w:noProof/>
              <w:sz w:val="24"/>
              <w:szCs w:val="24"/>
            </w:rPr>
            <w:t xml:space="preserve"> </w:t>
          </w:r>
        </w:p>
      </w:tc>
      <w:tc>
        <w:tcPr>
          <w:tcW w:w="5497" w:type="dxa"/>
          <w:gridSpan w:val="3"/>
          <w:shd w:val="clear" w:color="auto" w:fill="auto"/>
        </w:tcPr>
        <w:p w14:paraId="1E7BE5F2" w14:textId="77777777" w:rsidR="00D63D25" w:rsidRPr="00C94CBA" w:rsidRDefault="00D63D25" w:rsidP="004328AD">
          <w:pPr>
            <w:tabs>
              <w:tab w:val="left" w:pos="1830"/>
            </w:tabs>
            <w:contextualSpacing/>
            <w:rPr>
              <w:rFonts w:cs="Arial"/>
              <w:sz w:val="16"/>
              <w:szCs w:val="16"/>
            </w:rPr>
          </w:pPr>
          <w:r w:rsidRPr="00C94CBA">
            <w:rPr>
              <w:rFonts w:cs="Arial"/>
              <w:sz w:val="16"/>
              <w:szCs w:val="16"/>
            </w:rPr>
            <w:t xml:space="preserve">Author: </w:t>
          </w:r>
          <w:r>
            <w:rPr>
              <w:rFonts w:cs="Arial"/>
              <w:sz w:val="16"/>
              <w:szCs w:val="16"/>
            </w:rPr>
            <w:t>Burwell Architects</w:t>
          </w:r>
        </w:p>
      </w:tc>
      <w:tc>
        <w:tcPr>
          <w:tcW w:w="2774" w:type="dxa"/>
          <w:shd w:val="clear" w:color="auto" w:fill="auto"/>
        </w:tcPr>
        <w:p w14:paraId="12314444" w14:textId="0951A11F" w:rsidR="00D63D25" w:rsidRPr="00C94CBA" w:rsidRDefault="00EA32F5" w:rsidP="005D0A86">
          <w:pPr>
            <w:contextualSpacing/>
            <w:rPr>
              <w:rFonts w:cs="Arial"/>
              <w:sz w:val="16"/>
              <w:szCs w:val="16"/>
            </w:rPr>
          </w:pPr>
          <w:r>
            <w:rPr>
              <w:rFonts w:cs="Arial"/>
              <w:sz w:val="16"/>
              <w:szCs w:val="16"/>
            </w:rPr>
            <w:t>8</w:t>
          </w:r>
          <w:r w:rsidR="00A80993">
            <w:rPr>
              <w:rFonts w:cs="Arial"/>
              <w:sz w:val="16"/>
              <w:szCs w:val="16"/>
            </w:rPr>
            <w:t>/</w:t>
          </w:r>
          <w:r w:rsidR="00D63D25">
            <w:rPr>
              <w:rFonts w:cs="Arial"/>
              <w:sz w:val="16"/>
              <w:szCs w:val="16"/>
            </w:rPr>
            <w:t>0</w:t>
          </w:r>
          <w:r w:rsidR="00A80993">
            <w:rPr>
              <w:rFonts w:cs="Arial"/>
              <w:sz w:val="16"/>
              <w:szCs w:val="16"/>
            </w:rPr>
            <w:t>4</w:t>
          </w:r>
          <w:r w:rsidR="007E6284">
            <w:rPr>
              <w:rFonts w:cs="Arial"/>
              <w:sz w:val="16"/>
              <w:szCs w:val="16"/>
            </w:rPr>
            <w:t>/</w:t>
          </w:r>
          <w:r w:rsidR="00D63D25">
            <w:rPr>
              <w:rFonts w:cs="Arial"/>
              <w:sz w:val="16"/>
              <w:szCs w:val="16"/>
            </w:rPr>
            <w:t>2022</w:t>
          </w:r>
        </w:p>
      </w:tc>
    </w:tr>
    <w:tr w:rsidR="00D63D25" w:rsidRPr="00E4306C" w14:paraId="5B1902C7" w14:textId="77777777" w:rsidTr="00140ECB">
      <w:trPr>
        <w:trHeight w:val="82"/>
        <w:jc w:val="center"/>
      </w:trPr>
      <w:tc>
        <w:tcPr>
          <w:tcW w:w="1418" w:type="dxa"/>
          <w:shd w:val="clear" w:color="auto" w:fill="auto"/>
        </w:tcPr>
        <w:p w14:paraId="3E2CF6B7" w14:textId="0F4ABA8C" w:rsidR="00D63D25" w:rsidRPr="00C94CBA" w:rsidRDefault="00D63D25" w:rsidP="003849D0">
          <w:pPr>
            <w:contextualSpacing/>
            <w:rPr>
              <w:rFonts w:cs="Arial"/>
              <w:sz w:val="16"/>
              <w:szCs w:val="16"/>
            </w:rPr>
          </w:pPr>
        </w:p>
      </w:tc>
      <w:tc>
        <w:tcPr>
          <w:tcW w:w="5497" w:type="dxa"/>
          <w:gridSpan w:val="3"/>
          <w:shd w:val="clear" w:color="auto" w:fill="auto"/>
        </w:tcPr>
        <w:p w14:paraId="5E01B0FB" w14:textId="3BEA067E" w:rsidR="00D63D25" w:rsidRPr="00567328" w:rsidRDefault="00D63D25" w:rsidP="00CE794C">
          <w:pPr>
            <w:contextualSpacing/>
            <w:rPr>
              <w:rFonts w:cs="Arial"/>
              <w:sz w:val="15"/>
              <w:szCs w:val="15"/>
            </w:rPr>
          </w:pPr>
        </w:p>
      </w:tc>
      <w:tc>
        <w:tcPr>
          <w:tcW w:w="2774" w:type="dxa"/>
          <w:shd w:val="clear" w:color="auto" w:fill="auto"/>
        </w:tcPr>
        <w:p w14:paraId="01EF799C" w14:textId="77777777" w:rsidR="00D63D25" w:rsidRPr="00C94CBA" w:rsidRDefault="00D63D25" w:rsidP="004328AD">
          <w:pPr>
            <w:contextualSpacing/>
            <w:rPr>
              <w:rFonts w:cs="Arial"/>
              <w:sz w:val="16"/>
              <w:szCs w:val="16"/>
            </w:rPr>
          </w:pPr>
          <w:r w:rsidRPr="00C94CBA">
            <w:rPr>
              <w:rFonts w:cs="Arial"/>
              <w:sz w:val="16"/>
              <w:szCs w:val="16"/>
            </w:rPr>
            <w:t>Uncontrolled when printed</w:t>
          </w:r>
        </w:p>
      </w:tc>
    </w:tr>
  </w:tbl>
  <w:p w14:paraId="698C7378" w14:textId="77777777" w:rsidR="00D63D25" w:rsidRPr="00272383" w:rsidRDefault="00D63D25" w:rsidP="0027238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1D47E" w14:textId="77777777" w:rsidR="00FF5B70" w:rsidRDefault="00FF5B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A6439C" w14:textId="77777777" w:rsidR="00D63D25" w:rsidRDefault="00D63D25" w:rsidP="009A7AA0">
      <w:r>
        <w:separator/>
      </w:r>
    </w:p>
  </w:footnote>
  <w:footnote w:type="continuationSeparator" w:id="0">
    <w:p w14:paraId="56177B88" w14:textId="77777777" w:rsidR="00D63D25" w:rsidRDefault="00D63D25" w:rsidP="009A7A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32E1C" w14:textId="77777777" w:rsidR="00FF5B70" w:rsidRDefault="00FF5B7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1EE99" w14:textId="77777777" w:rsidR="00D63D25" w:rsidRDefault="00D63D25" w:rsidP="00CE794C">
    <w:pPr>
      <w:contextualSpacing/>
      <w:rPr>
        <w:rFonts w:eastAsiaTheme="majorEastAsia" w:cs="Arial"/>
        <w:b/>
        <w:sz w:val="24"/>
        <w:szCs w:val="24"/>
      </w:rPr>
    </w:pPr>
    <w:r w:rsidRPr="00CE794C">
      <w:rPr>
        <w:rFonts w:cs="Arial"/>
        <w:noProof/>
        <w:sz w:val="24"/>
        <w:szCs w:val="24"/>
      </w:rPr>
      <w:drawing>
        <wp:anchor distT="0" distB="0" distL="114300" distR="114300" simplePos="0" relativeHeight="251659264" behindDoc="0" locked="0" layoutInCell="1" allowOverlap="1" wp14:anchorId="653C8ACA" wp14:editId="5EA54C62">
          <wp:simplePos x="0" y="0"/>
          <wp:positionH relativeFrom="column">
            <wp:posOffset>4693285</wp:posOffset>
          </wp:positionH>
          <wp:positionV relativeFrom="paragraph">
            <wp:posOffset>-22225</wp:posOffset>
          </wp:positionV>
          <wp:extent cx="1439545" cy="417195"/>
          <wp:effectExtent l="0" t="0" r="8255" b="1905"/>
          <wp:wrapNone/>
          <wp:docPr id="11" name="Picture 11" descr="logo_sml_b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sml_bl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9545"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794C">
      <w:rPr>
        <w:rFonts w:eastAsiaTheme="majorEastAsia" w:cs="Arial"/>
        <w:b/>
        <w:sz w:val="24"/>
        <w:szCs w:val="24"/>
      </w:rPr>
      <w:t xml:space="preserve">UCL Estates </w:t>
    </w:r>
    <w:r w:rsidRPr="00CE794C">
      <w:rPr>
        <w:rFonts w:eastAsiaTheme="majorEastAsia" w:cs="Arial"/>
        <w:b/>
        <w:sz w:val="24"/>
        <w:szCs w:val="24"/>
      </w:rPr>
      <w:br/>
    </w:r>
    <w:r>
      <w:rPr>
        <w:rFonts w:eastAsiaTheme="majorEastAsia" w:cs="Arial"/>
        <w:b/>
        <w:sz w:val="24"/>
        <w:szCs w:val="24"/>
      </w:rPr>
      <w:t>Estates Development</w:t>
    </w:r>
  </w:p>
  <w:p w14:paraId="45BB42D1" w14:textId="77777777" w:rsidR="00D63D25" w:rsidRPr="00E16E5D" w:rsidRDefault="00D63D25" w:rsidP="00E16E5D">
    <w:pPr>
      <w:tabs>
        <w:tab w:val="left" w:pos="1152"/>
      </w:tabs>
      <w:spacing w:after="120"/>
      <w:ind w:right="-45"/>
      <w:rPr>
        <w:rFonts w:eastAsia="Calibri" w:cs="Arial"/>
        <w:noProof/>
        <w:sz w:val="24"/>
        <w:szCs w:val="24"/>
      </w:rPr>
    </w:pPr>
    <w:r w:rsidRPr="00CE794C">
      <w:rPr>
        <w:rFonts w:cs="Arial"/>
        <w:noProof/>
        <w:sz w:val="24"/>
        <w:szCs w:val="24"/>
      </w:rPr>
      <mc:AlternateContent>
        <mc:Choice Requires="wps">
          <w:drawing>
            <wp:anchor distT="0" distB="0" distL="114300" distR="114300" simplePos="0" relativeHeight="251660288" behindDoc="0" locked="0" layoutInCell="1" allowOverlap="1" wp14:anchorId="0670461D" wp14:editId="1C3E7957">
              <wp:simplePos x="0" y="0"/>
              <wp:positionH relativeFrom="column">
                <wp:posOffset>9525</wp:posOffset>
              </wp:positionH>
              <wp:positionV relativeFrom="page">
                <wp:posOffset>900430</wp:posOffset>
              </wp:positionV>
              <wp:extent cx="6120000" cy="0"/>
              <wp:effectExtent l="0" t="0" r="14605" b="19050"/>
              <wp:wrapNone/>
              <wp:docPr id="10" name="Straight Connector 10"/>
              <wp:cNvGraphicFramePr/>
              <a:graphic xmlns:a="http://schemas.openxmlformats.org/drawingml/2006/main">
                <a:graphicData uri="http://schemas.microsoft.com/office/word/2010/wordprocessingShape">
                  <wps:wsp>
                    <wps:cNvCnPr/>
                    <wps:spPr>
                      <a:xfrm>
                        <a:off x="0" y="0"/>
                        <a:ext cx="612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E732E6" id="Straight Connector 10"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75pt,70.9pt" to="482.65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" strokecolor="black [3213]">
              <w10:wrap anchory="page"/>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9414B" w14:textId="77777777" w:rsidR="00FF5B70" w:rsidRDefault="00FF5B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000000C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0000025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0000032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000004B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0000057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0010"/>
    <w:multiLevelType w:val="hybridMultilevel"/>
    <w:tmpl w:val="00000010"/>
    <w:lvl w:ilvl="0" w:tplc="000005D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0011"/>
    <w:multiLevelType w:val="hybridMultilevel"/>
    <w:tmpl w:val="00000011"/>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0012"/>
    <w:multiLevelType w:val="hybridMultilevel"/>
    <w:tmpl w:val="00000012"/>
    <w:lvl w:ilvl="0" w:tplc="000006A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0013"/>
    <w:multiLevelType w:val="hybridMultilevel"/>
    <w:tmpl w:val="00000013"/>
    <w:lvl w:ilvl="0" w:tplc="00000709">
      <w:start w:val="1"/>
      <w:numFmt w:val="bullet"/>
      <w:lvlText w:val="•"/>
      <w:lvlJc w:val="left"/>
      <w:pPr>
        <w:ind w:left="720" w:hanging="360"/>
      </w:pPr>
    </w:lvl>
    <w:lvl w:ilvl="1" w:tplc="0000070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0014"/>
    <w:multiLevelType w:val="hybridMultilevel"/>
    <w:tmpl w:val="00000014"/>
    <w:lvl w:ilvl="0" w:tplc="0000076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0015"/>
    <w:multiLevelType w:val="hybridMultilevel"/>
    <w:tmpl w:val="00000015"/>
    <w:lvl w:ilvl="0" w:tplc="000007D1">
      <w:start w:val="1"/>
      <w:numFmt w:val="bullet"/>
      <w:lvlText w:val="•"/>
      <w:lvlJc w:val="left"/>
      <w:pPr>
        <w:ind w:left="720" w:hanging="360"/>
      </w:pPr>
    </w:lvl>
    <w:lvl w:ilvl="1" w:tplc="000007D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0016"/>
    <w:multiLevelType w:val="hybridMultilevel"/>
    <w:tmpl w:val="00000016"/>
    <w:lvl w:ilvl="0" w:tplc="0000083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0017"/>
    <w:multiLevelType w:val="hybridMultilevel"/>
    <w:tmpl w:val="00000017"/>
    <w:lvl w:ilvl="0" w:tplc="0000089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00000018"/>
    <w:multiLevelType w:val="hybridMultilevel"/>
    <w:tmpl w:val="00000018"/>
    <w:lvl w:ilvl="0" w:tplc="000008F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0019"/>
    <w:multiLevelType w:val="hybridMultilevel"/>
    <w:tmpl w:val="00000019"/>
    <w:lvl w:ilvl="0" w:tplc="00000961">
      <w:start w:val="1"/>
      <w:numFmt w:val="bullet"/>
      <w:lvlText w:val="•"/>
      <w:lvlJc w:val="left"/>
      <w:pPr>
        <w:ind w:left="720" w:hanging="360"/>
      </w:pPr>
    </w:lvl>
    <w:lvl w:ilvl="1" w:tplc="0000096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000001A"/>
    <w:multiLevelType w:val="hybridMultilevel"/>
    <w:tmpl w:val="0000001A"/>
    <w:lvl w:ilvl="0" w:tplc="000009C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0000001B"/>
    <w:multiLevelType w:val="hybridMultilevel"/>
    <w:tmpl w:val="0000001B"/>
    <w:lvl w:ilvl="0" w:tplc="00000A29">
      <w:start w:val="1"/>
      <w:numFmt w:val="bullet"/>
      <w:lvlText w:val="•"/>
      <w:lvlJc w:val="left"/>
      <w:pPr>
        <w:ind w:left="720" w:hanging="360"/>
      </w:pPr>
    </w:lvl>
    <w:lvl w:ilvl="1" w:tplc="00000A2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0000001C"/>
    <w:multiLevelType w:val="hybridMultilevel"/>
    <w:tmpl w:val="0000001C"/>
    <w:lvl w:ilvl="0" w:tplc="00000A8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0000001D"/>
    <w:multiLevelType w:val="hybridMultilevel"/>
    <w:tmpl w:val="0000001D"/>
    <w:lvl w:ilvl="0" w:tplc="00000AF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0000001E"/>
    <w:multiLevelType w:val="hybridMultilevel"/>
    <w:tmpl w:val="0000001E"/>
    <w:lvl w:ilvl="0" w:tplc="00000B5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0000001F"/>
    <w:multiLevelType w:val="hybridMultilevel"/>
    <w:tmpl w:val="0000001F"/>
    <w:lvl w:ilvl="0" w:tplc="00000BB9">
      <w:start w:val="1"/>
      <w:numFmt w:val="bullet"/>
      <w:lvlText w:val="•"/>
      <w:lvlJc w:val="left"/>
      <w:pPr>
        <w:ind w:left="720" w:hanging="360"/>
      </w:pPr>
    </w:lvl>
    <w:lvl w:ilvl="1" w:tplc="00000BB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00000020"/>
    <w:multiLevelType w:val="hybridMultilevel"/>
    <w:tmpl w:val="00000020"/>
    <w:lvl w:ilvl="0" w:tplc="00000C1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00000021"/>
    <w:multiLevelType w:val="hybridMultilevel"/>
    <w:tmpl w:val="00000021"/>
    <w:lvl w:ilvl="0" w:tplc="00000C81">
      <w:start w:val="1"/>
      <w:numFmt w:val="bullet"/>
      <w:lvlText w:val="•"/>
      <w:lvlJc w:val="left"/>
      <w:pPr>
        <w:ind w:left="720" w:hanging="360"/>
      </w:pPr>
    </w:lvl>
    <w:lvl w:ilvl="1" w:tplc="00000C8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15:restartNumberingAfterBreak="0">
    <w:nsid w:val="00000022"/>
    <w:multiLevelType w:val="hybridMultilevel"/>
    <w:tmpl w:val="00000022"/>
    <w:lvl w:ilvl="0" w:tplc="00000CE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00000023"/>
    <w:multiLevelType w:val="hybridMultilevel"/>
    <w:tmpl w:val="00000023"/>
    <w:lvl w:ilvl="0" w:tplc="00000D4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00000024"/>
    <w:multiLevelType w:val="hybridMultilevel"/>
    <w:tmpl w:val="00000024"/>
    <w:lvl w:ilvl="0" w:tplc="00000DA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00000025"/>
    <w:multiLevelType w:val="hybridMultilevel"/>
    <w:tmpl w:val="00000025"/>
    <w:lvl w:ilvl="0" w:tplc="00000E1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00000026"/>
    <w:multiLevelType w:val="hybridMultilevel"/>
    <w:tmpl w:val="00000026"/>
    <w:lvl w:ilvl="0" w:tplc="00000E7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15:restartNumberingAfterBreak="0">
    <w:nsid w:val="00000027"/>
    <w:multiLevelType w:val="hybridMultilevel"/>
    <w:tmpl w:val="00000027"/>
    <w:lvl w:ilvl="0" w:tplc="00000ED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15:restartNumberingAfterBreak="0">
    <w:nsid w:val="00000028"/>
    <w:multiLevelType w:val="hybridMultilevel"/>
    <w:tmpl w:val="00000028"/>
    <w:lvl w:ilvl="0" w:tplc="00000F3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15:restartNumberingAfterBreak="0">
    <w:nsid w:val="00000029"/>
    <w:multiLevelType w:val="hybridMultilevel"/>
    <w:tmpl w:val="00000029"/>
    <w:lvl w:ilvl="0" w:tplc="00000FA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15:restartNumberingAfterBreak="0">
    <w:nsid w:val="0000002A"/>
    <w:multiLevelType w:val="hybridMultilevel"/>
    <w:tmpl w:val="0000002A"/>
    <w:lvl w:ilvl="0" w:tplc="0000100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15:restartNumberingAfterBreak="0">
    <w:nsid w:val="0000002B"/>
    <w:multiLevelType w:val="hybridMultilevel"/>
    <w:tmpl w:val="0000002B"/>
    <w:lvl w:ilvl="0" w:tplc="0000106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15:restartNumberingAfterBreak="0">
    <w:nsid w:val="0000002C"/>
    <w:multiLevelType w:val="hybridMultilevel"/>
    <w:tmpl w:val="0000002C"/>
    <w:lvl w:ilvl="0" w:tplc="000010C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15:restartNumberingAfterBreak="0">
    <w:nsid w:val="0000002D"/>
    <w:multiLevelType w:val="hybridMultilevel"/>
    <w:tmpl w:val="0000002D"/>
    <w:lvl w:ilvl="0" w:tplc="0000113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15:restartNumberingAfterBreak="0">
    <w:nsid w:val="0000002E"/>
    <w:multiLevelType w:val="hybridMultilevel"/>
    <w:tmpl w:val="0000002E"/>
    <w:lvl w:ilvl="0" w:tplc="0000119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15:restartNumberingAfterBreak="0">
    <w:nsid w:val="0000002F"/>
    <w:multiLevelType w:val="hybridMultilevel"/>
    <w:tmpl w:val="0000002F"/>
    <w:lvl w:ilvl="0" w:tplc="000011F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15:restartNumberingAfterBreak="0">
    <w:nsid w:val="00000030"/>
    <w:multiLevelType w:val="hybridMultilevel"/>
    <w:tmpl w:val="00000030"/>
    <w:lvl w:ilvl="0" w:tplc="0000125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15:restartNumberingAfterBreak="0">
    <w:nsid w:val="006B30C5"/>
    <w:multiLevelType w:val="multilevel"/>
    <w:tmpl w:val="6FA0DD6C"/>
    <w:lvl w:ilvl="0">
      <w:start w:val="4"/>
      <w:numFmt w:val="decimal"/>
      <w:lvlText w:val="%1"/>
      <w:lvlJc w:val="left"/>
      <w:pPr>
        <w:ind w:left="480" w:hanging="480"/>
      </w:pPr>
      <w:rPr>
        <w:rFonts w:hint="default"/>
      </w:rPr>
    </w:lvl>
    <w:lvl w:ilvl="1">
      <w:start w:val="1"/>
      <w:numFmt w:val="decimal"/>
      <w:lvlText w:val="%1.%2"/>
      <w:lvlJc w:val="left"/>
      <w:pPr>
        <w:ind w:left="976" w:hanging="48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49" w15:restartNumberingAfterBreak="0">
    <w:nsid w:val="007D78F4"/>
    <w:multiLevelType w:val="hybridMultilevel"/>
    <w:tmpl w:val="EFC4B460"/>
    <w:lvl w:ilvl="0" w:tplc="48F2E81E">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17D53B6"/>
    <w:multiLevelType w:val="hybridMultilevel"/>
    <w:tmpl w:val="EF10F9CC"/>
    <w:lvl w:ilvl="0" w:tplc="6A3CDD3C">
      <w:start w:val="1"/>
      <w:numFmt w:val="bullet"/>
      <w:lvlText w:val="-"/>
      <w:lvlJc w:val="left"/>
      <w:pPr>
        <w:ind w:left="720" w:hanging="360"/>
      </w:pPr>
      <w:rPr>
        <w:rFonts w:ascii="Times New Roman" w:hAnsi="Times New Roman" w:cs="Times New Roman"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01803628"/>
    <w:multiLevelType w:val="hybridMultilevel"/>
    <w:tmpl w:val="C4B87D94"/>
    <w:lvl w:ilvl="0" w:tplc="E82693E4">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019D08AC"/>
    <w:multiLevelType w:val="hybridMultilevel"/>
    <w:tmpl w:val="A0E27DD0"/>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1D21104"/>
    <w:multiLevelType w:val="multilevel"/>
    <w:tmpl w:val="1BA04D3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4" w15:restartNumberingAfterBreak="0">
    <w:nsid w:val="022568B4"/>
    <w:multiLevelType w:val="multilevel"/>
    <w:tmpl w:val="FB00DE90"/>
    <w:lvl w:ilvl="0">
      <w:start w:val="6"/>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55" w15:restartNumberingAfterBreak="0">
    <w:nsid w:val="02756CF5"/>
    <w:multiLevelType w:val="hybridMultilevel"/>
    <w:tmpl w:val="DEFE5FB4"/>
    <w:lvl w:ilvl="0" w:tplc="51269F4E">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03371042"/>
    <w:multiLevelType w:val="multilevel"/>
    <w:tmpl w:val="F0DCD4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37" w:hanging="397"/>
      </w:pPr>
      <w:rPr>
        <w:rFonts w:ascii="Symbol" w:hAnsi="Symbol" w:hint="default"/>
        <w:caps w:val="0"/>
        <w:smallCaps w:val="0"/>
        <w:strike w:val="0"/>
        <w:dstrike w:val="0"/>
        <w:outline w:val="0"/>
        <w:emboss w:val="0"/>
        <w:imprint w:val="0"/>
        <w:spacing w:val="0"/>
        <w:w w:val="100"/>
        <w:kern w:val="0"/>
        <w:position w:val="0"/>
        <w:sz w:val="20"/>
        <w:vertAlign w:val="baselin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04334D41"/>
    <w:multiLevelType w:val="hybridMultilevel"/>
    <w:tmpl w:val="DC4E317A"/>
    <w:lvl w:ilvl="0" w:tplc="476AFDBC">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5327A40"/>
    <w:multiLevelType w:val="hybridMultilevel"/>
    <w:tmpl w:val="8BB4F796"/>
    <w:lvl w:ilvl="0" w:tplc="3D2AF5D8">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5B17E10"/>
    <w:multiLevelType w:val="hybridMultilevel"/>
    <w:tmpl w:val="293C40F8"/>
    <w:lvl w:ilvl="0" w:tplc="841EEF36">
      <w:start w:val="1"/>
      <w:numFmt w:val="bullet"/>
      <w:lvlText w:val="•"/>
      <w:lvlJc w:val="left"/>
      <w:pPr>
        <w:ind w:left="720" w:hanging="360"/>
      </w:pPr>
      <w:rPr>
        <w:rFont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5CC03F4"/>
    <w:multiLevelType w:val="multilevel"/>
    <w:tmpl w:val="A6A46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6092FB1"/>
    <w:multiLevelType w:val="multilevel"/>
    <w:tmpl w:val="9A2E7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6BF736B"/>
    <w:multiLevelType w:val="hybridMultilevel"/>
    <w:tmpl w:val="2460C5C8"/>
    <w:lvl w:ilvl="0" w:tplc="2354B434">
      <w:start w:val="1"/>
      <w:numFmt w:val="bullet"/>
      <w:lvlText w:val="-"/>
      <w:lvlJc w:val="left"/>
      <w:pPr>
        <w:ind w:left="720" w:hanging="360"/>
      </w:pPr>
      <w:rPr>
        <w:rFonts w:ascii="Times New Roman" w:hAnsi="Times New Roman" w:cs="Times New Roman"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79640EB"/>
    <w:multiLevelType w:val="hybridMultilevel"/>
    <w:tmpl w:val="8E62CD5C"/>
    <w:lvl w:ilvl="0" w:tplc="661A56BC">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084D26F0"/>
    <w:multiLevelType w:val="hybridMultilevel"/>
    <w:tmpl w:val="E404FE7C"/>
    <w:lvl w:ilvl="0" w:tplc="98848926">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F3B6298C">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286649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EDDA4C56">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E00843DA">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5F7EFF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74E03FF4">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D7A8FC22">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7242EB5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65" w15:restartNumberingAfterBreak="0">
    <w:nsid w:val="084D3363"/>
    <w:multiLevelType w:val="hybridMultilevel"/>
    <w:tmpl w:val="114C129E"/>
    <w:lvl w:ilvl="0" w:tplc="B00669F0">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849A811A">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675CCC8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EB525BEC">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EC0872A8">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1B12F65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04325DD0">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8C6EE97A">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69AED0F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66" w15:restartNumberingAfterBreak="0">
    <w:nsid w:val="08E30B97"/>
    <w:multiLevelType w:val="hybridMultilevel"/>
    <w:tmpl w:val="9078EF02"/>
    <w:lvl w:ilvl="0" w:tplc="E0804A3A">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FE20944A">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3E92E6B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AC40C836">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7E587EB8">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FC10B61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247E75C2">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30A8F438">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91C8170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67" w15:restartNumberingAfterBreak="0">
    <w:nsid w:val="09314500"/>
    <w:multiLevelType w:val="hybridMultilevel"/>
    <w:tmpl w:val="D8AA8EBA"/>
    <w:lvl w:ilvl="0" w:tplc="0920943A">
      <w:start w:val="1"/>
      <w:numFmt w:val="bullet"/>
      <w:lvlText w:val="•"/>
      <w:lvlJc w:val="left"/>
      <w:pPr>
        <w:ind w:left="680" w:hanging="340"/>
      </w:pPr>
      <w:rPr>
        <w:rFonts w:hint="default"/>
        <w:b w:val="0"/>
        <w:bCs w:val="0"/>
        <w:i w:val="0"/>
        <w:iCs w:val="0"/>
        <w:caps w:val="0"/>
        <w:smallCaps w:val="0"/>
        <w:strike w:val="0"/>
        <w:dstrike w:val="0"/>
        <w:outline w:val="0"/>
        <w:shadow w:val="0"/>
        <w:emboss w:val="0"/>
        <w:imprint w:val="0"/>
        <w:color w:val="000000"/>
        <w:spacing w:val="0"/>
        <w:w w:val="100"/>
        <w:kern w:val="0"/>
        <w:position w:val="0"/>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099959F3"/>
    <w:multiLevelType w:val="multilevel"/>
    <w:tmpl w:val="216ECA1E"/>
    <w:lvl w:ilvl="0">
      <w:start w:val="5"/>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8"/>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69" w15:restartNumberingAfterBreak="0">
    <w:nsid w:val="09C21801"/>
    <w:multiLevelType w:val="hybridMultilevel"/>
    <w:tmpl w:val="2FB46C40"/>
    <w:lvl w:ilvl="0" w:tplc="2494A1BE">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A0345CC"/>
    <w:multiLevelType w:val="hybridMultilevel"/>
    <w:tmpl w:val="E5E4DA6A"/>
    <w:lvl w:ilvl="0" w:tplc="661A56BC">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0A311C81"/>
    <w:multiLevelType w:val="hybridMultilevel"/>
    <w:tmpl w:val="5BECEBCA"/>
    <w:lvl w:ilvl="0" w:tplc="61E62314">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A964130"/>
    <w:multiLevelType w:val="hybridMultilevel"/>
    <w:tmpl w:val="06A2CEE0"/>
    <w:lvl w:ilvl="0" w:tplc="2494A1BE">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0157B2"/>
    <w:multiLevelType w:val="hybridMultilevel"/>
    <w:tmpl w:val="331E72B8"/>
    <w:lvl w:ilvl="0" w:tplc="5BCE7636">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60006148">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983CBD7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229C0DC6">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B1EE9D08">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C578216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ACFCE954">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D7986582">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8F38C87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74" w15:restartNumberingAfterBreak="0">
    <w:nsid w:val="0B1E1C7C"/>
    <w:multiLevelType w:val="multilevel"/>
    <w:tmpl w:val="D3363FD8"/>
    <w:lvl w:ilvl="0">
      <w:start w:val="1"/>
      <w:numFmt w:val="decimal"/>
      <w:lvlText w:val="%1.0"/>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5" w15:restartNumberingAfterBreak="0">
    <w:nsid w:val="0B5E59C6"/>
    <w:multiLevelType w:val="hybridMultilevel"/>
    <w:tmpl w:val="A3F443F6"/>
    <w:lvl w:ilvl="0" w:tplc="661A56BC">
      <w:start w:val="1"/>
      <w:numFmt w:val="bullet"/>
      <w:lvlText w:val="•"/>
      <w:lvlJc w:val="left"/>
      <w:pPr>
        <w:ind w:left="36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BE62FE3"/>
    <w:multiLevelType w:val="hybridMultilevel"/>
    <w:tmpl w:val="A95A83FA"/>
    <w:lvl w:ilvl="0" w:tplc="661A56BC">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0C72305F"/>
    <w:multiLevelType w:val="hybridMultilevel"/>
    <w:tmpl w:val="EB9ECD36"/>
    <w:lvl w:ilvl="0" w:tplc="4000C3C4">
      <w:start w:val="1"/>
      <w:numFmt w:val="bullet"/>
      <w:lvlText w:val="•"/>
      <w:lvlJc w:val="left"/>
      <w:pPr>
        <w:ind w:left="720" w:hanging="36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CA433F3"/>
    <w:multiLevelType w:val="hybridMultilevel"/>
    <w:tmpl w:val="B818103C"/>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CEE2FCB"/>
    <w:multiLevelType w:val="hybridMultilevel"/>
    <w:tmpl w:val="8FD67822"/>
    <w:lvl w:ilvl="0" w:tplc="2F6A415E">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D593741"/>
    <w:multiLevelType w:val="hybridMultilevel"/>
    <w:tmpl w:val="CBC6284E"/>
    <w:lvl w:ilvl="0" w:tplc="BF1C1CEA">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7E82DD60">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6F22E38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0EFC2C68">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0C428456">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80E0ACEC">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6AE6572C">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C11CE8E0">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58F8915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81" w15:restartNumberingAfterBreak="0">
    <w:nsid w:val="0D787840"/>
    <w:multiLevelType w:val="hybridMultilevel"/>
    <w:tmpl w:val="F0A47BCA"/>
    <w:lvl w:ilvl="0" w:tplc="62E69D6C">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CFDCB2E8">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EB0E0D6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6784B352">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D06C56EE">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72E8ADC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D0749B16">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2C0E6300">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91E0CB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82" w15:restartNumberingAfterBreak="0">
    <w:nsid w:val="0DAA5905"/>
    <w:multiLevelType w:val="multilevel"/>
    <w:tmpl w:val="9F90E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0DC455F1"/>
    <w:multiLevelType w:val="hybridMultilevel"/>
    <w:tmpl w:val="9E046ED4"/>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E8C5331"/>
    <w:multiLevelType w:val="multilevel"/>
    <w:tmpl w:val="11207CF8"/>
    <w:lvl w:ilvl="0">
      <w:start w:val="1"/>
      <w:numFmt w:val="decimal"/>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5" w15:restartNumberingAfterBreak="0">
    <w:nsid w:val="0EB448C5"/>
    <w:multiLevelType w:val="hybridMultilevel"/>
    <w:tmpl w:val="BE3EDAD4"/>
    <w:lvl w:ilvl="0" w:tplc="94D6518E">
      <w:start w:val="1"/>
      <w:numFmt w:val="bullet"/>
      <w:lvlText w:val="•"/>
      <w:lvlJc w:val="left"/>
      <w:pPr>
        <w:ind w:left="340" w:hanging="34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F625F7B"/>
    <w:multiLevelType w:val="hybridMultilevel"/>
    <w:tmpl w:val="6A30271C"/>
    <w:lvl w:ilvl="0" w:tplc="33BE7678">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F637181"/>
    <w:multiLevelType w:val="hybridMultilevel"/>
    <w:tmpl w:val="41E6A152"/>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88" w15:restartNumberingAfterBreak="0">
    <w:nsid w:val="0FCE15AB"/>
    <w:multiLevelType w:val="hybridMultilevel"/>
    <w:tmpl w:val="FB245942"/>
    <w:lvl w:ilvl="0" w:tplc="FCC843BE">
      <w:start w:val="1"/>
      <w:numFmt w:val="bullet"/>
      <w:lvlText w:val="•"/>
      <w:lvlJc w:val="left"/>
      <w:pPr>
        <w:ind w:left="737" w:hanging="397"/>
      </w:pPr>
      <w:rPr>
        <w:rFonts w:hint="default"/>
        <w:caps w:val="0"/>
        <w:smallCaps w:val="0"/>
        <w:strike w:val="0"/>
        <w:dstrike w:val="0"/>
        <w:outline w:val="0"/>
        <w:emboss w:val="0"/>
        <w:imprint w:val="0"/>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10AB32E7"/>
    <w:multiLevelType w:val="hybridMultilevel"/>
    <w:tmpl w:val="2E42F9B4"/>
    <w:lvl w:ilvl="0" w:tplc="4000C3C4">
      <w:start w:val="1"/>
      <w:numFmt w:val="bullet"/>
      <w:lvlText w:val="•"/>
      <w:lvlJc w:val="left"/>
      <w:pPr>
        <w:ind w:left="417" w:hanging="36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11040A53"/>
    <w:multiLevelType w:val="hybridMultilevel"/>
    <w:tmpl w:val="A1468392"/>
    <w:lvl w:ilvl="0" w:tplc="DD6AD078">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214E23CA">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40A43B3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C8D63496">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D858257E">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9648C2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681A13C4">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B5A88C0C">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178231F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91" w15:restartNumberingAfterBreak="0">
    <w:nsid w:val="116168C7"/>
    <w:multiLevelType w:val="hybridMultilevel"/>
    <w:tmpl w:val="ED768592"/>
    <w:lvl w:ilvl="0" w:tplc="359281EE">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11F80AC4"/>
    <w:multiLevelType w:val="hybridMultilevel"/>
    <w:tmpl w:val="69648FEE"/>
    <w:lvl w:ilvl="0" w:tplc="48F2E81E">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A4E77EA">
      <w:start w:val="1"/>
      <w:numFmt w:val="bullet"/>
      <w:lvlText w:val="•"/>
      <w:lvlJc w:val="left"/>
      <w:pPr>
        <w:tabs>
          <w:tab w:val="left" w:pos="1304"/>
          <w:tab w:val="left" w:pos="2608"/>
          <w:tab w:val="left" w:pos="3912"/>
          <w:tab w:val="left" w:pos="5216"/>
          <w:tab w:val="left" w:pos="6520"/>
          <w:tab w:val="left" w:pos="7824"/>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A9E169C">
      <w:start w:val="1"/>
      <w:numFmt w:val="bullet"/>
      <w:lvlText w:val="•"/>
      <w:lvlJc w:val="left"/>
      <w:pPr>
        <w:tabs>
          <w:tab w:val="left" w:pos="1304"/>
          <w:tab w:val="left" w:pos="2608"/>
          <w:tab w:val="left" w:pos="3912"/>
          <w:tab w:val="left" w:pos="5216"/>
          <w:tab w:val="left" w:pos="6520"/>
          <w:tab w:val="left" w:pos="7824"/>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B40A9C18">
      <w:start w:val="1"/>
      <w:numFmt w:val="bullet"/>
      <w:lvlText w:val="•"/>
      <w:lvlJc w:val="left"/>
      <w:pPr>
        <w:tabs>
          <w:tab w:val="left" w:pos="1304"/>
          <w:tab w:val="left" w:pos="2608"/>
          <w:tab w:val="left" w:pos="3912"/>
          <w:tab w:val="left" w:pos="5216"/>
          <w:tab w:val="left" w:pos="6520"/>
          <w:tab w:val="left" w:pos="7824"/>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A8AF932">
      <w:start w:val="1"/>
      <w:numFmt w:val="bullet"/>
      <w:lvlText w:val="•"/>
      <w:lvlJc w:val="left"/>
      <w:pPr>
        <w:tabs>
          <w:tab w:val="left" w:pos="1304"/>
          <w:tab w:val="left" w:pos="2608"/>
          <w:tab w:val="left" w:pos="3912"/>
          <w:tab w:val="left" w:pos="5216"/>
          <w:tab w:val="left" w:pos="6520"/>
          <w:tab w:val="left" w:pos="7824"/>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BBCF9C6">
      <w:start w:val="1"/>
      <w:numFmt w:val="bullet"/>
      <w:lvlText w:val="•"/>
      <w:lvlJc w:val="left"/>
      <w:pPr>
        <w:tabs>
          <w:tab w:val="left" w:pos="1304"/>
          <w:tab w:val="left" w:pos="2608"/>
          <w:tab w:val="left" w:pos="5216"/>
          <w:tab w:val="left" w:pos="6520"/>
          <w:tab w:val="left" w:pos="7824"/>
        </w:tabs>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CFF45B52">
      <w:start w:val="1"/>
      <w:numFmt w:val="bullet"/>
      <w:lvlText w:val="•"/>
      <w:lvlJc w:val="left"/>
      <w:pPr>
        <w:tabs>
          <w:tab w:val="left" w:pos="1304"/>
          <w:tab w:val="left" w:pos="2608"/>
          <w:tab w:val="left" w:pos="3912"/>
          <w:tab w:val="left" w:pos="5216"/>
          <w:tab w:val="left" w:pos="6520"/>
          <w:tab w:val="left" w:pos="7824"/>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256AA92">
      <w:start w:val="1"/>
      <w:numFmt w:val="bullet"/>
      <w:lvlText w:val="•"/>
      <w:lvlJc w:val="left"/>
      <w:pPr>
        <w:tabs>
          <w:tab w:val="left" w:pos="1304"/>
          <w:tab w:val="left" w:pos="2608"/>
          <w:tab w:val="left" w:pos="3912"/>
          <w:tab w:val="left" w:pos="6520"/>
          <w:tab w:val="left" w:pos="7824"/>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ED42398">
      <w:start w:val="1"/>
      <w:numFmt w:val="bullet"/>
      <w:lvlText w:val="•"/>
      <w:lvlJc w:val="left"/>
      <w:pPr>
        <w:tabs>
          <w:tab w:val="left" w:pos="1304"/>
          <w:tab w:val="left" w:pos="2608"/>
          <w:tab w:val="left" w:pos="3912"/>
          <w:tab w:val="left" w:pos="5216"/>
          <w:tab w:val="left" w:pos="6520"/>
          <w:tab w:val="left" w:pos="7824"/>
        </w:tabs>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3" w15:restartNumberingAfterBreak="0">
    <w:nsid w:val="123A6FDB"/>
    <w:multiLevelType w:val="hybridMultilevel"/>
    <w:tmpl w:val="FEB4FE32"/>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125922F5"/>
    <w:multiLevelType w:val="hybridMultilevel"/>
    <w:tmpl w:val="A07E8880"/>
    <w:lvl w:ilvl="0" w:tplc="E0768FCC">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127C49A2"/>
    <w:multiLevelType w:val="hybridMultilevel"/>
    <w:tmpl w:val="3D58CDFE"/>
    <w:lvl w:ilvl="0" w:tplc="0068E1A6">
      <w:start w:val="1"/>
      <w:numFmt w:val="bullet"/>
      <w:lvlText w:val="•"/>
      <w:lvlJc w:val="left"/>
      <w:pPr>
        <w:ind w:left="680" w:hanging="340"/>
      </w:pPr>
      <w:rPr>
        <w:rFont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12AA327D"/>
    <w:multiLevelType w:val="hybridMultilevel"/>
    <w:tmpl w:val="53C2D412"/>
    <w:lvl w:ilvl="0" w:tplc="476AFDBC">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135E3248"/>
    <w:multiLevelType w:val="multilevel"/>
    <w:tmpl w:val="836C3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4CC18B3"/>
    <w:multiLevelType w:val="hybridMultilevel"/>
    <w:tmpl w:val="FC6A224E"/>
    <w:lvl w:ilvl="0" w:tplc="CB74DD52">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15BA232B"/>
    <w:multiLevelType w:val="hybridMultilevel"/>
    <w:tmpl w:val="AD4E1694"/>
    <w:lvl w:ilvl="0" w:tplc="2494A1BE">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16847F7E"/>
    <w:multiLevelType w:val="multilevel"/>
    <w:tmpl w:val="A552E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6950941"/>
    <w:multiLevelType w:val="hybridMultilevel"/>
    <w:tmpl w:val="64823BA6"/>
    <w:lvl w:ilvl="0" w:tplc="11E4D70A">
      <w:start w:val="1"/>
      <w:numFmt w:val="bullet"/>
      <w:lvlText w:val="•"/>
      <w:lvlJc w:val="left"/>
      <w:pPr>
        <w:ind w:left="680" w:hanging="34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AE28A516">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D3A0275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BA4C6D2E">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FBC0835C">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F8DCA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F74CB2C4">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91724F6E">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B510BC0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102" w15:restartNumberingAfterBreak="0">
    <w:nsid w:val="16B01BB8"/>
    <w:multiLevelType w:val="hybridMultilevel"/>
    <w:tmpl w:val="35AC98FA"/>
    <w:lvl w:ilvl="0" w:tplc="3F4800F2">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89FCF5FC">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5F08461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5E3ED880">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21229D50">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730C0E7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B38229D8">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A8A078D8">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82100E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103" w15:restartNumberingAfterBreak="0">
    <w:nsid w:val="16B83E3E"/>
    <w:multiLevelType w:val="multilevel"/>
    <w:tmpl w:val="4014C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8077CEC"/>
    <w:multiLevelType w:val="hybridMultilevel"/>
    <w:tmpl w:val="7794E178"/>
    <w:lvl w:ilvl="0" w:tplc="CFD49602">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18687E30"/>
    <w:multiLevelType w:val="hybridMultilevel"/>
    <w:tmpl w:val="A4E678CC"/>
    <w:lvl w:ilvl="0" w:tplc="D2AED93A">
      <w:start w:val="1"/>
      <w:numFmt w:val="bullet"/>
      <w:lvlText w:val="•"/>
      <w:lvlJc w:val="left"/>
      <w:pPr>
        <w:ind w:left="340" w:hanging="340"/>
      </w:pPr>
      <w:rPr>
        <w:rFonts w:hint="default"/>
        <w:caps w:val="0"/>
        <w:smallCaps w:val="0"/>
        <w:strike w:val="0"/>
        <w:dstrike w:val="0"/>
        <w:outline w:val="0"/>
        <w:emboss w:val="0"/>
        <w:imprint w:val="0"/>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186C10A5"/>
    <w:multiLevelType w:val="hybridMultilevel"/>
    <w:tmpl w:val="83886304"/>
    <w:lvl w:ilvl="0" w:tplc="841EEF36">
      <w:start w:val="1"/>
      <w:numFmt w:val="bullet"/>
      <w:lvlText w:val="•"/>
      <w:lvlJc w:val="left"/>
      <w:pPr>
        <w:ind w:left="720" w:hanging="36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1881471C"/>
    <w:multiLevelType w:val="hybridMultilevel"/>
    <w:tmpl w:val="9768103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8" w15:restartNumberingAfterBreak="0">
    <w:nsid w:val="18E70350"/>
    <w:multiLevelType w:val="multilevel"/>
    <w:tmpl w:val="9FC83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902181D"/>
    <w:multiLevelType w:val="hybridMultilevel"/>
    <w:tmpl w:val="7864F87A"/>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1A3059FF"/>
    <w:multiLevelType w:val="hybridMultilevel"/>
    <w:tmpl w:val="7FF8E3EC"/>
    <w:lvl w:ilvl="0" w:tplc="48F2E81E">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1A880FC6"/>
    <w:multiLevelType w:val="hybridMultilevel"/>
    <w:tmpl w:val="9EA6D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1AA733D4"/>
    <w:multiLevelType w:val="hybridMultilevel"/>
    <w:tmpl w:val="FBC096A4"/>
    <w:lvl w:ilvl="0" w:tplc="476AFDB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1B7A5573"/>
    <w:multiLevelType w:val="hybridMultilevel"/>
    <w:tmpl w:val="D42C28B2"/>
    <w:lvl w:ilvl="0" w:tplc="DBE68C1E">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1B9A156E"/>
    <w:multiLevelType w:val="multilevel"/>
    <w:tmpl w:val="1BA04D3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5" w15:restartNumberingAfterBreak="0">
    <w:nsid w:val="1C27490E"/>
    <w:multiLevelType w:val="multilevel"/>
    <w:tmpl w:val="B788498C"/>
    <w:lvl w:ilvl="0">
      <w:start w:val="1"/>
      <w:numFmt w:val="decimal"/>
      <w:lvlText w:val="%1.0"/>
      <w:lvlJc w:val="left"/>
      <w:pPr>
        <w:ind w:left="555" w:hanging="555"/>
      </w:pPr>
      <w:rPr>
        <w:rFonts w:eastAsiaTheme="majorEastAsia" w:hint="default"/>
        <w:b/>
        <w:bCs/>
      </w:rPr>
    </w:lvl>
    <w:lvl w:ilvl="1">
      <w:start w:val="1"/>
      <w:numFmt w:val="decimal"/>
      <w:lvlText w:val="%1.%2"/>
      <w:lvlJc w:val="left"/>
      <w:pPr>
        <w:ind w:left="1275" w:hanging="555"/>
      </w:pPr>
      <w:rPr>
        <w:rFonts w:eastAsiaTheme="majorEastAsia" w:hint="default"/>
        <w:b/>
        <w:bCs/>
        <w:sz w:val="24"/>
        <w:szCs w:val="24"/>
      </w:rPr>
    </w:lvl>
    <w:lvl w:ilvl="2">
      <w:start w:val="1"/>
      <w:numFmt w:val="decimal"/>
      <w:lvlText w:val="%1.%2.%3"/>
      <w:lvlJc w:val="left"/>
      <w:pPr>
        <w:ind w:left="2160" w:hanging="720"/>
      </w:pPr>
      <w:rPr>
        <w:rFonts w:eastAsiaTheme="majorEastAsia" w:hint="default"/>
        <w:b/>
        <w:bCs/>
      </w:rPr>
    </w:lvl>
    <w:lvl w:ilvl="3">
      <w:start w:val="1"/>
      <w:numFmt w:val="decimal"/>
      <w:lvlText w:val="%1.%2.%3.%4"/>
      <w:lvlJc w:val="left"/>
      <w:pPr>
        <w:ind w:left="2880" w:hanging="720"/>
      </w:pPr>
      <w:rPr>
        <w:rFonts w:eastAsiaTheme="majorEastAsia" w:hint="default"/>
      </w:rPr>
    </w:lvl>
    <w:lvl w:ilvl="4">
      <w:start w:val="1"/>
      <w:numFmt w:val="decimal"/>
      <w:lvlText w:val="%1.%2.%3.%4.%5"/>
      <w:lvlJc w:val="left"/>
      <w:pPr>
        <w:ind w:left="3960" w:hanging="1080"/>
      </w:pPr>
      <w:rPr>
        <w:rFonts w:eastAsiaTheme="majorEastAsia" w:hint="default"/>
      </w:rPr>
    </w:lvl>
    <w:lvl w:ilvl="5">
      <w:start w:val="1"/>
      <w:numFmt w:val="decimal"/>
      <w:lvlText w:val="%1.%2.%3.%4.%5.%6"/>
      <w:lvlJc w:val="left"/>
      <w:pPr>
        <w:ind w:left="4680" w:hanging="1080"/>
      </w:pPr>
      <w:rPr>
        <w:rFonts w:eastAsiaTheme="majorEastAsia" w:hint="default"/>
      </w:rPr>
    </w:lvl>
    <w:lvl w:ilvl="6">
      <w:start w:val="1"/>
      <w:numFmt w:val="decimal"/>
      <w:lvlText w:val="%1.%2.%3.%4.%5.%6.%7"/>
      <w:lvlJc w:val="left"/>
      <w:pPr>
        <w:ind w:left="5760" w:hanging="1440"/>
      </w:pPr>
      <w:rPr>
        <w:rFonts w:eastAsiaTheme="majorEastAsia" w:hint="default"/>
      </w:rPr>
    </w:lvl>
    <w:lvl w:ilvl="7">
      <w:start w:val="1"/>
      <w:numFmt w:val="decimal"/>
      <w:lvlText w:val="%1.%2.%3.%4.%5.%6.%7.%8"/>
      <w:lvlJc w:val="left"/>
      <w:pPr>
        <w:ind w:left="6480" w:hanging="1440"/>
      </w:pPr>
      <w:rPr>
        <w:rFonts w:eastAsiaTheme="majorEastAsia" w:hint="default"/>
      </w:rPr>
    </w:lvl>
    <w:lvl w:ilvl="8">
      <w:start w:val="1"/>
      <w:numFmt w:val="decimal"/>
      <w:lvlText w:val="%1.%2.%3.%4.%5.%6.%7.%8.%9"/>
      <w:lvlJc w:val="left"/>
      <w:pPr>
        <w:ind w:left="7560" w:hanging="1800"/>
      </w:pPr>
      <w:rPr>
        <w:rFonts w:eastAsiaTheme="majorEastAsia" w:hint="default"/>
      </w:rPr>
    </w:lvl>
  </w:abstractNum>
  <w:abstractNum w:abstractNumId="116" w15:restartNumberingAfterBreak="0">
    <w:nsid w:val="1CB57CB6"/>
    <w:multiLevelType w:val="hybridMultilevel"/>
    <w:tmpl w:val="4E40665C"/>
    <w:lvl w:ilvl="0" w:tplc="77FEE964">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26BC6458">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19426EA6">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484E622C">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86A0148C">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7CA43CD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14E88EAE">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3B12A5CC">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FF60964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117" w15:restartNumberingAfterBreak="0">
    <w:nsid w:val="1D6268B3"/>
    <w:multiLevelType w:val="hybridMultilevel"/>
    <w:tmpl w:val="91586E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1E113318"/>
    <w:multiLevelType w:val="multilevel"/>
    <w:tmpl w:val="C0C26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E166379"/>
    <w:multiLevelType w:val="hybridMultilevel"/>
    <w:tmpl w:val="D932E712"/>
    <w:lvl w:ilvl="0" w:tplc="E82693E4">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1E1846FD"/>
    <w:multiLevelType w:val="hybridMultilevel"/>
    <w:tmpl w:val="C770C88C"/>
    <w:lvl w:ilvl="0" w:tplc="BE8EBCD2">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1E263EE7"/>
    <w:multiLevelType w:val="hybridMultilevel"/>
    <w:tmpl w:val="D72C702C"/>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1E457873"/>
    <w:multiLevelType w:val="hybridMultilevel"/>
    <w:tmpl w:val="FD52CFCE"/>
    <w:lvl w:ilvl="0" w:tplc="0F4C33E4">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1ECD4C10"/>
    <w:multiLevelType w:val="hybridMultilevel"/>
    <w:tmpl w:val="6EE25E12"/>
    <w:lvl w:ilvl="0" w:tplc="55EA4A9C">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D5524384">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8548A2C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554CAA5A">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E2265130">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0A14118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28E4F7D8">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E632892E">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0C2A2A8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124" w15:restartNumberingAfterBreak="0">
    <w:nsid w:val="1EEA36AF"/>
    <w:multiLevelType w:val="hybridMultilevel"/>
    <w:tmpl w:val="235CCC46"/>
    <w:lvl w:ilvl="0" w:tplc="202EE366">
      <w:start w:val="1"/>
      <w:numFmt w:val="bullet"/>
      <w:lvlText w:val="•"/>
      <w:lvlJc w:val="left"/>
      <w:pPr>
        <w:ind w:left="1134" w:hanging="34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1F386348"/>
    <w:multiLevelType w:val="hybridMultilevel"/>
    <w:tmpl w:val="1C1807BC"/>
    <w:lvl w:ilvl="0" w:tplc="0920943A">
      <w:start w:val="1"/>
      <w:numFmt w:val="bullet"/>
      <w:lvlText w:val="•"/>
      <w:lvlJc w:val="left"/>
      <w:pPr>
        <w:ind w:left="680" w:hanging="340"/>
      </w:pPr>
      <w:rPr>
        <w:rFonts w:hint="default"/>
        <w:b w:val="0"/>
        <w:bCs w:val="0"/>
        <w:i w:val="0"/>
        <w:iCs w:val="0"/>
        <w:caps w:val="0"/>
        <w:smallCaps w:val="0"/>
        <w:strike w:val="0"/>
        <w:dstrike w:val="0"/>
        <w:outline w:val="0"/>
        <w:shadow w:val="0"/>
        <w:emboss w:val="0"/>
        <w:imprint w:val="0"/>
        <w:color w:val="000000"/>
        <w:spacing w:val="0"/>
        <w:w w:val="100"/>
        <w:kern w:val="0"/>
        <w:position w:val="0"/>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203552C6"/>
    <w:multiLevelType w:val="hybridMultilevel"/>
    <w:tmpl w:val="2F100856"/>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204A6BB6"/>
    <w:multiLevelType w:val="multilevel"/>
    <w:tmpl w:val="EF5414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0867975"/>
    <w:multiLevelType w:val="hybridMultilevel"/>
    <w:tmpl w:val="86E20384"/>
    <w:lvl w:ilvl="0" w:tplc="BE149E60">
      <w:start w:val="1"/>
      <w:numFmt w:val="bullet"/>
      <w:lvlText w:val="•"/>
      <w:lvlJc w:val="left"/>
      <w:pPr>
        <w:ind w:left="680" w:hanging="340"/>
      </w:pPr>
      <w:rPr>
        <w:rFonts w:hint="default"/>
        <w:caps w:val="0"/>
        <w:smallCaps w:val="0"/>
        <w:strike w:val="0"/>
        <w:dstrike w:val="0"/>
        <w:outline w:val="0"/>
        <w:emboss w:val="0"/>
        <w:imprint w:val="0"/>
        <w:spacing w:val="0"/>
        <w:w w:val="100"/>
        <w:kern w:val="0"/>
        <w:position w:val="0"/>
        <w:highlight w:val="none"/>
        <w:vertAlign w:val="baseline"/>
      </w:rPr>
    </w:lvl>
    <w:lvl w:ilvl="1" w:tplc="82E89A14">
      <w:start w:val="1"/>
      <w:numFmt w:val="bullet"/>
      <w:lvlText w:val="•"/>
      <w:lvlJc w:val="left"/>
      <w:pPr>
        <w:tabs>
          <w:tab w:val="left" w:pos="1304"/>
          <w:tab w:val="left" w:pos="2608"/>
          <w:tab w:val="left" w:pos="3912"/>
          <w:tab w:val="left" w:pos="5216"/>
          <w:tab w:val="left" w:pos="6520"/>
          <w:tab w:val="left" w:pos="7824"/>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1A8463A">
      <w:start w:val="1"/>
      <w:numFmt w:val="bullet"/>
      <w:lvlText w:val="•"/>
      <w:lvlJc w:val="left"/>
      <w:pPr>
        <w:tabs>
          <w:tab w:val="left" w:pos="1304"/>
          <w:tab w:val="left" w:pos="2608"/>
          <w:tab w:val="left" w:pos="3912"/>
          <w:tab w:val="left" w:pos="5216"/>
          <w:tab w:val="left" w:pos="6520"/>
          <w:tab w:val="left" w:pos="7824"/>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89D63C82">
      <w:start w:val="1"/>
      <w:numFmt w:val="bullet"/>
      <w:lvlText w:val="•"/>
      <w:lvlJc w:val="left"/>
      <w:pPr>
        <w:tabs>
          <w:tab w:val="left" w:pos="1304"/>
          <w:tab w:val="left" w:pos="2608"/>
          <w:tab w:val="left" w:pos="3912"/>
          <w:tab w:val="left" w:pos="5216"/>
          <w:tab w:val="left" w:pos="6520"/>
          <w:tab w:val="left" w:pos="7824"/>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56A3DA0">
      <w:start w:val="1"/>
      <w:numFmt w:val="bullet"/>
      <w:lvlText w:val="•"/>
      <w:lvlJc w:val="left"/>
      <w:pPr>
        <w:tabs>
          <w:tab w:val="left" w:pos="1304"/>
          <w:tab w:val="left" w:pos="2608"/>
          <w:tab w:val="left" w:pos="3912"/>
          <w:tab w:val="left" w:pos="5216"/>
          <w:tab w:val="left" w:pos="6520"/>
          <w:tab w:val="left" w:pos="7824"/>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196008E">
      <w:start w:val="1"/>
      <w:numFmt w:val="bullet"/>
      <w:lvlText w:val="•"/>
      <w:lvlJc w:val="left"/>
      <w:pPr>
        <w:tabs>
          <w:tab w:val="left" w:pos="1304"/>
          <w:tab w:val="left" w:pos="2608"/>
          <w:tab w:val="left" w:pos="5216"/>
          <w:tab w:val="left" w:pos="6520"/>
          <w:tab w:val="left" w:pos="7824"/>
        </w:tabs>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3AE17B6">
      <w:start w:val="1"/>
      <w:numFmt w:val="bullet"/>
      <w:lvlText w:val="•"/>
      <w:lvlJc w:val="left"/>
      <w:pPr>
        <w:tabs>
          <w:tab w:val="left" w:pos="1304"/>
          <w:tab w:val="left" w:pos="2608"/>
          <w:tab w:val="left" w:pos="3912"/>
          <w:tab w:val="left" w:pos="5216"/>
          <w:tab w:val="left" w:pos="6520"/>
          <w:tab w:val="left" w:pos="7824"/>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C8209A2">
      <w:start w:val="1"/>
      <w:numFmt w:val="bullet"/>
      <w:lvlText w:val="•"/>
      <w:lvlJc w:val="left"/>
      <w:pPr>
        <w:tabs>
          <w:tab w:val="left" w:pos="1304"/>
          <w:tab w:val="left" w:pos="2608"/>
          <w:tab w:val="left" w:pos="3912"/>
          <w:tab w:val="left" w:pos="6520"/>
          <w:tab w:val="left" w:pos="7824"/>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6228C88">
      <w:start w:val="1"/>
      <w:numFmt w:val="bullet"/>
      <w:lvlText w:val="•"/>
      <w:lvlJc w:val="left"/>
      <w:pPr>
        <w:tabs>
          <w:tab w:val="left" w:pos="1304"/>
          <w:tab w:val="left" w:pos="2608"/>
          <w:tab w:val="left" w:pos="3912"/>
          <w:tab w:val="left" w:pos="5216"/>
          <w:tab w:val="left" w:pos="6520"/>
          <w:tab w:val="left" w:pos="7824"/>
        </w:tabs>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9" w15:restartNumberingAfterBreak="0">
    <w:nsid w:val="21363E02"/>
    <w:multiLevelType w:val="hybridMultilevel"/>
    <w:tmpl w:val="13E46BBC"/>
    <w:lvl w:ilvl="0" w:tplc="7A407106">
      <w:start w:val="1"/>
      <w:numFmt w:val="decimal"/>
      <w:lvlText w:val="%1.0"/>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221C37FC"/>
    <w:multiLevelType w:val="hybridMultilevel"/>
    <w:tmpl w:val="DF3A3BCA"/>
    <w:lvl w:ilvl="0" w:tplc="027E1EE2">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22456B31"/>
    <w:multiLevelType w:val="hybridMultilevel"/>
    <w:tmpl w:val="17EAB1E6"/>
    <w:lvl w:ilvl="0" w:tplc="56EE8254">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677EE0B8">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9EB03A0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A3C425A0">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B7F60524">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9FB8DF2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0F5A3B7C">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7BE697C8">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513241B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132" w15:restartNumberingAfterBreak="0">
    <w:nsid w:val="22920007"/>
    <w:multiLevelType w:val="hybridMultilevel"/>
    <w:tmpl w:val="963E401E"/>
    <w:lvl w:ilvl="0" w:tplc="661A56BC">
      <w:start w:val="1"/>
      <w:numFmt w:val="bullet"/>
      <w:lvlText w:val="•"/>
      <w:lvlJc w:val="left"/>
      <w:pPr>
        <w:ind w:left="36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 w15:restartNumberingAfterBreak="0">
    <w:nsid w:val="230D720D"/>
    <w:multiLevelType w:val="hybridMultilevel"/>
    <w:tmpl w:val="21ECBE5A"/>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23885AE9"/>
    <w:multiLevelType w:val="hybridMultilevel"/>
    <w:tmpl w:val="E640B286"/>
    <w:lvl w:ilvl="0" w:tplc="2D1A8328">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F86CF988">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7ACECF3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40B4CB0A">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C038C9CE">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60343CA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8184209A">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01462604">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B9F8F40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135" w15:restartNumberingAfterBreak="0">
    <w:nsid w:val="238F606D"/>
    <w:multiLevelType w:val="hybridMultilevel"/>
    <w:tmpl w:val="1FCC33E0"/>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23B64680"/>
    <w:multiLevelType w:val="multilevel"/>
    <w:tmpl w:val="E1203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24480985"/>
    <w:multiLevelType w:val="hybridMultilevel"/>
    <w:tmpl w:val="B2DC2D12"/>
    <w:lvl w:ilvl="0" w:tplc="08090015">
      <w:start w:val="1"/>
      <w:numFmt w:val="upperLetter"/>
      <w:lvlText w:val="%1."/>
      <w:lvlJc w:val="left"/>
      <w:pPr>
        <w:ind w:left="1080" w:hanging="72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244A60BC"/>
    <w:multiLevelType w:val="hybridMultilevel"/>
    <w:tmpl w:val="97F03B06"/>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24DF3786"/>
    <w:multiLevelType w:val="hybridMultilevel"/>
    <w:tmpl w:val="89D2E400"/>
    <w:lvl w:ilvl="0" w:tplc="476AFDBC">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830A68C">
      <w:start w:val="1"/>
      <w:numFmt w:val="bullet"/>
      <w:lvlText w:val="•"/>
      <w:lvlJc w:val="left"/>
      <w:pPr>
        <w:tabs>
          <w:tab w:val="left" w:pos="1304"/>
          <w:tab w:val="left" w:pos="2608"/>
          <w:tab w:val="left" w:pos="3912"/>
          <w:tab w:val="left" w:pos="5216"/>
          <w:tab w:val="left" w:pos="6520"/>
          <w:tab w:val="left" w:pos="7824"/>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EE489EA">
      <w:start w:val="1"/>
      <w:numFmt w:val="bullet"/>
      <w:lvlText w:val="•"/>
      <w:lvlJc w:val="left"/>
      <w:pPr>
        <w:tabs>
          <w:tab w:val="left" w:pos="1304"/>
          <w:tab w:val="left" w:pos="2608"/>
          <w:tab w:val="left" w:pos="3912"/>
          <w:tab w:val="left" w:pos="5216"/>
          <w:tab w:val="left" w:pos="6520"/>
          <w:tab w:val="left" w:pos="7824"/>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42CE3DC0">
      <w:start w:val="1"/>
      <w:numFmt w:val="bullet"/>
      <w:lvlText w:val="•"/>
      <w:lvlJc w:val="left"/>
      <w:pPr>
        <w:tabs>
          <w:tab w:val="left" w:pos="1304"/>
          <w:tab w:val="left" w:pos="2608"/>
          <w:tab w:val="left" w:pos="3912"/>
          <w:tab w:val="left" w:pos="5216"/>
          <w:tab w:val="left" w:pos="6520"/>
          <w:tab w:val="left" w:pos="7824"/>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7620984">
      <w:start w:val="1"/>
      <w:numFmt w:val="bullet"/>
      <w:lvlText w:val="•"/>
      <w:lvlJc w:val="left"/>
      <w:pPr>
        <w:tabs>
          <w:tab w:val="left" w:pos="1304"/>
          <w:tab w:val="left" w:pos="2608"/>
          <w:tab w:val="left" w:pos="3912"/>
          <w:tab w:val="left" w:pos="5216"/>
          <w:tab w:val="left" w:pos="6520"/>
          <w:tab w:val="left" w:pos="7824"/>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D4418FA">
      <w:start w:val="1"/>
      <w:numFmt w:val="bullet"/>
      <w:lvlText w:val="•"/>
      <w:lvlJc w:val="left"/>
      <w:pPr>
        <w:tabs>
          <w:tab w:val="left" w:pos="1304"/>
          <w:tab w:val="left" w:pos="2608"/>
          <w:tab w:val="left" w:pos="5216"/>
          <w:tab w:val="left" w:pos="6520"/>
          <w:tab w:val="left" w:pos="7824"/>
        </w:tabs>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77E7C18">
      <w:start w:val="1"/>
      <w:numFmt w:val="bullet"/>
      <w:lvlText w:val="•"/>
      <w:lvlJc w:val="left"/>
      <w:pPr>
        <w:tabs>
          <w:tab w:val="left" w:pos="1304"/>
          <w:tab w:val="left" w:pos="2608"/>
          <w:tab w:val="left" w:pos="3912"/>
          <w:tab w:val="left" w:pos="5216"/>
          <w:tab w:val="left" w:pos="6520"/>
          <w:tab w:val="left" w:pos="7824"/>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0A4AF96">
      <w:start w:val="1"/>
      <w:numFmt w:val="bullet"/>
      <w:lvlText w:val="•"/>
      <w:lvlJc w:val="left"/>
      <w:pPr>
        <w:tabs>
          <w:tab w:val="left" w:pos="1304"/>
          <w:tab w:val="left" w:pos="2608"/>
          <w:tab w:val="left" w:pos="3912"/>
          <w:tab w:val="left" w:pos="6520"/>
          <w:tab w:val="left" w:pos="7824"/>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8FEF182">
      <w:start w:val="1"/>
      <w:numFmt w:val="bullet"/>
      <w:lvlText w:val="•"/>
      <w:lvlJc w:val="left"/>
      <w:pPr>
        <w:tabs>
          <w:tab w:val="left" w:pos="1304"/>
          <w:tab w:val="left" w:pos="2608"/>
          <w:tab w:val="left" w:pos="3912"/>
          <w:tab w:val="left" w:pos="5216"/>
          <w:tab w:val="left" w:pos="6520"/>
          <w:tab w:val="left" w:pos="7824"/>
        </w:tabs>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0" w15:restartNumberingAfterBreak="0">
    <w:nsid w:val="24F745EE"/>
    <w:multiLevelType w:val="hybridMultilevel"/>
    <w:tmpl w:val="8C5E83DC"/>
    <w:lvl w:ilvl="0" w:tplc="2494A1BE">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25172F83"/>
    <w:multiLevelType w:val="hybridMultilevel"/>
    <w:tmpl w:val="EFBA5738"/>
    <w:lvl w:ilvl="0" w:tplc="2494A1B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25B255F4"/>
    <w:multiLevelType w:val="hybridMultilevel"/>
    <w:tmpl w:val="8012C6D4"/>
    <w:lvl w:ilvl="0" w:tplc="66AA05E6">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AE687F60">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EC6A30B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48D208AA">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CB8EA008">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E65E31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5DA4B856">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2E107DFC">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AA70101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143" w15:restartNumberingAfterBreak="0">
    <w:nsid w:val="25E46700"/>
    <w:multiLevelType w:val="hybridMultilevel"/>
    <w:tmpl w:val="82F0A2FE"/>
    <w:lvl w:ilvl="0" w:tplc="4000C3C4">
      <w:start w:val="1"/>
      <w:numFmt w:val="bullet"/>
      <w:lvlText w:val="•"/>
      <w:lvlJc w:val="left"/>
      <w:pPr>
        <w:ind w:left="417"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26041589"/>
    <w:multiLevelType w:val="hybridMultilevel"/>
    <w:tmpl w:val="B9E2B72A"/>
    <w:lvl w:ilvl="0" w:tplc="661A56BC">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26D03AC5"/>
    <w:multiLevelType w:val="hybridMultilevel"/>
    <w:tmpl w:val="BA5E5530"/>
    <w:lvl w:ilvl="0" w:tplc="DBE68C1E">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274B147A"/>
    <w:multiLevelType w:val="hybridMultilevel"/>
    <w:tmpl w:val="6E122048"/>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27DD05F4"/>
    <w:multiLevelType w:val="hybridMultilevel"/>
    <w:tmpl w:val="FF52B79A"/>
    <w:lvl w:ilvl="0" w:tplc="EC9E2890">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281859A9"/>
    <w:multiLevelType w:val="hybridMultilevel"/>
    <w:tmpl w:val="F050BD50"/>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283658CD"/>
    <w:multiLevelType w:val="hybridMultilevel"/>
    <w:tmpl w:val="DF28B730"/>
    <w:lvl w:ilvl="0" w:tplc="7890B270">
      <w:start w:val="1"/>
      <w:numFmt w:val="bullet"/>
      <w:lvlText w:val="•"/>
      <w:lvlJc w:val="left"/>
      <w:pPr>
        <w:ind w:left="720" w:hanging="36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28770BF8"/>
    <w:multiLevelType w:val="hybridMultilevel"/>
    <w:tmpl w:val="043A9F9C"/>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28917E12"/>
    <w:multiLevelType w:val="hybridMultilevel"/>
    <w:tmpl w:val="B4C8DA92"/>
    <w:lvl w:ilvl="0" w:tplc="33BE7678">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2A042064"/>
    <w:multiLevelType w:val="hybridMultilevel"/>
    <w:tmpl w:val="B52E19A2"/>
    <w:lvl w:ilvl="0" w:tplc="CED8C614">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2ABC292E"/>
    <w:multiLevelType w:val="hybridMultilevel"/>
    <w:tmpl w:val="05C825D8"/>
    <w:lvl w:ilvl="0" w:tplc="37C260DC">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34642740">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44CA81F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FC8636B2">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A3A80FCA">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3524FB8C">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AD1824FA">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FDFAE60A">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92EA8AA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154" w15:restartNumberingAfterBreak="0">
    <w:nsid w:val="2B7D2574"/>
    <w:multiLevelType w:val="hybridMultilevel"/>
    <w:tmpl w:val="03F8823A"/>
    <w:lvl w:ilvl="0" w:tplc="A358EADA">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2B8552D6"/>
    <w:multiLevelType w:val="hybridMultilevel"/>
    <w:tmpl w:val="646AB314"/>
    <w:lvl w:ilvl="0" w:tplc="DF60F9A2">
      <w:start w:val="1"/>
      <w:numFmt w:val="bullet"/>
      <w:lvlText w:val="-"/>
      <w:lvlJc w:val="left"/>
      <w:pPr>
        <w:ind w:left="1134" w:hanging="454"/>
      </w:pPr>
      <w:rPr>
        <w:rFonts w:ascii="Times New Roman" w:hAnsi="Times New Roman" w:cs="Times New Roman"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2BAF1503"/>
    <w:multiLevelType w:val="hybridMultilevel"/>
    <w:tmpl w:val="6CDCB31E"/>
    <w:lvl w:ilvl="0" w:tplc="3986430E">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D8A49C5E">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42AAD6C6">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EC841B80">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412CA22E">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6D3884C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5BC86D26">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E154D10C">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5106C43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157" w15:restartNumberingAfterBreak="0">
    <w:nsid w:val="2BD70397"/>
    <w:multiLevelType w:val="hybridMultilevel"/>
    <w:tmpl w:val="EB34B14A"/>
    <w:lvl w:ilvl="0" w:tplc="D3063628">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FBD0F292">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6F8850A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B3741512">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CD5262AC">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FB220D3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8200D326">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0310C2BA">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0EECCD2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158" w15:restartNumberingAfterBreak="0">
    <w:nsid w:val="2BDF3927"/>
    <w:multiLevelType w:val="hybridMultilevel"/>
    <w:tmpl w:val="BB58D4B8"/>
    <w:lvl w:ilvl="0" w:tplc="476AFDB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2BF871E5"/>
    <w:multiLevelType w:val="hybridMultilevel"/>
    <w:tmpl w:val="EC5AFB82"/>
    <w:lvl w:ilvl="0" w:tplc="CED8C614">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2C8C25E8"/>
    <w:multiLevelType w:val="hybridMultilevel"/>
    <w:tmpl w:val="BB145FB6"/>
    <w:lvl w:ilvl="0" w:tplc="0D829618">
      <w:start w:val="1"/>
      <w:numFmt w:val="bullet"/>
      <w:lvlText w:val="•"/>
      <w:lvlJc w:val="left"/>
      <w:pPr>
        <w:ind w:left="357" w:hanging="357"/>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000000"/>
        <w:spacing w:val="0"/>
        <w:w w:val="100"/>
        <w:kern w:val="0"/>
        <w:position w:val="0"/>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2C8D4D0E"/>
    <w:multiLevelType w:val="multilevel"/>
    <w:tmpl w:val="A6FE0E80"/>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2" w15:restartNumberingAfterBreak="0">
    <w:nsid w:val="2D2A4F04"/>
    <w:multiLevelType w:val="hybridMultilevel"/>
    <w:tmpl w:val="D70EC44E"/>
    <w:lvl w:ilvl="0" w:tplc="A81A9D0C">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2D68276B"/>
    <w:multiLevelType w:val="multilevel"/>
    <w:tmpl w:val="BB7881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D8343D3"/>
    <w:multiLevelType w:val="hybridMultilevel"/>
    <w:tmpl w:val="1BA04D3C"/>
    <w:lvl w:ilvl="0" w:tplc="08090001">
      <w:start w:val="1"/>
      <w:numFmt w:val="bullet"/>
      <w:lvlText w:val=""/>
      <w:lvlJc w:val="left"/>
      <w:pPr>
        <w:ind w:left="1287" w:hanging="360"/>
      </w:pPr>
      <w:rPr>
        <w:rFonts w:ascii="Symbol" w:hAnsi="Symbol" w:hint="default"/>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65" w15:restartNumberingAfterBreak="0">
    <w:nsid w:val="2DF4127C"/>
    <w:multiLevelType w:val="hybridMultilevel"/>
    <w:tmpl w:val="CAA6D292"/>
    <w:lvl w:ilvl="0" w:tplc="2494A1B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2E330C26"/>
    <w:multiLevelType w:val="hybridMultilevel"/>
    <w:tmpl w:val="6A166506"/>
    <w:lvl w:ilvl="0" w:tplc="41247880">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2F45165E"/>
    <w:multiLevelType w:val="hybridMultilevel"/>
    <w:tmpl w:val="864A28A4"/>
    <w:lvl w:ilvl="0" w:tplc="EC5888D2">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2F8239B6"/>
    <w:multiLevelType w:val="hybridMultilevel"/>
    <w:tmpl w:val="0038B346"/>
    <w:lvl w:ilvl="0" w:tplc="F9D4FC1E">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5F07D92">
      <w:start w:val="1"/>
      <w:numFmt w:val="bullet"/>
      <w:lvlText w:val="•"/>
      <w:lvlJc w:val="left"/>
      <w:pPr>
        <w:tabs>
          <w:tab w:val="left" w:pos="1304"/>
          <w:tab w:val="left" w:pos="2608"/>
          <w:tab w:val="left" w:pos="3912"/>
          <w:tab w:val="left" w:pos="5216"/>
          <w:tab w:val="left" w:pos="6520"/>
          <w:tab w:val="left" w:pos="7824"/>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BDA33B6">
      <w:start w:val="1"/>
      <w:numFmt w:val="bullet"/>
      <w:lvlText w:val="•"/>
      <w:lvlJc w:val="left"/>
      <w:pPr>
        <w:tabs>
          <w:tab w:val="left" w:pos="1304"/>
          <w:tab w:val="left" w:pos="2608"/>
          <w:tab w:val="left" w:pos="3912"/>
          <w:tab w:val="left" w:pos="5216"/>
          <w:tab w:val="left" w:pos="6520"/>
          <w:tab w:val="left" w:pos="7824"/>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4D92685A">
      <w:start w:val="1"/>
      <w:numFmt w:val="bullet"/>
      <w:lvlText w:val="•"/>
      <w:lvlJc w:val="left"/>
      <w:pPr>
        <w:tabs>
          <w:tab w:val="left" w:pos="1304"/>
          <w:tab w:val="left" w:pos="2608"/>
          <w:tab w:val="left" w:pos="3912"/>
          <w:tab w:val="left" w:pos="5216"/>
          <w:tab w:val="left" w:pos="6520"/>
          <w:tab w:val="left" w:pos="7824"/>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79F0">
      <w:start w:val="1"/>
      <w:numFmt w:val="bullet"/>
      <w:lvlText w:val="•"/>
      <w:lvlJc w:val="left"/>
      <w:pPr>
        <w:tabs>
          <w:tab w:val="left" w:pos="1304"/>
          <w:tab w:val="left" w:pos="2608"/>
          <w:tab w:val="left" w:pos="3912"/>
          <w:tab w:val="left" w:pos="5216"/>
          <w:tab w:val="left" w:pos="6520"/>
          <w:tab w:val="left" w:pos="7824"/>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E6474BA">
      <w:start w:val="1"/>
      <w:numFmt w:val="bullet"/>
      <w:lvlText w:val="•"/>
      <w:lvlJc w:val="left"/>
      <w:pPr>
        <w:tabs>
          <w:tab w:val="left" w:pos="1304"/>
          <w:tab w:val="left" w:pos="2608"/>
          <w:tab w:val="left" w:pos="5216"/>
          <w:tab w:val="left" w:pos="6520"/>
          <w:tab w:val="left" w:pos="7824"/>
        </w:tabs>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7C8FA0E">
      <w:start w:val="1"/>
      <w:numFmt w:val="bullet"/>
      <w:lvlText w:val="•"/>
      <w:lvlJc w:val="left"/>
      <w:pPr>
        <w:tabs>
          <w:tab w:val="left" w:pos="1304"/>
          <w:tab w:val="left" w:pos="2608"/>
          <w:tab w:val="left" w:pos="3912"/>
          <w:tab w:val="left" w:pos="5216"/>
          <w:tab w:val="left" w:pos="6520"/>
          <w:tab w:val="left" w:pos="7824"/>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DB06A64">
      <w:start w:val="1"/>
      <w:numFmt w:val="bullet"/>
      <w:lvlText w:val="•"/>
      <w:lvlJc w:val="left"/>
      <w:pPr>
        <w:tabs>
          <w:tab w:val="left" w:pos="1304"/>
          <w:tab w:val="left" w:pos="2608"/>
          <w:tab w:val="left" w:pos="3912"/>
          <w:tab w:val="left" w:pos="6520"/>
          <w:tab w:val="left" w:pos="7824"/>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D77EA128">
      <w:start w:val="1"/>
      <w:numFmt w:val="bullet"/>
      <w:lvlText w:val="•"/>
      <w:lvlJc w:val="left"/>
      <w:pPr>
        <w:tabs>
          <w:tab w:val="left" w:pos="1304"/>
          <w:tab w:val="left" w:pos="2608"/>
          <w:tab w:val="left" w:pos="3912"/>
          <w:tab w:val="left" w:pos="5216"/>
          <w:tab w:val="left" w:pos="6520"/>
          <w:tab w:val="left" w:pos="7824"/>
        </w:tabs>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9" w15:restartNumberingAfterBreak="0">
    <w:nsid w:val="2FBB4C77"/>
    <w:multiLevelType w:val="multilevel"/>
    <w:tmpl w:val="809A3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FCD1702"/>
    <w:multiLevelType w:val="hybridMultilevel"/>
    <w:tmpl w:val="A7EA6162"/>
    <w:lvl w:ilvl="0" w:tplc="FE0A5880">
      <w:start w:val="431"/>
      <w:numFmt w:val="bullet"/>
      <w:lvlText w:val="-"/>
      <w:lvlJc w:val="left"/>
      <w:pPr>
        <w:ind w:left="680" w:hanging="400"/>
      </w:pPr>
      <w:rPr>
        <w:rFonts w:ascii="Gill Sans Light" w:eastAsia="Times New Roman" w:hAnsi="Gill Sans Light" w:cs="Times New Roman" w:hint="default"/>
      </w:rPr>
    </w:lvl>
    <w:lvl w:ilvl="1" w:tplc="04090003">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171" w15:restartNumberingAfterBreak="0">
    <w:nsid w:val="30904ED5"/>
    <w:multiLevelType w:val="hybridMultilevel"/>
    <w:tmpl w:val="94CE3E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31111842"/>
    <w:multiLevelType w:val="hybridMultilevel"/>
    <w:tmpl w:val="B936D670"/>
    <w:lvl w:ilvl="0" w:tplc="0BC60CC6">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8646B8FA">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D104362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09EE71BC">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BD40F57A">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D2A22E2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B80E6894">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943C3F92">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11789C9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173" w15:restartNumberingAfterBreak="0">
    <w:nsid w:val="31182137"/>
    <w:multiLevelType w:val="hybridMultilevel"/>
    <w:tmpl w:val="C9F8CAAE"/>
    <w:lvl w:ilvl="0" w:tplc="661A56BC">
      <w:start w:val="1"/>
      <w:numFmt w:val="bullet"/>
      <w:lvlText w:val="•"/>
      <w:lvlJc w:val="left"/>
      <w:pPr>
        <w:ind w:left="36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4" w15:restartNumberingAfterBreak="0">
    <w:nsid w:val="31C45D16"/>
    <w:multiLevelType w:val="hybridMultilevel"/>
    <w:tmpl w:val="99942768"/>
    <w:lvl w:ilvl="0" w:tplc="476AFDBC">
      <w:start w:val="1"/>
      <w:numFmt w:val="bullet"/>
      <w:lvlText w:val="•"/>
      <w:lvlJc w:val="left"/>
      <w:pPr>
        <w:tabs>
          <w:tab w:val="left" w:pos="1304"/>
          <w:tab w:val="left" w:pos="2608"/>
          <w:tab w:val="left" w:pos="3912"/>
          <w:tab w:val="left" w:pos="5216"/>
          <w:tab w:val="left" w:pos="6520"/>
          <w:tab w:val="left" w:pos="7824"/>
        </w:tabs>
        <w:ind w:left="330" w:hanging="33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31DF71E4"/>
    <w:multiLevelType w:val="hybridMultilevel"/>
    <w:tmpl w:val="0B588392"/>
    <w:lvl w:ilvl="0" w:tplc="262CB16E">
      <w:start w:val="1"/>
      <w:numFmt w:val="bullet"/>
      <w:lvlText w:val="•"/>
      <w:lvlJc w:val="left"/>
      <w:pPr>
        <w:ind w:left="340" w:hanging="340"/>
      </w:pPr>
      <w:rPr>
        <w:rFonts w:hint="default"/>
        <w:caps w:val="0"/>
        <w:smallCaps w:val="0"/>
        <w:strike w:val="0"/>
        <w:dstrike w:val="0"/>
        <w:outline w:val="0"/>
        <w:emboss w:val="0"/>
        <w:imprint w:val="0"/>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32EE0215"/>
    <w:multiLevelType w:val="hybridMultilevel"/>
    <w:tmpl w:val="3C5ACC34"/>
    <w:lvl w:ilvl="0" w:tplc="0920943A">
      <w:start w:val="1"/>
      <w:numFmt w:val="bullet"/>
      <w:lvlText w:val="•"/>
      <w:lvlJc w:val="left"/>
      <w:pPr>
        <w:ind w:left="680" w:hanging="340"/>
      </w:pPr>
      <w:rPr>
        <w:rFonts w:hint="default"/>
        <w:b w:val="0"/>
        <w:bCs w:val="0"/>
        <w:i w:val="0"/>
        <w:iCs w:val="0"/>
        <w:caps w:val="0"/>
        <w:smallCaps w:val="0"/>
        <w:strike w:val="0"/>
        <w:dstrike w:val="0"/>
        <w:outline w:val="0"/>
        <w:shadow w:val="0"/>
        <w:emboss w:val="0"/>
        <w:imprint w:val="0"/>
        <w:color w:val="000000"/>
        <w:spacing w:val="0"/>
        <w:w w:val="100"/>
        <w:kern w:val="0"/>
        <w:position w:val="0"/>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330C7FB5"/>
    <w:multiLevelType w:val="hybridMultilevel"/>
    <w:tmpl w:val="2C0E71A0"/>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33101DD0"/>
    <w:multiLevelType w:val="hybridMultilevel"/>
    <w:tmpl w:val="C2EEBF96"/>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34236289"/>
    <w:multiLevelType w:val="hybridMultilevel"/>
    <w:tmpl w:val="B624329C"/>
    <w:lvl w:ilvl="0" w:tplc="661A56BC">
      <w:start w:val="1"/>
      <w:numFmt w:val="bullet"/>
      <w:lvlText w:val="•"/>
      <w:lvlJc w:val="left"/>
      <w:pPr>
        <w:ind w:left="36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0" w15:restartNumberingAfterBreak="0">
    <w:nsid w:val="34794F92"/>
    <w:multiLevelType w:val="multilevel"/>
    <w:tmpl w:val="BB44B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350C52D8"/>
    <w:multiLevelType w:val="hybridMultilevel"/>
    <w:tmpl w:val="E6840706"/>
    <w:lvl w:ilvl="0" w:tplc="F5BA9436">
      <w:start w:val="1"/>
      <w:numFmt w:val="bullet"/>
      <w:lvlText w:val="•"/>
      <w:lvlJc w:val="left"/>
      <w:pPr>
        <w:ind w:left="680" w:hanging="340"/>
      </w:pPr>
      <w:rPr>
        <w:rFont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35484D68"/>
    <w:multiLevelType w:val="hybridMultilevel"/>
    <w:tmpl w:val="9A5057D6"/>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355A7A2D"/>
    <w:multiLevelType w:val="hybridMultilevel"/>
    <w:tmpl w:val="BB9271C4"/>
    <w:lvl w:ilvl="0" w:tplc="E1DA1AB6">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69202A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57B63254">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8D6057E">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0D0576A">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CE25C70">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F2CE43E">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0309F2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456EE48">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4" w15:restartNumberingAfterBreak="0">
    <w:nsid w:val="359268E0"/>
    <w:multiLevelType w:val="hybridMultilevel"/>
    <w:tmpl w:val="5666FDBE"/>
    <w:lvl w:ilvl="0" w:tplc="8B827D46">
      <w:start w:val="1"/>
      <w:numFmt w:val="bullet"/>
      <w:lvlText w:val="-"/>
      <w:lvlJc w:val="left"/>
      <w:pPr>
        <w:ind w:left="1134" w:hanging="454"/>
      </w:pPr>
      <w:rPr>
        <w:rFonts w:ascii="Times New Roman" w:hAnsi="Times New Roman" w:cs="Times New Roman"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35971E56"/>
    <w:multiLevelType w:val="hybridMultilevel"/>
    <w:tmpl w:val="EEC6B300"/>
    <w:lvl w:ilvl="0" w:tplc="661A56BC">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35C45256"/>
    <w:multiLevelType w:val="hybridMultilevel"/>
    <w:tmpl w:val="B73287FE"/>
    <w:lvl w:ilvl="0" w:tplc="3E54A606">
      <w:start w:val="461"/>
      <w:numFmt w:val="bullet"/>
      <w:lvlText w:val="-"/>
      <w:lvlJc w:val="left"/>
      <w:pPr>
        <w:ind w:left="640" w:hanging="360"/>
      </w:pPr>
      <w:rPr>
        <w:rFonts w:ascii="Arial" w:eastAsiaTheme="minorHAnsi" w:hAnsi="Arial" w:cs="Arial" w:hint="default"/>
      </w:rPr>
    </w:lvl>
    <w:lvl w:ilvl="1" w:tplc="08090003" w:tentative="1">
      <w:start w:val="1"/>
      <w:numFmt w:val="bullet"/>
      <w:lvlText w:val="o"/>
      <w:lvlJc w:val="left"/>
      <w:pPr>
        <w:ind w:left="1360" w:hanging="360"/>
      </w:pPr>
      <w:rPr>
        <w:rFonts w:ascii="Courier New" w:hAnsi="Courier New" w:cs="Courier New" w:hint="default"/>
      </w:rPr>
    </w:lvl>
    <w:lvl w:ilvl="2" w:tplc="08090005" w:tentative="1">
      <w:start w:val="1"/>
      <w:numFmt w:val="bullet"/>
      <w:lvlText w:val=""/>
      <w:lvlJc w:val="left"/>
      <w:pPr>
        <w:ind w:left="2080" w:hanging="360"/>
      </w:pPr>
      <w:rPr>
        <w:rFonts w:ascii="Wingdings" w:hAnsi="Wingdings" w:hint="default"/>
      </w:rPr>
    </w:lvl>
    <w:lvl w:ilvl="3" w:tplc="08090001" w:tentative="1">
      <w:start w:val="1"/>
      <w:numFmt w:val="bullet"/>
      <w:lvlText w:val=""/>
      <w:lvlJc w:val="left"/>
      <w:pPr>
        <w:ind w:left="2800" w:hanging="360"/>
      </w:pPr>
      <w:rPr>
        <w:rFonts w:ascii="Symbol" w:hAnsi="Symbol" w:hint="default"/>
      </w:rPr>
    </w:lvl>
    <w:lvl w:ilvl="4" w:tplc="08090003" w:tentative="1">
      <w:start w:val="1"/>
      <w:numFmt w:val="bullet"/>
      <w:lvlText w:val="o"/>
      <w:lvlJc w:val="left"/>
      <w:pPr>
        <w:ind w:left="3520" w:hanging="360"/>
      </w:pPr>
      <w:rPr>
        <w:rFonts w:ascii="Courier New" w:hAnsi="Courier New" w:cs="Courier New" w:hint="default"/>
      </w:rPr>
    </w:lvl>
    <w:lvl w:ilvl="5" w:tplc="08090005" w:tentative="1">
      <w:start w:val="1"/>
      <w:numFmt w:val="bullet"/>
      <w:lvlText w:val=""/>
      <w:lvlJc w:val="left"/>
      <w:pPr>
        <w:ind w:left="4240" w:hanging="360"/>
      </w:pPr>
      <w:rPr>
        <w:rFonts w:ascii="Wingdings" w:hAnsi="Wingdings" w:hint="default"/>
      </w:rPr>
    </w:lvl>
    <w:lvl w:ilvl="6" w:tplc="08090001" w:tentative="1">
      <w:start w:val="1"/>
      <w:numFmt w:val="bullet"/>
      <w:lvlText w:val=""/>
      <w:lvlJc w:val="left"/>
      <w:pPr>
        <w:ind w:left="4960" w:hanging="360"/>
      </w:pPr>
      <w:rPr>
        <w:rFonts w:ascii="Symbol" w:hAnsi="Symbol" w:hint="default"/>
      </w:rPr>
    </w:lvl>
    <w:lvl w:ilvl="7" w:tplc="08090003" w:tentative="1">
      <w:start w:val="1"/>
      <w:numFmt w:val="bullet"/>
      <w:lvlText w:val="o"/>
      <w:lvlJc w:val="left"/>
      <w:pPr>
        <w:ind w:left="5680" w:hanging="360"/>
      </w:pPr>
      <w:rPr>
        <w:rFonts w:ascii="Courier New" w:hAnsi="Courier New" w:cs="Courier New" w:hint="default"/>
      </w:rPr>
    </w:lvl>
    <w:lvl w:ilvl="8" w:tplc="08090005" w:tentative="1">
      <w:start w:val="1"/>
      <w:numFmt w:val="bullet"/>
      <w:lvlText w:val=""/>
      <w:lvlJc w:val="left"/>
      <w:pPr>
        <w:ind w:left="6400" w:hanging="360"/>
      </w:pPr>
      <w:rPr>
        <w:rFonts w:ascii="Wingdings" w:hAnsi="Wingdings" w:hint="default"/>
      </w:rPr>
    </w:lvl>
  </w:abstractNum>
  <w:abstractNum w:abstractNumId="187" w15:restartNumberingAfterBreak="0">
    <w:nsid w:val="35E3152F"/>
    <w:multiLevelType w:val="hybridMultilevel"/>
    <w:tmpl w:val="BC7C6BC2"/>
    <w:lvl w:ilvl="0" w:tplc="CED8C614">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35FA68D5"/>
    <w:multiLevelType w:val="hybridMultilevel"/>
    <w:tmpl w:val="387EBD6E"/>
    <w:lvl w:ilvl="0" w:tplc="841EEF36">
      <w:start w:val="1"/>
      <w:numFmt w:val="bullet"/>
      <w:lvlText w:val="•"/>
      <w:lvlJc w:val="left"/>
      <w:pPr>
        <w:ind w:left="720" w:hanging="360"/>
      </w:pPr>
      <w:rPr>
        <w:rFont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369C4F57"/>
    <w:multiLevelType w:val="hybridMultilevel"/>
    <w:tmpl w:val="219A52F2"/>
    <w:lvl w:ilvl="0" w:tplc="91782F9A">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7228069E">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2EFCC8B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EEF251C6">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7080397C">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D6005E2C">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1B88A0F8">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B986E570">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B3EAB6C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190" w15:restartNumberingAfterBreak="0">
    <w:nsid w:val="36BA4042"/>
    <w:multiLevelType w:val="hybridMultilevel"/>
    <w:tmpl w:val="D84C7DBE"/>
    <w:lvl w:ilvl="0" w:tplc="7E98E946">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C070F97C">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91144CF4">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C3089B80">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F000CF6C">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077A53D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DC80AA06">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1A3244C4">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AAA02CC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191" w15:restartNumberingAfterBreak="0">
    <w:nsid w:val="379926A0"/>
    <w:multiLevelType w:val="hybridMultilevel"/>
    <w:tmpl w:val="01B8476A"/>
    <w:lvl w:ilvl="0" w:tplc="0920943A">
      <w:start w:val="1"/>
      <w:numFmt w:val="bullet"/>
      <w:lvlText w:val="•"/>
      <w:lvlJc w:val="left"/>
      <w:pPr>
        <w:ind w:left="680" w:hanging="340"/>
      </w:pPr>
      <w:rPr>
        <w:rFonts w:hint="default"/>
        <w:b w:val="0"/>
        <w:bCs w:val="0"/>
        <w:i w:val="0"/>
        <w:iCs w:val="0"/>
        <w:caps w:val="0"/>
        <w:smallCaps w:val="0"/>
        <w:strike w:val="0"/>
        <w:dstrike w:val="0"/>
        <w:outline w:val="0"/>
        <w:shadow w:val="0"/>
        <w:emboss w:val="0"/>
        <w:imprint w:val="0"/>
        <w:color w:val="000000"/>
        <w:spacing w:val="0"/>
        <w:w w:val="100"/>
        <w:kern w:val="0"/>
        <w:position w:val="0"/>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38E450B7"/>
    <w:multiLevelType w:val="hybridMultilevel"/>
    <w:tmpl w:val="CA3C1516"/>
    <w:lvl w:ilvl="0" w:tplc="476AFDBC">
      <w:start w:val="1"/>
      <w:numFmt w:val="bullet"/>
      <w:lvlText w:val="•"/>
      <w:lvlJc w:val="left"/>
      <w:pPr>
        <w:ind w:left="36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39720A92"/>
    <w:multiLevelType w:val="hybridMultilevel"/>
    <w:tmpl w:val="1D4AE47E"/>
    <w:lvl w:ilvl="0" w:tplc="7890B270">
      <w:start w:val="1"/>
      <w:numFmt w:val="bullet"/>
      <w:lvlText w:val="•"/>
      <w:lvlJc w:val="left"/>
      <w:pPr>
        <w:ind w:left="720" w:hanging="36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3A3A0F31"/>
    <w:multiLevelType w:val="hybridMultilevel"/>
    <w:tmpl w:val="E270A76E"/>
    <w:lvl w:ilvl="0" w:tplc="661A56BC">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3A7A09D1"/>
    <w:multiLevelType w:val="hybridMultilevel"/>
    <w:tmpl w:val="B4548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3ACF5A0F"/>
    <w:multiLevelType w:val="hybridMultilevel"/>
    <w:tmpl w:val="6C9C31CC"/>
    <w:lvl w:ilvl="0" w:tplc="4000C3C4">
      <w:start w:val="1"/>
      <w:numFmt w:val="bullet"/>
      <w:lvlText w:val="•"/>
      <w:lvlJc w:val="left"/>
      <w:pPr>
        <w:ind w:left="720" w:hanging="36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3B363C13"/>
    <w:multiLevelType w:val="hybridMultilevel"/>
    <w:tmpl w:val="D9E48182"/>
    <w:lvl w:ilvl="0" w:tplc="841EEF36">
      <w:start w:val="1"/>
      <w:numFmt w:val="bullet"/>
      <w:lvlText w:val="•"/>
      <w:lvlJc w:val="left"/>
      <w:pPr>
        <w:ind w:left="720" w:hanging="36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3B4F0200"/>
    <w:multiLevelType w:val="hybridMultilevel"/>
    <w:tmpl w:val="EA043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3B6603C2"/>
    <w:multiLevelType w:val="multilevel"/>
    <w:tmpl w:val="A0BE4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3B671C6E"/>
    <w:multiLevelType w:val="hybridMultilevel"/>
    <w:tmpl w:val="C5C82138"/>
    <w:lvl w:ilvl="0" w:tplc="21729206">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3B810C7C"/>
    <w:multiLevelType w:val="multilevel"/>
    <w:tmpl w:val="2B248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3BA01D5C"/>
    <w:multiLevelType w:val="multilevel"/>
    <w:tmpl w:val="09462E86"/>
    <w:lvl w:ilvl="0">
      <w:start w:val="4"/>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3" w15:restartNumberingAfterBreak="0">
    <w:nsid w:val="3BCA7C2B"/>
    <w:multiLevelType w:val="hybridMultilevel"/>
    <w:tmpl w:val="82B00E26"/>
    <w:lvl w:ilvl="0" w:tplc="1CCC4152">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501EE2A8">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010A141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19AEA2E8">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0C6A821C">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E7EE370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C1AC805E">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0CEAA9EA">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2A6CBEB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204" w15:restartNumberingAfterBreak="0">
    <w:nsid w:val="3BE805B0"/>
    <w:multiLevelType w:val="hybridMultilevel"/>
    <w:tmpl w:val="E070CA6C"/>
    <w:lvl w:ilvl="0" w:tplc="4A842328">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1EBA0FFA">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51883ED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0C9050F8">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AC001D32">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60843E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032E52EC">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8BB87CB0">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D7CC3B2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205" w15:restartNumberingAfterBreak="0">
    <w:nsid w:val="3C0A04FA"/>
    <w:multiLevelType w:val="hybridMultilevel"/>
    <w:tmpl w:val="155A6172"/>
    <w:lvl w:ilvl="0" w:tplc="EEA855E4">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867A7B2C">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ECF62AA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E9D67D5A">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852EC2AE">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1FFA07D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034AA7E2">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3A2C2102">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BBBA774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206" w15:restartNumberingAfterBreak="0">
    <w:nsid w:val="3C2B0028"/>
    <w:multiLevelType w:val="hybridMultilevel"/>
    <w:tmpl w:val="AB1C0422"/>
    <w:lvl w:ilvl="0" w:tplc="CE460568">
      <w:start w:val="1"/>
      <w:numFmt w:val="decimal"/>
      <w:lvlText w:val="%1.0"/>
      <w:lvlJc w:val="left"/>
      <w:pPr>
        <w:ind w:left="720" w:hanging="360"/>
      </w:pPr>
      <w:rPr>
        <w:rFonts w:hint="default"/>
        <w:sz w:val="22"/>
        <w:szCs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3D14611A"/>
    <w:multiLevelType w:val="hybridMultilevel"/>
    <w:tmpl w:val="C374BD5E"/>
    <w:lvl w:ilvl="0" w:tplc="60EA4D36">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3D313E26"/>
    <w:multiLevelType w:val="hybridMultilevel"/>
    <w:tmpl w:val="D9961222"/>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9" w15:restartNumberingAfterBreak="0">
    <w:nsid w:val="3D343230"/>
    <w:multiLevelType w:val="multilevel"/>
    <w:tmpl w:val="1180D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3D761DF2"/>
    <w:multiLevelType w:val="hybridMultilevel"/>
    <w:tmpl w:val="13E6C440"/>
    <w:lvl w:ilvl="0" w:tplc="095A41CC">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3DB0421E"/>
    <w:multiLevelType w:val="hybridMultilevel"/>
    <w:tmpl w:val="978C85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3EE3507F"/>
    <w:multiLevelType w:val="hybridMultilevel"/>
    <w:tmpl w:val="ACD04934"/>
    <w:lvl w:ilvl="0" w:tplc="BF22117E">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6360F11C">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7CD454E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BE127154">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1E8EA5D8">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C43CD90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AFE0DA0E">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0660F602">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738650C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213" w15:restartNumberingAfterBreak="0">
    <w:nsid w:val="3F31722E"/>
    <w:multiLevelType w:val="hybridMultilevel"/>
    <w:tmpl w:val="4B58F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3F845F13"/>
    <w:multiLevelType w:val="hybridMultilevel"/>
    <w:tmpl w:val="2ABA9F24"/>
    <w:lvl w:ilvl="0" w:tplc="08090001">
      <w:start w:val="1"/>
      <w:numFmt w:val="bullet"/>
      <w:lvlText w:val=""/>
      <w:lvlJc w:val="left"/>
      <w:pPr>
        <w:ind w:left="1288" w:hanging="360"/>
      </w:pPr>
      <w:rPr>
        <w:rFonts w:ascii="Symbol" w:hAnsi="Symbol" w:hint="default"/>
      </w:rPr>
    </w:lvl>
    <w:lvl w:ilvl="1" w:tplc="08090003">
      <w:start w:val="1"/>
      <w:numFmt w:val="bullet"/>
      <w:lvlText w:val="o"/>
      <w:lvlJc w:val="left"/>
      <w:pPr>
        <w:ind w:left="2008" w:hanging="360"/>
      </w:pPr>
      <w:rPr>
        <w:rFonts w:ascii="Courier New" w:hAnsi="Courier New" w:cs="Courier New" w:hint="default"/>
      </w:rPr>
    </w:lvl>
    <w:lvl w:ilvl="2" w:tplc="08090005" w:tentative="1">
      <w:start w:val="1"/>
      <w:numFmt w:val="bullet"/>
      <w:lvlText w:val=""/>
      <w:lvlJc w:val="left"/>
      <w:pPr>
        <w:ind w:left="2728" w:hanging="360"/>
      </w:pPr>
      <w:rPr>
        <w:rFonts w:ascii="Wingdings" w:hAnsi="Wingdings" w:hint="default"/>
      </w:rPr>
    </w:lvl>
    <w:lvl w:ilvl="3" w:tplc="08090001" w:tentative="1">
      <w:start w:val="1"/>
      <w:numFmt w:val="bullet"/>
      <w:lvlText w:val=""/>
      <w:lvlJc w:val="left"/>
      <w:pPr>
        <w:ind w:left="3448" w:hanging="360"/>
      </w:pPr>
      <w:rPr>
        <w:rFonts w:ascii="Symbol" w:hAnsi="Symbol" w:hint="default"/>
      </w:rPr>
    </w:lvl>
    <w:lvl w:ilvl="4" w:tplc="08090003" w:tentative="1">
      <w:start w:val="1"/>
      <w:numFmt w:val="bullet"/>
      <w:lvlText w:val="o"/>
      <w:lvlJc w:val="left"/>
      <w:pPr>
        <w:ind w:left="4168" w:hanging="360"/>
      </w:pPr>
      <w:rPr>
        <w:rFonts w:ascii="Courier New" w:hAnsi="Courier New" w:cs="Courier New" w:hint="default"/>
      </w:rPr>
    </w:lvl>
    <w:lvl w:ilvl="5" w:tplc="08090005" w:tentative="1">
      <w:start w:val="1"/>
      <w:numFmt w:val="bullet"/>
      <w:lvlText w:val=""/>
      <w:lvlJc w:val="left"/>
      <w:pPr>
        <w:ind w:left="4888" w:hanging="360"/>
      </w:pPr>
      <w:rPr>
        <w:rFonts w:ascii="Wingdings" w:hAnsi="Wingdings" w:hint="default"/>
      </w:rPr>
    </w:lvl>
    <w:lvl w:ilvl="6" w:tplc="08090001" w:tentative="1">
      <w:start w:val="1"/>
      <w:numFmt w:val="bullet"/>
      <w:lvlText w:val=""/>
      <w:lvlJc w:val="left"/>
      <w:pPr>
        <w:ind w:left="5608" w:hanging="360"/>
      </w:pPr>
      <w:rPr>
        <w:rFonts w:ascii="Symbol" w:hAnsi="Symbol" w:hint="default"/>
      </w:rPr>
    </w:lvl>
    <w:lvl w:ilvl="7" w:tplc="08090003" w:tentative="1">
      <w:start w:val="1"/>
      <w:numFmt w:val="bullet"/>
      <w:lvlText w:val="o"/>
      <w:lvlJc w:val="left"/>
      <w:pPr>
        <w:ind w:left="6328" w:hanging="360"/>
      </w:pPr>
      <w:rPr>
        <w:rFonts w:ascii="Courier New" w:hAnsi="Courier New" w:cs="Courier New" w:hint="default"/>
      </w:rPr>
    </w:lvl>
    <w:lvl w:ilvl="8" w:tplc="08090005" w:tentative="1">
      <w:start w:val="1"/>
      <w:numFmt w:val="bullet"/>
      <w:lvlText w:val=""/>
      <w:lvlJc w:val="left"/>
      <w:pPr>
        <w:ind w:left="7048" w:hanging="360"/>
      </w:pPr>
      <w:rPr>
        <w:rFonts w:ascii="Wingdings" w:hAnsi="Wingdings" w:hint="default"/>
      </w:rPr>
    </w:lvl>
  </w:abstractNum>
  <w:abstractNum w:abstractNumId="215" w15:restartNumberingAfterBreak="0">
    <w:nsid w:val="3F990795"/>
    <w:multiLevelType w:val="hybridMultilevel"/>
    <w:tmpl w:val="FB6C2A80"/>
    <w:lvl w:ilvl="0" w:tplc="21729206">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3FB55072"/>
    <w:multiLevelType w:val="hybridMultilevel"/>
    <w:tmpl w:val="C5024F84"/>
    <w:lvl w:ilvl="0" w:tplc="4000C3C4">
      <w:start w:val="1"/>
      <w:numFmt w:val="bullet"/>
      <w:lvlText w:val="•"/>
      <w:lvlJc w:val="left"/>
      <w:pPr>
        <w:ind w:left="417" w:hanging="36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400C5792"/>
    <w:multiLevelType w:val="hybridMultilevel"/>
    <w:tmpl w:val="63E8348E"/>
    <w:lvl w:ilvl="0" w:tplc="62F000F2">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403F6F89"/>
    <w:multiLevelType w:val="multilevel"/>
    <w:tmpl w:val="6090D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40C87855"/>
    <w:multiLevelType w:val="hybridMultilevel"/>
    <w:tmpl w:val="382C64EC"/>
    <w:lvl w:ilvl="0" w:tplc="661A56BC">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423C36C7"/>
    <w:multiLevelType w:val="hybridMultilevel"/>
    <w:tmpl w:val="5A560F52"/>
    <w:lvl w:ilvl="0" w:tplc="841EEF36">
      <w:start w:val="1"/>
      <w:numFmt w:val="bullet"/>
      <w:lvlText w:val="•"/>
      <w:lvlJc w:val="left"/>
      <w:pPr>
        <w:ind w:left="720" w:hanging="36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4334717E"/>
    <w:multiLevelType w:val="hybridMultilevel"/>
    <w:tmpl w:val="9FEA3B66"/>
    <w:lvl w:ilvl="0" w:tplc="4000C3C4">
      <w:start w:val="1"/>
      <w:numFmt w:val="bullet"/>
      <w:lvlText w:val="•"/>
      <w:lvlJc w:val="left"/>
      <w:pPr>
        <w:ind w:left="720" w:hanging="36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43567B28"/>
    <w:multiLevelType w:val="hybridMultilevel"/>
    <w:tmpl w:val="0C36E4F4"/>
    <w:lvl w:ilvl="0" w:tplc="C31239CA">
      <w:start w:val="1"/>
      <w:numFmt w:val="bullet"/>
      <w:lvlText w:val="•"/>
      <w:lvlJc w:val="left"/>
      <w:pPr>
        <w:ind w:left="680" w:hanging="34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43CE7F2E"/>
    <w:multiLevelType w:val="hybridMultilevel"/>
    <w:tmpl w:val="62640CC8"/>
    <w:lvl w:ilvl="0" w:tplc="08090001">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24" w15:restartNumberingAfterBreak="0">
    <w:nsid w:val="43EF5DE2"/>
    <w:multiLevelType w:val="multilevel"/>
    <w:tmpl w:val="4A728ECC"/>
    <w:lvl w:ilvl="0">
      <w:start w:val="5"/>
      <w:numFmt w:val="decimal"/>
      <w:lvlText w:val="%1"/>
      <w:lvlJc w:val="left"/>
      <w:pPr>
        <w:ind w:left="520" w:hanging="520"/>
      </w:pPr>
      <w:rPr>
        <w:rFonts w:hint="default"/>
        <w:b/>
      </w:rPr>
    </w:lvl>
    <w:lvl w:ilvl="1">
      <w:start w:val="1"/>
      <w:numFmt w:val="decimal"/>
      <w:lvlText w:val="%1.%2"/>
      <w:lvlJc w:val="left"/>
      <w:pPr>
        <w:ind w:left="875" w:hanging="520"/>
      </w:pPr>
      <w:rPr>
        <w:rFonts w:hint="default"/>
        <w:b/>
      </w:rPr>
    </w:lvl>
    <w:lvl w:ilvl="2">
      <w:start w:val="6"/>
      <w:numFmt w:val="decimal"/>
      <w:lvlText w:val="%1.%2.%3"/>
      <w:lvlJc w:val="left"/>
      <w:pPr>
        <w:ind w:left="1430" w:hanging="720"/>
      </w:pPr>
      <w:rPr>
        <w:rFonts w:hint="default"/>
        <w:b/>
      </w:rPr>
    </w:lvl>
    <w:lvl w:ilvl="3">
      <w:start w:val="1"/>
      <w:numFmt w:val="decimal"/>
      <w:lvlText w:val="%1.%2.%3.%4"/>
      <w:lvlJc w:val="left"/>
      <w:pPr>
        <w:ind w:left="2145" w:hanging="1080"/>
      </w:pPr>
      <w:rPr>
        <w:rFonts w:hint="default"/>
        <w:b/>
      </w:rPr>
    </w:lvl>
    <w:lvl w:ilvl="4">
      <w:start w:val="1"/>
      <w:numFmt w:val="decimal"/>
      <w:lvlText w:val="%1.%2.%3.%4.%5"/>
      <w:lvlJc w:val="left"/>
      <w:pPr>
        <w:ind w:left="2500" w:hanging="1080"/>
      </w:pPr>
      <w:rPr>
        <w:rFonts w:hint="default"/>
        <w:b/>
      </w:rPr>
    </w:lvl>
    <w:lvl w:ilvl="5">
      <w:start w:val="1"/>
      <w:numFmt w:val="decimal"/>
      <w:lvlText w:val="%1.%2.%3.%4.%5.%6"/>
      <w:lvlJc w:val="left"/>
      <w:pPr>
        <w:ind w:left="3215" w:hanging="1440"/>
      </w:pPr>
      <w:rPr>
        <w:rFonts w:hint="default"/>
        <w:b/>
      </w:rPr>
    </w:lvl>
    <w:lvl w:ilvl="6">
      <w:start w:val="1"/>
      <w:numFmt w:val="decimal"/>
      <w:lvlText w:val="%1.%2.%3.%4.%5.%6.%7"/>
      <w:lvlJc w:val="left"/>
      <w:pPr>
        <w:ind w:left="3570" w:hanging="1440"/>
      </w:pPr>
      <w:rPr>
        <w:rFonts w:hint="default"/>
        <w:b/>
      </w:rPr>
    </w:lvl>
    <w:lvl w:ilvl="7">
      <w:start w:val="1"/>
      <w:numFmt w:val="decimal"/>
      <w:lvlText w:val="%1.%2.%3.%4.%5.%6.%7.%8"/>
      <w:lvlJc w:val="left"/>
      <w:pPr>
        <w:ind w:left="4285" w:hanging="1800"/>
      </w:pPr>
      <w:rPr>
        <w:rFonts w:hint="default"/>
        <w:b/>
      </w:rPr>
    </w:lvl>
    <w:lvl w:ilvl="8">
      <w:start w:val="1"/>
      <w:numFmt w:val="decimal"/>
      <w:lvlText w:val="%1.%2.%3.%4.%5.%6.%7.%8.%9"/>
      <w:lvlJc w:val="left"/>
      <w:pPr>
        <w:ind w:left="4640" w:hanging="1800"/>
      </w:pPr>
      <w:rPr>
        <w:rFonts w:hint="default"/>
        <w:b/>
      </w:rPr>
    </w:lvl>
  </w:abstractNum>
  <w:abstractNum w:abstractNumId="225" w15:restartNumberingAfterBreak="0">
    <w:nsid w:val="43F00882"/>
    <w:multiLevelType w:val="multilevel"/>
    <w:tmpl w:val="4A728ECC"/>
    <w:lvl w:ilvl="0">
      <w:start w:val="5"/>
      <w:numFmt w:val="decimal"/>
      <w:lvlText w:val="%1"/>
      <w:lvlJc w:val="left"/>
      <w:pPr>
        <w:ind w:left="520" w:hanging="520"/>
      </w:pPr>
      <w:rPr>
        <w:rFonts w:hint="default"/>
        <w:b/>
      </w:rPr>
    </w:lvl>
    <w:lvl w:ilvl="1">
      <w:start w:val="1"/>
      <w:numFmt w:val="decimal"/>
      <w:lvlText w:val="%1.%2"/>
      <w:lvlJc w:val="left"/>
      <w:pPr>
        <w:ind w:left="875" w:hanging="520"/>
      </w:pPr>
      <w:rPr>
        <w:rFonts w:hint="default"/>
        <w:b/>
      </w:rPr>
    </w:lvl>
    <w:lvl w:ilvl="2">
      <w:start w:val="6"/>
      <w:numFmt w:val="decimal"/>
      <w:lvlText w:val="%1.%2.%3"/>
      <w:lvlJc w:val="left"/>
      <w:pPr>
        <w:ind w:left="1430" w:hanging="720"/>
      </w:pPr>
      <w:rPr>
        <w:rFonts w:hint="default"/>
        <w:b/>
      </w:rPr>
    </w:lvl>
    <w:lvl w:ilvl="3">
      <w:start w:val="1"/>
      <w:numFmt w:val="decimal"/>
      <w:lvlText w:val="%1.%2.%3.%4"/>
      <w:lvlJc w:val="left"/>
      <w:pPr>
        <w:ind w:left="2145" w:hanging="1080"/>
      </w:pPr>
      <w:rPr>
        <w:rFonts w:hint="default"/>
        <w:b/>
      </w:rPr>
    </w:lvl>
    <w:lvl w:ilvl="4">
      <w:start w:val="1"/>
      <w:numFmt w:val="decimal"/>
      <w:lvlText w:val="%1.%2.%3.%4.%5"/>
      <w:lvlJc w:val="left"/>
      <w:pPr>
        <w:ind w:left="2500" w:hanging="1080"/>
      </w:pPr>
      <w:rPr>
        <w:rFonts w:hint="default"/>
        <w:b/>
      </w:rPr>
    </w:lvl>
    <w:lvl w:ilvl="5">
      <w:start w:val="1"/>
      <w:numFmt w:val="decimal"/>
      <w:lvlText w:val="%1.%2.%3.%4.%5.%6"/>
      <w:lvlJc w:val="left"/>
      <w:pPr>
        <w:ind w:left="3215" w:hanging="1440"/>
      </w:pPr>
      <w:rPr>
        <w:rFonts w:hint="default"/>
        <w:b/>
      </w:rPr>
    </w:lvl>
    <w:lvl w:ilvl="6">
      <w:start w:val="1"/>
      <w:numFmt w:val="decimal"/>
      <w:lvlText w:val="%1.%2.%3.%4.%5.%6.%7"/>
      <w:lvlJc w:val="left"/>
      <w:pPr>
        <w:ind w:left="3570" w:hanging="1440"/>
      </w:pPr>
      <w:rPr>
        <w:rFonts w:hint="default"/>
        <w:b/>
      </w:rPr>
    </w:lvl>
    <w:lvl w:ilvl="7">
      <w:start w:val="1"/>
      <w:numFmt w:val="decimal"/>
      <w:lvlText w:val="%1.%2.%3.%4.%5.%6.%7.%8"/>
      <w:lvlJc w:val="left"/>
      <w:pPr>
        <w:ind w:left="4285" w:hanging="1800"/>
      </w:pPr>
      <w:rPr>
        <w:rFonts w:hint="default"/>
        <w:b/>
      </w:rPr>
    </w:lvl>
    <w:lvl w:ilvl="8">
      <w:start w:val="1"/>
      <w:numFmt w:val="decimal"/>
      <w:lvlText w:val="%1.%2.%3.%4.%5.%6.%7.%8.%9"/>
      <w:lvlJc w:val="left"/>
      <w:pPr>
        <w:ind w:left="4640" w:hanging="1800"/>
      </w:pPr>
      <w:rPr>
        <w:rFonts w:hint="default"/>
        <w:b/>
      </w:rPr>
    </w:lvl>
  </w:abstractNum>
  <w:abstractNum w:abstractNumId="226" w15:restartNumberingAfterBreak="0">
    <w:nsid w:val="440D6D83"/>
    <w:multiLevelType w:val="hybridMultilevel"/>
    <w:tmpl w:val="1208160E"/>
    <w:lvl w:ilvl="0" w:tplc="476AFDBC">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7" w15:restartNumberingAfterBreak="0">
    <w:nsid w:val="44C746A5"/>
    <w:multiLevelType w:val="hybridMultilevel"/>
    <w:tmpl w:val="B2A4D00A"/>
    <w:lvl w:ilvl="0" w:tplc="9222A932">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C181C4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6A00D48">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031E1060">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3A8FA8A">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C3C8552">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0172F44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3B940CE2">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0C44FD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8" w15:restartNumberingAfterBreak="0">
    <w:nsid w:val="46474F28"/>
    <w:multiLevelType w:val="hybridMultilevel"/>
    <w:tmpl w:val="703E5AA4"/>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46FF66F4"/>
    <w:multiLevelType w:val="hybridMultilevel"/>
    <w:tmpl w:val="C91238D8"/>
    <w:lvl w:ilvl="0" w:tplc="2D4E5112">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0" w15:restartNumberingAfterBreak="0">
    <w:nsid w:val="478F7BD2"/>
    <w:multiLevelType w:val="hybridMultilevel"/>
    <w:tmpl w:val="1026EC00"/>
    <w:lvl w:ilvl="0" w:tplc="6CB28B90">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9404CB14">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64547C54">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0D3C10F8">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4AE45D28">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5788530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9AD2F058">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E2905BC8">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7DAA4E0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231" w15:restartNumberingAfterBreak="0">
    <w:nsid w:val="47B7685C"/>
    <w:multiLevelType w:val="multilevel"/>
    <w:tmpl w:val="09462E8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32" w15:restartNumberingAfterBreak="0">
    <w:nsid w:val="47D02AE0"/>
    <w:multiLevelType w:val="hybridMultilevel"/>
    <w:tmpl w:val="F85A594A"/>
    <w:lvl w:ilvl="0" w:tplc="E752CAC8">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16CC07EE">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7D6C08E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029A2894">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01D6CA64">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0C6E584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E60ACF22">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C46C199E">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1E7E274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233" w15:restartNumberingAfterBreak="0">
    <w:nsid w:val="47F00069"/>
    <w:multiLevelType w:val="hybridMultilevel"/>
    <w:tmpl w:val="CA0231E8"/>
    <w:lvl w:ilvl="0" w:tplc="EC9E2890">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0AC1A5C">
      <w:start w:val="1"/>
      <w:numFmt w:val="bullet"/>
      <w:lvlText w:val="•"/>
      <w:lvlJc w:val="left"/>
      <w:pPr>
        <w:tabs>
          <w:tab w:val="left" w:pos="1304"/>
          <w:tab w:val="left" w:pos="2608"/>
          <w:tab w:val="left" w:pos="3912"/>
          <w:tab w:val="left" w:pos="5216"/>
          <w:tab w:val="left" w:pos="6520"/>
          <w:tab w:val="left" w:pos="7824"/>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D7E3948">
      <w:start w:val="1"/>
      <w:numFmt w:val="bullet"/>
      <w:lvlText w:val="•"/>
      <w:lvlJc w:val="left"/>
      <w:pPr>
        <w:tabs>
          <w:tab w:val="left" w:pos="1304"/>
          <w:tab w:val="left" w:pos="2608"/>
          <w:tab w:val="left" w:pos="3912"/>
          <w:tab w:val="left" w:pos="5216"/>
          <w:tab w:val="left" w:pos="6520"/>
          <w:tab w:val="left" w:pos="7824"/>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DB26CC1E">
      <w:start w:val="1"/>
      <w:numFmt w:val="bullet"/>
      <w:lvlText w:val="•"/>
      <w:lvlJc w:val="left"/>
      <w:pPr>
        <w:tabs>
          <w:tab w:val="left" w:pos="1304"/>
          <w:tab w:val="left" w:pos="2608"/>
          <w:tab w:val="left" w:pos="3912"/>
          <w:tab w:val="left" w:pos="5216"/>
          <w:tab w:val="left" w:pos="6520"/>
          <w:tab w:val="left" w:pos="7824"/>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D2C14E4">
      <w:start w:val="1"/>
      <w:numFmt w:val="bullet"/>
      <w:lvlText w:val="•"/>
      <w:lvlJc w:val="left"/>
      <w:pPr>
        <w:tabs>
          <w:tab w:val="left" w:pos="1304"/>
          <w:tab w:val="left" w:pos="2608"/>
          <w:tab w:val="left" w:pos="3912"/>
          <w:tab w:val="left" w:pos="5216"/>
          <w:tab w:val="left" w:pos="6520"/>
          <w:tab w:val="left" w:pos="7824"/>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3144F48">
      <w:start w:val="1"/>
      <w:numFmt w:val="bullet"/>
      <w:lvlText w:val="•"/>
      <w:lvlJc w:val="left"/>
      <w:pPr>
        <w:tabs>
          <w:tab w:val="left" w:pos="1304"/>
          <w:tab w:val="left" w:pos="2608"/>
          <w:tab w:val="left" w:pos="5216"/>
          <w:tab w:val="left" w:pos="6520"/>
          <w:tab w:val="left" w:pos="7824"/>
        </w:tabs>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EC26F514">
      <w:start w:val="1"/>
      <w:numFmt w:val="bullet"/>
      <w:lvlText w:val="•"/>
      <w:lvlJc w:val="left"/>
      <w:pPr>
        <w:tabs>
          <w:tab w:val="left" w:pos="1304"/>
          <w:tab w:val="left" w:pos="2608"/>
          <w:tab w:val="left" w:pos="3912"/>
          <w:tab w:val="left" w:pos="5216"/>
          <w:tab w:val="left" w:pos="6520"/>
          <w:tab w:val="left" w:pos="7824"/>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89E6D3EC">
      <w:start w:val="1"/>
      <w:numFmt w:val="bullet"/>
      <w:lvlText w:val="•"/>
      <w:lvlJc w:val="left"/>
      <w:pPr>
        <w:tabs>
          <w:tab w:val="left" w:pos="1304"/>
          <w:tab w:val="left" w:pos="2608"/>
          <w:tab w:val="left" w:pos="3912"/>
          <w:tab w:val="left" w:pos="6520"/>
          <w:tab w:val="left" w:pos="7824"/>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448C350">
      <w:start w:val="1"/>
      <w:numFmt w:val="bullet"/>
      <w:lvlText w:val="•"/>
      <w:lvlJc w:val="left"/>
      <w:pPr>
        <w:tabs>
          <w:tab w:val="left" w:pos="1304"/>
          <w:tab w:val="left" w:pos="2608"/>
          <w:tab w:val="left" w:pos="3912"/>
          <w:tab w:val="left" w:pos="5216"/>
          <w:tab w:val="left" w:pos="6520"/>
          <w:tab w:val="left" w:pos="7824"/>
        </w:tabs>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4" w15:restartNumberingAfterBreak="0">
    <w:nsid w:val="4830162F"/>
    <w:multiLevelType w:val="hybridMultilevel"/>
    <w:tmpl w:val="B874AA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5" w15:restartNumberingAfterBreak="0">
    <w:nsid w:val="48494D06"/>
    <w:multiLevelType w:val="hybridMultilevel"/>
    <w:tmpl w:val="38627730"/>
    <w:lvl w:ilvl="0" w:tplc="E9420B66">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492A10A1"/>
    <w:multiLevelType w:val="hybridMultilevel"/>
    <w:tmpl w:val="3460CD1A"/>
    <w:lvl w:ilvl="0" w:tplc="661A56BC">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4ABA100D"/>
    <w:multiLevelType w:val="hybridMultilevel"/>
    <w:tmpl w:val="AF305BE4"/>
    <w:lvl w:ilvl="0" w:tplc="E9420B66">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8" w15:restartNumberingAfterBreak="0">
    <w:nsid w:val="4B536D00"/>
    <w:multiLevelType w:val="hybridMultilevel"/>
    <w:tmpl w:val="AA061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4C047C6D"/>
    <w:multiLevelType w:val="hybridMultilevel"/>
    <w:tmpl w:val="613A7EF6"/>
    <w:lvl w:ilvl="0" w:tplc="0D829618">
      <w:start w:val="1"/>
      <w:numFmt w:val="bullet"/>
      <w:lvlText w:val="•"/>
      <w:lvlJc w:val="left"/>
      <w:pPr>
        <w:ind w:left="357" w:hanging="357"/>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4C186E5B"/>
    <w:multiLevelType w:val="hybridMultilevel"/>
    <w:tmpl w:val="DA5C8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4C312A08"/>
    <w:multiLevelType w:val="multilevel"/>
    <w:tmpl w:val="3D50A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4D197343"/>
    <w:multiLevelType w:val="hybridMultilevel"/>
    <w:tmpl w:val="5B90FE90"/>
    <w:lvl w:ilvl="0" w:tplc="841EEF36">
      <w:start w:val="1"/>
      <w:numFmt w:val="bullet"/>
      <w:lvlText w:val="•"/>
      <w:lvlJc w:val="left"/>
      <w:pPr>
        <w:ind w:left="360" w:hanging="36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4D753C6A"/>
    <w:multiLevelType w:val="hybridMultilevel"/>
    <w:tmpl w:val="BEC41AE4"/>
    <w:lvl w:ilvl="0" w:tplc="4000C3C4">
      <w:start w:val="1"/>
      <w:numFmt w:val="bullet"/>
      <w:lvlText w:val="•"/>
      <w:lvlJc w:val="left"/>
      <w:pPr>
        <w:ind w:left="720" w:hanging="36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4E9D2981"/>
    <w:multiLevelType w:val="hybridMultilevel"/>
    <w:tmpl w:val="595206B0"/>
    <w:lvl w:ilvl="0" w:tplc="CED8C614">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4FA36597"/>
    <w:multiLevelType w:val="multilevel"/>
    <w:tmpl w:val="4CACD1B6"/>
    <w:lvl w:ilvl="0">
      <w:start w:val="5"/>
      <w:numFmt w:val="decimal"/>
      <w:lvlText w:val="%1"/>
      <w:lvlJc w:val="left"/>
      <w:pPr>
        <w:ind w:left="360" w:hanging="360"/>
      </w:pPr>
      <w:rPr>
        <w:rFonts w:hint="default"/>
        <w:b/>
      </w:rPr>
    </w:lvl>
    <w:lvl w:ilvl="1">
      <w:start w:val="4"/>
      <w:numFmt w:val="decimal"/>
      <w:lvlText w:val="%1.%2"/>
      <w:lvlJc w:val="left"/>
      <w:pPr>
        <w:ind w:left="1069" w:hanging="36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472" w:hanging="1800"/>
      </w:pPr>
      <w:rPr>
        <w:rFonts w:hint="default"/>
        <w:b/>
      </w:rPr>
    </w:lvl>
  </w:abstractNum>
  <w:abstractNum w:abstractNumId="246" w15:restartNumberingAfterBreak="0">
    <w:nsid w:val="5006379D"/>
    <w:multiLevelType w:val="hybridMultilevel"/>
    <w:tmpl w:val="901A9F50"/>
    <w:lvl w:ilvl="0" w:tplc="55BA14BA">
      <w:start w:val="1"/>
      <w:numFmt w:val="bullet"/>
      <w:lvlText w:val="•"/>
      <w:lvlJc w:val="left"/>
      <w:pPr>
        <w:ind w:left="680" w:hanging="34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5038291B"/>
    <w:multiLevelType w:val="multilevel"/>
    <w:tmpl w:val="35124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50645431"/>
    <w:multiLevelType w:val="hybridMultilevel"/>
    <w:tmpl w:val="61069E5A"/>
    <w:lvl w:ilvl="0" w:tplc="1DBAC240">
      <w:start w:val="1"/>
      <w:numFmt w:val="bullet"/>
      <w:lvlText w:val="-"/>
      <w:lvlJc w:val="left"/>
      <w:pPr>
        <w:ind w:left="1134" w:hanging="454"/>
      </w:pPr>
      <w:rPr>
        <w:rFonts w:ascii="Times New Roman" w:hAnsi="Times New Roman" w:cs="Times New Roman"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50754F87"/>
    <w:multiLevelType w:val="multilevel"/>
    <w:tmpl w:val="66068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50C37C60"/>
    <w:multiLevelType w:val="hybridMultilevel"/>
    <w:tmpl w:val="8112F4FC"/>
    <w:lvl w:ilvl="0" w:tplc="2494A1BE">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2E89A14">
      <w:start w:val="1"/>
      <w:numFmt w:val="bullet"/>
      <w:lvlText w:val="•"/>
      <w:lvlJc w:val="left"/>
      <w:pPr>
        <w:tabs>
          <w:tab w:val="left" w:pos="1304"/>
          <w:tab w:val="left" w:pos="2608"/>
          <w:tab w:val="left" w:pos="3912"/>
          <w:tab w:val="left" w:pos="5216"/>
          <w:tab w:val="left" w:pos="6520"/>
          <w:tab w:val="left" w:pos="7824"/>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1A8463A">
      <w:start w:val="1"/>
      <w:numFmt w:val="bullet"/>
      <w:lvlText w:val="•"/>
      <w:lvlJc w:val="left"/>
      <w:pPr>
        <w:tabs>
          <w:tab w:val="left" w:pos="1304"/>
          <w:tab w:val="left" w:pos="2608"/>
          <w:tab w:val="left" w:pos="3912"/>
          <w:tab w:val="left" w:pos="5216"/>
          <w:tab w:val="left" w:pos="6520"/>
          <w:tab w:val="left" w:pos="7824"/>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89D63C82">
      <w:start w:val="1"/>
      <w:numFmt w:val="bullet"/>
      <w:lvlText w:val="•"/>
      <w:lvlJc w:val="left"/>
      <w:pPr>
        <w:tabs>
          <w:tab w:val="left" w:pos="1304"/>
          <w:tab w:val="left" w:pos="2608"/>
          <w:tab w:val="left" w:pos="3912"/>
          <w:tab w:val="left" w:pos="5216"/>
          <w:tab w:val="left" w:pos="6520"/>
          <w:tab w:val="left" w:pos="7824"/>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56A3DA0">
      <w:start w:val="1"/>
      <w:numFmt w:val="bullet"/>
      <w:lvlText w:val="•"/>
      <w:lvlJc w:val="left"/>
      <w:pPr>
        <w:tabs>
          <w:tab w:val="left" w:pos="1304"/>
          <w:tab w:val="left" w:pos="2608"/>
          <w:tab w:val="left" w:pos="3912"/>
          <w:tab w:val="left" w:pos="5216"/>
          <w:tab w:val="left" w:pos="6520"/>
          <w:tab w:val="left" w:pos="7824"/>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196008E">
      <w:start w:val="1"/>
      <w:numFmt w:val="bullet"/>
      <w:lvlText w:val="•"/>
      <w:lvlJc w:val="left"/>
      <w:pPr>
        <w:tabs>
          <w:tab w:val="left" w:pos="1304"/>
          <w:tab w:val="left" w:pos="2608"/>
          <w:tab w:val="left" w:pos="5216"/>
          <w:tab w:val="left" w:pos="6520"/>
          <w:tab w:val="left" w:pos="7824"/>
        </w:tabs>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3AE17B6">
      <w:start w:val="1"/>
      <w:numFmt w:val="bullet"/>
      <w:lvlText w:val="•"/>
      <w:lvlJc w:val="left"/>
      <w:pPr>
        <w:tabs>
          <w:tab w:val="left" w:pos="1304"/>
          <w:tab w:val="left" w:pos="2608"/>
          <w:tab w:val="left" w:pos="3912"/>
          <w:tab w:val="left" w:pos="5216"/>
          <w:tab w:val="left" w:pos="6520"/>
          <w:tab w:val="left" w:pos="7824"/>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C8209A2">
      <w:start w:val="1"/>
      <w:numFmt w:val="bullet"/>
      <w:lvlText w:val="•"/>
      <w:lvlJc w:val="left"/>
      <w:pPr>
        <w:tabs>
          <w:tab w:val="left" w:pos="1304"/>
          <w:tab w:val="left" w:pos="2608"/>
          <w:tab w:val="left" w:pos="3912"/>
          <w:tab w:val="left" w:pos="6520"/>
          <w:tab w:val="left" w:pos="7824"/>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6228C88">
      <w:start w:val="1"/>
      <w:numFmt w:val="bullet"/>
      <w:lvlText w:val="•"/>
      <w:lvlJc w:val="left"/>
      <w:pPr>
        <w:tabs>
          <w:tab w:val="left" w:pos="1304"/>
          <w:tab w:val="left" w:pos="2608"/>
          <w:tab w:val="left" w:pos="3912"/>
          <w:tab w:val="left" w:pos="5216"/>
          <w:tab w:val="left" w:pos="6520"/>
          <w:tab w:val="left" w:pos="7824"/>
        </w:tabs>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1" w15:restartNumberingAfterBreak="0">
    <w:nsid w:val="5343719A"/>
    <w:multiLevelType w:val="hybridMultilevel"/>
    <w:tmpl w:val="F31629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53800CF6"/>
    <w:multiLevelType w:val="hybridMultilevel"/>
    <w:tmpl w:val="B7301C28"/>
    <w:lvl w:ilvl="0" w:tplc="4516B5A8">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3" w15:restartNumberingAfterBreak="0">
    <w:nsid w:val="53AE79A7"/>
    <w:multiLevelType w:val="hybridMultilevel"/>
    <w:tmpl w:val="C23AA5B4"/>
    <w:lvl w:ilvl="0" w:tplc="7FCAFF9C">
      <w:start w:val="1"/>
      <w:numFmt w:val="bullet"/>
      <w:lvlText w:val="•"/>
      <w:lvlJc w:val="left"/>
      <w:pPr>
        <w:ind w:left="357" w:hanging="357"/>
      </w:pPr>
      <w:rPr>
        <w:rFonts w:hint="default"/>
        <w:caps w:val="0"/>
        <w:smallCaps w:val="0"/>
        <w:strike w:val="0"/>
        <w:dstrike w:val="0"/>
        <w:outline w:val="0"/>
        <w:emboss w:val="0"/>
        <w:imprint w:val="0"/>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4" w15:restartNumberingAfterBreak="0">
    <w:nsid w:val="54021AD8"/>
    <w:multiLevelType w:val="hybridMultilevel"/>
    <w:tmpl w:val="0D2E03F0"/>
    <w:lvl w:ilvl="0" w:tplc="72BC1218">
      <w:start w:val="1"/>
      <w:numFmt w:val="bullet"/>
      <w:lvlText w:val="-"/>
      <w:lvlJc w:val="left"/>
      <w:pPr>
        <w:ind w:left="1134" w:hanging="454"/>
      </w:pPr>
      <w:rPr>
        <w:rFonts w:ascii="Times New Roman" w:hAnsi="Times New Roman" w:cs="Times New Roman"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545176A2"/>
    <w:multiLevelType w:val="multilevel"/>
    <w:tmpl w:val="0A107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546E4DFA"/>
    <w:multiLevelType w:val="hybridMultilevel"/>
    <w:tmpl w:val="6882D49E"/>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7" w15:restartNumberingAfterBreak="0">
    <w:nsid w:val="55322917"/>
    <w:multiLevelType w:val="multilevel"/>
    <w:tmpl w:val="3A90E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55642D74"/>
    <w:multiLevelType w:val="multilevel"/>
    <w:tmpl w:val="4A728ECC"/>
    <w:styleLink w:val="CurrentList2"/>
    <w:lvl w:ilvl="0">
      <w:start w:val="5"/>
      <w:numFmt w:val="decimal"/>
      <w:lvlText w:val="%1"/>
      <w:lvlJc w:val="left"/>
      <w:pPr>
        <w:ind w:left="520" w:hanging="520"/>
      </w:pPr>
      <w:rPr>
        <w:rFonts w:hint="default"/>
        <w:b/>
      </w:rPr>
    </w:lvl>
    <w:lvl w:ilvl="1">
      <w:start w:val="1"/>
      <w:numFmt w:val="decimal"/>
      <w:lvlText w:val="%1.%2"/>
      <w:lvlJc w:val="left"/>
      <w:pPr>
        <w:ind w:left="875" w:hanging="520"/>
      </w:pPr>
      <w:rPr>
        <w:rFonts w:hint="default"/>
        <w:b/>
      </w:rPr>
    </w:lvl>
    <w:lvl w:ilvl="2">
      <w:start w:val="6"/>
      <w:numFmt w:val="decimal"/>
      <w:lvlText w:val="%1.%2.%3"/>
      <w:lvlJc w:val="left"/>
      <w:pPr>
        <w:ind w:left="1430" w:hanging="720"/>
      </w:pPr>
      <w:rPr>
        <w:rFonts w:hint="default"/>
        <w:b/>
      </w:rPr>
    </w:lvl>
    <w:lvl w:ilvl="3">
      <w:start w:val="1"/>
      <w:numFmt w:val="decimal"/>
      <w:lvlText w:val="%1.%2.%3.%4"/>
      <w:lvlJc w:val="left"/>
      <w:pPr>
        <w:ind w:left="2145" w:hanging="1080"/>
      </w:pPr>
      <w:rPr>
        <w:rFonts w:hint="default"/>
        <w:b/>
      </w:rPr>
    </w:lvl>
    <w:lvl w:ilvl="4">
      <w:start w:val="1"/>
      <w:numFmt w:val="decimal"/>
      <w:lvlText w:val="%1.%2.%3.%4.%5"/>
      <w:lvlJc w:val="left"/>
      <w:pPr>
        <w:ind w:left="2500" w:hanging="1080"/>
      </w:pPr>
      <w:rPr>
        <w:rFonts w:hint="default"/>
        <w:b/>
      </w:rPr>
    </w:lvl>
    <w:lvl w:ilvl="5">
      <w:start w:val="1"/>
      <w:numFmt w:val="decimal"/>
      <w:lvlText w:val="%1.%2.%3.%4.%5.%6"/>
      <w:lvlJc w:val="left"/>
      <w:pPr>
        <w:ind w:left="3215" w:hanging="1440"/>
      </w:pPr>
      <w:rPr>
        <w:rFonts w:hint="default"/>
        <w:b/>
      </w:rPr>
    </w:lvl>
    <w:lvl w:ilvl="6">
      <w:start w:val="1"/>
      <w:numFmt w:val="decimal"/>
      <w:lvlText w:val="%1.%2.%3.%4.%5.%6.%7"/>
      <w:lvlJc w:val="left"/>
      <w:pPr>
        <w:ind w:left="3570" w:hanging="1440"/>
      </w:pPr>
      <w:rPr>
        <w:rFonts w:hint="default"/>
        <w:b/>
      </w:rPr>
    </w:lvl>
    <w:lvl w:ilvl="7">
      <w:start w:val="1"/>
      <w:numFmt w:val="decimal"/>
      <w:lvlText w:val="%1.%2.%3.%4.%5.%6.%7.%8"/>
      <w:lvlJc w:val="left"/>
      <w:pPr>
        <w:ind w:left="4285" w:hanging="1800"/>
      </w:pPr>
      <w:rPr>
        <w:rFonts w:hint="default"/>
        <w:b/>
      </w:rPr>
    </w:lvl>
    <w:lvl w:ilvl="8">
      <w:start w:val="1"/>
      <w:numFmt w:val="decimal"/>
      <w:lvlText w:val="%1.%2.%3.%4.%5.%6.%7.%8.%9"/>
      <w:lvlJc w:val="left"/>
      <w:pPr>
        <w:ind w:left="4640" w:hanging="1800"/>
      </w:pPr>
      <w:rPr>
        <w:rFonts w:hint="default"/>
        <w:b/>
      </w:rPr>
    </w:lvl>
  </w:abstractNum>
  <w:abstractNum w:abstractNumId="259" w15:restartNumberingAfterBreak="0">
    <w:nsid w:val="55846218"/>
    <w:multiLevelType w:val="hybridMultilevel"/>
    <w:tmpl w:val="E9FAA8B6"/>
    <w:lvl w:ilvl="0" w:tplc="476AFDB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5734334F"/>
    <w:multiLevelType w:val="multilevel"/>
    <w:tmpl w:val="2DFEB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585879E9"/>
    <w:multiLevelType w:val="hybridMultilevel"/>
    <w:tmpl w:val="80CA2E90"/>
    <w:lvl w:ilvl="0" w:tplc="0D829618">
      <w:start w:val="1"/>
      <w:numFmt w:val="bullet"/>
      <w:lvlText w:val="•"/>
      <w:lvlJc w:val="left"/>
      <w:pPr>
        <w:ind w:left="357" w:hanging="357"/>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000000"/>
        <w:spacing w:val="0"/>
        <w:w w:val="100"/>
        <w:kern w:val="0"/>
        <w:position w:val="0"/>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58784658"/>
    <w:multiLevelType w:val="hybridMultilevel"/>
    <w:tmpl w:val="E266F072"/>
    <w:lvl w:ilvl="0" w:tplc="41247880">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58FA2B30"/>
    <w:multiLevelType w:val="hybridMultilevel"/>
    <w:tmpl w:val="F140A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59945AA6"/>
    <w:multiLevelType w:val="hybridMultilevel"/>
    <w:tmpl w:val="D160DDAE"/>
    <w:lvl w:ilvl="0" w:tplc="EC9E2890">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5" w15:restartNumberingAfterBreak="0">
    <w:nsid w:val="5A3F7AC0"/>
    <w:multiLevelType w:val="multilevel"/>
    <w:tmpl w:val="C8B44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5B231874"/>
    <w:multiLevelType w:val="hybridMultilevel"/>
    <w:tmpl w:val="4C3E7260"/>
    <w:lvl w:ilvl="0" w:tplc="2CAAF032">
      <w:start w:val="1"/>
      <w:numFmt w:val="bullet"/>
      <w:lvlText w:val="•"/>
      <w:lvlJc w:val="left"/>
      <w:pPr>
        <w:ind w:left="680" w:hanging="323"/>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5B5634DC"/>
    <w:multiLevelType w:val="hybridMultilevel"/>
    <w:tmpl w:val="30B63C6C"/>
    <w:lvl w:ilvl="0" w:tplc="661A56BC">
      <w:start w:val="1"/>
      <w:numFmt w:val="bullet"/>
      <w:lvlText w:val="•"/>
      <w:lvlJc w:val="left"/>
      <w:pPr>
        <w:tabs>
          <w:tab w:val="num" w:pos="360"/>
          <w:tab w:val="left" w:pos="680"/>
        </w:tabs>
        <w:ind w:left="1040" w:hanging="104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5C183B65"/>
    <w:multiLevelType w:val="hybridMultilevel"/>
    <w:tmpl w:val="B3CC2C98"/>
    <w:lvl w:ilvl="0" w:tplc="08090003">
      <w:start w:val="1"/>
      <w:numFmt w:val="bullet"/>
      <w:lvlText w:val="o"/>
      <w:lvlJc w:val="left"/>
      <w:pPr>
        <w:ind w:left="720" w:hanging="360"/>
      </w:pPr>
      <w:rPr>
        <w:rFonts w:ascii="Courier New" w:hAnsi="Courier New" w:cs="Courier New" w:hint="default"/>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5C7F3793"/>
    <w:multiLevelType w:val="hybridMultilevel"/>
    <w:tmpl w:val="71B6BE1A"/>
    <w:lvl w:ilvl="0" w:tplc="7354C464">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B6B84A22">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4998A3B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4E4E7C98">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315E6328">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65087C4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E702F66C">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502AB912">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8B34C6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270" w15:restartNumberingAfterBreak="0">
    <w:nsid w:val="5D362A53"/>
    <w:multiLevelType w:val="hybridMultilevel"/>
    <w:tmpl w:val="498613E6"/>
    <w:lvl w:ilvl="0" w:tplc="48F2E81E">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5D3B70EC"/>
    <w:multiLevelType w:val="hybridMultilevel"/>
    <w:tmpl w:val="CFBE57C6"/>
    <w:lvl w:ilvl="0" w:tplc="6A3CDD3C">
      <w:start w:val="1"/>
      <w:numFmt w:val="bullet"/>
      <w:lvlText w:val="-"/>
      <w:lvlJc w:val="left"/>
      <w:pPr>
        <w:ind w:left="720" w:hanging="360"/>
      </w:pPr>
      <w:rPr>
        <w:rFonts w:ascii="Times New Roman" w:hAnsi="Times New Roman" w:cs="Times New Roman"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5D6C4CB8"/>
    <w:multiLevelType w:val="hybridMultilevel"/>
    <w:tmpl w:val="C318E824"/>
    <w:lvl w:ilvl="0" w:tplc="2494A1BE">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3" w15:restartNumberingAfterBreak="0">
    <w:nsid w:val="5E691C21"/>
    <w:multiLevelType w:val="hybridMultilevel"/>
    <w:tmpl w:val="ABEE5820"/>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4" w15:restartNumberingAfterBreak="0">
    <w:nsid w:val="5E732EB2"/>
    <w:multiLevelType w:val="hybridMultilevel"/>
    <w:tmpl w:val="4894C144"/>
    <w:lvl w:ilvl="0" w:tplc="89B09C5A">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5E971A22"/>
    <w:multiLevelType w:val="hybridMultilevel"/>
    <w:tmpl w:val="5B763F32"/>
    <w:lvl w:ilvl="0" w:tplc="05C6C4DC">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5F5058A1"/>
    <w:multiLevelType w:val="hybridMultilevel"/>
    <w:tmpl w:val="E588355C"/>
    <w:lvl w:ilvl="0" w:tplc="08090001">
      <w:start w:val="1"/>
      <w:numFmt w:val="bullet"/>
      <w:lvlText w:val=""/>
      <w:lvlJc w:val="left"/>
      <w:pPr>
        <w:ind w:left="732" w:hanging="360"/>
      </w:pPr>
      <w:rPr>
        <w:rFonts w:ascii="Symbol" w:hAnsi="Symbol" w:hint="default"/>
      </w:rPr>
    </w:lvl>
    <w:lvl w:ilvl="1" w:tplc="08090003" w:tentative="1">
      <w:start w:val="1"/>
      <w:numFmt w:val="bullet"/>
      <w:lvlText w:val="o"/>
      <w:lvlJc w:val="left"/>
      <w:pPr>
        <w:ind w:left="1452" w:hanging="360"/>
      </w:pPr>
      <w:rPr>
        <w:rFonts w:ascii="Courier New" w:hAnsi="Courier New" w:cs="Courier New" w:hint="default"/>
      </w:rPr>
    </w:lvl>
    <w:lvl w:ilvl="2" w:tplc="08090005" w:tentative="1">
      <w:start w:val="1"/>
      <w:numFmt w:val="bullet"/>
      <w:lvlText w:val=""/>
      <w:lvlJc w:val="left"/>
      <w:pPr>
        <w:ind w:left="2172" w:hanging="360"/>
      </w:pPr>
      <w:rPr>
        <w:rFonts w:ascii="Wingdings" w:hAnsi="Wingdings" w:hint="default"/>
      </w:rPr>
    </w:lvl>
    <w:lvl w:ilvl="3" w:tplc="08090001" w:tentative="1">
      <w:start w:val="1"/>
      <w:numFmt w:val="bullet"/>
      <w:lvlText w:val=""/>
      <w:lvlJc w:val="left"/>
      <w:pPr>
        <w:ind w:left="2892" w:hanging="360"/>
      </w:pPr>
      <w:rPr>
        <w:rFonts w:ascii="Symbol" w:hAnsi="Symbol" w:hint="default"/>
      </w:rPr>
    </w:lvl>
    <w:lvl w:ilvl="4" w:tplc="08090003" w:tentative="1">
      <w:start w:val="1"/>
      <w:numFmt w:val="bullet"/>
      <w:lvlText w:val="o"/>
      <w:lvlJc w:val="left"/>
      <w:pPr>
        <w:ind w:left="3612" w:hanging="360"/>
      </w:pPr>
      <w:rPr>
        <w:rFonts w:ascii="Courier New" w:hAnsi="Courier New" w:cs="Courier New" w:hint="default"/>
      </w:rPr>
    </w:lvl>
    <w:lvl w:ilvl="5" w:tplc="08090005" w:tentative="1">
      <w:start w:val="1"/>
      <w:numFmt w:val="bullet"/>
      <w:lvlText w:val=""/>
      <w:lvlJc w:val="left"/>
      <w:pPr>
        <w:ind w:left="4332" w:hanging="360"/>
      </w:pPr>
      <w:rPr>
        <w:rFonts w:ascii="Wingdings" w:hAnsi="Wingdings" w:hint="default"/>
      </w:rPr>
    </w:lvl>
    <w:lvl w:ilvl="6" w:tplc="08090001" w:tentative="1">
      <w:start w:val="1"/>
      <w:numFmt w:val="bullet"/>
      <w:lvlText w:val=""/>
      <w:lvlJc w:val="left"/>
      <w:pPr>
        <w:ind w:left="5052" w:hanging="360"/>
      </w:pPr>
      <w:rPr>
        <w:rFonts w:ascii="Symbol" w:hAnsi="Symbol" w:hint="default"/>
      </w:rPr>
    </w:lvl>
    <w:lvl w:ilvl="7" w:tplc="08090003" w:tentative="1">
      <w:start w:val="1"/>
      <w:numFmt w:val="bullet"/>
      <w:lvlText w:val="o"/>
      <w:lvlJc w:val="left"/>
      <w:pPr>
        <w:ind w:left="5772" w:hanging="360"/>
      </w:pPr>
      <w:rPr>
        <w:rFonts w:ascii="Courier New" w:hAnsi="Courier New" w:cs="Courier New" w:hint="default"/>
      </w:rPr>
    </w:lvl>
    <w:lvl w:ilvl="8" w:tplc="08090005" w:tentative="1">
      <w:start w:val="1"/>
      <w:numFmt w:val="bullet"/>
      <w:lvlText w:val=""/>
      <w:lvlJc w:val="left"/>
      <w:pPr>
        <w:ind w:left="6492" w:hanging="360"/>
      </w:pPr>
      <w:rPr>
        <w:rFonts w:ascii="Wingdings" w:hAnsi="Wingdings" w:hint="default"/>
      </w:rPr>
    </w:lvl>
  </w:abstractNum>
  <w:abstractNum w:abstractNumId="277" w15:restartNumberingAfterBreak="0">
    <w:nsid w:val="60184657"/>
    <w:multiLevelType w:val="multilevel"/>
    <w:tmpl w:val="B788498C"/>
    <w:lvl w:ilvl="0">
      <w:start w:val="1"/>
      <w:numFmt w:val="decimal"/>
      <w:lvlText w:val="%1.0"/>
      <w:lvlJc w:val="left"/>
      <w:pPr>
        <w:ind w:left="555" w:hanging="555"/>
      </w:pPr>
      <w:rPr>
        <w:rFonts w:eastAsiaTheme="majorEastAsia" w:hint="default"/>
        <w:b/>
        <w:bCs/>
      </w:rPr>
    </w:lvl>
    <w:lvl w:ilvl="1">
      <w:start w:val="1"/>
      <w:numFmt w:val="decimal"/>
      <w:lvlText w:val="%1.%2"/>
      <w:lvlJc w:val="left"/>
      <w:pPr>
        <w:ind w:left="1265" w:hanging="555"/>
      </w:pPr>
      <w:rPr>
        <w:rFonts w:eastAsiaTheme="majorEastAsia" w:hint="default"/>
        <w:b/>
        <w:bCs/>
        <w:sz w:val="24"/>
        <w:szCs w:val="24"/>
      </w:rPr>
    </w:lvl>
    <w:lvl w:ilvl="2">
      <w:start w:val="1"/>
      <w:numFmt w:val="decimal"/>
      <w:lvlText w:val="%1.%2.%3"/>
      <w:lvlJc w:val="left"/>
      <w:pPr>
        <w:ind w:left="1430" w:hanging="720"/>
      </w:pPr>
      <w:rPr>
        <w:rFonts w:eastAsiaTheme="majorEastAsia" w:hint="default"/>
        <w:b/>
        <w:bCs/>
      </w:rPr>
    </w:lvl>
    <w:lvl w:ilvl="3">
      <w:start w:val="1"/>
      <w:numFmt w:val="decimal"/>
      <w:lvlText w:val="%1.%2.%3.%4"/>
      <w:lvlJc w:val="left"/>
      <w:pPr>
        <w:ind w:left="2880" w:hanging="720"/>
      </w:pPr>
      <w:rPr>
        <w:rFonts w:eastAsiaTheme="majorEastAsia" w:hint="default"/>
      </w:rPr>
    </w:lvl>
    <w:lvl w:ilvl="4">
      <w:start w:val="1"/>
      <w:numFmt w:val="decimal"/>
      <w:lvlText w:val="%1.%2.%3.%4.%5"/>
      <w:lvlJc w:val="left"/>
      <w:pPr>
        <w:ind w:left="3960" w:hanging="1080"/>
      </w:pPr>
      <w:rPr>
        <w:rFonts w:eastAsiaTheme="majorEastAsia" w:hint="default"/>
      </w:rPr>
    </w:lvl>
    <w:lvl w:ilvl="5">
      <w:start w:val="1"/>
      <w:numFmt w:val="decimal"/>
      <w:lvlText w:val="%1.%2.%3.%4.%5.%6"/>
      <w:lvlJc w:val="left"/>
      <w:pPr>
        <w:ind w:left="4680" w:hanging="1080"/>
      </w:pPr>
      <w:rPr>
        <w:rFonts w:eastAsiaTheme="majorEastAsia" w:hint="default"/>
      </w:rPr>
    </w:lvl>
    <w:lvl w:ilvl="6">
      <w:start w:val="1"/>
      <w:numFmt w:val="decimal"/>
      <w:lvlText w:val="%1.%2.%3.%4.%5.%6.%7"/>
      <w:lvlJc w:val="left"/>
      <w:pPr>
        <w:ind w:left="5760" w:hanging="1440"/>
      </w:pPr>
      <w:rPr>
        <w:rFonts w:eastAsiaTheme="majorEastAsia" w:hint="default"/>
      </w:rPr>
    </w:lvl>
    <w:lvl w:ilvl="7">
      <w:start w:val="1"/>
      <w:numFmt w:val="decimal"/>
      <w:lvlText w:val="%1.%2.%3.%4.%5.%6.%7.%8"/>
      <w:lvlJc w:val="left"/>
      <w:pPr>
        <w:ind w:left="6480" w:hanging="1440"/>
      </w:pPr>
      <w:rPr>
        <w:rFonts w:eastAsiaTheme="majorEastAsia" w:hint="default"/>
      </w:rPr>
    </w:lvl>
    <w:lvl w:ilvl="8">
      <w:start w:val="1"/>
      <w:numFmt w:val="decimal"/>
      <w:lvlText w:val="%1.%2.%3.%4.%5.%6.%7.%8.%9"/>
      <w:lvlJc w:val="left"/>
      <w:pPr>
        <w:ind w:left="7560" w:hanging="1800"/>
      </w:pPr>
      <w:rPr>
        <w:rFonts w:eastAsiaTheme="majorEastAsia" w:hint="default"/>
      </w:rPr>
    </w:lvl>
  </w:abstractNum>
  <w:abstractNum w:abstractNumId="278" w15:restartNumberingAfterBreak="0">
    <w:nsid w:val="60781BC0"/>
    <w:multiLevelType w:val="multilevel"/>
    <w:tmpl w:val="9CBEB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60A14FC5"/>
    <w:multiLevelType w:val="multilevel"/>
    <w:tmpl w:val="4A728ECC"/>
    <w:styleLink w:val="CurrentList1"/>
    <w:lvl w:ilvl="0">
      <w:start w:val="5"/>
      <w:numFmt w:val="decimal"/>
      <w:lvlText w:val="%1"/>
      <w:lvlJc w:val="left"/>
      <w:pPr>
        <w:ind w:left="520" w:hanging="520"/>
      </w:pPr>
      <w:rPr>
        <w:rFonts w:hint="default"/>
        <w:b/>
      </w:rPr>
    </w:lvl>
    <w:lvl w:ilvl="1">
      <w:start w:val="1"/>
      <w:numFmt w:val="decimal"/>
      <w:lvlText w:val="%1.%2"/>
      <w:lvlJc w:val="left"/>
      <w:pPr>
        <w:ind w:left="875" w:hanging="520"/>
      </w:pPr>
      <w:rPr>
        <w:rFonts w:hint="default"/>
        <w:b/>
      </w:rPr>
    </w:lvl>
    <w:lvl w:ilvl="2">
      <w:start w:val="6"/>
      <w:numFmt w:val="decimal"/>
      <w:lvlText w:val="%1.%2.%3"/>
      <w:lvlJc w:val="left"/>
      <w:pPr>
        <w:ind w:left="1430" w:hanging="720"/>
      </w:pPr>
      <w:rPr>
        <w:rFonts w:hint="default"/>
        <w:b/>
      </w:rPr>
    </w:lvl>
    <w:lvl w:ilvl="3">
      <w:start w:val="1"/>
      <w:numFmt w:val="decimal"/>
      <w:lvlText w:val="%1.%2.%3.%4"/>
      <w:lvlJc w:val="left"/>
      <w:pPr>
        <w:ind w:left="2145" w:hanging="1080"/>
      </w:pPr>
      <w:rPr>
        <w:rFonts w:hint="default"/>
        <w:b/>
      </w:rPr>
    </w:lvl>
    <w:lvl w:ilvl="4">
      <w:start w:val="1"/>
      <w:numFmt w:val="decimal"/>
      <w:lvlText w:val="%1.%2.%3.%4.%5"/>
      <w:lvlJc w:val="left"/>
      <w:pPr>
        <w:ind w:left="2500" w:hanging="1080"/>
      </w:pPr>
      <w:rPr>
        <w:rFonts w:hint="default"/>
        <w:b/>
      </w:rPr>
    </w:lvl>
    <w:lvl w:ilvl="5">
      <w:start w:val="1"/>
      <w:numFmt w:val="decimal"/>
      <w:lvlText w:val="%1.%2.%3.%4.%5.%6"/>
      <w:lvlJc w:val="left"/>
      <w:pPr>
        <w:ind w:left="3215" w:hanging="1440"/>
      </w:pPr>
      <w:rPr>
        <w:rFonts w:hint="default"/>
        <w:b/>
      </w:rPr>
    </w:lvl>
    <w:lvl w:ilvl="6">
      <w:start w:val="1"/>
      <w:numFmt w:val="decimal"/>
      <w:lvlText w:val="%1.%2.%3.%4.%5.%6.%7"/>
      <w:lvlJc w:val="left"/>
      <w:pPr>
        <w:ind w:left="3570" w:hanging="1440"/>
      </w:pPr>
      <w:rPr>
        <w:rFonts w:hint="default"/>
        <w:b/>
      </w:rPr>
    </w:lvl>
    <w:lvl w:ilvl="7">
      <w:start w:val="1"/>
      <w:numFmt w:val="decimal"/>
      <w:lvlText w:val="%1.%2.%3.%4.%5.%6.%7.%8"/>
      <w:lvlJc w:val="left"/>
      <w:pPr>
        <w:ind w:left="4285" w:hanging="1800"/>
      </w:pPr>
      <w:rPr>
        <w:rFonts w:hint="default"/>
        <w:b/>
      </w:rPr>
    </w:lvl>
    <w:lvl w:ilvl="8">
      <w:start w:val="1"/>
      <w:numFmt w:val="decimal"/>
      <w:lvlText w:val="%1.%2.%3.%4.%5.%6.%7.%8.%9"/>
      <w:lvlJc w:val="left"/>
      <w:pPr>
        <w:ind w:left="4640" w:hanging="1800"/>
      </w:pPr>
      <w:rPr>
        <w:rFonts w:hint="default"/>
        <w:b/>
      </w:rPr>
    </w:lvl>
  </w:abstractNum>
  <w:abstractNum w:abstractNumId="280" w15:restartNumberingAfterBreak="0">
    <w:nsid w:val="61316682"/>
    <w:multiLevelType w:val="multilevel"/>
    <w:tmpl w:val="BC9E8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61E30695"/>
    <w:multiLevelType w:val="hybridMultilevel"/>
    <w:tmpl w:val="5FF6B508"/>
    <w:lvl w:ilvl="0" w:tplc="476AFDBC">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62B4603B"/>
    <w:multiLevelType w:val="hybridMultilevel"/>
    <w:tmpl w:val="A6E88D2C"/>
    <w:lvl w:ilvl="0" w:tplc="B096E75E">
      <w:start w:val="1"/>
      <w:numFmt w:val="bullet"/>
      <w:lvlText w:val="•"/>
      <w:lvlJc w:val="left"/>
      <w:pPr>
        <w:ind w:left="284" w:hanging="227"/>
      </w:pPr>
      <w:rPr>
        <w:rFonts w:hint="default"/>
        <w:b w:val="0"/>
        <w:bCs w:val="0"/>
        <w:i w:val="0"/>
        <w:iCs w:val="0"/>
        <w:caps w:val="0"/>
        <w:smallCaps w:val="0"/>
        <w:strike w:val="0"/>
        <w:dstrike w:val="0"/>
        <w:outline w:val="0"/>
        <w:shadow w:val="0"/>
        <w:emboss w:val="0"/>
        <w:imprint w:val="0"/>
        <w:color w:val="000000"/>
        <w:spacing w:val="0"/>
        <w:w w:val="100"/>
        <w:kern w:val="0"/>
        <w:position w:val="0"/>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63F7357B"/>
    <w:multiLevelType w:val="hybridMultilevel"/>
    <w:tmpl w:val="E6586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64B12491"/>
    <w:multiLevelType w:val="hybridMultilevel"/>
    <w:tmpl w:val="83D2B044"/>
    <w:lvl w:ilvl="0" w:tplc="3D2AF5D8">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5" w15:restartNumberingAfterBreak="0">
    <w:nsid w:val="64EC009D"/>
    <w:multiLevelType w:val="hybridMultilevel"/>
    <w:tmpl w:val="4ACCE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6" w15:restartNumberingAfterBreak="0">
    <w:nsid w:val="656F2E48"/>
    <w:multiLevelType w:val="hybridMultilevel"/>
    <w:tmpl w:val="8D683E3A"/>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7" w15:restartNumberingAfterBreak="0">
    <w:nsid w:val="658620B9"/>
    <w:multiLevelType w:val="hybridMultilevel"/>
    <w:tmpl w:val="2E2A873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88" w15:restartNumberingAfterBreak="0">
    <w:nsid w:val="6597303D"/>
    <w:multiLevelType w:val="hybridMultilevel"/>
    <w:tmpl w:val="B02AEB24"/>
    <w:lvl w:ilvl="0" w:tplc="647A01A0">
      <w:start w:val="1"/>
      <w:numFmt w:val="bullet"/>
      <w:lvlText w:val="•"/>
      <w:lvlJc w:val="left"/>
      <w:pPr>
        <w:ind w:left="680" w:hanging="340"/>
      </w:pPr>
      <w:rPr>
        <w:rFont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65D85BF3"/>
    <w:multiLevelType w:val="hybridMultilevel"/>
    <w:tmpl w:val="8A16F4BE"/>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66634292"/>
    <w:multiLevelType w:val="multilevel"/>
    <w:tmpl w:val="2868ABB8"/>
    <w:lvl w:ilvl="0">
      <w:start w:val="5"/>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1" w15:restartNumberingAfterBreak="0">
    <w:nsid w:val="672130FA"/>
    <w:multiLevelType w:val="hybridMultilevel"/>
    <w:tmpl w:val="3460D60A"/>
    <w:lvl w:ilvl="0" w:tplc="9222A932">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685E34EC"/>
    <w:multiLevelType w:val="hybridMultilevel"/>
    <w:tmpl w:val="EC40175A"/>
    <w:lvl w:ilvl="0" w:tplc="DBE68C1E">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689160D7"/>
    <w:multiLevelType w:val="hybridMultilevel"/>
    <w:tmpl w:val="AF782F74"/>
    <w:lvl w:ilvl="0" w:tplc="C752518A">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76306C12">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5784DAF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7DFA5614">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C088CAD6">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1BFA879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476C6D84">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C3C4BFBE">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71380E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294" w15:restartNumberingAfterBreak="0">
    <w:nsid w:val="69681253"/>
    <w:multiLevelType w:val="multilevel"/>
    <w:tmpl w:val="5AE6AD04"/>
    <w:lvl w:ilvl="0">
      <w:start w:val="5"/>
      <w:numFmt w:val="decimal"/>
      <w:lvlText w:val="%1"/>
      <w:lvlJc w:val="left"/>
      <w:pPr>
        <w:ind w:left="360" w:hanging="360"/>
      </w:pPr>
      <w:rPr>
        <w:rFonts w:hint="default"/>
      </w:rPr>
    </w:lvl>
    <w:lvl w:ilvl="1">
      <w:start w:val="1"/>
      <w:numFmt w:val="decimal"/>
      <w:lvlText w:val="%1.%2"/>
      <w:lvlJc w:val="left"/>
      <w:pPr>
        <w:ind w:left="1288" w:hanging="360"/>
      </w:pPr>
      <w:rPr>
        <w:rFonts w:hint="default"/>
      </w:rPr>
    </w:lvl>
    <w:lvl w:ilvl="2">
      <w:start w:val="1"/>
      <w:numFmt w:val="decimal"/>
      <w:lvlText w:val="%1.%2.%3"/>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224" w:hanging="1800"/>
      </w:pPr>
      <w:rPr>
        <w:rFonts w:hint="default"/>
      </w:rPr>
    </w:lvl>
  </w:abstractNum>
  <w:abstractNum w:abstractNumId="295" w15:restartNumberingAfterBreak="0">
    <w:nsid w:val="69ED78E7"/>
    <w:multiLevelType w:val="hybridMultilevel"/>
    <w:tmpl w:val="303E1E42"/>
    <w:lvl w:ilvl="0" w:tplc="4000C3C4">
      <w:start w:val="1"/>
      <w:numFmt w:val="bullet"/>
      <w:lvlText w:val="•"/>
      <w:lvlJc w:val="left"/>
      <w:pPr>
        <w:ind w:left="720" w:hanging="360"/>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6A092176"/>
    <w:multiLevelType w:val="hybridMultilevel"/>
    <w:tmpl w:val="DF2295DC"/>
    <w:lvl w:ilvl="0" w:tplc="9B1AAABC">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584CBB5A">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E60268E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92C2C036">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52B8F628">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107A61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4EB4BF7A">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4F340500">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523A03D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297" w15:restartNumberingAfterBreak="0">
    <w:nsid w:val="6A0D3B78"/>
    <w:multiLevelType w:val="hybridMultilevel"/>
    <w:tmpl w:val="41BAC81E"/>
    <w:lvl w:ilvl="0" w:tplc="C804C238">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611CEC4E">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07EC54F4">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94E45C90">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9B4651A6">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9EE8B3F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BBE265B0">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A5A2D496">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1A742A8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298" w15:restartNumberingAfterBreak="0">
    <w:nsid w:val="6AA50667"/>
    <w:multiLevelType w:val="hybridMultilevel"/>
    <w:tmpl w:val="BBE0FB46"/>
    <w:lvl w:ilvl="0" w:tplc="841EEF36">
      <w:start w:val="1"/>
      <w:numFmt w:val="bullet"/>
      <w:lvlText w:val="•"/>
      <w:lvlJc w:val="left"/>
      <w:pPr>
        <w:ind w:left="720" w:hanging="360"/>
      </w:pPr>
      <w:rPr>
        <w:rFont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6B9345CA"/>
    <w:multiLevelType w:val="hybridMultilevel"/>
    <w:tmpl w:val="53C88B74"/>
    <w:lvl w:ilvl="0" w:tplc="05EEBEA4">
      <w:start w:val="429"/>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6DC030B9"/>
    <w:multiLevelType w:val="hybridMultilevel"/>
    <w:tmpl w:val="CC742E44"/>
    <w:lvl w:ilvl="0" w:tplc="661A56BC">
      <w:start w:val="1"/>
      <w:numFmt w:val="bullet"/>
      <w:lvlText w:val="•"/>
      <w:lvlJc w:val="left"/>
      <w:pPr>
        <w:ind w:left="36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1" w15:restartNumberingAfterBreak="0">
    <w:nsid w:val="6E114487"/>
    <w:multiLevelType w:val="hybridMultilevel"/>
    <w:tmpl w:val="49D279CA"/>
    <w:lvl w:ilvl="0" w:tplc="9222A932">
      <w:start w:val="1"/>
      <w:numFmt w:val="bullet"/>
      <w:lvlText w:val="•"/>
      <w:lvlJc w:val="left"/>
      <w:pPr>
        <w:ind w:left="108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2" w15:restartNumberingAfterBreak="0">
    <w:nsid w:val="6E2605CE"/>
    <w:multiLevelType w:val="hybridMultilevel"/>
    <w:tmpl w:val="B6F0C0EA"/>
    <w:lvl w:ilvl="0" w:tplc="476AFDBC">
      <w:start w:val="1"/>
      <w:numFmt w:val="bullet"/>
      <w:lvlText w:val="•"/>
      <w:lvlJc w:val="left"/>
      <w:pPr>
        <w:ind w:left="720" w:hanging="360"/>
      </w:pPr>
      <w:rPr>
        <w:rFonts w:hAnsi="Arial Unicode MS"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6E824AAE"/>
    <w:multiLevelType w:val="hybridMultilevel"/>
    <w:tmpl w:val="53E62F5A"/>
    <w:lvl w:ilvl="0" w:tplc="E6945EDC">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84B69906">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EE0A9E9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59D6B866">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9F04E202">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2C54E65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C3286F70">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744E43AE">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ED3CD44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304" w15:restartNumberingAfterBreak="0">
    <w:nsid w:val="6EA91096"/>
    <w:multiLevelType w:val="multilevel"/>
    <w:tmpl w:val="FC28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6EC003EC"/>
    <w:multiLevelType w:val="hybridMultilevel"/>
    <w:tmpl w:val="497EDC0A"/>
    <w:lvl w:ilvl="0" w:tplc="14E2A306">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B206095C">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847AAE2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C9426E4E">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4524CDDA">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B5ACF87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43B619DA">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30BE718C">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74A20B0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306" w15:restartNumberingAfterBreak="0">
    <w:nsid w:val="6FC76369"/>
    <w:multiLevelType w:val="hybridMultilevel"/>
    <w:tmpl w:val="10D629C6"/>
    <w:lvl w:ilvl="0" w:tplc="671C30F0">
      <w:start w:val="1"/>
      <w:numFmt w:val="bullet"/>
      <w:lvlText w:val="•"/>
      <w:lvlJc w:val="left"/>
      <w:pPr>
        <w:ind w:left="68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7" w15:restartNumberingAfterBreak="0">
    <w:nsid w:val="6FEB5371"/>
    <w:multiLevelType w:val="multilevel"/>
    <w:tmpl w:val="B00C482A"/>
    <w:lvl w:ilvl="0">
      <w:start w:val="5"/>
      <w:numFmt w:val="decimal"/>
      <w:lvlText w:val="%1.0"/>
      <w:lvlJc w:val="left"/>
      <w:pPr>
        <w:ind w:left="644" w:hanging="360"/>
      </w:pPr>
      <w:rPr>
        <w:rFonts w:hint="default"/>
        <w:sz w:val="22"/>
        <w:szCs w:val="22"/>
      </w:rPr>
    </w:lvl>
    <w:lvl w:ilvl="1">
      <w:start w:val="1"/>
      <w:numFmt w:val="decimal"/>
      <w:lvlText w:val="%1.%2"/>
      <w:lvlJc w:val="left"/>
      <w:pPr>
        <w:ind w:left="1364" w:hanging="360"/>
      </w:pPr>
      <w:rPr>
        <w:rFonts w:hint="default"/>
      </w:rPr>
    </w:lvl>
    <w:lvl w:ilvl="2">
      <w:start w:val="1"/>
      <w:numFmt w:val="decimal"/>
      <w:lvlText w:val="%1.%2.%3"/>
      <w:lvlJc w:val="left"/>
      <w:pPr>
        <w:ind w:left="2444" w:hanging="720"/>
      </w:pPr>
      <w:rPr>
        <w:rFonts w:hint="default"/>
      </w:rPr>
    </w:lvl>
    <w:lvl w:ilvl="3">
      <w:start w:val="1"/>
      <w:numFmt w:val="decimal"/>
      <w:lvlText w:val="%1.%2.%3.%4"/>
      <w:lvlJc w:val="left"/>
      <w:pPr>
        <w:ind w:left="3524" w:hanging="1080"/>
      </w:pPr>
      <w:rPr>
        <w:rFonts w:hint="default"/>
      </w:rPr>
    </w:lvl>
    <w:lvl w:ilvl="4">
      <w:start w:val="1"/>
      <w:numFmt w:val="decimal"/>
      <w:lvlText w:val="%1.%2.%3.%4.%5"/>
      <w:lvlJc w:val="left"/>
      <w:pPr>
        <w:ind w:left="4244" w:hanging="1080"/>
      </w:pPr>
      <w:rPr>
        <w:rFonts w:hint="default"/>
      </w:rPr>
    </w:lvl>
    <w:lvl w:ilvl="5">
      <w:start w:val="1"/>
      <w:numFmt w:val="decimal"/>
      <w:lvlText w:val="%1.%2.%3.%4.%5.%6"/>
      <w:lvlJc w:val="left"/>
      <w:pPr>
        <w:ind w:left="5324" w:hanging="1440"/>
      </w:pPr>
      <w:rPr>
        <w:rFonts w:hint="default"/>
      </w:rPr>
    </w:lvl>
    <w:lvl w:ilvl="6">
      <w:start w:val="1"/>
      <w:numFmt w:val="decimal"/>
      <w:lvlText w:val="%1.%2.%3.%4.%5.%6.%7"/>
      <w:lvlJc w:val="left"/>
      <w:pPr>
        <w:ind w:left="6044" w:hanging="1440"/>
      </w:pPr>
      <w:rPr>
        <w:rFonts w:hint="default"/>
      </w:rPr>
    </w:lvl>
    <w:lvl w:ilvl="7">
      <w:start w:val="1"/>
      <w:numFmt w:val="decimal"/>
      <w:lvlText w:val="%1.%2.%3.%4.%5.%6.%7.%8"/>
      <w:lvlJc w:val="left"/>
      <w:pPr>
        <w:ind w:left="7124" w:hanging="1800"/>
      </w:pPr>
      <w:rPr>
        <w:rFonts w:hint="default"/>
      </w:rPr>
    </w:lvl>
    <w:lvl w:ilvl="8">
      <w:start w:val="1"/>
      <w:numFmt w:val="decimal"/>
      <w:lvlText w:val="%1.%2.%3.%4.%5.%6.%7.%8.%9"/>
      <w:lvlJc w:val="left"/>
      <w:pPr>
        <w:ind w:left="7844" w:hanging="1800"/>
      </w:pPr>
      <w:rPr>
        <w:rFonts w:hint="default"/>
      </w:rPr>
    </w:lvl>
  </w:abstractNum>
  <w:abstractNum w:abstractNumId="308" w15:restartNumberingAfterBreak="0">
    <w:nsid w:val="7006549C"/>
    <w:multiLevelType w:val="hybridMultilevel"/>
    <w:tmpl w:val="697C5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71A91FC6"/>
    <w:multiLevelType w:val="hybridMultilevel"/>
    <w:tmpl w:val="5374E01A"/>
    <w:lvl w:ilvl="0" w:tplc="3134F1C0">
      <w:start w:val="1"/>
      <w:numFmt w:val="bullet"/>
      <w:lvlText w:val="•"/>
      <w:lvlJc w:val="left"/>
      <w:pPr>
        <w:ind w:left="680" w:hanging="340"/>
      </w:pPr>
      <w:rPr>
        <w:rFonts w:hint="default"/>
        <w:caps w:val="0"/>
        <w:smallCaps w:val="0"/>
        <w:strike w:val="0"/>
        <w:dstrike w:val="0"/>
        <w:outline w:val="0"/>
        <w:emboss w:val="0"/>
        <w:imprint w:val="0"/>
        <w:spacing w:val="0"/>
        <w:w w:val="100"/>
        <w:kern w:val="0"/>
        <w:position w:val="0"/>
        <w:highlight w:val="none"/>
        <w:vertAlign w:val="baseline"/>
      </w:rPr>
    </w:lvl>
    <w:lvl w:ilvl="1" w:tplc="A830A68C">
      <w:start w:val="1"/>
      <w:numFmt w:val="bullet"/>
      <w:lvlText w:val="•"/>
      <w:lvlJc w:val="left"/>
      <w:pPr>
        <w:tabs>
          <w:tab w:val="left" w:pos="1304"/>
          <w:tab w:val="left" w:pos="2608"/>
          <w:tab w:val="left" w:pos="3912"/>
          <w:tab w:val="left" w:pos="5216"/>
          <w:tab w:val="left" w:pos="6520"/>
          <w:tab w:val="left" w:pos="7824"/>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EE489EA">
      <w:start w:val="1"/>
      <w:numFmt w:val="bullet"/>
      <w:lvlText w:val="•"/>
      <w:lvlJc w:val="left"/>
      <w:pPr>
        <w:tabs>
          <w:tab w:val="left" w:pos="1304"/>
          <w:tab w:val="left" w:pos="2608"/>
          <w:tab w:val="left" w:pos="3912"/>
          <w:tab w:val="left" w:pos="5216"/>
          <w:tab w:val="left" w:pos="6520"/>
          <w:tab w:val="left" w:pos="7824"/>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42CE3DC0">
      <w:start w:val="1"/>
      <w:numFmt w:val="bullet"/>
      <w:lvlText w:val="•"/>
      <w:lvlJc w:val="left"/>
      <w:pPr>
        <w:tabs>
          <w:tab w:val="left" w:pos="1304"/>
          <w:tab w:val="left" w:pos="2608"/>
          <w:tab w:val="left" w:pos="3912"/>
          <w:tab w:val="left" w:pos="5216"/>
          <w:tab w:val="left" w:pos="6520"/>
          <w:tab w:val="left" w:pos="7824"/>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7620984">
      <w:start w:val="1"/>
      <w:numFmt w:val="bullet"/>
      <w:lvlText w:val="•"/>
      <w:lvlJc w:val="left"/>
      <w:pPr>
        <w:tabs>
          <w:tab w:val="left" w:pos="1304"/>
          <w:tab w:val="left" w:pos="2608"/>
          <w:tab w:val="left" w:pos="3912"/>
          <w:tab w:val="left" w:pos="5216"/>
          <w:tab w:val="left" w:pos="6520"/>
          <w:tab w:val="left" w:pos="7824"/>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D4418FA">
      <w:start w:val="1"/>
      <w:numFmt w:val="bullet"/>
      <w:lvlText w:val="•"/>
      <w:lvlJc w:val="left"/>
      <w:pPr>
        <w:tabs>
          <w:tab w:val="left" w:pos="1304"/>
          <w:tab w:val="left" w:pos="2608"/>
          <w:tab w:val="left" w:pos="5216"/>
          <w:tab w:val="left" w:pos="6520"/>
          <w:tab w:val="left" w:pos="7824"/>
        </w:tabs>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77E7C18">
      <w:start w:val="1"/>
      <w:numFmt w:val="bullet"/>
      <w:lvlText w:val="•"/>
      <w:lvlJc w:val="left"/>
      <w:pPr>
        <w:tabs>
          <w:tab w:val="left" w:pos="1304"/>
          <w:tab w:val="left" w:pos="2608"/>
          <w:tab w:val="left" w:pos="3912"/>
          <w:tab w:val="left" w:pos="5216"/>
          <w:tab w:val="left" w:pos="6520"/>
          <w:tab w:val="left" w:pos="7824"/>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0A4AF96">
      <w:start w:val="1"/>
      <w:numFmt w:val="bullet"/>
      <w:lvlText w:val="•"/>
      <w:lvlJc w:val="left"/>
      <w:pPr>
        <w:tabs>
          <w:tab w:val="left" w:pos="1304"/>
          <w:tab w:val="left" w:pos="2608"/>
          <w:tab w:val="left" w:pos="3912"/>
          <w:tab w:val="left" w:pos="6520"/>
          <w:tab w:val="left" w:pos="7824"/>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8FEF182">
      <w:start w:val="1"/>
      <w:numFmt w:val="bullet"/>
      <w:lvlText w:val="•"/>
      <w:lvlJc w:val="left"/>
      <w:pPr>
        <w:tabs>
          <w:tab w:val="left" w:pos="1304"/>
          <w:tab w:val="left" w:pos="2608"/>
          <w:tab w:val="left" w:pos="3912"/>
          <w:tab w:val="left" w:pos="5216"/>
          <w:tab w:val="left" w:pos="6520"/>
          <w:tab w:val="left" w:pos="7824"/>
        </w:tabs>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10" w15:restartNumberingAfterBreak="0">
    <w:nsid w:val="728F2696"/>
    <w:multiLevelType w:val="hybridMultilevel"/>
    <w:tmpl w:val="10F4C36E"/>
    <w:lvl w:ilvl="0" w:tplc="EE76BBE6">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EE4C332">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CFD2305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94260FE2">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CC125B10">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E5FA604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2C6CA0B4">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9280C94E">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5B7C0CE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311" w15:restartNumberingAfterBreak="0">
    <w:nsid w:val="72FB54D1"/>
    <w:multiLevelType w:val="multilevel"/>
    <w:tmpl w:val="21ECC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731240FD"/>
    <w:multiLevelType w:val="multilevel"/>
    <w:tmpl w:val="BAF60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731706BB"/>
    <w:multiLevelType w:val="multilevel"/>
    <w:tmpl w:val="B5144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742159B6"/>
    <w:multiLevelType w:val="hybridMultilevel"/>
    <w:tmpl w:val="AF6C6E88"/>
    <w:lvl w:ilvl="0" w:tplc="CD583C8E">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A212FB60">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46ACA10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3FF053AE">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99B89728">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43769A9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5E0C5872">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93640CB6">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1700D73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315" w15:restartNumberingAfterBreak="0">
    <w:nsid w:val="74552412"/>
    <w:multiLevelType w:val="hybridMultilevel"/>
    <w:tmpl w:val="5A02546A"/>
    <w:lvl w:ilvl="0" w:tplc="2354B434">
      <w:start w:val="1"/>
      <w:numFmt w:val="bullet"/>
      <w:lvlText w:val="-"/>
      <w:lvlJc w:val="left"/>
      <w:pPr>
        <w:ind w:left="720" w:hanging="360"/>
      </w:pPr>
      <w:rPr>
        <w:rFonts w:ascii="Times New Roman" w:hAnsi="Times New Roman" w:cs="Times New Roman" w:hint="default"/>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6" w15:restartNumberingAfterBreak="0">
    <w:nsid w:val="747E667E"/>
    <w:multiLevelType w:val="multilevel"/>
    <w:tmpl w:val="4A728ECC"/>
    <w:lvl w:ilvl="0">
      <w:start w:val="5"/>
      <w:numFmt w:val="decimal"/>
      <w:lvlText w:val="%1"/>
      <w:lvlJc w:val="left"/>
      <w:pPr>
        <w:ind w:left="520" w:hanging="520"/>
      </w:pPr>
      <w:rPr>
        <w:rFonts w:hint="default"/>
        <w:b/>
      </w:rPr>
    </w:lvl>
    <w:lvl w:ilvl="1">
      <w:start w:val="1"/>
      <w:numFmt w:val="decimal"/>
      <w:lvlText w:val="%1.%2"/>
      <w:lvlJc w:val="left"/>
      <w:pPr>
        <w:ind w:left="875" w:hanging="520"/>
      </w:pPr>
      <w:rPr>
        <w:rFonts w:hint="default"/>
        <w:b/>
      </w:rPr>
    </w:lvl>
    <w:lvl w:ilvl="2">
      <w:start w:val="6"/>
      <w:numFmt w:val="decimal"/>
      <w:lvlText w:val="%1.%2.%3"/>
      <w:lvlJc w:val="left"/>
      <w:pPr>
        <w:ind w:left="1430" w:hanging="720"/>
      </w:pPr>
      <w:rPr>
        <w:rFonts w:hint="default"/>
        <w:b/>
      </w:rPr>
    </w:lvl>
    <w:lvl w:ilvl="3">
      <w:start w:val="1"/>
      <w:numFmt w:val="decimal"/>
      <w:lvlText w:val="%1.%2.%3.%4"/>
      <w:lvlJc w:val="left"/>
      <w:pPr>
        <w:ind w:left="2145" w:hanging="1080"/>
      </w:pPr>
      <w:rPr>
        <w:rFonts w:hint="default"/>
        <w:b/>
      </w:rPr>
    </w:lvl>
    <w:lvl w:ilvl="4">
      <w:start w:val="1"/>
      <w:numFmt w:val="decimal"/>
      <w:lvlText w:val="%1.%2.%3.%4.%5"/>
      <w:lvlJc w:val="left"/>
      <w:pPr>
        <w:ind w:left="2500" w:hanging="1080"/>
      </w:pPr>
      <w:rPr>
        <w:rFonts w:hint="default"/>
        <w:b/>
      </w:rPr>
    </w:lvl>
    <w:lvl w:ilvl="5">
      <w:start w:val="1"/>
      <w:numFmt w:val="decimal"/>
      <w:lvlText w:val="%1.%2.%3.%4.%5.%6"/>
      <w:lvlJc w:val="left"/>
      <w:pPr>
        <w:ind w:left="3215" w:hanging="1440"/>
      </w:pPr>
      <w:rPr>
        <w:rFonts w:hint="default"/>
        <w:b/>
      </w:rPr>
    </w:lvl>
    <w:lvl w:ilvl="6">
      <w:start w:val="1"/>
      <w:numFmt w:val="decimal"/>
      <w:lvlText w:val="%1.%2.%3.%4.%5.%6.%7"/>
      <w:lvlJc w:val="left"/>
      <w:pPr>
        <w:ind w:left="3570" w:hanging="1440"/>
      </w:pPr>
      <w:rPr>
        <w:rFonts w:hint="default"/>
        <w:b/>
      </w:rPr>
    </w:lvl>
    <w:lvl w:ilvl="7">
      <w:start w:val="1"/>
      <w:numFmt w:val="decimal"/>
      <w:lvlText w:val="%1.%2.%3.%4.%5.%6.%7.%8"/>
      <w:lvlJc w:val="left"/>
      <w:pPr>
        <w:ind w:left="4285" w:hanging="1800"/>
      </w:pPr>
      <w:rPr>
        <w:rFonts w:hint="default"/>
        <w:b/>
      </w:rPr>
    </w:lvl>
    <w:lvl w:ilvl="8">
      <w:start w:val="1"/>
      <w:numFmt w:val="decimal"/>
      <w:lvlText w:val="%1.%2.%3.%4.%5.%6.%7.%8.%9"/>
      <w:lvlJc w:val="left"/>
      <w:pPr>
        <w:ind w:left="4640" w:hanging="1800"/>
      </w:pPr>
      <w:rPr>
        <w:rFonts w:hint="default"/>
        <w:b/>
      </w:rPr>
    </w:lvl>
  </w:abstractNum>
  <w:abstractNum w:abstractNumId="317" w15:restartNumberingAfterBreak="0">
    <w:nsid w:val="74D56BFF"/>
    <w:multiLevelType w:val="hybridMultilevel"/>
    <w:tmpl w:val="A4943C8C"/>
    <w:lvl w:ilvl="0" w:tplc="661A56BC">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8" w15:restartNumberingAfterBreak="0">
    <w:nsid w:val="750F0EEC"/>
    <w:multiLevelType w:val="hybridMultilevel"/>
    <w:tmpl w:val="4C2EE1F0"/>
    <w:lvl w:ilvl="0" w:tplc="7890B270">
      <w:start w:val="1"/>
      <w:numFmt w:val="bullet"/>
      <w:lvlText w:val="•"/>
      <w:lvlJc w:val="left"/>
      <w:pPr>
        <w:ind w:left="7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F29A9A40">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2" w:tplc="314486A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3" w:tplc="C5481890">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4" w:tplc="CFB4E7AE">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5" w:tplc="C1DA3A9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6" w:tplc="5B02ECE4">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7" w:tplc="AF8AF2FE">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8" w:tplc="C426590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abstractNum>
  <w:abstractNum w:abstractNumId="319" w15:restartNumberingAfterBreak="0">
    <w:nsid w:val="753411A9"/>
    <w:multiLevelType w:val="hybridMultilevel"/>
    <w:tmpl w:val="47AC146A"/>
    <w:lvl w:ilvl="0" w:tplc="4000C3C4">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AE28A516">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D3A0275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BA4C6D2E">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FBC0835C">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F8DCA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F74CB2C4">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91724F6E">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B510BC0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320" w15:restartNumberingAfterBreak="0">
    <w:nsid w:val="758362F9"/>
    <w:multiLevelType w:val="hybridMultilevel"/>
    <w:tmpl w:val="92CE8FCC"/>
    <w:lvl w:ilvl="0" w:tplc="9222A932">
      <w:start w:val="1"/>
      <w:numFmt w:val="bullet"/>
      <w:lvlText w:val="•"/>
      <w:lvlJc w:val="left"/>
      <w:pPr>
        <w:ind w:left="784"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321" w15:restartNumberingAfterBreak="0">
    <w:nsid w:val="75DE08F6"/>
    <w:multiLevelType w:val="hybridMultilevel"/>
    <w:tmpl w:val="B11ABB1A"/>
    <w:lvl w:ilvl="0" w:tplc="579ECD56">
      <w:start w:val="1"/>
      <w:numFmt w:val="decimal"/>
      <w:lvlText w:val="%1.0"/>
      <w:lvlJc w:val="left"/>
      <w:pPr>
        <w:ind w:left="10218" w:hanging="72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2" w15:restartNumberingAfterBreak="0">
    <w:nsid w:val="75FB7A08"/>
    <w:multiLevelType w:val="hybridMultilevel"/>
    <w:tmpl w:val="66C869E2"/>
    <w:lvl w:ilvl="0" w:tplc="FFFFFFFF">
      <w:numFmt w:val="bullet"/>
      <w:lvlText w:val="-"/>
      <w:lvlJc w:val="left"/>
      <w:pPr>
        <w:tabs>
          <w:tab w:val="num" w:pos="684"/>
        </w:tabs>
        <w:ind w:left="684" w:hanging="396"/>
      </w:pPr>
      <w:rPr>
        <w:rFonts w:ascii="Times New Roman" w:eastAsia="Times New Roman" w:hAnsi="Times New Roman" w:cs="Times New Roman" w:hint="default"/>
      </w:rPr>
    </w:lvl>
    <w:lvl w:ilvl="1" w:tplc="FFFFFFFF">
      <w:start w:val="1"/>
      <w:numFmt w:val="bullet"/>
      <w:lvlText w:val="o"/>
      <w:lvlJc w:val="left"/>
      <w:pPr>
        <w:tabs>
          <w:tab w:val="num" w:pos="1368"/>
        </w:tabs>
        <w:ind w:left="1368" w:hanging="360"/>
      </w:pPr>
      <w:rPr>
        <w:rFonts w:ascii="Courier New" w:hAnsi="Courier New" w:hint="default"/>
      </w:rPr>
    </w:lvl>
    <w:lvl w:ilvl="2" w:tplc="FFFFFFFF" w:tentative="1">
      <w:start w:val="1"/>
      <w:numFmt w:val="bullet"/>
      <w:lvlText w:val=""/>
      <w:lvlJc w:val="left"/>
      <w:pPr>
        <w:tabs>
          <w:tab w:val="num" w:pos="2088"/>
        </w:tabs>
        <w:ind w:left="2088" w:hanging="360"/>
      </w:pPr>
      <w:rPr>
        <w:rFonts w:ascii="Wingdings" w:hAnsi="Wingdings" w:hint="default"/>
      </w:rPr>
    </w:lvl>
    <w:lvl w:ilvl="3" w:tplc="FFFFFFFF" w:tentative="1">
      <w:start w:val="1"/>
      <w:numFmt w:val="bullet"/>
      <w:lvlText w:val=""/>
      <w:lvlJc w:val="left"/>
      <w:pPr>
        <w:tabs>
          <w:tab w:val="num" w:pos="2808"/>
        </w:tabs>
        <w:ind w:left="2808" w:hanging="360"/>
      </w:pPr>
      <w:rPr>
        <w:rFonts w:ascii="Symbol" w:hAnsi="Symbol" w:hint="default"/>
      </w:rPr>
    </w:lvl>
    <w:lvl w:ilvl="4" w:tplc="FFFFFFFF" w:tentative="1">
      <w:start w:val="1"/>
      <w:numFmt w:val="bullet"/>
      <w:lvlText w:val="o"/>
      <w:lvlJc w:val="left"/>
      <w:pPr>
        <w:tabs>
          <w:tab w:val="num" w:pos="3528"/>
        </w:tabs>
        <w:ind w:left="3528" w:hanging="360"/>
      </w:pPr>
      <w:rPr>
        <w:rFonts w:ascii="Courier New" w:hAnsi="Courier New" w:hint="default"/>
      </w:rPr>
    </w:lvl>
    <w:lvl w:ilvl="5" w:tplc="FFFFFFFF" w:tentative="1">
      <w:start w:val="1"/>
      <w:numFmt w:val="bullet"/>
      <w:lvlText w:val=""/>
      <w:lvlJc w:val="left"/>
      <w:pPr>
        <w:tabs>
          <w:tab w:val="num" w:pos="4248"/>
        </w:tabs>
        <w:ind w:left="4248" w:hanging="360"/>
      </w:pPr>
      <w:rPr>
        <w:rFonts w:ascii="Wingdings" w:hAnsi="Wingdings" w:hint="default"/>
      </w:rPr>
    </w:lvl>
    <w:lvl w:ilvl="6" w:tplc="FFFFFFFF" w:tentative="1">
      <w:start w:val="1"/>
      <w:numFmt w:val="bullet"/>
      <w:lvlText w:val=""/>
      <w:lvlJc w:val="left"/>
      <w:pPr>
        <w:tabs>
          <w:tab w:val="num" w:pos="4968"/>
        </w:tabs>
        <w:ind w:left="4968" w:hanging="360"/>
      </w:pPr>
      <w:rPr>
        <w:rFonts w:ascii="Symbol" w:hAnsi="Symbol" w:hint="default"/>
      </w:rPr>
    </w:lvl>
    <w:lvl w:ilvl="7" w:tplc="FFFFFFFF" w:tentative="1">
      <w:start w:val="1"/>
      <w:numFmt w:val="bullet"/>
      <w:lvlText w:val="o"/>
      <w:lvlJc w:val="left"/>
      <w:pPr>
        <w:tabs>
          <w:tab w:val="num" w:pos="5688"/>
        </w:tabs>
        <w:ind w:left="5688" w:hanging="360"/>
      </w:pPr>
      <w:rPr>
        <w:rFonts w:ascii="Courier New" w:hAnsi="Courier New" w:hint="default"/>
      </w:rPr>
    </w:lvl>
    <w:lvl w:ilvl="8" w:tplc="FFFFFFFF" w:tentative="1">
      <w:start w:val="1"/>
      <w:numFmt w:val="bullet"/>
      <w:lvlText w:val=""/>
      <w:lvlJc w:val="left"/>
      <w:pPr>
        <w:tabs>
          <w:tab w:val="num" w:pos="6408"/>
        </w:tabs>
        <w:ind w:left="6408" w:hanging="360"/>
      </w:pPr>
      <w:rPr>
        <w:rFonts w:ascii="Wingdings" w:hAnsi="Wingdings" w:hint="default"/>
      </w:rPr>
    </w:lvl>
  </w:abstractNum>
  <w:abstractNum w:abstractNumId="323" w15:restartNumberingAfterBreak="0">
    <w:nsid w:val="76FD2521"/>
    <w:multiLevelType w:val="hybridMultilevel"/>
    <w:tmpl w:val="3FBEDB7C"/>
    <w:lvl w:ilvl="0" w:tplc="661A56BC">
      <w:start w:val="1"/>
      <w:numFmt w:val="bullet"/>
      <w:lvlText w:val="•"/>
      <w:lvlJc w:val="left"/>
      <w:pPr>
        <w:ind w:left="72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770267BC"/>
    <w:multiLevelType w:val="hybridMultilevel"/>
    <w:tmpl w:val="D884BA1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5" w15:restartNumberingAfterBreak="0">
    <w:nsid w:val="786473C7"/>
    <w:multiLevelType w:val="hybridMultilevel"/>
    <w:tmpl w:val="D562A5D2"/>
    <w:lvl w:ilvl="0" w:tplc="0EAC2EB4">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212E377E">
      <w:start w:val="1"/>
      <w:numFmt w:val="bullet"/>
      <w:lvlText w:val="o"/>
      <w:lvlJc w:val="left"/>
      <w:pPr>
        <w:ind w:left="10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2" w:tplc="5986E1F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3" w:tplc="9C90DFD4">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4" w:tplc="419EDF96">
      <w:start w:val="1"/>
      <w:numFmt w:val="bullet"/>
      <w:lvlText w:val="o"/>
      <w:lvlJc w:val="left"/>
      <w:pPr>
        <w:ind w:left="324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5" w:tplc="26A8528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6" w:tplc="D6BA3AEC">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7" w:tplc="F8CA1932">
      <w:start w:val="1"/>
      <w:numFmt w:val="bullet"/>
      <w:lvlText w:val="o"/>
      <w:lvlJc w:val="left"/>
      <w:pPr>
        <w:ind w:left="5400" w:hanging="360"/>
      </w:pPr>
      <w:rPr>
        <w:rFonts w:ascii="Helvetica Neue" w:eastAsia="Helvetica Neue" w:hAnsi="Helvetica Neue" w:cs="Helvetica Neue"/>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8" w:tplc="DB6A27B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abstractNum>
  <w:abstractNum w:abstractNumId="326" w15:restartNumberingAfterBreak="0">
    <w:nsid w:val="78E24FFD"/>
    <w:multiLevelType w:val="multilevel"/>
    <w:tmpl w:val="C6C4D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79046C6B"/>
    <w:multiLevelType w:val="hybridMultilevel"/>
    <w:tmpl w:val="3C7E0AF2"/>
    <w:lvl w:ilvl="0" w:tplc="359281EE">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79D81BF2"/>
    <w:multiLevelType w:val="multilevel"/>
    <w:tmpl w:val="7B864A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7AC40E5D"/>
    <w:multiLevelType w:val="hybridMultilevel"/>
    <w:tmpl w:val="52747E4A"/>
    <w:lvl w:ilvl="0" w:tplc="7756BDF6">
      <w:start w:val="1"/>
      <w:numFmt w:val="bullet"/>
      <w:lvlText w:val="•"/>
      <w:lvlJc w:val="left"/>
      <w:pPr>
        <w:ind w:left="1021" w:hanging="341"/>
      </w:pPr>
      <w:rPr>
        <w:rFonts w:ascii="Helvetica Neue" w:eastAsia="Helvetica Neue" w:hAnsi="Helvetica Neue" w:cs="Helvetica Neue" w:hint="default"/>
        <w:b w:val="0"/>
        <w:bCs w:val="0"/>
        <w:i w:val="0"/>
        <w:iCs w:val="0"/>
        <w:caps w:val="0"/>
        <w:smallCaps w:val="0"/>
        <w:strike w:val="0"/>
        <w:dstrike w:val="0"/>
        <w:outline w:val="0"/>
        <w:shadow w:val="0"/>
        <w:emboss w:val="0"/>
        <w:imprint w:val="0"/>
        <w:color w:val="222222"/>
        <w:spacing w:val="0"/>
        <w:w w:val="100"/>
        <w:kern w:val="0"/>
        <w:position w:val="0"/>
        <w:highlight w:val="none"/>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7ADE7805"/>
    <w:multiLevelType w:val="hybridMultilevel"/>
    <w:tmpl w:val="5C603134"/>
    <w:lvl w:ilvl="0" w:tplc="476AFDB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7AE3175A"/>
    <w:multiLevelType w:val="hybridMultilevel"/>
    <w:tmpl w:val="1F043EEE"/>
    <w:lvl w:ilvl="0" w:tplc="0920943A">
      <w:start w:val="1"/>
      <w:numFmt w:val="bullet"/>
      <w:lvlText w:val="•"/>
      <w:lvlJc w:val="left"/>
      <w:pPr>
        <w:ind w:left="680" w:hanging="340"/>
      </w:pPr>
      <w:rPr>
        <w:rFonts w:hint="default"/>
        <w:b w:val="0"/>
        <w:bCs w:val="0"/>
        <w:i w:val="0"/>
        <w:iCs w:val="0"/>
        <w:caps w:val="0"/>
        <w:smallCaps w:val="0"/>
        <w:strike w:val="0"/>
        <w:dstrike w:val="0"/>
        <w:outline w:val="0"/>
        <w:shadow w:val="0"/>
        <w:emboss w:val="0"/>
        <w:imprint w:val="0"/>
        <w:color w:val="000000"/>
        <w:spacing w:val="0"/>
        <w:w w:val="100"/>
        <w:kern w:val="0"/>
        <w:position w:val="0"/>
        <w:u w:val="none"/>
        <w:effec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2" w15:restartNumberingAfterBreak="0">
    <w:nsid w:val="7BD603DB"/>
    <w:multiLevelType w:val="hybridMultilevel"/>
    <w:tmpl w:val="2B500B2E"/>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7C0B0961"/>
    <w:multiLevelType w:val="hybridMultilevel"/>
    <w:tmpl w:val="1D56F394"/>
    <w:lvl w:ilvl="0" w:tplc="FFE219CC">
      <w:start w:val="1"/>
      <w:numFmt w:val="bullet"/>
      <w:lvlText w:val="•"/>
      <w:lvlJc w:val="left"/>
      <w:pPr>
        <w:ind w:left="340" w:hanging="340"/>
      </w:pPr>
      <w:rPr>
        <w:rFonts w:hint="default"/>
        <w:caps w:val="0"/>
        <w:smallCaps w:val="0"/>
        <w:strike w:val="0"/>
        <w:dstrike w:val="0"/>
        <w:outline w:val="0"/>
        <w:emboss w:val="0"/>
        <w:imprint w:val="0"/>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7C411CB6"/>
    <w:multiLevelType w:val="multilevel"/>
    <w:tmpl w:val="31365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7C650089"/>
    <w:multiLevelType w:val="hybridMultilevel"/>
    <w:tmpl w:val="6EE01F40"/>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6" w15:restartNumberingAfterBreak="0">
    <w:nsid w:val="7E36202F"/>
    <w:multiLevelType w:val="hybridMultilevel"/>
    <w:tmpl w:val="A54ABB1E"/>
    <w:lvl w:ilvl="0" w:tplc="E82693E4">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7E961C21"/>
    <w:multiLevelType w:val="multilevel"/>
    <w:tmpl w:val="1BA04D3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38" w15:restartNumberingAfterBreak="0">
    <w:nsid w:val="7EA668D1"/>
    <w:multiLevelType w:val="hybridMultilevel"/>
    <w:tmpl w:val="ADB8F51A"/>
    <w:lvl w:ilvl="0" w:tplc="661A56BC">
      <w:start w:val="1"/>
      <w:numFmt w:val="bullet"/>
      <w:lvlText w:val="•"/>
      <w:lvlJc w:val="left"/>
      <w:pPr>
        <w:tabs>
          <w:tab w:val="num" w:pos="360"/>
          <w:tab w:val="left" w:pos="680"/>
        </w:tabs>
        <w:ind w:left="1040" w:hanging="1040"/>
      </w:pPr>
      <w:rPr>
        <w:rFonts w:hAnsi="Arial Unicode MS"/>
        <w:caps w:val="0"/>
        <w:smallCaps w:val="0"/>
        <w:strike w:val="0"/>
        <w:dstrike w:val="0"/>
        <w:outline w:val="0"/>
        <w:emboss w:val="0"/>
        <w:imprint w:val="0"/>
        <w:spacing w:val="0"/>
        <w:w w:val="100"/>
        <w:kern w:val="0"/>
        <w:position w:val="0"/>
        <w:highlight w:val="none"/>
        <w:vertAlign w:val="baseline"/>
      </w:rPr>
    </w:lvl>
    <w:lvl w:ilvl="1" w:tplc="CE7AAE20">
      <w:start w:val="1"/>
      <w:numFmt w:val="bullet"/>
      <w:lvlText w:val="•"/>
      <w:lvlJc w:val="left"/>
      <w:pPr>
        <w:tabs>
          <w:tab w:val="left" w:pos="284"/>
          <w:tab w:val="left" w:pos="680"/>
          <w:tab w:val="num" w:pos="1080"/>
        </w:tabs>
        <w:ind w:left="1760" w:hanging="1040"/>
      </w:pPr>
      <w:rPr>
        <w:rFonts w:hAnsi="Arial Unicode MS"/>
        <w:caps w:val="0"/>
        <w:smallCaps w:val="0"/>
        <w:strike w:val="0"/>
        <w:dstrike w:val="0"/>
        <w:outline w:val="0"/>
        <w:emboss w:val="0"/>
        <w:imprint w:val="0"/>
        <w:spacing w:val="0"/>
        <w:w w:val="100"/>
        <w:kern w:val="0"/>
        <w:position w:val="0"/>
        <w:highlight w:val="none"/>
        <w:vertAlign w:val="baseline"/>
      </w:rPr>
    </w:lvl>
    <w:lvl w:ilvl="2" w:tplc="883C091A">
      <w:start w:val="1"/>
      <w:numFmt w:val="bullet"/>
      <w:lvlText w:val="•"/>
      <w:lvlJc w:val="left"/>
      <w:pPr>
        <w:tabs>
          <w:tab w:val="left" w:pos="284"/>
          <w:tab w:val="left" w:pos="680"/>
          <w:tab w:val="num" w:pos="1800"/>
        </w:tabs>
        <w:ind w:left="2480" w:hanging="1040"/>
      </w:pPr>
      <w:rPr>
        <w:rFonts w:hAnsi="Arial Unicode MS"/>
        <w:caps w:val="0"/>
        <w:smallCaps w:val="0"/>
        <w:strike w:val="0"/>
        <w:dstrike w:val="0"/>
        <w:outline w:val="0"/>
        <w:emboss w:val="0"/>
        <w:imprint w:val="0"/>
        <w:spacing w:val="0"/>
        <w:w w:val="100"/>
        <w:kern w:val="0"/>
        <w:position w:val="0"/>
        <w:highlight w:val="none"/>
        <w:vertAlign w:val="baseline"/>
      </w:rPr>
    </w:lvl>
    <w:lvl w:ilvl="3" w:tplc="A58C8960">
      <w:start w:val="1"/>
      <w:numFmt w:val="bullet"/>
      <w:lvlText w:val="•"/>
      <w:lvlJc w:val="left"/>
      <w:pPr>
        <w:tabs>
          <w:tab w:val="left" w:pos="284"/>
          <w:tab w:val="left" w:pos="680"/>
          <w:tab w:val="num" w:pos="2520"/>
        </w:tabs>
        <w:ind w:left="3200" w:hanging="1040"/>
      </w:pPr>
      <w:rPr>
        <w:rFonts w:hAnsi="Arial Unicode MS"/>
        <w:caps w:val="0"/>
        <w:smallCaps w:val="0"/>
        <w:strike w:val="0"/>
        <w:dstrike w:val="0"/>
        <w:outline w:val="0"/>
        <w:emboss w:val="0"/>
        <w:imprint w:val="0"/>
        <w:spacing w:val="0"/>
        <w:w w:val="100"/>
        <w:kern w:val="0"/>
        <w:position w:val="0"/>
        <w:highlight w:val="none"/>
        <w:vertAlign w:val="baseline"/>
      </w:rPr>
    </w:lvl>
    <w:lvl w:ilvl="4" w:tplc="B7CA70A6">
      <w:start w:val="1"/>
      <w:numFmt w:val="bullet"/>
      <w:lvlText w:val="•"/>
      <w:lvlJc w:val="left"/>
      <w:pPr>
        <w:tabs>
          <w:tab w:val="left" w:pos="284"/>
          <w:tab w:val="left" w:pos="680"/>
          <w:tab w:val="num" w:pos="3240"/>
        </w:tabs>
        <w:ind w:left="3920" w:hanging="1040"/>
      </w:pPr>
      <w:rPr>
        <w:rFonts w:hAnsi="Arial Unicode MS"/>
        <w:caps w:val="0"/>
        <w:smallCaps w:val="0"/>
        <w:strike w:val="0"/>
        <w:dstrike w:val="0"/>
        <w:outline w:val="0"/>
        <w:emboss w:val="0"/>
        <w:imprint w:val="0"/>
        <w:spacing w:val="0"/>
        <w:w w:val="100"/>
        <w:kern w:val="0"/>
        <w:position w:val="0"/>
        <w:highlight w:val="none"/>
        <w:vertAlign w:val="baseline"/>
      </w:rPr>
    </w:lvl>
    <w:lvl w:ilvl="5" w:tplc="E8BC0698">
      <w:start w:val="1"/>
      <w:numFmt w:val="bullet"/>
      <w:lvlText w:val="•"/>
      <w:lvlJc w:val="left"/>
      <w:pPr>
        <w:tabs>
          <w:tab w:val="left" w:pos="284"/>
          <w:tab w:val="left" w:pos="680"/>
          <w:tab w:val="num" w:pos="3960"/>
        </w:tabs>
        <w:ind w:left="4640" w:hanging="1040"/>
      </w:pPr>
      <w:rPr>
        <w:rFonts w:hAnsi="Arial Unicode MS"/>
        <w:caps w:val="0"/>
        <w:smallCaps w:val="0"/>
        <w:strike w:val="0"/>
        <w:dstrike w:val="0"/>
        <w:outline w:val="0"/>
        <w:emboss w:val="0"/>
        <w:imprint w:val="0"/>
        <w:spacing w:val="0"/>
        <w:w w:val="100"/>
        <w:kern w:val="0"/>
        <w:position w:val="0"/>
        <w:highlight w:val="none"/>
        <w:vertAlign w:val="baseline"/>
      </w:rPr>
    </w:lvl>
    <w:lvl w:ilvl="6" w:tplc="6FA0D80E">
      <w:start w:val="1"/>
      <w:numFmt w:val="bullet"/>
      <w:lvlText w:val="•"/>
      <w:lvlJc w:val="left"/>
      <w:pPr>
        <w:tabs>
          <w:tab w:val="left" w:pos="284"/>
          <w:tab w:val="left" w:pos="680"/>
          <w:tab w:val="num" w:pos="4680"/>
        </w:tabs>
        <w:ind w:left="5360" w:hanging="1040"/>
      </w:pPr>
      <w:rPr>
        <w:rFonts w:hAnsi="Arial Unicode MS"/>
        <w:caps w:val="0"/>
        <w:smallCaps w:val="0"/>
        <w:strike w:val="0"/>
        <w:dstrike w:val="0"/>
        <w:outline w:val="0"/>
        <w:emboss w:val="0"/>
        <w:imprint w:val="0"/>
        <w:spacing w:val="0"/>
        <w:w w:val="100"/>
        <w:kern w:val="0"/>
        <w:position w:val="0"/>
        <w:highlight w:val="none"/>
        <w:vertAlign w:val="baseline"/>
      </w:rPr>
    </w:lvl>
    <w:lvl w:ilvl="7" w:tplc="2D08CFC6">
      <w:start w:val="1"/>
      <w:numFmt w:val="bullet"/>
      <w:lvlText w:val="•"/>
      <w:lvlJc w:val="left"/>
      <w:pPr>
        <w:tabs>
          <w:tab w:val="left" w:pos="284"/>
          <w:tab w:val="left" w:pos="680"/>
          <w:tab w:val="num" w:pos="5400"/>
        </w:tabs>
        <w:ind w:left="6080" w:hanging="1040"/>
      </w:pPr>
      <w:rPr>
        <w:rFonts w:hAnsi="Arial Unicode MS"/>
        <w:caps w:val="0"/>
        <w:smallCaps w:val="0"/>
        <w:strike w:val="0"/>
        <w:dstrike w:val="0"/>
        <w:outline w:val="0"/>
        <w:emboss w:val="0"/>
        <w:imprint w:val="0"/>
        <w:spacing w:val="0"/>
        <w:w w:val="100"/>
        <w:kern w:val="0"/>
        <w:position w:val="0"/>
        <w:highlight w:val="none"/>
        <w:vertAlign w:val="baseline"/>
      </w:rPr>
    </w:lvl>
    <w:lvl w:ilvl="8" w:tplc="90047732">
      <w:start w:val="1"/>
      <w:numFmt w:val="bullet"/>
      <w:lvlText w:val="•"/>
      <w:lvlJc w:val="left"/>
      <w:pPr>
        <w:tabs>
          <w:tab w:val="left" w:pos="284"/>
          <w:tab w:val="left" w:pos="680"/>
          <w:tab w:val="num" w:pos="6120"/>
        </w:tabs>
        <w:ind w:left="6800" w:hanging="104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39" w15:restartNumberingAfterBreak="0">
    <w:nsid w:val="7ED8054A"/>
    <w:multiLevelType w:val="hybridMultilevel"/>
    <w:tmpl w:val="1AC44210"/>
    <w:lvl w:ilvl="0" w:tplc="E6BC68DA">
      <w:start w:val="1"/>
      <w:numFmt w:val="bullet"/>
      <w:lvlText w:val="•"/>
      <w:lvlJc w:val="left"/>
      <w:pPr>
        <w:ind w:left="340" w:hanging="340"/>
      </w:pPr>
      <w:rPr>
        <w:rFonts w:hint="default"/>
        <w:caps w:val="0"/>
        <w:smallCaps w:val="0"/>
        <w:strike w:val="0"/>
        <w:dstrike w:val="0"/>
        <w:outline w:val="0"/>
        <w:emboss w:val="0"/>
        <w:imprint w:val="0"/>
        <w:color w:val="222222"/>
        <w:spacing w:val="0"/>
        <w:w w:val="100"/>
        <w:kern w:val="0"/>
        <w:position w:val="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7FD03114"/>
    <w:multiLevelType w:val="hybridMultilevel"/>
    <w:tmpl w:val="3E22087E"/>
    <w:lvl w:ilvl="0" w:tplc="9222A932">
      <w:start w:val="1"/>
      <w:numFmt w:val="bullet"/>
      <w:lvlText w:val="•"/>
      <w:lvlJc w:val="left"/>
      <w:pPr>
        <w:ind w:left="72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48933030">
    <w:abstractNumId w:val="84"/>
  </w:num>
  <w:num w:numId="2" w16cid:durableId="957294012">
    <w:abstractNumId w:val="206"/>
  </w:num>
  <w:num w:numId="3" w16cid:durableId="2066566117">
    <w:abstractNumId w:val="223"/>
  </w:num>
  <w:num w:numId="4" w16cid:durableId="830367061">
    <w:abstractNumId w:val="171"/>
  </w:num>
  <w:num w:numId="5" w16cid:durableId="1520849190">
    <w:abstractNumId w:val="251"/>
  </w:num>
  <w:num w:numId="6" w16cid:durableId="869951812">
    <w:abstractNumId w:val="129"/>
  </w:num>
  <w:num w:numId="7" w16cid:durableId="1398435196">
    <w:abstractNumId w:val="290"/>
  </w:num>
  <w:num w:numId="8" w16cid:durableId="2026707431">
    <w:abstractNumId w:val="117"/>
  </w:num>
  <w:num w:numId="9" w16cid:durableId="1404134659">
    <w:abstractNumId w:val="161"/>
  </w:num>
  <w:num w:numId="10" w16cid:durableId="364184707">
    <w:abstractNumId w:val="202"/>
  </w:num>
  <w:num w:numId="11" w16cid:durableId="463087286">
    <w:abstractNumId w:val="231"/>
  </w:num>
  <w:num w:numId="12" w16cid:durableId="674650353">
    <w:abstractNumId w:val="198"/>
  </w:num>
  <w:num w:numId="13" w16cid:durableId="1756782450">
    <w:abstractNumId w:val="111"/>
  </w:num>
  <w:num w:numId="14" w16cid:durableId="1049961782">
    <w:abstractNumId w:val="263"/>
  </w:num>
  <w:num w:numId="15" w16cid:durableId="1661041353">
    <w:abstractNumId w:val="74"/>
  </w:num>
  <w:num w:numId="16" w16cid:durableId="1926263460">
    <w:abstractNumId w:val="294"/>
  </w:num>
  <w:num w:numId="17" w16cid:durableId="125128669">
    <w:abstractNumId w:val="107"/>
  </w:num>
  <w:num w:numId="18" w16cid:durableId="867138244">
    <w:abstractNumId w:val="307"/>
  </w:num>
  <w:num w:numId="19" w16cid:durableId="807477230">
    <w:abstractNumId w:val="48"/>
  </w:num>
  <w:num w:numId="20" w16cid:durableId="1503084118">
    <w:abstractNumId w:val="321"/>
  </w:num>
  <w:num w:numId="21" w16cid:durableId="1005283202">
    <w:abstractNumId w:val="308"/>
  </w:num>
  <w:num w:numId="22" w16cid:durableId="277567191">
    <w:abstractNumId w:val="277"/>
  </w:num>
  <w:num w:numId="23" w16cid:durableId="370228419">
    <w:abstractNumId w:val="214"/>
  </w:num>
  <w:num w:numId="24" w16cid:durableId="82000323">
    <w:abstractNumId w:val="287"/>
  </w:num>
  <w:num w:numId="25" w16cid:durableId="1928034439">
    <w:abstractNumId w:val="164"/>
  </w:num>
  <w:num w:numId="26" w16cid:durableId="1945267773">
    <w:abstractNumId w:val="137"/>
  </w:num>
  <w:num w:numId="27" w16cid:durableId="448430074">
    <w:abstractNumId w:val="276"/>
  </w:num>
  <w:num w:numId="28" w16cid:durableId="1614944367">
    <w:abstractNumId w:val="195"/>
  </w:num>
  <w:num w:numId="29" w16cid:durableId="465707521">
    <w:abstractNumId w:val="87"/>
  </w:num>
  <w:num w:numId="30" w16cid:durableId="793789444">
    <w:abstractNumId w:val="234"/>
  </w:num>
  <w:num w:numId="31" w16cid:durableId="921253742">
    <w:abstractNumId w:val="53"/>
  </w:num>
  <w:num w:numId="32" w16cid:durableId="1970744824">
    <w:abstractNumId w:val="337"/>
  </w:num>
  <w:num w:numId="33" w16cid:durableId="1772045728">
    <w:abstractNumId w:val="114"/>
  </w:num>
  <w:num w:numId="34" w16cid:durableId="9648887">
    <w:abstractNumId w:val="324"/>
  </w:num>
  <w:num w:numId="35" w16cid:durableId="1056009560">
    <w:abstractNumId w:val="115"/>
  </w:num>
  <w:num w:numId="36" w16cid:durableId="1728411088">
    <w:abstractNumId w:val="245"/>
  </w:num>
  <w:num w:numId="37" w16cid:durableId="608242901">
    <w:abstractNumId w:val="68"/>
  </w:num>
  <w:num w:numId="38" w16cid:durableId="157161793">
    <w:abstractNumId w:val="225"/>
  </w:num>
  <w:num w:numId="39" w16cid:durableId="1383941462">
    <w:abstractNumId w:val="139"/>
  </w:num>
  <w:num w:numId="40" w16cid:durableId="1742094033">
    <w:abstractNumId w:val="139"/>
    <w:lvlOverride w:ilvl="0">
      <w:lvl w:ilvl="0" w:tplc="476AFDBC">
        <w:start w:val="1"/>
        <w:numFmt w:val="bullet"/>
        <w:lvlText w:val="•"/>
        <w:lvlJc w:val="left"/>
        <w:pPr>
          <w:tabs>
            <w:tab w:val="left" w:pos="1304"/>
            <w:tab w:val="left" w:pos="2608"/>
            <w:tab w:val="left" w:pos="3912"/>
            <w:tab w:val="left" w:pos="5216"/>
            <w:tab w:val="left" w:pos="6520"/>
            <w:tab w:val="left" w:pos="7824"/>
          </w:tabs>
          <w:ind w:left="330" w:hanging="33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830A68C" w:tentative="1">
        <w:start w:val="1"/>
        <w:numFmt w:val="bullet"/>
        <w:lvlText w:val="o"/>
        <w:lvlJc w:val="left"/>
        <w:pPr>
          <w:ind w:left="1440" w:hanging="360"/>
        </w:pPr>
        <w:rPr>
          <w:rFonts w:ascii="Courier New" w:hAnsi="Courier New" w:cs="Courier New" w:hint="default"/>
        </w:rPr>
      </w:lvl>
    </w:lvlOverride>
    <w:lvlOverride w:ilvl="2">
      <w:lvl w:ilvl="2" w:tplc="CEE489EA" w:tentative="1">
        <w:start w:val="1"/>
        <w:numFmt w:val="bullet"/>
        <w:lvlText w:val=""/>
        <w:lvlJc w:val="left"/>
        <w:pPr>
          <w:ind w:left="2160" w:hanging="360"/>
        </w:pPr>
        <w:rPr>
          <w:rFonts w:ascii="Wingdings" w:hAnsi="Wingdings" w:hint="default"/>
        </w:rPr>
      </w:lvl>
    </w:lvlOverride>
    <w:lvlOverride w:ilvl="3">
      <w:lvl w:ilvl="3" w:tplc="42CE3DC0" w:tentative="1">
        <w:start w:val="1"/>
        <w:numFmt w:val="bullet"/>
        <w:lvlText w:val=""/>
        <w:lvlJc w:val="left"/>
        <w:pPr>
          <w:ind w:left="2880" w:hanging="360"/>
        </w:pPr>
        <w:rPr>
          <w:rFonts w:ascii="Symbol" w:hAnsi="Symbol" w:hint="default"/>
        </w:rPr>
      </w:lvl>
    </w:lvlOverride>
    <w:lvlOverride w:ilvl="4">
      <w:lvl w:ilvl="4" w:tplc="37620984" w:tentative="1">
        <w:start w:val="1"/>
        <w:numFmt w:val="bullet"/>
        <w:lvlText w:val="o"/>
        <w:lvlJc w:val="left"/>
        <w:pPr>
          <w:ind w:left="3600" w:hanging="360"/>
        </w:pPr>
        <w:rPr>
          <w:rFonts w:ascii="Courier New" w:hAnsi="Courier New" w:cs="Courier New" w:hint="default"/>
        </w:rPr>
      </w:lvl>
    </w:lvlOverride>
    <w:lvlOverride w:ilvl="5">
      <w:lvl w:ilvl="5" w:tplc="7D4418FA" w:tentative="1">
        <w:start w:val="1"/>
        <w:numFmt w:val="bullet"/>
        <w:lvlText w:val=""/>
        <w:lvlJc w:val="left"/>
        <w:pPr>
          <w:ind w:left="4320" w:hanging="360"/>
        </w:pPr>
        <w:rPr>
          <w:rFonts w:ascii="Wingdings" w:hAnsi="Wingdings" w:hint="default"/>
        </w:rPr>
      </w:lvl>
    </w:lvlOverride>
    <w:lvlOverride w:ilvl="6">
      <w:lvl w:ilvl="6" w:tplc="877E7C18" w:tentative="1">
        <w:start w:val="1"/>
        <w:numFmt w:val="bullet"/>
        <w:lvlText w:val=""/>
        <w:lvlJc w:val="left"/>
        <w:pPr>
          <w:ind w:left="5040" w:hanging="360"/>
        </w:pPr>
        <w:rPr>
          <w:rFonts w:ascii="Symbol" w:hAnsi="Symbol" w:hint="default"/>
        </w:rPr>
      </w:lvl>
    </w:lvlOverride>
    <w:lvlOverride w:ilvl="7">
      <w:lvl w:ilvl="7" w:tplc="10A4AF96" w:tentative="1">
        <w:start w:val="1"/>
        <w:numFmt w:val="bullet"/>
        <w:lvlText w:val="o"/>
        <w:lvlJc w:val="left"/>
        <w:pPr>
          <w:ind w:left="5760" w:hanging="360"/>
        </w:pPr>
        <w:rPr>
          <w:rFonts w:ascii="Courier New" w:hAnsi="Courier New" w:cs="Courier New" w:hint="default"/>
        </w:rPr>
      </w:lvl>
    </w:lvlOverride>
    <w:lvlOverride w:ilvl="8">
      <w:lvl w:ilvl="8" w:tplc="98FEF182" w:tentative="1">
        <w:start w:val="1"/>
        <w:numFmt w:val="bullet"/>
        <w:lvlText w:val=""/>
        <w:lvlJc w:val="left"/>
        <w:pPr>
          <w:ind w:left="6480" w:hanging="360"/>
        </w:pPr>
        <w:rPr>
          <w:rFonts w:ascii="Wingdings" w:hAnsi="Wingdings" w:hint="default"/>
        </w:rPr>
      </w:lvl>
    </w:lvlOverride>
  </w:num>
  <w:num w:numId="41" w16cid:durableId="337538216">
    <w:abstractNumId w:val="250"/>
    <w:lvlOverride w:ilvl="0">
      <w:lvl w:ilvl="0" w:tplc="2494A1BE">
        <w:start w:val="1"/>
        <w:numFmt w:val="bullet"/>
        <w:lvlText w:val="•"/>
        <w:lvlJc w:val="left"/>
        <w:pPr>
          <w:tabs>
            <w:tab w:val="left" w:pos="1304"/>
            <w:tab w:val="left" w:pos="2608"/>
            <w:tab w:val="left" w:pos="3912"/>
            <w:tab w:val="left" w:pos="5216"/>
            <w:tab w:val="left" w:pos="6520"/>
            <w:tab w:val="left" w:pos="7824"/>
          </w:tabs>
          <w:ind w:left="330" w:hanging="33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2E89A14" w:tentative="1">
        <w:start w:val="1"/>
        <w:numFmt w:val="bullet"/>
        <w:lvlText w:val="o"/>
        <w:lvlJc w:val="left"/>
        <w:pPr>
          <w:ind w:left="1440" w:hanging="360"/>
        </w:pPr>
        <w:rPr>
          <w:rFonts w:ascii="Courier New" w:hAnsi="Courier New" w:cs="Courier New" w:hint="default"/>
        </w:rPr>
      </w:lvl>
    </w:lvlOverride>
    <w:lvlOverride w:ilvl="2">
      <w:lvl w:ilvl="2" w:tplc="A1A8463A" w:tentative="1">
        <w:start w:val="1"/>
        <w:numFmt w:val="bullet"/>
        <w:lvlText w:val=""/>
        <w:lvlJc w:val="left"/>
        <w:pPr>
          <w:ind w:left="2160" w:hanging="360"/>
        </w:pPr>
        <w:rPr>
          <w:rFonts w:ascii="Wingdings" w:hAnsi="Wingdings" w:hint="default"/>
        </w:rPr>
      </w:lvl>
    </w:lvlOverride>
    <w:lvlOverride w:ilvl="3">
      <w:lvl w:ilvl="3" w:tplc="89D63C82" w:tentative="1">
        <w:start w:val="1"/>
        <w:numFmt w:val="bullet"/>
        <w:lvlText w:val=""/>
        <w:lvlJc w:val="left"/>
        <w:pPr>
          <w:ind w:left="2880" w:hanging="360"/>
        </w:pPr>
        <w:rPr>
          <w:rFonts w:ascii="Symbol" w:hAnsi="Symbol" w:hint="default"/>
        </w:rPr>
      </w:lvl>
    </w:lvlOverride>
    <w:lvlOverride w:ilvl="4">
      <w:lvl w:ilvl="4" w:tplc="B56A3DA0" w:tentative="1">
        <w:start w:val="1"/>
        <w:numFmt w:val="bullet"/>
        <w:lvlText w:val="o"/>
        <w:lvlJc w:val="left"/>
        <w:pPr>
          <w:ind w:left="3600" w:hanging="360"/>
        </w:pPr>
        <w:rPr>
          <w:rFonts w:ascii="Courier New" w:hAnsi="Courier New" w:cs="Courier New" w:hint="default"/>
        </w:rPr>
      </w:lvl>
    </w:lvlOverride>
    <w:lvlOverride w:ilvl="5">
      <w:lvl w:ilvl="5" w:tplc="7196008E" w:tentative="1">
        <w:start w:val="1"/>
        <w:numFmt w:val="bullet"/>
        <w:lvlText w:val=""/>
        <w:lvlJc w:val="left"/>
        <w:pPr>
          <w:ind w:left="4320" w:hanging="360"/>
        </w:pPr>
        <w:rPr>
          <w:rFonts w:ascii="Wingdings" w:hAnsi="Wingdings" w:hint="default"/>
        </w:rPr>
      </w:lvl>
    </w:lvlOverride>
    <w:lvlOverride w:ilvl="6">
      <w:lvl w:ilvl="6" w:tplc="83AE17B6" w:tentative="1">
        <w:start w:val="1"/>
        <w:numFmt w:val="bullet"/>
        <w:lvlText w:val=""/>
        <w:lvlJc w:val="left"/>
        <w:pPr>
          <w:ind w:left="5040" w:hanging="360"/>
        </w:pPr>
        <w:rPr>
          <w:rFonts w:ascii="Symbol" w:hAnsi="Symbol" w:hint="default"/>
        </w:rPr>
      </w:lvl>
    </w:lvlOverride>
    <w:lvlOverride w:ilvl="7">
      <w:lvl w:ilvl="7" w:tplc="1C8209A2" w:tentative="1">
        <w:start w:val="1"/>
        <w:numFmt w:val="bullet"/>
        <w:lvlText w:val="o"/>
        <w:lvlJc w:val="left"/>
        <w:pPr>
          <w:ind w:left="5760" w:hanging="360"/>
        </w:pPr>
        <w:rPr>
          <w:rFonts w:ascii="Courier New" w:hAnsi="Courier New" w:cs="Courier New" w:hint="default"/>
        </w:rPr>
      </w:lvl>
    </w:lvlOverride>
    <w:lvlOverride w:ilvl="8">
      <w:lvl w:ilvl="8" w:tplc="06228C88" w:tentative="1">
        <w:start w:val="1"/>
        <w:numFmt w:val="bullet"/>
        <w:lvlText w:val=""/>
        <w:lvlJc w:val="left"/>
        <w:pPr>
          <w:ind w:left="6480" w:hanging="360"/>
        </w:pPr>
        <w:rPr>
          <w:rFonts w:ascii="Wingdings" w:hAnsi="Wingdings" w:hint="default"/>
        </w:rPr>
      </w:lvl>
    </w:lvlOverride>
  </w:num>
  <w:num w:numId="42" w16cid:durableId="501358879">
    <w:abstractNumId w:val="227"/>
  </w:num>
  <w:num w:numId="43" w16cid:durableId="1054234641">
    <w:abstractNumId w:val="227"/>
    <w:lvlOverride w:ilvl="0">
      <w:lvl w:ilvl="0" w:tplc="9222A932">
        <w:start w:val="1"/>
        <w:numFmt w:val="bullet"/>
        <w:lvlText w:val="•"/>
        <w:lvlJc w:val="left"/>
        <w:pPr>
          <w:ind w:left="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C181C4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96A00D48">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031E1060">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A3A8FA8A">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C3C8552">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172F44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B940CE2">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0C44FD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16cid:durableId="637490247">
    <w:abstractNumId w:val="227"/>
    <w:lvlOverride w:ilvl="0">
      <w:lvl w:ilvl="0" w:tplc="9222A932">
        <w:start w:val="1"/>
        <w:numFmt w:val="bullet"/>
        <w:lvlText w:val="•"/>
        <w:lvlJc w:val="left"/>
        <w:pPr>
          <w:ind w:left="360" w:hanging="360"/>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1">
      <w:lvl w:ilvl="1" w:tplc="7C181C42" w:tentative="1">
        <w:start w:val="1"/>
        <w:numFmt w:val="bullet"/>
        <w:lvlText w:val="o"/>
        <w:lvlJc w:val="left"/>
        <w:pPr>
          <w:ind w:left="1080" w:hanging="360"/>
        </w:pPr>
        <w:rPr>
          <w:rFonts w:ascii="Courier New" w:hAnsi="Courier New" w:cs="Courier New" w:hint="default"/>
        </w:rPr>
      </w:lvl>
    </w:lvlOverride>
    <w:lvlOverride w:ilvl="2">
      <w:lvl w:ilvl="2" w:tplc="96A00D48" w:tentative="1">
        <w:start w:val="1"/>
        <w:numFmt w:val="bullet"/>
        <w:lvlText w:val=""/>
        <w:lvlJc w:val="left"/>
        <w:pPr>
          <w:ind w:left="1800" w:hanging="360"/>
        </w:pPr>
        <w:rPr>
          <w:rFonts w:ascii="Wingdings" w:hAnsi="Wingdings" w:hint="default"/>
        </w:rPr>
      </w:lvl>
    </w:lvlOverride>
    <w:lvlOverride w:ilvl="3">
      <w:lvl w:ilvl="3" w:tplc="031E1060" w:tentative="1">
        <w:start w:val="1"/>
        <w:numFmt w:val="bullet"/>
        <w:lvlText w:val=""/>
        <w:lvlJc w:val="left"/>
        <w:pPr>
          <w:ind w:left="2520" w:hanging="360"/>
        </w:pPr>
        <w:rPr>
          <w:rFonts w:ascii="Symbol" w:hAnsi="Symbol" w:hint="default"/>
        </w:rPr>
      </w:lvl>
    </w:lvlOverride>
    <w:lvlOverride w:ilvl="4">
      <w:lvl w:ilvl="4" w:tplc="A3A8FA8A" w:tentative="1">
        <w:start w:val="1"/>
        <w:numFmt w:val="bullet"/>
        <w:lvlText w:val="o"/>
        <w:lvlJc w:val="left"/>
        <w:pPr>
          <w:ind w:left="3240" w:hanging="360"/>
        </w:pPr>
        <w:rPr>
          <w:rFonts w:ascii="Courier New" w:hAnsi="Courier New" w:cs="Courier New" w:hint="default"/>
        </w:rPr>
      </w:lvl>
    </w:lvlOverride>
    <w:lvlOverride w:ilvl="5">
      <w:lvl w:ilvl="5" w:tplc="2C3C8552" w:tentative="1">
        <w:start w:val="1"/>
        <w:numFmt w:val="bullet"/>
        <w:lvlText w:val=""/>
        <w:lvlJc w:val="left"/>
        <w:pPr>
          <w:ind w:left="3960" w:hanging="360"/>
        </w:pPr>
        <w:rPr>
          <w:rFonts w:ascii="Wingdings" w:hAnsi="Wingdings" w:hint="default"/>
        </w:rPr>
      </w:lvl>
    </w:lvlOverride>
    <w:lvlOverride w:ilvl="6">
      <w:lvl w:ilvl="6" w:tplc="0172F44A" w:tentative="1">
        <w:start w:val="1"/>
        <w:numFmt w:val="bullet"/>
        <w:lvlText w:val=""/>
        <w:lvlJc w:val="left"/>
        <w:pPr>
          <w:ind w:left="4680" w:hanging="360"/>
        </w:pPr>
        <w:rPr>
          <w:rFonts w:ascii="Symbol" w:hAnsi="Symbol" w:hint="default"/>
        </w:rPr>
      </w:lvl>
    </w:lvlOverride>
    <w:lvlOverride w:ilvl="7">
      <w:lvl w:ilvl="7" w:tplc="3B940CE2" w:tentative="1">
        <w:start w:val="1"/>
        <w:numFmt w:val="bullet"/>
        <w:lvlText w:val="o"/>
        <w:lvlJc w:val="left"/>
        <w:pPr>
          <w:ind w:left="5400" w:hanging="360"/>
        </w:pPr>
        <w:rPr>
          <w:rFonts w:ascii="Courier New" w:hAnsi="Courier New" w:cs="Courier New" w:hint="default"/>
        </w:rPr>
      </w:lvl>
    </w:lvlOverride>
    <w:lvlOverride w:ilvl="8">
      <w:lvl w:ilvl="8" w:tplc="90C44FDE" w:tentative="1">
        <w:start w:val="1"/>
        <w:numFmt w:val="bullet"/>
        <w:lvlText w:val=""/>
        <w:lvlJc w:val="left"/>
        <w:pPr>
          <w:ind w:left="6120" w:hanging="360"/>
        </w:pPr>
        <w:rPr>
          <w:rFonts w:ascii="Wingdings" w:hAnsi="Wingdings" w:hint="default"/>
        </w:rPr>
      </w:lvl>
    </w:lvlOverride>
  </w:num>
  <w:num w:numId="45" w16cid:durableId="35586470">
    <w:abstractNumId w:val="227"/>
    <w:lvlOverride w:ilvl="0">
      <w:lvl w:ilvl="0" w:tplc="9222A932">
        <w:start w:val="1"/>
        <w:numFmt w:val="bullet"/>
        <w:lvlText w:val="•"/>
        <w:lvlJc w:val="left"/>
        <w:pPr>
          <w:ind w:left="32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1">
      <w:lvl w:ilvl="1" w:tplc="7C181C42">
        <w:start w:val="1"/>
        <w:numFmt w:val="bullet"/>
        <w:lvlText w:val="•"/>
        <w:lvlJc w:val="left"/>
        <w:pPr>
          <w:ind w:left="104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2">
      <w:lvl w:ilvl="2" w:tplc="96A00D48">
        <w:start w:val="1"/>
        <w:numFmt w:val="bullet"/>
        <w:lvlText w:val="•"/>
        <w:lvlJc w:val="left"/>
        <w:pPr>
          <w:ind w:left="176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3">
      <w:lvl w:ilvl="3" w:tplc="031E1060">
        <w:start w:val="1"/>
        <w:numFmt w:val="bullet"/>
        <w:lvlText w:val="•"/>
        <w:lvlJc w:val="left"/>
        <w:pPr>
          <w:ind w:left="248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4">
      <w:lvl w:ilvl="4" w:tplc="A3A8FA8A">
        <w:start w:val="1"/>
        <w:numFmt w:val="bullet"/>
        <w:lvlText w:val="•"/>
        <w:lvlJc w:val="left"/>
        <w:pPr>
          <w:ind w:left="320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5">
      <w:lvl w:ilvl="5" w:tplc="2C3C8552">
        <w:start w:val="1"/>
        <w:numFmt w:val="bullet"/>
        <w:lvlText w:val="•"/>
        <w:lvlJc w:val="left"/>
        <w:pPr>
          <w:ind w:left="392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6">
      <w:lvl w:ilvl="6" w:tplc="0172F44A">
        <w:start w:val="1"/>
        <w:numFmt w:val="bullet"/>
        <w:lvlText w:val="•"/>
        <w:lvlJc w:val="left"/>
        <w:pPr>
          <w:ind w:left="464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7">
      <w:lvl w:ilvl="7" w:tplc="3B940CE2">
        <w:start w:val="1"/>
        <w:numFmt w:val="bullet"/>
        <w:lvlText w:val="•"/>
        <w:lvlJc w:val="left"/>
        <w:pPr>
          <w:ind w:left="536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8">
      <w:lvl w:ilvl="8" w:tplc="90C44FDE">
        <w:start w:val="1"/>
        <w:numFmt w:val="bullet"/>
        <w:lvlText w:val="•"/>
        <w:lvlJc w:val="left"/>
        <w:pPr>
          <w:ind w:left="608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num>
  <w:num w:numId="46" w16cid:durableId="1186138689">
    <w:abstractNumId w:val="168"/>
  </w:num>
  <w:num w:numId="47" w16cid:durableId="1876968929">
    <w:abstractNumId w:val="92"/>
  </w:num>
  <w:num w:numId="48" w16cid:durableId="1930039309">
    <w:abstractNumId w:val="140"/>
  </w:num>
  <w:num w:numId="49" w16cid:durableId="649359999">
    <w:abstractNumId w:val="110"/>
  </w:num>
  <w:num w:numId="50" w16cid:durableId="556208068">
    <w:abstractNumId w:val="270"/>
  </w:num>
  <w:num w:numId="51" w16cid:durableId="1829245200">
    <w:abstractNumId w:val="49"/>
  </w:num>
  <w:num w:numId="52" w16cid:durableId="93290222">
    <w:abstractNumId w:val="227"/>
    <w:lvlOverride w:ilvl="0">
      <w:lvl w:ilvl="0" w:tplc="9222A932">
        <w:start w:val="1"/>
        <w:numFmt w:val="bullet"/>
        <w:lvlText w:val="•"/>
        <w:lvlJc w:val="left"/>
        <w:pPr>
          <w:ind w:left="724"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1">
      <w:lvl w:ilvl="1" w:tplc="7C181C42">
        <w:start w:val="1"/>
        <w:numFmt w:val="bullet"/>
        <w:lvlText w:val="•"/>
        <w:lvlJc w:val="left"/>
        <w:pPr>
          <w:ind w:left="104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2">
      <w:lvl w:ilvl="2" w:tplc="96A00D48">
        <w:start w:val="1"/>
        <w:numFmt w:val="bullet"/>
        <w:lvlText w:val="•"/>
        <w:lvlJc w:val="left"/>
        <w:pPr>
          <w:ind w:left="176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3">
      <w:lvl w:ilvl="3" w:tplc="031E1060">
        <w:start w:val="1"/>
        <w:numFmt w:val="bullet"/>
        <w:lvlText w:val="•"/>
        <w:lvlJc w:val="left"/>
        <w:pPr>
          <w:ind w:left="248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4">
      <w:lvl w:ilvl="4" w:tplc="A3A8FA8A">
        <w:start w:val="1"/>
        <w:numFmt w:val="bullet"/>
        <w:lvlText w:val="•"/>
        <w:lvlJc w:val="left"/>
        <w:pPr>
          <w:ind w:left="320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5">
      <w:lvl w:ilvl="5" w:tplc="2C3C8552">
        <w:start w:val="1"/>
        <w:numFmt w:val="bullet"/>
        <w:lvlText w:val="•"/>
        <w:lvlJc w:val="left"/>
        <w:pPr>
          <w:ind w:left="392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6">
      <w:lvl w:ilvl="6" w:tplc="0172F44A">
        <w:start w:val="1"/>
        <w:numFmt w:val="bullet"/>
        <w:lvlText w:val="•"/>
        <w:lvlJc w:val="left"/>
        <w:pPr>
          <w:ind w:left="464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7">
      <w:lvl w:ilvl="7" w:tplc="3B940CE2">
        <w:start w:val="1"/>
        <w:numFmt w:val="bullet"/>
        <w:lvlText w:val="•"/>
        <w:lvlJc w:val="left"/>
        <w:pPr>
          <w:ind w:left="536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lvlOverride w:ilvl="8">
      <w:lvl w:ilvl="8" w:tplc="90C44FDE">
        <w:start w:val="1"/>
        <w:numFmt w:val="bullet"/>
        <w:lvlText w:val="•"/>
        <w:lvlJc w:val="left"/>
        <w:pPr>
          <w:ind w:left="6087" w:hanging="327"/>
        </w:pPr>
        <w:rPr>
          <w:rFonts w:hAnsi="Arial Unicode MS"/>
          <w:caps w:val="0"/>
          <w:smallCaps w:val="0"/>
          <w:strike w:val="0"/>
          <w:dstrike w:val="0"/>
          <w:outline w:val="0"/>
          <w:emboss w:val="0"/>
          <w:imprint w:val="0"/>
          <w:color w:val="222222"/>
          <w:spacing w:val="0"/>
          <w:w w:val="100"/>
          <w:kern w:val="0"/>
          <w:position w:val="0"/>
          <w:highlight w:val="none"/>
          <w:vertAlign w:val="baseline"/>
        </w:rPr>
      </w:lvl>
    </w:lvlOverride>
  </w:num>
  <w:num w:numId="53" w16cid:durableId="505633105">
    <w:abstractNumId w:val="174"/>
  </w:num>
  <w:num w:numId="54" w16cid:durableId="955021016">
    <w:abstractNumId w:val="233"/>
  </w:num>
  <w:num w:numId="55" w16cid:durableId="301733616">
    <w:abstractNumId w:val="233"/>
    <w:lvlOverride w:ilvl="0">
      <w:lvl w:ilvl="0" w:tplc="EC9E2890">
        <w:start w:val="1"/>
        <w:numFmt w:val="bullet"/>
        <w:lvlText w:val="•"/>
        <w:lvlJc w:val="left"/>
        <w:pPr>
          <w:tabs>
            <w:tab w:val="left" w:pos="1304"/>
            <w:tab w:val="left" w:pos="2608"/>
            <w:tab w:val="left" w:pos="3912"/>
            <w:tab w:val="left" w:pos="5216"/>
            <w:tab w:val="left" w:pos="6520"/>
            <w:tab w:val="left" w:pos="7824"/>
          </w:tabs>
          <w:ind w:left="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0AC1A5C">
        <w:start w:val="1"/>
        <w:numFmt w:val="bullet"/>
        <w:lvlText w:val="•"/>
        <w:lvlJc w:val="left"/>
        <w:pPr>
          <w:tabs>
            <w:tab w:val="left" w:pos="1304"/>
            <w:tab w:val="left" w:pos="2608"/>
            <w:tab w:val="left" w:pos="3912"/>
            <w:tab w:val="left" w:pos="5216"/>
            <w:tab w:val="left" w:pos="6520"/>
            <w:tab w:val="left" w:pos="7824"/>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D7E3948">
        <w:start w:val="1"/>
        <w:numFmt w:val="bullet"/>
        <w:lvlText w:val="•"/>
        <w:lvlJc w:val="left"/>
        <w:pPr>
          <w:tabs>
            <w:tab w:val="left" w:pos="1304"/>
            <w:tab w:val="left" w:pos="2608"/>
            <w:tab w:val="left" w:pos="3912"/>
            <w:tab w:val="left" w:pos="5216"/>
            <w:tab w:val="left" w:pos="6520"/>
            <w:tab w:val="left" w:pos="7824"/>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B26CC1E">
        <w:start w:val="1"/>
        <w:numFmt w:val="bullet"/>
        <w:lvlText w:val="•"/>
        <w:lvlJc w:val="left"/>
        <w:pPr>
          <w:tabs>
            <w:tab w:val="left" w:pos="1304"/>
            <w:tab w:val="left" w:pos="2608"/>
            <w:tab w:val="left" w:pos="3912"/>
            <w:tab w:val="left" w:pos="5216"/>
            <w:tab w:val="left" w:pos="6520"/>
            <w:tab w:val="left" w:pos="7824"/>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4D2C14E4">
        <w:start w:val="1"/>
        <w:numFmt w:val="bullet"/>
        <w:lvlText w:val="•"/>
        <w:lvlJc w:val="left"/>
        <w:pPr>
          <w:tabs>
            <w:tab w:val="left" w:pos="1304"/>
            <w:tab w:val="left" w:pos="2608"/>
            <w:tab w:val="left" w:pos="3912"/>
            <w:tab w:val="left" w:pos="5216"/>
            <w:tab w:val="left" w:pos="6520"/>
            <w:tab w:val="left" w:pos="7824"/>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3144F48">
        <w:start w:val="1"/>
        <w:numFmt w:val="bullet"/>
        <w:lvlText w:val="•"/>
        <w:lvlJc w:val="left"/>
        <w:pPr>
          <w:tabs>
            <w:tab w:val="left" w:pos="1304"/>
            <w:tab w:val="left" w:pos="2608"/>
            <w:tab w:val="left" w:pos="5216"/>
            <w:tab w:val="left" w:pos="6520"/>
            <w:tab w:val="left" w:pos="7824"/>
          </w:tabs>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EC26F514">
        <w:start w:val="1"/>
        <w:numFmt w:val="bullet"/>
        <w:lvlText w:val="•"/>
        <w:lvlJc w:val="left"/>
        <w:pPr>
          <w:tabs>
            <w:tab w:val="left" w:pos="1304"/>
            <w:tab w:val="left" w:pos="2608"/>
            <w:tab w:val="left" w:pos="3912"/>
            <w:tab w:val="left" w:pos="5216"/>
            <w:tab w:val="left" w:pos="6520"/>
            <w:tab w:val="left" w:pos="7824"/>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9E6D3EC">
        <w:start w:val="1"/>
        <w:numFmt w:val="bullet"/>
        <w:lvlText w:val="•"/>
        <w:lvlJc w:val="left"/>
        <w:pPr>
          <w:tabs>
            <w:tab w:val="left" w:pos="1304"/>
            <w:tab w:val="left" w:pos="2608"/>
            <w:tab w:val="left" w:pos="3912"/>
            <w:tab w:val="left" w:pos="6520"/>
            <w:tab w:val="left" w:pos="7824"/>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448C350">
        <w:start w:val="1"/>
        <w:numFmt w:val="bullet"/>
        <w:lvlText w:val="•"/>
        <w:lvlJc w:val="left"/>
        <w:pPr>
          <w:tabs>
            <w:tab w:val="left" w:pos="1304"/>
            <w:tab w:val="left" w:pos="2608"/>
            <w:tab w:val="left" w:pos="3912"/>
            <w:tab w:val="left" w:pos="5216"/>
            <w:tab w:val="left" w:pos="6520"/>
            <w:tab w:val="left" w:pos="7824"/>
          </w:tabs>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16cid:durableId="1673753426">
    <w:abstractNumId w:val="233"/>
    <w:lvlOverride w:ilvl="0">
      <w:lvl w:ilvl="0" w:tplc="EC9E2890">
        <w:start w:val="1"/>
        <w:numFmt w:val="bullet"/>
        <w:lvlText w:val="•"/>
        <w:lvlJc w:val="left"/>
        <w:pPr>
          <w:tabs>
            <w:tab w:val="left" w:pos="1304"/>
            <w:tab w:val="left" w:pos="2608"/>
            <w:tab w:val="left" w:pos="3912"/>
            <w:tab w:val="left" w:pos="5216"/>
            <w:tab w:val="left" w:pos="6520"/>
            <w:tab w:val="left" w:pos="782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0AC1A5C" w:tentative="1">
        <w:start w:val="1"/>
        <w:numFmt w:val="bullet"/>
        <w:lvlText w:val="o"/>
        <w:lvlJc w:val="left"/>
        <w:pPr>
          <w:ind w:left="1440" w:hanging="360"/>
        </w:pPr>
        <w:rPr>
          <w:rFonts w:ascii="Courier New" w:hAnsi="Courier New" w:cs="Courier New" w:hint="default"/>
        </w:rPr>
      </w:lvl>
    </w:lvlOverride>
    <w:lvlOverride w:ilvl="2">
      <w:lvl w:ilvl="2" w:tplc="AD7E3948" w:tentative="1">
        <w:start w:val="1"/>
        <w:numFmt w:val="bullet"/>
        <w:lvlText w:val=""/>
        <w:lvlJc w:val="left"/>
        <w:pPr>
          <w:ind w:left="2160" w:hanging="360"/>
        </w:pPr>
        <w:rPr>
          <w:rFonts w:ascii="Wingdings" w:hAnsi="Wingdings" w:hint="default"/>
        </w:rPr>
      </w:lvl>
    </w:lvlOverride>
    <w:lvlOverride w:ilvl="3">
      <w:lvl w:ilvl="3" w:tplc="DB26CC1E" w:tentative="1">
        <w:start w:val="1"/>
        <w:numFmt w:val="bullet"/>
        <w:lvlText w:val=""/>
        <w:lvlJc w:val="left"/>
        <w:pPr>
          <w:ind w:left="2880" w:hanging="360"/>
        </w:pPr>
        <w:rPr>
          <w:rFonts w:ascii="Symbol" w:hAnsi="Symbol" w:hint="default"/>
        </w:rPr>
      </w:lvl>
    </w:lvlOverride>
    <w:lvlOverride w:ilvl="4">
      <w:lvl w:ilvl="4" w:tplc="4D2C14E4" w:tentative="1">
        <w:start w:val="1"/>
        <w:numFmt w:val="bullet"/>
        <w:lvlText w:val="o"/>
        <w:lvlJc w:val="left"/>
        <w:pPr>
          <w:ind w:left="3600" w:hanging="360"/>
        </w:pPr>
        <w:rPr>
          <w:rFonts w:ascii="Courier New" w:hAnsi="Courier New" w:cs="Courier New" w:hint="default"/>
        </w:rPr>
      </w:lvl>
    </w:lvlOverride>
    <w:lvlOverride w:ilvl="5">
      <w:lvl w:ilvl="5" w:tplc="C3144F48" w:tentative="1">
        <w:start w:val="1"/>
        <w:numFmt w:val="bullet"/>
        <w:lvlText w:val=""/>
        <w:lvlJc w:val="left"/>
        <w:pPr>
          <w:ind w:left="4320" w:hanging="360"/>
        </w:pPr>
        <w:rPr>
          <w:rFonts w:ascii="Wingdings" w:hAnsi="Wingdings" w:hint="default"/>
        </w:rPr>
      </w:lvl>
    </w:lvlOverride>
    <w:lvlOverride w:ilvl="6">
      <w:lvl w:ilvl="6" w:tplc="EC26F514" w:tentative="1">
        <w:start w:val="1"/>
        <w:numFmt w:val="bullet"/>
        <w:lvlText w:val=""/>
        <w:lvlJc w:val="left"/>
        <w:pPr>
          <w:ind w:left="5040" w:hanging="360"/>
        </w:pPr>
        <w:rPr>
          <w:rFonts w:ascii="Symbol" w:hAnsi="Symbol" w:hint="default"/>
        </w:rPr>
      </w:lvl>
    </w:lvlOverride>
    <w:lvlOverride w:ilvl="7">
      <w:lvl w:ilvl="7" w:tplc="89E6D3EC" w:tentative="1">
        <w:start w:val="1"/>
        <w:numFmt w:val="bullet"/>
        <w:lvlText w:val="o"/>
        <w:lvlJc w:val="left"/>
        <w:pPr>
          <w:ind w:left="5760" w:hanging="360"/>
        </w:pPr>
        <w:rPr>
          <w:rFonts w:ascii="Courier New" w:hAnsi="Courier New" w:cs="Courier New" w:hint="default"/>
        </w:rPr>
      </w:lvl>
    </w:lvlOverride>
    <w:lvlOverride w:ilvl="8">
      <w:lvl w:ilvl="8" w:tplc="B448C350" w:tentative="1">
        <w:start w:val="1"/>
        <w:numFmt w:val="bullet"/>
        <w:lvlText w:val=""/>
        <w:lvlJc w:val="left"/>
        <w:pPr>
          <w:ind w:left="6480" w:hanging="360"/>
        </w:pPr>
        <w:rPr>
          <w:rFonts w:ascii="Wingdings" w:hAnsi="Wingdings" w:hint="default"/>
        </w:rPr>
      </w:lvl>
    </w:lvlOverride>
  </w:num>
  <w:num w:numId="57" w16cid:durableId="121965344">
    <w:abstractNumId w:val="264"/>
  </w:num>
  <w:num w:numId="58" w16cid:durableId="777523144">
    <w:abstractNumId w:val="147"/>
  </w:num>
  <w:num w:numId="59" w16cid:durableId="307590098">
    <w:abstractNumId w:val="183"/>
  </w:num>
  <w:num w:numId="60" w16cid:durableId="1118328630">
    <w:abstractNumId w:val="183"/>
    <w:lvlOverride w:ilvl="0">
      <w:lvl w:ilvl="0" w:tplc="E1DA1AB6">
        <w:start w:val="1"/>
        <w:numFmt w:val="bullet"/>
        <w:lvlText w:val="•"/>
        <w:lvlJc w:val="left"/>
        <w:pPr>
          <w:ind w:left="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69202A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7B63254">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8D6057E">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0D0576A">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CE25C70">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F2CE43E">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0309F2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456EE48">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1" w16cid:durableId="970986010">
    <w:abstractNumId w:val="338"/>
    <w:lvlOverride w:ilvl="0">
      <w:lvl w:ilvl="0" w:tplc="661A56BC">
        <w:start w:val="1"/>
        <w:numFmt w:val="bullet"/>
        <w:lvlText w:val="•"/>
        <w:lvlJc w:val="left"/>
        <w:pPr>
          <w:tabs>
            <w:tab w:val="left" w:pos="284"/>
            <w:tab w:val="num" w:pos="757"/>
          </w:tabs>
          <w:ind w:left="1437" w:hanging="10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E7AAE20">
        <w:start w:val="1"/>
        <w:numFmt w:val="bullet"/>
        <w:lvlText w:val="•"/>
        <w:lvlJc w:val="left"/>
        <w:pPr>
          <w:tabs>
            <w:tab w:val="left" w:pos="284"/>
            <w:tab w:val="left" w:pos="680"/>
            <w:tab w:val="num" w:pos="1080"/>
          </w:tabs>
          <w:ind w:left="1760" w:hanging="10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883C091A">
        <w:start w:val="1"/>
        <w:numFmt w:val="bullet"/>
        <w:lvlText w:val="•"/>
        <w:lvlJc w:val="left"/>
        <w:pPr>
          <w:tabs>
            <w:tab w:val="left" w:pos="284"/>
            <w:tab w:val="left" w:pos="680"/>
            <w:tab w:val="num" w:pos="1800"/>
          </w:tabs>
          <w:ind w:left="2480" w:hanging="10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58C8960">
        <w:start w:val="1"/>
        <w:numFmt w:val="bullet"/>
        <w:lvlText w:val="•"/>
        <w:lvlJc w:val="left"/>
        <w:pPr>
          <w:tabs>
            <w:tab w:val="left" w:pos="284"/>
            <w:tab w:val="left" w:pos="680"/>
            <w:tab w:val="num" w:pos="2520"/>
          </w:tabs>
          <w:ind w:left="3200" w:hanging="10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B7CA70A6">
        <w:start w:val="1"/>
        <w:numFmt w:val="bullet"/>
        <w:lvlText w:val="•"/>
        <w:lvlJc w:val="left"/>
        <w:pPr>
          <w:tabs>
            <w:tab w:val="left" w:pos="284"/>
            <w:tab w:val="left" w:pos="680"/>
            <w:tab w:val="num" w:pos="3240"/>
          </w:tabs>
          <w:ind w:left="3920" w:hanging="10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E8BC0698">
        <w:start w:val="1"/>
        <w:numFmt w:val="bullet"/>
        <w:lvlText w:val="•"/>
        <w:lvlJc w:val="left"/>
        <w:pPr>
          <w:tabs>
            <w:tab w:val="left" w:pos="284"/>
            <w:tab w:val="left" w:pos="680"/>
            <w:tab w:val="num" w:pos="3960"/>
          </w:tabs>
          <w:ind w:left="4640" w:hanging="10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FA0D80E">
        <w:start w:val="1"/>
        <w:numFmt w:val="bullet"/>
        <w:lvlText w:val="•"/>
        <w:lvlJc w:val="left"/>
        <w:pPr>
          <w:tabs>
            <w:tab w:val="left" w:pos="284"/>
            <w:tab w:val="left" w:pos="680"/>
            <w:tab w:val="num" w:pos="4680"/>
          </w:tabs>
          <w:ind w:left="5360" w:hanging="10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D08CFC6">
        <w:start w:val="1"/>
        <w:numFmt w:val="bullet"/>
        <w:lvlText w:val="•"/>
        <w:lvlJc w:val="left"/>
        <w:pPr>
          <w:tabs>
            <w:tab w:val="left" w:pos="284"/>
            <w:tab w:val="left" w:pos="680"/>
            <w:tab w:val="num" w:pos="5400"/>
          </w:tabs>
          <w:ind w:left="6080" w:hanging="10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0047732">
        <w:start w:val="1"/>
        <w:numFmt w:val="bullet"/>
        <w:lvlText w:val="•"/>
        <w:lvlJc w:val="left"/>
        <w:pPr>
          <w:tabs>
            <w:tab w:val="left" w:pos="284"/>
            <w:tab w:val="left" w:pos="680"/>
            <w:tab w:val="num" w:pos="6120"/>
          </w:tabs>
          <w:ind w:left="6800" w:hanging="104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2" w16cid:durableId="732235550">
    <w:abstractNumId w:val="338"/>
    <w:lvlOverride w:ilvl="0">
      <w:lvl w:ilvl="0" w:tplc="661A56BC">
        <w:start w:val="1"/>
        <w:numFmt w:val="bullet"/>
        <w:lvlText w:val="•"/>
        <w:lvlJc w:val="left"/>
        <w:pPr>
          <w:tabs>
            <w:tab w:val="num" w:pos="360"/>
            <w:tab w:val="left" w:pos="680"/>
          </w:tabs>
          <w:ind w:left="1040" w:hanging="10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E7AAE20">
        <w:start w:val="1"/>
        <w:numFmt w:val="bullet"/>
        <w:lvlText w:val="o"/>
        <w:lvlJc w:val="left"/>
        <w:pPr>
          <w:ind w:left="1440" w:hanging="360"/>
        </w:pPr>
        <w:rPr>
          <w:rFonts w:ascii="Courier New" w:hAnsi="Courier New" w:cs="Courier New" w:hint="default"/>
        </w:rPr>
      </w:lvl>
    </w:lvlOverride>
    <w:lvlOverride w:ilvl="2">
      <w:lvl w:ilvl="2" w:tplc="883C091A" w:tentative="1">
        <w:start w:val="1"/>
        <w:numFmt w:val="bullet"/>
        <w:lvlText w:val=""/>
        <w:lvlJc w:val="left"/>
        <w:pPr>
          <w:ind w:left="2160" w:hanging="360"/>
        </w:pPr>
        <w:rPr>
          <w:rFonts w:ascii="Wingdings" w:hAnsi="Wingdings" w:hint="default"/>
        </w:rPr>
      </w:lvl>
    </w:lvlOverride>
    <w:lvlOverride w:ilvl="3">
      <w:lvl w:ilvl="3" w:tplc="A58C8960" w:tentative="1">
        <w:start w:val="1"/>
        <w:numFmt w:val="bullet"/>
        <w:lvlText w:val=""/>
        <w:lvlJc w:val="left"/>
        <w:pPr>
          <w:ind w:left="2880" w:hanging="360"/>
        </w:pPr>
        <w:rPr>
          <w:rFonts w:ascii="Symbol" w:hAnsi="Symbol" w:hint="default"/>
        </w:rPr>
      </w:lvl>
    </w:lvlOverride>
    <w:lvlOverride w:ilvl="4">
      <w:lvl w:ilvl="4" w:tplc="B7CA70A6" w:tentative="1">
        <w:start w:val="1"/>
        <w:numFmt w:val="bullet"/>
        <w:lvlText w:val="o"/>
        <w:lvlJc w:val="left"/>
        <w:pPr>
          <w:ind w:left="3600" w:hanging="360"/>
        </w:pPr>
        <w:rPr>
          <w:rFonts w:ascii="Courier New" w:hAnsi="Courier New" w:cs="Courier New" w:hint="default"/>
        </w:rPr>
      </w:lvl>
    </w:lvlOverride>
    <w:lvlOverride w:ilvl="5">
      <w:lvl w:ilvl="5" w:tplc="E8BC0698" w:tentative="1">
        <w:start w:val="1"/>
        <w:numFmt w:val="bullet"/>
        <w:lvlText w:val=""/>
        <w:lvlJc w:val="left"/>
        <w:pPr>
          <w:ind w:left="4320" w:hanging="360"/>
        </w:pPr>
        <w:rPr>
          <w:rFonts w:ascii="Wingdings" w:hAnsi="Wingdings" w:hint="default"/>
        </w:rPr>
      </w:lvl>
    </w:lvlOverride>
    <w:lvlOverride w:ilvl="6">
      <w:lvl w:ilvl="6" w:tplc="6FA0D80E" w:tentative="1">
        <w:start w:val="1"/>
        <w:numFmt w:val="bullet"/>
        <w:lvlText w:val=""/>
        <w:lvlJc w:val="left"/>
        <w:pPr>
          <w:ind w:left="5040" w:hanging="360"/>
        </w:pPr>
        <w:rPr>
          <w:rFonts w:ascii="Symbol" w:hAnsi="Symbol" w:hint="default"/>
        </w:rPr>
      </w:lvl>
    </w:lvlOverride>
    <w:lvlOverride w:ilvl="7">
      <w:lvl w:ilvl="7" w:tplc="2D08CFC6" w:tentative="1">
        <w:start w:val="1"/>
        <w:numFmt w:val="bullet"/>
        <w:lvlText w:val="o"/>
        <w:lvlJc w:val="left"/>
        <w:pPr>
          <w:ind w:left="5760" w:hanging="360"/>
        </w:pPr>
        <w:rPr>
          <w:rFonts w:ascii="Courier New" w:hAnsi="Courier New" w:cs="Courier New" w:hint="default"/>
        </w:rPr>
      </w:lvl>
    </w:lvlOverride>
    <w:lvlOverride w:ilvl="8">
      <w:lvl w:ilvl="8" w:tplc="90047732" w:tentative="1">
        <w:start w:val="1"/>
        <w:numFmt w:val="bullet"/>
        <w:lvlText w:val=""/>
        <w:lvlJc w:val="left"/>
        <w:pPr>
          <w:ind w:left="6480" w:hanging="360"/>
        </w:pPr>
        <w:rPr>
          <w:rFonts w:ascii="Wingdings" w:hAnsi="Wingdings" w:hint="default"/>
        </w:rPr>
      </w:lvl>
    </w:lvlOverride>
  </w:num>
  <w:num w:numId="63" w16cid:durableId="1014844838">
    <w:abstractNumId w:val="267"/>
  </w:num>
  <w:num w:numId="64" w16cid:durableId="1291937151">
    <w:abstractNumId w:val="256"/>
  </w:num>
  <w:num w:numId="65" w16cid:durableId="48188727">
    <w:abstractNumId w:val="93"/>
  </w:num>
  <w:num w:numId="66" w16cid:durableId="1689795015">
    <w:abstractNumId w:val="332"/>
  </w:num>
  <w:num w:numId="67" w16cid:durableId="634798976">
    <w:abstractNumId w:val="70"/>
  </w:num>
  <w:num w:numId="68" w16cid:durableId="1319459968">
    <w:abstractNumId w:val="194"/>
  </w:num>
  <w:num w:numId="69" w16cid:durableId="1897817934">
    <w:abstractNumId w:val="177"/>
  </w:num>
  <w:num w:numId="70" w16cid:durableId="902562091">
    <w:abstractNumId w:val="69"/>
  </w:num>
  <w:num w:numId="71" w16cid:durableId="1417048775">
    <w:abstractNumId w:val="99"/>
  </w:num>
  <w:num w:numId="72" w16cid:durableId="2060592673">
    <w:abstractNumId w:val="286"/>
  </w:num>
  <w:num w:numId="73" w16cid:durableId="2119249164">
    <w:abstractNumId w:val="317"/>
  </w:num>
  <w:num w:numId="74" w16cid:durableId="1172990876">
    <w:abstractNumId w:val="291"/>
  </w:num>
  <w:num w:numId="75" w16cid:durableId="733358517">
    <w:abstractNumId w:val="76"/>
  </w:num>
  <w:num w:numId="76" w16cid:durableId="1882208494">
    <w:abstractNumId w:val="135"/>
  </w:num>
  <w:num w:numId="77" w16cid:durableId="1504516253">
    <w:abstractNumId w:val="236"/>
  </w:num>
  <w:num w:numId="78" w16cid:durableId="1760833897">
    <w:abstractNumId w:val="188"/>
  </w:num>
  <w:num w:numId="79" w16cid:durableId="755593658">
    <w:abstractNumId w:val="219"/>
  </w:num>
  <w:num w:numId="80" w16cid:durableId="771245699">
    <w:abstractNumId w:val="72"/>
  </w:num>
  <w:num w:numId="81" w16cid:durableId="216092966">
    <w:abstractNumId w:val="109"/>
  </w:num>
  <w:num w:numId="82" w16cid:durableId="209656669">
    <w:abstractNumId w:val="185"/>
  </w:num>
  <w:num w:numId="83" w16cid:durableId="621569550">
    <w:abstractNumId w:val="63"/>
  </w:num>
  <w:num w:numId="84" w16cid:durableId="1594320661">
    <w:abstractNumId w:val="138"/>
  </w:num>
  <w:num w:numId="85" w16cid:durableId="1805854403">
    <w:abstractNumId w:val="179"/>
  </w:num>
  <w:num w:numId="86" w16cid:durableId="137429352">
    <w:abstractNumId w:val="173"/>
  </w:num>
  <w:num w:numId="87" w16cid:durableId="1640378851">
    <w:abstractNumId w:val="75"/>
  </w:num>
  <w:num w:numId="88" w16cid:durableId="2027321423">
    <w:abstractNumId w:val="300"/>
  </w:num>
  <w:num w:numId="89" w16cid:durableId="1720087546">
    <w:abstractNumId w:val="132"/>
  </w:num>
  <w:num w:numId="90" w16cid:durableId="1481993296">
    <w:abstractNumId w:val="323"/>
  </w:num>
  <w:num w:numId="91" w16cid:durableId="1881505048">
    <w:abstractNumId w:val="182"/>
  </w:num>
  <w:num w:numId="92" w16cid:durableId="1893224881">
    <w:abstractNumId w:val="178"/>
  </w:num>
  <w:num w:numId="93" w16cid:durableId="1401371039">
    <w:abstractNumId w:val="144"/>
  </w:num>
  <w:num w:numId="94" w16cid:durableId="2014068412">
    <w:abstractNumId w:val="83"/>
  </w:num>
  <w:num w:numId="95" w16cid:durableId="1388333764">
    <w:abstractNumId w:val="193"/>
  </w:num>
  <w:num w:numId="96" w16cid:durableId="1427114513">
    <w:abstractNumId w:val="320"/>
  </w:num>
  <w:num w:numId="97" w16cid:durableId="1275944819">
    <w:abstractNumId w:val="150"/>
  </w:num>
  <w:num w:numId="98" w16cid:durableId="351104527">
    <w:abstractNumId w:val="52"/>
  </w:num>
  <w:num w:numId="99" w16cid:durableId="906107127">
    <w:abstractNumId w:val="301"/>
  </w:num>
  <w:num w:numId="100" w16cid:durableId="157235672">
    <w:abstractNumId w:val="273"/>
  </w:num>
  <w:num w:numId="101" w16cid:durableId="1186602889">
    <w:abstractNumId w:val="208"/>
  </w:num>
  <w:num w:numId="102" w16cid:durableId="1563590642">
    <w:abstractNumId w:val="289"/>
  </w:num>
  <w:num w:numId="103" w16cid:durableId="203324812">
    <w:abstractNumId w:val="228"/>
  </w:num>
  <w:num w:numId="104" w16cid:durableId="1174145903">
    <w:abstractNumId w:val="78"/>
  </w:num>
  <w:num w:numId="105" w16cid:durableId="2036077589">
    <w:abstractNumId w:val="146"/>
  </w:num>
  <w:num w:numId="106" w16cid:durableId="1761024653">
    <w:abstractNumId w:val="340"/>
  </w:num>
  <w:num w:numId="107" w16cid:durableId="42564635">
    <w:abstractNumId w:val="133"/>
  </w:num>
  <w:num w:numId="108" w16cid:durableId="622689613">
    <w:abstractNumId w:val="148"/>
  </w:num>
  <w:num w:numId="109" w16cid:durableId="634525905">
    <w:abstractNumId w:val="126"/>
  </w:num>
  <w:num w:numId="110" w16cid:durableId="2079666862">
    <w:abstractNumId w:val="335"/>
  </w:num>
  <w:num w:numId="111" w16cid:durableId="611479996">
    <w:abstractNumId w:val="121"/>
  </w:num>
  <w:num w:numId="112" w16cid:durableId="664865914">
    <w:abstractNumId w:val="272"/>
  </w:num>
  <w:num w:numId="113" w16cid:durableId="1730032469">
    <w:abstractNumId w:val="165"/>
  </w:num>
  <w:num w:numId="114" w16cid:durableId="1454789122">
    <w:abstractNumId w:val="141"/>
  </w:num>
  <w:num w:numId="115" w16cid:durableId="1468165770">
    <w:abstractNumId w:val="212"/>
  </w:num>
  <w:num w:numId="116" w16cid:durableId="1315793742">
    <w:abstractNumId w:val="318"/>
  </w:num>
  <w:num w:numId="117" w16cid:durableId="1528912419">
    <w:abstractNumId w:val="325"/>
  </w:num>
  <w:num w:numId="118" w16cid:durableId="1978296589">
    <w:abstractNumId w:val="189"/>
  </w:num>
  <w:num w:numId="119" w16cid:durableId="1935479665">
    <w:abstractNumId w:val="293"/>
  </w:num>
  <w:num w:numId="120" w16cid:durableId="987435911">
    <w:abstractNumId w:val="230"/>
  </w:num>
  <w:num w:numId="121" w16cid:durableId="1283030608">
    <w:abstractNumId w:val="297"/>
  </w:num>
  <w:num w:numId="122" w16cid:durableId="390152836">
    <w:abstractNumId w:val="142"/>
  </w:num>
  <w:num w:numId="123" w16cid:durableId="452602116">
    <w:abstractNumId w:val="205"/>
  </w:num>
  <w:num w:numId="124" w16cid:durableId="1507591591">
    <w:abstractNumId w:val="156"/>
  </w:num>
  <w:num w:numId="125" w16cid:durableId="1823615003">
    <w:abstractNumId w:val="269"/>
  </w:num>
  <w:num w:numId="126" w16cid:durableId="312831479">
    <w:abstractNumId w:val="190"/>
  </w:num>
  <w:num w:numId="127" w16cid:durableId="1344239895">
    <w:abstractNumId w:val="65"/>
  </w:num>
  <w:num w:numId="128" w16cid:durableId="110252150">
    <w:abstractNumId w:val="204"/>
  </w:num>
  <w:num w:numId="129" w16cid:durableId="1921401262">
    <w:abstractNumId w:val="66"/>
  </w:num>
  <w:num w:numId="130" w16cid:durableId="123811515">
    <w:abstractNumId w:val="319"/>
  </w:num>
  <w:num w:numId="131" w16cid:durableId="1015957793">
    <w:abstractNumId w:val="64"/>
  </w:num>
  <w:num w:numId="132" w16cid:durableId="1617176797">
    <w:abstractNumId w:val="303"/>
  </w:num>
  <w:num w:numId="133" w16cid:durableId="610429984">
    <w:abstractNumId w:val="80"/>
  </w:num>
  <w:num w:numId="134" w16cid:durableId="1903978316">
    <w:abstractNumId w:val="134"/>
  </w:num>
  <w:num w:numId="135" w16cid:durableId="903032310">
    <w:abstractNumId w:val="73"/>
  </w:num>
  <w:num w:numId="136" w16cid:durableId="373620980">
    <w:abstractNumId w:val="153"/>
  </w:num>
  <w:num w:numId="137" w16cid:durableId="1802922595">
    <w:abstractNumId w:val="102"/>
  </w:num>
  <w:num w:numId="138" w16cid:durableId="647244320">
    <w:abstractNumId w:val="123"/>
  </w:num>
  <w:num w:numId="139" w16cid:durableId="231890209">
    <w:abstractNumId w:val="310"/>
  </w:num>
  <w:num w:numId="140" w16cid:durableId="1468935246">
    <w:abstractNumId w:val="232"/>
  </w:num>
  <w:num w:numId="141" w16cid:durableId="1898319984">
    <w:abstractNumId w:val="157"/>
  </w:num>
  <w:num w:numId="142" w16cid:durableId="37900814">
    <w:abstractNumId w:val="314"/>
  </w:num>
  <w:num w:numId="143" w16cid:durableId="1829860768">
    <w:abstractNumId w:val="296"/>
  </w:num>
  <w:num w:numId="144" w16cid:durableId="1053692868">
    <w:abstractNumId w:val="90"/>
  </w:num>
  <w:num w:numId="145" w16cid:durableId="1161388582">
    <w:abstractNumId w:val="305"/>
  </w:num>
  <w:num w:numId="146" w16cid:durableId="759914633">
    <w:abstractNumId w:val="172"/>
  </w:num>
  <w:num w:numId="147" w16cid:durableId="527177691">
    <w:abstractNumId w:val="131"/>
  </w:num>
  <w:num w:numId="148" w16cid:durableId="958561491">
    <w:abstractNumId w:val="116"/>
  </w:num>
  <w:num w:numId="149" w16cid:durableId="1714305369">
    <w:abstractNumId w:val="81"/>
  </w:num>
  <w:num w:numId="150" w16cid:durableId="2046322778">
    <w:abstractNumId w:val="203"/>
  </w:num>
  <w:num w:numId="151" w16cid:durableId="1889798138">
    <w:abstractNumId w:val="253"/>
  </w:num>
  <w:num w:numId="152" w16cid:durableId="499466248">
    <w:abstractNumId w:val="88"/>
  </w:num>
  <w:num w:numId="153" w16cid:durableId="982975364">
    <w:abstractNumId w:val="333"/>
  </w:num>
  <w:num w:numId="154" w16cid:durableId="1508255564">
    <w:abstractNumId w:val="175"/>
  </w:num>
  <w:num w:numId="155" w16cid:durableId="2063598770">
    <w:abstractNumId w:val="105"/>
  </w:num>
  <w:num w:numId="156" w16cid:durableId="1561139009">
    <w:abstractNumId w:val="56"/>
  </w:num>
  <w:num w:numId="157" w16cid:durableId="1963462545">
    <w:abstractNumId w:val="192"/>
  </w:num>
  <w:num w:numId="158" w16cid:durableId="1759860362">
    <w:abstractNumId w:val="238"/>
  </w:num>
  <w:num w:numId="159" w16cid:durableId="1047070103">
    <w:abstractNumId w:val="211"/>
  </w:num>
  <w:num w:numId="160" w16cid:durableId="1978337553">
    <w:abstractNumId w:val="213"/>
  </w:num>
  <w:num w:numId="161" w16cid:durableId="663973226">
    <w:abstractNumId w:val="285"/>
  </w:num>
  <w:num w:numId="162" w16cid:durableId="2140104640">
    <w:abstractNumId w:val="196"/>
  </w:num>
  <w:num w:numId="163" w16cid:durableId="2132702087">
    <w:abstractNumId w:val="77"/>
  </w:num>
  <w:num w:numId="164" w16cid:durableId="996497742">
    <w:abstractNumId w:val="329"/>
  </w:num>
  <w:num w:numId="165" w16cid:durableId="545217481">
    <w:abstractNumId w:val="243"/>
  </w:num>
  <w:num w:numId="166" w16cid:durableId="944112817">
    <w:abstractNumId w:val="221"/>
  </w:num>
  <w:num w:numId="167" w16cid:durableId="1097559712">
    <w:abstractNumId w:val="197"/>
  </w:num>
  <w:num w:numId="168" w16cid:durableId="437023397">
    <w:abstractNumId w:val="295"/>
  </w:num>
  <w:num w:numId="169" w16cid:durableId="1928344543">
    <w:abstractNumId w:val="124"/>
  </w:num>
  <w:num w:numId="170" w16cid:durableId="1512987923">
    <w:abstractNumId w:val="302"/>
  </w:num>
  <w:num w:numId="171" w16cid:durableId="718359321">
    <w:abstractNumId w:val="298"/>
  </w:num>
  <w:num w:numId="172" w16cid:durableId="626274056">
    <w:abstractNumId w:val="96"/>
  </w:num>
  <w:num w:numId="173" w16cid:durableId="502161816">
    <w:abstractNumId w:val="59"/>
  </w:num>
  <w:num w:numId="174" w16cid:durableId="811290103">
    <w:abstractNumId w:val="220"/>
  </w:num>
  <w:num w:numId="175" w16cid:durableId="1598639163">
    <w:abstractNumId w:val="50"/>
  </w:num>
  <w:num w:numId="176" w16cid:durableId="946154843">
    <w:abstractNumId w:val="315"/>
  </w:num>
  <w:num w:numId="177" w16cid:durableId="1182013367">
    <w:abstractNumId w:val="184"/>
  </w:num>
  <w:num w:numId="178" w16cid:durableId="2109110312">
    <w:abstractNumId w:val="271"/>
  </w:num>
  <w:num w:numId="179" w16cid:durableId="1405687331">
    <w:abstractNumId w:val="155"/>
  </w:num>
  <w:num w:numId="180" w16cid:durableId="879779963">
    <w:abstractNumId w:val="62"/>
  </w:num>
  <w:num w:numId="181" w16cid:durableId="1648586351">
    <w:abstractNumId w:val="248"/>
  </w:num>
  <w:num w:numId="182" w16cid:durableId="25063738">
    <w:abstractNumId w:val="254"/>
  </w:num>
  <w:num w:numId="183" w16cid:durableId="2131850488">
    <w:abstractNumId w:val="281"/>
  </w:num>
  <w:num w:numId="184" w16cid:durableId="1934893727">
    <w:abstractNumId w:val="57"/>
  </w:num>
  <w:num w:numId="185" w16cid:durableId="1950895705">
    <w:abstractNumId w:val="226"/>
  </w:num>
  <w:num w:numId="186" w16cid:durableId="817383988">
    <w:abstractNumId w:val="149"/>
  </w:num>
  <w:num w:numId="187" w16cid:durableId="1158230828">
    <w:abstractNumId w:val="266"/>
  </w:num>
  <w:num w:numId="188" w16cid:durableId="1849322600">
    <w:abstractNumId w:val="181"/>
  </w:num>
  <w:num w:numId="189" w16cid:durableId="1346175243">
    <w:abstractNumId w:val="95"/>
  </w:num>
  <w:num w:numId="190" w16cid:durableId="1510683416">
    <w:abstractNumId w:val="288"/>
  </w:num>
  <w:num w:numId="191" w16cid:durableId="390151296">
    <w:abstractNumId w:val="106"/>
  </w:num>
  <w:num w:numId="192" w16cid:durableId="1958487975">
    <w:abstractNumId w:val="162"/>
  </w:num>
  <w:num w:numId="193" w16cid:durableId="1981840203">
    <w:abstractNumId w:val="217"/>
  </w:num>
  <w:num w:numId="194" w16cid:durableId="394743735">
    <w:abstractNumId w:val="154"/>
  </w:num>
  <w:num w:numId="195" w16cid:durableId="1272278879">
    <w:abstractNumId w:val="166"/>
  </w:num>
  <w:num w:numId="196" w16cid:durableId="400062388">
    <w:abstractNumId w:val="262"/>
  </w:num>
  <w:num w:numId="197" w16cid:durableId="663247121">
    <w:abstractNumId w:val="339"/>
  </w:num>
  <w:num w:numId="198" w16cid:durableId="1873150240">
    <w:abstractNumId w:val="210"/>
  </w:num>
  <w:num w:numId="199" w16cid:durableId="284695667">
    <w:abstractNumId w:val="252"/>
  </w:num>
  <w:num w:numId="200" w16cid:durableId="986470894">
    <w:abstractNumId w:val="71"/>
  </w:num>
  <w:num w:numId="201" w16cid:durableId="1987666730">
    <w:abstractNumId w:val="244"/>
  </w:num>
  <w:num w:numId="202" w16cid:durableId="1027828549">
    <w:abstractNumId w:val="187"/>
  </w:num>
  <w:num w:numId="203" w16cid:durableId="553587164">
    <w:abstractNumId w:val="152"/>
  </w:num>
  <w:num w:numId="204" w16cid:durableId="1787315105">
    <w:abstractNumId w:val="159"/>
  </w:num>
  <w:num w:numId="205" w16cid:durableId="796874073">
    <w:abstractNumId w:val="229"/>
  </w:num>
  <w:num w:numId="206" w16cid:durableId="321354482">
    <w:abstractNumId w:val="151"/>
  </w:num>
  <w:num w:numId="207" w16cid:durableId="640503939">
    <w:abstractNumId w:val="86"/>
  </w:num>
  <w:num w:numId="208" w16cid:durableId="1787381507">
    <w:abstractNumId w:val="113"/>
  </w:num>
  <w:num w:numId="209" w16cid:durableId="1724526628">
    <w:abstractNumId w:val="145"/>
  </w:num>
  <w:num w:numId="210" w16cid:durableId="1874877130">
    <w:abstractNumId w:val="292"/>
  </w:num>
  <w:num w:numId="211" w16cid:durableId="925192039">
    <w:abstractNumId w:val="275"/>
  </w:num>
  <w:num w:numId="212" w16cid:durableId="185099864">
    <w:abstractNumId w:val="58"/>
  </w:num>
  <w:num w:numId="213" w16cid:durableId="456339702">
    <w:abstractNumId w:val="284"/>
  </w:num>
  <w:num w:numId="214" w16cid:durableId="1858932877">
    <w:abstractNumId w:val="322"/>
  </w:num>
  <w:num w:numId="215" w16cid:durableId="1759449137">
    <w:abstractNumId w:val="222"/>
  </w:num>
  <w:num w:numId="216" w16cid:durableId="1751392252">
    <w:abstractNumId w:val="246"/>
  </w:num>
  <w:num w:numId="217" w16cid:durableId="1062829864">
    <w:abstractNumId w:val="167"/>
  </w:num>
  <w:num w:numId="218" w16cid:durableId="820847397">
    <w:abstractNumId w:val="98"/>
  </w:num>
  <w:num w:numId="219" w16cid:durableId="635989733">
    <w:abstractNumId w:val="274"/>
  </w:num>
  <w:num w:numId="220" w16cid:durableId="996032613">
    <w:abstractNumId w:val="94"/>
  </w:num>
  <w:num w:numId="221" w16cid:durableId="908611306">
    <w:abstractNumId w:val="130"/>
  </w:num>
  <w:num w:numId="222" w16cid:durableId="486438373">
    <w:abstractNumId w:val="207"/>
  </w:num>
  <w:num w:numId="223" w16cid:durableId="1056197452">
    <w:abstractNumId w:val="91"/>
  </w:num>
  <w:num w:numId="224" w16cid:durableId="259994864">
    <w:abstractNumId w:val="327"/>
  </w:num>
  <w:num w:numId="225" w16cid:durableId="1287010716">
    <w:abstractNumId w:val="306"/>
  </w:num>
  <w:num w:numId="226" w16cid:durableId="1139343874">
    <w:abstractNumId w:val="119"/>
  </w:num>
  <w:num w:numId="227" w16cid:durableId="1667317793">
    <w:abstractNumId w:val="51"/>
  </w:num>
  <w:num w:numId="228" w16cid:durableId="1678774324">
    <w:abstractNumId w:val="336"/>
  </w:num>
  <w:num w:numId="229" w16cid:durableId="989139241">
    <w:abstractNumId w:val="120"/>
  </w:num>
  <w:num w:numId="230" w16cid:durableId="1015377862">
    <w:abstractNumId w:val="200"/>
  </w:num>
  <w:num w:numId="231" w16cid:durableId="27731293">
    <w:abstractNumId w:val="215"/>
  </w:num>
  <w:num w:numId="232" w16cid:durableId="1964267166">
    <w:abstractNumId w:val="104"/>
  </w:num>
  <w:num w:numId="233" w16cid:durableId="1438254769">
    <w:abstractNumId w:val="79"/>
  </w:num>
  <w:num w:numId="234" w16cid:durableId="281111852">
    <w:abstractNumId w:val="122"/>
  </w:num>
  <w:num w:numId="235" w16cid:durableId="1583249266">
    <w:abstractNumId w:val="55"/>
  </w:num>
  <w:num w:numId="236" w16cid:durableId="1423598840">
    <w:abstractNumId w:val="237"/>
  </w:num>
  <w:num w:numId="237" w16cid:durableId="1047872185">
    <w:abstractNumId w:val="235"/>
  </w:num>
  <w:num w:numId="238" w16cid:durableId="824858948">
    <w:abstractNumId w:val="0"/>
  </w:num>
  <w:num w:numId="239" w16cid:durableId="1162426216">
    <w:abstractNumId w:val="1"/>
  </w:num>
  <w:num w:numId="240" w16cid:durableId="745881557">
    <w:abstractNumId w:val="101"/>
  </w:num>
  <w:num w:numId="241" w16cid:durableId="82338717">
    <w:abstractNumId w:val="309"/>
  </w:num>
  <w:num w:numId="242" w16cid:durableId="1398632043">
    <w:abstractNumId w:val="128"/>
  </w:num>
  <w:num w:numId="243" w16cid:durableId="1794789664">
    <w:abstractNumId w:val="199"/>
  </w:num>
  <w:num w:numId="244" w16cid:durableId="26680969">
    <w:abstractNumId w:val="239"/>
  </w:num>
  <w:num w:numId="245" w16cid:durableId="2052225470">
    <w:abstractNumId w:val="261"/>
  </w:num>
  <w:num w:numId="246" w16cid:durableId="1311321990">
    <w:abstractNumId w:val="160"/>
  </w:num>
  <w:num w:numId="247" w16cid:durableId="1236821006">
    <w:abstractNumId w:val="67"/>
  </w:num>
  <w:num w:numId="248" w16cid:durableId="93012637">
    <w:abstractNumId w:val="176"/>
  </w:num>
  <w:num w:numId="249" w16cid:durableId="588735865">
    <w:abstractNumId w:val="191"/>
  </w:num>
  <w:num w:numId="250" w16cid:durableId="1377196327">
    <w:abstractNumId w:val="331"/>
  </w:num>
  <w:num w:numId="251" w16cid:durableId="393545260">
    <w:abstractNumId w:val="125"/>
  </w:num>
  <w:num w:numId="252" w16cid:durableId="701249265">
    <w:abstractNumId w:val="282"/>
  </w:num>
  <w:num w:numId="253" w16cid:durableId="1229534191">
    <w:abstractNumId w:val="89"/>
  </w:num>
  <w:num w:numId="254" w16cid:durableId="424763724">
    <w:abstractNumId w:val="216"/>
  </w:num>
  <w:num w:numId="255" w16cid:durableId="605578631">
    <w:abstractNumId w:val="143"/>
  </w:num>
  <w:num w:numId="256" w16cid:durableId="586306769">
    <w:abstractNumId w:val="242"/>
  </w:num>
  <w:num w:numId="257" w16cid:durableId="1207449793">
    <w:abstractNumId w:val="112"/>
  </w:num>
  <w:num w:numId="258" w16cid:durableId="1657489307">
    <w:abstractNumId w:val="330"/>
  </w:num>
  <w:num w:numId="259" w16cid:durableId="67923032">
    <w:abstractNumId w:val="259"/>
  </w:num>
  <w:num w:numId="260" w16cid:durableId="1635597224">
    <w:abstractNumId w:val="158"/>
  </w:num>
  <w:num w:numId="261" w16cid:durableId="959261382">
    <w:abstractNumId w:val="186"/>
  </w:num>
  <w:num w:numId="262" w16cid:durableId="1091665092">
    <w:abstractNumId w:val="2"/>
  </w:num>
  <w:num w:numId="263" w16cid:durableId="1147629849">
    <w:abstractNumId w:val="3"/>
  </w:num>
  <w:num w:numId="264" w16cid:durableId="294144019">
    <w:abstractNumId w:val="4"/>
  </w:num>
  <w:num w:numId="265" w16cid:durableId="377557962">
    <w:abstractNumId w:val="5"/>
  </w:num>
  <w:num w:numId="266" w16cid:durableId="1304503558">
    <w:abstractNumId w:val="6"/>
  </w:num>
  <w:num w:numId="267" w16cid:durableId="1687319470">
    <w:abstractNumId w:val="7"/>
  </w:num>
  <w:num w:numId="268" w16cid:durableId="1161847388">
    <w:abstractNumId w:val="8"/>
  </w:num>
  <w:num w:numId="269" w16cid:durableId="314990094">
    <w:abstractNumId w:val="9"/>
  </w:num>
  <w:num w:numId="270" w16cid:durableId="559754538">
    <w:abstractNumId w:val="10"/>
  </w:num>
  <w:num w:numId="271" w16cid:durableId="1531915597">
    <w:abstractNumId w:val="11"/>
  </w:num>
  <w:num w:numId="272" w16cid:durableId="163280568">
    <w:abstractNumId w:val="12"/>
  </w:num>
  <w:num w:numId="273" w16cid:durableId="980886966">
    <w:abstractNumId w:val="13"/>
  </w:num>
  <w:num w:numId="274" w16cid:durableId="1661887711">
    <w:abstractNumId w:val="14"/>
  </w:num>
  <w:num w:numId="275" w16cid:durableId="668337029">
    <w:abstractNumId w:val="15"/>
  </w:num>
  <w:num w:numId="276" w16cid:durableId="1002315093">
    <w:abstractNumId w:val="16"/>
  </w:num>
  <w:num w:numId="277" w16cid:durableId="1023559745">
    <w:abstractNumId w:val="17"/>
  </w:num>
  <w:num w:numId="278" w16cid:durableId="75396367">
    <w:abstractNumId w:val="18"/>
  </w:num>
  <w:num w:numId="279" w16cid:durableId="889145619">
    <w:abstractNumId w:val="19"/>
  </w:num>
  <w:num w:numId="280" w16cid:durableId="1265461666">
    <w:abstractNumId w:val="20"/>
  </w:num>
  <w:num w:numId="281" w16cid:durableId="837426267">
    <w:abstractNumId w:val="21"/>
  </w:num>
  <w:num w:numId="282" w16cid:durableId="1492718099">
    <w:abstractNumId w:val="22"/>
  </w:num>
  <w:num w:numId="283" w16cid:durableId="369034509">
    <w:abstractNumId w:val="23"/>
  </w:num>
  <w:num w:numId="284" w16cid:durableId="1418745009">
    <w:abstractNumId w:val="24"/>
  </w:num>
  <w:num w:numId="285" w16cid:durableId="1056398329">
    <w:abstractNumId w:val="25"/>
  </w:num>
  <w:num w:numId="286" w16cid:durableId="1596473451">
    <w:abstractNumId w:val="26"/>
  </w:num>
  <w:num w:numId="287" w16cid:durableId="518079073">
    <w:abstractNumId w:val="27"/>
  </w:num>
  <w:num w:numId="288" w16cid:durableId="1827823983">
    <w:abstractNumId w:val="28"/>
  </w:num>
  <w:num w:numId="289" w16cid:durableId="475488870">
    <w:abstractNumId w:val="29"/>
  </w:num>
  <w:num w:numId="290" w16cid:durableId="919947170">
    <w:abstractNumId w:val="30"/>
  </w:num>
  <w:num w:numId="291" w16cid:durableId="270359477">
    <w:abstractNumId w:val="31"/>
  </w:num>
  <w:num w:numId="292" w16cid:durableId="1499034368">
    <w:abstractNumId w:val="32"/>
  </w:num>
  <w:num w:numId="293" w16cid:durableId="341518162">
    <w:abstractNumId w:val="33"/>
  </w:num>
  <w:num w:numId="294" w16cid:durableId="1426268248">
    <w:abstractNumId w:val="34"/>
  </w:num>
  <w:num w:numId="295" w16cid:durableId="2005932934">
    <w:abstractNumId w:val="35"/>
  </w:num>
  <w:num w:numId="296" w16cid:durableId="1267420346">
    <w:abstractNumId w:val="36"/>
  </w:num>
  <w:num w:numId="297" w16cid:durableId="1535775300">
    <w:abstractNumId w:val="37"/>
  </w:num>
  <w:num w:numId="298" w16cid:durableId="925721913">
    <w:abstractNumId w:val="38"/>
  </w:num>
  <w:num w:numId="299" w16cid:durableId="240331218">
    <w:abstractNumId w:val="39"/>
  </w:num>
  <w:num w:numId="300" w16cid:durableId="1360351957">
    <w:abstractNumId w:val="40"/>
  </w:num>
  <w:num w:numId="301" w16cid:durableId="567879542">
    <w:abstractNumId w:val="41"/>
  </w:num>
  <w:num w:numId="302" w16cid:durableId="2106461843">
    <w:abstractNumId w:val="42"/>
  </w:num>
  <w:num w:numId="303" w16cid:durableId="146090082">
    <w:abstractNumId w:val="43"/>
  </w:num>
  <w:num w:numId="304" w16cid:durableId="1060328179">
    <w:abstractNumId w:val="44"/>
  </w:num>
  <w:num w:numId="305" w16cid:durableId="1690402663">
    <w:abstractNumId w:val="45"/>
  </w:num>
  <w:num w:numId="306" w16cid:durableId="1050766036">
    <w:abstractNumId w:val="46"/>
  </w:num>
  <w:num w:numId="307" w16cid:durableId="1279096446">
    <w:abstractNumId w:val="47"/>
  </w:num>
  <w:num w:numId="308" w16cid:durableId="2012677680">
    <w:abstractNumId w:val="85"/>
  </w:num>
  <w:num w:numId="309" w16cid:durableId="781337783">
    <w:abstractNumId w:val="249"/>
  </w:num>
  <w:num w:numId="310" w16cid:durableId="322707662">
    <w:abstractNumId w:val="255"/>
  </w:num>
  <w:num w:numId="311" w16cid:durableId="332491822">
    <w:abstractNumId w:val="163"/>
  </w:num>
  <w:num w:numId="312" w16cid:durableId="1996642279">
    <w:abstractNumId w:val="241"/>
  </w:num>
  <w:num w:numId="313" w16cid:durableId="1093893967">
    <w:abstractNumId w:val="127"/>
  </w:num>
  <w:num w:numId="314" w16cid:durableId="1979652259">
    <w:abstractNumId w:val="278"/>
  </w:num>
  <w:num w:numId="315" w16cid:durableId="264464181">
    <w:abstractNumId w:val="328"/>
  </w:num>
  <w:num w:numId="316" w16cid:durableId="2032797828">
    <w:abstractNumId w:val="180"/>
  </w:num>
  <w:num w:numId="317" w16cid:durableId="1079671178">
    <w:abstractNumId w:val="82"/>
  </w:num>
  <w:num w:numId="318" w16cid:durableId="943996698">
    <w:abstractNumId w:val="247"/>
  </w:num>
  <w:num w:numId="319" w16cid:durableId="206111379">
    <w:abstractNumId w:val="136"/>
  </w:num>
  <w:num w:numId="320" w16cid:durableId="951941598">
    <w:abstractNumId w:val="312"/>
  </w:num>
  <w:num w:numId="321" w16cid:durableId="931158604">
    <w:abstractNumId w:val="169"/>
  </w:num>
  <w:num w:numId="322" w16cid:durableId="383990483">
    <w:abstractNumId w:val="60"/>
  </w:num>
  <w:num w:numId="323" w16cid:durableId="945767119">
    <w:abstractNumId w:val="313"/>
  </w:num>
  <w:num w:numId="324" w16cid:durableId="787358517">
    <w:abstractNumId w:val="201"/>
  </w:num>
  <w:num w:numId="325" w16cid:durableId="1892230802">
    <w:abstractNumId w:val="209"/>
  </w:num>
  <w:num w:numId="326" w16cid:durableId="1866016560">
    <w:abstractNumId w:val="334"/>
  </w:num>
  <w:num w:numId="327" w16cid:durableId="1347099224">
    <w:abstractNumId w:val="304"/>
  </w:num>
  <w:num w:numId="328" w16cid:durableId="644823231">
    <w:abstractNumId w:val="118"/>
  </w:num>
  <w:num w:numId="329" w16cid:durableId="44529408">
    <w:abstractNumId w:val="280"/>
  </w:num>
  <w:num w:numId="330" w16cid:durableId="594367840">
    <w:abstractNumId w:val="326"/>
  </w:num>
  <w:num w:numId="331" w16cid:durableId="489951727">
    <w:abstractNumId w:val="218"/>
  </w:num>
  <w:num w:numId="332" w16cid:durableId="1747729132">
    <w:abstractNumId w:val="61"/>
  </w:num>
  <w:num w:numId="333" w16cid:durableId="1965890521">
    <w:abstractNumId w:val="257"/>
  </w:num>
  <w:num w:numId="334" w16cid:durableId="1624724063">
    <w:abstractNumId w:val="260"/>
  </w:num>
  <w:num w:numId="335" w16cid:durableId="1716587057">
    <w:abstractNumId w:val="108"/>
  </w:num>
  <w:num w:numId="336" w16cid:durableId="881551435">
    <w:abstractNumId w:val="100"/>
  </w:num>
  <w:num w:numId="337" w16cid:durableId="2079548625">
    <w:abstractNumId w:val="97"/>
  </w:num>
  <w:num w:numId="338" w16cid:durableId="199977226">
    <w:abstractNumId w:val="311"/>
  </w:num>
  <w:num w:numId="339" w16cid:durableId="1432966712">
    <w:abstractNumId w:val="265"/>
  </w:num>
  <w:num w:numId="340" w16cid:durableId="733284988">
    <w:abstractNumId w:val="103"/>
  </w:num>
  <w:num w:numId="341" w16cid:durableId="1049569735">
    <w:abstractNumId w:val="268"/>
  </w:num>
  <w:num w:numId="342" w16cid:durableId="533543088">
    <w:abstractNumId w:val="240"/>
  </w:num>
  <w:num w:numId="343" w16cid:durableId="1818494735">
    <w:abstractNumId w:val="54"/>
  </w:num>
  <w:num w:numId="344" w16cid:durableId="240139907">
    <w:abstractNumId w:val="299"/>
  </w:num>
  <w:num w:numId="345" w16cid:durableId="211037226">
    <w:abstractNumId w:val="279"/>
  </w:num>
  <w:num w:numId="346" w16cid:durableId="492601158">
    <w:abstractNumId w:val="224"/>
  </w:num>
  <w:num w:numId="347" w16cid:durableId="528109698">
    <w:abstractNumId w:val="316"/>
  </w:num>
  <w:num w:numId="348" w16cid:durableId="1886716344">
    <w:abstractNumId w:val="258"/>
  </w:num>
  <w:num w:numId="349" w16cid:durableId="1828280311">
    <w:abstractNumId w:val="170"/>
  </w:num>
  <w:num w:numId="350" w16cid:durableId="370422817">
    <w:abstractNumId w:val="283"/>
  </w:num>
  <w:numIdMacAtCleanup w:val="3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4562"/>
    <w:rsid w:val="00003E54"/>
    <w:rsid w:val="000059FF"/>
    <w:rsid w:val="000065EA"/>
    <w:rsid w:val="0000750B"/>
    <w:rsid w:val="00007EC9"/>
    <w:rsid w:val="00012B58"/>
    <w:rsid w:val="00012D8B"/>
    <w:rsid w:val="00014497"/>
    <w:rsid w:val="000147D0"/>
    <w:rsid w:val="000158CF"/>
    <w:rsid w:val="00017959"/>
    <w:rsid w:val="000218FD"/>
    <w:rsid w:val="0002193C"/>
    <w:rsid w:val="000221A6"/>
    <w:rsid w:val="00022900"/>
    <w:rsid w:val="00025182"/>
    <w:rsid w:val="00026B2C"/>
    <w:rsid w:val="000270CF"/>
    <w:rsid w:val="00027896"/>
    <w:rsid w:val="00031D68"/>
    <w:rsid w:val="000322AA"/>
    <w:rsid w:val="000324FF"/>
    <w:rsid w:val="000332C1"/>
    <w:rsid w:val="00035766"/>
    <w:rsid w:val="00035F95"/>
    <w:rsid w:val="000369D1"/>
    <w:rsid w:val="0003791C"/>
    <w:rsid w:val="00040A4E"/>
    <w:rsid w:val="0004119C"/>
    <w:rsid w:val="0004265C"/>
    <w:rsid w:val="00042B5A"/>
    <w:rsid w:val="000438CB"/>
    <w:rsid w:val="00050B64"/>
    <w:rsid w:val="000525BF"/>
    <w:rsid w:val="00053704"/>
    <w:rsid w:val="00054136"/>
    <w:rsid w:val="000564AB"/>
    <w:rsid w:val="00056500"/>
    <w:rsid w:val="00056B25"/>
    <w:rsid w:val="0005761E"/>
    <w:rsid w:val="000610D0"/>
    <w:rsid w:val="000618CD"/>
    <w:rsid w:val="000620DE"/>
    <w:rsid w:val="0006278E"/>
    <w:rsid w:val="00063B4F"/>
    <w:rsid w:val="00064293"/>
    <w:rsid w:val="000652ED"/>
    <w:rsid w:val="000677B3"/>
    <w:rsid w:val="0006795D"/>
    <w:rsid w:val="00067A85"/>
    <w:rsid w:val="000704E9"/>
    <w:rsid w:val="00070F3E"/>
    <w:rsid w:val="00072CA0"/>
    <w:rsid w:val="00072F36"/>
    <w:rsid w:val="00074728"/>
    <w:rsid w:val="00074BC3"/>
    <w:rsid w:val="00075C2A"/>
    <w:rsid w:val="00076A06"/>
    <w:rsid w:val="00076F52"/>
    <w:rsid w:val="00077353"/>
    <w:rsid w:val="000774AB"/>
    <w:rsid w:val="000805B8"/>
    <w:rsid w:val="00081017"/>
    <w:rsid w:val="00081188"/>
    <w:rsid w:val="00081404"/>
    <w:rsid w:val="000815F8"/>
    <w:rsid w:val="00081EB5"/>
    <w:rsid w:val="0008398F"/>
    <w:rsid w:val="00084E55"/>
    <w:rsid w:val="00086912"/>
    <w:rsid w:val="00086AA5"/>
    <w:rsid w:val="0008788A"/>
    <w:rsid w:val="00087F61"/>
    <w:rsid w:val="00090210"/>
    <w:rsid w:val="000904A1"/>
    <w:rsid w:val="00090FCF"/>
    <w:rsid w:val="000913D6"/>
    <w:rsid w:val="00092E39"/>
    <w:rsid w:val="00093134"/>
    <w:rsid w:val="00094DC1"/>
    <w:rsid w:val="0009544E"/>
    <w:rsid w:val="00095BEE"/>
    <w:rsid w:val="000964A2"/>
    <w:rsid w:val="000968A5"/>
    <w:rsid w:val="000A1B97"/>
    <w:rsid w:val="000A363C"/>
    <w:rsid w:val="000A39AB"/>
    <w:rsid w:val="000A5B1F"/>
    <w:rsid w:val="000A5D2E"/>
    <w:rsid w:val="000A5DBA"/>
    <w:rsid w:val="000A729C"/>
    <w:rsid w:val="000A7AA0"/>
    <w:rsid w:val="000B009F"/>
    <w:rsid w:val="000B19C0"/>
    <w:rsid w:val="000B1F1B"/>
    <w:rsid w:val="000B5E10"/>
    <w:rsid w:val="000B709C"/>
    <w:rsid w:val="000B7D18"/>
    <w:rsid w:val="000B7DAF"/>
    <w:rsid w:val="000C14B8"/>
    <w:rsid w:val="000C2A67"/>
    <w:rsid w:val="000C313B"/>
    <w:rsid w:val="000C3B41"/>
    <w:rsid w:val="000C3B90"/>
    <w:rsid w:val="000C4589"/>
    <w:rsid w:val="000D0E3F"/>
    <w:rsid w:val="000D1AF1"/>
    <w:rsid w:val="000D2D86"/>
    <w:rsid w:val="000D2D8D"/>
    <w:rsid w:val="000D4CE9"/>
    <w:rsid w:val="000D5ECD"/>
    <w:rsid w:val="000D63EB"/>
    <w:rsid w:val="000D74A8"/>
    <w:rsid w:val="000D799A"/>
    <w:rsid w:val="000E077C"/>
    <w:rsid w:val="000E0EA9"/>
    <w:rsid w:val="000E1FC4"/>
    <w:rsid w:val="000E2927"/>
    <w:rsid w:val="000E42D6"/>
    <w:rsid w:val="000E5AF2"/>
    <w:rsid w:val="000E6C73"/>
    <w:rsid w:val="000E7F06"/>
    <w:rsid w:val="000F1FB1"/>
    <w:rsid w:val="000F2027"/>
    <w:rsid w:val="000F3BDB"/>
    <w:rsid w:val="000F62F5"/>
    <w:rsid w:val="000F741D"/>
    <w:rsid w:val="00101EAB"/>
    <w:rsid w:val="0010262C"/>
    <w:rsid w:val="00103292"/>
    <w:rsid w:val="00103BE6"/>
    <w:rsid w:val="0010413A"/>
    <w:rsid w:val="00104A6D"/>
    <w:rsid w:val="0010555F"/>
    <w:rsid w:val="00106097"/>
    <w:rsid w:val="00107248"/>
    <w:rsid w:val="001119CB"/>
    <w:rsid w:val="0011402C"/>
    <w:rsid w:val="001142C0"/>
    <w:rsid w:val="001144C5"/>
    <w:rsid w:val="00121250"/>
    <w:rsid w:val="00122C18"/>
    <w:rsid w:val="00123F9A"/>
    <w:rsid w:val="00127473"/>
    <w:rsid w:val="0013085F"/>
    <w:rsid w:val="001318FF"/>
    <w:rsid w:val="00131D2B"/>
    <w:rsid w:val="00132FFE"/>
    <w:rsid w:val="00134100"/>
    <w:rsid w:val="0013434E"/>
    <w:rsid w:val="00136830"/>
    <w:rsid w:val="00136EC0"/>
    <w:rsid w:val="001370D5"/>
    <w:rsid w:val="00140449"/>
    <w:rsid w:val="00140ECB"/>
    <w:rsid w:val="0014127E"/>
    <w:rsid w:val="00144EAD"/>
    <w:rsid w:val="00146E00"/>
    <w:rsid w:val="0015044A"/>
    <w:rsid w:val="00151633"/>
    <w:rsid w:val="00151A7D"/>
    <w:rsid w:val="00155A96"/>
    <w:rsid w:val="00156753"/>
    <w:rsid w:val="00156C76"/>
    <w:rsid w:val="001570D9"/>
    <w:rsid w:val="00157DC6"/>
    <w:rsid w:val="00160B1B"/>
    <w:rsid w:val="00161561"/>
    <w:rsid w:val="00166203"/>
    <w:rsid w:val="001662B2"/>
    <w:rsid w:val="00171925"/>
    <w:rsid w:val="00172ABB"/>
    <w:rsid w:val="001736B1"/>
    <w:rsid w:val="00175D4E"/>
    <w:rsid w:val="00176A8A"/>
    <w:rsid w:val="00180361"/>
    <w:rsid w:val="00180D8D"/>
    <w:rsid w:val="0018198B"/>
    <w:rsid w:val="00182193"/>
    <w:rsid w:val="00182CD5"/>
    <w:rsid w:val="00183082"/>
    <w:rsid w:val="001839D2"/>
    <w:rsid w:val="00183A9A"/>
    <w:rsid w:val="001855AC"/>
    <w:rsid w:val="0018711C"/>
    <w:rsid w:val="0019117A"/>
    <w:rsid w:val="0019211D"/>
    <w:rsid w:val="00194AA4"/>
    <w:rsid w:val="0019513A"/>
    <w:rsid w:val="00196AF9"/>
    <w:rsid w:val="00196DF9"/>
    <w:rsid w:val="00197795"/>
    <w:rsid w:val="001A1E2C"/>
    <w:rsid w:val="001A3C9F"/>
    <w:rsid w:val="001A4C4B"/>
    <w:rsid w:val="001A50F4"/>
    <w:rsid w:val="001B0BAF"/>
    <w:rsid w:val="001B0CDB"/>
    <w:rsid w:val="001B111A"/>
    <w:rsid w:val="001B12A4"/>
    <w:rsid w:val="001B31A4"/>
    <w:rsid w:val="001B3CB9"/>
    <w:rsid w:val="001B4C14"/>
    <w:rsid w:val="001B7461"/>
    <w:rsid w:val="001C04EC"/>
    <w:rsid w:val="001C0782"/>
    <w:rsid w:val="001C22E3"/>
    <w:rsid w:val="001C277C"/>
    <w:rsid w:val="001C4837"/>
    <w:rsid w:val="001C53D1"/>
    <w:rsid w:val="001C55C6"/>
    <w:rsid w:val="001D0C8B"/>
    <w:rsid w:val="001D20AE"/>
    <w:rsid w:val="001D22AE"/>
    <w:rsid w:val="001D7468"/>
    <w:rsid w:val="001D7539"/>
    <w:rsid w:val="001D7AAB"/>
    <w:rsid w:val="001E02E7"/>
    <w:rsid w:val="001E3330"/>
    <w:rsid w:val="001E35F2"/>
    <w:rsid w:val="001E4100"/>
    <w:rsid w:val="001E5F25"/>
    <w:rsid w:val="001E62CB"/>
    <w:rsid w:val="001E6553"/>
    <w:rsid w:val="001E66B8"/>
    <w:rsid w:val="001E66E7"/>
    <w:rsid w:val="001E6E8D"/>
    <w:rsid w:val="001E7F83"/>
    <w:rsid w:val="001F0234"/>
    <w:rsid w:val="001F0450"/>
    <w:rsid w:val="001F0805"/>
    <w:rsid w:val="001F0B49"/>
    <w:rsid w:val="001F2BDB"/>
    <w:rsid w:val="001F33F6"/>
    <w:rsid w:val="001F3FC5"/>
    <w:rsid w:val="001F59AB"/>
    <w:rsid w:val="001F690F"/>
    <w:rsid w:val="001F6A5D"/>
    <w:rsid w:val="00201419"/>
    <w:rsid w:val="002017AC"/>
    <w:rsid w:val="00202565"/>
    <w:rsid w:val="002038E0"/>
    <w:rsid w:val="0020644C"/>
    <w:rsid w:val="00206B4A"/>
    <w:rsid w:val="00206C57"/>
    <w:rsid w:val="00207627"/>
    <w:rsid w:val="00212DDB"/>
    <w:rsid w:val="0021316A"/>
    <w:rsid w:val="00220FEE"/>
    <w:rsid w:val="002268E3"/>
    <w:rsid w:val="00230627"/>
    <w:rsid w:val="0023190A"/>
    <w:rsid w:val="00231F03"/>
    <w:rsid w:val="00237617"/>
    <w:rsid w:val="002376D2"/>
    <w:rsid w:val="0024000F"/>
    <w:rsid w:val="0024204A"/>
    <w:rsid w:val="0024430C"/>
    <w:rsid w:val="00244397"/>
    <w:rsid w:val="002453CF"/>
    <w:rsid w:val="00247E51"/>
    <w:rsid w:val="00250F6B"/>
    <w:rsid w:val="002525CA"/>
    <w:rsid w:val="0025349D"/>
    <w:rsid w:val="002559EB"/>
    <w:rsid w:val="00255C67"/>
    <w:rsid w:val="00260B12"/>
    <w:rsid w:val="00261D12"/>
    <w:rsid w:val="00262646"/>
    <w:rsid w:val="00262D5B"/>
    <w:rsid w:val="00263160"/>
    <w:rsid w:val="00264B07"/>
    <w:rsid w:val="002655F9"/>
    <w:rsid w:val="00266EEB"/>
    <w:rsid w:val="0026746F"/>
    <w:rsid w:val="0027062F"/>
    <w:rsid w:val="00272383"/>
    <w:rsid w:val="002735DD"/>
    <w:rsid w:val="00273662"/>
    <w:rsid w:val="00283687"/>
    <w:rsid w:val="00283DD6"/>
    <w:rsid w:val="00284993"/>
    <w:rsid w:val="002859D5"/>
    <w:rsid w:val="00285EB9"/>
    <w:rsid w:val="00290CBD"/>
    <w:rsid w:val="002913BF"/>
    <w:rsid w:val="002918F0"/>
    <w:rsid w:val="00292C95"/>
    <w:rsid w:val="0029456F"/>
    <w:rsid w:val="002972B0"/>
    <w:rsid w:val="002978CE"/>
    <w:rsid w:val="002A067E"/>
    <w:rsid w:val="002A131F"/>
    <w:rsid w:val="002A1CCD"/>
    <w:rsid w:val="002A25C4"/>
    <w:rsid w:val="002A2D20"/>
    <w:rsid w:val="002A43DA"/>
    <w:rsid w:val="002A48D7"/>
    <w:rsid w:val="002A4A16"/>
    <w:rsid w:val="002A4ADB"/>
    <w:rsid w:val="002A4BE9"/>
    <w:rsid w:val="002A4F01"/>
    <w:rsid w:val="002A6A69"/>
    <w:rsid w:val="002B08AA"/>
    <w:rsid w:val="002B1428"/>
    <w:rsid w:val="002B154A"/>
    <w:rsid w:val="002B1721"/>
    <w:rsid w:val="002B3811"/>
    <w:rsid w:val="002B3945"/>
    <w:rsid w:val="002B39FB"/>
    <w:rsid w:val="002B46A7"/>
    <w:rsid w:val="002B7A34"/>
    <w:rsid w:val="002B7C4F"/>
    <w:rsid w:val="002B7E74"/>
    <w:rsid w:val="002C1A35"/>
    <w:rsid w:val="002C3F03"/>
    <w:rsid w:val="002C46AA"/>
    <w:rsid w:val="002C533D"/>
    <w:rsid w:val="002C6C9A"/>
    <w:rsid w:val="002C774A"/>
    <w:rsid w:val="002C785F"/>
    <w:rsid w:val="002D092F"/>
    <w:rsid w:val="002D2678"/>
    <w:rsid w:val="002D28A2"/>
    <w:rsid w:val="002D5635"/>
    <w:rsid w:val="002D7309"/>
    <w:rsid w:val="002E0097"/>
    <w:rsid w:val="002E0F58"/>
    <w:rsid w:val="002E2D05"/>
    <w:rsid w:val="002E536B"/>
    <w:rsid w:val="002F081F"/>
    <w:rsid w:val="002F25FE"/>
    <w:rsid w:val="002F5ADC"/>
    <w:rsid w:val="002F6821"/>
    <w:rsid w:val="003000E4"/>
    <w:rsid w:val="00301CD6"/>
    <w:rsid w:val="00303492"/>
    <w:rsid w:val="00303CB6"/>
    <w:rsid w:val="0030494A"/>
    <w:rsid w:val="00305EB3"/>
    <w:rsid w:val="003077A6"/>
    <w:rsid w:val="00307942"/>
    <w:rsid w:val="00310457"/>
    <w:rsid w:val="003104D4"/>
    <w:rsid w:val="00312303"/>
    <w:rsid w:val="0031286A"/>
    <w:rsid w:val="0031482F"/>
    <w:rsid w:val="00315238"/>
    <w:rsid w:val="0031541D"/>
    <w:rsid w:val="003165CA"/>
    <w:rsid w:val="003169D3"/>
    <w:rsid w:val="00316B4C"/>
    <w:rsid w:val="0032121D"/>
    <w:rsid w:val="003212B0"/>
    <w:rsid w:val="0032200F"/>
    <w:rsid w:val="00322BC8"/>
    <w:rsid w:val="00322C19"/>
    <w:rsid w:val="00322D84"/>
    <w:rsid w:val="00322ED7"/>
    <w:rsid w:val="003261AA"/>
    <w:rsid w:val="0033082E"/>
    <w:rsid w:val="0033089C"/>
    <w:rsid w:val="00331621"/>
    <w:rsid w:val="00332638"/>
    <w:rsid w:val="003329CE"/>
    <w:rsid w:val="00332EBB"/>
    <w:rsid w:val="00333C71"/>
    <w:rsid w:val="00333FF9"/>
    <w:rsid w:val="0033402D"/>
    <w:rsid w:val="00335AF2"/>
    <w:rsid w:val="00335B0F"/>
    <w:rsid w:val="00336514"/>
    <w:rsid w:val="00343180"/>
    <w:rsid w:val="00347134"/>
    <w:rsid w:val="00350737"/>
    <w:rsid w:val="00351DAC"/>
    <w:rsid w:val="0035215A"/>
    <w:rsid w:val="00353F02"/>
    <w:rsid w:val="00354304"/>
    <w:rsid w:val="00355034"/>
    <w:rsid w:val="0035514B"/>
    <w:rsid w:val="00356237"/>
    <w:rsid w:val="00356296"/>
    <w:rsid w:val="00360A9D"/>
    <w:rsid w:val="00361025"/>
    <w:rsid w:val="00361820"/>
    <w:rsid w:val="003628EA"/>
    <w:rsid w:val="0036432A"/>
    <w:rsid w:val="00364D48"/>
    <w:rsid w:val="00365B3B"/>
    <w:rsid w:val="003706A7"/>
    <w:rsid w:val="00372100"/>
    <w:rsid w:val="00372E12"/>
    <w:rsid w:val="0037431A"/>
    <w:rsid w:val="00375738"/>
    <w:rsid w:val="00376DF7"/>
    <w:rsid w:val="003773B6"/>
    <w:rsid w:val="0038118C"/>
    <w:rsid w:val="003819B8"/>
    <w:rsid w:val="0038282C"/>
    <w:rsid w:val="00382F86"/>
    <w:rsid w:val="00383924"/>
    <w:rsid w:val="003844C5"/>
    <w:rsid w:val="00384760"/>
    <w:rsid w:val="003849D0"/>
    <w:rsid w:val="00385BA5"/>
    <w:rsid w:val="003878A6"/>
    <w:rsid w:val="003901BD"/>
    <w:rsid w:val="0039206E"/>
    <w:rsid w:val="003934CF"/>
    <w:rsid w:val="00394C7E"/>
    <w:rsid w:val="00394C81"/>
    <w:rsid w:val="00395001"/>
    <w:rsid w:val="00395FE0"/>
    <w:rsid w:val="00396988"/>
    <w:rsid w:val="00396D3B"/>
    <w:rsid w:val="003A15F4"/>
    <w:rsid w:val="003A7726"/>
    <w:rsid w:val="003A79EF"/>
    <w:rsid w:val="003B0490"/>
    <w:rsid w:val="003B1845"/>
    <w:rsid w:val="003B2114"/>
    <w:rsid w:val="003B448C"/>
    <w:rsid w:val="003B4D26"/>
    <w:rsid w:val="003B6C09"/>
    <w:rsid w:val="003B6E7C"/>
    <w:rsid w:val="003B7AE3"/>
    <w:rsid w:val="003B7E73"/>
    <w:rsid w:val="003B7EBB"/>
    <w:rsid w:val="003C0BBB"/>
    <w:rsid w:val="003C11EA"/>
    <w:rsid w:val="003C15BF"/>
    <w:rsid w:val="003C19ED"/>
    <w:rsid w:val="003C25BE"/>
    <w:rsid w:val="003C38EC"/>
    <w:rsid w:val="003C754A"/>
    <w:rsid w:val="003C75C5"/>
    <w:rsid w:val="003D0000"/>
    <w:rsid w:val="003D1490"/>
    <w:rsid w:val="003D2246"/>
    <w:rsid w:val="003D360D"/>
    <w:rsid w:val="003D5B41"/>
    <w:rsid w:val="003D6CE0"/>
    <w:rsid w:val="003E06F7"/>
    <w:rsid w:val="003E270D"/>
    <w:rsid w:val="003E5B0C"/>
    <w:rsid w:val="003E6429"/>
    <w:rsid w:val="003E662F"/>
    <w:rsid w:val="003F12A8"/>
    <w:rsid w:val="003F2659"/>
    <w:rsid w:val="003F579E"/>
    <w:rsid w:val="00403981"/>
    <w:rsid w:val="00403C09"/>
    <w:rsid w:val="00410F79"/>
    <w:rsid w:val="00411729"/>
    <w:rsid w:val="00413D3F"/>
    <w:rsid w:val="00414D1E"/>
    <w:rsid w:val="00414F16"/>
    <w:rsid w:val="00415034"/>
    <w:rsid w:val="0041508D"/>
    <w:rsid w:val="00416D96"/>
    <w:rsid w:val="00417022"/>
    <w:rsid w:val="004204F4"/>
    <w:rsid w:val="004208C9"/>
    <w:rsid w:val="00421302"/>
    <w:rsid w:val="004216F7"/>
    <w:rsid w:val="00421993"/>
    <w:rsid w:val="00422FA9"/>
    <w:rsid w:val="0042307E"/>
    <w:rsid w:val="004230B4"/>
    <w:rsid w:val="0042312D"/>
    <w:rsid w:val="00424106"/>
    <w:rsid w:val="00424C26"/>
    <w:rsid w:val="0042780C"/>
    <w:rsid w:val="004310B2"/>
    <w:rsid w:val="004310F5"/>
    <w:rsid w:val="004318E6"/>
    <w:rsid w:val="00432175"/>
    <w:rsid w:val="004328AD"/>
    <w:rsid w:val="00433595"/>
    <w:rsid w:val="00433C74"/>
    <w:rsid w:val="00436C89"/>
    <w:rsid w:val="0044054E"/>
    <w:rsid w:val="00440A77"/>
    <w:rsid w:val="00441961"/>
    <w:rsid w:val="00443757"/>
    <w:rsid w:val="00445CFE"/>
    <w:rsid w:val="0045107E"/>
    <w:rsid w:val="00453ABC"/>
    <w:rsid w:val="00454F3B"/>
    <w:rsid w:val="0046014C"/>
    <w:rsid w:val="00461554"/>
    <w:rsid w:val="004620B1"/>
    <w:rsid w:val="0046250B"/>
    <w:rsid w:val="0046518D"/>
    <w:rsid w:val="0046580B"/>
    <w:rsid w:val="00466F79"/>
    <w:rsid w:val="00467ACA"/>
    <w:rsid w:val="00467B36"/>
    <w:rsid w:val="00472AEB"/>
    <w:rsid w:val="00473249"/>
    <w:rsid w:val="004735F7"/>
    <w:rsid w:val="00474C16"/>
    <w:rsid w:val="00475DD2"/>
    <w:rsid w:val="004778BF"/>
    <w:rsid w:val="00480B64"/>
    <w:rsid w:val="00484889"/>
    <w:rsid w:val="00484EF1"/>
    <w:rsid w:val="00484F2E"/>
    <w:rsid w:val="00485228"/>
    <w:rsid w:val="004859F9"/>
    <w:rsid w:val="00487C35"/>
    <w:rsid w:val="00490950"/>
    <w:rsid w:val="0049156C"/>
    <w:rsid w:val="0049314B"/>
    <w:rsid w:val="00493CBF"/>
    <w:rsid w:val="00495E07"/>
    <w:rsid w:val="00496092"/>
    <w:rsid w:val="004966E0"/>
    <w:rsid w:val="0049693E"/>
    <w:rsid w:val="004A27E5"/>
    <w:rsid w:val="004A32FC"/>
    <w:rsid w:val="004A5A3B"/>
    <w:rsid w:val="004A65F2"/>
    <w:rsid w:val="004A6931"/>
    <w:rsid w:val="004A6E8F"/>
    <w:rsid w:val="004A76A7"/>
    <w:rsid w:val="004A77BB"/>
    <w:rsid w:val="004B1F63"/>
    <w:rsid w:val="004B216E"/>
    <w:rsid w:val="004B2F28"/>
    <w:rsid w:val="004B41A4"/>
    <w:rsid w:val="004B4360"/>
    <w:rsid w:val="004B4EFD"/>
    <w:rsid w:val="004B537F"/>
    <w:rsid w:val="004B5B6A"/>
    <w:rsid w:val="004C07DF"/>
    <w:rsid w:val="004C237E"/>
    <w:rsid w:val="004C47FD"/>
    <w:rsid w:val="004C52D0"/>
    <w:rsid w:val="004C6F56"/>
    <w:rsid w:val="004C7D41"/>
    <w:rsid w:val="004D0A7B"/>
    <w:rsid w:val="004D0D10"/>
    <w:rsid w:val="004D338D"/>
    <w:rsid w:val="004D4E00"/>
    <w:rsid w:val="004D5193"/>
    <w:rsid w:val="004D5A38"/>
    <w:rsid w:val="004D5AB2"/>
    <w:rsid w:val="004D797A"/>
    <w:rsid w:val="004E1988"/>
    <w:rsid w:val="004E37AC"/>
    <w:rsid w:val="004E4C15"/>
    <w:rsid w:val="004E53DE"/>
    <w:rsid w:val="004E5442"/>
    <w:rsid w:val="004E6299"/>
    <w:rsid w:val="004E7CEE"/>
    <w:rsid w:val="004F0B48"/>
    <w:rsid w:val="004F0C0E"/>
    <w:rsid w:val="004F1C10"/>
    <w:rsid w:val="004F25D5"/>
    <w:rsid w:val="004F2BAE"/>
    <w:rsid w:val="004F502C"/>
    <w:rsid w:val="004F61F6"/>
    <w:rsid w:val="004F6911"/>
    <w:rsid w:val="005002D1"/>
    <w:rsid w:val="00501DE1"/>
    <w:rsid w:val="00501E98"/>
    <w:rsid w:val="005025E7"/>
    <w:rsid w:val="00502CC0"/>
    <w:rsid w:val="0050373B"/>
    <w:rsid w:val="005046E0"/>
    <w:rsid w:val="00504BA3"/>
    <w:rsid w:val="00504FDD"/>
    <w:rsid w:val="00507777"/>
    <w:rsid w:val="0051127D"/>
    <w:rsid w:val="00511C4C"/>
    <w:rsid w:val="00511D4E"/>
    <w:rsid w:val="0051259A"/>
    <w:rsid w:val="005137DE"/>
    <w:rsid w:val="0052026C"/>
    <w:rsid w:val="005213E3"/>
    <w:rsid w:val="00521409"/>
    <w:rsid w:val="005219F2"/>
    <w:rsid w:val="005221E5"/>
    <w:rsid w:val="00523801"/>
    <w:rsid w:val="005265C1"/>
    <w:rsid w:val="005304FF"/>
    <w:rsid w:val="00530A44"/>
    <w:rsid w:val="00534471"/>
    <w:rsid w:val="00537E23"/>
    <w:rsid w:val="005408FF"/>
    <w:rsid w:val="00541288"/>
    <w:rsid w:val="00544345"/>
    <w:rsid w:val="005444E1"/>
    <w:rsid w:val="00544BBF"/>
    <w:rsid w:val="00545275"/>
    <w:rsid w:val="00545365"/>
    <w:rsid w:val="0054645F"/>
    <w:rsid w:val="00546A0D"/>
    <w:rsid w:val="00554679"/>
    <w:rsid w:val="0055467C"/>
    <w:rsid w:val="00555A98"/>
    <w:rsid w:val="00560659"/>
    <w:rsid w:val="00562DAF"/>
    <w:rsid w:val="005637C8"/>
    <w:rsid w:val="00564AC8"/>
    <w:rsid w:val="00565C47"/>
    <w:rsid w:val="00566397"/>
    <w:rsid w:val="00567328"/>
    <w:rsid w:val="00570C05"/>
    <w:rsid w:val="00570D9A"/>
    <w:rsid w:val="00575ACB"/>
    <w:rsid w:val="005774C6"/>
    <w:rsid w:val="0057767F"/>
    <w:rsid w:val="005777AC"/>
    <w:rsid w:val="005813A6"/>
    <w:rsid w:val="00581D24"/>
    <w:rsid w:val="00582DE9"/>
    <w:rsid w:val="005834BC"/>
    <w:rsid w:val="005859DD"/>
    <w:rsid w:val="00585C39"/>
    <w:rsid w:val="005870AE"/>
    <w:rsid w:val="00594146"/>
    <w:rsid w:val="0059494F"/>
    <w:rsid w:val="00595523"/>
    <w:rsid w:val="00595E9C"/>
    <w:rsid w:val="00596137"/>
    <w:rsid w:val="0059662A"/>
    <w:rsid w:val="005A0B65"/>
    <w:rsid w:val="005A0E4C"/>
    <w:rsid w:val="005A1992"/>
    <w:rsid w:val="005A1C3D"/>
    <w:rsid w:val="005A3A81"/>
    <w:rsid w:val="005A438A"/>
    <w:rsid w:val="005A6400"/>
    <w:rsid w:val="005B0FD7"/>
    <w:rsid w:val="005B1E8F"/>
    <w:rsid w:val="005B3700"/>
    <w:rsid w:val="005B4728"/>
    <w:rsid w:val="005B569D"/>
    <w:rsid w:val="005C389C"/>
    <w:rsid w:val="005C38EF"/>
    <w:rsid w:val="005C3EC4"/>
    <w:rsid w:val="005C599B"/>
    <w:rsid w:val="005C59E7"/>
    <w:rsid w:val="005C7EDD"/>
    <w:rsid w:val="005D02DA"/>
    <w:rsid w:val="005D0A86"/>
    <w:rsid w:val="005D293F"/>
    <w:rsid w:val="005D2EB2"/>
    <w:rsid w:val="005D30D0"/>
    <w:rsid w:val="005D4088"/>
    <w:rsid w:val="005D6BD1"/>
    <w:rsid w:val="005D7D0F"/>
    <w:rsid w:val="005E0E51"/>
    <w:rsid w:val="005E1C54"/>
    <w:rsid w:val="005E1E21"/>
    <w:rsid w:val="005E35D8"/>
    <w:rsid w:val="005E4352"/>
    <w:rsid w:val="005E4FE7"/>
    <w:rsid w:val="005F1203"/>
    <w:rsid w:val="005F34C3"/>
    <w:rsid w:val="005F5322"/>
    <w:rsid w:val="005F6B0B"/>
    <w:rsid w:val="005F6DFD"/>
    <w:rsid w:val="005F70C8"/>
    <w:rsid w:val="006000EB"/>
    <w:rsid w:val="00600232"/>
    <w:rsid w:val="00600876"/>
    <w:rsid w:val="00600EBF"/>
    <w:rsid w:val="00602974"/>
    <w:rsid w:val="006031F8"/>
    <w:rsid w:val="006034D1"/>
    <w:rsid w:val="006061A5"/>
    <w:rsid w:val="00607E6D"/>
    <w:rsid w:val="00610080"/>
    <w:rsid w:val="00610174"/>
    <w:rsid w:val="0061358A"/>
    <w:rsid w:val="00614B29"/>
    <w:rsid w:val="0061587F"/>
    <w:rsid w:val="00615AF4"/>
    <w:rsid w:val="006167A6"/>
    <w:rsid w:val="006200D0"/>
    <w:rsid w:val="00621208"/>
    <w:rsid w:val="006215C1"/>
    <w:rsid w:val="00623311"/>
    <w:rsid w:val="006238B3"/>
    <w:rsid w:val="00626100"/>
    <w:rsid w:val="0063067C"/>
    <w:rsid w:val="00630ED5"/>
    <w:rsid w:val="00632104"/>
    <w:rsid w:val="00633446"/>
    <w:rsid w:val="006349FD"/>
    <w:rsid w:val="0063724C"/>
    <w:rsid w:val="00640020"/>
    <w:rsid w:val="006408A9"/>
    <w:rsid w:val="006414EC"/>
    <w:rsid w:val="006451C8"/>
    <w:rsid w:val="0064794D"/>
    <w:rsid w:val="00651E6F"/>
    <w:rsid w:val="006530F1"/>
    <w:rsid w:val="00654A2F"/>
    <w:rsid w:val="00655A73"/>
    <w:rsid w:val="00655A98"/>
    <w:rsid w:val="0066015C"/>
    <w:rsid w:val="00660F31"/>
    <w:rsid w:val="00664311"/>
    <w:rsid w:val="00664A41"/>
    <w:rsid w:val="006652CC"/>
    <w:rsid w:val="006653D8"/>
    <w:rsid w:val="0066688F"/>
    <w:rsid w:val="00666B27"/>
    <w:rsid w:val="00667B13"/>
    <w:rsid w:val="00667C63"/>
    <w:rsid w:val="006717EB"/>
    <w:rsid w:val="0067267B"/>
    <w:rsid w:val="00672AE1"/>
    <w:rsid w:val="00672C97"/>
    <w:rsid w:val="00673DB0"/>
    <w:rsid w:val="006746F3"/>
    <w:rsid w:val="0067595A"/>
    <w:rsid w:val="00680574"/>
    <w:rsid w:val="00684B35"/>
    <w:rsid w:val="0068572F"/>
    <w:rsid w:val="00685A99"/>
    <w:rsid w:val="00685AAD"/>
    <w:rsid w:val="00687435"/>
    <w:rsid w:val="00690B16"/>
    <w:rsid w:val="00690FEA"/>
    <w:rsid w:val="00691017"/>
    <w:rsid w:val="006923CF"/>
    <w:rsid w:val="00693291"/>
    <w:rsid w:val="00694928"/>
    <w:rsid w:val="00694E2A"/>
    <w:rsid w:val="00695FEA"/>
    <w:rsid w:val="006A3E69"/>
    <w:rsid w:val="006A4495"/>
    <w:rsid w:val="006A54B9"/>
    <w:rsid w:val="006A5DCE"/>
    <w:rsid w:val="006A6477"/>
    <w:rsid w:val="006A7411"/>
    <w:rsid w:val="006B0138"/>
    <w:rsid w:val="006B0F65"/>
    <w:rsid w:val="006B16B9"/>
    <w:rsid w:val="006B18C1"/>
    <w:rsid w:val="006B1C00"/>
    <w:rsid w:val="006B598D"/>
    <w:rsid w:val="006B7989"/>
    <w:rsid w:val="006B7A22"/>
    <w:rsid w:val="006C4AA2"/>
    <w:rsid w:val="006C749F"/>
    <w:rsid w:val="006C757C"/>
    <w:rsid w:val="006D1D40"/>
    <w:rsid w:val="006D2506"/>
    <w:rsid w:val="006D382F"/>
    <w:rsid w:val="006D4F33"/>
    <w:rsid w:val="006D6163"/>
    <w:rsid w:val="006D7281"/>
    <w:rsid w:val="006E187E"/>
    <w:rsid w:val="006E1FC0"/>
    <w:rsid w:val="006E33F3"/>
    <w:rsid w:val="006E4804"/>
    <w:rsid w:val="006E54A2"/>
    <w:rsid w:val="006E5D9D"/>
    <w:rsid w:val="006E6740"/>
    <w:rsid w:val="006E798C"/>
    <w:rsid w:val="006F03CE"/>
    <w:rsid w:val="006F0846"/>
    <w:rsid w:val="006F0E63"/>
    <w:rsid w:val="006F0F31"/>
    <w:rsid w:val="006F1EF4"/>
    <w:rsid w:val="006F2796"/>
    <w:rsid w:val="006F3481"/>
    <w:rsid w:val="006F4C81"/>
    <w:rsid w:val="006F5996"/>
    <w:rsid w:val="006F6768"/>
    <w:rsid w:val="00700390"/>
    <w:rsid w:val="0070104B"/>
    <w:rsid w:val="00702187"/>
    <w:rsid w:val="00703F94"/>
    <w:rsid w:val="007041D8"/>
    <w:rsid w:val="00704752"/>
    <w:rsid w:val="0070563F"/>
    <w:rsid w:val="00705E7E"/>
    <w:rsid w:val="00706DFC"/>
    <w:rsid w:val="00710C2F"/>
    <w:rsid w:val="00710C79"/>
    <w:rsid w:val="00711A99"/>
    <w:rsid w:val="00711B93"/>
    <w:rsid w:val="007124A9"/>
    <w:rsid w:val="00712A62"/>
    <w:rsid w:val="007141D2"/>
    <w:rsid w:val="00714775"/>
    <w:rsid w:val="00717A9F"/>
    <w:rsid w:val="00720130"/>
    <w:rsid w:val="007205EF"/>
    <w:rsid w:val="00720A75"/>
    <w:rsid w:val="00721617"/>
    <w:rsid w:val="0072233A"/>
    <w:rsid w:val="00722D1E"/>
    <w:rsid w:val="007232CE"/>
    <w:rsid w:val="00723F2E"/>
    <w:rsid w:val="00725653"/>
    <w:rsid w:val="00725A9C"/>
    <w:rsid w:val="00726D27"/>
    <w:rsid w:val="00730A57"/>
    <w:rsid w:val="00731B1E"/>
    <w:rsid w:val="007336EE"/>
    <w:rsid w:val="00733836"/>
    <w:rsid w:val="007338D0"/>
    <w:rsid w:val="00734466"/>
    <w:rsid w:val="007359F8"/>
    <w:rsid w:val="00735F71"/>
    <w:rsid w:val="007376F5"/>
    <w:rsid w:val="007414BB"/>
    <w:rsid w:val="007415F4"/>
    <w:rsid w:val="00741C87"/>
    <w:rsid w:val="007442C9"/>
    <w:rsid w:val="00745FD8"/>
    <w:rsid w:val="00746D55"/>
    <w:rsid w:val="00747B4F"/>
    <w:rsid w:val="00750025"/>
    <w:rsid w:val="00750938"/>
    <w:rsid w:val="00751CAE"/>
    <w:rsid w:val="007520CE"/>
    <w:rsid w:val="0075211F"/>
    <w:rsid w:val="00752D19"/>
    <w:rsid w:val="00754528"/>
    <w:rsid w:val="00754A1F"/>
    <w:rsid w:val="0076047C"/>
    <w:rsid w:val="007607CF"/>
    <w:rsid w:val="00760DEC"/>
    <w:rsid w:val="00762751"/>
    <w:rsid w:val="00762B9A"/>
    <w:rsid w:val="00765A73"/>
    <w:rsid w:val="00767C4F"/>
    <w:rsid w:val="00767D4F"/>
    <w:rsid w:val="00770AA6"/>
    <w:rsid w:val="00770B18"/>
    <w:rsid w:val="00770DAF"/>
    <w:rsid w:val="00770FB9"/>
    <w:rsid w:val="00773663"/>
    <w:rsid w:val="007806BE"/>
    <w:rsid w:val="00781630"/>
    <w:rsid w:val="00782265"/>
    <w:rsid w:val="00783671"/>
    <w:rsid w:val="007837B4"/>
    <w:rsid w:val="007911FD"/>
    <w:rsid w:val="00791AF6"/>
    <w:rsid w:val="00792F20"/>
    <w:rsid w:val="007938A2"/>
    <w:rsid w:val="00793C26"/>
    <w:rsid w:val="00794B3C"/>
    <w:rsid w:val="00795C91"/>
    <w:rsid w:val="007960EB"/>
    <w:rsid w:val="00796187"/>
    <w:rsid w:val="00797446"/>
    <w:rsid w:val="007A0278"/>
    <w:rsid w:val="007A069F"/>
    <w:rsid w:val="007A0820"/>
    <w:rsid w:val="007A2203"/>
    <w:rsid w:val="007A2600"/>
    <w:rsid w:val="007A3B56"/>
    <w:rsid w:val="007A56AE"/>
    <w:rsid w:val="007A6541"/>
    <w:rsid w:val="007A6A5E"/>
    <w:rsid w:val="007A6FE4"/>
    <w:rsid w:val="007B1974"/>
    <w:rsid w:val="007B2E6E"/>
    <w:rsid w:val="007B302F"/>
    <w:rsid w:val="007B37BD"/>
    <w:rsid w:val="007B6571"/>
    <w:rsid w:val="007B6AB7"/>
    <w:rsid w:val="007C2FB8"/>
    <w:rsid w:val="007C488B"/>
    <w:rsid w:val="007C76D3"/>
    <w:rsid w:val="007D0C96"/>
    <w:rsid w:val="007D0FA6"/>
    <w:rsid w:val="007D2A39"/>
    <w:rsid w:val="007D2DA5"/>
    <w:rsid w:val="007D2FA1"/>
    <w:rsid w:val="007D3120"/>
    <w:rsid w:val="007D3766"/>
    <w:rsid w:val="007D5B85"/>
    <w:rsid w:val="007D63C6"/>
    <w:rsid w:val="007D750E"/>
    <w:rsid w:val="007E045B"/>
    <w:rsid w:val="007E0F91"/>
    <w:rsid w:val="007E6284"/>
    <w:rsid w:val="007E6B8B"/>
    <w:rsid w:val="007F1FFE"/>
    <w:rsid w:val="007F2D90"/>
    <w:rsid w:val="007F3795"/>
    <w:rsid w:val="007F3F1A"/>
    <w:rsid w:val="007F4C34"/>
    <w:rsid w:val="007F5FEF"/>
    <w:rsid w:val="007F610E"/>
    <w:rsid w:val="007F6186"/>
    <w:rsid w:val="007F61DA"/>
    <w:rsid w:val="007F7D17"/>
    <w:rsid w:val="008000AC"/>
    <w:rsid w:val="00801496"/>
    <w:rsid w:val="00805179"/>
    <w:rsid w:val="0080565F"/>
    <w:rsid w:val="00805FFB"/>
    <w:rsid w:val="00807CC1"/>
    <w:rsid w:val="00813BD8"/>
    <w:rsid w:val="00814DA4"/>
    <w:rsid w:val="008159BB"/>
    <w:rsid w:val="00816B94"/>
    <w:rsid w:val="00817540"/>
    <w:rsid w:val="008224C8"/>
    <w:rsid w:val="0082262E"/>
    <w:rsid w:val="0082265E"/>
    <w:rsid w:val="0082288E"/>
    <w:rsid w:val="008238C3"/>
    <w:rsid w:val="00825F35"/>
    <w:rsid w:val="00827E11"/>
    <w:rsid w:val="008310A7"/>
    <w:rsid w:val="008312CE"/>
    <w:rsid w:val="0083146F"/>
    <w:rsid w:val="00831D7D"/>
    <w:rsid w:val="00832B4B"/>
    <w:rsid w:val="00834951"/>
    <w:rsid w:val="00834C51"/>
    <w:rsid w:val="00835297"/>
    <w:rsid w:val="00835BA9"/>
    <w:rsid w:val="0083680B"/>
    <w:rsid w:val="00836E63"/>
    <w:rsid w:val="00837BA7"/>
    <w:rsid w:val="008402E0"/>
    <w:rsid w:val="00840EEC"/>
    <w:rsid w:val="008413A8"/>
    <w:rsid w:val="00843960"/>
    <w:rsid w:val="00844491"/>
    <w:rsid w:val="00846503"/>
    <w:rsid w:val="008504EF"/>
    <w:rsid w:val="00850B78"/>
    <w:rsid w:val="008521E6"/>
    <w:rsid w:val="00852C83"/>
    <w:rsid w:val="00853855"/>
    <w:rsid w:val="00853DB0"/>
    <w:rsid w:val="00854315"/>
    <w:rsid w:val="00857888"/>
    <w:rsid w:val="00857BF4"/>
    <w:rsid w:val="0086019B"/>
    <w:rsid w:val="00860D3E"/>
    <w:rsid w:val="00861F47"/>
    <w:rsid w:val="008623CE"/>
    <w:rsid w:val="0086375E"/>
    <w:rsid w:val="00863FBF"/>
    <w:rsid w:val="00865DBF"/>
    <w:rsid w:val="0087034F"/>
    <w:rsid w:val="00871AAF"/>
    <w:rsid w:val="008731BE"/>
    <w:rsid w:val="00873229"/>
    <w:rsid w:val="008734DD"/>
    <w:rsid w:val="00875E54"/>
    <w:rsid w:val="00877658"/>
    <w:rsid w:val="008803DA"/>
    <w:rsid w:val="008813F8"/>
    <w:rsid w:val="00881C16"/>
    <w:rsid w:val="00891094"/>
    <w:rsid w:val="00893A44"/>
    <w:rsid w:val="00895994"/>
    <w:rsid w:val="008A14F3"/>
    <w:rsid w:val="008B0104"/>
    <w:rsid w:val="008B274C"/>
    <w:rsid w:val="008B311C"/>
    <w:rsid w:val="008B39CC"/>
    <w:rsid w:val="008B4AD4"/>
    <w:rsid w:val="008B74AD"/>
    <w:rsid w:val="008C026B"/>
    <w:rsid w:val="008C02AD"/>
    <w:rsid w:val="008C0B6C"/>
    <w:rsid w:val="008C0BB5"/>
    <w:rsid w:val="008C0E8C"/>
    <w:rsid w:val="008C32B4"/>
    <w:rsid w:val="008C4C2E"/>
    <w:rsid w:val="008C5AB4"/>
    <w:rsid w:val="008C62D1"/>
    <w:rsid w:val="008C7EA1"/>
    <w:rsid w:val="008D04AC"/>
    <w:rsid w:val="008D19C1"/>
    <w:rsid w:val="008D1A4F"/>
    <w:rsid w:val="008D39C9"/>
    <w:rsid w:val="008D41E6"/>
    <w:rsid w:val="008D547E"/>
    <w:rsid w:val="008D7D50"/>
    <w:rsid w:val="008E081C"/>
    <w:rsid w:val="008E0C6A"/>
    <w:rsid w:val="008E1CC6"/>
    <w:rsid w:val="008E3863"/>
    <w:rsid w:val="008E3CD0"/>
    <w:rsid w:val="008E5333"/>
    <w:rsid w:val="008E5E0C"/>
    <w:rsid w:val="008F0575"/>
    <w:rsid w:val="008F0BB9"/>
    <w:rsid w:val="008F1A1C"/>
    <w:rsid w:val="008F2245"/>
    <w:rsid w:val="008F2AF1"/>
    <w:rsid w:val="008F3D9B"/>
    <w:rsid w:val="008F4846"/>
    <w:rsid w:val="008F53D7"/>
    <w:rsid w:val="009007E9"/>
    <w:rsid w:val="00900EAD"/>
    <w:rsid w:val="00902F35"/>
    <w:rsid w:val="009030A9"/>
    <w:rsid w:val="00903F91"/>
    <w:rsid w:val="0090455F"/>
    <w:rsid w:val="009046B9"/>
    <w:rsid w:val="00904C45"/>
    <w:rsid w:val="00910484"/>
    <w:rsid w:val="00910FFE"/>
    <w:rsid w:val="00911BBC"/>
    <w:rsid w:val="00915273"/>
    <w:rsid w:val="00915EFF"/>
    <w:rsid w:val="0091606D"/>
    <w:rsid w:val="009203D2"/>
    <w:rsid w:val="0092255A"/>
    <w:rsid w:val="00924249"/>
    <w:rsid w:val="00924783"/>
    <w:rsid w:val="009253E6"/>
    <w:rsid w:val="009253F6"/>
    <w:rsid w:val="0092606C"/>
    <w:rsid w:val="00926122"/>
    <w:rsid w:val="00926BD6"/>
    <w:rsid w:val="00927C1B"/>
    <w:rsid w:val="00927FAB"/>
    <w:rsid w:val="009308E8"/>
    <w:rsid w:val="00932540"/>
    <w:rsid w:val="009336B0"/>
    <w:rsid w:val="00934128"/>
    <w:rsid w:val="009348EE"/>
    <w:rsid w:val="009351D8"/>
    <w:rsid w:val="00936FD9"/>
    <w:rsid w:val="0094002A"/>
    <w:rsid w:val="00940940"/>
    <w:rsid w:val="009417CA"/>
    <w:rsid w:val="00943409"/>
    <w:rsid w:val="00943608"/>
    <w:rsid w:val="00944DF6"/>
    <w:rsid w:val="009451A8"/>
    <w:rsid w:val="00945900"/>
    <w:rsid w:val="00945F8D"/>
    <w:rsid w:val="009462DB"/>
    <w:rsid w:val="00946F86"/>
    <w:rsid w:val="00952183"/>
    <w:rsid w:val="00952644"/>
    <w:rsid w:val="00952BAD"/>
    <w:rsid w:val="00952D71"/>
    <w:rsid w:val="00954DAF"/>
    <w:rsid w:val="00954DDB"/>
    <w:rsid w:val="009553EE"/>
    <w:rsid w:val="009612DC"/>
    <w:rsid w:val="00965369"/>
    <w:rsid w:val="009669E9"/>
    <w:rsid w:val="00967484"/>
    <w:rsid w:val="009678F3"/>
    <w:rsid w:val="00967933"/>
    <w:rsid w:val="00967ED4"/>
    <w:rsid w:val="00971304"/>
    <w:rsid w:val="009714EC"/>
    <w:rsid w:val="009721BF"/>
    <w:rsid w:val="009735C5"/>
    <w:rsid w:val="00975D80"/>
    <w:rsid w:val="00975E24"/>
    <w:rsid w:val="00976C6A"/>
    <w:rsid w:val="009778A7"/>
    <w:rsid w:val="0098154C"/>
    <w:rsid w:val="00982AA3"/>
    <w:rsid w:val="00983B61"/>
    <w:rsid w:val="00984B7B"/>
    <w:rsid w:val="009854E0"/>
    <w:rsid w:val="009863EE"/>
    <w:rsid w:val="009871FC"/>
    <w:rsid w:val="00990175"/>
    <w:rsid w:val="009906FB"/>
    <w:rsid w:val="00992D03"/>
    <w:rsid w:val="00993324"/>
    <w:rsid w:val="009A02F0"/>
    <w:rsid w:val="009A1DC4"/>
    <w:rsid w:val="009A2D3A"/>
    <w:rsid w:val="009A4A31"/>
    <w:rsid w:val="009A5A64"/>
    <w:rsid w:val="009A744E"/>
    <w:rsid w:val="009A7508"/>
    <w:rsid w:val="009A7A5D"/>
    <w:rsid w:val="009A7AA0"/>
    <w:rsid w:val="009A7D5F"/>
    <w:rsid w:val="009B0586"/>
    <w:rsid w:val="009B1279"/>
    <w:rsid w:val="009B4EB4"/>
    <w:rsid w:val="009B582A"/>
    <w:rsid w:val="009B6C26"/>
    <w:rsid w:val="009C03A7"/>
    <w:rsid w:val="009C35D2"/>
    <w:rsid w:val="009C48FA"/>
    <w:rsid w:val="009C576E"/>
    <w:rsid w:val="009C5F34"/>
    <w:rsid w:val="009C6FAD"/>
    <w:rsid w:val="009D4562"/>
    <w:rsid w:val="009D4E57"/>
    <w:rsid w:val="009D5C31"/>
    <w:rsid w:val="009D6085"/>
    <w:rsid w:val="009D6D60"/>
    <w:rsid w:val="009D6FE5"/>
    <w:rsid w:val="009D71DE"/>
    <w:rsid w:val="009D75FD"/>
    <w:rsid w:val="009D7BC6"/>
    <w:rsid w:val="009D7C2A"/>
    <w:rsid w:val="009E0CAC"/>
    <w:rsid w:val="009E18D9"/>
    <w:rsid w:val="009E1A99"/>
    <w:rsid w:val="009E2157"/>
    <w:rsid w:val="009E2B62"/>
    <w:rsid w:val="009E3023"/>
    <w:rsid w:val="009E4113"/>
    <w:rsid w:val="009F08BB"/>
    <w:rsid w:val="009F0AEA"/>
    <w:rsid w:val="009F1940"/>
    <w:rsid w:val="009F2E98"/>
    <w:rsid w:val="009F4179"/>
    <w:rsid w:val="009F4A09"/>
    <w:rsid w:val="009F4D33"/>
    <w:rsid w:val="009F6AF3"/>
    <w:rsid w:val="009F6E65"/>
    <w:rsid w:val="009F775F"/>
    <w:rsid w:val="00A02221"/>
    <w:rsid w:val="00A02FF4"/>
    <w:rsid w:val="00A05220"/>
    <w:rsid w:val="00A066CA"/>
    <w:rsid w:val="00A07A70"/>
    <w:rsid w:val="00A07BBE"/>
    <w:rsid w:val="00A11FEC"/>
    <w:rsid w:val="00A12367"/>
    <w:rsid w:val="00A134CD"/>
    <w:rsid w:val="00A13601"/>
    <w:rsid w:val="00A15FEB"/>
    <w:rsid w:val="00A16094"/>
    <w:rsid w:val="00A16BE8"/>
    <w:rsid w:val="00A211FB"/>
    <w:rsid w:val="00A245E8"/>
    <w:rsid w:val="00A247B5"/>
    <w:rsid w:val="00A2573A"/>
    <w:rsid w:val="00A26940"/>
    <w:rsid w:val="00A2764F"/>
    <w:rsid w:val="00A27DDD"/>
    <w:rsid w:val="00A31E98"/>
    <w:rsid w:val="00A32303"/>
    <w:rsid w:val="00A32C78"/>
    <w:rsid w:val="00A335F6"/>
    <w:rsid w:val="00A33A34"/>
    <w:rsid w:val="00A350EB"/>
    <w:rsid w:val="00A36264"/>
    <w:rsid w:val="00A36270"/>
    <w:rsid w:val="00A37DD4"/>
    <w:rsid w:val="00A400C5"/>
    <w:rsid w:val="00A40E5F"/>
    <w:rsid w:val="00A40F33"/>
    <w:rsid w:val="00A424C5"/>
    <w:rsid w:val="00A42C52"/>
    <w:rsid w:val="00A448BA"/>
    <w:rsid w:val="00A44B15"/>
    <w:rsid w:val="00A451B0"/>
    <w:rsid w:val="00A45533"/>
    <w:rsid w:val="00A463CD"/>
    <w:rsid w:val="00A46A29"/>
    <w:rsid w:val="00A50ABC"/>
    <w:rsid w:val="00A53186"/>
    <w:rsid w:val="00A56BAF"/>
    <w:rsid w:val="00A602FC"/>
    <w:rsid w:val="00A604C7"/>
    <w:rsid w:val="00A6071D"/>
    <w:rsid w:val="00A6072B"/>
    <w:rsid w:val="00A62B61"/>
    <w:rsid w:val="00A635EC"/>
    <w:rsid w:val="00A66C30"/>
    <w:rsid w:val="00A67FDE"/>
    <w:rsid w:val="00A71CCE"/>
    <w:rsid w:val="00A739D2"/>
    <w:rsid w:val="00A7441C"/>
    <w:rsid w:val="00A74E09"/>
    <w:rsid w:val="00A75F78"/>
    <w:rsid w:val="00A77242"/>
    <w:rsid w:val="00A77685"/>
    <w:rsid w:val="00A77832"/>
    <w:rsid w:val="00A80993"/>
    <w:rsid w:val="00A82573"/>
    <w:rsid w:val="00A83C62"/>
    <w:rsid w:val="00A849C0"/>
    <w:rsid w:val="00A90F78"/>
    <w:rsid w:val="00A91EFF"/>
    <w:rsid w:val="00A93033"/>
    <w:rsid w:val="00A945D7"/>
    <w:rsid w:val="00A952DB"/>
    <w:rsid w:val="00A95DBD"/>
    <w:rsid w:val="00A974E0"/>
    <w:rsid w:val="00A97586"/>
    <w:rsid w:val="00AA05AB"/>
    <w:rsid w:val="00AA1F27"/>
    <w:rsid w:val="00AA22E8"/>
    <w:rsid w:val="00AA2E4A"/>
    <w:rsid w:val="00AA5D11"/>
    <w:rsid w:val="00AA5FB3"/>
    <w:rsid w:val="00AA72D6"/>
    <w:rsid w:val="00AB04C9"/>
    <w:rsid w:val="00AB2AC9"/>
    <w:rsid w:val="00AB4B1C"/>
    <w:rsid w:val="00AB4CD5"/>
    <w:rsid w:val="00AB4E1B"/>
    <w:rsid w:val="00AB534B"/>
    <w:rsid w:val="00AB6536"/>
    <w:rsid w:val="00AB6C3B"/>
    <w:rsid w:val="00AB7DE9"/>
    <w:rsid w:val="00AC1D9D"/>
    <w:rsid w:val="00AC74AE"/>
    <w:rsid w:val="00AD090E"/>
    <w:rsid w:val="00AD12FF"/>
    <w:rsid w:val="00AD2117"/>
    <w:rsid w:val="00AD28D3"/>
    <w:rsid w:val="00AD42F8"/>
    <w:rsid w:val="00AD4DED"/>
    <w:rsid w:val="00AD6B33"/>
    <w:rsid w:val="00AD7F9C"/>
    <w:rsid w:val="00AE1BB9"/>
    <w:rsid w:val="00AE1C71"/>
    <w:rsid w:val="00AE30C9"/>
    <w:rsid w:val="00AE49B1"/>
    <w:rsid w:val="00AE5A94"/>
    <w:rsid w:val="00AE61BB"/>
    <w:rsid w:val="00AF0E55"/>
    <w:rsid w:val="00AF2105"/>
    <w:rsid w:val="00AF2836"/>
    <w:rsid w:val="00AF3B55"/>
    <w:rsid w:val="00AF4058"/>
    <w:rsid w:val="00AF5463"/>
    <w:rsid w:val="00B00889"/>
    <w:rsid w:val="00B01964"/>
    <w:rsid w:val="00B02303"/>
    <w:rsid w:val="00B05E8B"/>
    <w:rsid w:val="00B05EAA"/>
    <w:rsid w:val="00B06684"/>
    <w:rsid w:val="00B066EB"/>
    <w:rsid w:val="00B07D02"/>
    <w:rsid w:val="00B101FF"/>
    <w:rsid w:val="00B1144C"/>
    <w:rsid w:val="00B11D6A"/>
    <w:rsid w:val="00B12F41"/>
    <w:rsid w:val="00B2035F"/>
    <w:rsid w:val="00B23FA9"/>
    <w:rsid w:val="00B245EC"/>
    <w:rsid w:val="00B26FF0"/>
    <w:rsid w:val="00B277D1"/>
    <w:rsid w:val="00B279A4"/>
    <w:rsid w:val="00B27DFC"/>
    <w:rsid w:val="00B30CA4"/>
    <w:rsid w:val="00B33B48"/>
    <w:rsid w:val="00B33B68"/>
    <w:rsid w:val="00B343A2"/>
    <w:rsid w:val="00B365FC"/>
    <w:rsid w:val="00B36F17"/>
    <w:rsid w:val="00B41F6C"/>
    <w:rsid w:val="00B43C2C"/>
    <w:rsid w:val="00B4558E"/>
    <w:rsid w:val="00B458B9"/>
    <w:rsid w:val="00B45F22"/>
    <w:rsid w:val="00B50A87"/>
    <w:rsid w:val="00B51E51"/>
    <w:rsid w:val="00B523BD"/>
    <w:rsid w:val="00B52642"/>
    <w:rsid w:val="00B5267B"/>
    <w:rsid w:val="00B52DD8"/>
    <w:rsid w:val="00B54F6E"/>
    <w:rsid w:val="00B6121E"/>
    <w:rsid w:val="00B62354"/>
    <w:rsid w:val="00B62536"/>
    <w:rsid w:val="00B62C2B"/>
    <w:rsid w:val="00B63993"/>
    <w:rsid w:val="00B651F7"/>
    <w:rsid w:val="00B65A9C"/>
    <w:rsid w:val="00B65F0F"/>
    <w:rsid w:val="00B6677A"/>
    <w:rsid w:val="00B670E6"/>
    <w:rsid w:val="00B676BE"/>
    <w:rsid w:val="00B6787D"/>
    <w:rsid w:val="00B715B3"/>
    <w:rsid w:val="00B718A4"/>
    <w:rsid w:val="00B72BDA"/>
    <w:rsid w:val="00B73197"/>
    <w:rsid w:val="00B74654"/>
    <w:rsid w:val="00B75C89"/>
    <w:rsid w:val="00B80B97"/>
    <w:rsid w:val="00B81122"/>
    <w:rsid w:val="00B8498D"/>
    <w:rsid w:val="00B84B7F"/>
    <w:rsid w:val="00B851E3"/>
    <w:rsid w:val="00B85465"/>
    <w:rsid w:val="00B856BC"/>
    <w:rsid w:val="00B862E4"/>
    <w:rsid w:val="00B863F0"/>
    <w:rsid w:val="00B91156"/>
    <w:rsid w:val="00B922B7"/>
    <w:rsid w:val="00B929A9"/>
    <w:rsid w:val="00B92C5A"/>
    <w:rsid w:val="00B9461B"/>
    <w:rsid w:val="00B94BC7"/>
    <w:rsid w:val="00B95850"/>
    <w:rsid w:val="00B95CA2"/>
    <w:rsid w:val="00B9694D"/>
    <w:rsid w:val="00B97960"/>
    <w:rsid w:val="00BA0AEF"/>
    <w:rsid w:val="00BA182B"/>
    <w:rsid w:val="00BA18D3"/>
    <w:rsid w:val="00BA1B04"/>
    <w:rsid w:val="00BA27D8"/>
    <w:rsid w:val="00BA35E1"/>
    <w:rsid w:val="00BA50C1"/>
    <w:rsid w:val="00BA50D5"/>
    <w:rsid w:val="00BA5B63"/>
    <w:rsid w:val="00BA7DA5"/>
    <w:rsid w:val="00BB0F96"/>
    <w:rsid w:val="00BB1025"/>
    <w:rsid w:val="00BB16E3"/>
    <w:rsid w:val="00BB2D93"/>
    <w:rsid w:val="00BB34AA"/>
    <w:rsid w:val="00BB4359"/>
    <w:rsid w:val="00BB5C81"/>
    <w:rsid w:val="00BC0FE6"/>
    <w:rsid w:val="00BC11A7"/>
    <w:rsid w:val="00BC2A44"/>
    <w:rsid w:val="00BC2BEA"/>
    <w:rsid w:val="00BC56D7"/>
    <w:rsid w:val="00BD0AEE"/>
    <w:rsid w:val="00BD1375"/>
    <w:rsid w:val="00BD1805"/>
    <w:rsid w:val="00BD2728"/>
    <w:rsid w:val="00BD322A"/>
    <w:rsid w:val="00BD4993"/>
    <w:rsid w:val="00BD6A47"/>
    <w:rsid w:val="00BD7FBA"/>
    <w:rsid w:val="00BE0052"/>
    <w:rsid w:val="00BE1857"/>
    <w:rsid w:val="00BE2928"/>
    <w:rsid w:val="00BE3E5C"/>
    <w:rsid w:val="00BE4A9C"/>
    <w:rsid w:val="00BE7B9A"/>
    <w:rsid w:val="00BF1538"/>
    <w:rsid w:val="00BF1AB5"/>
    <w:rsid w:val="00BF3810"/>
    <w:rsid w:val="00BF5FCD"/>
    <w:rsid w:val="00BF714E"/>
    <w:rsid w:val="00BF7A23"/>
    <w:rsid w:val="00BF7CBE"/>
    <w:rsid w:val="00C015FC"/>
    <w:rsid w:val="00C042DE"/>
    <w:rsid w:val="00C043CC"/>
    <w:rsid w:val="00C06AE9"/>
    <w:rsid w:val="00C06DED"/>
    <w:rsid w:val="00C070E5"/>
    <w:rsid w:val="00C07337"/>
    <w:rsid w:val="00C103CA"/>
    <w:rsid w:val="00C10EEF"/>
    <w:rsid w:val="00C11926"/>
    <w:rsid w:val="00C121E4"/>
    <w:rsid w:val="00C12E3E"/>
    <w:rsid w:val="00C14C57"/>
    <w:rsid w:val="00C150FE"/>
    <w:rsid w:val="00C15328"/>
    <w:rsid w:val="00C17C42"/>
    <w:rsid w:val="00C17FF8"/>
    <w:rsid w:val="00C20203"/>
    <w:rsid w:val="00C21443"/>
    <w:rsid w:val="00C23507"/>
    <w:rsid w:val="00C254E4"/>
    <w:rsid w:val="00C26A7C"/>
    <w:rsid w:val="00C26D02"/>
    <w:rsid w:val="00C26E23"/>
    <w:rsid w:val="00C27EE4"/>
    <w:rsid w:val="00C30F9F"/>
    <w:rsid w:val="00C3238D"/>
    <w:rsid w:val="00C32F2B"/>
    <w:rsid w:val="00C333C5"/>
    <w:rsid w:val="00C411C9"/>
    <w:rsid w:val="00C41F1B"/>
    <w:rsid w:val="00C4205B"/>
    <w:rsid w:val="00C42CC2"/>
    <w:rsid w:val="00C4325A"/>
    <w:rsid w:val="00C43A64"/>
    <w:rsid w:val="00C45180"/>
    <w:rsid w:val="00C46666"/>
    <w:rsid w:val="00C50469"/>
    <w:rsid w:val="00C50CC6"/>
    <w:rsid w:val="00C516E0"/>
    <w:rsid w:val="00C5485E"/>
    <w:rsid w:val="00C55A8A"/>
    <w:rsid w:val="00C56081"/>
    <w:rsid w:val="00C56E1D"/>
    <w:rsid w:val="00C578D7"/>
    <w:rsid w:val="00C57979"/>
    <w:rsid w:val="00C60301"/>
    <w:rsid w:val="00C60760"/>
    <w:rsid w:val="00C60C3A"/>
    <w:rsid w:val="00C60F30"/>
    <w:rsid w:val="00C61156"/>
    <w:rsid w:val="00C61EE5"/>
    <w:rsid w:val="00C62757"/>
    <w:rsid w:val="00C6393A"/>
    <w:rsid w:val="00C63D83"/>
    <w:rsid w:val="00C63E0C"/>
    <w:rsid w:val="00C65127"/>
    <w:rsid w:val="00C65501"/>
    <w:rsid w:val="00C65BDA"/>
    <w:rsid w:val="00C667ED"/>
    <w:rsid w:val="00C71C14"/>
    <w:rsid w:val="00C723AC"/>
    <w:rsid w:val="00C735B2"/>
    <w:rsid w:val="00C77292"/>
    <w:rsid w:val="00C776D0"/>
    <w:rsid w:val="00C77CF8"/>
    <w:rsid w:val="00C806AB"/>
    <w:rsid w:val="00C81C3A"/>
    <w:rsid w:val="00C83612"/>
    <w:rsid w:val="00C84471"/>
    <w:rsid w:val="00C85F1F"/>
    <w:rsid w:val="00C90007"/>
    <w:rsid w:val="00C919CA"/>
    <w:rsid w:val="00C932F7"/>
    <w:rsid w:val="00C935DC"/>
    <w:rsid w:val="00C93EF5"/>
    <w:rsid w:val="00C94242"/>
    <w:rsid w:val="00C951EB"/>
    <w:rsid w:val="00C95477"/>
    <w:rsid w:val="00C979CB"/>
    <w:rsid w:val="00CA11BA"/>
    <w:rsid w:val="00CA18E4"/>
    <w:rsid w:val="00CA2A35"/>
    <w:rsid w:val="00CA4946"/>
    <w:rsid w:val="00CA4EC6"/>
    <w:rsid w:val="00CA58DC"/>
    <w:rsid w:val="00CA73B4"/>
    <w:rsid w:val="00CA7B98"/>
    <w:rsid w:val="00CB34EA"/>
    <w:rsid w:val="00CB4491"/>
    <w:rsid w:val="00CB4FA3"/>
    <w:rsid w:val="00CB4FE6"/>
    <w:rsid w:val="00CB6A06"/>
    <w:rsid w:val="00CB6A2F"/>
    <w:rsid w:val="00CB73D1"/>
    <w:rsid w:val="00CC1966"/>
    <w:rsid w:val="00CC44F6"/>
    <w:rsid w:val="00CC454E"/>
    <w:rsid w:val="00CC5191"/>
    <w:rsid w:val="00CC54FF"/>
    <w:rsid w:val="00CC6DD3"/>
    <w:rsid w:val="00CC6F30"/>
    <w:rsid w:val="00CD0869"/>
    <w:rsid w:val="00CD3261"/>
    <w:rsid w:val="00CD61DB"/>
    <w:rsid w:val="00CD7074"/>
    <w:rsid w:val="00CE0170"/>
    <w:rsid w:val="00CE2EE1"/>
    <w:rsid w:val="00CE310F"/>
    <w:rsid w:val="00CE6584"/>
    <w:rsid w:val="00CE794C"/>
    <w:rsid w:val="00CF1517"/>
    <w:rsid w:val="00CF1CC2"/>
    <w:rsid w:val="00CF2EF1"/>
    <w:rsid w:val="00CF4866"/>
    <w:rsid w:val="00CF4E64"/>
    <w:rsid w:val="00CF57E3"/>
    <w:rsid w:val="00CF5E5D"/>
    <w:rsid w:val="00CF7732"/>
    <w:rsid w:val="00CF7EF0"/>
    <w:rsid w:val="00CF7EF1"/>
    <w:rsid w:val="00D017DF"/>
    <w:rsid w:val="00D01D1B"/>
    <w:rsid w:val="00D02147"/>
    <w:rsid w:val="00D05885"/>
    <w:rsid w:val="00D0742B"/>
    <w:rsid w:val="00D12B18"/>
    <w:rsid w:val="00D143F2"/>
    <w:rsid w:val="00D172E4"/>
    <w:rsid w:val="00D207ED"/>
    <w:rsid w:val="00D237B6"/>
    <w:rsid w:val="00D23E2E"/>
    <w:rsid w:val="00D26B3E"/>
    <w:rsid w:val="00D27431"/>
    <w:rsid w:val="00D309B4"/>
    <w:rsid w:val="00D3191D"/>
    <w:rsid w:val="00D322E3"/>
    <w:rsid w:val="00D330B6"/>
    <w:rsid w:val="00D34423"/>
    <w:rsid w:val="00D3470C"/>
    <w:rsid w:val="00D347A8"/>
    <w:rsid w:val="00D34D02"/>
    <w:rsid w:val="00D36248"/>
    <w:rsid w:val="00D37A19"/>
    <w:rsid w:val="00D40037"/>
    <w:rsid w:val="00D40D91"/>
    <w:rsid w:val="00D41FAD"/>
    <w:rsid w:val="00D43436"/>
    <w:rsid w:val="00D45065"/>
    <w:rsid w:val="00D45A97"/>
    <w:rsid w:val="00D51E2A"/>
    <w:rsid w:val="00D52954"/>
    <w:rsid w:val="00D53612"/>
    <w:rsid w:val="00D53954"/>
    <w:rsid w:val="00D54711"/>
    <w:rsid w:val="00D55194"/>
    <w:rsid w:val="00D5564E"/>
    <w:rsid w:val="00D557C9"/>
    <w:rsid w:val="00D55F79"/>
    <w:rsid w:val="00D568B7"/>
    <w:rsid w:val="00D56CC6"/>
    <w:rsid w:val="00D57732"/>
    <w:rsid w:val="00D6311D"/>
    <w:rsid w:val="00D63AA3"/>
    <w:rsid w:val="00D63D25"/>
    <w:rsid w:val="00D64283"/>
    <w:rsid w:val="00D650F3"/>
    <w:rsid w:val="00D65106"/>
    <w:rsid w:val="00D65470"/>
    <w:rsid w:val="00D65A63"/>
    <w:rsid w:val="00D70B6C"/>
    <w:rsid w:val="00D70B71"/>
    <w:rsid w:val="00D71C88"/>
    <w:rsid w:val="00D72C04"/>
    <w:rsid w:val="00D72CE6"/>
    <w:rsid w:val="00D735C0"/>
    <w:rsid w:val="00D7407C"/>
    <w:rsid w:val="00D74B32"/>
    <w:rsid w:val="00D80B98"/>
    <w:rsid w:val="00D816B3"/>
    <w:rsid w:val="00D823E0"/>
    <w:rsid w:val="00D82490"/>
    <w:rsid w:val="00D8265F"/>
    <w:rsid w:val="00D82B12"/>
    <w:rsid w:val="00D84D44"/>
    <w:rsid w:val="00D85230"/>
    <w:rsid w:val="00D904A6"/>
    <w:rsid w:val="00D91B1E"/>
    <w:rsid w:val="00D935F4"/>
    <w:rsid w:val="00D9770D"/>
    <w:rsid w:val="00DA0565"/>
    <w:rsid w:val="00DA1E1B"/>
    <w:rsid w:val="00DA2306"/>
    <w:rsid w:val="00DA6425"/>
    <w:rsid w:val="00DA6B36"/>
    <w:rsid w:val="00DA6CC5"/>
    <w:rsid w:val="00DA7A2A"/>
    <w:rsid w:val="00DB0F7C"/>
    <w:rsid w:val="00DB1049"/>
    <w:rsid w:val="00DB114C"/>
    <w:rsid w:val="00DB15D1"/>
    <w:rsid w:val="00DB1BB1"/>
    <w:rsid w:val="00DB28A3"/>
    <w:rsid w:val="00DB3189"/>
    <w:rsid w:val="00DB38F5"/>
    <w:rsid w:val="00DB5753"/>
    <w:rsid w:val="00DB5A1A"/>
    <w:rsid w:val="00DB76C0"/>
    <w:rsid w:val="00DC0AB4"/>
    <w:rsid w:val="00DC1730"/>
    <w:rsid w:val="00DC1DFA"/>
    <w:rsid w:val="00DC234D"/>
    <w:rsid w:val="00DC428C"/>
    <w:rsid w:val="00DC6350"/>
    <w:rsid w:val="00DC6E08"/>
    <w:rsid w:val="00DD110A"/>
    <w:rsid w:val="00DD2A9B"/>
    <w:rsid w:val="00DD34AB"/>
    <w:rsid w:val="00DD353D"/>
    <w:rsid w:val="00DE1718"/>
    <w:rsid w:val="00DE1A63"/>
    <w:rsid w:val="00DE1E07"/>
    <w:rsid w:val="00DE3B09"/>
    <w:rsid w:val="00DE4217"/>
    <w:rsid w:val="00DE699F"/>
    <w:rsid w:val="00DE71D2"/>
    <w:rsid w:val="00DF106A"/>
    <w:rsid w:val="00DF2C9B"/>
    <w:rsid w:val="00DF2F02"/>
    <w:rsid w:val="00DF3D5C"/>
    <w:rsid w:val="00DF406F"/>
    <w:rsid w:val="00DF45CD"/>
    <w:rsid w:val="00DF654C"/>
    <w:rsid w:val="00DF6CA3"/>
    <w:rsid w:val="00E00F8B"/>
    <w:rsid w:val="00E01155"/>
    <w:rsid w:val="00E012EF"/>
    <w:rsid w:val="00E01BC0"/>
    <w:rsid w:val="00E02690"/>
    <w:rsid w:val="00E05F22"/>
    <w:rsid w:val="00E06662"/>
    <w:rsid w:val="00E07FF5"/>
    <w:rsid w:val="00E11209"/>
    <w:rsid w:val="00E12838"/>
    <w:rsid w:val="00E12BC8"/>
    <w:rsid w:val="00E1359B"/>
    <w:rsid w:val="00E1362D"/>
    <w:rsid w:val="00E136B8"/>
    <w:rsid w:val="00E14305"/>
    <w:rsid w:val="00E16229"/>
    <w:rsid w:val="00E1634E"/>
    <w:rsid w:val="00E16E5D"/>
    <w:rsid w:val="00E1703B"/>
    <w:rsid w:val="00E20FAB"/>
    <w:rsid w:val="00E21149"/>
    <w:rsid w:val="00E21D9E"/>
    <w:rsid w:val="00E22C66"/>
    <w:rsid w:val="00E233C8"/>
    <w:rsid w:val="00E2367C"/>
    <w:rsid w:val="00E246DF"/>
    <w:rsid w:val="00E24C1B"/>
    <w:rsid w:val="00E2556D"/>
    <w:rsid w:val="00E26951"/>
    <w:rsid w:val="00E3012C"/>
    <w:rsid w:val="00E32B08"/>
    <w:rsid w:val="00E33283"/>
    <w:rsid w:val="00E36E83"/>
    <w:rsid w:val="00E40AA9"/>
    <w:rsid w:val="00E414F1"/>
    <w:rsid w:val="00E41E40"/>
    <w:rsid w:val="00E42BA0"/>
    <w:rsid w:val="00E43CA3"/>
    <w:rsid w:val="00E446F7"/>
    <w:rsid w:val="00E47902"/>
    <w:rsid w:val="00E50E60"/>
    <w:rsid w:val="00E52BD5"/>
    <w:rsid w:val="00E53E05"/>
    <w:rsid w:val="00E5477F"/>
    <w:rsid w:val="00E54B35"/>
    <w:rsid w:val="00E57C27"/>
    <w:rsid w:val="00E606D3"/>
    <w:rsid w:val="00E60BAC"/>
    <w:rsid w:val="00E633CC"/>
    <w:rsid w:val="00E63463"/>
    <w:rsid w:val="00E66436"/>
    <w:rsid w:val="00E6780F"/>
    <w:rsid w:val="00E67AE8"/>
    <w:rsid w:val="00E70423"/>
    <w:rsid w:val="00E71472"/>
    <w:rsid w:val="00E71800"/>
    <w:rsid w:val="00E722C2"/>
    <w:rsid w:val="00E72CB8"/>
    <w:rsid w:val="00E73558"/>
    <w:rsid w:val="00E73A7A"/>
    <w:rsid w:val="00E76405"/>
    <w:rsid w:val="00E76788"/>
    <w:rsid w:val="00E7695E"/>
    <w:rsid w:val="00E76DF6"/>
    <w:rsid w:val="00E778EC"/>
    <w:rsid w:val="00E806B7"/>
    <w:rsid w:val="00E80B89"/>
    <w:rsid w:val="00E8218A"/>
    <w:rsid w:val="00E82C01"/>
    <w:rsid w:val="00E82C82"/>
    <w:rsid w:val="00E83F73"/>
    <w:rsid w:val="00E8528B"/>
    <w:rsid w:val="00E862D4"/>
    <w:rsid w:val="00E92E1B"/>
    <w:rsid w:val="00E92F46"/>
    <w:rsid w:val="00E94877"/>
    <w:rsid w:val="00E9501D"/>
    <w:rsid w:val="00E970C8"/>
    <w:rsid w:val="00EA00D0"/>
    <w:rsid w:val="00EA0E6B"/>
    <w:rsid w:val="00EA252F"/>
    <w:rsid w:val="00EA32F5"/>
    <w:rsid w:val="00EA379F"/>
    <w:rsid w:val="00EA3C64"/>
    <w:rsid w:val="00EA418B"/>
    <w:rsid w:val="00EA4860"/>
    <w:rsid w:val="00EA4956"/>
    <w:rsid w:val="00EA5A0B"/>
    <w:rsid w:val="00EA630B"/>
    <w:rsid w:val="00EA6881"/>
    <w:rsid w:val="00EA6D70"/>
    <w:rsid w:val="00EA7116"/>
    <w:rsid w:val="00EB2251"/>
    <w:rsid w:val="00EB2A25"/>
    <w:rsid w:val="00EB6044"/>
    <w:rsid w:val="00EB796B"/>
    <w:rsid w:val="00EB7E9C"/>
    <w:rsid w:val="00EC0408"/>
    <w:rsid w:val="00EC09B8"/>
    <w:rsid w:val="00EC39C3"/>
    <w:rsid w:val="00ED0907"/>
    <w:rsid w:val="00ED3B92"/>
    <w:rsid w:val="00ED3BA0"/>
    <w:rsid w:val="00ED3C02"/>
    <w:rsid w:val="00ED41E4"/>
    <w:rsid w:val="00ED5167"/>
    <w:rsid w:val="00ED537F"/>
    <w:rsid w:val="00ED563E"/>
    <w:rsid w:val="00ED7F9D"/>
    <w:rsid w:val="00EE2755"/>
    <w:rsid w:val="00EE2D94"/>
    <w:rsid w:val="00EE7D42"/>
    <w:rsid w:val="00EF0698"/>
    <w:rsid w:val="00EF0C1F"/>
    <w:rsid w:val="00EF2439"/>
    <w:rsid w:val="00EF4467"/>
    <w:rsid w:val="00EF4D4A"/>
    <w:rsid w:val="00EF68F7"/>
    <w:rsid w:val="00EF72E0"/>
    <w:rsid w:val="00F02267"/>
    <w:rsid w:val="00F03E47"/>
    <w:rsid w:val="00F05C87"/>
    <w:rsid w:val="00F07E12"/>
    <w:rsid w:val="00F134A7"/>
    <w:rsid w:val="00F13AC8"/>
    <w:rsid w:val="00F14F9B"/>
    <w:rsid w:val="00F15114"/>
    <w:rsid w:val="00F1546F"/>
    <w:rsid w:val="00F15E6A"/>
    <w:rsid w:val="00F17322"/>
    <w:rsid w:val="00F174CE"/>
    <w:rsid w:val="00F22430"/>
    <w:rsid w:val="00F2246C"/>
    <w:rsid w:val="00F22D35"/>
    <w:rsid w:val="00F2354C"/>
    <w:rsid w:val="00F23552"/>
    <w:rsid w:val="00F258FE"/>
    <w:rsid w:val="00F26049"/>
    <w:rsid w:val="00F27AB7"/>
    <w:rsid w:val="00F27B8E"/>
    <w:rsid w:val="00F3071A"/>
    <w:rsid w:val="00F31394"/>
    <w:rsid w:val="00F31A6C"/>
    <w:rsid w:val="00F31D1F"/>
    <w:rsid w:val="00F325C7"/>
    <w:rsid w:val="00F32830"/>
    <w:rsid w:val="00F32F93"/>
    <w:rsid w:val="00F35B2D"/>
    <w:rsid w:val="00F35FA0"/>
    <w:rsid w:val="00F37CDA"/>
    <w:rsid w:val="00F424B7"/>
    <w:rsid w:val="00F426F9"/>
    <w:rsid w:val="00F42757"/>
    <w:rsid w:val="00F42B2B"/>
    <w:rsid w:val="00F42CAE"/>
    <w:rsid w:val="00F440E8"/>
    <w:rsid w:val="00F457C4"/>
    <w:rsid w:val="00F45DE3"/>
    <w:rsid w:val="00F45E56"/>
    <w:rsid w:val="00F4685B"/>
    <w:rsid w:val="00F474EC"/>
    <w:rsid w:val="00F478B5"/>
    <w:rsid w:val="00F5047D"/>
    <w:rsid w:val="00F5081C"/>
    <w:rsid w:val="00F538E1"/>
    <w:rsid w:val="00F54153"/>
    <w:rsid w:val="00F56B67"/>
    <w:rsid w:val="00F57296"/>
    <w:rsid w:val="00F57467"/>
    <w:rsid w:val="00F579DC"/>
    <w:rsid w:val="00F57A15"/>
    <w:rsid w:val="00F57F5E"/>
    <w:rsid w:val="00F60409"/>
    <w:rsid w:val="00F612A7"/>
    <w:rsid w:val="00F61428"/>
    <w:rsid w:val="00F63A04"/>
    <w:rsid w:val="00F64A27"/>
    <w:rsid w:val="00F67123"/>
    <w:rsid w:val="00F70824"/>
    <w:rsid w:val="00F72A5E"/>
    <w:rsid w:val="00F73991"/>
    <w:rsid w:val="00F73D24"/>
    <w:rsid w:val="00F73F51"/>
    <w:rsid w:val="00F742EF"/>
    <w:rsid w:val="00F747AF"/>
    <w:rsid w:val="00F74B08"/>
    <w:rsid w:val="00F75C03"/>
    <w:rsid w:val="00F779E4"/>
    <w:rsid w:val="00F80E1D"/>
    <w:rsid w:val="00F82489"/>
    <w:rsid w:val="00F836A3"/>
    <w:rsid w:val="00F83880"/>
    <w:rsid w:val="00F83946"/>
    <w:rsid w:val="00F843EB"/>
    <w:rsid w:val="00F871BE"/>
    <w:rsid w:val="00F90F75"/>
    <w:rsid w:val="00F9120F"/>
    <w:rsid w:val="00F914E8"/>
    <w:rsid w:val="00F92289"/>
    <w:rsid w:val="00F92BE9"/>
    <w:rsid w:val="00F937FE"/>
    <w:rsid w:val="00F93E46"/>
    <w:rsid w:val="00F94986"/>
    <w:rsid w:val="00F955E3"/>
    <w:rsid w:val="00F95B6C"/>
    <w:rsid w:val="00F95F18"/>
    <w:rsid w:val="00FA0205"/>
    <w:rsid w:val="00FA0507"/>
    <w:rsid w:val="00FA0B26"/>
    <w:rsid w:val="00FA189F"/>
    <w:rsid w:val="00FA2AFA"/>
    <w:rsid w:val="00FA2FAB"/>
    <w:rsid w:val="00FA5517"/>
    <w:rsid w:val="00FA6D62"/>
    <w:rsid w:val="00FB0154"/>
    <w:rsid w:val="00FB0949"/>
    <w:rsid w:val="00FB0A29"/>
    <w:rsid w:val="00FB4433"/>
    <w:rsid w:val="00FB5C58"/>
    <w:rsid w:val="00FB6B77"/>
    <w:rsid w:val="00FB757D"/>
    <w:rsid w:val="00FB7671"/>
    <w:rsid w:val="00FC07D5"/>
    <w:rsid w:val="00FC13B7"/>
    <w:rsid w:val="00FC2E07"/>
    <w:rsid w:val="00FC2F25"/>
    <w:rsid w:val="00FC3B69"/>
    <w:rsid w:val="00FC3C93"/>
    <w:rsid w:val="00FC4692"/>
    <w:rsid w:val="00FC7D53"/>
    <w:rsid w:val="00FD1430"/>
    <w:rsid w:val="00FD3890"/>
    <w:rsid w:val="00FD3D3E"/>
    <w:rsid w:val="00FD43B2"/>
    <w:rsid w:val="00FD4FB7"/>
    <w:rsid w:val="00FD53D8"/>
    <w:rsid w:val="00FD6BBA"/>
    <w:rsid w:val="00FE1CE1"/>
    <w:rsid w:val="00FE297D"/>
    <w:rsid w:val="00FE2D57"/>
    <w:rsid w:val="00FE300F"/>
    <w:rsid w:val="00FE42CC"/>
    <w:rsid w:val="00FE5B71"/>
    <w:rsid w:val="00FE5BBD"/>
    <w:rsid w:val="00FF0C62"/>
    <w:rsid w:val="00FF26D2"/>
    <w:rsid w:val="00FF4A93"/>
    <w:rsid w:val="00FF5157"/>
    <w:rsid w:val="00FF59E1"/>
    <w:rsid w:val="00FF5B70"/>
    <w:rsid w:val="00FF61E8"/>
    <w:rsid w:val="00FF6309"/>
    <w:rsid w:val="00FF6D1B"/>
    <w:rsid w:val="00FF74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B9D736"/>
  <w15:docId w15:val="{A1034A03-0A76-4664-8981-667E83349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E51"/>
    <w:pPr>
      <w:spacing w:after="0" w:line="240" w:lineRule="auto"/>
    </w:pPr>
    <w:rPr>
      <w:rFonts w:ascii="Arial" w:eastAsia="Times New Roman" w:hAnsi="Arial" w:cs="Times New Roman"/>
      <w:lang w:eastAsia="en-GB"/>
    </w:rPr>
  </w:style>
  <w:style w:type="paragraph" w:styleId="Heading1">
    <w:name w:val="heading 1"/>
    <w:basedOn w:val="Normal"/>
    <w:next w:val="Normal"/>
    <w:link w:val="Heading1Char"/>
    <w:uiPriority w:val="9"/>
    <w:qFormat/>
    <w:rsid w:val="009007E9"/>
    <w:pPr>
      <w:keepNext/>
      <w:keepLines/>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620D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9115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22D35"/>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07E9"/>
    <w:rPr>
      <w:rFonts w:asciiTheme="majorHAnsi" w:eastAsiaTheme="majorEastAsia" w:hAnsiTheme="majorHAnsi" w:cstheme="majorBidi"/>
      <w:b/>
      <w:bCs/>
      <w:color w:val="365F91" w:themeColor="accent1" w:themeShade="BF"/>
      <w:sz w:val="28"/>
      <w:szCs w:val="28"/>
      <w:lang w:eastAsia="en-GB"/>
    </w:rPr>
  </w:style>
  <w:style w:type="character" w:customStyle="1" w:styleId="Heading2Char">
    <w:name w:val="Heading 2 Char"/>
    <w:basedOn w:val="DefaultParagraphFont"/>
    <w:link w:val="Heading2"/>
    <w:uiPriority w:val="9"/>
    <w:rsid w:val="000620DE"/>
    <w:rPr>
      <w:rFonts w:asciiTheme="majorHAnsi" w:eastAsiaTheme="majorEastAsia" w:hAnsiTheme="majorHAnsi" w:cstheme="majorBidi"/>
      <w:b/>
      <w:bCs/>
      <w:color w:val="4F81BD" w:themeColor="accent1"/>
      <w:sz w:val="26"/>
      <w:szCs w:val="26"/>
      <w:lang w:eastAsia="en-GB"/>
    </w:rPr>
  </w:style>
  <w:style w:type="character" w:customStyle="1" w:styleId="Heading3Char">
    <w:name w:val="Heading 3 Char"/>
    <w:basedOn w:val="DefaultParagraphFont"/>
    <w:link w:val="Heading3"/>
    <w:uiPriority w:val="9"/>
    <w:rsid w:val="00B91156"/>
    <w:rPr>
      <w:rFonts w:asciiTheme="majorHAnsi" w:eastAsiaTheme="majorEastAsia" w:hAnsiTheme="majorHAnsi" w:cstheme="majorBidi"/>
      <w:b/>
      <w:bCs/>
      <w:color w:val="4F81BD" w:themeColor="accent1"/>
      <w:lang w:eastAsia="en-GB"/>
    </w:rPr>
  </w:style>
  <w:style w:type="character" w:customStyle="1" w:styleId="Heading4Char">
    <w:name w:val="Heading 4 Char"/>
    <w:basedOn w:val="DefaultParagraphFont"/>
    <w:link w:val="Heading4"/>
    <w:uiPriority w:val="9"/>
    <w:semiHidden/>
    <w:rsid w:val="00F22D35"/>
    <w:rPr>
      <w:rFonts w:asciiTheme="majorHAnsi" w:eastAsiaTheme="majorEastAsia" w:hAnsiTheme="majorHAnsi" w:cstheme="majorBidi"/>
      <w:b/>
      <w:bCs/>
      <w:i/>
      <w:iCs/>
      <w:color w:val="4F81BD" w:themeColor="accent1"/>
      <w:lang w:eastAsia="en-GB"/>
    </w:rPr>
  </w:style>
  <w:style w:type="table" w:styleId="TableGrid">
    <w:name w:val="Table Grid"/>
    <w:basedOn w:val="TableNormal"/>
    <w:rsid w:val="009D456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54711"/>
    <w:pPr>
      <w:ind w:left="720"/>
      <w:contextualSpacing/>
    </w:pPr>
  </w:style>
  <w:style w:type="paragraph" w:styleId="Header">
    <w:name w:val="header"/>
    <w:basedOn w:val="Normal"/>
    <w:link w:val="HeaderChar"/>
    <w:uiPriority w:val="99"/>
    <w:unhideWhenUsed/>
    <w:rsid w:val="009A7AA0"/>
    <w:pPr>
      <w:tabs>
        <w:tab w:val="center" w:pos="4513"/>
        <w:tab w:val="right" w:pos="9026"/>
      </w:tabs>
    </w:pPr>
  </w:style>
  <w:style w:type="character" w:customStyle="1" w:styleId="HeaderChar">
    <w:name w:val="Header Char"/>
    <w:basedOn w:val="DefaultParagraphFont"/>
    <w:link w:val="Header"/>
    <w:uiPriority w:val="99"/>
    <w:rsid w:val="009A7AA0"/>
    <w:rPr>
      <w:rFonts w:ascii="Arial" w:eastAsia="Times New Roman" w:hAnsi="Arial" w:cs="Times New Roman"/>
      <w:lang w:eastAsia="en-GB"/>
    </w:rPr>
  </w:style>
  <w:style w:type="paragraph" w:styleId="Footer">
    <w:name w:val="footer"/>
    <w:basedOn w:val="Normal"/>
    <w:link w:val="FooterChar"/>
    <w:uiPriority w:val="99"/>
    <w:unhideWhenUsed/>
    <w:rsid w:val="009A7AA0"/>
    <w:pPr>
      <w:tabs>
        <w:tab w:val="center" w:pos="4513"/>
        <w:tab w:val="right" w:pos="9026"/>
      </w:tabs>
    </w:pPr>
  </w:style>
  <w:style w:type="character" w:customStyle="1" w:styleId="FooterChar">
    <w:name w:val="Footer Char"/>
    <w:basedOn w:val="DefaultParagraphFont"/>
    <w:link w:val="Footer"/>
    <w:uiPriority w:val="99"/>
    <w:rsid w:val="009A7AA0"/>
    <w:rPr>
      <w:rFonts w:ascii="Arial" w:eastAsia="Times New Roman" w:hAnsi="Arial" w:cs="Times New Roman"/>
      <w:lang w:eastAsia="en-GB"/>
    </w:rPr>
  </w:style>
  <w:style w:type="paragraph" w:styleId="BalloonText">
    <w:name w:val="Balloon Text"/>
    <w:basedOn w:val="Normal"/>
    <w:link w:val="BalloonTextChar"/>
    <w:uiPriority w:val="99"/>
    <w:semiHidden/>
    <w:unhideWhenUsed/>
    <w:rsid w:val="004E37AC"/>
    <w:rPr>
      <w:rFonts w:ascii="Tahoma" w:hAnsi="Tahoma" w:cs="Tahoma"/>
      <w:sz w:val="16"/>
      <w:szCs w:val="16"/>
    </w:rPr>
  </w:style>
  <w:style w:type="character" w:customStyle="1" w:styleId="BalloonTextChar">
    <w:name w:val="Balloon Text Char"/>
    <w:basedOn w:val="DefaultParagraphFont"/>
    <w:link w:val="BalloonText"/>
    <w:uiPriority w:val="99"/>
    <w:semiHidden/>
    <w:rsid w:val="004E37AC"/>
    <w:rPr>
      <w:rFonts w:ascii="Tahoma" w:eastAsia="Times New Roman" w:hAnsi="Tahoma" w:cs="Tahoma"/>
      <w:sz w:val="16"/>
      <w:szCs w:val="16"/>
      <w:lang w:eastAsia="en-GB"/>
    </w:rPr>
  </w:style>
  <w:style w:type="paragraph" w:styleId="TOCHeading">
    <w:name w:val="TOC Heading"/>
    <w:basedOn w:val="Heading1"/>
    <w:next w:val="Normal"/>
    <w:uiPriority w:val="39"/>
    <w:unhideWhenUsed/>
    <w:qFormat/>
    <w:rsid w:val="00834C51"/>
    <w:pPr>
      <w:spacing w:line="276" w:lineRule="auto"/>
      <w:outlineLvl w:val="9"/>
    </w:pPr>
    <w:rPr>
      <w:lang w:val="en-US" w:eastAsia="ja-JP"/>
    </w:rPr>
  </w:style>
  <w:style w:type="paragraph" w:styleId="TOC1">
    <w:name w:val="toc 1"/>
    <w:basedOn w:val="Normal"/>
    <w:next w:val="Normal"/>
    <w:autoRedefine/>
    <w:uiPriority w:val="39"/>
    <w:unhideWhenUsed/>
    <w:rsid w:val="00834C51"/>
    <w:pPr>
      <w:spacing w:after="100"/>
    </w:pPr>
  </w:style>
  <w:style w:type="character" w:styleId="Hyperlink">
    <w:name w:val="Hyperlink"/>
    <w:basedOn w:val="DefaultParagraphFont"/>
    <w:uiPriority w:val="99"/>
    <w:unhideWhenUsed/>
    <w:rsid w:val="00834C51"/>
    <w:rPr>
      <w:color w:val="0000FF" w:themeColor="hyperlink"/>
      <w:u w:val="single"/>
    </w:rPr>
  </w:style>
  <w:style w:type="paragraph" w:styleId="TOC2">
    <w:name w:val="toc 2"/>
    <w:basedOn w:val="Normal"/>
    <w:next w:val="Normal"/>
    <w:autoRedefine/>
    <w:uiPriority w:val="39"/>
    <w:unhideWhenUsed/>
    <w:rsid w:val="00B676BE"/>
    <w:pPr>
      <w:spacing w:after="100"/>
      <w:ind w:left="220"/>
    </w:pPr>
  </w:style>
  <w:style w:type="paragraph" w:styleId="TOC3">
    <w:name w:val="toc 3"/>
    <w:basedOn w:val="Normal"/>
    <w:next w:val="Normal"/>
    <w:autoRedefine/>
    <w:uiPriority w:val="39"/>
    <w:unhideWhenUsed/>
    <w:rsid w:val="00E970C8"/>
    <w:pPr>
      <w:tabs>
        <w:tab w:val="left" w:pos="1843"/>
        <w:tab w:val="right" w:leader="dot" w:pos="9781"/>
      </w:tabs>
      <w:spacing w:after="100"/>
      <w:ind w:left="1134"/>
    </w:pPr>
  </w:style>
  <w:style w:type="paragraph" w:styleId="NormalWeb">
    <w:name w:val="Normal (Web)"/>
    <w:basedOn w:val="Normal"/>
    <w:uiPriority w:val="99"/>
    <w:rsid w:val="00090210"/>
    <w:pPr>
      <w:spacing w:before="100" w:beforeAutospacing="1" w:after="100" w:afterAutospacing="1"/>
    </w:pPr>
    <w:rPr>
      <w:rFonts w:ascii="Times New Roman" w:eastAsia="Calibri" w:hAnsi="Times New Roman"/>
      <w:color w:val="000000"/>
      <w:sz w:val="24"/>
      <w:szCs w:val="24"/>
    </w:rPr>
  </w:style>
  <w:style w:type="table" w:customStyle="1" w:styleId="TableGrid1">
    <w:name w:val="Table Grid1"/>
    <w:basedOn w:val="TableNormal"/>
    <w:next w:val="TableGrid"/>
    <w:rsid w:val="001F3FC5"/>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1F3FC5"/>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410F79"/>
    <w:pPr>
      <w:spacing w:before="100" w:beforeAutospacing="1" w:after="120" w:afterAutospacing="1"/>
    </w:pPr>
    <w:rPr>
      <w:rFonts w:ascii="Calibri" w:eastAsia="Calibri" w:hAnsi="Calibri"/>
      <w:lang w:eastAsia="en-US"/>
    </w:rPr>
  </w:style>
  <w:style w:type="character" w:customStyle="1" w:styleId="BodyTextChar">
    <w:name w:val="Body Text Char"/>
    <w:basedOn w:val="DefaultParagraphFont"/>
    <w:link w:val="BodyText"/>
    <w:uiPriority w:val="99"/>
    <w:rsid w:val="00410F79"/>
    <w:rPr>
      <w:rFonts w:ascii="Calibri" w:eastAsia="Calibri" w:hAnsi="Calibri" w:cs="Times New Roman"/>
    </w:rPr>
  </w:style>
  <w:style w:type="character" w:styleId="FollowedHyperlink">
    <w:name w:val="FollowedHyperlink"/>
    <w:basedOn w:val="DefaultParagraphFont"/>
    <w:uiPriority w:val="99"/>
    <w:semiHidden/>
    <w:unhideWhenUsed/>
    <w:rsid w:val="00C61EE5"/>
    <w:rPr>
      <w:color w:val="800080" w:themeColor="followedHyperlink"/>
      <w:u w:val="single"/>
    </w:rPr>
  </w:style>
  <w:style w:type="paragraph" w:customStyle="1" w:styleId="BasicParagraph">
    <w:name w:val="[Basic Paragraph]"/>
    <w:basedOn w:val="Normal"/>
    <w:uiPriority w:val="99"/>
    <w:rsid w:val="00814DA4"/>
    <w:pPr>
      <w:autoSpaceDE w:val="0"/>
      <w:autoSpaceDN w:val="0"/>
      <w:adjustRightInd w:val="0"/>
      <w:spacing w:line="288" w:lineRule="auto"/>
      <w:textAlignment w:val="center"/>
    </w:pPr>
    <w:rPr>
      <w:rFonts w:ascii="Minion Pro" w:eastAsiaTheme="minorHAnsi" w:hAnsi="Minion Pro" w:cs="Minion Pro"/>
      <w:color w:val="000000"/>
      <w:sz w:val="24"/>
      <w:szCs w:val="24"/>
      <w:lang w:eastAsia="en-US"/>
    </w:rPr>
  </w:style>
  <w:style w:type="paragraph" w:styleId="NoSpacing">
    <w:name w:val="No Spacing"/>
    <w:uiPriority w:val="1"/>
    <w:qFormat/>
    <w:rsid w:val="000B5E10"/>
    <w:pPr>
      <w:spacing w:after="0" w:line="240" w:lineRule="auto"/>
    </w:pPr>
    <w:rPr>
      <w:sz w:val="24"/>
      <w:szCs w:val="24"/>
    </w:rPr>
  </w:style>
  <w:style w:type="character" w:customStyle="1" w:styleId="UnresolvedMention1">
    <w:name w:val="Unresolved Mention1"/>
    <w:basedOn w:val="DefaultParagraphFont"/>
    <w:uiPriority w:val="99"/>
    <w:semiHidden/>
    <w:unhideWhenUsed/>
    <w:rsid w:val="008000AC"/>
    <w:rPr>
      <w:color w:val="605E5C"/>
      <w:shd w:val="clear" w:color="auto" w:fill="E1DFDD"/>
    </w:rPr>
  </w:style>
  <w:style w:type="paragraph" w:styleId="Revision">
    <w:name w:val="Revision"/>
    <w:hidden/>
    <w:uiPriority w:val="99"/>
    <w:semiHidden/>
    <w:rsid w:val="00364D48"/>
    <w:pPr>
      <w:spacing w:after="0" w:line="240" w:lineRule="auto"/>
    </w:pPr>
    <w:rPr>
      <w:rFonts w:ascii="Arial" w:eastAsia="Times New Roman" w:hAnsi="Arial" w:cs="Times New Roman"/>
      <w:lang w:eastAsia="en-GB"/>
    </w:rPr>
  </w:style>
  <w:style w:type="character" w:styleId="CommentReference">
    <w:name w:val="annotation reference"/>
    <w:basedOn w:val="DefaultParagraphFont"/>
    <w:uiPriority w:val="99"/>
    <w:semiHidden/>
    <w:unhideWhenUsed/>
    <w:rsid w:val="008D39C9"/>
    <w:rPr>
      <w:sz w:val="16"/>
      <w:szCs w:val="16"/>
    </w:rPr>
  </w:style>
  <w:style w:type="paragraph" w:styleId="CommentText">
    <w:name w:val="annotation text"/>
    <w:basedOn w:val="Normal"/>
    <w:link w:val="CommentTextChar"/>
    <w:uiPriority w:val="99"/>
    <w:unhideWhenUsed/>
    <w:rsid w:val="008D39C9"/>
    <w:rPr>
      <w:sz w:val="20"/>
      <w:szCs w:val="20"/>
    </w:rPr>
  </w:style>
  <w:style w:type="character" w:customStyle="1" w:styleId="CommentTextChar">
    <w:name w:val="Comment Text Char"/>
    <w:basedOn w:val="DefaultParagraphFont"/>
    <w:link w:val="CommentText"/>
    <w:uiPriority w:val="99"/>
    <w:rsid w:val="008D39C9"/>
    <w:rPr>
      <w:rFonts w:ascii="Arial" w:eastAsia="Times New Roman" w:hAnsi="Arial"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8D39C9"/>
    <w:rPr>
      <w:b/>
      <w:bCs/>
    </w:rPr>
  </w:style>
  <w:style w:type="character" w:customStyle="1" w:styleId="CommentSubjectChar">
    <w:name w:val="Comment Subject Char"/>
    <w:basedOn w:val="CommentTextChar"/>
    <w:link w:val="CommentSubject"/>
    <w:uiPriority w:val="99"/>
    <w:semiHidden/>
    <w:rsid w:val="008D39C9"/>
    <w:rPr>
      <w:rFonts w:ascii="Arial" w:eastAsia="Times New Roman" w:hAnsi="Arial" w:cs="Times New Roman"/>
      <w:b/>
      <w:bCs/>
      <w:sz w:val="20"/>
      <w:szCs w:val="20"/>
      <w:lang w:eastAsia="en-GB"/>
    </w:rPr>
  </w:style>
  <w:style w:type="paragraph" w:customStyle="1" w:styleId="Contentssubtitle2">
    <w:name w:val="Contents subtitle2"/>
    <w:basedOn w:val="Contentssubtitle"/>
    <w:qFormat/>
    <w:rsid w:val="00B458B9"/>
    <w:pPr>
      <w:ind w:left="1430" w:hanging="720"/>
    </w:pPr>
  </w:style>
  <w:style w:type="paragraph" w:customStyle="1" w:styleId="Contentssubtitle">
    <w:name w:val="Contents subtitle"/>
    <w:basedOn w:val="ListParagraph"/>
    <w:qFormat/>
    <w:rsid w:val="00B458B9"/>
    <w:pPr>
      <w:tabs>
        <w:tab w:val="left" w:pos="1304"/>
        <w:tab w:val="left" w:pos="2608"/>
        <w:tab w:val="left" w:pos="3912"/>
        <w:tab w:val="left" w:pos="5216"/>
        <w:tab w:val="left" w:pos="6520"/>
        <w:tab w:val="left" w:pos="7824"/>
      </w:tabs>
      <w:ind w:left="839" w:hanging="555"/>
    </w:pPr>
    <w:rPr>
      <w:rFonts w:cs="Arial"/>
      <w:bCs/>
      <w:sz w:val="24"/>
      <w:szCs w:val="24"/>
      <w:u w:val="single"/>
    </w:rPr>
  </w:style>
  <w:style w:type="character" w:customStyle="1" w:styleId="Hyperlink0">
    <w:name w:val="Hyperlink.0"/>
    <w:basedOn w:val="Hyperlink"/>
    <w:rsid w:val="00B458B9"/>
    <w:rPr>
      <w:color w:val="0000FF" w:themeColor="hyperlink"/>
      <w:u w:val="single"/>
    </w:rPr>
  </w:style>
  <w:style w:type="paragraph" w:customStyle="1" w:styleId="Default">
    <w:name w:val="Default"/>
    <w:rsid w:val="00B458B9"/>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it-IT" w:eastAsia="en-GB"/>
    </w:rPr>
  </w:style>
  <w:style w:type="character" w:customStyle="1" w:styleId="Hyperlink1">
    <w:name w:val="Hyperlink.1"/>
    <w:basedOn w:val="Hyperlink0"/>
    <w:rsid w:val="00B458B9"/>
    <w:rPr>
      <w:color w:val="0000FF" w:themeColor="hyperlink"/>
      <w:u w:val="none"/>
    </w:rPr>
  </w:style>
  <w:style w:type="paragraph" w:customStyle="1" w:styleId="Body">
    <w:name w:val="Body"/>
    <w:rsid w:val="00B458B9"/>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en-GB"/>
    </w:rPr>
  </w:style>
  <w:style w:type="paragraph" w:customStyle="1" w:styleId="Heading">
    <w:name w:val="Heading"/>
    <w:next w:val="Body"/>
    <w:rsid w:val="00B458B9"/>
    <w:pPr>
      <w:keepNext/>
      <w:pBdr>
        <w:top w:val="nil"/>
        <w:left w:val="nil"/>
        <w:bottom w:val="nil"/>
        <w:right w:val="nil"/>
        <w:between w:val="nil"/>
        <w:bar w:val="nil"/>
      </w:pBdr>
      <w:spacing w:after="0" w:line="240" w:lineRule="auto"/>
      <w:outlineLvl w:val="0"/>
    </w:pPr>
    <w:rPr>
      <w:rFonts w:ascii="Helvetica Neue" w:eastAsia="Arial Unicode MS" w:hAnsi="Helvetica Neue" w:cs="Arial Unicode MS"/>
      <w:b/>
      <w:bCs/>
      <w:color w:val="000000"/>
      <w:sz w:val="36"/>
      <w:szCs w:val="36"/>
      <w:bdr w:val="nil"/>
      <w:lang w:val="en-US" w:eastAsia="en-GB"/>
    </w:rPr>
  </w:style>
  <w:style w:type="character" w:customStyle="1" w:styleId="Hyperlink2">
    <w:name w:val="Hyperlink.2"/>
    <w:basedOn w:val="Hyperlink0"/>
    <w:rsid w:val="00B458B9"/>
    <w:rPr>
      <w:color w:val="0000FF" w:themeColor="hyperlink"/>
      <w:u w:val="single" w:color="0000FF"/>
    </w:rPr>
  </w:style>
  <w:style w:type="paragraph" w:customStyle="1" w:styleId="NONE">
    <w:name w:val="NONE"/>
    <w:rsid w:val="00B458B9"/>
    <w:pPr>
      <w:pBdr>
        <w:top w:val="nil"/>
        <w:left w:val="nil"/>
        <w:bottom w:val="nil"/>
        <w:right w:val="nil"/>
        <w:between w:val="nil"/>
        <w:bar w:val="nil"/>
      </w:pBdr>
      <w:spacing w:after="0" w:line="240" w:lineRule="auto"/>
    </w:pPr>
    <w:rPr>
      <w:rFonts w:ascii="Calibre Light" w:eastAsia="Arial Unicode MS" w:hAnsi="Calibre Light" w:cs="Arial Unicode MS"/>
      <w:color w:val="000000"/>
      <w:u w:color="000000"/>
      <w:bdr w:val="nil"/>
      <w:lang w:val="en-US" w:eastAsia="en-GB"/>
    </w:rPr>
  </w:style>
  <w:style w:type="character" w:customStyle="1" w:styleId="nbs-example-insert">
    <w:name w:val="nbs-example-insert"/>
    <w:basedOn w:val="DefaultParagraphFont"/>
    <w:rsid w:val="00B458B9"/>
  </w:style>
  <w:style w:type="paragraph" w:customStyle="1" w:styleId="mcntp1">
    <w:name w:val="mcntp1"/>
    <w:basedOn w:val="Normal"/>
    <w:rsid w:val="00B458B9"/>
    <w:pPr>
      <w:spacing w:before="100" w:beforeAutospacing="1" w:after="100" w:afterAutospacing="1"/>
    </w:pPr>
    <w:rPr>
      <w:rFonts w:ascii="Times New Roman" w:hAnsi="Times New Roman"/>
      <w:sz w:val="24"/>
      <w:szCs w:val="24"/>
    </w:rPr>
  </w:style>
  <w:style w:type="character" w:customStyle="1" w:styleId="mcnts1">
    <w:name w:val="mcnts1"/>
    <w:basedOn w:val="DefaultParagraphFont"/>
    <w:rsid w:val="00B458B9"/>
  </w:style>
  <w:style w:type="character" w:customStyle="1" w:styleId="mcnts2">
    <w:name w:val="mcnts2"/>
    <w:basedOn w:val="DefaultParagraphFont"/>
    <w:rsid w:val="00B458B9"/>
  </w:style>
  <w:style w:type="paragraph" w:customStyle="1" w:styleId="mcntp2">
    <w:name w:val="mcntp2"/>
    <w:basedOn w:val="Normal"/>
    <w:rsid w:val="00B458B9"/>
    <w:pPr>
      <w:spacing w:before="100" w:beforeAutospacing="1" w:after="100" w:afterAutospacing="1"/>
    </w:pPr>
    <w:rPr>
      <w:rFonts w:ascii="Times New Roman" w:hAnsi="Times New Roman"/>
      <w:sz w:val="24"/>
      <w:szCs w:val="24"/>
    </w:rPr>
  </w:style>
  <w:style w:type="paragraph" w:customStyle="1" w:styleId="mcntp3">
    <w:name w:val="mcntp3"/>
    <w:basedOn w:val="Normal"/>
    <w:rsid w:val="00B458B9"/>
    <w:pPr>
      <w:spacing w:before="100" w:beforeAutospacing="1" w:after="100" w:afterAutospacing="1"/>
    </w:pPr>
    <w:rPr>
      <w:rFonts w:ascii="Times New Roman" w:hAnsi="Times New Roman"/>
      <w:sz w:val="24"/>
      <w:szCs w:val="24"/>
    </w:rPr>
  </w:style>
  <w:style w:type="paragraph" w:customStyle="1" w:styleId="NBSclause">
    <w:name w:val="NBS clause"/>
    <w:basedOn w:val="Normal"/>
    <w:rsid w:val="00B458B9"/>
    <w:pPr>
      <w:tabs>
        <w:tab w:val="left" w:pos="284"/>
        <w:tab w:val="left" w:pos="680"/>
      </w:tabs>
      <w:ind w:left="680" w:hanging="680"/>
    </w:pPr>
    <w:rPr>
      <w:sz w:val="24"/>
      <w:szCs w:val="20"/>
      <w:lang w:eastAsia="en-US"/>
    </w:rPr>
  </w:style>
  <w:style w:type="paragraph" w:customStyle="1" w:styleId="NBSpage">
    <w:name w:val="NBS page"/>
    <w:basedOn w:val="Normal"/>
    <w:rsid w:val="00B458B9"/>
    <w:rPr>
      <w:sz w:val="18"/>
      <w:szCs w:val="20"/>
      <w:lang w:eastAsia="en-US"/>
    </w:rPr>
  </w:style>
  <w:style w:type="character" w:customStyle="1" w:styleId="item-value">
    <w:name w:val="item-value"/>
    <w:basedOn w:val="DefaultParagraphFont"/>
    <w:rsid w:val="00B458B9"/>
  </w:style>
  <w:style w:type="character" w:customStyle="1" w:styleId="item-name">
    <w:name w:val="item-name"/>
    <w:basedOn w:val="DefaultParagraphFont"/>
    <w:rsid w:val="00B458B9"/>
  </w:style>
  <w:style w:type="paragraph" w:customStyle="1" w:styleId="mcntp4">
    <w:name w:val="mcntp4"/>
    <w:basedOn w:val="Normal"/>
    <w:rsid w:val="00B458B9"/>
    <w:pPr>
      <w:spacing w:before="100" w:beforeAutospacing="1" w:after="100" w:afterAutospacing="1"/>
    </w:pPr>
    <w:rPr>
      <w:rFonts w:ascii="Times New Roman" w:hAnsi="Times New Roman"/>
      <w:sz w:val="24"/>
      <w:szCs w:val="24"/>
    </w:rPr>
  </w:style>
  <w:style w:type="paragraph" w:customStyle="1" w:styleId="NBSheading">
    <w:name w:val="NBS heading"/>
    <w:basedOn w:val="Normal"/>
    <w:rsid w:val="00B458B9"/>
    <w:pPr>
      <w:tabs>
        <w:tab w:val="left" w:pos="284"/>
        <w:tab w:val="left" w:pos="680"/>
      </w:tabs>
      <w:ind w:left="680" w:hanging="680"/>
    </w:pPr>
    <w:rPr>
      <w:b/>
      <w:sz w:val="24"/>
      <w:szCs w:val="20"/>
    </w:rPr>
  </w:style>
  <w:style w:type="paragraph" w:customStyle="1" w:styleId="NBSsub-indent">
    <w:name w:val="NBS sub-indent"/>
    <w:basedOn w:val="Normal"/>
    <w:rsid w:val="00B458B9"/>
    <w:pPr>
      <w:tabs>
        <w:tab w:val="left" w:pos="284"/>
        <w:tab w:val="left" w:pos="680"/>
        <w:tab w:val="left" w:pos="964"/>
      </w:tabs>
      <w:ind w:left="964" w:hanging="964"/>
    </w:pPr>
    <w:rPr>
      <w:sz w:val="24"/>
      <w:szCs w:val="20"/>
    </w:rPr>
  </w:style>
  <w:style w:type="paragraph" w:customStyle="1" w:styleId="FreeForm">
    <w:name w:val="Free Form"/>
    <w:rsid w:val="00B458B9"/>
    <w:pPr>
      <w:pBdr>
        <w:top w:val="nil"/>
        <w:left w:val="nil"/>
        <w:bottom w:val="nil"/>
        <w:right w:val="nil"/>
        <w:between w:val="nil"/>
        <w:bar w:val="nil"/>
      </w:pBdr>
      <w:spacing w:after="0" w:line="240" w:lineRule="auto"/>
    </w:pPr>
    <w:rPr>
      <w:rFonts w:ascii="Helvetica" w:eastAsia="Helvetica" w:hAnsi="Helvetica" w:cs="Helvetica"/>
      <w:color w:val="000000"/>
      <w:sz w:val="24"/>
      <w:szCs w:val="24"/>
      <w:bdr w:val="nil"/>
      <w:lang w:eastAsia="en-GB"/>
    </w:rPr>
  </w:style>
  <w:style w:type="character" w:customStyle="1" w:styleId="apple-converted-space">
    <w:name w:val="apple-converted-space"/>
    <w:basedOn w:val="DefaultParagraphFont"/>
    <w:rsid w:val="00B458B9"/>
  </w:style>
  <w:style w:type="paragraph" w:customStyle="1" w:styleId="NBSHeading0">
    <w:name w:val="NBS Heading"/>
    <w:basedOn w:val="Normal"/>
    <w:rsid w:val="00B458B9"/>
    <w:pPr>
      <w:tabs>
        <w:tab w:val="left" w:pos="288"/>
        <w:tab w:val="left" w:pos="677"/>
      </w:tabs>
      <w:ind w:left="677" w:hanging="677"/>
      <w:outlineLvl w:val="0"/>
    </w:pPr>
    <w:rPr>
      <w:rFonts w:eastAsia="Times"/>
      <w:b/>
      <w:sz w:val="24"/>
      <w:szCs w:val="24"/>
      <w:lang w:eastAsia="en-US"/>
    </w:rPr>
  </w:style>
  <w:style w:type="paragraph" w:styleId="TOC4">
    <w:name w:val="toc 4"/>
    <w:basedOn w:val="Normal"/>
    <w:next w:val="Normal"/>
    <w:autoRedefine/>
    <w:uiPriority w:val="39"/>
    <w:unhideWhenUsed/>
    <w:rsid w:val="00B458B9"/>
    <w:pPr>
      <w:ind w:left="660"/>
    </w:pPr>
    <w:rPr>
      <w:rFonts w:asciiTheme="minorHAnsi" w:hAnsiTheme="minorHAnsi"/>
      <w:sz w:val="20"/>
      <w:szCs w:val="20"/>
    </w:rPr>
  </w:style>
  <w:style w:type="paragraph" w:styleId="TOC5">
    <w:name w:val="toc 5"/>
    <w:basedOn w:val="Normal"/>
    <w:next w:val="Normal"/>
    <w:autoRedefine/>
    <w:uiPriority w:val="39"/>
    <w:unhideWhenUsed/>
    <w:rsid w:val="00B458B9"/>
    <w:pPr>
      <w:ind w:left="880"/>
    </w:pPr>
    <w:rPr>
      <w:rFonts w:asciiTheme="minorHAnsi" w:hAnsiTheme="minorHAnsi"/>
      <w:sz w:val="20"/>
      <w:szCs w:val="20"/>
    </w:rPr>
  </w:style>
  <w:style w:type="paragraph" w:styleId="TOC6">
    <w:name w:val="toc 6"/>
    <w:basedOn w:val="Normal"/>
    <w:next w:val="Normal"/>
    <w:autoRedefine/>
    <w:uiPriority w:val="39"/>
    <w:unhideWhenUsed/>
    <w:rsid w:val="00B458B9"/>
    <w:pPr>
      <w:ind w:left="1100"/>
    </w:pPr>
    <w:rPr>
      <w:rFonts w:asciiTheme="minorHAnsi" w:hAnsiTheme="minorHAnsi"/>
      <w:sz w:val="20"/>
      <w:szCs w:val="20"/>
    </w:rPr>
  </w:style>
  <w:style w:type="paragraph" w:styleId="TOC7">
    <w:name w:val="toc 7"/>
    <w:basedOn w:val="Normal"/>
    <w:next w:val="Normal"/>
    <w:autoRedefine/>
    <w:uiPriority w:val="39"/>
    <w:unhideWhenUsed/>
    <w:rsid w:val="00B458B9"/>
    <w:pPr>
      <w:ind w:left="1320"/>
    </w:pPr>
    <w:rPr>
      <w:rFonts w:asciiTheme="minorHAnsi" w:hAnsiTheme="minorHAnsi"/>
      <w:sz w:val="20"/>
      <w:szCs w:val="20"/>
    </w:rPr>
  </w:style>
  <w:style w:type="paragraph" w:styleId="TOC8">
    <w:name w:val="toc 8"/>
    <w:basedOn w:val="Normal"/>
    <w:next w:val="Normal"/>
    <w:autoRedefine/>
    <w:uiPriority w:val="39"/>
    <w:unhideWhenUsed/>
    <w:rsid w:val="00B458B9"/>
    <w:pPr>
      <w:ind w:left="1540"/>
    </w:pPr>
    <w:rPr>
      <w:rFonts w:asciiTheme="minorHAnsi" w:hAnsiTheme="minorHAnsi"/>
      <w:sz w:val="20"/>
      <w:szCs w:val="20"/>
    </w:rPr>
  </w:style>
  <w:style w:type="paragraph" w:styleId="TOC9">
    <w:name w:val="toc 9"/>
    <w:basedOn w:val="Normal"/>
    <w:next w:val="Normal"/>
    <w:autoRedefine/>
    <w:uiPriority w:val="39"/>
    <w:unhideWhenUsed/>
    <w:rsid w:val="00B458B9"/>
    <w:pPr>
      <w:ind w:left="1760"/>
    </w:pPr>
    <w:rPr>
      <w:rFonts w:asciiTheme="minorHAnsi" w:hAnsiTheme="minorHAnsi"/>
      <w:sz w:val="20"/>
      <w:szCs w:val="20"/>
    </w:rPr>
  </w:style>
  <w:style w:type="paragraph" w:customStyle="1" w:styleId="Contentstitle">
    <w:name w:val="Contents title"/>
    <w:basedOn w:val="ListParagraph"/>
    <w:qFormat/>
    <w:rsid w:val="00B458B9"/>
    <w:pPr>
      <w:ind w:left="555" w:hanging="555"/>
    </w:pPr>
    <w:rPr>
      <w:rFonts w:cs="Arial"/>
      <w:b/>
      <w:sz w:val="24"/>
      <w:szCs w:val="24"/>
    </w:rPr>
  </w:style>
  <w:style w:type="paragraph" w:customStyle="1" w:styleId="APPENDIX">
    <w:name w:val="APPENDIX"/>
    <w:basedOn w:val="Default"/>
    <w:qFormat/>
    <w:rsid w:val="00B458B9"/>
    <w:pPr>
      <w:spacing w:line="24" w:lineRule="atLeast"/>
    </w:pPr>
    <w:rPr>
      <w:rFonts w:ascii="Arial" w:eastAsia="Calibre Light" w:hAnsi="Arial" w:cs="Arial"/>
      <w:b/>
      <w:bCs/>
      <w:sz w:val="24"/>
      <w:szCs w:val="24"/>
      <w:lang w:val="en-US"/>
    </w:rPr>
  </w:style>
  <w:style w:type="character" w:styleId="Strong">
    <w:name w:val="Strong"/>
    <w:basedOn w:val="DefaultParagraphFont"/>
    <w:uiPriority w:val="22"/>
    <w:qFormat/>
    <w:rsid w:val="00B458B9"/>
    <w:rPr>
      <w:b/>
      <w:bCs/>
    </w:rPr>
  </w:style>
  <w:style w:type="character" w:customStyle="1" w:styleId="UnresolvedMention2">
    <w:name w:val="Unresolved Mention2"/>
    <w:basedOn w:val="DefaultParagraphFont"/>
    <w:uiPriority w:val="99"/>
    <w:semiHidden/>
    <w:unhideWhenUsed/>
    <w:rsid w:val="007F3F1A"/>
    <w:rPr>
      <w:color w:val="605E5C"/>
      <w:shd w:val="clear" w:color="auto" w:fill="E1DFDD"/>
    </w:rPr>
  </w:style>
  <w:style w:type="numbering" w:customStyle="1" w:styleId="CurrentList1">
    <w:name w:val="Current List1"/>
    <w:uiPriority w:val="99"/>
    <w:rsid w:val="00816B94"/>
    <w:pPr>
      <w:numPr>
        <w:numId w:val="345"/>
      </w:numPr>
    </w:pPr>
  </w:style>
  <w:style w:type="numbering" w:customStyle="1" w:styleId="CurrentList2">
    <w:name w:val="Current List2"/>
    <w:uiPriority w:val="99"/>
    <w:rsid w:val="004A5A3B"/>
    <w:pPr>
      <w:numPr>
        <w:numId w:val="348"/>
      </w:numPr>
    </w:pPr>
  </w:style>
  <w:style w:type="character" w:customStyle="1" w:styleId="UnresolvedMention3">
    <w:name w:val="Unresolved Mention3"/>
    <w:basedOn w:val="DefaultParagraphFont"/>
    <w:uiPriority w:val="99"/>
    <w:semiHidden/>
    <w:unhideWhenUsed/>
    <w:rsid w:val="000D0E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8082">
      <w:bodyDiv w:val="1"/>
      <w:marLeft w:val="0"/>
      <w:marRight w:val="0"/>
      <w:marTop w:val="0"/>
      <w:marBottom w:val="0"/>
      <w:divBdr>
        <w:top w:val="none" w:sz="0" w:space="0" w:color="auto"/>
        <w:left w:val="none" w:sz="0" w:space="0" w:color="auto"/>
        <w:bottom w:val="none" w:sz="0" w:space="0" w:color="auto"/>
        <w:right w:val="none" w:sz="0" w:space="0" w:color="auto"/>
      </w:divBdr>
      <w:divsChild>
        <w:div w:id="1918441537">
          <w:marLeft w:val="0"/>
          <w:marRight w:val="0"/>
          <w:marTop w:val="0"/>
          <w:marBottom w:val="0"/>
          <w:divBdr>
            <w:top w:val="none" w:sz="0" w:space="0" w:color="auto"/>
            <w:left w:val="none" w:sz="0" w:space="0" w:color="auto"/>
            <w:bottom w:val="none" w:sz="0" w:space="0" w:color="auto"/>
            <w:right w:val="none" w:sz="0" w:space="0" w:color="auto"/>
          </w:divBdr>
          <w:divsChild>
            <w:div w:id="1125004982">
              <w:marLeft w:val="0"/>
              <w:marRight w:val="0"/>
              <w:marTop w:val="0"/>
              <w:marBottom w:val="0"/>
              <w:divBdr>
                <w:top w:val="none" w:sz="0" w:space="0" w:color="auto"/>
                <w:left w:val="none" w:sz="0" w:space="0" w:color="auto"/>
                <w:bottom w:val="none" w:sz="0" w:space="0" w:color="auto"/>
                <w:right w:val="none" w:sz="0" w:space="0" w:color="auto"/>
              </w:divBdr>
              <w:divsChild>
                <w:div w:id="772090261">
                  <w:marLeft w:val="0"/>
                  <w:marRight w:val="0"/>
                  <w:marTop w:val="0"/>
                  <w:marBottom w:val="0"/>
                  <w:divBdr>
                    <w:top w:val="none" w:sz="0" w:space="0" w:color="auto"/>
                    <w:left w:val="none" w:sz="0" w:space="0" w:color="auto"/>
                    <w:bottom w:val="none" w:sz="0" w:space="0" w:color="auto"/>
                    <w:right w:val="none" w:sz="0" w:space="0" w:color="auto"/>
                  </w:divBdr>
                  <w:divsChild>
                    <w:div w:id="1644847762">
                      <w:marLeft w:val="0"/>
                      <w:marRight w:val="0"/>
                      <w:marTop w:val="0"/>
                      <w:marBottom w:val="0"/>
                      <w:divBdr>
                        <w:top w:val="none" w:sz="0" w:space="0" w:color="auto"/>
                        <w:left w:val="none" w:sz="0" w:space="0" w:color="auto"/>
                        <w:bottom w:val="none" w:sz="0" w:space="0" w:color="auto"/>
                        <w:right w:val="none" w:sz="0" w:space="0" w:color="auto"/>
                      </w:divBdr>
                      <w:divsChild>
                        <w:div w:id="899638585">
                          <w:marLeft w:val="3180"/>
                          <w:marRight w:val="3180"/>
                          <w:marTop w:val="0"/>
                          <w:marBottom w:val="0"/>
                          <w:divBdr>
                            <w:top w:val="none" w:sz="0" w:space="0" w:color="auto"/>
                            <w:left w:val="none" w:sz="0" w:space="0" w:color="auto"/>
                            <w:bottom w:val="none" w:sz="0" w:space="0" w:color="auto"/>
                            <w:right w:val="none" w:sz="0" w:space="0" w:color="auto"/>
                          </w:divBdr>
                          <w:divsChild>
                            <w:div w:id="2000114899">
                              <w:marLeft w:val="28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987561">
      <w:bodyDiv w:val="1"/>
      <w:marLeft w:val="0"/>
      <w:marRight w:val="0"/>
      <w:marTop w:val="0"/>
      <w:marBottom w:val="0"/>
      <w:divBdr>
        <w:top w:val="none" w:sz="0" w:space="0" w:color="auto"/>
        <w:left w:val="none" w:sz="0" w:space="0" w:color="auto"/>
        <w:bottom w:val="none" w:sz="0" w:space="0" w:color="auto"/>
        <w:right w:val="none" w:sz="0" w:space="0" w:color="auto"/>
      </w:divBdr>
      <w:divsChild>
        <w:div w:id="841239794">
          <w:marLeft w:val="0"/>
          <w:marRight w:val="0"/>
          <w:marTop w:val="0"/>
          <w:marBottom w:val="0"/>
          <w:divBdr>
            <w:top w:val="none" w:sz="0" w:space="0" w:color="auto"/>
            <w:left w:val="none" w:sz="0" w:space="0" w:color="auto"/>
            <w:bottom w:val="none" w:sz="0" w:space="0" w:color="auto"/>
            <w:right w:val="none" w:sz="0" w:space="0" w:color="auto"/>
          </w:divBdr>
          <w:divsChild>
            <w:div w:id="67924621">
              <w:marLeft w:val="0"/>
              <w:marRight w:val="0"/>
              <w:marTop w:val="0"/>
              <w:marBottom w:val="0"/>
              <w:divBdr>
                <w:top w:val="none" w:sz="0" w:space="0" w:color="auto"/>
                <w:left w:val="none" w:sz="0" w:space="0" w:color="auto"/>
                <w:bottom w:val="none" w:sz="0" w:space="0" w:color="auto"/>
                <w:right w:val="none" w:sz="0" w:space="0" w:color="auto"/>
              </w:divBdr>
              <w:divsChild>
                <w:div w:id="204983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65558">
      <w:bodyDiv w:val="1"/>
      <w:marLeft w:val="0"/>
      <w:marRight w:val="0"/>
      <w:marTop w:val="0"/>
      <w:marBottom w:val="0"/>
      <w:divBdr>
        <w:top w:val="none" w:sz="0" w:space="0" w:color="auto"/>
        <w:left w:val="none" w:sz="0" w:space="0" w:color="auto"/>
        <w:bottom w:val="none" w:sz="0" w:space="0" w:color="auto"/>
        <w:right w:val="none" w:sz="0" w:space="0" w:color="auto"/>
      </w:divBdr>
    </w:div>
    <w:div w:id="300161872">
      <w:bodyDiv w:val="1"/>
      <w:marLeft w:val="0"/>
      <w:marRight w:val="0"/>
      <w:marTop w:val="0"/>
      <w:marBottom w:val="0"/>
      <w:divBdr>
        <w:top w:val="none" w:sz="0" w:space="0" w:color="auto"/>
        <w:left w:val="none" w:sz="0" w:space="0" w:color="auto"/>
        <w:bottom w:val="none" w:sz="0" w:space="0" w:color="auto"/>
        <w:right w:val="none" w:sz="0" w:space="0" w:color="auto"/>
      </w:divBdr>
      <w:divsChild>
        <w:div w:id="740641764">
          <w:marLeft w:val="0"/>
          <w:marRight w:val="0"/>
          <w:marTop w:val="0"/>
          <w:marBottom w:val="0"/>
          <w:divBdr>
            <w:top w:val="none" w:sz="0" w:space="0" w:color="auto"/>
            <w:left w:val="none" w:sz="0" w:space="0" w:color="auto"/>
            <w:bottom w:val="none" w:sz="0" w:space="0" w:color="auto"/>
            <w:right w:val="none" w:sz="0" w:space="0" w:color="auto"/>
          </w:divBdr>
          <w:divsChild>
            <w:div w:id="1223757165">
              <w:marLeft w:val="0"/>
              <w:marRight w:val="0"/>
              <w:marTop w:val="0"/>
              <w:marBottom w:val="0"/>
              <w:divBdr>
                <w:top w:val="none" w:sz="0" w:space="0" w:color="auto"/>
                <w:left w:val="none" w:sz="0" w:space="0" w:color="auto"/>
                <w:bottom w:val="none" w:sz="0" w:space="0" w:color="auto"/>
                <w:right w:val="none" w:sz="0" w:space="0" w:color="auto"/>
              </w:divBdr>
              <w:divsChild>
                <w:div w:id="2029063794">
                  <w:marLeft w:val="0"/>
                  <w:marRight w:val="0"/>
                  <w:marTop w:val="0"/>
                  <w:marBottom w:val="0"/>
                  <w:divBdr>
                    <w:top w:val="none" w:sz="0" w:space="0" w:color="auto"/>
                    <w:left w:val="none" w:sz="0" w:space="0" w:color="auto"/>
                    <w:bottom w:val="none" w:sz="0" w:space="0" w:color="auto"/>
                    <w:right w:val="none" w:sz="0" w:space="0" w:color="auto"/>
                  </w:divBdr>
                  <w:divsChild>
                    <w:div w:id="1161509178">
                      <w:marLeft w:val="0"/>
                      <w:marRight w:val="0"/>
                      <w:marTop w:val="0"/>
                      <w:marBottom w:val="0"/>
                      <w:divBdr>
                        <w:top w:val="none" w:sz="0" w:space="0" w:color="auto"/>
                        <w:left w:val="none" w:sz="0" w:space="0" w:color="auto"/>
                        <w:bottom w:val="none" w:sz="0" w:space="0" w:color="auto"/>
                        <w:right w:val="none" w:sz="0" w:space="0" w:color="auto"/>
                      </w:divBdr>
                      <w:divsChild>
                        <w:div w:id="1601135101">
                          <w:marLeft w:val="3180"/>
                          <w:marRight w:val="3180"/>
                          <w:marTop w:val="0"/>
                          <w:marBottom w:val="0"/>
                          <w:divBdr>
                            <w:top w:val="none" w:sz="0" w:space="0" w:color="auto"/>
                            <w:left w:val="none" w:sz="0" w:space="0" w:color="auto"/>
                            <w:bottom w:val="none" w:sz="0" w:space="0" w:color="auto"/>
                            <w:right w:val="none" w:sz="0" w:space="0" w:color="auto"/>
                          </w:divBdr>
                          <w:divsChild>
                            <w:div w:id="92094544">
                              <w:marLeft w:val="28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0576158">
      <w:bodyDiv w:val="1"/>
      <w:marLeft w:val="0"/>
      <w:marRight w:val="0"/>
      <w:marTop w:val="0"/>
      <w:marBottom w:val="0"/>
      <w:divBdr>
        <w:top w:val="none" w:sz="0" w:space="0" w:color="auto"/>
        <w:left w:val="none" w:sz="0" w:space="0" w:color="auto"/>
        <w:bottom w:val="none" w:sz="0" w:space="0" w:color="auto"/>
        <w:right w:val="none" w:sz="0" w:space="0" w:color="auto"/>
      </w:divBdr>
    </w:div>
    <w:div w:id="453403742">
      <w:bodyDiv w:val="1"/>
      <w:marLeft w:val="0"/>
      <w:marRight w:val="0"/>
      <w:marTop w:val="0"/>
      <w:marBottom w:val="0"/>
      <w:divBdr>
        <w:top w:val="none" w:sz="0" w:space="0" w:color="auto"/>
        <w:left w:val="none" w:sz="0" w:space="0" w:color="auto"/>
        <w:bottom w:val="none" w:sz="0" w:space="0" w:color="auto"/>
        <w:right w:val="none" w:sz="0" w:space="0" w:color="auto"/>
      </w:divBdr>
      <w:divsChild>
        <w:div w:id="41027305">
          <w:marLeft w:val="0"/>
          <w:marRight w:val="0"/>
          <w:marTop w:val="0"/>
          <w:marBottom w:val="0"/>
          <w:divBdr>
            <w:top w:val="none" w:sz="0" w:space="0" w:color="auto"/>
            <w:left w:val="none" w:sz="0" w:space="0" w:color="auto"/>
            <w:bottom w:val="none" w:sz="0" w:space="0" w:color="auto"/>
            <w:right w:val="none" w:sz="0" w:space="0" w:color="auto"/>
          </w:divBdr>
          <w:divsChild>
            <w:div w:id="698894975">
              <w:marLeft w:val="0"/>
              <w:marRight w:val="0"/>
              <w:marTop w:val="0"/>
              <w:marBottom w:val="0"/>
              <w:divBdr>
                <w:top w:val="none" w:sz="0" w:space="0" w:color="auto"/>
                <w:left w:val="none" w:sz="0" w:space="0" w:color="auto"/>
                <w:bottom w:val="none" w:sz="0" w:space="0" w:color="auto"/>
                <w:right w:val="none" w:sz="0" w:space="0" w:color="auto"/>
              </w:divBdr>
              <w:divsChild>
                <w:div w:id="127627296">
                  <w:marLeft w:val="0"/>
                  <w:marRight w:val="0"/>
                  <w:marTop w:val="0"/>
                  <w:marBottom w:val="0"/>
                  <w:divBdr>
                    <w:top w:val="none" w:sz="0" w:space="0" w:color="auto"/>
                    <w:left w:val="none" w:sz="0" w:space="0" w:color="auto"/>
                    <w:bottom w:val="none" w:sz="0" w:space="0" w:color="auto"/>
                    <w:right w:val="none" w:sz="0" w:space="0" w:color="auto"/>
                  </w:divBdr>
                  <w:divsChild>
                    <w:div w:id="1577865075">
                      <w:marLeft w:val="0"/>
                      <w:marRight w:val="0"/>
                      <w:marTop w:val="0"/>
                      <w:marBottom w:val="0"/>
                      <w:divBdr>
                        <w:top w:val="none" w:sz="0" w:space="0" w:color="auto"/>
                        <w:left w:val="none" w:sz="0" w:space="0" w:color="auto"/>
                        <w:bottom w:val="none" w:sz="0" w:space="0" w:color="auto"/>
                        <w:right w:val="none" w:sz="0" w:space="0" w:color="auto"/>
                      </w:divBdr>
                      <w:divsChild>
                        <w:div w:id="229003399">
                          <w:marLeft w:val="3180"/>
                          <w:marRight w:val="3180"/>
                          <w:marTop w:val="0"/>
                          <w:marBottom w:val="0"/>
                          <w:divBdr>
                            <w:top w:val="none" w:sz="0" w:space="0" w:color="auto"/>
                            <w:left w:val="none" w:sz="0" w:space="0" w:color="auto"/>
                            <w:bottom w:val="none" w:sz="0" w:space="0" w:color="auto"/>
                            <w:right w:val="none" w:sz="0" w:space="0" w:color="auto"/>
                          </w:divBdr>
                          <w:divsChild>
                            <w:div w:id="1082021981">
                              <w:marLeft w:val="28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6576406">
      <w:bodyDiv w:val="1"/>
      <w:marLeft w:val="0"/>
      <w:marRight w:val="0"/>
      <w:marTop w:val="0"/>
      <w:marBottom w:val="0"/>
      <w:divBdr>
        <w:top w:val="none" w:sz="0" w:space="0" w:color="auto"/>
        <w:left w:val="none" w:sz="0" w:space="0" w:color="auto"/>
        <w:bottom w:val="none" w:sz="0" w:space="0" w:color="auto"/>
        <w:right w:val="none" w:sz="0" w:space="0" w:color="auto"/>
      </w:divBdr>
    </w:div>
    <w:div w:id="840505947">
      <w:bodyDiv w:val="1"/>
      <w:marLeft w:val="0"/>
      <w:marRight w:val="0"/>
      <w:marTop w:val="0"/>
      <w:marBottom w:val="0"/>
      <w:divBdr>
        <w:top w:val="none" w:sz="0" w:space="0" w:color="auto"/>
        <w:left w:val="none" w:sz="0" w:space="0" w:color="auto"/>
        <w:bottom w:val="none" w:sz="0" w:space="0" w:color="auto"/>
        <w:right w:val="none" w:sz="0" w:space="0" w:color="auto"/>
      </w:divBdr>
    </w:div>
    <w:div w:id="854269945">
      <w:bodyDiv w:val="1"/>
      <w:marLeft w:val="0"/>
      <w:marRight w:val="0"/>
      <w:marTop w:val="0"/>
      <w:marBottom w:val="0"/>
      <w:divBdr>
        <w:top w:val="none" w:sz="0" w:space="0" w:color="auto"/>
        <w:left w:val="none" w:sz="0" w:space="0" w:color="auto"/>
        <w:bottom w:val="none" w:sz="0" w:space="0" w:color="auto"/>
        <w:right w:val="none" w:sz="0" w:space="0" w:color="auto"/>
      </w:divBdr>
    </w:div>
    <w:div w:id="891885492">
      <w:bodyDiv w:val="1"/>
      <w:marLeft w:val="0"/>
      <w:marRight w:val="0"/>
      <w:marTop w:val="0"/>
      <w:marBottom w:val="0"/>
      <w:divBdr>
        <w:top w:val="none" w:sz="0" w:space="0" w:color="auto"/>
        <w:left w:val="none" w:sz="0" w:space="0" w:color="auto"/>
        <w:bottom w:val="none" w:sz="0" w:space="0" w:color="auto"/>
        <w:right w:val="none" w:sz="0" w:space="0" w:color="auto"/>
      </w:divBdr>
    </w:div>
    <w:div w:id="1103765593">
      <w:bodyDiv w:val="1"/>
      <w:marLeft w:val="0"/>
      <w:marRight w:val="0"/>
      <w:marTop w:val="0"/>
      <w:marBottom w:val="0"/>
      <w:divBdr>
        <w:top w:val="none" w:sz="0" w:space="0" w:color="auto"/>
        <w:left w:val="none" w:sz="0" w:space="0" w:color="auto"/>
        <w:bottom w:val="none" w:sz="0" w:space="0" w:color="auto"/>
        <w:right w:val="none" w:sz="0" w:space="0" w:color="auto"/>
      </w:divBdr>
    </w:div>
    <w:div w:id="1104494777">
      <w:bodyDiv w:val="1"/>
      <w:marLeft w:val="0"/>
      <w:marRight w:val="0"/>
      <w:marTop w:val="0"/>
      <w:marBottom w:val="0"/>
      <w:divBdr>
        <w:top w:val="none" w:sz="0" w:space="0" w:color="auto"/>
        <w:left w:val="none" w:sz="0" w:space="0" w:color="auto"/>
        <w:bottom w:val="none" w:sz="0" w:space="0" w:color="auto"/>
        <w:right w:val="none" w:sz="0" w:space="0" w:color="auto"/>
      </w:divBdr>
      <w:divsChild>
        <w:div w:id="1561011765">
          <w:marLeft w:val="0"/>
          <w:marRight w:val="0"/>
          <w:marTop w:val="0"/>
          <w:marBottom w:val="0"/>
          <w:divBdr>
            <w:top w:val="none" w:sz="0" w:space="0" w:color="auto"/>
            <w:left w:val="none" w:sz="0" w:space="0" w:color="auto"/>
            <w:bottom w:val="none" w:sz="0" w:space="0" w:color="auto"/>
            <w:right w:val="none" w:sz="0" w:space="0" w:color="auto"/>
          </w:divBdr>
          <w:divsChild>
            <w:div w:id="1385519753">
              <w:marLeft w:val="0"/>
              <w:marRight w:val="0"/>
              <w:marTop w:val="0"/>
              <w:marBottom w:val="0"/>
              <w:divBdr>
                <w:top w:val="none" w:sz="0" w:space="0" w:color="auto"/>
                <w:left w:val="none" w:sz="0" w:space="0" w:color="auto"/>
                <w:bottom w:val="none" w:sz="0" w:space="0" w:color="auto"/>
                <w:right w:val="none" w:sz="0" w:space="0" w:color="auto"/>
              </w:divBdr>
            </w:div>
            <w:div w:id="1432235074">
              <w:marLeft w:val="0"/>
              <w:marRight w:val="0"/>
              <w:marTop w:val="0"/>
              <w:marBottom w:val="0"/>
              <w:divBdr>
                <w:top w:val="none" w:sz="0" w:space="0" w:color="auto"/>
                <w:left w:val="none" w:sz="0" w:space="0" w:color="auto"/>
                <w:bottom w:val="none" w:sz="0" w:space="0" w:color="auto"/>
                <w:right w:val="none" w:sz="0" w:space="0" w:color="auto"/>
              </w:divBdr>
            </w:div>
            <w:div w:id="1743486947">
              <w:marLeft w:val="0"/>
              <w:marRight w:val="0"/>
              <w:marTop w:val="0"/>
              <w:marBottom w:val="0"/>
              <w:divBdr>
                <w:top w:val="none" w:sz="0" w:space="0" w:color="auto"/>
                <w:left w:val="none" w:sz="0" w:space="0" w:color="auto"/>
                <w:bottom w:val="none" w:sz="0" w:space="0" w:color="auto"/>
                <w:right w:val="none" w:sz="0" w:space="0" w:color="auto"/>
              </w:divBdr>
            </w:div>
            <w:div w:id="184597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919411">
      <w:bodyDiv w:val="1"/>
      <w:marLeft w:val="0"/>
      <w:marRight w:val="0"/>
      <w:marTop w:val="0"/>
      <w:marBottom w:val="0"/>
      <w:divBdr>
        <w:top w:val="none" w:sz="0" w:space="0" w:color="auto"/>
        <w:left w:val="none" w:sz="0" w:space="0" w:color="auto"/>
        <w:bottom w:val="none" w:sz="0" w:space="0" w:color="auto"/>
        <w:right w:val="none" w:sz="0" w:space="0" w:color="auto"/>
      </w:divBdr>
      <w:divsChild>
        <w:div w:id="349725488">
          <w:marLeft w:val="0"/>
          <w:marRight w:val="0"/>
          <w:marTop w:val="0"/>
          <w:marBottom w:val="0"/>
          <w:divBdr>
            <w:top w:val="none" w:sz="0" w:space="0" w:color="auto"/>
            <w:left w:val="none" w:sz="0" w:space="0" w:color="auto"/>
            <w:bottom w:val="none" w:sz="0" w:space="0" w:color="auto"/>
            <w:right w:val="none" w:sz="0" w:space="0" w:color="auto"/>
          </w:divBdr>
          <w:divsChild>
            <w:div w:id="543753947">
              <w:marLeft w:val="0"/>
              <w:marRight w:val="0"/>
              <w:marTop w:val="0"/>
              <w:marBottom w:val="0"/>
              <w:divBdr>
                <w:top w:val="none" w:sz="0" w:space="0" w:color="auto"/>
                <w:left w:val="none" w:sz="0" w:space="0" w:color="auto"/>
                <w:bottom w:val="none" w:sz="0" w:space="0" w:color="auto"/>
                <w:right w:val="none" w:sz="0" w:space="0" w:color="auto"/>
              </w:divBdr>
              <w:divsChild>
                <w:div w:id="623776840">
                  <w:marLeft w:val="0"/>
                  <w:marRight w:val="0"/>
                  <w:marTop w:val="0"/>
                  <w:marBottom w:val="0"/>
                  <w:divBdr>
                    <w:top w:val="none" w:sz="0" w:space="0" w:color="auto"/>
                    <w:left w:val="none" w:sz="0" w:space="0" w:color="auto"/>
                    <w:bottom w:val="none" w:sz="0" w:space="0" w:color="auto"/>
                    <w:right w:val="none" w:sz="0" w:space="0" w:color="auto"/>
                  </w:divBdr>
                  <w:divsChild>
                    <w:div w:id="144638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114343">
      <w:bodyDiv w:val="1"/>
      <w:marLeft w:val="0"/>
      <w:marRight w:val="0"/>
      <w:marTop w:val="0"/>
      <w:marBottom w:val="0"/>
      <w:divBdr>
        <w:top w:val="none" w:sz="0" w:space="0" w:color="auto"/>
        <w:left w:val="none" w:sz="0" w:space="0" w:color="auto"/>
        <w:bottom w:val="none" w:sz="0" w:space="0" w:color="auto"/>
        <w:right w:val="none" w:sz="0" w:space="0" w:color="auto"/>
      </w:divBdr>
      <w:divsChild>
        <w:div w:id="1284536834">
          <w:marLeft w:val="0"/>
          <w:marRight w:val="0"/>
          <w:marTop w:val="0"/>
          <w:marBottom w:val="0"/>
          <w:divBdr>
            <w:top w:val="none" w:sz="0" w:space="0" w:color="auto"/>
            <w:left w:val="none" w:sz="0" w:space="0" w:color="auto"/>
            <w:bottom w:val="none" w:sz="0" w:space="0" w:color="auto"/>
            <w:right w:val="none" w:sz="0" w:space="0" w:color="auto"/>
          </w:divBdr>
          <w:divsChild>
            <w:div w:id="1847020084">
              <w:marLeft w:val="0"/>
              <w:marRight w:val="0"/>
              <w:marTop w:val="0"/>
              <w:marBottom w:val="0"/>
              <w:divBdr>
                <w:top w:val="none" w:sz="0" w:space="0" w:color="auto"/>
                <w:left w:val="none" w:sz="0" w:space="0" w:color="auto"/>
                <w:bottom w:val="none" w:sz="0" w:space="0" w:color="auto"/>
                <w:right w:val="none" w:sz="0" w:space="0" w:color="auto"/>
              </w:divBdr>
              <w:divsChild>
                <w:div w:id="1432626458">
                  <w:marLeft w:val="0"/>
                  <w:marRight w:val="0"/>
                  <w:marTop w:val="0"/>
                  <w:marBottom w:val="0"/>
                  <w:divBdr>
                    <w:top w:val="none" w:sz="0" w:space="0" w:color="auto"/>
                    <w:left w:val="none" w:sz="0" w:space="0" w:color="auto"/>
                    <w:bottom w:val="none" w:sz="0" w:space="0" w:color="auto"/>
                    <w:right w:val="none" w:sz="0" w:space="0" w:color="auto"/>
                  </w:divBdr>
                  <w:divsChild>
                    <w:div w:id="1784957162">
                      <w:marLeft w:val="0"/>
                      <w:marRight w:val="0"/>
                      <w:marTop w:val="0"/>
                      <w:marBottom w:val="0"/>
                      <w:divBdr>
                        <w:top w:val="none" w:sz="0" w:space="0" w:color="auto"/>
                        <w:left w:val="none" w:sz="0" w:space="0" w:color="auto"/>
                        <w:bottom w:val="none" w:sz="0" w:space="0" w:color="auto"/>
                        <w:right w:val="none" w:sz="0" w:space="0" w:color="auto"/>
                      </w:divBdr>
                      <w:divsChild>
                        <w:div w:id="1458910565">
                          <w:marLeft w:val="3180"/>
                          <w:marRight w:val="3180"/>
                          <w:marTop w:val="0"/>
                          <w:marBottom w:val="0"/>
                          <w:divBdr>
                            <w:top w:val="none" w:sz="0" w:space="0" w:color="auto"/>
                            <w:left w:val="none" w:sz="0" w:space="0" w:color="auto"/>
                            <w:bottom w:val="none" w:sz="0" w:space="0" w:color="auto"/>
                            <w:right w:val="none" w:sz="0" w:space="0" w:color="auto"/>
                          </w:divBdr>
                          <w:divsChild>
                            <w:div w:id="312830438">
                              <w:marLeft w:val="28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4038133">
      <w:bodyDiv w:val="1"/>
      <w:marLeft w:val="0"/>
      <w:marRight w:val="0"/>
      <w:marTop w:val="0"/>
      <w:marBottom w:val="0"/>
      <w:divBdr>
        <w:top w:val="none" w:sz="0" w:space="0" w:color="auto"/>
        <w:left w:val="none" w:sz="0" w:space="0" w:color="auto"/>
        <w:bottom w:val="none" w:sz="0" w:space="0" w:color="auto"/>
        <w:right w:val="none" w:sz="0" w:space="0" w:color="auto"/>
      </w:divBdr>
    </w:div>
    <w:div w:id="1718777435">
      <w:bodyDiv w:val="1"/>
      <w:marLeft w:val="0"/>
      <w:marRight w:val="0"/>
      <w:marTop w:val="0"/>
      <w:marBottom w:val="0"/>
      <w:divBdr>
        <w:top w:val="none" w:sz="0" w:space="0" w:color="auto"/>
        <w:left w:val="none" w:sz="0" w:space="0" w:color="auto"/>
        <w:bottom w:val="none" w:sz="0" w:space="0" w:color="auto"/>
        <w:right w:val="none" w:sz="0" w:space="0" w:color="auto"/>
      </w:divBdr>
      <w:divsChild>
        <w:div w:id="1620062344">
          <w:marLeft w:val="0"/>
          <w:marRight w:val="0"/>
          <w:marTop w:val="0"/>
          <w:marBottom w:val="0"/>
          <w:divBdr>
            <w:top w:val="none" w:sz="0" w:space="0" w:color="auto"/>
            <w:left w:val="none" w:sz="0" w:space="0" w:color="auto"/>
            <w:bottom w:val="none" w:sz="0" w:space="0" w:color="auto"/>
            <w:right w:val="none" w:sz="0" w:space="0" w:color="auto"/>
          </w:divBdr>
          <w:divsChild>
            <w:div w:id="669260267">
              <w:marLeft w:val="0"/>
              <w:marRight w:val="0"/>
              <w:marTop w:val="0"/>
              <w:marBottom w:val="0"/>
              <w:divBdr>
                <w:top w:val="none" w:sz="0" w:space="0" w:color="auto"/>
                <w:left w:val="none" w:sz="0" w:space="0" w:color="auto"/>
                <w:bottom w:val="none" w:sz="0" w:space="0" w:color="auto"/>
                <w:right w:val="none" w:sz="0" w:space="0" w:color="auto"/>
              </w:divBdr>
              <w:divsChild>
                <w:div w:id="390541370">
                  <w:marLeft w:val="0"/>
                  <w:marRight w:val="0"/>
                  <w:marTop w:val="0"/>
                  <w:marBottom w:val="0"/>
                  <w:divBdr>
                    <w:top w:val="none" w:sz="0" w:space="0" w:color="auto"/>
                    <w:left w:val="none" w:sz="0" w:space="0" w:color="auto"/>
                    <w:bottom w:val="none" w:sz="0" w:space="0" w:color="auto"/>
                    <w:right w:val="none" w:sz="0" w:space="0" w:color="auto"/>
                  </w:divBdr>
                  <w:divsChild>
                    <w:div w:id="206205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746725">
      <w:bodyDiv w:val="1"/>
      <w:marLeft w:val="0"/>
      <w:marRight w:val="0"/>
      <w:marTop w:val="0"/>
      <w:marBottom w:val="0"/>
      <w:divBdr>
        <w:top w:val="none" w:sz="0" w:space="0" w:color="auto"/>
        <w:left w:val="none" w:sz="0" w:space="0" w:color="auto"/>
        <w:bottom w:val="none" w:sz="0" w:space="0" w:color="auto"/>
        <w:right w:val="none" w:sz="0" w:space="0" w:color="auto"/>
      </w:divBdr>
    </w:div>
    <w:div w:id="1922331571">
      <w:bodyDiv w:val="1"/>
      <w:marLeft w:val="0"/>
      <w:marRight w:val="0"/>
      <w:marTop w:val="0"/>
      <w:marBottom w:val="0"/>
      <w:divBdr>
        <w:top w:val="none" w:sz="0" w:space="0" w:color="auto"/>
        <w:left w:val="none" w:sz="0" w:space="0" w:color="auto"/>
        <w:bottom w:val="none" w:sz="0" w:space="0" w:color="auto"/>
        <w:right w:val="none" w:sz="0" w:space="0" w:color="auto"/>
      </w:divBdr>
    </w:div>
    <w:div w:id="2033458086">
      <w:bodyDiv w:val="1"/>
      <w:marLeft w:val="0"/>
      <w:marRight w:val="0"/>
      <w:marTop w:val="0"/>
      <w:marBottom w:val="0"/>
      <w:divBdr>
        <w:top w:val="none" w:sz="0" w:space="0" w:color="auto"/>
        <w:left w:val="none" w:sz="0" w:space="0" w:color="auto"/>
        <w:bottom w:val="none" w:sz="0" w:space="0" w:color="auto"/>
        <w:right w:val="none" w:sz="0" w:space="0" w:color="auto"/>
      </w:divBdr>
      <w:divsChild>
        <w:div w:id="53548974">
          <w:marLeft w:val="0"/>
          <w:marRight w:val="0"/>
          <w:marTop w:val="0"/>
          <w:marBottom w:val="0"/>
          <w:divBdr>
            <w:top w:val="none" w:sz="0" w:space="0" w:color="auto"/>
            <w:left w:val="none" w:sz="0" w:space="0" w:color="auto"/>
            <w:bottom w:val="none" w:sz="0" w:space="0" w:color="auto"/>
            <w:right w:val="none" w:sz="0" w:space="0" w:color="auto"/>
          </w:divBdr>
        </w:div>
      </w:divsChild>
    </w:div>
    <w:div w:id="2055157857">
      <w:bodyDiv w:val="1"/>
      <w:marLeft w:val="0"/>
      <w:marRight w:val="0"/>
      <w:marTop w:val="0"/>
      <w:marBottom w:val="0"/>
      <w:divBdr>
        <w:top w:val="none" w:sz="0" w:space="0" w:color="auto"/>
        <w:left w:val="none" w:sz="0" w:space="0" w:color="auto"/>
        <w:bottom w:val="none" w:sz="0" w:space="0" w:color="auto"/>
        <w:right w:val="none" w:sz="0" w:space="0" w:color="auto"/>
      </w:divBdr>
      <w:divsChild>
        <w:div w:id="421688171">
          <w:marLeft w:val="0"/>
          <w:marRight w:val="0"/>
          <w:marTop w:val="0"/>
          <w:marBottom w:val="0"/>
          <w:divBdr>
            <w:top w:val="none" w:sz="0" w:space="0" w:color="auto"/>
            <w:left w:val="none" w:sz="0" w:space="0" w:color="auto"/>
            <w:bottom w:val="none" w:sz="0" w:space="0" w:color="auto"/>
            <w:right w:val="none" w:sz="0" w:space="0" w:color="auto"/>
          </w:divBdr>
          <w:divsChild>
            <w:div w:id="1100761524">
              <w:marLeft w:val="0"/>
              <w:marRight w:val="0"/>
              <w:marTop w:val="0"/>
              <w:marBottom w:val="0"/>
              <w:divBdr>
                <w:top w:val="none" w:sz="0" w:space="0" w:color="auto"/>
                <w:left w:val="none" w:sz="0" w:space="0" w:color="auto"/>
                <w:bottom w:val="none" w:sz="0" w:space="0" w:color="auto"/>
                <w:right w:val="none" w:sz="0" w:space="0" w:color="auto"/>
              </w:divBdr>
              <w:divsChild>
                <w:div w:id="1673684414">
                  <w:marLeft w:val="0"/>
                  <w:marRight w:val="0"/>
                  <w:marTop w:val="0"/>
                  <w:marBottom w:val="0"/>
                  <w:divBdr>
                    <w:top w:val="none" w:sz="0" w:space="0" w:color="auto"/>
                    <w:left w:val="none" w:sz="0" w:space="0" w:color="auto"/>
                    <w:bottom w:val="none" w:sz="0" w:space="0" w:color="auto"/>
                    <w:right w:val="none" w:sz="0" w:space="0" w:color="auto"/>
                  </w:divBdr>
                  <w:divsChild>
                    <w:div w:id="132693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6323352">
      <w:bodyDiv w:val="1"/>
      <w:marLeft w:val="0"/>
      <w:marRight w:val="0"/>
      <w:marTop w:val="0"/>
      <w:marBottom w:val="0"/>
      <w:divBdr>
        <w:top w:val="none" w:sz="0" w:space="0" w:color="auto"/>
        <w:left w:val="none" w:sz="0" w:space="0" w:color="auto"/>
        <w:bottom w:val="none" w:sz="0" w:space="0" w:color="auto"/>
        <w:right w:val="none" w:sz="0" w:space="0" w:color="auto"/>
      </w:divBdr>
      <w:divsChild>
        <w:div w:id="129130966">
          <w:marLeft w:val="0"/>
          <w:marRight w:val="0"/>
          <w:marTop w:val="0"/>
          <w:marBottom w:val="0"/>
          <w:divBdr>
            <w:top w:val="none" w:sz="0" w:space="0" w:color="auto"/>
            <w:left w:val="none" w:sz="0" w:space="0" w:color="auto"/>
            <w:bottom w:val="none" w:sz="0" w:space="0" w:color="auto"/>
            <w:right w:val="none" w:sz="0" w:space="0" w:color="auto"/>
          </w:divBdr>
          <w:divsChild>
            <w:div w:id="41373685">
              <w:marLeft w:val="0"/>
              <w:marRight w:val="0"/>
              <w:marTop w:val="0"/>
              <w:marBottom w:val="0"/>
              <w:divBdr>
                <w:top w:val="none" w:sz="0" w:space="0" w:color="auto"/>
                <w:left w:val="none" w:sz="0" w:space="0" w:color="auto"/>
                <w:bottom w:val="none" w:sz="0" w:space="0" w:color="auto"/>
                <w:right w:val="none" w:sz="0" w:space="0" w:color="auto"/>
              </w:divBdr>
              <w:divsChild>
                <w:div w:id="1876118089">
                  <w:marLeft w:val="0"/>
                  <w:marRight w:val="0"/>
                  <w:marTop w:val="0"/>
                  <w:marBottom w:val="0"/>
                  <w:divBdr>
                    <w:top w:val="none" w:sz="0" w:space="0" w:color="auto"/>
                    <w:left w:val="none" w:sz="0" w:space="0" w:color="auto"/>
                    <w:bottom w:val="none" w:sz="0" w:space="0" w:color="auto"/>
                    <w:right w:val="none" w:sz="0" w:space="0" w:color="auto"/>
                  </w:divBdr>
                  <w:divsChild>
                    <w:div w:id="136120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383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hyperlink" Target="https://www.franke.com" TargetMode="External"/><Relationship Id="rId68" Type="http://schemas.openxmlformats.org/officeDocument/2006/relationships/hyperlink" Target="mailto:service@domusgroup.com" TargetMode="External"/><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hyperlink" Target="https://www.idealstandard.co.uk" TargetMode="External"/><Relationship Id="rId74" Type="http://schemas.openxmlformats.org/officeDocument/2006/relationships/hyperlink" Target="mailto:enquiries@3vahl.com" TargetMode="External"/><Relationship Id="rId79" Type="http://schemas.openxmlformats.org/officeDocument/2006/relationships/header" Target="header2.xml"/><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yperlink" Target="mailto:sales@dartvalley.co.uk" TargetMode="External"/><Relationship Id="rId69" Type="http://schemas.openxmlformats.org/officeDocument/2006/relationships/hyperlink" Target="https://www.nora.com/united-kingdom/en/products/noraplan-sentica-acoustic" TargetMode="External"/><Relationship Id="rId77" Type="http://schemas.openxmlformats.org/officeDocument/2006/relationships/image" Target="media/image53.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https://www.arjo.com/int/products/safe-patient-handling/ceiling-lift/maxi-sky-2-plus/" TargetMode="External"/><Relationship Id="rId80" Type="http://schemas.openxmlformats.org/officeDocument/2006/relationships/footer" Target="footer1.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yperlink" Target="https://www.willissystems.co.uk/solid-surface/" TargetMode="External"/><Relationship Id="rId67" Type="http://schemas.openxmlformats.org/officeDocument/2006/relationships/hyperlink" Target="https://domusgroup.com"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yperlink" Target="mailto:sales@dartvalley.co.uk" TargetMode="External"/><Relationship Id="rId70" Type="http://schemas.openxmlformats.org/officeDocument/2006/relationships/hyperlink" Target="http://www.nora.com/uk" TargetMode="External"/><Relationship Id="rId75" Type="http://schemas.openxmlformats.org/officeDocument/2006/relationships/image" Target="media/image51.png"/><Relationship Id="rId8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hyperlink" Target="mailto:sales@willissystems.co.uk" TargetMode="External"/><Relationship Id="rId65" Type="http://schemas.openxmlformats.org/officeDocument/2006/relationships/hyperlink" Target="http://www.kemmlituk.com" TargetMode="External"/><Relationship Id="rId73" Type="http://schemas.openxmlformats.org/officeDocument/2006/relationships/hyperlink" Target="https://www.3vahl.com/Home.html" TargetMode="External"/><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g"/><Relationship Id="rId55" Type="http://schemas.openxmlformats.org/officeDocument/2006/relationships/image" Target="media/image48.jpeg"/><Relationship Id="rId76"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hyperlink" Target="mailto:interface.uk@interface.com"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hyperlink" Target="mailto:info@kemmlituk.com" TargetMode="External"/><Relationship Id="rId61" Type="http://schemas.openxmlformats.org/officeDocument/2006/relationships/hyperlink" Target="https://dartvalley.co.uk" TargetMode="External"/><Relationship Id="rId82"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B9A928-A756-4089-850F-95383EDC01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105</Pages>
  <Words>18848</Words>
  <Characters>107435</Characters>
  <Application>Microsoft Office Word</Application>
  <DocSecurity>0</DocSecurity>
  <Lines>895</Lines>
  <Paragraphs>252</Paragraphs>
  <ScaleCrop>false</ScaleCrop>
  <HeadingPairs>
    <vt:vector size="2" baseType="variant">
      <vt:variant>
        <vt:lpstr>Title</vt:lpstr>
      </vt:variant>
      <vt:variant>
        <vt:i4>1</vt:i4>
      </vt:variant>
    </vt:vector>
  </HeadingPairs>
  <TitlesOfParts>
    <vt:vector size="1" baseType="lpstr">
      <vt:lpstr/>
    </vt:vector>
  </TitlesOfParts>
  <Company>UCL</Company>
  <LinksUpToDate>false</LinksUpToDate>
  <CharactersWithSpaces>126031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Dave Ilott</dc:creator>
  <cp:lastModifiedBy>Ieuan</cp:lastModifiedBy>
  <cp:revision>3</cp:revision>
  <cp:lastPrinted>2021-09-17T09:22:00Z</cp:lastPrinted>
  <dcterms:created xsi:type="dcterms:W3CDTF">2022-04-12T13:19:00Z</dcterms:created>
  <dcterms:modified xsi:type="dcterms:W3CDTF">2023-01-11T11:27:00Z</dcterms:modified>
</cp:coreProperties>
</file>