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077F" w14:textId="1CAB1A6C" w:rsidR="000C470F" w:rsidRPr="00E90895" w:rsidRDefault="00D47E66" w:rsidP="00913FD6">
      <w:pPr>
        <w:shd w:val="clear" w:color="auto" w:fill="FFFFFF"/>
        <w:spacing w:after="0" w:line="240" w:lineRule="auto"/>
        <w:rPr>
          <w:rFonts w:ascii="Arial" w:eastAsia="Times New Roman" w:hAnsi="Arial" w:cs="Arial"/>
          <w:b/>
          <w:sz w:val="24"/>
          <w:szCs w:val="20"/>
          <w:lang w:eastAsia="en-GB"/>
        </w:rPr>
      </w:pPr>
      <w:bookmarkStart w:id="0" w:name="_GoBack"/>
      <w:bookmarkEnd w:id="0"/>
      <w:r w:rsidRPr="00E90895">
        <w:rPr>
          <w:rFonts w:ascii="Arial" w:eastAsia="Times New Roman" w:hAnsi="Arial" w:cs="Arial"/>
          <w:b/>
          <w:bCs/>
          <w:sz w:val="24"/>
          <w:szCs w:val="20"/>
          <w:lang w:eastAsia="en-GB"/>
        </w:rPr>
        <w:t xml:space="preserve">UCL </w:t>
      </w:r>
      <w:r w:rsidR="000B7AB6" w:rsidRPr="00E90895">
        <w:rPr>
          <w:rFonts w:ascii="Arial" w:eastAsia="Times New Roman" w:hAnsi="Arial" w:cs="Arial"/>
          <w:b/>
          <w:bCs/>
          <w:sz w:val="24"/>
          <w:szCs w:val="20"/>
          <w:lang w:eastAsia="en-GB"/>
        </w:rPr>
        <w:t>Institute of Epidemiology and Health Care (IEHC) Equality Action Group</w:t>
      </w:r>
    </w:p>
    <w:p w14:paraId="02126C70" w14:textId="77777777" w:rsidR="00E90895" w:rsidRPr="00E90895" w:rsidRDefault="00E90895" w:rsidP="000C470F">
      <w:pPr>
        <w:shd w:val="clear" w:color="auto" w:fill="FFFFFF"/>
        <w:spacing w:after="0" w:line="240" w:lineRule="auto"/>
        <w:rPr>
          <w:rFonts w:ascii="Arial" w:eastAsia="Times New Roman" w:hAnsi="Arial" w:cs="Arial"/>
          <w:b/>
          <w:sz w:val="24"/>
          <w:szCs w:val="20"/>
          <w:lang w:eastAsia="en-GB"/>
        </w:rPr>
      </w:pPr>
    </w:p>
    <w:p w14:paraId="17D6AF79" w14:textId="77777777" w:rsidR="00E90895" w:rsidRPr="00E90895" w:rsidRDefault="000C470F" w:rsidP="000C470F">
      <w:pPr>
        <w:shd w:val="clear" w:color="auto" w:fill="FFFFFF"/>
        <w:spacing w:after="0" w:line="240" w:lineRule="auto"/>
        <w:rPr>
          <w:rFonts w:ascii="Arial" w:eastAsia="Times New Roman" w:hAnsi="Arial" w:cs="Arial"/>
          <w:sz w:val="24"/>
          <w:szCs w:val="20"/>
          <w:lang w:eastAsia="en-GB"/>
        </w:rPr>
      </w:pPr>
      <w:r w:rsidRPr="00E90895">
        <w:rPr>
          <w:rFonts w:ascii="Arial" w:eastAsia="Times New Roman" w:hAnsi="Arial" w:cs="Arial"/>
          <w:b/>
          <w:sz w:val="24"/>
          <w:szCs w:val="20"/>
          <w:lang w:eastAsia="en-GB"/>
        </w:rPr>
        <w:t>Terms of reference</w:t>
      </w:r>
      <w:r w:rsidRPr="00E90895">
        <w:rPr>
          <w:rFonts w:ascii="Arial" w:eastAsia="Times New Roman" w:hAnsi="Arial" w:cs="Arial"/>
          <w:sz w:val="24"/>
          <w:szCs w:val="20"/>
          <w:lang w:eastAsia="en-GB"/>
        </w:rPr>
        <w:t xml:space="preserve"> </w:t>
      </w:r>
    </w:p>
    <w:p w14:paraId="54D04389" w14:textId="77777777" w:rsidR="00E90895" w:rsidRDefault="00E90895" w:rsidP="000C470F">
      <w:pPr>
        <w:shd w:val="clear" w:color="auto" w:fill="FFFFFF"/>
        <w:spacing w:after="0" w:line="240" w:lineRule="auto"/>
        <w:rPr>
          <w:rFonts w:ascii="Arial" w:eastAsia="Times New Roman" w:hAnsi="Arial" w:cs="Arial"/>
          <w:sz w:val="20"/>
          <w:szCs w:val="20"/>
          <w:lang w:eastAsia="en-GB"/>
        </w:rPr>
      </w:pPr>
    </w:p>
    <w:p w14:paraId="79A27344" w14:textId="6C08E6F8" w:rsidR="000C470F" w:rsidRPr="00580AA1" w:rsidRDefault="000C470F" w:rsidP="000C470F">
      <w:pPr>
        <w:shd w:val="clear" w:color="auto" w:fill="FFFFFF"/>
        <w:spacing w:after="0" w:line="240" w:lineRule="auto"/>
        <w:rPr>
          <w:rFonts w:ascii="Arial" w:eastAsia="Times New Roman" w:hAnsi="Arial" w:cs="Arial"/>
          <w:sz w:val="20"/>
          <w:szCs w:val="20"/>
          <w:lang w:eastAsia="en-GB"/>
        </w:rPr>
      </w:pPr>
      <w:r w:rsidRPr="00580AA1">
        <w:rPr>
          <w:rFonts w:ascii="Arial" w:eastAsia="Times New Roman" w:hAnsi="Arial" w:cs="Arial"/>
          <w:sz w:val="20"/>
          <w:szCs w:val="20"/>
          <w:lang w:eastAsia="en-GB"/>
        </w:rPr>
        <w:t>(</w:t>
      </w:r>
      <w:r w:rsidR="00913FD6" w:rsidRPr="00580AA1">
        <w:rPr>
          <w:rFonts w:ascii="Arial" w:eastAsia="Times New Roman" w:hAnsi="Arial" w:cs="Arial"/>
          <w:sz w:val="20"/>
          <w:szCs w:val="20"/>
          <w:lang w:eastAsia="en-GB"/>
        </w:rPr>
        <w:t>v1.</w:t>
      </w:r>
      <w:r w:rsidR="00DC2720">
        <w:rPr>
          <w:rFonts w:ascii="Arial" w:eastAsia="Times New Roman" w:hAnsi="Arial" w:cs="Arial"/>
          <w:sz w:val="20"/>
          <w:szCs w:val="20"/>
          <w:lang w:eastAsia="en-GB"/>
        </w:rPr>
        <w:t>6</w:t>
      </w:r>
      <w:r w:rsidR="00913FD6" w:rsidRPr="00580AA1">
        <w:rPr>
          <w:rFonts w:ascii="Arial" w:eastAsia="Times New Roman" w:hAnsi="Arial" w:cs="Arial"/>
          <w:sz w:val="20"/>
          <w:szCs w:val="20"/>
          <w:lang w:eastAsia="en-GB"/>
        </w:rPr>
        <w:t xml:space="preserve">, </w:t>
      </w:r>
      <w:r w:rsidR="00DC2720">
        <w:rPr>
          <w:rFonts w:ascii="Arial" w:eastAsia="Times New Roman" w:hAnsi="Arial" w:cs="Arial"/>
          <w:sz w:val="20"/>
          <w:szCs w:val="20"/>
          <w:lang w:eastAsia="en-GB"/>
        </w:rPr>
        <w:t>8</w:t>
      </w:r>
      <w:r w:rsidR="00DC2720" w:rsidRPr="00DC2720">
        <w:rPr>
          <w:rFonts w:ascii="Arial" w:eastAsia="Times New Roman" w:hAnsi="Arial" w:cs="Arial"/>
          <w:sz w:val="20"/>
          <w:szCs w:val="20"/>
          <w:vertAlign w:val="superscript"/>
          <w:lang w:eastAsia="en-GB"/>
        </w:rPr>
        <w:t>th</w:t>
      </w:r>
      <w:r w:rsidR="00DC2720">
        <w:rPr>
          <w:rFonts w:ascii="Arial" w:eastAsia="Times New Roman" w:hAnsi="Arial" w:cs="Arial"/>
          <w:sz w:val="20"/>
          <w:szCs w:val="20"/>
          <w:lang w:eastAsia="en-GB"/>
        </w:rPr>
        <w:t xml:space="preserve"> November </w:t>
      </w:r>
      <w:r w:rsidR="00913FD6" w:rsidRPr="00580AA1">
        <w:rPr>
          <w:rFonts w:ascii="Arial" w:eastAsia="Times New Roman" w:hAnsi="Arial" w:cs="Arial"/>
          <w:sz w:val="20"/>
          <w:szCs w:val="20"/>
          <w:lang w:eastAsia="en-GB"/>
        </w:rPr>
        <w:t>2018</w:t>
      </w:r>
      <w:r w:rsidR="00D47E66" w:rsidRPr="00580AA1">
        <w:rPr>
          <w:rFonts w:ascii="Arial" w:eastAsia="Times New Roman" w:hAnsi="Arial" w:cs="Arial"/>
          <w:sz w:val="20"/>
          <w:szCs w:val="20"/>
          <w:lang w:eastAsia="en-GB"/>
        </w:rPr>
        <w:t xml:space="preserve">; Review date </w:t>
      </w:r>
      <w:r w:rsidR="002F47DE">
        <w:rPr>
          <w:rFonts w:ascii="Arial" w:eastAsia="Times New Roman" w:hAnsi="Arial" w:cs="Arial"/>
          <w:sz w:val="20"/>
          <w:szCs w:val="20"/>
          <w:lang w:eastAsia="en-GB"/>
        </w:rPr>
        <w:t>Nov 2019</w:t>
      </w:r>
      <w:r w:rsidRPr="00580AA1">
        <w:rPr>
          <w:rFonts w:ascii="Arial" w:eastAsia="Times New Roman" w:hAnsi="Arial" w:cs="Arial"/>
          <w:sz w:val="20"/>
          <w:szCs w:val="20"/>
          <w:lang w:eastAsia="en-GB"/>
        </w:rPr>
        <w:t>)</w:t>
      </w:r>
    </w:p>
    <w:p w14:paraId="682CF9A0" w14:textId="77777777" w:rsidR="00913FD6" w:rsidRPr="00580AA1" w:rsidRDefault="00913FD6" w:rsidP="000C470F">
      <w:pPr>
        <w:shd w:val="clear" w:color="auto" w:fill="FFFFFF"/>
        <w:spacing w:after="0" w:line="240" w:lineRule="auto"/>
        <w:rPr>
          <w:rFonts w:ascii="Arial" w:eastAsia="Times New Roman" w:hAnsi="Arial" w:cs="Arial"/>
          <w:b/>
          <w:bCs/>
          <w:sz w:val="20"/>
          <w:szCs w:val="20"/>
          <w:lang w:eastAsia="en-GB"/>
        </w:rPr>
      </w:pPr>
    </w:p>
    <w:p w14:paraId="05033B4F" w14:textId="77777777" w:rsidR="000E5906" w:rsidRPr="00580AA1" w:rsidRDefault="000E5906" w:rsidP="000E5906">
      <w:pPr>
        <w:shd w:val="clear" w:color="auto" w:fill="FFFFFF"/>
        <w:spacing w:after="0" w:line="240" w:lineRule="auto"/>
        <w:rPr>
          <w:rFonts w:ascii="Arial" w:eastAsia="Times New Roman" w:hAnsi="Arial" w:cs="Arial"/>
          <w:bCs/>
          <w:sz w:val="20"/>
          <w:szCs w:val="20"/>
          <w:lang w:eastAsia="en-GB"/>
        </w:rPr>
      </w:pPr>
    </w:p>
    <w:p w14:paraId="680702D7" w14:textId="138D2312" w:rsidR="000C470F" w:rsidRDefault="009A6569" w:rsidP="00A83FF0">
      <w:pPr>
        <w:pStyle w:val="ListParagraph"/>
        <w:numPr>
          <w:ilvl w:val="0"/>
          <w:numId w:val="17"/>
        </w:numPr>
        <w:shd w:val="clear" w:color="auto" w:fill="FFFFFF"/>
        <w:spacing w:after="0" w:line="240" w:lineRule="auto"/>
        <w:rPr>
          <w:rFonts w:ascii="Arial" w:eastAsia="Times New Roman" w:hAnsi="Arial" w:cs="Arial"/>
          <w:b/>
          <w:bCs/>
          <w:sz w:val="20"/>
          <w:szCs w:val="20"/>
          <w:lang w:eastAsia="en-GB"/>
        </w:rPr>
      </w:pPr>
      <w:r w:rsidRPr="00A83FF0">
        <w:rPr>
          <w:rFonts w:ascii="Arial" w:eastAsia="Times New Roman" w:hAnsi="Arial" w:cs="Arial"/>
          <w:b/>
          <w:bCs/>
          <w:sz w:val="20"/>
          <w:szCs w:val="20"/>
          <w:lang w:eastAsia="en-GB"/>
        </w:rPr>
        <w:t xml:space="preserve">IEHC </w:t>
      </w:r>
      <w:r w:rsidR="000B7AB6" w:rsidRPr="00A83FF0">
        <w:rPr>
          <w:rFonts w:ascii="Arial" w:eastAsia="Times New Roman" w:hAnsi="Arial" w:cs="Arial"/>
          <w:b/>
          <w:bCs/>
          <w:sz w:val="20"/>
          <w:szCs w:val="20"/>
          <w:lang w:eastAsia="en-GB"/>
        </w:rPr>
        <w:t>Equality Action Group</w:t>
      </w:r>
      <w:r w:rsidRPr="00A83FF0">
        <w:rPr>
          <w:rFonts w:ascii="Arial" w:eastAsia="Times New Roman" w:hAnsi="Arial" w:cs="Arial"/>
          <w:b/>
          <w:bCs/>
          <w:sz w:val="20"/>
          <w:szCs w:val="20"/>
          <w:lang w:eastAsia="en-GB"/>
        </w:rPr>
        <w:t xml:space="preserve"> </w:t>
      </w:r>
      <w:r w:rsidR="00554056" w:rsidRPr="00A83FF0">
        <w:rPr>
          <w:rFonts w:ascii="Arial" w:eastAsia="Times New Roman" w:hAnsi="Arial" w:cs="Arial"/>
          <w:b/>
          <w:bCs/>
          <w:sz w:val="20"/>
          <w:szCs w:val="20"/>
          <w:lang w:eastAsia="en-GB"/>
        </w:rPr>
        <w:t>(</w:t>
      </w:r>
      <w:r w:rsidR="000B7AB6" w:rsidRPr="00A83FF0">
        <w:rPr>
          <w:rFonts w:ascii="Arial" w:eastAsia="Times New Roman" w:hAnsi="Arial" w:cs="Arial"/>
          <w:b/>
          <w:bCs/>
          <w:sz w:val="20"/>
          <w:szCs w:val="20"/>
          <w:lang w:eastAsia="en-GB"/>
        </w:rPr>
        <w:t>EAG</w:t>
      </w:r>
      <w:r w:rsidR="00554056" w:rsidRPr="00A83FF0">
        <w:rPr>
          <w:rFonts w:ascii="Arial" w:eastAsia="Times New Roman" w:hAnsi="Arial" w:cs="Arial"/>
          <w:b/>
          <w:bCs/>
          <w:sz w:val="20"/>
          <w:szCs w:val="20"/>
          <w:lang w:eastAsia="en-GB"/>
        </w:rPr>
        <w:t>)</w:t>
      </w:r>
      <w:r w:rsidR="000C470F" w:rsidRPr="00A83FF0">
        <w:rPr>
          <w:rFonts w:ascii="Arial" w:eastAsia="Times New Roman" w:hAnsi="Arial" w:cs="Arial"/>
          <w:b/>
          <w:bCs/>
          <w:sz w:val="20"/>
          <w:szCs w:val="20"/>
          <w:lang w:eastAsia="en-GB"/>
        </w:rPr>
        <w:t>:</w:t>
      </w:r>
      <w:r w:rsidRPr="00A83FF0">
        <w:rPr>
          <w:rFonts w:ascii="Arial" w:eastAsia="Times New Roman" w:hAnsi="Arial" w:cs="Arial"/>
          <w:b/>
          <w:bCs/>
          <w:sz w:val="20"/>
          <w:szCs w:val="20"/>
          <w:lang w:eastAsia="en-GB"/>
        </w:rPr>
        <w:t xml:space="preserve"> </w:t>
      </w:r>
      <w:r w:rsidR="000B7AB6" w:rsidRPr="00A83FF0">
        <w:rPr>
          <w:rFonts w:ascii="Arial" w:eastAsia="Times New Roman" w:hAnsi="Arial" w:cs="Arial"/>
          <w:b/>
          <w:bCs/>
          <w:sz w:val="20"/>
          <w:szCs w:val="20"/>
          <w:lang w:eastAsia="en-GB"/>
        </w:rPr>
        <w:t xml:space="preserve">purpose, </w:t>
      </w:r>
      <w:r w:rsidRPr="00A83FF0">
        <w:rPr>
          <w:rFonts w:ascii="Arial" w:eastAsia="Times New Roman" w:hAnsi="Arial" w:cs="Arial"/>
          <w:b/>
          <w:bCs/>
          <w:sz w:val="20"/>
          <w:szCs w:val="20"/>
          <w:lang w:eastAsia="en-GB"/>
        </w:rPr>
        <w:t>histor</w:t>
      </w:r>
      <w:r w:rsidR="0019461F" w:rsidRPr="00A83FF0">
        <w:rPr>
          <w:rFonts w:ascii="Arial" w:eastAsia="Times New Roman" w:hAnsi="Arial" w:cs="Arial"/>
          <w:b/>
          <w:bCs/>
          <w:sz w:val="20"/>
          <w:szCs w:val="20"/>
          <w:lang w:eastAsia="en-GB"/>
        </w:rPr>
        <w:t>y,</w:t>
      </w:r>
      <w:r w:rsidRPr="00A83FF0">
        <w:rPr>
          <w:rFonts w:ascii="Arial" w:eastAsia="Times New Roman" w:hAnsi="Arial" w:cs="Arial"/>
          <w:b/>
          <w:bCs/>
          <w:sz w:val="20"/>
          <w:szCs w:val="20"/>
          <w:lang w:eastAsia="en-GB"/>
        </w:rPr>
        <w:t xml:space="preserve"> and </w:t>
      </w:r>
      <w:r w:rsidR="00946418" w:rsidRPr="00A83FF0">
        <w:rPr>
          <w:rFonts w:ascii="Arial" w:eastAsia="Times New Roman" w:hAnsi="Arial" w:cs="Arial"/>
          <w:b/>
          <w:bCs/>
          <w:sz w:val="20"/>
          <w:szCs w:val="20"/>
          <w:lang w:eastAsia="en-GB"/>
        </w:rPr>
        <w:t>responsibilities</w:t>
      </w:r>
    </w:p>
    <w:p w14:paraId="2D358209" w14:textId="5A63E6D3" w:rsidR="005B78B9" w:rsidRPr="005B78B9" w:rsidRDefault="000B7AB6" w:rsidP="009B44CE">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5B78B9">
        <w:rPr>
          <w:rFonts w:ascii="Arial" w:eastAsia="Times New Roman" w:hAnsi="Arial" w:cs="Arial"/>
          <w:sz w:val="20"/>
          <w:szCs w:val="20"/>
          <w:lang w:eastAsia="en-GB"/>
        </w:rPr>
        <w:t>Purpose/mission statement:</w:t>
      </w:r>
      <w:r w:rsidR="007C4823" w:rsidRPr="005B78B9">
        <w:rPr>
          <w:rFonts w:ascii="Arial" w:eastAsia="Times New Roman" w:hAnsi="Arial" w:cs="Arial"/>
          <w:sz w:val="20"/>
          <w:szCs w:val="20"/>
          <w:lang w:eastAsia="en-GB"/>
        </w:rPr>
        <w:t xml:space="preserve"> the EAG</w:t>
      </w:r>
      <w:r w:rsidR="005F325D" w:rsidRPr="005B78B9">
        <w:rPr>
          <w:rFonts w:ascii="Arial" w:eastAsia="Times New Roman" w:hAnsi="Arial" w:cs="Arial"/>
          <w:sz w:val="20"/>
          <w:szCs w:val="20"/>
          <w:lang w:eastAsia="en-GB"/>
        </w:rPr>
        <w:t xml:space="preserve"> exists to facilitate the ongoing development of equality, </w:t>
      </w:r>
      <w:r w:rsidR="003706A0" w:rsidRPr="005B78B9">
        <w:rPr>
          <w:rFonts w:ascii="Arial" w:eastAsia="Times New Roman" w:hAnsi="Arial" w:cs="Arial"/>
          <w:sz w:val="20"/>
          <w:szCs w:val="20"/>
          <w:lang w:eastAsia="en-GB"/>
        </w:rPr>
        <w:t>diversity and inclusion</w:t>
      </w:r>
      <w:r w:rsidR="00455B98" w:rsidRPr="005B78B9">
        <w:rPr>
          <w:rFonts w:ascii="Arial" w:eastAsia="Times New Roman" w:hAnsi="Arial" w:cs="Arial"/>
          <w:sz w:val="20"/>
          <w:szCs w:val="20"/>
          <w:lang w:eastAsia="en-GB"/>
        </w:rPr>
        <w:t xml:space="preserve"> (EDI</w:t>
      </w:r>
      <w:r w:rsidR="00FF4B72" w:rsidRPr="005B78B9">
        <w:rPr>
          <w:rFonts w:ascii="Arial" w:eastAsia="Times New Roman" w:hAnsi="Arial" w:cs="Arial"/>
          <w:sz w:val="20"/>
          <w:szCs w:val="20"/>
          <w:lang w:eastAsia="en-GB"/>
        </w:rPr>
        <w:t xml:space="preserve"> – see Definitions, Appendix A</w:t>
      </w:r>
      <w:r w:rsidR="00455B98" w:rsidRPr="005B78B9">
        <w:rPr>
          <w:rFonts w:ascii="Arial" w:eastAsia="Times New Roman" w:hAnsi="Arial" w:cs="Arial"/>
          <w:sz w:val="20"/>
          <w:szCs w:val="20"/>
          <w:lang w:eastAsia="en-GB"/>
        </w:rPr>
        <w:t>)</w:t>
      </w:r>
      <w:r w:rsidR="00530D16" w:rsidRPr="005B78B9">
        <w:rPr>
          <w:rFonts w:ascii="Arial" w:eastAsia="Times New Roman" w:hAnsi="Arial" w:cs="Arial"/>
          <w:sz w:val="20"/>
          <w:szCs w:val="20"/>
          <w:lang w:eastAsia="en-GB"/>
        </w:rPr>
        <w:t xml:space="preserve"> in the UCL Institute for Epidemiology and Health Care (hereafter ‘IEHC’). The EAG works </w:t>
      </w:r>
      <w:r w:rsidR="005F098F" w:rsidRPr="005B78B9">
        <w:rPr>
          <w:rFonts w:ascii="Arial" w:eastAsia="Times New Roman" w:hAnsi="Arial" w:cs="Arial"/>
          <w:sz w:val="20"/>
          <w:szCs w:val="20"/>
          <w:lang w:eastAsia="en-GB"/>
        </w:rPr>
        <w:t xml:space="preserve">in line with the Athena SWAN 10 key principles (see Appendix </w:t>
      </w:r>
      <w:r w:rsidR="00FF4B72" w:rsidRPr="005B78B9">
        <w:rPr>
          <w:rFonts w:ascii="Arial" w:eastAsia="Times New Roman" w:hAnsi="Arial" w:cs="Arial"/>
          <w:sz w:val="20"/>
          <w:szCs w:val="20"/>
          <w:lang w:eastAsia="en-GB"/>
        </w:rPr>
        <w:t>B</w:t>
      </w:r>
      <w:r w:rsidR="005F098F" w:rsidRPr="005B78B9">
        <w:rPr>
          <w:rFonts w:ascii="Arial" w:eastAsia="Times New Roman" w:hAnsi="Arial" w:cs="Arial"/>
          <w:sz w:val="20"/>
          <w:szCs w:val="20"/>
          <w:lang w:eastAsia="en-GB"/>
        </w:rPr>
        <w:t>),</w:t>
      </w:r>
      <w:r w:rsidR="003706A0" w:rsidRPr="005B78B9">
        <w:rPr>
          <w:rFonts w:ascii="Arial" w:eastAsia="Times New Roman" w:hAnsi="Arial" w:cs="Arial"/>
          <w:sz w:val="20"/>
          <w:szCs w:val="20"/>
          <w:lang w:eastAsia="en-GB"/>
        </w:rPr>
        <w:t xml:space="preserve"> </w:t>
      </w:r>
      <w:r w:rsidR="005F325D" w:rsidRPr="005B78B9">
        <w:rPr>
          <w:rFonts w:ascii="Arial" w:eastAsia="Times New Roman" w:hAnsi="Arial" w:cs="Arial"/>
          <w:sz w:val="20"/>
          <w:szCs w:val="20"/>
          <w:lang w:eastAsia="en-GB"/>
        </w:rPr>
        <w:t>providing visible leadership and making evidence-based contributions to strategy, implementation, continuous improvement</w:t>
      </w:r>
      <w:r w:rsidR="008D0BA5" w:rsidRPr="005B78B9">
        <w:rPr>
          <w:rFonts w:ascii="Arial" w:eastAsia="Times New Roman" w:hAnsi="Arial" w:cs="Arial"/>
          <w:sz w:val="20"/>
          <w:szCs w:val="20"/>
          <w:lang w:eastAsia="en-GB"/>
        </w:rPr>
        <w:t xml:space="preserve"> and learning</w:t>
      </w:r>
      <w:r w:rsidR="005F325D" w:rsidRPr="005B78B9">
        <w:rPr>
          <w:rFonts w:ascii="Arial" w:eastAsia="Times New Roman" w:hAnsi="Arial" w:cs="Arial"/>
          <w:sz w:val="20"/>
          <w:szCs w:val="20"/>
          <w:lang w:eastAsia="en-GB"/>
        </w:rPr>
        <w:t xml:space="preserve">. </w:t>
      </w:r>
      <w:r w:rsidR="00530D16" w:rsidRPr="005B78B9">
        <w:rPr>
          <w:rFonts w:ascii="Arial" w:eastAsia="Times New Roman" w:hAnsi="Arial" w:cs="Arial"/>
          <w:sz w:val="20"/>
          <w:szCs w:val="20"/>
          <w:lang w:eastAsia="en-GB"/>
        </w:rPr>
        <w:t xml:space="preserve">The </w:t>
      </w:r>
      <w:r w:rsidR="000D48F6" w:rsidRPr="005B78B9">
        <w:rPr>
          <w:rFonts w:ascii="Arial" w:eastAsia="Times New Roman" w:hAnsi="Arial" w:cs="Arial"/>
          <w:sz w:val="20"/>
          <w:szCs w:val="20"/>
          <w:lang w:eastAsia="en-GB"/>
        </w:rPr>
        <w:t xml:space="preserve">EAG </w:t>
      </w:r>
      <w:r w:rsidR="00530D16" w:rsidRPr="005B78B9">
        <w:rPr>
          <w:rFonts w:ascii="Arial" w:eastAsia="Times New Roman" w:hAnsi="Arial" w:cs="Arial"/>
          <w:sz w:val="20"/>
          <w:szCs w:val="20"/>
          <w:lang w:eastAsia="en-GB"/>
        </w:rPr>
        <w:t xml:space="preserve">leads delivery of the IEHC Athena SWAN </w:t>
      </w:r>
      <w:r w:rsidR="000D48F6" w:rsidRPr="005B78B9">
        <w:rPr>
          <w:rFonts w:ascii="Arial" w:eastAsia="Times New Roman" w:hAnsi="Arial" w:cs="Arial"/>
          <w:sz w:val="20"/>
          <w:szCs w:val="20"/>
          <w:lang w:eastAsia="en-GB"/>
        </w:rPr>
        <w:t>project plan</w:t>
      </w:r>
      <w:r w:rsidR="00530D16" w:rsidRPr="005B78B9">
        <w:rPr>
          <w:rFonts w:ascii="Arial" w:eastAsia="Times New Roman" w:hAnsi="Arial" w:cs="Arial"/>
          <w:sz w:val="20"/>
          <w:szCs w:val="20"/>
          <w:lang w:eastAsia="en-GB"/>
        </w:rPr>
        <w:t>, which</w:t>
      </w:r>
      <w:r w:rsidR="000D48F6" w:rsidRPr="005B78B9">
        <w:rPr>
          <w:rFonts w:ascii="Arial" w:eastAsia="Times New Roman" w:hAnsi="Arial" w:cs="Arial"/>
          <w:sz w:val="20"/>
          <w:szCs w:val="20"/>
          <w:lang w:eastAsia="en-GB"/>
        </w:rPr>
        <w:t xml:space="preserve"> details objectives for the upcoming 36 months.</w:t>
      </w:r>
      <w:r w:rsidR="00BA4E25" w:rsidRPr="005B78B9" w:rsidDel="00BA4E25">
        <w:rPr>
          <w:rFonts w:ascii="Arial" w:eastAsia="Times New Roman" w:hAnsi="Arial" w:cs="Arial"/>
          <w:sz w:val="20"/>
          <w:szCs w:val="20"/>
          <w:lang w:eastAsia="en-GB"/>
        </w:rPr>
        <w:t xml:space="preserve"> </w:t>
      </w:r>
    </w:p>
    <w:p w14:paraId="0452C61B" w14:textId="02F93366" w:rsidR="00FA662E" w:rsidRDefault="00FA662E" w:rsidP="00A32541">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The </w:t>
      </w:r>
      <w:r w:rsidR="00767E35" w:rsidRPr="00A83FF0">
        <w:rPr>
          <w:rFonts w:ascii="Arial" w:eastAsia="Times New Roman" w:hAnsi="Arial" w:cs="Arial"/>
          <w:sz w:val="20"/>
          <w:szCs w:val="20"/>
          <w:lang w:eastAsia="en-GB"/>
        </w:rPr>
        <w:t xml:space="preserve">EAG </w:t>
      </w:r>
      <w:r w:rsidR="00A32541">
        <w:rPr>
          <w:rFonts w:ascii="Arial" w:eastAsia="Times New Roman" w:hAnsi="Arial" w:cs="Arial"/>
          <w:sz w:val="20"/>
          <w:szCs w:val="20"/>
          <w:lang w:eastAsia="en-GB"/>
        </w:rPr>
        <w:t>(incorporating</w:t>
      </w:r>
      <w:r w:rsidR="00A32541" w:rsidRPr="00A32541">
        <w:rPr>
          <w:rFonts w:ascii="Arial" w:eastAsia="Times New Roman" w:hAnsi="Arial" w:cs="Arial"/>
          <w:sz w:val="20"/>
          <w:szCs w:val="20"/>
          <w:lang w:eastAsia="en-GB"/>
        </w:rPr>
        <w:t xml:space="preserve"> the Institute Athena Swan (Gender Equality) </w:t>
      </w:r>
      <w:r w:rsidR="00361713">
        <w:rPr>
          <w:rFonts w:ascii="Arial" w:eastAsia="Times New Roman" w:hAnsi="Arial" w:cs="Arial"/>
          <w:sz w:val="20"/>
          <w:szCs w:val="20"/>
          <w:lang w:eastAsia="en-GB"/>
        </w:rPr>
        <w:t xml:space="preserve">Self-Assessment Team </w:t>
      </w:r>
      <w:r w:rsidR="008D0BA5" w:rsidRPr="00A83FF0">
        <w:rPr>
          <w:rFonts w:ascii="Arial" w:eastAsia="Times New Roman" w:hAnsi="Arial" w:cs="Arial"/>
          <w:sz w:val="20"/>
          <w:szCs w:val="20"/>
          <w:lang w:eastAsia="en-GB"/>
        </w:rPr>
        <w:t xml:space="preserve">(SAT)) </w:t>
      </w:r>
      <w:r w:rsidR="002173D6">
        <w:rPr>
          <w:rFonts w:ascii="Arial" w:eastAsia="Times New Roman" w:hAnsi="Arial" w:cs="Arial"/>
          <w:sz w:val="20"/>
          <w:szCs w:val="20"/>
          <w:lang w:eastAsia="en-GB"/>
        </w:rPr>
        <w:t>was</w:t>
      </w:r>
      <w:r w:rsidRPr="00A83FF0">
        <w:rPr>
          <w:rFonts w:ascii="Arial" w:eastAsia="Times New Roman" w:hAnsi="Arial" w:cs="Arial"/>
          <w:sz w:val="20"/>
          <w:szCs w:val="20"/>
          <w:lang w:eastAsia="en-GB"/>
        </w:rPr>
        <w:t xml:space="preserve"> established in </w:t>
      </w:r>
      <w:r w:rsidR="004079F2" w:rsidRPr="00A83FF0">
        <w:rPr>
          <w:rFonts w:ascii="Arial" w:eastAsia="Times New Roman" w:hAnsi="Arial" w:cs="Arial"/>
          <w:sz w:val="20"/>
          <w:szCs w:val="20"/>
          <w:lang w:eastAsia="en-GB"/>
        </w:rPr>
        <w:t>2011</w:t>
      </w:r>
      <w:r w:rsidR="00946418" w:rsidRPr="00A83FF0">
        <w:rPr>
          <w:rFonts w:ascii="Arial" w:eastAsia="Times New Roman" w:hAnsi="Arial" w:cs="Arial"/>
          <w:sz w:val="20"/>
          <w:szCs w:val="20"/>
          <w:lang w:eastAsia="en-GB"/>
        </w:rPr>
        <w:t xml:space="preserve">. </w:t>
      </w:r>
      <w:r w:rsidR="00767E35" w:rsidRPr="00A83FF0">
        <w:rPr>
          <w:rFonts w:ascii="Arial" w:eastAsia="Times New Roman" w:hAnsi="Arial" w:cs="Arial"/>
          <w:sz w:val="20"/>
          <w:szCs w:val="20"/>
          <w:lang w:eastAsia="en-GB"/>
        </w:rPr>
        <w:t>IEHC</w:t>
      </w:r>
      <w:r w:rsidR="00946418" w:rsidRPr="00A83FF0">
        <w:rPr>
          <w:rFonts w:ascii="Arial" w:eastAsia="Times New Roman" w:hAnsi="Arial" w:cs="Arial"/>
          <w:sz w:val="20"/>
          <w:szCs w:val="20"/>
          <w:lang w:eastAsia="en-GB"/>
        </w:rPr>
        <w:t xml:space="preserve"> </w:t>
      </w:r>
      <w:r w:rsidR="004C79BD" w:rsidRPr="00A83FF0">
        <w:rPr>
          <w:rFonts w:ascii="Arial" w:eastAsia="Times New Roman" w:hAnsi="Arial" w:cs="Arial"/>
          <w:sz w:val="20"/>
          <w:szCs w:val="20"/>
          <w:lang w:eastAsia="en-GB"/>
        </w:rPr>
        <w:t>submitted</w:t>
      </w:r>
      <w:r w:rsidR="00946418" w:rsidRPr="00A83FF0">
        <w:rPr>
          <w:rFonts w:ascii="Arial" w:eastAsia="Times New Roman" w:hAnsi="Arial" w:cs="Arial"/>
          <w:sz w:val="20"/>
          <w:szCs w:val="20"/>
          <w:lang w:eastAsia="en-GB"/>
        </w:rPr>
        <w:t xml:space="preserve"> </w:t>
      </w:r>
      <w:r w:rsidR="00085EDF" w:rsidRPr="00A83FF0">
        <w:rPr>
          <w:rFonts w:ascii="Arial" w:eastAsia="Times New Roman" w:hAnsi="Arial" w:cs="Arial"/>
          <w:sz w:val="20"/>
          <w:szCs w:val="20"/>
          <w:lang w:eastAsia="en-GB"/>
        </w:rPr>
        <w:t xml:space="preserve">a </w:t>
      </w:r>
      <w:r w:rsidR="00946418" w:rsidRPr="00A83FF0">
        <w:rPr>
          <w:rFonts w:ascii="Arial" w:eastAsia="Times New Roman" w:hAnsi="Arial" w:cs="Arial"/>
          <w:sz w:val="20"/>
          <w:szCs w:val="20"/>
          <w:lang w:eastAsia="en-GB"/>
        </w:rPr>
        <w:t xml:space="preserve">successful application for </w:t>
      </w:r>
      <w:r w:rsidR="00085EDF" w:rsidRPr="00A83FF0">
        <w:rPr>
          <w:rFonts w:ascii="Arial" w:eastAsia="Times New Roman" w:hAnsi="Arial" w:cs="Arial"/>
          <w:sz w:val="20"/>
          <w:szCs w:val="20"/>
          <w:lang w:eastAsia="en-GB"/>
        </w:rPr>
        <w:t xml:space="preserve">an </w:t>
      </w:r>
      <w:r w:rsidR="00946418" w:rsidRPr="00A83FF0">
        <w:rPr>
          <w:rFonts w:ascii="Arial" w:eastAsia="Times New Roman" w:hAnsi="Arial" w:cs="Arial"/>
          <w:sz w:val="20"/>
          <w:szCs w:val="20"/>
          <w:lang w:eastAsia="en-GB"/>
        </w:rPr>
        <w:t xml:space="preserve">Athena </w:t>
      </w:r>
      <w:r w:rsidR="00B4710D">
        <w:rPr>
          <w:rFonts w:ascii="Arial" w:eastAsia="Times New Roman" w:hAnsi="Arial" w:cs="Arial"/>
          <w:sz w:val="20"/>
          <w:szCs w:val="20"/>
          <w:lang w:eastAsia="en-GB"/>
        </w:rPr>
        <w:t>SWAN</w:t>
      </w:r>
      <w:r w:rsidR="00946418" w:rsidRPr="00A83FF0">
        <w:rPr>
          <w:rFonts w:ascii="Arial" w:eastAsia="Times New Roman" w:hAnsi="Arial" w:cs="Arial"/>
          <w:sz w:val="20"/>
          <w:szCs w:val="20"/>
          <w:lang w:eastAsia="en-GB"/>
        </w:rPr>
        <w:t xml:space="preserve"> </w:t>
      </w:r>
      <w:r w:rsidR="004079F2" w:rsidRPr="00A83FF0">
        <w:rPr>
          <w:rFonts w:ascii="Arial" w:eastAsia="Times New Roman" w:hAnsi="Arial" w:cs="Arial"/>
          <w:sz w:val="20"/>
          <w:szCs w:val="20"/>
          <w:lang w:eastAsia="en-GB"/>
        </w:rPr>
        <w:t>Silver</w:t>
      </w:r>
      <w:r w:rsidR="00946418" w:rsidRPr="00A83FF0">
        <w:rPr>
          <w:rFonts w:ascii="Arial" w:eastAsia="Times New Roman" w:hAnsi="Arial" w:cs="Arial"/>
          <w:sz w:val="20"/>
          <w:szCs w:val="20"/>
          <w:lang w:eastAsia="en-GB"/>
        </w:rPr>
        <w:t xml:space="preserve"> award</w:t>
      </w:r>
      <w:r w:rsidR="00D47E66" w:rsidRPr="00A83FF0">
        <w:rPr>
          <w:rFonts w:ascii="Arial" w:eastAsia="Times New Roman" w:hAnsi="Arial" w:cs="Arial"/>
          <w:sz w:val="20"/>
          <w:szCs w:val="20"/>
          <w:lang w:eastAsia="en-GB"/>
        </w:rPr>
        <w:t xml:space="preserve"> in 2013</w:t>
      </w:r>
      <w:r w:rsidR="001778BB" w:rsidRPr="00A83FF0">
        <w:rPr>
          <w:rFonts w:ascii="Arial" w:eastAsia="Times New Roman" w:hAnsi="Arial" w:cs="Arial"/>
          <w:sz w:val="20"/>
          <w:szCs w:val="20"/>
          <w:lang w:eastAsia="en-GB"/>
        </w:rPr>
        <w:t xml:space="preserve"> </w:t>
      </w:r>
      <w:r w:rsidR="00D47E66" w:rsidRPr="00A83FF0">
        <w:rPr>
          <w:rFonts w:ascii="Arial" w:eastAsia="Times New Roman" w:hAnsi="Arial" w:cs="Arial"/>
          <w:sz w:val="20"/>
          <w:szCs w:val="20"/>
          <w:lang w:eastAsia="en-GB"/>
        </w:rPr>
        <w:t>and is now working to renew this award</w:t>
      </w:r>
      <w:r w:rsidR="00767E35" w:rsidRPr="00A83FF0">
        <w:rPr>
          <w:rFonts w:ascii="Arial" w:eastAsia="Times New Roman" w:hAnsi="Arial" w:cs="Arial"/>
          <w:sz w:val="20"/>
          <w:szCs w:val="20"/>
          <w:lang w:eastAsia="en-GB"/>
        </w:rPr>
        <w:t>. T</w:t>
      </w:r>
      <w:r w:rsidR="000B7AB6" w:rsidRPr="00A83FF0">
        <w:rPr>
          <w:rFonts w:ascii="Arial" w:eastAsia="Times New Roman" w:hAnsi="Arial" w:cs="Arial"/>
          <w:sz w:val="20"/>
          <w:szCs w:val="20"/>
          <w:lang w:eastAsia="en-GB"/>
        </w:rPr>
        <w:t>hereafter</w:t>
      </w:r>
      <w:r w:rsidR="00767E35" w:rsidRPr="00A83FF0">
        <w:rPr>
          <w:rFonts w:ascii="Arial" w:eastAsia="Times New Roman" w:hAnsi="Arial" w:cs="Arial"/>
          <w:sz w:val="20"/>
          <w:szCs w:val="20"/>
          <w:lang w:eastAsia="en-GB"/>
        </w:rPr>
        <w:t>, it will</w:t>
      </w:r>
      <w:r w:rsidR="000B7AB6" w:rsidRPr="00A83FF0">
        <w:rPr>
          <w:rFonts w:ascii="Arial" w:eastAsia="Times New Roman" w:hAnsi="Arial" w:cs="Arial"/>
          <w:sz w:val="20"/>
          <w:szCs w:val="20"/>
          <w:lang w:eastAsia="en-GB"/>
        </w:rPr>
        <w:t xml:space="preserve"> work </w:t>
      </w:r>
      <w:r w:rsidR="00AD11CA" w:rsidRPr="00A83FF0">
        <w:rPr>
          <w:rFonts w:ascii="Arial" w:eastAsia="Times New Roman" w:hAnsi="Arial" w:cs="Arial"/>
          <w:sz w:val="20"/>
          <w:szCs w:val="20"/>
          <w:lang w:eastAsia="en-GB"/>
        </w:rPr>
        <w:t xml:space="preserve">toward </w:t>
      </w:r>
      <w:r w:rsidR="00767E35" w:rsidRPr="00A83FF0">
        <w:rPr>
          <w:rFonts w:ascii="Arial" w:eastAsia="Times New Roman" w:hAnsi="Arial" w:cs="Arial"/>
          <w:sz w:val="20"/>
          <w:szCs w:val="20"/>
          <w:lang w:eastAsia="en-GB"/>
        </w:rPr>
        <w:t xml:space="preserve">achieving </w:t>
      </w:r>
      <w:r w:rsidR="00AD11CA" w:rsidRPr="00A83FF0">
        <w:rPr>
          <w:rFonts w:ascii="Arial" w:eastAsia="Times New Roman" w:hAnsi="Arial" w:cs="Arial"/>
          <w:sz w:val="20"/>
          <w:szCs w:val="20"/>
          <w:lang w:eastAsia="en-GB"/>
        </w:rPr>
        <w:t xml:space="preserve">a Gold Award </w:t>
      </w:r>
      <w:r w:rsidR="00767E35" w:rsidRPr="00A83FF0">
        <w:rPr>
          <w:rFonts w:ascii="Arial" w:eastAsia="Times New Roman" w:hAnsi="Arial" w:cs="Arial"/>
          <w:sz w:val="20"/>
          <w:szCs w:val="20"/>
          <w:lang w:eastAsia="en-GB"/>
        </w:rPr>
        <w:t>by</w:t>
      </w:r>
      <w:r w:rsidR="00AD11CA" w:rsidRPr="00A83FF0">
        <w:rPr>
          <w:rFonts w:ascii="Arial" w:eastAsia="Times New Roman" w:hAnsi="Arial" w:cs="Arial"/>
          <w:sz w:val="20"/>
          <w:szCs w:val="20"/>
          <w:lang w:eastAsia="en-GB"/>
        </w:rPr>
        <w:t xml:space="preserve"> </w:t>
      </w:r>
      <w:r w:rsidR="000B7AB6" w:rsidRPr="00A83FF0">
        <w:rPr>
          <w:rFonts w:ascii="Arial" w:eastAsia="Times New Roman" w:hAnsi="Arial" w:cs="Arial"/>
          <w:sz w:val="20"/>
          <w:szCs w:val="20"/>
          <w:lang w:eastAsia="en-GB"/>
        </w:rPr>
        <w:t xml:space="preserve">becoming </w:t>
      </w:r>
      <w:r w:rsidR="00AD11CA" w:rsidRPr="00A83FF0">
        <w:rPr>
          <w:rFonts w:ascii="Arial" w:eastAsia="Times New Roman" w:hAnsi="Arial" w:cs="Arial"/>
          <w:sz w:val="20"/>
          <w:szCs w:val="20"/>
          <w:lang w:eastAsia="en-GB"/>
        </w:rPr>
        <w:t xml:space="preserve">a </w:t>
      </w:r>
      <w:r w:rsidR="005F325D" w:rsidRPr="00A83FF0">
        <w:rPr>
          <w:rFonts w:ascii="Arial" w:eastAsia="Times New Roman" w:hAnsi="Arial" w:cs="Arial"/>
          <w:sz w:val="20"/>
          <w:szCs w:val="20"/>
          <w:lang w:eastAsia="en-GB"/>
        </w:rPr>
        <w:t xml:space="preserve">national </w:t>
      </w:r>
      <w:r w:rsidR="00AD11CA" w:rsidRPr="00A83FF0">
        <w:rPr>
          <w:rFonts w:ascii="Arial" w:eastAsia="Times New Roman" w:hAnsi="Arial" w:cs="Arial"/>
          <w:sz w:val="20"/>
          <w:szCs w:val="20"/>
          <w:lang w:eastAsia="en-GB"/>
        </w:rPr>
        <w:t>beacon of good practice</w:t>
      </w:r>
      <w:r w:rsidR="000B7AB6" w:rsidRPr="00A83FF0">
        <w:rPr>
          <w:rFonts w:ascii="Arial" w:eastAsia="Times New Roman" w:hAnsi="Arial" w:cs="Arial"/>
          <w:sz w:val="20"/>
          <w:szCs w:val="20"/>
          <w:lang w:eastAsia="en-GB"/>
        </w:rPr>
        <w:t xml:space="preserve"> on equalities</w:t>
      </w:r>
      <w:r w:rsidR="00946418" w:rsidRPr="00A83FF0">
        <w:rPr>
          <w:rFonts w:ascii="Arial" w:eastAsia="Times New Roman" w:hAnsi="Arial" w:cs="Arial"/>
          <w:sz w:val="20"/>
          <w:szCs w:val="20"/>
          <w:lang w:eastAsia="en-GB"/>
        </w:rPr>
        <w:t>.</w:t>
      </w:r>
    </w:p>
    <w:p w14:paraId="7686ABC8" w14:textId="7FA14B99" w:rsidR="006143B4" w:rsidRDefault="006143B4" w:rsidP="00A83FF0">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The </w:t>
      </w:r>
      <w:r w:rsidR="00767E35" w:rsidRPr="00A83FF0">
        <w:rPr>
          <w:rFonts w:ascii="Arial" w:eastAsia="Times New Roman" w:hAnsi="Arial" w:cs="Arial"/>
          <w:sz w:val="20"/>
          <w:szCs w:val="20"/>
          <w:lang w:eastAsia="en-GB"/>
        </w:rPr>
        <w:t xml:space="preserve">EAG </w:t>
      </w:r>
      <w:r w:rsidR="00937E50" w:rsidRPr="00A83FF0">
        <w:rPr>
          <w:rFonts w:ascii="Arial" w:eastAsia="Times New Roman" w:hAnsi="Arial" w:cs="Arial"/>
          <w:sz w:val="20"/>
          <w:szCs w:val="20"/>
          <w:lang w:eastAsia="en-GB"/>
        </w:rPr>
        <w:t>has collective responsibility</w:t>
      </w:r>
      <w:r w:rsidRPr="00A83FF0">
        <w:rPr>
          <w:rFonts w:ascii="Arial" w:eastAsia="Times New Roman" w:hAnsi="Arial" w:cs="Arial"/>
          <w:sz w:val="20"/>
          <w:szCs w:val="20"/>
          <w:lang w:eastAsia="en-GB"/>
        </w:rPr>
        <w:t xml:space="preserve"> for</w:t>
      </w:r>
      <w:r w:rsidR="00D30101" w:rsidRPr="00A83FF0">
        <w:rPr>
          <w:rFonts w:ascii="Arial" w:eastAsia="Times New Roman" w:hAnsi="Arial" w:cs="Arial"/>
          <w:sz w:val="20"/>
          <w:szCs w:val="20"/>
          <w:lang w:eastAsia="en-GB"/>
        </w:rPr>
        <w:t>:</w:t>
      </w:r>
    </w:p>
    <w:p w14:paraId="7FC406C5" w14:textId="5CC5AB3E" w:rsidR="005F325D" w:rsidRPr="00A83FF0" w:rsidRDefault="008D0BA5" w:rsidP="00A83FF0">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A83FF0">
        <w:rPr>
          <w:rFonts w:ascii="Arial" w:eastAsia="Times New Roman" w:hAnsi="Arial" w:cs="Arial"/>
          <w:i/>
          <w:sz w:val="20"/>
          <w:szCs w:val="20"/>
          <w:lang w:eastAsia="en-GB"/>
        </w:rPr>
        <w:t>V</w:t>
      </w:r>
      <w:r w:rsidR="005F325D" w:rsidRPr="00A83FF0">
        <w:rPr>
          <w:rFonts w:ascii="Arial" w:eastAsia="Times New Roman" w:hAnsi="Arial" w:cs="Arial"/>
          <w:i/>
          <w:sz w:val="20"/>
          <w:szCs w:val="20"/>
          <w:lang w:eastAsia="en-GB"/>
        </w:rPr>
        <w:t>isible leadership</w:t>
      </w:r>
      <w:r w:rsidR="005F325D" w:rsidRPr="00A83FF0">
        <w:rPr>
          <w:rFonts w:ascii="Arial" w:eastAsia="Times New Roman" w:hAnsi="Arial" w:cs="Arial"/>
          <w:sz w:val="20"/>
          <w:szCs w:val="20"/>
          <w:lang w:eastAsia="en-GB"/>
        </w:rPr>
        <w:t xml:space="preserve">: helping ‘set the tone’ </w:t>
      </w:r>
      <w:r w:rsidRPr="00A83FF0">
        <w:rPr>
          <w:rFonts w:ascii="Arial" w:eastAsia="Times New Roman" w:hAnsi="Arial" w:cs="Arial"/>
          <w:sz w:val="20"/>
          <w:szCs w:val="20"/>
          <w:lang w:eastAsia="en-GB"/>
        </w:rPr>
        <w:t>for equality</w:t>
      </w:r>
      <w:r w:rsidR="003706A0">
        <w:rPr>
          <w:rFonts w:ascii="Arial" w:eastAsia="Times New Roman" w:hAnsi="Arial" w:cs="Arial"/>
          <w:sz w:val="20"/>
          <w:szCs w:val="20"/>
          <w:lang w:eastAsia="en-GB"/>
        </w:rPr>
        <w:t>,</w:t>
      </w:r>
      <w:r w:rsidR="000D48F6">
        <w:rPr>
          <w:rFonts w:ascii="Arial" w:eastAsia="Times New Roman" w:hAnsi="Arial" w:cs="Arial"/>
          <w:sz w:val="20"/>
          <w:szCs w:val="20"/>
          <w:lang w:eastAsia="en-GB"/>
        </w:rPr>
        <w:t xml:space="preserve"> </w:t>
      </w:r>
      <w:r w:rsidRPr="00A83FF0">
        <w:rPr>
          <w:rFonts w:ascii="Arial" w:eastAsia="Times New Roman" w:hAnsi="Arial" w:cs="Arial"/>
          <w:sz w:val="20"/>
          <w:szCs w:val="20"/>
          <w:lang w:eastAsia="en-GB"/>
        </w:rPr>
        <w:t>diversity</w:t>
      </w:r>
      <w:r w:rsidR="003706A0">
        <w:rPr>
          <w:rFonts w:ascii="Arial" w:eastAsia="Times New Roman" w:hAnsi="Arial" w:cs="Arial"/>
          <w:sz w:val="20"/>
          <w:szCs w:val="20"/>
          <w:lang w:eastAsia="en-GB"/>
        </w:rPr>
        <w:t xml:space="preserve"> and inclusion</w:t>
      </w:r>
      <w:r w:rsidRPr="00A83FF0">
        <w:rPr>
          <w:rFonts w:ascii="Arial" w:eastAsia="Times New Roman" w:hAnsi="Arial" w:cs="Arial"/>
          <w:sz w:val="20"/>
          <w:szCs w:val="20"/>
          <w:lang w:eastAsia="en-GB"/>
        </w:rPr>
        <w:t xml:space="preserve"> </w:t>
      </w:r>
      <w:r w:rsidR="005F325D" w:rsidRPr="00A83FF0">
        <w:rPr>
          <w:rFonts w:ascii="Arial" w:eastAsia="Times New Roman" w:hAnsi="Arial" w:cs="Arial"/>
          <w:sz w:val="20"/>
          <w:szCs w:val="20"/>
          <w:lang w:eastAsia="en-GB"/>
        </w:rPr>
        <w:t>across IEHC</w:t>
      </w:r>
    </w:p>
    <w:p w14:paraId="134950FF" w14:textId="7109F302" w:rsidR="005F325D" w:rsidRPr="00A83FF0" w:rsidRDefault="00455B98" w:rsidP="00A83FF0">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i/>
          <w:sz w:val="20"/>
          <w:szCs w:val="20"/>
          <w:lang w:eastAsia="en-GB"/>
        </w:rPr>
        <w:t>Meaningful c</w:t>
      </w:r>
      <w:r w:rsidRPr="00A83FF0">
        <w:rPr>
          <w:rFonts w:ascii="Arial" w:eastAsia="Times New Roman" w:hAnsi="Arial" w:cs="Arial"/>
          <w:i/>
          <w:sz w:val="20"/>
          <w:szCs w:val="20"/>
          <w:lang w:eastAsia="en-GB"/>
        </w:rPr>
        <w:t xml:space="preserve">ontributions </w:t>
      </w:r>
      <w:r w:rsidR="005F325D" w:rsidRPr="00A83FF0">
        <w:rPr>
          <w:rFonts w:ascii="Arial" w:eastAsia="Times New Roman" w:hAnsi="Arial" w:cs="Arial"/>
          <w:i/>
          <w:sz w:val="20"/>
          <w:szCs w:val="20"/>
          <w:lang w:eastAsia="en-GB"/>
        </w:rPr>
        <w:t>to strategy</w:t>
      </w:r>
      <w:r w:rsidR="008D0BA5" w:rsidRPr="00A83FF0">
        <w:rPr>
          <w:rFonts w:ascii="Arial" w:eastAsia="Times New Roman" w:hAnsi="Arial" w:cs="Arial"/>
          <w:sz w:val="20"/>
          <w:szCs w:val="20"/>
          <w:lang w:eastAsia="en-GB"/>
        </w:rPr>
        <w:t>:</w:t>
      </w:r>
      <w:r w:rsidR="005F325D" w:rsidRPr="00A83FF0">
        <w:rPr>
          <w:rFonts w:ascii="Arial" w:eastAsia="Times New Roman" w:hAnsi="Arial" w:cs="Arial"/>
          <w:sz w:val="20"/>
          <w:szCs w:val="20"/>
          <w:lang w:eastAsia="en-GB"/>
        </w:rPr>
        <w:t xml:space="preserve"> </w:t>
      </w:r>
      <w:r w:rsidR="008D0BA5" w:rsidRPr="00A83FF0">
        <w:rPr>
          <w:rFonts w:ascii="Arial" w:eastAsia="Times New Roman" w:hAnsi="Arial" w:cs="Arial"/>
          <w:sz w:val="20"/>
          <w:szCs w:val="20"/>
          <w:lang w:eastAsia="en-GB"/>
        </w:rPr>
        <w:t xml:space="preserve">ensuring equality and diversity </w:t>
      </w:r>
      <w:r w:rsidR="002173D6">
        <w:rPr>
          <w:rFonts w:ascii="Arial" w:eastAsia="Times New Roman" w:hAnsi="Arial" w:cs="Arial"/>
          <w:sz w:val="20"/>
          <w:szCs w:val="20"/>
          <w:lang w:eastAsia="en-GB"/>
        </w:rPr>
        <w:t xml:space="preserve">and inclusion </w:t>
      </w:r>
      <w:r w:rsidR="008D0BA5" w:rsidRPr="00A83FF0">
        <w:rPr>
          <w:rFonts w:ascii="Arial" w:eastAsia="Times New Roman" w:hAnsi="Arial" w:cs="Arial"/>
          <w:sz w:val="20"/>
          <w:szCs w:val="20"/>
          <w:lang w:eastAsia="en-GB"/>
        </w:rPr>
        <w:t xml:space="preserve">is at the heart of IEHC vision, and </w:t>
      </w:r>
      <w:r w:rsidR="009E426A">
        <w:rPr>
          <w:rFonts w:ascii="Arial" w:eastAsia="Times New Roman" w:hAnsi="Arial" w:cs="Arial"/>
          <w:sz w:val="20"/>
          <w:szCs w:val="20"/>
          <w:lang w:eastAsia="en-GB"/>
        </w:rPr>
        <w:t xml:space="preserve">is </w:t>
      </w:r>
      <w:r w:rsidR="008D0BA5" w:rsidRPr="00A83FF0">
        <w:rPr>
          <w:rFonts w:ascii="Arial" w:eastAsia="Times New Roman" w:hAnsi="Arial" w:cs="Arial"/>
          <w:sz w:val="20"/>
          <w:szCs w:val="20"/>
          <w:lang w:eastAsia="en-GB"/>
        </w:rPr>
        <w:t xml:space="preserve">translated into meaningful objectives. </w:t>
      </w:r>
      <w:r w:rsidR="005F325D" w:rsidRPr="00A83FF0">
        <w:rPr>
          <w:rFonts w:ascii="Arial" w:eastAsia="Times New Roman" w:hAnsi="Arial" w:cs="Arial"/>
          <w:sz w:val="20"/>
          <w:szCs w:val="20"/>
          <w:lang w:eastAsia="en-GB"/>
        </w:rPr>
        <w:t xml:space="preserve"> </w:t>
      </w:r>
    </w:p>
    <w:p w14:paraId="27791DC8" w14:textId="68A0C3AC" w:rsidR="006143B4" w:rsidRPr="00A83FF0" w:rsidRDefault="00530D16" w:rsidP="00A83FF0">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i/>
          <w:sz w:val="20"/>
          <w:szCs w:val="20"/>
          <w:lang w:eastAsia="en-GB"/>
        </w:rPr>
        <w:t>Effective</w:t>
      </w:r>
      <w:r w:rsidR="008D0BA5" w:rsidRPr="00C64AEB">
        <w:rPr>
          <w:rFonts w:ascii="Arial" w:eastAsia="Times New Roman" w:hAnsi="Arial" w:cs="Arial"/>
          <w:i/>
          <w:sz w:val="20"/>
          <w:szCs w:val="20"/>
          <w:lang w:eastAsia="en-GB"/>
        </w:rPr>
        <w:t xml:space="preserve"> contributions to implementation</w:t>
      </w:r>
      <w:r w:rsidR="008D0BA5" w:rsidRPr="00A83FF0">
        <w:rPr>
          <w:rFonts w:ascii="Arial" w:eastAsia="Times New Roman" w:hAnsi="Arial" w:cs="Arial"/>
          <w:sz w:val="20"/>
          <w:szCs w:val="20"/>
          <w:lang w:eastAsia="en-GB"/>
        </w:rPr>
        <w:t xml:space="preserve">: </w:t>
      </w:r>
      <w:r w:rsidR="00AB024E" w:rsidRPr="00A83FF0">
        <w:rPr>
          <w:rFonts w:ascii="Arial" w:eastAsia="Times New Roman" w:hAnsi="Arial" w:cs="Arial"/>
          <w:sz w:val="20"/>
          <w:szCs w:val="20"/>
          <w:lang w:eastAsia="en-GB"/>
        </w:rPr>
        <w:t>working with representatives of all IEHC staff and student groups to monitor</w:t>
      </w:r>
      <w:r w:rsidR="00AB024E">
        <w:rPr>
          <w:rFonts w:ascii="Arial" w:eastAsia="Times New Roman" w:hAnsi="Arial" w:cs="Arial"/>
          <w:sz w:val="20"/>
          <w:szCs w:val="20"/>
          <w:lang w:eastAsia="en-GB"/>
        </w:rPr>
        <w:t>,</w:t>
      </w:r>
      <w:r w:rsidR="00AB024E" w:rsidRPr="00A83FF0">
        <w:rPr>
          <w:rFonts w:ascii="Arial" w:eastAsia="Times New Roman" w:hAnsi="Arial" w:cs="Arial"/>
          <w:sz w:val="20"/>
          <w:szCs w:val="20"/>
          <w:lang w:eastAsia="en-GB"/>
        </w:rPr>
        <w:t xml:space="preserve"> </w:t>
      </w:r>
      <w:r w:rsidR="008D0BA5" w:rsidRPr="00A83FF0">
        <w:rPr>
          <w:rFonts w:ascii="Arial" w:eastAsia="Times New Roman" w:hAnsi="Arial" w:cs="Arial"/>
          <w:sz w:val="20"/>
          <w:szCs w:val="20"/>
          <w:lang w:eastAsia="en-GB"/>
        </w:rPr>
        <w:t xml:space="preserve">uphold </w:t>
      </w:r>
      <w:r w:rsidR="00AD11CA" w:rsidRPr="00A83FF0">
        <w:rPr>
          <w:rFonts w:ascii="Arial" w:eastAsia="Times New Roman" w:hAnsi="Arial" w:cs="Arial"/>
          <w:sz w:val="20"/>
          <w:szCs w:val="20"/>
          <w:lang w:eastAsia="en-GB"/>
        </w:rPr>
        <w:t xml:space="preserve">and embed </w:t>
      </w:r>
      <w:r w:rsidR="006143B4" w:rsidRPr="00A83FF0">
        <w:rPr>
          <w:rFonts w:ascii="Arial" w:eastAsia="Times New Roman" w:hAnsi="Arial" w:cs="Arial"/>
          <w:sz w:val="20"/>
          <w:szCs w:val="20"/>
          <w:lang w:eastAsia="en-GB"/>
        </w:rPr>
        <w:t>equality</w:t>
      </w:r>
      <w:r w:rsidR="009E426A">
        <w:rPr>
          <w:rFonts w:ascii="Arial" w:eastAsia="Times New Roman" w:hAnsi="Arial" w:cs="Arial"/>
          <w:sz w:val="20"/>
          <w:szCs w:val="20"/>
          <w:lang w:eastAsia="en-GB"/>
        </w:rPr>
        <w:t>,</w:t>
      </w:r>
      <w:r w:rsidR="006143B4" w:rsidRPr="00A83FF0">
        <w:rPr>
          <w:rFonts w:ascii="Arial" w:eastAsia="Times New Roman" w:hAnsi="Arial" w:cs="Arial"/>
          <w:sz w:val="20"/>
          <w:szCs w:val="20"/>
          <w:lang w:eastAsia="en-GB"/>
        </w:rPr>
        <w:t xml:space="preserve"> and diversity </w:t>
      </w:r>
      <w:r w:rsidR="009E426A">
        <w:rPr>
          <w:rFonts w:ascii="Arial" w:eastAsia="Times New Roman" w:hAnsi="Arial" w:cs="Arial"/>
          <w:sz w:val="20"/>
          <w:szCs w:val="20"/>
          <w:lang w:eastAsia="en-GB"/>
        </w:rPr>
        <w:t xml:space="preserve">and inclusion </w:t>
      </w:r>
      <w:r w:rsidR="006143B4" w:rsidRPr="00A83FF0">
        <w:rPr>
          <w:rFonts w:ascii="Arial" w:eastAsia="Times New Roman" w:hAnsi="Arial" w:cs="Arial"/>
          <w:sz w:val="20"/>
          <w:szCs w:val="20"/>
          <w:lang w:eastAsia="en-GB"/>
        </w:rPr>
        <w:t>standards throughout the Institute</w:t>
      </w:r>
      <w:r w:rsidR="004C79BD" w:rsidRPr="00A83FF0">
        <w:rPr>
          <w:rFonts w:ascii="Arial" w:eastAsia="Times New Roman" w:hAnsi="Arial" w:cs="Arial"/>
          <w:sz w:val="20"/>
          <w:szCs w:val="20"/>
          <w:lang w:eastAsia="en-GB"/>
        </w:rPr>
        <w:t>, e.g. in terms of</w:t>
      </w:r>
      <w:r w:rsidR="00912831" w:rsidRPr="00A83FF0">
        <w:rPr>
          <w:rFonts w:ascii="Arial" w:eastAsia="Times New Roman" w:hAnsi="Arial" w:cs="Arial"/>
          <w:sz w:val="20"/>
          <w:szCs w:val="20"/>
          <w:lang w:eastAsia="en-GB"/>
        </w:rPr>
        <w:t xml:space="preserve"> organisational culture</w:t>
      </w:r>
      <w:r w:rsidR="00912831">
        <w:rPr>
          <w:rFonts w:ascii="Arial" w:eastAsia="Times New Roman" w:hAnsi="Arial" w:cs="Arial"/>
          <w:sz w:val="20"/>
          <w:szCs w:val="20"/>
          <w:lang w:eastAsia="en-GB"/>
        </w:rPr>
        <w:t>,</w:t>
      </w:r>
      <w:r w:rsidR="004C79BD" w:rsidRPr="00A83FF0">
        <w:rPr>
          <w:rFonts w:ascii="Arial" w:eastAsia="Times New Roman" w:hAnsi="Arial" w:cs="Arial"/>
          <w:sz w:val="20"/>
          <w:szCs w:val="20"/>
          <w:lang w:eastAsia="en-GB"/>
        </w:rPr>
        <w:t xml:space="preserve"> recruitment, academic pipeline,</w:t>
      </w:r>
      <w:r w:rsidR="0019461F" w:rsidRPr="00A83FF0">
        <w:rPr>
          <w:rFonts w:ascii="Arial" w:eastAsia="Times New Roman" w:hAnsi="Arial" w:cs="Arial"/>
          <w:sz w:val="20"/>
          <w:szCs w:val="20"/>
          <w:lang w:eastAsia="en-GB"/>
        </w:rPr>
        <w:t xml:space="preserve"> student and staff training and development,</w:t>
      </w:r>
      <w:r w:rsidR="0019461F" w:rsidRPr="004C79BD">
        <w:t xml:space="preserve"> </w:t>
      </w:r>
      <w:r w:rsidR="0019461F" w:rsidRPr="00A83FF0">
        <w:rPr>
          <w:rFonts w:ascii="Arial" w:eastAsia="Times New Roman" w:hAnsi="Arial" w:cs="Arial"/>
          <w:sz w:val="20"/>
          <w:szCs w:val="20"/>
          <w:lang w:eastAsia="en-GB"/>
        </w:rPr>
        <w:t>appraisals, mentoring, staff turnover, and parent/carer leave</w:t>
      </w:r>
      <w:r w:rsidR="004C79BD" w:rsidRPr="00A83FF0">
        <w:rPr>
          <w:rFonts w:ascii="Arial" w:eastAsia="Times New Roman" w:hAnsi="Arial" w:cs="Arial"/>
          <w:sz w:val="20"/>
          <w:szCs w:val="20"/>
          <w:lang w:eastAsia="en-GB"/>
        </w:rPr>
        <w:t>.</w:t>
      </w:r>
      <w:r w:rsidR="007109C5">
        <w:rPr>
          <w:rFonts w:ascii="Arial" w:eastAsia="Times New Roman" w:hAnsi="Arial" w:cs="Arial"/>
          <w:sz w:val="20"/>
          <w:szCs w:val="20"/>
          <w:lang w:eastAsia="en-GB"/>
        </w:rPr>
        <w:t xml:space="preserve"> </w:t>
      </w:r>
    </w:p>
    <w:p w14:paraId="77CEBC2E" w14:textId="17D4BC5B" w:rsidR="007109C5" w:rsidRDefault="007109C5" w:rsidP="00A83FF0">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i/>
          <w:sz w:val="20"/>
          <w:szCs w:val="20"/>
          <w:lang w:eastAsia="en-GB"/>
        </w:rPr>
        <w:t>Communications and collaboration:</w:t>
      </w:r>
      <w:r w:rsidRPr="007109C5">
        <w:rPr>
          <w:rFonts w:ascii="Arial" w:eastAsia="Times New Roman" w:hAnsi="Arial" w:cs="Arial"/>
          <w:i/>
          <w:sz w:val="20"/>
          <w:szCs w:val="20"/>
          <w:lang w:eastAsia="en-GB"/>
        </w:rPr>
        <w:t xml:space="preserve"> </w:t>
      </w:r>
      <w:r>
        <w:rPr>
          <w:rFonts w:ascii="Arial" w:eastAsia="Times New Roman" w:hAnsi="Arial" w:cs="Arial"/>
          <w:sz w:val="20"/>
          <w:szCs w:val="20"/>
          <w:lang w:eastAsia="en-GB"/>
        </w:rPr>
        <w:t>establish and maintain cle</w:t>
      </w:r>
      <w:r w:rsidR="009B05A4">
        <w:rPr>
          <w:rFonts w:ascii="Arial" w:eastAsia="Times New Roman" w:hAnsi="Arial" w:cs="Arial"/>
          <w:sz w:val="20"/>
          <w:szCs w:val="20"/>
          <w:lang w:eastAsia="en-GB"/>
        </w:rPr>
        <w:t xml:space="preserve">ar and persuasive communications </w:t>
      </w:r>
      <w:r>
        <w:rPr>
          <w:rFonts w:ascii="Arial" w:eastAsia="Times New Roman" w:hAnsi="Arial" w:cs="Arial"/>
          <w:sz w:val="20"/>
          <w:szCs w:val="20"/>
          <w:lang w:eastAsia="en-GB"/>
        </w:rPr>
        <w:t>within</w:t>
      </w:r>
      <w:r w:rsidR="009B05A4">
        <w:rPr>
          <w:rFonts w:ascii="Arial" w:eastAsia="Times New Roman" w:hAnsi="Arial" w:cs="Arial"/>
          <w:sz w:val="20"/>
          <w:szCs w:val="20"/>
          <w:lang w:eastAsia="en-GB"/>
        </w:rPr>
        <w:t xml:space="preserve"> and outside the Institute, to convey EAG activities, and to ensure that all staff know what support is available to them with the Institute and at UCL</w:t>
      </w:r>
    </w:p>
    <w:p w14:paraId="6A27D007" w14:textId="7EF12B46" w:rsidR="009B05A4" w:rsidRPr="005B78B9" w:rsidRDefault="009B05A4" w:rsidP="005B78B9">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i/>
          <w:sz w:val="20"/>
          <w:szCs w:val="20"/>
          <w:lang w:eastAsia="en-GB"/>
        </w:rPr>
        <w:t>Collaboration:</w:t>
      </w:r>
      <w:r>
        <w:rPr>
          <w:rFonts w:ascii="Arial" w:eastAsia="Times New Roman" w:hAnsi="Arial" w:cs="Arial"/>
          <w:sz w:val="20"/>
          <w:szCs w:val="20"/>
          <w:lang w:eastAsia="en-GB"/>
        </w:rPr>
        <w:t xml:space="preserve"> to establish and maintain productive collaborations with other groups working towards an EDI agenda, inc</w:t>
      </w:r>
      <w:r w:rsidR="0063093A">
        <w:rPr>
          <w:rFonts w:ascii="Arial" w:eastAsia="Times New Roman" w:hAnsi="Arial" w:cs="Arial"/>
          <w:sz w:val="20"/>
          <w:szCs w:val="20"/>
          <w:lang w:eastAsia="en-GB"/>
        </w:rPr>
        <w:t>l</w:t>
      </w:r>
      <w:r>
        <w:rPr>
          <w:rFonts w:ascii="Arial" w:eastAsia="Times New Roman" w:hAnsi="Arial" w:cs="Arial"/>
          <w:sz w:val="20"/>
          <w:szCs w:val="20"/>
          <w:lang w:eastAsia="en-GB"/>
        </w:rPr>
        <w:t>uding</w:t>
      </w:r>
      <w:r w:rsidR="005B78B9">
        <w:rPr>
          <w:rFonts w:ascii="Arial" w:eastAsia="Times New Roman" w:hAnsi="Arial" w:cs="Arial"/>
          <w:sz w:val="20"/>
          <w:szCs w:val="20"/>
          <w:lang w:eastAsia="en-GB"/>
        </w:rPr>
        <w:t xml:space="preserve"> the </w:t>
      </w:r>
      <w:r w:rsidRPr="005B78B9">
        <w:rPr>
          <w:rFonts w:ascii="Arial" w:eastAsia="Times New Roman" w:hAnsi="Arial" w:cs="Arial"/>
          <w:i/>
          <w:sz w:val="20"/>
          <w:szCs w:val="20"/>
          <w:lang w:eastAsia="en-GB"/>
        </w:rPr>
        <w:t>UCL Faculty of Population Health Sciences Equality, Diversity and Inclusion Committee</w:t>
      </w:r>
    </w:p>
    <w:p w14:paraId="1698DEC5" w14:textId="77777777" w:rsidR="00530D16" w:rsidRDefault="008D0BA5" w:rsidP="00A83FF0">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C64AEB">
        <w:rPr>
          <w:rFonts w:ascii="Arial" w:eastAsia="Times New Roman" w:hAnsi="Arial" w:cs="Arial"/>
          <w:i/>
          <w:sz w:val="20"/>
          <w:szCs w:val="20"/>
          <w:lang w:eastAsia="en-GB"/>
        </w:rPr>
        <w:t>Continuous improvement</w:t>
      </w:r>
      <w:r w:rsidRPr="00A83FF0">
        <w:rPr>
          <w:rFonts w:ascii="Arial" w:eastAsia="Times New Roman" w:hAnsi="Arial" w:cs="Arial"/>
          <w:i/>
          <w:sz w:val="20"/>
          <w:szCs w:val="20"/>
          <w:lang w:eastAsia="en-GB"/>
        </w:rPr>
        <w:t xml:space="preserve"> and learning</w:t>
      </w:r>
      <w:r w:rsidRPr="00A83FF0">
        <w:rPr>
          <w:rFonts w:ascii="Arial" w:eastAsia="Times New Roman" w:hAnsi="Arial" w:cs="Arial"/>
          <w:sz w:val="20"/>
          <w:szCs w:val="20"/>
          <w:lang w:eastAsia="en-GB"/>
        </w:rPr>
        <w:t xml:space="preserve">: working with representatives of all IEHC staff and </w:t>
      </w:r>
      <w:r w:rsidRPr="00455B98">
        <w:rPr>
          <w:rFonts w:ascii="Arial" w:eastAsia="Times New Roman" w:hAnsi="Arial" w:cs="Arial"/>
          <w:sz w:val="20"/>
          <w:szCs w:val="20"/>
          <w:lang w:eastAsia="en-GB"/>
        </w:rPr>
        <w:t xml:space="preserve">student groups to ensure ongoing development of our approach, and to identify learning </w:t>
      </w:r>
      <w:r w:rsidR="0019461F" w:rsidRPr="00455B98">
        <w:rPr>
          <w:rFonts w:ascii="Arial" w:eastAsia="Times New Roman" w:hAnsi="Arial" w:cs="Arial"/>
          <w:sz w:val="20"/>
          <w:szCs w:val="20"/>
          <w:lang w:eastAsia="en-GB"/>
        </w:rPr>
        <w:t>for our and other institutions.</w:t>
      </w:r>
    </w:p>
    <w:p w14:paraId="677BBE62" w14:textId="4FD316BB" w:rsidR="00530D16" w:rsidRPr="00455B98" w:rsidRDefault="00530D16" w:rsidP="00530D16">
      <w:pPr>
        <w:pStyle w:val="ListParagraph"/>
        <w:numPr>
          <w:ilvl w:val="2"/>
          <w:numId w:val="17"/>
        </w:numPr>
        <w:shd w:val="clear" w:color="auto" w:fill="FFFFFF"/>
        <w:spacing w:after="0" w:line="240" w:lineRule="auto"/>
        <w:rPr>
          <w:rFonts w:ascii="Arial" w:eastAsia="Times New Roman" w:hAnsi="Arial" w:cs="Arial"/>
          <w:bCs/>
          <w:sz w:val="20"/>
          <w:szCs w:val="20"/>
          <w:lang w:eastAsia="en-GB"/>
        </w:rPr>
      </w:pPr>
      <w:r w:rsidRPr="00530D16">
        <w:rPr>
          <w:rFonts w:ascii="Arial" w:eastAsia="Times New Roman" w:hAnsi="Arial" w:cs="Arial"/>
          <w:i/>
          <w:sz w:val="20"/>
          <w:szCs w:val="20"/>
          <w:lang w:eastAsia="en-GB"/>
        </w:rPr>
        <w:t>Preparing</w:t>
      </w:r>
      <w:r w:rsidR="008D0BA5" w:rsidRPr="00455B98">
        <w:rPr>
          <w:rFonts w:ascii="Arial" w:eastAsia="Times New Roman" w:hAnsi="Arial" w:cs="Arial"/>
          <w:sz w:val="20"/>
          <w:szCs w:val="20"/>
          <w:lang w:eastAsia="en-GB"/>
        </w:rPr>
        <w:t xml:space="preserve"> </w:t>
      </w:r>
      <w:r w:rsidRPr="00455B98">
        <w:rPr>
          <w:rFonts w:ascii="Arial" w:eastAsia="Times New Roman" w:hAnsi="Arial" w:cs="Arial"/>
          <w:i/>
          <w:sz w:val="20"/>
          <w:szCs w:val="20"/>
          <w:lang w:eastAsia="en-GB"/>
        </w:rPr>
        <w:t>submission for Athena SWAN Institutional award,</w:t>
      </w:r>
      <w:r w:rsidRPr="00455B98">
        <w:rPr>
          <w:rFonts w:ascii="Arial" w:eastAsia="Times New Roman" w:hAnsi="Arial" w:cs="Arial"/>
          <w:sz w:val="20"/>
          <w:szCs w:val="20"/>
          <w:lang w:eastAsia="en-GB"/>
        </w:rPr>
        <w:t xml:space="preserve"> including</w:t>
      </w:r>
    </w:p>
    <w:p w14:paraId="1143A4B9" w14:textId="77777777" w:rsidR="00530D16" w:rsidRPr="00580AA1" w:rsidRDefault="00530D16" w:rsidP="00530D16">
      <w:pPr>
        <w:pStyle w:val="ListParagraph"/>
        <w:numPr>
          <w:ilvl w:val="2"/>
          <w:numId w:val="15"/>
        </w:numPr>
        <w:shd w:val="clear" w:color="auto" w:fill="FFFFFF"/>
        <w:spacing w:after="0" w:line="240" w:lineRule="auto"/>
        <w:rPr>
          <w:rFonts w:ascii="Arial" w:eastAsia="Times New Roman" w:hAnsi="Arial" w:cs="Arial"/>
          <w:sz w:val="20"/>
          <w:szCs w:val="20"/>
          <w:lang w:eastAsia="en-GB"/>
        </w:rPr>
      </w:pPr>
      <w:r w:rsidRPr="00455B98">
        <w:rPr>
          <w:rFonts w:ascii="Arial" w:eastAsia="Times New Roman" w:hAnsi="Arial" w:cs="Arial"/>
          <w:sz w:val="20"/>
          <w:szCs w:val="20"/>
          <w:lang w:eastAsia="en-GB"/>
        </w:rPr>
        <w:t>Devel</w:t>
      </w:r>
      <w:r w:rsidRPr="00580AA1">
        <w:rPr>
          <w:rFonts w:ascii="Arial" w:eastAsia="Times New Roman" w:hAnsi="Arial" w:cs="Arial"/>
          <w:sz w:val="20"/>
          <w:szCs w:val="20"/>
          <w:lang w:eastAsia="en-GB"/>
        </w:rPr>
        <w:t xml:space="preserve">op, implement, and review </w:t>
      </w:r>
      <w:r>
        <w:rPr>
          <w:rFonts w:ascii="Arial" w:eastAsia="Times New Roman" w:hAnsi="Arial" w:cs="Arial"/>
          <w:sz w:val="20"/>
          <w:szCs w:val="20"/>
          <w:lang w:eastAsia="en-GB"/>
        </w:rPr>
        <w:t xml:space="preserve">the </w:t>
      </w:r>
      <w:r w:rsidRPr="00580AA1">
        <w:rPr>
          <w:rFonts w:ascii="Arial" w:eastAsia="Times New Roman" w:hAnsi="Arial" w:cs="Arial"/>
          <w:sz w:val="20"/>
          <w:szCs w:val="20"/>
          <w:lang w:eastAsia="en-GB"/>
        </w:rPr>
        <w:t xml:space="preserve">Athena </w:t>
      </w:r>
      <w:r>
        <w:rPr>
          <w:rFonts w:ascii="Arial" w:eastAsia="Times New Roman" w:hAnsi="Arial" w:cs="Arial"/>
          <w:sz w:val="20"/>
          <w:szCs w:val="20"/>
          <w:lang w:eastAsia="en-GB"/>
        </w:rPr>
        <w:t>SWAN</w:t>
      </w:r>
      <w:r w:rsidRPr="00580AA1">
        <w:rPr>
          <w:rFonts w:ascii="Arial" w:eastAsia="Times New Roman" w:hAnsi="Arial" w:cs="Arial"/>
          <w:sz w:val="20"/>
          <w:szCs w:val="20"/>
          <w:lang w:eastAsia="en-GB"/>
        </w:rPr>
        <w:t xml:space="preserve"> action plan</w:t>
      </w:r>
    </w:p>
    <w:p w14:paraId="6B130EFE" w14:textId="77777777" w:rsidR="00530D16" w:rsidRDefault="00530D16" w:rsidP="00530D16">
      <w:pPr>
        <w:pStyle w:val="ListParagraph"/>
        <w:numPr>
          <w:ilvl w:val="2"/>
          <w:numId w:val="15"/>
        </w:numPr>
        <w:shd w:val="clear" w:color="auto" w:fill="FFFFFF"/>
        <w:spacing w:after="0" w:line="240" w:lineRule="auto"/>
        <w:rPr>
          <w:rFonts w:ascii="Arial" w:eastAsia="Times New Roman" w:hAnsi="Arial" w:cs="Arial"/>
          <w:sz w:val="20"/>
          <w:szCs w:val="20"/>
          <w:lang w:eastAsia="en-GB"/>
        </w:rPr>
      </w:pPr>
      <w:r w:rsidRPr="00580AA1">
        <w:rPr>
          <w:rFonts w:ascii="Arial" w:eastAsia="Times New Roman" w:hAnsi="Arial" w:cs="Arial"/>
          <w:sz w:val="20"/>
          <w:szCs w:val="20"/>
          <w:lang w:eastAsia="en-GB"/>
        </w:rPr>
        <w:t>Establish robust measures to monitor progress against the Action Plan</w:t>
      </w:r>
    </w:p>
    <w:p w14:paraId="5533128B" w14:textId="77777777" w:rsidR="00530D16" w:rsidRPr="00580AA1" w:rsidRDefault="00530D16" w:rsidP="00530D16">
      <w:pPr>
        <w:pStyle w:val="ListParagraph"/>
        <w:numPr>
          <w:ilvl w:val="2"/>
          <w:numId w:val="15"/>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w:t>
      </w:r>
      <w:r w:rsidRPr="00580AA1">
        <w:rPr>
          <w:rFonts w:ascii="Arial" w:eastAsia="Times New Roman" w:hAnsi="Arial" w:cs="Arial"/>
          <w:sz w:val="20"/>
          <w:szCs w:val="20"/>
          <w:lang w:eastAsia="en-GB"/>
        </w:rPr>
        <w:t xml:space="preserve">ollect meaningful quantitative and qualitative data on </w:t>
      </w:r>
      <w:r>
        <w:rPr>
          <w:rFonts w:ascii="Arial" w:eastAsia="Times New Roman" w:hAnsi="Arial" w:cs="Arial"/>
          <w:sz w:val="20"/>
          <w:szCs w:val="20"/>
          <w:lang w:eastAsia="en-GB"/>
        </w:rPr>
        <w:t xml:space="preserve">EDI </w:t>
      </w:r>
    </w:p>
    <w:p w14:paraId="235B4A78" w14:textId="77777777" w:rsidR="00530D16" w:rsidRDefault="00530D16" w:rsidP="00530D16">
      <w:pPr>
        <w:pStyle w:val="ListParagraph"/>
        <w:numPr>
          <w:ilvl w:val="2"/>
          <w:numId w:val="15"/>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Evaluate these</w:t>
      </w:r>
      <w:r w:rsidRPr="00580AA1">
        <w:rPr>
          <w:rFonts w:ascii="Arial" w:eastAsia="Times New Roman" w:hAnsi="Arial" w:cs="Arial"/>
          <w:sz w:val="20"/>
          <w:szCs w:val="20"/>
          <w:lang w:eastAsia="en-GB"/>
        </w:rPr>
        <w:t xml:space="preserve"> data and other information in order to identify key findings, </w:t>
      </w:r>
      <w:r>
        <w:rPr>
          <w:rFonts w:ascii="Arial" w:eastAsia="Times New Roman" w:hAnsi="Arial" w:cs="Arial"/>
          <w:sz w:val="20"/>
          <w:szCs w:val="20"/>
          <w:lang w:eastAsia="en-GB"/>
        </w:rPr>
        <w:t xml:space="preserve">impact, </w:t>
      </w:r>
      <w:r w:rsidRPr="00580AA1">
        <w:rPr>
          <w:rFonts w:ascii="Arial" w:eastAsia="Times New Roman" w:hAnsi="Arial" w:cs="Arial"/>
          <w:sz w:val="20"/>
          <w:szCs w:val="20"/>
          <w:lang w:eastAsia="en-GB"/>
        </w:rPr>
        <w:t>gaps</w:t>
      </w:r>
      <w:r>
        <w:rPr>
          <w:rFonts w:ascii="Arial" w:eastAsia="Times New Roman" w:hAnsi="Arial" w:cs="Arial"/>
          <w:sz w:val="20"/>
          <w:szCs w:val="20"/>
          <w:lang w:eastAsia="en-GB"/>
        </w:rPr>
        <w:t>,</w:t>
      </w:r>
      <w:r w:rsidRPr="00580AA1">
        <w:rPr>
          <w:rFonts w:ascii="Arial" w:eastAsia="Times New Roman" w:hAnsi="Arial" w:cs="Arial"/>
          <w:sz w:val="20"/>
          <w:szCs w:val="20"/>
          <w:lang w:eastAsia="en-GB"/>
        </w:rPr>
        <w:t xml:space="preserve"> and areas for action planning and further research</w:t>
      </w:r>
    </w:p>
    <w:p w14:paraId="1AB60FFF" w14:textId="03E93399" w:rsidR="008D0BA5" w:rsidRPr="00455B98" w:rsidRDefault="00530D16" w:rsidP="00A83FF0">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2D597F">
        <w:rPr>
          <w:rFonts w:ascii="Arial" w:eastAsia="Times New Roman" w:hAnsi="Arial" w:cs="Arial"/>
          <w:i/>
          <w:sz w:val="20"/>
          <w:szCs w:val="20"/>
          <w:lang w:eastAsia="en-GB"/>
        </w:rPr>
        <w:t>Drawing on the evidence</w:t>
      </w:r>
      <w:r>
        <w:rPr>
          <w:rFonts w:ascii="Arial" w:eastAsia="Times New Roman" w:hAnsi="Arial" w:cs="Arial"/>
          <w:sz w:val="20"/>
          <w:szCs w:val="20"/>
          <w:lang w:eastAsia="en-GB"/>
        </w:rPr>
        <w:t>: our approach to leading, planning, and implementing our EDI activity will be guided by</w:t>
      </w:r>
      <w:r w:rsidR="00912831">
        <w:rPr>
          <w:rFonts w:ascii="Arial" w:eastAsia="Times New Roman" w:hAnsi="Arial" w:cs="Arial"/>
          <w:sz w:val="20"/>
          <w:szCs w:val="20"/>
          <w:lang w:eastAsia="en-GB"/>
        </w:rPr>
        <w:t xml:space="preserve"> high quality analysis of local intelligence and</w:t>
      </w:r>
      <w:r>
        <w:rPr>
          <w:rFonts w:ascii="Arial" w:eastAsia="Times New Roman" w:hAnsi="Arial" w:cs="Arial"/>
          <w:sz w:val="20"/>
          <w:szCs w:val="20"/>
          <w:lang w:eastAsia="en-GB"/>
        </w:rPr>
        <w:t xml:space="preserve"> </w:t>
      </w:r>
      <w:r w:rsidR="00912831">
        <w:rPr>
          <w:rFonts w:ascii="Arial" w:eastAsia="Times New Roman" w:hAnsi="Arial" w:cs="Arial"/>
          <w:sz w:val="20"/>
          <w:szCs w:val="20"/>
          <w:lang w:eastAsia="en-GB"/>
        </w:rPr>
        <w:t xml:space="preserve">existing </w:t>
      </w:r>
      <w:r>
        <w:rPr>
          <w:rFonts w:ascii="Arial" w:eastAsia="Times New Roman" w:hAnsi="Arial" w:cs="Arial"/>
          <w:sz w:val="20"/>
          <w:szCs w:val="20"/>
          <w:lang w:eastAsia="en-GB"/>
        </w:rPr>
        <w:t xml:space="preserve">evidence </w:t>
      </w:r>
      <w:r w:rsidR="002D597F">
        <w:rPr>
          <w:rFonts w:ascii="Arial" w:eastAsia="Times New Roman" w:hAnsi="Arial" w:cs="Arial"/>
          <w:sz w:val="20"/>
          <w:szCs w:val="20"/>
          <w:lang w:eastAsia="en-GB"/>
        </w:rPr>
        <w:t>on</w:t>
      </w:r>
      <w:r>
        <w:rPr>
          <w:rFonts w:ascii="Arial" w:eastAsia="Times New Roman" w:hAnsi="Arial" w:cs="Arial"/>
          <w:sz w:val="20"/>
          <w:szCs w:val="20"/>
          <w:lang w:eastAsia="en-GB"/>
        </w:rPr>
        <w:t xml:space="preserve"> goo</w:t>
      </w:r>
      <w:r w:rsidR="002D597F">
        <w:rPr>
          <w:rFonts w:ascii="Arial" w:eastAsia="Times New Roman" w:hAnsi="Arial" w:cs="Arial"/>
          <w:sz w:val="20"/>
          <w:szCs w:val="20"/>
          <w:lang w:eastAsia="en-GB"/>
        </w:rPr>
        <w:t>d</w:t>
      </w:r>
      <w:r>
        <w:rPr>
          <w:rFonts w:ascii="Arial" w:eastAsia="Times New Roman" w:hAnsi="Arial" w:cs="Arial"/>
          <w:sz w:val="20"/>
          <w:szCs w:val="20"/>
          <w:lang w:eastAsia="en-GB"/>
        </w:rPr>
        <w:t xml:space="preserve"> practice</w:t>
      </w:r>
      <w:r w:rsidR="00912831">
        <w:rPr>
          <w:rFonts w:ascii="Arial" w:eastAsia="Times New Roman" w:hAnsi="Arial" w:cs="Arial"/>
          <w:sz w:val="20"/>
          <w:szCs w:val="20"/>
          <w:lang w:eastAsia="en-GB"/>
        </w:rPr>
        <w:t xml:space="preserve"> in planning and implementing change</w:t>
      </w:r>
      <w:r>
        <w:rPr>
          <w:rFonts w:ascii="Arial" w:eastAsia="Times New Roman" w:hAnsi="Arial" w:cs="Arial"/>
          <w:sz w:val="20"/>
          <w:szCs w:val="20"/>
          <w:lang w:eastAsia="en-GB"/>
        </w:rPr>
        <w:t xml:space="preserve">. </w:t>
      </w:r>
    </w:p>
    <w:p w14:paraId="4C7D926D" w14:textId="69DE1C26" w:rsidR="00964AC2" w:rsidRDefault="0019461F" w:rsidP="00A83FF0">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A83FF0">
        <w:rPr>
          <w:rFonts w:ascii="Arial" w:eastAsia="Times New Roman" w:hAnsi="Arial" w:cs="Arial"/>
          <w:sz w:val="20"/>
          <w:szCs w:val="20"/>
          <w:lang w:eastAsia="en-GB"/>
        </w:rPr>
        <w:t>All EAG m</w:t>
      </w:r>
      <w:r w:rsidR="00964AC2" w:rsidRPr="00A83FF0">
        <w:rPr>
          <w:rFonts w:ascii="Arial" w:eastAsia="Times New Roman" w:hAnsi="Arial" w:cs="Arial"/>
          <w:sz w:val="20"/>
          <w:szCs w:val="20"/>
          <w:lang w:eastAsia="en-GB"/>
        </w:rPr>
        <w:t>embers</w:t>
      </w:r>
      <w:r w:rsidR="00D30101" w:rsidRPr="00A83FF0">
        <w:rPr>
          <w:rFonts w:ascii="Arial" w:eastAsia="Times New Roman" w:hAnsi="Arial" w:cs="Arial"/>
          <w:sz w:val="20"/>
          <w:szCs w:val="20"/>
          <w:lang w:eastAsia="en-GB"/>
        </w:rPr>
        <w:t xml:space="preserve"> are expected to</w:t>
      </w:r>
      <w:r w:rsidR="00964AC2" w:rsidRPr="00A83FF0">
        <w:rPr>
          <w:rFonts w:ascii="Arial" w:eastAsia="Times New Roman" w:hAnsi="Arial" w:cs="Arial"/>
          <w:sz w:val="20"/>
          <w:szCs w:val="20"/>
          <w:lang w:eastAsia="en-GB"/>
        </w:rPr>
        <w:t>:</w:t>
      </w:r>
    </w:p>
    <w:p w14:paraId="081B2056" w14:textId="77777777" w:rsidR="00E52D00" w:rsidRDefault="00964AC2"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a</w:t>
      </w:r>
      <w:r w:rsidR="00D30101" w:rsidRPr="00A83FF0">
        <w:rPr>
          <w:rFonts w:ascii="Arial" w:eastAsia="Times New Roman" w:hAnsi="Arial" w:cs="Arial"/>
          <w:sz w:val="20"/>
          <w:szCs w:val="20"/>
          <w:lang w:eastAsia="en-GB"/>
        </w:rPr>
        <w:t>ctively contribute to group</w:t>
      </w:r>
      <w:r w:rsidR="007267D4" w:rsidRPr="00A83FF0">
        <w:rPr>
          <w:rFonts w:ascii="Arial" w:eastAsia="Times New Roman" w:hAnsi="Arial" w:cs="Arial"/>
          <w:sz w:val="20"/>
          <w:szCs w:val="20"/>
          <w:lang w:eastAsia="en-GB"/>
        </w:rPr>
        <w:t xml:space="preserve"> activities</w:t>
      </w:r>
    </w:p>
    <w:p w14:paraId="08672F7A" w14:textId="0C91E0B8" w:rsidR="00964AC2" w:rsidRDefault="00614123"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Pr>
          <w:rFonts w:ascii="Arial" w:eastAsia="Times New Roman" w:hAnsi="Arial" w:cs="Arial"/>
          <w:sz w:val="20"/>
          <w:szCs w:val="20"/>
          <w:lang w:eastAsia="en-GB"/>
        </w:rPr>
        <w:t>support an open and respectful culture</w:t>
      </w:r>
      <w:r w:rsidR="00D30101" w:rsidRPr="00A83FF0">
        <w:rPr>
          <w:rFonts w:ascii="Arial" w:eastAsia="Times New Roman" w:hAnsi="Arial" w:cs="Arial"/>
          <w:sz w:val="20"/>
          <w:szCs w:val="20"/>
          <w:lang w:eastAsia="en-GB"/>
        </w:rPr>
        <w:t>;</w:t>
      </w:r>
    </w:p>
    <w:p w14:paraId="7995008E" w14:textId="3C482C5A" w:rsidR="00964AC2" w:rsidRPr="00A83FF0" w:rsidRDefault="00964AC2"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atten</w:t>
      </w:r>
      <w:r w:rsidR="00D30101" w:rsidRPr="00A83FF0">
        <w:rPr>
          <w:rFonts w:ascii="Arial" w:eastAsia="Times New Roman" w:hAnsi="Arial" w:cs="Arial"/>
          <w:sz w:val="20"/>
          <w:szCs w:val="20"/>
          <w:lang w:eastAsia="en-GB"/>
        </w:rPr>
        <w:t xml:space="preserve">d </w:t>
      </w:r>
      <w:r w:rsidR="00E52D00">
        <w:rPr>
          <w:rFonts w:ascii="Arial" w:eastAsia="Times New Roman" w:hAnsi="Arial" w:cs="Arial"/>
          <w:sz w:val="20"/>
          <w:szCs w:val="20"/>
          <w:lang w:eastAsia="en-GB"/>
        </w:rPr>
        <w:t xml:space="preserve">meetings and </w:t>
      </w:r>
      <w:r w:rsidR="00D30101" w:rsidRPr="00A83FF0">
        <w:rPr>
          <w:rFonts w:ascii="Arial" w:eastAsia="Times New Roman" w:hAnsi="Arial" w:cs="Arial"/>
          <w:sz w:val="20"/>
          <w:szCs w:val="20"/>
          <w:lang w:eastAsia="en-GB"/>
        </w:rPr>
        <w:t>events organised by the group;</w:t>
      </w:r>
    </w:p>
    <w:p w14:paraId="6443525A" w14:textId="77777777" w:rsidR="00964AC2" w:rsidRPr="00A83FF0" w:rsidRDefault="00964AC2"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maintain the confident</w:t>
      </w:r>
      <w:r w:rsidR="00D30101" w:rsidRPr="00A83FF0">
        <w:rPr>
          <w:rFonts w:ascii="Arial" w:eastAsia="Times New Roman" w:hAnsi="Arial" w:cs="Arial"/>
          <w:sz w:val="20"/>
          <w:szCs w:val="20"/>
          <w:lang w:eastAsia="en-GB"/>
        </w:rPr>
        <w:t>iality of sensitive information;</w:t>
      </w:r>
    </w:p>
    <w:p w14:paraId="05BB2FD3" w14:textId="5C3C827D" w:rsidR="00964AC2" w:rsidRPr="00A83FF0" w:rsidRDefault="00964AC2"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lastRenderedPageBreak/>
        <w:t>act as a champion for</w:t>
      </w:r>
      <w:r w:rsidR="00D30101" w:rsidRPr="00A83FF0">
        <w:rPr>
          <w:rFonts w:ascii="Arial" w:eastAsia="Times New Roman" w:hAnsi="Arial" w:cs="Arial"/>
          <w:sz w:val="20"/>
          <w:szCs w:val="20"/>
          <w:lang w:eastAsia="en-GB"/>
        </w:rPr>
        <w:t xml:space="preserve"> Athena </w:t>
      </w:r>
      <w:r w:rsidR="00B4710D">
        <w:rPr>
          <w:rFonts w:ascii="Arial" w:eastAsia="Times New Roman" w:hAnsi="Arial" w:cs="Arial"/>
          <w:sz w:val="20"/>
          <w:szCs w:val="20"/>
          <w:lang w:eastAsia="en-GB"/>
        </w:rPr>
        <w:t>SWAN</w:t>
      </w:r>
      <w:r w:rsidR="00D30101" w:rsidRPr="00A83FF0">
        <w:rPr>
          <w:rFonts w:ascii="Arial" w:eastAsia="Times New Roman" w:hAnsi="Arial" w:cs="Arial"/>
          <w:sz w:val="20"/>
          <w:szCs w:val="20"/>
          <w:lang w:eastAsia="en-GB"/>
        </w:rPr>
        <w:t xml:space="preserve"> </w:t>
      </w:r>
      <w:r w:rsidR="00E52D00">
        <w:rPr>
          <w:rFonts w:ascii="Arial" w:eastAsia="Times New Roman" w:hAnsi="Arial" w:cs="Arial"/>
          <w:sz w:val="20"/>
          <w:szCs w:val="20"/>
          <w:lang w:eastAsia="en-GB"/>
        </w:rPr>
        <w:t xml:space="preserve">and EDI </w:t>
      </w:r>
      <w:r w:rsidR="00D30101" w:rsidRPr="00A83FF0">
        <w:rPr>
          <w:rFonts w:ascii="Arial" w:eastAsia="Times New Roman" w:hAnsi="Arial" w:cs="Arial"/>
          <w:sz w:val="20"/>
          <w:szCs w:val="20"/>
          <w:lang w:eastAsia="en-GB"/>
        </w:rPr>
        <w:t>in their own areas</w:t>
      </w:r>
      <w:r w:rsidR="00E52D00">
        <w:rPr>
          <w:rFonts w:ascii="Arial" w:eastAsia="Times New Roman" w:hAnsi="Arial" w:cs="Arial"/>
          <w:sz w:val="20"/>
          <w:szCs w:val="20"/>
          <w:lang w:eastAsia="en-GB"/>
        </w:rPr>
        <w:t xml:space="preserve"> of work</w:t>
      </w:r>
      <w:r w:rsidR="00D30101" w:rsidRPr="00A83FF0">
        <w:rPr>
          <w:rFonts w:ascii="Arial" w:eastAsia="Times New Roman" w:hAnsi="Arial" w:cs="Arial"/>
          <w:sz w:val="20"/>
          <w:szCs w:val="20"/>
          <w:lang w:eastAsia="en-GB"/>
        </w:rPr>
        <w:t>;</w:t>
      </w:r>
    </w:p>
    <w:p w14:paraId="79265F0E" w14:textId="08EAC97B" w:rsidR="004E3756" w:rsidRPr="00A83FF0" w:rsidRDefault="004E3756"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collaborate with other </w:t>
      </w:r>
      <w:r w:rsidR="007267D4" w:rsidRPr="00A83FF0">
        <w:rPr>
          <w:rFonts w:ascii="Arial" w:eastAsia="Times New Roman" w:hAnsi="Arial" w:cs="Arial"/>
          <w:sz w:val="20"/>
          <w:szCs w:val="20"/>
          <w:lang w:eastAsia="en-GB"/>
        </w:rPr>
        <w:t xml:space="preserve"> equality and diversity team </w:t>
      </w:r>
      <w:r w:rsidRPr="00A83FF0">
        <w:rPr>
          <w:rFonts w:ascii="Arial" w:eastAsia="Times New Roman" w:hAnsi="Arial" w:cs="Arial"/>
          <w:sz w:val="20"/>
          <w:szCs w:val="20"/>
          <w:lang w:eastAsia="en-GB"/>
        </w:rPr>
        <w:t>members in UCL;</w:t>
      </w:r>
    </w:p>
    <w:p w14:paraId="50199F23" w14:textId="77777777" w:rsidR="004E3756" w:rsidRPr="00A83FF0" w:rsidRDefault="004E3756"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work with the UCL Equality, Diversity &amp; Inclusion team;</w:t>
      </w:r>
    </w:p>
    <w:p w14:paraId="017EC38D" w14:textId="77777777" w:rsidR="009D5B9B" w:rsidRDefault="009D5B9B"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Pr>
          <w:rFonts w:ascii="Arial" w:eastAsia="Times New Roman" w:hAnsi="Arial" w:cs="Arial"/>
          <w:sz w:val="20"/>
          <w:szCs w:val="20"/>
          <w:lang w:eastAsia="en-GB"/>
        </w:rPr>
        <w:t>undertake training and courses as relevant to the role, such as Where Do You Draw the Line, Unconscious Bias and Equality and Diversity training.</w:t>
      </w:r>
    </w:p>
    <w:p w14:paraId="0DFF7CB2" w14:textId="7378CAFD" w:rsidR="005A44E0" w:rsidRPr="00912831" w:rsidRDefault="009D5B9B" w:rsidP="00BB2089">
      <w:pPr>
        <w:shd w:val="clear" w:color="auto" w:fill="FFFFFF"/>
        <w:spacing w:after="0" w:line="240" w:lineRule="auto"/>
        <w:ind w:left="360" w:firstLine="720"/>
        <w:rPr>
          <w:rFonts w:ascii="Arial" w:eastAsia="Times New Roman" w:hAnsi="Arial" w:cs="Arial"/>
          <w:sz w:val="20"/>
          <w:szCs w:val="20"/>
          <w:lang w:eastAsia="en-GB"/>
        </w:rPr>
      </w:pPr>
      <w:r w:rsidRPr="00DC2720">
        <w:rPr>
          <w:rFonts w:ascii="Arial" w:eastAsia="Times New Roman" w:hAnsi="Arial" w:cs="Arial"/>
          <w:b/>
          <w:sz w:val="20"/>
          <w:szCs w:val="20"/>
          <w:u w:val="single"/>
          <w:lang w:eastAsia="en-GB"/>
        </w:rPr>
        <w:t>Note.</w:t>
      </w:r>
      <w:r w:rsidRPr="00912831">
        <w:rPr>
          <w:rFonts w:ascii="Arial" w:eastAsia="Times New Roman" w:hAnsi="Arial" w:cs="Arial"/>
          <w:sz w:val="20"/>
          <w:szCs w:val="20"/>
          <w:lang w:eastAsia="en-GB"/>
        </w:rPr>
        <w:t xml:space="preserve"> </w:t>
      </w:r>
      <w:r w:rsidR="005A44E0" w:rsidRPr="00912831">
        <w:rPr>
          <w:rFonts w:ascii="Arial" w:eastAsia="Times New Roman" w:hAnsi="Arial" w:cs="Arial"/>
          <w:sz w:val="20"/>
          <w:szCs w:val="20"/>
          <w:lang w:eastAsia="en-GB"/>
        </w:rPr>
        <w:t xml:space="preserve">Individual member roles and responsibilities are stated in </w:t>
      </w:r>
      <w:r w:rsidR="00FF4B72" w:rsidRPr="00912831">
        <w:rPr>
          <w:rFonts w:ascii="Arial" w:eastAsia="Times New Roman" w:hAnsi="Arial" w:cs="Arial"/>
          <w:sz w:val="20"/>
          <w:szCs w:val="20"/>
          <w:lang w:eastAsia="en-GB"/>
        </w:rPr>
        <w:t>Appendix C</w:t>
      </w:r>
      <w:r w:rsidR="005A44E0" w:rsidRPr="00912831">
        <w:rPr>
          <w:rFonts w:ascii="Arial" w:eastAsia="Times New Roman" w:hAnsi="Arial" w:cs="Arial"/>
          <w:sz w:val="20"/>
          <w:szCs w:val="20"/>
          <w:lang w:eastAsia="en-GB"/>
        </w:rPr>
        <w:t>.</w:t>
      </w:r>
    </w:p>
    <w:p w14:paraId="1D5F6AA5" w14:textId="35A0D84A" w:rsidR="00767E35" w:rsidRDefault="00767E35" w:rsidP="00A83FF0">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The EAG Co-Chairs are accountable for delivery of the IEHC Athena </w:t>
      </w:r>
      <w:r w:rsidR="00B4710D">
        <w:rPr>
          <w:rFonts w:ascii="Arial" w:eastAsia="Times New Roman" w:hAnsi="Arial" w:cs="Arial"/>
          <w:sz w:val="20"/>
          <w:szCs w:val="20"/>
          <w:lang w:eastAsia="en-GB"/>
        </w:rPr>
        <w:t>SWAN</w:t>
      </w:r>
      <w:r w:rsidRPr="00A83FF0">
        <w:rPr>
          <w:rFonts w:ascii="Arial" w:eastAsia="Times New Roman" w:hAnsi="Arial" w:cs="Arial"/>
          <w:sz w:val="20"/>
          <w:szCs w:val="20"/>
          <w:lang w:eastAsia="en-GB"/>
        </w:rPr>
        <w:t xml:space="preserve"> Action Plan.</w:t>
      </w:r>
    </w:p>
    <w:p w14:paraId="708B0C56" w14:textId="77777777" w:rsidR="00937E50" w:rsidRPr="00A83FF0" w:rsidRDefault="00937E50" w:rsidP="00A83FF0">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The </w:t>
      </w:r>
      <w:r w:rsidR="00767E35" w:rsidRPr="00A83FF0">
        <w:rPr>
          <w:rFonts w:ascii="Arial" w:eastAsia="Times New Roman" w:hAnsi="Arial" w:cs="Arial"/>
          <w:sz w:val="20"/>
          <w:szCs w:val="20"/>
          <w:lang w:eastAsia="en-GB"/>
        </w:rPr>
        <w:t xml:space="preserve">EAG </w:t>
      </w:r>
      <w:r w:rsidRPr="00A83FF0">
        <w:rPr>
          <w:rFonts w:ascii="Arial" w:eastAsia="Times New Roman" w:hAnsi="Arial" w:cs="Arial"/>
          <w:sz w:val="20"/>
          <w:szCs w:val="20"/>
          <w:lang w:eastAsia="en-GB"/>
        </w:rPr>
        <w:t xml:space="preserve">Co-Chairs are responsible for </w:t>
      </w:r>
    </w:p>
    <w:p w14:paraId="21653BA0" w14:textId="77777777" w:rsidR="00937E50" w:rsidRPr="00A83FF0" w:rsidRDefault="00937E50"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leading the </w:t>
      </w:r>
      <w:r w:rsidR="00767E35" w:rsidRPr="00A83FF0">
        <w:rPr>
          <w:rFonts w:ascii="Arial" w:eastAsia="Times New Roman" w:hAnsi="Arial" w:cs="Arial"/>
          <w:sz w:val="20"/>
          <w:szCs w:val="20"/>
          <w:lang w:eastAsia="en-GB"/>
        </w:rPr>
        <w:t xml:space="preserve">EAG </w:t>
      </w:r>
      <w:r w:rsidRPr="00A83FF0">
        <w:rPr>
          <w:rFonts w:ascii="Arial" w:eastAsia="Times New Roman" w:hAnsi="Arial" w:cs="Arial"/>
          <w:sz w:val="20"/>
          <w:szCs w:val="20"/>
          <w:lang w:eastAsia="en-GB"/>
        </w:rPr>
        <w:t>in delivering on the aims and objectives described above;</w:t>
      </w:r>
    </w:p>
    <w:p w14:paraId="43AD30AE" w14:textId="77777777" w:rsidR="00937E50" w:rsidRPr="00A83FF0" w:rsidRDefault="00937E50"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ensuring meetings represent a safe environment in which issues of equality and diversity can be discussed frankly and fairly</w:t>
      </w:r>
    </w:p>
    <w:p w14:paraId="66316EF5" w14:textId="29FB91B4" w:rsidR="00937E50" w:rsidRPr="00A83FF0" w:rsidRDefault="00937E50"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ensuring </w:t>
      </w:r>
      <w:r w:rsidR="00767E35" w:rsidRPr="00A83FF0">
        <w:rPr>
          <w:rFonts w:ascii="Arial" w:eastAsia="Times New Roman" w:hAnsi="Arial" w:cs="Arial"/>
          <w:sz w:val="20"/>
          <w:szCs w:val="20"/>
          <w:lang w:eastAsia="en-GB"/>
        </w:rPr>
        <w:t xml:space="preserve">EAG </w:t>
      </w:r>
      <w:r w:rsidRPr="00A83FF0">
        <w:rPr>
          <w:rFonts w:ascii="Arial" w:eastAsia="Times New Roman" w:hAnsi="Arial" w:cs="Arial"/>
          <w:sz w:val="20"/>
          <w:szCs w:val="20"/>
          <w:lang w:eastAsia="en-GB"/>
        </w:rPr>
        <w:t>members are given proportionate responsibility</w:t>
      </w:r>
      <w:r w:rsidR="00912831">
        <w:rPr>
          <w:rFonts w:ascii="Arial" w:eastAsia="Times New Roman" w:hAnsi="Arial" w:cs="Arial"/>
          <w:sz w:val="20"/>
          <w:szCs w:val="20"/>
          <w:lang w:eastAsia="en-GB"/>
        </w:rPr>
        <w:t xml:space="preserve"> (reflecting </w:t>
      </w:r>
      <w:r w:rsidR="00BB2089">
        <w:rPr>
          <w:rFonts w:ascii="Arial" w:eastAsia="Times New Roman" w:hAnsi="Arial" w:cs="Arial"/>
          <w:sz w:val="20"/>
          <w:szCs w:val="20"/>
          <w:lang w:eastAsia="en-GB"/>
        </w:rPr>
        <w:t xml:space="preserve">individuals’ available </w:t>
      </w:r>
      <w:r w:rsidR="00912831">
        <w:rPr>
          <w:rFonts w:ascii="Arial" w:eastAsia="Times New Roman" w:hAnsi="Arial" w:cs="Arial"/>
          <w:sz w:val="20"/>
          <w:szCs w:val="20"/>
          <w:lang w:eastAsia="en-GB"/>
        </w:rPr>
        <w:t>capacity)</w:t>
      </w:r>
      <w:r w:rsidRPr="00A83FF0">
        <w:rPr>
          <w:rFonts w:ascii="Arial" w:eastAsia="Times New Roman" w:hAnsi="Arial" w:cs="Arial"/>
          <w:sz w:val="20"/>
          <w:szCs w:val="20"/>
          <w:lang w:eastAsia="en-GB"/>
        </w:rPr>
        <w:t xml:space="preserve">, and that </w:t>
      </w:r>
      <w:r w:rsidR="00767E35" w:rsidRPr="00A83FF0">
        <w:rPr>
          <w:rFonts w:ascii="Arial" w:eastAsia="Times New Roman" w:hAnsi="Arial" w:cs="Arial"/>
          <w:sz w:val="20"/>
          <w:szCs w:val="20"/>
          <w:lang w:eastAsia="en-GB"/>
        </w:rPr>
        <w:t xml:space="preserve">EAG </w:t>
      </w:r>
      <w:r w:rsidRPr="00A83FF0">
        <w:rPr>
          <w:rFonts w:ascii="Arial" w:eastAsia="Times New Roman" w:hAnsi="Arial" w:cs="Arial"/>
          <w:sz w:val="20"/>
          <w:szCs w:val="20"/>
          <w:lang w:eastAsia="en-GB"/>
        </w:rPr>
        <w:t>members take responsibility for completing tasks;</w:t>
      </w:r>
    </w:p>
    <w:p w14:paraId="25B06F13" w14:textId="77777777" w:rsidR="0019461F" w:rsidRPr="00A83FF0" w:rsidRDefault="00937E50"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acting as beacons on equality and diversity within and beyond IEHC</w:t>
      </w:r>
      <w:r w:rsidR="0019461F" w:rsidRPr="00A83FF0">
        <w:rPr>
          <w:rFonts w:ascii="Arial" w:eastAsia="Times New Roman" w:hAnsi="Arial" w:cs="Arial"/>
          <w:sz w:val="20"/>
          <w:szCs w:val="20"/>
          <w:lang w:eastAsia="en-GB"/>
        </w:rPr>
        <w:t>;</w:t>
      </w:r>
    </w:p>
    <w:p w14:paraId="117A8E7D" w14:textId="76966FD6" w:rsidR="00937E50" w:rsidRPr="00A83FF0" w:rsidRDefault="0019461F" w:rsidP="00D11B78">
      <w:pPr>
        <w:pStyle w:val="ListParagraph"/>
        <w:numPr>
          <w:ilvl w:val="2"/>
          <w:numId w:val="17"/>
        </w:numPr>
        <w:shd w:val="clear" w:color="auto" w:fill="FFFFFF"/>
        <w:spacing w:after="0" w:line="240" w:lineRule="auto"/>
        <w:ind w:left="1843"/>
        <w:rPr>
          <w:rFonts w:ascii="Arial" w:eastAsia="Times New Roman" w:hAnsi="Arial" w:cs="Arial"/>
          <w:sz w:val="20"/>
          <w:szCs w:val="20"/>
          <w:lang w:eastAsia="en-GB"/>
        </w:rPr>
      </w:pPr>
      <w:r w:rsidRPr="00A83FF0">
        <w:rPr>
          <w:rFonts w:ascii="Arial" w:eastAsia="Times New Roman" w:hAnsi="Arial" w:cs="Arial"/>
          <w:sz w:val="20"/>
          <w:szCs w:val="20"/>
          <w:lang w:eastAsia="en-GB"/>
        </w:rPr>
        <w:t xml:space="preserve">leading development and delivery of the Athena </w:t>
      </w:r>
      <w:r w:rsidR="00B4710D">
        <w:rPr>
          <w:rFonts w:ascii="Arial" w:eastAsia="Times New Roman" w:hAnsi="Arial" w:cs="Arial"/>
          <w:sz w:val="20"/>
          <w:szCs w:val="20"/>
          <w:lang w:eastAsia="en-GB"/>
        </w:rPr>
        <w:t>SWAN</w:t>
      </w:r>
      <w:r w:rsidRPr="00A83FF0">
        <w:rPr>
          <w:rFonts w:ascii="Arial" w:eastAsia="Times New Roman" w:hAnsi="Arial" w:cs="Arial"/>
          <w:sz w:val="20"/>
          <w:szCs w:val="20"/>
          <w:lang w:eastAsia="en-GB"/>
        </w:rPr>
        <w:t xml:space="preserve"> application</w:t>
      </w:r>
      <w:r w:rsidR="00937E50" w:rsidRPr="00A83FF0">
        <w:rPr>
          <w:rFonts w:ascii="Arial" w:eastAsia="Times New Roman" w:hAnsi="Arial" w:cs="Arial"/>
          <w:sz w:val="20"/>
          <w:szCs w:val="20"/>
          <w:lang w:eastAsia="en-GB"/>
        </w:rPr>
        <w:t>.</w:t>
      </w:r>
    </w:p>
    <w:p w14:paraId="25B910F4" w14:textId="77777777" w:rsidR="00D30101" w:rsidRPr="00580AA1" w:rsidRDefault="00D30101" w:rsidP="00D30101">
      <w:pPr>
        <w:shd w:val="clear" w:color="auto" w:fill="FFFFFF"/>
        <w:spacing w:after="0" w:line="240" w:lineRule="auto"/>
        <w:rPr>
          <w:rFonts w:ascii="Arial" w:eastAsia="Times New Roman" w:hAnsi="Arial" w:cs="Arial"/>
          <w:b/>
          <w:bCs/>
          <w:sz w:val="20"/>
          <w:szCs w:val="20"/>
          <w:lang w:eastAsia="en-GB"/>
        </w:rPr>
      </w:pPr>
    </w:p>
    <w:p w14:paraId="47CC1551" w14:textId="0A8E3F29" w:rsidR="000C470F" w:rsidRPr="00E90895" w:rsidRDefault="000C470F" w:rsidP="00DE4501">
      <w:pPr>
        <w:pStyle w:val="ListParagraph"/>
        <w:numPr>
          <w:ilvl w:val="0"/>
          <w:numId w:val="17"/>
        </w:numPr>
        <w:shd w:val="clear" w:color="auto" w:fill="FFFFFF"/>
        <w:spacing w:after="0" w:line="240" w:lineRule="auto"/>
        <w:rPr>
          <w:rFonts w:ascii="Arial" w:eastAsia="Times New Roman" w:hAnsi="Arial" w:cs="Arial"/>
          <w:b/>
          <w:sz w:val="20"/>
          <w:szCs w:val="20"/>
          <w:lang w:eastAsia="en-GB"/>
        </w:rPr>
      </w:pPr>
      <w:r w:rsidRPr="00BD0DF2">
        <w:rPr>
          <w:rFonts w:ascii="Arial" w:eastAsia="Times New Roman" w:hAnsi="Arial" w:cs="Arial"/>
          <w:b/>
          <w:bCs/>
          <w:sz w:val="20"/>
          <w:szCs w:val="20"/>
          <w:lang w:eastAsia="en-GB"/>
        </w:rPr>
        <w:t>Membership</w:t>
      </w:r>
    </w:p>
    <w:p w14:paraId="7B5A927F" w14:textId="324027D6" w:rsidR="00E4284A" w:rsidRPr="00DE4501" w:rsidRDefault="00E4284A" w:rsidP="00DE4501">
      <w:pPr>
        <w:pStyle w:val="ListParagraph"/>
        <w:numPr>
          <w:ilvl w:val="0"/>
          <w:numId w:val="21"/>
        </w:numPr>
        <w:shd w:val="clear" w:color="auto" w:fill="FFFFFF"/>
        <w:spacing w:after="0" w:line="240" w:lineRule="auto"/>
        <w:rPr>
          <w:rFonts w:ascii="Arial" w:eastAsia="Times New Roman" w:hAnsi="Arial" w:cs="Arial"/>
          <w:sz w:val="20"/>
          <w:szCs w:val="20"/>
          <w:lang w:eastAsia="en-GB"/>
        </w:rPr>
      </w:pPr>
      <w:r w:rsidRPr="00DE4501">
        <w:rPr>
          <w:rFonts w:ascii="Arial" w:eastAsia="Times New Roman" w:hAnsi="Arial" w:cs="Arial"/>
          <w:sz w:val="20"/>
          <w:szCs w:val="20"/>
          <w:lang w:eastAsia="en-GB"/>
        </w:rPr>
        <w:t xml:space="preserve">The </w:t>
      </w:r>
      <w:r w:rsidR="00357DE2" w:rsidRPr="00DE4501">
        <w:rPr>
          <w:rFonts w:ascii="Arial" w:eastAsia="Times New Roman" w:hAnsi="Arial" w:cs="Arial"/>
          <w:sz w:val="20"/>
          <w:szCs w:val="20"/>
          <w:lang w:eastAsia="en-GB"/>
        </w:rPr>
        <w:t xml:space="preserve">EAG </w:t>
      </w:r>
      <w:r w:rsidRPr="00DE4501">
        <w:rPr>
          <w:rFonts w:ascii="Arial" w:eastAsia="Times New Roman" w:hAnsi="Arial" w:cs="Arial"/>
          <w:sz w:val="20"/>
          <w:szCs w:val="20"/>
          <w:lang w:eastAsia="en-GB"/>
        </w:rPr>
        <w:t>will consist of</w:t>
      </w:r>
      <w:r w:rsidR="004E3756" w:rsidRPr="00DE4501">
        <w:rPr>
          <w:rFonts w:ascii="Arial" w:eastAsia="Times New Roman" w:hAnsi="Arial" w:cs="Arial"/>
          <w:sz w:val="20"/>
          <w:szCs w:val="20"/>
          <w:lang w:eastAsia="en-GB"/>
        </w:rPr>
        <w:t>:</w:t>
      </w:r>
    </w:p>
    <w:p w14:paraId="2F9B36AE" w14:textId="2865A6D1" w:rsidR="00CF7AC6" w:rsidRPr="00580AA1" w:rsidRDefault="00CF7AC6"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Academic Co-Chair</w:t>
      </w:r>
      <w:r>
        <w:rPr>
          <w:rFonts w:ascii="Arial" w:eastAsia="Times New Roman" w:hAnsi="Arial" w:cs="Arial"/>
          <w:sz w:val="20"/>
          <w:szCs w:val="20"/>
          <w:lang w:eastAsia="en-GB"/>
        </w:rPr>
        <w:t>:</w:t>
      </w:r>
      <w:r w:rsidRPr="00580AA1">
        <w:rPr>
          <w:rFonts w:ascii="Arial" w:eastAsia="Times New Roman" w:hAnsi="Arial" w:cs="Arial"/>
          <w:sz w:val="20"/>
          <w:szCs w:val="20"/>
          <w:lang w:eastAsia="en-GB"/>
        </w:rPr>
        <w:t xml:space="preserve"> Athena </w:t>
      </w:r>
      <w:r w:rsidR="00B4710D">
        <w:rPr>
          <w:rFonts w:ascii="Arial" w:eastAsia="Times New Roman" w:hAnsi="Arial" w:cs="Arial"/>
          <w:sz w:val="20"/>
          <w:szCs w:val="20"/>
          <w:lang w:eastAsia="en-GB"/>
        </w:rPr>
        <w:t>SWAN</w:t>
      </w:r>
      <w:r w:rsidRPr="00580AA1">
        <w:rPr>
          <w:rFonts w:ascii="Arial" w:eastAsia="Times New Roman" w:hAnsi="Arial" w:cs="Arial"/>
          <w:sz w:val="20"/>
          <w:szCs w:val="20"/>
          <w:lang w:eastAsia="en-GB"/>
        </w:rPr>
        <w:t xml:space="preserve"> Academic Lead</w:t>
      </w:r>
    </w:p>
    <w:p w14:paraId="708D8AF9" w14:textId="407FD93A" w:rsidR="00CF7AC6" w:rsidRPr="00580AA1" w:rsidRDefault="00CF7AC6"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Professional Services Co-Chair</w:t>
      </w:r>
      <w:r>
        <w:rPr>
          <w:rFonts w:ascii="Arial" w:eastAsia="Times New Roman" w:hAnsi="Arial" w:cs="Arial"/>
          <w:sz w:val="20"/>
          <w:szCs w:val="20"/>
          <w:lang w:eastAsia="en-GB"/>
        </w:rPr>
        <w:t>:</w:t>
      </w:r>
      <w:r w:rsidRPr="00580AA1">
        <w:rPr>
          <w:rFonts w:ascii="Arial" w:eastAsia="Times New Roman" w:hAnsi="Arial" w:cs="Arial"/>
          <w:sz w:val="20"/>
          <w:szCs w:val="20"/>
          <w:lang w:eastAsia="en-GB"/>
        </w:rPr>
        <w:t xml:space="preserve"> Institute Lead for Equality and Diversity</w:t>
      </w:r>
    </w:p>
    <w:p w14:paraId="5CB31CAD" w14:textId="77777777" w:rsidR="007D1FD7" w:rsidRPr="00580AA1" w:rsidRDefault="007D1FD7"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Institute</w:t>
      </w:r>
      <w:r w:rsidR="00AD11CA" w:rsidRPr="00580AA1">
        <w:rPr>
          <w:rFonts w:ascii="Arial" w:eastAsia="Times New Roman" w:hAnsi="Arial" w:cs="Arial"/>
          <w:sz w:val="20"/>
          <w:szCs w:val="20"/>
          <w:lang w:eastAsia="en-GB"/>
        </w:rPr>
        <w:t xml:space="preserve"> Director</w:t>
      </w:r>
    </w:p>
    <w:p w14:paraId="731F352B" w14:textId="77777777" w:rsidR="00833BCF" w:rsidRPr="00580AA1" w:rsidRDefault="005D4C69"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Institute</w:t>
      </w:r>
      <w:r w:rsidR="00AD11CA" w:rsidRPr="00580AA1">
        <w:rPr>
          <w:rFonts w:ascii="Arial" w:eastAsia="Times New Roman" w:hAnsi="Arial" w:cs="Arial"/>
          <w:sz w:val="20"/>
          <w:szCs w:val="20"/>
          <w:lang w:eastAsia="en-GB"/>
        </w:rPr>
        <w:t xml:space="preserve"> Manager </w:t>
      </w:r>
    </w:p>
    <w:p w14:paraId="0F47B1DA" w14:textId="77777777" w:rsidR="005D4C69" w:rsidRPr="00580AA1" w:rsidRDefault="005D4C69"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 xml:space="preserve">Institute HR </w:t>
      </w:r>
      <w:r w:rsidR="00AD11CA" w:rsidRPr="00580AA1">
        <w:rPr>
          <w:rFonts w:ascii="Arial" w:eastAsia="Times New Roman" w:hAnsi="Arial" w:cs="Arial"/>
          <w:sz w:val="20"/>
          <w:szCs w:val="20"/>
          <w:lang w:eastAsia="en-GB"/>
        </w:rPr>
        <w:t>Lead</w:t>
      </w:r>
    </w:p>
    <w:p w14:paraId="4C7EBC28" w14:textId="77777777" w:rsidR="005D4C69" w:rsidRPr="00580AA1" w:rsidRDefault="00AD11CA"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 xml:space="preserve">Institute </w:t>
      </w:r>
      <w:r w:rsidR="005D4C69" w:rsidRPr="00580AA1">
        <w:rPr>
          <w:rFonts w:ascii="Arial" w:eastAsia="Times New Roman" w:hAnsi="Arial" w:cs="Arial"/>
          <w:sz w:val="20"/>
          <w:szCs w:val="20"/>
          <w:lang w:eastAsia="en-GB"/>
        </w:rPr>
        <w:t>Communications Officer</w:t>
      </w:r>
    </w:p>
    <w:p w14:paraId="1FDE52DE" w14:textId="77777777" w:rsidR="00E4284A" w:rsidRPr="00580AA1" w:rsidRDefault="00E4284A"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Representative(s) of Non-clinical Academics</w:t>
      </w:r>
    </w:p>
    <w:p w14:paraId="2F1DE292" w14:textId="77777777" w:rsidR="00E4284A" w:rsidRPr="00580AA1" w:rsidRDefault="00E4284A"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Representative(s) of Clinical Academics</w:t>
      </w:r>
    </w:p>
    <w:p w14:paraId="2889BF4D" w14:textId="77777777" w:rsidR="00E4284A" w:rsidRPr="00580AA1" w:rsidRDefault="00E4284A"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Representative(s) of Professional Services/Support Staff</w:t>
      </w:r>
    </w:p>
    <w:p w14:paraId="477CB2A8" w14:textId="45095D95" w:rsidR="00E4284A" w:rsidRDefault="00E4284A"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Representative(s) of Post-doctoral researchers</w:t>
      </w:r>
    </w:p>
    <w:p w14:paraId="1357F03A" w14:textId="21BAABB7" w:rsidR="00912831" w:rsidRPr="00912831" w:rsidRDefault="00912831" w:rsidP="00BF1933">
      <w:pPr>
        <w:numPr>
          <w:ilvl w:val="1"/>
          <w:numId w:val="33"/>
        </w:numPr>
        <w:shd w:val="clear" w:color="auto" w:fill="FFFFFF"/>
        <w:tabs>
          <w:tab w:val="clear" w:pos="1440"/>
        </w:tabs>
        <w:spacing w:after="0" w:line="240" w:lineRule="auto"/>
        <w:ind w:left="1843"/>
        <w:rPr>
          <w:rFonts w:ascii="Arial" w:eastAsia="Times New Roman" w:hAnsi="Arial" w:cs="Arial"/>
          <w:sz w:val="18"/>
          <w:szCs w:val="20"/>
          <w:lang w:eastAsia="en-GB"/>
        </w:rPr>
      </w:pPr>
      <w:r>
        <w:rPr>
          <w:rFonts w:ascii="Arial" w:hAnsi="Arial" w:cs="Arial"/>
          <w:color w:val="1F497D"/>
          <w:sz w:val="20"/>
        </w:rPr>
        <w:t>R</w:t>
      </w:r>
      <w:r w:rsidRPr="00912831">
        <w:rPr>
          <w:rFonts w:ascii="Arial" w:hAnsi="Arial" w:cs="Arial"/>
          <w:color w:val="1F497D"/>
          <w:sz w:val="20"/>
        </w:rPr>
        <w:t>epresentative of the Early Career Researcher Forum</w:t>
      </w:r>
    </w:p>
    <w:p w14:paraId="15DEAE07" w14:textId="77777777" w:rsidR="00E4284A" w:rsidRDefault="00E4284A" w:rsidP="00BF1933">
      <w:pPr>
        <w:numPr>
          <w:ilvl w:val="1"/>
          <w:numId w:val="33"/>
        </w:numPr>
        <w:shd w:val="clear" w:color="auto" w:fill="FFFFFF"/>
        <w:tabs>
          <w:tab w:val="clear" w:pos="1440"/>
        </w:tabs>
        <w:spacing w:after="0" w:line="240" w:lineRule="auto"/>
        <w:ind w:left="1843"/>
        <w:rPr>
          <w:rFonts w:ascii="Arial" w:eastAsia="Times New Roman" w:hAnsi="Arial" w:cs="Arial"/>
          <w:sz w:val="20"/>
          <w:szCs w:val="20"/>
          <w:lang w:eastAsia="en-GB"/>
        </w:rPr>
      </w:pPr>
      <w:r w:rsidRPr="00580AA1">
        <w:rPr>
          <w:rFonts w:ascii="Arial" w:eastAsia="Times New Roman" w:hAnsi="Arial" w:cs="Arial"/>
          <w:sz w:val="20"/>
          <w:szCs w:val="20"/>
          <w:lang w:eastAsia="en-GB"/>
        </w:rPr>
        <w:t>Representative(s) of Graduate Students</w:t>
      </w:r>
    </w:p>
    <w:p w14:paraId="1AC6F19A" w14:textId="0899F7FC" w:rsidR="000E5906" w:rsidRDefault="00CB1847" w:rsidP="00DE4501">
      <w:pPr>
        <w:pStyle w:val="ListParagraph"/>
        <w:numPr>
          <w:ilvl w:val="0"/>
          <w:numId w:val="21"/>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Diversity of the Group</w:t>
      </w:r>
      <w:r w:rsidR="000E5906" w:rsidRPr="00DE4501">
        <w:rPr>
          <w:rFonts w:ascii="Arial" w:eastAsia="Times New Roman" w:hAnsi="Arial" w:cs="Arial"/>
          <w:sz w:val="20"/>
          <w:szCs w:val="20"/>
          <w:lang w:eastAsia="en-GB"/>
        </w:rPr>
        <w:t>:</w:t>
      </w:r>
    </w:p>
    <w:p w14:paraId="2F6EC7C1" w14:textId="16710441" w:rsidR="009D5B9B" w:rsidRDefault="000E5906" w:rsidP="00BF1933">
      <w:pPr>
        <w:pStyle w:val="ListParagraph"/>
        <w:numPr>
          <w:ilvl w:val="1"/>
          <w:numId w:val="21"/>
        </w:numPr>
        <w:shd w:val="clear" w:color="auto" w:fill="FFFFFF"/>
        <w:spacing w:after="0" w:line="240" w:lineRule="auto"/>
        <w:ind w:left="1843"/>
        <w:rPr>
          <w:rFonts w:ascii="Arial" w:eastAsia="Times New Roman" w:hAnsi="Arial" w:cs="Arial"/>
          <w:sz w:val="20"/>
          <w:szCs w:val="20"/>
          <w:lang w:eastAsia="en-GB"/>
        </w:rPr>
      </w:pPr>
      <w:r w:rsidRPr="00DE4501">
        <w:rPr>
          <w:rFonts w:ascii="Arial" w:eastAsia="Times New Roman" w:hAnsi="Arial" w:cs="Arial"/>
          <w:sz w:val="20"/>
          <w:szCs w:val="20"/>
          <w:lang w:eastAsia="en-GB"/>
        </w:rPr>
        <w:t xml:space="preserve">In appointing members, the </w:t>
      </w:r>
      <w:r w:rsidR="00357DE2" w:rsidRPr="00DE4501">
        <w:rPr>
          <w:rFonts w:ascii="Arial" w:eastAsia="Times New Roman" w:hAnsi="Arial" w:cs="Arial"/>
          <w:sz w:val="20"/>
          <w:szCs w:val="20"/>
          <w:lang w:eastAsia="en-GB"/>
        </w:rPr>
        <w:t>EAG</w:t>
      </w:r>
      <w:r w:rsidR="00357DE2" w:rsidRPr="00DE4501">
        <w:rPr>
          <w:rFonts w:ascii="Arial" w:hAnsi="Arial" w:cs="Arial"/>
          <w:sz w:val="20"/>
          <w:szCs w:val="20"/>
        </w:rPr>
        <w:t xml:space="preserve"> </w:t>
      </w:r>
      <w:r w:rsidRPr="00DE4501">
        <w:rPr>
          <w:rFonts w:ascii="Arial" w:hAnsi="Arial" w:cs="Arial"/>
          <w:sz w:val="20"/>
          <w:szCs w:val="20"/>
        </w:rPr>
        <w:t xml:space="preserve">will </w:t>
      </w:r>
      <w:r w:rsidR="005C6666">
        <w:rPr>
          <w:rFonts w:ascii="Arial" w:hAnsi="Arial" w:cs="Arial"/>
          <w:sz w:val="20"/>
          <w:szCs w:val="20"/>
        </w:rPr>
        <w:t xml:space="preserve">make every reasonable effort to reflect the diversity of IEHC. This refers to different protected characteristics, staff groups, and sites at which IEHC is located. </w:t>
      </w:r>
    </w:p>
    <w:p w14:paraId="3DCD8916" w14:textId="1D8FF387" w:rsidR="000E5906" w:rsidRDefault="000E5906" w:rsidP="00DE4501">
      <w:pPr>
        <w:pStyle w:val="ListParagraph"/>
        <w:numPr>
          <w:ilvl w:val="0"/>
          <w:numId w:val="21"/>
        </w:numPr>
        <w:shd w:val="clear" w:color="auto" w:fill="FFFFFF"/>
        <w:spacing w:after="0" w:line="240" w:lineRule="auto"/>
        <w:rPr>
          <w:rFonts w:ascii="Arial" w:eastAsia="Times New Roman" w:hAnsi="Arial" w:cs="Arial"/>
          <w:sz w:val="20"/>
          <w:szCs w:val="20"/>
          <w:lang w:eastAsia="en-GB"/>
        </w:rPr>
      </w:pPr>
      <w:r w:rsidRPr="00DE4501">
        <w:rPr>
          <w:rFonts w:ascii="Arial" w:eastAsia="Times New Roman" w:hAnsi="Arial" w:cs="Arial"/>
          <w:sz w:val="20"/>
          <w:szCs w:val="20"/>
          <w:lang w:eastAsia="en-GB"/>
        </w:rPr>
        <w:t>Recruitment</w:t>
      </w:r>
      <w:r w:rsidR="00E91523">
        <w:rPr>
          <w:rFonts w:ascii="Arial" w:eastAsia="Times New Roman" w:hAnsi="Arial" w:cs="Arial"/>
          <w:sz w:val="20"/>
          <w:szCs w:val="20"/>
          <w:lang w:eastAsia="en-GB"/>
        </w:rPr>
        <w:t xml:space="preserve"> of members</w:t>
      </w:r>
      <w:r w:rsidRPr="00DE4501">
        <w:rPr>
          <w:rFonts w:ascii="Arial" w:eastAsia="Times New Roman" w:hAnsi="Arial" w:cs="Arial"/>
          <w:sz w:val="20"/>
          <w:szCs w:val="20"/>
          <w:lang w:eastAsia="en-GB"/>
        </w:rPr>
        <w:t>:</w:t>
      </w:r>
    </w:p>
    <w:p w14:paraId="0CC7B52A" w14:textId="77777777" w:rsidR="000F262F" w:rsidRDefault="001A35A7" w:rsidP="00BF1933">
      <w:pPr>
        <w:pStyle w:val="ListParagraph"/>
        <w:numPr>
          <w:ilvl w:val="1"/>
          <w:numId w:val="21"/>
        </w:numPr>
        <w:shd w:val="clear" w:color="auto" w:fill="FFFFFF"/>
        <w:spacing w:after="0" w:line="240" w:lineRule="auto"/>
        <w:ind w:left="1843"/>
        <w:rPr>
          <w:rFonts w:ascii="Arial" w:eastAsia="Times New Roman" w:hAnsi="Arial" w:cs="Arial"/>
          <w:sz w:val="20"/>
          <w:szCs w:val="20"/>
          <w:lang w:eastAsia="en-GB"/>
        </w:rPr>
      </w:pPr>
      <w:r w:rsidRPr="00361713">
        <w:rPr>
          <w:rFonts w:ascii="Arial" w:eastAsia="Times New Roman" w:hAnsi="Arial" w:cs="Arial"/>
          <w:sz w:val="20"/>
          <w:szCs w:val="20"/>
          <w:lang w:eastAsia="en-GB"/>
        </w:rPr>
        <w:t xml:space="preserve">The </w:t>
      </w:r>
      <w:r w:rsidR="00833BCF" w:rsidRPr="00361713">
        <w:rPr>
          <w:rFonts w:ascii="Arial" w:eastAsia="Times New Roman" w:hAnsi="Arial" w:cs="Arial"/>
          <w:sz w:val="20"/>
          <w:szCs w:val="20"/>
          <w:lang w:eastAsia="en-GB"/>
        </w:rPr>
        <w:t xml:space="preserve">Academic </w:t>
      </w:r>
      <w:r w:rsidR="00361713" w:rsidRPr="00361713">
        <w:rPr>
          <w:rFonts w:ascii="Arial" w:eastAsia="Times New Roman" w:hAnsi="Arial" w:cs="Arial"/>
          <w:sz w:val="20"/>
          <w:szCs w:val="20"/>
          <w:lang w:eastAsia="en-GB"/>
        </w:rPr>
        <w:t xml:space="preserve">and Professional Services </w:t>
      </w:r>
      <w:r w:rsidRPr="00361713">
        <w:rPr>
          <w:rFonts w:ascii="Arial" w:eastAsia="Times New Roman" w:hAnsi="Arial" w:cs="Arial"/>
          <w:sz w:val="20"/>
          <w:szCs w:val="20"/>
          <w:lang w:eastAsia="en-GB"/>
        </w:rPr>
        <w:t xml:space="preserve">Co-Chair </w:t>
      </w:r>
      <w:r w:rsidR="00361713" w:rsidRPr="00361713">
        <w:rPr>
          <w:rFonts w:ascii="Arial" w:eastAsia="Times New Roman" w:hAnsi="Arial" w:cs="Arial"/>
          <w:sz w:val="20"/>
          <w:szCs w:val="20"/>
          <w:lang w:eastAsia="en-GB"/>
        </w:rPr>
        <w:t xml:space="preserve">posts </w:t>
      </w:r>
      <w:r w:rsidR="00833BCF" w:rsidRPr="00361713">
        <w:rPr>
          <w:rFonts w:ascii="Arial" w:eastAsia="Times New Roman" w:hAnsi="Arial" w:cs="Arial"/>
          <w:sz w:val="20"/>
          <w:szCs w:val="20"/>
          <w:lang w:eastAsia="en-GB"/>
        </w:rPr>
        <w:t xml:space="preserve">will be </w:t>
      </w:r>
      <w:r w:rsidR="00361713" w:rsidRPr="00361713">
        <w:rPr>
          <w:rFonts w:ascii="Arial" w:eastAsia="Times New Roman" w:hAnsi="Arial" w:cs="Arial"/>
          <w:sz w:val="20"/>
          <w:szCs w:val="20"/>
          <w:lang w:eastAsia="en-GB"/>
        </w:rPr>
        <w:t xml:space="preserve">advertised across the Institute. </w:t>
      </w:r>
    </w:p>
    <w:p w14:paraId="4E3C3F83" w14:textId="694FEACD" w:rsidR="001A35A7" w:rsidRPr="00361713" w:rsidRDefault="00361713" w:rsidP="00BF1933">
      <w:pPr>
        <w:pStyle w:val="ListParagraph"/>
        <w:numPr>
          <w:ilvl w:val="1"/>
          <w:numId w:val="21"/>
        </w:numPr>
        <w:shd w:val="clear" w:color="auto" w:fill="FFFFFF"/>
        <w:spacing w:after="0" w:line="240" w:lineRule="auto"/>
        <w:ind w:left="1843"/>
        <w:rPr>
          <w:rFonts w:ascii="Arial" w:eastAsia="Times New Roman" w:hAnsi="Arial" w:cs="Arial"/>
          <w:sz w:val="20"/>
          <w:szCs w:val="20"/>
          <w:lang w:eastAsia="en-GB"/>
        </w:rPr>
      </w:pPr>
      <w:r w:rsidRPr="00361713">
        <w:rPr>
          <w:rFonts w:ascii="Arial" w:eastAsia="Times New Roman" w:hAnsi="Arial" w:cs="Arial"/>
          <w:sz w:val="20"/>
          <w:szCs w:val="20"/>
          <w:lang w:eastAsia="en-GB"/>
        </w:rPr>
        <w:t xml:space="preserve">If no volunteers are forthcoming, the Academic co-chair will be </w:t>
      </w:r>
      <w:r w:rsidR="00833BCF" w:rsidRPr="00361713">
        <w:rPr>
          <w:rFonts w:ascii="Arial" w:eastAsia="Times New Roman" w:hAnsi="Arial" w:cs="Arial"/>
          <w:sz w:val="20"/>
          <w:szCs w:val="20"/>
          <w:lang w:eastAsia="en-GB"/>
        </w:rPr>
        <w:t xml:space="preserve">nominated by the Head of </w:t>
      </w:r>
      <w:r w:rsidR="00AD11CA" w:rsidRPr="00361713">
        <w:rPr>
          <w:rFonts w:ascii="Arial" w:eastAsia="Times New Roman" w:hAnsi="Arial" w:cs="Arial"/>
          <w:sz w:val="20"/>
          <w:szCs w:val="20"/>
          <w:lang w:eastAsia="en-GB"/>
        </w:rPr>
        <w:t>Research Department and Institute Director</w:t>
      </w:r>
      <w:r w:rsidR="000F262F">
        <w:rPr>
          <w:rFonts w:ascii="Arial" w:eastAsia="Times New Roman" w:hAnsi="Arial" w:cs="Arial"/>
          <w:sz w:val="20"/>
          <w:szCs w:val="20"/>
          <w:lang w:eastAsia="en-GB"/>
        </w:rPr>
        <w:t>, and t</w:t>
      </w:r>
      <w:r w:rsidR="001A35A7" w:rsidRPr="00361713">
        <w:rPr>
          <w:rFonts w:ascii="Arial" w:eastAsia="Times New Roman" w:hAnsi="Arial" w:cs="Arial"/>
          <w:sz w:val="20"/>
          <w:szCs w:val="20"/>
          <w:lang w:eastAsia="en-GB"/>
        </w:rPr>
        <w:t>he Professional services Co-Chair will be nominated by the Institute Manager</w:t>
      </w:r>
      <w:r w:rsidR="000F262F">
        <w:rPr>
          <w:rFonts w:ascii="Arial" w:eastAsia="Times New Roman" w:hAnsi="Arial" w:cs="Arial"/>
          <w:sz w:val="20"/>
          <w:szCs w:val="20"/>
          <w:lang w:eastAsia="en-GB"/>
        </w:rPr>
        <w:t>.</w:t>
      </w:r>
    </w:p>
    <w:p w14:paraId="785D5C8D" w14:textId="252BDFB7" w:rsidR="00833BCF" w:rsidRDefault="001A35A7" w:rsidP="00BF1933">
      <w:pPr>
        <w:pStyle w:val="ListParagraph"/>
        <w:numPr>
          <w:ilvl w:val="1"/>
          <w:numId w:val="21"/>
        </w:numPr>
        <w:shd w:val="clear" w:color="auto" w:fill="FFFFFF"/>
        <w:spacing w:after="0" w:line="240" w:lineRule="auto"/>
        <w:ind w:left="1843"/>
        <w:rPr>
          <w:rFonts w:ascii="Arial" w:eastAsia="Times New Roman" w:hAnsi="Arial" w:cs="Arial"/>
          <w:sz w:val="20"/>
          <w:szCs w:val="20"/>
          <w:lang w:eastAsia="en-GB"/>
        </w:rPr>
      </w:pPr>
      <w:r w:rsidRPr="00DE4501">
        <w:rPr>
          <w:rFonts w:ascii="Arial" w:eastAsia="Times New Roman" w:hAnsi="Arial" w:cs="Arial"/>
          <w:sz w:val="20"/>
          <w:szCs w:val="20"/>
          <w:lang w:eastAsia="en-GB"/>
        </w:rPr>
        <w:t xml:space="preserve">Other members, including representatives of academic staff, research staff, professional staff, postdoctoral researchers </w:t>
      </w:r>
      <w:r w:rsidR="00833BCF" w:rsidRPr="00DE4501">
        <w:rPr>
          <w:rFonts w:ascii="Arial" w:eastAsia="Times New Roman" w:hAnsi="Arial" w:cs="Arial"/>
          <w:sz w:val="20"/>
          <w:szCs w:val="20"/>
          <w:lang w:eastAsia="en-GB"/>
        </w:rPr>
        <w:t xml:space="preserve">and </w:t>
      </w:r>
      <w:r w:rsidRPr="00DE4501">
        <w:rPr>
          <w:rFonts w:ascii="Arial" w:eastAsia="Times New Roman" w:hAnsi="Arial" w:cs="Arial"/>
          <w:sz w:val="20"/>
          <w:szCs w:val="20"/>
          <w:lang w:eastAsia="en-GB"/>
        </w:rPr>
        <w:t xml:space="preserve">graduate </w:t>
      </w:r>
      <w:r w:rsidR="00833BCF" w:rsidRPr="00DE4501">
        <w:rPr>
          <w:rFonts w:ascii="Arial" w:eastAsia="Times New Roman" w:hAnsi="Arial" w:cs="Arial"/>
          <w:sz w:val="20"/>
          <w:szCs w:val="20"/>
          <w:lang w:eastAsia="en-GB"/>
        </w:rPr>
        <w:t xml:space="preserve">students will be recruited by advertising for volunteers. </w:t>
      </w:r>
    </w:p>
    <w:p w14:paraId="1F322C79" w14:textId="0976DC44" w:rsidR="00767425" w:rsidRDefault="00767425" w:rsidP="00BF1933">
      <w:pPr>
        <w:pStyle w:val="ListParagraph"/>
        <w:numPr>
          <w:ilvl w:val="1"/>
          <w:numId w:val="21"/>
        </w:numPr>
        <w:shd w:val="clear" w:color="auto" w:fill="FFFFFF"/>
        <w:spacing w:after="0" w:line="240" w:lineRule="auto"/>
        <w:ind w:left="1843"/>
        <w:rPr>
          <w:rFonts w:ascii="Arial" w:eastAsia="Times New Roman" w:hAnsi="Arial" w:cs="Arial"/>
          <w:sz w:val="20"/>
          <w:szCs w:val="20"/>
          <w:lang w:eastAsia="en-GB"/>
        </w:rPr>
      </w:pPr>
      <w:r>
        <w:rPr>
          <w:rFonts w:ascii="Arial" w:eastAsia="Times New Roman" w:hAnsi="Arial" w:cs="Arial"/>
          <w:sz w:val="20"/>
          <w:szCs w:val="20"/>
          <w:lang w:eastAsia="en-GB"/>
        </w:rPr>
        <w:t xml:space="preserve">The contributions of EAG personnel to EDI activity are to be recognised as a </w:t>
      </w:r>
      <w:r w:rsidR="002F47DE">
        <w:rPr>
          <w:rFonts w:ascii="Arial" w:eastAsia="Times New Roman" w:hAnsi="Arial" w:cs="Arial"/>
          <w:sz w:val="20"/>
          <w:szCs w:val="20"/>
          <w:lang w:eastAsia="en-GB"/>
        </w:rPr>
        <w:t>important</w:t>
      </w:r>
      <w:r>
        <w:rPr>
          <w:rFonts w:ascii="Arial" w:eastAsia="Times New Roman" w:hAnsi="Arial" w:cs="Arial"/>
          <w:sz w:val="20"/>
          <w:szCs w:val="20"/>
          <w:lang w:eastAsia="en-GB"/>
        </w:rPr>
        <w:t xml:space="preserve"> activity of IEHC, and will be considered </w:t>
      </w:r>
      <w:r w:rsidR="002F47DE">
        <w:rPr>
          <w:rFonts w:ascii="Arial" w:eastAsia="Times New Roman" w:hAnsi="Arial" w:cs="Arial"/>
          <w:sz w:val="20"/>
          <w:szCs w:val="20"/>
          <w:lang w:eastAsia="en-GB"/>
        </w:rPr>
        <w:t>in work load planning, at appraisal and in reward and promotion schemes</w:t>
      </w:r>
      <w:r>
        <w:rPr>
          <w:rFonts w:ascii="Arial" w:eastAsia="Times New Roman" w:hAnsi="Arial" w:cs="Arial"/>
          <w:sz w:val="20"/>
          <w:szCs w:val="20"/>
          <w:lang w:eastAsia="en-GB"/>
        </w:rPr>
        <w:t>.</w:t>
      </w:r>
      <w:r w:rsidR="00BB2089">
        <w:rPr>
          <w:rFonts w:ascii="Arial" w:eastAsia="Times New Roman" w:hAnsi="Arial" w:cs="Arial"/>
          <w:sz w:val="20"/>
          <w:szCs w:val="20"/>
          <w:lang w:eastAsia="en-GB"/>
        </w:rPr>
        <w:t xml:space="preserve"> This is currently under review, and we are engaging actively with other UCL EDI groups to establish our approach going forward. </w:t>
      </w:r>
    </w:p>
    <w:p w14:paraId="30B496DE" w14:textId="1239C806" w:rsidR="00085EDF" w:rsidRDefault="00E91523" w:rsidP="00BF1933">
      <w:pPr>
        <w:pStyle w:val="ListParagraph"/>
        <w:numPr>
          <w:ilvl w:val="0"/>
          <w:numId w:val="21"/>
        </w:numPr>
        <w:shd w:val="clear" w:color="auto" w:fill="FFFFFF"/>
        <w:spacing w:after="0" w:line="240" w:lineRule="auto"/>
        <w:ind w:left="1134"/>
        <w:rPr>
          <w:rFonts w:ascii="Arial" w:eastAsia="Times New Roman" w:hAnsi="Arial" w:cs="Arial"/>
          <w:sz w:val="20"/>
          <w:szCs w:val="20"/>
          <w:lang w:eastAsia="en-GB"/>
        </w:rPr>
      </w:pPr>
      <w:r>
        <w:rPr>
          <w:rFonts w:ascii="Arial" w:eastAsia="Times New Roman" w:hAnsi="Arial" w:cs="Arial"/>
          <w:sz w:val="20"/>
          <w:szCs w:val="20"/>
          <w:lang w:eastAsia="en-GB"/>
        </w:rPr>
        <w:t>Team members</w:t>
      </w:r>
      <w:r w:rsidR="005C6666">
        <w:rPr>
          <w:rFonts w:ascii="Arial" w:eastAsia="Times New Roman" w:hAnsi="Arial" w:cs="Arial"/>
          <w:sz w:val="20"/>
          <w:szCs w:val="20"/>
          <w:lang w:eastAsia="en-GB"/>
        </w:rPr>
        <w:t>’</w:t>
      </w:r>
      <w:r>
        <w:rPr>
          <w:rFonts w:ascii="Arial" w:eastAsia="Times New Roman" w:hAnsi="Arial" w:cs="Arial"/>
          <w:sz w:val="20"/>
          <w:szCs w:val="20"/>
          <w:lang w:eastAsia="en-GB"/>
        </w:rPr>
        <w:t xml:space="preserve"> knowledge</w:t>
      </w:r>
      <w:r w:rsidR="005C6666">
        <w:rPr>
          <w:rFonts w:ascii="Arial" w:eastAsia="Times New Roman" w:hAnsi="Arial" w:cs="Arial"/>
          <w:sz w:val="20"/>
          <w:szCs w:val="20"/>
          <w:lang w:eastAsia="en-GB"/>
        </w:rPr>
        <w:t xml:space="preserve"> and development</w:t>
      </w:r>
      <w:r w:rsidR="00085EDF" w:rsidRPr="00DE4501">
        <w:rPr>
          <w:rFonts w:ascii="Arial" w:eastAsia="Times New Roman" w:hAnsi="Arial" w:cs="Arial"/>
          <w:sz w:val="20"/>
          <w:szCs w:val="20"/>
          <w:lang w:eastAsia="en-GB"/>
        </w:rPr>
        <w:t>:</w:t>
      </w:r>
    </w:p>
    <w:p w14:paraId="08A79E6A" w14:textId="49EE9DBE" w:rsidR="00725342" w:rsidRPr="00A61984" w:rsidRDefault="00085EDF" w:rsidP="00A61984">
      <w:pPr>
        <w:pStyle w:val="ListParagraph"/>
        <w:numPr>
          <w:ilvl w:val="1"/>
          <w:numId w:val="21"/>
        </w:numPr>
        <w:shd w:val="clear" w:color="auto" w:fill="FFFFFF"/>
        <w:spacing w:after="0" w:line="240" w:lineRule="auto"/>
        <w:ind w:left="1843"/>
        <w:rPr>
          <w:rFonts w:ascii="Arial" w:eastAsia="Times New Roman" w:hAnsi="Arial" w:cs="Arial"/>
          <w:sz w:val="20"/>
          <w:szCs w:val="20"/>
          <w:lang w:eastAsia="en-GB"/>
        </w:rPr>
      </w:pPr>
      <w:r w:rsidRPr="00DE4501">
        <w:rPr>
          <w:rFonts w:ascii="Arial" w:eastAsia="Times New Roman" w:hAnsi="Arial" w:cs="Arial"/>
          <w:sz w:val="20"/>
          <w:szCs w:val="20"/>
          <w:lang w:eastAsia="en-GB"/>
        </w:rPr>
        <w:t xml:space="preserve">Members are encouraged to participate in training and </w:t>
      </w:r>
      <w:r w:rsidR="002D516E" w:rsidRPr="00DE4501">
        <w:rPr>
          <w:rFonts w:ascii="Arial" w:eastAsia="Times New Roman" w:hAnsi="Arial" w:cs="Arial"/>
          <w:sz w:val="20"/>
          <w:szCs w:val="20"/>
          <w:lang w:eastAsia="en-GB"/>
        </w:rPr>
        <w:t>facilitated</w:t>
      </w:r>
      <w:r w:rsidRPr="00DE4501">
        <w:rPr>
          <w:rFonts w:ascii="Arial" w:eastAsia="Times New Roman" w:hAnsi="Arial" w:cs="Arial"/>
          <w:sz w:val="20"/>
          <w:szCs w:val="20"/>
          <w:lang w:eastAsia="en-GB"/>
        </w:rPr>
        <w:t xml:space="preserve"> discussions to ensure they are equipped and comfortable in discussing issues such as gender equality</w:t>
      </w:r>
      <w:r w:rsidR="002D516E" w:rsidRPr="00DE4501">
        <w:rPr>
          <w:rFonts w:ascii="Arial" w:eastAsia="Times New Roman" w:hAnsi="Arial" w:cs="Arial"/>
          <w:sz w:val="20"/>
          <w:szCs w:val="20"/>
          <w:lang w:eastAsia="en-GB"/>
        </w:rPr>
        <w:t>, diversity, and intersectionality.</w:t>
      </w:r>
    </w:p>
    <w:p w14:paraId="78F5FBAF" w14:textId="77777777" w:rsidR="00725342" w:rsidRDefault="00725342" w:rsidP="00725342">
      <w:pPr>
        <w:shd w:val="clear" w:color="auto" w:fill="FFFFFF"/>
        <w:spacing w:after="0" w:line="240" w:lineRule="auto"/>
        <w:rPr>
          <w:rFonts w:ascii="Arial" w:eastAsia="Times New Roman" w:hAnsi="Arial" w:cs="Arial"/>
          <w:b/>
          <w:bCs/>
          <w:sz w:val="20"/>
          <w:szCs w:val="20"/>
          <w:lang w:eastAsia="en-GB"/>
        </w:rPr>
      </w:pPr>
    </w:p>
    <w:p w14:paraId="6B38F061" w14:textId="07F5976D" w:rsidR="00946418" w:rsidRPr="00E90895" w:rsidRDefault="00946418" w:rsidP="00725342">
      <w:pPr>
        <w:pStyle w:val="ListParagraph"/>
        <w:numPr>
          <w:ilvl w:val="0"/>
          <w:numId w:val="17"/>
        </w:numPr>
        <w:shd w:val="clear" w:color="auto" w:fill="FFFFFF"/>
        <w:spacing w:after="0" w:line="240" w:lineRule="auto"/>
        <w:rPr>
          <w:rFonts w:ascii="Arial" w:eastAsia="Times New Roman" w:hAnsi="Arial" w:cs="Arial"/>
          <w:b/>
          <w:sz w:val="20"/>
          <w:szCs w:val="20"/>
          <w:lang w:eastAsia="en-GB"/>
        </w:rPr>
      </w:pPr>
      <w:r w:rsidRPr="00BD0DF2">
        <w:rPr>
          <w:rFonts w:ascii="Arial" w:eastAsia="Times New Roman" w:hAnsi="Arial" w:cs="Arial"/>
          <w:b/>
          <w:bCs/>
          <w:sz w:val="20"/>
          <w:szCs w:val="20"/>
          <w:lang w:eastAsia="en-GB"/>
        </w:rPr>
        <w:t>Reporting</w:t>
      </w:r>
    </w:p>
    <w:p w14:paraId="026AB480" w14:textId="4E4566B5" w:rsidR="004079F2" w:rsidRPr="00725342" w:rsidRDefault="00946418" w:rsidP="00725342">
      <w:pPr>
        <w:pStyle w:val="ListParagraph"/>
        <w:numPr>
          <w:ilvl w:val="1"/>
          <w:numId w:val="17"/>
        </w:numPr>
        <w:shd w:val="clear" w:color="auto" w:fill="FFFFFF"/>
        <w:spacing w:after="0" w:line="240" w:lineRule="auto"/>
        <w:rPr>
          <w:rFonts w:ascii="Arial" w:eastAsia="Times New Roman" w:hAnsi="Arial" w:cs="Arial"/>
          <w:bCs/>
          <w:sz w:val="20"/>
          <w:szCs w:val="20"/>
          <w:lang w:eastAsia="en-GB"/>
        </w:rPr>
      </w:pPr>
      <w:r w:rsidRPr="00725342">
        <w:rPr>
          <w:rFonts w:ascii="Arial" w:eastAsia="Times New Roman" w:hAnsi="Arial" w:cs="Arial"/>
          <w:bCs/>
          <w:sz w:val="20"/>
          <w:szCs w:val="20"/>
          <w:lang w:eastAsia="en-GB"/>
        </w:rPr>
        <w:t xml:space="preserve">The </w:t>
      </w:r>
      <w:r w:rsidR="00357DE2" w:rsidRPr="00725342">
        <w:rPr>
          <w:rFonts w:ascii="Arial" w:eastAsia="Times New Roman" w:hAnsi="Arial" w:cs="Arial"/>
          <w:bCs/>
          <w:sz w:val="20"/>
          <w:szCs w:val="20"/>
          <w:lang w:eastAsia="en-GB"/>
        </w:rPr>
        <w:t xml:space="preserve">EAG </w:t>
      </w:r>
      <w:r w:rsidRPr="00725342">
        <w:rPr>
          <w:rFonts w:ascii="Arial" w:eastAsia="Times New Roman" w:hAnsi="Arial" w:cs="Arial"/>
          <w:bCs/>
          <w:sz w:val="20"/>
          <w:szCs w:val="20"/>
          <w:lang w:eastAsia="en-GB"/>
        </w:rPr>
        <w:t xml:space="preserve">reports to </w:t>
      </w:r>
    </w:p>
    <w:p w14:paraId="529B3E55" w14:textId="77777777" w:rsidR="004079F2" w:rsidRPr="00580AA1" w:rsidRDefault="00946418" w:rsidP="00BF1933">
      <w:pPr>
        <w:pStyle w:val="ListParagraph"/>
        <w:numPr>
          <w:ilvl w:val="1"/>
          <w:numId w:val="11"/>
        </w:numPr>
        <w:shd w:val="clear" w:color="auto" w:fill="FFFFFF"/>
        <w:spacing w:after="0" w:line="240" w:lineRule="auto"/>
        <w:ind w:left="1843"/>
        <w:rPr>
          <w:rFonts w:ascii="Arial" w:eastAsia="Times New Roman" w:hAnsi="Arial" w:cs="Arial"/>
          <w:bCs/>
          <w:sz w:val="20"/>
          <w:szCs w:val="20"/>
          <w:lang w:eastAsia="en-GB"/>
        </w:rPr>
      </w:pPr>
      <w:r w:rsidRPr="00580AA1">
        <w:rPr>
          <w:rFonts w:ascii="Arial" w:eastAsia="Times New Roman" w:hAnsi="Arial" w:cs="Arial"/>
          <w:bCs/>
          <w:sz w:val="20"/>
          <w:szCs w:val="20"/>
          <w:lang w:eastAsia="en-GB"/>
        </w:rPr>
        <w:t xml:space="preserve">IEHC </w:t>
      </w:r>
      <w:r w:rsidR="000E5906" w:rsidRPr="00580AA1">
        <w:rPr>
          <w:rFonts w:ascii="Arial" w:eastAsia="Times New Roman" w:hAnsi="Arial" w:cs="Arial"/>
          <w:bCs/>
          <w:sz w:val="20"/>
          <w:szCs w:val="20"/>
          <w:lang w:eastAsia="en-GB"/>
        </w:rPr>
        <w:t xml:space="preserve">Management </w:t>
      </w:r>
      <w:r w:rsidR="004079F2" w:rsidRPr="00580AA1">
        <w:rPr>
          <w:rFonts w:ascii="Arial" w:eastAsia="Times New Roman" w:hAnsi="Arial" w:cs="Arial"/>
          <w:bCs/>
          <w:sz w:val="20"/>
          <w:szCs w:val="20"/>
          <w:lang w:eastAsia="en-GB"/>
        </w:rPr>
        <w:t>board</w:t>
      </w:r>
    </w:p>
    <w:p w14:paraId="28B326B0" w14:textId="77777777" w:rsidR="004079F2" w:rsidRPr="00580AA1" w:rsidRDefault="004079F2" w:rsidP="00BF1933">
      <w:pPr>
        <w:pStyle w:val="ListParagraph"/>
        <w:numPr>
          <w:ilvl w:val="1"/>
          <w:numId w:val="11"/>
        </w:numPr>
        <w:shd w:val="clear" w:color="auto" w:fill="FFFFFF"/>
        <w:spacing w:after="0" w:line="240" w:lineRule="auto"/>
        <w:ind w:left="1843"/>
        <w:rPr>
          <w:rFonts w:ascii="Arial" w:eastAsia="Times New Roman" w:hAnsi="Arial" w:cs="Arial"/>
          <w:bCs/>
          <w:sz w:val="20"/>
          <w:szCs w:val="20"/>
          <w:lang w:eastAsia="en-GB"/>
        </w:rPr>
      </w:pPr>
      <w:r w:rsidRPr="00580AA1">
        <w:rPr>
          <w:rFonts w:ascii="Arial" w:eastAsia="Times New Roman" w:hAnsi="Arial" w:cs="Arial"/>
          <w:bCs/>
          <w:sz w:val="20"/>
          <w:szCs w:val="20"/>
          <w:lang w:eastAsia="en-GB"/>
        </w:rPr>
        <w:lastRenderedPageBreak/>
        <w:t>IEHC Professional Service Staff Leads’ meeting</w:t>
      </w:r>
    </w:p>
    <w:p w14:paraId="7BDFF651" w14:textId="77777777" w:rsidR="00DD6D02" w:rsidRPr="00580AA1" w:rsidRDefault="00DD6D02" w:rsidP="00BF1933">
      <w:pPr>
        <w:pStyle w:val="ListParagraph"/>
        <w:numPr>
          <w:ilvl w:val="1"/>
          <w:numId w:val="11"/>
        </w:numPr>
        <w:shd w:val="clear" w:color="auto" w:fill="FFFFFF"/>
        <w:spacing w:after="0" w:line="240" w:lineRule="auto"/>
        <w:ind w:left="1843"/>
        <w:rPr>
          <w:rFonts w:ascii="Arial" w:eastAsia="Times New Roman" w:hAnsi="Arial" w:cs="Arial"/>
          <w:bCs/>
          <w:sz w:val="20"/>
          <w:szCs w:val="20"/>
          <w:lang w:eastAsia="en-GB"/>
        </w:rPr>
      </w:pPr>
      <w:r w:rsidRPr="00580AA1">
        <w:rPr>
          <w:rFonts w:ascii="Arial" w:eastAsia="Times New Roman" w:hAnsi="Arial" w:cs="Arial"/>
          <w:bCs/>
          <w:sz w:val="20"/>
          <w:szCs w:val="20"/>
          <w:lang w:eastAsia="en-GB"/>
        </w:rPr>
        <w:t xml:space="preserve">IEHC </w:t>
      </w:r>
      <w:r w:rsidR="00BC4958" w:rsidRPr="00580AA1">
        <w:rPr>
          <w:rFonts w:ascii="Arial" w:eastAsia="Times New Roman" w:hAnsi="Arial" w:cs="Arial"/>
          <w:bCs/>
          <w:sz w:val="20"/>
          <w:szCs w:val="20"/>
          <w:lang w:eastAsia="en-GB"/>
        </w:rPr>
        <w:t xml:space="preserve">Research </w:t>
      </w:r>
      <w:r w:rsidRPr="00580AA1">
        <w:rPr>
          <w:rFonts w:ascii="Arial" w:eastAsia="Times New Roman" w:hAnsi="Arial" w:cs="Arial"/>
          <w:bCs/>
          <w:sz w:val="20"/>
          <w:szCs w:val="20"/>
          <w:lang w:eastAsia="en-GB"/>
        </w:rPr>
        <w:t>Departmental Management Boards</w:t>
      </w:r>
    </w:p>
    <w:p w14:paraId="59F96D19" w14:textId="77777777" w:rsidR="00946418" w:rsidRDefault="004079F2" w:rsidP="00BF1933">
      <w:pPr>
        <w:pStyle w:val="ListParagraph"/>
        <w:numPr>
          <w:ilvl w:val="1"/>
          <w:numId w:val="11"/>
        </w:numPr>
        <w:shd w:val="clear" w:color="auto" w:fill="FFFFFF"/>
        <w:spacing w:after="0" w:line="240" w:lineRule="auto"/>
        <w:ind w:left="1843"/>
        <w:rPr>
          <w:rFonts w:ascii="Arial" w:eastAsia="Times New Roman" w:hAnsi="Arial" w:cs="Arial"/>
          <w:bCs/>
          <w:sz w:val="20"/>
          <w:szCs w:val="20"/>
          <w:lang w:eastAsia="en-GB"/>
        </w:rPr>
      </w:pPr>
      <w:r w:rsidRPr="00580AA1">
        <w:rPr>
          <w:rFonts w:ascii="Arial" w:eastAsia="Times New Roman" w:hAnsi="Arial" w:cs="Arial"/>
          <w:bCs/>
          <w:sz w:val="20"/>
          <w:szCs w:val="20"/>
          <w:lang w:eastAsia="en-GB"/>
        </w:rPr>
        <w:t>A</w:t>
      </w:r>
      <w:r w:rsidR="00946418" w:rsidRPr="00580AA1">
        <w:rPr>
          <w:rFonts w:ascii="Arial" w:eastAsia="Times New Roman" w:hAnsi="Arial" w:cs="Arial"/>
          <w:bCs/>
          <w:sz w:val="20"/>
          <w:szCs w:val="20"/>
          <w:lang w:eastAsia="en-GB"/>
        </w:rPr>
        <w:t>nd to co</w:t>
      </w:r>
      <w:r w:rsidR="00EE1FE9" w:rsidRPr="00580AA1">
        <w:rPr>
          <w:rFonts w:ascii="Arial" w:eastAsia="Times New Roman" w:hAnsi="Arial" w:cs="Arial"/>
          <w:bCs/>
          <w:sz w:val="20"/>
          <w:szCs w:val="20"/>
          <w:lang w:eastAsia="en-GB"/>
        </w:rPr>
        <w:t>lleagues and students within IEHC</w:t>
      </w:r>
      <w:r w:rsidR="00946418" w:rsidRPr="00580AA1">
        <w:rPr>
          <w:rFonts w:ascii="Arial" w:eastAsia="Times New Roman" w:hAnsi="Arial" w:cs="Arial"/>
          <w:bCs/>
          <w:sz w:val="20"/>
          <w:szCs w:val="20"/>
          <w:lang w:eastAsia="en-GB"/>
        </w:rPr>
        <w:t xml:space="preserve"> Department</w:t>
      </w:r>
      <w:r w:rsidR="00EE1FE9" w:rsidRPr="00580AA1">
        <w:rPr>
          <w:rFonts w:ascii="Arial" w:eastAsia="Times New Roman" w:hAnsi="Arial" w:cs="Arial"/>
          <w:bCs/>
          <w:sz w:val="20"/>
          <w:szCs w:val="20"/>
          <w:lang w:eastAsia="en-GB"/>
        </w:rPr>
        <w:t>s</w:t>
      </w:r>
      <w:r w:rsidR="00946418" w:rsidRPr="00580AA1">
        <w:rPr>
          <w:rFonts w:ascii="Arial" w:eastAsia="Times New Roman" w:hAnsi="Arial" w:cs="Arial"/>
          <w:bCs/>
          <w:sz w:val="20"/>
          <w:szCs w:val="20"/>
          <w:lang w:eastAsia="en-GB"/>
        </w:rPr>
        <w:t xml:space="preserve"> via student</w:t>
      </w:r>
      <w:r w:rsidRPr="00580AA1">
        <w:rPr>
          <w:rFonts w:ascii="Arial" w:eastAsia="Times New Roman" w:hAnsi="Arial" w:cs="Arial"/>
          <w:bCs/>
          <w:sz w:val="20"/>
          <w:szCs w:val="20"/>
          <w:lang w:eastAsia="en-GB"/>
        </w:rPr>
        <w:t>-</w:t>
      </w:r>
      <w:r w:rsidR="00946418" w:rsidRPr="00580AA1">
        <w:rPr>
          <w:rFonts w:ascii="Arial" w:eastAsia="Times New Roman" w:hAnsi="Arial" w:cs="Arial"/>
          <w:bCs/>
          <w:sz w:val="20"/>
          <w:szCs w:val="20"/>
          <w:lang w:eastAsia="en-GB"/>
        </w:rPr>
        <w:t xml:space="preserve"> and staff</w:t>
      </w:r>
      <w:r w:rsidRPr="00580AA1">
        <w:rPr>
          <w:rFonts w:ascii="Arial" w:eastAsia="Times New Roman" w:hAnsi="Arial" w:cs="Arial"/>
          <w:bCs/>
          <w:sz w:val="20"/>
          <w:szCs w:val="20"/>
          <w:lang w:eastAsia="en-GB"/>
        </w:rPr>
        <w:t>-</w:t>
      </w:r>
      <w:r w:rsidR="00946418" w:rsidRPr="00580AA1">
        <w:rPr>
          <w:rFonts w:ascii="Arial" w:eastAsia="Times New Roman" w:hAnsi="Arial" w:cs="Arial"/>
          <w:bCs/>
          <w:sz w:val="20"/>
          <w:szCs w:val="20"/>
          <w:lang w:eastAsia="en-GB"/>
        </w:rPr>
        <w:t xml:space="preserve">facing publications and events. </w:t>
      </w:r>
    </w:p>
    <w:p w14:paraId="50DB32AB" w14:textId="302E0A79" w:rsidR="00946418" w:rsidRDefault="00946418" w:rsidP="00725342">
      <w:pPr>
        <w:pStyle w:val="ListParagraph"/>
        <w:numPr>
          <w:ilvl w:val="1"/>
          <w:numId w:val="17"/>
        </w:numPr>
        <w:shd w:val="clear" w:color="auto" w:fill="FFFFFF"/>
        <w:spacing w:after="0" w:line="240" w:lineRule="auto"/>
        <w:rPr>
          <w:rFonts w:ascii="Arial" w:eastAsia="Times New Roman" w:hAnsi="Arial" w:cs="Arial"/>
          <w:bCs/>
          <w:sz w:val="20"/>
          <w:szCs w:val="20"/>
          <w:lang w:eastAsia="en-GB"/>
        </w:rPr>
      </w:pPr>
      <w:r w:rsidRPr="00725342">
        <w:rPr>
          <w:rFonts w:ascii="Arial" w:eastAsia="Times New Roman" w:hAnsi="Arial" w:cs="Arial"/>
          <w:bCs/>
          <w:sz w:val="20"/>
          <w:szCs w:val="20"/>
          <w:lang w:eastAsia="en-GB"/>
        </w:rPr>
        <w:t xml:space="preserve">The </w:t>
      </w:r>
      <w:r w:rsidR="00357DE2" w:rsidRPr="00725342">
        <w:rPr>
          <w:rFonts w:ascii="Arial" w:eastAsia="Times New Roman" w:hAnsi="Arial" w:cs="Arial"/>
          <w:bCs/>
          <w:sz w:val="20"/>
          <w:szCs w:val="20"/>
          <w:lang w:eastAsia="en-GB"/>
        </w:rPr>
        <w:t xml:space="preserve">EAG </w:t>
      </w:r>
      <w:r w:rsidRPr="00725342">
        <w:rPr>
          <w:rFonts w:ascii="Arial" w:eastAsia="Times New Roman" w:hAnsi="Arial" w:cs="Arial"/>
          <w:bCs/>
          <w:sz w:val="20"/>
          <w:szCs w:val="20"/>
          <w:lang w:eastAsia="en-GB"/>
        </w:rPr>
        <w:t>commits to shar</w:t>
      </w:r>
      <w:r w:rsidR="004079F2" w:rsidRPr="00725342">
        <w:rPr>
          <w:rFonts w:ascii="Arial" w:eastAsia="Times New Roman" w:hAnsi="Arial" w:cs="Arial"/>
          <w:bCs/>
          <w:sz w:val="20"/>
          <w:szCs w:val="20"/>
          <w:lang w:eastAsia="en-GB"/>
        </w:rPr>
        <w:t>e</w:t>
      </w:r>
      <w:r w:rsidR="00BC4958" w:rsidRPr="00725342">
        <w:rPr>
          <w:rFonts w:ascii="Arial" w:eastAsia="Times New Roman" w:hAnsi="Arial" w:cs="Arial"/>
          <w:bCs/>
          <w:sz w:val="20"/>
          <w:szCs w:val="20"/>
          <w:lang w:eastAsia="en-GB"/>
        </w:rPr>
        <w:t xml:space="preserve"> best practice and</w:t>
      </w:r>
      <w:r w:rsidRPr="00725342">
        <w:rPr>
          <w:rFonts w:ascii="Arial" w:eastAsia="Times New Roman" w:hAnsi="Arial" w:cs="Arial"/>
          <w:bCs/>
          <w:sz w:val="20"/>
          <w:szCs w:val="20"/>
          <w:lang w:eastAsia="en-GB"/>
        </w:rPr>
        <w:t xml:space="preserve"> learning with other Institutes at UCL</w:t>
      </w:r>
      <w:r w:rsidR="004079F2" w:rsidRPr="00725342">
        <w:rPr>
          <w:rFonts w:ascii="Arial" w:eastAsia="Times New Roman" w:hAnsi="Arial" w:cs="Arial"/>
          <w:bCs/>
          <w:sz w:val="20"/>
          <w:szCs w:val="20"/>
          <w:lang w:eastAsia="en-GB"/>
        </w:rPr>
        <w:t xml:space="preserve">, e.g. through the UCL Athena </w:t>
      </w:r>
      <w:r w:rsidR="00B4710D">
        <w:rPr>
          <w:rFonts w:ascii="Arial" w:eastAsia="Times New Roman" w:hAnsi="Arial" w:cs="Arial"/>
          <w:bCs/>
          <w:sz w:val="20"/>
          <w:szCs w:val="20"/>
          <w:lang w:eastAsia="en-GB"/>
        </w:rPr>
        <w:t>SWAN</w:t>
      </w:r>
      <w:r w:rsidR="004079F2" w:rsidRPr="00725342">
        <w:rPr>
          <w:rFonts w:ascii="Arial" w:eastAsia="Times New Roman" w:hAnsi="Arial" w:cs="Arial"/>
          <w:bCs/>
          <w:sz w:val="20"/>
          <w:szCs w:val="20"/>
          <w:lang w:eastAsia="en-GB"/>
        </w:rPr>
        <w:t xml:space="preserve"> </w:t>
      </w:r>
      <w:r w:rsidR="00357DE2" w:rsidRPr="00725342">
        <w:rPr>
          <w:rFonts w:ascii="Arial" w:eastAsia="Times New Roman" w:hAnsi="Arial" w:cs="Arial"/>
          <w:bCs/>
          <w:sz w:val="20"/>
          <w:szCs w:val="20"/>
          <w:lang w:eastAsia="en-GB"/>
        </w:rPr>
        <w:t xml:space="preserve">Self-Assessment </w:t>
      </w:r>
      <w:r w:rsidR="004079F2" w:rsidRPr="00725342">
        <w:rPr>
          <w:rFonts w:ascii="Arial" w:eastAsia="Times New Roman" w:hAnsi="Arial" w:cs="Arial"/>
          <w:bCs/>
          <w:sz w:val="20"/>
          <w:szCs w:val="20"/>
          <w:lang w:eastAsia="en-GB"/>
        </w:rPr>
        <w:t>T</w:t>
      </w:r>
      <w:r w:rsidR="00357DE2" w:rsidRPr="00725342">
        <w:rPr>
          <w:rFonts w:ascii="Arial" w:eastAsia="Times New Roman" w:hAnsi="Arial" w:cs="Arial"/>
          <w:bCs/>
          <w:sz w:val="20"/>
          <w:szCs w:val="20"/>
          <w:lang w:eastAsia="en-GB"/>
        </w:rPr>
        <w:t>eam</w:t>
      </w:r>
      <w:r w:rsidR="005A44E0" w:rsidRPr="00725342">
        <w:rPr>
          <w:rFonts w:ascii="Arial" w:eastAsia="Times New Roman" w:hAnsi="Arial" w:cs="Arial"/>
          <w:bCs/>
          <w:sz w:val="20"/>
          <w:szCs w:val="20"/>
          <w:lang w:eastAsia="en-GB"/>
        </w:rPr>
        <w:t xml:space="preserve">, and beyond, e.g. through the Athena </w:t>
      </w:r>
      <w:r w:rsidR="00B4710D">
        <w:rPr>
          <w:rFonts w:ascii="Arial" w:eastAsia="Times New Roman" w:hAnsi="Arial" w:cs="Arial"/>
          <w:bCs/>
          <w:sz w:val="20"/>
          <w:szCs w:val="20"/>
          <w:lang w:eastAsia="en-GB"/>
        </w:rPr>
        <w:t>SWAN</w:t>
      </w:r>
      <w:r w:rsidR="005A44E0" w:rsidRPr="00725342">
        <w:rPr>
          <w:rFonts w:ascii="Arial" w:eastAsia="Times New Roman" w:hAnsi="Arial" w:cs="Arial"/>
          <w:bCs/>
          <w:sz w:val="20"/>
          <w:szCs w:val="20"/>
          <w:lang w:eastAsia="en-GB"/>
        </w:rPr>
        <w:t xml:space="preserve"> Forum.</w:t>
      </w:r>
    </w:p>
    <w:p w14:paraId="0433BB1E" w14:textId="380BB483" w:rsidR="00946418" w:rsidRPr="00725342" w:rsidRDefault="00BC6A5E" w:rsidP="00725342">
      <w:pPr>
        <w:pStyle w:val="ListParagraph"/>
        <w:numPr>
          <w:ilvl w:val="1"/>
          <w:numId w:val="17"/>
        </w:numPr>
        <w:shd w:val="clear" w:color="auto" w:fill="FFFFFF"/>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EAG maintain</w:t>
      </w:r>
      <w:r w:rsidR="0044472E">
        <w:rPr>
          <w:rFonts w:ascii="Arial" w:eastAsia="Times New Roman" w:hAnsi="Arial" w:cs="Arial"/>
          <w:bCs/>
          <w:sz w:val="20"/>
          <w:szCs w:val="20"/>
          <w:lang w:eastAsia="en-GB"/>
        </w:rPr>
        <w:t>s</w:t>
      </w:r>
      <w:r>
        <w:rPr>
          <w:rFonts w:ascii="Arial" w:eastAsia="Times New Roman" w:hAnsi="Arial" w:cs="Arial"/>
          <w:bCs/>
          <w:sz w:val="20"/>
          <w:szCs w:val="20"/>
          <w:lang w:eastAsia="en-GB"/>
        </w:rPr>
        <w:t xml:space="preserve"> an online presence including</w:t>
      </w:r>
      <w:r w:rsidR="004079F2" w:rsidRPr="0072534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on</w:t>
      </w:r>
      <w:r w:rsidRPr="00725342">
        <w:rPr>
          <w:rFonts w:ascii="Arial" w:eastAsia="Times New Roman" w:hAnsi="Arial" w:cs="Arial"/>
          <w:bCs/>
          <w:sz w:val="20"/>
          <w:szCs w:val="20"/>
          <w:lang w:eastAsia="en-GB"/>
        </w:rPr>
        <w:t xml:space="preserve"> </w:t>
      </w:r>
      <w:r w:rsidR="004079F2" w:rsidRPr="00725342">
        <w:rPr>
          <w:rFonts w:ascii="Arial" w:eastAsia="Times New Roman" w:hAnsi="Arial" w:cs="Arial"/>
          <w:bCs/>
          <w:sz w:val="20"/>
          <w:szCs w:val="20"/>
          <w:lang w:eastAsia="en-GB"/>
        </w:rPr>
        <w:t xml:space="preserve">social media (e.g. IEHC </w:t>
      </w:r>
      <w:r w:rsidR="00357DE2" w:rsidRPr="00725342">
        <w:rPr>
          <w:rFonts w:ascii="Arial" w:eastAsia="Times New Roman" w:hAnsi="Arial" w:cs="Arial"/>
          <w:bCs/>
          <w:sz w:val="20"/>
          <w:szCs w:val="20"/>
          <w:lang w:eastAsia="en-GB"/>
        </w:rPr>
        <w:t xml:space="preserve">EAG </w:t>
      </w:r>
      <w:r w:rsidR="004079F2" w:rsidRPr="00725342">
        <w:rPr>
          <w:rFonts w:ascii="Arial" w:eastAsia="Times New Roman" w:hAnsi="Arial" w:cs="Arial"/>
          <w:bCs/>
          <w:sz w:val="20"/>
          <w:szCs w:val="20"/>
          <w:lang w:eastAsia="en-GB"/>
        </w:rPr>
        <w:t>website and Twitter</w:t>
      </w:r>
      <w:r w:rsidR="00DD6D02" w:rsidRPr="00725342">
        <w:rPr>
          <w:rFonts w:ascii="Arial" w:eastAsia="Times New Roman" w:hAnsi="Arial" w:cs="Arial"/>
          <w:bCs/>
          <w:sz w:val="20"/>
          <w:szCs w:val="20"/>
          <w:lang w:eastAsia="en-GB"/>
        </w:rPr>
        <w:t xml:space="preserve"> account</w:t>
      </w:r>
      <w:r w:rsidR="004079F2" w:rsidRPr="00725342">
        <w:rPr>
          <w:rFonts w:ascii="Arial" w:eastAsia="Times New Roman" w:hAnsi="Arial" w:cs="Arial"/>
          <w:bCs/>
          <w:sz w:val="20"/>
          <w:szCs w:val="20"/>
          <w:lang w:eastAsia="en-GB"/>
        </w:rPr>
        <w:t>)</w:t>
      </w:r>
      <w:r w:rsidR="00946418" w:rsidRPr="00725342">
        <w:rPr>
          <w:rFonts w:ascii="Arial" w:eastAsia="Times New Roman" w:hAnsi="Arial" w:cs="Arial"/>
          <w:bCs/>
          <w:sz w:val="20"/>
          <w:szCs w:val="20"/>
          <w:lang w:eastAsia="en-GB"/>
        </w:rPr>
        <w:t>.</w:t>
      </w:r>
    </w:p>
    <w:p w14:paraId="4F9E1E14" w14:textId="77777777" w:rsidR="00946418" w:rsidRPr="00580AA1" w:rsidRDefault="00946418" w:rsidP="000C470F">
      <w:pPr>
        <w:shd w:val="clear" w:color="auto" w:fill="FFFFFF"/>
        <w:spacing w:after="0" w:line="240" w:lineRule="auto"/>
        <w:rPr>
          <w:rFonts w:ascii="Arial" w:eastAsia="Times New Roman" w:hAnsi="Arial" w:cs="Arial"/>
          <w:b/>
          <w:bCs/>
          <w:sz w:val="20"/>
          <w:szCs w:val="20"/>
          <w:lang w:eastAsia="en-GB"/>
        </w:rPr>
      </w:pPr>
    </w:p>
    <w:p w14:paraId="7FF4B73C" w14:textId="034B6E62" w:rsidR="000C470F" w:rsidRPr="00E90895" w:rsidRDefault="00357DE2" w:rsidP="00725342">
      <w:pPr>
        <w:pStyle w:val="ListParagraph"/>
        <w:numPr>
          <w:ilvl w:val="0"/>
          <w:numId w:val="17"/>
        </w:numPr>
        <w:shd w:val="clear" w:color="auto" w:fill="FFFFFF"/>
        <w:spacing w:after="0" w:line="240" w:lineRule="auto"/>
        <w:rPr>
          <w:rFonts w:ascii="Arial" w:eastAsia="Times New Roman" w:hAnsi="Arial" w:cs="Arial"/>
          <w:b/>
          <w:sz w:val="20"/>
          <w:szCs w:val="20"/>
          <w:lang w:eastAsia="en-GB"/>
        </w:rPr>
      </w:pPr>
      <w:r w:rsidRPr="00BD0DF2">
        <w:rPr>
          <w:rFonts w:ascii="Arial" w:eastAsia="Times New Roman" w:hAnsi="Arial" w:cs="Arial"/>
          <w:b/>
          <w:bCs/>
          <w:sz w:val="20"/>
          <w:szCs w:val="20"/>
          <w:lang w:eastAsia="en-GB"/>
        </w:rPr>
        <w:t xml:space="preserve">EAG </w:t>
      </w:r>
      <w:r w:rsidR="00BA1748" w:rsidRPr="00BD0DF2">
        <w:rPr>
          <w:rFonts w:ascii="Arial" w:eastAsia="Times New Roman" w:hAnsi="Arial" w:cs="Arial"/>
          <w:b/>
          <w:bCs/>
          <w:sz w:val="20"/>
          <w:szCs w:val="20"/>
          <w:lang w:eastAsia="en-GB"/>
        </w:rPr>
        <w:t>m</w:t>
      </w:r>
      <w:r w:rsidR="000C470F" w:rsidRPr="00BD0DF2">
        <w:rPr>
          <w:rFonts w:ascii="Arial" w:eastAsia="Times New Roman" w:hAnsi="Arial" w:cs="Arial"/>
          <w:b/>
          <w:bCs/>
          <w:sz w:val="20"/>
          <w:szCs w:val="20"/>
          <w:lang w:eastAsia="en-GB"/>
        </w:rPr>
        <w:t>eetings</w:t>
      </w:r>
      <w:r w:rsidR="00EE1FE9" w:rsidRPr="00BD0DF2">
        <w:rPr>
          <w:rFonts w:ascii="Arial" w:eastAsia="Times New Roman" w:hAnsi="Arial" w:cs="Arial"/>
          <w:b/>
          <w:bCs/>
          <w:sz w:val="20"/>
          <w:szCs w:val="20"/>
          <w:lang w:eastAsia="en-GB"/>
        </w:rPr>
        <w:t xml:space="preserve"> - approach/process</w:t>
      </w:r>
    </w:p>
    <w:p w14:paraId="6A266E0F" w14:textId="3418E726" w:rsidR="00BA1748" w:rsidRPr="00725342" w:rsidRDefault="00BA1748"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C</w:t>
      </w:r>
      <w:r w:rsidR="00512566" w:rsidRPr="00725342">
        <w:rPr>
          <w:rFonts w:ascii="Arial" w:eastAsia="Times New Roman" w:hAnsi="Arial" w:cs="Arial"/>
          <w:sz w:val="20"/>
          <w:szCs w:val="20"/>
          <w:lang w:eastAsia="en-GB"/>
        </w:rPr>
        <w:t>o-C</w:t>
      </w:r>
      <w:r w:rsidRPr="00725342">
        <w:rPr>
          <w:rFonts w:ascii="Arial" w:eastAsia="Times New Roman" w:hAnsi="Arial" w:cs="Arial"/>
          <w:sz w:val="20"/>
          <w:szCs w:val="20"/>
          <w:lang w:eastAsia="en-GB"/>
        </w:rPr>
        <w:t>hair</w:t>
      </w:r>
      <w:r w:rsidR="00512566" w:rsidRPr="00725342">
        <w:rPr>
          <w:rFonts w:ascii="Arial" w:eastAsia="Times New Roman" w:hAnsi="Arial" w:cs="Arial"/>
          <w:sz w:val="20"/>
          <w:szCs w:val="20"/>
          <w:lang w:eastAsia="en-GB"/>
        </w:rPr>
        <w:t>s</w:t>
      </w:r>
      <w:r w:rsidRPr="00725342">
        <w:rPr>
          <w:rFonts w:ascii="Arial" w:eastAsia="Times New Roman" w:hAnsi="Arial" w:cs="Arial"/>
          <w:sz w:val="20"/>
          <w:szCs w:val="20"/>
          <w:lang w:eastAsia="en-GB"/>
        </w:rPr>
        <w:t>: IEHC Lead for Equality and Diversity</w:t>
      </w:r>
      <w:r w:rsidR="00512566" w:rsidRPr="00725342">
        <w:rPr>
          <w:rFonts w:ascii="Arial" w:eastAsia="Times New Roman" w:hAnsi="Arial" w:cs="Arial"/>
          <w:sz w:val="20"/>
          <w:szCs w:val="20"/>
          <w:lang w:eastAsia="en-GB"/>
        </w:rPr>
        <w:t xml:space="preserve">; Athena </w:t>
      </w:r>
      <w:r w:rsidR="00B4710D">
        <w:rPr>
          <w:rFonts w:ascii="Arial" w:eastAsia="Times New Roman" w:hAnsi="Arial" w:cs="Arial"/>
          <w:sz w:val="20"/>
          <w:szCs w:val="20"/>
          <w:lang w:eastAsia="en-GB"/>
        </w:rPr>
        <w:t>SWAN</w:t>
      </w:r>
      <w:r w:rsidR="00512566" w:rsidRPr="00725342">
        <w:rPr>
          <w:rFonts w:ascii="Arial" w:eastAsia="Times New Roman" w:hAnsi="Arial" w:cs="Arial"/>
          <w:sz w:val="20"/>
          <w:szCs w:val="20"/>
          <w:lang w:eastAsia="en-GB"/>
        </w:rPr>
        <w:t xml:space="preserve"> Academic Lead</w:t>
      </w:r>
    </w:p>
    <w:p w14:paraId="5F5919A0" w14:textId="2AB2648A" w:rsidR="00D47E66" w:rsidRPr="00725342" w:rsidRDefault="00D47E66"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Frequency: monthly, on the third Wednesday of the month.</w:t>
      </w:r>
      <w:r w:rsidR="00D11B78">
        <w:rPr>
          <w:rFonts w:ascii="Arial" w:eastAsia="Times New Roman" w:hAnsi="Arial" w:cs="Arial"/>
          <w:sz w:val="20"/>
          <w:szCs w:val="20"/>
          <w:lang w:eastAsia="en-GB"/>
        </w:rPr>
        <w:t xml:space="preserve"> School and other holidays will be avoided.</w:t>
      </w:r>
    </w:p>
    <w:p w14:paraId="783909B4" w14:textId="48A230F9" w:rsidR="00D47E66" w:rsidRPr="00725342" w:rsidRDefault="00D47E66"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 xml:space="preserve">Timing: </w:t>
      </w:r>
      <w:r w:rsidR="0019461F" w:rsidRPr="00725342">
        <w:rPr>
          <w:rFonts w:ascii="Arial" w:eastAsia="Times New Roman" w:hAnsi="Arial" w:cs="Arial"/>
          <w:sz w:val="20"/>
          <w:szCs w:val="20"/>
          <w:lang w:eastAsia="en-GB"/>
        </w:rPr>
        <w:t>90 minutes</w:t>
      </w:r>
      <w:r w:rsidRPr="00725342">
        <w:rPr>
          <w:rFonts w:ascii="Arial" w:eastAsia="Times New Roman" w:hAnsi="Arial" w:cs="Arial"/>
          <w:sz w:val="20"/>
          <w:szCs w:val="20"/>
          <w:lang w:eastAsia="en-GB"/>
        </w:rPr>
        <w:t xml:space="preserve"> in length, commencing no earlier than 10am and concluding no later than 4pm.</w:t>
      </w:r>
    </w:p>
    <w:p w14:paraId="3F3644E3" w14:textId="3FFE7023" w:rsidR="001778BB" w:rsidRPr="00725342" w:rsidRDefault="00D47E66"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Location</w:t>
      </w:r>
      <w:r w:rsidR="001778BB" w:rsidRPr="00725342">
        <w:rPr>
          <w:rFonts w:ascii="Arial" w:eastAsia="Times New Roman" w:hAnsi="Arial" w:cs="Arial"/>
          <w:sz w:val="20"/>
          <w:szCs w:val="20"/>
          <w:lang w:eastAsia="en-GB"/>
        </w:rPr>
        <w:t xml:space="preserve"> </w:t>
      </w:r>
      <w:r w:rsidR="0019461F" w:rsidRPr="00725342">
        <w:rPr>
          <w:rFonts w:ascii="Arial" w:eastAsia="Times New Roman" w:hAnsi="Arial" w:cs="Arial"/>
          <w:sz w:val="20"/>
          <w:szCs w:val="20"/>
          <w:lang w:eastAsia="en-GB"/>
        </w:rPr>
        <w:t xml:space="preserve">of meetings </w:t>
      </w:r>
      <w:r w:rsidR="001778BB" w:rsidRPr="00725342">
        <w:rPr>
          <w:rFonts w:ascii="Arial" w:eastAsia="Times New Roman" w:hAnsi="Arial" w:cs="Arial"/>
          <w:sz w:val="20"/>
          <w:szCs w:val="20"/>
          <w:lang w:eastAsia="en-GB"/>
        </w:rPr>
        <w:t>rotates</w:t>
      </w:r>
      <w:r w:rsidR="0019461F" w:rsidRPr="00725342">
        <w:rPr>
          <w:rFonts w:ascii="Arial" w:eastAsia="Times New Roman" w:hAnsi="Arial" w:cs="Arial"/>
          <w:sz w:val="20"/>
          <w:szCs w:val="20"/>
          <w:lang w:eastAsia="en-GB"/>
        </w:rPr>
        <w:t xml:space="preserve"> (to facilitate participation from all sites)</w:t>
      </w:r>
      <w:r w:rsidRPr="00725342">
        <w:rPr>
          <w:rFonts w:ascii="Arial" w:eastAsia="Times New Roman" w:hAnsi="Arial" w:cs="Arial"/>
          <w:sz w:val="20"/>
          <w:szCs w:val="20"/>
          <w:lang w:eastAsia="en-GB"/>
        </w:rPr>
        <w:t xml:space="preserve">: </w:t>
      </w:r>
    </w:p>
    <w:p w14:paraId="1FFD941B" w14:textId="77777777" w:rsidR="001778BB" w:rsidRPr="00725342" w:rsidRDefault="00D47E66"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1-19 Torrington Place, London WC1E 7HB (</w:t>
      </w:r>
      <w:r w:rsidR="001778BB" w:rsidRPr="00725342">
        <w:rPr>
          <w:rFonts w:ascii="Arial" w:eastAsia="Times New Roman" w:hAnsi="Arial" w:cs="Arial"/>
          <w:sz w:val="20"/>
          <w:szCs w:val="20"/>
          <w:lang w:eastAsia="en-GB"/>
        </w:rPr>
        <w:t>3 in 4 meetings</w:t>
      </w:r>
      <w:r w:rsidRPr="00725342">
        <w:rPr>
          <w:rFonts w:ascii="Arial" w:eastAsia="Times New Roman" w:hAnsi="Arial" w:cs="Arial"/>
          <w:sz w:val="20"/>
          <w:szCs w:val="20"/>
          <w:lang w:eastAsia="en-GB"/>
        </w:rPr>
        <w:t xml:space="preserve">); </w:t>
      </w:r>
    </w:p>
    <w:p w14:paraId="5E2788E7" w14:textId="77777777" w:rsidR="001778BB" w:rsidRPr="00725342" w:rsidRDefault="001778BB"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Royal Free campus, Rowland Hill Street, London, NW3 2PF (1 in 4 meetings)</w:t>
      </w:r>
    </w:p>
    <w:p w14:paraId="2DBBEF7E" w14:textId="77777777" w:rsidR="00D47E66" w:rsidRPr="00725342" w:rsidRDefault="001778BB"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T</w:t>
      </w:r>
      <w:r w:rsidR="00D47E66" w:rsidRPr="00725342">
        <w:rPr>
          <w:rFonts w:ascii="Arial" w:eastAsia="Times New Roman" w:hAnsi="Arial" w:cs="Arial"/>
          <w:sz w:val="20"/>
          <w:szCs w:val="20"/>
          <w:lang w:eastAsia="en-GB"/>
        </w:rPr>
        <w:t xml:space="preserve">eleconference facilities </w:t>
      </w:r>
      <w:r w:rsidRPr="00725342">
        <w:rPr>
          <w:rFonts w:ascii="Arial" w:eastAsia="Times New Roman" w:hAnsi="Arial" w:cs="Arial"/>
          <w:sz w:val="20"/>
          <w:szCs w:val="20"/>
          <w:lang w:eastAsia="en-GB"/>
        </w:rPr>
        <w:t>are</w:t>
      </w:r>
      <w:r w:rsidR="00D47E66" w:rsidRPr="00725342">
        <w:rPr>
          <w:rFonts w:ascii="Arial" w:eastAsia="Times New Roman" w:hAnsi="Arial" w:cs="Arial"/>
          <w:sz w:val="20"/>
          <w:szCs w:val="20"/>
          <w:lang w:eastAsia="en-GB"/>
        </w:rPr>
        <w:t xml:space="preserve"> provided to maximise participation.</w:t>
      </w:r>
    </w:p>
    <w:p w14:paraId="1DDF8BFE" w14:textId="77777777" w:rsidR="00964AC2" w:rsidRPr="00725342" w:rsidRDefault="00964AC2"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Attendance:</w:t>
      </w:r>
    </w:p>
    <w:p w14:paraId="240A533C" w14:textId="4EF2A967" w:rsidR="005A4E91" w:rsidRPr="00725342" w:rsidRDefault="00D47E66"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 xml:space="preserve">Quorum: for </w:t>
      </w:r>
      <w:r w:rsidR="00767425">
        <w:rPr>
          <w:rFonts w:ascii="Arial" w:eastAsia="Times New Roman" w:hAnsi="Arial" w:cs="Arial"/>
          <w:sz w:val="20"/>
          <w:szCs w:val="20"/>
          <w:lang w:eastAsia="en-GB"/>
        </w:rPr>
        <w:t>key events, such as the Annual EAG Review,</w:t>
      </w:r>
      <w:r w:rsidRPr="00725342">
        <w:rPr>
          <w:rFonts w:ascii="Arial" w:eastAsia="Times New Roman" w:hAnsi="Arial" w:cs="Arial"/>
          <w:sz w:val="20"/>
          <w:szCs w:val="20"/>
          <w:lang w:eastAsia="en-GB"/>
        </w:rPr>
        <w:t xml:space="preserve"> </w:t>
      </w:r>
      <w:r w:rsidR="00BF1933">
        <w:rPr>
          <w:rFonts w:ascii="Arial" w:eastAsia="Times New Roman" w:hAnsi="Arial" w:cs="Arial"/>
          <w:sz w:val="20"/>
          <w:szCs w:val="20"/>
          <w:lang w:eastAsia="en-GB"/>
        </w:rPr>
        <w:t>quoracy will be defined as</w:t>
      </w:r>
      <w:r w:rsidRPr="00725342">
        <w:rPr>
          <w:rFonts w:ascii="Arial" w:eastAsia="Times New Roman" w:hAnsi="Arial" w:cs="Arial"/>
          <w:sz w:val="20"/>
          <w:szCs w:val="20"/>
          <w:lang w:eastAsia="en-GB"/>
        </w:rPr>
        <w:t xml:space="preserve"> </w:t>
      </w:r>
      <w:r w:rsidR="00686888">
        <w:rPr>
          <w:rFonts w:ascii="Arial" w:eastAsia="Times New Roman" w:hAnsi="Arial" w:cs="Arial"/>
          <w:sz w:val="20"/>
          <w:szCs w:val="20"/>
          <w:lang w:eastAsia="en-GB"/>
        </w:rPr>
        <w:t>60</w:t>
      </w:r>
      <w:r w:rsidR="005A4E91" w:rsidRPr="00725342">
        <w:rPr>
          <w:rFonts w:ascii="Arial" w:eastAsia="Times New Roman" w:hAnsi="Arial" w:cs="Arial"/>
          <w:sz w:val="20"/>
          <w:szCs w:val="20"/>
          <w:lang w:eastAsia="en-GB"/>
        </w:rPr>
        <w:t>% of members.</w:t>
      </w:r>
      <w:r w:rsidR="00D40E54" w:rsidRPr="00725342">
        <w:rPr>
          <w:rFonts w:ascii="Arial" w:eastAsia="Times New Roman" w:hAnsi="Arial" w:cs="Arial"/>
          <w:sz w:val="20"/>
          <w:szCs w:val="20"/>
          <w:lang w:eastAsia="en-GB"/>
        </w:rPr>
        <w:t xml:space="preserve"> This must include at least one representative of each department, representatives of academic staff, research staff, professional staff, postdoctoral researchers and graduate students.</w:t>
      </w:r>
    </w:p>
    <w:p w14:paraId="06EDB593" w14:textId="77777777" w:rsidR="00964AC2" w:rsidRDefault="00964AC2"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Alternatively written feedback would be expected if a member were absent</w:t>
      </w:r>
      <w:r w:rsidR="001778BB" w:rsidRPr="00725342">
        <w:rPr>
          <w:rFonts w:ascii="Arial" w:eastAsia="Times New Roman" w:hAnsi="Arial" w:cs="Arial"/>
          <w:sz w:val="20"/>
          <w:szCs w:val="20"/>
          <w:lang w:eastAsia="en-GB"/>
        </w:rPr>
        <w:t xml:space="preserve"> and unable to nominate a replacement.</w:t>
      </w:r>
    </w:p>
    <w:p w14:paraId="685B75F5" w14:textId="3DB4B26F" w:rsidR="001A09E6" w:rsidRPr="00725342" w:rsidRDefault="00C86C52"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Individual and group</w:t>
      </w:r>
      <w:r w:rsidR="007267D4" w:rsidRPr="00725342">
        <w:rPr>
          <w:rFonts w:ascii="Arial" w:eastAsia="Times New Roman" w:hAnsi="Arial" w:cs="Arial"/>
          <w:sz w:val="20"/>
          <w:szCs w:val="20"/>
          <w:lang w:eastAsia="en-GB"/>
        </w:rPr>
        <w:t xml:space="preserve"> activity, culture, and dynamics</w:t>
      </w:r>
      <w:r w:rsidR="00912831">
        <w:rPr>
          <w:rFonts w:ascii="Arial" w:eastAsia="Times New Roman" w:hAnsi="Arial" w:cs="Arial"/>
          <w:sz w:val="20"/>
          <w:szCs w:val="20"/>
          <w:lang w:eastAsia="en-GB"/>
        </w:rPr>
        <w:t>:</w:t>
      </w:r>
      <w:r w:rsidR="001A09E6" w:rsidRPr="00725342">
        <w:rPr>
          <w:rFonts w:ascii="Arial" w:eastAsia="Times New Roman" w:hAnsi="Arial" w:cs="Arial"/>
          <w:sz w:val="20"/>
          <w:szCs w:val="20"/>
          <w:lang w:eastAsia="en-GB"/>
        </w:rPr>
        <w:t xml:space="preserve"> </w:t>
      </w:r>
    </w:p>
    <w:p w14:paraId="3D109578" w14:textId="7C53C2D6" w:rsidR="004E3D1C" w:rsidRDefault="004E3D1C"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All EAG members make a shared commitment to participate actively in equality and diversity </w:t>
      </w:r>
      <w:r w:rsidR="00686888">
        <w:rPr>
          <w:rFonts w:ascii="Arial" w:eastAsia="Times New Roman" w:hAnsi="Arial" w:cs="Arial"/>
          <w:sz w:val="20"/>
          <w:szCs w:val="20"/>
          <w:lang w:eastAsia="en-GB"/>
        </w:rPr>
        <w:t xml:space="preserve">and inclusion </w:t>
      </w:r>
      <w:r>
        <w:rPr>
          <w:rFonts w:ascii="Arial" w:eastAsia="Times New Roman" w:hAnsi="Arial" w:cs="Arial"/>
          <w:sz w:val="20"/>
          <w:szCs w:val="20"/>
          <w:lang w:eastAsia="en-GB"/>
        </w:rPr>
        <w:t>work, and to contribute to an open and respectful culture.</w:t>
      </w:r>
    </w:p>
    <w:p w14:paraId="1E3417F0" w14:textId="77777777" w:rsidR="00D9413A" w:rsidRDefault="004E3D1C"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EAG Co-Chairs set the tone for meetings and are responsible for ensuring this commitment is sustained. </w:t>
      </w:r>
    </w:p>
    <w:p w14:paraId="0F5AF819" w14:textId="185DAE02" w:rsidR="004E3D1C" w:rsidRDefault="004E3D1C"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Key features of group activity:</w:t>
      </w:r>
    </w:p>
    <w:p w14:paraId="17C922A1" w14:textId="550D3761" w:rsidR="0019364B" w:rsidRPr="00725342" w:rsidRDefault="0019364B" w:rsidP="008D690A">
      <w:pPr>
        <w:pStyle w:val="ListParagraph"/>
        <w:numPr>
          <w:ilvl w:val="3"/>
          <w:numId w:val="26"/>
        </w:numPr>
        <w:shd w:val="clear" w:color="auto" w:fill="FFFFFF"/>
        <w:spacing w:after="0" w:line="240" w:lineRule="auto"/>
        <w:ind w:left="2127"/>
        <w:rPr>
          <w:rFonts w:ascii="Arial" w:eastAsia="Times New Roman" w:hAnsi="Arial" w:cs="Arial"/>
          <w:sz w:val="20"/>
          <w:szCs w:val="20"/>
          <w:lang w:eastAsia="en-GB"/>
        </w:rPr>
      </w:pPr>
      <w:r w:rsidRPr="00725342">
        <w:rPr>
          <w:rFonts w:ascii="Arial" w:eastAsia="Times New Roman" w:hAnsi="Arial" w:cs="Arial"/>
          <w:sz w:val="20"/>
          <w:szCs w:val="20"/>
          <w:lang w:eastAsia="en-GB"/>
        </w:rPr>
        <w:t>Mee</w:t>
      </w:r>
      <w:r w:rsidR="006332E3" w:rsidRPr="00725342">
        <w:rPr>
          <w:rFonts w:ascii="Arial" w:eastAsia="Times New Roman" w:hAnsi="Arial" w:cs="Arial"/>
          <w:sz w:val="20"/>
          <w:szCs w:val="20"/>
          <w:lang w:eastAsia="en-GB"/>
        </w:rPr>
        <w:t>tings should be facilitated in</w:t>
      </w:r>
      <w:r w:rsidRPr="00725342">
        <w:rPr>
          <w:rFonts w:ascii="Arial" w:eastAsia="Times New Roman" w:hAnsi="Arial" w:cs="Arial"/>
          <w:sz w:val="20"/>
          <w:szCs w:val="20"/>
          <w:lang w:eastAsia="en-GB"/>
        </w:rPr>
        <w:t xml:space="preserve"> way</w:t>
      </w:r>
      <w:r w:rsidR="006332E3" w:rsidRPr="00725342">
        <w:rPr>
          <w:rFonts w:ascii="Arial" w:eastAsia="Times New Roman" w:hAnsi="Arial" w:cs="Arial"/>
          <w:sz w:val="20"/>
          <w:szCs w:val="20"/>
          <w:lang w:eastAsia="en-GB"/>
        </w:rPr>
        <w:t>s</w:t>
      </w:r>
      <w:r w:rsidR="007267D4" w:rsidRPr="00725342">
        <w:rPr>
          <w:rFonts w:ascii="Arial" w:eastAsia="Times New Roman" w:hAnsi="Arial" w:cs="Arial"/>
          <w:sz w:val="20"/>
          <w:szCs w:val="20"/>
          <w:lang w:eastAsia="en-GB"/>
        </w:rPr>
        <w:t xml:space="preserve"> that</w:t>
      </w:r>
      <w:r w:rsidRPr="00725342">
        <w:rPr>
          <w:rFonts w:ascii="Arial" w:eastAsia="Times New Roman" w:hAnsi="Arial" w:cs="Arial"/>
          <w:sz w:val="20"/>
          <w:szCs w:val="20"/>
          <w:lang w:eastAsia="en-GB"/>
        </w:rPr>
        <w:t xml:space="preserve"> </w:t>
      </w:r>
      <w:r w:rsidR="006332E3" w:rsidRPr="00725342">
        <w:rPr>
          <w:rFonts w:ascii="Arial" w:eastAsia="Times New Roman" w:hAnsi="Arial" w:cs="Arial"/>
          <w:sz w:val="20"/>
          <w:szCs w:val="20"/>
          <w:lang w:eastAsia="en-GB"/>
        </w:rPr>
        <w:t>allow</w:t>
      </w:r>
      <w:r w:rsidR="008E4B9E" w:rsidRPr="00725342">
        <w:rPr>
          <w:rFonts w:ascii="Arial" w:eastAsia="Times New Roman" w:hAnsi="Arial" w:cs="Arial"/>
          <w:sz w:val="20"/>
          <w:szCs w:val="20"/>
          <w:lang w:eastAsia="en-GB"/>
        </w:rPr>
        <w:t xml:space="preserve"> all members to</w:t>
      </w:r>
      <w:r w:rsidRPr="00725342">
        <w:rPr>
          <w:rFonts w:ascii="Arial" w:eastAsia="Times New Roman" w:hAnsi="Arial" w:cs="Arial"/>
          <w:sz w:val="20"/>
          <w:szCs w:val="20"/>
          <w:lang w:eastAsia="en-GB"/>
        </w:rPr>
        <w:t xml:space="preserve"> contribute</w:t>
      </w:r>
      <w:r w:rsidR="00BF1933">
        <w:rPr>
          <w:rFonts w:ascii="Arial" w:eastAsia="Times New Roman" w:hAnsi="Arial" w:cs="Arial"/>
          <w:sz w:val="20"/>
          <w:szCs w:val="20"/>
          <w:lang w:eastAsia="en-GB"/>
        </w:rPr>
        <w:t>.</w:t>
      </w:r>
      <w:r w:rsidRPr="00725342">
        <w:rPr>
          <w:rFonts w:ascii="Arial" w:eastAsia="Times New Roman" w:hAnsi="Arial" w:cs="Arial"/>
          <w:sz w:val="20"/>
          <w:szCs w:val="20"/>
          <w:lang w:eastAsia="en-GB"/>
        </w:rPr>
        <w:t xml:space="preserve"> </w:t>
      </w:r>
    </w:p>
    <w:p w14:paraId="1A42402D" w14:textId="2FE745C4" w:rsidR="00E454CF" w:rsidRPr="00725342" w:rsidRDefault="00E454CF" w:rsidP="008D690A">
      <w:pPr>
        <w:pStyle w:val="ListParagraph"/>
        <w:numPr>
          <w:ilvl w:val="3"/>
          <w:numId w:val="26"/>
        </w:numPr>
        <w:shd w:val="clear" w:color="auto" w:fill="FFFFFF"/>
        <w:spacing w:after="0" w:line="240" w:lineRule="auto"/>
        <w:ind w:left="2127"/>
        <w:rPr>
          <w:rFonts w:ascii="Arial" w:eastAsia="Times New Roman" w:hAnsi="Arial" w:cs="Arial"/>
          <w:sz w:val="20"/>
          <w:szCs w:val="20"/>
          <w:lang w:eastAsia="en-GB"/>
        </w:rPr>
      </w:pPr>
      <w:r w:rsidRPr="00725342">
        <w:rPr>
          <w:rFonts w:ascii="Arial" w:eastAsia="Times New Roman" w:hAnsi="Arial" w:cs="Arial"/>
          <w:sz w:val="20"/>
          <w:szCs w:val="20"/>
          <w:lang w:eastAsia="en-GB"/>
        </w:rPr>
        <w:t xml:space="preserve">Members are asked to be </w:t>
      </w:r>
      <w:r w:rsidR="00DC2720">
        <w:rPr>
          <w:rFonts w:ascii="Arial" w:eastAsia="Times New Roman" w:hAnsi="Arial" w:cs="Arial"/>
          <w:sz w:val="20"/>
          <w:szCs w:val="20"/>
          <w:lang w:eastAsia="en-GB"/>
        </w:rPr>
        <w:t>reflective</w:t>
      </w:r>
      <w:r w:rsidR="00DC2720" w:rsidRPr="00725342">
        <w:rPr>
          <w:rFonts w:ascii="Arial" w:eastAsia="Times New Roman" w:hAnsi="Arial" w:cs="Arial"/>
          <w:sz w:val="20"/>
          <w:szCs w:val="20"/>
          <w:lang w:eastAsia="en-GB"/>
        </w:rPr>
        <w:t xml:space="preserve"> </w:t>
      </w:r>
      <w:r w:rsidRPr="00725342">
        <w:rPr>
          <w:rFonts w:ascii="Arial" w:eastAsia="Times New Roman" w:hAnsi="Arial" w:cs="Arial"/>
          <w:sz w:val="20"/>
          <w:szCs w:val="20"/>
          <w:lang w:eastAsia="en-GB"/>
        </w:rPr>
        <w:t xml:space="preserve">about group dynamics </w:t>
      </w:r>
      <w:r w:rsidR="0019364B" w:rsidRPr="00725342">
        <w:rPr>
          <w:rFonts w:ascii="Arial" w:eastAsia="Times New Roman" w:hAnsi="Arial" w:cs="Arial"/>
          <w:sz w:val="20"/>
          <w:szCs w:val="20"/>
          <w:lang w:eastAsia="en-GB"/>
        </w:rPr>
        <w:t>and to take responsibility for their own r</w:t>
      </w:r>
      <w:r w:rsidR="00893EB1" w:rsidRPr="00725342">
        <w:rPr>
          <w:rFonts w:ascii="Arial" w:eastAsia="Times New Roman" w:hAnsi="Arial" w:cs="Arial"/>
          <w:sz w:val="20"/>
          <w:szCs w:val="20"/>
          <w:lang w:eastAsia="en-GB"/>
        </w:rPr>
        <w:t>oles</w:t>
      </w:r>
      <w:r w:rsidR="0019364B" w:rsidRPr="00725342">
        <w:rPr>
          <w:rFonts w:ascii="Arial" w:eastAsia="Times New Roman" w:hAnsi="Arial" w:cs="Arial"/>
          <w:sz w:val="20"/>
          <w:szCs w:val="20"/>
          <w:lang w:eastAsia="en-GB"/>
        </w:rPr>
        <w:t xml:space="preserve"> </w:t>
      </w:r>
      <w:r w:rsidRPr="00725342">
        <w:rPr>
          <w:rFonts w:ascii="Arial" w:eastAsia="Times New Roman" w:hAnsi="Arial" w:cs="Arial"/>
          <w:sz w:val="20"/>
          <w:szCs w:val="20"/>
          <w:lang w:eastAsia="en-GB"/>
        </w:rPr>
        <w:t xml:space="preserve">(for example, </w:t>
      </w:r>
      <w:r w:rsidR="006A01B9" w:rsidRPr="00725342">
        <w:rPr>
          <w:rFonts w:ascii="Arial" w:eastAsia="Times New Roman" w:hAnsi="Arial" w:cs="Arial"/>
          <w:sz w:val="20"/>
          <w:szCs w:val="20"/>
          <w:lang w:eastAsia="en-GB"/>
        </w:rPr>
        <w:t>amount of talking, allocation of tasks</w:t>
      </w:r>
      <w:r w:rsidRPr="00725342">
        <w:rPr>
          <w:rFonts w:ascii="Arial" w:eastAsia="Times New Roman" w:hAnsi="Arial" w:cs="Arial"/>
          <w:sz w:val="20"/>
          <w:szCs w:val="20"/>
          <w:lang w:eastAsia="en-GB"/>
        </w:rPr>
        <w:t>)</w:t>
      </w:r>
      <w:r w:rsidR="00BF1933">
        <w:rPr>
          <w:rFonts w:ascii="Arial" w:eastAsia="Times New Roman" w:hAnsi="Arial" w:cs="Arial"/>
          <w:sz w:val="20"/>
          <w:szCs w:val="20"/>
          <w:lang w:eastAsia="en-GB"/>
        </w:rPr>
        <w:t>.</w:t>
      </w:r>
      <w:r w:rsidRPr="00725342">
        <w:rPr>
          <w:rFonts w:ascii="Arial" w:eastAsia="Times New Roman" w:hAnsi="Arial" w:cs="Arial"/>
          <w:sz w:val="20"/>
          <w:szCs w:val="20"/>
          <w:lang w:eastAsia="en-GB"/>
        </w:rPr>
        <w:t xml:space="preserve"> </w:t>
      </w:r>
    </w:p>
    <w:p w14:paraId="7AA4AEF9" w14:textId="5CE94017" w:rsidR="001A09E6" w:rsidRPr="00725342" w:rsidRDefault="00BF1933" w:rsidP="008D690A">
      <w:pPr>
        <w:pStyle w:val="ListParagraph"/>
        <w:numPr>
          <w:ilvl w:val="3"/>
          <w:numId w:val="26"/>
        </w:numPr>
        <w:shd w:val="clear" w:color="auto" w:fill="FFFFFF"/>
        <w:spacing w:after="0" w:line="240" w:lineRule="auto"/>
        <w:ind w:left="2127"/>
        <w:rPr>
          <w:rFonts w:ascii="Arial" w:eastAsia="Times New Roman" w:hAnsi="Arial" w:cs="Arial"/>
          <w:sz w:val="20"/>
          <w:szCs w:val="20"/>
          <w:lang w:eastAsia="en-GB"/>
        </w:rPr>
      </w:pPr>
      <w:r>
        <w:rPr>
          <w:rFonts w:ascii="Arial" w:eastAsia="Times New Roman" w:hAnsi="Arial" w:cs="Arial"/>
          <w:sz w:val="20"/>
          <w:szCs w:val="20"/>
          <w:lang w:eastAsia="en-GB"/>
        </w:rPr>
        <w:t>Members</w:t>
      </w:r>
      <w:r w:rsidR="001A09E6" w:rsidRPr="00725342">
        <w:rPr>
          <w:rFonts w:ascii="Arial" w:eastAsia="Times New Roman" w:hAnsi="Arial" w:cs="Arial"/>
          <w:sz w:val="20"/>
          <w:szCs w:val="20"/>
          <w:lang w:eastAsia="en-GB"/>
        </w:rPr>
        <w:t xml:space="preserve"> should </w:t>
      </w:r>
      <w:r w:rsidR="004C4D2C" w:rsidRPr="00725342">
        <w:rPr>
          <w:rFonts w:ascii="Arial" w:eastAsia="Times New Roman" w:hAnsi="Arial" w:cs="Arial"/>
          <w:sz w:val="20"/>
          <w:szCs w:val="20"/>
          <w:lang w:eastAsia="en-GB"/>
        </w:rPr>
        <w:t>provide</w:t>
      </w:r>
      <w:r w:rsidR="001A09E6" w:rsidRPr="00725342">
        <w:rPr>
          <w:rFonts w:ascii="Arial" w:eastAsia="Times New Roman" w:hAnsi="Arial" w:cs="Arial"/>
          <w:sz w:val="20"/>
          <w:szCs w:val="20"/>
          <w:lang w:eastAsia="en-GB"/>
        </w:rPr>
        <w:t xml:space="preserve"> a respectful space for discussion of different opinions</w:t>
      </w:r>
      <w:r>
        <w:rPr>
          <w:rFonts w:ascii="Arial" w:eastAsia="Times New Roman" w:hAnsi="Arial" w:cs="Arial"/>
          <w:sz w:val="20"/>
          <w:szCs w:val="20"/>
          <w:lang w:eastAsia="en-GB"/>
        </w:rPr>
        <w:t>.</w:t>
      </w:r>
    </w:p>
    <w:p w14:paraId="1AD9823E" w14:textId="7B4CA97D" w:rsidR="006332E3" w:rsidRPr="00725342" w:rsidRDefault="00BF1933" w:rsidP="008D690A">
      <w:pPr>
        <w:pStyle w:val="ListParagraph"/>
        <w:numPr>
          <w:ilvl w:val="3"/>
          <w:numId w:val="26"/>
        </w:numPr>
        <w:shd w:val="clear" w:color="auto" w:fill="FFFFFF"/>
        <w:spacing w:after="0" w:line="240" w:lineRule="auto"/>
        <w:ind w:left="2127"/>
        <w:rPr>
          <w:rFonts w:ascii="Arial" w:eastAsia="Times New Roman" w:hAnsi="Arial" w:cs="Arial"/>
          <w:sz w:val="20"/>
          <w:szCs w:val="20"/>
          <w:lang w:eastAsia="en-GB"/>
        </w:rPr>
      </w:pPr>
      <w:r>
        <w:rPr>
          <w:rFonts w:ascii="Arial" w:eastAsia="Times New Roman" w:hAnsi="Arial" w:cs="Arial"/>
          <w:sz w:val="20"/>
          <w:szCs w:val="20"/>
          <w:lang w:eastAsia="en-GB"/>
        </w:rPr>
        <w:t>M</w:t>
      </w:r>
      <w:r w:rsidR="00686888">
        <w:rPr>
          <w:rFonts w:ascii="Arial" w:eastAsia="Times New Roman" w:hAnsi="Arial" w:cs="Arial"/>
          <w:sz w:val="20"/>
          <w:szCs w:val="20"/>
          <w:lang w:eastAsia="en-GB"/>
        </w:rPr>
        <w:t>embers will challenge l</w:t>
      </w:r>
      <w:r w:rsidR="001A09E6" w:rsidRPr="00725342">
        <w:rPr>
          <w:rFonts w:ascii="Arial" w:eastAsia="Times New Roman" w:hAnsi="Arial" w:cs="Arial"/>
          <w:sz w:val="20"/>
          <w:szCs w:val="20"/>
          <w:lang w:eastAsia="en-GB"/>
        </w:rPr>
        <w:t>anguage</w:t>
      </w:r>
      <w:r w:rsidR="00AC1C6C">
        <w:rPr>
          <w:rFonts w:ascii="Arial" w:eastAsia="Times New Roman" w:hAnsi="Arial" w:cs="Arial"/>
          <w:sz w:val="20"/>
          <w:szCs w:val="20"/>
          <w:lang w:eastAsia="en-GB"/>
        </w:rPr>
        <w:t>,</w:t>
      </w:r>
      <w:r w:rsidR="001A09E6" w:rsidRPr="00725342">
        <w:rPr>
          <w:rFonts w:ascii="Arial" w:eastAsia="Times New Roman" w:hAnsi="Arial" w:cs="Arial"/>
          <w:sz w:val="20"/>
          <w:szCs w:val="20"/>
          <w:lang w:eastAsia="en-GB"/>
        </w:rPr>
        <w:t xml:space="preserve"> behaviour </w:t>
      </w:r>
      <w:r w:rsidR="00AC1C6C" w:rsidRPr="00725342">
        <w:rPr>
          <w:rFonts w:ascii="Arial" w:eastAsia="Times New Roman" w:hAnsi="Arial" w:cs="Arial"/>
          <w:sz w:val="20"/>
          <w:szCs w:val="20"/>
          <w:lang w:eastAsia="en-GB"/>
        </w:rPr>
        <w:t xml:space="preserve">or </w:t>
      </w:r>
      <w:r w:rsidR="00AC1C6C">
        <w:rPr>
          <w:rFonts w:ascii="Arial" w:eastAsia="Times New Roman" w:hAnsi="Arial" w:cs="Arial"/>
          <w:sz w:val="20"/>
          <w:szCs w:val="20"/>
          <w:lang w:eastAsia="en-GB"/>
        </w:rPr>
        <w:t xml:space="preserve">attitudes </w:t>
      </w:r>
      <w:r w:rsidR="001A09E6" w:rsidRPr="00725342">
        <w:rPr>
          <w:rFonts w:ascii="Arial" w:eastAsia="Times New Roman" w:hAnsi="Arial" w:cs="Arial"/>
          <w:sz w:val="20"/>
          <w:szCs w:val="20"/>
          <w:lang w:eastAsia="en-GB"/>
        </w:rPr>
        <w:t xml:space="preserve">which </w:t>
      </w:r>
      <w:r w:rsidR="00AC1C6C">
        <w:rPr>
          <w:rFonts w:ascii="Arial" w:eastAsia="Times New Roman" w:hAnsi="Arial" w:cs="Arial"/>
          <w:sz w:val="20"/>
          <w:szCs w:val="20"/>
          <w:lang w:eastAsia="en-GB"/>
        </w:rPr>
        <w:t xml:space="preserve">are </w:t>
      </w:r>
      <w:r w:rsidR="001A09E6" w:rsidRPr="00725342">
        <w:rPr>
          <w:rFonts w:ascii="Arial" w:eastAsia="Times New Roman" w:hAnsi="Arial" w:cs="Arial"/>
          <w:sz w:val="20"/>
          <w:szCs w:val="20"/>
          <w:lang w:eastAsia="en-GB"/>
        </w:rPr>
        <w:t xml:space="preserve">overtly sexist, racist, homophobic or otherwise offensive </w:t>
      </w:r>
      <w:r w:rsidR="00CA05CA">
        <w:rPr>
          <w:rFonts w:ascii="Arial" w:eastAsia="Times New Roman" w:hAnsi="Arial" w:cs="Arial"/>
          <w:sz w:val="20"/>
          <w:szCs w:val="20"/>
          <w:lang w:eastAsia="en-GB"/>
        </w:rPr>
        <w:t>or discriminatory</w:t>
      </w:r>
      <w:r>
        <w:rPr>
          <w:rFonts w:ascii="Arial" w:eastAsia="Times New Roman" w:hAnsi="Arial" w:cs="Arial"/>
          <w:sz w:val="20"/>
          <w:szCs w:val="20"/>
          <w:lang w:eastAsia="en-GB"/>
        </w:rPr>
        <w:t>.</w:t>
      </w:r>
      <w:r w:rsidR="00CA05CA">
        <w:rPr>
          <w:rFonts w:ascii="Arial" w:eastAsia="Times New Roman" w:hAnsi="Arial" w:cs="Arial"/>
          <w:sz w:val="20"/>
          <w:szCs w:val="20"/>
          <w:lang w:eastAsia="en-GB"/>
        </w:rPr>
        <w:t xml:space="preserve"> </w:t>
      </w:r>
    </w:p>
    <w:p w14:paraId="5DE6A504" w14:textId="4A499D1C" w:rsidR="001A09E6" w:rsidRDefault="006332E3" w:rsidP="008D690A">
      <w:pPr>
        <w:pStyle w:val="ListParagraph"/>
        <w:numPr>
          <w:ilvl w:val="3"/>
          <w:numId w:val="26"/>
        </w:numPr>
        <w:shd w:val="clear" w:color="auto" w:fill="FFFFFF"/>
        <w:spacing w:after="0" w:line="240" w:lineRule="auto"/>
        <w:ind w:left="2127"/>
        <w:rPr>
          <w:rFonts w:ascii="Arial" w:eastAsia="Times New Roman" w:hAnsi="Arial" w:cs="Arial"/>
          <w:sz w:val="20"/>
          <w:szCs w:val="20"/>
          <w:lang w:eastAsia="en-GB"/>
        </w:rPr>
      </w:pPr>
      <w:r w:rsidRPr="00725342">
        <w:rPr>
          <w:rFonts w:ascii="Arial" w:eastAsia="Times New Roman" w:hAnsi="Arial" w:cs="Arial"/>
          <w:sz w:val="20"/>
          <w:szCs w:val="20"/>
          <w:lang w:eastAsia="en-GB"/>
        </w:rPr>
        <w:t xml:space="preserve">Members are expected to </w:t>
      </w:r>
      <w:r w:rsidR="005C6666" w:rsidRPr="00725342">
        <w:rPr>
          <w:rFonts w:ascii="Arial" w:eastAsia="Times New Roman" w:hAnsi="Arial" w:cs="Arial"/>
          <w:sz w:val="20"/>
          <w:szCs w:val="20"/>
          <w:lang w:eastAsia="en-GB"/>
        </w:rPr>
        <w:t xml:space="preserve">contribute </w:t>
      </w:r>
      <w:r w:rsidRPr="00725342">
        <w:rPr>
          <w:rFonts w:ascii="Arial" w:eastAsia="Times New Roman" w:hAnsi="Arial" w:cs="Arial"/>
          <w:sz w:val="20"/>
          <w:szCs w:val="20"/>
          <w:lang w:eastAsia="en-GB"/>
        </w:rPr>
        <w:t xml:space="preserve">actively to Athena </w:t>
      </w:r>
      <w:r w:rsidR="00B4710D">
        <w:rPr>
          <w:rFonts w:ascii="Arial" w:eastAsia="Times New Roman" w:hAnsi="Arial" w:cs="Arial"/>
          <w:sz w:val="20"/>
          <w:szCs w:val="20"/>
          <w:lang w:eastAsia="en-GB"/>
        </w:rPr>
        <w:t>SWAN</w:t>
      </w:r>
      <w:r w:rsidRPr="00725342">
        <w:rPr>
          <w:rFonts w:ascii="Arial" w:eastAsia="Times New Roman" w:hAnsi="Arial" w:cs="Arial"/>
          <w:sz w:val="20"/>
          <w:szCs w:val="20"/>
          <w:lang w:eastAsia="en-GB"/>
        </w:rPr>
        <w:t xml:space="preserve"> work</w:t>
      </w:r>
      <w:r w:rsidR="008E4B9E" w:rsidRPr="00725342">
        <w:rPr>
          <w:rFonts w:ascii="Arial" w:eastAsia="Times New Roman" w:hAnsi="Arial" w:cs="Arial"/>
          <w:sz w:val="20"/>
          <w:szCs w:val="20"/>
          <w:lang w:eastAsia="en-GB"/>
        </w:rPr>
        <w:t xml:space="preserve"> and other equalities activity </w:t>
      </w:r>
      <w:r w:rsidRPr="00725342">
        <w:rPr>
          <w:rFonts w:ascii="Arial" w:eastAsia="Times New Roman" w:hAnsi="Arial" w:cs="Arial"/>
          <w:sz w:val="20"/>
          <w:szCs w:val="20"/>
          <w:lang w:eastAsia="en-GB"/>
        </w:rPr>
        <w:t>(i.e. attendance at meetings is not sufficient</w:t>
      </w:r>
      <w:r w:rsidR="007267D4" w:rsidRPr="00725342">
        <w:rPr>
          <w:rFonts w:ascii="Arial" w:eastAsia="Times New Roman" w:hAnsi="Arial" w:cs="Arial"/>
          <w:sz w:val="20"/>
          <w:szCs w:val="20"/>
          <w:lang w:eastAsia="en-GB"/>
        </w:rPr>
        <w:t>; regular non-attendance or passive participation will call into question an individual’s membership</w:t>
      </w:r>
      <w:r w:rsidRPr="00725342">
        <w:rPr>
          <w:rFonts w:ascii="Arial" w:eastAsia="Times New Roman" w:hAnsi="Arial" w:cs="Arial"/>
          <w:sz w:val="20"/>
          <w:szCs w:val="20"/>
          <w:lang w:eastAsia="en-GB"/>
        </w:rPr>
        <w:t>)</w:t>
      </w:r>
      <w:r w:rsidR="005C6666">
        <w:rPr>
          <w:rFonts w:ascii="Arial" w:eastAsia="Times New Roman" w:hAnsi="Arial" w:cs="Arial"/>
          <w:sz w:val="20"/>
          <w:szCs w:val="20"/>
          <w:lang w:eastAsia="en-GB"/>
        </w:rPr>
        <w:t>.</w:t>
      </w:r>
    </w:p>
    <w:p w14:paraId="745568EF" w14:textId="77777777" w:rsidR="00D47E66" w:rsidRPr="00725342" w:rsidRDefault="00BA1748"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 xml:space="preserve">Administration: </w:t>
      </w:r>
    </w:p>
    <w:p w14:paraId="0BA79AE7" w14:textId="16F4E407" w:rsidR="00BA1748" w:rsidRPr="00725342" w:rsidRDefault="002E0711"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Administration: t</w:t>
      </w:r>
      <w:r w:rsidR="002D516E" w:rsidRPr="00725342">
        <w:rPr>
          <w:rFonts w:ascii="Arial" w:eastAsia="Times New Roman" w:hAnsi="Arial" w:cs="Arial"/>
          <w:sz w:val="20"/>
          <w:szCs w:val="20"/>
          <w:lang w:eastAsia="en-GB"/>
        </w:rPr>
        <w:t>he IEHC Director’s PA will be responsible</w:t>
      </w:r>
      <w:r w:rsidR="00BA1748" w:rsidRPr="00725342">
        <w:rPr>
          <w:rFonts w:ascii="Arial" w:eastAsia="Times New Roman" w:hAnsi="Arial" w:cs="Arial"/>
          <w:sz w:val="20"/>
          <w:szCs w:val="20"/>
          <w:lang w:eastAsia="en-GB"/>
        </w:rPr>
        <w:t xml:space="preserve"> for drafting </w:t>
      </w:r>
      <w:r w:rsidR="00CA05CA">
        <w:rPr>
          <w:rFonts w:ascii="Arial" w:eastAsia="Times New Roman" w:hAnsi="Arial" w:cs="Arial"/>
          <w:sz w:val="20"/>
          <w:szCs w:val="20"/>
          <w:lang w:eastAsia="en-GB"/>
        </w:rPr>
        <w:t xml:space="preserve">the </w:t>
      </w:r>
      <w:r w:rsidR="00BA1748" w:rsidRPr="00725342">
        <w:rPr>
          <w:rFonts w:ascii="Arial" w:eastAsia="Times New Roman" w:hAnsi="Arial" w:cs="Arial"/>
          <w:sz w:val="20"/>
          <w:szCs w:val="20"/>
          <w:lang w:eastAsia="en-GB"/>
        </w:rPr>
        <w:t>agenda, taking minutes, distributing papers, booking meeting rooms and teleconference facilities</w:t>
      </w:r>
      <w:r w:rsidR="002D516E" w:rsidRPr="00725342">
        <w:rPr>
          <w:rFonts w:ascii="Arial" w:eastAsia="Times New Roman" w:hAnsi="Arial" w:cs="Arial"/>
          <w:sz w:val="20"/>
          <w:szCs w:val="20"/>
          <w:lang w:eastAsia="en-GB"/>
        </w:rPr>
        <w:t xml:space="preserve">. </w:t>
      </w:r>
    </w:p>
    <w:p w14:paraId="37EE4FFC" w14:textId="77777777" w:rsidR="00D47E66" w:rsidRPr="00725342" w:rsidRDefault="00D47E66"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Agenda: standard format, including review of progress against actions</w:t>
      </w:r>
      <w:r w:rsidR="002D516E" w:rsidRPr="00725342">
        <w:rPr>
          <w:rFonts w:ascii="Arial" w:eastAsia="Times New Roman" w:hAnsi="Arial" w:cs="Arial"/>
          <w:sz w:val="20"/>
          <w:szCs w:val="20"/>
          <w:lang w:eastAsia="en-GB"/>
        </w:rPr>
        <w:t xml:space="preserve"> - to be </w:t>
      </w:r>
      <w:r w:rsidRPr="00725342">
        <w:rPr>
          <w:rFonts w:ascii="Arial" w:eastAsia="Times New Roman" w:hAnsi="Arial" w:cs="Arial"/>
          <w:sz w:val="20"/>
          <w:szCs w:val="20"/>
          <w:lang w:eastAsia="en-GB"/>
        </w:rPr>
        <w:t>approved and finalised by the C</w:t>
      </w:r>
      <w:r w:rsidR="001778BB" w:rsidRPr="00725342">
        <w:rPr>
          <w:rFonts w:ascii="Arial" w:eastAsia="Times New Roman" w:hAnsi="Arial" w:cs="Arial"/>
          <w:sz w:val="20"/>
          <w:szCs w:val="20"/>
          <w:lang w:eastAsia="en-GB"/>
        </w:rPr>
        <w:t>o-C</w:t>
      </w:r>
      <w:r w:rsidRPr="00725342">
        <w:rPr>
          <w:rFonts w:ascii="Arial" w:eastAsia="Times New Roman" w:hAnsi="Arial" w:cs="Arial"/>
          <w:sz w:val="20"/>
          <w:szCs w:val="20"/>
          <w:lang w:eastAsia="en-GB"/>
        </w:rPr>
        <w:t>hair</w:t>
      </w:r>
      <w:r w:rsidR="001778BB" w:rsidRPr="00725342">
        <w:rPr>
          <w:rFonts w:ascii="Arial" w:eastAsia="Times New Roman" w:hAnsi="Arial" w:cs="Arial"/>
          <w:sz w:val="20"/>
          <w:szCs w:val="20"/>
          <w:lang w:eastAsia="en-GB"/>
        </w:rPr>
        <w:t>s</w:t>
      </w:r>
      <w:r w:rsidRPr="00725342">
        <w:rPr>
          <w:rFonts w:ascii="Arial" w:eastAsia="Times New Roman" w:hAnsi="Arial" w:cs="Arial"/>
          <w:sz w:val="20"/>
          <w:szCs w:val="20"/>
          <w:lang w:eastAsia="en-GB"/>
        </w:rPr>
        <w:t xml:space="preserve">. </w:t>
      </w:r>
    </w:p>
    <w:p w14:paraId="4C7F35A3" w14:textId="77777777" w:rsidR="00D47E66" w:rsidRPr="00725342" w:rsidRDefault="00D47E66" w:rsidP="00725342">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Distribution of papers: agenda, meeting minutes, and any supporting papers will be distributed electronically a week in advance of the meeting.</w:t>
      </w:r>
    </w:p>
    <w:p w14:paraId="608C8AA0" w14:textId="6B6C03B9" w:rsidR="00912831" w:rsidRDefault="00D47E66"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Subgroups</w:t>
      </w:r>
      <w:r w:rsidR="00912831">
        <w:rPr>
          <w:rFonts w:ascii="Arial" w:eastAsia="Times New Roman" w:hAnsi="Arial" w:cs="Arial"/>
          <w:sz w:val="20"/>
          <w:szCs w:val="20"/>
          <w:lang w:eastAsia="en-GB"/>
        </w:rPr>
        <w:t>:</w:t>
      </w:r>
    </w:p>
    <w:p w14:paraId="5CD5C959" w14:textId="6E6F958F" w:rsidR="00912831" w:rsidRDefault="00912831" w:rsidP="00912831">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Purpose:</w:t>
      </w:r>
      <w:r w:rsidR="00D47E66" w:rsidRPr="00725342">
        <w:rPr>
          <w:rFonts w:ascii="Arial" w:eastAsia="Times New Roman" w:hAnsi="Arial" w:cs="Arial"/>
          <w:sz w:val="20"/>
          <w:szCs w:val="20"/>
          <w:lang w:eastAsia="en-GB"/>
        </w:rPr>
        <w:t xml:space="preserve"> will be formed in response to matters arising and in agreement with the C</w:t>
      </w:r>
      <w:r w:rsidR="00512566" w:rsidRPr="00725342">
        <w:rPr>
          <w:rFonts w:ascii="Arial" w:eastAsia="Times New Roman" w:hAnsi="Arial" w:cs="Arial"/>
          <w:sz w:val="20"/>
          <w:szCs w:val="20"/>
          <w:lang w:eastAsia="en-GB"/>
        </w:rPr>
        <w:t>o-C</w:t>
      </w:r>
      <w:r w:rsidR="00D47E66" w:rsidRPr="00725342">
        <w:rPr>
          <w:rFonts w:ascii="Arial" w:eastAsia="Times New Roman" w:hAnsi="Arial" w:cs="Arial"/>
          <w:sz w:val="20"/>
          <w:szCs w:val="20"/>
          <w:lang w:eastAsia="en-GB"/>
        </w:rPr>
        <w:t>hair</w:t>
      </w:r>
      <w:r w:rsidR="00512566" w:rsidRPr="00725342">
        <w:rPr>
          <w:rFonts w:ascii="Arial" w:eastAsia="Times New Roman" w:hAnsi="Arial" w:cs="Arial"/>
          <w:sz w:val="20"/>
          <w:szCs w:val="20"/>
          <w:lang w:eastAsia="en-GB"/>
        </w:rPr>
        <w:t>s</w:t>
      </w:r>
      <w:r w:rsidR="00D47E66" w:rsidRPr="00725342">
        <w:rPr>
          <w:rFonts w:ascii="Arial" w:eastAsia="Times New Roman" w:hAnsi="Arial" w:cs="Arial"/>
          <w:sz w:val="20"/>
          <w:szCs w:val="20"/>
          <w:lang w:eastAsia="en-GB"/>
        </w:rPr>
        <w:t xml:space="preserve"> and other SAT members</w:t>
      </w:r>
      <w:r w:rsidR="00BC4958" w:rsidRPr="00725342">
        <w:rPr>
          <w:rFonts w:ascii="Arial" w:eastAsia="Times New Roman" w:hAnsi="Arial" w:cs="Arial"/>
          <w:sz w:val="20"/>
          <w:szCs w:val="20"/>
          <w:lang w:eastAsia="en-GB"/>
        </w:rPr>
        <w:t>.</w:t>
      </w:r>
      <w:r w:rsidR="00D11B78">
        <w:rPr>
          <w:rFonts w:ascii="Arial" w:eastAsia="Times New Roman" w:hAnsi="Arial" w:cs="Arial"/>
          <w:sz w:val="20"/>
          <w:szCs w:val="20"/>
          <w:lang w:eastAsia="en-GB"/>
        </w:rPr>
        <w:t xml:space="preserve"> </w:t>
      </w:r>
    </w:p>
    <w:p w14:paraId="1F574EF2" w14:textId="566C35D9" w:rsidR="00912831" w:rsidRDefault="00912831" w:rsidP="00912831">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Structure: subgroups will have a named lead and membership will include EAG members, with the option of co-opting external members.</w:t>
      </w:r>
    </w:p>
    <w:p w14:paraId="31933DC5" w14:textId="105AAC86" w:rsidR="00912831" w:rsidRPr="00725342" w:rsidRDefault="00912831" w:rsidP="00912831">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Reporting: s</w:t>
      </w:r>
      <w:r w:rsidRPr="00725342">
        <w:rPr>
          <w:rFonts w:ascii="Arial" w:eastAsia="Times New Roman" w:hAnsi="Arial" w:cs="Arial"/>
          <w:sz w:val="20"/>
          <w:szCs w:val="20"/>
          <w:lang w:eastAsia="en-GB"/>
        </w:rPr>
        <w:t xml:space="preserve">ubgroups will report to the EAG. </w:t>
      </w:r>
    </w:p>
    <w:p w14:paraId="2A693DCE" w14:textId="16178ABC" w:rsidR="00912831" w:rsidRDefault="00912831" w:rsidP="00912831">
      <w:pPr>
        <w:pStyle w:val="ListParagraph"/>
        <w:numPr>
          <w:ilvl w:val="2"/>
          <w:numId w:val="17"/>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subgroups: 1] E</w:t>
      </w:r>
      <w:r w:rsidRPr="00912831">
        <w:rPr>
          <w:rFonts w:ascii="Arial" w:eastAsia="Times New Roman" w:hAnsi="Arial" w:cs="Arial"/>
          <w:sz w:val="20"/>
          <w:szCs w:val="20"/>
          <w:lang w:eastAsia="en-GB"/>
        </w:rPr>
        <w:t xml:space="preserve">vidence Action Group; </w:t>
      </w:r>
      <w:r>
        <w:rPr>
          <w:rFonts w:ascii="Arial" w:eastAsia="Times New Roman" w:hAnsi="Arial" w:cs="Arial"/>
          <w:sz w:val="20"/>
          <w:szCs w:val="20"/>
          <w:lang w:eastAsia="en-GB"/>
        </w:rPr>
        <w:t xml:space="preserve">2] </w:t>
      </w:r>
      <w:r w:rsidRPr="00912831">
        <w:rPr>
          <w:rFonts w:ascii="Arial" w:eastAsia="Times New Roman" w:hAnsi="Arial" w:cs="Arial"/>
          <w:sz w:val="20"/>
          <w:szCs w:val="20"/>
          <w:lang w:eastAsia="en-GB"/>
        </w:rPr>
        <w:t>Data Action Group</w:t>
      </w:r>
      <w:r>
        <w:rPr>
          <w:rFonts w:ascii="Arial" w:eastAsia="Times New Roman" w:hAnsi="Arial" w:cs="Arial"/>
          <w:sz w:val="20"/>
          <w:szCs w:val="20"/>
          <w:lang w:eastAsia="en-GB"/>
        </w:rPr>
        <w:t>.</w:t>
      </w:r>
    </w:p>
    <w:p w14:paraId="04CF16A4" w14:textId="3FC1AA0F" w:rsidR="00521BAF" w:rsidRPr="00725342" w:rsidRDefault="00521BAF" w:rsidP="00725342">
      <w:pPr>
        <w:pStyle w:val="ListParagraph"/>
        <w:numPr>
          <w:ilvl w:val="1"/>
          <w:numId w:val="17"/>
        </w:numPr>
        <w:shd w:val="clear" w:color="auto" w:fill="FFFFFF"/>
        <w:spacing w:after="0" w:line="240" w:lineRule="auto"/>
        <w:rPr>
          <w:rFonts w:ascii="Arial" w:eastAsia="Times New Roman" w:hAnsi="Arial" w:cs="Arial"/>
          <w:sz w:val="20"/>
          <w:szCs w:val="20"/>
          <w:lang w:eastAsia="en-GB"/>
        </w:rPr>
      </w:pPr>
      <w:r w:rsidRPr="00725342">
        <w:rPr>
          <w:rFonts w:ascii="Arial" w:eastAsia="Times New Roman" w:hAnsi="Arial" w:cs="Arial"/>
          <w:sz w:val="20"/>
          <w:szCs w:val="20"/>
          <w:lang w:eastAsia="en-GB"/>
        </w:rPr>
        <w:t xml:space="preserve">Invitation of non-members: we will invite non-members of the </w:t>
      </w:r>
      <w:r w:rsidR="00357DE2" w:rsidRPr="00725342">
        <w:rPr>
          <w:rFonts w:ascii="Arial" w:eastAsia="Times New Roman" w:hAnsi="Arial" w:cs="Arial"/>
          <w:sz w:val="20"/>
          <w:szCs w:val="20"/>
          <w:lang w:eastAsia="en-GB"/>
        </w:rPr>
        <w:t xml:space="preserve">EAG </w:t>
      </w:r>
      <w:r w:rsidRPr="00725342">
        <w:rPr>
          <w:rFonts w:ascii="Arial" w:eastAsia="Times New Roman" w:hAnsi="Arial" w:cs="Arial"/>
          <w:sz w:val="20"/>
          <w:szCs w:val="20"/>
          <w:lang w:eastAsia="en-GB"/>
        </w:rPr>
        <w:t>to attend</w:t>
      </w:r>
      <w:r w:rsidR="00D11B78">
        <w:rPr>
          <w:rFonts w:ascii="Arial" w:eastAsia="Times New Roman" w:hAnsi="Arial" w:cs="Arial"/>
          <w:sz w:val="20"/>
          <w:szCs w:val="20"/>
          <w:lang w:eastAsia="en-GB"/>
        </w:rPr>
        <w:t xml:space="preserve"> meetings</w:t>
      </w:r>
      <w:r w:rsidR="00194003" w:rsidRPr="00725342">
        <w:rPr>
          <w:rFonts w:ascii="Arial" w:eastAsia="Times New Roman" w:hAnsi="Arial" w:cs="Arial"/>
          <w:sz w:val="20"/>
          <w:szCs w:val="20"/>
          <w:lang w:eastAsia="en-GB"/>
        </w:rPr>
        <w:t xml:space="preserve"> in order to facilitate sharing of knowledge - e.g. in relation to addressing a particular challenge.</w:t>
      </w:r>
    </w:p>
    <w:p w14:paraId="17A44D26" w14:textId="77777777" w:rsidR="006C635D" w:rsidRPr="00580AA1" w:rsidRDefault="006C635D" w:rsidP="006C635D">
      <w:pPr>
        <w:shd w:val="clear" w:color="auto" w:fill="FFFFFF"/>
        <w:spacing w:after="0" w:line="240" w:lineRule="auto"/>
        <w:rPr>
          <w:rFonts w:ascii="Arial" w:eastAsia="Times New Roman" w:hAnsi="Arial" w:cs="Arial"/>
          <w:sz w:val="20"/>
          <w:szCs w:val="20"/>
          <w:lang w:eastAsia="en-GB"/>
        </w:rPr>
      </w:pPr>
    </w:p>
    <w:p w14:paraId="15306DCB" w14:textId="03123B7A" w:rsidR="00D47E66" w:rsidRPr="00BD0DF2" w:rsidRDefault="007D1266" w:rsidP="00BD0DF2">
      <w:pPr>
        <w:pStyle w:val="ListParagraph"/>
        <w:numPr>
          <w:ilvl w:val="0"/>
          <w:numId w:val="17"/>
        </w:numPr>
        <w:shd w:val="clear" w:color="auto" w:fill="FFFFFF"/>
        <w:spacing w:after="0" w:line="240" w:lineRule="auto"/>
        <w:rPr>
          <w:rFonts w:ascii="Arial" w:eastAsia="Times New Roman" w:hAnsi="Arial" w:cs="Arial"/>
          <w:b/>
          <w:sz w:val="20"/>
          <w:szCs w:val="20"/>
          <w:lang w:eastAsia="en-GB"/>
        </w:rPr>
      </w:pPr>
      <w:r>
        <w:rPr>
          <w:rFonts w:ascii="Arial" w:eastAsia="Times New Roman" w:hAnsi="Arial" w:cs="Arial"/>
          <w:b/>
          <w:bCs/>
          <w:sz w:val="20"/>
          <w:szCs w:val="20"/>
          <w:lang w:eastAsia="en-GB"/>
        </w:rPr>
        <w:t>Review</w:t>
      </w:r>
    </w:p>
    <w:p w14:paraId="7DF0C70E" w14:textId="29494575" w:rsidR="00D47E66" w:rsidRPr="00580AA1" w:rsidRDefault="00D47E66" w:rsidP="00BD0DF2">
      <w:pPr>
        <w:numPr>
          <w:ilvl w:val="0"/>
          <w:numId w:val="4"/>
        </w:numPr>
        <w:shd w:val="clear" w:color="auto" w:fill="FFFFFF"/>
        <w:spacing w:after="0" w:line="240" w:lineRule="auto"/>
        <w:rPr>
          <w:rFonts w:ascii="Arial" w:eastAsia="Times New Roman" w:hAnsi="Arial" w:cs="Arial"/>
          <w:sz w:val="20"/>
          <w:szCs w:val="20"/>
          <w:lang w:eastAsia="en-GB"/>
        </w:rPr>
      </w:pPr>
      <w:r w:rsidRPr="00580AA1">
        <w:rPr>
          <w:rFonts w:ascii="Arial" w:eastAsia="Times New Roman" w:hAnsi="Arial" w:cs="Arial"/>
          <w:sz w:val="20"/>
          <w:szCs w:val="20"/>
          <w:lang w:eastAsia="en-GB"/>
        </w:rPr>
        <w:t xml:space="preserve">Terms of reference </w:t>
      </w:r>
      <w:r w:rsidR="00767425">
        <w:rPr>
          <w:rFonts w:ascii="Arial" w:eastAsia="Times New Roman" w:hAnsi="Arial" w:cs="Arial"/>
          <w:sz w:val="20"/>
          <w:szCs w:val="20"/>
          <w:lang w:eastAsia="en-GB"/>
        </w:rPr>
        <w:t>are</w:t>
      </w:r>
      <w:r w:rsidRPr="00580AA1">
        <w:rPr>
          <w:rFonts w:ascii="Arial" w:eastAsia="Times New Roman" w:hAnsi="Arial" w:cs="Arial"/>
          <w:sz w:val="20"/>
          <w:szCs w:val="20"/>
          <w:lang w:eastAsia="en-GB"/>
        </w:rPr>
        <w:t xml:space="preserve"> reviewed annually.</w:t>
      </w:r>
    </w:p>
    <w:p w14:paraId="12053695" w14:textId="01995505" w:rsidR="004E3D1C" w:rsidRDefault="00D47E66" w:rsidP="004E3D1C">
      <w:pPr>
        <w:numPr>
          <w:ilvl w:val="0"/>
          <w:numId w:val="4"/>
        </w:numPr>
        <w:shd w:val="clear" w:color="auto" w:fill="FFFFFF"/>
        <w:spacing w:after="0" w:line="240" w:lineRule="auto"/>
        <w:rPr>
          <w:rFonts w:ascii="Arial" w:eastAsia="Times New Roman" w:hAnsi="Arial" w:cs="Arial"/>
          <w:sz w:val="20"/>
          <w:szCs w:val="20"/>
          <w:lang w:eastAsia="en-GB"/>
        </w:rPr>
      </w:pPr>
      <w:r w:rsidRPr="00580AA1">
        <w:rPr>
          <w:rFonts w:ascii="Arial" w:eastAsia="Times New Roman" w:hAnsi="Arial" w:cs="Arial"/>
          <w:sz w:val="20"/>
          <w:szCs w:val="20"/>
          <w:lang w:eastAsia="en-GB"/>
        </w:rPr>
        <w:t xml:space="preserve">Membership </w:t>
      </w:r>
      <w:r w:rsidR="00767425">
        <w:rPr>
          <w:rFonts w:ascii="Arial" w:eastAsia="Times New Roman" w:hAnsi="Arial" w:cs="Arial"/>
          <w:sz w:val="20"/>
          <w:szCs w:val="20"/>
          <w:lang w:eastAsia="en-GB"/>
        </w:rPr>
        <w:t>is</w:t>
      </w:r>
      <w:r w:rsidRPr="00580AA1">
        <w:rPr>
          <w:rFonts w:ascii="Arial" w:eastAsia="Times New Roman" w:hAnsi="Arial" w:cs="Arial"/>
          <w:sz w:val="20"/>
          <w:szCs w:val="20"/>
          <w:lang w:eastAsia="en-GB"/>
        </w:rPr>
        <w:t xml:space="preserve"> reviewed annually</w:t>
      </w:r>
      <w:r w:rsidR="005A44E0" w:rsidRPr="00580AA1">
        <w:rPr>
          <w:rFonts w:ascii="Arial" w:eastAsia="Times New Roman" w:hAnsi="Arial" w:cs="Arial"/>
          <w:sz w:val="20"/>
          <w:szCs w:val="20"/>
          <w:lang w:eastAsia="en-GB"/>
        </w:rPr>
        <w:t>.</w:t>
      </w:r>
      <w:r w:rsidR="004E3D1C" w:rsidRPr="004E3D1C">
        <w:rPr>
          <w:rFonts w:ascii="Arial" w:eastAsia="Times New Roman" w:hAnsi="Arial" w:cs="Arial"/>
          <w:sz w:val="20"/>
          <w:szCs w:val="20"/>
          <w:lang w:eastAsia="en-GB"/>
        </w:rPr>
        <w:t xml:space="preserve"> </w:t>
      </w:r>
    </w:p>
    <w:p w14:paraId="6C432116" w14:textId="53D1E2BA" w:rsidR="00767425" w:rsidRDefault="00767425" w:rsidP="004E3D1C">
      <w:pPr>
        <w:numPr>
          <w:ilvl w:val="0"/>
          <w:numId w:val="4"/>
        </w:numPr>
        <w:shd w:val="clear" w:color="auto" w:fill="FFFFFF"/>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Co-Chairs are appointed for two year term</w:t>
      </w:r>
      <w:r w:rsidR="00D11B78">
        <w:rPr>
          <w:rFonts w:ascii="Arial" w:eastAsia="Times New Roman" w:hAnsi="Arial" w:cs="Arial"/>
          <w:sz w:val="20"/>
          <w:szCs w:val="20"/>
          <w:lang w:eastAsia="en-GB"/>
        </w:rPr>
        <w:t>s</w:t>
      </w:r>
      <w:r w:rsidR="004811E2">
        <w:rPr>
          <w:rFonts w:ascii="Arial" w:eastAsia="Times New Roman" w:hAnsi="Arial" w:cs="Arial"/>
          <w:sz w:val="20"/>
          <w:szCs w:val="20"/>
          <w:lang w:eastAsia="en-GB"/>
        </w:rPr>
        <w:t>, renewed with assent of the wider EAG.</w:t>
      </w:r>
      <w:r w:rsidR="00D11B78">
        <w:rPr>
          <w:rFonts w:ascii="Arial" w:eastAsia="Times New Roman" w:hAnsi="Arial" w:cs="Arial"/>
          <w:sz w:val="20"/>
          <w:szCs w:val="20"/>
          <w:lang w:eastAsia="en-GB"/>
        </w:rPr>
        <w:t xml:space="preserve"> To ensure continuity of leadership, the co-chairs’</w:t>
      </w:r>
      <w:r w:rsidR="00BF1933">
        <w:rPr>
          <w:rFonts w:ascii="Arial" w:eastAsia="Times New Roman" w:hAnsi="Arial" w:cs="Arial"/>
          <w:sz w:val="20"/>
          <w:szCs w:val="20"/>
          <w:lang w:eastAsia="en-GB"/>
        </w:rPr>
        <w:t xml:space="preserve"> terms will be staggered so that</w:t>
      </w:r>
      <w:r w:rsidR="00582334">
        <w:rPr>
          <w:rFonts w:ascii="Arial" w:eastAsia="Times New Roman" w:hAnsi="Arial" w:cs="Arial"/>
          <w:sz w:val="20"/>
          <w:szCs w:val="20"/>
          <w:lang w:eastAsia="en-GB"/>
        </w:rPr>
        <w:t xml:space="preserve"> they are up for review</w:t>
      </w:r>
      <w:r w:rsidR="00BF1933">
        <w:rPr>
          <w:rFonts w:ascii="Arial" w:eastAsia="Times New Roman" w:hAnsi="Arial" w:cs="Arial"/>
          <w:sz w:val="20"/>
          <w:szCs w:val="20"/>
          <w:lang w:eastAsia="en-GB"/>
        </w:rPr>
        <w:t xml:space="preserve"> in alternating years.</w:t>
      </w:r>
    </w:p>
    <w:p w14:paraId="19115AC6" w14:textId="5B1BD141" w:rsidR="00D47E66" w:rsidRPr="00580AA1" w:rsidRDefault="004E3D1C" w:rsidP="004E3D1C">
      <w:pPr>
        <w:numPr>
          <w:ilvl w:val="0"/>
          <w:numId w:val="4"/>
        </w:numPr>
        <w:shd w:val="clear" w:color="auto" w:fill="FFFFFF"/>
        <w:spacing w:after="0" w:line="240" w:lineRule="auto"/>
        <w:rPr>
          <w:rFonts w:ascii="Arial" w:eastAsia="Times New Roman" w:hAnsi="Arial" w:cs="Arial"/>
          <w:sz w:val="20"/>
          <w:szCs w:val="20"/>
          <w:lang w:eastAsia="en-GB"/>
        </w:rPr>
      </w:pPr>
      <w:r w:rsidRPr="004E3D1C">
        <w:rPr>
          <w:rFonts w:ascii="Arial" w:eastAsia="Times New Roman" w:hAnsi="Arial" w:cs="Arial"/>
          <w:i/>
          <w:sz w:val="20"/>
          <w:szCs w:val="20"/>
          <w:lang w:eastAsia="en-GB"/>
        </w:rPr>
        <w:t>Process</w:t>
      </w:r>
      <w:r>
        <w:rPr>
          <w:rFonts w:ascii="Arial" w:eastAsia="Times New Roman" w:hAnsi="Arial" w:cs="Arial"/>
          <w:sz w:val="20"/>
          <w:szCs w:val="20"/>
          <w:lang w:eastAsia="en-GB"/>
        </w:rPr>
        <w:t xml:space="preserve">. </w:t>
      </w:r>
      <w:r w:rsidRPr="00725342">
        <w:rPr>
          <w:rFonts w:ascii="Arial" w:eastAsia="Times New Roman" w:hAnsi="Arial" w:cs="Arial"/>
          <w:sz w:val="20"/>
          <w:szCs w:val="20"/>
          <w:lang w:eastAsia="en-GB"/>
        </w:rPr>
        <w:t xml:space="preserve">To support effective running of the EAG, group members will participate in a reflective review of activity and dynamics within the group on an annual basis. These reviews will be facilitated by an independent member of an external equalities committee, and will focus on individual and collective contributions to delivering the EAG mission (including attendance at meetings and active participation in Athena </w:t>
      </w:r>
      <w:r w:rsidR="00B4710D">
        <w:rPr>
          <w:rFonts w:ascii="Arial" w:eastAsia="Times New Roman" w:hAnsi="Arial" w:cs="Arial"/>
          <w:sz w:val="20"/>
          <w:szCs w:val="20"/>
          <w:lang w:eastAsia="en-GB"/>
        </w:rPr>
        <w:t>SWAN</w:t>
      </w:r>
      <w:r w:rsidRPr="00725342">
        <w:rPr>
          <w:rFonts w:ascii="Arial" w:eastAsia="Times New Roman" w:hAnsi="Arial" w:cs="Arial"/>
          <w:sz w:val="20"/>
          <w:szCs w:val="20"/>
          <w:lang w:eastAsia="en-GB"/>
        </w:rPr>
        <w:t xml:space="preserve"> activities</w:t>
      </w:r>
      <w:r w:rsidR="00767425">
        <w:rPr>
          <w:rFonts w:ascii="Arial" w:eastAsia="Times New Roman" w:hAnsi="Arial" w:cs="Arial"/>
          <w:sz w:val="20"/>
          <w:szCs w:val="20"/>
          <w:lang w:eastAsia="en-GB"/>
        </w:rPr>
        <w:t xml:space="preserve"> – see Section 2c</w:t>
      </w:r>
      <w:r w:rsidRPr="00725342">
        <w:rPr>
          <w:rFonts w:ascii="Arial" w:eastAsia="Times New Roman" w:hAnsi="Arial" w:cs="Arial"/>
          <w:sz w:val="20"/>
          <w:szCs w:val="20"/>
          <w:lang w:eastAsia="en-GB"/>
        </w:rPr>
        <w:t>), and learning lessons on how the EAG might develop further.</w:t>
      </w:r>
    </w:p>
    <w:p w14:paraId="14EA6A0A" w14:textId="37A2A259" w:rsidR="00FC2D25" w:rsidRDefault="00FC2D25" w:rsidP="000C470F">
      <w:pPr>
        <w:spacing w:after="0" w:line="240" w:lineRule="auto"/>
        <w:rPr>
          <w:rFonts w:ascii="Arial" w:eastAsia="Times New Roman" w:hAnsi="Arial" w:cs="Arial"/>
          <w:sz w:val="24"/>
          <w:szCs w:val="24"/>
          <w:lang w:eastAsia="en-GB"/>
        </w:rPr>
      </w:pPr>
    </w:p>
    <w:p w14:paraId="0EC03017" w14:textId="77777777" w:rsidR="00A61984" w:rsidRDefault="00A61984" w:rsidP="005F098F">
      <w:pPr>
        <w:spacing w:after="0" w:line="240" w:lineRule="auto"/>
        <w:rPr>
          <w:rFonts w:ascii="Arial" w:hAnsi="Arial" w:cs="Arial"/>
          <w:b/>
          <w:sz w:val="20"/>
          <w:szCs w:val="24"/>
          <w:u w:val="single"/>
        </w:rPr>
      </w:pPr>
    </w:p>
    <w:p w14:paraId="31D3286B" w14:textId="77777777" w:rsidR="00A61984" w:rsidRDefault="00A61984" w:rsidP="005F098F">
      <w:pPr>
        <w:spacing w:after="0" w:line="240" w:lineRule="auto"/>
        <w:rPr>
          <w:rFonts w:ascii="Arial" w:hAnsi="Arial" w:cs="Arial"/>
          <w:b/>
          <w:sz w:val="20"/>
          <w:szCs w:val="24"/>
          <w:u w:val="single"/>
        </w:rPr>
      </w:pPr>
    </w:p>
    <w:p w14:paraId="7FAA8A2B" w14:textId="7D228EF4" w:rsidR="004811E2" w:rsidRPr="004811E2" w:rsidRDefault="004811E2" w:rsidP="005F098F">
      <w:pPr>
        <w:spacing w:after="0" w:line="240" w:lineRule="auto"/>
        <w:rPr>
          <w:rFonts w:ascii="Arial" w:hAnsi="Arial" w:cs="Arial"/>
          <w:b/>
          <w:sz w:val="20"/>
          <w:szCs w:val="24"/>
          <w:u w:val="single"/>
        </w:rPr>
      </w:pPr>
      <w:r w:rsidRPr="004811E2">
        <w:rPr>
          <w:rFonts w:ascii="Arial" w:hAnsi="Arial" w:cs="Arial"/>
          <w:b/>
          <w:sz w:val="20"/>
          <w:szCs w:val="24"/>
          <w:u w:val="single"/>
        </w:rPr>
        <w:t>APPENDICES</w:t>
      </w:r>
    </w:p>
    <w:p w14:paraId="4B43D592" w14:textId="77777777" w:rsidR="004811E2" w:rsidRDefault="004811E2" w:rsidP="005F098F">
      <w:pPr>
        <w:spacing w:after="0" w:line="240" w:lineRule="auto"/>
        <w:rPr>
          <w:rFonts w:ascii="Arial" w:hAnsi="Arial" w:cs="Arial"/>
          <w:b/>
          <w:sz w:val="20"/>
          <w:szCs w:val="24"/>
        </w:rPr>
      </w:pPr>
    </w:p>
    <w:p w14:paraId="53D6E276" w14:textId="78BCD7AA" w:rsidR="00FF4B72" w:rsidRDefault="00FF4B72" w:rsidP="005F098F">
      <w:pPr>
        <w:spacing w:after="0" w:line="240" w:lineRule="auto"/>
        <w:rPr>
          <w:rFonts w:ascii="Arial" w:hAnsi="Arial" w:cs="Arial"/>
          <w:b/>
          <w:sz w:val="20"/>
          <w:szCs w:val="24"/>
        </w:rPr>
      </w:pPr>
      <w:r>
        <w:rPr>
          <w:rFonts w:ascii="Arial" w:hAnsi="Arial" w:cs="Arial"/>
          <w:b/>
          <w:sz w:val="20"/>
          <w:szCs w:val="24"/>
        </w:rPr>
        <w:t>Appendix A. Equalities, Diversity, Inclusion definitions</w:t>
      </w:r>
    </w:p>
    <w:p w14:paraId="619EFE96" w14:textId="7247E7B7" w:rsidR="00FF4B72" w:rsidRPr="00FF4B72" w:rsidRDefault="00FF4B72" w:rsidP="00FF4B72">
      <w:pPr>
        <w:pStyle w:val="ListParagraph"/>
        <w:numPr>
          <w:ilvl w:val="0"/>
          <w:numId w:val="31"/>
        </w:numPr>
        <w:spacing w:after="0" w:line="240" w:lineRule="auto"/>
        <w:rPr>
          <w:rFonts w:ascii="Arial" w:hAnsi="Arial" w:cs="Arial"/>
          <w:sz w:val="20"/>
          <w:szCs w:val="24"/>
        </w:rPr>
      </w:pPr>
      <w:r w:rsidRPr="00FF4B72">
        <w:rPr>
          <w:rFonts w:ascii="Arial" w:hAnsi="Arial" w:cs="Arial"/>
          <w:b/>
          <w:sz w:val="20"/>
          <w:szCs w:val="24"/>
        </w:rPr>
        <w:t>Equality</w:t>
      </w:r>
      <w:r w:rsidRPr="00FF4B72">
        <w:rPr>
          <w:rFonts w:ascii="Arial" w:hAnsi="Arial" w:cs="Arial"/>
          <w:sz w:val="20"/>
          <w:szCs w:val="24"/>
        </w:rPr>
        <w:t>: the absence of unjust social hierarchy such as those based on age, disability, ethnicity, gender, sexual orientation and religion’ (UCL definition)</w:t>
      </w:r>
    </w:p>
    <w:p w14:paraId="7829B7A5" w14:textId="1F565EEC" w:rsidR="00FF4B72" w:rsidRPr="00FF4B72" w:rsidRDefault="00FF4B72" w:rsidP="00FF4B72">
      <w:pPr>
        <w:pStyle w:val="ListParagraph"/>
        <w:numPr>
          <w:ilvl w:val="0"/>
          <w:numId w:val="31"/>
        </w:numPr>
        <w:spacing w:after="0" w:line="240" w:lineRule="auto"/>
        <w:rPr>
          <w:rFonts w:ascii="Arial" w:hAnsi="Arial" w:cs="Arial"/>
          <w:sz w:val="20"/>
          <w:szCs w:val="24"/>
        </w:rPr>
      </w:pPr>
      <w:r w:rsidRPr="00FF4B72">
        <w:rPr>
          <w:rFonts w:ascii="Arial" w:hAnsi="Arial" w:cs="Arial"/>
          <w:b/>
          <w:sz w:val="20"/>
          <w:szCs w:val="24"/>
        </w:rPr>
        <w:t>Diversity</w:t>
      </w:r>
      <w:r w:rsidRPr="00FF4B72">
        <w:rPr>
          <w:rFonts w:ascii="Arial" w:hAnsi="Arial" w:cs="Arial"/>
          <w:sz w:val="20"/>
          <w:szCs w:val="24"/>
        </w:rPr>
        <w:t>: the presence of different cultural traditions and identities (UCL definition)</w:t>
      </w:r>
    </w:p>
    <w:p w14:paraId="4F845614" w14:textId="6C53A2B7" w:rsidR="00FF4B72" w:rsidRPr="00FF4B72" w:rsidRDefault="00FF4B72" w:rsidP="00FF4B72">
      <w:pPr>
        <w:pStyle w:val="ListParagraph"/>
        <w:numPr>
          <w:ilvl w:val="0"/>
          <w:numId w:val="31"/>
        </w:numPr>
        <w:spacing w:after="0" w:line="240" w:lineRule="auto"/>
        <w:rPr>
          <w:rFonts w:ascii="Arial" w:hAnsi="Arial" w:cs="Arial"/>
          <w:sz w:val="20"/>
          <w:szCs w:val="24"/>
        </w:rPr>
      </w:pPr>
      <w:r w:rsidRPr="00FF4B72">
        <w:rPr>
          <w:rFonts w:ascii="Arial" w:hAnsi="Arial" w:cs="Arial"/>
          <w:b/>
          <w:sz w:val="20"/>
          <w:szCs w:val="24"/>
        </w:rPr>
        <w:t>Workplace Inclusion</w:t>
      </w:r>
      <w:r w:rsidRPr="00FF4B72">
        <w:rPr>
          <w:rFonts w:ascii="Arial" w:hAnsi="Arial" w:cs="Arial"/>
          <w:sz w:val="20"/>
          <w:szCs w:val="24"/>
        </w:rPr>
        <w:t>: ensuring that no one feels left out because of their age, disability, gender reassignment, race, religion or belief, sex, sexual orientation, marriage and civil partnership, pregnancy and maternity, or other factors such as social background.  An inclusive working environment allows people to be themselves at work</w:t>
      </w:r>
      <w:r>
        <w:rPr>
          <w:rFonts w:ascii="Arial" w:hAnsi="Arial" w:cs="Arial"/>
          <w:sz w:val="20"/>
          <w:szCs w:val="24"/>
        </w:rPr>
        <w:t xml:space="preserve"> (</w:t>
      </w:r>
      <w:hyperlink r:id="rId7" w:history="1">
        <w:r w:rsidRPr="00630DEC">
          <w:rPr>
            <w:rStyle w:val="Hyperlink"/>
            <w:rFonts w:ascii="Arial" w:hAnsi="Arial" w:cs="Arial"/>
            <w:sz w:val="20"/>
            <w:szCs w:val="24"/>
          </w:rPr>
          <w:t>https://www.inclusiveemployers.co.uk/about-us/inclusion-diversity-and-equality</w:t>
        </w:r>
      </w:hyperlink>
      <w:r>
        <w:rPr>
          <w:rFonts w:ascii="Arial" w:hAnsi="Arial" w:cs="Arial"/>
          <w:sz w:val="20"/>
          <w:szCs w:val="24"/>
        </w:rPr>
        <w:t xml:space="preserve">) </w:t>
      </w:r>
    </w:p>
    <w:p w14:paraId="332F49D9" w14:textId="77777777" w:rsidR="00FF4B72" w:rsidRDefault="00FF4B72" w:rsidP="005F098F">
      <w:pPr>
        <w:spacing w:after="0" w:line="240" w:lineRule="auto"/>
        <w:rPr>
          <w:rFonts w:ascii="Arial" w:hAnsi="Arial" w:cs="Arial"/>
          <w:b/>
          <w:sz w:val="20"/>
          <w:szCs w:val="24"/>
        </w:rPr>
      </w:pPr>
    </w:p>
    <w:p w14:paraId="63F3EB23" w14:textId="77777777" w:rsidR="00FF4B72" w:rsidRDefault="00FF4B72" w:rsidP="005F098F">
      <w:pPr>
        <w:spacing w:after="0" w:line="240" w:lineRule="auto"/>
        <w:rPr>
          <w:rFonts w:ascii="Arial" w:hAnsi="Arial" w:cs="Arial"/>
          <w:b/>
          <w:sz w:val="20"/>
          <w:szCs w:val="24"/>
        </w:rPr>
      </w:pPr>
    </w:p>
    <w:p w14:paraId="5FB1014C" w14:textId="347E6633" w:rsidR="005F098F" w:rsidRPr="005F098F" w:rsidRDefault="005F098F" w:rsidP="005F098F">
      <w:pPr>
        <w:spacing w:after="0" w:line="240" w:lineRule="auto"/>
        <w:rPr>
          <w:rFonts w:ascii="Arial" w:hAnsi="Arial" w:cs="Arial"/>
          <w:b/>
          <w:sz w:val="20"/>
          <w:szCs w:val="24"/>
        </w:rPr>
      </w:pPr>
      <w:r w:rsidRPr="005F098F">
        <w:rPr>
          <w:rFonts w:ascii="Arial" w:hAnsi="Arial" w:cs="Arial"/>
          <w:b/>
          <w:sz w:val="20"/>
          <w:szCs w:val="24"/>
        </w:rPr>
        <w:t>Appe</w:t>
      </w:r>
      <w:r>
        <w:rPr>
          <w:rFonts w:ascii="Arial" w:hAnsi="Arial" w:cs="Arial"/>
          <w:b/>
          <w:sz w:val="20"/>
          <w:szCs w:val="24"/>
        </w:rPr>
        <w:t xml:space="preserve">ndix </w:t>
      </w:r>
      <w:r w:rsidR="00FF4B72">
        <w:rPr>
          <w:rFonts w:ascii="Arial" w:hAnsi="Arial" w:cs="Arial"/>
          <w:b/>
          <w:sz w:val="20"/>
          <w:szCs w:val="24"/>
        </w:rPr>
        <w:t>B</w:t>
      </w:r>
      <w:r w:rsidRPr="005F098F">
        <w:rPr>
          <w:rFonts w:ascii="Arial" w:hAnsi="Arial" w:cs="Arial"/>
          <w:b/>
          <w:sz w:val="20"/>
          <w:szCs w:val="24"/>
        </w:rPr>
        <w:t>. Athena SWAN principles</w:t>
      </w:r>
    </w:p>
    <w:p w14:paraId="248BAC6F" w14:textId="342C2805" w:rsidR="005F098F" w:rsidRPr="005F098F" w:rsidRDefault="005F098F" w:rsidP="005F098F">
      <w:pPr>
        <w:spacing w:after="0" w:line="240" w:lineRule="auto"/>
        <w:rPr>
          <w:rFonts w:ascii="Arial" w:hAnsi="Arial" w:cs="Arial"/>
          <w:sz w:val="20"/>
          <w:szCs w:val="24"/>
        </w:rPr>
      </w:pPr>
      <w:r w:rsidRPr="005F098F">
        <w:rPr>
          <w:rFonts w:ascii="Arial" w:hAnsi="Arial" w:cs="Arial"/>
          <w:sz w:val="20"/>
          <w:szCs w:val="24"/>
        </w:rPr>
        <w:t>The Athena SWAN Charter process is based on ten key principles. By being part of Athena SWAN, institutions are committing to a progressive Charter; adopting these principles within their policies, practices, action plans and culture.</w:t>
      </w:r>
    </w:p>
    <w:p w14:paraId="393846AD" w14:textId="0333EBF2" w:rsidR="005F098F" w:rsidRPr="005F098F" w:rsidRDefault="005F098F" w:rsidP="005F098F">
      <w:pPr>
        <w:spacing w:after="0" w:line="240" w:lineRule="auto"/>
        <w:rPr>
          <w:rFonts w:ascii="Arial" w:hAnsi="Arial" w:cs="Arial"/>
          <w:sz w:val="20"/>
          <w:szCs w:val="24"/>
        </w:rPr>
      </w:pPr>
    </w:p>
    <w:p w14:paraId="3F9D8BA7"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acknowledge that academia cannot reach its full potential unless it can benefit from the talents of all.</w:t>
      </w:r>
    </w:p>
    <w:p w14:paraId="1A036521"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advancing gender equality in academia, in particular addressing the loss of women across the career pipeline and the absence of women from senior academic, professional and support roles.</w:t>
      </w:r>
    </w:p>
    <w:p w14:paraId="0F4B6634"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addressing unequal gender representation across academic disciplines and professional and support functions. In this we recognise disciplinary differences including:</w:t>
      </w:r>
    </w:p>
    <w:p w14:paraId="5A9C89BE" w14:textId="77777777" w:rsidR="005F098F" w:rsidRPr="005F098F" w:rsidRDefault="005F098F" w:rsidP="005F098F">
      <w:pPr>
        <w:pStyle w:val="ListParagraph"/>
        <w:numPr>
          <w:ilvl w:val="1"/>
          <w:numId w:val="30"/>
        </w:numPr>
        <w:spacing w:after="0" w:line="240" w:lineRule="auto"/>
        <w:rPr>
          <w:rFonts w:ascii="Arial" w:hAnsi="Arial" w:cs="Arial"/>
          <w:sz w:val="20"/>
          <w:szCs w:val="24"/>
        </w:rPr>
      </w:pPr>
      <w:r w:rsidRPr="005F098F">
        <w:rPr>
          <w:rFonts w:ascii="Arial" w:hAnsi="Arial" w:cs="Arial"/>
          <w:sz w:val="20"/>
          <w:szCs w:val="24"/>
        </w:rPr>
        <w:t>the relative underrepresentation of women in senior roles in arts, humanities, social sciences, business and law (AHSSBL)</w:t>
      </w:r>
    </w:p>
    <w:p w14:paraId="425D2859" w14:textId="77777777" w:rsidR="005F098F" w:rsidRPr="005F098F" w:rsidRDefault="005F098F" w:rsidP="005F098F">
      <w:pPr>
        <w:pStyle w:val="ListParagraph"/>
        <w:numPr>
          <w:ilvl w:val="1"/>
          <w:numId w:val="30"/>
        </w:numPr>
        <w:spacing w:after="0" w:line="240" w:lineRule="auto"/>
        <w:rPr>
          <w:rFonts w:ascii="Arial" w:hAnsi="Arial" w:cs="Arial"/>
          <w:sz w:val="20"/>
          <w:szCs w:val="24"/>
        </w:rPr>
      </w:pPr>
      <w:r w:rsidRPr="005F098F">
        <w:rPr>
          <w:rFonts w:ascii="Arial" w:hAnsi="Arial" w:cs="Arial"/>
          <w:sz w:val="20"/>
          <w:szCs w:val="24"/>
        </w:rPr>
        <w:t>the particularly high loss rate of women in science, technology, engineering, mathematics and medicine (STEMM)</w:t>
      </w:r>
    </w:p>
    <w:p w14:paraId="0AE1AE82"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tackling the gender pay gap.</w:t>
      </w:r>
    </w:p>
    <w:p w14:paraId="0EF07258"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removing the obstacles faced by women, in particular, at major points of career development and progression including the transition from PhD into a sustainable academic career.</w:t>
      </w:r>
    </w:p>
    <w:p w14:paraId="395F4787"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addressing the negative consequences of using short-term contracts for the retention and progression of staff in academia, particularly women.</w:t>
      </w:r>
    </w:p>
    <w:p w14:paraId="1747CA4E"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tackling the discriminatory treatment often experienced by trans people.</w:t>
      </w:r>
    </w:p>
    <w:p w14:paraId="3828D805"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lastRenderedPageBreak/>
        <w:t>We acknowledge that advancing gender equality demands commitment and action from all levels of the organisation and in particular active leadership from those in senior roles.</w:t>
      </w:r>
    </w:p>
    <w:p w14:paraId="11F40ED0" w14:textId="77777777" w:rsidR="005F098F" w:rsidRP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We commit to making and mainstreaming sustainable structural and cultural changes to advance gender equality, recognising that initiatives and actions that support individuals alone will not sufficiently advance equality.</w:t>
      </w:r>
    </w:p>
    <w:p w14:paraId="79EF5257" w14:textId="6C628578" w:rsidR="005F098F" w:rsidRDefault="005F098F" w:rsidP="005F098F">
      <w:pPr>
        <w:pStyle w:val="ListParagraph"/>
        <w:numPr>
          <w:ilvl w:val="0"/>
          <w:numId w:val="29"/>
        </w:numPr>
        <w:spacing w:after="0" w:line="240" w:lineRule="auto"/>
        <w:rPr>
          <w:rFonts w:ascii="Arial" w:hAnsi="Arial" w:cs="Arial"/>
          <w:sz w:val="20"/>
          <w:szCs w:val="24"/>
        </w:rPr>
      </w:pPr>
      <w:r w:rsidRPr="005F098F">
        <w:rPr>
          <w:rFonts w:ascii="Arial" w:hAnsi="Arial" w:cs="Arial"/>
          <w:sz w:val="20"/>
          <w:szCs w:val="24"/>
        </w:rPr>
        <w:t>All individuals have identities shaped by several different factors. We commit to considering the intersection of gender and other factors wherever possible.</w:t>
      </w:r>
    </w:p>
    <w:p w14:paraId="1AA7417C" w14:textId="0710BDB2" w:rsidR="00BA4E25" w:rsidRDefault="00BA4E25" w:rsidP="00BA4E25">
      <w:pPr>
        <w:spacing w:after="0" w:line="240" w:lineRule="auto"/>
        <w:rPr>
          <w:rFonts w:ascii="Arial" w:hAnsi="Arial" w:cs="Arial"/>
          <w:sz w:val="20"/>
          <w:szCs w:val="24"/>
        </w:rPr>
      </w:pPr>
    </w:p>
    <w:p w14:paraId="284A1534" w14:textId="75DE6D7B" w:rsidR="00BA4E25" w:rsidRDefault="00BA4E25" w:rsidP="00BA4E25">
      <w:pPr>
        <w:spacing w:after="0" w:line="240" w:lineRule="auto"/>
        <w:rPr>
          <w:rFonts w:ascii="Arial" w:hAnsi="Arial" w:cs="Arial"/>
          <w:sz w:val="20"/>
          <w:szCs w:val="24"/>
        </w:rPr>
      </w:pPr>
    </w:p>
    <w:p w14:paraId="2DCB0DC8" w14:textId="12330585" w:rsidR="00FF4B72" w:rsidRDefault="00FF4B72" w:rsidP="00FF4B72">
      <w:pPr>
        <w:spacing w:after="0" w:line="240" w:lineRule="auto"/>
        <w:rPr>
          <w:rFonts w:ascii="Arial" w:hAnsi="Arial" w:cs="Arial"/>
          <w:b/>
          <w:sz w:val="20"/>
          <w:szCs w:val="24"/>
        </w:rPr>
      </w:pPr>
      <w:r>
        <w:rPr>
          <w:rFonts w:ascii="Arial" w:hAnsi="Arial" w:cs="Arial"/>
          <w:b/>
          <w:sz w:val="20"/>
          <w:szCs w:val="24"/>
        </w:rPr>
        <w:t>Appendix C</w:t>
      </w:r>
      <w:r w:rsidRPr="00580AA1">
        <w:rPr>
          <w:rFonts w:ascii="Arial" w:hAnsi="Arial" w:cs="Arial"/>
          <w:b/>
          <w:sz w:val="20"/>
          <w:szCs w:val="24"/>
        </w:rPr>
        <w:t xml:space="preserve">. IEHC </w:t>
      </w:r>
      <w:r>
        <w:rPr>
          <w:rFonts w:ascii="Arial" w:hAnsi="Arial" w:cs="Arial"/>
          <w:b/>
          <w:sz w:val="20"/>
          <w:szCs w:val="24"/>
        </w:rPr>
        <w:t>EAG</w:t>
      </w:r>
      <w:r w:rsidRPr="00580AA1">
        <w:rPr>
          <w:rFonts w:ascii="Arial" w:hAnsi="Arial" w:cs="Arial"/>
          <w:b/>
          <w:sz w:val="20"/>
          <w:szCs w:val="24"/>
        </w:rPr>
        <w:t xml:space="preserve"> membership</w:t>
      </w:r>
      <w:r>
        <w:rPr>
          <w:rFonts w:ascii="Arial" w:hAnsi="Arial" w:cs="Arial"/>
          <w:b/>
          <w:sz w:val="20"/>
          <w:szCs w:val="24"/>
        </w:rPr>
        <w:t xml:space="preserve"> and r</w:t>
      </w:r>
      <w:r w:rsidRPr="00580AA1">
        <w:rPr>
          <w:rFonts w:ascii="Arial" w:hAnsi="Arial" w:cs="Arial"/>
          <w:b/>
          <w:sz w:val="20"/>
          <w:szCs w:val="24"/>
        </w:rPr>
        <w:t>oles</w:t>
      </w:r>
    </w:p>
    <w:p w14:paraId="61DC76D0" w14:textId="77777777" w:rsidR="00FF4B72" w:rsidRDefault="00FF4B72" w:rsidP="00FF4B72">
      <w:pPr>
        <w:spacing w:after="0" w:line="240" w:lineRule="auto"/>
        <w:rPr>
          <w:rFonts w:ascii="Arial" w:hAnsi="Arial" w:cs="Arial"/>
          <w:b/>
          <w:sz w:val="20"/>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148"/>
        <w:gridCol w:w="4110"/>
      </w:tblGrid>
      <w:tr w:rsidR="002F47DE" w:rsidRPr="00261B5A" w14:paraId="70F867B6" w14:textId="77777777" w:rsidTr="002F47DE">
        <w:trPr>
          <w:trHeight w:val="234"/>
          <w:tblHeader/>
        </w:trPr>
        <w:tc>
          <w:tcPr>
            <w:tcW w:w="1809" w:type="dxa"/>
            <w:shd w:val="clear" w:color="auto" w:fill="D9D9D9" w:themeFill="background1" w:themeFillShade="D9"/>
          </w:tcPr>
          <w:p w14:paraId="79DFC5B7" w14:textId="77777777" w:rsidR="002F47DE" w:rsidRPr="00261B5A" w:rsidRDefault="002F47DE" w:rsidP="003D1E87">
            <w:pPr>
              <w:pStyle w:val="NoSpacing"/>
              <w:spacing w:line="259" w:lineRule="auto"/>
              <w:rPr>
                <w:rFonts w:asciiTheme="majorHAnsi" w:hAnsiTheme="majorHAnsi" w:cstheme="majorHAnsi"/>
                <w:b/>
                <w:szCs w:val="20"/>
              </w:rPr>
            </w:pPr>
            <w:r w:rsidRPr="00261B5A">
              <w:rPr>
                <w:rFonts w:asciiTheme="majorHAnsi" w:hAnsiTheme="majorHAnsi" w:cstheme="majorHAnsi"/>
                <w:b/>
                <w:szCs w:val="20"/>
              </w:rPr>
              <w:t>Name</w:t>
            </w:r>
          </w:p>
        </w:tc>
        <w:tc>
          <w:tcPr>
            <w:tcW w:w="3148" w:type="dxa"/>
            <w:shd w:val="clear" w:color="auto" w:fill="D9D9D9" w:themeFill="background1" w:themeFillShade="D9"/>
          </w:tcPr>
          <w:p w14:paraId="18B10793" w14:textId="77777777" w:rsidR="002F47DE" w:rsidRPr="00261B5A" w:rsidRDefault="002F47DE" w:rsidP="003D1E87">
            <w:pPr>
              <w:pStyle w:val="NoSpacing"/>
              <w:spacing w:line="259" w:lineRule="auto"/>
              <w:rPr>
                <w:rFonts w:asciiTheme="majorHAnsi" w:hAnsiTheme="majorHAnsi" w:cstheme="majorHAnsi"/>
                <w:b/>
                <w:szCs w:val="20"/>
              </w:rPr>
            </w:pPr>
            <w:r w:rsidRPr="00261B5A">
              <w:rPr>
                <w:rFonts w:asciiTheme="majorHAnsi" w:hAnsiTheme="majorHAnsi" w:cstheme="majorHAnsi"/>
                <w:b/>
                <w:szCs w:val="20"/>
              </w:rPr>
              <w:t>Role within IEHC</w:t>
            </w:r>
          </w:p>
        </w:tc>
        <w:tc>
          <w:tcPr>
            <w:tcW w:w="4110" w:type="dxa"/>
            <w:shd w:val="clear" w:color="auto" w:fill="D9D9D9" w:themeFill="background1" w:themeFillShade="D9"/>
          </w:tcPr>
          <w:p w14:paraId="5A7C6340" w14:textId="77777777" w:rsidR="002F47DE" w:rsidRPr="00261B5A" w:rsidRDefault="002F47DE" w:rsidP="003D1E87">
            <w:pPr>
              <w:pStyle w:val="NoSpacing"/>
              <w:spacing w:line="259" w:lineRule="auto"/>
              <w:rPr>
                <w:rFonts w:asciiTheme="majorHAnsi" w:hAnsiTheme="majorHAnsi" w:cstheme="majorHAnsi"/>
                <w:b/>
                <w:szCs w:val="20"/>
              </w:rPr>
            </w:pPr>
            <w:r w:rsidRPr="00261B5A">
              <w:rPr>
                <w:rFonts w:asciiTheme="majorHAnsi" w:hAnsiTheme="majorHAnsi" w:cstheme="majorHAnsi"/>
                <w:b/>
                <w:szCs w:val="20"/>
              </w:rPr>
              <w:t>Role within EAG</w:t>
            </w:r>
          </w:p>
        </w:tc>
      </w:tr>
      <w:tr w:rsidR="002F47DE" w:rsidRPr="00261B5A" w14:paraId="1CD955D3" w14:textId="77777777" w:rsidTr="002F47DE">
        <w:trPr>
          <w:trHeight w:val="420"/>
        </w:trPr>
        <w:tc>
          <w:tcPr>
            <w:tcW w:w="1809" w:type="dxa"/>
          </w:tcPr>
          <w:p w14:paraId="04AFACAE"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Julia Bailey</w:t>
            </w:r>
          </w:p>
        </w:tc>
        <w:tc>
          <w:tcPr>
            <w:tcW w:w="3148" w:type="dxa"/>
          </w:tcPr>
          <w:p w14:paraId="6280308D" w14:textId="77777777" w:rsidR="002F47DE"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Associate Professor at the eHealth Unit, PCPH, Sexual health specialty doctor</w:t>
            </w:r>
          </w:p>
          <w:p w14:paraId="6AD38AE7" w14:textId="77777777" w:rsidR="002F47DE" w:rsidRPr="00261B5A" w:rsidRDefault="002F47DE" w:rsidP="003D1E87">
            <w:pPr>
              <w:pStyle w:val="NoSpacing"/>
              <w:spacing w:line="259" w:lineRule="auto"/>
              <w:rPr>
                <w:rFonts w:asciiTheme="majorHAnsi" w:hAnsiTheme="majorHAnsi" w:cstheme="majorHAnsi"/>
                <w:szCs w:val="20"/>
              </w:rPr>
            </w:pPr>
            <w:r>
              <w:rPr>
                <w:rFonts w:asciiTheme="majorHAnsi" w:hAnsiTheme="majorHAnsi" w:cstheme="majorHAnsi"/>
                <w:szCs w:val="20"/>
              </w:rPr>
              <w:t>(Academic Staff)</w:t>
            </w:r>
          </w:p>
        </w:tc>
        <w:tc>
          <w:tcPr>
            <w:tcW w:w="4110" w:type="dxa"/>
          </w:tcPr>
          <w:p w14:paraId="5084BF85" w14:textId="77777777" w:rsidR="002F47DE" w:rsidRPr="00261B5A" w:rsidRDefault="002F47DE" w:rsidP="002F47DE">
            <w:pPr>
              <w:pStyle w:val="NoSpacing"/>
              <w:numPr>
                <w:ilvl w:val="0"/>
                <w:numId w:val="34"/>
              </w:numPr>
              <w:spacing w:line="259" w:lineRule="auto"/>
              <w:rPr>
                <w:rFonts w:asciiTheme="majorHAnsi" w:hAnsiTheme="majorHAnsi" w:cstheme="majorHAnsi"/>
                <w:b/>
                <w:szCs w:val="20"/>
              </w:rPr>
            </w:pPr>
            <w:r w:rsidRPr="00261B5A">
              <w:rPr>
                <w:rFonts w:asciiTheme="majorHAnsi" w:hAnsiTheme="majorHAnsi" w:cstheme="majorHAnsi"/>
                <w:b/>
                <w:szCs w:val="20"/>
              </w:rPr>
              <w:t xml:space="preserve">Co-chair (Academic) </w:t>
            </w:r>
          </w:p>
          <w:p w14:paraId="0FB4380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Action Plan Impact assessor</w:t>
            </w:r>
          </w:p>
          <w:p w14:paraId="0FD6D8F6"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Career progression and Appraisals</w:t>
            </w:r>
          </w:p>
          <w:p w14:paraId="404E1C7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Management and Leadership</w:t>
            </w:r>
          </w:p>
          <w:p w14:paraId="0FA73643" w14:textId="77777777" w:rsidR="002F47DE" w:rsidRPr="00261B5A" w:rsidRDefault="002F47DE" w:rsidP="002F47DE">
            <w:pPr>
              <w:pStyle w:val="NoSpacing"/>
              <w:numPr>
                <w:ilvl w:val="0"/>
                <w:numId w:val="34"/>
              </w:numPr>
              <w:spacing w:line="259" w:lineRule="auto"/>
              <w:rPr>
                <w:rFonts w:asciiTheme="majorHAnsi" w:hAnsiTheme="majorHAnsi" w:cstheme="majorHAnsi"/>
                <w:i/>
                <w:szCs w:val="20"/>
              </w:rPr>
            </w:pPr>
            <w:r w:rsidRPr="00261B5A">
              <w:rPr>
                <w:rFonts w:asciiTheme="majorHAnsi" w:hAnsiTheme="majorHAnsi" w:cstheme="majorHAnsi"/>
                <w:i/>
                <w:szCs w:val="20"/>
              </w:rPr>
              <w:t>Member since Feb</w:t>
            </w:r>
            <w:r>
              <w:rPr>
                <w:rFonts w:asciiTheme="majorHAnsi" w:hAnsiTheme="majorHAnsi" w:cstheme="majorHAnsi"/>
                <w:i/>
                <w:szCs w:val="20"/>
              </w:rPr>
              <w:t>ruary</w:t>
            </w:r>
            <w:r w:rsidRPr="00261B5A">
              <w:rPr>
                <w:rFonts w:asciiTheme="majorHAnsi" w:hAnsiTheme="majorHAnsi" w:cstheme="majorHAnsi"/>
                <w:i/>
                <w:szCs w:val="20"/>
              </w:rPr>
              <w:t xml:space="preserve"> 2018</w:t>
            </w:r>
            <w:r>
              <w:rPr>
                <w:rFonts w:asciiTheme="majorHAnsi" w:hAnsiTheme="majorHAnsi" w:cstheme="majorHAnsi"/>
                <w:i/>
                <w:szCs w:val="20"/>
              </w:rPr>
              <w:t>.</w:t>
            </w:r>
          </w:p>
        </w:tc>
      </w:tr>
      <w:tr w:rsidR="002F47DE" w:rsidRPr="00261B5A" w14:paraId="75CF5BB1" w14:textId="77777777" w:rsidTr="002F47DE">
        <w:trPr>
          <w:trHeight w:val="400"/>
        </w:trPr>
        <w:tc>
          <w:tcPr>
            <w:tcW w:w="1809" w:type="dxa"/>
          </w:tcPr>
          <w:p w14:paraId="58BE3CF1"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Richard Marsh </w:t>
            </w:r>
          </w:p>
          <w:p w14:paraId="1534D9B9"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27913E76" w14:textId="77777777" w:rsidR="002F47DE" w:rsidRDefault="002F47DE" w:rsidP="003D1E87">
            <w:pPr>
              <w:pStyle w:val="NoSpacing"/>
              <w:spacing w:line="259" w:lineRule="auto"/>
              <w:rPr>
                <w:rFonts w:asciiTheme="majorHAnsi" w:hAnsiTheme="majorHAnsi" w:cstheme="majorHAnsi"/>
                <w:szCs w:val="20"/>
              </w:rPr>
            </w:pPr>
            <w:r>
              <w:rPr>
                <w:rFonts w:asciiTheme="majorHAnsi" w:hAnsiTheme="majorHAnsi" w:cstheme="majorHAnsi"/>
                <w:szCs w:val="20"/>
              </w:rPr>
              <w:t>Institute Manager since 2011</w:t>
            </w:r>
          </w:p>
          <w:p w14:paraId="0A160DD0" w14:textId="77777777" w:rsidR="002F47DE" w:rsidRPr="00261B5A" w:rsidRDefault="002F47DE" w:rsidP="003D1E87">
            <w:pPr>
              <w:pStyle w:val="NoSpacing"/>
              <w:spacing w:line="259" w:lineRule="auto"/>
              <w:rPr>
                <w:rFonts w:asciiTheme="majorHAnsi" w:hAnsiTheme="majorHAnsi" w:cstheme="majorHAnsi"/>
                <w:szCs w:val="20"/>
              </w:rPr>
            </w:pPr>
            <w:r>
              <w:rPr>
                <w:rFonts w:asciiTheme="majorHAnsi" w:hAnsiTheme="majorHAnsi" w:cstheme="majorHAnsi"/>
                <w:szCs w:val="20"/>
              </w:rPr>
              <w:t>(</w:t>
            </w:r>
            <w:r w:rsidRPr="000E1BFC">
              <w:rPr>
                <w:rFonts w:asciiTheme="majorHAnsi" w:hAnsiTheme="majorHAnsi" w:cstheme="majorHAnsi"/>
                <w:szCs w:val="20"/>
              </w:rPr>
              <w:t>Professional Services staff</w:t>
            </w:r>
            <w:r>
              <w:rPr>
                <w:rFonts w:asciiTheme="majorHAnsi" w:hAnsiTheme="majorHAnsi" w:cstheme="majorHAnsi"/>
                <w:szCs w:val="20"/>
              </w:rPr>
              <w:t>)</w:t>
            </w:r>
          </w:p>
        </w:tc>
        <w:tc>
          <w:tcPr>
            <w:tcW w:w="4110" w:type="dxa"/>
          </w:tcPr>
          <w:p w14:paraId="0B1C88FB" w14:textId="77777777" w:rsidR="002F47DE" w:rsidRPr="00261B5A" w:rsidRDefault="002F47DE" w:rsidP="002F47DE">
            <w:pPr>
              <w:pStyle w:val="NoSpacing"/>
              <w:numPr>
                <w:ilvl w:val="0"/>
                <w:numId w:val="34"/>
              </w:numPr>
              <w:spacing w:line="259" w:lineRule="auto"/>
              <w:rPr>
                <w:rFonts w:asciiTheme="majorHAnsi" w:hAnsiTheme="majorHAnsi" w:cstheme="majorHAnsi"/>
                <w:b/>
                <w:szCs w:val="20"/>
              </w:rPr>
            </w:pPr>
            <w:r w:rsidRPr="00261B5A">
              <w:rPr>
                <w:rFonts w:asciiTheme="majorHAnsi" w:hAnsiTheme="majorHAnsi" w:cstheme="majorHAnsi"/>
                <w:b/>
                <w:szCs w:val="20"/>
              </w:rPr>
              <w:t xml:space="preserve">Co-chair (Professional Services) </w:t>
            </w:r>
          </w:p>
          <w:p w14:paraId="60BFC34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Action Plan Impact assessor</w:t>
            </w:r>
          </w:p>
          <w:p w14:paraId="37B42AB4"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Data Action Group </w:t>
            </w:r>
          </w:p>
          <w:p w14:paraId="15D70B0B"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2013.</w:t>
            </w:r>
          </w:p>
        </w:tc>
      </w:tr>
      <w:tr w:rsidR="002F47DE" w:rsidRPr="00261B5A" w14:paraId="3B014634" w14:textId="77777777" w:rsidTr="002F47DE">
        <w:trPr>
          <w:trHeight w:val="400"/>
        </w:trPr>
        <w:tc>
          <w:tcPr>
            <w:tcW w:w="1809" w:type="dxa"/>
          </w:tcPr>
          <w:p w14:paraId="2EFD8612"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Kirsty Bennett</w:t>
            </w:r>
          </w:p>
        </w:tc>
        <w:tc>
          <w:tcPr>
            <w:tcW w:w="3148" w:type="dxa"/>
          </w:tcPr>
          <w:p w14:paraId="4F0D2240"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PhD Student.</w:t>
            </w:r>
          </w:p>
        </w:tc>
        <w:tc>
          <w:tcPr>
            <w:tcW w:w="4110" w:type="dxa"/>
          </w:tcPr>
          <w:p w14:paraId="45E7D68E"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Student representative</w:t>
            </w:r>
          </w:p>
          <w:p w14:paraId="6A1ECF3D"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September 2018.</w:t>
            </w:r>
          </w:p>
        </w:tc>
      </w:tr>
      <w:tr w:rsidR="002F47DE" w:rsidRPr="00261B5A" w14:paraId="2B4C49BD" w14:textId="77777777" w:rsidTr="002F47DE">
        <w:trPr>
          <w:trHeight w:val="400"/>
        </w:trPr>
        <w:tc>
          <w:tcPr>
            <w:tcW w:w="1809" w:type="dxa"/>
          </w:tcPr>
          <w:p w14:paraId="3AEF1A13"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Noriko Cable </w:t>
            </w:r>
          </w:p>
          <w:p w14:paraId="01C814F0" w14:textId="77777777" w:rsidR="002F47DE" w:rsidRPr="00261B5A" w:rsidRDefault="002F47DE" w:rsidP="003D1E87">
            <w:pPr>
              <w:pStyle w:val="NoSpacing"/>
              <w:spacing w:line="259" w:lineRule="auto"/>
              <w:rPr>
                <w:rFonts w:asciiTheme="majorHAnsi" w:hAnsiTheme="majorHAnsi" w:cstheme="majorHAnsi"/>
                <w:szCs w:val="20"/>
              </w:rPr>
            </w:pPr>
          </w:p>
          <w:p w14:paraId="73D7D9FB"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3AD26520"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Senior Research Fellow, EPH (Research Staff). </w:t>
            </w:r>
          </w:p>
        </w:tc>
        <w:tc>
          <w:tcPr>
            <w:tcW w:w="4110" w:type="dxa"/>
          </w:tcPr>
          <w:p w14:paraId="347E5F9B"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Data Action Group </w:t>
            </w:r>
          </w:p>
          <w:p w14:paraId="6F26951F"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Evidence Action Group</w:t>
            </w:r>
          </w:p>
          <w:p w14:paraId="3633C1F8"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Mentoring</w:t>
            </w:r>
          </w:p>
          <w:p w14:paraId="7AA51CB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Held role as Co-chair until Feb ‘18</w:t>
            </w:r>
            <w:r w:rsidRPr="00261B5A">
              <w:rPr>
                <w:rFonts w:asciiTheme="majorHAnsi" w:hAnsiTheme="majorHAnsi" w:cstheme="majorHAnsi"/>
                <w:i/>
                <w:szCs w:val="20"/>
              </w:rPr>
              <w:t xml:space="preserve"> Member since 2013.</w:t>
            </w:r>
          </w:p>
        </w:tc>
      </w:tr>
      <w:tr w:rsidR="002F47DE" w:rsidRPr="00261B5A" w14:paraId="1D2365F5" w14:textId="77777777" w:rsidTr="002F47DE">
        <w:trPr>
          <w:trHeight w:val="400"/>
        </w:trPr>
        <w:tc>
          <w:tcPr>
            <w:tcW w:w="1809" w:type="dxa"/>
          </w:tcPr>
          <w:p w14:paraId="28B5B1CD"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Alice Forster</w:t>
            </w:r>
          </w:p>
          <w:p w14:paraId="5D72CCA7"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182211F0" w14:textId="77777777" w:rsidR="002F47DE"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Senior Research Fellow, Behavioural Science and Health </w:t>
            </w:r>
          </w:p>
          <w:p w14:paraId="6E16F3E9" w14:textId="77777777" w:rsidR="002F47DE" w:rsidRPr="00261B5A" w:rsidRDefault="002F47DE" w:rsidP="003D1E87">
            <w:pPr>
              <w:pStyle w:val="NoSpacing"/>
              <w:spacing w:line="259" w:lineRule="auto"/>
              <w:rPr>
                <w:rFonts w:asciiTheme="majorHAnsi" w:hAnsiTheme="majorHAnsi" w:cstheme="majorHAnsi"/>
                <w:szCs w:val="20"/>
              </w:rPr>
            </w:pPr>
            <w:r>
              <w:rPr>
                <w:rFonts w:asciiTheme="majorHAnsi" w:hAnsiTheme="majorHAnsi" w:cstheme="majorHAnsi"/>
                <w:szCs w:val="20"/>
              </w:rPr>
              <w:t>(Research Staff)</w:t>
            </w:r>
          </w:p>
        </w:tc>
        <w:tc>
          <w:tcPr>
            <w:tcW w:w="4110" w:type="dxa"/>
          </w:tcPr>
          <w:p w14:paraId="019815AE"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Evidence Action Group</w:t>
            </w:r>
          </w:p>
          <w:p w14:paraId="42845435"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Parents and Carers</w:t>
            </w:r>
          </w:p>
          <w:p w14:paraId="699F3E3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2018.</w:t>
            </w:r>
          </w:p>
        </w:tc>
      </w:tr>
      <w:tr w:rsidR="002F47DE" w:rsidRPr="00261B5A" w14:paraId="2809EE4F" w14:textId="77777777" w:rsidTr="002F47DE">
        <w:trPr>
          <w:trHeight w:val="420"/>
        </w:trPr>
        <w:tc>
          <w:tcPr>
            <w:tcW w:w="1809" w:type="dxa"/>
          </w:tcPr>
          <w:p w14:paraId="720B1987"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Nora Groce</w:t>
            </w:r>
          </w:p>
          <w:p w14:paraId="2EDF52B8"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48752E4A" w14:textId="77777777" w:rsidR="002F47DE"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Chair and Director of the Leonard Cheshire Disability and Inclusive Development Centre since 2008. </w:t>
            </w:r>
          </w:p>
          <w:p w14:paraId="527DB7BB" w14:textId="77777777" w:rsidR="002F47DE" w:rsidRPr="00261B5A" w:rsidRDefault="002F47DE" w:rsidP="003D1E87">
            <w:pPr>
              <w:pStyle w:val="NoSpacing"/>
              <w:spacing w:line="259" w:lineRule="auto"/>
              <w:rPr>
                <w:rFonts w:asciiTheme="majorHAnsi" w:hAnsiTheme="majorHAnsi" w:cstheme="majorHAnsi"/>
                <w:szCs w:val="20"/>
              </w:rPr>
            </w:pPr>
            <w:r>
              <w:rPr>
                <w:rFonts w:asciiTheme="majorHAnsi" w:hAnsiTheme="majorHAnsi" w:cstheme="majorHAnsi"/>
                <w:szCs w:val="20"/>
              </w:rPr>
              <w:t>(Academic Staff)</w:t>
            </w:r>
          </w:p>
        </w:tc>
        <w:tc>
          <w:tcPr>
            <w:tcW w:w="4110" w:type="dxa"/>
          </w:tcPr>
          <w:p w14:paraId="3BFE5B86"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w:t>
            </w:r>
            <w:r>
              <w:rPr>
                <w:rFonts w:asciiTheme="majorHAnsi" w:hAnsiTheme="majorHAnsi" w:cstheme="majorHAnsi"/>
                <w:i/>
                <w:szCs w:val="20"/>
              </w:rPr>
              <w:t xml:space="preserve"> 2013</w:t>
            </w:r>
          </w:p>
        </w:tc>
      </w:tr>
      <w:tr w:rsidR="002F47DE" w:rsidRPr="00261B5A" w14:paraId="33A57EF7" w14:textId="77777777" w:rsidTr="002F47DE">
        <w:trPr>
          <w:trHeight w:val="400"/>
        </w:trPr>
        <w:tc>
          <w:tcPr>
            <w:tcW w:w="1809" w:type="dxa"/>
          </w:tcPr>
          <w:p w14:paraId="2008233E"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Andrew Hayward</w:t>
            </w:r>
          </w:p>
          <w:p w14:paraId="733CD37E"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7F8A7E08" w14:textId="77777777" w:rsidR="002F47DE"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Director of IEHC</w:t>
            </w:r>
            <w:r>
              <w:rPr>
                <w:rFonts w:asciiTheme="majorHAnsi" w:hAnsiTheme="majorHAnsi" w:cstheme="majorHAnsi"/>
                <w:szCs w:val="20"/>
              </w:rPr>
              <w:t xml:space="preserve"> since 2017</w:t>
            </w:r>
          </w:p>
          <w:p w14:paraId="7F120372" w14:textId="77777777" w:rsidR="002F47DE" w:rsidRPr="00261B5A" w:rsidRDefault="002F47DE" w:rsidP="003D1E87">
            <w:pPr>
              <w:pStyle w:val="NoSpacing"/>
              <w:spacing w:line="259" w:lineRule="auto"/>
              <w:rPr>
                <w:rFonts w:asciiTheme="majorHAnsi" w:hAnsiTheme="majorHAnsi" w:cstheme="majorHAnsi"/>
                <w:szCs w:val="20"/>
              </w:rPr>
            </w:pPr>
            <w:r>
              <w:rPr>
                <w:rFonts w:asciiTheme="majorHAnsi" w:hAnsiTheme="majorHAnsi" w:cstheme="majorHAnsi"/>
                <w:szCs w:val="20"/>
              </w:rPr>
              <w:t>(Academic Staff)</w:t>
            </w:r>
            <w:r w:rsidRPr="00261B5A">
              <w:rPr>
                <w:rFonts w:asciiTheme="majorHAnsi" w:hAnsiTheme="majorHAnsi" w:cstheme="majorHAnsi"/>
                <w:szCs w:val="20"/>
              </w:rPr>
              <w:t xml:space="preserve"> </w:t>
            </w:r>
          </w:p>
        </w:tc>
        <w:tc>
          <w:tcPr>
            <w:tcW w:w="4110" w:type="dxa"/>
          </w:tcPr>
          <w:p w14:paraId="711B2712"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Committed to gender balance and career opportunities for women and professional service staff.  </w:t>
            </w:r>
          </w:p>
          <w:p w14:paraId="39B6C4B7"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February 2017.</w:t>
            </w:r>
          </w:p>
        </w:tc>
      </w:tr>
      <w:tr w:rsidR="002F47DE" w:rsidRPr="00261B5A" w14:paraId="614B7408" w14:textId="77777777" w:rsidTr="002F47DE">
        <w:trPr>
          <w:trHeight w:val="420"/>
        </w:trPr>
        <w:tc>
          <w:tcPr>
            <w:tcW w:w="1809" w:type="dxa"/>
          </w:tcPr>
          <w:p w14:paraId="6F04A571"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Annie Herbert</w:t>
            </w:r>
          </w:p>
          <w:p w14:paraId="204BC67B"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160A1BDA"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Joined UCL (a different institute) as a PhD student in 2012. Now a Research Associate in Medical Statistics within BSH, since 2016 (</w:t>
            </w:r>
            <w:r>
              <w:rPr>
                <w:rFonts w:asciiTheme="majorHAnsi" w:hAnsiTheme="majorHAnsi" w:cstheme="majorHAnsi"/>
                <w:szCs w:val="20"/>
              </w:rPr>
              <w:t>Research Staff)</w:t>
            </w:r>
            <w:r w:rsidRPr="00261B5A">
              <w:rPr>
                <w:rFonts w:asciiTheme="majorHAnsi" w:hAnsiTheme="majorHAnsi" w:cstheme="majorHAnsi"/>
                <w:szCs w:val="20"/>
              </w:rPr>
              <w:t>.</w:t>
            </w:r>
          </w:p>
        </w:tc>
        <w:tc>
          <w:tcPr>
            <w:tcW w:w="4110" w:type="dxa"/>
          </w:tcPr>
          <w:p w14:paraId="1CDB3265"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Evidence Action Group</w:t>
            </w:r>
          </w:p>
          <w:p w14:paraId="20290903"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June 2016.</w:t>
            </w:r>
          </w:p>
        </w:tc>
      </w:tr>
      <w:tr w:rsidR="002F47DE" w:rsidRPr="00261B5A" w14:paraId="35DE8EAC" w14:textId="77777777" w:rsidTr="002F47DE">
        <w:trPr>
          <w:trHeight w:val="259"/>
        </w:trPr>
        <w:tc>
          <w:tcPr>
            <w:tcW w:w="1809" w:type="dxa"/>
          </w:tcPr>
          <w:p w14:paraId="26AF3CBC"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Sydonnie Hyman</w:t>
            </w:r>
          </w:p>
        </w:tc>
        <w:tc>
          <w:tcPr>
            <w:tcW w:w="3148" w:type="dxa"/>
          </w:tcPr>
          <w:p w14:paraId="2BB9CC5E"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Deputy Institute Manager</w:t>
            </w:r>
            <w:r>
              <w:rPr>
                <w:rFonts w:asciiTheme="majorHAnsi" w:hAnsiTheme="majorHAnsi" w:cstheme="majorHAnsi"/>
                <w:szCs w:val="20"/>
              </w:rPr>
              <w:t xml:space="preserve"> (Professional Services Staff)</w:t>
            </w:r>
            <w:r w:rsidRPr="00261B5A">
              <w:rPr>
                <w:rFonts w:asciiTheme="majorHAnsi" w:hAnsiTheme="majorHAnsi" w:cstheme="majorHAnsi"/>
                <w:szCs w:val="20"/>
              </w:rPr>
              <w:t>.</w:t>
            </w:r>
          </w:p>
        </w:tc>
        <w:tc>
          <w:tcPr>
            <w:tcW w:w="4110" w:type="dxa"/>
          </w:tcPr>
          <w:p w14:paraId="11E2045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Professional Services </w:t>
            </w:r>
          </w:p>
          <w:p w14:paraId="26CD87C6" w14:textId="77777777" w:rsidR="002F47DE" w:rsidRPr="00261B5A" w:rsidRDefault="002F47DE" w:rsidP="002F47DE">
            <w:pPr>
              <w:pStyle w:val="NoSpacing"/>
              <w:numPr>
                <w:ilvl w:val="0"/>
                <w:numId w:val="34"/>
              </w:numPr>
              <w:spacing w:line="259" w:lineRule="auto"/>
              <w:rPr>
                <w:rFonts w:asciiTheme="majorHAnsi" w:hAnsiTheme="majorHAnsi" w:cstheme="majorHAnsi"/>
                <w:i/>
                <w:szCs w:val="20"/>
              </w:rPr>
            </w:pPr>
            <w:r w:rsidRPr="00261B5A">
              <w:rPr>
                <w:rFonts w:asciiTheme="majorHAnsi" w:hAnsiTheme="majorHAnsi" w:cstheme="majorHAnsi"/>
                <w:i/>
                <w:szCs w:val="20"/>
              </w:rPr>
              <w:t>Member since 2018.</w:t>
            </w:r>
          </w:p>
        </w:tc>
      </w:tr>
      <w:tr w:rsidR="002F47DE" w:rsidRPr="00261B5A" w14:paraId="21CA3630" w14:textId="77777777" w:rsidTr="002F47DE">
        <w:trPr>
          <w:trHeight w:val="420"/>
        </w:trPr>
        <w:tc>
          <w:tcPr>
            <w:tcW w:w="1809" w:type="dxa"/>
          </w:tcPr>
          <w:p w14:paraId="36142ADC"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Ione Karney</w:t>
            </w:r>
          </w:p>
        </w:tc>
        <w:tc>
          <w:tcPr>
            <w:tcW w:w="3148" w:type="dxa"/>
          </w:tcPr>
          <w:p w14:paraId="3EBD139D"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HR &amp; Finance Administrator, PCPH (Professional Services Staff).</w:t>
            </w:r>
          </w:p>
        </w:tc>
        <w:tc>
          <w:tcPr>
            <w:tcW w:w="4110" w:type="dxa"/>
          </w:tcPr>
          <w:p w14:paraId="76A631C4"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Data Action Group </w:t>
            </w:r>
          </w:p>
          <w:p w14:paraId="60D03432"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Links and Learning from Others</w:t>
            </w:r>
          </w:p>
          <w:p w14:paraId="2E6F5614"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Wellbeing </w:t>
            </w:r>
          </w:p>
          <w:p w14:paraId="0046170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Career progression and Appraisals</w:t>
            </w:r>
          </w:p>
          <w:p w14:paraId="1BEE589D"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September 2018.</w:t>
            </w:r>
          </w:p>
        </w:tc>
      </w:tr>
      <w:tr w:rsidR="002F47DE" w:rsidRPr="00261B5A" w14:paraId="4CE49AD2" w14:textId="77777777" w:rsidTr="002F47DE">
        <w:trPr>
          <w:trHeight w:val="400"/>
        </w:trPr>
        <w:tc>
          <w:tcPr>
            <w:tcW w:w="1809" w:type="dxa"/>
          </w:tcPr>
          <w:p w14:paraId="658D854F"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Aradhna Kaushal</w:t>
            </w:r>
          </w:p>
          <w:p w14:paraId="0140188C"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12FA551B"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Joined </w:t>
            </w:r>
            <w:r>
              <w:rPr>
                <w:rFonts w:asciiTheme="majorHAnsi" w:hAnsiTheme="majorHAnsi" w:cstheme="majorHAnsi"/>
                <w:szCs w:val="20"/>
              </w:rPr>
              <w:t xml:space="preserve">IEHC </w:t>
            </w:r>
            <w:r w:rsidRPr="00261B5A">
              <w:rPr>
                <w:rFonts w:asciiTheme="majorHAnsi" w:hAnsiTheme="majorHAnsi" w:cstheme="majorHAnsi"/>
                <w:szCs w:val="20"/>
              </w:rPr>
              <w:t>as a PhD student in 2014 and now a Research Associate</w:t>
            </w:r>
            <w:r>
              <w:rPr>
                <w:rFonts w:asciiTheme="majorHAnsi" w:hAnsiTheme="majorHAnsi" w:cstheme="majorHAnsi"/>
                <w:szCs w:val="20"/>
              </w:rPr>
              <w:t xml:space="preserve"> (Research Staff)</w:t>
            </w:r>
            <w:r w:rsidRPr="00261B5A">
              <w:rPr>
                <w:rFonts w:asciiTheme="majorHAnsi" w:hAnsiTheme="majorHAnsi" w:cstheme="majorHAnsi"/>
                <w:szCs w:val="20"/>
              </w:rPr>
              <w:t>.</w:t>
            </w:r>
          </w:p>
        </w:tc>
        <w:tc>
          <w:tcPr>
            <w:tcW w:w="4110" w:type="dxa"/>
          </w:tcPr>
          <w:p w14:paraId="289FA0A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Data Action Group </w:t>
            </w:r>
          </w:p>
          <w:p w14:paraId="0EE34D0D"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Evidence Action Group</w:t>
            </w:r>
          </w:p>
          <w:p w14:paraId="410F98CB"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Early Careers Forum</w:t>
            </w:r>
          </w:p>
          <w:p w14:paraId="0E657443"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Wellbeing </w:t>
            </w:r>
          </w:p>
          <w:p w14:paraId="6529D54D"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Students</w:t>
            </w:r>
          </w:p>
          <w:p w14:paraId="10E8D633"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Mentoring</w:t>
            </w:r>
          </w:p>
          <w:p w14:paraId="4F6E133B"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2016.</w:t>
            </w:r>
          </w:p>
        </w:tc>
      </w:tr>
      <w:tr w:rsidR="002F47DE" w:rsidRPr="00261B5A" w14:paraId="2A4A9C9D" w14:textId="77777777" w:rsidTr="002F47DE">
        <w:trPr>
          <w:trHeight w:val="400"/>
        </w:trPr>
        <w:tc>
          <w:tcPr>
            <w:tcW w:w="1809" w:type="dxa"/>
          </w:tcPr>
          <w:p w14:paraId="791442B4"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Irene Petersen </w:t>
            </w:r>
          </w:p>
        </w:tc>
        <w:tc>
          <w:tcPr>
            <w:tcW w:w="3148" w:type="dxa"/>
          </w:tcPr>
          <w:p w14:paraId="194FDA1F" w14:textId="77777777" w:rsidR="002F47DE"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Professor, Department of </w:t>
            </w:r>
          </w:p>
          <w:p w14:paraId="276F8BF0"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Primary Care and Population Health</w:t>
            </w:r>
            <w:r>
              <w:rPr>
                <w:rFonts w:asciiTheme="majorHAnsi" w:hAnsiTheme="majorHAnsi" w:cstheme="majorHAnsi"/>
                <w:szCs w:val="20"/>
              </w:rPr>
              <w:t xml:space="preserve"> (Academic Staff)</w:t>
            </w:r>
            <w:r w:rsidRPr="00261B5A">
              <w:rPr>
                <w:rFonts w:asciiTheme="majorHAnsi" w:hAnsiTheme="majorHAnsi" w:cstheme="majorHAnsi"/>
                <w:szCs w:val="20"/>
              </w:rPr>
              <w:t>.</w:t>
            </w:r>
          </w:p>
        </w:tc>
        <w:tc>
          <w:tcPr>
            <w:tcW w:w="4110" w:type="dxa"/>
          </w:tcPr>
          <w:p w14:paraId="7D584442"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Parents and Carers</w:t>
            </w:r>
          </w:p>
          <w:p w14:paraId="3E3FA285" w14:textId="77777777" w:rsidR="002F47DE" w:rsidRPr="00261B5A" w:rsidRDefault="002F47DE" w:rsidP="002F47DE">
            <w:pPr>
              <w:pStyle w:val="NoSpacing"/>
              <w:numPr>
                <w:ilvl w:val="0"/>
                <w:numId w:val="34"/>
              </w:numPr>
              <w:spacing w:line="259" w:lineRule="auto"/>
              <w:rPr>
                <w:rFonts w:asciiTheme="majorHAnsi" w:hAnsiTheme="majorHAnsi" w:cstheme="majorHAnsi"/>
                <w:i/>
                <w:szCs w:val="20"/>
              </w:rPr>
            </w:pPr>
            <w:r w:rsidRPr="00261B5A">
              <w:rPr>
                <w:rFonts w:asciiTheme="majorHAnsi" w:hAnsiTheme="majorHAnsi" w:cstheme="majorHAnsi"/>
                <w:i/>
                <w:szCs w:val="20"/>
              </w:rPr>
              <w:t>Member since February 2018.</w:t>
            </w:r>
          </w:p>
        </w:tc>
      </w:tr>
      <w:tr w:rsidR="002F47DE" w:rsidRPr="00261B5A" w14:paraId="7BA5D2B8" w14:textId="77777777" w:rsidTr="002F47DE">
        <w:trPr>
          <w:trHeight w:val="400"/>
        </w:trPr>
        <w:tc>
          <w:tcPr>
            <w:tcW w:w="1809" w:type="dxa"/>
          </w:tcPr>
          <w:p w14:paraId="0B66F3C7"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Samantha Quaife</w:t>
            </w:r>
          </w:p>
        </w:tc>
        <w:tc>
          <w:tcPr>
            <w:tcW w:w="3148" w:type="dxa"/>
          </w:tcPr>
          <w:p w14:paraId="07A2CA60"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Completed PhD in Psychology at UCL and now working as a Research Associate in BSH. </w:t>
            </w:r>
          </w:p>
        </w:tc>
        <w:tc>
          <w:tcPr>
            <w:tcW w:w="4110" w:type="dxa"/>
          </w:tcPr>
          <w:p w14:paraId="0B3A7761"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Data Action Group </w:t>
            </w:r>
          </w:p>
          <w:p w14:paraId="5D02880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Career progression and Appraisals</w:t>
            </w:r>
          </w:p>
          <w:p w14:paraId="452A1CF6"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January 2017.</w:t>
            </w:r>
          </w:p>
        </w:tc>
      </w:tr>
      <w:tr w:rsidR="002F47DE" w:rsidRPr="00261B5A" w14:paraId="5A875A0F" w14:textId="77777777" w:rsidTr="002F47DE">
        <w:trPr>
          <w:trHeight w:val="400"/>
        </w:trPr>
        <w:tc>
          <w:tcPr>
            <w:tcW w:w="1809" w:type="dxa"/>
          </w:tcPr>
          <w:p w14:paraId="2391D661"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Angus Ramsay</w:t>
            </w:r>
          </w:p>
        </w:tc>
        <w:tc>
          <w:tcPr>
            <w:tcW w:w="3148" w:type="dxa"/>
          </w:tcPr>
          <w:p w14:paraId="2CDA12B1"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Senior Research Associate; joined UCL DAHR in 2012</w:t>
            </w:r>
            <w:r>
              <w:rPr>
                <w:rFonts w:asciiTheme="majorHAnsi" w:hAnsiTheme="majorHAnsi" w:cstheme="majorHAnsi"/>
                <w:szCs w:val="20"/>
              </w:rPr>
              <w:t xml:space="preserve"> (Research Staff)</w:t>
            </w:r>
            <w:r w:rsidRPr="00261B5A">
              <w:rPr>
                <w:rFonts w:asciiTheme="majorHAnsi" w:hAnsiTheme="majorHAnsi" w:cstheme="majorHAnsi"/>
                <w:szCs w:val="20"/>
              </w:rPr>
              <w:t xml:space="preserve">. </w:t>
            </w:r>
          </w:p>
        </w:tc>
        <w:tc>
          <w:tcPr>
            <w:tcW w:w="4110" w:type="dxa"/>
          </w:tcPr>
          <w:p w14:paraId="450BE6C5"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Evidence Action Group</w:t>
            </w:r>
          </w:p>
          <w:p w14:paraId="74A0DE91"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January 2017.</w:t>
            </w:r>
          </w:p>
        </w:tc>
      </w:tr>
      <w:tr w:rsidR="002F47DE" w:rsidRPr="00261B5A" w14:paraId="5B1FDA53" w14:textId="77777777" w:rsidTr="002F47DE">
        <w:trPr>
          <w:trHeight w:val="400"/>
        </w:trPr>
        <w:tc>
          <w:tcPr>
            <w:tcW w:w="1809" w:type="dxa"/>
          </w:tcPr>
          <w:p w14:paraId="1596D52F"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Madiha Sajid</w:t>
            </w:r>
          </w:p>
          <w:p w14:paraId="567D167C"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17D4658C"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Teaching &amp; Learning Officer at IEHC. Chair for the PACT and UCL 50:50 Gender Equality working group</w:t>
            </w:r>
            <w:r>
              <w:rPr>
                <w:rFonts w:asciiTheme="majorHAnsi" w:hAnsiTheme="majorHAnsi" w:cstheme="majorHAnsi"/>
                <w:szCs w:val="20"/>
              </w:rPr>
              <w:t xml:space="preserve"> (Professional Services Staff)</w:t>
            </w:r>
            <w:r w:rsidRPr="00261B5A">
              <w:rPr>
                <w:rFonts w:asciiTheme="majorHAnsi" w:hAnsiTheme="majorHAnsi" w:cstheme="majorHAnsi"/>
                <w:szCs w:val="20"/>
              </w:rPr>
              <w:t>.</w:t>
            </w:r>
          </w:p>
        </w:tc>
        <w:tc>
          <w:tcPr>
            <w:tcW w:w="4110" w:type="dxa"/>
          </w:tcPr>
          <w:p w14:paraId="4A485ECF"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Professional Services </w:t>
            </w:r>
          </w:p>
          <w:p w14:paraId="556A18D1"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Links and Learning from Others</w:t>
            </w:r>
          </w:p>
          <w:p w14:paraId="6247002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Parents and Carers</w:t>
            </w:r>
          </w:p>
          <w:p w14:paraId="58DE16D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lastRenderedPageBreak/>
              <w:t>Member since 2013.</w:t>
            </w:r>
          </w:p>
        </w:tc>
      </w:tr>
      <w:tr w:rsidR="002F47DE" w:rsidRPr="00261B5A" w14:paraId="2959A281" w14:textId="77777777" w:rsidTr="002F47DE">
        <w:trPr>
          <w:trHeight w:val="400"/>
        </w:trPr>
        <w:tc>
          <w:tcPr>
            <w:tcW w:w="1809" w:type="dxa"/>
          </w:tcPr>
          <w:p w14:paraId="70078B46"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lastRenderedPageBreak/>
              <w:t>Shaun Scholes</w:t>
            </w:r>
          </w:p>
          <w:p w14:paraId="6C76F68F"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2ADDCF26"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Senior Research Associate, EPH since 2009</w:t>
            </w:r>
            <w:r>
              <w:rPr>
                <w:rFonts w:asciiTheme="majorHAnsi" w:hAnsiTheme="majorHAnsi" w:cstheme="majorHAnsi"/>
                <w:szCs w:val="20"/>
              </w:rPr>
              <w:t xml:space="preserve"> (Research Staff)</w:t>
            </w:r>
            <w:r w:rsidRPr="00261B5A">
              <w:rPr>
                <w:rFonts w:asciiTheme="majorHAnsi" w:hAnsiTheme="majorHAnsi" w:cstheme="majorHAnsi"/>
                <w:szCs w:val="20"/>
              </w:rPr>
              <w:t xml:space="preserve">. </w:t>
            </w:r>
          </w:p>
        </w:tc>
        <w:tc>
          <w:tcPr>
            <w:tcW w:w="4110" w:type="dxa"/>
          </w:tcPr>
          <w:p w14:paraId="1A60C0BF"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Data Action Group </w:t>
            </w:r>
          </w:p>
          <w:p w14:paraId="0CCF0DFF"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Early Careers Forum</w:t>
            </w:r>
          </w:p>
          <w:p w14:paraId="7E58A25C"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2014.</w:t>
            </w:r>
          </w:p>
        </w:tc>
      </w:tr>
      <w:tr w:rsidR="002F47DE" w:rsidRPr="00261B5A" w14:paraId="5D0760F5" w14:textId="77777777" w:rsidTr="002F47DE">
        <w:trPr>
          <w:trHeight w:val="400"/>
        </w:trPr>
        <w:tc>
          <w:tcPr>
            <w:tcW w:w="1809" w:type="dxa"/>
          </w:tcPr>
          <w:p w14:paraId="6EBBE4BC"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Eva Schaessens </w:t>
            </w:r>
          </w:p>
        </w:tc>
        <w:tc>
          <w:tcPr>
            <w:tcW w:w="3148" w:type="dxa"/>
          </w:tcPr>
          <w:p w14:paraId="3942F124"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Teaching, Communications and Marketing Administrator</w:t>
            </w:r>
            <w:r>
              <w:rPr>
                <w:rFonts w:asciiTheme="majorHAnsi" w:hAnsiTheme="majorHAnsi" w:cstheme="majorHAnsi"/>
                <w:szCs w:val="20"/>
              </w:rPr>
              <w:t xml:space="preserve"> (Professional Services Staff)</w:t>
            </w:r>
            <w:r w:rsidRPr="00261B5A">
              <w:rPr>
                <w:rFonts w:asciiTheme="majorHAnsi" w:hAnsiTheme="majorHAnsi" w:cstheme="majorHAnsi"/>
                <w:szCs w:val="20"/>
              </w:rPr>
              <w:t>.</w:t>
            </w:r>
          </w:p>
        </w:tc>
        <w:tc>
          <w:tcPr>
            <w:tcW w:w="4110" w:type="dxa"/>
          </w:tcPr>
          <w:p w14:paraId="5829BAD5"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Professional Services </w:t>
            </w:r>
          </w:p>
          <w:p w14:paraId="53F16587"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Communications and Media</w:t>
            </w:r>
          </w:p>
          <w:p w14:paraId="6ED0D850"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2018.</w:t>
            </w:r>
          </w:p>
        </w:tc>
      </w:tr>
      <w:tr w:rsidR="002F47DE" w:rsidRPr="00261B5A" w14:paraId="69B2B8C3" w14:textId="77777777" w:rsidTr="002F47DE">
        <w:trPr>
          <w:trHeight w:val="400"/>
        </w:trPr>
        <w:tc>
          <w:tcPr>
            <w:tcW w:w="1809" w:type="dxa"/>
          </w:tcPr>
          <w:p w14:paraId="7F1F866B"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Kelly Seenundun </w:t>
            </w:r>
          </w:p>
        </w:tc>
        <w:tc>
          <w:tcPr>
            <w:tcW w:w="3148" w:type="dxa"/>
          </w:tcPr>
          <w:p w14:paraId="7774BAE4"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Executive Assistant to Prof Andrew Hayward</w:t>
            </w:r>
            <w:r>
              <w:rPr>
                <w:rFonts w:asciiTheme="majorHAnsi" w:hAnsiTheme="majorHAnsi" w:cstheme="majorHAnsi"/>
                <w:szCs w:val="20"/>
              </w:rPr>
              <w:t xml:space="preserve"> (Professional Services Staff)</w:t>
            </w:r>
            <w:r w:rsidRPr="00261B5A">
              <w:rPr>
                <w:rFonts w:asciiTheme="majorHAnsi" w:hAnsiTheme="majorHAnsi" w:cstheme="majorHAnsi"/>
                <w:szCs w:val="20"/>
              </w:rPr>
              <w:t>.</w:t>
            </w:r>
          </w:p>
        </w:tc>
        <w:tc>
          <w:tcPr>
            <w:tcW w:w="4110" w:type="dxa"/>
          </w:tcPr>
          <w:p w14:paraId="5432BF21"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Professional Services </w:t>
            </w:r>
          </w:p>
          <w:p w14:paraId="39DB2A08"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Meeting minutes</w:t>
            </w:r>
          </w:p>
          <w:p w14:paraId="27E854F7"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Mentoring</w:t>
            </w:r>
          </w:p>
          <w:p w14:paraId="17105C54"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February 2018</w:t>
            </w:r>
            <w:r>
              <w:rPr>
                <w:rFonts w:asciiTheme="majorHAnsi" w:hAnsiTheme="majorHAnsi" w:cstheme="majorHAnsi"/>
                <w:i/>
                <w:szCs w:val="20"/>
              </w:rPr>
              <w:t>.</w:t>
            </w:r>
          </w:p>
        </w:tc>
      </w:tr>
      <w:tr w:rsidR="002F47DE" w:rsidRPr="00261B5A" w14:paraId="3552CB9A" w14:textId="77777777" w:rsidTr="002F47DE">
        <w:trPr>
          <w:trHeight w:val="400"/>
        </w:trPr>
        <w:tc>
          <w:tcPr>
            <w:tcW w:w="1809" w:type="dxa"/>
          </w:tcPr>
          <w:p w14:paraId="0866FE2A"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Nicola Shelton</w:t>
            </w:r>
          </w:p>
          <w:p w14:paraId="72314541"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673AD110"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Worked part-time at EPH since 2002. Promoted to Reader in 2015; promoted to Professor in 2018</w:t>
            </w:r>
            <w:r>
              <w:rPr>
                <w:rFonts w:asciiTheme="majorHAnsi" w:hAnsiTheme="majorHAnsi" w:cstheme="majorHAnsi"/>
                <w:szCs w:val="20"/>
              </w:rPr>
              <w:t xml:space="preserve"> (Academic Staff)</w:t>
            </w:r>
            <w:r w:rsidRPr="00261B5A">
              <w:rPr>
                <w:rFonts w:asciiTheme="majorHAnsi" w:hAnsiTheme="majorHAnsi" w:cstheme="majorHAnsi"/>
                <w:szCs w:val="20"/>
              </w:rPr>
              <w:t>.</w:t>
            </w:r>
          </w:p>
        </w:tc>
        <w:tc>
          <w:tcPr>
            <w:tcW w:w="4110" w:type="dxa"/>
          </w:tcPr>
          <w:p w14:paraId="567335CB"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Students</w:t>
            </w:r>
          </w:p>
          <w:p w14:paraId="1CE38491"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Wellbeing </w:t>
            </w:r>
          </w:p>
          <w:p w14:paraId="5F615DA7"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2013</w:t>
            </w:r>
            <w:r>
              <w:rPr>
                <w:rFonts w:asciiTheme="majorHAnsi" w:hAnsiTheme="majorHAnsi" w:cstheme="majorHAnsi"/>
                <w:i/>
                <w:szCs w:val="20"/>
              </w:rPr>
              <w:t>.</w:t>
            </w:r>
          </w:p>
        </w:tc>
      </w:tr>
      <w:tr w:rsidR="002F47DE" w:rsidRPr="00261B5A" w14:paraId="37E38B15" w14:textId="77777777" w:rsidTr="002F47DE">
        <w:trPr>
          <w:trHeight w:val="400"/>
        </w:trPr>
        <w:tc>
          <w:tcPr>
            <w:tcW w:w="1809" w:type="dxa"/>
          </w:tcPr>
          <w:p w14:paraId="4459970E"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Hitakshi Tailor</w:t>
            </w:r>
          </w:p>
          <w:p w14:paraId="3C04D232" w14:textId="77777777" w:rsidR="002F47DE" w:rsidRPr="00261B5A" w:rsidRDefault="002F47DE" w:rsidP="003D1E87">
            <w:pPr>
              <w:pStyle w:val="NoSpacing"/>
              <w:spacing w:line="259" w:lineRule="auto"/>
              <w:rPr>
                <w:rFonts w:asciiTheme="majorHAnsi" w:hAnsiTheme="majorHAnsi" w:cstheme="majorHAnsi"/>
                <w:szCs w:val="20"/>
              </w:rPr>
            </w:pPr>
          </w:p>
        </w:tc>
        <w:tc>
          <w:tcPr>
            <w:tcW w:w="3148" w:type="dxa"/>
          </w:tcPr>
          <w:p w14:paraId="2000A766"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Research Department Administrative Officer, providing central support to EPH</w:t>
            </w:r>
            <w:r>
              <w:rPr>
                <w:rFonts w:asciiTheme="majorHAnsi" w:hAnsiTheme="majorHAnsi" w:cstheme="majorHAnsi"/>
                <w:szCs w:val="20"/>
              </w:rPr>
              <w:t xml:space="preserve"> (Professional Services Staff)</w:t>
            </w:r>
            <w:r w:rsidRPr="00261B5A">
              <w:rPr>
                <w:rFonts w:asciiTheme="majorHAnsi" w:hAnsiTheme="majorHAnsi" w:cstheme="majorHAnsi"/>
                <w:szCs w:val="20"/>
              </w:rPr>
              <w:t xml:space="preserve">. </w:t>
            </w:r>
          </w:p>
        </w:tc>
        <w:tc>
          <w:tcPr>
            <w:tcW w:w="4110" w:type="dxa"/>
          </w:tcPr>
          <w:p w14:paraId="5422C8B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Recruitment and Appraisal</w:t>
            </w:r>
          </w:p>
          <w:p w14:paraId="557B44C9"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szCs w:val="20"/>
              </w:rPr>
              <w:t xml:space="preserve">Wellbeing </w:t>
            </w:r>
          </w:p>
          <w:p w14:paraId="750ABC37"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2014.</w:t>
            </w:r>
          </w:p>
        </w:tc>
      </w:tr>
      <w:tr w:rsidR="002F47DE" w:rsidRPr="00261B5A" w14:paraId="65E770B3" w14:textId="77777777" w:rsidTr="002F47DE">
        <w:trPr>
          <w:trHeight w:val="400"/>
        </w:trPr>
        <w:tc>
          <w:tcPr>
            <w:tcW w:w="1809" w:type="dxa"/>
          </w:tcPr>
          <w:p w14:paraId="2F5B7D45"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 xml:space="preserve">Georgios Tsakos </w:t>
            </w:r>
          </w:p>
        </w:tc>
        <w:tc>
          <w:tcPr>
            <w:tcW w:w="3148" w:type="dxa"/>
          </w:tcPr>
          <w:p w14:paraId="63E19555" w14:textId="77777777" w:rsidR="002F47DE" w:rsidRPr="00261B5A" w:rsidRDefault="002F47DE" w:rsidP="003D1E87">
            <w:pPr>
              <w:pStyle w:val="NoSpacing"/>
              <w:spacing w:line="259" w:lineRule="auto"/>
              <w:rPr>
                <w:rFonts w:asciiTheme="majorHAnsi" w:hAnsiTheme="majorHAnsi" w:cstheme="majorHAnsi"/>
                <w:szCs w:val="20"/>
              </w:rPr>
            </w:pPr>
            <w:r w:rsidRPr="00261B5A">
              <w:rPr>
                <w:rFonts w:asciiTheme="majorHAnsi" w:hAnsiTheme="majorHAnsi" w:cstheme="majorHAnsi"/>
                <w:szCs w:val="20"/>
              </w:rPr>
              <w:t>Reader in Dental Public Health</w:t>
            </w:r>
            <w:r>
              <w:rPr>
                <w:rFonts w:asciiTheme="majorHAnsi" w:hAnsiTheme="majorHAnsi" w:cstheme="majorHAnsi"/>
                <w:szCs w:val="20"/>
              </w:rPr>
              <w:t xml:space="preserve"> (Academic Staff)</w:t>
            </w:r>
            <w:r w:rsidRPr="00261B5A">
              <w:rPr>
                <w:rFonts w:asciiTheme="majorHAnsi" w:hAnsiTheme="majorHAnsi" w:cstheme="majorHAnsi"/>
                <w:szCs w:val="20"/>
              </w:rPr>
              <w:t>.</w:t>
            </w:r>
          </w:p>
        </w:tc>
        <w:tc>
          <w:tcPr>
            <w:tcW w:w="4110" w:type="dxa"/>
          </w:tcPr>
          <w:p w14:paraId="602AD2D7" w14:textId="77777777" w:rsidR="002F47DE" w:rsidRPr="00261B5A" w:rsidRDefault="002F47DE" w:rsidP="002F47DE">
            <w:pPr>
              <w:pStyle w:val="NoSpacing"/>
              <w:numPr>
                <w:ilvl w:val="0"/>
                <w:numId w:val="34"/>
              </w:numPr>
              <w:spacing w:line="259" w:lineRule="auto"/>
              <w:rPr>
                <w:rFonts w:asciiTheme="majorHAnsi" w:hAnsiTheme="majorHAnsi" w:cstheme="majorHAnsi"/>
                <w:szCs w:val="20"/>
              </w:rPr>
            </w:pPr>
            <w:r w:rsidRPr="00261B5A">
              <w:rPr>
                <w:rFonts w:asciiTheme="majorHAnsi" w:hAnsiTheme="majorHAnsi" w:cstheme="majorHAnsi"/>
                <w:i/>
                <w:szCs w:val="20"/>
              </w:rPr>
              <w:t>Member since February 2018.</w:t>
            </w:r>
          </w:p>
        </w:tc>
      </w:tr>
    </w:tbl>
    <w:p w14:paraId="711B0AA8" w14:textId="26D71241" w:rsidR="00FF4B72" w:rsidRDefault="00FF4B72" w:rsidP="00BA4E25">
      <w:pPr>
        <w:spacing w:after="0" w:line="240" w:lineRule="auto"/>
        <w:rPr>
          <w:rFonts w:ascii="Arial" w:hAnsi="Arial" w:cs="Arial"/>
          <w:sz w:val="20"/>
          <w:szCs w:val="24"/>
        </w:rPr>
      </w:pPr>
    </w:p>
    <w:sectPr w:rsidR="00FF4B72" w:rsidSect="004811E2">
      <w:footerReference w:type="default" r:id="rId8"/>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A916" w14:textId="77777777" w:rsidR="000C7654" w:rsidRDefault="000C7654" w:rsidP="000E17EC">
      <w:pPr>
        <w:spacing w:after="0" w:line="240" w:lineRule="auto"/>
      </w:pPr>
      <w:r>
        <w:separator/>
      </w:r>
    </w:p>
  </w:endnote>
  <w:endnote w:type="continuationSeparator" w:id="0">
    <w:p w14:paraId="356FA924" w14:textId="77777777" w:rsidR="000C7654" w:rsidRDefault="000C7654" w:rsidP="000E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359130"/>
      <w:docPartObj>
        <w:docPartGallery w:val="Page Numbers (Bottom of Page)"/>
        <w:docPartUnique/>
      </w:docPartObj>
    </w:sdtPr>
    <w:sdtEndPr>
      <w:rPr>
        <w:rFonts w:ascii="Arial" w:hAnsi="Arial" w:cs="Arial"/>
        <w:noProof/>
      </w:rPr>
    </w:sdtEndPr>
    <w:sdtContent>
      <w:p w14:paraId="3157B09D" w14:textId="02A8B958" w:rsidR="00A32541" w:rsidRPr="00A32541" w:rsidRDefault="00A32541">
        <w:pPr>
          <w:pStyle w:val="Footer"/>
          <w:jc w:val="right"/>
          <w:rPr>
            <w:rFonts w:ascii="Arial" w:hAnsi="Arial" w:cs="Arial"/>
          </w:rPr>
        </w:pPr>
        <w:r w:rsidRPr="00A32541">
          <w:rPr>
            <w:rFonts w:ascii="Arial" w:hAnsi="Arial" w:cs="Arial"/>
          </w:rPr>
          <w:fldChar w:fldCharType="begin"/>
        </w:r>
        <w:r w:rsidRPr="00A32541">
          <w:rPr>
            <w:rFonts w:ascii="Arial" w:hAnsi="Arial" w:cs="Arial"/>
          </w:rPr>
          <w:instrText xml:space="preserve"> PAGE   \* MERGEFORMAT </w:instrText>
        </w:r>
        <w:r w:rsidRPr="00A32541">
          <w:rPr>
            <w:rFonts w:ascii="Arial" w:hAnsi="Arial" w:cs="Arial"/>
          </w:rPr>
          <w:fldChar w:fldCharType="separate"/>
        </w:r>
        <w:r w:rsidR="00982555">
          <w:rPr>
            <w:rFonts w:ascii="Arial" w:hAnsi="Arial" w:cs="Arial"/>
            <w:noProof/>
          </w:rPr>
          <w:t>4</w:t>
        </w:r>
        <w:r w:rsidRPr="00A32541">
          <w:rPr>
            <w:rFonts w:ascii="Arial" w:hAnsi="Arial" w:cs="Arial"/>
            <w:noProof/>
          </w:rPr>
          <w:fldChar w:fldCharType="end"/>
        </w:r>
      </w:p>
    </w:sdtContent>
  </w:sdt>
  <w:p w14:paraId="67517FF6" w14:textId="77777777" w:rsidR="00723A2C" w:rsidRDefault="0072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D16A" w14:textId="77777777" w:rsidR="000C7654" w:rsidRDefault="000C7654" w:rsidP="000E17EC">
      <w:pPr>
        <w:spacing w:after="0" w:line="240" w:lineRule="auto"/>
      </w:pPr>
      <w:r>
        <w:separator/>
      </w:r>
    </w:p>
  </w:footnote>
  <w:footnote w:type="continuationSeparator" w:id="0">
    <w:p w14:paraId="4866AA16" w14:textId="77777777" w:rsidR="000C7654" w:rsidRDefault="000C7654" w:rsidP="000E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045"/>
    <w:multiLevelType w:val="hybridMultilevel"/>
    <w:tmpl w:val="579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D43E5"/>
    <w:multiLevelType w:val="hybridMultilevel"/>
    <w:tmpl w:val="D424048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E56B9"/>
    <w:multiLevelType w:val="hybridMultilevel"/>
    <w:tmpl w:val="7788FE18"/>
    <w:lvl w:ilvl="0" w:tplc="08090019">
      <w:start w:val="1"/>
      <w:numFmt w:val="lowerLetter"/>
      <w:lvlText w:val="%1."/>
      <w:lvlJc w:val="left"/>
      <w:pPr>
        <w:ind w:left="1080" w:hanging="360"/>
      </w:pPr>
    </w:lvl>
    <w:lvl w:ilvl="1" w:tplc="0809001B">
      <w:start w:val="1"/>
      <w:numFmt w:val="lowerRoman"/>
      <w:lvlText w:val="%2."/>
      <w:lvlJc w:val="right"/>
      <w:pPr>
        <w:ind w:left="1800" w:hanging="360"/>
      </w:pPr>
    </w:lvl>
    <w:lvl w:ilvl="2" w:tplc="816C8C82">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070CE0"/>
    <w:multiLevelType w:val="hybridMultilevel"/>
    <w:tmpl w:val="3D7047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5F0A79"/>
    <w:multiLevelType w:val="hybridMultilevel"/>
    <w:tmpl w:val="E158B2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77846"/>
    <w:multiLevelType w:val="multilevel"/>
    <w:tmpl w:val="E890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28AF"/>
    <w:multiLevelType w:val="hybridMultilevel"/>
    <w:tmpl w:val="E38C2D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791B3E"/>
    <w:multiLevelType w:val="multilevel"/>
    <w:tmpl w:val="80D6F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14A9E"/>
    <w:multiLevelType w:val="multilevel"/>
    <w:tmpl w:val="A18A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32171"/>
    <w:multiLevelType w:val="hybridMultilevel"/>
    <w:tmpl w:val="FA28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B3A02"/>
    <w:multiLevelType w:val="multilevel"/>
    <w:tmpl w:val="57329A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02CF3"/>
    <w:multiLevelType w:val="multilevel"/>
    <w:tmpl w:val="1FE0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114B8"/>
    <w:multiLevelType w:val="hybridMultilevel"/>
    <w:tmpl w:val="0922B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084A59"/>
    <w:multiLevelType w:val="multilevel"/>
    <w:tmpl w:val="E98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35842"/>
    <w:multiLevelType w:val="hybridMultilevel"/>
    <w:tmpl w:val="690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C36E6"/>
    <w:multiLevelType w:val="hybridMultilevel"/>
    <w:tmpl w:val="A2CE5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E3BFD"/>
    <w:multiLevelType w:val="hybridMultilevel"/>
    <w:tmpl w:val="12C2D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3">
      <w:start w:val="1"/>
      <w:numFmt w:val="bullet"/>
      <w:lvlText w:val="o"/>
      <w:lvlJc w:val="left"/>
      <w:pPr>
        <w:ind w:left="2520"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535D31"/>
    <w:multiLevelType w:val="multilevel"/>
    <w:tmpl w:val="57329A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6286"/>
    <w:multiLevelType w:val="hybridMultilevel"/>
    <w:tmpl w:val="DD968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E6E78"/>
    <w:multiLevelType w:val="multilevel"/>
    <w:tmpl w:val="9CA024E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93576"/>
    <w:multiLevelType w:val="multilevel"/>
    <w:tmpl w:val="5CB8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F12BE"/>
    <w:multiLevelType w:val="hybridMultilevel"/>
    <w:tmpl w:val="8E26B7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5193A"/>
    <w:multiLevelType w:val="multilevel"/>
    <w:tmpl w:val="EC783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71743"/>
    <w:multiLevelType w:val="hybridMultilevel"/>
    <w:tmpl w:val="40D475E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65DB1"/>
    <w:multiLevelType w:val="multilevel"/>
    <w:tmpl w:val="12802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36C76"/>
    <w:multiLevelType w:val="hybridMultilevel"/>
    <w:tmpl w:val="5F9AF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94BFB"/>
    <w:multiLevelType w:val="multilevel"/>
    <w:tmpl w:val="EC783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B05FE"/>
    <w:multiLevelType w:val="hybridMultilevel"/>
    <w:tmpl w:val="0CCC6F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C80181"/>
    <w:multiLevelType w:val="multilevel"/>
    <w:tmpl w:val="D004C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D5F24"/>
    <w:multiLevelType w:val="hybridMultilevel"/>
    <w:tmpl w:val="7E40D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A244C"/>
    <w:multiLevelType w:val="hybridMultilevel"/>
    <w:tmpl w:val="58727B4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230D12"/>
    <w:multiLevelType w:val="hybridMultilevel"/>
    <w:tmpl w:val="DC149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B73662"/>
    <w:multiLevelType w:val="hybridMultilevel"/>
    <w:tmpl w:val="1D28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1370F"/>
    <w:multiLevelType w:val="hybridMultilevel"/>
    <w:tmpl w:val="D7A8E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19"/>
  </w:num>
  <w:num w:numId="5">
    <w:abstractNumId w:val="13"/>
  </w:num>
  <w:num w:numId="6">
    <w:abstractNumId w:val="5"/>
  </w:num>
  <w:num w:numId="7">
    <w:abstractNumId w:val="11"/>
  </w:num>
  <w:num w:numId="8">
    <w:abstractNumId w:val="20"/>
  </w:num>
  <w:num w:numId="9">
    <w:abstractNumId w:val="14"/>
  </w:num>
  <w:num w:numId="10">
    <w:abstractNumId w:val="31"/>
  </w:num>
  <w:num w:numId="11">
    <w:abstractNumId w:val="18"/>
  </w:num>
  <w:num w:numId="12">
    <w:abstractNumId w:val="9"/>
  </w:num>
  <w:num w:numId="13">
    <w:abstractNumId w:val="10"/>
  </w:num>
  <w:num w:numId="14">
    <w:abstractNumId w:val="28"/>
  </w:num>
  <w:num w:numId="15">
    <w:abstractNumId w:val="22"/>
  </w:num>
  <w:num w:numId="16">
    <w:abstractNumId w:val="26"/>
  </w:num>
  <w:num w:numId="17">
    <w:abstractNumId w:val="27"/>
  </w:num>
  <w:num w:numId="18">
    <w:abstractNumId w:val="30"/>
  </w:num>
  <w:num w:numId="19">
    <w:abstractNumId w:val="6"/>
  </w:num>
  <w:num w:numId="20">
    <w:abstractNumId w:val="3"/>
  </w:num>
  <w:num w:numId="21">
    <w:abstractNumId w:val="2"/>
  </w:num>
  <w:num w:numId="22">
    <w:abstractNumId w:val="1"/>
  </w:num>
  <w:num w:numId="23">
    <w:abstractNumId w:val="29"/>
  </w:num>
  <w:num w:numId="24">
    <w:abstractNumId w:val="15"/>
  </w:num>
  <w:num w:numId="25">
    <w:abstractNumId w:val="4"/>
  </w:num>
  <w:num w:numId="26">
    <w:abstractNumId w:val="16"/>
  </w:num>
  <w:num w:numId="27">
    <w:abstractNumId w:val="25"/>
  </w:num>
  <w:num w:numId="28">
    <w:abstractNumId w:val="33"/>
  </w:num>
  <w:num w:numId="29">
    <w:abstractNumId w:val="21"/>
  </w:num>
  <w:num w:numId="30">
    <w:abstractNumId w:val="23"/>
  </w:num>
  <w:num w:numId="31">
    <w:abstractNumId w:val="32"/>
  </w:num>
  <w:num w:numId="32">
    <w:abstractNumId w:val="0"/>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0F"/>
    <w:rsid w:val="00045525"/>
    <w:rsid w:val="00085EDF"/>
    <w:rsid w:val="000A3A2B"/>
    <w:rsid w:val="000B1F42"/>
    <w:rsid w:val="000B7AB6"/>
    <w:rsid w:val="000C470F"/>
    <w:rsid w:val="000C7654"/>
    <w:rsid w:val="000D48F6"/>
    <w:rsid w:val="000E17EC"/>
    <w:rsid w:val="000E5906"/>
    <w:rsid w:val="000F262F"/>
    <w:rsid w:val="00151D57"/>
    <w:rsid w:val="001778BB"/>
    <w:rsid w:val="0019364B"/>
    <w:rsid w:val="00193818"/>
    <w:rsid w:val="00194003"/>
    <w:rsid w:val="0019461F"/>
    <w:rsid w:val="00197712"/>
    <w:rsid w:val="001A09E6"/>
    <w:rsid w:val="001A35A7"/>
    <w:rsid w:val="001A4AC5"/>
    <w:rsid w:val="001A7F39"/>
    <w:rsid w:val="002173D6"/>
    <w:rsid w:val="00232657"/>
    <w:rsid w:val="00237C36"/>
    <w:rsid w:val="002941CE"/>
    <w:rsid w:val="002A7CF1"/>
    <w:rsid w:val="002C6E66"/>
    <w:rsid w:val="002D516E"/>
    <w:rsid w:val="002D597F"/>
    <w:rsid w:val="002E0711"/>
    <w:rsid w:val="002F47DE"/>
    <w:rsid w:val="00325FEE"/>
    <w:rsid w:val="00357DE2"/>
    <w:rsid w:val="00361713"/>
    <w:rsid w:val="003706A0"/>
    <w:rsid w:val="00372EFE"/>
    <w:rsid w:val="00390B9C"/>
    <w:rsid w:val="003B1778"/>
    <w:rsid w:val="004079F2"/>
    <w:rsid w:val="00431246"/>
    <w:rsid w:val="0044472E"/>
    <w:rsid w:val="00455B98"/>
    <w:rsid w:val="004811E2"/>
    <w:rsid w:val="004B6C3C"/>
    <w:rsid w:val="004C4D2C"/>
    <w:rsid w:val="004C79BD"/>
    <w:rsid w:val="004D680F"/>
    <w:rsid w:val="004E3756"/>
    <w:rsid w:val="004E3D1C"/>
    <w:rsid w:val="00512566"/>
    <w:rsid w:val="00521BAF"/>
    <w:rsid w:val="00526B7E"/>
    <w:rsid w:val="00530D16"/>
    <w:rsid w:val="00532AB1"/>
    <w:rsid w:val="00544B54"/>
    <w:rsid w:val="00554056"/>
    <w:rsid w:val="005550FE"/>
    <w:rsid w:val="00562B4B"/>
    <w:rsid w:val="00580AA1"/>
    <w:rsid w:val="00582334"/>
    <w:rsid w:val="00582DCD"/>
    <w:rsid w:val="00596A96"/>
    <w:rsid w:val="005A44E0"/>
    <w:rsid w:val="005A4E91"/>
    <w:rsid w:val="005B78B9"/>
    <w:rsid w:val="005C6666"/>
    <w:rsid w:val="005D2881"/>
    <w:rsid w:val="005D4C69"/>
    <w:rsid w:val="005E0EC2"/>
    <w:rsid w:val="005F098F"/>
    <w:rsid w:val="005F325D"/>
    <w:rsid w:val="00601662"/>
    <w:rsid w:val="00614123"/>
    <w:rsid w:val="006143B4"/>
    <w:rsid w:val="006224A3"/>
    <w:rsid w:val="0063093A"/>
    <w:rsid w:val="006332E3"/>
    <w:rsid w:val="00686888"/>
    <w:rsid w:val="006A01B9"/>
    <w:rsid w:val="006A3D93"/>
    <w:rsid w:val="006B6E72"/>
    <w:rsid w:val="006C635D"/>
    <w:rsid w:val="006E3276"/>
    <w:rsid w:val="007109C5"/>
    <w:rsid w:val="00723A2C"/>
    <w:rsid w:val="00725342"/>
    <w:rsid w:val="007267D4"/>
    <w:rsid w:val="00741F43"/>
    <w:rsid w:val="00767425"/>
    <w:rsid w:val="00767E35"/>
    <w:rsid w:val="007B5514"/>
    <w:rsid w:val="007B7BC5"/>
    <w:rsid w:val="007C274C"/>
    <w:rsid w:val="007C4823"/>
    <w:rsid w:val="007D1266"/>
    <w:rsid w:val="007D1FD7"/>
    <w:rsid w:val="008006AF"/>
    <w:rsid w:val="00833BCF"/>
    <w:rsid w:val="00893EB1"/>
    <w:rsid w:val="008A2D1C"/>
    <w:rsid w:val="008C0B1F"/>
    <w:rsid w:val="008D0BA5"/>
    <w:rsid w:val="008D690A"/>
    <w:rsid w:val="008E4B9E"/>
    <w:rsid w:val="009107E4"/>
    <w:rsid w:val="00912831"/>
    <w:rsid w:val="009138AE"/>
    <w:rsid w:val="00913FD6"/>
    <w:rsid w:val="00937E50"/>
    <w:rsid w:val="00946418"/>
    <w:rsid w:val="00957E53"/>
    <w:rsid w:val="00964AC2"/>
    <w:rsid w:val="0096519A"/>
    <w:rsid w:val="00982555"/>
    <w:rsid w:val="00986ABD"/>
    <w:rsid w:val="009A6569"/>
    <w:rsid w:val="009B05A4"/>
    <w:rsid w:val="009C52B7"/>
    <w:rsid w:val="009D5B9B"/>
    <w:rsid w:val="009E426A"/>
    <w:rsid w:val="009F4D1F"/>
    <w:rsid w:val="009F65A6"/>
    <w:rsid w:val="00A32541"/>
    <w:rsid w:val="00A4233B"/>
    <w:rsid w:val="00A50D55"/>
    <w:rsid w:val="00A561B4"/>
    <w:rsid w:val="00A61984"/>
    <w:rsid w:val="00A677A2"/>
    <w:rsid w:val="00A82373"/>
    <w:rsid w:val="00A82A0E"/>
    <w:rsid w:val="00A83FF0"/>
    <w:rsid w:val="00AA055D"/>
    <w:rsid w:val="00AA3712"/>
    <w:rsid w:val="00AB024E"/>
    <w:rsid w:val="00AC1C6C"/>
    <w:rsid w:val="00AD11CA"/>
    <w:rsid w:val="00AD7260"/>
    <w:rsid w:val="00AE1778"/>
    <w:rsid w:val="00B05629"/>
    <w:rsid w:val="00B4710D"/>
    <w:rsid w:val="00B90BC9"/>
    <w:rsid w:val="00BA1748"/>
    <w:rsid w:val="00BA4E25"/>
    <w:rsid w:val="00BB2089"/>
    <w:rsid w:val="00BC4958"/>
    <w:rsid w:val="00BC6A5E"/>
    <w:rsid w:val="00BD0DF2"/>
    <w:rsid w:val="00BF1933"/>
    <w:rsid w:val="00C276CF"/>
    <w:rsid w:val="00C64AEB"/>
    <w:rsid w:val="00C86C52"/>
    <w:rsid w:val="00CA05CA"/>
    <w:rsid w:val="00CB1847"/>
    <w:rsid w:val="00CC2F30"/>
    <w:rsid w:val="00CF0BE4"/>
    <w:rsid w:val="00CF7AC6"/>
    <w:rsid w:val="00D04AD2"/>
    <w:rsid w:val="00D11B78"/>
    <w:rsid w:val="00D30101"/>
    <w:rsid w:val="00D40E54"/>
    <w:rsid w:val="00D47E66"/>
    <w:rsid w:val="00D52BC5"/>
    <w:rsid w:val="00D9413A"/>
    <w:rsid w:val="00D97A65"/>
    <w:rsid w:val="00DC2720"/>
    <w:rsid w:val="00DD507F"/>
    <w:rsid w:val="00DD6D02"/>
    <w:rsid w:val="00DE4501"/>
    <w:rsid w:val="00E32644"/>
    <w:rsid w:val="00E4284A"/>
    <w:rsid w:val="00E454CF"/>
    <w:rsid w:val="00E52D00"/>
    <w:rsid w:val="00E642AF"/>
    <w:rsid w:val="00E64B01"/>
    <w:rsid w:val="00E86F86"/>
    <w:rsid w:val="00E87258"/>
    <w:rsid w:val="00E90895"/>
    <w:rsid w:val="00E91523"/>
    <w:rsid w:val="00EA7D35"/>
    <w:rsid w:val="00EA7DBE"/>
    <w:rsid w:val="00EB0D39"/>
    <w:rsid w:val="00ED6911"/>
    <w:rsid w:val="00EE1FE9"/>
    <w:rsid w:val="00EF240A"/>
    <w:rsid w:val="00F26835"/>
    <w:rsid w:val="00F45490"/>
    <w:rsid w:val="00F520F8"/>
    <w:rsid w:val="00F5720F"/>
    <w:rsid w:val="00F61878"/>
    <w:rsid w:val="00F75C04"/>
    <w:rsid w:val="00FA662E"/>
    <w:rsid w:val="00FB3B88"/>
    <w:rsid w:val="00FC2D25"/>
    <w:rsid w:val="00FF4B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0EC5A0"/>
  <w15:docId w15:val="{33A40D85-0505-4255-8BC1-9814234B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470F"/>
    <w:rPr>
      <w:b/>
      <w:bCs/>
    </w:rPr>
  </w:style>
  <w:style w:type="table" w:styleId="TableGrid">
    <w:name w:val="Table Grid"/>
    <w:basedOn w:val="TableNormal"/>
    <w:uiPriority w:val="59"/>
    <w:rsid w:val="006224A3"/>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62E"/>
    <w:pPr>
      <w:ind w:left="720"/>
      <w:contextualSpacing/>
    </w:pPr>
  </w:style>
  <w:style w:type="character" w:styleId="CommentReference">
    <w:name w:val="annotation reference"/>
    <w:basedOn w:val="DefaultParagraphFont"/>
    <w:uiPriority w:val="99"/>
    <w:semiHidden/>
    <w:unhideWhenUsed/>
    <w:rsid w:val="007D1FD7"/>
    <w:rPr>
      <w:sz w:val="16"/>
      <w:szCs w:val="16"/>
    </w:rPr>
  </w:style>
  <w:style w:type="paragraph" w:styleId="CommentText">
    <w:name w:val="annotation text"/>
    <w:basedOn w:val="Normal"/>
    <w:link w:val="CommentTextChar"/>
    <w:uiPriority w:val="99"/>
    <w:unhideWhenUsed/>
    <w:rsid w:val="007D1FD7"/>
    <w:pPr>
      <w:spacing w:line="240" w:lineRule="auto"/>
    </w:pPr>
    <w:rPr>
      <w:sz w:val="20"/>
      <w:szCs w:val="20"/>
    </w:rPr>
  </w:style>
  <w:style w:type="character" w:customStyle="1" w:styleId="CommentTextChar">
    <w:name w:val="Comment Text Char"/>
    <w:basedOn w:val="DefaultParagraphFont"/>
    <w:link w:val="CommentText"/>
    <w:uiPriority w:val="99"/>
    <w:rsid w:val="007D1FD7"/>
    <w:rPr>
      <w:sz w:val="20"/>
      <w:szCs w:val="20"/>
    </w:rPr>
  </w:style>
  <w:style w:type="paragraph" w:styleId="CommentSubject">
    <w:name w:val="annotation subject"/>
    <w:basedOn w:val="CommentText"/>
    <w:next w:val="CommentText"/>
    <w:link w:val="CommentSubjectChar"/>
    <w:uiPriority w:val="99"/>
    <w:semiHidden/>
    <w:unhideWhenUsed/>
    <w:rsid w:val="007D1FD7"/>
    <w:rPr>
      <w:b/>
      <w:bCs/>
    </w:rPr>
  </w:style>
  <w:style w:type="character" w:customStyle="1" w:styleId="CommentSubjectChar">
    <w:name w:val="Comment Subject Char"/>
    <w:basedOn w:val="CommentTextChar"/>
    <w:link w:val="CommentSubject"/>
    <w:uiPriority w:val="99"/>
    <w:semiHidden/>
    <w:rsid w:val="007D1FD7"/>
    <w:rPr>
      <w:b/>
      <w:bCs/>
      <w:sz w:val="20"/>
      <w:szCs w:val="20"/>
    </w:rPr>
  </w:style>
  <w:style w:type="paragraph" w:styleId="BalloonText">
    <w:name w:val="Balloon Text"/>
    <w:basedOn w:val="Normal"/>
    <w:link w:val="BalloonTextChar"/>
    <w:uiPriority w:val="99"/>
    <w:semiHidden/>
    <w:unhideWhenUsed/>
    <w:rsid w:val="007D1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D7"/>
    <w:rPr>
      <w:rFonts w:ascii="Tahoma" w:hAnsi="Tahoma" w:cs="Tahoma"/>
      <w:sz w:val="16"/>
      <w:szCs w:val="16"/>
    </w:rPr>
  </w:style>
  <w:style w:type="paragraph" w:styleId="Header">
    <w:name w:val="header"/>
    <w:basedOn w:val="Normal"/>
    <w:link w:val="HeaderChar"/>
    <w:uiPriority w:val="99"/>
    <w:unhideWhenUsed/>
    <w:rsid w:val="000E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EC"/>
  </w:style>
  <w:style w:type="paragraph" w:styleId="Footer">
    <w:name w:val="footer"/>
    <w:basedOn w:val="Normal"/>
    <w:link w:val="FooterChar"/>
    <w:uiPriority w:val="99"/>
    <w:unhideWhenUsed/>
    <w:rsid w:val="000E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EC"/>
  </w:style>
  <w:style w:type="paragraph" w:styleId="Revision">
    <w:name w:val="Revision"/>
    <w:hidden/>
    <w:uiPriority w:val="99"/>
    <w:semiHidden/>
    <w:rsid w:val="005A4E91"/>
    <w:pPr>
      <w:spacing w:after="0" w:line="240" w:lineRule="auto"/>
    </w:pPr>
  </w:style>
  <w:style w:type="paragraph" w:styleId="NoSpacing">
    <w:name w:val="No Spacing"/>
    <w:uiPriority w:val="1"/>
    <w:qFormat/>
    <w:rsid w:val="00FC2D25"/>
    <w:pPr>
      <w:spacing w:after="0" w:line="240" w:lineRule="auto"/>
    </w:pPr>
  </w:style>
  <w:style w:type="character" w:styleId="Hyperlink">
    <w:name w:val="Hyperlink"/>
    <w:basedOn w:val="DefaultParagraphFont"/>
    <w:uiPriority w:val="99"/>
    <w:unhideWhenUsed/>
    <w:rsid w:val="00FF4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7372">
      <w:bodyDiv w:val="1"/>
      <w:marLeft w:val="0"/>
      <w:marRight w:val="0"/>
      <w:marTop w:val="0"/>
      <w:marBottom w:val="0"/>
      <w:divBdr>
        <w:top w:val="none" w:sz="0" w:space="0" w:color="auto"/>
        <w:left w:val="none" w:sz="0" w:space="0" w:color="auto"/>
        <w:bottom w:val="none" w:sz="0" w:space="0" w:color="auto"/>
        <w:right w:val="none" w:sz="0" w:space="0" w:color="auto"/>
      </w:divBdr>
    </w:div>
    <w:div w:id="10345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clusiveemployers.co.uk/about-us/inclusion-diversity-and-e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Ramsay</dc:creator>
  <cp:lastModifiedBy>Richard Marsh</cp:lastModifiedBy>
  <cp:revision>2</cp:revision>
  <dcterms:created xsi:type="dcterms:W3CDTF">2019-03-20T18:10:00Z</dcterms:created>
  <dcterms:modified xsi:type="dcterms:W3CDTF">2019-03-20T18:10:00Z</dcterms:modified>
</cp:coreProperties>
</file>