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106" w:rsidRPr="003F3DB6" w:rsidRDefault="00412106" w:rsidP="005A42E9">
      <w:pPr>
        <w:spacing w:line="360" w:lineRule="auto"/>
        <w:rPr>
          <w:rFonts w:ascii="Arial" w:hAnsi="Arial" w:cs="Arial"/>
          <w:b/>
          <w:sz w:val="22"/>
          <w:szCs w:val="22"/>
          <w:u w:val="single"/>
        </w:rPr>
      </w:pPr>
    </w:p>
    <w:p w:rsidR="00412106" w:rsidRPr="003F3DB6" w:rsidRDefault="00412106" w:rsidP="005A42E9">
      <w:pPr>
        <w:spacing w:line="360" w:lineRule="auto"/>
        <w:rPr>
          <w:rFonts w:ascii="Arial" w:hAnsi="Arial" w:cs="Arial"/>
          <w:b/>
          <w:sz w:val="22"/>
          <w:szCs w:val="22"/>
          <w:u w:val="single"/>
        </w:rPr>
      </w:pPr>
    </w:p>
    <w:p w:rsidR="00412106" w:rsidRPr="003F3DB6" w:rsidRDefault="00412106" w:rsidP="005A42E9">
      <w:pPr>
        <w:spacing w:line="360" w:lineRule="auto"/>
        <w:rPr>
          <w:rFonts w:ascii="Arial" w:hAnsi="Arial" w:cs="Arial"/>
          <w:b/>
          <w:sz w:val="22"/>
          <w:szCs w:val="22"/>
        </w:rPr>
      </w:pPr>
    </w:p>
    <w:p w:rsidR="00412106" w:rsidRPr="003F3DB6" w:rsidRDefault="00412106" w:rsidP="005A42E9">
      <w:pPr>
        <w:spacing w:line="360" w:lineRule="auto"/>
        <w:rPr>
          <w:rFonts w:ascii="Arial" w:hAnsi="Arial" w:cs="Arial"/>
          <w:sz w:val="22"/>
          <w:szCs w:val="22"/>
        </w:rPr>
      </w:pPr>
      <w:r w:rsidRPr="003F3DB6">
        <w:rPr>
          <w:rFonts w:ascii="Arial" w:hAnsi="Arial" w:cs="Arial"/>
          <w:noProof/>
          <w:sz w:val="22"/>
          <w:szCs w:val="22"/>
          <w:lang w:eastAsia="en-GB"/>
        </w:rPr>
        <mc:AlternateContent>
          <mc:Choice Requires="wps">
            <w:drawing>
              <wp:inline distT="0" distB="0" distL="0" distR="0" wp14:anchorId="0CFDC6EC" wp14:editId="7EC4F863">
                <wp:extent cx="5391150" cy="848995"/>
                <wp:effectExtent l="9525" t="9525" r="9525" b="17780"/>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848995"/>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412106" w:rsidRDefault="00412106" w:rsidP="005A42E9">
                            <w:pPr>
                              <w:pStyle w:val="NormalWeb"/>
                              <w:spacing w:before="240" w:beforeAutospacing="0" w:after="0" w:afterAutospacing="0"/>
                              <w:jc w:val="center"/>
                              <w:textAlignment w:val="baseline"/>
                            </w:pPr>
                            <w:r w:rsidRPr="000433F3">
                              <w:rPr>
                                <w:rFonts w:ascii="Cambria" w:hAnsi="Cambria" w:cs="Times New Roman"/>
                                <w:b/>
                                <w:bCs/>
                                <w:color w:val="000000"/>
                                <w:kern w:val="24"/>
                                <w:sz w:val="40"/>
                                <w:szCs w:val="40"/>
                              </w:rPr>
                              <w:t>Policy Research Unit in Cancer Awareness, Screening and Early Diagnosis</w:t>
                            </w:r>
                            <w:r w:rsidRPr="000433F3">
                              <w:rPr>
                                <w:rFonts w:ascii="Cambria" w:hAnsi="Cambria" w:cs="Times New Roman"/>
                                <w:color w:val="000000"/>
                                <w:kern w:val="24"/>
                                <w:sz w:val="40"/>
                                <w:szCs w:val="40"/>
                              </w:rPr>
                              <w:t xml:space="preserve"> </w:t>
                            </w:r>
                          </w:p>
                        </w:txbxContent>
                      </wps:txbx>
                      <wps:bodyPr rot="0" vert="horz" wrap="square" lIns="91440" tIns="45720" rIns="91440" bIns="45720" anchor="t" anchorCtr="0" upright="1">
                        <a:spAutoFit/>
                      </wps:bodyPr>
                    </wps:wsp>
                  </a:graphicData>
                </a:graphic>
              </wp:inline>
            </w:drawing>
          </mc:Choice>
          <mc:Fallback>
            <w:pict>
              <v:rect w14:anchorId="0CFDC6EC" id="Rectangle 23" o:spid="_x0000_s1026" style="width:424.5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" fillcolor="#a3c4ff" strokecolor="#4579b8">
                <v:fill color2="#e5eeff" rotate="t" angle="180" colors="0 #a3c4ff;22938f #bfd5ff;1 #e5eeff" focus="100%" type="gradient"/>
                <v:shadow on="t" color="black" opacity="24903f" origin=",.5" offset="0,.55556mm"/>
                <v:textbox style="mso-fit-shape-to-text:t">
                  <w:txbxContent>
                    <w:p w:rsidR="00412106" w:rsidRDefault="00412106" w:rsidP="005A42E9">
                      <w:pPr>
                        <w:pStyle w:val="NormalWeb"/>
                        <w:spacing w:before="240" w:beforeAutospacing="0" w:after="0" w:afterAutospacing="0"/>
                        <w:jc w:val="center"/>
                        <w:textAlignment w:val="baseline"/>
                      </w:pPr>
                      <w:r w:rsidRPr="000433F3">
                        <w:rPr>
                          <w:rFonts w:ascii="Cambria" w:hAnsi="Cambria" w:cs="Times New Roman"/>
                          <w:b/>
                          <w:bCs/>
                          <w:color w:val="000000"/>
                          <w:kern w:val="24"/>
                          <w:sz w:val="40"/>
                          <w:szCs w:val="40"/>
                        </w:rPr>
                        <w:t>Policy Research Unit in Cancer Awareness, Screening and Early Diagnosis</w:t>
                      </w:r>
                      <w:r w:rsidRPr="000433F3">
                        <w:rPr>
                          <w:rFonts w:ascii="Cambria" w:hAnsi="Cambria" w:cs="Times New Roman"/>
                          <w:color w:val="000000"/>
                          <w:kern w:val="24"/>
                          <w:sz w:val="40"/>
                          <w:szCs w:val="40"/>
                        </w:rPr>
                        <w:t xml:space="preserve"> </w:t>
                      </w:r>
                    </w:p>
                  </w:txbxContent>
                </v:textbox>
                <w10:anchorlock/>
              </v:rect>
            </w:pict>
          </mc:Fallback>
        </mc:AlternateContent>
      </w:r>
    </w:p>
    <w:tbl>
      <w:tblPr>
        <w:tblW w:w="10915" w:type="dxa"/>
        <w:tblInd w:w="-601" w:type="dxa"/>
        <w:tblLayout w:type="fixed"/>
        <w:tblLook w:val="00A0" w:firstRow="1" w:lastRow="0" w:firstColumn="1" w:lastColumn="0" w:noHBand="0" w:noVBand="0"/>
      </w:tblPr>
      <w:tblGrid>
        <w:gridCol w:w="3261"/>
        <w:gridCol w:w="377"/>
        <w:gridCol w:w="2458"/>
        <w:gridCol w:w="1180"/>
        <w:gridCol w:w="946"/>
        <w:gridCol w:w="2693"/>
      </w:tblGrid>
      <w:tr w:rsidR="00412106" w:rsidRPr="003F3DB6" w:rsidTr="005A42E9">
        <w:tc>
          <w:tcPr>
            <w:tcW w:w="3261" w:type="dxa"/>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6579F80E" wp14:editId="132E284D">
                  <wp:extent cx="1867535" cy="360680"/>
                  <wp:effectExtent l="0" t="0" r="0" b="0"/>
                  <wp:docPr id="18" name="Picture 18" descr="barts_whit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ts_white_large"/>
                          <pic:cNvPicPr>
                            <a:picLocks noChangeAspect="1" noChangeArrowheads="1"/>
                          </pic:cNvPicPr>
                        </pic:nvPicPr>
                        <pic:blipFill>
                          <a:blip r:embed="rId7" cstate="print">
                            <a:lum contrast="-40000"/>
                            <a:extLst>
                              <a:ext uri="{28A0092B-C50C-407E-A947-70E740481C1C}">
                                <a14:useLocalDpi xmlns:a14="http://schemas.microsoft.com/office/drawing/2010/main" val="0"/>
                              </a:ext>
                            </a:extLst>
                          </a:blip>
                          <a:srcRect/>
                          <a:stretch>
                            <a:fillRect/>
                          </a:stretch>
                        </pic:blipFill>
                        <pic:spPr bwMode="auto">
                          <a:xfrm>
                            <a:off x="0" y="0"/>
                            <a:ext cx="1867535" cy="360680"/>
                          </a:xfrm>
                          <a:prstGeom prst="rect">
                            <a:avLst/>
                          </a:prstGeom>
                          <a:noFill/>
                          <a:ln>
                            <a:noFill/>
                          </a:ln>
                        </pic:spPr>
                      </pic:pic>
                    </a:graphicData>
                  </a:graphic>
                </wp:inline>
              </w:drawing>
            </w:r>
          </w:p>
        </w:tc>
        <w:tc>
          <w:tcPr>
            <w:tcW w:w="2835" w:type="dxa"/>
            <w:gridSpan w:val="2"/>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6CCCC512" wp14:editId="06B13F1A">
                  <wp:extent cx="1158875" cy="283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283210"/>
                          </a:xfrm>
                          <a:prstGeom prst="rect">
                            <a:avLst/>
                          </a:prstGeom>
                          <a:noFill/>
                          <a:ln>
                            <a:noFill/>
                          </a:ln>
                        </pic:spPr>
                      </pic:pic>
                    </a:graphicData>
                  </a:graphic>
                </wp:inline>
              </w:drawing>
            </w:r>
          </w:p>
        </w:tc>
        <w:tc>
          <w:tcPr>
            <w:tcW w:w="2126" w:type="dxa"/>
            <w:gridSpan w:val="2"/>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58CE69CA" wp14:editId="01BD3DB5">
                  <wp:extent cx="695325"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2693" w:type="dxa"/>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53F4FBA1" wp14:editId="78663624">
                  <wp:extent cx="772795" cy="528320"/>
                  <wp:effectExtent l="0" t="0" r="0" b="0"/>
                  <wp:docPr id="15" name="Picture 15" descr="KCL_no UoL_letterhead_3#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_no UoL_letterhead_3#21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795" cy="528320"/>
                          </a:xfrm>
                          <a:prstGeom prst="rect">
                            <a:avLst/>
                          </a:prstGeom>
                          <a:noFill/>
                          <a:ln>
                            <a:noFill/>
                          </a:ln>
                        </pic:spPr>
                      </pic:pic>
                    </a:graphicData>
                  </a:graphic>
                </wp:inline>
              </w:drawing>
            </w:r>
          </w:p>
        </w:tc>
      </w:tr>
      <w:tr w:rsidR="00412106" w:rsidRPr="003F3DB6" w:rsidTr="005A42E9">
        <w:tc>
          <w:tcPr>
            <w:tcW w:w="3638" w:type="dxa"/>
            <w:gridSpan w:val="2"/>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0437EE14" wp14:editId="70B5376D">
                  <wp:extent cx="927100" cy="746760"/>
                  <wp:effectExtent l="0" t="0" r="0" b="0"/>
                  <wp:docPr id="14" name="Picture 14" descr="HYMS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MS_logo_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746760"/>
                          </a:xfrm>
                          <a:prstGeom prst="rect">
                            <a:avLst/>
                          </a:prstGeom>
                          <a:noFill/>
                          <a:ln>
                            <a:noFill/>
                          </a:ln>
                        </pic:spPr>
                      </pic:pic>
                    </a:graphicData>
                  </a:graphic>
                </wp:inline>
              </w:drawing>
            </w:r>
          </w:p>
        </w:tc>
        <w:tc>
          <w:tcPr>
            <w:tcW w:w="3638" w:type="dxa"/>
            <w:gridSpan w:val="2"/>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731C3958" wp14:editId="1CD0E2C7">
                  <wp:extent cx="1416685" cy="618490"/>
                  <wp:effectExtent l="0" t="0" r="0" b="0"/>
                  <wp:docPr id="13" name="Picture 13" descr="logounidu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nidurh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685" cy="618490"/>
                          </a:xfrm>
                          <a:prstGeom prst="rect">
                            <a:avLst/>
                          </a:prstGeom>
                          <a:noFill/>
                          <a:ln>
                            <a:noFill/>
                          </a:ln>
                        </pic:spPr>
                      </pic:pic>
                    </a:graphicData>
                  </a:graphic>
                </wp:inline>
              </w:drawing>
            </w:r>
          </w:p>
        </w:tc>
        <w:tc>
          <w:tcPr>
            <w:tcW w:w="3639" w:type="dxa"/>
            <w:gridSpan w:val="2"/>
            <w:vAlign w:val="center"/>
          </w:tcPr>
          <w:p w:rsidR="00412106" w:rsidRPr="003F3DB6" w:rsidRDefault="00412106" w:rsidP="005A42E9">
            <w:pPr>
              <w:spacing w:line="360" w:lineRule="auto"/>
              <w:jc w:val="center"/>
              <w:rPr>
                <w:rFonts w:ascii="Arial" w:hAnsi="Arial" w:cs="Arial"/>
                <w:sz w:val="22"/>
                <w:szCs w:val="22"/>
              </w:rPr>
            </w:pPr>
            <w:r w:rsidRPr="003F3DB6">
              <w:rPr>
                <w:rFonts w:ascii="Arial" w:hAnsi="Arial" w:cs="Arial"/>
                <w:noProof/>
                <w:sz w:val="22"/>
                <w:szCs w:val="22"/>
                <w:lang w:eastAsia="en-GB"/>
              </w:rPr>
              <w:drawing>
                <wp:inline distT="0" distB="0" distL="0" distR="0" wp14:anchorId="14989EDF" wp14:editId="3E139BCA">
                  <wp:extent cx="1377950" cy="528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68309" t="88094"/>
                          <a:stretch>
                            <a:fillRect/>
                          </a:stretch>
                        </pic:blipFill>
                        <pic:spPr bwMode="auto">
                          <a:xfrm>
                            <a:off x="0" y="0"/>
                            <a:ext cx="1377950" cy="528320"/>
                          </a:xfrm>
                          <a:prstGeom prst="rect">
                            <a:avLst/>
                          </a:prstGeom>
                          <a:noFill/>
                          <a:ln>
                            <a:noFill/>
                          </a:ln>
                        </pic:spPr>
                      </pic:pic>
                    </a:graphicData>
                  </a:graphic>
                </wp:inline>
              </w:drawing>
            </w:r>
          </w:p>
        </w:tc>
      </w:tr>
    </w:tbl>
    <w:p w:rsidR="00412106" w:rsidRPr="003F3DB6" w:rsidRDefault="00412106" w:rsidP="005A42E9">
      <w:pPr>
        <w:rPr>
          <w:rStyle w:val="Emphasis"/>
          <w:rFonts w:ascii="Arial" w:hAnsi="Arial" w:cs="Arial"/>
          <w:b/>
          <w:i w:val="0"/>
          <w:sz w:val="22"/>
          <w:szCs w:val="22"/>
        </w:rPr>
      </w:pPr>
      <w:bookmarkStart w:id="0" w:name="_Toc312357508"/>
      <w:bookmarkStart w:id="1" w:name="_Toc312414299"/>
      <w:bookmarkStart w:id="2" w:name="_Toc312448720"/>
      <w:bookmarkStart w:id="3" w:name="_Toc312453761"/>
      <w:bookmarkStart w:id="4" w:name="_Toc312489191"/>
      <w:bookmarkStart w:id="5" w:name="_Toc315250502"/>
    </w:p>
    <w:p w:rsidR="00412106" w:rsidRPr="003F3DB6" w:rsidRDefault="00412106" w:rsidP="005A42E9">
      <w:pPr>
        <w:rPr>
          <w:rStyle w:val="Emphasis"/>
          <w:rFonts w:ascii="Arial" w:hAnsi="Arial" w:cs="Arial"/>
          <w:b/>
          <w:i w:val="0"/>
          <w:sz w:val="22"/>
          <w:szCs w:val="22"/>
        </w:rPr>
      </w:pPr>
      <w:r w:rsidRPr="003F3DB6">
        <w:rPr>
          <w:rStyle w:val="Emphasis"/>
          <w:rFonts w:ascii="Arial" w:hAnsi="Arial" w:cs="Arial"/>
          <w:b/>
          <w:i w:val="0"/>
          <w:sz w:val="22"/>
          <w:szCs w:val="22"/>
        </w:rPr>
        <w:t>Policy Research Unit Work Programme</w:t>
      </w:r>
      <w:bookmarkStart w:id="6" w:name="_Toc312357509"/>
      <w:bookmarkStart w:id="7" w:name="_Toc312414300"/>
      <w:bookmarkStart w:id="8" w:name="_Toc312448721"/>
      <w:bookmarkStart w:id="9" w:name="_Toc312453762"/>
      <w:bookmarkStart w:id="10" w:name="_Toc312489192"/>
      <w:bookmarkStart w:id="11" w:name="_Toc315250503"/>
      <w:bookmarkEnd w:id="0"/>
      <w:bookmarkEnd w:id="1"/>
      <w:bookmarkEnd w:id="2"/>
      <w:bookmarkEnd w:id="3"/>
      <w:bookmarkEnd w:id="4"/>
      <w:bookmarkEnd w:id="5"/>
      <w:r w:rsidRPr="003F3DB6">
        <w:rPr>
          <w:rStyle w:val="Emphasis"/>
          <w:rFonts w:ascii="Arial" w:hAnsi="Arial" w:cs="Arial"/>
          <w:b/>
          <w:i w:val="0"/>
          <w:sz w:val="22"/>
          <w:szCs w:val="22"/>
        </w:rPr>
        <w:br/>
        <w:t>Theme: Early Diagnosis</w:t>
      </w:r>
      <w:bookmarkEnd w:id="6"/>
      <w:bookmarkEnd w:id="7"/>
      <w:bookmarkEnd w:id="8"/>
      <w:bookmarkEnd w:id="9"/>
      <w:bookmarkEnd w:id="10"/>
      <w:bookmarkEnd w:id="11"/>
    </w:p>
    <w:p w:rsidR="00412106" w:rsidRPr="003F3DB6" w:rsidRDefault="00412106" w:rsidP="005A42E9">
      <w:pPr>
        <w:pStyle w:val="Heading1"/>
        <w:spacing w:line="360" w:lineRule="auto"/>
        <w:ind w:left="284"/>
        <w:rPr>
          <w:sz w:val="22"/>
          <w:szCs w:val="22"/>
        </w:rPr>
      </w:pPr>
      <w:bookmarkStart w:id="12" w:name="_Toc315250504"/>
    </w:p>
    <w:p w:rsidR="00412106" w:rsidRPr="003F3DB6" w:rsidRDefault="00412106" w:rsidP="005A42E9">
      <w:pPr>
        <w:pStyle w:val="Heading1"/>
        <w:spacing w:line="360" w:lineRule="auto"/>
        <w:ind w:left="284"/>
        <w:rPr>
          <w:sz w:val="22"/>
          <w:szCs w:val="22"/>
        </w:rPr>
      </w:pPr>
      <w:bookmarkStart w:id="13" w:name="_Toc5264731"/>
      <w:bookmarkEnd w:id="12"/>
      <w:proofErr w:type="gramStart"/>
      <w:r w:rsidRPr="003F3DB6">
        <w:rPr>
          <w:sz w:val="22"/>
          <w:szCs w:val="22"/>
        </w:rPr>
        <w:t>eCREST</w:t>
      </w:r>
      <w:proofErr w:type="gramEnd"/>
      <w:r w:rsidRPr="003F3DB6">
        <w:rPr>
          <w:sz w:val="22"/>
          <w:szCs w:val="22"/>
        </w:rPr>
        <w:t xml:space="preserve"> feasibility trial</w:t>
      </w:r>
      <w:bookmarkEnd w:id="13"/>
    </w:p>
    <w:p w:rsidR="00412106" w:rsidRPr="003F3DB6" w:rsidRDefault="00412106" w:rsidP="005A42E9">
      <w:pPr>
        <w:spacing w:line="360" w:lineRule="auto"/>
        <w:rPr>
          <w:rFonts w:ascii="Arial" w:hAnsi="Arial" w:cs="Arial"/>
          <w:sz w:val="22"/>
          <w:szCs w:val="22"/>
        </w:rPr>
      </w:pPr>
    </w:p>
    <w:p w:rsidR="00412106" w:rsidRPr="003F3DB6" w:rsidRDefault="00412106" w:rsidP="005A42E9">
      <w:pPr>
        <w:spacing w:line="360" w:lineRule="auto"/>
        <w:jc w:val="center"/>
        <w:rPr>
          <w:rFonts w:ascii="Arial" w:hAnsi="Arial" w:cs="Arial"/>
          <w:sz w:val="22"/>
          <w:szCs w:val="22"/>
        </w:rPr>
      </w:pPr>
      <w:r w:rsidRPr="003F3DB6">
        <w:rPr>
          <w:rFonts w:ascii="Arial" w:hAnsi="Arial" w:cs="Arial"/>
          <w:sz w:val="22"/>
          <w:szCs w:val="22"/>
        </w:rPr>
        <w:t>Research protocol</w:t>
      </w:r>
    </w:p>
    <w:p w:rsidR="00412106" w:rsidRPr="003F3DB6" w:rsidRDefault="00412106" w:rsidP="005A42E9">
      <w:pPr>
        <w:spacing w:line="360" w:lineRule="auto"/>
        <w:jc w:val="center"/>
        <w:rPr>
          <w:rFonts w:ascii="Arial" w:hAnsi="Arial" w:cs="Arial"/>
          <w:color w:val="FF0000"/>
          <w:sz w:val="22"/>
          <w:szCs w:val="22"/>
        </w:rPr>
      </w:pPr>
      <w:r w:rsidRPr="003F3DB6">
        <w:rPr>
          <w:rFonts w:ascii="Arial" w:hAnsi="Arial" w:cs="Arial"/>
          <w:color w:val="FF0000"/>
          <w:sz w:val="22"/>
          <w:szCs w:val="22"/>
        </w:rPr>
        <w:t xml:space="preserve">Protocol Version </w:t>
      </w:r>
      <w:r>
        <w:rPr>
          <w:rFonts w:ascii="Arial" w:hAnsi="Arial" w:cs="Arial"/>
          <w:color w:val="FF0000"/>
          <w:sz w:val="22"/>
          <w:szCs w:val="22"/>
        </w:rPr>
        <w:t>4: April 2019</w:t>
      </w:r>
    </w:p>
    <w:p w:rsidR="00412106" w:rsidRPr="003F3DB6" w:rsidRDefault="00412106" w:rsidP="005A42E9">
      <w:pPr>
        <w:spacing w:line="360" w:lineRule="auto"/>
        <w:jc w:val="center"/>
        <w:rPr>
          <w:rFonts w:ascii="Arial" w:hAnsi="Arial" w:cs="Arial"/>
          <w:sz w:val="22"/>
          <w:szCs w:val="22"/>
        </w:rPr>
      </w:pPr>
    </w:p>
    <w:p w:rsidR="00412106" w:rsidRPr="003F3DB6" w:rsidRDefault="00412106" w:rsidP="005A42E9">
      <w:pPr>
        <w:spacing w:line="360" w:lineRule="auto"/>
        <w:jc w:val="center"/>
        <w:rPr>
          <w:rFonts w:ascii="Arial" w:hAnsi="Arial" w:cs="Arial"/>
          <w:sz w:val="22"/>
          <w:szCs w:val="22"/>
        </w:rPr>
      </w:pPr>
    </w:p>
    <w:p w:rsidR="00412106" w:rsidRPr="003F3DB6" w:rsidRDefault="00412106" w:rsidP="005A42E9">
      <w:pPr>
        <w:tabs>
          <w:tab w:val="left" w:pos="920"/>
        </w:tabs>
        <w:spacing w:line="360" w:lineRule="auto"/>
        <w:rPr>
          <w:rFonts w:ascii="Arial" w:hAnsi="Arial" w:cs="Arial"/>
          <w:sz w:val="22"/>
          <w:szCs w:val="22"/>
        </w:rPr>
      </w:pPr>
      <w:r w:rsidRPr="003F3DB6">
        <w:rPr>
          <w:rFonts w:ascii="Arial" w:hAnsi="Arial" w:cs="Arial"/>
          <w:sz w:val="22"/>
          <w:szCs w:val="22"/>
        </w:rPr>
        <w:t>Research Governance Sponsor: University College London</w:t>
      </w:r>
    </w:p>
    <w:p w:rsidR="00412106" w:rsidRPr="003F3DB6" w:rsidRDefault="00412106" w:rsidP="005A42E9">
      <w:pPr>
        <w:spacing w:line="360" w:lineRule="auto"/>
        <w:rPr>
          <w:rFonts w:ascii="Arial" w:hAnsi="Arial" w:cs="Arial"/>
          <w:sz w:val="22"/>
          <w:szCs w:val="22"/>
        </w:rPr>
      </w:pPr>
      <w:r w:rsidRPr="003F3DB6">
        <w:rPr>
          <w:rFonts w:ascii="Arial" w:hAnsi="Arial" w:cs="Arial"/>
          <w:sz w:val="22"/>
          <w:szCs w:val="22"/>
        </w:rPr>
        <w:t xml:space="preserve">Protocol Number: </w:t>
      </w:r>
    </w:p>
    <w:p w:rsidR="00412106" w:rsidRPr="00D0364C" w:rsidRDefault="00412106" w:rsidP="005A42E9">
      <w:pPr>
        <w:spacing w:line="360" w:lineRule="auto"/>
        <w:rPr>
          <w:rFonts w:ascii="Arial" w:hAnsi="Arial" w:cs="Arial"/>
          <w:sz w:val="22"/>
          <w:szCs w:val="22"/>
        </w:rPr>
      </w:pPr>
      <w:proofErr w:type="gramStart"/>
      <w:r w:rsidRPr="00D0364C">
        <w:rPr>
          <w:rFonts w:ascii="Arial" w:hAnsi="Arial" w:cs="Arial"/>
          <w:sz w:val="22"/>
          <w:szCs w:val="22"/>
        </w:rPr>
        <w:t>IRAS</w:t>
      </w:r>
      <w:proofErr w:type="gramEnd"/>
      <w:r w:rsidRPr="00D0364C">
        <w:rPr>
          <w:rFonts w:ascii="Arial" w:hAnsi="Arial" w:cs="Arial"/>
          <w:sz w:val="22"/>
          <w:szCs w:val="22"/>
        </w:rPr>
        <w:t xml:space="preserve"> number: n/a</w:t>
      </w:r>
    </w:p>
    <w:p w:rsidR="00412106" w:rsidRPr="00D0364C" w:rsidRDefault="00412106" w:rsidP="001359FF">
      <w:pPr>
        <w:spacing w:line="360" w:lineRule="auto"/>
        <w:rPr>
          <w:rFonts w:ascii="Arial" w:hAnsi="Arial" w:cs="Arial"/>
          <w:sz w:val="22"/>
          <w:szCs w:val="22"/>
        </w:rPr>
      </w:pPr>
      <w:r w:rsidRPr="00D0364C">
        <w:rPr>
          <w:rFonts w:ascii="Arial" w:hAnsi="Arial" w:cs="Arial"/>
          <w:sz w:val="22"/>
          <w:szCs w:val="22"/>
        </w:rPr>
        <w:t>UCL Data protection no: Z6364106/2016/09/51</w:t>
      </w:r>
    </w:p>
    <w:p w:rsidR="00412106" w:rsidRPr="003F3DB6" w:rsidRDefault="00412106" w:rsidP="005A42E9">
      <w:pPr>
        <w:spacing w:line="360" w:lineRule="auto"/>
        <w:rPr>
          <w:rFonts w:ascii="Arial" w:hAnsi="Arial" w:cs="Arial"/>
          <w:b/>
          <w:sz w:val="22"/>
          <w:szCs w:val="22"/>
        </w:rPr>
      </w:pPr>
      <w:r w:rsidRPr="00D0364C">
        <w:rPr>
          <w:rFonts w:ascii="Arial" w:hAnsi="Arial" w:cs="Arial"/>
          <w:sz w:val="22"/>
          <w:szCs w:val="22"/>
        </w:rPr>
        <w:t>UCL ethics registration no</w:t>
      </w:r>
      <w:r w:rsidRPr="00D0364C">
        <w:rPr>
          <w:rFonts w:ascii="Arial" w:hAnsi="Arial" w:cs="Arial"/>
          <w:sz w:val="22"/>
          <w:szCs w:val="22"/>
          <w:u w:val="single"/>
        </w:rPr>
        <w:t>: 9605/001</w:t>
      </w:r>
    </w:p>
    <w:p w:rsidR="00412106" w:rsidRPr="003F3DB6" w:rsidRDefault="00412106" w:rsidP="00B67E9C">
      <w:pPr>
        <w:rPr>
          <w:rFonts w:ascii="Arial" w:hAnsi="Arial" w:cs="Arial"/>
          <w:sz w:val="22"/>
          <w:szCs w:val="22"/>
        </w:rPr>
      </w:pPr>
      <w:r w:rsidRPr="003F3DB6">
        <w:rPr>
          <w:rFonts w:ascii="Arial" w:hAnsi="Arial" w:cs="Arial"/>
          <w:sz w:val="22"/>
          <w:szCs w:val="22"/>
        </w:rPr>
        <w:t xml:space="preserve">Funders: </w:t>
      </w:r>
      <w:r>
        <w:rPr>
          <w:rFonts w:ascii="Arial" w:hAnsi="Arial" w:cs="Arial"/>
          <w:sz w:val="22"/>
          <w:szCs w:val="22"/>
        </w:rPr>
        <w:t>NIHR Policy Research Unit</w:t>
      </w:r>
      <w:r w:rsidRPr="003F3DB6">
        <w:rPr>
          <w:rFonts w:ascii="Arial" w:hAnsi="Arial" w:cs="Arial"/>
          <w:sz w:val="22"/>
          <w:szCs w:val="22"/>
        </w:rPr>
        <w:t xml:space="preserve"> in Cancer Awareness, Screening and Early Diagnosis</w:t>
      </w:r>
      <w:r>
        <w:rPr>
          <w:rFonts w:ascii="Arial" w:hAnsi="Arial" w:cs="Arial"/>
          <w:sz w:val="22"/>
          <w:szCs w:val="22"/>
        </w:rPr>
        <w:t>,</w:t>
      </w:r>
      <w:r w:rsidRPr="003F3DB6">
        <w:rPr>
          <w:rFonts w:ascii="Arial" w:hAnsi="Arial" w:cs="Arial"/>
          <w:sz w:val="22"/>
          <w:szCs w:val="22"/>
        </w:rPr>
        <w:t xml:space="preserve"> </w:t>
      </w:r>
      <w:proofErr w:type="gramStart"/>
      <w:r w:rsidRPr="003F3DB6">
        <w:rPr>
          <w:rFonts w:ascii="Arial" w:hAnsi="Arial" w:cs="Arial"/>
          <w:sz w:val="22"/>
          <w:szCs w:val="22"/>
        </w:rPr>
        <w:t>The</w:t>
      </w:r>
      <w:proofErr w:type="gramEnd"/>
      <w:r w:rsidRPr="003F3DB6">
        <w:rPr>
          <w:rFonts w:ascii="Arial" w:hAnsi="Arial" w:cs="Arial"/>
          <w:sz w:val="22"/>
          <w:szCs w:val="22"/>
        </w:rPr>
        <w:t xml:space="preserve"> Health Foundation and CLAHRC North Thames. </w:t>
      </w:r>
    </w:p>
    <w:p w:rsidR="00412106" w:rsidRPr="003F3DB6" w:rsidRDefault="00412106" w:rsidP="00B67E9C">
      <w:pPr>
        <w:rPr>
          <w:rFonts w:ascii="Arial" w:hAnsi="Arial" w:cs="Arial"/>
          <w:sz w:val="22"/>
          <w:szCs w:val="22"/>
        </w:rPr>
      </w:pPr>
    </w:p>
    <w:p w:rsidR="00412106" w:rsidRPr="003F3DB6" w:rsidRDefault="00412106" w:rsidP="005A42E9">
      <w:pPr>
        <w:spacing w:line="360" w:lineRule="auto"/>
        <w:rPr>
          <w:rFonts w:ascii="Arial" w:hAnsi="Arial" w:cs="Arial"/>
          <w:b/>
          <w:sz w:val="22"/>
          <w:szCs w:val="22"/>
        </w:rPr>
      </w:pPr>
    </w:p>
    <w:p w:rsidR="00412106" w:rsidRPr="003F3DB6" w:rsidRDefault="00412106" w:rsidP="005A42E9">
      <w:pPr>
        <w:spacing w:line="360" w:lineRule="auto"/>
        <w:jc w:val="center"/>
        <w:rPr>
          <w:rFonts w:ascii="Arial" w:hAnsi="Arial" w:cs="Arial"/>
          <w:b/>
          <w:sz w:val="22"/>
          <w:szCs w:val="22"/>
        </w:rPr>
      </w:pPr>
      <w:r w:rsidRPr="003F3DB6">
        <w:rPr>
          <w:rFonts w:ascii="Arial" w:hAnsi="Arial" w:cs="Arial"/>
          <w:b/>
          <w:sz w:val="22"/>
          <w:szCs w:val="22"/>
        </w:rPr>
        <w:br w:type="page"/>
      </w:r>
    </w:p>
    <w:p w:rsidR="00412106" w:rsidRPr="003F3DB6" w:rsidRDefault="00412106" w:rsidP="00D0364C"/>
    <w:p w:rsidR="00412106" w:rsidRPr="003F3DB6" w:rsidRDefault="00412106" w:rsidP="005A42E9">
      <w:pPr>
        <w:spacing w:line="360" w:lineRule="auto"/>
        <w:rPr>
          <w:rFonts w:ascii="Arial" w:hAnsi="Arial" w:cs="Arial"/>
          <w:b/>
          <w:sz w:val="22"/>
          <w:szCs w:val="22"/>
        </w:rPr>
      </w:pPr>
      <w:bookmarkStart w:id="14" w:name="_Toc300841467"/>
      <w:bookmarkStart w:id="15" w:name="_Toc312357512"/>
      <w:r w:rsidRPr="003F3DB6">
        <w:rPr>
          <w:rFonts w:ascii="Arial" w:hAnsi="Arial" w:cs="Arial"/>
          <w:b/>
          <w:sz w:val="22"/>
          <w:szCs w:val="22"/>
        </w:rPr>
        <w:t>VERSION HISTORY</w:t>
      </w:r>
      <w:bookmarkEnd w:id="14"/>
      <w:bookmarkEnd w:id="15"/>
    </w:p>
    <w:p w:rsidR="00412106" w:rsidRPr="003F3DB6" w:rsidRDefault="00412106" w:rsidP="005A42E9">
      <w:pPr>
        <w:tabs>
          <w:tab w:val="left" w:pos="920"/>
        </w:tabs>
        <w:spacing w:line="360" w:lineRule="auto"/>
        <w:rPr>
          <w:rFonts w:ascii="Arial" w:hAnsi="Arial" w:cs="Arial"/>
          <w:color w:val="FF0000"/>
          <w:sz w:val="22"/>
          <w:szCs w:val="22"/>
        </w:rPr>
      </w:pPr>
      <w:r w:rsidRPr="003F3DB6">
        <w:rPr>
          <w:rFonts w:ascii="Arial" w:hAnsi="Arial" w:cs="Arial"/>
          <w:color w:val="FF0000"/>
          <w:sz w:val="22"/>
          <w:szCs w:val="22"/>
        </w:rPr>
        <w:t>Protocol version</w:t>
      </w:r>
      <w:r w:rsidRPr="003F3DB6">
        <w:rPr>
          <w:rFonts w:ascii="Arial" w:hAnsi="Arial" w:cs="Arial"/>
          <w:color w:val="FF0000"/>
          <w:sz w:val="22"/>
          <w:szCs w:val="22"/>
        </w:rPr>
        <w:tab/>
      </w:r>
      <w:r>
        <w:rPr>
          <w:rFonts w:ascii="Arial" w:hAnsi="Arial" w:cs="Arial"/>
          <w:color w:val="FF0000"/>
          <w:sz w:val="22"/>
          <w:szCs w:val="22"/>
        </w:rPr>
        <w:t>4</w:t>
      </w:r>
    </w:p>
    <w:p w:rsidR="00412106" w:rsidRPr="003F3DB6" w:rsidRDefault="00412106" w:rsidP="005A42E9">
      <w:pPr>
        <w:tabs>
          <w:tab w:val="left" w:pos="920"/>
        </w:tabs>
        <w:spacing w:line="360" w:lineRule="auto"/>
        <w:rPr>
          <w:rFonts w:ascii="Arial" w:hAnsi="Arial" w:cs="Arial"/>
          <w:color w:val="FF0000"/>
          <w:sz w:val="22"/>
          <w:szCs w:val="22"/>
        </w:rPr>
      </w:pPr>
      <w:r w:rsidRPr="003F3DB6">
        <w:rPr>
          <w:rFonts w:ascii="Arial" w:hAnsi="Arial" w:cs="Arial"/>
          <w:color w:val="FF0000"/>
          <w:sz w:val="22"/>
          <w:szCs w:val="22"/>
        </w:rPr>
        <w:t xml:space="preserve">Date </w:t>
      </w:r>
      <w:r w:rsidRPr="003F3DB6">
        <w:rPr>
          <w:rFonts w:ascii="Arial" w:hAnsi="Arial" w:cs="Arial"/>
          <w:color w:val="FF0000"/>
          <w:sz w:val="22"/>
          <w:szCs w:val="22"/>
        </w:rPr>
        <w:tab/>
      </w:r>
      <w:r w:rsidRPr="003F3DB6">
        <w:rPr>
          <w:rFonts w:ascii="Arial" w:hAnsi="Arial" w:cs="Arial"/>
          <w:color w:val="FF0000"/>
          <w:sz w:val="22"/>
          <w:szCs w:val="22"/>
        </w:rPr>
        <w:tab/>
      </w:r>
      <w:r w:rsidRPr="003F3DB6">
        <w:rPr>
          <w:rFonts w:ascii="Arial" w:hAnsi="Arial" w:cs="Arial"/>
          <w:color w:val="FF0000"/>
          <w:sz w:val="22"/>
          <w:szCs w:val="22"/>
        </w:rPr>
        <w:tab/>
      </w:r>
      <w:r>
        <w:rPr>
          <w:rFonts w:ascii="Arial" w:hAnsi="Arial" w:cs="Arial"/>
          <w:color w:val="FF0000"/>
          <w:sz w:val="22"/>
          <w:szCs w:val="22"/>
        </w:rPr>
        <w:t>April 2019</w:t>
      </w:r>
    </w:p>
    <w:p w:rsidR="00412106" w:rsidRPr="003F3DB6" w:rsidRDefault="00412106" w:rsidP="005A42E9">
      <w:pPr>
        <w:tabs>
          <w:tab w:val="left" w:pos="920"/>
        </w:tabs>
        <w:spacing w:line="360" w:lineRule="auto"/>
        <w:rPr>
          <w:rFonts w:ascii="Arial" w:hAnsi="Arial" w:cs="Arial"/>
          <w:sz w:val="22"/>
          <w:szCs w:val="22"/>
        </w:rPr>
      </w:pPr>
    </w:p>
    <w:p w:rsidR="00412106" w:rsidRPr="003F3DB6" w:rsidRDefault="00412106" w:rsidP="005A42E9">
      <w:pPr>
        <w:tabs>
          <w:tab w:val="left" w:pos="920"/>
        </w:tabs>
        <w:spacing w:line="360" w:lineRule="auto"/>
        <w:rPr>
          <w:rFonts w:ascii="Arial" w:hAnsi="Arial" w:cs="Arial"/>
          <w:i/>
          <w:sz w:val="22"/>
          <w:szCs w:val="22"/>
        </w:rPr>
      </w:pPr>
      <w:r w:rsidRPr="003F3DB6">
        <w:rPr>
          <w:rFonts w:ascii="Arial" w:hAnsi="Arial" w:cs="Arial"/>
          <w:i/>
          <w:sz w:val="22"/>
          <w:szCs w:val="22"/>
        </w:rPr>
        <w:t>Previous versions:</w:t>
      </w:r>
    </w:p>
    <w:p w:rsidR="00412106" w:rsidRPr="003F3DB6" w:rsidRDefault="00412106" w:rsidP="00345F2F">
      <w:pPr>
        <w:tabs>
          <w:tab w:val="left" w:pos="920"/>
        </w:tabs>
        <w:spacing w:line="360" w:lineRule="auto"/>
        <w:rPr>
          <w:rFonts w:ascii="Arial" w:hAnsi="Arial" w:cs="Arial"/>
          <w:sz w:val="22"/>
          <w:szCs w:val="22"/>
        </w:rPr>
      </w:pPr>
      <w:r w:rsidRPr="003F3DB6">
        <w:rPr>
          <w:rFonts w:ascii="Arial" w:hAnsi="Arial" w:cs="Arial"/>
          <w:sz w:val="22"/>
          <w:szCs w:val="22"/>
        </w:rPr>
        <w:t>Version 1 2016 – approved by UCL ethics</w:t>
      </w:r>
      <w:proofErr w:type="gramStart"/>
      <w:r>
        <w:rPr>
          <w:rFonts w:ascii="Arial" w:hAnsi="Arial" w:cs="Arial"/>
          <w:sz w:val="22"/>
          <w:szCs w:val="22"/>
        </w:rPr>
        <w:t>,</w:t>
      </w:r>
      <w:r w:rsidRPr="003F3DB6">
        <w:rPr>
          <w:rFonts w:ascii="Arial" w:hAnsi="Arial" w:cs="Arial"/>
          <w:sz w:val="22"/>
          <w:szCs w:val="22"/>
        </w:rPr>
        <w:t xml:space="preserve"> </w:t>
      </w:r>
      <w:r>
        <w:rPr>
          <w:rFonts w:ascii="Arial" w:hAnsi="Arial" w:cs="Arial"/>
          <w:color w:val="FF0000"/>
          <w:sz w:val="22"/>
          <w:szCs w:val="22"/>
        </w:rPr>
        <w:t xml:space="preserve"> </w:t>
      </w:r>
      <w:r w:rsidRPr="00130084">
        <w:rPr>
          <w:rFonts w:ascii="Arial" w:hAnsi="Arial" w:cs="Arial"/>
          <w:color w:val="FF0000"/>
          <w:sz w:val="22"/>
          <w:szCs w:val="22"/>
        </w:rPr>
        <w:t>31</w:t>
      </w:r>
      <w:r w:rsidRPr="00130084">
        <w:rPr>
          <w:rFonts w:ascii="Arial" w:hAnsi="Arial" w:cs="Arial"/>
          <w:color w:val="FF0000"/>
          <w:sz w:val="22"/>
          <w:szCs w:val="22"/>
          <w:vertAlign w:val="superscript"/>
        </w:rPr>
        <w:t>st</w:t>
      </w:r>
      <w:proofErr w:type="gramEnd"/>
      <w:r w:rsidRPr="00130084">
        <w:rPr>
          <w:rFonts w:ascii="Arial" w:hAnsi="Arial" w:cs="Arial"/>
          <w:color w:val="FF0000"/>
          <w:sz w:val="22"/>
          <w:szCs w:val="22"/>
        </w:rPr>
        <w:t xml:space="preserve"> October 2016</w:t>
      </w:r>
    </w:p>
    <w:p w:rsidR="00412106" w:rsidRPr="003F3DB6" w:rsidRDefault="00412106" w:rsidP="00284B34">
      <w:pPr>
        <w:tabs>
          <w:tab w:val="left" w:pos="920"/>
        </w:tabs>
        <w:spacing w:line="360" w:lineRule="auto"/>
        <w:rPr>
          <w:rFonts w:ascii="Arial" w:hAnsi="Arial" w:cs="Arial"/>
          <w:color w:val="FF0000"/>
          <w:sz w:val="22"/>
          <w:szCs w:val="22"/>
        </w:rPr>
      </w:pPr>
      <w:r w:rsidRPr="003F3DB6">
        <w:rPr>
          <w:rFonts w:ascii="Arial" w:hAnsi="Arial" w:cs="Arial"/>
          <w:sz w:val="22"/>
          <w:szCs w:val="22"/>
        </w:rPr>
        <w:t xml:space="preserve">Version 2 2017 - – amendment approved by UCL ethics </w:t>
      </w:r>
      <w:r w:rsidRPr="00495552">
        <w:rPr>
          <w:rFonts w:ascii="Arial" w:hAnsi="Arial" w:cs="Arial"/>
          <w:color w:val="FF0000"/>
          <w:sz w:val="22"/>
          <w:szCs w:val="22"/>
        </w:rPr>
        <w:t>31</w:t>
      </w:r>
      <w:r w:rsidRPr="00495552">
        <w:rPr>
          <w:rFonts w:ascii="Arial" w:hAnsi="Arial" w:cs="Arial"/>
          <w:color w:val="FF0000"/>
          <w:sz w:val="22"/>
          <w:szCs w:val="22"/>
          <w:vertAlign w:val="superscript"/>
        </w:rPr>
        <w:t>st</w:t>
      </w:r>
      <w:r w:rsidRPr="00495552">
        <w:rPr>
          <w:rFonts w:ascii="Arial" w:hAnsi="Arial" w:cs="Arial"/>
          <w:color w:val="FF0000"/>
          <w:sz w:val="22"/>
          <w:szCs w:val="22"/>
        </w:rPr>
        <w:t xml:space="preserve"> October 2016</w:t>
      </w:r>
      <w:r w:rsidRPr="003F3DB6">
        <w:rPr>
          <w:rFonts w:ascii="Arial" w:hAnsi="Arial" w:cs="Arial"/>
          <w:color w:val="FF0000"/>
          <w:sz w:val="22"/>
          <w:szCs w:val="22"/>
        </w:rPr>
        <w:t xml:space="preserve">, UEA and </w:t>
      </w:r>
      <w:proofErr w:type="spellStart"/>
      <w:r w:rsidRPr="003F3DB6">
        <w:rPr>
          <w:rFonts w:ascii="Arial" w:hAnsi="Arial" w:cs="Arial"/>
          <w:color w:val="FF0000"/>
          <w:sz w:val="22"/>
          <w:szCs w:val="22"/>
        </w:rPr>
        <w:t>Barts</w:t>
      </w:r>
      <w:proofErr w:type="spellEnd"/>
    </w:p>
    <w:p w:rsidR="00412106" w:rsidRDefault="00412106" w:rsidP="00284B34">
      <w:pPr>
        <w:tabs>
          <w:tab w:val="left" w:pos="920"/>
        </w:tabs>
        <w:spacing w:line="360" w:lineRule="auto"/>
        <w:rPr>
          <w:rFonts w:ascii="Arial" w:hAnsi="Arial" w:cs="Arial"/>
          <w:color w:val="FF0000"/>
          <w:sz w:val="22"/>
          <w:szCs w:val="22"/>
        </w:rPr>
      </w:pPr>
      <w:r w:rsidRPr="003F3DB6">
        <w:rPr>
          <w:rFonts w:ascii="Arial" w:hAnsi="Arial" w:cs="Arial"/>
          <w:color w:val="FF0000"/>
          <w:sz w:val="22"/>
          <w:szCs w:val="22"/>
        </w:rPr>
        <w:t>Version 3 2018 – includes plan to develop new clinical reasoning measures –</w:t>
      </w:r>
      <w:r>
        <w:rPr>
          <w:rFonts w:ascii="Arial" w:hAnsi="Arial" w:cs="Arial"/>
          <w:color w:val="FF0000"/>
          <w:sz w:val="22"/>
          <w:szCs w:val="22"/>
        </w:rPr>
        <w:t xml:space="preserve"> developed 12</w:t>
      </w:r>
      <w:r w:rsidRPr="00D0364C">
        <w:rPr>
          <w:rFonts w:ascii="Arial" w:hAnsi="Arial" w:cs="Arial"/>
          <w:color w:val="FF0000"/>
          <w:sz w:val="22"/>
          <w:szCs w:val="22"/>
          <w:vertAlign w:val="superscript"/>
        </w:rPr>
        <w:t>th</w:t>
      </w:r>
      <w:r>
        <w:rPr>
          <w:rFonts w:ascii="Arial" w:hAnsi="Arial" w:cs="Arial"/>
          <w:color w:val="FF0000"/>
          <w:sz w:val="22"/>
          <w:szCs w:val="22"/>
        </w:rPr>
        <w:t xml:space="preserve"> December 2017 </w:t>
      </w:r>
    </w:p>
    <w:p w:rsidR="00412106" w:rsidRPr="003F3DB6" w:rsidRDefault="00412106" w:rsidP="00284B34">
      <w:pPr>
        <w:tabs>
          <w:tab w:val="left" w:pos="920"/>
        </w:tabs>
        <w:spacing w:line="360" w:lineRule="auto"/>
        <w:rPr>
          <w:rFonts w:ascii="Arial" w:hAnsi="Arial" w:cs="Arial"/>
          <w:color w:val="FF0000"/>
          <w:sz w:val="22"/>
          <w:szCs w:val="22"/>
        </w:rPr>
      </w:pPr>
      <w:r>
        <w:rPr>
          <w:rFonts w:ascii="Arial" w:hAnsi="Arial" w:cs="Arial"/>
          <w:color w:val="FF0000"/>
          <w:sz w:val="22"/>
          <w:szCs w:val="22"/>
        </w:rPr>
        <w:t xml:space="preserve">Version 4 2019 – minor amendments to format, references. </w:t>
      </w:r>
    </w:p>
    <w:p w:rsidR="00412106" w:rsidRPr="003F3DB6" w:rsidRDefault="00412106" w:rsidP="005A42E9">
      <w:pPr>
        <w:spacing w:line="360" w:lineRule="auto"/>
        <w:rPr>
          <w:rFonts w:ascii="Arial" w:hAnsi="Arial" w:cs="Arial"/>
          <w:b/>
          <w:sz w:val="22"/>
          <w:szCs w:val="22"/>
        </w:rPr>
      </w:pPr>
      <w:r w:rsidRPr="003F3DB6">
        <w:rPr>
          <w:rFonts w:ascii="Arial" w:hAnsi="Arial" w:cs="Arial"/>
          <w:b/>
          <w:sz w:val="22"/>
          <w:szCs w:val="22"/>
        </w:rPr>
        <w:br w:type="page"/>
      </w:r>
    </w:p>
    <w:p w:rsidR="00412106" w:rsidRPr="003F3DB6" w:rsidRDefault="00412106" w:rsidP="005A42E9">
      <w:pPr>
        <w:spacing w:line="360" w:lineRule="auto"/>
        <w:rPr>
          <w:rFonts w:ascii="Arial" w:hAnsi="Arial" w:cs="Arial"/>
          <w:b/>
          <w:sz w:val="22"/>
          <w:szCs w:val="22"/>
        </w:rPr>
      </w:pPr>
    </w:p>
    <w:p w:rsidR="00412106" w:rsidRPr="003F3DB6" w:rsidRDefault="00412106" w:rsidP="005A42E9">
      <w:pPr>
        <w:spacing w:line="360" w:lineRule="auto"/>
        <w:rPr>
          <w:rFonts w:ascii="Arial" w:hAnsi="Arial" w:cs="Arial"/>
          <w:b/>
          <w:sz w:val="22"/>
          <w:szCs w:val="22"/>
        </w:rPr>
      </w:pPr>
      <w:r w:rsidRPr="003F3DB6">
        <w:rPr>
          <w:rFonts w:ascii="Arial" w:hAnsi="Arial" w:cs="Arial"/>
          <w:b/>
          <w:sz w:val="22"/>
          <w:szCs w:val="22"/>
        </w:rPr>
        <w:t>ABBREVIATIONS &amp; GLOSSARY OF TERMS</w:t>
      </w:r>
    </w:p>
    <w:p w:rsidR="00412106" w:rsidRPr="003F3DB6" w:rsidRDefault="00412106" w:rsidP="005A42E9">
      <w:pPr>
        <w:spacing w:line="360" w:lineRule="auto"/>
        <w:rPr>
          <w:rFonts w:ascii="Arial" w:hAnsi="Arial" w:cs="Arial"/>
          <w:b/>
          <w:sz w:val="22"/>
          <w:szCs w:val="22"/>
        </w:rPr>
      </w:pPr>
    </w:p>
    <w:tbl>
      <w:tblPr>
        <w:tblW w:w="0" w:type="auto"/>
        <w:tblLayout w:type="fixed"/>
        <w:tblLook w:val="04A0" w:firstRow="1" w:lastRow="0" w:firstColumn="1" w:lastColumn="0" w:noHBand="0" w:noVBand="1"/>
      </w:tblPr>
      <w:tblGrid>
        <w:gridCol w:w="1560"/>
        <w:gridCol w:w="7466"/>
      </w:tblGrid>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eCREST</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electronic Clinical Reasoning Educational Simulation Tool</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GP</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General Practitioner</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MBBS</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Bachelor of Medicine, Bachelor of Surgery (professional medical degree)</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OPS</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Online patient simulations</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PI</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Principal Investigator</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PRU</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The NIHR Policy Research Unit in Cancer Awareness, Screening and Early Diagnosis</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UCL</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University College London</w:t>
            </w:r>
          </w:p>
        </w:tc>
      </w:tr>
      <w:tr w:rsidR="00412106" w:rsidRPr="003F3DB6" w:rsidTr="00EE677D">
        <w:tc>
          <w:tcPr>
            <w:tcW w:w="156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UEA</w:t>
            </w:r>
          </w:p>
        </w:tc>
        <w:tc>
          <w:tcPr>
            <w:tcW w:w="7466" w:type="dxa"/>
            <w:shd w:val="clear" w:color="auto" w:fill="auto"/>
          </w:tcPr>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University of East Anglia Medical School</w:t>
            </w:r>
          </w:p>
        </w:tc>
      </w:tr>
    </w:tbl>
    <w:p w:rsidR="00412106" w:rsidRPr="003F3DB6" w:rsidRDefault="00412106" w:rsidP="005A42E9">
      <w:pPr>
        <w:spacing w:line="360" w:lineRule="auto"/>
        <w:rPr>
          <w:rFonts w:ascii="Arial" w:hAnsi="Arial" w:cs="Arial"/>
          <w:b/>
          <w:sz w:val="22"/>
          <w:szCs w:val="22"/>
        </w:rPr>
      </w:pPr>
    </w:p>
    <w:p w:rsidR="00412106" w:rsidRPr="00D0364C" w:rsidRDefault="00412106" w:rsidP="00D0364C">
      <w:pPr>
        <w:spacing w:line="360" w:lineRule="auto"/>
        <w:rPr>
          <w:rFonts w:ascii="Arial" w:hAnsi="Arial" w:cs="Arial"/>
          <w:color w:val="FF00FF"/>
          <w:sz w:val="22"/>
          <w:szCs w:val="22"/>
        </w:rPr>
      </w:pPr>
      <w:r w:rsidRPr="00D0364C">
        <w:rPr>
          <w:rFonts w:ascii="Arial" w:hAnsi="Arial" w:cs="Arial"/>
          <w:color w:val="FF0000"/>
          <w:sz w:val="22"/>
          <w:szCs w:val="22"/>
        </w:rPr>
        <w:t xml:space="preserve">Text in red used to highlight significant changes to the protocol since ethics was obtained. </w:t>
      </w:r>
      <w:r w:rsidRPr="00D0364C">
        <w:rPr>
          <w:rFonts w:ascii="Arial" w:hAnsi="Arial" w:cs="Arial"/>
          <w:color w:val="FF00FF"/>
          <w:sz w:val="22"/>
          <w:szCs w:val="22"/>
        </w:rPr>
        <w:br w:type="page"/>
      </w:r>
    </w:p>
    <w:p w:rsidR="00412106" w:rsidRPr="003F3DB6" w:rsidRDefault="00412106" w:rsidP="005A42E9">
      <w:pPr>
        <w:spacing w:line="360" w:lineRule="auto"/>
        <w:rPr>
          <w:rFonts w:ascii="Arial" w:hAnsi="Arial" w:cs="Arial"/>
          <w:b/>
          <w:sz w:val="22"/>
          <w:szCs w:val="22"/>
        </w:rPr>
      </w:pPr>
    </w:p>
    <w:p w:rsidR="00412106" w:rsidRPr="003F3DB6" w:rsidRDefault="00412106" w:rsidP="005A42E9">
      <w:pPr>
        <w:spacing w:line="360" w:lineRule="auto"/>
        <w:rPr>
          <w:rFonts w:ascii="Arial" w:hAnsi="Arial" w:cs="Arial"/>
          <w:b/>
          <w:sz w:val="22"/>
          <w:szCs w:val="22"/>
        </w:rPr>
      </w:pPr>
      <w:r w:rsidRPr="003F3DB6">
        <w:rPr>
          <w:rFonts w:ascii="Arial" w:hAnsi="Arial" w:cs="Arial"/>
          <w:b/>
          <w:sz w:val="22"/>
          <w:szCs w:val="22"/>
        </w:rPr>
        <w:t>CHIEF INVESTIGATOR</w:t>
      </w:r>
    </w:p>
    <w:p w:rsidR="00412106" w:rsidRPr="003F3DB6" w:rsidRDefault="00412106" w:rsidP="005A42E9">
      <w:pPr>
        <w:tabs>
          <w:tab w:val="left" w:pos="920"/>
        </w:tabs>
        <w:spacing w:line="360" w:lineRule="auto"/>
        <w:rPr>
          <w:rFonts w:ascii="Arial" w:hAnsi="Arial" w:cs="Arial"/>
          <w:sz w:val="22"/>
          <w:szCs w:val="22"/>
        </w:rPr>
      </w:pPr>
      <w:r w:rsidRPr="003F3DB6">
        <w:rPr>
          <w:rFonts w:ascii="Arial" w:hAnsi="Arial" w:cs="Arial"/>
          <w:sz w:val="22"/>
          <w:szCs w:val="22"/>
        </w:rPr>
        <w:t>I accept ultimate responsibility for the contents of this protocol.</w:t>
      </w:r>
    </w:p>
    <w:p w:rsidR="00412106" w:rsidRPr="003F3DB6" w:rsidRDefault="00412106" w:rsidP="005A42E9">
      <w:pPr>
        <w:tabs>
          <w:tab w:val="left" w:pos="920"/>
        </w:tabs>
        <w:spacing w:line="360" w:lineRule="auto"/>
        <w:rPr>
          <w:rFonts w:ascii="Arial" w:hAnsi="Arial" w:cs="Arial"/>
          <w:sz w:val="22"/>
          <w:szCs w:val="22"/>
        </w:rPr>
      </w:pPr>
      <w:r w:rsidRPr="003F3DB6">
        <w:rPr>
          <w:rFonts w:ascii="Arial" w:hAnsi="Arial" w:cs="Arial"/>
          <w:sz w:val="22"/>
          <w:szCs w:val="22"/>
        </w:rPr>
        <w:t>Signed</w:t>
      </w:r>
    </w:p>
    <w:p w:rsidR="00412106" w:rsidRPr="003F3DB6" w:rsidRDefault="00412106" w:rsidP="005A42E9">
      <w:pPr>
        <w:tabs>
          <w:tab w:val="left" w:pos="920"/>
        </w:tabs>
        <w:spacing w:line="360" w:lineRule="auto"/>
        <w:rPr>
          <w:rFonts w:ascii="Arial" w:hAnsi="Arial" w:cs="Arial"/>
          <w:sz w:val="22"/>
          <w:szCs w:val="22"/>
        </w:rPr>
      </w:pPr>
      <w:r w:rsidRPr="003F3DB6">
        <w:rPr>
          <w:rFonts w:ascii="Arial" w:hAnsi="Arial" w:cs="Arial"/>
          <w:sz w:val="22"/>
          <w:szCs w:val="22"/>
        </w:rPr>
        <w:t>Date</w:t>
      </w:r>
    </w:p>
    <w:p w:rsidR="00412106" w:rsidRPr="003F3DB6" w:rsidRDefault="00412106" w:rsidP="005A42E9">
      <w:pPr>
        <w:tabs>
          <w:tab w:val="left" w:pos="920"/>
        </w:tabs>
        <w:spacing w:line="360" w:lineRule="auto"/>
        <w:rPr>
          <w:rFonts w:ascii="Arial" w:hAnsi="Arial" w:cs="Arial"/>
          <w:sz w:val="22"/>
          <w:szCs w:val="22"/>
        </w:rPr>
      </w:pPr>
      <w:r w:rsidRPr="003F3DB6">
        <w:rPr>
          <w:rFonts w:ascii="Arial" w:hAnsi="Arial" w:cs="Arial"/>
          <w:sz w:val="22"/>
          <w:szCs w:val="22"/>
        </w:rPr>
        <w:t>Jessica Sheringham (UCL)</w:t>
      </w:r>
    </w:p>
    <w:p w:rsidR="00412106" w:rsidRPr="003F3DB6" w:rsidRDefault="00412106" w:rsidP="005A42E9">
      <w:pPr>
        <w:spacing w:line="360" w:lineRule="auto"/>
        <w:rPr>
          <w:rFonts w:ascii="Arial" w:hAnsi="Arial" w:cs="Arial"/>
          <w:sz w:val="22"/>
          <w:szCs w:val="22"/>
        </w:rPr>
      </w:pPr>
    </w:p>
    <w:p w:rsidR="00412106" w:rsidRPr="003F3DB6" w:rsidRDefault="00412106" w:rsidP="005A42E9">
      <w:pPr>
        <w:spacing w:line="360" w:lineRule="auto"/>
        <w:rPr>
          <w:rFonts w:ascii="Arial" w:hAnsi="Arial" w:cs="Arial"/>
          <w:sz w:val="22"/>
          <w:szCs w:val="22"/>
        </w:rPr>
      </w:pPr>
    </w:p>
    <w:tbl>
      <w:tblPr>
        <w:tblW w:w="0" w:type="auto"/>
        <w:tblLook w:val="01E0" w:firstRow="1" w:lastRow="1" w:firstColumn="1" w:lastColumn="1" w:noHBand="0" w:noVBand="0"/>
      </w:tblPr>
      <w:tblGrid>
        <w:gridCol w:w="4426"/>
        <w:gridCol w:w="4430"/>
      </w:tblGrid>
      <w:tr w:rsidR="00412106" w:rsidRPr="003F3DB6" w:rsidTr="005A42E9">
        <w:tc>
          <w:tcPr>
            <w:tcW w:w="4426" w:type="dxa"/>
            <w:shd w:val="clear" w:color="auto" w:fill="auto"/>
          </w:tcPr>
          <w:p w:rsidR="00412106" w:rsidRPr="003F3DB6" w:rsidRDefault="00412106" w:rsidP="005A42E9">
            <w:pPr>
              <w:spacing w:line="360" w:lineRule="auto"/>
              <w:rPr>
                <w:rFonts w:ascii="Arial" w:hAnsi="Arial" w:cs="Arial"/>
                <w:b/>
                <w:sz w:val="22"/>
                <w:szCs w:val="22"/>
              </w:rPr>
            </w:pPr>
            <w:r w:rsidRPr="003F3DB6">
              <w:rPr>
                <w:rFonts w:ascii="Arial" w:hAnsi="Arial" w:cs="Arial"/>
                <w:b/>
                <w:bCs/>
                <w:iCs/>
                <w:sz w:val="22"/>
                <w:szCs w:val="22"/>
              </w:rPr>
              <w:br w:type="page"/>
            </w:r>
            <w:r w:rsidRPr="003F3DB6">
              <w:rPr>
                <w:rFonts w:ascii="Arial" w:hAnsi="Arial" w:cs="Arial"/>
                <w:b/>
                <w:sz w:val="22"/>
                <w:szCs w:val="22"/>
              </w:rPr>
              <w:br w:type="page"/>
            </w:r>
            <w:bookmarkStart w:id="16" w:name="_Toc312357513"/>
            <w:r w:rsidRPr="003F3DB6">
              <w:rPr>
                <w:rFonts w:ascii="Arial" w:hAnsi="Arial" w:cs="Arial"/>
                <w:b/>
                <w:sz w:val="22"/>
                <w:szCs w:val="22"/>
              </w:rPr>
              <w:t>Other Policy Research Unit investigators</w:t>
            </w:r>
            <w:bookmarkEnd w:id="16"/>
            <w:r w:rsidRPr="003F3DB6">
              <w:rPr>
                <w:rFonts w:ascii="Arial" w:hAnsi="Arial" w:cs="Arial"/>
                <w:b/>
                <w:sz w:val="22"/>
                <w:szCs w:val="22"/>
              </w:rPr>
              <w:t xml:space="preserve"> </w:t>
            </w:r>
          </w:p>
        </w:tc>
        <w:tc>
          <w:tcPr>
            <w:tcW w:w="4430" w:type="dxa"/>
            <w:shd w:val="clear" w:color="auto" w:fill="auto"/>
          </w:tcPr>
          <w:p w:rsidR="00412106" w:rsidRPr="003F3DB6" w:rsidRDefault="00412106" w:rsidP="00EE677D">
            <w:pPr>
              <w:spacing w:line="360" w:lineRule="auto"/>
              <w:rPr>
                <w:rFonts w:ascii="Arial" w:hAnsi="Arial" w:cs="Arial"/>
                <w:b/>
                <w:sz w:val="22"/>
                <w:szCs w:val="22"/>
              </w:rPr>
            </w:pPr>
            <w:r w:rsidRPr="003F3DB6">
              <w:rPr>
                <w:rFonts w:ascii="Arial" w:hAnsi="Arial" w:cs="Arial"/>
                <w:b/>
                <w:sz w:val="22"/>
                <w:szCs w:val="22"/>
              </w:rPr>
              <w:t>External collaborators that developed eCREST</w:t>
            </w:r>
          </w:p>
        </w:tc>
      </w:tr>
      <w:tr w:rsidR="00412106" w:rsidRPr="003F3DB6" w:rsidTr="005A42E9">
        <w:tc>
          <w:tcPr>
            <w:tcW w:w="4426" w:type="dxa"/>
            <w:shd w:val="clear" w:color="auto" w:fill="auto"/>
          </w:tcPr>
          <w:p w:rsidR="00412106" w:rsidRPr="003F3DB6" w:rsidRDefault="00412106" w:rsidP="00EB1FC0">
            <w:pPr>
              <w:spacing w:line="360" w:lineRule="auto"/>
              <w:rPr>
                <w:rFonts w:ascii="Arial" w:hAnsi="Arial" w:cs="Arial"/>
                <w:sz w:val="22"/>
                <w:szCs w:val="22"/>
              </w:rPr>
            </w:pPr>
            <w:r w:rsidRPr="003F3DB6">
              <w:rPr>
                <w:rFonts w:ascii="Arial" w:hAnsi="Arial" w:cs="Arial"/>
                <w:sz w:val="22"/>
                <w:szCs w:val="22"/>
              </w:rPr>
              <w:t>Dr Angelos Kassianos – led development of the eCREST learning resource</w:t>
            </w:r>
          </w:p>
          <w:p w:rsidR="00412106" w:rsidRPr="003F3DB6" w:rsidRDefault="00412106" w:rsidP="00EB1FC0">
            <w:pPr>
              <w:spacing w:line="360" w:lineRule="auto"/>
              <w:rPr>
                <w:rFonts w:ascii="Arial" w:hAnsi="Arial" w:cs="Arial"/>
                <w:sz w:val="22"/>
                <w:szCs w:val="22"/>
              </w:rPr>
            </w:pPr>
            <w:r w:rsidRPr="003F3DB6">
              <w:rPr>
                <w:rFonts w:ascii="Arial" w:hAnsi="Arial" w:cs="Arial"/>
                <w:sz w:val="22"/>
                <w:szCs w:val="22"/>
              </w:rPr>
              <w:t xml:space="preserve">Ruth Plackett – </w:t>
            </w:r>
            <w:r>
              <w:rPr>
                <w:rFonts w:ascii="Arial" w:hAnsi="Arial" w:cs="Arial"/>
                <w:sz w:val="22"/>
                <w:szCs w:val="22"/>
              </w:rPr>
              <w:t xml:space="preserve">led evaluation - </w:t>
            </w:r>
            <w:r w:rsidRPr="003F3DB6">
              <w:rPr>
                <w:rFonts w:ascii="Arial" w:hAnsi="Arial" w:cs="Arial"/>
                <w:sz w:val="22"/>
                <w:szCs w:val="22"/>
              </w:rPr>
              <w:t xml:space="preserve">development of data collection measures, recruitment strategy </w:t>
            </w:r>
          </w:p>
          <w:p w:rsidR="00412106" w:rsidRPr="003F3DB6" w:rsidRDefault="00412106" w:rsidP="00EB1FC0">
            <w:pPr>
              <w:spacing w:line="360" w:lineRule="auto"/>
              <w:rPr>
                <w:rFonts w:ascii="Arial" w:hAnsi="Arial" w:cs="Arial"/>
                <w:sz w:val="22"/>
                <w:szCs w:val="22"/>
              </w:rPr>
            </w:pPr>
          </w:p>
          <w:p w:rsidR="00412106" w:rsidRPr="003F3DB6" w:rsidRDefault="00412106" w:rsidP="00EB1FC0">
            <w:pPr>
              <w:spacing w:line="360" w:lineRule="auto"/>
              <w:rPr>
                <w:rFonts w:ascii="Arial" w:hAnsi="Arial" w:cs="Arial"/>
                <w:sz w:val="22"/>
                <w:szCs w:val="22"/>
              </w:rPr>
            </w:pPr>
            <w:r w:rsidRPr="003F3DB6">
              <w:rPr>
                <w:rFonts w:ascii="Arial" w:hAnsi="Arial" w:cs="Arial"/>
                <w:sz w:val="22"/>
                <w:szCs w:val="22"/>
              </w:rPr>
              <w:t xml:space="preserve">PRU executive committee Co-PI: Prof Rosalind Raine (UCL) </w:t>
            </w:r>
          </w:p>
          <w:p w:rsidR="00412106" w:rsidRPr="003F3DB6" w:rsidRDefault="00412106" w:rsidP="00EB1FC0">
            <w:pPr>
              <w:spacing w:line="360" w:lineRule="auto"/>
              <w:rPr>
                <w:rFonts w:ascii="Arial" w:hAnsi="Arial" w:cs="Arial"/>
                <w:sz w:val="22"/>
                <w:szCs w:val="22"/>
                <w:lang w:val="fr-FR"/>
              </w:rPr>
            </w:pPr>
            <w:r w:rsidRPr="003F3DB6">
              <w:rPr>
                <w:rFonts w:ascii="Arial" w:hAnsi="Arial" w:cs="Arial"/>
                <w:sz w:val="22"/>
                <w:szCs w:val="22"/>
                <w:lang w:val="fr-FR"/>
              </w:rPr>
              <w:t xml:space="preserve">Prof Stephen Duffy (QMUL) : </w:t>
            </w:r>
            <w:proofErr w:type="spellStart"/>
            <w:r w:rsidRPr="003F3DB6">
              <w:rPr>
                <w:rFonts w:ascii="Arial" w:hAnsi="Arial" w:cs="Arial"/>
                <w:sz w:val="22"/>
                <w:szCs w:val="22"/>
                <w:lang w:val="fr-FR"/>
              </w:rPr>
              <w:t>Statistical</w:t>
            </w:r>
            <w:proofErr w:type="spellEnd"/>
            <w:r w:rsidRPr="003F3DB6">
              <w:rPr>
                <w:rFonts w:ascii="Arial" w:hAnsi="Arial" w:cs="Arial"/>
                <w:sz w:val="22"/>
                <w:szCs w:val="22"/>
                <w:lang w:val="fr-FR"/>
              </w:rPr>
              <w:t xml:space="preserve"> </w:t>
            </w:r>
            <w:proofErr w:type="spellStart"/>
            <w:r w:rsidRPr="003F3DB6">
              <w:rPr>
                <w:rFonts w:ascii="Arial" w:hAnsi="Arial" w:cs="Arial"/>
                <w:sz w:val="22"/>
                <w:szCs w:val="22"/>
                <w:lang w:val="fr-FR"/>
              </w:rPr>
              <w:t>oversight</w:t>
            </w:r>
            <w:proofErr w:type="spellEnd"/>
          </w:p>
          <w:p w:rsidR="00412106" w:rsidRPr="003F3DB6" w:rsidRDefault="00412106" w:rsidP="00EB1FC0">
            <w:pPr>
              <w:spacing w:line="360" w:lineRule="auto"/>
              <w:rPr>
                <w:rFonts w:ascii="Arial" w:hAnsi="Arial" w:cs="Arial"/>
                <w:sz w:val="22"/>
                <w:szCs w:val="22"/>
                <w:lang w:val="fr-FR"/>
              </w:rPr>
            </w:pPr>
            <w:r w:rsidRPr="003F3DB6">
              <w:rPr>
                <w:rFonts w:ascii="Arial" w:hAnsi="Arial" w:cs="Arial"/>
                <w:sz w:val="22"/>
                <w:szCs w:val="22"/>
                <w:lang w:val="fr-FR"/>
              </w:rPr>
              <w:t xml:space="preserve">Prof Willie Hamilton (Exeter) : </w:t>
            </w:r>
            <w:proofErr w:type="spellStart"/>
            <w:r w:rsidRPr="003F3DB6">
              <w:rPr>
                <w:rFonts w:ascii="Arial" w:hAnsi="Arial" w:cs="Arial"/>
                <w:sz w:val="22"/>
                <w:szCs w:val="22"/>
                <w:lang w:val="fr-FR"/>
              </w:rPr>
              <w:t>Clinical</w:t>
            </w:r>
            <w:proofErr w:type="spellEnd"/>
            <w:r w:rsidRPr="003F3DB6">
              <w:rPr>
                <w:rFonts w:ascii="Arial" w:hAnsi="Arial" w:cs="Arial"/>
                <w:sz w:val="22"/>
                <w:szCs w:val="22"/>
                <w:lang w:val="fr-FR"/>
              </w:rPr>
              <w:t xml:space="preserve"> input on </w:t>
            </w:r>
            <w:proofErr w:type="spellStart"/>
            <w:r w:rsidRPr="003F3DB6">
              <w:rPr>
                <w:rFonts w:ascii="Arial" w:hAnsi="Arial" w:cs="Arial"/>
                <w:sz w:val="22"/>
                <w:szCs w:val="22"/>
                <w:lang w:val="fr-FR"/>
              </w:rPr>
              <w:t>development</w:t>
            </w:r>
            <w:proofErr w:type="spellEnd"/>
            <w:r w:rsidRPr="003F3DB6">
              <w:rPr>
                <w:rFonts w:ascii="Arial" w:hAnsi="Arial" w:cs="Arial"/>
                <w:sz w:val="22"/>
                <w:szCs w:val="22"/>
                <w:lang w:val="fr-FR"/>
              </w:rPr>
              <w:t xml:space="preserve"> of eCREST </w:t>
            </w:r>
          </w:p>
          <w:p w:rsidR="00412106" w:rsidRPr="003F3DB6" w:rsidRDefault="00412106" w:rsidP="00EB1FC0">
            <w:pPr>
              <w:spacing w:line="360" w:lineRule="auto"/>
              <w:rPr>
                <w:rFonts w:ascii="Arial" w:hAnsi="Arial" w:cs="Arial"/>
                <w:sz w:val="22"/>
                <w:szCs w:val="22"/>
                <w:lang w:val="fr-FR"/>
              </w:rPr>
            </w:pPr>
          </w:p>
        </w:tc>
        <w:tc>
          <w:tcPr>
            <w:tcW w:w="4430" w:type="dxa"/>
            <w:shd w:val="clear" w:color="auto" w:fill="auto"/>
          </w:tcPr>
          <w:p w:rsidR="00412106" w:rsidRPr="003F3DB6" w:rsidRDefault="00412106" w:rsidP="00E90134">
            <w:pPr>
              <w:spacing w:line="276" w:lineRule="auto"/>
              <w:rPr>
                <w:rFonts w:ascii="Arial" w:hAnsi="Arial" w:cs="Arial"/>
                <w:sz w:val="22"/>
                <w:szCs w:val="22"/>
              </w:rPr>
            </w:pPr>
            <w:r w:rsidRPr="003F3DB6">
              <w:rPr>
                <w:rFonts w:ascii="Arial" w:hAnsi="Arial" w:cs="Arial"/>
                <w:sz w:val="22"/>
                <w:szCs w:val="22"/>
              </w:rPr>
              <w:t>Silver District web developers</w:t>
            </w:r>
          </w:p>
          <w:p w:rsidR="00412106" w:rsidRPr="003F3DB6" w:rsidRDefault="00412106" w:rsidP="00E90134">
            <w:pPr>
              <w:pStyle w:val="ListParagraph"/>
              <w:numPr>
                <w:ilvl w:val="0"/>
                <w:numId w:val="21"/>
              </w:numPr>
              <w:spacing w:line="360" w:lineRule="auto"/>
              <w:rPr>
                <w:rFonts w:ascii="Arial" w:hAnsi="Arial" w:cs="Arial"/>
              </w:rPr>
            </w:pPr>
            <w:r w:rsidRPr="003F3DB6">
              <w:rPr>
                <w:rFonts w:ascii="Arial" w:hAnsi="Arial" w:cs="Arial"/>
              </w:rPr>
              <w:t xml:space="preserve">Michael </w:t>
            </w:r>
            <w:proofErr w:type="spellStart"/>
            <w:r w:rsidRPr="003F3DB6">
              <w:rPr>
                <w:rFonts w:ascii="Arial" w:hAnsi="Arial" w:cs="Arial"/>
              </w:rPr>
              <w:t>Rybarczyk</w:t>
            </w:r>
            <w:proofErr w:type="spellEnd"/>
          </w:p>
          <w:p w:rsidR="00412106" w:rsidRPr="003F3DB6" w:rsidRDefault="00412106" w:rsidP="00E90134">
            <w:pPr>
              <w:pStyle w:val="ListParagraph"/>
              <w:numPr>
                <w:ilvl w:val="0"/>
                <w:numId w:val="21"/>
              </w:numPr>
              <w:spacing w:line="360" w:lineRule="auto"/>
              <w:rPr>
                <w:rFonts w:ascii="Arial" w:hAnsi="Arial" w:cs="Arial"/>
              </w:rPr>
            </w:pPr>
            <w:r w:rsidRPr="003F3DB6">
              <w:rPr>
                <w:rFonts w:ascii="Arial" w:hAnsi="Arial" w:cs="Arial"/>
              </w:rPr>
              <w:t xml:space="preserve">Sam </w:t>
            </w:r>
            <w:proofErr w:type="spellStart"/>
            <w:r w:rsidRPr="003F3DB6">
              <w:rPr>
                <w:rFonts w:ascii="Arial" w:hAnsi="Arial" w:cs="Arial"/>
              </w:rPr>
              <w:t>Huby</w:t>
            </w:r>
            <w:proofErr w:type="spellEnd"/>
          </w:p>
          <w:p w:rsidR="00412106" w:rsidRPr="003F3DB6" w:rsidRDefault="00412106" w:rsidP="007E7799">
            <w:pPr>
              <w:spacing w:line="360" w:lineRule="auto"/>
              <w:rPr>
                <w:rFonts w:ascii="Arial" w:hAnsi="Arial" w:cs="Arial"/>
                <w:b/>
                <w:sz w:val="22"/>
                <w:szCs w:val="22"/>
              </w:rPr>
            </w:pPr>
            <w:r w:rsidRPr="003F3DB6">
              <w:rPr>
                <w:rFonts w:ascii="Arial" w:hAnsi="Arial" w:cs="Arial"/>
                <w:b/>
                <w:sz w:val="22"/>
                <w:szCs w:val="22"/>
              </w:rPr>
              <w:t>GP registrars</w:t>
            </w:r>
          </w:p>
          <w:p w:rsidR="00412106" w:rsidRPr="003F3DB6" w:rsidRDefault="00412106" w:rsidP="00EB1FC0">
            <w:pPr>
              <w:pStyle w:val="ListParagraph"/>
              <w:numPr>
                <w:ilvl w:val="0"/>
                <w:numId w:val="18"/>
              </w:numPr>
              <w:spacing w:line="360" w:lineRule="auto"/>
              <w:rPr>
                <w:rFonts w:ascii="Arial" w:hAnsi="Arial" w:cs="Arial"/>
                <w:b/>
              </w:rPr>
            </w:pPr>
            <w:proofErr w:type="spellStart"/>
            <w:r w:rsidRPr="003F3DB6">
              <w:rPr>
                <w:rFonts w:ascii="Arial" w:hAnsi="Arial" w:cs="Arial"/>
              </w:rPr>
              <w:t>Shani</w:t>
            </w:r>
            <w:proofErr w:type="spellEnd"/>
            <w:r w:rsidRPr="003F3DB6">
              <w:rPr>
                <w:rFonts w:ascii="Arial" w:hAnsi="Arial" w:cs="Arial"/>
              </w:rPr>
              <w:t xml:space="preserve"> </w:t>
            </w:r>
            <w:proofErr w:type="spellStart"/>
            <w:r w:rsidRPr="003F3DB6">
              <w:rPr>
                <w:rFonts w:ascii="Arial" w:hAnsi="Arial" w:cs="Arial"/>
              </w:rPr>
              <w:t>Gray</w:t>
            </w:r>
            <w:proofErr w:type="spellEnd"/>
          </w:p>
          <w:p w:rsidR="00412106" w:rsidRPr="003F3DB6" w:rsidRDefault="00412106" w:rsidP="00EB1FC0">
            <w:pPr>
              <w:pStyle w:val="ListParagraph"/>
              <w:numPr>
                <w:ilvl w:val="0"/>
                <w:numId w:val="18"/>
              </w:numPr>
              <w:spacing w:line="360" w:lineRule="auto"/>
              <w:rPr>
                <w:rFonts w:ascii="Arial" w:hAnsi="Arial" w:cs="Arial"/>
                <w:b/>
              </w:rPr>
            </w:pPr>
            <w:r w:rsidRPr="003F3DB6">
              <w:rPr>
                <w:rFonts w:ascii="Arial" w:hAnsi="Arial" w:cs="Arial"/>
              </w:rPr>
              <w:t>Jenny Hopwood</w:t>
            </w:r>
          </w:p>
          <w:p w:rsidR="00412106" w:rsidRPr="003F3DB6" w:rsidRDefault="00412106" w:rsidP="00EB1FC0">
            <w:pPr>
              <w:pStyle w:val="ListParagraph"/>
              <w:numPr>
                <w:ilvl w:val="0"/>
                <w:numId w:val="18"/>
              </w:numPr>
              <w:rPr>
                <w:rFonts w:ascii="Arial" w:hAnsi="Arial" w:cs="Arial"/>
              </w:rPr>
            </w:pPr>
            <w:r w:rsidRPr="003F3DB6">
              <w:rPr>
                <w:rFonts w:ascii="Arial" w:hAnsi="Arial" w:cs="Arial"/>
              </w:rPr>
              <w:t>Natasha Kay</w:t>
            </w:r>
          </w:p>
          <w:p w:rsidR="00412106" w:rsidRPr="003F3DB6" w:rsidRDefault="00412106" w:rsidP="00EB1FC0">
            <w:pPr>
              <w:pStyle w:val="ListParagraph"/>
              <w:numPr>
                <w:ilvl w:val="0"/>
                <w:numId w:val="18"/>
              </w:numPr>
              <w:spacing w:line="360" w:lineRule="auto"/>
              <w:rPr>
                <w:rFonts w:ascii="Arial" w:hAnsi="Arial" w:cs="Arial"/>
              </w:rPr>
            </w:pPr>
            <w:r w:rsidRPr="003F3DB6">
              <w:rPr>
                <w:rFonts w:ascii="Arial" w:hAnsi="Arial" w:cs="Arial"/>
              </w:rPr>
              <w:t xml:space="preserve">Sophie Mylan </w:t>
            </w:r>
          </w:p>
          <w:p w:rsidR="00412106" w:rsidRPr="003F3DB6" w:rsidRDefault="00412106" w:rsidP="00EB1FC0">
            <w:pPr>
              <w:pStyle w:val="ListParagraph"/>
              <w:numPr>
                <w:ilvl w:val="0"/>
                <w:numId w:val="18"/>
              </w:numPr>
              <w:rPr>
                <w:rFonts w:ascii="Arial" w:hAnsi="Arial" w:cs="Arial"/>
              </w:rPr>
            </w:pPr>
            <w:r w:rsidRPr="003F3DB6">
              <w:rPr>
                <w:rFonts w:ascii="Arial" w:hAnsi="Arial" w:cs="Arial"/>
              </w:rPr>
              <w:t xml:space="preserve">Patricia </w:t>
            </w:r>
            <w:proofErr w:type="spellStart"/>
            <w:r w:rsidRPr="003F3DB6">
              <w:rPr>
                <w:rFonts w:ascii="Arial" w:hAnsi="Arial" w:cs="Arial"/>
              </w:rPr>
              <w:t>Schartau</w:t>
            </w:r>
            <w:proofErr w:type="spellEnd"/>
          </w:p>
          <w:p w:rsidR="00412106" w:rsidRPr="003F3DB6" w:rsidRDefault="00412106" w:rsidP="00EB1FC0">
            <w:pPr>
              <w:pStyle w:val="ListParagraph"/>
              <w:numPr>
                <w:ilvl w:val="0"/>
                <w:numId w:val="18"/>
              </w:numPr>
              <w:rPr>
                <w:rFonts w:ascii="Arial" w:hAnsi="Arial" w:cs="Arial"/>
              </w:rPr>
            </w:pPr>
            <w:r w:rsidRPr="003F3DB6">
              <w:rPr>
                <w:rFonts w:ascii="Arial" w:hAnsi="Arial" w:cs="Arial"/>
              </w:rPr>
              <w:t>Jessica Thomas</w:t>
            </w:r>
          </w:p>
          <w:p w:rsidR="00412106" w:rsidRPr="003F3DB6" w:rsidRDefault="00412106" w:rsidP="00EB1FC0">
            <w:pPr>
              <w:spacing w:line="276" w:lineRule="auto"/>
              <w:rPr>
                <w:rFonts w:ascii="Arial" w:hAnsi="Arial" w:cs="Arial"/>
                <w:sz w:val="22"/>
                <w:szCs w:val="22"/>
              </w:rPr>
            </w:pPr>
          </w:p>
          <w:p w:rsidR="00412106" w:rsidRPr="003F3DB6" w:rsidRDefault="00412106" w:rsidP="00EB1FC0">
            <w:pPr>
              <w:spacing w:line="276" w:lineRule="auto"/>
              <w:rPr>
                <w:rFonts w:ascii="Arial" w:hAnsi="Arial" w:cs="Arial"/>
                <w:sz w:val="22"/>
                <w:szCs w:val="22"/>
              </w:rPr>
            </w:pPr>
            <w:r w:rsidRPr="003F3DB6">
              <w:rPr>
                <w:rFonts w:ascii="Arial" w:hAnsi="Arial" w:cs="Arial"/>
                <w:sz w:val="22"/>
                <w:szCs w:val="22"/>
              </w:rPr>
              <w:t xml:space="preserve">UCL Medical School </w:t>
            </w:r>
          </w:p>
          <w:p w:rsidR="00412106" w:rsidRPr="003F3DB6" w:rsidRDefault="00412106" w:rsidP="00EB1FC0">
            <w:pPr>
              <w:pStyle w:val="ListParagraph"/>
              <w:numPr>
                <w:ilvl w:val="0"/>
                <w:numId w:val="17"/>
              </w:numPr>
              <w:rPr>
                <w:rFonts w:ascii="Arial" w:hAnsi="Arial" w:cs="Arial"/>
                <w:vertAlign w:val="superscript"/>
              </w:rPr>
            </w:pPr>
            <w:r w:rsidRPr="003F3DB6">
              <w:rPr>
                <w:rFonts w:ascii="Arial" w:hAnsi="Arial" w:cs="Arial"/>
              </w:rPr>
              <w:t>Sarah Bennett</w:t>
            </w:r>
          </w:p>
          <w:p w:rsidR="00412106" w:rsidRPr="003F3DB6" w:rsidRDefault="00412106" w:rsidP="007E7799">
            <w:pPr>
              <w:pStyle w:val="ListParagraph"/>
              <w:numPr>
                <w:ilvl w:val="0"/>
                <w:numId w:val="17"/>
              </w:numPr>
              <w:rPr>
                <w:rFonts w:ascii="Arial" w:hAnsi="Arial" w:cs="Arial"/>
              </w:rPr>
            </w:pPr>
            <w:r w:rsidRPr="003F3DB6">
              <w:rPr>
                <w:rFonts w:ascii="Arial" w:hAnsi="Arial" w:cs="Arial"/>
              </w:rPr>
              <w:t>Christopher Valerio</w:t>
            </w:r>
          </w:p>
        </w:tc>
      </w:tr>
    </w:tbl>
    <w:p w:rsidR="00412106" w:rsidRPr="003F3DB6" w:rsidRDefault="00412106" w:rsidP="005A42E9">
      <w:pPr>
        <w:spacing w:line="360" w:lineRule="auto"/>
        <w:rPr>
          <w:rFonts w:ascii="Arial" w:hAnsi="Arial" w:cs="Arial"/>
          <w:sz w:val="22"/>
          <w:szCs w:val="22"/>
        </w:rPr>
      </w:pPr>
      <w:r w:rsidRPr="003F3DB6">
        <w:rPr>
          <w:rFonts w:ascii="Arial" w:hAnsi="Arial" w:cs="Arial"/>
          <w:b/>
          <w:sz w:val="22"/>
          <w:szCs w:val="22"/>
        </w:rPr>
        <w:t xml:space="preserve">STUDY SITES: </w:t>
      </w:r>
      <w:r w:rsidRPr="003F3DB6">
        <w:rPr>
          <w:rFonts w:ascii="Arial" w:hAnsi="Arial" w:cs="Arial"/>
          <w:sz w:val="22"/>
          <w:szCs w:val="22"/>
        </w:rPr>
        <w:t xml:space="preserve">University College London, </w:t>
      </w:r>
      <w:proofErr w:type="spellStart"/>
      <w:r w:rsidRPr="003F3DB6">
        <w:rPr>
          <w:rFonts w:ascii="Arial" w:hAnsi="Arial" w:cs="Arial"/>
          <w:sz w:val="22"/>
          <w:szCs w:val="22"/>
        </w:rPr>
        <w:t>Barts</w:t>
      </w:r>
      <w:proofErr w:type="spellEnd"/>
      <w:r w:rsidRPr="003F3DB6">
        <w:rPr>
          <w:rFonts w:ascii="Arial" w:hAnsi="Arial" w:cs="Arial"/>
          <w:sz w:val="22"/>
          <w:szCs w:val="22"/>
        </w:rPr>
        <w:t xml:space="preserve"> &amp; </w:t>
      </w:r>
      <w:proofErr w:type="gramStart"/>
      <w:r w:rsidRPr="003F3DB6">
        <w:rPr>
          <w:rFonts w:ascii="Arial" w:hAnsi="Arial" w:cs="Arial"/>
          <w:sz w:val="22"/>
          <w:szCs w:val="22"/>
        </w:rPr>
        <w:t>The</w:t>
      </w:r>
      <w:proofErr w:type="gramEnd"/>
      <w:r w:rsidRPr="003F3DB6">
        <w:rPr>
          <w:rFonts w:ascii="Arial" w:hAnsi="Arial" w:cs="Arial"/>
          <w:sz w:val="22"/>
          <w:szCs w:val="22"/>
        </w:rPr>
        <w:t xml:space="preserve"> London School of Medicine, University of East Anglia Medical School </w:t>
      </w:r>
    </w:p>
    <w:p w:rsidR="00412106" w:rsidRPr="003F3DB6" w:rsidRDefault="00412106" w:rsidP="005A42E9">
      <w:pPr>
        <w:spacing w:line="360" w:lineRule="auto"/>
        <w:rPr>
          <w:rFonts w:ascii="Arial" w:hAnsi="Arial" w:cs="Arial"/>
          <w:sz w:val="22"/>
          <w:szCs w:val="22"/>
        </w:rPr>
      </w:pPr>
    </w:p>
    <w:p w:rsidR="00412106" w:rsidRPr="003F3DB6" w:rsidRDefault="00412106" w:rsidP="005A42E9">
      <w:pPr>
        <w:spacing w:line="360" w:lineRule="auto"/>
        <w:rPr>
          <w:rFonts w:ascii="Arial" w:hAnsi="Arial" w:cs="Arial"/>
          <w:b/>
          <w:sz w:val="22"/>
          <w:szCs w:val="22"/>
        </w:rPr>
      </w:pPr>
      <w:bookmarkStart w:id="17" w:name="_Toc300841470"/>
      <w:bookmarkStart w:id="18" w:name="_Toc312357515"/>
      <w:r w:rsidRPr="003F3DB6">
        <w:rPr>
          <w:rFonts w:ascii="Arial" w:hAnsi="Arial" w:cs="Arial"/>
          <w:b/>
          <w:sz w:val="22"/>
          <w:szCs w:val="22"/>
        </w:rPr>
        <w:t>RESEARCH GOVERNANCE SPONSOR</w:t>
      </w:r>
      <w:bookmarkEnd w:id="17"/>
      <w:bookmarkEnd w:id="18"/>
    </w:p>
    <w:p w:rsidR="00412106" w:rsidRPr="003F3DB6" w:rsidRDefault="00412106" w:rsidP="007E7799">
      <w:pPr>
        <w:tabs>
          <w:tab w:val="left" w:pos="920"/>
        </w:tabs>
        <w:spacing w:line="360" w:lineRule="auto"/>
        <w:rPr>
          <w:rFonts w:ascii="Arial" w:hAnsi="Arial" w:cs="Arial"/>
          <w:sz w:val="22"/>
          <w:szCs w:val="22"/>
        </w:rPr>
      </w:pPr>
      <w:bookmarkStart w:id="19" w:name="_Toc300841471"/>
      <w:bookmarkStart w:id="20" w:name="_Toc312357516"/>
      <w:r w:rsidRPr="003F3DB6">
        <w:rPr>
          <w:rFonts w:ascii="Arial" w:hAnsi="Arial" w:cs="Arial"/>
          <w:sz w:val="22"/>
          <w:szCs w:val="22"/>
        </w:rPr>
        <w:t>University College London</w:t>
      </w:r>
    </w:p>
    <w:p w:rsidR="00412106" w:rsidRPr="003F3DB6" w:rsidRDefault="00412106" w:rsidP="005A42E9">
      <w:pPr>
        <w:spacing w:line="360" w:lineRule="auto"/>
        <w:rPr>
          <w:rFonts w:ascii="Arial" w:hAnsi="Arial" w:cs="Arial"/>
          <w:b/>
          <w:sz w:val="22"/>
          <w:szCs w:val="22"/>
        </w:rPr>
      </w:pPr>
      <w:r w:rsidRPr="003F3DB6">
        <w:rPr>
          <w:rFonts w:ascii="Arial" w:hAnsi="Arial" w:cs="Arial"/>
          <w:b/>
          <w:sz w:val="22"/>
          <w:szCs w:val="22"/>
        </w:rPr>
        <w:t>STUDY CONTACT</w:t>
      </w:r>
      <w:bookmarkEnd w:id="19"/>
      <w:bookmarkEnd w:id="20"/>
    </w:p>
    <w:p w:rsidR="00412106" w:rsidRPr="003F3DB6" w:rsidRDefault="00412106" w:rsidP="005A42E9">
      <w:pPr>
        <w:spacing w:line="360" w:lineRule="auto"/>
        <w:rPr>
          <w:rFonts w:ascii="Arial" w:hAnsi="Arial" w:cs="Arial"/>
          <w:sz w:val="22"/>
          <w:szCs w:val="22"/>
        </w:rPr>
      </w:pPr>
      <w:r w:rsidRPr="003F3DB6">
        <w:rPr>
          <w:rFonts w:ascii="Arial" w:hAnsi="Arial" w:cs="Arial"/>
          <w:sz w:val="22"/>
          <w:szCs w:val="22"/>
        </w:rPr>
        <w:t>Dr Jessica Sheringham</w:t>
      </w:r>
    </w:p>
    <w:p w:rsidR="00412106" w:rsidRPr="003F3DB6" w:rsidRDefault="00412106" w:rsidP="005A42E9">
      <w:pPr>
        <w:spacing w:line="360" w:lineRule="auto"/>
        <w:rPr>
          <w:rFonts w:ascii="Arial" w:hAnsi="Arial" w:cs="Arial"/>
          <w:sz w:val="22"/>
          <w:szCs w:val="22"/>
        </w:rPr>
      </w:pPr>
      <w:r w:rsidRPr="003F3DB6">
        <w:rPr>
          <w:rFonts w:ascii="Arial" w:hAnsi="Arial" w:cs="Arial"/>
          <w:sz w:val="22"/>
          <w:szCs w:val="22"/>
        </w:rPr>
        <w:t xml:space="preserve">Department of Applied Health Research, </w:t>
      </w:r>
      <w:r w:rsidRPr="003F3DB6">
        <w:rPr>
          <w:rFonts w:ascii="Arial" w:hAnsi="Arial" w:cs="Arial"/>
          <w:sz w:val="22"/>
          <w:szCs w:val="22"/>
          <w:lang w:val="en"/>
        </w:rPr>
        <w:t xml:space="preserve">UCL </w:t>
      </w:r>
    </w:p>
    <w:p w:rsidR="00412106" w:rsidRPr="003F3DB6" w:rsidRDefault="00412106" w:rsidP="005A42E9">
      <w:pPr>
        <w:spacing w:line="360" w:lineRule="auto"/>
        <w:rPr>
          <w:rFonts w:ascii="Arial" w:hAnsi="Arial" w:cs="Arial"/>
          <w:sz w:val="22"/>
          <w:szCs w:val="22"/>
        </w:rPr>
      </w:pPr>
      <w:r w:rsidRPr="003F3DB6">
        <w:rPr>
          <w:rFonts w:ascii="Arial" w:hAnsi="Arial" w:cs="Arial"/>
          <w:sz w:val="22"/>
          <w:szCs w:val="22"/>
          <w:lang w:val="en"/>
        </w:rPr>
        <w:t>1-19 Torrington Place, London WC1E 7HB</w:t>
      </w:r>
    </w:p>
    <w:p w:rsidR="00412106" w:rsidRPr="003F3DB6" w:rsidRDefault="00412106" w:rsidP="005A42E9">
      <w:pPr>
        <w:spacing w:line="360" w:lineRule="auto"/>
        <w:rPr>
          <w:rFonts w:ascii="Arial" w:hAnsi="Arial" w:cs="Arial"/>
          <w:sz w:val="22"/>
          <w:szCs w:val="22"/>
          <w:lang w:val="en"/>
        </w:rPr>
      </w:pPr>
      <w:r w:rsidRPr="003F3DB6">
        <w:rPr>
          <w:rFonts w:ascii="Arial" w:hAnsi="Arial" w:cs="Arial"/>
          <w:sz w:val="22"/>
          <w:szCs w:val="22"/>
          <w:lang w:val="en"/>
        </w:rPr>
        <w:t xml:space="preserve">T: +44(0)207 679 8286; E-mail: </w:t>
      </w:r>
      <w:hyperlink r:id="rId14" w:history="1">
        <w:r w:rsidRPr="003F3DB6">
          <w:rPr>
            <w:rStyle w:val="Hyperlink"/>
            <w:rFonts w:ascii="Arial" w:hAnsi="Arial" w:cs="Arial"/>
            <w:sz w:val="22"/>
            <w:szCs w:val="22"/>
            <w:lang w:val="en"/>
          </w:rPr>
          <w:t>j.sheringham@ucl.ac.uk</w:t>
        </w:r>
      </w:hyperlink>
    </w:p>
    <w:p w:rsidR="00412106" w:rsidRPr="003F3DB6" w:rsidRDefault="00412106" w:rsidP="005A42E9">
      <w:pPr>
        <w:spacing w:line="360" w:lineRule="auto"/>
        <w:jc w:val="center"/>
        <w:rPr>
          <w:rFonts w:ascii="Arial" w:hAnsi="Arial" w:cs="Arial"/>
          <w:b/>
          <w:sz w:val="22"/>
          <w:szCs w:val="22"/>
        </w:rPr>
      </w:pPr>
    </w:p>
    <w:p w:rsidR="00412106" w:rsidRPr="003F3DB6" w:rsidRDefault="00412106" w:rsidP="005A42E9">
      <w:pPr>
        <w:spacing w:line="360" w:lineRule="auto"/>
        <w:rPr>
          <w:rFonts w:ascii="Arial" w:hAnsi="Arial" w:cs="Arial"/>
          <w:b/>
          <w:sz w:val="22"/>
          <w:szCs w:val="22"/>
        </w:rPr>
      </w:pPr>
      <w:r w:rsidRPr="003F3DB6">
        <w:rPr>
          <w:rFonts w:ascii="Arial" w:hAnsi="Arial" w:cs="Arial"/>
          <w:b/>
          <w:sz w:val="22"/>
          <w:szCs w:val="22"/>
        </w:rPr>
        <w:br w:type="page"/>
      </w:r>
    </w:p>
    <w:p w:rsidR="00412106" w:rsidRPr="003F3DB6" w:rsidRDefault="00412106" w:rsidP="005A42E9">
      <w:pPr>
        <w:spacing w:line="360" w:lineRule="auto"/>
        <w:jc w:val="center"/>
        <w:rPr>
          <w:rFonts w:ascii="Arial" w:hAnsi="Arial" w:cs="Arial"/>
          <w:b/>
          <w:sz w:val="22"/>
          <w:szCs w:val="22"/>
        </w:rPr>
      </w:pPr>
    </w:p>
    <w:p w:rsidR="00412106" w:rsidRPr="003F3DB6" w:rsidRDefault="00412106" w:rsidP="005A42E9">
      <w:pPr>
        <w:spacing w:line="360" w:lineRule="auto"/>
        <w:jc w:val="center"/>
        <w:rPr>
          <w:rFonts w:ascii="Arial" w:hAnsi="Arial" w:cs="Arial"/>
          <w:b/>
          <w:sz w:val="22"/>
          <w:szCs w:val="22"/>
        </w:rPr>
      </w:pPr>
    </w:p>
    <w:sdt>
      <w:sdtPr>
        <w:rPr>
          <w:rFonts w:ascii="Arial" w:eastAsia="Times New Roman" w:hAnsi="Arial" w:cs="Arial"/>
          <w:b w:val="0"/>
          <w:bCs w:val="0"/>
          <w:color w:val="auto"/>
          <w:sz w:val="22"/>
          <w:szCs w:val="22"/>
          <w:lang w:val="en-GB" w:eastAsia="en-US"/>
        </w:rPr>
        <w:id w:val="2029454077"/>
        <w:docPartObj>
          <w:docPartGallery w:val="Table of Contents"/>
          <w:docPartUnique/>
        </w:docPartObj>
      </w:sdtPr>
      <w:sdtEndPr>
        <w:rPr>
          <w:noProof/>
        </w:rPr>
      </w:sdtEndPr>
      <w:sdtContent>
        <w:p w:rsidR="00412106" w:rsidRPr="003F3DB6" w:rsidRDefault="00412106" w:rsidP="005A42E9">
          <w:pPr>
            <w:pStyle w:val="TOCHeading"/>
            <w:spacing w:line="360" w:lineRule="auto"/>
            <w:rPr>
              <w:rFonts w:ascii="Arial" w:hAnsi="Arial" w:cs="Arial"/>
              <w:sz w:val="22"/>
              <w:szCs w:val="22"/>
            </w:rPr>
          </w:pPr>
          <w:r w:rsidRPr="003F3DB6">
            <w:rPr>
              <w:rFonts w:ascii="Arial" w:hAnsi="Arial" w:cs="Arial"/>
              <w:sz w:val="22"/>
              <w:szCs w:val="22"/>
            </w:rPr>
            <w:t>Contents</w:t>
          </w:r>
        </w:p>
        <w:p w:rsidR="006E13B3" w:rsidRDefault="00412106">
          <w:pPr>
            <w:pStyle w:val="TOC1"/>
            <w:tabs>
              <w:tab w:val="right" w:leader="dot" w:pos="9016"/>
            </w:tabs>
            <w:rPr>
              <w:rFonts w:asciiTheme="minorHAnsi" w:eastAsiaTheme="minorEastAsia" w:hAnsiTheme="minorHAnsi" w:cstheme="minorBidi"/>
              <w:noProof/>
              <w:sz w:val="22"/>
              <w:szCs w:val="22"/>
              <w:lang w:eastAsia="en-GB"/>
            </w:rPr>
          </w:pPr>
          <w:r w:rsidRPr="003F3DB6">
            <w:rPr>
              <w:rFonts w:ascii="Arial" w:hAnsi="Arial" w:cs="Arial"/>
              <w:sz w:val="22"/>
              <w:szCs w:val="22"/>
            </w:rPr>
            <w:fldChar w:fldCharType="begin"/>
          </w:r>
          <w:r w:rsidRPr="003F3DB6">
            <w:rPr>
              <w:rFonts w:ascii="Arial" w:hAnsi="Arial" w:cs="Arial"/>
              <w:sz w:val="22"/>
              <w:szCs w:val="22"/>
            </w:rPr>
            <w:instrText xml:space="preserve"> TOC \o "1-3" \h \z \u </w:instrText>
          </w:r>
          <w:r w:rsidRPr="003F3DB6">
            <w:rPr>
              <w:rFonts w:ascii="Arial" w:hAnsi="Arial" w:cs="Arial"/>
              <w:sz w:val="22"/>
              <w:szCs w:val="22"/>
            </w:rPr>
            <w:fldChar w:fldCharType="separate"/>
          </w:r>
          <w:hyperlink w:anchor="_Toc5264731" w:history="1">
            <w:r w:rsidR="006E13B3" w:rsidRPr="004639E5">
              <w:rPr>
                <w:rStyle w:val="Hyperlink"/>
                <w:noProof/>
              </w:rPr>
              <w:t>eCREST feasibility trial</w:t>
            </w:r>
            <w:r w:rsidR="006E13B3">
              <w:rPr>
                <w:noProof/>
                <w:webHidden/>
              </w:rPr>
              <w:tab/>
            </w:r>
            <w:r w:rsidR="006E13B3">
              <w:rPr>
                <w:noProof/>
                <w:webHidden/>
              </w:rPr>
              <w:fldChar w:fldCharType="begin"/>
            </w:r>
            <w:r w:rsidR="006E13B3">
              <w:rPr>
                <w:noProof/>
                <w:webHidden/>
              </w:rPr>
              <w:instrText xml:space="preserve"> PAGEREF _Toc5264731 \h </w:instrText>
            </w:r>
            <w:r w:rsidR="006E13B3">
              <w:rPr>
                <w:noProof/>
                <w:webHidden/>
              </w:rPr>
            </w:r>
            <w:r w:rsidR="006E13B3">
              <w:rPr>
                <w:noProof/>
                <w:webHidden/>
              </w:rPr>
              <w:fldChar w:fldCharType="separate"/>
            </w:r>
            <w:r w:rsidR="006E13B3">
              <w:rPr>
                <w:noProof/>
                <w:webHidden/>
              </w:rPr>
              <w:t>1</w:t>
            </w:r>
            <w:r w:rsidR="006E13B3">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32" w:history="1">
            <w:r w:rsidRPr="004639E5">
              <w:rPr>
                <w:rStyle w:val="Hyperlink"/>
                <w:noProof/>
              </w:rPr>
              <w:t>1.</w:t>
            </w:r>
            <w:r>
              <w:rPr>
                <w:rFonts w:asciiTheme="minorHAnsi" w:eastAsiaTheme="minorEastAsia" w:hAnsiTheme="minorHAnsi" w:cstheme="minorBidi"/>
                <w:noProof/>
                <w:sz w:val="22"/>
                <w:szCs w:val="22"/>
                <w:lang w:eastAsia="en-GB"/>
              </w:rPr>
              <w:tab/>
            </w:r>
            <w:r w:rsidRPr="004639E5">
              <w:rPr>
                <w:rStyle w:val="Hyperlink"/>
                <w:noProof/>
              </w:rPr>
              <w:t>Summary</w:t>
            </w:r>
            <w:r>
              <w:rPr>
                <w:noProof/>
                <w:webHidden/>
              </w:rPr>
              <w:tab/>
            </w:r>
            <w:r>
              <w:rPr>
                <w:noProof/>
                <w:webHidden/>
              </w:rPr>
              <w:fldChar w:fldCharType="begin"/>
            </w:r>
            <w:r>
              <w:rPr>
                <w:noProof/>
                <w:webHidden/>
              </w:rPr>
              <w:instrText xml:space="preserve"> PAGEREF _Toc5264732 \h </w:instrText>
            </w:r>
            <w:r>
              <w:rPr>
                <w:noProof/>
                <w:webHidden/>
              </w:rPr>
            </w:r>
            <w:r>
              <w:rPr>
                <w:noProof/>
                <w:webHidden/>
              </w:rPr>
              <w:fldChar w:fldCharType="separate"/>
            </w:r>
            <w:r>
              <w:rPr>
                <w:noProof/>
                <w:webHidden/>
              </w:rPr>
              <w:t>7</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33" w:history="1">
            <w:r w:rsidRPr="004639E5">
              <w:rPr>
                <w:rStyle w:val="Hyperlink"/>
                <w:noProof/>
              </w:rPr>
              <w:t>2.</w:t>
            </w:r>
            <w:r>
              <w:rPr>
                <w:rFonts w:asciiTheme="minorHAnsi" w:eastAsiaTheme="minorEastAsia" w:hAnsiTheme="minorHAnsi" w:cstheme="minorBidi"/>
                <w:noProof/>
                <w:sz w:val="22"/>
                <w:szCs w:val="22"/>
                <w:lang w:eastAsia="en-GB"/>
              </w:rPr>
              <w:tab/>
            </w:r>
            <w:r w:rsidRPr="004639E5">
              <w:rPr>
                <w:rStyle w:val="Hyperlink"/>
                <w:noProof/>
              </w:rPr>
              <w:t>Background</w:t>
            </w:r>
            <w:r>
              <w:rPr>
                <w:noProof/>
                <w:webHidden/>
              </w:rPr>
              <w:tab/>
            </w:r>
            <w:r>
              <w:rPr>
                <w:noProof/>
                <w:webHidden/>
              </w:rPr>
              <w:fldChar w:fldCharType="begin"/>
            </w:r>
            <w:r>
              <w:rPr>
                <w:noProof/>
                <w:webHidden/>
              </w:rPr>
              <w:instrText xml:space="preserve"> PAGEREF _Toc5264733 \h </w:instrText>
            </w:r>
            <w:r>
              <w:rPr>
                <w:noProof/>
                <w:webHidden/>
              </w:rPr>
            </w:r>
            <w:r>
              <w:rPr>
                <w:noProof/>
                <w:webHidden/>
              </w:rPr>
              <w:fldChar w:fldCharType="separate"/>
            </w:r>
            <w:r>
              <w:rPr>
                <w:noProof/>
                <w:webHidden/>
              </w:rPr>
              <w:t>8</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34" w:history="1">
            <w:r w:rsidRPr="004639E5">
              <w:rPr>
                <w:rStyle w:val="Hyperlink"/>
                <w:noProof/>
              </w:rPr>
              <w:t>3.</w:t>
            </w:r>
            <w:r>
              <w:rPr>
                <w:rFonts w:asciiTheme="minorHAnsi" w:eastAsiaTheme="minorEastAsia" w:hAnsiTheme="minorHAnsi" w:cstheme="minorBidi"/>
                <w:noProof/>
                <w:sz w:val="22"/>
                <w:szCs w:val="22"/>
                <w:lang w:eastAsia="en-GB"/>
              </w:rPr>
              <w:tab/>
            </w:r>
            <w:r w:rsidRPr="004639E5">
              <w:rPr>
                <w:rStyle w:val="Hyperlink"/>
                <w:noProof/>
              </w:rPr>
              <w:t>Study aims and objectives</w:t>
            </w:r>
            <w:r>
              <w:rPr>
                <w:noProof/>
                <w:webHidden/>
              </w:rPr>
              <w:tab/>
            </w:r>
            <w:r>
              <w:rPr>
                <w:noProof/>
                <w:webHidden/>
              </w:rPr>
              <w:fldChar w:fldCharType="begin"/>
            </w:r>
            <w:r>
              <w:rPr>
                <w:noProof/>
                <w:webHidden/>
              </w:rPr>
              <w:instrText xml:space="preserve"> PAGEREF _Toc5264734 \h </w:instrText>
            </w:r>
            <w:r>
              <w:rPr>
                <w:noProof/>
                <w:webHidden/>
              </w:rPr>
            </w:r>
            <w:r>
              <w:rPr>
                <w:noProof/>
                <w:webHidden/>
              </w:rPr>
              <w:fldChar w:fldCharType="separate"/>
            </w:r>
            <w:r>
              <w:rPr>
                <w:noProof/>
                <w:webHidden/>
              </w:rPr>
              <w:t>9</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35" w:history="1">
            <w:r w:rsidRPr="004639E5">
              <w:rPr>
                <w:rStyle w:val="Hyperlink"/>
                <w:noProof/>
              </w:rPr>
              <w:t>4.</w:t>
            </w:r>
            <w:r>
              <w:rPr>
                <w:rFonts w:asciiTheme="minorHAnsi" w:eastAsiaTheme="minorEastAsia" w:hAnsiTheme="minorHAnsi" w:cstheme="minorBidi"/>
                <w:noProof/>
                <w:sz w:val="22"/>
                <w:szCs w:val="22"/>
                <w:lang w:eastAsia="en-GB"/>
              </w:rPr>
              <w:tab/>
            </w:r>
            <w:r w:rsidRPr="004639E5">
              <w:rPr>
                <w:rStyle w:val="Hyperlink"/>
                <w:noProof/>
              </w:rPr>
              <w:t>Design and Methods</w:t>
            </w:r>
            <w:r>
              <w:rPr>
                <w:noProof/>
                <w:webHidden/>
              </w:rPr>
              <w:tab/>
            </w:r>
            <w:r>
              <w:rPr>
                <w:noProof/>
                <w:webHidden/>
              </w:rPr>
              <w:fldChar w:fldCharType="begin"/>
            </w:r>
            <w:r>
              <w:rPr>
                <w:noProof/>
                <w:webHidden/>
              </w:rPr>
              <w:instrText xml:space="preserve"> PAGEREF _Toc5264735 \h </w:instrText>
            </w:r>
            <w:r>
              <w:rPr>
                <w:noProof/>
                <w:webHidden/>
              </w:rPr>
            </w:r>
            <w:r>
              <w:rPr>
                <w:noProof/>
                <w:webHidden/>
              </w:rPr>
              <w:fldChar w:fldCharType="separate"/>
            </w:r>
            <w:r>
              <w:rPr>
                <w:noProof/>
                <w:webHidden/>
              </w:rPr>
              <w:t>9</w:t>
            </w:r>
            <w:r>
              <w:rPr>
                <w:noProof/>
                <w:webHidden/>
              </w:rPr>
              <w:fldChar w:fldCharType="end"/>
            </w:r>
          </w:hyperlink>
        </w:p>
        <w:p w:rsidR="006E13B3" w:rsidRDefault="006E13B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64736" w:history="1">
            <w:r w:rsidRPr="004639E5">
              <w:rPr>
                <w:rStyle w:val="Hyperlink"/>
                <w:rFonts w:cs="Arial"/>
                <w:noProof/>
              </w:rPr>
              <w:t>4.1</w:t>
            </w:r>
            <w:r>
              <w:rPr>
                <w:rFonts w:asciiTheme="minorHAnsi" w:eastAsiaTheme="minorEastAsia" w:hAnsiTheme="minorHAnsi" w:cstheme="minorBidi"/>
                <w:noProof/>
                <w:sz w:val="22"/>
                <w:szCs w:val="22"/>
                <w:lang w:eastAsia="en-GB"/>
              </w:rPr>
              <w:tab/>
            </w:r>
            <w:r w:rsidRPr="004639E5">
              <w:rPr>
                <w:rStyle w:val="Hyperlink"/>
                <w:rFonts w:cs="Arial"/>
                <w:noProof/>
              </w:rPr>
              <w:t>Study design</w:t>
            </w:r>
            <w:r>
              <w:rPr>
                <w:noProof/>
                <w:webHidden/>
              </w:rPr>
              <w:tab/>
            </w:r>
            <w:r>
              <w:rPr>
                <w:noProof/>
                <w:webHidden/>
              </w:rPr>
              <w:fldChar w:fldCharType="begin"/>
            </w:r>
            <w:r>
              <w:rPr>
                <w:noProof/>
                <w:webHidden/>
              </w:rPr>
              <w:instrText xml:space="preserve"> PAGEREF _Toc5264736 \h </w:instrText>
            </w:r>
            <w:r>
              <w:rPr>
                <w:noProof/>
                <w:webHidden/>
              </w:rPr>
            </w:r>
            <w:r>
              <w:rPr>
                <w:noProof/>
                <w:webHidden/>
              </w:rPr>
              <w:fldChar w:fldCharType="separate"/>
            </w:r>
            <w:r>
              <w:rPr>
                <w:noProof/>
                <w:webHidden/>
              </w:rPr>
              <w:t>9</w:t>
            </w:r>
            <w:r>
              <w:rPr>
                <w:noProof/>
                <w:webHidden/>
              </w:rPr>
              <w:fldChar w:fldCharType="end"/>
            </w:r>
          </w:hyperlink>
        </w:p>
        <w:p w:rsidR="006E13B3" w:rsidRDefault="006E13B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64737" w:history="1">
            <w:r w:rsidRPr="004639E5">
              <w:rPr>
                <w:rStyle w:val="Hyperlink"/>
                <w:rFonts w:cs="Arial"/>
                <w:noProof/>
              </w:rPr>
              <w:t>4.2</w:t>
            </w:r>
            <w:r>
              <w:rPr>
                <w:rFonts w:asciiTheme="minorHAnsi" w:eastAsiaTheme="minorEastAsia" w:hAnsiTheme="minorHAnsi" w:cstheme="minorBidi"/>
                <w:noProof/>
                <w:sz w:val="22"/>
                <w:szCs w:val="22"/>
                <w:lang w:eastAsia="en-GB"/>
              </w:rPr>
              <w:tab/>
            </w:r>
            <w:r w:rsidRPr="004639E5">
              <w:rPr>
                <w:rStyle w:val="Hyperlink"/>
                <w:rFonts w:cs="Arial"/>
                <w:noProof/>
              </w:rPr>
              <w:t>Recruitment strategy</w:t>
            </w:r>
            <w:r>
              <w:rPr>
                <w:noProof/>
                <w:webHidden/>
              </w:rPr>
              <w:tab/>
            </w:r>
            <w:r>
              <w:rPr>
                <w:noProof/>
                <w:webHidden/>
              </w:rPr>
              <w:fldChar w:fldCharType="begin"/>
            </w:r>
            <w:r>
              <w:rPr>
                <w:noProof/>
                <w:webHidden/>
              </w:rPr>
              <w:instrText xml:space="preserve"> PAGEREF _Toc5264737 \h </w:instrText>
            </w:r>
            <w:r>
              <w:rPr>
                <w:noProof/>
                <w:webHidden/>
              </w:rPr>
            </w:r>
            <w:r>
              <w:rPr>
                <w:noProof/>
                <w:webHidden/>
              </w:rPr>
              <w:fldChar w:fldCharType="separate"/>
            </w:r>
            <w:r>
              <w:rPr>
                <w:noProof/>
                <w:webHidden/>
              </w:rPr>
              <w:t>9</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38" w:history="1">
            <w:r w:rsidRPr="004639E5">
              <w:rPr>
                <w:rStyle w:val="Hyperlink"/>
                <w:rFonts w:cs="Arial"/>
                <w:noProof/>
              </w:rPr>
              <w:t>4.2.1.</w:t>
            </w:r>
            <w:r>
              <w:rPr>
                <w:rFonts w:asciiTheme="minorHAnsi" w:eastAsiaTheme="minorEastAsia" w:hAnsiTheme="minorHAnsi" w:cstheme="minorBidi"/>
                <w:noProof/>
                <w:sz w:val="22"/>
                <w:szCs w:val="22"/>
                <w:lang w:eastAsia="en-GB"/>
              </w:rPr>
              <w:tab/>
            </w:r>
            <w:r w:rsidRPr="004639E5">
              <w:rPr>
                <w:rStyle w:val="Hyperlink"/>
                <w:rFonts w:cs="Arial"/>
                <w:noProof/>
              </w:rPr>
              <w:t>Inclusion criteria</w:t>
            </w:r>
            <w:r>
              <w:rPr>
                <w:noProof/>
                <w:webHidden/>
              </w:rPr>
              <w:tab/>
            </w:r>
            <w:r>
              <w:rPr>
                <w:noProof/>
                <w:webHidden/>
              </w:rPr>
              <w:fldChar w:fldCharType="begin"/>
            </w:r>
            <w:r>
              <w:rPr>
                <w:noProof/>
                <w:webHidden/>
              </w:rPr>
              <w:instrText xml:space="preserve"> PAGEREF _Toc5264738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39" w:history="1">
            <w:r w:rsidRPr="004639E5">
              <w:rPr>
                <w:rStyle w:val="Hyperlink"/>
                <w:rFonts w:cs="Arial"/>
                <w:noProof/>
              </w:rPr>
              <w:t>4.2.2.</w:t>
            </w:r>
            <w:r>
              <w:rPr>
                <w:rFonts w:asciiTheme="minorHAnsi" w:eastAsiaTheme="minorEastAsia" w:hAnsiTheme="minorHAnsi" w:cstheme="minorBidi"/>
                <w:noProof/>
                <w:sz w:val="22"/>
                <w:szCs w:val="22"/>
                <w:lang w:eastAsia="en-GB"/>
              </w:rPr>
              <w:tab/>
            </w:r>
            <w:r w:rsidRPr="004639E5">
              <w:rPr>
                <w:rStyle w:val="Hyperlink"/>
                <w:rFonts w:cs="Arial"/>
                <w:noProof/>
              </w:rPr>
              <w:t>Exclusion</w:t>
            </w:r>
            <w:r>
              <w:rPr>
                <w:noProof/>
                <w:webHidden/>
              </w:rPr>
              <w:tab/>
            </w:r>
            <w:r>
              <w:rPr>
                <w:noProof/>
                <w:webHidden/>
              </w:rPr>
              <w:fldChar w:fldCharType="begin"/>
            </w:r>
            <w:r>
              <w:rPr>
                <w:noProof/>
                <w:webHidden/>
              </w:rPr>
              <w:instrText xml:space="preserve"> PAGEREF _Toc5264739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0" w:history="1">
            <w:r w:rsidRPr="004639E5">
              <w:rPr>
                <w:rStyle w:val="Hyperlink"/>
                <w:rFonts w:cs="Arial"/>
                <w:noProof/>
              </w:rPr>
              <w:t>4.2.3.</w:t>
            </w:r>
            <w:r>
              <w:rPr>
                <w:rFonts w:asciiTheme="minorHAnsi" w:eastAsiaTheme="minorEastAsia" w:hAnsiTheme="minorHAnsi" w:cstheme="minorBidi"/>
                <w:noProof/>
                <w:sz w:val="22"/>
                <w:szCs w:val="22"/>
                <w:lang w:eastAsia="en-GB"/>
              </w:rPr>
              <w:tab/>
            </w:r>
            <w:r w:rsidRPr="004639E5">
              <w:rPr>
                <w:rStyle w:val="Hyperlink"/>
                <w:rFonts w:cs="Arial"/>
                <w:noProof/>
              </w:rPr>
              <w:t>Consent</w:t>
            </w:r>
            <w:r>
              <w:rPr>
                <w:noProof/>
                <w:webHidden/>
              </w:rPr>
              <w:tab/>
            </w:r>
            <w:r>
              <w:rPr>
                <w:noProof/>
                <w:webHidden/>
              </w:rPr>
              <w:fldChar w:fldCharType="begin"/>
            </w:r>
            <w:r>
              <w:rPr>
                <w:noProof/>
                <w:webHidden/>
              </w:rPr>
              <w:instrText xml:space="preserve"> PAGEREF _Toc5264740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64741" w:history="1">
            <w:r w:rsidRPr="004639E5">
              <w:rPr>
                <w:rStyle w:val="Hyperlink"/>
                <w:rFonts w:cs="Arial"/>
                <w:noProof/>
              </w:rPr>
              <w:t>4.3</w:t>
            </w:r>
            <w:r>
              <w:rPr>
                <w:rFonts w:asciiTheme="minorHAnsi" w:eastAsiaTheme="minorEastAsia" w:hAnsiTheme="minorHAnsi" w:cstheme="minorBidi"/>
                <w:noProof/>
                <w:sz w:val="22"/>
                <w:szCs w:val="22"/>
                <w:lang w:eastAsia="en-GB"/>
              </w:rPr>
              <w:tab/>
            </w:r>
            <w:r w:rsidRPr="004639E5">
              <w:rPr>
                <w:rStyle w:val="Hyperlink"/>
                <w:rFonts w:cs="Arial"/>
                <w:noProof/>
              </w:rPr>
              <w:t>Data collection instruments</w:t>
            </w:r>
            <w:r>
              <w:rPr>
                <w:noProof/>
                <w:webHidden/>
              </w:rPr>
              <w:tab/>
            </w:r>
            <w:r>
              <w:rPr>
                <w:noProof/>
                <w:webHidden/>
              </w:rPr>
              <w:fldChar w:fldCharType="begin"/>
            </w:r>
            <w:r>
              <w:rPr>
                <w:noProof/>
                <w:webHidden/>
              </w:rPr>
              <w:instrText xml:space="preserve"> PAGEREF _Toc5264741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2" w:history="1">
            <w:r w:rsidRPr="004639E5">
              <w:rPr>
                <w:rStyle w:val="Hyperlink"/>
                <w:rFonts w:cs="Arial"/>
                <w:noProof/>
                <w:lang w:eastAsia="en-GB"/>
              </w:rPr>
              <w:t>4.3.1.</w:t>
            </w:r>
            <w:r>
              <w:rPr>
                <w:rFonts w:asciiTheme="minorHAnsi" w:eastAsiaTheme="minorEastAsia" w:hAnsiTheme="minorHAnsi" w:cstheme="minorBidi"/>
                <w:noProof/>
                <w:sz w:val="22"/>
                <w:szCs w:val="22"/>
                <w:lang w:eastAsia="en-GB"/>
              </w:rPr>
              <w:tab/>
            </w:r>
            <w:r w:rsidRPr="004639E5">
              <w:rPr>
                <w:rStyle w:val="Hyperlink"/>
                <w:rFonts w:cs="Arial"/>
                <w:noProof/>
                <w:lang w:val="en-US" w:eastAsia="en-GB"/>
              </w:rPr>
              <w:t>R</w:t>
            </w:r>
            <w:r w:rsidRPr="004639E5">
              <w:rPr>
                <w:rStyle w:val="Hyperlink"/>
                <w:rFonts w:cs="Arial"/>
                <w:noProof/>
                <w:lang w:eastAsia="en-GB"/>
              </w:rPr>
              <w:t>egistration</w:t>
            </w:r>
            <w:r>
              <w:rPr>
                <w:noProof/>
                <w:webHidden/>
              </w:rPr>
              <w:tab/>
            </w:r>
            <w:r>
              <w:rPr>
                <w:noProof/>
                <w:webHidden/>
              </w:rPr>
              <w:fldChar w:fldCharType="begin"/>
            </w:r>
            <w:r>
              <w:rPr>
                <w:noProof/>
                <w:webHidden/>
              </w:rPr>
              <w:instrText xml:space="preserve"> PAGEREF _Toc5264742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3" w:history="1">
            <w:r w:rsidRPr="004639E5">
              <w:rPr>
                <w:rStyle w:val="Hyperlink"/>
                <w:rFonts w:cs="Arial"/>
                <w:noProof/>
                <w:lang w:val="en-US"/>
              </w:rPr>
              <w:t>4.3.2.</w:t>
            </w:r>
            <w:r>
              <w:rPr>
                <w:rFonts w:asciiTheme="minorHAnsi" w:eastAsiaTheme="minorEastAsia" w:hAnsiTheme="minorHAnsi" w:cstheme="minorBidi"/>
                <w:noProof/>
                <w:sz w:val="22"/>
                <w:szCs w:val="22"/>
                <w:lang w:eastAsia="en-GB"/>
              </w:rPr>
              <w:tab/>
            </w:r>
            <w:r w:rsidRPr="004639E5">
              <w:rPr>
                <w:rStyle w:val="Hyperlink"/>
                <w:rFonts w:cs="Arial"/>
                <w:noProof/>
                <w:lang w:val="en-US"/>
              </w:rPr>
              <w:t>Knowledge</w:t>
            </w:r>
            <w:r>
              <w:rPr>
                <w:noProof/>
                <w:webHidden/>
              </w:rPr>
              <w:tab/>
            </w:r>
            <w:r>
              <w:rPr>
                <w:noProof/>
                <w:webHidden/>
              </w:rPr>
              <w:fldChar w:fldCharType="begin"/>
            </w:r>
            <w:r>
              <w:rPr>
                <w:noProof/>
                <w:webHidden/>
              </w:rPr>
              <w:instrText xml:space="preserve"> PAGEREF _Toc5264743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4" w:history="1">
            <w:r w:rsidRPr="004639E5">
              <w:rPr>
                <w:rStyle w:val="Hyperlink"/>
                <w:rFonts w:cs="Arial"/>
                <w:noProof/>
                <w:lang w:val="en-US"/>
              </w:rPr>
              <w:t>4.3.3.</w:t>
            </w:r>
            <w:r>
              <w:rPr>
                <w:rFonts w:asciiTheme="minorHAnsi" w:eastAsiaTheme="minorEastAsia" w:hAnsiTheme="minorHAnsi" w:cstheme="minorBidi"/>
                <w:noProof/>
                <w:sz w:val="22"/>
                <w:szCs w:val="22"/>
                <w:lang w:eastAsia="en-GB"/>
              </w:rPr>
              <w:tab/>
            </w:r>
            <w:r w:rsidRPr="004639E5">
              <w:rPr>
                <w:rStyle w:val="Hyperlink"/>
                <w:rFonts w:cs="Arial"/>
                <w:noProof/>
                <w:lang w:val="en-US"/>
              </w:rPr>
              <w:t>Reported clinical reasoning skills survey</w:t>
            </w:r>
            <w:r>
              <w:rPr>
                <w:noProof/>
                <w:webHidden/>
              </w:rPr>
              <w:tab/>
            </w:r>
            <w:r>
              <w:rPr>
                <w:noProof/>
                <w:webHidden/>
              </w:rPr>
              <w:fldChar w:fldCharType="begin"/>
            </w:r>
            <w:r>
              <w:rPr>
                <w:noProof/>
                <w:webHidden/>
              </w:rPr>
              <w:instrText xml:space="preserve"> PAGEREF _Toc5264744 \h </w:instrText>
            </w:r>
            <w:r>
              <w:rPr>
                <w:noProof/>
                <w:webHidden/>
              </w:rPr>
            </w:r>
            <w:r>
              <w:rPr>
                <w:noProof/>
                <w:webHidden/>
              </w:rPr>
              <w:fldChar w:fldCharType="separate"/>
            </w:r>
            <w:r>
              <w:rPr>
                <w:noProof/>
                <w:webHidden/>
              </w:rPr>
              <w:t>10</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5" w:history="1">
            <w:r w:rsidRPr="004639E5">
              <w:rPr>
                <w:rStyle w:val="Hyperlink"/>
                <w:rFonts w:cs="Arial"/>
                <w:noProof/>
                <w:lang w:val="en-US"/>
              </w:rPr>
              <w:t>4.3.4.</w:t>
            </w:r>
            <w:r>
              <w:rPr>
                <w:rFonts w:asciiTheme="minorHAnsi" w:eastAsiaTheme="minorEastAsia" w:hAnsiTheme="minorHAnsi" w:cstheme="minorBidi"/>
                <w:noProof/>
                <w:sz w:val="22"/>
                <w:szCs w:val="22"/>
                <w:lang w:eastAsia="en-GB"/>
              </w:rPr>
              <w:tab/>
            </w:r>
            <w:r w:rsidRPr="004639E5">
              <w:rPr>
                <w:rStyle w:val="Hyperlink"/>
                <w:rFonts w:cs="Arial"/>
                <w:noProof/>
                <w:lang w:val="en-US"/>
              </w:rPr>
              <w:t>Online patient simulation cases</w:t>
            </w:r>
            <w:r>
              <w:rPr>
                <w:noProof/>
                <w:webHidden/>
              </w:rPr>
              <w:tab/>
            </w:r>
            <w:r>
              <w:rPr>
                <w:noProof/>
                <w:webHidden/>
              </w:rPr>
              <w:fldChar w:fldCharType="begin"/>
            </w:r>
            <w:r>
              <w:rPr>
                <w:noProof/>
                <w:webHidden/>
              </w:rPr>
              <w:instrText xml:space="preserve"> PAGEREF _Toc5264745 \h </w:instrText>
            </w:r>
            <w:r>
              <w:rPr>
                <w:noProof/>
                <w:webHidden/>
              </w:rPr>
            </w:r>
            <w:r>
              <w:rPr>
                <w:noProof/>
                <w:webHidden/>
              </w:rPr>
              <w:fldChar w:fldCharType="separate"/>
            </w:r>
            <w:r>
              <w:rPr>
                <w:noProof/>
                <w:webHidden/>
              </w:rPr>
              <w:t>11</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6" w:history="1">
            <w:r w:rsidRPr="004639E5">
              <w:rPr>
                <w:rStyle w:val="Hyperlink"/>
                <w:rFonts w:cs="Arial"/>
                <w:noProof/>
              </w:rPr>
              <w:t>4.3.5.</w:t>
            </w:r>
            <w:r>
              <w:rPr>
                <w:rFonts w:asciiTheme="minorHAnsi" w:eastAsiaTheme="minorEastAsia" w:hAnsiTheme="minorHAnsi" w:cstheme="minorBidi"/>
                <w:noProof/>
                <w:sz w:val="22"/>
                <w:szCs w:val="22"/>
                <w:lang w:eastAsia="en-GB"/>
              </w:rPr>
              <w:tab/>
            </w:r>
            <w:r w:rsidRPr="004639E5">
              <w:rPr>
                <w:rStyle w:val="Hyperlink"/>
                <w:rFonts w:cs="Arial"/>
                <w:noProof/>
                <w:lang w:val="en-US"/>
              </w:rPr>
              <w:t>Post completion survey on acceptability and perceived value of eCREST to support students’ learning</w:t>
            </w:r>
            <w:r>
              <w:rPr>
                <w:noProof/>
                <w:webHidden/>
              </w:rPr>
              <w:tab/>
            </w:r>
            <w:r>
              <w:rPr>
                <w:noProof/>
                <w:webHidden/>
              </w:rPr>
              <w:fldChar w:fldCharType="begin"/>
            </w:r>
            <w:r>
              <w:rPr>
                <w:noProof/>
                <w:webHidden/>
              </w:rPr>
              <w:instrText xml:space="preserve"> PAGEREF _Toc5264746 \h </w:instrText>
            </w:r>
            <w:r>
              <w:rPr>
                <w:noProof/>
                <w:webHidden/>
              </w:rPr>
            </w:r>
            <w:r>
              <w:rPr>
                <w:noProof/>
                <w:webHidden/>
              </w:rPr>
              <w:fldChar w:fldCharType="separate"/>
            </w:r>
            <w:r>
              <w:rPr>
                <w:noProof/>
                <w:webHidden/>
              </w:rPr>
              <w:t>11</w:t>
            </w:r>
            <w:r>
              <w:rPr>
                <w:noProof/>
                <w:webHidden/>
              </w:rPr>
              <w:fldChar w:fldCharType="end"/>
            </w:r>
          </w:hyperlink>
        </w:p>
        <w:p w:rsidR="006E13B3" w:rsidRDefault="006E13B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64747" w:history="1">
            <w:r w:rsidRPr="004639E5">
              <w:rPr>
                <w:rStyle w:val="Hyperlink"/>
                <w:rFonts w:cs="Arial"/>
                <w:noProof/>
              </w:rPr>
              <w:t>4.4</w:t>
            </w:r>
            <w:r>
              <w:rPr>
                <w:rFonts w:asciiTheme="minorHAnsi" w:eastAsiaTheme="minorEastAsia" w:hAnsiTheme="minorHAnsi" w:cstheme="minorBidi"/>
                <w:noProof/>
                <w:sz w:val="22"/>
                <w:szCs w:val="22"/>
                <w:lang w:eastAsia="en-GB"/>
              </w:rPr>
              <w:tab/>
            </w:r>
            <w:r w:rsidRPr="004639E5">
              <w:rPr>
                <w:rStyle w:val="Hyperlink"/>
                <w:rFonts w:cs="Arial"/>
                <w:noProof/>
              </w:rPr>
              <w:t>Statistical considerations</w:t>
            </w:r>
            <w:r>
              <w:rPr>
                <w:noProof/>
                <w:webHidden/>
              </w:rPr>
              <w:tab/>
            </w:r>
            <w:r>
              <w:rPr>
                <w:noProof/>
                <w:webHidden/>
              </w:rPr>
              <w:fldChar w:fldCharType="begin"/>
            </w:r>
            <w:r>
              <w:rPr>
                <w:noProof/>
                <w:webHidden/>
              </w:rPr>
              <w:instrText xml:space="preserve"> PAGEREF _Toc5264747 \h </w:instrText>
            </w:r>
            <w:r>
              <w:rPr>
                <w:noProof/>
                <w:webHidden/>
              </w:rPr>
            </w:r>
            <w:r>
              <w:rPr>
                <w:noProof/>
                <w:webHidden/>
              </w:rPr>
              <w:fldChar w:fldCharType="separate"/>
            </w:r>
            <w:r>
              <w:rPr>
                <w:noProof/>
                <w:webHidden/>
              </w:rPr>
              <w:t>12</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8" w:history="1">
            <w:r w:rsidRPr="004639E5">
              <w:rPr>
                <w:rStyle w:val="Hyperlink"/>
                <w:rFonts w:cs="Arial"/>
                <w:noProof/>
              </w:rPr>
              <w:t>4.4.1.</w:t>
            </w:r>
            <w:r>
              <w:rPr>
                <w:rFonts w:asciiTheme="minorHAnsi" w:eastAsiaTheme="minorEastAsia" w:hAnsiTheme="minorHAnsi" w:cstheme="minorBidi"/>
                <w:noProof/>
                <w:sz w:val="22"/>
                <w:szCs w:val="22"/>
                <w:lang w:eastAsia="en-GB"/>
              </w:rPr>
              <w:tab/>
            </w:r>
            <w:r w:rsidRPr="004639E5">
              <w:rPr>
                <w:rStyle w:val="Hyperlink"/>
                <w:rFonts w:cs="Arial"/>
                <w:noProof/>
              </w:rPr>
              <w:t>Sample size</w:t>
            </w:r>
            <w:r>
              <w:rPr>
                <w:noProof/>
                <w:webHidden/>
              </w:rPr>
              <w:tab/>
            </w:r>
            <w:r>
              <w:rPr>
                <w:noProof/>
                <w:webHidden/>
              </w:rPr>
              <w:fldChar w:fldCharType="begin"/>
            </w:r>
            <w:r>
              <w:rPr>
                <w:noProof/>
                <w:webHidden/>
              </w:rPr>
              <w:instrText xml:space="preserve"> PAGEREF _Toc5264748 \h </w:instrText>
            </w:r>
            <w:r>
              <w:rPr>
                <w:noProof/>
                <w:webHidden/>
              </w:rPr>
            </w:r>
            <w:r>
              <w:rPr>
                <w:noProof/>
                <w:webHidden/>
              </w:rPr>
              <w:fldChar w:fldCharType="separate"/>
            </w:r>
            <w:r>
              <w:rPr>
                <w:noProof/>
                <w:webHidden/>
              </w:rPr>
              <w:t>12</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49" w:history="1">
            <w:r w:rsidRPr="004639E5">
              <w:rPr>
                <w:rStyle w:val="Hyperlink"/>
                <w:rFonts w:cs="Arial"/>
                <w:noProof/>
              </w:rPr>
              <w:t>4.4.2.</w:t>
            </w:r>
            <w:r>
              <w:rPr>
                <w:rFonts w:asciiTheme="minorHAnsi" w:eastAsiaTheme="minorEastAsia" w:hAnsiTheme="minorHAnsi" w:cstheme="minorBidi"/>
                <w:noProof/>
                <w:sz w:val="22"/>
                <w:szCs w:val="22"/>
                <w:lang w:eastAsia="en-GB"/>
              </w:rPr>
              <w:tab/>
            </w:r>
            <w:r w:rsidRPr="004639E5">
              <w:rPr>
                <w:rStyle w:val="Hyperlink"/>
                <w:rFonts w:cs="Arial"/>
                <w:noProof/>
              </w:rPr>
              <w:t>Outcome measures</w:t>
            </w:r>
            <w:r>
              <w:rPr>
                <w:noProof/>
                <w:webHidden/>
              </w:rPr>
              <w:tab/>
            </w:r>
            <w:r>
              <w:rPr>
                <w:noProof/>
                <w:webHidden/>
              </w:rPr>
              <w:fldChar w:fldCharType="begin"/>
            </w:r>
            <w:r>
              <w:rPr>
                <w:noProof/>
                <w:webHidden/>
              </w:rPr>
              <w:instrText xml:space="preserve"> PAGEREF _Toc5264749 \h </w:instrText>
            </w:r>
            <w:r>
              <w:rPr>
                <w:noProof/>
                <w:webHidden/>
              </w:rPr>
            </w:r>
            <w:r>
              <w:rPr>
                <w:noProof/>
                <w:webHidden/>
              </w:rPr>
              <w:fldChar w:fldCharType="separate"/>
            </w:r>
            <w:r>
              <w:rPr>
                <w:noProof/>
                <w:webHidden/>
              </w:rPr>
              <w:t>12</w:t>
            </w:r>
            <w:r>
              <w:rPr>
                <w:noProof/>
                <w:webHidden/>
              </w:rPr>
              <w:fldChar w:fldCharType="end"/>
            </w:r>
          </w:hyperlink>
        </w:p>
        <w:p w:rsidR="006E13B3" w:rsidRDefault="006E13B3">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64750" w:history="1">
            <w:r w:rsidRPr="004639E5">
              <w:rPr>
                <w:rStyle w:val="Hyperlink"/>
                <w:rFonts w:cs="Arial"/>
                <w:noProof/>
              </w:rPr>
              <w:t>4.5</w:t>
            </w:r>
            <w:r>
              <w:rPr>
                <w:rFonts w:asciiTheme="minorHAnsi" w:eastAsiaTheme="minorEastAsia" w:hAnsiTheme="minorHAnsi" w:cstheme="minorBidi"/>
                <w:noProof/>
                <w:sz w:val="22"/>
                <w:szCs w:val="22"/>
                <w:lang w:eastAsia="en-GB"/>
              </w:rPr>
              <w:tab/>
            </w:r>
            <w:r w:rsidRPr="004639E5">
              <w:rPr>
                <w:rStyle w:val="Hyperlink"/>
                <w:rFonts w:cs="Arial"/>
                <w:noProof/>
              </w:rPr>
              <w:t>Analysis</w:t>
            </w:r>
            <w:r>
              <w:rPr>
                <w:noProof/>
                <w:webHidden/>
              </w:rPr>
              <w:tab/>
            </w:r>
            <w:r>
              <w:rPr>
                <w:noProof/>
                <w:webHidden/>
              </w:rPr>
              <w:fldChar w:fldCharType="begin"/>
            </w:r>
            <w:r>
              <w:rPr>
                <w:noProof/>
                <w:webHidden/>
              </w:rPr>
              <w:instrText xml:space="preserve"> PAGEREF _Toc5264750 \h </w:instrText>
            </w:r>
            <w:r>
              <w:rPr>
                <w:noProof/>
                <w:webHidden/>
              </w:rPr>
            </w:r>
            <w:r>
              <w:rPr>
                <w:noProof/>
                <w:webHidden/>
              </w:rPr>
              <w:fldChar w:fldCharType="separate"/>
            </w:r>
            <w:r>
              <w:rPr>
                <w:noProof/>
                <w:webHidden/>
              </w:rPr>
              <w:t>13</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51" w:history="1">
            <w:r w:rsidRPr="004639E5">
              <w:rPr>
                <w:rStyle w:val="Hyperlink"/>
                <w:rFonts w:cs="Arial"/>
                <w:noProof/>
              </w:rPr>
              <w:t>4.5.1.</w:t>
            </w:r>
            <w:r>
              <w:rPr>
                <w:rFonts w:asciiTheme="minorHAnsi" w:eastAsiaTheme="minorEastAsia" w:hAnsiTheme="minorHAnsi" w:cstheme="minorBidi"/>
                <w:noProof/>
                <w:sz w:val="22"/>
                <w:szCs w:val="22"/>
                <w:lang w:eastAsia="en-GB"/>
              </w:rPr>
              <w:tab/>
            </w:r>
            <w:r w:rsidRPr="004639E5">
              <w:rPr>
                <w:rStyle w:val="Hyperlink"/>
                <w:rFonts w:cs="Arial"/>
                <w:noProof/>
              </w:rPr>
              <w:t>Main analysis</w:t>
            </w:r>
            <w:r>
              <w:rPr>
                <w:noProof/>
                <w:webHidden/>
              </w:rPr>
              <w:tab/>
            </w:r>
            <w:r>
              <w:rPr>
                <w:noProof/>
                <w:webHidden/>
              </w:rPr>
              <w:fldChar w:fldCharType="begin"/>
            </w:r>
            <w:r>
              <w:rPr>
                <w:noProof/>
                <w:webHidden/>
              </w:rPr>
              <w:instrText xml:space="preserve"> PAGEREF _Toc5264751 \h </w:instrText>
            </w:r>
            <w:r>
              <w:rPr>
                <w:noProof/>
                <w:webHidden/>
              </w:rPr>
            </w:r>
            <w:r>
              <w:rPr>
                <w:noProof/>
                <w:webHidden/>
              </w:rPr>
              <w:fldChar w:fldCharType="separate"/>
            </w:r>
            <w:r>
              <w:rPr>
                <w:noProof/>
                <w:webHidden/>
              </w:rPr>
              <w:t>13</w:t>
            </w:r>
            <w:r>
              <w:rPr>
                <w:noProof/>
                <w:webHidden/>
              </w:rPr>
              <w:fldChar w:fldCharType="end"/>
            </w:r>
          </w:hyperlink>
        </w:p>
        <w:p w:rsidR="006E13B3" w:rsidRDefault="006E13B3">
          <w:pPr>
            <w:pStyle w:val="TOC2"/>
            <w:tabs>
              <w:tab w:val="left" w:pos="1100"/>
              <w:tab w:val="right" w:leader="dot" w:pos="9016"/>
            </w:tabs>
            <w:rPr>
              <w:rFonts w:asciiTheme="minorHAnsi" w:eastAsiaTheme="minorEastAsia" w:hAnsiTheme="minorHAnsi" w:cstheme="minorBidi"/>
              <w:noProof/>
              <w:sz w:val="22"/>
              <w:szCs w:val="22"/>
              <w:lang w:eastAsia="en-GB"/>
            </w:rPr>
          </w:pPr>
          <w:hyperlink w:anchor="_Toc5264752" w:history="1">
            <w:r w:rsidRPr="004639E5">
              <w:rPr>
                <w:rStyle w:val="Hyperlink"/>
                <w:rFonts w:cs="Arial"/>
                <w:noProof/>
              </w:rPr>
              <w:t>4.5.2.</w:t>
            </w:r>
            <w:r>
              <w:rPr>
                <w:rFonts w:asciiTheme="minorHAnsi" w:eastAsiaTheme="minorEastAsia" w:hAnsiTheme="minorHAnsi" w:cstheme="minorBidi"/>
                <w:noProof/>
                <w:sz w:val="22"/>
                <w:szCs w:val="22"/>
                <w:lang w:eastAsia="en-GB"/>
              </w:rPr>
              <w:tab/>
            </w:r>
            <w:r w:rsidRPr="004639E5">
              <w:rPr>
                <w:rStyle w:val="Hyperlink"/>
                <w:rFonts w:cs="Arial"/>
                <w:noProof/>
              </w:rPr>
              <w:t>Secondary analyses</w:t>
            </w:r>
            <w:r>
              <w:rPr>
                <w:noProof/>
                <w:webHidden/>
              </w:rPr>
              <w:tab/>
            </w:r>
            <w:r>
              <w:rPr>
                <w:noProof/>
                <w:webHidden/>
              </w:rPr>
              <w:fldChar w:fldCharType="begin"/>
            </w:r>
            <w:r>
              <w:rPr>
                <w:noProof/>
                <w:webHidden/>
              </w:rPr>
              <w:instrText xml:space="preserve"> PAGEREF _Toc5264752 \h </w:instrText>
            </w:r>
            <w:r>
              <w:rPr>
                <w:noProof/>
                <w:webHidden/>
              </w:rPr>
            </w:r>
            <w:r>
              <w:rPr>
                <w:noProof/>
                <w:webHidden/>
              </w:rPr>
              <w:fldChar w:fldCharType="separate"/>
            </w:r>
            <w:r>
              <w:rPr>
                <w:noProof/>
                <w:webHidden/>
              </w:rPr>
              <w:t>13</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53" w:history="1">
            <w:r w:rsidRPr="004639E5">
              <w:rPr>
                <w:rStyle w:val="Hyperlink"/>
                <w:noProof/>
              </w:rPr>
              <w:t>5.</w:t>
            </w:r>
            <w:r>
              <w:rPr>
                <w:rFonts w:asciiTheme="minorHAnsi" w:eastAsiaTheme="minorEastAsia" w:hAnsiTheme="minorHAnsi" w:cstheme="minorBidi"/>
                <w:noProof/>
                <w:sz w:val="22"/>
                <w:szCs w:val="22"/>
                <w:lang w:eastAsia="en-GB"/>
              </w:rPr>
              <w:tab/>
            </w:r>
            <w:r w:rsidRPr="004639E5">
              <w:rPr>
                <w:rStyle w:val="Hyperlink"/>
                <w:noProof/>
              </w:rPr>
              <w:t>Study procedures</w:t>
            </w:r>
            <w:r>
              <w:rPr>
                <w:noProof/>
                <w:webHidden/>
              </w:rPr>
              <w:tab/>
            </w:r>
            <w:r>
              <w:rPr>
                <w:noProof/>
                <w:webHidden/>
              </w:rPr>
              <w:fldChar w:fldCharType="begin"/>
            </w:r>
            <w:r>
              <w:rPr>
                <w:noProof/>
                <w:webHidden/>
              </w:rPr>
              <w:instrText xml:space="preserve"> PAGEREF _Toc5264753 \h </w:instrText>
            </w:r>
            <w:r>
              <w:rPr>
                <w:noProof/>
                <w:webHidden/>
              </w:rPr>
            </w:r>
            <w:r>
              <w:rPr>
                <w:noProof/>
                <w:webHidden/>
              </w:rPr>
              <w:fldChar w:fldCharType="separate"/>
            </w:r>
            <w:r>
              <w:rPr>
                <w:noProof/>
                <w:webHidden/>
              </w:rPr>
              <w:t>13</w:t>
            </w:r>
            <w:r>
              <w:rPr>
                <w:noProof/>
                <w:webHidden/>
              </w:rPr>
              <w:fldChar w:fldCharType="end"/>
            </w:r>
          </w:hyperlink>
        </w:p>
        <w:p w:rsidR="006E13B3" w:rsidRDefault="006E13B3">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5264754" w:history="1">
            <w:r w:rsidRPr="004639E5">
              <w:rPr>
                <w:rStyle w:val="Hyperlink"/>
                <w:noProof/>
              </w:rPr>
              <w:t>5.1</w:t>
            </w:r>
            <w:r>
              <w:rPr>
                <w:rFonts w:asciiTheme="minorHAnsi" w:eastAsiaTheme="minorEastAsia" w:hAnsiTheme="minorHAnsi" w:cstheme="minorBidi"/>
                <w:noProof/>
                <w:sz w:val="22"/>
                <w:szCs w:val="22"/>
                <w:lang w:eastAsia="en-GB"/>
              </w:rPr>
              <w:tab/>
            </w:r>
            <w:r w:rsidRPr="004639E5">
              <w:rPr>
                <w:rStyle w:val="Hyperlink"/>
                <w:noProof/>
              </w:rPr>
              <w:t>Recruitment and consent</w:t>
            </w:r>
            <w:r>
              <w:rPr>
                <w:noProof/>
                <w:webHidden/>
              </w:rPr>
              <w:tab/>
            </w:r>
            <w:r>
              <w:rPr>
                <w:noProof/>
                <w:webHidden/>
              </w:rPr>
              <w:fldChar w:fldCharType="begin"/>
            </w:r>
            <w:r>
              <w:rPr>
                <w:noProof/>
                <w:webHidden/>
              </w:rPr>
              <w:instrText xml:space="preserve"> PAGEREF _Toc5264754 \h </w:instrText>
            </w:r>
            <w:r>
              <w:rPr>
                <w:noProof/>
                <w:webHidden/>
              </w:rPr>
            </w:r>
            <w:r>
              <w:rPr>
                <w:noProof/>
                <w:webHidden/>
              </w:rPr>
              <w:fldChar w:fldCharType="separate"/>
            </w:r>
            <w:r>
              <w:rPr>
                <w:noProof/>
                <w:webHidden/>
              </w:rPr>
              <w:t>13</w:t>
            </w:r>
            <w:r>
              <w:rPr>
                <w:noProof/>
                <w:webHidden/>
              </w:rPr>
              <w:fldChar w:fldCharType="end"/>
            </w:r>
          </w:hyperlink>
        </w:p>
        <w:p w:rsidR="006E13B3" w:rsidRDefault="006E13B3">
          <w:pPr>
            <w:pStyle w:val="TOC3"/>
            <w:tabs>
              <w:tab w:val="left" w:pos="1100"/>
              <w:tab w:val="right" w:leader="dot" w:pos="9016"/>
            </w:tabs>
            <w:rPr>
              <w:rFonts w:asciiTheme="minorHAnsi" w:eastAsiaTheme="minorEastAsia" w:hAnsiTheme="minorHAnsi" w:cstheme="minorBidi"/>
              <w:noProof/>
              <w:sz w:val="22"/>
              <w:szCs w:val="22"/>
              <w:lang w:eastAsia="en-GB"/>
            </w:rPr>
          </w:pPr>
          <w:hyperlink w:anchor="_Toc5264755" w:history="1">
            <w:r w:rsidRPr="004639E5">
              <w:rPr>
                <w:rStyle w:val="Hyperlink"/>
                <w:noProof/>
              </w:rPr>
              <w:t>5.3</w:t>
            </w:r>
            <w:r>
              <w:rPr>
                <w:rFonts w:asciiTheme="minorHAnsi" w:eastAsiaTheme="minorEastAsia" w:hAnsiTheme="minorHAnsi" w:cstheme="minorBidi"/>
                <w:noProof/>
                <w:sz w:val="22"/>
                <w:szCs w:val="22"/>
                <w:lang w:eastAsia="en-GB"/>
              </w:rPr>
              <w:tab/>
            </w:r>
            <w:r w:rsidRPr="004639E5">
              <w:rPr>
                <w:rStyle w:val="Hyperlink"/>
                <w:noProof/>
              </w:rPr>
              <w:t>Data collection</w:t>
            </w:r>
            <w:r>
              <w:rPr>
                <w:noProof/>
                <w:webHidden/>
              </w:rPr>
              <w:tab/>
            </w:r>
            <w:r>
              <w:rPr>
                <w:noProof/>
                <w:webHidden/>
              </w:rPr>
              <w:fldChar w:fldCharType="begin"/>
            </w:r>
            <w:r>
              <w:rPr>
                <w:noProof/>
                <w:webHidden/>
              </w:rPr>
              <w:instrText xml:space="preserve"> PAGEREF _Toc5264755 \h </w:instrText>
            </w:r>
            <w:r>
              <w:rPr>
                <w:noProof/>
                <w:webHidden/>
              </w:rPr>
            </w:r>
            <w:r>
              <w:rPr>
                <w:noProof/>
                <w:webHidden/>
              </w:rPr>
              <w:fldChar w:fldCharType="separate"/>
            </w:r>
            <w:r>
              <w:rPr>
                <w:noProof/>
                <w:webHidden/>
              </w:rPr>
              <w:t>14</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56" w:history="1">
            <w:r w:rsidRPr="004639E5">
              <w:rPr>
                <w:rStyle w:val="Hyperlink"/>
                <w:noProof/>
              </w:rPr>
              <w:t>6.</w:t>
            </w:r>
            <w:r>
              <w:rPr>
                <w:rFonts w:asciiTheme="minorHAnsi" w:eastAsiaTheme="minorEastAsia" w:hAnsiTheme="minorHAnsi" w:cstheme="minorBidi"/>
                <w:noProof/>
                <w:sz w:val="22"/>
                <w:szCs w:val="22"/>
                <w:lang w:eastAsia="en-GB"/>
              </w:rPr>
              <w:tab/>
            </w:r>
            <w:r w:rsidRPr="004639E5">
              <w:rPr>
                <w:rStyle w:val="Hyperlink"/>
                <w:noProof/>
              </w:rPr>
              <w:t>Assessment of safety</w:t>
            </w:r>
            <w:r>
              <w:rPr>
                <w:noProof/>
                <w:webHidden/>
              </w:rPr>
              <w:tab/>
            </w:r>
            <w:r>
              <w:rPr>
                <w:noProof/>
                <w:webHidden/>
              </w:rPr>
              <w:fldChar w:fldCharType="begin"/>
            </w:r>
            <w:r>
              <w:rPr>
                <w:noProof/>
                <w:webHidden/>
              </w:rPr>
              <w:instrText xml:space="preserve"> PAGEREF _Toc5264756 \h </w:instrText>
            </w:r>
            <w:r>
              <w:rPr>
                <w:noProof/>
                <w:webHidden/>
              </w:rPr>
            </w:r>
            <w:r>
              <w:rPr>
                <w:noProof/>
                <w:webHidden/>
              </w:rPr>
              <w:fldChar w:fldCharType="separate"/>
            </w:r>
            <w:r>
              <w:rPr>
                <w:noProof/>
                <w:webHidden/>
              </w:rPr>
              <w:t>16</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57" w:history="1">
            <w:r w:rsidRPr="004639E5">
              <w:rPr>
                <w:rStyle w:val="Hyperlink"/>
                <w:noProof/>
              </w:rPr>
              <w:t>7.</w:t>
            </w:r>
            <w:r>
              <w:rPr>
                <w:rFonts w:asciiTheme="minorHAnsi" w:eastAsiaTheme="minorEastAsia" w:hAnsiTheme="minorHAnsi" w:cstheme="minorBidi"/>
                <w:noProof/>
                <w:sz w:val="22"/>
                <w:szCs w:val="22"/>
                <w:lang w:eastAsia="en-GB"/>
              </w:rPr>
              <w:tab/>
            </w:r>
            <w:r w:rsidRPr="004639E5">
              <w:rPr>
                <w:rStyle w:val="Hyperlink"/>
                <w:noProof/>
              </w:rPr>
              <w:t>Direct access to data and documents</w:t>
            </w:r>
            <w:r>
              <w:rPr>
                <w:noProof/>
                <w:webHidden/>
              </w:rPr>
              <w:tab/>
            </w:r>
            <w:r>
              <w:rPr>
                <w:noProof/>
                <w:webHidden/>
              </w:rPr>
              <w:fldChar w:fldCharType="begin"/>
            </w:r>
            <w:r>
              <w:rPr>
                <w:noProof/>
                <w:webHidden/>
              </w:rPr>
              <w:instrText xml:space="preserve"> PAGEREF _Toc5264757 \h </w:instrText>
            </w:r>
            <w:r>
              <w:rPr>
                <w:noProof/>
                <w:webHidden/>
              </w:rPr>
            </w:r>
            <w:r>
              <w:rPr>
                <w:noProof/>
                <w:webHidden/>
              </w:rPr>
              <w:fldChar w:fldCharType="separate"/>
            </w:r>
            <w:r>
              <w:rPr>
                <w:noProof/>
                <w:webHidden/>
              </w:rPr>
              <w:t>16</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58" w:history="1">
            <w:r w:rsidRPr="004639E5">
              <w:rPr>
                <w:rStyle w:val="Hyperlink"/>
                <w:noProof/>
              </w:rPr>
              <w:t>8.</w:t>
            </w:r>
            <w:r>
              <w:rPr>
                <w:rFonts w:asciiTheme="minorHAnsi" w:eastAsiaTheme="minorEastAsia" w:hAnsiTheme="minorHAnsi" w:cstheme="minorBidi"/>
                <w:noProof/>
                <w:sz w:val="22"/>
                <w:szCs w:val="22"/>
                <w:lang w:eastAsia="en-GB"/>
              </w:rPr>
              <w:tab/>
            </w:r>
            <w:r w:rsidRPr="004639E5">
              <w:rPr>
                <w:rStyle w:val="Hyperlink"/>
                <w:noProof/>
              </w:rPr>
              <w:t>Ethical and legal issues</w:t>
            </w:r>
            <w:r>
              <w:rPr>
                <w:noProof/>
                <w:webHidden/>
              </w:rPr>
              <w:tab/>
            </w:r>
            <w:r>
              <w:rPr>
                <w:noProof/>
                <w:webHidden/>
              </w:rPr>
              <w:fldChar w:fldCharType="begin"/>
            </w:r>
            <w:r>
              <w:rPr>
                <w:noProof/>
                <w:webHidden/>
              </w:rPr>
              <w:instrText xml:space="preserve"> PAGEREF _Toc5264758 \h </w:instrText>
            </w:r>
            <w:r>
              <w:rPr>
                <w:noProof/>
                <w:webHidden/>
              </w:rPr>
            </w:r>
            <w:r>
              <w:rPr>
                <w:noProof/>
                <w:webHidden/>
              </w:rPr>
              <w:fldChar w:fldCharType="separate"/>
            </w:r>
            <w:r>
              <w:rPr>
                <w:noProof/>
                <w:webHidden/>
              </w:rPr>
              <w:t>16</w:t>
            </w:r>
            <w:r>
              <w:rPr>
                <w:noProof/>
                <w:webHidden/>
              </w:rPr>
              <w:fldChar w:fldCharType="end"/>
            </w:r>
          </w:hyperlink>
        </w:p>
        <w:p w:rsidR="006E13B3" w:rsidRDefault="006E13B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264759" w:history="1">
            <w:r w:rsidRPr="004639E5">
              <w:rPr>
                <w:rStyle w:val="Hyperlink"/>
                <w:noProof/>
              </w:rPr>
              <w:t>9.</w:t>
            </w:r>
            <w:r>
              <w:rPr>
                <w:rFonts w:asciiTheme="minorHAnsi" w:eastAsiaTheme="minorEastAsia" w:hAnsiTheme="minorHAnsi" w:cstheme="minorBidi"/>
                <w:noProof/>
                <w:sz w:val="22"/>
                <w:szCs w:val="22"/>
                <w:lang w:eastAsia="en-GB"/>
              </w:rPr>
              <w:tab/>
            </w:r>
            <w:r w:rsidRPr="004639E5">
              <w:rPr>
                <w:rStyle w:val="Hyperlink"/>
                <w:noProof/>
              </w:rPr>
              <w:t>Committees and oversight</w:t>
            </w:r>
            <w:r>
              <w:rPr>
                <w:noProof/>
                <w:webHidden/>
              </w:rPr>
              <w:tab/>
            </w:r>
            <w:r>
              <w:rPr>
                <w:noProof/>
                <w:webHidden/>
              </w:rPr>
              <w:fldChar w:fldCharType="begin"/>
            </w:r>
            <w:r>
              <w:rPr>
                <w:noProof/>
                <w:webHidden/>
              </w:rPr>
              <w:instrText xml:space="preserve"> PAGEREF _Toc5264759 \h </w:instrText>
            </w:r>
            <w:r>
              <w:rPr>
                <w:noProof/>
                <w:webHidden/>
              </w:rPr>
            </w:r>
            <w:r>
              <w:rPr>
                <w:noProof/>
                <w:webHidden/>
              </w:rPr>
              <w:fldChar w:fldCharType="separate"/>
            </w:r>
            <w:r>
              <w:rPr>
                <w:noProof/>
                <w:webHidden/>
              </w:rPr>
              <w:t>16</w:t>
            </w:r>
            <w:r>
              <w:rPr>
                <w:noProof/>
                <w:webHidden/>
              </w:rPr>
              <w:fldChar w:fldCharType="end"/>
            </w:r>
          </w:hyperlink>
        </w:p>
        <w:p w:rsidR="006E13B3" w:rsidRDefault="006E13B3">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5264760" w:history="1">
            <w:r w:rsidRPr="004639E5">
              <w:rPr>
                <w:rStyle w:val="Hyperlink"/>
                <w:noProof/>
              </w:rPr>
              <w:t>10.</w:t>
            </w:r>
            <w:r>
              <w:rPr>
                <w:rFonts w:asciiTheme="minorHAnsi" w:eastAsiaTheme="minorEastAsia" w:hAnsiTheme="minorHAnsi" w:cstheme="minorBidi"/>
                <w:noProof/>
                <w:sz w:val="22"/>
                <w:szCs w:val="22"/>
                <w:lang w:eastAsia="en-GB"/>
              </w:rPr>
              <w:tab/>
            </w:r>
            <w:r w:rsidRPr="004639E5">
              <w:rPr>
                <w:rStyle w:val="Hyperlink"/>
                <w:noProof/>
              </w:rPr>
              <w:t>Side effects and adverse events</w:t>
            </w:r>
            <w:r>
              <w:rPr>
                <w:noProof/>
                <w:webHidden/>
              </w:rPr>
              <w:tab/>
            </w:r>
            <w:r>
              <w:rPr>
                <w:noProof/>
                <w:webHidden/>
              </w:rPr>
              <w:fldChar w:fldCharType="begin"/>
            </w:r>
            <w:r>
              <w:rPr>
                <w:noProof/>
                <w:webHidden/>
              </w:rPr>
              <w:instrText xml:space="preserve"> PAGEREF _Toc5264760 \h </w:instrText>
            </w:r>
            <w:r>
              <w:rPr>
                <w:noProof/>
                <w:webHidden/>
              </w:rPr>
            </w:r>
            <w:r>
              <w:rPr>
                <w:noProof/>
                <w:webHidden/>
              </w:rPr>
              <w:fldChar w:fldCharType="separate"/>
            </w:r>
            <w:r>
              <w:rPr>
                <w:noProof/>
                <w:webHidden/>
              </w:rPr>
              <w:t>16</w:t>
            </w:r>
            <w:r>
              <w:rPr>
                <w:noProof/>
                <w:webHidden/>
              </w:rPr>
              <w:fldChar w:fldCharType="end"/>
            </w:r>
          </w:hyperlink>
        </w:p>
        <w:p w:rsidR="006E13B3" w:rsidRDefault="006E13B3">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5264761" w:history="1">
            <w:r w:rsidRPr="004639E5">
              <w:rPr>
                <w:rStyle w:val="Hyperlink"/>
                <w:noProof/>
              </w:rPr>
              <w:t>11.</w:t>
            </w:r>
            <w:r>
              <w:rPr>
                <w:rFonts w:asciiTheme="minorHAnsi" w:eastAsiaTheme="minorEastAsia" w:hAnsiTheme="minorHAnsi" w:cstheme="minorBidi"/>
                <w:noProof/>
                <w:sz w:val="22"/>
                <w:szCs w:val="22"/>
                <w:lang w:eastAsia="en-GB"/>
              </w:rPr>
              <w:tab/>
            </w:r>
            <w:r w:rsidRPr="004639E5">
              <w:rPr>
                <w:rStyle w:val="Hyperlink"/>
                <w:noProof/>
              </w:rPr>
              <w:t>Financing and insurance</w:t>
            </w:r>
            <w:r>
              <w:rPr>
                <w:noProof/>
                <w:webHidden/>
              </w:rPr>
              <w:tab/>
            </w:r>
            <w:r>
              <w:rPr>
                <w:noProof/>
                <w:webHidden/>
              </w:rPr>
              <w:fldChar w:fldCharType="begin"/>
            </w:r>
            <w:r>
              <w:rPr>
                <w:noProof/>
                <w:webHidden/>
              </w:rPr>
              <w:instrText xml:space="preserve"> PAGEREF _Toc5264761 \h </w:instrText>
            </w:r>
            <w:r>
              <w:rPr>
                <w:noProof/>
                <w:webHidden/>
              </w:rPr>
            </w:r>
            <w:r>
              <w:rPr>
                <w:noProof/>
                <w:webHidden/>
              </w:rPr>
              <w:fldChar w:fldCharType="separate"/>
            </w:r>
            <w:r>
              <w:rPr>
                <w:noProof/>
                <w:webHidden/>
              </w:rPr>
              <w:t>17</w:t>
            </w:r>
            <w:r>
              <w:rPr>
                <w:noProof/>
                <w:webHidden/>
              </w:rPr>
              <w:fldChar w:fldCharType="end"/>
            </w:r>
          </w:hyperlink>
        </w:p>
        <w:p w:rsidR="006E13B3" w:rsidRDefault="006E13B3">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5264762" w:history="1">
            <w:r w:rsidRPr="004639E5">
              <w:rPr>
                <w:rStyle w:val="Hyperlink"/>
                <w:noProof/>
              </w:rPr>
              <w:t>12.</w:t>
            </w:r>
            <w:r>
              <w:rPr>
                <w:rFonts w:asciiTheme="minorHAnsi" w:eastAsiaTheme="minorEastAsia" w:hAnsiTheme="minorHAnsi" w:cstheme="minorBidi"/>
                <w:noProof/>
                <w:sz w:val="22"/>
                <w:szCs w:val="22"/>
                <w:lang w:eastAsia="en-GB"/>
              </w:rPr>
              <w:tab/>
            </w:r>
            <w:r w:rsidRPr="004639E5">
              <w:rPr>
                <w:rStyle w:val="Hyperlink"/>
                <w:noProof/>
              </w:rPr>
              <w:t>Administrative aspects</w:t>
            </w:r>
            <w:r>
              <w:rPr>
                <w:noProof/>
                <w:webHidden/>
              </w:rPr>
              <w:tab/>
            </w:r>
            <w:r>
              <w:rPr>
                <w:noProof/>
                <w:webHidden/>
              </w:rPr>
              <w:fldChar w:fldCharType="begin"/>
            </w:r>
            <w:r>
              <w:rPr>
                <w:noProof/>
                <w:webHidden/>
              </w:rPr>
              <w:instrText xml:space="preserve"> PAGEREF _Toc5264762 \h </w:instrText>
            </w:r>
            <w:r>
              <w:rPr>
                <w:noProof/>
                <w:webHidden/>
              </w:rPr>
            </w:r>
            <w:r>
              <w:rPr>
                <w:noProof/>
                <w:webHidden/>
              </w:rPr>
              <w:fldChar w:fldCharType="separate"/>
            </w:r>
            <w:r>
              <w:rPr>
                <w:noProof/>
                <w:webHidden/>
              </w:rPr>
              <w:t>17</w:t>
            </w:r>
            <w:r>
              <w:rPr>
                <w:noProof/>
                <w:webHidden/>
              </w:rPr>
              <w:fldChar w:fldCharType="end"/>
            </w:r>
          </w:hyperlink>
        </w:p>
        <w:p w:rsidR="006E13B3" w:rsidRDefault="006E13B3">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5264763" w:history="1">
            <w:r w:rsidRPr="004639E5">
              <w:rPr>
                <w:rStyle w:val="Hyperlink"/>
                <w:noProof/>
              </w:rPr>
              <w:t>13.</w:t>
            </w:r>
            <w:r>
              <w:rPr>
                <w:rFonts w:asciiTheme="minorHAnsi" w:eastAsiaTheme="minorEastAsia" w:hAnsiTheme="minorHAnsi" w:cstheme="minorBidi"/>
                <w:noProof/>
                <w:sz w:val="22"/>
                <w:szCs w:val="22"/>
                <w:lang w:eastAsia="en-GB"/>
              </w:rPr>
              <w:tab/>
            </w:r>
            <w:r w:rsidRPr="004639E5">
              <w:rPr>
                <w:rStyle w:val="Hyperlink"/>
                <w:noProof/>
              </w:rPr>
              <w:t>Documentation</w:t>
            </w:r>
            <w:r>
              <w:rPr>
                <w:noProof/>
                <w:webHidden/>
              </w:rPr>
              <w:tab/>
            </w:r>
            <w:r>
              <w:rPr>
                <w:noProof/>
                <w:webHidden/>
              </w:rPr>
              <w:fldChar w:fldCharType="begin"/>
            </w:r>
            <w:r>
              <w:rPr>
                <w:noProof/>
                <w:webHidden/>
              </w:rPr>
              <w:instrText xml:space="preserve"> PAGEREF _Toc5264763 \h </w:instrText>
            </w:r>
            <w:r>
              <w:rPr>
                <w:noProof/>
                <w:webHidden/>
              </w:rPr>
            </w:r>
            <w:r>
              <w:rPr>
                <w:noProof/>
                <w:webHidden/>
              </w:rPr>
              <w:fldChar w:fldCharType="separate"/>
            </w:r>
            <w:r>
              <w:rPr>
                <w:noProof/>
                <w:webHidden/>
              </w:rPr>
              <w:t>17</w:t>
            </w:r>
            <w:r>
              <w:rPr>
                <w:noProof/>
                <w:webHidden/>
              </w:rPr>
              <w:fldChar w:fldCharType="end"/>
            </w:r>
          </w:hyperlink>
        </w:p>
        <w:p w:rsidR="006E13B3" w:rsidRDefault="006E13B3">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5264764" w:history="1">
            <w:r w:rsidRPr="004639E5">
              <w:rPr>
                <w:rStyle w:val="Hyperlink"/>
                <w:noProof/>
              </w:rPr>
              <w:t>14.</w:t>
            </w:r>
            <w:r>
              <w:rPr>
                <w:rFonts w:asciiTheme="minorHAnsi" w:eastAsiaTheme="minorEastAsia" w:hAnsiTheme="minorHAnsi" w:cstheme="minorBidi"/>
                <w:noProof/>
                <w:sz w:val="22"/>
                <w:szCs w:val="22"/>
                <w:lang w:eastAsia="en-GB"/>
              </w:rPr>
              <w:tab/>
            </w:r>
            <w:r w:rsidRPr="004639E5">
              <w:rPr>
                <w:rStyle w:val="Hyperlink"/>
                <w:noProof/>
              </w:rPr>
              <w:t>Publication policy</w:t>
            </w:r>
            <w:r>
              <w:rPr>
                <w:noProof/>
                <w:webHidden/>
              </w:rPr>
              <w:tab/>
            </w:r>
            <w:r>
              <w:rPr>
                <w:noProof/>
                <w:webHidden/>
              </w:rPr>
              <w:fldChar w:fldCharType="begin"/>
            </w:r>
            <w:r>
              <w:rPr>
                <w:noProof/>
                <w:webHidden/>
              </w:rPr>
              <w:instrText xml:space="preserve"> PAGEREF _Toc5264764 \h </w:instrText>
            </w:r>
            <w:r>
              <w:rPr>
                <w:noProof/>
                <w:webHidden/>
              </w:rPr>
            </w:r>
            <w:r>
              <w:rPr>
                <w:noProof/>
                <w:webHidden/>
              </w:rPr>
              <w:fldChar w:fldCharType="separate"/>
            </w:r>
            <w:r>
              <w:rPr>
                <w:noProof/>
                <w:webHidden/>
              </w:rPr>
              <w:t>17</w:t>
            </w:r>
            <w:r>
              <w:rPr>
                <w:noProof/>
                <w:webHidden/>
              </w:rPr>
              <w:fldChar w:fldCharType="end"/>
            </w:r>
          </w:hyperlink>
        </w:p>
        <w:p w:rsidR="006E13B3" w:rsidRDefault="006E13B3">
          <w:pPr>
            <w:pStyle w:val="TOC1"/>
            <w:tabs>
              <w:tab w:val="right" w:leader="dot" w:pos="9016"/>
            </w:tabs>
            <w:rPr>
              <w:rFonts w:asciiTheme="minorHAnsi" w:eastAsiaTheme="minorEastAsia" w:hAnsiTheme="minorHAnsi" w:cstheme="minorBidi"/>
              <w:noProof/>
              <w:sz w:val="22"/>
              <w:szCs w:val="22"/>
              <w:lang w:eastAsia="en-GB"/>
            </w:rPr>
          </w:pPr>
          <w:hyperlink w:anchor="_Toc5264765" w:history="1">
            <w:r w:rsidRPr="004639E5">
              <w:rPr>
                <w:rStyle w:val="Hyperlink"/>
                <w:noProof/>
              </w:rPr>
              <w:t>Reference List</w:t>
            </w:r>
            <w:r>
              <w:rPr>
                <w:noProof/>
                <w:webHidden/>
              </w:rPr>
              <w:tab/>
            </w:r>
            <w:r>
              <w:rPr>
                <w:noProof/>
                <w:webHidden/>
              </w:rPr>
              <w:fldChar w:fldCharType="begin"/>
            </w:r>
            <w:r>
              <w:rPr>
                <w:noProof/>
                <w:webHidden/>
              </w:rPr>
              <w:instrText xml:space="preserve"> PAGEREF _Toc5264765 \h </w:instrText>
            </w:r>
            <w:r>
              <w:rPr>
                <w:noProof/>
                <w:webHidden/>
              </w:rPr>
            </w:r>
            <w:r>
              <w:rPr>
                <w:noProof/>
                <w:webHidden/>
              </w:rPr>
              <w:fldChar w:fldCharType="separate"/>
            </w:r>
            <w:r>
              <w:rPr>
                <w:noProof/>
                <w:webHidden/>
              </w:rPr>
              <w:t>18</w:t>
            </w:r>
            <w:r>
              <w:rPr>
                <w:noProof/>
                <w:webHidden/>
              </w:rPr>
              <w:fldChar w:fldCharType="end"/>
            </w:r>
          </w:hyperlink>
        </w:p>
        <w:p w:rsidR="006E13B3" w:rsidRDefault="006E13B3">
          <w:pPr>
            <w:pStyle w:val="TOC1"/>
            <w:tabs>
              <w:tab w:val="right" w:leader="dot" w:pos="9016"/>
            </w:tabs>
            <w:rPr>
              <w:rFonts w:asciiTheme="minorHAnsi" w:eastAsiaTheme="minorEastAsia" w:hAnsiTheme="minorHAnsi" w:cstheme="minorBidi"/>
              <w:noProof/>
              <w:sz w:val="22"/>
              <w:szCs w:val="22"/>
              <w:lang w:eastAsia="en-GB"/>
            </w:rPr>
          </w:pPr>
          <w:hyperlink w:anchor="_Toc5264766" w:history="1">
            <w:r w:rsidRPr="004639E5">
              <w:rPr>
                <w:rStyle w:val="Hyperlink"/>
                <w:noProof/>
              </w:rPr>
              <w:t xml:space="preserve">Appendix 1. </w:t>
            </w:r>
            <w:r w:rsidRPr="004639E5">
              <w:rPr>
                <w:rStyle w:val="Hyperlink"/>
                <w:noProof/>
                <w:lang w:val="en-US"/>
              </w:rPr>
              <w:t>Summary</w:t>
            </w:r>
            <w:r w:rsidRPr="004639E5">
              <w:rPr>
                <w:rStyle w:val="Hyperlink"/>
                <w:noProof/>
              </w:rPr>
              <w:t xml:space="preserve"> of clinical cases</w:t>
            </w:r>
            <w:r>
              <w:rPr>
                <w:noProof/>
                <w:webHidden/>
              </w:rPr>
              <w:tab/>
            </w:r>
            <w:r>
              <w:rPr>
                <w:noProof/>
                <w:webHidden/>
              </w:rPr>
              <w:fldChar w:fldCharType="begin"/>
            </w:r>
            <w:r>
              <w:rPr>
                <w:noProof/>
                <w:webHidden/>
              </w:rPr>
              <w:instrText xml:space="preserve"> PAGEREF _Toc5264766 \h </w:instrText>
            </w:r>
            <w:r>
              <w:rPr>
                <w:noProof/>
                <w:webHidden/>
              </w:rPr>
            </w:r>
            <w:r>
              <w:rPr>
                <w:noProof/>
                <w:webHidden/>
              </w:rPr>
              <w:fldChar w:fldCharType="separate"/>
            </w:r>
            <w:r>
              <w:rPr>
                <w:noProof/>
                <w:webHidden/>
              </w:rPr>
              <w:t>19</w:t>
            </w:r>
            <w:r>
              <w:rPr>
                <w:noProof/>
                <w:webHidden/>
              </w:rPr>
              <w:fldChar w:fldCharType="end"/>
            </w:r>
          </w:hyperlink>
        </w:p>
        <w:p w:rsidR="006E13B3" w:rsidRDefault="006E13B3">
          <w:pPr>
            <w:pStyle w:val="TOC1"/>
            <w:tabs>
              <w:tab w:val="right" w:leader="dot" w:pos="9016"/>
            </w:tabs>
            <w:rPr>
              <w:rFonts w:asciiTheme="minorHAnsi" w:eastAsiaTheme="minorEastAsia" w:hAnsiTheme="minorHAnsi" w:cstheme="minorBidi"/>
              <w:noProof/>
              <w:sz w:val="22"/>
              <w:szCs w:val="22"/>
              <w:lang w:eastAsia="en-GB"/>
            </w:rPr>
          </w:pPr>
          <w:hyperlink w:anchor="_Toc5264767" w:history="1">
            <w:r w:rsidRPr="004639E5">
              <w:rPr>
                <w:rStyle w:val="Hyperlink"/>
                <w:noProof/>
              </w:rPr>
              <w:t>Appendix 2: Study documentation</w:t>
            </w:r>
            <w:r>
              <w:rPr>
                <w:noProof/>
                <w:webHidden/>
              </w:rPr>
              <w:tab/>
            </w:r>
            <w:r>
              <w:rPr>
                <w:noProof/>
                <w:webHidden/>
              </w:rPr>
              <w:fldChar w:fldCharType="begin"/>
            </w:r>
            <w:r>
              <w:rPr>
                <w:noProof/>
                <w:webHidden/>
              </w:rPr>
              <w:instrText xml:space="preserve"> PAGEREF _Toc5264767 \h </w:instrText>
            </w:r>
            <w:r>
              <w:rPr>
                <w:noProof/>
                <w:webHidden/>
              </w:rPr>
            </w:r>
            <w:r>
              <w:rPr>
                <w:noProof/>
                <w:webHidden/>
              </w:rPr>
              <w:fldChar w:fldCharType="separate"/>
            </w:r>
            <w:r>
              <w:rPr>
                <w:noProof/>
                <w:webHidden/>
              </w:rPr>
              <w:t>20</w:t>
            </w:r>
            <w:r>
              <w:rPr>
                <w:noProof/>
                <w:webHidden/>
              </w:rPr>
              <w:fldChar w:fldCharType="end"/>
            </w:r>
          </w:hyperlink>
        </w:p>
        <w:p w:rsidR="006E13B3" w:rsidRDefault="006E13B3">
          <w:pPr>
            <w:pStyle w:val="TOC2"/>
            <w:tabs>
              <w:tab w:val="right" w:leader="dot" w:pos="9016"/>
            </w:tabs>
            <w:rPr>
              <w:rFonts w:asciiTheme="minorHAnsi" w:eastAsiaTheme="minorEastAsia" w:hAnsiTheme="minorHAnsi" w:cstheme="minorBidi"/>
              <w:noProof/>
              <w:sz w:val="22"/>
              <w:szCs w:val="22"/>
              <w:lang w:eastAsia="en-GB"/>
            </w:rPr>
          </w:pPr>
          <w:hyperlink w:anchor="_Toc5264768" w:history="1">
            <w:r w:rsidRPr="004639E5">
              <w:rPr>
                <w:rStyle w:val="Hyperlink"/>
                <w:noProof/>
              </w:rPr>
              <w:t>Email advertisement and RUMS bulletin advert (mailing list) to take part online</w:t>
            </w:r>
            <w:r>
              <w:rPr>
                <w:noProof/>
                <w:webHidden/>
              </w:rPr>
              <w:tab/>
            </w:r>
            <w:r>
              <w:rPr>
                <w:noProof/>
                <w:webHidden/>
              </w:rPr>
              <w:fldChar w:fldCharType="begin"/>
            </w:r>
            <w:r>
              <w:rPr>
                <w:noProof/>
                <w:webHidden/>
              </w:rPr>
              <w:instrText xml:space="preserve"> PAGEREF _Toc5264768 \h </w:instrText>
            </w:r>
            <w:r>
              <w:rPr>
                <w:noProof/>
                <w:webHidden/>
              </w:rPr>
            </w:r>
            <w:r>
              <w:rPr>
                <w:noProof/>
                <w:webHidden/>
              </w:rPr>
              <w:fldChar w:fldCharType="separate"/>
            </w:r>
            <w:r>
              <w:rPr>
                <w:noProof/>
                <w:webHidden/>
              </w:rPr>
              <w:t>20</w:t>
            </w:r>
            <w:r>
              <w:rPr>
                <w:noProof/>
                <w:webHidden/>
              </w:rPr>
              <w:fldChar w:fldCharType="end"/>
            </w:r>
          </w:hyperlink>
        </w:p>
        <w:p w:rsidR="006E13B3" w:rsidRDefault="006E13B3">
          <w:pPr>
            <w:pStyle w:val="TOC2"/>
            <w:tabs>
              <w:tab w:val="right" w:leader="dot" w:pos="9016"/>
            </w:tabs>
            <w:rPr>
              <w:rFonts w:asciiTheme="minorHAnsi" w:eastAsiaTheme="minorEastAsia" w:hAnsiTheme="minorHAnsi" w:cstheme="minorBidi"/>
              <w:noProof/>
              <w:sz w:val="22"/>
              <w:szCs w:val="22"/>
              <w:lang w:eastAsia="en-GB"/>
            </w:rPr>
          </w:pPr>
          <w:hyperlink w:anchor="_Toc5264769" w:history="1">
            <w:r w:rsidRPr="004639E5">
              <w:rPr>
                <w:rStyle w:val="Hyperlink"/>
                <w:noProof/>
              </w:rPr>
              <w:t>Facebook adverts and posts</w:t>
            </w:r>
            <w:r>
              <w:rPr>
                <w:noProof/>
                <w:webHidden/>
              </w:rPr>
              <w:tab/>
            </w:r>
            <w:r>
              <w:rPr>
                <w:noProof/>
                <w:webHidden/>
              </w:rPr>
              <w:fldChar w:fldCharType="begin"/>
            </w:r>
            <w:r>
              <w:rPr>
                <w:noProof/>
                <w:webHidden/>
              </w:rPr>
              <w:instrText xml:space="preserve"> PAGEREF _Toc5264769 \h </w:instrText>
            </w:r>
            <w:r>
              <w:rPr>
                <w:noProof/>
                <w:webHidden/>
              </w:rPr>
            </w:r>
            <w:r>
              <w:rPr>
                <w:noProof/>
                <w:webHidden/>
              </w:rPr>
              <w:fldChar w:fldCharType="separate"/>
            </w:r>
            <w:r>
              <w:rPr>
                <w:noProof/>
                <w:webHidden/>
              </w:rPr>
              <w:t>21</w:t>
            </w:r>
            <w:r>
              <w:rPr>
                <w:noProof/>
                <w:webHidden/>
              </w:rPr>
              <w:fldChar w:fldCharType="end"/>
            </w:r>
          </w:hyperlink>
        </w:p>
        <w:p w:rsidR="006E13B3" w:rsidRDefault="006E13B3">
          <w:pPr>
            <w:pStyle w:val="TOC2"/>
            <w:tabs>
              <w:tab w:val="right" w:leader="dot" w:pos="9016"/>
            </w:tabs>
            <w:rPr>
              <w:rFonts w:asciiTheme="minorHAnsi" w:eastAsiaTheme="minorEastAsia" w:hAnsiTheme="minorHAnsi" w:cstheme="minorBidi"/>
              <w:noProof/>
              <w:sz w:val="22"/>
              <w:szCs w:val="22"/>
              <w:lang w:eastAsia="en-GB"/>
            </w:rPr>
          </w:pPr>
          <w:hyperlink w:anchor="_Toc5264770" w:history="1">
            <w:r w:rsidRPr="004639E5">
              <w:rPr>
                <w:rStyle w:val="Hyperlink"/>
                <w:noProof/>
              </w:rPr>
              <w:t>Information sheet</w:t>
            </w:r>
            <w:r>
              <w:rPr>
                <w:noProof/>
                <w:webHidden/>
              </w:rPr>
              <w:tab/>
            </w:r>
            <w:r>
              <w:rPr>
                <w:noProof/>
                <w:webHidden/>
              </w:rPr>
              <w:fldChar w:fldCharType="begin"/>
            </w:r>
            <w:r>
              <w:rPr>
                <w:noProof/>
                <w:webHidden/>
              </w:rPr>
              <w:instrText xml:space="preserve"> PAGEREF _Toc5264770 \h </w:instrText>
            </w:r>
            <w:r>
              <w:rPr>
                <w:noProof/>
                <w:webHidden/>
              </w:rPr>
            </w:r>
            <w:r>
              <w:rPr>
                <w:noProof/>
                <w:webHidden/>
              </w:rPr>
              <w:fldChar w:fldCharType="separate"/>
            </w:r>
            <w:r>
              <w:rPr>
                <w:noProof/>
                <w:webHidden/>
              </w:rPr>
              <w:t>23</w:t>
            </w:r>
            <w:r>
              <w:rPr>
                <w:noProof/>
                <w:webHidden/>
              </w:rPr>
              <w:fldChar w:fldCharType="end"/>
            </w:r>
          </w:hyperlink>
        </w:p>
        <w:p w:rsidR="006E13B3" w:rsidRDefault="006E13B3">
          <w:pPr>
            <w:pStyle w:val="TOC2"/>
            <w:tabs>
              <w:tab w:val="right" w:leader="dot" w:pos="9016"/>
            </w:tabs>
            <w:rPr>
              <w:rFonts w:asciiTheme="minorHAnsi" w:eastAsiaTheme="minorEastAsia" w:hAnsiTheme="minorHAnsi" w:cstheme="minorBidi"/>
              <w:noProof/>
              <w:sz w:val="22"/>
              <w:szCs w:val="22"/>
              <w:lang w:eastAsia="en-GB"/>
            </w:rPr>
          </w:pPr>
          <w:hyperlink w:anchor="_Toc5264771" w:history="1">
            <w:r w:rsidRPr="004639E5">
              <w:rPr>
                <w:rStyle w:val="Hyperlink"/>
                <w:rFonts w:cs="Arial"/>
                <w:noProof/>
              </w:rPr>
              <w:t>Acceptability questionnaire</w:t>
            </w:r>
            <w:r>
              <w:rPr>
                <w:noProof/>
                <w:webHidden/>
              </w:rPr>
              <w:tab/>
            </w:r>
            <w:r>
              <w:rPr>
                <w:noProof/>
                <w:webHidden/>
              </w:rPr>
              <w:fldChar w:fldCharType="begin"/>
            </w:r>
            <w:r>
              <w:rPr>
                <w:noProof/>
                <w:webHidden/>
              </w:rPr>
              <w:instrText xml:space="preserve"> PAGEREF _Toc5264771 \h </w:instrText>
            </w:r>
            <w:r>
              <w:rPr>
                <w:noProof/>
                <w:webHidden/>
              </w:rPr>
            </w:r>
            <w:r>
              <w:rPr>
                <w:noProof/>
                <w:webHidden/>
              </w:rPr>
              <w:fldChar w:fldCharType="separate"/>
            </w:r>
            <w:r>
              <w:rPr>
                <w:noProof/>
                <w:webHidden/>
              </w:rPr>
              <w:t>26</w:t>
            </w:r>
            <w:r>
              <w:rPr>
                <w:noProof/>
                <w:webHidden/>
              </w:rPr>
              <w:fldChar w:fldCharType="end"/>
            </w:r>
          </w:hyperlink>
        </w:p>
        <w:p w:rsidR="006E13B3" w:rsidRDefault="006E13B3">
          <w:pPr>
            <w:pStyle w:val="TOC2"/>
            <w:tabs>
              <w:tab w:val="right" w:leader="dot" w:pos="9016"/>
            </w:tabs>
            <w:rPr>
              <w:rFonts w:asciiTheme="minorHAnsi" w:eastAsiaTheme="minorEastAsia" w:hAnsiTheme="minorHAnsi" w:cstheme="minorBidi"/>
              <w:noProof/>
              <w:sz w:val="22"/>
              <w:szCs w:val="22"/>
              <w:lang w:eastAsia="en-GB"/>
            </w:rPr>
          </w:pPr>
          <w:hyperlink w:anchor="_Toc5264772" w:history="1">
            <w:r w:rsidRPr="004639E5">
              <w:rPr>
                <w:rStyle w:val="Hyperlink"/>
                <w:rFonts w:cs="Arial"/>
                <w:noProof/>
              </w:rPr>
              <w:t>Self-report clinical reasoning measure.</w:t>
            </w:r>
            <w:r>
              <w:rPr>
                <w:noProof/>
                <w:webHidden/>
              </w:rPr>
              <w:tab/>
            </w:r>
            <w:r>
              <w:rPr>
                <w:noProof/>
                <w:webHidden/>
              </w:rPr>
              <w:fldChar w:fldCharType="begin"/>
            </w:r>
            <w:r>
              <w:rPr>
                <w:noProof/>
                <w:webHidden/>
              </w:rPr>
              <w:instrText xml:space="preserve"> PAGEREF _Toc5264772 \h </w:instrText>
            </w:r>
            <w:r>
              <w:rPr>
                <w:noProof/>
                <w:webHidden/>
              </w:rPr>
            </w:r>
            <w:r>
              <w:rPr>
                <w:noProof/>
                <w:webHidden/>
              </w:rPr>
              <w:fldChar w:fldCharType="separate"/>
            </w:r>
            <w:r>
              <w:rPr>
                <w:noProof/>
                <w:webHidden/>
              </w:rPr>
              <w:t>27</w:t>
            </w:r>
            <w:r>
              <w:rPr>
                <w:noProof/>
                <w:webHidden/>
              </w:rPr>
              <w:fldChar w:fldCharType="end"/>
            </w:r>
          </w:hyperlink>
        </w:p>
        <w:p w:rsidR="00412106" w:rsidRPr="003F3DB6" w:rsidRDefault="00412106" w:rsidP="008C1787">
          <w:pPr>
            <w:spacing w:line="276" w:lineRule="auto"/>
            <w:rPr>
              <w:rFonts w:ascii="Arial" w:hAnsi="Arial" w:cs="Arial"/>
              <w:sz w:val="22"/>
              <w:szCs w:val="22"/>
            </w:rPr>
          </w:pPr>
          <w:r w:rsidRPr="003F3DB6">
            <w:rPr>
              <w:rFonts w:ascii="Arial" w:hAnsi="Arial" w:cs="Arial"/>
              <w:b/>
              <w:bCs/>
              <w:noProof/>
              <w:sz w:val="22"/>
              <w:szCs w:val="22"/>
            </w:rPr>
            <w:fldChar w:fldCharType="end"/>
          </w:r>
        </w:p>
      </w:sdtContent>
    </w:sdt>
    <w:p w:rsidR="00412106" w:rsidRPr="003F3DB6" w:rsidRDefault="00412106" w:rsidP="00D0364C"/>
    <w:p w:rsidR="00412106" w:rsidRPr="003F3DB6" w:rsidRDefault="00412106" w:rsidP="005A42E9">
      <w:pPr>
        <w:spacing w:line="360" w:lineRule="auto"/>
        <w:rPr>
          <w:rFonts w:ascii="Arial" w:hAnsi="Arial" w:cs="Arial"/>
          <w:sz w:val="22"/>
          <w:szCs w:val="22"/>
        </w:rPr>
      </w:pPr>
    </w:p>
    <w:p w:rsidR="00412106" w:rsidRPr="003F3DB6" w:rsidRDefault="00412106" w:rsidP="005A42E9">
      <w:pPr>
        <w:spacing w:line="360" w:lineRule="auto"/>
        <w:rPr>
          <w:rFonts w:ascii="Arial" w:hAnsi="Arial" w:cs="Arial"/>
          <w:b/>
          <w:bCs/>
          <w:kern w:val="32"/>
          <w:sz w:val="22"/>
          <w:szCs w:val="22"/>
        </w:rPr>
      </w:pPr>
      <w:bookmarkStart w:id="21" w:name="_Toc315250505"/>
      <w:r w:rsidRPr="003F3DB6">
        <w:rPr>
          <w:rFonts w:ascii="Arial" w:hAnsi="Arial" w:cs="Arial"/>
          <w:sz w:val="22"/>
          <w:szCs w:val="22"/>
        </w:rPr>
        <w:br w:type="page"/>
      </w:r>
    </w:p>
    <w:p w:rsidR="00412106" w:rsidRPr="0089406C" w:rsidRDefault="00412106" w:rsidP="009D162E">
      <w:pPr>
        <w:pStyle w:val="Heading1"/>
        <w:numPr>
          <w:ilvl w:val="0"/>
          <w:numId w:val="2"/>
        </w:numPr>
        <w:spacing w:line="360" w:lineRule="auto"/>
        <w:rPr>
          <w:sz w:val="22"/>
          <w:szCs w:val="22"/>
        </w:rPr>
      </w:pPr>
      <w:bookmarkStart w:id="22" w:name="_Toc5264732"/>
      <w:r w:rsidRPr="0089406C">
        <w:rPr>
          <w:sz w:val="22"/>
          <w:szCs w:val="22"/>
        </w:rPr>
        <w:lastRenderedPageBreak/>
        <w:t>Summary</w:t>
      </w:r>
      <w:bookmarkEnd w:id="21"/>
      <w:bookmarkEnd w:id="22"/>
    </w:p>
    <w:p w:rsidR="00412106" w:rsidRPr="003F3DB6" w:rsidRDefault="00412106" w:rsidP="005A42E9">
      <w:pPr>
        <w:spacing w:line="360" w:lineRule="auto"/>
        <w:rPr>
          <w:rFonts w:ascii="Arial" w:hAnsi="Arial" w:cs="Arial"/>
          <w:sz w:val="22"/>
          <w:szCs w:val="22"/>
        </w:rPr>
      </w:pPr>
    </w:p>
    <w:p w:rsidR="00412106" w:rsidRPr="0089406C" w:rsidRDefault="00412106" w:rsidP="0089406C">
      <w:pPr>
        <w:spacing w:line="360" w:lineRule="auto"/>
        <w:rPr>
          <w:rFonts w:ascii="Arial" w:hAnsi="Arial" w:cs="Arial"/>
          <w:b/>
          <w:sz w:val="22"/>
          <w:szCs w:val="22"/>
          <w:lang w:eastAsia="en-GB"/>
        </w:rPr>
      </w:pPr>
      <w:bookmarkStart w:id="23" w:name="_Toc315250506"/>
      <w:r w:rsidRPr="0089406C">
        <w:rPr>
          <w:rFonts w:ascii="Arial" w:hAnsi="Arial" w:cs="Arial"/>
          <w:b/>
          <w:sz w:val="22"/>
          <w:szCs w:val="22"/>
          <w:lang w:eastAsia="en-GB"/>
        </w:rPr>
        <w:t xml:space="preserve">Background: </w:t>
      </w:r>
      <w:r w:rsidRPr="0089406C">
        <w:rPr>
          <w:rFonts w:ascii="Arial" w:hAnsi="Arial" w:cs="Arial"/>
          <w:sz w:val="22"/>
          <w:szCs w:val="22"/>
        </w:rPr>
        <w:t xml:space="preserve">Flaws in clinical reasoning – thought processes required to identify likely diagnoses, formulate appropriate questions and reach decisions during patient consultations - are important causes of diagnostic errors amongst qualified doctors. It is therefore recommended that clinical reasoning skills are integrated into medical education. Online patient simulations enable students to practise such skills in a safe environment. However, there are gaps in our understanding of optimal designs, impacts on learning and effective application to clinical reasoning tasks faced in primary care. We developed a new online resource, </w:t>
      </w:r>
      <w:r w:rsidRPr="0089406C">
        <w:rPr>
          <w:rFonts w:ascii="Arial" w:hAnsi="Arial" w:cs="Arial"/>
          <w:sz w:val="22"/>
          <w:szCs w:val="22"/>
          <w:lang w:eastAsia="en-GB"/>
        </w:rPr>
        <w:t xml:space="preserve">eCREST (electronic Clinical Reasoning Educational Simulation Tool) to support future doctors to make decisions when faced with patients with common symptoms that could be cancer. </w:t>
      </w:r>
    </w:p>
    <w:p w:rsidR="00412106" w:rsidRPr="0089406C" w:rsidRDefault="00412106" w:rsidP="00AC6886">
      <w:pPr>
        <w:spacing w:before="120" w:line="276" w:lineRule="auto"/>
        <w:rPr>
          <w:rFonts w:ascii="Arial" w:hAnsi="Arial" w:cs="Arial"/>
          <w:sz w:val="22"/>
          <w:szCs w:val="22"/>
        </w:rPr>
      </w:pPr>
    </w:p>
    <w:p w:rsidR="00412106" w:rsidRPr="0089406C" w:rsidRDefault="00412106" w:rsidP="0089406C">
      <w:pPr>
        <w:spacing w:line="360" w:lineRule="auto"/>
        <w:rPr>
          <w:rFonts w:ascii="Arial" w:hAnsi="Arial" w:cs="Arial"/>
          <w:sz w:val="22"/>
          <w:szCs w:val="22"/>
        </w:rPr>
      </w:pPr>
      <w:r w:rsidRPr="0089406C">
        <w:rPr>
          <w:rFonts w:ascii="Arial" w:hAnsi="Arial" w:cs="Arial"/>
          <w:b/>
          <w:sz w:val="22"/>
          <w:szCs w:val="22"/>
        </w:rPr>
        <w:t>Aim and objectives:</w:t>
      </w:r>
      <w:r w:rsidRPr="0089406C">
        <w:rPr>
          <w:rFonts w:ascii="Arial" w:hAnsi="Arial" w:cs="Arial"/>
          <w:sz w:val="22"/>
          <w:szCs w:val="22"/>
        </w:rPr>
        <w:t xml:space="preserve"> This feasibility study aims to inform the design of a full trial to evaluate the effectiveness of eCREST in improving future doctors’ clinical reasoning skills.  Through the feasibility trial we will: </w:t>
      </w:r>
    </w:p>
    <w:p w:rsidR="00412106" w:rsidRPr="0089406C" w:rsidRDefault="00412106" w:rsidP="0089406C">
      <w:pPr>
        <w:pStyle w:val="thesis"/>
        <w:numPr>
          <w:ilvl w:val="0"/>
          <w:numId w:val="7"/>
        </w:numPr>
        <w:rPr>
          <w:rFonts w:cs="Arial"/>
          <w:sz w:val="22"/>
        </w:rPr>
      </w:pPr>
      <w:r w:rsidRPr="0089406C">
        <w:rPr>
          <w:rFonts w:cs="Arial"/>
          <w:sz w:val="22"/>
        </w:rPr>
        <w:t>Develop recruitment strategies for use in a trial</w:t>
      </w:r>
    </w:p>
    <w:p w:rsidR="00412106" w:rsidRPr="0089406C" w:rsidRDefault="00412106" w:rsidP="0089406C">
      <w:pPr>
        <w:pStyle w:val="thesis"/>
        <w:numPr>
          <w:ilvl w:val="0"/>
          <w:numId w:val="7"/>
        </w:numPr>
        <w:rPr>
          <w:rFonts w:cs="Arial"/>
          <w:sz w:val="22"/>
        </w:rPr>
      </w:pPr>
      <w:r w:rsidRPr="0089406C">
        <w:rPr>
          <w:rFonts w:cs="Arial"/>
          <w:sz w:val="22"/>
        </w:rPr>
        <w:t>Estimate the likely uptake and completion of eCREST in a trial setting</w:t>
      </w:r>
    </w:p>
    <w:p w:rsidR="00412106" w:rsidRPr="0089406C" w:rsidRDefault="00412106" w:rsidP="0089406C">
      <w:pPr>
        <w:pStyle w:val="thesis"/>
        <w:numPr>
          <w:ilvl w:val="0"/>
          <w:numId w:val="7"/>
        </w:numPr>
        <w:rPr>
          <w:rFonts w:cs="Arial"/>
          <w:sz w:val="22"/>
        </w:rPr>
      </w:pPr>
      <w:r w:rsidRPr="0089406C">
        <w:rPr>
          <w:rFonts w:cs="Arial"/>
          <w:sz w:val="22"/>
        </w:rPr>
        <w:t xml:space="preserve">Assess the usability, acceptability and perceived value of eCREST to medical students </w:t>
      </w:r>
    </w:p>
    <w:p w:rsidR="00412106" w:rsidRPr="0089406C" w:rsidRDefault="00412106" w:rsidP="0089406C">
      <w:pPr>
        <w:pStyle w:val="thesis"/>
        <w:numPr>
          <w:ilvl w:val="0"/>
          <w:numId w:val="7"/>
        </w:numPr>
        <w:rPr>
          <w:rFonts w:cs="Arial"/>
          <w:sz w:val="22"/>
        </w:rPr>
      </w:pPr>
      <w:r w:rsidRPr="0089406C">
        <w:rPr>
          <w:rFonts w:cs="Arial"/>
          <w:sz w:val="22"/>
        </w:rPr>
        <w:t>Develop and validate measures to assess clinical reasoning skills</w:t>
      </w:r>
    </w:p>
    <w:p w:rsidR="00412106" w:rsidRPr="0089406C" w:rsidRDefault="00412106" w:rsidP="0089406C">
      <w:pPr>
        <w:pStyle w:val="thesis"/>
        <w:numPr>
          <w:ilvl w:val="0"/>
          <w:numId w:val="7"/>
        </w:numPr>
        <w:rPr>
          <w:rFonts w:cs="Arial"/>
          <w:sz w:val="22"/>
        </w:rPr>
      </w:pPr>
      <w:r w:rsidRPr="0089406C">
        <w:rPr>
          <w:rFonts w:cs="Arial"/>
          <w:sz w:val="22"/>
        </w:rPr>
        <w:t xml:space="preserve">Explore potential impacts of eCREST on clinical reasoning skills </w:t>
      </w:r>
    </w:p>
    <w:p w:rsidR="00412106" w:rsidRPr="0089406C" w:rsidRDefault="00412106" w:rsidP="00AC6886">
      <w:pPr>
        <w:spacing w:line="360" w:lineRule="auto"/>
        <w:rPr>
          <w:rFonts w:ascii="Arial" w:hAnsi="Arial" w:cs="Arial"/>
          <w:sz w:val="22"/>
          <w:szCs w:val="22"/>
        </w:rPr>
      </w:pPr>
    </w:p>
    <w:p w:rsidR="00412106" w:rsidRPr="0089406C" w:rsidRDefault="00412106" w:rsidP="00AC6886">
      <w:pPr>
        <w:spacing w:line="360" w:lineRule="auto"/>
        <w:rPr>
          <w:rFonts w:ascii="Arial" w:hAnsi="Arial" w:cs="Arial"/>
          <w:sz w:val="22"/>
          <w:szCs w:val="22"/>
        </w:rPr>
      </w:pPr>
      <w:r w:rsidRPr="0089406C">
        <w:rPr>
          <w:rFonts w:ascii="Arial" w:hAnsi="Arial" w:cs="Arial"/>
          <w:b/>
          <w:sz w:val="22"/>
          <w:szCs w:val="22"/>
          <w:lang w:eastAsia="en-GB"/>
        </w:rPr>
        <w:t xml:space="preserve">Methods: </w:t>
      </w:r>
      <w:r w:rsidRPr="0089406C">
        <w:rPr>
          <w:rFonts w:ascii="Arial" w:hAnsi="Arial" w:cs="Arial"/>
          <w:sz w:val="22"/>
          <w:szCs w:val="22"/>
          <w:lang w:eastAsia="en-GB"/>
        </w:rPr>
        <w:t>Final year medical students will be recruited in three medical schools. A feasibility trial will use</w:t>
      </w:r>
      <w:r w:rsidRPr="0089406C">
        <w:rPr>
          <w:rFonts w:ascii="Arial" w:hAnsi="Arial" w:cs="Arial"/>
          <w:b/>
          <w:sz w:val="22"/>
          <w:szCs w:val="22"/>
          <w:lang w:eastAsia="en-GB"/>
        </w:rPr>
        <w:t xml:space="preserve"> </w:t>
      </w:r>
      <w:r w:rsidRPr="0089406C">
        <w:rPr>
          <w:rFonts w:ascii="Arial" w:hAnsi="Arial" w:cs="Arial"/>
          <w:sz w:val="22"/>
          <w:szCs w:val="22"/>
        </w:rPr>
        <w:t xml:space="preserve">parallel intervention and control groups, with individual level randomisation. Feasibility will be assessed through: student uptake, completion and acceptability. </w:t>
      </w:r>
    </w:p>
    <w:p w:rsidR="00412106" w:rsidRPr="0089406C" w:rsidRDefault="00412106" w:rsidP="00AC6886">
      <w:pPr>
        <w:spacing w:line="360" w:lineRule="auto"/>
        <w:rPr>
          <w:rFonts w:ascii="Arial" w:hAnsi="Arial" w:cs="Arial"/>
          <w:sz w:val="22"/>
          <w:szCs w:val="22"/>
        </w:rPr>
      </w:pPr>
      <w:r w:rsidRPr="0089406C">
        <w:rPr>
          <w:rFonts w:ascii="Arial" w:hAnsi="Arial" w:cs="Arial"/>
          <w:sz w:val="22"/>
          <w:szCs w:val="22"/>
        </w:rPr>
        <w:t xml:space="preserve">Clinical reasoning will be measured in both groups before and after participation. </w:t>
      </w:r>
    </w:p>
    <w:p w:rsidR="00412106" w:rsidRPr="0089406C" w:rsidRDefault="00412106" w:rsidP="00AC6886">
      <w:pPr>
        <w:spacing w:line="360" w:lineRule="auto"/>
        <w:rPr>
          <w:rFonts w:ascii="Arial" w:hAnsi="Arial" w:cs="Arial"/>
          <w:sz w:val="22"/>
          <w:szCs w:val="22"/>
        </w:rPr>
      </w:pPr>
    </w:p>
    <w:p w:rsidR="00412106" w:rsidRPr="0089406C" w:rsidRDefault="00412106" w:rsidP="0089406C">
      <w:pPr>
        <w:spacing w:line="360" w:lineRule="auto"/>
        <w:rPr>
          <w:rFonts w:ascii="Arial" w:hAnsi="Arial" w:cs="Arial"/>
          <w:sz w:val="22"/>
          <w:szCs w:val="22"/>
        </w:rPr>
      </w:pPr>
      <w:r w:rsidRPr="0089406C">
        <w:rPr>
          <w:rFonts w:ascii="Arial" w:hAnsi="Arial" w:cs="Arial"/>
          <w:sz w:val="22"/>
          <w:szCs w:val="22"/>
        </w:rPr>
        <w:t xml:space="preserve">Descriptive statistics will be generated on overall uptake, completion and acceptability. Variations by student characteristic (university, gender, age, </w:t>
      </w:r>
      <w:proofErr w:type="gramStart"/>
      <w:r w:rsidRPr="0089406C">
        <w:rPr>
          <w:rFonts w:ascii="Arial" w:hAnsi="Arial" w:cs="Arial"/>
          <w:sz w:val="22"/>
          <w:szCs w:val="22"/>
        </w:rPr>
        <w:t>cohort</w:t>
      </w:r>
      <w:proofErr w:type="gramEnd"/>
      <w:r w:rsidRPr="0089406C">
        <w:rPr>
          <w:rFonts w:ascii="Arial" w:hAnsi="Arial" w:cs="Arial"/>
          <w:sz w:val="22"/>
          <w:szCs w:val="22"/>
        </w:rPr>
        <w:t xml:space="preserve">) will be investigated by stratifying analyses into these groups. Exploratory analysis will be conducted on changes in clinical reasoning, comparing intervention and control groups and changes over time. </w:t>
      </w:r>
    </w:p>
    <w:p w:rsidR="00412106" w:rsidRDefault="00412106" w:rsidP="00AC6886">
      <w:pPr>
        <w:spacing w:line="360" w:lineRule="auto"/>
        <w:rPr>
          <w:rFonts w:ascii="Arial" w:hAnsi="Arial" w:cs="Arial"/>
          <w:sz w:val="22"/>
          <w:szCs w:val="22"/>
        </w:rPr>
      </w:pPr>
    </w:p>
    <w:p w:rsidR="00412106" w:rsidRDefault="00412106" w:rsidP="00AC6886">
      <w:pPr>
        <w:shd w:val="clear" w:color="auto" w:fill="FFFFFF"/>
        <w:spacing w:before="100" w:beforeAutospacing="1" w:after="120" w:line="276" w:lineRule="auto"/>
        <w:rPr>
          <w:lang w:eastAsia="en-GB"/>
        </w:rPr>
      </w:pPr>
    </w:p>
    <w:p w:rsidR="00412106" w:rsidRPr="003F3DB6" w:rsidRDefault="00412106" w:rsidP="005A42E9">
      <w:pPr>
        <w:spacing w:line="360" w:lineRule="auto"/>
        <w:rPr>
          <w:rFonts w:ascii="Arial" w:hAnsi="Arial" w:cs="Arial"/>
          <w:b/>
          <w:bCs/>
          <w:kern w:val="32"/>
          <w:sz w:val="22"/>
          <w:szCs w:val="22"/>
        </w:rPr>
      </w:pPr>
      <w:r w:rsidRPr="003F3DB6">
        <w:rPr>
          <w:rFonts w:ascii="Arial" w:hAnsi="Arial" w:cs="Arial"/>
          <w:sz w:val="22"/>
          <w:szCs w:val="22"/>
        </w:rPr>
        <w:br w:type="page"/>
      </w:r>
    </w:p>
    <w:p w:rsidR="00412106" w:rsidRPr="003F3DB6" w:rsidRDefault="00412106" w:rsidP="009D162E">
      <w:pPr>
        <w:pStyle w:val="Heading1"/>
        <w:numPr>
          <w:ilvl w:val="0"/>
          <w:numId w:val="2"/>
        </w:numPr>
        <w:spacing w:line="360" w:lineRule="auto"/>
        <w:rPr>
          <w:sz w:val="22"/>
          <w:szCs w:val="22"/>
        </w:rPr>
      </w:pPr>
      <w:bookmarkStart w:id="24" w:name="_Toc5264733"/>
      <w:r w:rsidRPr="003F3DB6">
        <w:rPr>
          <w:sz w:val="22"/>
          <w:szCs w:val="22"/>
        </w:rPr>
        <w:lastRenderedPageBreak/>
        <w:t>Background</w:t>
      </w:r>
      <w:bookmarkEnd w:id="23"/>
      <w:bookmarkEnd w:id="24"/>
      <w:r w:rsidRPr="003F3DB6">
        <w:rPr>
          <w:sz w:val="22"/>
          <w:szCs w:val="22"/>
        </w:rPr>
        <w:t xml:space="preserve"> </w:t>
      </w:r>
    </w:p>
    <w:p w:rsidR="00412106" w:rsidRPr="003F3DB6" w:rsidRDefault="00412106" w:rsidP="005A42E9">
      <w:pPr>
        <w:autoSpaceDE w:val="0"/>
        <w:autoSpaceDN w:val="0"/>
        <w:adjustRightInd w:val="0"/>
        <w:spacing w:line="360" w:lineRule="auto"/>
        <w:rPr>
          <w:rFonts w:ascii="Arial" w:hAnsi="Arial" w:cs="Arial"/>
          <w:sz w:val="22"/>
          <w:szCs w:val="22"/>
          <w:lang w:eastAsia="en-GB"/>
        </w:rPr>
      </w:pPr>
    </w:p>
    <w:p w:rsidR="00412106" w:rsidRPr="003F3DB6" w:rsidRDefault="00412106" w:rsidP="009D162E">
      <w:pPr>
        <w:spacing w:line="360" w:lineRule="auto"/>
        <w:rPr>
          <w:rFonts w:ascii="Arial" w:hAnsi="Arial" w:cs="Arial"/>
          <w:sz w:val="22"/>
          <w:szCs w:val="22"/>
        </w:rPr>
      </w:pPr>
      <w:r w:rsidRPr="003F3DB6">
        <w:rPr>
          <w:rFonts w:ascii="Arial" w:hAnsi="Arial" w:cs="Arial"/>
          <w:sz w:val="22"/>
          <w:szCs w:val="22"/>
        </w:rPr>
        <w:t>The Policy Research Unit in Cancer Awareness, Screening and Early Diagnosis (PRU)-funded interactive GP vignettes study (2011-2015) used lung cancer as an exemplar to understand variations in decision-making and factors associated with GPs’ readiness to investigate patients. Each vignette ‘patient’ had two symptoms that are common in patients diagnosed with lung cancer. One symptom was volunteered at the beginning of the consultation; the other was only shared if the GP asked about it. Our study showed that GPs are more likely to make appropriate decisions when they have elicited sufficient appropriate information on symptoms. However, in 40-50% of cases, GPs did not ask ‘patients’ questions about common, non-specific symptoms and therefore did not find out all of the symptom information available. For example, when GPs did find out that vignette patients had lost weight, in 91% of cases they ordered an appropriate investigation (as opposed to 46% of cases when they did not elicit this information).</w:t>
      </w:r>
      <w:r w:rsidRPr="003F3DB6">
        <w:rPr>
          <w:rFonts w:ascii="Arial" w:hAnsi="Arial" w:cs="Arial"/>
          <w:noProof/>
          <w:sz w:val="22"/>
          <w:szCs w:val="22"/>
        </w:rPr>
        <w:t>(1)</w:t>
      </w:r>
      <w:r w:rsidRPr="003F3DB6">
        <w:rPr>
          <w:rFonts w:ascii="Arial" w:hAnsi="Arial" w:cs="Arial"/>
          <w:sz w:val="22"/>
          <w:szCs w:val="22"/>
        </w:rPr>
        <w:t xml:space="preserve"> One implication from this study was that prompting doctors to elicit potentially pertinent information in consultations on non-specific symptoms could improve decision-making. </w:t>
      </w:r>
    </w:p>
    <w:p w:rsidR="00412106" w:rsidRPr="003F3DB6" w:rsidRDefault="00412106" w:rsidP="005A42E9">
      <w:pPr>
        <w:autoSpaceDE w:val="0"/>
        <w:autoSpaceDN w:val="0"/>
        <w:adjustRightInd w:val="0"/>
        <w:spacing w:line="360" w:lineRule="auto"/>
        <w:rPr>
          <w:rFonts w:ascii="Arial" w:hAnsi="Arial" w:cs="Arial"/>
          <w:sz w:val="22"/>
          <w:szCs w:val="22"/>
          <w:lang w:eastAsia="en-GB"/>
        </w:rPr>
      </w:pPr>
    </w:p>
    <w:p w:rsidR="00412106" w:rsidRPr="003F3DB6" w:rsidRDefault="00412106" w:rsidP="005A42E9">
      <w:pPr>
        <w:autoSpaceDE w:val="0"/>
        <w:autoSpaceDN w:val="0"/>
        <w:adjustRightInd w:val="0"/>
        <w:spacing w:line="360" w:lineRule="auto"/>
        <w:rPr>
          <w:rFonts w:ascii="Arial" w:hAnsi="Arial" w:cs="Arial"/>
          <w:sz w:val="22"/>
          <w:szCs w:val="22"/>
          <w:lang w:eastAsia="en-GB"/>
        </w:rPr>
      </w:pPr>
      <w:r w:rsidRPr="003F3DB6">
        <w:rPr>
          <w:rFonts w:ascii="Arial" w:hAnsi="Arial" w:cs="Arial"/>
          <w:sz w:val="22"/>
          <w:szCs w:val="22"/>
          <w:lang w:eastAsia="en-GB"/>
        </w:rPr>
        <w:t>A further literature review, co-development of a prototype e-resource (Case of the Month) with medical students, consultation with doctors, trainees and experts in medical decision making suggested that an educational resource could be beneficial. It also led us to:</w:t>
      </w:r>
    </w:p>
    <w:p w:rsidR="00412106" w:rsidRPr="003F3DB6" w:rsidRDefault="00412106" w:rsidP="003B7892">
      <w:pPr>
        <w:pStyle w:val="ListParagraph"/>
        <w:numPr>
          <w:ilvl w:val="0"/>
          <w:numId w:val="9"/>
        </w:numPr>
        <w:spacing w:line="360" w:lineRule="auto"/>
        <w:rPr>
          <w:rFonts w:ascii="Arial" w:hAnsi="Arial" w:cs="Arial"/>
        </w:rPr>
      </w:pPr>
      <w:proofErr w:type="gramStart"/>
      <w:r w:rsidRPr="003F3DB6">
        <w:rPr>
          <w:rFonts w:ascii="Arial" w:hAnsi="Arial" w:cs="Arial"/>
        </w:rPr>
        <w:t>focus</w:t>
      </w:r>
      <w:proofErr w:type="gramEnd"/>
      <w:r w:rsidRPr="003F3DB6">
        <w:rPr>
          <w:rFonts w:ascii="Arial" w:hAnsi="Arial" w:cs="Arial"/>
        </w:rPr>
        <w:t xml:space="preserve"> on clinical reasoning rather than cancer diagnosis. Clinical reasoning can be influenced by cognitive biases, inherent errors in thinking that deviate from rational thinking (2). The learning resource will target three particular biases of most relevance to diagnostic errors: confirmation bias, refers to the tendency to seek information to confirm a hypothesis rather than refute it; anchoring refers to the tendency to stick to an initial hypothesis despite new contradictory information and the unpacking principle refers to the tendency not to elicit all the necessary information to make an informed judgement</w:t>
      </w:r>
      <w:r>
        <w:rPr>
          <w:rFonts w:ascii="Arial" w:hAnsi="Arial" w:cs="Arial"/>
        </w:rPr>
        <w:t>.</w:t>
      </w:r>
      <w:r>
        <w:rPr>
          <w:rFonts w:ascii="Arial" w:hAnsi="Arial" w:cs="Arial"/>
          <w:noProof/>
        </w:rPr>
        <w:t>(2, 3)</w:t>
      </w:r>
    </w:p>
    <w:p w:rsidR="00412106" w:rsidRDefault="00412106" w:rsidP="001F2165">
      <w:pPr>
        <w:pStyle w:val="ListParagraph"/>
        <w:numPr>
          <w:ilvl w:val="0"/>
          <w:numId w:val="9"/>
        </w:numPr>
        <w:autoSpaceDE w:val="0"/>
        <w:autoSpaceDN w:val="0"/>
        <w:adjustRightInd w:val="0"/>
        <w:spacing w:line="360" w:lineRule="auto"/>
        <w:rPr>
          <w:rFonts w:ascii="Arial" w:hAnsi="Arial" w:cs="Arial"/>
          <w:lang w:eastAsia="en-GB"/>
        </w:rPr>
      </w:pPr>
      <w:r w:rsidRPr="003F3DB6">
        <w:rPr>
          <w:rFonts w:ascii="Arial" w:hAnsi="Arial" w:cs="Arial"/>
          <w:lang w:eastAsia="en-GB"/>
        </w:rPr>
        <w:t>target medical students, to influence the skills of future doctors</w:t>
      </w:r>
      <w:r>
        <w:rPr>
          <w:rFonts w:ascii="Arial" w:hAnsi="Arial" w:cs="Arial"/>
          <w:lang w:eastAsia="en-GB"/>
        </w:rPr>
        <w:t>, which was recommended by the Institute of Medicine report on reducing diagnostic error</w:t>
      </w:r>
      <w:r w:rsidRPr="003F3DB6">
        <w:rPr>
          <w:rFonts w:ascii="Arial" w:hAnsi="Arial" w:cs="Arial"/>
          <w:lang w:eastAsia="en-GB"/>
        </w:rPr>
        <w:t>.</w:t>
      </w:r>
      <w:r>
        <w:rPr>
          <w:rFonts w:ascii="Arial" w:hAnsi="Arial" w:cs="Arial"/>
          <w:noProof/>
          <w:lang w:eastAsia="en-GB"/>
        </w:rPr>
        <w:t>(4)</w:t>
      </w:r>
    </w:p>
    <w:p w:rsidR="00412106" w:rsidRPr="003F3DB6" w:rsidRDefault="00412106" w:rsidP="001F2165">
      <w:pPr>
        <w:pStyle w:val="ListParagraph"/>
        <w:numPr>
          <w:ilvl w:val="0"/>
          <w:numId w:val="9"/>
        </w:numPr>
        <w:autoSpaceDE w:val="0"/>
        <w:autoSpaceDN w:val="0"/>
        <w:adjustRightInd w:val="0"/>
        <w:spacing w:line="360" w:lineRule="auto"/>
        <w:rPr>
          <w:rFonts w:ascii="Arial" w:hAnsi="Arial" w:cs="Arial"/>
          <w:lang w:eastAsia="en-GB"/>
        </w:rPr>
      </w:pPr>
      <w:r w:rsidRPr="003F3DB6">
        <w:rPr>
          <w:rFonts w:ascii="Arial" w:hAnsi="Arial" w:cs="Arial"/>
          <w:lang w:eastAsia="en-GB"/>
        </w:rPr>
        <w:t xml:space="preserve">Experience with the prototype e-resource (Case of the Month) indicated that final year medical students would have sufficient clinical knowledge to benefit from such a resource. </w:t>
      </w:r>
    </w:p>
    <w:p w:rsidR="00412106" w:rsidRPr="003F3DB6" w:rsidRDefault="00412106" w:rsidP="001F2165">
      <w:pPr>
        <w:autoSpaceDE w:val="0"/>
        <w:autoSpaceDN w:val="0"/>
        <w:adjustRightInd w:val="0"/>
        <w:spacing w:line="360" w:lineRule="auto"/>
        <w:rPr>
          <w:rFonts w:ascii="Arial" w:hAnsi="Arial" w:cs="Arial"/>
          <w:sz w:val="22"/>
          <w:szCs w:val="22"/>
          <w:lang w:eastAsia="en-GB"/>
        </w:rPr>
      </w:pPr>
      <w:r w:rsidRPr="003F3DB6">
        <w:rPr>
          <w:rFonts w:ascii="Arial" w:hAnsi="Arial" w:cs="Arial"/>
          <w:sz w:val="22"/>
          <w:szCs w:val="22"/>
          <w:lang w:eastAsia="en-GB"/>
        </w:rPr>
        <w:t xml:space="preserve">We co-developed eCREST (electronic Clinical Reasoning Educational Simulation Tool) featuring </w:t>
      </w:r>
      <w:r w:rsidR="00B547B2">
        <w:rPr>
          <w:rFonts w:ascii="Arial" w:hAnsi="Arial" w:cs="Arial"/>
          <w:sz w:val="22"/>
          <w:szCs w:val="22"/>
          <w:lang w:eastAsia="en-GB"/>
        </w:rPr>
        <w:t>four</w:t>
      </w:r>
      <w:r w:rsidRPr="003F3DB6">
        <w:rPr>
          <w:rFonts w:ascii="Arial" w:hAnsi="Arial" w:cs="Arial"/>
          <w:sz w:val="22"/>
          <w:szCs w:val="22"/>
          <w:lang w:eastAsia="en-GB"/>
        </w:rPr>
        <w:t xml:space="preserve"> online patient simulations with GP registrars, UCL medical school faculty and </w:t>
      </w:r>
      <w:r w:rsidRPr="003F3DB6">
        <w:rPr>
          <w:rFonts w:ascii="Arial" w:hAnsi="Arial" w:cs="Arial"/>
          <w:sz w:val="22"/>
          <w:szCs w:val="22"/>
          <w:lang w:eastAsia="en-GB"/>
        </w:rPr>
        <w:lastRenderedPageBreak/>
        <w:t xml:space="preserve">UCL medical school students. The development of eCREST </w:t>
      </w:r>
      <w:r>
        <w:rPr>
          <w:rFonts w:ascii="Arial" w:hAnsi="Arial" w:cs="Arial"/>
          <w:sz w:val="22"/>
          <w:szCs w:val="22"/>
          <w:lang w:eastAsia="en-GB"/>
        </w:rPr>
        <w:t>will be</w:t>
      </w:r>
      <w:r w:rsidRPr="003F3DB6">
        <w:rPr>
          <w:rFonts w:ascii="Arial" w:hAnsi="Arial" w:cs="Arial"/>
          <w:sz w:val="22"/>
          <w:szCs w:val="22"/>
          <w:lang w:eastAsia="en-GB"/>
        </w:rPr>
        <w:t xml:space="preserve"> described elsewhere. </w:t>
      </w:r>
      <w:proofErr w:type="gramStart"/>
      <w:r w:rsidRPr="003F3DB6">
        <w:rPr>
          <w:rFonts w:ascii="Arial" w:hAnsi="Arial" w:cs="Arial"/>
          <w:sz w:val="22"/>
          <w:szCs w:val="22"/>
          <w:lang w:eastAsia="en-GB"/>
        </w:rPr>
        <w:t>eCREST</w:t>
      </w:r>
      <w:proofErr w:type="gramEnd"/>
      <w:r w:rsidRPr="003F3DB6">
        <w:rPr>
          <w:rFonts w:ascii="Arial" w:hAnsi="Arial" w:cs="Arial"/>
          <w:sz w:val="22"/>
          <w:szCs w:val="22"/>
          <w:lang w:eastAsia="en-GB"/>
        </w:rPr>
        <w:t xml:space="preserve"> can also be viewed at:</w:t>
      </w:r>
      <w:r w:rsidRPr="003F3DB6">
        <w:rPr>
          <w:rFonts w:ascii="Arial" w:eastAsia="MS PGothic" w:hAnsi="Arial" w:cs="Arial"/>
          <w:color w:val="000000" w:themeColor="text1"/>
          <w:sz w:val="22"/>
          <w:szCs w:val="22"/>
          <w:lang w:eastAsia="en-GB"/>
        </w:rPr>
        <w:t xml:space="preserve"> </w:t>
      </w:r>
      <w:hyperlink r:id="rId15" w:history="1">
        <w:r w:rsidRPr="003F3DB6">
          <w:rPr>
            <w:rStyle w:val="Hyperlink"/>
            <w:rFonts w:ascii="Arial" w:hAnsi="Arial" w:cs="Arial"/>
            <w:sz w:val="22"/>
            <w:szCs w:val="22"/>
            <w:lang w:eastAsia="en-GB"/>
          </w:rPr>
          <w:t>http://silverdistrict.uk/ecrest/</w:t>
        </w:r>
      </w:hyperlink>
    </w:p>
    <w:p w:rsidR="00412106" w:rsidRPr="003F3DB6" w:rsidRDefault="00412106" w:rsidP="001F2165">
      <w:pPr>
        <w:autoSpaceDE w:val="0"/>
        <w:autoSpaceDN w:val="0"/>
        <w:adjustRightInd w:val="0"/>
        <w:spacing w:line="360" w:lineRule="auto"/>
        <w:rPr>
          <w:rFonts w:ascii="Arial" w:hAnsi="Arial" w:cs="Arial"/>
          <w:sz w:val="22"/>
          <w:szCs w:val="22"/>
          <w:lang w:eastAsia="en-GB"/>
        </w:rPr>
      </w:pPr>
      <w:r w:rsidRPr="003F3DB6">
        <w:rPr>
          <w:rFonts w:ascii="Arial" w:hAnsi="Arial" w:cs="Arial"/>
          <w:sz w:val="22"/>
          <w:szCs w:val="22"/>
          <w:lang w:eastAsia="en-GB"/>
        </w:rPr>
        <w:t>Username: admin</w:t>
      </w:r>
      <w:r w:rsidRPr="003F3DB6">
        <w:rPr>
          <w:rFonts w:ascii="Arial" w:hAnsi="Arial" w:cs="Arial"/>
          <w:sz w:val="22"/>
          <w:szCs w:val="22"/>
          <w:lang w:eastAsia="en-GB"/>
        </w:rPr>
        <w:tab/>
        <w:t>Password: silverECREST2017</w:t>
      </w:r>
    </w:p>
    <w:p w:rsidR="00412106" w:rsidRPr="003F3DB6" w:rsidRDefault="00412106" w:rsidP="00ED36DA">
      <w:pPr>
        <w:autoSpaceDE w:val="0"/>
        <w:autoSpaceDN w:val="0"/>
        <w:adjustRightInd w:val="0"/>
        <w:spacing w:line="360" w:lineRule="auto"/>
        <w:rPr>
          <w:rFonts w:ascii="Arial" w:hAnsi="Arial" w:cs="Arial"/>
          <w:sz w:val="22"/>
          <w:szCs w:val="22"/>
          <w:lang w:eastAsia="en-GB"/>
        </w:rPr>
      </w:pPr>
    </w:p>
    <w:p w:rsidR="00412106" w:rsidRPr="003F3DB6" w:rsidRDefault="00412106" w:rsidP="009D162E">
      <w:pPr>
        <w:pStyle w:val="Heading1"/>
        <w:numPr>
          <w:ilvl w:val="0"/>
          <w:numId w:val="2"/>
        </w:numPr>
        <w:spacing w:line="360" w:lineRule="auto"/>
        <w:rPr>
          <w:sz w:val="22"/>
          <w:szCs w:val="22"/>
        </w:rPr>
      </w:pPr>
      <w:bookmarkStart w:id="25" w:name="_Toc315250507"/>
      <w:bookmarkStart w:id="26" w:name="_Toc5264734"/>
      <w:r w:rsidRPr="003F3DB6">
        <w:rPr>
          <w:sz w:val="22"/>
          <w:szCs w:val="22"/>
        </w:rPr>
        <w:t>Study aims and objectives</w:t>
      </w:r>
      <w:bookmarkEnd w:id="25"/>
      <w:bookmarkEnd w:id="26"/>
    </w:p>
    <w:p w:rsidR="00412106" w:rsidRPr="003F3DB6" w:rsidRDefault="00412106" w:rsidP="00AC22CC">
      <w:pPr>
        <w:spacing w:line="360" w:lineRule="auto"/>
        <w:rPr>
          <w:rFonts w:ascii="Arial" w:hAnsi="Arial" w:cs="Arial"/>
          <w:sz w:val="22"/>
          <w:szCs w:val="22"/>
        </w:rPr>
      </w:pPr>
      <w:r w:rsidRPr="003F3DB6">
        <w:rPr>
          <w:rFonts w:ascii="Arial" w:hAnsi="Arial" w:cs="Arial"/>
          <w:sz w:val="22"/>
          <w:szCs w:val="22"/>
        </w:rPr>
        <w:t xml:space="preserve">Aim: This feasibility study aims to inform the design of a full trial to evaluate the effectiveness of eCREST in improving future doctors’ clinical reasoning skills.  </w:t>
      </w:r>
    </w:p>
    <w:p w:rsidR="00412106" w:rsidRPr="003F3DB6" w:rsidRDefault="00412106" w:rsidP="00026DB8">
      <w:pPr>
        <w:spacing w:line="360" w:lineRule="auto"/>
        <w:rPr>
          <w:rFonts w:ascii="Arial" w:hAnsi="Arial" w:cs="Arial"/>
          <w:sz w:val="22"/>
          <w:szCs w:val="22"/>
        </w:rPr>
      </w:pPr>
    </w:p>
    <w:p w:rsidR="00412106" w:rsidRPr="003F3DB6" w:rsidRDefault="00412106" w:rsidP="005A42E9">
      <w:pPr>
        <w:spacing w:line="360" w:lineRule="auto"/>
        <w:rPr>
          <w:rFonts w:ascii="Arial" w:hAnsi="Arial" w:cs="Arial"/>
          <w:b/>
          <w:sz w:val="22"/>
          <w:szCs w:val="22"/>
        </w:rPr>
      </w:pPr>
      <w:r w:rsidRPr="003F3DB6">
        <w:rPr>
          <w:rFonts w:ascii="Arial" w:hAnsi="Arial" w:cs="Arial"/>
          <w:b/>
          <w:sz w:val="22"/>
          <w:szCs w:val="22"/>
        </w:rPr>
        <w:t xml:space="preserve">Objectives </w:t>
      </w:r>
    </w:p>
    <w:p w:rsidR="00412106" w:rsidRPr="003F3DB6" w:rsidRDefault="00412106" w:rsidP="005A42E9">
      <w:pPr>
        <w:spacing w:line="360" w:lineRule="auto"/>
        <w:rPr>
          <w:rFonts w:ascii="Arial" w:hAnsi="Arial" w:cs="Arial"/>
          <w:sz w:val="22"/>
          <w:szCs w:val="22"/>
        </w:rPr>
      </w:pPr>
      <w:r w:rsidRPr="003F3DB6">
        <w:rPr>
          <w:rFonts w:ascii="Arial" w:hAnsi="Arial" w:cs="Arial"/>
          <w:sz w:val="22"/>
          <w:szCs w:val="22"/>
        </w:rPr>
        <w:t xml:space="preserve">We will conduct a feasibility trial to: </w:t>
      </w:r>
    </w:p>
    <w:p w:rsidR="00412106" w:rsidRPr="003F3DB6" w:rsidRDefault="00412106" w:rsidP="00B547B2">
      <w:pPr>
        <w:pStyle w:val="thesis"/>
        <w:numPr>
          <w:ilvl w:val="0"/>
          <w:numId w:val="33"/>
        </w:numPr>
        <w:rPr>
          <w:rFonts w:cs="Arial"/>
          <w:sz w:val="22"/>
        </w:rPr>
      </w:pPr>
      <w:r w:rsidRPr="003F3DB6">
        <w:rPr>
          <w:rFonts w:cs="Arial"/>
          <w:sz w:val="22"/>
        </w:rPr>
        <w:t>Develop recruitment strategies for use in a trial</w:t>
      </w:r>
    </w:p>
    <w:p w:rsidR="00412106" w:rsidRPr="003F3DB6" w:rsidRDefault="00412106" w:rsidP="00B547B2">
      <w:pPr>
        <w:pStyle w:val="thesis"/>
        <w:numPr>
          <w:ilvl w:val="0"/>
          <w:numId w:val="33"/>
        </w:numPr>
        <w:rPr>
          <w:rFonts w:cs="Arial"/>
          <w:sz w:val="22"/>
        </w:rPr>
      </w:pPr>
      <w:r w:rsidRPr="003F3DB6">
        <w:rPr>
          <w:rFonts w:cs="Arial"/>
          <w:sz w:val="22"/>
        </w:rPr>
        <w:t>Estimate the likely uptake and completion of eCREST in a trial setting</w:t>
      </w:r>
    </w:p>
    <w:p w:rsidR="00412106" w:rsidRPr="003F3DB6" w:rsidRDefault="00412106" w:rsidP="00B547B2">
      <w:pPr>
        <w:pStyle w:val="thesis"/>
        <w:numPr>
          <w:ilvl w:val="0"/>
          <w:numId w:val="33"/>
        </w:numPr>
        <w:rPr>
          <w:rFonts w:cs="Arial"/>
          <w:sz w:val="22"/>
        </w:rPr>
      </w:pPr>
      <w:r w:rsidRPr="003F3DB6">
        <w:rPr>
          <w:rFonts w:cs="Arial"/>
          <w:sz w:val="22"/>
        </w:rPr>
        <w:t xml:space="preserve">Assess the usability, acceptability and perceived value of eCREST to medical students </w:t>
      </w:r>
    </w:p>
    <w:p w:rsidR="00412106" w:rsidRPr="003F3DB6" w:rsidRDefault="00412106" w:rsidP="00B547B2">
      <w:pPr>
        <w:pStyle w:val="thesis"/>
        <w:numPr>
          <w:ilvl w:val="0"/>
          <w:numId w:val="33"/>
        </w:numPr>
        <w:rPr>
          <w:rFonts w:cs="Arial"/>
          <w:sz w:val="22"/>
        </w:rPr>
      </w:pPr>
      <w:r w:rsidRPr="003F3DB6">
        <w:rPr>
          <w:rFonts w:cs="Arial"/>
          <w:sz w:val="22"/>
        </w:rPr>
        <w:t>Develop and validate measures to assess clinical reasoning skills</w:t>
      </w:r>
    </w:p>
    <w:p w:rsidR="00412106" w:rsidRPr="003F3DB6" w:rsidRDefault="00412106" w:rsidP="00B547B2">
      <w:pPr>
        <w:pStyle w:val="thesis"/>
        <w:numPr>
          <w:ilvl w:val="0"/>
          <w:numId w:val="33"/>
        </w:numPr>
        <w:rPr>
          <w:rFonts w:cs="Arial"/>
          <w:sz w:val="22"/>
        </w:rPr>
      </w:pPr>
      <w:r w:rsidRPr="003F3DB6">
        <w:rPr>
          <w:rFonts w:cs="Arial"/>
          <w:sz w:val="22"/>
        </w:rPr>
        <w:t xml:space="preserve">Explore potential impacts of eCREST on clinical reasoning skills </w:t>
      </w:r>
    </w:p>
    <w:p w:rsidR="00412106" w:rsidRPr="003F3DB6" w:rsidRDefault="00412106" w:rsidP="00ED36DA">
      <w:pPr>
        <w:spacing w:line="360" w:lineRule="auto"/>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27" w:name="_Toc315250508"/>
      <w:bookmarkStart w:id="28" w:name="_Toc5264735"/>
      <w:r w:rsidRPr="003F3DB6">
        <w:rPr>
          <w:sz w:val="22"/>
          <w:szCs w:val="22"/>
        </w:rPr>
        <w:t>Design and Methods</w:t>
      </w:r>
      <w:bookmarkEnd w:id="27"/>
      <w:bookmarkEnd w:id="28"/>
      <w:r w:rsidRPr="003F3DB6">
        <w:rPr>
          <w:sz w:val="22"/>
          <w:szCs w:val="22"/>
        </w:rPr>
        <w:t xml:space="preserve"> </w:t>
      </w:r>
      <w:bookmarkStart w:id="29" w:name="_Toc315250513"/>
    </w:p>
    <w:p w:rsidR="00412106" w:rsidRPr="003F3DB6" w:rsidRDefault="00412106" w:rsidP="009D162E">
      <w:pPr>
        <w:pStyle w:val="Heading2"/>
        <w:numPr>
          <w:ilvl w:val="0"/>
          <w:numId w:val="3"/>
        </w:numPr>
        <w:rPr>
          <w:rFonts w:cs="Arial"/>
          <w:sz w:val="22"/>
          <w:szCs w:val="22"/>
          <w:lang w:val="en-GB"/>
        </w:rPr>
      </w:pPr>
      <w:bookmarkStart w:id="30" w:name="_Toc5264736"/>
      <w:r w:rsidRPr="003F3DB6">
        <w:rPr>
          <w:rFonts w:cs="Arial"/>
          <w:sz w:val="22"/>
          <w:szCs w:val="22"/>
        </w:rPr>
        <w:t>Study design</w:t>
      </w:r>
      <w:bookmarkEnd w:id="30"/>
    </w:p>
    <w:p w:rsidR="00412106" w:rsidRPr="003F3DB6" w:rsidRDefault="00412106" w:rsidP="00284B34">
      <w:pPr>
        <w:rPr>
          <w:rFonts w:ascii="Arial" w:hAnsi="Arial" w:cs="Arial"/>
          <w:sz w:val="22"/>
          <w:szCs w:val="22"/>
        </w:rPr>
      </w:pPr>
    </w:p>
    <w:p w:rsidR="00412106" w:rsidRPr="003F3DB6" w:rsidRDefault="00412106" w:rsidP="00EE677D">
      <w:pPr>
        <w:spacing w:line="360" w:lineRule="auto"/>
        <w:rPr>
          <w:rFonts w:ascii="Arial" w:hAnsi="Arial" w:cs="Arial"/>
          <w:sz w:val="22"/>
          <w:szCs w:val="22"/>
        </w:rPr>
      </w:pPr>
      <w:r w:rsidRPr="003F3DB6">
        <w:rPr>
          <w:rFonts w:ascii="Arial" w:hAnsi="Arial" w:cs="Arial"/>
          <w:sz w:val="22"/>
          <w:szCs w:val="22"/>
        </w:rPr>
        <w:t xml:space="preserve">A feasibility trial will be undertaken using parallel intervention and control groups, with individual level randomisation. Clinical reasoning will be measured in both groups before and after participation. </w:t>
      </w:r>
    </w:p>
    <w:p w:rsidR="00412106" w:rsidRPr="003F3DB6" w:rsidRDefault="00412106" w:rsidP="009D162E">
      <w:pPr>
        <w:pStyle w:val="Heading2"/>
        <w:numPr>
          <w:ilvl w:val="0"/>
          <w:numId w:val="3"/>
        </w:numPr>
        <w:rPr>
          <w:rFonts w:cs="Arial"/>
          <w:sz w:val="22"/>
          <w:szCs w:val="22"/>
          <w:lang w:val="en-GB"/>
        </w:rPr>
      </w:pPr>
      <w:bookmarkStart w:id="31" w:name="_Toc5264737"/>
      <w:r w:rsidRPr="003F3DB6">
        <w:rPr>
          <w:rFonts w:cs="Arial"/>
          <w:sz w:val="22"/>
          <w:szCs w:val="22"/>
          <w:lang w:val="en-GB"/>
        </w:rPr>
        <w:t>Recruitment strategy</w:t>
      </w:r>
      <w:bookmarkEnd w:id="31"/>
    </w:p>
    <w:p w:rsidR="00412106" w:rsidRPr="003F3DB6" w:rsidRDefault="00412106" w:rsidP="00AC22CC">
      <w:pPr>
        <w:spacing w:line="360" w:lineRule="auto"/>
        <w:rPr>
          <w:rFonts w:ascii="Arial" w:hAnsi="Arial" w:cs="Arial"/>
          <w:color w:val="000000" w:themeColor="text1"/>
          <w:sz w:val="22"/>
          <w:szCs w:val="22"/>
        </w:rPr>
      </w:pPr>
      <w:r w:rsidRPr="003F3DB6">
        <w:rPr>
          <w:rFonts w:ascii="Arial" w:hAnsi="Arial" w:cs="Arial"/>
          <w:color w:val="000000" w:themeColor="text1"/>
          <w:sz w:val="22"/>
          <w:szCs w:val="22"/>
        </w:rPr>
        <w:t xml:space="preserve">We will recruit final year medical students. These students are in GP placements. </w:t>
      </w:r>
      <w:proofErr w:type="gramStart"/>
      <w:r w:rsidRPr="003F3DB6">
        <w:rPr>
          <w:rFonts w:ascii="Arial" w:hAnsi="Arial" w:cs="Arial"/>
          <w:sz w:val="22"/>
          <w:szCs w:val="22"/>
        </w:rPr>
        <w:t>eCREST</w:t>
      </w:r>
      <w:proofErr w:type="gramEnd"/>
      <w:r w:rsidRPr="003F3DB6">
        <w:rPr>
          <w:rFonts w:ascii="Arial" w:hAnsi="Arial" w:cs="Arial"/>
          <w:sz w:val="22"/>
          <w:szCs w:val="22"/>
        </w:rPr>
        <w:t xml:space="preserve"> will not be a mandatory part of that module. The module lead for the GP placement module will also promote the research study to participants verbally, through Moodle and through email. Students will receive £20 Amazon gift voucher for their participation. </w:t>
      </w:r>
    </w:p>
    <w:p w:rsidR="00412106" w:rsidRPr="003F3DB6" w:rsidRDefault="00412106" w:rsidP="00655D97">
      <w:pPr>
        <w:spacing w:line="360" w:lineRule="auto"/>
        <w:rPr>
          <w:rFonts w:ascii="Arial" w:hAnsi="Arial" w:cs="Arial"/>
          <w:color w:val="000000" w:themeColor="text1"/>
          <w:sz w:val="22"/>
          <w:szCs w:val="22"/>
        </w:rPr>
      </w:pPr>
    </w:p>
    <w:p w:rsidR="00412106" w:rsidRPr="0089406C" w:rsidRDefault="00412106" w:rsidP="00655D97">
      <w:pPr>
        <w:spacing w:line="360" w:lineRule="auto"/>
        <w:rPr>
          <w:rFonts w:ascii="Arial" w:hAnsi="Arial" w:cs="Arial"/>
          <w:color w:val="FF0000"/>
          <w:sz w:val="22"/>
          <w:szCs w:val="22"/>
        </w:rPr>
      </w:pPr>
      <w:r w:rsidRPr="003F3DB6">
        <w:rPr>
          <w:rFonts w:ascii="Arial" w:hAnsi="Arial" w:cs="Arial"/>
          <w:color w:val="000000" w:themeColor="text1"/>
          <w:sz w:val="22"/>
          <w:szCs w:val="22"/>
        </w:rPr>
        <w:t xml:space="preserve">Initially we planned to recruit in 2016/7 in UCL and </w:t>
      </w:r>
      <w:proofErr w:type="spellStart"/>
      <w:r w:rsidRPr="003F3DB6">
        <w:rPr>
          <w:rFonts w:ascii="Arial" w:hAnsi="Arial" w:cs="Arial"/>
          <w:color w:val="000000" w:themeColor="text1"/>
          <w:sz w:val="22"/>
          <w:szCs w:val="22"/>
        </w:rPr>
        <w:t>Barts</w:t>
      </w:r>
      <w:proofErr w:type="spellEnd"/>
      <w:r w:rsidRPr="003F3DB6">
        <w:rPr>
          <w:rFonts w:ascii="Arial" w:hAnsi="Arial" w:cs="Arial"/>
          <w:color w:val="000000" w:themeColor="text1"/>
          <w:sz w:val="22"/>
          <w:szCs w:val="22"/>
        </w:rPr>
        <w:t xml:space="preserve"> Health medical schools </w:t>
      </w:r>
      <w:r w:rsidRPr="003F3DB6">
        <w:rPr>
          <w:rFonts w:ascii="Arial" w:hAnsi="Arial" w:cs="Arial"/>
          <w:sz w:val="22"/>
          <w:szCs w:val="22"/>
        </w:rPr>
        <w:t>in term</w:t>
      </w:r>
      <w:r w:rsidR="00B547B2">
        <w:rPr>
          <w:rFonts w:ascii="Arial" w:hAnsi="Arial" w:cs="Arial"/>
          <w:sz w:val="22"/>
          <w:szCs w:val="22"/>
        </w:rPr>
        <w:t>s</w:t>
      </w:r>
      <w:r w:rsidRPr="003F3DB6">
        <w:rPr>
          <w:rFonts w:ascii="Arial" w:hAnsi="Arial" w:cs="Arial"/>
          <w:sz w:val="22"/>
          <w:szCs w:val="22"/>
        </w:rPr>
        <w:t xml:space="preserve"> 2 and term 3 of their course using face to face methods during teaching days. </w:t>
      </w:r>
      <w:r w:rsidRPr="0089406C">
        <w:rPr>
          <w:rFonts w:ascii="Arial" w:hAnsi="Arial" w:cs="Arial"/>
          <w:color w:val="FF0000"/>
          <w:sz w:val="22"/>
          <w:szCs w:val="22"/>
        </w:rPr>
        <w:t xml:space="preserve">In May 2017, after poor recruitment using this strategy, we obtained an amendment to ethics permission to revise the recruitment strategy in the following ways: </w:t>
      </w:r>
    </w:p>
    <w:p w:rsidR="00412106" w:rsidRPr="0089406C" w:rsidRDefault="00412106" w:rsidP="009D162E">
      <w:pPr>
        <w:pStyle w:val="ListParagraph"/>
        <w:numPr>
          <w:ilvl w:val="0"/>
          <w:numId w:val="9"/>
        </w:numPr>
        <w:spacing w:line="360" w:lineRule="auto"/>
        <w:rPr>
          <w:rFonts w:ascii="Arial" w:hAnsi="Arial" w:cs="Arial"/>
          <w:color w:val="FF0000"/>
          <w:lang w:eastAsia="en-GB"/>
        </w:rPr>
      </w:pPr>
      <w:r w:rsidRPr="0089406C">
        <w:rPr>
          <w:rFonts w:ascii="Arial" w:hAnsi="Arial" w:cs="Arial"/>
          <w:color w:val="FF0000"/>
          <w:lang w:eastAsia="en-GB"/>
        </w:rPr>
        <w:t>Extend the period of recruitment to in</w:t>
      </w:r>
      <w:r w:rsidR="00B547B2">
        <w:rPr>
          <w:rFonts w:ascii="Arial" w:hAnsi="Arial" w:cs="Arial"/>
          <w:color w:val="FF0000"/>
          <w:lang w:eastAsia="en-GB"/>
        </w:rPr>
        <w:t>clude the academic year 2017/</w:t>
      </w:r>
      <w:r w:rsidRPr="0089406C">
        <w:rPr>
          <w:rFonts w:ascii="Arial" w:hAnsi="Arial" w:cs="Arial"/>
          <w:color w:val="FF0000"/>
          <w:lang w:eastAsia="en-GB"/>
        </w:rPr>
        <w:t>8</w:t>
      </w:r>
    </w:p>
    <w:p w:rsidR="00412106" w:rsidRPr="0089406C" w:rsidRDefault="00412106" w:rsidP="009D162E">
      <w:pPr>
        <w:pStyle w:val="ListParagraph"/>
        <w:numPr>
          <w:ilvl w:val="0"/>
          <w:numId w:val="9"/>
        </w:numPr>
        <w:spacing w:line="360" w:lineRule="auto"/>
        <w:rPr>
          <w:rFonts w:ascii="Arial" w:hAnsi="Arial" w:cs="Arial"/>
          <w:color w:val="FF0000"/>
          <w:lang w:eastAsia="en-GB"/>
        </w:rPr>
      </w:pPr>
      <w:r w:rsidRPr="0089406C">
        <w:rPr>
          <w:rFonts w:ascii="Arial" w:hAnsi="Arial" w:cs="Arial"/>
          <w:color w:val="FF0000"/>
          <w:lang w:eastAsia="en-GB"/>
        </w:rPr>
        <w:t>Revise invitation materials</w:t>
      </w:r>
    </w:p>
    <w:p w:rsidR="00412106" w:rsidRPr="0089406C" w:rsidRDefault="00412106" w:rsidP="009D162E">
      <w:pPr>
        <w:pStyle w:val="ListParagraph"/>
        <w:numPr>
          <w:ilvl w:val="0"/>
          <w:numId w:val="9"/>
        </w:numPr>
        <w:spacing w:line="360" w:lineRule="auto"/>
        <w:rPr>
          <w:rFonts w:ascii="Arial" w:hAnsi="Arial" w:cs="Arial"/>
          <w:color w:val="FF0000"/>
          <w:lang w:eastAsia="en-GB"/>
        </w:rPr>
      </w:pPr>
      <w:r w:rsidRPr="0089406C">
        <w:rPr>
          <w:rFonts w:ascii="Arial" w:hAnsi="Arial" w:cs="Arial"/>
          <w:color w:val="FF0000"/>
          <w:lang w:eastAsia="en-GB"/>
        </w:rPr>
        <w:lastRenderedPageBreak/>
        <w:t>Share information about the study on social media as well as student bulletins</w:t>
      </w:r>
    </w:p>
    <w:p w:rsidR="00412106" w:rsidRPr="0089406C" w:rsidRDefault="00412106" w:rsidP="009D162E">
      <w:pPr>
        <w:pStyle w:val="ListParagraph"/>
        <w:numPr>
          <w:ilvl w:val="0"/>
          <w:numId w:val="9"/>
        </w:numPr>
        <w:spacing w:line="360" w:lineRule="auto"/>
        <w:rPr>
          <w:rFonts w:ascii="Arial" w:hAnsi="Arial" w:cs="Arial"/>
          <w:color w:val="FF0000"/>
          <w:lang w:eastAsia="en-GB"/>
        </w:rPr>
      </w:pPr>
      <w:r w:rsidRPr="0089406C">
        <w:rPr>
          <w:rFonts w:ascii="Arial" w:hAnsi="Arial" w:cs="Arial"/>
          <w:color w:val="FF0000"/>
          <w:lang w:eastAsia="en-GB"/>
        </w:rPr>
        <w:t>Introduce a final £10 gift voucher at completion of the full study</w:t>
      </w:r>
    </w:p>
    <w:p w:rsidR="00412106" w:rsidRPr="0089406C" w:rsidRDefault="00412106" w:rsidP="009D162E">
      <w:pPr>
        <w:pStyle w:val="ListParagraph"/>
        <w:numPr>
          <w:ilvl w:val="0"/>
          <w:numId w:val="9"/>
        </w:numPr>
        <w:spacing w:line="360" w:lineRule="auto"/>
        <w:rPr>
          <w:rFonts w:ascii="Arial" w:hAnsi="Arial" w:cs="Arial"/>
          <w:color w:val="FF0000"/>
          <w:lang w:eastAsia="en-GB"/>
        </w:rPr>
      </w:pPr>
      <w:r w:rsidRPr="0089406C">
        <w:rPr>
          <w:rFonts w:ascii="Arial" w:hAnsi="Arial" w:cs="Arial"/>
          <w:color w:val="FF0000"/>
        </w:rPr>
        <w:t>Recruit from a third medical school, University of East Anglia.</w:t>
      </w:r>
    </w:p>
    <w:p w:rsidR="00412106" w:rsidRPr="003F3DB6" w:rsidRDefault="00412106" w:rsidP="00284B34">
      <w:pPr>
        <w:spacing w:line="360" w:lineRule="auto"/>
        <w:rPr>
          <w:rFonts w:ascii="Arial" w:hAnsi="Arial" w:cs="Arial"/>
          <w:sz w:val="22"/>
          <w:szCs w:val="22"/>
        </w:rPr>
      </w:pPr>
      <w:r w:rsidRPr="003F3DB6">
        <w:rPr>
          <w:rFonts w:ascii="Arial" w:hAnsi="Arial" w:cs="Arial"/>
          <w:sz w:val="22"/>
          <w:szCs w:val="22"/>
        </w:rPr>
        <w:t xml:space="preserve">The process </w:t>
      </w:r>
      <w:r w:rsidR="00B547B2">
        <w:rPr>
          <w:rFonts w:ascii="Arial" w:hAnsi="Arial" w:cs="Arial"/>
          <w:sz w:val="22"/>
          <w:szCs w:val="22"/>
        </w:rPr>
        <w:t>of recruitment is described in S</w:t>
      </w:r>
      <w:r w:rsidRPr="003F3DB6">
        <w:rPr>
          <w:rFonts w:ascii="Arial" w:hAnsi="Arial" w:cs="Arial"/>
          <w:sz w:val="22"/>
          <w:szCs w:val="22"/>
        </w:rPr>
        <w:t xml:space="preserve">ection </w:t>
      </w:r>
      <w:r w:rsidRPr="003F3DB6">
        <w:rPr>
          <w:rFonts w:ascii="Arial" w:hAnsi="Arial" w:cs="Arial"/>
          <w:sz w:val="22"/>
          <w:szCs w:val="22"/>
        </w:rPr>
        <w:fldChar w:fldCharType="begin"/>
      </w:r>
      <w:r w:rsidRPr="003F3DB6">
        <w:rPr>
          <w:rFonts w:ascii="Arial" w:hAnsi="Arial" w:cs="Arial"/>
          <w:sz w:val="22"/>
          <w:szCs w:val="22"/>
        </w:rPr>
        <w:instrText xml:space="preserve"> REF _Ref306951752 \r \h  \* MERGEFORMAT </w:instrText>
      </w:r>
      <w:r w:rsidRPr="003F3DB6">
        <w:rPr>
          <w:rFonts w:ascii="Arial" w:hAnsi="Arial" w:cs="Arial"/>
          <w:sz w:val="22"/>
          <w:szCs w:val="22"/>
        </w:rPr>
      </w:r>
      <w:r w:rsidRPr="003F3DB6">
        <w:rPr>
          <w:rFonts w:ascii="Arial" w:hAnsi="Arial" w:cs="Arial"/>
          <w:sz w:val="22"/>
          <w:szCs w:val="22"/>
        </w:rPr>
        <w:fldChar w:fldCharType="separate"/>
      </w:r>
      <w:r>
        <w:rPr>
          <w:rFonts w:ascii="Arial" w:hAnsi="Arial" w:cs="Arial"/>
          <w:sz w:val="22"/>
          <w:szCs w:val="22"/>
        </w:rPr>
        <w:t>5</w:t>
      </w:r>
      <w:r w:rsidRPr="003F3DB6">
        <w:rPr>
          <w:rFonts w:ascii="Arial" w:hAnsi="Arial" w:cs="Arial"/>
          <w:sz w:val="22"/>
          <w:szCs w:val="22"/>
        </w:rPr>
        <w:fldChar w:fldCharType="end"/>
      </w:r>
      <w:r w:rsidRPr="003F3DB6">
        <w:rPr>
          <w:rFonts w:ascii="Arial" w:hAnsi="Arial" w:cs="Arial"/>
          <w:sz w:val="22"/>
          <w:szCs w:val="22"/>
        </w:rPr>
        <w:t>.</w:t>
      </w:r>
    </w:p>
    <w:p w:rsidR="00412106" w:rsidRPr="003F3DB6" w:rsidRDefault="00412106" w:rsidP="00284B34">
      <w:pPr>
        <w:rPr>
          <w:rFonts w:ascii="Arial" w:hAnsi="Arial" w:cs="Arial"/>
          <w:sz w:val="22"/>
          <w:szCs w:val="22"/>
        </w:rPr>
      </w:pPr>
    </w:p>
    <w:p w:rsidR="00412106" w:rsidRPr="003F3DB6" w:rsidRDefault="00412106" w:rsidP="009D162E">
      <w:pPr>
        <w:pStyle w:val="Heading2"/>
        <w:numPr>
          <w:ilvl w:val="1"/>
          <w:numId w:val="3"/>
        </w:numPr>
        <w:rPr>
          <w:rFonts w:cs="Arial"/>
          <w:i w:val="0"/>
          <w:sz w:val="22"/>
          <w:szCs w:val="22"/>
          <w:lang w:val="en-GB"/>
        </w:rPr>
      </w:pPr>
      <w:bookmarkStart w:id="32" w:name="_Toc5264738"/>
      <w:r w:rsidRPr="003F3DB6">
        <w:rPr>
          <w:rFonts w:cs="Arial"/>
          <w:i w:val="0"/>
          <w:sz w:val="22"/>
          <w:szCs w:val="22"/>
        </w:rPr>
        <w:t>Inclusion</w:t>
      </w:r>
      <w:r w:rsidRPr="003F3DB6">
        <w:rPr>
          <w:rFonts w:cs="Arial"/>
          <w:i w:val="0"/>
          <w:sz w:val="22"/>
          <w:szCs w:val="22"/>
          <w:lang w:val="en-GB"/>
        </w:rPr>
        <w:t xml:space="preserve"> criteria</w:t>
      </w:r>
      <w:bookmarkEnd w:id="32"/>
    </w:p>
    <w:p w:rsidR="00412106" w:rsidRPr="003F3DB6" w:rsidRDefault="00412106" w:rsidP="00850197">
      <w:pPr>
        <w:spacing w:line="360" w:lineRule="auto"/>
        <w:rPr>
          <w:rFonts w:ascii="Arial" w:hAnsi="Arial" w:cs="Arial"/>
          <w:sz w:val="22"/>
          <w:szCs w:val="22"/>
        </w:rPr>
      </w:pPr>
      <w:r w:rsidRPr="003F3DB6">
        <w:rPr>
          <w:rFonts w:ascii="Arial" w:hAnsi="Arial" w:cs="Arial"/>
          <w:sz w:val="22"/>
          <w:szCs w:val="22"/>
        </w:rPr>
        <w:t xml:space="preserve">All medical students within eligible year group (final year) in 2016/7 and 2017/8 will be invited to participate. </w:t>
      </w:r>
    </w:p>
    <w:p w:rsidR="00412106" w:rsidRPr="003F3DB6" w:rsidRDefault="00412106" w:rsidP="009D162E">
      <w:pPr>
        <w:pStyle w:val="Heading2"/>
        <w:numPr>
          <w:ilvl w:val="1"/>
          <w:numId w:val="3"/>
        </w:numPr>
        <w:rPr>
          <w:rFonts w:cs="Arial"/>
          <w:i w:val="0"/>
          <w:sz w:val="22"/>
          <w:szCs w:val="22"/>
          <w:lang w:val="en-GB"/>
        </w:rPr>
      </w:pPr>
      <w:bookmarkStart w:id="33" w:name="_Toc5264739"/>
      <w:r w:rsidRPr="003F3DB6">
        <w:rPr>
          <w:rFonts w:cs="Arial"/>
          <w:i w:val="0"/>
          <w:sz w:val="22"/>
          <w:szCs w:val="22"/>
        </w:rPr>
        <w:t>Exclusion</w:t>
      </w:r>
      <w:bookmarkEnd w:id="33"/>
    </w:p>
    <w:p w:rsidR="00412106" w:rsidRPr="003F3DB6" w:rsidRDefault="00412106" w:rsidP="00284B34">
      <w:pPr>
        <w:rPr>
          <w:rFonts w:ascii="Arial" w:hAnsi="Arial" w:cs="Arial"/>
          <w:sz w:val="22"/>
          <w:szCs w:val="22"/>
        </w:rPr>
      </w:pPr>
      <w:r w:rsidRPr="003F3DB6">
        <w:rPr>
          <w:rFonts w:ascii="Arial" w:hAnsi="Arial" w:cs="Arial"/>
          <w:sz w:val="22"/>
          <w:szCs w:val="22"/>
        </w:rPr>
        <w:t xml:space="preserve">There are no exclusions. </w:t>
      </w:r>
    </w:p>
    <w:p w:rsidR="00412106" w:rsidRPr="003F3DB6" w:rsidRDefault="00412106" w:rsidP="009D162E">
      <w:pPr>
        <w:pStyle w:val="Heading2"/>
        <w:numPr>
          <w:ilvl w:val="1"/>
          <w:numId w:val="3"/>
        </w:numPr>
        <w:rPr>
          <w:rFonts w:cs="Arial"/>
          <w:i w:val="0"/>
          <w:sz w:val="22"/>
          <w:szCs w:val="22"/>
          <w:lang w:val="en-GB"/>
        </w:rPr>
      </w:pPr>
      <w:bookmarkStart w:id="34" w:name="_Toc5264740"/>
      <w:r w:rsidRPr="003F3DB6">
        <w:rPr>
          <w:rFonts w:cs="Arial"/>
          <w:i w:val="0"/>
          <w:sz w:val="22"/>
          <w:szCs w:val="22"/>
        </w:rPr>
        <w:t>Consent</w:t>
      </w:r>
      <w:bookmarkEnd w:id="34"/>
      <w:r w:rsidRPr="003F3DB6">
        <w:rPr>
          <w:rFonts w:cs="Arial"/>
          <w:i w:val="0"/>
          <w:sz w:val="22"/>
          <w:szCs w:val="22"/>
        </w:rPr>
        <w:t xml:space="preserve"> </w:t>
      </w:r>
    </w:p>
    <w:p w:rsidR="00412106" w:rsidRPr="003F3DB6" w:rsidRDefault="00412106" w:rsidP="00284B34">
      <w:pPr>
        <w:spacing w:line="360" w:lineRule="auto"/>
        <w:rPr>
          <w:rFonts w:ascii="Arial" w:hAnsi="Arial" w:cs="Arial"/>
          <w:sz w:val="22"/>
          <w:szCs w:val="22"/>
        </w:rPr>
      </w:pPr>
      <w:r w:rsidRPr="003F3DB6">
        <w:rPr>
          <w:rFonts w:ascii="Arial" w:hAnsi="Arial" w:cs="Arial"/>
          <w:sz w:val="22"/>
          <w:szCs w:val="22"/>
        </w:rPr>
        <w:t xml:space="preserve">Students will tick a box once they log onto eCREST to confirm they consent to participation. </w:t>
      </w:r>
    </w:p>
    <w:p w:rsidR="00412106" w:rsidRPr="003F3DB6" w:rsidRDefault="00412106" w:rsidP="00284B34">
      <w:pPr>
        <w:spacing w:line="360" w:lineRule="auto"/>
        <w:ind w:left="360"/>
        <w:rPr>
          <w:rFonts w:ascii="Arial" w:hAnsi="Arial" w:cs="Arial"/>
          <w:sz w:val="22"/>
          <w:szCs w:val="22"/>
        </w:rPr>
      </w:pPr>
    </w:p>
    <w:p w:rsidR="00412106" w:rsidRDefault="00412106" w:rsidP="00D0364C"/>
    <w:p w:rsidR="00412106" w:rsidRPr="003F3DB6" w:rsidRDefault="00412106" w:rsidP="00D0364C"/>
    <w:p w:rsidR="00412106" w:rsidRPr="003F3DB6" w:rsidRDefault="00412106" w:rsidP="009D162E">
      <w:pPr>
        <w:pStyle w:val="Heading2"/>
        <w:numPr>
          <w:ilvl w:val="0"/>
          <w:numId w:val="3"/>
        </w:numPr>
        <w:rPr>
          <w:rFonts w:cs="Arial"/>
          <w:sz w:val="22"/>
          <w:szCs w:val="22"/>
          <w:lang w:val="en-GB"/>
        </w:rPr>
      </w:pPr>
      <w:bookmarkStart w:id="35" w:name="_Toc5264741"/>
      <w:r w:rsidRPr="003F3DB6">
        <w:rPr>
          <w:rFonts w:cs="Arial"/>
          <w:sz w:val="22"/>
          <w:szCs w:val="22"/>
          <w:lang w:val="en-GB"/>
        </w:rPr>
        <w:t>Data collection instruments</w:t>
      </w:r>
      <w:bookmarkStart w:id="36" w:name="_Toc315250516"/>
      <w:bookmarkEnd w:id="35"/>
    </w:p>
    <w:p w:rsidR="00412106" w:rsidRPr="003F3DB6" w:rsidRDefault="00412106" w:rsidP="009D162E">
      <w:pPr>
        <w:pStyle w:val="Heading2"/>
        <w:numPr>
          <w:ilvl w:val="1"/>
          <w:numId w:val="3"/>
        </w:numPr>
        <w:rPr>
          <w:rStyle w:val="Heading2Char"/>
          <w:rFonts w:cs="Arial"/>
          <w:b/>
          <w:sz w:val="22"/>
          <w:szCs w:val="22"/>
          <w:lang w:val="en-GB" w:eastAsia="en-GB"/>
        </w:rPr>
      </w:pPr>
      <w:bookmarkStart w:id="37" w:name="_Toc5264742"/>
      <w:r w:rsidRPr="003F3DB6">
        <w:rPr>
          <w:rStyle w:val="Heading2Char"/>
          <w:rFonts w:cs="Arial"/>
          <w:b/>
          <w:sz w:val="22"/>
          <w:szCs w:val="22"/>
          <w:lang w:val="en-US" w:eastAsia="en-GB"/>
        </w:rPr>
        <w:t>R</w:t>
      </w:r>
      <w:proofErr w:type="spellStart"/>
      <w:r w:rsidRPr="003F3DB6">
        <w:rPr>
          <w:rStyle w:val="Heading2Char"/>
          <w:rFonts w:cs="Arial"/>
          <w:b/>
          <w:sz w:val="22"/>
          <w:szCs w:val="22"/>
          <w:lang w:val="en-GB" w:eastAsia="en-GB"/>
        </w:rPr>
        <w:t>egistration</w:t>
      </w:r>
      <w:bookmarkStart w:id="38" w:name="_Toc315250511"/>
      <w:bookmarkEnd w:id="37"/>
      <w:proofErr w:type="spellEnd"/>
    </w:p>
    <w:p w:rsidR="00412106" w:rsidRPr="003F3DB6" w:rsidRDefault="00412106" w:rsidP="00EE677D">
      <w:pPr>
        <w:spacing w:line="360" w:lineRule="auto"/>
        <w:rPr>
          <w:rFonts w:ascii="Arial" w:hAnsi="Arial" w:cs="Arial"/>
          <w:sz w:val="22"/>
          <w:szCs w:val="22"/>
          <w:lang w:eastAsia="en-GB"/>
        </w:rPr>
      </w:pPr>
      <w:r w:rsidRPr="003F3DB6">
        <w:rPr>
          <w:rFonts w:ascii="Arial" w:hAnsi="Arial" w:cs="Arial"/>
          <w:sz w:val="22"/>
          <w:szCs w:val="22"/>
          <w:lang w:eastAsia="en-GB"/>
        </w:rPr>
        <w:t xml:space="preserve">A short online registration form collects information on participants’ age, gender and previous degrees. </w:t>
      </w:r>
      <w:r>
        <w:rPr>
          <w:rFonts w:ascii="Arial" w:hAnsi="Arial" w:cs="Arial"/>
          <w:sz w:val="22"/>
          <w:szCs w:val="22"/>
          <w:lang w:eastAsia="en-GB"/>
        </w:rPr>
        <w:t xml:space="preserve">It also requests students to generate a username and password. </w:t>
      </w:r>
    </w:p>
    <w:p w:rsidR="00412106" w:rsidRPr="003F3DB6" w:rsidRDefault="00412106" w:rsidP="00132902">
      <w:pPr>
        <w:rPr>
          <w:rFonts w:ascii="Arial" w:hAnsi="Arial" w:cs="Arial"/>
          <w:sz w:val="22"/>
          <w:szCs w:val="22"/>
          <w:lang w:eastAsia="en-GB"/>
        </w:rPr>
      </w:pPr>
    </w:p>
    <w:p w:rsidR="00412106" w:rsidRPr="003F3DB6" w:rsidRDefault="00412106" w:rsidP="009D162E">
      <w:pPr>
        <w:pStyle w:val="Heading2"/>
        <w:numPr>
          <w:ilvl w:val="1"/>
          <w:numId w:val="3"/>
        </w:numPr>
        <w:rPr>
          <w:rFonts w:cs="Arial"/>
          <w:i w:val="0"/>
          <w:sz w:val="22"/>
          <w:szCs w:val="22"/>
          <w:lang w:val="en-US"/>
        </w:rPr>
      </w:pPr>
      <w:bookmarkStart w:id="39" w:name="_Ref306288975"/>
      <w:bookmarkStart w:id="40" w:name="_Toc315250512"/>
      <w:bookmarkStart w:id="41" w:name="_Toc5264743"/>
      <w:bookmarkEnd w:id="38"/>
      <w:r w:rsidRPr="003F3DB6">
        <w:rPr>
          <w:rFonts w:cs="Arial"/>
          <w:i w:val="0"/>
          <w:sz w:val="22"/>
          <w:szCs w:val="22"/>
          <w:lang w:val="en-US"/>
        </w:rPr>
        <w:t>Knowledge</w:t>
      </w:r>
      <w:bookmarkEnd w:id="41"/>
      <w:r w:rsidRPr="003F3DB6">
        <w:rPr>
          <w:rFonts w:cs="Arial"/>
          <w:sz w:val="22"/>
          <w:szCs w:val="22"/>
        </w:rPr>
        <w:t xml:space="preserve"> </w:t>
      </w:r>
    </w:p>
    <w:p w:rsidR="00412106" w:rsidRPr="003F3DB6" w:rsidRDefault="00412106" w:rsidP="00EE677D">
      <w:pPr>
        <w:spacing w:line="360" w:lineRule="auto"/>
        <w:rPr>
          <w:rFonts w:ascii="Arial" w:hAnsi="Arial" w:cs="Arial"/>
          <w:i/>
          <w:sz w:val="22"/>
          <w:szCs w:val="22"/>
          <w:lang w:val="en-US"/>
        </w:rPr>
      </w:pPr>
      <w:r w:rsidRPr="003F3DB6">
        <w:rPr>
          <w:rFonts w:ascii="Arial" w:hAnsi="Arial" w:cs="Arial"/>
          <w:sz w:val="22"/>
          <w:szCs w:val="22"/>
        </w:rPr>
        <w:t xml:space="preserve">A respiratory medicine knowledge quiz is presented to both groups before and after the intervention. This </w:t>
      </w:r>
      <w:r w:rsidR="00B547B2">
        <w:rPr>
          <w:rFonts w:ascii="Arial" w:hAnsi="Arial" w:cs="Arial"/>
          <w:sz w:val="22"/>
          <w:szCs w:val="22"/>
        </w:rPr>
        <w:t>comprises</w:t>
      </w:r>
      <w:r w:rsidRPr="003F3DB6">
        <w:rPr>
          <w:rFonts w:ascii="Arial" w:hAnsi="Arial" w:cs="Arial"/>
          <w:sz w:val="22"/>
          <w:szCs w:val="22"/>
        </w:rPr>
        <w:t xml:space="preserve"> five single best answer questions, developed by GP trainees with validation from medical school faculty. The quiz serves two purposes: it enables students to ensure they have sufficient clinical knowledge before starting the cases and it provides the evaluators with an indicator of students’ prior knowledge levels as a covariate, so we can examine whether this affects students’ reasoning ability. </w:t>
      </w:r>
      <w:r w:rsidRPr="00AC6886">
        <w:rPr>
          <w:rFonts w:ascii="Arial" w:hAnsi="Arial" w:cs="Arial"/>
          <w:sz w:val="22"/>
          <w:szCs w:val="22"/>
        </w:rPr>
        <w:t xml:space="preserve">The questions are not included in the protocol to prevent those using eCREST from seeing them in advance. </w:t>
      </w:r>
    </w:p>
    <w:p w:rsidR="00412106" w:rsidRPr="003F3DB6" w:rsidRDefault="00412106" w:rsidP="00EE677D">
      <w:pPr>
        <w:pStyle w:val="Heading2"/>
        <w:numPr>
          <w:ilvl w:val="1"/>
          <w:numId w:val="3"/>
        </w:numPr>
        <w:spacing w:line="360" w:lineRule="auto"/>
        <w:rPr>
          <w:rFonts w:cs="Arial"/>
          <w:i w:val="0"/>
          <w:sz w:val="22"/>
          <w:szCs w:val="22"/>
          <w:lang w:val="en-US"/>
        </w:rPr>
      </w:pPr>
      <w:bookmarkStart w:id="42" w:name="_Toc5264744"/>
      <w:r w:rsidRPr="003F3DB6">
        <w:rPr>
          <w:rFonts w:cs="Arial"/>
          <w:sz w:val="22"/>
          <w:szCs w:val="22"/>
          <w:lang w:val="en-US"/>
        </w:rPr>
        <w:t>Reported clinical reasoning skills survey</w:t>
      </w:r>
      <w:bookmarkEnd w:id="42"/>
    </w:p>
    <w:p w:rsidR="00412106" w:rsidRPr="003F3DB6" w:rsidRDefault="00412106" w:rsidP="008947EF">
      <w:pPr>
        <w:spacing w:before="100" w:beforeAutospacing="1" w:after="100" w:afterAutospacing="1" w:line="360" w:lineRule="auto"/>
        <w:rPr>
          <w:rFonts w:ascii="Arial" w:hAnsi="Arial" w:cs="Arial"/>
          <w:sz w:val="22"/>
          <w:szCs w:val="22"/>
        </w:rPr>
      </w:pPr>
      <w:r w:rsidRPr="003F3DB6">
        <w:rPr>
          <w:rFonts w:ascii="Arial" w:hAnsi="Arial" w:cs="Arial"/>
          <w:sz w:val="22"/>
          <w:szCs w:val="22"/>
        </w:rPr>
        <w:t xml:space="preserve">A survey on clinical reasoning will be administered before and after the students have completed all the online patient simulations. An adapted version of the Flexibility in Thinking </w:t>
      </w:r>
      <w:r w:rsidR="00B547B2">
        <w:rPr>
          <w:rFonts w:ascii="Arial" w:hAnsi="Arial" w:cs="Arial"/>
          <w:sz w:val="22"/>
          <w:szCs w:val="22"/>
        </w:rPr>
        <w:t xml:space="preserve">(FIT) </w:t>
      </w:r>
      <w:r w:rsidRPr="003F3DB6">
        <w:rPr>
          <w:rFonts w:ascii="Arial" w:hAnsi="Arial" w:cs="Arial"/>
          <w:sz w:val="22"/>
          <w:szCs w:val="22"/>
        </w:rPr>
        <w:t xml:space="preserve">Scale of the Diagnostic Thinking Inventory will be used to assess self-reported clinical reasoning skills. This subscale aims to measure the variety of thought processes that can be </w:t>
      </w:r>
      <w:r w:rsidRPr="003F3DB6">
        <w:rPr>
          <w:rFonts w:ascii="Arial" w:hAnsi="Arial" w:cs="Arial"/>
          <w:sz w:val="22"/>
          <w:szCs w:val="22"/>
        </w:rPr>
        <w:lastRenderedPageBreak/>
        <w:t xml:space="preserve">applied in the diagnostic process. It was developed by </w:t>
      </w:r>
      <w:proofErr w:type="spellStart"/>
      <w:r w:rsidRPr="003F3DB6">
        <w:rPr>
          <w:rFonts w:ascii="Arial" w:hAnsi="Arial" w:cs="Arial"/>
          <w:sz w:val="22"/>
          <w:szCs w:val="22"/>
        </w:rPr>
        <w:t>Bordage</w:t>
      </w:r>
      <w:proofErr w:type="spellEnd"/>
      <w:r w:rsidRPr="003F3DB6">
        <w:rPr>
          <w:rFonts w:ascii="Arial" w:hAnsi="Arial" w:cs="Arial"/>
          <w:sz w:val="22"/>
          <w:szCs w:val="22"/>
        </w:rPr>
        <w:t>, Grant and Marsden in 1990</w:t>
      </w:r>
      <w:proofErr w:type="gramStart"/>
      <w:r w:rsidRPr="003F3DB6">
        <w:rPr>
          <w:rFonts w:ascii="Arial" w:hAnsi="Arial" w:cs="Arial"/>
          <w:sz w:val="22"/>
          <w:szCs w:val="22"/>
        </w:rPr>
        <w:t>.</w:t>
      </w:r>
      <w:r>
        <w:rPr>
          <w:rFonts w:ascii="Arial" w:hAnsi="Arial" w:cs="Arial"/>
          <w:noProof/>
          <w:sz w:val="22"/>
          <w:szCs w:val="22"/>
        </w:rPr>
        <w:t>(</w:t>
      </w:r>
      <w:proofErr w:type="gramEnd"/>
      <w:r>
        <w:rPr>
          <w:rFonts w:ascii="Arial" w:hAnsi="Arial" w:cs="Arial"/>
          <w:noProof/>
          <w:sz w:val="22"/>
          <w:szCs w:val="22"/>
        </w:rPr>
        <w:t>5)</w:t>
      </w:r>
      <w:r w:rsidRPr="003F3DB6">
        <w:rPr>
          <w:rFonts w:ascii="Arial" w:hAnsi="Arial" w:cs="Arial"/>
          <w:sz w:val="22"/>
          <w:szCs w:val="22"/>
        </w:rPr>
        <w:t xml:space="preserve"> RP has adapted this measure based on feedback from experts and medical students regarding the content and face validity of the measure.</w:t>
      </w:r>
      <w:r w:rsidRPr="003F3DB6">
        <w:rPr>
          <w:rFonts w:ascii="Arial" w:hAnsi="Arial" w:cs="Arial"/>
          <w:color w:val="00B050"/>
          <w:sz w:val="22"/>
          <w:szCs w:val="22"/>
        </w:rPr>
        <w:t xml:space="preserve"> </w:t>
      </w:r>
      <w:r w:rsidRPr="003F3DB6">
        <w:rPr>
          <w:rFonts w:ascii="Arial" w:hAnsi="Arial" w:cs="Arial"/>
          <w:color w:val="00B050"/>
          <w:sz w:val="22"/>
          <w:szCs w:val="22"/>
          <w:lang w:val="en-US"/>
        </w:rPr>
        <w:t>(</w:t>
      </w:r>
      <w:proofErr w:type="gramStart"/>
      <w:r w:rsidRPr="003F3DB6">
        <w:rPr>
          <w:rFonts w:ascii="Arial" w:hAnsi="Arial" w:cs="Arial"/>
          <w:color w:val="00B050"/>
          <w:sz w:val="22"/>
          <w:szCs w:val="22"/>
          <w:lang w:val="en-US"/>
        </w:rPr>
        <w:t>see</w:t>
      </w:r>
      <w:proofErr w:type="gramEnd"/>
      <w:r w:rsidRPr="003F3DB6">
        <w:rPr>
          <w:rFonts w:ascii="Arial" w:hAnsi="Arial" w:cs="Arial"/>
          <w:color w:val="00B050"/>
          <w:sz w:val="22"/>
          <w:szCs w:val="22"/>
          <w:lang w:val="en-US"/>
        </w:rPr>
        <w:t xml:space="preserve"> Appendix 2 for a copy of the scale).</w:t>
      </w:r>
    </w:p>
    <w:p w:rsidR="00412106" w:rsidRPr="003F3DB6" w:rsidRDefault="00412106" w:rsidP="00EE677D">
      <w:pPr>
        <w:pStyle w:val="Heading2"/>
        <w:numPr>
          <w:ilvl w:val="1"/>
          <w:numId w:val="3"/>
        </w:numPr>
        <w:spacing w:line="360" w:lineRule="auto"/>
        <w:rPr>
          <w:rFonts w:cs="Arial"/>
          <w:i w:val="0"/>
          <w:sz w:val="22"/>
          <w:szCs w:val="22"/>
          <w:lang w:val="en-US"/>
        </w:rPr>
      </w:pPr>
      <w:bookmarkStart w:id="43" w:name="_Toc5264745"/>
      <w:r w:rsidRPr="003F3DB6">
        <w:rPr>
          <w:rFonts w:cs="Arial"/>
          <w:i w:val="0"/>
          <w:sz w:val="22"/>
          <w:szCs w:val="22"/>
          <w:lang w:val="en-US"/>
        </w:rPr>
        <w:t>Online patient simulation cases</w:t>
      </w:r>
      <w:bookmarkEnd w:id="43"/>
    </w:p>
    <w:p w:rsidR="00412106" w:rsidRPr="003F3DB6" w:rsidRDefault="00412106" w:rsidP="00EE677D">
      <w:pPr>
        <w:autoSpaceDE w:val="0"/>
        <w:autoSpaceDN w:val="0"/>
        <w:adjustRightInd w:val="0"/>
        <w:spacing w:line="360" w:lineRule="auto"/>
        <w:rPr>
          <w:rFonts w:ascii="Arial" w:hAnsi="Arial" w:cs="Arial"/>
          <w:sz w:val="22"/>
          <w:szCs w:val="22"/>
        </w:rPr>
      </w:pPr>
      <w:r w:rsidRPr="003F3DB6">
        <w:rPr>
          <w:rFonts w:ascii="Arial" w:hAnsi="Arial" w:cs="Arial"/>
          <w:sz w:val="22"/>
          <w:szCs w:val="22"/>
        </w:rPr>
        <w:t xml:space="preserve">Four patient cases have been developed by GP registrars; three of them use videos generated for the GP vignettes research study. The fourth case required a new set of videos. </w:t>
      </w:r>
      <w:r w:rsidR="00B547B2">
        <w:rPr>
          <w:rFonts w:ascii="Arial" w:hAnsi="Arial" w:cs="Arial"/>
          <w:sz w:val="22"/>
          <w:szCs w:val="22"/>
        </w:rPr>
        <w:t>A summary</w:t>
      </w:r>
      <w:r w:rsidRPr="003F3DB6">
        <w:rPr>
          <w:rFonts w:ascii="Arial" w:hAnsi="Arial" w:cs="Arial"/>
          <w:sz w:val="22"/>
          <w:szCs w:val="22"/>
        </w:rPr>
        <w:t xml:space="preserve"> of the cases are given in </w:t>
      </w:r>
      <w:r w:rsidRPr="003F3DB6">
        <w:rPr>
          <w:rFonts w:ascii="Arial" w:hAnsi="Arial" w:cs="Arial"/>
          <w:color w:val="00B050"/>
          <w:sz w:val="22"/>
          <w:szCs w:val="22"/>
        </w:rPr>
        <w:t>Appendix 1</w:t>
      </w:r>
      <w:r>
        <w:rPr>
          <w:rFonts w:ascii="Arial" w:hAnsi="Arial" w:cs="Arial"/>
          <w:color w:val="00B050"/>
          <w:sz w:val="22"/>
          <w:szCs w:val="22"/>
        </w:rPr>
        <w:t xml:space="preserve"> </w:t>
      </w:r>
      <w:r w:rsidRPr="00AC6886">
        <w:rPr>
          <w:rFonts w:ascii="Arial" w:hAnsi="Arial" w:cs="Arial"/>
          <w:sz w:val="22"/>
          <w:szCs w:val="22"/>
        </w:rPr>
        <w:t xml:space="preserve">and a screen grab shown in Figure 4.1. </w:t>
      </w:r>
      <w:r w:rsidRPr="003F3DB6">
        <w:rPr>
          <w:rFonts w:ascii="Arial" w:hAnsi="Arial" w:cs="Arial"/>
          <w:sz w:val="22"/>
          <w:szCs w:val="22"/>
        </w:rPr>
        <w:t xml:space="preserve">Students in the intervention group work through three cases. Students in both the control and intervention groups work through a final case. Each key stroke performed in completing the cases is automatically stored, enabling detailed analysis of students’ journey through the cases. </w:t>
      </w:r>
      <w:r w:rsidRPr="00AC6886">
        <w:rPr>
          <w:rFonts w:ascii="Arial" w:hAnsi="Arial" w:cs="Arial"/>
          <w:color w:val="FF0000"/>
          <w:sz w:val="22"/>
          <w:szCs w:val="22"/>
        </w:rPr>
        <w:t xml:space="preserve">From 2018, we agreed to develop an adapted Key Feature Test measure of clinical reasoning from students’ completion of simulated cases that is specific to the cognitive errors that eCREST targets. The development of an additional reasoning measure followed the recognition that </w:t>
      </w:r>
      <w:r w:rsidR="00B547B2">
        <w:rPr>
          <w:rFonts w:ascii="Arial" w:hAnsi="Arial" w:cs="Arial"/>
          <w:color w:val="FF0000"/>
          <w:sz w:val="22"/>
          <w:szCs w:val="22"/>
        </w:rPr>
        <w:t>the FIT scale</w:t>
      </w:r>
      <w:r w:rsidRPr="00AC6886">
        <w:rPr>
          <w:rFonts w:ascii="Arial" w:hAnsi="Arial" w:cs="Arial"/>
          <w:color w:val="FF0000"/>
          <w:sz w:val="22"/>
          <w:szCs w:val="22"/>
        </w:rPr>
        <w:t xml:space="preserve"> clinical reasoning measure is normally used to measure changes in reasoning over years of study, rather than hours, so may lack sensitivity to detect changes in eCREST. It is also a self-report measure so unlike Key Features measures, it may not capture actual reasoning. The </w:t>
      </w:r>
      <w:r w:rsidR="00B547B2" w:rsidRPr="00AC6886">
        <w:rPr>
          <w:rFonts w:ascii="Arial" w:hAnsi="Arial" w:cs="Arial"/>
          <w:color w:val="FF0000"/>
          <w:sz w:val="22"/>
          <w:szCs w:val="22"/>
        </w:rPr>
        <w:t xml:space="preserve">Key Features </w:t>
      </w:r>
      <w:r w:rsidR="00B547B2">
        <w:rPr>
          <w:rFonts w:ascii="Arial" w:hAnsi="Arial" w:cs="Arial"/>
          <w:color w:val="FF0000"/>
          <w:sz w:val="22"/>
          <w:szCs w:val="22"/>
        </w:rPr>
        <w:t>will be</w:t>
      </w:r>
      <w:r w:rsidRPr="00AC6886">
        <w:rPr>
          <w:rFonts w:ascii="Arial" w:hAnsi="Arial" w:cs="Arial"/>
          <w:color w:val="FF0000"/>
          <w:sz w:val="22"/>
          <w:szCs w:val="22"/>
        </w:rPr>
        <w:t xml:space="preserve"> focused on the thought processes involved in making clinical decisions, including the gathering and interpretation of data, and not on the final consultation outcomes e.g. diagnostic accuracy.</w:t>
      </w:r>
    </w:p>
    <w:p w:rsidR="00412106" w:rsidRPr="003F3DB6" w:rsidRDefault="00412106" w:rsidP="00EE677D">
      <w:pPr>
        <w:spacing w:line="360" w:lineRule="auto"/>
        <w:rPr>
          <w:rFonts w:ascii="Arial" w:hAnsi="Arial" w:cs="Arial"/>
          <w:sz w:val="22"/>
          <w:szCs w:val="22"/>
          <w:lang w:val="en-US"/>
        </w:rPr>
      </w:pPr>
    </w:p>
    <w:p w:rsidR="00412106" w:rsidRPr="003F3DB6" w:rsidRDefault="00412106" w:rsidP="00EE677D">
      <w:pPr>
        <w:pStyle w:val="Heading2"/>
        <w:numPr>
          <w:ilvl w:val="1"/>
          <w:numId w:val="3"/>
        </w:numPr>
        <w:spacing w:line="360" w:lineRule="auto"/>
        <w:rPr>
          <w:rFonts w:cs="Arial"/>
          <w:sz w:val="22"/>
          <w:szCs w:val="22"/>
        </w:rPr>
      </w:pPr>
      <w:bookmarkStart w:id="44" w:name="_Toc5264746"/>
      <w:r w:rsidRPr="003F3DB6">
        <w:rPr>
          <w:rFonts w:cs="Arial"/>
          <w:sz w:val="22"/>
          <w:szCs w:val="22"/>
          <w:lang w:val="en-US"/>
        </w:rPr>
        <w:t>Post completion survey on acceptability and perceived value of eCREST to support students’ learning</w:t>
      </w:r>
      <w:bookmarkEnd w:id="44"/>
    </w:p>
    <w:p w:rsidR="00412106" w:rsidRPr="003F3DB6" w:rsidRDefault="00412106" w:rsidP="00EE677D">
      <w:pPr>
        <w:spacing w:line="360" w:lineRule="auto"/>
        <w:rPr>
          <w:rFonts w:ascii="Arial" w:hAnsi="Arial" w:cs="Arial"/>
          <w:sz w:val="22"/>
          <w:szCs w:val="22"/>
          <w:lang w:val="en-US"/>
        </w:rPr>
      </w:pPr>
      <w:r w:rsidRPr="003F3DB6">
        <w:rPr>
          <w:rFonts w:ascii="Arial" w:hAnsi="Arial" w:cs="Arial"/>
          <w:sz w:val="22"/>
          <w:szCs w:val="22"/>
          <w:lang w:val="en-US"/>
        </w:rPr>
        <w:t xml:space="preserve">All intervention students will invited to complete a short survey </w:t>
      </w:r>
      <w:r w:rsidRPr="003F3DB6">
        <w:rPr>
          <w:rFonts w:ascii="Arial" w:hAnsi="Arial" w:cs="Arial"/>
          <w:sz w:val="22"/>
          <w:szCs w:val="22"/>
        </w:rPr>
        <w:t xml:space="preserve">consisting of seven questions </w:t>
      </w:r>
      <w:r w:rsidRPr="003F3DB6">
        <w:rPr>
          <w:rFonts w:ascii="Arial" w:hAnsi="Arial" w:cs="Arial"/>
          <w:sz w:val="22"/>
          <w:szCs w:val="22"/>
          <w:lang w:val="en-US"/>
        </w:rPr>
        <w:t>to capture their opinions on the value of eCREST</w:t>
      </w:r>
      <w:r w:rsidRPr="003F3DB6">
        <w:rPr>
          <w:rFonts w:ascii="Arial" w:hAnsi="Arial" w:cs="Arial"/>
          <w:sz w:val="22"/>
          <w:szCs w:val="22"/>
        </w:rPr>
        <w:t xml:space="preserve"> and their motivation for taking part in the study. Six of the questions require students to respond on a five point Likert scale from strongly agree to strongly disagree, one question is open-ended</w:t>
      </w:r>
      <w:r w:rsidRPr="003F3DB6">
        <w:rPr>
          <w:rFonts w:ascii="Arial" w:hAnsi="Arial" w:cs="Arial"/>
          <w:sz w:val="22"/>
          <w:szCs w:val="22"/>
          <w:lang w:val="en-US"/>
        </w:rPr>
        <w:t xml:space="preserve">, with the opportunity to leave free text comments at the end. </w:t>
      </w:r>
      <w:r w:rsidRPr="003F3DB6">
        <w:rPr>
          <w:rFonts w:ascii="Arial" w:hAnsi="Arial" w:cs="Arial"/>
          <w:color w:val="00B050"/>
          <w:sz w:val="22"/>
          <w:szCs w:val="22"/>
          <w:lang w:val="en-US"/>
        </w:rPr>
        <w:t>(</w:t>
      </w:r>
      <w:proofErr w:type="gramStart"/>
      <w:r w:rsidRPr="003F3DB6">
        <w:rPr>
          <w:rFonts w:ascii="Arial" w:hAnsi="Arial" w:cs="Arial"/>
          <w:color w:val="00B050"/>
          <w:sz w:val="22"/>
          <w:szCs w:val="22"/>
          <w:lang w:val="en-US"/>
        </w:rPr>
        <w:t>see</w:t>
      </w:r>
      <w:proofErr w:type="gramEnd"/>
      <w:r w:rsidRPr="003F3DB6">
        <w:rPr>
          <w:rFonts w:ascii="Arial" w:hAnsi="Arial" w:cs="Arial"/>
          <w:color w:val="00B050"/>
          <w:sz w:val="22"/>
          <w:szCs w:val="22"/>
          <w:lang w:val="en-US"/>
        </w:rPr>
        <w:t xml:space="preserve"> Appendix 2)</w:t>
      </w:r>
    </w:p>
    <w:p w:rsidR="00412106" w:rsidRPr="003F3DB6" w:rsidRDefault="00412106" w:rsidP="00132902">
      <w:pPr>
        <w:rPr>
          <w:rFonts w:ascii="Arial" w:hAnsi="Arial" w:cs="Arial"/>
          <w:sz w:val="22"/>
          <w:szCs w:val="22"/>
        </w:rPr>
      </w:pPr>
    </w:p>
    <w:p w:rsidR="00412106" w:rsidRPr="003F3DB6" w:rsidRDefault="00412106" w:rsidP="00132902">
      <w:pPr>
        <w:pStyle w:val="Caption"/>
        <w:rPr>
          <w:rFonts w:ascii="Arial" w:hAnsi="Arial" w:cs="Arial"/>
          <w:sz w:val="22"/>
          <w:szCs w:val="22"/>
        </w:rPr>
      </w:pPr>
    </w:p>
    <w:p w:rsidR="00412106" w:rsidRPr="003F3DB6" w:rsidRDefault="00412106" w:rsidP="00132902">
      <w:pPr>
        <w:pStyle w:val="Caption"/>
        <w:rPr>
          <w:rFonts w:ascii="Arial" w:hAnsi="Arial" w:cs="Arial"/>
          <w:sz w:val="22"/>
          <w:szCs w:val="22"/>
        </w:rPr>
      </w:pPr>
      <w:bookmarkStart w:id="45" w:name="_Ref330299555"/>
      <w:r w:rsidRPr="003F3DB6">
        <w:rPr>
          <w:rFonts w:ascii="Arial" w:hAnsi="Arial" w:cs="Arial"/>
          <w:sz w:val="22"/>
          <w:szCs w:val="22"/>
        </w:rPr>
        <w:t>Figure 4-</w:t>
      </w:r>
      <w:r w:rsidRPr="003F3DB6">
        <w:rPr>
          <w:rFonts w:ascii="Arial" w:hAnsi="Arial" w:cs="Arial"/>
          <w:sz w:val="22"/>
          <w:szCs w:val="22"/>
        </w:rPr>
        <w:fldChar w:fldCharType="begin"/>
      </w:r>
      <w:r w:rsidRPr="003F3DB6">
        <w:rPr>
          <w:rFonts w:ascii="Arial" w:hAnsi="Arial" w:cs="Arial"/>
          <w:sz w:val="22"/>
          <w:szCs w:val="22"/>
        </w:rPr>
        <w:instrText xml:space="preserve"> SEQ Figure \* ARABIC </w:instrText>
      </w:r>
      <w:r w:rsidRPr="003F3DB6">
        <w:rPr>
          <w:rFonts w:ascii="Arial" w:hAnsi="Arial" w:cs="Arial"/>
          <w:sz w:val="22"/>
          <w:szCs w:val="22"/>
        </w:rPr>
        <w:fldChar w:fldCharType="separate"/>
      </w:r>
      <w:r>
        <w:rPr>
          <w:rFonts w:ascii="Arial" w:hAnsi="Arial" w:cs="Arial"/>
          <w:noProof/>
          <w:sz w:val="22"/>
          <w:szCs w:val="22"/>
        </w:rPr>
        <w:t>1</w:t>
      </w:r>
      <w:r w:rsidRPr="003F3DB6">
        <w:rPr>
          <w:rFonts w:ascii="Arial" w:hAnsi="Arial" w:cs="Arial"/>
          <w:sz w:val="22"/>
          <w:szCs w:val="22"/>
        </w:rPr>
        <w:fldChar w:fldCharType="end"/>
      </w:r>
      <w:bookmarkEnd w:id="45"/>
      <w:r w:rsidRPr="003F3DB6">
        <w:rPr>
          <w:rFonts w:ascii="Arial" w:hAnsi="Arial" w:cs="Arial"/>
          <w:sz w:val="22"/>
          <w:szCs w:val="22"/>
        </w:rPr>
        <w:t>. Screen grab showing eCREST “waiting room”</w:t>
      </w:r>
    </w:p>
    <w:p w:rsidR="00412106" w:rsidRPr="003F3DB6" w:rsidRDefault="00412106" w:rsidP="00132902">
      <w:pPr>
        <w:spacing w:line="360" w:lineRule="auto"/>
        <w:rPr>
          <w:rFonts w:ascii="Arial" w:hAnsi="Arial" w:cs="Arial"/>
          <w:sz w:val="22"/>
          <w:szCs w:val="22"/>
        </w:rPr>
      </w:pPr>
      <w:r w:rsidRPr="003F3DB6">
        <w:rPr>
          <w:rFonts w:ascii="Arial" w:hAnsi="Arial" w:cs="Arial"/>
          <w:noProof/>
          <w:sz w:val="22"/>
          <w:szCs w:val="22"/>
          <w:lang w:eastAsia="en-GB"/>
        </w:rPr>
        <w:lastRenderedPageBreak/>
        <w:drawing>
          <wp:inline distT="0" distB="0" distL="0" distR="0" wp14:anchorId="0F377E0E" wp14:editId="36D9CF7E">
            <wp:extent cx="5731510" cy="3923030"/>
            <wp:effectExtent l="0" t="0" r="2540" b="1270"/>
            <wp:docPr id="317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Content Placeholder 3"/>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23030"/>
                    </a:xfrm>
                    <a:prstGeom prst="rect">
                      <a:avLst/>
                    </a:prstGeom>
                    <a:noFill/>
                    <a:ln>
                      <a:noFill/>
                    </a:ln>
                    <a:extLst/>
                  </pic:spPr>
                </pic:pic>
              </a:graphicData>
            </a:graphic>
          </wp:inline>
        </w:drawing>
      </w:r>
    </w:p>
    <w:p w:rsidR="00412106" w:rsidRPr="003F3DB6" w:rsidRDefault="00412106" w:rsidP="00132902">
      <w:pPr>
        <w:rPr>
          <w:rFonts w:ascii="Arial" w:hAnsi="Arial" w:cs="Arial"/>
          <w:sz w:val="22"/>
          <w:szCs w:val="22"/>
        </w:rPr>
      </w:pPr>
    </w:p>
    <w:bookmarkEnd w:id="39"/>
    <w:bookmarkEnd w:id="40"/>
    <w:p w:rsidR="00412106" w:rsidRPr="003F3DB6" w:rsidRDefault="00412106" w:rsidP="00132902">
      <w:pPr>
        <w:rPr>
          <w:rFonts w:ascii="Arial" w:hAnsi="Arial" w:cs="Arial"/>
          <w:sz w:val="22"/>
          <w:szCs w:val="22"/>
        </w:rPr>
      </w:pPr>
    </w:p>
    <w:p w:rsidR="00412106" w:rsidRPr="003F3DB6" w:rsidRDefault="00412106" w:rsidP="009D162E">
      <w:pPr>
        <w:pStyle w:val="Heading2"/>
        <w:numPr>
          <w:ilvl w:val="0"/>
          <w:numId w:val="3"/>
        </w:numPr>
        <w:rPr>
          <w:rFonts w:cs="Arial"/>
          <w:sz w:val="22"/>
          <w:szCs w:val="22"/>
          <w:lang w:val="en-GB"/>
        </w:rPr>
      </w:pPr>
      <w:bookmarkStart w:id="46" w:name="_Toc5264747"/>
      <w:r w:rsidRPr="003F3DB6">
        <w:rPr>
          <w:rFonts w:cs="Arial"/>
          <w:sz w:val="22"/>
          <w:szCs w:val="22"/>
        </w:rPr>
        <w:t>Statistical considerations</w:t>
      </w:r>
      <w:bookmarkStart w:id="47" w:name="_Toc315250519"/>
      <w:bookmarkEnd w:id="36"/>
      <w:bookmarkEnd w:id="46"/>
    </w:p>
    <w:p w:rsidR="00412106" w:rsidRPr="003F3DB6" w:rsidRDefault="00412106" w:rsidP="009D162E">
      <w:pPr>
        <w:pStyle w:val="Heading2"/>
        <w:numPr>
          <w:ilvl w:val="1"/>
          <w:numId w:val="3"/>
        </w:numPr>
        <w:rPr>
          <w:rFonts w:cs="Arial"/>
          <w:i w:val="0"/>
          <w:sz w:val="22"/>
          <w:szCs w:val="22"/>
          <w:lang w:val="en-GB"/>
        </w:rPr>
      </w:pPr>
      <w:bookmarkStart w:id="48" w:name="_Toc5264748"/>
      <w:r w:rsidRPr="003F3DB6">
        <w:rPr>
          <w:rFonts w:cs="Arial"/>
          <w:i w:val="0"/>
          <w:sz w:val="22"/>
          <w:szCs w:val="22"/>
        </w:rPr>
        <w:t>Sample size</w:t>
      </w:r>
      <w:bookmarkEnd w:id="48"/>
    </w:p>
    <w:p w:rsidR="00412106" w:rsidRPr="003F3DB6" w:rsidRDefault="00412106" w:rsidP="00150AF4">
      <w:pPr>
        <w:spacing w:line="360" w:lineRule="auto"/>
        <w:rPr>
          <w:rFonts w:ascii="Arial" w:hAnsi="Arial" w:cs="Arial"/>
          <w:sz w:val="22"/>
          <w:szCs w:val="22"/>
        </w:rPr>
      </w:pPr>
      <w:r w:rsidRPr="003F3DB6">
        <w:rPr>
          <w:rFonts w:ascii="Arial" w:hAnsi="Arial" w:cs="Arial"/>
          <w:sz w:val="22"/>
          <w:szCs w:val="22"/>
        </w:rPr>
        <w:t xml:space="preserve">This is a feasibility study, so the main study objective is to determine the sample size required and the numbers of students we would need to approach to detect significant improvements in clinical reasoning. </w:t>
      </w:r>
    </w:p>
    <w:p w:rsidR="00412106" w:rsidRPr="003F3DB6" w:rsidRDefault="00412106" w:rsidP="009D162E">
      <w:pPr>
        <w:pStyle w:val="Heading2"/>
        <w:numPr>
          <w:ilvl w:val="1"/>
          <w:numId w:val="3"/>
        </w:numPr>
        <w:rPr>
          <w:rFonts w:cs="Arial"/>
          <w:i w:val="0"/>
          <w:sz w:val="22"/>
          <w:szCs w:val="22"/>
          <w:lang w:val="en-GB"/>
        </w:rPr>
      </w:pPr>
      <w:bookmarkStart w:id="49" w:name="_Toc5264749"/>
      <w:r w:rsidRPr="003F3DB6">
        <w:rPr>
          <w:rFonts w:cs="Arial"/>
          <w:i w:val="0"/>
          <w:sz w:val="22"/>
          <w:szCs w:val="22"/>
        </w:rPr>
        <w:t>Outcome measures</w:t>
      </w:r>
      <w:bookmarkEnd w:id="49"/>
      <w:r w:rsidRPr="003F3DB6">
        <w:rPr>
          <w:rFonts w:cs="Arial"/>
          <w:i w:val="0"/>
          <w:sz w:val="22"/>
          <w:szCs w:val="22"/>
        </w:rPr>
        <w:t xml:space="preserve"> </w:t>
      </w:r>
      <w:bookmarkStart w:id="50" w:name="_Toc315250518"/>
    </w:p>
    <w:p w:rsidR="00412106" w:rsidRPr="003F3DB6" w:rsidRDefault="00412106" w:rsidP="00132902">
      <w:pPr>
        <w:spacing w:line="360" w:lineRule="auto"/>
        <w:rPr>
          <w:rFonts w:ascii="Arial" w:hAnsi="Arial" w:cs="Arial"/>
          <w:sz w:val="22"/>
          <w:szCs w:val="22"/>
          <w:u w:val="single"/>
        </w:rPr>
      </w:pPr>
      <w:r w:rsidRPr="003F3DB6">
        <w:rPr>
          <w:rFonts w:ascii="Arial" w:hAnsi="Arial" w:cs="Arial"/>
          <w:sz w:val="22"/>
          <w:szCs w:val="22"/>
          <w:u w:val="single"/>
        </w:rPr>
        <w:t>Outcomes for the feasibility trial</w:t>
      </w:r>
    </w:p>
    <w:p w:rsidR="00412106" w:rsidRPr="003F3DB6" w:rsidRDefault="00412106" w:rsidP="008947EF">
      <w:pPr>
        <w:pStyle w:val="ListParagraph"/>
        <w:numPr>
          <w:ilvl w:val="0"/>
          <w:numId w:val="9"/>
        </w:numPr>
        <w:spacing w:after="0" w:line="360" w:lineRule="auto"/>
        <w:contextualSpacing w:val="0"/>
        <w:rPr>
          <w:rFonts w:ascii="Arial" w:eastAsia="Times New Roman" w:hAnsi="Arial" w:cs="Arial"/>
        </w:rPr>
      </w:pPr>
      <w:r w:rsidRPr="003F3DB6">
        <w:rPr>
          <w:rFonts w:ascii="Arial" w:eastAsia="Times New Roman" w:hAnsi="Arial" w:cs="Arial"/>
        </w:rPr>
        <w:t>Uptake: % of all those eligible for eCREST that register</w:t>
      </w:r>
    </w:p>
    <w:p w:rsidR="00412106" w:rsidRPr="003F3DB6" w:rsidRDefault="00412106" w:rsidP="008947EF">
      <w:pPr>
        <w:pStyle w:val="ListParagraph"/>
        <w:numPr>
          <w:ilvl w:val="0"/>
          <w:numId w:val="9"/>
        </w:numPr>
        <w:spacing w:after="0" w:line="360" w:lineRule="auto"/>
        <w:contextualSpacing w:val="0"/>
        <w:rPr>
          <w:rFonts w:ascii="Arial" w:eastAsia="Times New Roman" w:hAnsi="Arial" w:cs="Arial"/>
        </w:rPr>
      </w:pPr>
      <w:r w:rsidRPr="003F3DB6">
        <w:rPr>
          <w:rFonts w:ascii="Arial" w:eastAsia="Times New Roman" w:hAnsi="Arial" w:cs="Arial"/>
        </w:rPr>
        <w:t xml:space="preserve">Completion: % </w:t>
      </w:r>
      <w:r w:rsidR="00B547B2" w:rsidRPr="003F3DB6">
        <w:rPr>
          <w:rFonts w:ascii="Arial" w:eastAsia="Times New Roman" w:hAnsi="Arial" w:cs="Arial"/>
        </w:rPr>
        <w:t xml:space="preserve">of all those </w:t>
      </w:r>
      <w:r w:rsidRPr="003F3DB6">
        <w:rPr>
          <w:rFonts w:ascii="Arial" w:eastAsia="Times New Roman" w:hAnsi="Arial" w:cs="Arial"/>
        </w:rPr>
        <w:t>registering for the tool that complete a) three cases and b) all cases</w:t>
      </w:r>
    </w:p>
    <w:p w:rsidR="00412106" w:rsidRPr="003F3DB6" w:rsidRDefault="00412106" w:rsidP="008947EF">
      <w:pPr>
        <w:pStyle w:val="ListParagraph"/>
        <w:numPr>
          <w:ilvl w:val="0"/>
          <w:numId w:val="9"/>
        </w:numPr>
        <w:spacing w:after="0" w:line="360" w:lineRule="auto"/>
        <w:contextualSpacing w:val="0"/>
        <w:rPr>
          <w:rFonts w:ascii="Arial" w:eastAsia="Times New Roman" w:hAnsi="Arial" w:cs="Arial"/>
        </w:rPr>
      </w:pPr>
      <w:r w:rsidRPr="003F3DB6">
        <w:rPr>
          <w:rFonts w:ascii="Arial" w:eastAsia="Times New Roman" w:hAnsi="Arial" w:cs="Arial"/>
        </w:rPr>
        <w:t>Perceived value: Scores on Likert scale on self-reported learning, views on eCREST</w:t>
      </w:r>
      <w:r w:rsidR="00B547B2">
        <w:rPr>
          <w:rFonts w:ascii="Arial" w:eastAsia="Times New Roman" w:hAnsi="Arial" w:cs="Arial"/>
        </w:rPr>
        <w:t>, collected through feedback free text.</w:t>
      </w:r>
      <w:r w:rsidRPr="003F3DB6">
        <w:rPr>
          <w:rFonts w:ascii="Arial" w:eastAsia="Times New Roman" w:hAnsi="Arial" w:cs="Arial"/>
        </w:rPr>
        <w:t xml:space="preserve"> </w:t>
      </w:r>
    </w:p>
    <w:p w:rsidR="00412106" w:rsidRPr="003F3DB6" w:rsidRDefault="00412106" w:rsidP="006868E9">
      <w:pPr>
        <w:pStyle w:val="ListParagraph"/>
        <w:spacing w:after="0" w:line="360" w:lineRule="auto"/>
        <w:contextualSpacing w:val="0"/>
        <w:rPr>
          <w:rFonts w:ascii="Arial" w:hAnsi="Arial" w:cs="Arial"/>
        </w:rPr>
      </w:pPr>
    </w:p>
    <w:p w:rsidR="00412106" w:rsidRPr="003F3DB6" w:rsidRDefault="00412106" w:rsidP="00132902">
      <w:pPr>
        <w:spacing w:line="360" w:lineRule="auto"/>
        <w:rPr>
          <w:rFonts w:ascii="Arial" w:hAnsi="Arial" w:cs="Arial"/>
          <w:sz w:val="22"/>
          <w:szCs w:val="22"/>
        </w:rPr>
      </w:pPr>
      <w:r w:rsidRPr="003F3DB6">
        <w:rPr>
          <w:rFonts w:ascii="Arial" w:hAnsi="Arial" w:cs="Arial"/>
          <w:sz w:val="22"/>
          <w:szCs w:val="22"/>
          <w:u w:val="single"/>
        </w:rPr>
        <w:t>Primary outcome (for the full trial):</w:t>
      </w:r>
      <w:r w:rsidRPr="003F3DB6">
        <w:rPr>
          <w:rFonts w:ascii="Arial" w:hAnsi="Arial" w:cs="Arial"/>
          <w:sz w:val="22"/>
          <w:szCs w:val="22"/>
        </w:rPr>
        <w:t xml:space="preserve"> in the feasibility trial we will develop measures of students’ clinical reasoning. Data will be collected in two ways: </w:t>
      </w:r>
    </w:p>
    <w:p w:rsidR="00412106" w:rsidRPr="003F3DB6" w:rsidRDefault="00412106" w:rsidP="009D162E">
      <w:pPr>
        <w:pStyle w:val="ListParagraph"/>
        <w:numPr>
          <w:ilvl w:val="0"/>
          <w:numId w:val="9"/>
        </w:numPr>
        <w:spacing w:line="360" w:lineRule="auto"/>
        <w:rPr>
          <w:rFonts w:ascii="Arial" w:hAnsi="Arial" w:cs="Arial"/>
        </w:rPr>
      </w:pPr>
      <w:r w:rsidRPr="003F3DB6">
        <w:rPr>
          <w:rFonts w:ascii="Arial" w:hAnsi="Arial" w:cs="Arial"/>
        </w:rPr>
        <w:t>Flexibility in thinking scale (reported reasoning)</w:t>
      </w:r>
    </w:p>
    <w:p w:rsidR="00412106" w:rsidRPr="003F3DB6" w:rsidRDefault="00412106" w:rsidP="009D162E">
      <w:pPr>
        <w:pStyle w:val="ListParagraph"/>
        <w:numPr>
          <w:ilvl w:val="0"/>
          <w:numId w:val="9"/>
        </w:numPr>
        <w:spacing w:line="360" w:lineRule="auto"/>
        <w:rPr>
          <w:rFonts w:ascii="Arial" w:hAnsi="Arial" w:cs="Arial"/>
        </w:rPr>
      </w:pPr>
      <w:r w:rsidRPr="003F3DB6">
        <w:rPr>
          <w:rFonts w:ascii="Arial" w:hAnsi="Arial" w:cs="Arial"/>
        </w:rPr>
        <w:lastRenderedPageBreak/>
        <w:t>Performance on the online simulations (observed reasoning) (adapted Key Features Test) developed as part of the feasibility trial</w:t>
      </w:r>
      <w:r w:rsidR="00B547B2">
        <w:rPr>
          <w:rFonts w:ascii="Arial" w:hAnsi="Arial" w:cs="Arial"/>
        </w:rPr>
        <w:t>.</w:t>
      </w:r>
    </w:p>
    <w:p w:rsidR="00412106" w:rsidRPr="003F3DB6" w:rsidRDefault="00412106" w:rsidP="00D0364C"/>
    <w:bookmarkEnd w:id="50"/>
    <w:p w:rsidR="00412106" w:rsidRPr="003F3DB6" w:rsidRDefault="00412106" w:rsidP="00132902">
      <w:pPr>
        <w:rPr>
          <w:rFonts w:ascii="Arial" w:hAnsi="Arial" w:cs="Arial"/>
          <w:sz w:val="22"/>
          <w:szCs w:val="22"/>
        </w:rPr>
      </w:pPr>
    </w:p>
    <w:p w:rsidR="00412106" w:rsidRPr="003F3DB6" w:rsidRDefault="00412106" w:rsidP="009D162E">
      <w:pPr>
        <w:pStyle w:val="Heading2"/>
        <w:numPr>
          <w:ilvl w:val="0"/>
          <w:numId w:val="3"/>
        </w:numPr>
        <w:rPr>
          <w:rFonts w:cs="Arial"/>
          <w:sz w:val="22"/>
          <w:szCs w:val="22"/>
          <w:lang w:val="en-GB"/>
        </w:rPr>
      </w:pPr>
      <w:bookmarkStart w:id="51" w:name="_Toc5264750"/>
      <w:r w:rsidRPr="003F3DB6">
        <w:rPr>
          <w:rFonts w:cs="Arial"/>
          <w:sz w:val="22"/>
          <w:szCs w:val="22"/>
          <w:lang w:val="en-GB"/>
        </w:rPr>
        <w:t>An</w:t>
      </w:r>
      <w:proofErr w:type="spellStart"/>
      <w:r w:rsidRPr="003F3DB6">
        <w:rPr>
          <w:rFonts w:cs="Arial"/>
          <w:sz w:val="22"/>
          <w:szCs w:val="22"/>
        </w:rPr>
        <w:t>alysis</w:t>
      </w:r>
      <w:bookmarkEnd w:id="47"/>
      <w:bookmarkEnd w:id="51"/>
      <w:proofErr w:type="spellEnd"/>
      <w:r w:rsidRPr="003F3DB6">
        <w:rPr>
          <w:rFonts w:cs="Arial"/>
          <w:sz w:val="22"/>
          <w:szCs w:val="22"/>
        </w:rPr>
        <w:t xml:space="preserve"> </w:t>
      </w:r>
    </w:p>
    <w:p w:rsidR="00412106" w:rsidRPr="003F3DB6" w:rsidRDefault="00412106" w:rsidP="009D162E">
      <w:pPr>
        <w:pStyle w:val="Heading2"/>
        <w:numPr>
          <w:ilvl w:val="1"/>
          <w:numId w:val="3"/>
        </w:numPr>
        <w:rPr>
          <w:rFonts w:cs="Arial"/>
          <w:i w:val="0"/>
          <w:sz w:val="22"/>
          <w:szCs w:val="22"/>
          <w:lang w:val="en-GB"/>
        </w:rPr>
      </w:pPr>
      <w:bookmarkStart w:id="52" w:name="_Toc5264751"/>
      <w:r w:rsidRPr="003F3DB6">
        <w:rPr>
          <w:rFonts w:cs="Arial"/>
          <w:i w:val="0"/>
          <w:sz w:val="22"/>
          <w:szCs w:val="22"/>
        </w:rPr>
        <w:t>Main analysis</w:t>
      </w:r>
      <w:bookmarkStart w:id="53" w:name="_Toc315250520"/>
      <w:bookmarkEnd w:id="52"/>
    </w:p>
    <w:p w:rsidR="00412106" w:rsidRPr="003F3DB6" w:rsidRDefault="00412106" w:rsidP="00150AF4">
      <w:pPr>
        <w:spacing w:line="360" w:lineRule="auto"/>
        <w:rPr>
          <w:rFonts w:ascii="Arial" w:hAnsi="Arial" w:cs="Arial"/>
          <w:sz w:val="22"/>
          <w:szCs w:val="22"/>
        </w:rPr>
      </w:pPr>
      <w:r w:rsidRPr="003F3DB6">
        <w:rPr>
          <w:rFonts w:ascii="Arial" w:hAnsi="Arial" w:cs="Arial"/>
          <w:sz w:val="22"/>
          <w:szCs w:val="22"/>
        </w:rPr>
        <w:t xml:space="preserve">Descriptive statistics will be generated on overall uptake, completion and acceptability. Variations by student characteristic (university, gender, age, </w:t>
      </w:r>
      <w:proofErr w:type="gramStart"/>
      <w:r w:rsidRPr="003F3DB6">
        <w:rPr>
          <w:rFonts w:ascii="Arial" w:hAnsi="Arial" w:cs="Arial"/>
          <w:sz w:val="22"/>
          <w:szCs w:val="22"/>
        </w:rPr>
        <w:t>cohort</w:t>
      </w:r>
      <w:proofErr w:type="gramEnd"/>
      <w:r w:rsidRPr="003F3DB6">
        <w:rPr>
          <w:rFonts w:ascii="Arial" w:hAnsi="Arial" w:cs="Arial"/>
          <w:sz w:val="22"/>
          <w:szCs w:val="22"/>
        </w:rPr>
        <w:t xml:space="preserve">) will be investigated by stratifying analyses into these groups. </w:t>
      </w:r>
    </w:p>
    <w:p w:rsidR="00412106" w:rsidRPr="003F3DB6" w:rsidRDefault="00412106" w:rsidP="006868E9">
      <w:pPr>
        <w:pStyle w:val="ListParagraph"/>
        <w:spacing w:line="360" w:lineRule="auto"/>
        <w:rPr>
          <w:rFonts w:ascii="Arial" w:hAnsi="Arial" w:cs="Arial"/>
          <w:color w:val="FF0000"/>
        </w:rPr>
      </w:pPr>
    </w:p>
    <w:p w:rsidR="00412106" w:rsidRPr="003F3DB6" w:rsidRDefault="00412106" w:rsidP="00D0364C"/>
    <w:p w:rsidR="00412106" w:rsidRPr="003F3DB6" w:rsidRDefault="00412106" w:rsidP="009D162E">
      <w:pPr>
        <w:pStyle w:val="Heading2"/>
        <w:numPr>
          <w:ilvl w:val="1"/>
          <w:numId w:val="3"/>
        </w:numPr>
        <w:rPr>
          <w:rFonts w:cs="Arial"/>
          <w:i w:val="0"/>
          <w:sz w:val="22"/>
          <w:szCs w:val="22"/>
          <w:lang w:val="en-GB"/>
        </w:rPr>
      </w:pPr>
      <w:bookmarkStart w:id="54" w:name="_Toc5264752"/>
      <w:r w:rsidRPr="003F3DB6">
        <w:rPr>
          <w:rFonts w:cs="Arial"/>
          <w:i w:val="0"/>
          <w:sz w:val="22"/>
          <w:szCs w:val="22"/>
        </w:rPr>
        <w:t>Secondary analyses</w:t>
      </w:r>
      <w:bookmarkEnd w:id="53"/>
      <w:bookmarkEnd w:id="54"/>
      <w:r w:rsidRPr="003F3DB6">
        <w:rPr>
          <w:rFonts w:cs="Arial"/>
          <w:i w:val="0"/>
          <w:sz w:val="22"/>
          <w:szCs w:val="22"/>
        </w:rPr>
        <w:t xml:space="preserve"> </w:t>
      </w:r>
    </w:p>
    <w:p w:rsidR="00412106" w:rsidRPr="003F3DB6" w:rsidRDefault="00412106" w:rsidP="009555DE">
      <w:pPr>
        <w:spacing w:line="360" w:lineRule="auto"/>
        <w:rPr>
          <w:rFonts w:ascii="Arial" w:hAnsi="Arial" w:cs="Arial"/>
          <w:sz w:val="22"/>
          <w:szCs w:val="22"/>
        </w:rPr>
      </w:pPr>
      <w:r w:rsidRPr="003F3DB6">
        <w:rPr>
          <w:rFonts w:ascii="Arial" w:hAnsi="Arial" w:cs="Arial"/>
          <w:sz w:val="22"/>
          <w:szCs w:val="22"/>
          <w:u w:val="single"/>
        </w:rPr>
        <w:t>Reported clinical reasoning:</w:t>
      </w:r>
      <w:r w:rsidRPr="003F3DB6">
        <w:rPr>
          <w:rFonts w:ascii="Arial" w:hAnsi="Arial" w:cs="Arial"/>
          <w:sz w:val="22"/>
          <w:szCs w:val="22"/>
        </w:rPr>
        <w:t xml:space="preserve"> An exploratory analysis will be conducted on changes in clinical reasoning. A Mixed ANOVA will be conducted to determine how the Flexibility in Thinking Scale (clinical reasoning) changes over time between the intervention and control group and any interactions between time and group, controlling for pre-intervention knowledge</w:t>
      </w:r>
      <w:r>
        <w:rPr>
          <w:rFonts w:ascii="Arial" w:hAnsi="Arial" w:cs="Arial"/>
          <w:sz w:val="22"/>
          <w:szCs w:val="22"/>
        </w:rPr>
        <w:t xml:space="preserve"> (if necessary)</w:t>
      </w:r>
      <w:r w:rsidRPr="003F3DB6">
        <w:rPr>
          <w:rFonts w:ascii="Arial" w:hAnsi="Arial" w:cs="Arial"/>
          <w:sz w:val="22"/>
          <w:szCs w:val="22"/>
        </w:rPr>
        <w:t xml:space="preserve">.  </w:t>
      </w:r>
    </w:p>
    <w:p w:rsidR="00412106" w:rsidRPr="003F3DB6" w:rsidRDefault="00412106" w:rsidP="00B02095">
      <w:pPr>
        <w:autoSpaceDE w:val="0"/>
        <w:autoSpaceDN w:val="0"/>
        <w:adjustRightInd w:val="0"/>
        <w:spacing w:line="360" w:lineRule="auto"/>
        <w:rPr>
          <w:rFonts w:ascii="Arial" w:hAnsi="Arial" w:cs="Arial"/>
          <w:sz w:val="22"/>
          <w:szCs w:val="22"/>
        </w:rPr>
      </w:pPr>
    </w:p>
    <w:p w:rsidR="00412106" w:rsidRPr="003F3DB6" w:rsidRDefault="00412106" w:rsidP="00B02095">
      <w:pPr>
        <w:autoSpaceDE w:val="0"/>
        <w:autoSpaceDN w:val="0"/>
        <w:adjustRightInd w:val="0"/>
        <w:spacing w:line="360" w:lineRule="auto"/>
        <w:rPr>
          <w:rFonts w:ascii="Arial" w:hAnsi="Arial" w:cs="Arial"/>
          <w:sz w:val="22"/>
          <w:szCs w:val="22"/>
        </w:rPr>
      </w:pPr>
      <w:r w:rsidRPr="003F3DB6">
        <w:rPr>
          <w:rFonts w:ascii="Arial" w:hAnsi="Arial" w:cs="Arial"/>
          <w:sz w:val="22"/>
          <w:szCs w:val="22"/>
          <w:u w:val="single"/>
        </w:rPr>
        <w:t>Key features-assessed clinical reasoning</w:t>
      </w:r>
      <w:r w:rsidRPr="003F3DB6">
        <w:rPr>
          <w:rFonts w:ascii="Arial" w:hAnsi="Arial" w:cs="Arial"/>
          <w:sz w:val="22"/>
          <w:szCs w:val="22"/>
        </w:rPr>
        <w:t>: Further analyses will be informed by the measure of clinical reasoning developed but we envisage we will compare:</w:t>
      </w:r>
    </w:p>
    <w:p w:rsidR="00412106" w:rsidRPr="003F3DB6" w:rsidRDefault="00412106" w:rsidP="009D162E">
      <w:pPr>
        <w:pStyle w:val="ListParagraph"/>
        <w:numPr>
          <w:ilvl w:val="0"/>
          <w:numId w:val="9"/>
        </w:numPr>
        <w:spacing w:line="360" w:lineRule="auto"/>
        <w:rPr>
          <w:rFonts w:ascii="Arial" w:hAnsi="Arial" w:cs="Arial"/>
        </w:rPr>
      </w:pPr>
      <w:r w:rsidRPr="003F3DB6">
        <w:rPr>
          <w:rFonts w:ascii="Arial" w:hAnsi="Arial" w:cs="Arial"/>
        </w:rPr>
        <w:t>clinical reasoning scores between intervention and control gr</w:t>
      </w:r>
      <w:r w:rsidR="00B547B2">
        <w:rPr>
          <w:rFonts w:ascii="Arial" w:hAnsi="Arial" w:cs="Arial"/>
        </w:rPr>
        <w:t>oups on the final patient case</w:t>
      </w:r>
    </w:p>
    <w:p w:rsidR="00412106" w:rsidRPr="003F3DB6" w:rsidRDefault="00412106" w:rsidP="009D162E">
      <w:pPr>
        <w:pStyle w:val="ListParagraph"/>
        <w:numPr>
          <w:ilvl w:val="0"/>
          <w:numId w:val="9"/>
        </w:numPr>
        <w:spacing w:line="360" w:lineRule="auto"/>
        <w:rPr>
          <w:rFonts w:ascii="Arial" w:hAnsi="Arial" w:cs="Arial"/>
        </w:rPr>
      </w:pPr>
      <w:proofErr w:type="gramStart"/>
      <w:r w:rsidRPr="003F3DB6">
        <w:rPr>
          <w:rFonts w:ascii="Arial" w:hAnsi="Arial" w:cs="Arial"/>
        </w:rPr>
        <w:t>clinical</w:t>
      </w:r>
      <w:proofErr w:type="gramEnd"/>
      <w:r w:rsidRPr="003F3DB6">
        <w:rPr>
          <w:rFonts w:ascii="Arial" w:hAnsi="Arial" w:cs="Arial"/>
        </w:rPr>
        <w:t xml:space="preserve"> reasoning in the intervention group on the first and later cases, to see if there is a practice effect</w:t>
      </w:r>
      <w:r w:rsidR="00B547B2">
        <w:rPr>
          <w:rFonts w:ascii="Arial" w:hAnsi="Arial" w:cs="Arial"/>
        </w:rPr>
        <w:t>.</w:t>
      </w:r>
    </w:p>
    <w:p w:rsidR="00412106" w:rsidRPr="003F3DB6" w:rsidRDefault="00412106" w:rsidP="00132902">
      <w:pPr>
        <w:spacing w:line="360" w:lineRule="auto"/>
        <w:rPr>
          <w:rFonts w:ascii="Arial" w:hAnsi="Arial" w:cs="Arial"/>
          <w:sz w:val="22"/>
          <w:szCs w:val="22"/>
        </w:rPr>
      </w:pPr>
    </w:p>
    <w:p w:rsidR="00412106" w:rsidRPr="003F3DB6" w:rsidRDefault="00412106" w:rsidP="00284B34">
      <w:pPr>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55" w:name="_Toc5264753"/>
      <w:r w:rsidRPr="003F3DB6">
        <w:rPr>
          <w:sz w:val="22"/>
          <w:szCs w:val="22"/>
        </w:rPr>
        <w:t>Study procedures</w:t>
      </w:r>
      <w:bookmarkStart w:id="56" w:name="_Ref306951752"/>
      <w:bookmarkStart w:id="57" w:name="_Toc315250514"/>
      <w:bookmarkEnd w:id="29"/>
      <w:bookmarkEnd w:id="55"/>
    </w:p>
    <w:p w:rsidR="00412106" w:rsidRPr="0089406C" w:rsidRDefault="00412106" w:rsidP="009D162E">
      <w:pPr>
        <w:pStyle w:val="Heading1"/>
        <w:numPr>
          <w:ilvl w:val="1"/>
          <w:numId w:val="2"/>
        </w:numPr>
        <w:spacing w:line="360" w:lineRule="auto"/>
        <w:rPr>
          <w:sz w:val="22"/>
          <w:szCs w:val="22"/>
        </w:rPr>
      </w:pPr>
      <w:bookmarkStart w:id="58" w:name="_Toc5264754"/>
      <w:r w:rsidRPr="0089406C">
        <w:rPr>
          <w:sz w:val="22"/>
          <w:szCs w:val="22"/>
        </w:rPr>
        <w:t>Recruitment and consent</w:t>
      </w:r>
      <w:bookmarkStart w:id="59" w:name="_Toc315250515"/>
      <w:bookmarkEnd w:id="56"/>
      <w:bookmarkEnd w:id="57"/>
      <w:bookmarkEnd w:id="58"/>
    </w:p>
    <w:p w:rsidR="00412106" w:rsidRPr="003F3DB6" w:rsidRDefault="00412106" w:rsidP="00AC22CC">
      <w:pPr>
        <w:spacing w:line="360" w:lineRule="auto"/>
        <w:rPr>
          <w:rFonts w:ascii="Arial" w:hAnsi="Arial" w:cs="Arial"/>
          <w:sz w:val="22"/>
          <w:szCs w:val="22"/>
        </w:rPr>
      </w:pPr>
      <w:r w:rsidRPr="003F3DB6">
        <w:rPr>
          <w:rFonts w:ascii="Arial" w:hAnsi="Arial" w:cs="Arial"/>
          <w:sz w:val="22"/>
          <w:szCs w:val="22"/>
        </w:rPr>
        <w:t xml:space="preserve">We will recruit students through three medical schools. Medical school faculty with responsibility for teaching final year medical students have agreed that students may be approached to participate in the study. Participation is voluntary, not a requirement of course completion. </w:t>
      </w:r>
    </w:p>
    <w:p w:rsidR="00412106" w:rsidRPr="003F3DB6" w:rsidRDefault="00412106" w:rsidP="00AC22CC">
      <w:pPr>
        <w:spacing w:line="360" w:lineRule="auto"/>
        <w:rPr>
          <w:rFonts w:ascii="Arial" w:hAnsi="Arial" w:cs="Arial"/>
          <w:sz w:val="22"/>
          <w:szCs w:val="22"/>
        </w:rPr>
      </w:pPr>
    </w:p>
    <w:p w:rsidR="00412106" w:rsidRDefault="00412106" w:rsidP="00AC22CC">
      <w:pPr>
        <w:spacing w:line="360" w:lineRule="auto"/>
        <w:rPr>
          <w:rFonts w:ascii="Arial" w:hAnsi="Arial" w:cs="Arial"/>
          <w:sz w:val="22"/>
          <w:szCs w:val="22"/>
        </w:rPr>
      </w:pPr>
      <w:r w:rsidRPr="003F3DB6">
        <w:rPr>
          <w:rFonts w:ascii="Arial" w:hAnsi="Arial" w:cs="Arial"/>
          <w:sz w:val="22"/>
          <w:szCs w:val="22"/>
        </w:rPr>
        <w:t xml:space="preserve">The process by which recruitment to the study takes place is </w:t>
      </w:r>
      <w:r>
        <w:rPr>
          <w:rFonts w:ascii="Arial" w:hAnsi="Arial" w:cs="Arial"/>
          <w:sz w:val="22"/>
          <w:szCs w:val="22"/>
        </w:rPr>
        <w:t xml:space="preserve">shown in Figure 5.2. </w:t>
      </w:r>
      <w:r w:rsidRPr="003F3DB6">
        <w:rPr>
          <w:rFonts w:ascii="Arial" w:hAnsi="Arial" w:cs="Arial"/>
          <w:sz w:val="22"/>
          <w:szCs w:val="22"/>
        </w:rPr>
        <w:t xml:space="preserve"> </w:t>
      </w:r>
    </w:p>
    <w:p w:rsidR="00412106" w:rsidRDefault="00412106" w:rsidP="00AC22CC">
      <w:pPr>
        <w:spacing w:line="360" w:lineRule="auto"/>
        <w:rPr>
          <w:rFonts w:ascii="Arial" w:hAnsi="Arial" w:cs="Arial"/>
          <w:sz w:val="22"/>
          <w:szCs w:val="22"/>
        </w:rPr>
      </w:pPr>
    </w:p>
    <w:p w:rsidR="00412106" w:rsidRPr="00AC6886" w:rsidRDefault="00412106" w:rsidP="00AC6886">
      <w:pPr>
        <w:pStyle w:val="Caption"/>
        <w:rPr>
          <w:rFonts w:ascii="Arial" w:hAnsi="Arial" w:cs="Arial"/>
          <w:sz w:val="22"/>
        </w:rPr>
      </w:pPr>
      <w:r w:rsidRPr="00AC6886">
        <w:rPr>
          <w:rFonts w:ascii="Arial" w:hAnsi="Arial" w:cs="Arial"/>
          <w:sz w:val="22"/>
        </w:rPr>
        <w:t xml:space="preserve">Figure </w:t>
      </w:r>
      <w:r>
        <w:rPr>
          <w:rFonts w:ascii="Arial" w:hAnsi="Arial" w:cs="Arial"/>
          <w:sz w:val="22"/>
        </w:rPr>
        <w:t>5</w:t>
      </w:r>
      <w:r w:rsidRPr="00AC6886">
        <w:rPr>
          <w:rFonts w:ascii="Arial" w:hAnsi="Arial" w:cs="Arial"/>
          <w:sz w:val="22"/>
        </w:rPr>
        <w:t>.</w:t>
      </w:r>
      <w:r w:rsidRPr="00AC6886">
        <w:rPr>
          <w:rFonts w:ascii="Arial" w:hAnsi="Arial" w:cs="Arial"/>
          <w:sz w:val="22"/>
        </w:rPr>
        <w:fldChar w:fldCharType="begin"/>
      </w:r>
      <w:r w:rsidRPr="00AC6886">
        <w:rPr>
          <w:rFonts w:ascii="Arial" w:hAnsi="Arial" w:cs="Arial"/>
          <w:sz w:val="22"/>
        </w:rPr>
        <w:instrText xml:space="preserve"> SEQ Figure \* ARABIC </w:instrText>
      </w:r>
      <w:r w:rsidRPr="00AC6886">
        <w:rPr>
          <w:rFonts w:ascii="Arial" w:hAnsi="Arial" w:cs="Arial"/>
          <w:sz w:val="22"/>
        </w:rPr>
        <w:fldChar w:fldCharType="separate"/>
      </w:r>
      <w:r>
        <w:rPr>
          <w:rFonts w:ascii="Arial" w:hAnsi="Arial" w:cs="Arial"/>
          <w:noProof/>
          <w:sz w:val="22"/>
        </w:rPr>
        <w:t>2</w:t>
      </w:r>
      <w:r w:rsidRPr="00AC6886">
        <w:rPr>
          <w:rFonts w:ascii="Arial" w:hAnsi="Arial" w:cs="Arial"/>
          <w:sz w:val="22"/>
        </w:rPr>
        <w:fldChar w:fldCharType="end"/>
      </w:r>
      <w:r w:rsidRPr="00AC6886">
        <w:rPr>
          <w:rFonts w:ascii="Arial" w:hAnsi="Arial" w:cs="Arial"/>
          <w:sz w:val="22"/>
        </w:rPr>
        <w:t xml:space="preserve"> Recruitment process </w:t>
      </w:r>
    </w:p>
    <w:p w:rsidR="00412106" w:rsidRPr="003F3DB6" w:rsidRDefault="00412106" w:rsidP="00AC6886">
      <w:pPr>
        <w:pStyle w:val="Caption"/>
        <w:rPr>
          <w:rFonts w:ascii="Arial" w:hAnsi="Arial" w:cs="Arial"/>
          <w:sz w:val="22"/>
          <w:szCs w:val="22"/>
        </w:rPr>
      </w:pPr>
      <w:r w:rsidRPr="003F3DB6">
        <w:rPr>
          <w:rFonts w:ascii="Arial" w:hAnsi="Arial" w:cs="Arial"/>
          <w:noProof/>
          <w:sz w:val="22"/>
          <w:szCs w:val="22"/>
          <w:lang w:eastAsia="en-GB"/>
        </w:rPr>
        <w:drawing>
          <wp:inline distT="0" distB="0" distL="0" distR="0" wp14:anchorId="7C129D43" wp14:editId="42AA4404">
            <wp:extent cx="5486400" cy="4359965"/>
            <wp:effectExtent l="0" t="19050" r="38100" b="406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12106" w:rsidRPr="003F3DB6" w:rsidRDefault="00412106" w:rsidP="00AC22CC">
      <w:pPr>
        <w:spacing w:line="360" w:lineRule="auto"/>
        <w:rPr>
          <w:rFonts w:ascii="Arial" w:hAnsi="Arial" w:cs="Arial"/>
          <w:sz w:val="22"/>
          <w:szCs w:val="22"/>
        </w:rPr>
      </w:pPr>
    </w:p>
    <w:p w:rsidR="00412106" w:rsidRPr="003F3DB6" w:rsidRDefault="00412106" w:rsidP="00364DFD">
      <w:pPr>
        <w:pStyle w:val="CommentText"/>
        <w:rPr>
          <w:rFonts w:ascii="Arial" w:hAnsi="Arial" w:cs="Arial"/>
          <w:sz w:val="22"/>
          <w:szCs w:val="22"/>
        </w:rPr>
      </w:pPr>
    </w:p>
    <w:p w:rsidR="00412106" w:rsidRPr="001E1F86" w:rsidRDefault="00412106" w:rsidP="00364DFD">
      <w:pPr>
        <w:pStyle w:val="ListParagraph"/>
        <w:rPr>
          <w:rFonts w:ascii="Arial" w:hAnsi="Arial" w:cs="Arial"/>
          <w:color w:val="FF0000"/>
        </w:rPr>
      </w:pPr>
    </w:p>
    <w:p w:rsidR="00412106" w:rsidRPr="006E13B3" w:rsidRDefault="00412106" w:rsidP="006E13B3">
      <w:pPr>
        <w:pStyle w:val="Heading2"/>
        <w:numPr>
          <w:ilvl w:val="1"/>
          <w:numId w:val="2"/>
        </w:numPr>
        <w:rPr>
          <w:i w:val="0"/>
          <w:sz w:val="24"/>
        </w:rPr>
      </w:pPr>
      <w:r w:rsidRPr="006E13B3">
        <w:rPr>
          <w:i w:val="0"/>
          <w:sz w:val="24"/>
        </w:rPr>
        <w:t>Randomisation</w:t>
      </w:r>
    </w:p>
    <w:p w:rsidR="00412106" w:rsidRPr="002B6EB9" w:rsidRDefault="00412106" w:rsidP="002B6EB9">
      <w:pPr>
        <w:spacing w:line="360" w:lineRule="auto"/>
        <w:rPr>
          <w:rFonts w:ascii="Arial" w:hAnsi="Arial" w:cs="Arial"/>
          <w:sz w:val="22"/>
          <w:szCs w:val="22"/>
        </w:rPr>
      </w:pPr>
      <w:r w:rsidRPr="002B6EB9">
        <w:rPr>
          <w:rFonts w:ascii="Arial" w:hAnsi="Arial" w:cs="Arial"/>
          <w:sz w:val="22"/>
          <w:szCs w:val="22"/>
        </w:rPr>
        <w:t>Students will be randomised by the computer using a single sequence (simple) randomisation and the</w:t>
      </w:r>
      <w:bookmarkStart w:id="60" w:name="_GoBack"/>
      <w:bookmarkEnd w:id="60"/>
      <w:r w:rsidRPr="002B6EB9">
        <w:rPr>
          <w:rFonts w:ascii="Arial" w:hAnsi="Arial" w:cs="Arial"/>
          <w:sz w:val="22"/>
          <w:szCs w:val="22"/>
        </w:rPr>
        <w:t xml:space="preserve">re will be equal allocation with a ratio of 1:1 between the two conditions. Randomisation will be performed following registration, consent and baseline assessment. </w:t>
      </w:r>
    </w:p>
    <w:p w:rsidR="00412106" w:rsidRPr="002B6EB9" w:rsidRDefault="00412106" w:rsidP="009119DE">
      <w:pPr>
        <w:rPr>
          <w:rFonts w:ascii="Arial" w:hAnsi="Arial" w:cs="Arial"/>
          <w:sz w:val="22"/>
          <w:szCs w:val="22"/>
        </w:rPr>
      </w:pPr>
    </w:p>
    <w:p w:rsidR="00412106" w:rsidRPr="00AC6886" w:rsidRDefault="00412106" w:rsidP="00B547B2">
      <w:pPr>
        <w:pStyle w:val="Heading3"/>
        <w:numPr>
          <w:ilvl w:val="1"/>
          <w:numId w:val="2"/>
        </w:numPr>
      </w:pPr>
      <w:bookmarkStart w:id="61" w:name="_Toc5264755"/>
      <w:r w:rsidRPr="00AC6886">
        <w:t xml:space="preserve">Data </w:t>
      </w:r>
      <w:r w:rsidRPr="006E13B3">
        <w:rPr>
          <w:sz w:val="24"/>
        </w:rPr>
        <w:t>collection</w:t>
      </w:r>
      <w:bookmarkEnd w:id="59"/>
      <w:bookmarkEnd w:id="61"/>
    </w:p>
    <w:p w:rsidR="00412106" w:rsidRPr="003F3DB6" w:rsidRDefault="00412106" w:rsidP="009119DE">
      <w:pPr>
        <w:spacing w:line="360" w:lineRule="auto"/>
        <w:rPr>
          <w:rFonts w:ascii="Arial" w:hAnsi="Arial" w:cs="Arial"/>
          <w:sz w:val="22"/>
          <w:szCs w:val="22"/>
        </w:rPr>
      </w:pPr>
      <w:r w:rsidRPr="002B6EB9">
        <w:rPr>
          <w:rFonts w:ascii="Arial" w:hAnsi="Arial" w:cs="Arial"/>
          <w:sz w:val="22"/>
          <w:szCs w:val="22"/>
        </w:rPr>
        <w:t>A flowchart (</w:t>
      </w:r>
      <w:r w:rsidRPr="002B6EB9">
        <w:rPr>
          <w:rFonts w:ascii="Arial" w:hAnsi="Arial" w:cs="Arial"/>
          <w:sz w:val="22"/>
          <w:szCs w:val="22"/>
        </w:rPr>
        <w:fldChar w:fldCharType="begin"/>
      </w:r>
      <w:r w:rsidRPr="002B6EB9">
        <w:rPr>
          <w:rFonts w:ascii="Arial" w:hAnsi="Arial" w:cs="Arial"/>
          <w:sz w:val="22"/>
          <w:szCs w:val="22"/>
        </w:rPr>
        <w:instrText xml:space="preserve"> REF _Ref330281847 \h  \* MERGEFORMAT </w:instrText>
      </w:r>
      <w:r w:rsidRPr="002B6EB9">
        <w:rPr>
          <w:rFonts w:ascii="Arial" w:hAnsi="Arial" w:cs="Arial"/>
          <w:sz w:val="22"/>
          <w:szCs w:val="22"/>
        </w:rPr>
      </w:r>
      <w:r w:rsidRPr="002B6EB9">
        <w:rPr>
          <w:rFonts w:ascii="Arial" w:hAnsi="Arial" w:cs="Arial"/>
          <w:sz w:val="22"/>
          <w:szCs w:val="22"/>
        </w:rPr>
        <w:fldChar w:fldCharType="separate"/>
      </w:r>
      <w:r w:rsidRPr="003F3DB6">
        <w:rPr>
          <w:rFonts w:ascii="Arial" w:hAnsi="Arial" w:cs="Arial"/>
          <w:sz w:val="22"/>
          <w:szCs w:val="22"/>
        </w:rPr>
        <w:t xml:space="preserve">Figure </w:t>
      </w:r>
      <w:r>
        <w:rPr>
          <w:rFonts w:ascii="Arial" w:hAnsi="Arial" w:cs="Arial"/>
          <w:sz w:val="22"/>
          <w:szCs w:val="22"/>
        </w:rPr>
        <w:t>5.3</w:t>
      </w:r>
      <w:r w:rsidRPr="002B6EB9">
        <w:rPr>
          <w:rFonts w:ascii="Arial" w:hAnsi="Arial" w:cs="Arial"/>
          <w:sz w:val="22"/>
          <w:szCs w:val="22"/>
        </w:rPr>
        <w:fldChar w:fldCharType="end"/>
      </w:r>
      <w:r w:rsidRPr="002B6EB9">
        <w:rPr>
          <w:rFonts w:ascii="Arial" w:hAnsi="Arial" w:cs="Arial"/>
          <w:sz w:val="22"/>
          <w:szCs w:val="22"/>
        </w:rPr>
        <w:t>) shows how students will progress through the study. All participants will first need to register online and complete a 15 minute online quiz about their respiratory medicine knowledge and a standardised survey of clinical reasoning, The Flexibility in Thinking Scale of The Diagnostic Thinking Inventory (DTI). Those in the intervention group will receive eCREST and have 1 week to complete 3 patient cases. Each patient case in eCREST will take approximately 20-30 minutes and should be completed individually</w:t>
      </w:r>
      <w:r w:rsidRPr="003F3DB6">
        <w:rPr>
          <w:rFonts w:ascii="Arial" w:hAnsi="Arial" w:cs="Arial"/>
          <w:sz w:val="22"/>
          <w:szCs w:val="22"/>
        </w:rPr>
        <w:t xml:space="preserve">. </w:t>
      </w:r>
      <w:r w:rsidRPr="003F3DB6">
        <w:rPr>
          <w:rFonts w:ascii="Arial" w:hAnsi="Arial" w:cs="Arial"/>
          <w:sz w:val="22"/>
          <w:szCs w:val="22"/>
        </w:rPr>
        <w:lastRenderedPageBreak/>
        <w:t xml:space="preserve">Students can ‘Exit’ eCREST at any point and return by logging in. The control group will not receive eCREST but will have an opportunity to access the cases after the study is over. One week after registering all students will be sent a follow-up online quiz about their clinical reasoning and the intervention group will also receive a short user experience survey. One month later all students will be sent a final follow-up online quiz of respiratory medicine knowledge, the DTI and the intervention group will also receive a fourth patient case to complete in eCREST. If students complete the intervention and the first follow-up quiz they will receive a £20 Amazon online gift voucher. If students also complete the final follow-up quiz they will receive an additional £10 gift voucher. </w:t>
      </w:r>
    </w:p>
    <w:p w:rsidR="00412106" w:rsidRPr="003F3DB6" w:rsidRDefault="00412106" w:rsidP="009555DE">
      <w:pPr>
        <w:spacing w:line="360" w:lineRule="auto"/>
        <w:rPr>
          <w:rFonts w:ascii="Arial" w:hAnsi="Arial" w:cs="Arial"/>
          <w:sz w:val="22"/>
          <w:szCs w:val="22"/>
        </w:rPr>
      </w:pPr>
    </w:p>
    <w:p w:rsidR="00412106" w:rsidRPr="003F3DB6" w:rsidRDefault="00412106" w:rsidP="00B02095">
      <w:pPr>
        <w:spacing w:line="360" w:lineRule="auto"/>
        <w:rPr>
          <w:rFonts w:ascii="Arial" w:hAnsi="Arial" w:cs="Arial"/>
          <w:sz w:val="22"/>
          <w:szCs w:val="22"/>
        </w:rPr>
      </w:pPr>
    </w:p>
    <w:p w:rsidR="00412106" w:rsidRPr="003F3DB6" w:rsidRDefault="00412106" w:rsidP="005A42E9">
      <w:pPr>
        <w:spacing w:line="360" w:lineRule="auto"/>
        <w:rPr>
          <w:rFonts w:ascii="Arial" w:hAnsi="Arial" w:cs="Arial"/>
          <w:sz w:val="22"/>
          <w:szCs w:val="22"/>
        </w:rPr>
      </w:pPr>
    </w:p>
    <w:p w:rsidR="00412106" w:rsidRPr="003F3DB6" w:rsidRDefault="00412106" w:rsidP="005A42E9">
      <w:pPr>
        <w:spacing w:line="360" w:lineRule="auto"/>
        <w:rPr>
          <w:rFonts w:ascii="Arial" w:hAnsi="Arial" w:cs="Arial"/>
          <w:sz w:val="22"/>
          <w:szCs w:val="22"/>
        </w:rPr>
      </w:pPr>
    </w:p>
    <w:p w:rsidR="00412106" w:rsidRPr="003F3DB6" w:rsidRDefault="00412106" w:rsidP="0025423E">
      <w:pPr>
        <w:keepNext/>
        <w:spacing w:line="360" w:lineRule="auto"/>
        <w:rPr>
          <w:rFonts w:ascii="Arial" w:hAnsi="Arial" w:cs="Arial"/>
          <w:sz w:val="22"/>
          <w:szCs w:val="22"/>
        </w:rPr>
      </w:pPr>
      <w:r w:rsidRPr="003F3DB6">
        <w:rPr>
          <w:rFonts w:ascii="Arial" w:hAnsi="Arial" w:cs="Arial"/>
          <w:noProof/>
          <w:sz w:val="22"/>
          <w:szCs w:val="22"/>
          <w:lang w:eastAsia="en-GB"/>
        </w:rPr>
        <w:drawing>
          <wp:inline distT="0" distB="0" distL="0" distR="0" wp14:anchorId="04A749A8" wp14:editId="2C743C9E">
            <wp:extent cx="5731510" cy="4321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321175"/>
                    </a:xfrm>
                    <a:prstGeom prst="rect">
                      <a:avLst/>
                    </a:prstGeom>
                  </pic:spPr>
                </pic:pic>
              </a:graphicData>
            </a:graphic>
          </wp:inline>
        </w:drawing>
      </w:r>
    </w:p>
    <w:p w:rsidR="00412106" w:rsidRPr="003F3DB6" w:rsidRDefault="00412106" w:rsidP="0025423E">
      <w:pPr>
        <w:pStyle w:val="Caption"/>
        <w:rPr>
          <w:rFonts w:ascii="Arial" w:hAnsi="Arial" w:cs="Arial"/>
          <w:sz w:val="22"/>
          <w:szCs w:val="22"/>
        </w:rPr>
      </w:pPr>
      <w:bookmarkStart w:id="62" w:name="_Ref330281847"/>
      <w:r w:rsidRPr="003F3DB6">
        <w:rPr>
          <w:rFonts w:ascii="Arial" w:hAnsi="Arial" w:cs="Arial"/>
          <w:sz w:val="22"/>
          <w:szCs w:val="22"/>
        </w:rPr>
        <w:t xml:space="preserve">Figure </w:t>
      </w:r>
      <w:r>
        <w:rPr>
          <w:rFonts w:ascii="Arial" w:hAnsi="Arial" w:cs="Arial"/>
          <w:sz w:val="22"/>
          <w:szCs w:val="22"/>
        </w:rPr>
        <w:t>5.</w:t>
      </w:r>
      <w:r w:rsidRPr="003F3DB6">
        <w:rPr>
          <w:rFonts w:ascii="Arial" w:hAnsi="Arial" w:cs="Arial"/>
          <w:sz w:val="22"/>
          <w:szCs w:val="22"/>
        </w:rPr>
        <w:fldChar w:fldCharType="begin"/>
      </w:r>
      <w:r w:rsidRPr="003F3DB6">
        <w:rPr>
          <w:rFonts w:ascii="Arial" w:hAnsi="Arial" w:cs="Arial"/>
          <w:sz w:val="22"/>
          <w:szCs w:val="22"/>
        </w:rPr>
        <w:instrText xml:space="preserve"> SEQ Figure \* ARABIC </w:instrText>
      </w:r>
      <w:r w:rsidRPr="003F3DB6">
        <w:rPr>
          <w:rFonts w:ascii="Arial" w:hAnsi="Arial" w:cs="Arial"/>
          <w:sz w:val="22"/>
          <w:szCs w:val="22"/>
        </w:rPr>
        <w:fldChar w:fldCharType="separate"/>
      </w:r>
      <w:r>
        <w:rPr>
          <w:rFonts w:ascii="Arial" w:hAnsi="Arial" w:cs="Arial"/>
          <w:noProof/>
          <w:sz w:val="22"/>
          <w:szCs w:val="22"/>
        </w:rPr>
        <w:t>3</w:t>
      </w:r>
      <w:r w:rsidRPr="003F3DB6">
        <w:rPr>
          <w:rFonts w:ascii="Arial" w:hAnsi="Arial" w:cs="Arial"/>
          <w:noProof/>
          <w:sz w:val="22"/>
          <w:szCs w:val="22"/>
        </w:rPr>
        <w:fldChar w:fldCharType="end"/>
      </w:r>
      <w:bookmarkEnd w:id="62"/>
      <w:r w:rsidRPr="003F3DB6">
        <w:rPr>
          <w:rFonts w:ascii="Arial" w:hAnsi="Arial" w:cs="Arial"/>
          <w:sz w:val="22"/>
          <w:szCs w:val="22"/>
        </w:rPr>
        <w:t>. Flowchart of participants &amp; data collection points through the study</w:t>
      </w:r>
    </w:p>
    <w:p w:rsidR="00412106" w:rsidRPr="003F3DB6" w:rsidRDefault="00412106" w:rsidP="005A42E9">
      <w:pPr>
        <w:spacing w:line="360" w:lineRule="auto"/>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63" w:name="_Toc300841478"/>
      <w:bookmarkStart w:id="64" w:name="_Toc312357521"/>
      <w:bookmarkStart w:id="65" w:name="_Toc315250521"/>
      <w:bookmarkStart w:id="66" w:name="_Toc5264756"/>
      <w:r w:rsidRPr="003F3DB6">
        <w:rPr>
          <w:sz w:val="22"/>
          <w:szCs w:val="22"/>
        </w:rPr>
        <w:t>Assessment of safety</w:t>
      </w:r>
      <w:bookmarkEnd w:id="63"/>
      <w:bookmarkEnd w:id="64"/>
      <w:bookmarkEnd w:id="65"/>
      <w:bookmarkEnd w:id="66"/>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There are no safety issues attached to this study since there will be no intervention in individual cases.</w:t>
      </w:r>
    </w:p>
    <w:p w:rsidR="00412106" w:rsidRPr="003F3DB6" w:rsidRDefault="00412106" w:rsidP="005A42E9">
      <w:pPr>
        <w:spacing w:line="360" w:lineRule="auto"/>
        <w:jc w:val="both"/>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67" w:name="_Toc300841485"/>
      <w:bookmarkStart w:id="68" w:name="_Toc312357522"/>
      <w:bookmarkStart w:id="69" w:name="_Toc315250522"/>
      <w:bookmarkStart w:id="70" w:name="_Toc5264757"/>
      <w:r w:rsidRPr="003F3DB6">
        <w:rPr>
          <w:sz w:val="22"/>
          <w:szCs w:val="22"/>
        </w:rPr>
        <w:t>Direct access to data and documents</w:t>
      </w:r>
      <w:bookmarkEnd w:id="67"/>
      <w:bookmarkEnd w:id="68"/>
      <w:bookmarkEnd w:id="69"/>
      <w:bookmarkEnd w:id="70"/>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The investigator(s)/institution(s) will permit study-related monitoring, audits, and review by authorised governance bodies, and will allow direct access to source data/documents if required.</w:t>
      </w:r>
    </w:p>
    <w:p w:rsidR="00412106" w:rsidRPr="003F3DB6" w:rsidRDefault="00412106" w:rsidP="004A1757">
      <w:pPr>
        <w:jc w:val="both"/>
        <w:rPr>
          <w:rFonts w:ascii="Arial" w:hAnsi="Arial" w:cs="Arial"/>
          <w:color w:val="FF0000"/>
          <w:sz w:val="22"/>
          <w:szCs w:val="22"/>
        </w:rPr>
      </w:pPr>
    </w:p>
    <w:p w:rsidR="00412106" w:rsidRPr="003F3DB6" w:rsidRDefault="00412106" w:rsidP="004A1757">
      <w:pPr>
        <w:spacing w:line="360" w:lineRule="auto"/>
        <w:jc w:val="both"/>
        <w:rPr>
          <w:rFonts w:ascii="Arial" w:hAnsi="Arial" w:cs="Arial"/>
          <w:sz w:val="22"/>
          <w:szCs w:val="22"/>
          <w:lang w:val="en-US"/>
        </w:rPr>
      </w:pPr>
      <w:r w:rsidRPr="003F3DB6">
        <w:rPr>
          <w:rFonts w:ascii="Arial" w:hAnsi="Arial" w:cs="Arial"/>
          <w:sz w:val="22"/>
          <w:szCs w:val="22"/>
        </w:rPr>
        <w:t>UCL recognise that there is an obligation to archive study-related documents at the end of the study (as such end is defined within this protocol).  The Chief Investigator confirms that he/she will archive the study master file at UCL for insert 20 years from the study end.</w:t>
      </w:r>
    </w:p>
    <w:p w:rsidR="00412106" w:rsidRPr="003F3DB6" w:rsidRDefault="00412106" w:rsidP="005A42E9">
      <w:pPr>
        <w:spacing w:line="360" w:lineRule="auto"/>
        <w:jc w:val="both"/>
        <w:rPr>
          <w:rFonts w:ascii="Arial" w:hAnsi="Arial" w:cs="Arial"/>
          <w:b/>
          <w:bCs/>
          <w:kern w:val="32"/>
          <w:sz w:val="22"/>
          <w:szCs w:val="22"/>
        </w:rPr>
      </w:pPr>
    </w:p>
    <w:p w:rsidR="00412106" w:rsidRPr="003F3DB6" w:rsidRDefault="00412106" w:rsidP="009D162E">
      <w:pPr>
        <w:pStyle w:val="Heading1"/>
        <w:numPr>
          <w:ilvl w:val="0"/>
          <w:numId w:val="2"/>
        </w:numPr>
        <w:spacing w:line="360" w:lineRule="auto"/>
        <w:rPr>
          <w:sz w:val="22"/>
          <w:szCs w:val="22"/>
        </w:rPr>
      </w:pPr>
      <w:bookmarkStart w:id="71" w:name="_Toc300841487"/>
      <w:bookmarkStart w:id="72" w:name="_Toc312357524"/>
      <w:bookmarkStart w:id="73" w:name="_Toc315250524"/>
      <w:bookmarkStart w:id="74" w:name="_Toc5264758"/>
      <w:r w:rsidRPr="003F3DB6">
        <w:rPr>
          <w:sz w:val="22"/>
          <w:szCs w:val="22"/>
        </w:rPr>
        <w:t>Ethic</w:t>
      </w:r>
      <w:bookmarkEnd w:id="71"/>
      <w:r w:rsidRPr="003F3DB6">
        <w:rPr>
          <w:sz w:val="22"/>
          <w:szCs w:val="22"/>
        </w:rPr>
        <w:t>al and legal issues</w:t>
      </w:r>
      <w:bookmarkEnd w:id="72"/>
      <w:bookmarkEnd w:id="73"/>
      <w:bookmarkEnd w:id="74"/>
    </w:p>
    <w:p w:rsidR="00412106" w:rsidRPr="00AC6886" w:rsidRDefault="00412106" w:rsidP="005A42E9">
      <w:pPr>
        <w:autoSpaceDE w:val="0"/>
        <w:autoSpaceDN w:val="0"/>
        <w:adjustRightInd w:val="0"/>
        <w:snapToGrid w:val="0"/>
        <w:spacing w:line="360" w:lineRule="auto"/>
        <w:rPr>
          <w:rFonts w:ascii="Arial" w:hAnsi="Arial" w:cs="Arial"/>
          <w:color w:val="000000"/>
          <w:sz w:val="22"/>
          <w:szCs w:val="22"/>
          <w:lang w:val="x-none" w:eastAsia="en-GB"/>
        </w:rPr>
      </w:pPr>
      <w:r w:rsidRPr="00AC6886">
        <w:rPr>
          <w:rFonts w:ascii="Arial" w:hAnsi="Arial" w:cs="Arial"/>
          <w:sz w:val="22"/>
          <w:szCs w:val="22"/>
        </w:rPr>
        <w:t>University ethics approval was obtained from all participating medical schools (UCL Research Ethics Committee, ref: 9605/001 31</w:t>
      </w:r>
      <w:r w:rsidRPr="00AC6886">
        <w:rPr>
          <w:rFonts w:ascii="Arial" w:hAnsi="Arial" w:cs="Arial"/>
          <w:sz w:val="22"/>
          <w:szCs w:val="22"/>
          <w:vertAlign w:val="superscript"/>
        </w:rPr>
        <w:t>st</w:t>
      </w:r>
      <w:r w:rsidRPr="00AC6886">
        <w:rPr>
          <w:rFonts w:ascii="Arial" w:hAnsi="Arial" w:cs="Arial"/>
          <w:sz w:val="22"/>
          <w:szCs w:val="22"/>
        </w:rPr>
        <w:t xml:space="preserve"> October 2016; Institute of Health Sciences Education review committee at </w:t>
      </w:r>
      <w:proofErr w:type="spellStart"/>
      <w:r w:rsidRPr="00AC6886">
        <w:rPr>
          <w:rFonts w:ascii="Arial" w:hAnsi="Arial" w:cs="Arial"/>
          <w:sz w:val="22"/>
          <w:szCs w:val="22"/>
        </w:rPr>
        <w:t>Barts</w:t>
      </w:r>
      <w:proofErr w:type="spellEnd"/>
      <w:r w:rsidRPr="00AC6886">
        <w:rPr>
          <w:rFonts w:ascii="Arial" w:hAnsi="Arial" w:cs="Arial"/>
          <w:sz w:val="22"/>
          <w:szCs w:val="22"/>
        </w:rPr>
        <w:t xml:space="preserve"> and The London medical school, ref: IHSEPRC-41 31</w:t>
      </w:r>
      <w:r w:rsidRPr="00AC6886">
        <w:rPr>
          <w:rFonts w:ascii="Arial" w:hAnsi="Arial" w:cs="Arial"/>
          <w:sz w:val="22"/>
          <w:szCs w:val="22"/>
          <w:vertAlign w:val="superscript"/>
        </w:rPr>
        <w:t>st</w:t>
      </w:r>
      <w:r w:rsidRPr="00AC6886">
        <w:rPr>
          <w:rFonts w:ascii="Arial" w:hAnsi="Arial" w:cs="Arial"/>
          <w:sz w:val="22"/>
          <w:szCs w:val="22"/>
        </w:rPr>
        <w:t xml:space="preserve"> January 2017 and the Faculty of Medicine and Health Sciences Research Ethics Committee at Norwich medical school University of East Anglia, ref: 2016/2017 – 99 21</w:t>
      </w:r>
      <w:r w:rsidRPr="00AC6886">
        <w:rPr>
          <w:rFonts w:ascii="Arial" w:hAnsi="Arial" w:cs="Arial"/>
          <w:sz w:val="22"/>
          <w:szCs w:val="22"/>
          <w:vertAlign w:val="superscript"/>
        </w:rPr>
        <w:t>st</w:t>
      </w:r>
      <w:r w:rsidRPr="00AC6886">
        <w:rPr>
          <w:rFonts w:ascii="Arial" w:hAnsi="Arial" w:cs="Arial"/>
          <w:sz w:val="22"/>
          <w:szCs w:val="22"/>
        </w:rPr>
        <w:t xml:space="preserve"> October 2017). All data will be processed according with the General Data Protection Regulation (GDPR) and the Data Protection Act (2018) ‘</w:t>
      </w:r>
      <w:r w:rsidRPr="00AC6886">
        <w:rPr>
          <w:rFonts w:ascii="Arial" w:hAnsi="Arial" w:cs="Arial"/>
          <w:i/>
          <w:sz w:val="22"/>
          <w:szCs w:val="22"/>
        </w:rPr>
        <w:t>data protection legislation’</w:t>
      </w:r>
      <w:r w:rsidRPr="00AC6886">
        <w:rPr>
          <w:rFonts w:ascii="Arial" w:hAnsi="Arial" w:cs="Arial"/>
          <w:sz w:val="22"/>
          <w:szCs w:val="22"/>
        </w:rPr>
        <w:t xml:space="preserve">. The Data Controller for the study will be University College London. </w:t>
      </w:r>
    </w:p>
    <w:p w:rsidR="00412106" w:rsidRPr="003F3DB6" w:rsidRDefault="00412106" w:rsidP="005A42E9">
      <w:pPr>
        <w:adjustRightInd w:val="0"/>
        <w:spacing w:line="360" w:lineRule="auto"/>
        <w:jc w:val="both"/>
        <w:rPr>
          <w:rFonts w:ascii="Arial" w:hAnsi="Arial" w:cs="Arial"/>
          <w:sz w:val="22"/>
          <w:szCs w:val="22"/>
        </w:rPr>
      </w:pPr>
    </w:p>
    <w:p w:rsidR="00412106" w:rsidRPr="003F3DB6" w:rsidRDefault="00412106" w:rsidP="005A42E9">
      <w:pPr>
        <w:adjustRightInd w:val="0"/>
        <w:spacing w:line="360" w:lineRule="auto"/>
        <w:jc w:val="both"/>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75" w:name="_Toc300841489"/>
      <w:bookmarkStart w:id="76" w:name="_Toc312357525"/>
      <w:bookmarkStart w:id="77" w:name="_Toc315250525"/>
      <w:bookmarkStart w:id="78" w:name="_Toc5264759"/>
      <w:r w:rsidRPr="003F3DB6">
        <w:rPr>
          <w:sz w:val="22"/>
          <w:szCs w:val="22"/>
        </w:rPr>
        <w:t>Committees</w:t>
      </w:r>
      <w:bookmarkEnd w:id="75"/>
      <w:r w:rsidRPr="003F3DB6">
        <w:rPr>
          <w:sz w:val="22"/>
          <w:szCs w:val="22"/>
        </w:rPr>
        <w:t xml:space="preserve"> and oversight</w:t>
      </w:r>
      <w:bookmarkEnd w:id="76"/>
      <w:bookmarkEnd w:id="77"/>
      <w:bookmarkEnd w:id="78"/>
    </w:p>
    <w:p w:rsidR="00412106" w:rsidRPr="003F3DB6" w:rsidRDefault="00412106" w:rsidP="009555DE">
      <w:pPr>
        <w:spacing w:line="360" w:lineRule="auto"/>
        <w:rPr>
          <w:rFonts w:ascii="Arial" w:hAnsi="Arial" w:cs="Arial"/>
          <w:sz w:val="22"/>
          <w:szCs w:val="22"/>
        </w:rPr>
      </w:pPr>
      <w:r w:rsidRPr="003F3DB6">
        <w:rPr>
          <w:rFonts w:ascii="Arial" w:hAnsi="Arial" w:cs="Arial"/>
          <w:sz w:val="22"/>
          <w:szCs w:val="22"/>
        </w:rPr>
        <w:t xml:space="preserve">Updates on the project will be shared with the PRU through the regular PRU meetings.  Since this study does not involve intervention in patients, a data monitoring and safety committee is unnecessary. </w:t>
      </w:r>
    </w:p>
    <w:p w:rsidR="00412106" w:rsidRPr="003F3DB6" w:rsidRDefault="00412106" w:rsidP="005A42E9">
      <w:pPr>
        <w:spacing w:line="360" w:lineRule="auto"/>
        <w:jc w:val="both"/>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79" w:name="_Toc300841490"/>
      <w:bookmarkStart w:id="80" w:name="_Toc312357526"/>
      <w:bookmarkStart w:id="81" w:name="_Toc315250526"/>
      <w:bookmarkStart w:id="82" w:name="_Toc5264760"/>
      <w:r w:rsidRPr="003F3DB6">
        <w:rPr>
          <w:sz w:val="22"/>
          <w:szCs w:val="22"/>
        </w:rPr>
        <w:t>Side effects and adverse events</w:t>
      </w:r>
      <w:bookmarkEnd w:id="79"/>
      <w:bookmarkEnd w:id="80"/>
      <w:bookmarkEnd w:id="81"/>
      <w:bookmarkEnd w:id="82"/>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Not applicable</w:t>
      </w:r>
    </w:p>
    <w:p w:rsidR="00412106" w:rsidRPr="003F3DB6" w:rsidRDefault="00412106" w:rsidP="005A42E9">
      <w:pPr>
        <w:spacing w:line="360" w:lineRule="auto"/>
        <w:jc w:val="both"/>
        <w:rPr>
          <w:rFonts w:ascii="Arial" w:hAnsi="Arial" w:cs="Arial"/>
          <w:b/>
          <w:bCs/>
          <w:kern w:val="32"/>
          <w:sz w:val="22"/>
          <w:szCs w:val="22"/>
        </w:rPr>
      </w:pPr>
    </w:p>
    <w:p w:rsidR="00412106" w:rsidRPr="003F3DB6" w:rsidRDefault="00412106" w:rsidP="009D162E">
      <w:pPr>
        <w:pStyle w:val="Heading1"/>
        <w:numPr>
          <w:ilvl w:val="0"/>
          <w:numId w:val="2"/>
        </w:numPr>
        <w:spacing w:line="360" w:lineRule="auto"/>
        <w:rPr>
          <w:sz w:val="22"/>
          <w:szCs w:val="22"/>
        </w:rPr>
      </w:pPr>
      <w:bookmarkStart w:id="83" w:name="_Toc300841491"/>
      <w:bookmarkStart w:id="84" w:name="_Toc312357527"/>
      <w:bookmarkStart w:id="85" w:name="_Toc315250527"/>
      <w:bookmarkStart w:id="86" w:name="_Toc5264761"/>
      <w:r w:rsidRPr="003F3DB6">
        <w:rPr>
          <w:sz w:val="22"/>
          <w:szCs w:val="22"/>
        </w:rPr>
        <w:t>Financing and insurance</w:t>
      </w:r>
      <w:bookmarkEnd w:id="83"/>
      <w:bookmarkEnd w:id="84"/>
      <w:bookmarkEnd w:id="85"/>
      <w:bookmarkEnd w:id="86"/>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The study will be financed by the PRU Programme Grant. There are no serious insurance/indemnity issues.</w:t>
      </w:r>
    </w:p>
    <w:p w:rsidR="00412106" w:rsidRPr="003F3DB6" w:rsidRDefault="00412106" w:rsidP="005A42E9">
      <w:pPr>
        <w:spacing w:line="360" w:lineRule="auto"/>
        <w:jc w:val="both"/>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87" w:name="_Toc300841492"/>
      <w:bookmarkStart w:id="88" w:name="_Toc312357528"/>
      <w:bookmarkStart w:id="89" w:name="_Toc315250528"/>
      <w:bookmarkStart w:id="90" w:name="_Toc5264762"/>
      <w:r w:rsidRPr="003F3DB6">
        <w:rPr>
          <w:sz w:val="22"/>
          <w:szCs w:val="22"/>
        </w:rPr>
        <w:lastRenderedPageBreak/>
        <w:t>Administrative aspects</w:t>
      </w:r>
      <w:bookmarkEnd w:id="87"/>
      <w:bookmarkEnd w:id="88"/>
      <w:bookmarkEnd w:id="89"/>
      <w:bookmarkEnd w:id="90"/>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 xml:space="preserve">Other administrative aspects will be co-ordinated by the PRU and will adhere to current regulations concerning Research Governance.  </w:t>
      </w:r>
    </w:p>
    <w:p w:rsidR="00412106" w:rsidRPr="003F3DB6" w:rsidRDefault="00412106" w:rsidP="005A42E9">
      <w:pPr>
        <w:pStyle w:val="Heading1AA"/>
        <w:ind w:left="0" w:firstLine="0"/>
        <w:jc w:val="both"/>
        <w:rPr>
          <w:rFonts w:cs="Arial"/>
          <w:bCs/>
          <w:iCs w:val="0"/>
          <w:kern w:val="32"/>
          <w:lang w:eastAsia="en-US"/>
        </w:rPr>
      </w:pPr>
    </w:p>
    <w:p w:rsidR="00412106" w:rsidRPr="003F3DB6" w:rsidRDefault="00412106">
      <w:pPr>
        <w:spacing w:after="200" w:line="276" w:lineRule="auto"/>
        <w:rPr>
          <w:rFonts w:ascii="Arial" w:hAnsi="Arial" w:cs="Arial"/>
          <w:b/>
          <w:bCs/>
          <w:kern w:val="32"/>
          <w:sz w:val="22"/>
          <w:szCs w:val="22"/>
        </w:rPr>
      </w:pPr>
      <w:bookmarkStart w:id="91" w:name="_Toc315250529"/>
    </w:p>
    <w:p w:rsidR="00412106" w:rsidRPr="003F3DB6" w:rsidRDefault="00412106" w:rsidP="009D162E">
      <w:pPr>
        <w:pStyle w:val="Heading1"/>
        <w:numPr>
          <w:ilvl w:val="0"/>
          <w:numId w:val="2"/>
        </w:numPr>
        <w:spacing w:line="360" w:lineRule="auto"/>
        <w:rPr>
          <w:sz w:val="22"/>
          <w:szCs w:val="22"/>
        </w:rPr>
      </w:pPr>
      <w:bookmarkStart w:id="92" w:name="_Toc5264763"/>
      <w:r w:rsidRPr="003F3DB6">
        <w:rPr>
          <w:sz w:val="22"/>
          <w:szCs w:val="22"/>
        </w:rPr>
        <w:t>Documentation</w:t>
      </w:r>
      <w:bookmarkEnd w:id="91"/>
      <w:bookmarkEnd w:id="92"/>
      <w:r w:rsidRPr="003F3DB6">
        <w:rPr>
          <w:sz w:val="22"/>
          <w:szCs w:val="22"/>
        </w:rPr>
        <w:t xml:space="preserve"> </w:t>
      </w:r>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 xml:space="preserve">The following documentation (documents in bold in </w:t>
      </w:r>
      <w:r w:rsidRPr="003F3DB6">
        <w:rPr>
          <w:rFonts w:ascii="Arial" w:hAnsi="Arial" w:cs="Arial"/>
          <w:color w:val="00B050"/>
          <w:sz w:val="22"/>
          <w:szCs w:val="22"/>
        </w:rPr>
        <w:t>Appendix 2</w:t>
      </w:r>
      <w:r w:rsidRPr="003F3DB6">
        <w:rPr>
          <w:rFonts w:ascii="Arial" w:hAnsi="Arial" w:cs="Arial"/>
          <w:sz w:val="22"/>
          <w:szCs w:val="22"/>
        </w:rPr>
        <w:t xml:space="preserve">) have been approved by ethics. </w:t>
      </w:r>
    </w:p>
    <w:p w:rsidR="00412106" w:rsidRPr="0089406C" w:rsidRDefault="00412106" w:rsidP="009D162E">
      <w:pPr>
        <w:pStyle w:val="ListParagraph"/>
        <w:numPr>
          <w:ilvl w:val="0"/>
          <w:numId w:val="6"/>
        </w:numPr>
        <w:spacing w:line="360" w:lineRule="auto"/>
        <w:jc w:val="both"/>
        <w:rPr>
          <w:rFonts w:ascii="Arial" w:hAnsi="Arial" w:cs="Arial"/>
        </w:rPr>
      </w:pPr>
      <w:r w:rsidRPr="0089406C">
        <w:rPr>
          <w:rFonts w:ascii="Arial" w:hAnsi="Arial" w:cs="Arial"/>
        </w:rPr>
        <w:t xml:space="preserve">Recruitment materials, including online invitation text, Facebook advertisement and RUMS bulletin announcement </w:t>
      </w:r>
    </w:p>
    <w:p w:rsidR="00412106" w:rsidRPr="0089406C" w:rsidRDefault="00412106" w:rsidP="009D162E">
      <w:pPr>
        <w:pStyle w:val="ListParagraph"/>
        <w:numPr>
          <w:ilvl w:val="0"/>
          <w:numId w:val="6"/>
        </w:numPr>
        <w:spacing w:line="360" w:lineRule="auto"/>
        <w:jc w:val="both"/>
        <w:rPr>
          <w:rFonts w:ascii="Arial" w:hAnsi="Arial" w:cs="Arial"/>
        </w:rPr>
      </w:pPr>
      <w:r w:rsidRPr="0089406C">
        <w:rPr>
          <w:rFonts w:ascii="Arial" w:hAnsi="Arial" w:cs="Arial"/>
        </w:rPr>
        <w:t>Participant information sheet</w:t>
      </w:r>
    </w:p>
    <w:p w:rsidR="00412106" w:rsidRPr="0089406C" w:rsidRDefault="00412106" w:rsidP="009D162E">
      <w:pPr>
        <w:pStyle w:val="ListParagraph"/>
        <w:numPr>
          <w:ilvl w:val="0"/>
          <w:numId w:val="6"/>
        </w:numPr>
        <w:spacing w:line="360" w:lineRule="auto"/>
        <w:jc w:val="both"/>
        <w:rPr>
          <w:rFonts w:ascii="Arial" w:hAnsi="Arial" w:cs="Arial"/>
        </w:rPr>
      </w:pPr>
      <w:r w:rsidRPr="0089406C">
        <w:rPr>
          <w:rFonts w:ascii="Arial" w:hAnsi="Arial" w:cs="Arial"/>
        </w:rPr>
        <w:t xml:space="preserve">Clinical reasoning self-report measure </w:t>
      </w:r>
    </w:p>
    <w:p w:rsidR="00412106" w:rsidRPr="0089406C" w:rsidRDefault="00412106" w:rsidP="009D162E">
      <w:pPr>
        <w:pStyle w:val="ListParagraph"/>
        <w:numPr>
          <w:ilvl w:val="0"/>
          <w:numId w:val="6"/>
        </w:numPr>
        <w:spacing w:line="360" w:lineRule="auto"/>
        <w:jc w:val="both"/>
        <w:rPr>
          <w:rFonts w:ascii="Arial" w:hAnsi="Arial" w:cs="Arial"/>
        </w:rPr>
      </w:pPr>
      <w:r w:rsidRPr="0089406C">
        <w:rPr>
          <w:rFonts w:ascii="Arial" w:hAnsi="Arial" w:cs="Arial"/>
        </w:rPr>
        <w:t xml:space="preserve">Post-completion survey on </w:t>
      </w:r>
      <w:proofErr w:type="spellStart"/>
      <w:r w:rsidRPr="0089406C">
        <w:rPr>
          <w:rFonts w:ascii="Arial" w:hAnsi="Arial" w:cs="Arial"/>
        </w:rPr>
        <w:t>eCREST’s</w:t>
      </w:r>
      <w:proofErr w:type="spellEnd"/>
      <w:r w:rsidRPr="0089406C">
        <w:rPr>
          <w:rFonts w:ascii="Arial" w:hAnsi="Arial" w:cs="Arial"/>
        </w:rPr>
        <w:t xml:space="preserve"> acceptability and perceived value to support learning</w:t>
      </w:r>
    </w:p>
    <w:p w:rsidR="00412106" w:rsidRPr="003F3DB6" w:rsidRDefault="00412106" w:rsidP="009555DE">
      <w:pPr>
        <w:suppressAutoHyphens/>
        <w:spacing w:line="360" w:lineRule="auto"/>
        <w:jc w:val="both"/>
        <w:rPr>
          <w:rFonts w:ascii="Arial" w:hAnsi="Arial" w:cs="Arial"/>
          <w:sz w:val="22"/>
          <w:szCs w:val="22"/>
        </w:rPr>
      </w:pPr>
    </w:p>
    <w:p w:rsidR="00412106" w:rsidRPr="003F3DB6" w:rsidRDefault="00412106" w:rsidP="005A42E9">
      <w:pPr>
        <w:spacing w:line="360" w:lineRule="auto"/>
        <w:jc w:val="both"/>
        <w:rPr>
          <w:rFonts w:ascii="Arial" w:hAnsi="Arial" w:cs="Arial"/>
          <w:b/>
          <w:sz w:val="22"/>
          <w:szCs w:val="22"/>
        </w:rPr>
      </w:pPr>
      <w:r w:rsidRPr="003F3DB6">
        <w:rPr>
          <w:rFonts w:ascii="Arial" w:hAnsi="Arial" w:cs="Arial"/>
          <w:b/>
          <w:sz w:val="22"/>
          <w:szCs w:val="22"/>
        </w:rPr>
        <w:t>Investigator file</w:t>
      </w:r>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In addition, the co-ordinator and PI will maintain an investigator file, which will include the following study documents:</w:t>
      </w:r>
    </w:p>
    <w:p w:rsidR="00412106" w:rsidRPr="003F3DB6" w:rsidRDefault="00412106" w:rsidP="009D162E">
      <w:pPr>
        <w:numPr>
          <w:ilvl w:val="0"/>
          <w:numId w:val="1"/>
        </w:numPr>
        <w:suppressAutoHyphens/>
        <w:spacing w:line="360" w:lineRule="auto"/>
        <w:ind w:left="720"/>
        <w:jc w:val="both"/>
        <w:rPr>
          <w:rFonts w:ascii="Arial" w:hAnsi="Arial" w:cs="Arial"/>
          <w:sz w:val="22"/>
          <w:szCs w:val="22"/>
        </w:rPr>
      </w:pPr>
      <w:r w:rsidRPr="003F3DB6">
        <w:rPr>
          <w:rFonts w:ascii="Arial" w:hAnsi="Arial" w:cs="Arial"/>
          <w:sz w:val="22"/>
          <w:szCs w:val="22"/>
        </w:rPr>
        <w:t>Correspondence</w:t>
      </w:r>
    </w:p>
    <w:p w:rsidR="00412106" w:rsidRPr="003F3DB6" w:rsidRDefault="00412106" w:rsidP="009D162E">
      <w:pPr>
        <w:numPr>
          <w:ilvl w:val="0"/>
          <w:numId w:val="1"/>
        </w:numPr>
        <w:suppressAutoHyphens/>
        <w:spacing w:line="360" w:lineRule="auto"/>
        <w:ind w:left="720"/>
        <w:jc w:val="both"/>
        <w:rPr>
          <w:rFonts w:ascii="Arial" w:hAnsi="Arial" w:cs="Arial"/>
          <w:sz w:val="22"/>
          <w:szCs w:val="22"/>
        </w:rPr>
      </w:pPr>
      <w:r w:rsidRPr="003F3DB6">
        <w:rPr>
          <w:rFonts w:ascii="Arial" w:hAnsi="Arial" w:cs="Arial"/>
          <w:sz w:val="22"/>
          <w:szCs w:val="22"/>
        </w:rPr>
        <w:t>Data log</w:t>
      </w:r>
    </w:p>
    <w:p w:rsidR="00412106" w:rsidRPr="003F3DB6" w:rsidRDefault="00412106" w:rsidP="009D162E">
      <w:pPr>
        <w:numPr>
          <w:ilvl w:val="0"/>
          <w:numId w:val="1"/>
        </w:numPr>
        <w:suppressAutoHyphens/>
        <w:spacing w:line="360" w:lineRule="auto"/>
        <w:ind w:left="720"/>
        <w:jc w:val="both"/>
        <w:rPr>
          <w:rFonts w:ascii="Arial" w:hAnsi="Arial" w:cs="Arial"/>
          <w:sz w:val="22"/>
          <w:szCs w:val="22"/>
        </w:rPr>
      </w:pPr>
      <w:r w:rsidRPr="003F3DB6">
        <w:rPr>
          <w:rFonts w:ascii="Arial" w:hAnsi="Arial" w:cs="Arial"/>
          <w:sz w:val="22"/>
          <w:szCs w:val="22"/>
        </w:rPr>
        <w:t>PI/Staff details</w:t>
      </w:r>
    </w:p>
    <w:p w:rsidR="00412106" w:rsidRPr="003F3DB6" w:rsidRDefault="00412106" w:rsidP="005A42E9">
      <w:pPr>
        <w:spacing w:line="360" w:lineRule="auto"/>
        <w:jc w:val="both"/>
        <w:rPr>
          <w:rFonts w:ascii="Arial" w:hAnsi="Arial" w:cs="Arial"/>
          <w:sz w:val="22"/>
          <w:szCs w:val="22"/>
        </w:rPr>
      </w:pPr>
    </w:p>
    <w:p w:rsidR="00412106" w:rsidRPr="003F3DB6" w:rsidRDefault="00412106" w:rsidP="009D162E">
      <w:pPr>
        <w:pStyle w:val="Heading1"/>
        <w:numPr>
          <w:ilvl w:val="0"/>
          <w:numId w:val="2"/>
        </w:numPr>
        <w:spacing w:line="360" w:lineRule="auto"/>
        <w:rPr>
          <w:sz w:val="22"/>
          <w:szCs w:val="22"/>
        </w:rPr>
      </w:pPr>
      <w:bookmarkStart w:id="93" w:name="_Toc300841493"/>
      <w:bookmarkStart w:id="94" w:name="_Toc312357529"/>
      <w:bookmarkStart w:id="95" w:name="_Toc315250530"/>
      <w:bookmarkStart w:id="96" w:name="_Toc5264764"/>
      <w:r w:rsidRPr="003F3DB6">
        <w:rPr>
          <w:sz w:val="22"/>
          <w:szCs w:val="22"/>
        </w:rPr>
        <w:t>Publication policy</w:t>
      </w:r>
      <w:bookmarkEnd w:id="93"/>
      <w:bookmarkEnd w:id="94"/>
      <w:bookmarkEnd w:id="95"/>
      <w:bookmarkEnd w:id="96"/>
    </w:p>
    <w:p w:rsidR="00412106" w:rsidRPr="003F3DB6" w:rsidRDefault="00412106" w:rsidP="005A42E9">
      <w:pPr>
        <w:spacing w:line="360" w:lineRule="auto"/>
        <w:jc w:val="both"/>
        <w:rPr>
          <w:rFonts w:ascii="Arial" w:hAnsi="Arial" w:cs="Arial"/>
          <w:sz w:val="22"/>
          <w:szCs w:val="22"/>
        </w:rPr>
      </w:pPr>
      <w:r w:rsidRPr="003F3DB6">
        <w:rPr>
          <w:rFonts w:ascii="Arial" w:hAnsi="Arial" w:cs="Arial"/>
          <w:sz w:val="22"/>
          <w:szCs w:val="22"/>
        </w:rPr>
        <w:t xml:space="preserve">Results will be published in peer-reviewed journals, after submission to and approval by the Policy Liaison Officer responsible for the PRU. </w:t>
      </w:r>
    </w:p>
    <w:p w:rsidR="00412106" w:rsidRPr="003F3DB6" w:rsidRDefault="00412106" w:rsidP="005A42E9">
      <w:pPr>
        <w:spacing w:line="360" w:lineRule="auto"/>
        <w:rPr>
          <w:rFonts w:ascii="Arial" w:hAnsi="Arial" w:cs="Arial"/>
          <w:sz w:val="22"/>
          <w:szCs w:val="22"/>
        </w:rPr>
      </w:pPr>
    </w:p>
    <w:p w:rsidR="00412106" w:rsidRPr="003F3DB6" w:rsidRDefault="00412106" w:rsidP="005A42E9">
      <w:pPr>
        <w:spacing w:line="360" w:lineRule="auto"/>
        <w:rPr>
          <w:rFonts w:ascii="Arial" w:hAnsi="Arial" w:cs="Arial"/>
          <w:color w:val="1F497D"/>
          <w:sz w:val="22"/>
          <w:szCs w:val="22"/>
        </w:rPr>
      </w:pPr>
    </w:p>
    <w:p w:rsidR="006B046B" w:rsidRDefault="006B046B">
      <w:pPr>
        <w:spacing w:after="160" w:line="259" w:lineRule="auto"/>
        <w:rPr>
          <w:rFonts w:ascii="Arial" w:hAnsi="Arial" w:cs="Arial"/>
          <w:b/>
          <w:bCs/>
          <w:noProof/>
          <w:kern w:val="32"/>
          <w:sz w:val="22"/>
          <w:szCs w:val="22"/>
        </w:rPr>
      </w:pPr>
      <w:r>
        <w:rPr>
          <w:noProof/>
          <w:sz w:val="22"/>
          <w:szCs w:val="22"/>
        </w:rPr>
        <w:br w:type="page"/>
      </w:r>
    </w:p>
    <w:p w:rsidR="006B046B" w:rsidRPr="003F3DB6" w:rsidRDefault="006B046B" w:rsidP="006B046B">
      <w:pPr>
        <w:pStyle w:val="Heading1"/>
        <w:rPr>
          <w:noProof/>
          <w:sz w:val="22"/>
          <w:szCs w:val="22"/>
        </w:rPr>
      </w:pPr>
      <w:bookmarkStart w:id="97" w:name="_Toc5264765"/>
      <w:r>
        <w:rPr>
          <w:noProof/>
          <w:sz w:val="22"/>
          <w:szCs w:val="22"/>
        </w:rPr>
        <w:lastRenderedPageBreak/>
        <w:t>R</w:t>
      </w:r>
      <w:r w:rsidRPr="003F3DB6">
        <w:rPr>
          <w:noProof/>
          <w:sz w:val="22"/>
          <w:szCs w:val="22"/>
        </w:rPr>
        <w:t>eference List</w:t>
      </w:r>
      <w:bookmarkEnd w:id="97"/>
    </w:p>
    <w:p w:rsidR="006B046B" w:rsidRPr="003F3DB6" w:rsidRDefault="006B046B" w:rsidP="006B046B">
      <w:pPr>
        <w:rPr>
          <w:rFonts w:ascii="Arial" w:hAnsi="Arial" w:cs="Arial"/>
          <w:sz w:val="22"/>
          <w:szCs w:val="22"/>
        </w:rPr>
      </w:pPr>
    </w:p>
    <w:p w:rsidR="006B046B" w:rsidRPr="003F3DB6" w:rsidRDefault="006B046B" w:rsidP="006B046B">
      <w:pPr>
        <w:rPr>
          <w:rFonts w:ascii="Arial" w:hAnsi="Arial" w:cs="Arial"/>
          <w:sz w:val="22"/>
          <w:szCs w:val="22"/>
        </w:rPr>
      </w:pPr>
    </w:p>
    <w:p w:rsidR="006B046B" w:rsidRPr="006B046B" w:rsidRDefault="006B046B" w:rsidP="006B046B">
      <w:pPr>
        <w:pStyle w:val="EndNoteBibliography"/>
        <w:rPr>
          <w:rFonts w:ascii="Arial" w:hAnsi="Arial" w:cs="Arial"/>
        </w:rPr>
      </w:pPr>
      <w:r w:rsidRPr="006B046B">
        <w:rPr>
          <w:rFonts w:ascii="Arial" w:hAnsi="Arial" w:cs="Arial"/>
        </w:rPr>
        <w:t>1.</w:t>
      </w:r>
      <w:r w:rsidRPr="006B046B">
        <w:rPr>
          <w:rFonts w:ascii="Arial" w:hAnsi="Arial" w:cs="Arial"/>
        </w:rPr>
        <w:tab/>
        <w:t>Sheringham J, Sequeira R, Myles J, Hamilton W, McDonnell J, Offman J, et al. Variations in GPs' decisions to investigate suspected lung cancer: a factorial experiment using multimedia vignettes. BMJ Qual Saf. 2017;26(6):449-59.</w:t>
      </w:r>
    </w:p>
    <w:p w:rsidR="006B046B" w:rsidRPr="006B046B" w:rsidRDefault="006B046B" w:rsidP="006B046B">
      <w:pPr>
        <w:pStyle w:val="EndNoteBibliography"/>
        <w:rPr>
          <w:rFonts w:ascii="Arial" w:hAnsi="Arial" w:cs="Arial"/>
        </w:rPr>
      </w:pPr>
      <w:r w:rsidRPr="006B046B">
        <w:rPr>
          <w:rFonts w:ascii="Arial" w:hAnsi="Arial" w:cs="Arial"/>
        </w:rPr>
        <w:t>2.</w:t>
      </w:r>
      <w:r w:rsidRPr="006B046B">
        <w:rPr>
          <w:rFonts w:ascii="Arial" w:hAnsi="Arial" w:cs="Arial"/>
        </w:rPr>
        <w:tab/>
        <w:t>Norman GR, Eva KW. Diagnostic error and clinical reasoning. Medical education. 2010;44(1):94-100.</w:t>
      </w:r>
    </w:p>
    <w:p w:rsidR="006B046B" w:rsidRPr="006B046B" w:rsidRDefault="006B046B" w:rsidP="006B046B">
      <w:pPr>
        <w:pStyle w:val="EndNoteBibliography"/>
        <w:rPr>
          <w:rFonts w:ascii="Arial" w:hAnsi="Arial" w:cs="Arial"/>
        </w:rPr>
      </w:pPr>
      <w:r w:rsidRPr="006B046B">
        <w:rPr>
          <w:rFonts w:ascii="Arial" w:hAnsi="Arial" w:cs="Arial"/>
        </w:rPr>
        <w:t>3.</w:t>
      </w:r>
      <w:r w:rsidRPr="006B046B">
        <w:rPr>
          <w:rFonts w:ascii="Arial" w:hAnsi="Arial" w:cs="Arial"/>
        </w:rPr>
        <w:tab/>
        <w:t>Lyratzopoulos G, Vedsted P, Singh H. Understanding missed opportunities for more timely diagnosis of cancer in symptomatic patients after presentation. Br J Cancer. 2015;112 Suppl:S84-91.</w:t>
      </w:r>
    </w:p>
    <w:p w:rsidR="006B046B" w:rsidRPr="006B046B" w:rsidRDefault="006B046B" w:rsidP="006B046B">
      <w:pPr>
        <w:pStyle w:val="EndNoteBibliography"/>
        <w:rPr>
          <w:rFonts w:ascii="Arial" w:hAnsi="Arial" w:cs="Arial"/>
        </w:rPr>
      </w:pPr>
      <w:r w:rsidRPr="006B046B">
        <w:rPr>
          <w:rFonts w:ascii="Arial" w:hAnsi="Arial" w:cs="Arial"/>
        </w:rPr>
        <w:t>4.</w:t>
      </w:r>
      <w:r w:rsidRPr="006B046B">
        <w:rPr>
          <w:rFonts w:ascii="Arial" w:hAnsi="Arial" w:cs="Arial"/>
        </w:rPr>
        <w:tab/>
        <w:t>Institute of Medicine. Improving Diagnosis in Health Care. Balogh EP, Miller BT, Ball JR, editors. Washington, DC: The National Academies Press; 2015. 472 p.</w:t>
      </w:r>
    </w:p>
    <w:p w:rsidR="006B046B" w:rsidRPr="006B046B" w:rsidRDefault="006B046B" w:rsidP="006B046B">
      <w:pPr>
        <w:pStyle w:val="EndNoteBibliography"/>
        <w:rPr>
          <w:rFonts w:ascii="Arial" w:hAnsi="Arial" w:cs="Arial"/>
        </w:rPr>
      </w:pPr>
      <w:r w:rsidRPr="006B046B">
        <w:rPr>
          <w:rFonts w:ascii="Arial" w:hAnsi="Arial" w:cs="Arial"/>
        </w:rPr>
        <w:t>5.</w:t>
      </w:r>
      <w:r w:rsidRPr="006B046B">
        <w:rPr>
          <w:rFonts w:ascii="Arial" w:hAnsi="Arial" w:cs="Arial"/>
        </w:rPr>
        <w:tab/>
        <w:t>Bordage G, Grant J, Marsden P. Quantitative assessment of diagnostic ability. Medical education. 1990;24(5):413-25.</w:t>
      </w:r>
    </w:p>
    <w:p w:rsidR="006B046B" w:rsidRPr="006B046B" w:rsidRDefault="006B046B" w:rsidP="006B046B">
      <w:pPr>
        <w:pStyle w:val="EndNoteBibliography"/>
        <w:rPr>
          <w:rFonts w:ascii="Arial" w:hAnsi="Arial" w:cs="Arial"/>
        </w:rPr>
      </w:pPr>
      <w:r w:rsidRPr="006B046B">
        <w:rPr>
          <w:rFonts w:ascii="Arial" w:hAnsi="Arial" w:cs="Arial"/>
        </w:rPr>
        <w:t>6.</w:t>
      </w:r>
      <w:r w:rsidRPr="006B046B">
        <w:rPr>
          <w:rFonts w:ascii="Arial" w:hAnsi="Arial" w:cs="Arial"/>
        </w:rPr>
        <w:tab/>
        <w:t>Singh H, Giardina TD, Meyer AN, Forjuoh SN, Reis MD, Thomas EJ. Types and origins of diagnostic errors in primary care settings. JAMA internal medicine. 2013;173(6):418-25.</w:t>
      </w:r>
    </w:p>
    <w:p w:rsidR="00412106" w:rsidRPr="003F3DB6" w:rsidRDefault="00412106" w:rsidP="005A42E9">
      <w:pPr>
        <w:spacing w:line="360" w:lineRule="auto"/>
        <w:ind w:left="720"/>
        <w:rPr>
          <w:rFonts w:ascii="Arial" w:hAnsi="Arial" w:cs="Arial"/>
          <w:sz w:val="22"/>
          <w:szCs w:val="22"/>
        </w:rPr>
      </w:pPr>
    </w:p>
    <w:p w:rsidR="00412106" w:rsidRPr="003F3DB6" w:rsidRDefault="00412106" w:rsidP="005A42E9">
      <w:pPr>
        <w:spacing w:line="360" w:lineRule="auto"/>
        <w:rPr>
          <w:rFonts w:ascii="Arial" w:hAnsi="Arial" w:cs="Arial"/>
          <w:b/>
          <w:bCs/>
          <w:kern w:val="32"/>
          <w:sz w:val="22"/>
          <w:szCs w:val="22"/>
        </w:rPr>
      </w:pPr>
      <w:bookmarkStart w:id="98" w:name="_Toc306121435"/>
      <w:bookmarkStart w:id="99" w:name="_Toc315250539"/>
      <w:r w:rsidRPr="003F3DB6">
        <w:rPr>
          <w:rFonts w:ascii="Arial" w:hAnsi="Arial" w:cs="Arial"/>
          <w:sz w:val="22"/>
          <w:szCs w:val="22"/>
        </w:rPr>
        <w:br w:type="page"/>
      </w:r>
    </w:p>
    <w:p w:rsidR="00412106" w:rsidRPr="00D0364C" w:rsidRDefault="00412106" w:rsidP="00D0364C">
      <w:pPr>
        <w:pStyle w:val="Heading1"/>
        <w:rPr>
          <w:sz w:val="22"/>
          <w:szCs w:val="22"/>
        </w:rPr>
      </w:pPr>
      <w:bookmarkStart w:id="100" w:name="_Toc536729427"/>
      <w:bookmarkStart w:id="101" w:name="_Toc5264766"/>
      <w:r w:rsidRPr="00D0364C">
        <w:rPr>
          <w:sz w:val="22"/>
          <w:szCs w:val="22"/>
        </w:rPr>
        <w:lastRenderedPageBreak/>
        <w:t xml:space="preserve">Appendix 1. </w:t>
      </w:r>
      <w:r w:rsidRPr="00D0364C">
        <w:rPr>
          <w:sz w:val="22"/>
          <w:szCs w:val="22"/>
          <w:lang w:val="en-US"/>
        </w:rPr>
        <w:t>Summary</w:t>
      </w:r>
      <w:r w:rsidRPr="00D0364C">
        <w:rPr>
          <w:sz w:val="22"/>
          <w:szCs w:val="22"/>
        </w:rPr>
        <w:t xml:space="preserve"> of clinical cases</w:t>
      </w:r>
      <w:bookmarkEnd w:id="100"/>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2081"/>
        <w:gridCol w:w="6122"/>
      </w:tblGrid>
      <w:tr w:rsidR="00412106" w:rsidRPr="003F3DB6" w:rsidTr="00B67E9C">
        <w:tc>
          <w:tcPr>
            <w:tcW w:w="0" w:type="auto"/>
            <w:tcBorders>
              <w:top w:val="single" w:sz="4" w:space="0" w:color="auto"/>
              <w:bottom w:val="single" w:sz="4" w:space="0" w:color="auto"/>
            </w:tcBorders>
            <w:shd w:val="clear" w:color="auto" w:fill="E7E6E6" w:themeFill="background2"/>
          </w:tcPr>
          <w:p w:rsidR="00412106" w:rsidRPr="003F3DB6" w:rsidRDefault="00412106" w:rsidP="00B67E9C">
            <w:pPr>
              <w:rPr>
                <w:rFonts w:ascii="Arial" w:hAnsi="Arial" w:cs="Arial"/>
                <w:sz w:val="22"/>
                <w:szCs w:val="22"/>
              </w:rPr>
            </w:pPr>
          </w:p>
        </w:tc>
        <w:tc>
          <w:tcPr>
            <w:tcW w:w="0" w:type="auto"/>
            <w:gridSpan w:val="2"/>
            <w:tcBorders>
              <w:top w:val="single" w:sz="4" w:space="0" w:color="auto"/>
              <w:bottom w:val="single" w:sz="4" w:space="0" w:color="auto"/>
            </w:tcBorders>
            <w:shd w:val="clear" w:color="auto" w:fill="E7E6E6" w:themeFill="background2"/>
          </w:tcPr>
          <w:p w:rsidR="00412106" w:rsidRPr="003F3DB6" w:rsidRDefault="00412106" w:rsidP="00B67E9C">
            <w:pPr>
              <w:rPr>
                <w:rFonts w:ascii="Arial" w:hAnsi="Arial" w:cs="Arial"/>
                <w:b/>
                <w:sz w:val="22"/>
                <w:szCs w:val="22"/>
              </w:rPr>
            </w:pPr>
            <w:r w:rsidRPr="003F3DB6">
              <w:rPr>
                <w:rFonts w:ascii="Arial" w:hAnsi="Arial" w:cs="Arial"/>
                <w:b/>
                <w:sz w:val="22"/>
                <w:szCs w:val="22"/>
              </w:rPr>
              <w:t xml:space="preserve">Key features </w:t>
            </w:r>
          </w:p>
        </w:tc>
      </w:tr>
      <w:tr w:rsidR="00412106" w:rsidRPr="003F3DB6" w:rsidTr="00B67E9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Case 1</w:t>
            </w:r>
          </w:p>
        </w:t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Key patient info</w:t>
            </w:r>
          </w:p>
        </w:tc>
        <w:tc>
          <w:tcPr>
            <w:tcW w:w="0" w:type="auto"/>
            <w:tcBorders>
              <w:top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 xml:space="preserve">John Roberts, Caucasian, male, 82 years old, retired.  </w:t>
            </w:r>
          </w:p>
        </w:tc>
      </w:tr>
      <w:tr w:rsidR="00412106" w:rsidRPr="003F3DB6" w:rsidTr="00B67E9C">
        <w:tc>
          <w:tcPr>
            <w:tcW w:w="0" w:type="auto"/>
          </w:tcPr>
          <w:p w:rsidR="00412106" w:rsidRPr="003F3DB6" w:rsidRDefault="00412106" w:rsidP="00B67E9C">
            <w:pPr>
              <w:rPr>
                <w:rFonts w:ascii="Arial" w:hAnsi="Arial" w:cs="Arial"/>
                <w:b/>
                <w:sz w:val="22"/>
                <w:szCs w:val="22"/>
              </w:rPr>
            </w:pPr>
          </w:p>
        </w:tc>
        <w:tc>
          <w:tcPr>
            <w:tcW w:w="0" w:type="auto"/>
          </w:tcPr>
          <w:p w:rsidR="00412106" w:rsidRPr="003F3DB6" w:rsidRDefault="00412106" w:rsidP="00B67E9C">
            <w:pPr>
              <w:rPr>
                <w:rFonts w:ascii="Arial" w:hAnsi="Arial" w:cs="Arial"/>
                <w:b/>
                <w:sz w:val="22"/>
                <w:szCs w:val="22"/>
              </w:rPr>
            </w:pPr>
            <w:r w:rsidRPr="003F3DB6">
              <w:rPr>
                <w:rFonts w:ascii="Arial" w:hAnsi="Arial" w:cs="Arial"/>
                <w:b/>
                <w:sz w:val="22"/>
                <w:szCs w:val="22"/>
              </w:rPr>
              <w:t>Initial presenting symptom</w:t>
            </w:r>
          </w:p>
        </w:tc>
        <w:tc>
          <w:tcPr>
            <w:tcW w:w="0" w:type="auto"/>
          </w:tcPr>
          <w:p w:rsidR="00412106" w:rsidRPr="003F3DB6" w:rsidRDefault="00412106" w:rsidP="00B67E9C">
            <w:pPr>
              <w:rPr>
                <w:rFonts w:ascii="Arial" w:hAnsi="Arial" w:cs="Arial"/>
                <w:sz w:val="22"/>
                <w:szCs w:val="22"/>
              </w:rPr>
            </w:pPr>
            <w:r w:rsidRPr="003F3DB6">
              <w:rPr>
                <w:rFonts w:ascii="Arial" w:hAnsi="Arial" w:cs="Arial"/>
                <w:sz w:val="22"/>
                <w:szCs w:val="22"/>
              </w:rPr>
              <w:t>Long duration cough despite having flu jab. Family have also encouraged him to see the GP.</w:t>
            </w:r>
          </w:p>
        </w:tc>
      </w:tr>
      <w:tr w:rsidR="00412106" w:rsidRPr="003F3DB6" w:rsidTr="00B67E9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Case 2</w:t>
            </w:r>
          </w:p>
        </w:t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Key patient info</w:t>
            </w:r>
          </w:p>
        </w:tc>
        <w:tc>
          <w:tcPr>
            <w:tcW w:w="0" w:type="auto"/>
            <w:tcBorders>
              <w:top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Arjun Patel, Asian, male, 64 years old, security guard. He has history of hypertension, high cholesterol and pre-diabetes.</w:t>
            </w:r>
          </w:p>
        </w:tc>
      </w:tr>
      <w:tr w:rsidR="00412106" w:rsidRPr="003F3DB6" w:rsidTr="00B67E9C">
        <w:tc>
          <w:tcPr>
            <w:tcW w:w="0" w:type="auto"/>
          </w:tcPr>
          <w:p w:rsidR="00412106" w:rsidRPr="003F3DB6" w:rsidRDefault="00412106" w:rsidP="00B67E9C">
            <w:pPr>
              <w:rPr>
                <w:rFonts w:ascii="Arial" w:hAnsi="Arial" w:cs="Arial"/>
                <w:b/>
                <w:sz w:val="22"/>
                <w:szCs w:val="22"/>
              </w:rPr>
            </w:pPr>
          </w:p>
        </w:tc>
        <w:tc>
          <w:tcPr>
            <w:tcW w:w="0" w:type="auto"/>
          </w:tcPr>
          <w:p w:rsidR="00412106" w:rsidRPr="003F3DB6" w:rsidRDefault="00412106" w:rsidP="00B67E9C">
            <w:pPr>
              <w:rPr>
                <w:rFonts w:ascii="Arial" w:hAnsi="Arial" w:cs="Arial"/>
                <w:b/>
                <w:sz w:val="22"/>
                <w:szCs w:val="22"/>
              </w:rPr>
            </w:pPr>
            <w:r w:rsidRPr="003F3DB6">
              <w:rPr>
                <w:rFonts w:ascii="Arial" w:hAnsi="Arial" w:cs="Arial"/>
                <w:b/>
                <w:sz w:val="22"/>
                <w:szCs w:val="22"/>
              </w:rPr>
              <w:t>Initial presenting symptom</w:t>
            </w:r>
          </w:p>
        </w:tc>
        <w:tc>
          <w:tcPr>
            <w:tcW w:w="0" w:type="auto"/>
          </w:tcPr>
          <w:p w:rsidR="00412106" w:rsidRPr="003F3DB6" w:rsidRDefault="00412106" w:rsidP="00B67E9C">
            <w:pPr>
              <w:rPr>
                <w:rFonts w:ascii="Arial" w:hAnsi="Arial" w:cs="Arial"/>
                <w:sz w:val="22"/>
                <w:szCs w:val="22"/>
              </w:rPr>
            </w:pPr>
            <w:r w:rsidRPr="003F3DB6">
              <w:rPr>
                <w:rFonts w:ascii="Arial" w:hAnsi="Arial" w:cs="Arial"/>
                <w:sz w:val="22"/>
                <w:szCs w:val="22"/>
              </w:rPr>
              <w:t>Feeling tired all the time. Tired when wakes up.</w:t>
            </w:r>
          </w:p>
        </w:tc>
      </w:tr>
      <w:tr w:rsidR="00412106" w:rsidRPr="003F3DB6" w:rsidTr="00B67E9C">
        <w:tc>
          <w:tcPr>
            <w:tcW w:w="0" w:type="auto"/>
            <w:tcBorders>
              <w:bottom w:val="single" w:sz="4" w:space="0" w:color="auto"/>
            </w:tcBorders>
          </w:tcPr>
          <w:p w:rsidR="00412106" w:rsidRPr="003F3DB6" w:rsidRDefault="00412106" w:rsidP="00B67E9C">
            <w:pPr>
              <w:rPr>
                <w:rFonts w:ascii="Arial" w:hAnsi="Arial" w:cs="Arial"/>
                <w:b/>
                <w:sz w:val="22"/>
                <w:szCs w:val="22"/>
              </w:rPr>
            </w:pPr>
          </w:p>
        </w:tc>
        <w:tc>
          <w:tcPr>
            <w:tcW w:w="0" w:type="auto"/>
            <w:tcBorders>
              <w:bottom w:val="single" w:sz="4" w:space="0" w:color="auto"/>
            </w:tcBorders>
          </w:tcPr>
          <w:p w:rsidR="00412106" w:rsidRPr="003F3DB6" w:rsidRDefault="00412106" w:rsidP="00B67E9C">
            <w:pPr>
              <w:rPr>
                <w:rFonts w:ascii="Arial" w:hAnsi="Arial" w:cs="Arial"/>
                <w:b/>
                <w:sz w:val="22"/>
                <w:szCs w:val="22"/>
              </w:rPr>
            </w:pPr>
          </w:p>
        </w:tc>
        <w:tc>
          <w:tcPr>
            <w:tcW w:w="0" w:type="auto"/>
            <w:tcBorders>
              <w:bottom w:val="single" w:sz="4" w:space="0" w:color="auto"/>
            </w:tcBorders>
          </w:tcPr>
          <w:p w:rsidR="00412106" w:rsidRPr="003F3DB6" w:rsidRDefault="00412106" w:rsidP="00B67E9C">
            <w:pPr>
              <w:spacing w:after="200" w:line="276" w:lineRule="auto"/>
              <w:rPr>
                <w:rFonts w:ascii="Arial" w:hAnsi="Arial" w:cs="Arial"/>
                <w:sz w:val="22"/>
                <w:szCs w:val="22"/>
              </w:rPr>
            </w:pPr>
          </w:p>
        </w:tc>
      </w:tr>
      <w:tr w:rsidR="00412106" w:rsidRPr="003F3DB6" w:rsidTr="00B67E9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Case 3</w:t>
            </w:r>
          </w:p>
        </w:t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Key patient info</w:t>
            </w:r>
          </w:p>
        </w:tc>
        <w:tc>
          <w:tcPr>
            <w:tcW w:w="0" w:type="auto"/>
            <w:tcBorders>
              <w:top w:val="single" w:sz="4" w:space="0" w:color="auto"/>
            </w:tcBorders>
          </w:tcPr>
          <w:p w:rsidR="00412106" w:rsidRPr="003F3DB6" w:rsidRDefault="00412106" w:rsidP="00B67E9C">
            <w:pPr>
              <w:rPr>
                <w:rFonts w:ascii="Arial" w:hAnsi="Arial" w:cs="Arial"/>
                <w:sz w:val="22"/>
                <w:szCs w:val="22"/>
              </w:rPr>
            </w:pPr>
            <w:proofErr w:type="spellStart"/>
            <w:r w:rsidRPr="003F3DB6">
              <w:rPr>
                <w:rFonts w:ascii="Arial" w:hAnsi="Arial" w:cs="Arial"/>
                <w:sz w:val="22"/>
                <w:szCs w:val="22"/>
              </w:rPr>
              <w:t>Taru</w:t>
            </w:r>
            <w:proofErr w:type="spellEnd"/>
            <w:r w:rsidRPr="003F3DB6">
              <w:rPr>
                <w:rFonts w:ascii="Arial" w:hAnsi="Arial" w:cs="Arial"/>
                <w:sz w:val="22"/>
                <w:szCs w:val="22"/>
              </w:rPr>
              <w:t xml:space="preserve"> Gandhi, Asian, female, 58 years old, dinner lady. History of sharing living space with family from India.</w:t>
            </w:r>
          </w:p>
        </w:tc>
      </w:tr>
      <w:tr w:rsidR="00412106" w:rsidRPr="003F3DB6" w:rsidTr="00B67E9C">
        <w:tc>
          <w:tcPr>
            <w:tcW w:w="0" w:type="auto"/>
          </w:tcPr>
          <w:p w:rsidR="00412106" w:rsidRPr="003F3DB6" w:rsidRDefault="00412106" w:rsidP="00B67E9C">
            <w:pPr>
              <w:rPr>
                <w:rFonts w:ascii="Arial" w:hAnsi="Arial" w:cs="Arial"/>
                <w:b/>
                <w:sz w:val="22"/>
                <w:szCs w:val="22"/>
              </w:rPr>
            </w:pPr>
          </w:p>
        </w:tc>
        <w:tc>
          <w:tcPr>
            <w:tcW w:w="0" w:type="auto"/>
          </w:tcPr>
          <w:p w:rsidR="00412106" w:rsidRPr="003F3DB6" w:rsidRDefault="00412106" w:rsidP="00B67E9C">
            <w:pPr>
              <w:rPr>
                <w:rFonts w:ascii="Arial" w:hAnsi="Arial" w:cs="Arial"/>
                <w:b/>
                <w:sz w:val="22"/>
                <w:szCs w:val="22"/>
              </w:rPr>
            </w:pPr>
            <w:r w:rsidRPr="003F3DB6">
              <w:rPr>
                <w:rFonts w:ascii="Arial" w:hAnsi="Arial" w:cs="Arial"/>
                <w:b/>
                <w:sz w:val="22"/>
                <w:szCs w:val="22"/>
              </w:rPr>
              <w:t>Initial presenting symptom</w:t>
            </w:r>
          </w:p>
        </w:tc>
        <w:tc>
          <w:tcPr>
            <w:tcW w:w="0" w:type="auto"/>
          </w:tcPr>
          <w:p w:rsidR="00412106" w:rsidRPr="003F3DB6" w:rsidRDefault="00412106" w:rsidP="00B67E9C">
            <w:pPr>
              <w:rPr>
                <w:rFonts w:ascii="Arial" w:hAnsi="Arial" w:cs="Arial"/>
                <w:sz w:val="22"/>
                <w:szCs w:val="22"/>
              </w:rPr>
            </w:pPr>
            <w:r w:rsidRPr="003F3DB6">
              <w:rPr>
                <w:rFonts w:ascii="Arial" w:hAnsi="Arial" w:cs="Arial"/>
                <w:sz w:val="22"/>
                <w:szCs w:val="22"/>
              </w:rPr>
              <w:t>Chest pains described as annoying and preventing her from doing everyday things</w:t>
            </w:r>
          </w:p>
        </w:tc>
      </w:tr>
      <w:tr w:rsidR="00412106" w:rsidRPr="003F3DB6" w:rsidTr="00B67E9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Case 4</w:t>
            </w:r>
          </w:p>
        </w:tc>
        <w:tc>
          <w:tcPr>
            <w:tcW w:w="0" w:type="auto"/>
            <w:tcBorders>
              <w:top w:val="single" w:sz="4" w:space="0" w:color="auto"/>
            </w:tcBorders>
          </w:tcPr>
          <w:p w:rsidR="00412106" w:rsidRPr="003F3DB6" w:rsidRDefault="00412106" w:rsidP="00B67E9C">
            <w:pPr>
              <w:rPr>
                <w:rFonts w:ascii="Arial" w:hAnsi="Arial" w:cs="Arial"/>
                <w:b/>
                <w:sz w:val="22"/>
                <w:szCs w:val="22"/>
              </w:rPr>
            </w:pPr>
            <w:r w:rsidRPr="003F3DB6">
              <w:rPr>
                <w:rFonts w:ascii="Arial" w:hAnsi="Arial" w:cs="Arial"/>
                <w:b/>
                <w:sz w:val="22"/>
                <w:szCs w:val="22"/>
              </w:rPr>
              <w:t>Key patient info</w:t>
            </w:r>
          </w:p>
        </w:tc>
        <w:tc>
          <w:tcPr>
            <w:tcW w:w="0" w:type="auto"/>
            <w:tcBorders>
              <w:top w:val="single" w:sz="4" w:space="0" w:color="auto"/>
            </w:tcBorders>
          </w:tcPr>
          <w:p w:rsidR="00412106" w:rsidRPr="003F3DB6" w:rsidRDefault="00412106" w:rsidP="00B67E9C">
            <w:pPr>
              <w:spacing w:after="200" w:line="276" w:lineRule="auto"/>
              <w:rPr>
                <w:rFonts w:ascii="Arial" w:hAnsi="Arial" w:cs="Arial"/>
                <w:sz w:val="22"/>
                <w:szCs w:val="22"/>
              </w:rPr>
            </w:pPr>
            <w:proofErr w:type="spellStart"/>
            <w:r w:rsidRPr="003F3DB6">
              <w:rPr>
                <w:rFonts w:ascii="Arial" w:hAnsi="Arial" w:cs="Arial"/>
                <w:sz w:val="22"/>
                <w:szCs w:val="22"/>
              </w:rPr>
              <w:t>Zoya</w:t>
            </w:r>
            <w:proofErr w:type="spellEnd"/>
            <w:r w:rsidRPr="003F3DB6">
              <w:rPr>
                <w:rFonts w:ascii="Arial" w:hAnsi="Arial" w:cs="Arial"/>
                <w:sz w:val="22"/>
                <w:szCs w:val="22"/>
              </w:rPr>
              <w:t xml:space="preserve"> </w:t>
            </w:r>
            <w:proofErr w:type="spellStart"/>
            <w:r w:rsidRPr="003F3DB6">
              <w:rPr>
                <w:rFonts w:ascii="Arial" w:hAnsi="Arial" w:cs="Arial"/>
                <w:sz w:val="22"/>
                <w:szCs w:val="22"/>
              </w:rPr>
              <w:t>Akintola</w:t>
            </w:r>
            <w:proofErr w:type="spellEnd"/>
            <w:r w:rsidRPr="003F3DB6">
              <w:rPr>
                <w:rFonts w:ascii="Arial" w:hAnsi="Arial" w:cs="Arial"/>
                <w:sz w:val="22"/>
                <w:szCs w:val="22"/>
              </w:rPr>
              <w:t xml:space="preserve">, African, female, 51 years old, cleaner. Smoker 44 pack years. </w:t>
            </w:r>
          </w:p>
        </w:tc>
      </w:tr>
    </w:tbl>
    <w:tbl>
      <w:tblPr>
        <w:tblStyle w:val="TableGrid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gridCol w:w="6049"/>
      </w:tblGrid>
      <w:tr w:rsidR="00412106" w:rsidRPr="00D004E2" w:rsidTr="00D0364C">
        <w:trPr>
          <w:trHeight w:val="20"/>
        </w:trPr>
        <w:tc>
          <w:tcPr>
            <w:tcW w:w="851" w:type="dxa"/>
          </w:tcPr>
          <w:p w:rsidR="00412106" w:rsidRPr="00D0364C" w:rsidRDefault="00412106" w:rsidP="008E3F82">
            <w:pPr>
              <w:rPr>
                <w:rFonts w:ascii="Arial" w:hAnsi="Arial" w:cs="Arial"/>
                <w:sz w:val="22"/>
              </w:rPr>
            </w:pPr>
          </w:p>
        </w:tc>
        <w:tc>
          <w:tcPr>
            <w:tcW w:w="2126" w:type="dxa"/>
          </w:tcPr>
          <w:p w:rsidR="00412106" w:rsidRPr="00D0364C" w:rsidRDefault="00412106" w:rsidP="008E3F82">
            <w:pPr>
              <w:rPr>
                <w:rFonts w:ascii="Arial" w:hAnsi="Arial" w:cs="Arial"/>
                <w:sz w:val="22"/>
              </w:rPr>
            </w:pPr>
            <w:r w:rsidRPr="00D0364C">
              <w:rPr>
                <w:rFonts w:ascii="Arial" w:hAnsi="Arial" w:cs="Arial"/>
                <w:sz w:val="22"/>
              </w:rPr>
              <w:t>Initial presenting symptom</w:t>
            </w:r>
          </w:p>
        </w:tc>
        <w:tc>
          <w:tcPr>
            <w:tcW w:w="6049" w:type="dxa"/>
          </w:tcPr>
          <w:p w:rsidR="00412106" w:rsidRPr="00D0364C" w:rsidRDefault="00412106" w:rsidP="00D0364C">
            <w:pPr>
              <w:rPr>
                <w:rFonts w:ascii="Arial" w:hAnsi="Arial" w:cs="Arial"/>
                <w:sz w:val="22"/>
              </w:rPr>
            </w:pPr>
            <w:r w:rsidRPr="00D0364C">
              <w:rPr>
                <w:rFonts w:ascii="Arial" w:hAnsi="Arial" w:cs="Arial"/>
                <w:sz w:val="22"/>
              </w:rPr>
              <w:t>Requests flu jab as prone to chest inflections in winter and getting more breathless</w:t>
            </w:r>
          </w:p>
        </w:tc>
      </w:tr>
    </w:tbl>
    <w:p w:rsidR="00412106" w:rsidRPr="003F3DB6" w:rsidRDefault="00412106" w:rsidP="00B67E9C">
      <w:pPr>
        <w:pStyle w:val="Heading2"/>
        <w:keepLines/>
        <w:numPr>
          <w:ilvl w:val="1"/>
          <w:numId w:val="0"/>
        </w:numPr>
        <w:spacing w:before="40" w:after="240" w:line="480" w:lineRule="auto"/>
        <w:ind w:left="576" w:hanging="576"/>
        <w:jc w:val="both"/>
        <w:rPr>
          <w:rFonts w:cs="Arial"/>
          <w:sz w:val="22"/>
          <w:szCs w:val="22"/>
        </w:rPr>
      </w:pPr>
      <w:r w:rsidRPr="003F3DB6">
        <w:rPr>
          <w:rFonts w:cs="Arial"/>
          <w:sz w:val="22"/>
          <w:szCs w:val="22"/>
        </w:rPr>
        <w:br w:type="page"/>
      </w:r>
    </w:p>
    <w:p w:rsidR="00412106" w:rsidRDefault="00412106" w:rsidP="005A42E9">
      <w:pPr>
        <w:pStyle w:val="Heading1"/>
        <w:spacing w:line="360" w:lineRule="auto"/>
        <w:ind w:left="432" w:hanging="432"/>
        <w:rPr>
          <w:sz w:val="22"/>
          <w:szCs w:val="22"/>
        </w:rPr>
      </w:pPr>
      <w:bookmarkStart w:id="102" w:name="_Toc5264767"/>
      <w:r w:rsidRPr="003F3DB6">
        <w:rPr>
          <w:sz w:val="22"/>
          <w:szCs w:val="22"/>
        </w:rPr>
        <w:lastRenderedPageBreak/>
        <w:t xml:space="preserve">Appendix 2: </w:t>
      </w:r>
      <w:bookmarkEnd w:id="98"/>
      <w:bookmarkEnd w:id="99"/>
      <w:r w:rsidRPr="003F3DB6">
        <w:rPr>
          <w:sz w:val="22"/>
          <w:szCs w:val="22"/>
        </w:rPr>
        <w:t>Study documentation</w:t>
      </w:r>
      <w:bookmarkEnd w:id="102"/>
    </w:p>
    <w:p w:rsidR="00412106" w:rsidRPr="00CC6C2B" w:rsidRDefault="00412106" w:rsidP="00D0364C">
      <w:pPr>
        <w:pStyle w:val="Heading2"/>
      </w:pPr>
      <w:bookmarkStart w:id="103" w:name="_Toc5264768"/>
      <w:r w:rsidRPr="00CC6C2B">
        <w:t>Email advertisement and RUMS bulletin advert (mailing list) to take part online</w:t>
      </w:r>
      <w:bookmarkEnd w:id="103"/>
      <w:r w:rsidRPr="00CC6C2B">
        <w:t xml:space="preserve"> </w:t>
      </w:r>
    </w:p>
    <w:p w:rsidR="00412106" w:rsidRPr="009817FB" w:rsidRDefault="00412106" w:rsidP="009817FB">
      <w:pPr>
        <w:spacing w:line="230" w:lineRule="exact"/>
        <w:rPr>
          <w:rFonts w:ascii="Arial" w:hAnsi="Arial"/>
          <w:sz w:val="20"/>
        </w:rPr>
      </w:pPr>
    </w:p>
    <w:p w:rsidR="00412106" w:rsidRPr="009817FB" w:rsidRDefault="00412106" w:rsidP="009817FB">
      <w:pPr>
        <w:spacing w:line="230" w:lineRule="exact"/>
        <w:rPr>
          <w:rFonts w:asciiTheme="minorHAnsi" w:hAnsiTheme="minorHAnsi" w:cs="Arial"/>
          <w:b/>
          <w:sz w:val="28"/>
          <w:lang w:eastAsia="en-GB"/>
        </w:rPr>
      </w:pPr>
      <w:r w:rsidRPr="009817FB">
        <w:rPr>
          <w:rFonts w:asciiTheme="minorHAnsi" w:hAnsiTheme="minorHAnsi" w:cs="Arial"/>
          <w:b/>
          <w:sz w:val="28"/>
          <w:lang w:eastAsia="en-GB"/>
        </w:rPr>
        <w:t>6</w:t>
      </w:r>
      <w:r w:rsidRPr="009817FB">
        <w:rPr>
          <w:rFonts w:asciiTheme="minorHAnsi" w:hAnsiTheme="minorHAnsi" w:cs="Arial"/>
          <w:b/>
          <w:sz w:val="28"/>
          <w:vertAlign w:val="superscript"/>
          <w:lang w:eastAsia="en-GB"/>
        </w:rPr>
        <w:t>th</w:t>
      </w:r>
      <w:r w:rsidRPr="009817FB">
        <w:rPr>
          <w:rFonts w:asciiTheme="minorHAnsi" w:hAnsiTheme="minorHAnsi" w:cs="Arial"/>
          <w:b/>
          <w:sz w:val="28"/>
          <w:lang w:eastAsia="en-GB"/>
        </w:rPr>
        <w:t xml:space="preserve"> years – Take part in a study to improve your clinical reasoning </w:t>
      </w:r>
    </w:p>
    <w:p w:rsidR="00412106" w:rsidRPr="009817FB" w:rsidRDefault="00412106" w:rsidP="009817FB">
      <w:pPr>
        <w:spacing w:line="276" w:lineRule="auto"/>
        <w:rPr>
          <w:rFonts w:asciiTheme="minorHAnsi" w:hAnsiTheme="minorHAnsi" w:cs="Arial"/>
          <w:b/>
          <w:sz w:val="28"/>
          <w:lang w:eastAsia="en-GB"/>
        </w:rPr>
      </w:pPr>
    </w:p>
    <w:p w:rsidR="00412106" w:rsidRPr="009817FB" w:rsidRDefault="00412106" w:rsidP="009817FB">
      <w:pPr>
        <w:spacing w:line="276" w:lineRule="auto"/>
        <w:rPr>
          <w:rFonts w:asciiTheme="minorHAnsi" w:hAnsiTheme="minorHAnsi"/>
          <w:lang w:eastAsia="en-GB"/>
        </w:rPr>
      </w:pPr>
      <w:r w:rsidRPr="009817FB">
        <w:rPr>
          <w:rFonts w:asciiTheme="minorHAnsi" w:hAnsiTheme="minorHAnsi"/>
          <w:lang w:eastAsia="en-GB"/>
        </w:rPr>
        <w:t xml:space="preserve">Clinical reasoning skills are increasingly recognised as essential for practice. You can practise your clinical reasoning on simulated online patients by taking part in this randomised controlled feasibility trial. This trial, funded by the Department of Health and The Health Foundation, is exploring whether a new </w:t>
      </w:r>
      <w:r w:rsidRPr="009817FB">
        <w:rPr>
          <w:rFonts w:asciiTheme="minorHAnsi" w:hAnsiTheme="minorHAnsi"/>
          <w:b/>
          <w:lang w:eastAsia="en-GB"/>
        </w:rPr>
        <w:t>online patient simulation</w:t>
      </w:r>
      <w:r w:rsidRPr="009817FB">
        <w:rPr>
          <w:rFonts w:asciiTheme="minorHAnsi" w:hAnsiTheme="minorHAnsi"/>
          <w:lang w:eastAsia="en-GB"/>
        </w:rPr>
        <w:t xml:space="preserve"> training tool (</w:t>
      </w:r>
      <w:hyperlink r:id="rId23" w:history="1">
        <w:r w:rsidRPr="009817FB">
          <w:rPr>
            <w:rFonts w:asciiTheme="minorHAnsi" w:hAnsiTheme="minorHAnsi"/>
            <w:color w:val="0000FF"/>
            <w:u w:val="single"/>
            <w:lang w:eastAsia="en-GB"/>
          </w:rPr>
          <w:t>eCREST</w:t>
        </w:r>
      </w:hyperlink>
      <w:r w:rsidRPr="009817FB">
        <w:rPr>
          <w:rFonts w:asciiTheme="minorHAnsi" w:hAnsiTheme="minorHAnsi"/>
          <w:lang w:eastAsia="en-GB"/>
        </w:rPr>
        <w:t xml:space="preserve">) can improve clinical reasoning. </w:t>
      </w:r>
    </w:p>
    <w:p w:rsidR="00412106" w:rsidRPr="009817FB" w:rsidRDefault="00412106" w:rsidP="009817FB">
      <w:pPr>
        <w:spacing w:line="230" w:lineRule="exact"/>
        <w:rPr>
          <w:rFonts w:asciiTheme="minorHAnsi" w:hAnsiTheme="minorHAnsi"/>
          <w:lang w:eastAsia="en-GB"/>
        </w:rPr>
      </w:pPr>
    </w:p>
    <w:p w:rsidR="00412106" w:rsidRPr="009817FB" w:rsidRDefault="00412106" w:rsidP="009817FB">
      <w:pPr>
        <w:spacing w:line="230" w:lineRule="exact"/>
        <w:rPr>
          <w:rFonts w:asciiTheme="minorHAnsi" w:hAnsiTheme="minorHAnsi"/>
          <w:b/>
          <w:u w:val="single"/>
          <w:lang w:eastAsia="en-GB"/>
        </w:rPr>
      </w:pPr>
      <w:r w:rsidRPr="009817FB">
        <w:rPr>
          <w:rFonts w:asciiTheme="minorHAnsi" w:hAnsiTheme="minorHAnsi"/>
          <w:b/>
          <w:u w:val="single"/>
          <w:lang w:eastAsia="en-GB"/>
        </w:rPr>
        <w:t xml:space="preserve">Taking part </w:t>
      </w:r>
    </w:p>
    <w:p w:rsidR="00412106" w:rsidRPr="009817FB" w:rsidRDefault="006E13B3" w:rsidP="009817FB">
      <w:pPr>
        <w:numPr>
          <w:ilvl w:val="0"/>
          <w:numId w:val="30"/>
        </w:numPr>
        <w:spacing w:line="259" w:lineRule="auto"/>
        <w:contextualSpacing/>
        <w:rPr>
          <w:rFonts w:asciiTheme="minorHAnsi" w:eastAsiaTheme="minorHAnsi" w:hAnsiTheme="minorHAnsi" w:cs="Arial"/>
        </w:rPr>
      </w:pPr>
      <w:hyperlink r:id="rId24" w:history="1">
        <w:r w:rsidR="00412106" w:rsidRPr="009817FB">
          <w:rPr>
            <w:rFonts w:asciiTheme="minorHAnsi" w:eastAsiaTheme="minorHAnsi" w:hAnsiTheme="minorHAnsi" w:cstheme="minorBidi"/>
            <w:color w:val="0000FF"/>
            <w:u w:val="single"/>
          </w:rPr>
          <w:t>REGISTER HERE</w:t>
        </w:r>
      </w:hyperlink>
      <w:r w:rsidR="00412106" w:rsidRPr="009817FB">
        <w:rPr>
          <w:rFonts w:asciiTheme="minorHAnsi" w:eastAsiaTheme="minorHAnsi" w:hAnsiTheme="minorHAnsi" w:cstheme="minorBidi"/>
          <w:color w:val="0000FF"/>
          <w:u w:val="single"/>
        </w:rPr>
        <w:t>.</w:t>
      </w:r>
    </w:p>
    <w:p w:rsidR="00412106" w:rsidRPr="009817FB" w:rsidRDefault="00412106" w:rsidP="009817FB">
      <w:pPr>
        <w:numPr>
          <w:ilvl w:val="0"/>
          <w:numId w:val="30"/>
        </w:numPr>
        <w:spacing w:line="259" w:lineRule="auto"/>
        <w:contextualSpacing/>
        <w:rPr>
          <w:rFonts w:asciiTheme="minorHAnsi" w:eastAsiaTheme="minorHAnsi" w:hAnsiTheme="minorHAnsi" w:cs="Arial"/>
        </w:rPr>
      </w:pPr>
      <w:r w:rsidRPr="009817FB">
        <w:rPr>
          <w:rFonts w:asciiTheme="minorHAnsi" w:hAnsiTheme="minorHAnsi" w:cs="Arial"/>
        </w:rPr>
        <w:t xml:space="preserve">Complete a </w:t>
      </w:r>
      <w:r w:rsidRPr="009817FB">
        <w:rPr>
          <w:rFonts w:asciiTheme="minorHAnsi" w:hAnsiTheme="minorHAnsi" w:cs="Arial"/>
          <w:b/>
        </w:rPr>
        <w:t>15 minute online quiz</w:t>
      </w:r>
      <w:r w:rsidRPr="009817FB">
        <w:rPr>
          <w:rFonts w:asciiTheme="minorHAnsi" w:hAnsiTheme="minorHAnsi" w:cs="Arial"/>
        </w:rPr>
        <w:t xml:space="preserve"> about your knowledge and clinical reasoning skills </w:t>
      </w:r>
    </w:p>
    <w:p w:rsidR="00412106" w:rsidRPr="009817FB" w:rsidRDefault="00412106" w:rsidP="009817FB">
      <w:pPr>
        <w:numPr>
          <w:ilvl w:val="0"/>
          <w:numId w:val="28"/>
        </w:numPr>
        <w:spacing w:line="259" w:lineRule="auto"/>
        <w:contextualSpacing/>
        <w:rPr>
          <w:rFonts w:asciiTheme="minorHAnsi" w:hAnsiTheme="minorHAnsi" w:cs="Arial"/>
          <w:lang w:eastAsia="en-GB"/>
        </w:rPr>
      </w:pPr>
      <w:r w:rsidRPr="009817FB">
        <w:rPr>
          <w:rFonts w:asciiTheme="minorHAnsi" w:hAnsiTheme="minorHAnsi" w:cs="Arial"/>
          <w:lang w:eastAsia="en-GB"/>
        </w:rPr>
        <w:t xml:space="preserve">You will then be randomised to one of two groups: </w:t>
      </w:r>
    </w:p>
    <w:p w:rsidR="00412106" w:rsidRPr="009817FB" w:rsidRDefault="00412106" w:rsidP="009817FB">
      <w:pPr>
        <w:numPr>
          <w:ilvl w:val="1"/>
          <w:numId w:val="28"/>
        </w:numPr>
        <w:spacing w:line="259" w:lineRule="auto"/>
        <w:contextualSpacing/>
        <w:rPr>
          <w:rFonts w:asciiTheme="minorHAnsi" w:hAnsiTheme="minorHAnsi" w:cs="Arial"/>
          <w:lang w:eastAsia="en-GB"/>
        </w:rPr>
      </w:pPr>
      <w:r w:rsidRPr="009817FB">
        <w:rPr>
          <w:rFonts w:asciiTheme="minorHAnsi" w:hAnsiTheme="minorHAnsi" w:cs="Arial"/>
          <w:lang w:eastAsia="en-GB"/>
        </w:rPr>
        <w:t xml:space="preserve">The intervention group will have </w:t>
      </w:r>
      <w:r w:rsidRPr="009817FB">
        <w:rPr>
          <w:rFonts w:asciiTheme="minorHAnsi" w:hAnsiTheme="minorHAnsi" w:cs="Arial"/>
          <w:b/>
          <w:lang w:eastAsia="en-GB"/>
        </w:rPr>
        <w:t>1 week to complete 3 patient cases online</w:t>
      </w:r>
      <w:r w:rsidRPr="009817FB">
        <w:rPr>
          <w:rFonts w:asciiTheme="minorHAnsi" w:hAnsiTheme="minorHAnsi" w:cs="Arial"/>
          <w:lang w:eastAsia="en-GB"/>
        </w:rPr>
        <w:t>;</w:t>
      </w:r>
      <w:r w:rsidRPr="009817FB">
        <w:rPr>
          <w:rFonts w:asciiTheme="minorHAnsi" w:hAnsiTheme="minorHAnsi" w:cs="Arial"/>
          <w:b/>
          <w:lang w:eastAsia="en-GB"/>
        </w:rPr>
        <w:t xml:space="preserve"> </w:t>
      </w:r>
      <w:r w:rsidRPr="009817FB">
        <w:rPr>
          <w:rFonts w:asciiTheme="minorHAnsi" w:hAnsiTheme="minorHAnsi" w:cs="Arial"/>
          <w:lang w:eastAsia="en-GB"/>
        </w:rPr>
        <w:t>the control group will complete the quizzes only and get feedback, they will have access to the simulations after the study has ended.</w:t>
      </w:r>
    </w:p>
    <w:p w:rsidR="00412106" w:rsidRPr="009817FB" w:rsidRDefault="00412106" w:rsidP="009817FB">
      <w:pPr>
        <w:numPr>
          <w:ilvl w:val="0"/>
          <w:numId w:val="30"/>
        </w:numPr>
        <w:spacing w:line="259" w:lineRule="auto"/>
        <w:contextualSpacing/>
        <w:rPr>
          <w:rFonts w:asciiTheme="minorHAnsi" w:hAnsiTheme="minorHAnsi" w:cs="Arial"/>
          <w:b/>
          <w:lang w:eastAsia="en-GB"/>
        </w:rPr>
      </w:pPr>
      <w:r w:rsidRPr="009817FB">
        <w:rPr>
          <w:rFonts w:asciiTheme="minorHAnsi" w:hAnsiTheme="minorHAnsi" w:cs="Arial"/>
          <w:lang w:eastAsia="en-GB"/>
        </w:rPr>
        <w:t xml:space="preserve">Both groups need to complete an online quiz 1 week after you register to receive a </w:t>
      </w:r>
      <w:r w:rsidRPr="009817FB">
        <w:rPr>
          <w:rFonts w:asciiTheme="minorHAnsi" w:hAnsiTheme="minorHAnsi" w:cs="Arial"/>
          <w:b/>
          <w:lang w:eastAsia="en-GB"/>
        </w:rPr>
        <w:t>£20 Amazon e-gift card.</w:t>
      </w:r>
      <w:r w:rsidRPr="009817FB">
        <w:rPr>
          <w:rFonts w:asciiTheme="minorHAnsi" w:hAnsiTheme="minorHAnsi" w:cs="Arial"/>
          <w:lang w:eastAsia="en-GB"/>
        </w:rPr>
        <w:t xml:space="preserve"> An </w:t>
      </w:r>
      <w:r w:rsidRPr="009817FB">
        <w:rPr>
          <w:rFonts w:asciiTheme="minorHAnsi" w:hAnsiTheme="minorHAnsi" w:cs="Arial"/>
          <w:b/>
          <w:lang w:eastAsia="en-GB"/>
        </w:rPr>
        <w:t xml:space="preserve">extra £10 </w:t>
      </w:r>
      <w:r w:rsidRPr="009817FB">
        <w:rPr>
          <w:rFonts w:asciiTheme="minorHAnsi" w:hAnsiTheme="minorHAnsi" w:cs="Arial"/>
          <w:lang w:eastAsia="en-GB"/>
        </w:rPr>
        <w:t xml:space="preserve">will be given if you complete another online quiz 1 month later. </w:t>
      </w:r>
    </w:p>
    <w:p w:rsidR="00412106" w:rsidRPr="009817FB" w:rsidRDefault="00412106" w:rsidP="009817FB">
      <w:pPr>
        <w:numPr>
          <w:ilvl w:val="0"/>
          <w:numId w:val="30"/>
        </w:numPr>
        <w:spacing w:line="259" w:lineRule="auto"/>
        <w:contextualSpacing/>
        <w:rPr>
          <w:rFonts w:asciiTheme="minorHAnsi" w:hAnsiTheme="minorHAnsi" w:cs="Arial"/>
          <w:b/>
          <w:lang w:eastAsia="en-GB"/>
        </w:rPr>
      </w:pPr>
      <w:r w:rsidRPr="009817FB">
        <w:rPr>
          <w:rFonts w:asciiTheme="minorHAnsi" w:hAnsiTheme="minorHAnsi" w:cs="Arial"/>
          <w:b/>
          <w:lang w:eastAsia="en-GB"/>
        </w:rPr>
        <w:t>This study will take</w:t>
      </w:r>
      <w:r w:rsidRPr="009817FB">
        <w:rPr>
          <w:rFonts w:asciiTheme="minorHAnsi" w:hAnsiTheme="minorHAnsi" w:cs="Arial"/>
          <w:lang w:eastAsia="en-GB"/>
        </w:rPr>
        <w:t xml:space="preserve"> </w:t>
      </w:r>
      <w:r w:rsidRPr="009817FB">
        <w:rPr>
          <w:rFonts w:asciiTheme="minorHAnsi" w:hAnsiTheme="minorHAnsi" w:cs="Arial"/>
          <w:b/>
          <w:lang w:eastAsia="en-GB"/>
        </w:rPr>
        <w:t xml:space="preserve">~ 1.5 hours in total and can be completed at a time of your choosing. You can save your work and come back to it. </w:t>
      </w:r>
    </w:p>
    <w:p w:rsidR="00412106" w:rsidRPr="009817FB" w:rsidRDefault="00412106" w:rsidP="009817FB">
      <w:pPr>
        <w:spacing w:line="259" w:lineRule="auto"/>
        <w:ind w:left="720"/>
        <w:contextualSpacing/>
        <w:rPr>
          <w:rFonts w:asciiTheme="minorHAnsi" w:hAnsiTheme="minorHAnsi" w:cs="Arial"/>
          <w:b/>
          <w:lang w:eastAsia="en-GB"/>
        </w:rPr>
      </w:pPr>
    </w:p>
    <w:p w:rsidR="00412106" w:rsidRPr="009817FB" w:rsidRDefault="00412106" w:rsidP="009817FB">
      <w:pPr>
        <w:spacing w:line="230" w:lineRule="exact"/>
        <w:ind w:left="720"/>
        <w:contextualSpacing/>
        <w:rPr>
          <w:rFonts w:asciiTheme="minorHAnsi" w:hAnsiTheme="minorHAnsi" w:cs="Arial"/>
          <w:lang w:eastAsia="en-GB"/>
        </w:rPr>
      </w:pPr>
    </w:p>
    <w:p w:rsidR="00412106" w:rsidRPr="009817FB" w:rsidRDefault="00412106" w:rsidP="009817FB">
      <w:pPr>
        <w:spacing w:line="230" w:lineRule="exact"/>
        <w:rPr>
          <w:rFonts w:asciiTheme="minorHAnsi" w:hAnsiTheme="minorHAnsi" w:cs="Arial"/>
          <w:b/>
          <w:u w:val="single"/>
          <w:lang w:eastAsia="en-GB"/>
        </w:rPr>
      </w:pPr>
      <w:r w:rsidRPr="009817FB">
        <w:rPr>
          <w:rFonts w:asciiTheme="minorHAnsi" w:hAnsiTheme="minorHAnsi" w:cs="Arial"/>
          <w:b/>
          <w:u w:val="single"/>
          <w:lang w:eastAsia="en-GB"/>
        </w:rPr>
        <w:t>Benefits</w:t>
      </w:r>
    </w:p>
    <w:p w:rsidR="00412106" w:rsidRPr="009817FB" w:rsidRDefault="00412106" w:rsidP="009817FB">
      <w:pPr>
        <w:numPr>
          <w:ilvl w:val="0"/>
          <w:numId w:val="29"/>
        </w:numPr>
        <w:spacing w:after="160" w:line="259" w:lineRule="auto"/>
        <w:contextualSpacing/>
        <w:rPr>
          <w:rFonts w:asciiTheme="minorHAnsi" w:hAnsiTheme="minorHAnsi" w:cs="Arial"/>
          <w:lang w:eastAsia="en-GB"/>
        </w:rPr>
      </w:pPr>
      <w:r w:rsidRPr="009817FB">
        <w:rPr>
          <w:rFonts w:asciiTheme="minorHAnsi" w:hAnsiTheme="minorHAnsi" w:cs="Arial"/>
          <w:lang w:eastAsia="en-GB"/>
        </w:rPr>
        <w:t xml:space="preserve">Improve your clinical reasoning </w:t>
      </w:r>
    </w:p>
    <w:p w:rsidR="00412106" w:rsidRPr="009817FB" w:rsidRDefault="00412106" w:rsidP="009817FB">
      <w:pPr>
        <w:numPr>
          <w:ilvl w:val="0"/>
          <w:numId w:val="29"/>
        </w:numPr>
        <w:spacing w:after="160" w:line="259" w:lineRule="auto"/>
        <w:contextualSpacing/>
        <w:rPr>
          <w:rFonts w:asciiTheme="minorHAnsi" w:hAnsiTheme="minorHAnsi" w:cs="Arial"/>
          <w:lang w:eastAsia="en-GB"/>
        </w:rPr>
      </w:pPr>
      <w:r w:rsidRPr="009817FB">
        <w:rPr>
          <w:rFonts w:asciiTheme="minorHAnsi" w:hAnsiTheme="minorHAnsi" w:cs="Arial"/>
          <w:lang w:eastAsia="en-GB"/>
        </w:rPr>
        <w:t>Add skills and experience to your CV e.g.</w:t>
      </w:r>
      <w:r w:rsidRPr="009817FB">
        <w:rPr>
          <w:rFonts w:asciiTheme="minorHAnsi" w:hAnsiTheme="minorHAnsi" w:cstheme="minorHAnsi"/>
          <w:lang w:eastAsia="en-GB"/>
        </w:rPr>
        <w:t xml:space="preserve"> participating in research</w:t>
      </w:r>
    </w:p>
    <w:p w:rsidR="00412106" w:rsidRPr="009817FB" w:rsidRDefault="00412106" w:rsidP="009817FB">
      <w:pPr>
        <w:numPr>
          <w:ilvl w:val="0"/>
          <w:numId w:val="29"/>
        </w:numPr>
        <w:spacing w:after="160" w:line="259" w:lineRule="auto"/>
        <w:contextualSpacing/>
        <w:rPr>
          <w:rFonts w:asciiTheme="minorHAnsi" w:hAnsiTheme="minorHAnsi" w:cs="Arial"/>
          <w:lang w:eastAsia="en-GB"/>
        </w:rPr>
      </w:pPr>
      <w:r w:rsidRPr="009817FB">
        <w:rPr>
          <w:rFonts w:asciiTheme="minorHAnsi" w:hAnsiTheme="minorHAnsi" w:cs="Arial"/>
          <w:lang w:eastAsia="en-GB"/>
        </w:rPr>
        <w:t>Revise and apply knowledge and skills in respiratory and general practice</w:t>
      </w:r>
    </w:p>
    <w:p w:rsidR="00412106" w:rsidRPr="009817FB" w:rsidRDefault="00412106" w:rsidP="009817FB">
      <w:pPr>
        <w:numPr>
          <w:ilvl w:val="0"/>
          <w:numId w:val="29"/>
        </w:numPr>
        <w:spacing w:after="160" w:line="259" w:lineRule="auto"/>
        <w:contextualSpacing/>
        <w:rPr>
          <w:rFonts w:asciiTheme="minorHAnsi" w:hAnsiTheme="minorHAnsi" w:cs="Arial"/>
          <w:lang w:eastAsia="en-GB"/>
        </w:rPr>
      </w:pPr>
      <w:r w:rsidRPr="009817FB">
        <w:rPr>
          <w:rFonts w:asciiTheme="minorHAnsi" w:hAnsiTheme="minorHAnsi" w:cs="Arial"/>
          <w:b/>
          <w:lang w:eastAsia="en-GB"/>
        </w:rPr>
        <w:t>£30 gift voucher</w:t>
      </w:r>
      <w:r w:rsidRPr="009817FB">
        <w:rPr>
          <w:rFonts w:asciiTheme="minorHAnsi" w:hAnsiTheme="minorHAnsi" w:cs="Arial"/>
          <w:lang w:eastAsia="en-GB"/>
        </w:rPr>
        <w:t xml:space="preserve"> </w:t>
      </w:r>
    </w:p>
    <w:p w:rsidR="00412106" w:rsidRPr="009817FB" w:rsidRDefault="00412106" w:rsidP="009817FB">
      <w:pPr>
        <w:numPr>
          <w:ilvl w:val="0"/>
          <w:numId w:val="29"/>
        </w:numPr>
        <w:spacing w:after="160" w:line="259" w:lineRule="auto"/>
        <w:contextualSpacing/>
        <w:rPr>
          <w:rFonts w:asciiTheme="minorHAnsi" w:hAnsiTheme="minorHAnsi" w:cs="Arial"/>
          <w:lang w:eastAsia="en-GB"/>
        </w:rPr>
      </w:pPr>
      <w:r w:rsidRPr="009817FB">
        <w:rPr>
          <w:rFonts w:asciiTheme="minorHAnsi" w:hAnsiTheme="minorHAnsi" w:cs="Arial"/>
          <w:lang w:eastAsia="en-GB"/>
        </w:rPr>
        <w:t>Certificate of completion for your e-portfolio</w:t>
      </w:r>
    </w:p>
    <w:p w:rsidR="00412106" w:rsidRPr="009817FB" w:rsidRDefault="00412106" w:rsidP="009817FB">
      <w:pPr>
        <w:spacing w:line="230" w:lineRule="exact"/>
        <w:rPr>
          <w:rFonts w:asciiTheme="minorHAnsi" w:hAnsiTheme="minorHAnsi"/>
          <w:lang w:eastAsia="en-GB"/>
        </w:rPr>
      </w:pPr>
    </w:p>
    <w:p w:rsidR="00412106" w:rsidRPr="009817FB" w:rsidRDefault="00412106" w:rsidP="009817FB">
      <w:pPr>
        <w:spacing w:line="276" w:lineRule="auto"/>
        <w:rPr>
          <w:rFonts w:asciiTheme="minorHAnsi" w:hAnsiTheme="minorHAnsi" w:cs="Arial"/>
          <w:lang w:eastAsia="en-GB"/>
        </w:rPr>
      </w:pPr>
      <w:r w:rsidRPr="009817FB">
        <w:rPr>
          <w:rFonts w:asciiTheme="minorHAnsi" w:hAnsiTheme="minorHAnsi" w:cs="Arial"/>
          <w:lang w:eastAsia="en-GB"/>
        </w:rPr>
        <w:t xml:space="preserve">A recently qualified medical student who tested eCREST said: </w:t>
      </w:r>
    </w:p>
    <w:p w:rsidR="00412106" w:rsidRPr="009817FB" w:rsidRDefault="00412106" w:rsidP="009817FB">
      <w:pPr>
        <w:spacing w:before="100" w:beforeAutospacing="1" w:after="100" w:afterAutospacing="1"/>
        <w:rPr>
          <w:rFonts w:eastAsiaTheme="minorHAnsi"/>
          <w:lang w:eastAsia="en-GB"/>
        </w:rPr>
      </w:pPr>
      <w:r w:rsidRPr="009817FB">
        <w:rPr>
          <w:rFonts w:eastAsiaTheme="minorHAnsi"/>
          <w:i/>
          <w:iCs/>
          <w:lang w:eastAsia="en-GB"/>
        </w:rPr>
        <w:t>“Instead of worrying about what to ask, it [eCREST] helps you to focus on “what might be relevant”. Even if your question is irrelevant, you can still hear patient’s response and see the outcome…Loved it!"</w:t>
      </w:r>
    </w:p>
    <w:p w:rsidR="00412106" w:rsidRPr="009817FB" w:rsidRDefault="00412106" w:rsidP="009817FB">
      <w:pPr>
        <w:spacing w:line="276" w:lineRule="auto"/>
        <w:rPr>
          <w:rFonts w:asciiTheme="minorHAnsi" w:hAnsiTheme="minorHAnsi"/>
          <w:lang w:eastAsia="en-GB"/>
        </w:rPr>
      </w:pPr>
      <w:r w:rsidRPr="009817FB">
        <w:rPr>
          <w:rFonts w:asciiTheme="minorHAnsi" w:hAnsiTheme="minorHAnsi"/>
          <w:lang w:eastAsia="en-GB"/>
        </w:rPr>
        <w:t xml:space="preserve">This research is supported by </w:t>
      </w:r>
      <w:r w:rsidRPr="009817FB">
        <w:rPr>
          <w:rFonts w:asciiTheme="minorHAnsi" w:hAnsiTheme="minorHAnsi"/>
          <w:b/>
          <w:lang w:eastAsia="en-GB"/>
        </w:rPr>
        <w:t xml:space="preserve">UCL Medical School Research </w:t>
      </w:r>
      <w:r w:rsidRPr="009817FB">
        <w:rPr>
          <w:rFonts w:asciiTheme="minorHAnsi" w:hAnsiTheme="minorHAnsi"/>
          <w:lang w:eastAsia="en-GB"/>
        </w:rPr>
        <w:t xml:space="preserve">Team and has been approved by </w:t>
      </w:r>
      <w:r w:rsidRPr="009817FB">
        <w:rPr>
          <w:rFonts w:asciiTheme="minorHAnsi" w:hAnsiTheme="minorHAnsi"/>
          <w:b/>
          <w:lang w:eastAsia="en-GB"/>
        </w:rPr>
        <w:t>UCL Research Ethics Committee</w:t>
      </w:r>
      <w:r w:rsidRPr="009817FB">
        <w:rPr>
          <w:rFonts w:asciiTheme="minorHAnsi" w:hAnsiTheme="minorHAnsi"/>
          <w:lang w:eastAsia="en-GB"/>
        </w:rPr>
        <w:t xml:space="preserve">. </w:t>
      </w:r>
    </w:p>
    <w:p w:rsidR="00412106" w:rsidRPr="009817FB" w:rsidRDefault="00412106" w:rsidP="009817FB">
      <w:pPr>
        <w:spacing w:line="276" w:lineRule="auto"/>
        <w:rPr>
          <w:rFonts w:asciiTheme="minorHAnsi" w:hAnsiTheme="minorHAnsi" w:cstheme="minorBidi"/>
          <w:lang w:eastAsia="en-GB"/>
        </w:rPr>
      </w:pPr>
    </w:p>
    <w:p w:rsidR="00412106" w:rsidRDefault="00412106" w:rsidP="009817FB">
      <w:pPr>
        <w:spacing w:line="276" w:lineRule="auto"/>
        <w:rPr>
          <w:rFonts w:asciiTheme="minorHAnsi" w:hAnsiTheme="minorHAnsi" w:cs="Arial"/>
          <w:lang w:eastAsia="en-GB"/>
        </w:rPr>
      </w:pPr>
      <w:r w:rsidRPr="009817FB">
        <w:rPr>
          <w:rFonts w:asciiTheme="minorHAnsi" w:hAnsiTheme="minorHAnsi" w:cs="Arial"/>
          <w:lang w:eastAsia="en-GB"/>
        </w:rPr>
        <w:t xml:space="preserve">Contact </w:t>
      </w:r>
      <w:hyperlink r:id="rId25" w:history="1">
        <w:r w:rsidRPr="009817FB">
          <w:rPr>
            <w:rFonts w:asciiTheme="minorHAnsi" w:hAnsiTheme="minorHAnsi" w:cs="Arial"/>
            <w:color w:val="0563C1" w:themeColor="hyperlink"/>
            <w:u w:val="single"/>
            <w:lang w:eastAsia="en-GB"/>
          </w:rPr>
          <w:t>dahr.ecrest@ucl.ac.uk</w:t>
        </w:r>
      </w:hyperlink>
      <w:r w:rsidRPr="009817FB">
        <w:rPr>
          <w:rFonts w:asciiTheme="minorHAnsi" w:hAnsiTheme="minorHAnsi" w:cs="Arial"/>
          <w:color w:val="0563C1" w:themeColor="hyperlink"/>
          <w:u w:val="single"/>
          <w:lang w:eastAsia="en-GB"/>
        </w:rPr>
        <w:t xml:space="preserve"> </w:t>
      </w:r>
      <w:r w:rsidRPr="009817FB">
        <w:rPr>
          <w:rFonts w:asciiTheme="minorHAnsi" w:hAnsiTheme="minorHAnsi"/>
          <w:lang w:eastAsia="en-GB"/>
        </w:rPr>
        <w:t>for more information</w:t>
      </w:r>
      <w:r w:rsidRPr="009817FB">
        <w:rPr>
          <w:rFonts w:asciiTheme="minorHAnsi" w:hAnsiTheme="minorHAnsi" w:cs="Arial"/>
          <w:lang w:eastAsia="en-GB"/>
        </w:rPr>
        <w:t xml:space="preserve">.  </w:t>
      </w:r>
    </w:p>
    <w:p w:rsidR="00412106" w:rsidRPr="009817FB" w:rsidRDefault="00412106" w:rsidP="009817FB">
      <w:pPr>
        <w:spacing w:line="276" w:lineRule="auto"/>
        <w:rPr>
          <w:rFonts w:asciiTheme="minorHAnsi" w:hAnsiTheme="minorHAnsi" w:cs="Arial"/>
          <w:lang w:eastAsia="en-GB"/>
        </w:rPr>
      </w:pPr>
    </w:p>
    <w:p w:rsidR="00412106" w:rsidRDefault="00412106" w:rsidP="00D0364C"/>
    <w:p w:rsidR="00412106" w:rsidRPr="00F4261C" w:rsidRDefault="00412106" w:rsidP="00D0364C">
      <w:pPr>
        <w:pStyle w:val="Heading2"/>
      </w:pPr>
      <w:bookmarkStart w:id="104" w:name="_Toc5264769"/>
      <w:r w:rsidRPr="00F4261C">
        <w:t>Facebook adverts and posts</w:t>
      </w:r>
      <w:bookmarkEnd w:id="104"/>
    </w:p>
    <w:p w:rsidR="00412106" w:rsidRPr="00F4261C" w:rsidRDefault="00412106" w:rsidP="00F4261C">
      <w:pPr>
        <w:spacing w:line="230" w:lineRule="exact"/>
        <w:rPr>
          <w:rFonts w:ascii="Arial" w:hAnsi="Arial"/>
          <w:sz w:val="20"/>
          <w:lang w:eastAsia="en-GB"/>
        </w:rPr>
      </w:pPr>
      <w:r w:rsidRPr="00F4261C">
        <w:rPr>
          <w:rFonts w:ascii="Arial" w:hAnsi="Arial"/>
          <w:sz w:val="20"/>
          <w:lang w:eastAsia="en-GB"/>
        </w:rPr>
        <w:t xml:space="preserve">See link to Facebook page </w:t>
      </w:r>
      <w:hyperlink r:id="rId26" w:history="1">
        <w:r w:rsidRPr="00F4261C">
          <w:rPr>
            <w:rFonts w:ascii="Arial" w:hAnsi="Arial"/>
            <w:color w:val="0000FF"/>
            <w:sz w:val="20"/>
            <w:u w:val="single"/>
            <w:lang w:eastAsia="en-GB"/>
          </w:rPr>
          <w:t>https://www.facebook.com/ecrestucl/</w:t>
        </w:r>
      </w:hyperlink>
      <w:r w:rsidRPr="00F4261C">
        <w:rPr>
          <w:rFonts w:ascii="Arial" w:hAnsi="Arial"/>
          <w:sz w:val="20"/>
          <w:lang w:eastAsia="en-GB"/>
        </w:rPr>
        <w:t xml:space="preserve"> </w:t>
      </w:r>
    </w:p>
    <w:p w:rsidR="00412106" w:rsidRPr="00F4261C" w:rsidRDefault="00412106" w:rsidP="00F4261C">
      <w:pPr>
        <w:spacing w:line="230" w:lineRule="exact"/>
        <w:rPr>
          <w:rFonts w:ascii="Arial" w:hAnsi="Arial"/>
          <w:sz w:val="20"/>
          <w:lang w:eastAsia="en-GB"/>
        </w:rPr>
      </w:pPr>
    </w:p>
    <w:p w:rsidR="00412106" w:rsidRPr="00F4261C" w:rsidRDefault="00412106" w:rsidP="00F4261C">
      <w:pPr>
        <w:spacing w:line="230" w:lineRule="exact"/>
        <w:rPr>
          <w:rFonts w:ascii="Arial" w:hAnsi="Arial"/>
          <w:sz w:val="20"/>
          <w:lang w:eastAsia="en-GB"/>
        </w:rPr>
      </w:pPr>
      <w:r w:rsidRPr="00F4261C">
        <w:rPr>
          <w:rFonts w:ascii="Arial" w:hAnsi="Arial"/>
          <w:sz w:val="20"/>
          <w:lang w:eastAsia="en-GB"/>
        </w:rPr>
        <w:t xml:space="preserve">Facebook picture adverts: </w:t>
      </w:r>
    </w:p>
    <w:p w:rsidR="00412106" w:rsidRPr="00F4261C" w:rsidRDefault="00412106" w:rsidP="00F4261C">
      <w:pPr>
        <w:spacing w:line="230" w:lineRule="exact"/>
        <w:rPr>
          <w:rFonts w:ascii="Arial" w:hAnsi="Arial"/>
          <w:sz w:val="20"/>
        </w:rPr>
      </w:pPr>
    </w:p>
    <w:p w:rsidR="00412106" w:rsidRPr="00F4261C" w:rsidRDefault="00412106" w:rsidP="00F4261C">
      <w:pPr>
        <w:spacing w:line="276" w:lineRule="auto"/>
        <w:rPr>
          <w:rFonts w:ascii="Arial" w:hAnsi="Arial"/>
          <w:sz w:val="20"/>
          <w:lang w:eastAsia="en-GB"/>
        </w:rPr>
      </w:pPr>
      <w:r w:rsidRPr="00F4261C">
        <w:rPr>
          <w:rFonts w:ascii="Arial" w:hAnsi="Arial"/>
          <w:noProof/>
          <w:sz w:val="20"/>
          <w:lang w:eastAsia="en-GB"/>
        </w:rPr>
        <w:drawing>
          <wp:inline distT="0" distB="0" distL="0" distR="0" wp14:anchorId="7166EE5D" wp14:editId="14D35DD3">
            <wp:extent cx="4182386" cy="4182386"/>
            <wp:effectExtent l="0" t="0" r="8890" b="8890"/>
            <wp:docPr id="28" name="Picture 28" descr="\\ad.ucl.ac.uk\home\rmjlrpl\Pictures\ecrest fb 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l.ac.uk\home\rmjlrpl\Pictures\ecrest fb a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9120" cy="4189120"/>
                    </a:xfrm>
                    <a:prstGeom prst="rect">
                      <a:avLst/>
                    </a:prstGeom>
                    <a:noFill/>
                    <a:ln>
                      <a:noFill/>
                    </a:ln>
                  </pic:spPr>
                </pic:pic>
              </a:graphicData>
            </a:graphic>
          </wp:inline>
        </w:drawing>
      </w:r>
    </w:p>
    <w:p w:rsidR="00412106" w:rsidRPr="00F4261C" w:rsidRDefault="00412106" w:rsidP="00F4261C">
      <w:pPr>
        <w:spacing w:line="276" w:lineRule="auto"/>
        <w:rPr>
          <w:rFonts w:ascii="Arial" w:hAnsi="Arial"/>
          <w:sz w:val="20"/>
          <w:lang w:eastAsia="en-GB"/>
        </w:rPr>
      </w:pPr>
    </w:p>
    <w:p w:rsidR="00412106" w:rsidRPr="00F4261C" w:rsidRDefault="00412106" w:rsidP="00F4261C">
      <w:pPr>
        <w:spacing w:line="276" w:lineRule="auto"/>
        <w:rPr>
          <w:rFonts w:ascii="Arial" w:hAnsi="Arial"/>
          <w:sz w:val="20"/>
          <w:lang w:eastAsia="en-GB"/>
        </w:rPr>
      </w:pPr>
      <w:r w:rsidRPr="00F4261C">
        <w:rPr>
          <w:rFonts w:ascii="Arial" w:hAnsi="Arial"/>
          <w:noProof/>
          <w:sz w:val="20"/>
          <w:lang w:eastAsia="en-GB"/>
        </w:rPr>
        <w:lastRenderedPageBreak/>
        <w:drawing>
          <wp:inline distT="0" distB="0" distL="0" distR="0" wp14:anchorId="0BC31AD5" wp14:editId="56E9132D">
            <wp:extent cx="4241797" cy="3556442"/>
            <wp:effectExtent l="0" t="0" r="6985" b="6350"/>
            <wp:docPr id="31" name="Picture 31" descr="\\ad.ucl.ac.uk\home\rmjlrpl\Pictures\ecrest\juen 5th fb 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cl.ac.uk\home\rmjlrpl\Pictures\ecrest\juen 5th fb a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558" cy="3564626"/>
                    </a:xfrm>
                    <a:prstGeom prst="rect">
                      <a:avLst/>
                    </a:prstGeom>
                    <a:noFill/>
                    <a:ln>
                      <a:noFill/>
                    </a:ln>
                  </pic:spPr>
                </pic:pic>
              </a:graphicData>
            </a:graphic>
          </wp:inline>
        </w:drawing>
      </w:r>
    </w:p>
    <w:p w:rsidR="00412106" w:rsidRPr="00F4261C" w:rsidRDefault="00412106" w:rsidP="00F4261C">
      <w:pPr>
        <w:spacing w:line="276" w:lineRule="auto"/>
        <w:rPr>
          <w:rFonts w:ascii="Arial" w:hAnsi="Arial"/>
          <w:sz w:val="20"/>
          <w:lang w:eastAsia="en-GB"/>
        </w:rPr>
      </w:pPr>
    </w:p>
    <w:p w:rsidR="00412106" w:rsidRPr="00F4261C" w:rsidRDefault="00412106" w:rsidP="00F4261C">
      <w:pPr>
        <w:spacing w:line="276" w:lineRule="auto"/>
        <w:rPr>
          <w:rFonts w:ascii="Arial" w:hAnsi="Arial"/>
          <w:sz w:val="20"/>
          <w:lang w:eastAsia="en-GB"/>
        </w:rPr>
      </w:pPr>
      <w:r w:rsidRPr="00F4261C">
        <w:rPr>
          <w:rFonts w:ascii="Arial" w:hAnsi="Arial"/>
          <w:sz w:val="20"/>
          <w:lang w:eastAsia="en-GB"/>
        </w:rPr>
        <w:t xml:space="preserve">Facebook text adverts: </w:t>
      </w:r>
    </w:p>
    <w:p w:rsidR="00412106" w:rsidRPr="00F4261C" w:rsidRDefault="00412106" w:rsidP="00F4261C">
      <w:pPr>
        <w:spacing w:line="276" w:lineRule="auto"/>
        <w:rPr>
          <w:rFonts w:ascii="Arial" w:hAnsi="Arial"/>
          <w:sz w:val="20"/>
          <w:lang w:eastAsia="en-GB"/>
        </w:rPr>
      </w:pPr>
    </w:p>
    <w:p w:rsidR="00412106" w:rsidRPr="00F4261C" w:rsidRDefault="00412106" w:rsidP="00F4261C">
      <w:pPr>
        <w:spacing w:line="276" w:lineRule="auto"/>
        <w:rPr>
          <w:rFonts w:asciiTheme="minorHAnsi" w:hAnsiTheme="minorHAnsi"/>
          <w:lang w:eastAsia="en-GB"/>
        </w:rPr>
      </w:pPr>
      <w:r w:rsidRPr="00F4261C">
        <w:rPr>
          <w:rFonts w:asciiTheme="minorHAnsi" w:hAnsiTheme="minorHAnsi"/>
          <w:lang w:eastAsia="en-GB"/>
        </w:rPr>
        <w:t xml:space="preserve">Final year medical students – take part in research to improve your clinical reasoning skills, get a £30 Amazon gift voucher and a certificate of completion for your e-portfolio. </w:t>
      </w:r>
    </w:p>
    <w:p w:rsidR="00412106" w:rsidRPr="00F4261C" w:rsidRDefault="00412106" w:rsidP="00F4261C">
      <w:pPr>
        <w:spacing w:line="276" w:lineRule="auto"/>
        <w:rPr>
          <w:rFonts w:asciiTheme="minorHAnsi" w:hAnsiTheme="minorHAnsi"/>
          <w:lang w:eastAsia="en-GB"/>
        </w:rPr>
      </w:pPr>
    </w:p>
    <w:p w:rsidR="00412106" w:rsidRPr="00F4261C" w:rsidRDefault="00412106" w:rsidP="00F4261C">
      <w:pPr>
        <w:spacing w:line="276" w:lineRule="auto"/>
        <w:rPr>
          <w:rFonts w:asciiTheme="minorHAnsi" w:hAnsiTheme="minorHAnsi"/>
          <w:lang w:eastAsia="en-GB"/>
        </w:rPr>
      </w:pPr>
      <w:r w:rsidRPr="00F4261C">
        <w:rPr>
          <w:rFonts w:asciiTheme="minorHAnsi" w:hAnsiTheme="minorHAnsi"/>
          <w:lang w:eastAsia="en-GB"/>
        </w:rPr>
        <w:t>This is a randomised controlled feasibility trial exploring whether a new online patient simulation training tool (</w:t>
      </w:r>
      <w:hyperlink r:id="rId29" w:history="1">
        <w:r w:rsidRPr="00F4261C">
          <w:rPr>
            <w:rFonts w:asciiTheme="minorHAnsi" w:hAnsiTheme="minorHAnsi"/>
            <w:color w:val="0000FF"/>
            <w:u w:val="single"/>
            <w:lang w:eastAsia="en-GB"/>
          </w:rPr>
          <w:t>eCREST</w:t>
        </w:r>
      </w:hyperlink>
      <w:r w:rsidRPr="00F4261C">
        <w:rPr>
          <w:rFonts w:asciiTheme="minorHAnsi" w:hAnsiTheme="minorHAnsi"/>
          <w:lang w:eastAsia="en-GB"/>
        </w:rPr>
        <w:t xml:space="preserve">) can help to improve clinical reasoning. </w:t>
      </w:r>
    </w:p>
    <w:p w:rsidR="00412106" w:rsidRPr="00F4261C" w:rsidRDefault="00412106" w:rsidP="00F4261C">
      <w:pPr>
        <w:spacing w:line="276" w:lineRule="auto"/>
        <w:rPr>
          <w:rFonts w:asciiTheme="minorHAnsi" w:hAnsiTheme="minorHAnsi"/>
          <w:lang w:eastAsia="en-GB"/>
        </w:rPr>
      </w:pPr>
    </w:p>
    <w:p w:rsidR="00412106" w:rsidRPr="00F4261C" w:rsidRDefault="00412106" w:rsidP="00F4261C">
      <w:pPr>
        <w:spacing w:line="276" w:lineRule="auto"/>
        <w:rPr>
          <w:rFonts w:ascii="Arial" w:hAnsi="Arial"/>
          <w:sz w:val="20"/>
          <w:lang w:eastAsia="en-GB"/>
        </w:rPr>
      </w:pPr>
      <w:r w:rsidRPr="00F4261C">
        <w:rPr>
          <w:rFonts w:asciiTheme="minorHAnsi" w:hAnsiTheme="minorHAnsi"/>
          <w:lang w:eastAsia="en-GB"/>
        </w:rPr>
        <w:t xml:space="preserve">Take part by registering here: </w:t>
      </w:r>
      <w:hyperlink r:id="rId30" w:tgtFrame="_blank" w:history="1">
        <w:r w:rsidRPr="00F4261C">
          <w:rPr>
            <w:rFonts w:ascii="Helvetica" w:hAnsi="Helvetica" w:cs="Helvetica"/>
            <w:color w:val="365899"/>
            <w:sz w:val="21"/>
            <w:szCs w:val="21"/>
            <w:u w:val="single"/>
            <w:shd w:val="clear" w:color="auto" w:fill="FFFFFF"/>
            <w:lang w:eastAsia="en-GB"/>
          </w:rPr>
          <w:t>http://silverdistrict.uk/ecrest/?page=register</w:t>
        </w:r>
      </w:hyperlink>
      <w:r w:rsidRPr="00F4261C">
        <w:rPr>
          <w:rFonts w:ascii="Arial" w:hAnsi="Arial"/>
          <w:sz w:val="20"/>
          <w:lang w:eastAsia="en-GB"/>
        </w:rPr>
        <w:t xml:space="preserve"> </w:t>
      </w:r>
    </w:p>
    <w:p w:rsidR="00412106" w:rsidRPr="00F4261C" w:rsidRDefault="00412106" w:rsidP="00F4261C">
      <w:pPr>
        <w:spacing w:line="276" w:lineRule="auto"/>
        <w:rPr>
          <w:rFonts w:ascii="Arial" w:hAnsi="Arial"/>
          <w:sz w:val="20"/>
          <w:lang w:eastAsia="en-GB"/>
        </w:rPr>
      </w:pPr>
    </w:p>
    <w:p w:rsidR="00412106" w:rsidRPr="00F4261C" w:rsidRDefault="00412106" w:rsidP="00F4261C">
      <w:pPr>
        <w:spacing w:line="276" w:lineRule="auto"/>
        <w:rPr>
          <w:rFonts w:ascii="Arial" w:hAnsi="Arial"/>
          <w:sz w:val="20"/>
          <w:lang w:eastAsia="en-GB"/>
        </w:rPr>
      </w:pPr>
    </w:p>
    <w:p w:rsidR="00412106" w:rsidRPr="00F4261C" w:rsidRDefault="00412106" w:rsidP="00F4261C">
      <w:pPr>
        <w:spacing w:line="276" w:lineRule="auto"/>
        <w:rPr>
          <w:rFonts w:asciiTheme="minorHAnsi" w:hAnsiTheme="minorHAnsi" w:cs="Arial"/>
          <w:lang w:eastAsia="en-GB"/>
        </w:rPr>
      </w:pPr>
      <w:r w:rsidRPr="00F4261C">
        <w:rPr>
          <w:rFonts w:asciiTheme="minorHAnsi" w:hAnsiTheme="minorHAnsi"/>
          <w:lang w:eastAsia="en-GB"/>
        </w:rPr>
        <w:t xml:space="preserve">Slideshow on Facebook showing a demonstration of the tool: </w:t>
      </w:r>
      <w:hyperlink r:id="rId31" w:history="1">
        <w:r w:rsidRPr="00F4261C">
          <w:rPr>
            <w:rFonts w:asciiTheme="minorHAnsi" w:hAnsiTheme="minorHAnsi" w:cs="Arial"/>
            <w:color w:val="0000FF"/>
            <w:u w:val="single"/>
            <w:lang w:eastAsia="en-GB"/>
          </w:rPr>
          <w:t>http://www.photosnack.com/RuthPlackett/ecrest.html</w:t>
        </w:r>
      </w:hyperlink>
      <w:r w:rsidRPr="00F4261C">
        <w:rPr>
          <w:rFonts w:asciiTheme="minorHAnsi" w:hAnsiTheme="minorHAnsi" w:cs="Arial"/>
          <w:lang w:eastAsia="en-GB"/>
        </w:rPr>
        <w:t xml:space="preserve"> </w:t>
      </w:r>
    </w:p>
    <w:p w:rsidR="00412106" w:rsidRPr="00F4261C" w:rsidRDefault="00412106" w:rsidP="00F4261C">
      <w:pPr>
        <w:shd w:val="clear" w:color="auto" w:fill="FFFFFF"/>
        <w:spacing w:after="90"/>
        <w:rPr>
          <w:rFonts w:ascii="Helvetica" w:hAnsi="Helvetica" w:cs="Helvetica"/>
          <w:color w:val="1D2129"/>
          <w:sz w:val="21"/>
          <w:szCs w:val="21"/>
          <w:lang w:eastAsia="en-GB"/>
        </w:rPr>
      </w:pPr>
    </w:p>
    <w:p w:rsidR="00412106" w:rsidRPr="00F4261C" w:rsidRDefault="00412106" w:rsidP="00F4261C">
      <w:pPr>
        <w:shd w:val="clear" w:color="auto" w:fill="FFFFFF"/>
        <w:spacing w:after="90"/>
        <w:rPr>
          <w:rFonts w:ascii="Helvetica" w:hAnsi="Helvetica" w:cs="Helvetica"/>
          <w:color w:val="1D2129"/>
          <w:sz w:val="21"/>
          <w:szCs w:val="21"/>
          <w:lang w:eastAsia="en-GB"/>
        </w:rPr>
      </w:pPr>
      <w:r w:rsidRPr="00F4261C">
        <w:rPr>
          <w:rFonts w:ascii="Helvetica" w:hAnsi="Helvetica" w:cs="Helvetica"/>
          <w:color w:val="1D2129"/>
          <w:sz w:val="21"/>
          <w:szCs w:val="21"/>
          <w:lang w:eastAsia="en-GB"/>
        </w:rPr>
        <w:t>Quote used as post for the Facebook page: A recently qualified medical student who tested eCREST said:</w:t>
      </w:r>
    </w:p>
    <w:p w:rsidR="00412106" w:rsidRPr="00F4261C" w:rsidRDefault="00412106" w:rsidP="00F4261C">
      <w:pPr>
        <w:shd w:val="clear" w:color="auto" w:fill="FFFFFF"/>
        <w:spacing w:before="90"/>
        <w:rPr>
          <w:rFonts w:ascii="Helvetica" w:hAnsi="Helvetica" w:cs="Helvetica"/>
          <w:color w:val="1D2129"/>
          <w:sz w:val="21"/>
          <w:szCs w:val="21"/>
          <w:lang w:eastAsia="en-GB"/>
        </w:rPr>
      </w:pPr>
      <w:r w:rsidRPr="00F4261C">
        <w:rPr>
          <w:rFonts w:ascii="Helvetica" w:hAnsi="Helvetica" w:cs="Helvetica"/>
          <w:color w:val="1D2129"/>
          <w:sz w:val="21"/>
          <w:szCs w:val="21"/>
          <w:lang w:eastAsia="en-GB"/>
        </w:rPr>
        <w:t>“Instead of worrying about what to ask, it [eCREST] helps you to focus on “what might be relevant”. Even if your question is irrelevant, you can still hear patient’s response and see the outcome…Loved it!"</w:t>
      </w:r>
    </w:p>
    <w:p w:rsidR="00412106" w:rsidRPr="00F4261C" w:rsidRDefault="00412106" w:rsidP="00F4261C">
      <w:pPr>
        <w:spacing w:line="276" w:lineRule="auto"/>
        <w:rPr>
          <w:rFonts w:asciiTheme="minorHAnsi" w:hAnsiTheme="minorHAnsi" w:cs="Arial"/>
          <w:lang w:eastAsia="en-GB"/>
        </w:rPr>
      </w:pPr>
    </w:p>
    <w:p w:rsidR="00412106" w:rsidRDefault="00412106" w:rsidP="00CC6C2B">
      <w:pPr>
        <w:spacing w:line="276" w:lineRule="auto"/>
        <w:rPr>
          <w:rFonts w:ascii="Arial" w:hAnsi="Arial"/>
          <w:sz w:val="20"/>
          <w:lang w:eastAsia="en-GB"/>
        </w:rPr>
        <w:sectPr w:rsidR="00412106" w:rsidSect="005A42E9">
          <w:headerReference w:type="even" r:id="rId32"/>
          <w:headerReference w:type="default" r:id="rId33"/>
          <w:footerReference w:type="even" r:id="rId34"/>
          <w:footerReference w:type="default" r:id="rId35"/>
          <w:headerReference w:type="first" r:id="rId36"/>
          <w:pgSz w:w="11906" w:h="16838"/>
          <w:pgMar w:top="1440" w:right="1440" w:bottom="1440" w:left="1440" w:header="708" w:footer="708" w:gutter="0"/>
          <w:cols w:space="708"/>
          <w:docGrid w:linePitch="360"/>
        </w:sectPr>
      </w:pPr>
    </w:p>
    <w:p w:rsidR="00412106" w:rsidRPr="00CC6C2B" w:rsidRDefault="00412106" w:rsidP="00CC6C2B">
      <w:pPr>
        <w:spacing w:line="276" w:lineRule="auto"/>
        <w:rPr>
          <w:rFonts w:ascii="Arial" w:hAnsi="Arial"/>
          <w:sz w:val="20"/>
          <w:lang w:eastAsia="en-GB"/>
        </w:rPr>
      </w:pPr>
    </w:p>
    <w:p w:rsidR="00412106" w:rsidRPr="004C08BE" w:rsidRDefault="00412106" w:rsidP="00D0364C">
      <w:pPr>
        <w:pStyle w:val="Heading2"/>
      </w:pPr>
      <w:bookmarkStart w:id="105" w:name="_Toc5264770"/>
      <w:r w:rsidRPr="004C08BE">
        <w:t>Information sheet</w:t>
      </w:r>
      <w:bookmarkEnd w:id="105"/>
      <w:r w:rsidRPr="004C08BE">
        <w:t xml:space="preserve"> </w:t>
      </w:r>
    </w:p>
    <w:p w:rsidR="00412106" w:rsidRPr="004C08BE" w:rsidRDefault="00412106" w:rsidP="004C08BE">
      <w:pPr>
        <w:shd w:val="clear" w:color="auto" w:fill="FFFFFF"/>
        <w:rPr>
          <w:rFonts w:ascii="Helvetica" w:hAnsi="Helvetica" w:cs="Helvetica"/>
          <w:color w:val="444444"/>
          <w:sz w:val="20"/>
          <w:lang w:eastAsia="en-GB"/>
        </w:rPr>
      </w:pPr>
      <w:r w:rsidRPr="004C08BE">
        <w:rPr>
          <w:rFonts w:ascii="Arial" w:hAnsi="Arial"/>
          <w:noProof/>
          <w:sz w:val="26"/>
          <w:lang w:eastAsia="en-GB"/>
        </w:rPr>
        <mc:AlternateContent>
          <mc:Choice Requires="wps">
            <w:drawing>
              <wp:anchor distT="0" distB="0" distL="114300" distR="114300" simplePos="0" relativeHeight="251660288" behindDoc="0" locked="0" layoutInCell="1" allowOverlap="1" wp14:anchorId="5E8067AE" wp14:editId="7F167558">
                <wp:simplePos x="0" y="0"/>
                <wp:positionH relativeFrom="page">
                  <wp:posOffset>361950</wp:posOffset>
                </wp:positionH>
                <wp:positionV relativeFrom="topMargin">
                  <wp:align>bottom</wp:align>
                </wp:positionV>
                <wp:extent cx="3810635" cy="575310"/>
                <wp:effectExtent l="0" t="0" r="0" b="0"/>
                <wp:wrapThrough wrapText="bothSides">
                  <wp:wrapPolygon edited="0">
                    <wp:start x="216" y="0"/>
                    <wp:lineTo x="216" y="20742"/>
                    <wp:lineTo x="21272" y="20742"/>
                    <wp:lineTo x="21272" y="0"/>
                    <wp:lineTo x="216" y="0"/>
                  </wp:wrapPolygon>
                </wp:wrapThrough>
                <wp:docPr id="29" name="Text Box 29"/>
                <wp:cNvGraphicFramePr/>
                <a:graphic xmlns:a="http://schemas.openxmlformats.org/drawingml/2006/main">
                  <a:graphicData uri="http://schemas.microsoft.com/office/word/2010/wordprocessingShape">
                    <wps:wsp>
                      <wps:cNvSpPr txBox="1"/>
                      <wps:spPr>
                        <a:xfrm>
                          <a:off x="0" y="0"/>
                          <a:ext cx="3810635" cy="575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rsidR="00412106" w:rsidRPr="00895320" w:rsidRDefault="00412106" w:rsidP="004C08BE">
                            <w:pPr>
                              <w:ind w:left="-142"/>
                              <w:rPr>
                                <w:rFonts w:ascii="Arial MT Std" w:hAnsi="Arial MT Std"/>
                                <w:b/>
                                <w:color w:val="FFFFFF" w:themeColor="background1"/>
                                <w:sz w:val="18"/>
                                <w:szCs w:val="18"/>
                              </w:rPr>
                            </w:pPr>
                            <w:r w:rsidRPr="00895320">
                              <w:rPr>
                                <w:rFonts w:ascii="Arial MT Std" w:hAnsi="Arial MT Std"/>
                                <w:b/>
                                <w:color w:val="FFFFFF" w:themeColor="background1"/>
                                <w:sz w:val="18"/>
                                <w:szCs w:val="18"/>
                              </w:rPr>
                              <w:t>LONDON’S GLOBAL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067AE" id="_x0000_t202" coordsize="21600,21600" o:spt="202" path="m,l,21600r21600,l21600,xe">
                <v:stroke joinstyle="miter"/>
                <v:path gradientshapeok="t" o:connecttype="rect"/>
              </v:shapetype>
              <v:shape id="Text Box 29" o:spid="_x0000_s1027" type="#_x0000_t202" style="position:absolute;margin-left:28.5pt;margin-top:0;width:300.05pt;height:45.3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" filled="f" stroked="f">
                <v:textbox>
                  <w:txbxContent>
                    <w:p w:rsidR="00412106" w:rsidRPr="00895320" w:rsidRDefault="00412106" w:rsidP="004C08BE">
                      <w:pPr>
                        <w:ind w:left="-142"/>
                        <w:rPr>
                          <w:rFonts w:ascii="Arial MT Std" w:hAnsi="Arial MT Std"/>
                          <w:b/>
                          <w:color w:val="FFFFFF" w:themeColor="background1"/>
                          <w:sz w:val="18"/>
                          <w:szCs w:val="18"/>
                        </w:rPr>
                      </w:pPr>
                      <w:r w:rsidRPr="00895320">
                        <w:rPr>
                          <w:rFonts w:ascii="Arial MT Std" w:hAnsi="Arial MT Std"/>
                          <w:b/>
                          <w:color w:val="FFFFFF" w:themeColor="background1"/>
                          <w:sz w:val="18"/>
                          <w:szCs w:val="18"/>
                        </w:rPr>
                        <w:t>LONDON’S GLOBAL UNIVERSITY</w:t>
                      </w:r>
                    </w:p>
                  </w:txbxContent>
                </v:textbox>
                <w10:wrap type="through" anchorx="page" anchory="margin"/>
              </v:shape>
            </w:pict>
          </mc:Fallback>
        </mc:AlternateContent>
      </w:r>
    </w:p>
    <w:p w:rsidR="00412106" w:rsidRPr="004C08BE" w:rsidRDefault="00412106" w:rsidP="004C08BE">
      <w:pPr>
        <w:shd w:val="clear" w:color="auto" w:fill="FFFFFF"/>
        <w:rPr>
          <w:rFonts w:ascii="Arial" w:hAnsi="Arial" w:cs="Arial"/>
          <w:b/>
          <w:sz w:val="20"/>
          <w:lang w:eastAsia="en-GB"/>
        </w:rPr>
      </w:pPr>
      <w:r w:rsidRPr="004C08BE">
        <w:rPr>
          <w:rFonts w:ascii="Arial" w:eastAsia="MS Mincho" w:hAnsi="Arial" w:cs="Arial"/>
          <w:noProof/>
          <w:sz w:val="26"/>
          <w:lang w:eastAsia="en-GB"/>
        </w:rPr>
        <w:drawing>
          <wp:anchor distT="0" distB="0" distL="114300" distR="114300" simplePos="0" relativeHeight="251659264" behindDoc="0" locked="0" layoutInCell="1" allowOverlap="1" wp14:anchorId="1BA0A9D5" wp14:editId="7DA00367">
            <wp:simplePos x="0" y="0"/>
            <wp:positionH relativeFrom="page">
              <wp:align>left</wp:align>
            </wp:positionH>
            <wp:positionV relativeFrom="page">
              <wp:align>top</wp:align>
            </wp:positionV>
            <wp:extent cx="7596000" cy="1452737"/>
            <wp:effectExtent l="0" t="0" r="5080" b="0"/>
            <wp:wrapThrough wrapText="bothSides">
              <wp:wrapPolygon edited="0">
                <wp:start x="0" y="0"/>
                <wp:lineTo x="0" y="21251"/>
                <wp:lineTo x="21560" y="21251"/>
                <wp:lineTo x="2156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UPportrait.eps"/>
                    <pic:cNvPicPr/>
                  </pic:nvPicPr>
                  <pic:blipFill>
                    <a:blip r:embed="rId37">
                      <a:extLst>
                        <a:ext uri="{28A0092B-C50C-407E-A947-70E740481C1C}">
                          <a14:useLocalDpi xmlns:a14="http://schemas.microsoft.com/office/drawing/2010/main" val="0"/>
                        </a:ext>
                      </a:extLst>
                    </a:blip>
                    <a:stretch>
                      <a:fillRect/>
                    </a:stretch>
                  </pic:blipFill>
                  <pic:spPr>
                    <a:xfrm>
                      <a:off x="0" y="0"/>
                      <a:ext cx="7596000" cy="1452737"/>
                    </a:xfrm>
                    <a:prstGeom prst="rect">
                      <a:avLst/>
                    </a:prstGeom>
                  </pic:spPr>
                </pic:pic>
              </a:graphicData>
            </a:graphic>
            <wp14:sizeRelH relativeFrom="margin">
              <wp14:pctWidth>0</wp14:pctWidth>
            </wp14:sizeRelH>
            <wp14:sizeRelV relativeFrom="margin">
              <wp14:pctHeight>0</wp14:pctHeight>
            </wp14:sizeRelV>
          </wp:anchor>
        </w:drawing>
      </w:r>
      <w:r w:rsidRPr="004C08BE">
        <w:rPr>
          <w:rFonts w:ascii="Arial" w:hAnsi="Arial" w:cs="Arial"/>
          <w:sz w:val="20"/>
          <w:lang w:eastAsia="en-GB"/>
        </w:rPr>
        <w:t xml:space="preserve">Thank you for considering to take part in this study, </w:t>
      </w:r>
      <w:r w:rsidRPr="004C08BE">
        <w:rPr>
          <w:rFonts w:ascii="Arial" w:hAnsi="Arial" w:cs="Arial"/>
          <w:b/>
          <w:sz w:val="20"/>
          <w:lang w:eastAsia="en-GB"/>
        </w:rPr>
        <w:t>funded by the Department of Health and The Health Foundation.</w:t>
      </w:r>
    </w:p>
    <w:p w:rsidR="00412106" w:rsidRPr="004C08BE" w:rsidRDefault="00412106" w:rsidP="004C08BE">
      <w:pPr>
        <w:shd w:val="clear" w:color="auto" w:fill="FFFFFF"/>
        <w:rPr>
          <w:rFonts w:ascii="Arial" w:hAnsi="Arial" w:cs="Arial"/>
          <w:sz w:val="20"/>
          <w:lang w:eastAsia="en-GB"/>
        </w:rPr>
      </w:pPr>
    </w:p>
    <w:p w:rsidR="00412106" w:rsidRPr="004C08BE" w:rsidRDefault="00412106" w:rsidP="004C08BE">
      <w:pPr>
        <w:shd w:val="clear" w:color="auto" w:fill="FFFFFF"/>
        <w:rPr>
          <w:rFonts w:ascii="Arial" w:hAnsi="Arial" w:cs="Arial"/>
          <w:sz w:val="20"/>
          <w:lang w:eastAsia="en-GB"/>
        </w:rPr>
      </w:pPr>
      <w:r w:rsidRPr="004C08BE">
        <w:rPr>
          <w:rFonts w:ascii="Arial" w:hAnsi="Arial" w:cs="Arial"/>
          <w:sz w:val="20"/>
          <w:lang w:eastAsia="en-GB"/>
        </w:rPr>
        <w:t>This study has been approved by the UCL Research Ethics Committee (Project ID Number): </w:t>
      </w:r>
      <w:r w:rsidRPr="004C08BE">
        <w:rPr>
          <w:rFonts w:ascii="Arial" w:hAnsi="Arial" w:cs="Arial"/>
          <w:b/>
          <w:bCs/>
          <w:sz w:val="20"/>
          <w:lang w:eastAsia="en-GB"/>
        </w:rPr>
        <w:t>9605/001.</w:t>
      </w:r>
    </w:p>
    <w:p w:rsidR="00412106" w:rsidRPr="004C08BE" w:rsidRDefault="00412106" w:rsidP="004C08BE">
      <w:pPr>
        <w:shd w:val="clear" w:color="auto" w:fill="FFFFFF"/>
        <w:spacing w:before="300" w:after="300"/>
        <w:rPr>
          <w:rFonts w:ascii="Arial" w:hAnsi="Arial" w:cs="Arial"/>
          <w:sz w:val="20"/>
          <w:lang w:eastAsia="en-GB"/>
        </w:rPr>
      </w:pPr>
      <w:r w:rsidRPr="004C08BE">
        <w:rPr>
          <w:rFonts w:ascii="Arial" w:hAnsi="Arial" w:cs="Arial"/>
          <w:sz w:val="20"/>
          <w:lang w:eastAsia="en-GB"/>
        </w:rPr>
        <w:t xml:space="preserve">We would like to invite medical students in their </w:t>
      </w:r>
      <w:r w:rsidRPr="004C08BE">
        <w:rPr>
          <w:rFonts w:ascii="Arial" w:hAnsi="Arial" w:cs="Arial"/>
          <w:b/>
          <w:sz w:val="20"/>
          <w:lang w:eastAsia="en-GB"/>
        </w:rPr>
        <w:t>final year</w:t>
      </w:r>
      <w:r w:rsidRPr="004C08BE">
        <w:rPr>
          <w:rFonts w:ascii="Arial" w:hAnsi="Arial" w:cs="Arial"/>
          <w:sz w:val="20"/>
          <w:lang w:eastAsia="en-GB"/>
        </w:rPr>
        <w:t xml:space="preserve"> of study to participate in this research project.</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sz w:val="20"/>
          <w:lang w:eastAsia="en-GB"/>
        </w:rPr>
        <w:t>Please discuss the information below with others if you wish, or ask us if there is anything that is not clear or if you would like more information.</w:t>
      </w:r>
    </w:p>
    <w:p w:rsidR="00412106" w:rsidRPr="004C08BE" w:rsidRDefault="00412106" w:rsidP="004C08BE">
      <w:pPr>
        <w:shd w:val="clear" w:color="auto" w:fill="FFFFFF"/>
        <w:spacing w:after="300"/>
        <w:rPr>
          <w:rFonts w:ascii="Arial" w:hAnsi="Arial" w:cs="Arial"/>
          <w:b/>
          <w:bCs/>
          <w:sz w:val="20"/>
          <w:u w:val="single"/>
          <w:lang w:eastAsia="en-GB"/>
        </w:rPr>
      </w:pPr>
      <w:r w:rsidRPr="004C08BE">
        <w:rPr>
          <w:rFonts w:ascii="Arial" w:hAnsi="Arial" w:cs="Arial"/>
          <w:b/>
          <w:bCs/>
          <w:sz w:val="20"/>
          <w:u w:val="single"/>
          <w:lang w:eastAsia="en-GB"/>
        </w:rPr>
        <w:t>Details of Study</w:t>
      </w: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
          <w:iCs/>
          <w:sz w:val="20"/>
          <w:lang w:eastAsia="en-GB"/>
        </w:rPr>
        <w:t xml:space="preserve">What is the purpose of the study? </w:t>
      </w:r>
    </w:p>
    <w:p w:rsidR="00412106" w:rsidRPr="004C08BE" w:rsidRDefault="00412106" w:rsidP="004C08BE">
      <w:pPr>
        <w:shd w:val="clear" w:color="auto" w:fill="FFFFFF"/>
        <w:spacing w:after="300"/>
        <w:rPr>
          <w:rFonts w:ascii="Arial" w:hAnsi="Arial" w:cs="Arial"/>
          <w:iCs/>
          <w:sz w:val="20"/>
          <w:lang w:eastAsia="en-GB"/>
        </w:rPr>
      </w:pPr>
      <w:r w:rsidRPr="004C08BE">
        <w:rPr>
          <w:rFonts w:ascii="Arial" w:hAnsi="Arial" w:cs="Arial"/>
          <w:sz w:val="20"/>
          <w:szCs w:val="16"/>
          <w:lang w:eastAsia="en-GB"/>
        </w:rPr>
        <w:t>T</w:t>
      </w:r>
      <w:r w:rsidRPr="004C08BE">
        <w:rPr>
          <w:rFonts w:ascii="Arial" w:hAnsi="Arial" w:cs="Arial"/>
          <w:iCs/>
          <w:sz w:val="20"/>
          <w:lang w:eastAsia="en-GB"/>
        </w:rPr>
        <w:t xml:space="preserve">his research seeks to evaluate a newly developed online learning tool using patient simulations called eCREST. ECREST was developed by a multidisciplinary team including UCL medical school tutors, GP registrars, health psychologists and experts in public health; with input from medical students, experts in medical education, primary care diagnostics and health care evaluation. </w:t>
      </w:r>
      <w:r w:rsidRPr="004C08BE">
        <w:rPr>
          <w:rFonts w:ascii="Arial" w:hAnsi="Arial" w:cs="Arial"/>
          <w:sz w:val="20"/>
          <w:lang w:eastAsia="en-GB"/>
        </w:rPr>
        <w:t xml:space="preserve">ECREST simulates real consultations between a junior doctor and a patient in General Practice, in which the ‘patients’ are presenting to their GP with respiratory symptoms. </w:t>
      </w:r>
      <w:r w:rsidRPr="004C08BE">
        <w:rPr>
          <w:rFonts w:ascii="Arial" w:hAnsi="Arial" w:cs="Arial"/>
          <w:iCs/>
          <w:sz w:val="20"/>
          <w:lang w:eastAsia="en-GB"/>
        </w:rPr>
        <w:t>The overall aim of the project is to test whether using eCREST can improve clinical reasoning in this context. This study aims to test the feasibility of conducting a randomised controlled trial of eCREST.</w:t>
      </w: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
          <w:iCs/>
          <w:sz w:val="20"/>
          <w:lang w:eastAsia="en-GB"/>
        </w:rPr>
        <w:t xml:space="preserve">Why is it important?  </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iCs/>
          <w:sz w:val="20"/>
          <w:lang w:eastAsia="en-GB"/>
        </w:rPr>
        <w:t xml:space="preserve">The reason this study is being conducted is to address the need for the development of more specific training on clinical reasoning in medical education. </w:t>
      </w:r>
      <w:r w:rsidRPr="004C08BE">
        <w:rPr>
          <w:rFonts w:ascii="Arial" w:hAnsi="Arial" w:cs="Arial"/>
          <w:sz w:val="20"/>
          <w:lang w:eastAsia="en-GB"/>
        </w:rPr>
        <w:t>Clinical reasoning refers to the thought processes you use to make clinical decisions, such as making a diagnosis and a management plan.</w:t>
      </w:r>
      <w:r w:rsidRPr="004C08BE">
        <w:rPr>
          <w:rFonts w:ascii="Arial" w:hAnsi="Arial" w:cs="Arial"/>
          <w:iCs/>
          <w:sz w:val="20"/>
          <w:lang w:eastAsia="en-GB"/>
        </w:rPr>
        <w:t xml:space="preserve"> Training on clinical reasoning is being increasingly recognised as essential in reducing diagnostic errors, which affect around 5-10% of patients, and can have devastating consequences for patients </w:t>
      </w:r>
      <w:r>
        <w:rPr>
          <w:rFonts w:ascii="Arial" w:hAnsi="Arial" w:cs="Arial"/>
          <w:noProof/>
          <w:sz w:val="20"/>
          <w:lang w:eastAsia="en-GB"/>
        </w:rPr>
        <w:t>(4, 6)</w:t>
      </w:r>
      <w:r w:rsidRPr="004C08BE">
        <w:rPr>
          <w:rFonts w:ascii="Arial" w:hAnsi="Arial" w:cs="Arial"/>
          <w:sz w:val="20"/>
          <w:lang w:eastAsia="en-GB"/>
        </w:rPr>
        <w:t>.</w:t>
      </w:r>
    </w:p>
    <w:p w:rsidR="00412106" w:rsidRPr="004C08BE" w:rsidRDefault="00412106" w:rsidP="004C08BE">
      <w:pPr>
        <w:spacing w:line="259" w:lineRule="auto"/>
        <w:contextualSpacing/>
        <w:rPr>
          <w:rFonts w:ascii="Arial" w:hAnsi="Arial" w:cs="Arial"/>
          <w:i/>
          <w:iCs/>
          <w:sz w:val="20"/>
          <w:lang w:eastAsia="en-GB"/>
        </w:rPr>
      </w:pPr>
      <w:r w:rsidRPr="004C08BE">
        <w:rPr>
          <w:rFonts w:ascii="Arial" w:hAnsi="Arial" w:cs="Arial"/>
          <w:i/>
          <w:iCs/>
          <w:sz w:val="20"/>
          <w:lang w:eastAsia="en-GB"/>
        </w:rPr>
        <w:t xml:space="preserve">What do I have to do? </w:t>
      </w:r>
    </w:p>
    <w:p w:rsidR="00412106" w:rsidRPr="004C08BE" w:rsidRDefault="00412106" w:rsidP="004C08BE">
      <w:pPr>
        <w:spacing w:line="259" w:lineRule="auto"/>
        <w:contextualSpacing/>
        <w:rPr>
          <w:rFonts w:ascii="Arial" w:hAnsi="Arial" w:cs="Arial"/>
          <w:i/>
          <w:iCs/>
          <w:sz w:val="20"/>
          <w:lang w:eastAsia="en-GB"/>
        </w:rPr>
      </w:pPr>
    </w:p>
    <w:p w:rsidR="00412106" w:rsidRPr="004C08BE" w:rsidRDefault="00412106" w:rsidP="004C08BE">
      <w:pPr>
        <w:spacing w:line="259" w:lineRule="auto"/>
        <w:contextualSpacing/>
        <w:rPr>
          <w:rFonts w:ascii="Arial" w:hAnsi="Arial" w:cs="Arial"/>
          <w:iCs/>
          <w:sz w:val="20"/>
          <w:szCs w:val="20"/>
          <w:lang w:eastAsia="en-GB"/>
        </w:rPr>
      </w:pPr>
      <w:r w:rsidRPr="004C08BE">
        <w:rPr>
          <w:rFonts w:ascii="Arial" w:hAnsi="Arial" w:cs="Arial"/>
          <w:sz w:val="20"/>
          <w:szCs w:val="20"/>
          <w:lang w:eastAsia="en-GB"/>
        </w:rPr>
        <w:t>All participants register to take part in the study which requires providing</w:t>
      </w:r>
      <w:r w:rsidRPr="004C08BE">
        <w:rPr>
          <w:rFonts w:ascii="Arial" w:hAnsi="Arial" w:cs="Arial"/>
          <w:iCs/>
          <w:sz w:val="20"/>
          <w:szCs w:val="20"/>
          <w:lang w:eastAsia="en-GB"/>
        </w:rPr>
        <w:t xml:space="preserve"> your name, email address, date of birth, and creating a username and password. </w:t>
      </w:r>
    </w:p>
    <w:p w:rsidR="00412106" w:rsidRPr="004C08BE" w:rsidRDefault="00412106" w:rsidP="004C08BE">
      <w:pPr>
        <w:spacing w:line="259" w:lineRule="auto"/>
        <w:contextualSpacing/>
        <w:rPr>
          <w:rFonts w:ascii="Arial" w:hAnsi="Arial" w:cs="Arial"/>
          <w:iCs/>
          <w:sz w:val="20"/>
          <w:szCs w:val="20"/>
          <w:lang w:eastAsia="en-GB"/>
        </w:rPr>
      </w:pPr>
    </w:p>
    <w:p w:rsidR="00412106" w:rsidRPr="004C08BE" w:rsidRDefault="00412106" w:rsidP="004C08BE">
      <w:pPr>
        <w:spacing w:line="259" w:lineRule="auto"/>
        <w:contextualSpacing/>
        <w:rPr>
          <w:rFonts w:ascii="Arial" w:hAnsi="Arial" w:cs="Arial"/>
          <w:sz w:val="20"/>
          <w:szCs w:val="20"/>
          <w:lang w:eastAsia="en-GB"/>
        </w:rPr>
      </w:pPr>
      <w:r w:rsidRPr="004C08BE">
        <w:rPr>
          <w:rFonts w:ascii="Arial" w:hAnsi="Arial" w:cs="Arial"/>
          <w:iCs/>
          <w:sz w:val="20"/>
          <w:szCs w:val="20"/>
          <w:lang w:eastAsia="en-GB"/>
        </w:rPr>
        <w:t xml:space="preserve">All participants will </w:t>
      </w:r>
      <w:r w:rsidRPr="004C08BE">
        <w:rPr>
          <w:rFonts w:ascii="Arial" w:hAnsi="Arial" w:cs="Arial"/>
          <w:sz w:val="20"/>
          <w:szCs w:val="20"/>
          <w:lang w:eastAsia="en-GB"/>
        </w:rPr>
        <w:t>complete an online quiz about your knowledge and clinical reasoning skills, which will take approximately 15 minutes. All participants will then be randomised to one of two groups:</w:t>
      </w:r>
    </w:p>
    <w:p w:rsidR="00412106" w:rsidRPr="004C08BE" w:rsidRDefault="00412106" w:rsidP="004C08BE">
      <w:pPr>
        <w:numPr>
          <w:ilvl w:val="0"/>
          <w:numId w:val="32"/>
        </w:numPr>
        <w:spacing w:after="160" w:line="259" w:lineRule="auto"/>
        <w:contextualSpacing/>
        <w:rPr>
          <w:rFonts w:ascii="Arial" w:eastAsiaTheme="minorHAnsi" w:hAnsi="Arial" w:cs="Arial"/>
          <w:sz w:val="20"/>
          <w:szCs w:val="20"/>
        </w:rPr>
      </w:pPr>
      <w:r w:rsidRPr="004C08BE">
        <w:rPr>
          <w:rFonts w:ascii="Arial" w:eastAsiaTheme="minorHAnsi" w:hAnsi="Arial" w:cs="Arial"/>
          <w:sz w:val="20"/>
          <w:szCs w:val="20"/>
        </w:rPr>
        <w:t xml:space="preserve">The intervention group, will have </w:t>
      </w:r>
      <w:r w:rsidRPr="004C08BE">
        <w:rPr>
          <w:rFonts w:ascii="Arial" w:eastAsiaTheme="minorHAnsi" w:hAnsi="Arial" w:cs="Arial"/>
          <w:b/>
          <w:sz w:val="20"/>
          <w:szCs w:val="20"/>
        </w:rPr>
        <w:t xml:space="preserve">1 week to complete 3 patient cases online. </w:t>
      </w:r>
      <w:r w:rsidRPr="004C08BE">
        <w:rPr>
          <w:rFonts w:ascii="Arial" w:eastAsiaTheme="minorHAnsi" w:hAnsi="Arial" w:cs="Arial"/>
          <w:sz w:val="20"/>
          <w:szCs w:val="22"/>
        </w:rPr>
        <w:t xml:space="preserve">For each virtual patient case you will have opportunity to ask ‘patients’ questions using a drop down menu and receive their patient history. You will also be asked at several points throughout the consultation to provide a differential diagnosis and management plan. At the end of each case we will provide you with feedback on how a GP and GP Registrar would have managed the case and ask you to complete the ‘My Learning’ page after you’ve completed the 3 cases. </w:t>
      </w:r>
      <w:r w:rsidRPr="004C08BE">
        <w:rPr>
          <w:rFonts w:ascii="Arial" w:eastAsiaTheme="minorHAnsi" w:hAnsi="Arial" w:cs="Arial"/>
          <w:sz w:val="20"/>
          <w:szCs w:val="20"/>
        </w:rPr>
        <w:t xml:space="preserve">Each patient case in eCREST will take approximately 20-30 minutes and should be </w:t>
      </w:r>
      <w:r w:rsidRPr="004C08BE">
        <w:rPr>
          <w:rFonts w:ascii="Arial" w:eastAsiaTheme="minorHAnsi" w:hAnsi="Arial" w:cs="Arial"/>
          <w:sz w:val="20"/>
          <w:szCs w:val="20"/>
        </w:rPr>
        <w:lastRenderedPageBreak/>
        <w:t xml:space="preserve">completed individually. You can ‘Exit’ eCREST at any point and return by logging in using your username and password. </w:t>
      </w:r>
    </w:p>
    <w:p w:rsidR="00412106" w:rsidRPr="004C08BE" w:rsidRDefault="00412106" w:rsidP="004C08BE">
      <w:pPr>
        <w:spacing w:after="160" w:line="259" w:lineRule="auto"/>
        <w:ind w:left="720"/>
        <w:contextualSpacing/>
        <w:rPr>
          <w:rFonts w:ascii="Arial" w:eastAsiaTheme="minorHAnsi" w:hAnsi="Arial" w:cs="Arial"/>
          <w:sz w:val="20"/>
          <w:szCs w:val="20"/>
        </w:rPr>
      </w:pPr>
    </w:p>
    <w:p w:rsidR="00412106" w:rsidRPr="004C08BE" w:rsidRDefault="00412106" w:rsidP="004C08BE">
      <w:pPr>
        <w:numPr>
          <w:ilvl w:val="0"/>
          <w:numId w:val="32"/>
        </w:numPr>
        <w:spacing w:after="160" w:line="259" w:lineRule="auto"/>
        <w:contextualSpacing/>
        <w:rPr>
          <w:rFonts w:ascii="Arial" w:eastAsiaTheme="minorHAnsi" w:hAnsi="Arial" w:cs="Arial"/>
          <w:sz w:val="20"/>
          <w:szCs w:val="20"/>
        </w:rPr>
      </w:pPr>
      <w:r w:rsidRPr="004C08BE">
        <w:rPr>
          <w:rFonts w:ascii="Arial" w:eastAsiaTheme="minorHAnsi" w:hAnsi="Arial" w:cs="Arial"/>
          <w:sz w:val="20"/>
          <w:szCs w:val="20"/>
        </w:rPr>
        <w:t xml:space="preserve">The control group, will complete the </w:t>
      </w:r>
      <w:r w:rsidRPr="004C08BE">
        <w:rPr>
          <w:rFonts w:ascii="Arial" w:eastAsiaTheme="minorHAnsi" w:hAnsi="Arial" w:cs="Arial"/>
          <w:b/>
          <w:sz w:val="20"/>
          <w:szCs w:val="20"/>
        </w:rPr>
        <w:t>online quizzes</w:t>
      </w:r>
      <w:r w:rsidRPr="004C08BE">
        <w:rPr>
          <w:rFonts w:ascii="Arial" w:eastAsiaTheme="minorHAnsi" w:hAnsi="Arial" w:cs="Arial"/>
          <w:sz w:val="20"/>
          <w:szCs w:val="20"/>
        </w:rPr>
        <w:t xml:space="preserve"> </w:t>
      </w:r>
      <w:r w:rsidRPr="004C08BE">
        <w:rPr>
          <w:rFonts w:ascii="Arial" w:eastAsiaTheme="minorHAnsi" w:hAnsi="Arial" w:cs="Arial"/>
          <w:b/>
          <w:sz w:val="20"/>
          <w:szCs w:val="20"/>
        </w:rPr>
        <w:t>only</w:t>
      </w:r>
      <w:r w:rsidRPr="004C08BE">
        <w:rPr>
          <w:rFonts w:ascii="Arial" w:eastAsiaTheme="minorHAnsi" w:hAnsi="Arial" w:cs="Arial"/>
          <w:sz w:val="20"/>
          <w:szCs w:val="20"/>
        </w:rPr>
        <w:t xml:space="preserve"> and get feedback. The control group will have access to the simulations after the study has ended if you wish. </w:t>
      </w:r>
    </w:p>
    <w:p w:rsidR="00412106" w:rsidRPr="004C08BE" w:rsidRDefault="00412106" w:rsidP="004C08BE">
      <w:pPr>
        <w:spacing w:line="259" w:lineRule="auto"/>
        <w:contextualSpacing/>
        <w:rPr>
          <w:rFonts w:ascii="Arial" w:hAnsi="Arial" w:cs="Arial"/>
          <w:sz w:val="20"/>
          <w:szCs w:val="20"/>
          <w:lang w:eastAsia="en-GB"/>
        </w:rPr>
      </w:pPr>
    </w:p>
    <w:p w:rsidR="00412106" w:rsidRPr="004C08BE" w:rsidRDefault="00412106" w:rsidP="004C08BE">
      <w:pPr>
        <w:spacing w:line="259" w:lineRule="auto"/>
        <w:contextualSpacing/>
        <w:rPr>
          <w:rFonts w:ascii="Helvetica" w:hAnsi="Helvetica" w:cs="Helvetica"/>
          <w:sz w:val="20"/>
          <w:lang w:eastAsia="en-GB"/>
        </w:rPr>
      </w:pPr>
      <w:r w:rsidRPr="004C08BE">
        <w:rPr>
          <w:rFonts w:ascii="Arial" w:hAnsi="Arial" w:cs="Arial"/>
          <w:sz w:val="20"/>
          <w:szCs w:val="20"/>
          <w:lang w:eastAsia="en-GB"/>
        </w:rPr>
        <w:t xml:space="preserve">Finally, all participants complete an </w:t>
      </w:r>
      <w:r w:rsidRPr="004C08BE">
        <w:rPr>
          <w:rFonts w:ascii="Arial" w:hAnsi="Arial" w:cs="Arial"/>
          <w:b/>
          <w:sz w:val="20"/>
          <w:szCs w:val="20"/>
          <w:lang w:eastAsia="en-GB"/>
        </w:rPr>
        <w:t>online quiz 1 week after</w:t>
      </w:r>
      <w:r w:rsidRPr="004C08BE">
        <w:rPr>
          <w:rFonts w:ascii="Arial" w:hAnsi="Arial" w:cs="Arial"/>
          <w:sz w:val="20"/>
          <w:szCs w:val="20"/>
          <w:lang w:eastAsia="en-GB"/>
        </w:rPr>
        <w:t xml:space="preserve"> registration to receive a </w:t>
      </w:r>
      <w:r w:rsidRPr="004C08BE">
        <w:rPr>
          <w:rFonts w:ascii="Arial" w:hAnsi="Arial" w:cs="Arial"/>
          <w:b/>
          <w:sz w:val="20"/>
          <w:szCs w:val="20"/>
          <w:lang w:eastAsia="en-GB"/>
        </w:rPr>
        <w:t>£20 Amazon e-gift card</w:t>
      </w:r>
      <w:r w:rsidRPr="004C08BE">
        <w:rPr>
          <w:rFonts w:ascii="Arial" w:hAnsi="Arial" w:cs="Arial"/>
          <w:sz w:val="20"/>
          <w:szCs w:val="20"/>
          <w:lang w:eastAsia="en-GB"/>
        </w:rPr>
        <w:t xml:space="preserve">. An </w:t>
      </w:r>
      <w:r w:rsidRPr="004C08BE">
        <w:rPr>
          <w:rFonts w:ascii="Arial" w:hAnsi="Arial" w:cs="Arial"/>
          <w:b/>
          <w:sz w:val="20"/>
          <w:szCs w:val="20"/>
          <w:lang w:eastAsia="en-GB"/>
        </w:rPr>
        <w:t>extra £10</w:t>
      </w:r>
      <w:r w:rsidRPr="004C08BE">
        <w:rPr>
          <w:rFonts w:ascii="Arial" w:hAnsi="Arial" w:cs="Arial"/>
          <w:sz w:val="20"/>
          <w:szCs w:val="20"/>
          <w:lang w:eastAsia="en-GB"/>
        </w:rPr>
        <w:t xml:space="preserve"> will be given if you complete another </w:t>
      </w:r>
      <w:r w:rsidRPr="004C08BE">
        <w:rPr>
          <w:rFonts w:ascii="Arial" w:hAnsi="Arial" w:cs="Arial"/>
          <w:b/>
          <w:sz w:val="20"/>
          <w:szCs w:val="20"/>
          <w:lang w:eastAsia="en-GB"/>
        </w:rPr>
        <w:t>online quiz 1 month later</w:t>
      </w:r>
      <w:r w:rsidRPr="004C08BE">
        <w:rPr>
          <w:rFonts w:ascii="Arial" w:hAnsi="Arial" w:cs="Arial"/>
          <w:sz w:val="20"/>
          <w:szCs w:val="20"/>
          <w:lang w:eastAsia="en-GB"/>
        </w:rPr>
        <w:t xml:space="preserve">. </w:t>
      </w:r>
    </w:p>
    <w:p w:rsidR="00412106" w:rsidRPr="004C08BE" w:rsidRDefault="00412106" w:rsidP="004C08BE">
      <w:pPr>
        <w:spacing w:line="259" w:lineRule="auto"/>
        <w:contextualSpacing/>
        <w:rPr>
          <w:rFonts w:ascii="Helvetica" w:hAnsi="Helvetica" w:cs="Helvetica"/>
          <w:sz w:val="20"/>
          <w:lang w:eastAsia="en-GB"/>
        </w:rPr>
      </w:pPr>
    </w:p>
    <w:p w:rsidR="00412106" w:rsidRPr="004C08BE" w:rsidRDefault="00412106" w:rsidP="004C08BE">
      <w:pPr>
        <w:spacing w:line="259" w:lineRule="auto"/>
        <w:contextualSpacing/>
        <w:rPr>
          <w:rFonts w:ascii="Arial" w:hAnsi="Arial" w:cs="Arial"/>
          <w:sz w:val="20"/>
          <w:lang w:eastAsia="en-GB"/>
        </w:rPr>
      </w:pP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
          <w:iCs/>
          <w:sz w:val="20"/>
          <w:lang w:eastAsia="en-GB"/>
        </w:rPr>
        <w:t xml:space="preserve">What happens next? </w:t>
      </w: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Cs/>
          <w:sz w:val="20"/>
          <w:lang w:eastAsia="en-GB"/>
        </w:rPr>
        <w:t xml:space="preserve">If you are willing to take part in the study, click on the ‘I agree’ button at the bottom of the sheet. You’ll then be directed the registration page and after you register you can start the study. </w:t>
      </w: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
          <w:iCs/>
          <w:sz w:val="20"/>
          <w:lang w:eastAsia="en-GB"/>
        </w:rPr>
        <w:t>Will anyone else (e.g. my tutors/UCL medical school) see my scores/performance?</w:t>
      </w:r>
    </w:p>
    <w:p w:rsidR="00412106" w:rsidRPr="004C08BE" w:rsidRDefault="00412106" w:rsidP="004C08BE">
      <w:pPr>
        <w:shd w:val="clear" w:color="auto" w:fill="FFFFFF"/>
        <w:spacing w:after="300"/>
        <w:rPr>
          <w:rFonts w:ascii="Arial" w:hAnsi="Arial" w:cs="Arial"/>
          <w:iCs/>
          <w:sz w:val="20"/>
          <w:lang w:eastAsia="en-GB"/>
        </w:rPr>
      </w:pPr>
      <w:r w:rsidRPr="004C08BE">
        <w:rPr>
          <w:rFonts w:ascii="Arial" w:hAnsi="Arial" w:cs="Arial"/>
          <w:iCs/>
          <w:sz w:val="20"/>
          <w:lang w:eastAsia="en-GB"/>
        </w:rPr>
        <w:t xml:space="preserve">No. Only the researchers will have access to this data. Your data will only be used for research purposes and it will not contribute to your final grades, be used as an assessment, or shared with any third parties. You have the option however of printing all your responses as a pdf for your own record and/or to store in your e-portfolio. </w:t>
      </w: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
          <w:iCs/>
          <w:sz w:val="20"/>
          <w:lang w:eastAsia="en-GB"/>
        </w:rPr>
        <w:t>Risks and benefits</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sz w:val="20"/>
          <w:lang w:eastAsia="en-GB"/>
        </w:rPr>
        <w:t xml:space="preserve">We don’t anticipate there to be any risks by participating. </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sz w:val="20"/>
          <w:lang w:eastAsia="en-GB"/>
        </w:rPr>
        <w:t xml:space="preserve">Participating in this research will help you to prepare for clinical practice by giving you the chance to practise making diagnostic decisions and apply your respiratory knowledge and General Practice training. You will also receive a certificate of completion, which you can add to your e-portfolio to show your involvement in research. If you complete the first 2 online quizzes you will receive an Amazon e-gift card worth £20 and if you complete the third online quiz as well, you will be given an extra £10. </w:t>
      </w:r>
    </w:p>
    <w:p w:rsidR="00412106" w:rsidRPr="004C08BE" w:rsidRDefault="00412106" w:rsidP="004C08BE">
      <w:pPr>
        <w:shd w:val="clear" w:color="auto" w:fill="FFFFFF"/>
        <w:spacing w:after="300"/>
        <w:rPr>
          <w:rFonts w:ascii="Arial" w:hAnsi="Arial" w:cs="Arial"/>
          <w:i/>
          <w:iCs/>
          <w:sz w:val="20"/>
          <w:lang w:eastAsia="en-GB"/>
        </w:rPr>
      </w:pPr>
      <w:r w:rsidRPr="004C08BE">
        <w:rPr>
          <w:rFonts w:ascii="Arial" w:hAnsi="Arial" w:cs="Arial"/>
          <w:i/>
          <w:iCs/>
          <w:sz w:val="20"/>
          <w:lang w:eastAsia="en-GB"/>
        </w:rPr>
        <w:t>Anonymity and confidentiality</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sz w:val="20"/>
          <w:lang w:eastAsia="en-GB"/>
        </w:rPr>
        <w:t>We will collect some personal information such as your name and email address when you register to take part in the study but your data will then be anonymised and only the researchers will have access to this data. All data will be collected and stored in accordance with the Data Protection Act 1998. I may use some of the things you write in the free text responses as quotes but these will also be anonymised, with any identifying comments removed.</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sz w:val="20"/>
          <w:lang w:eastAsia="en-GB"/>
        </w:rPr>
        <w:t>It is up to you to decide whether to take part or not; choosing not to take part will not disadvantage you in any way. If you do decide to take part, you are still free to withdraw at any time and without giving a reason.</w:t>
      </w:r>
    </w:p>
    <w:p w:rsidR="00412106" w:rsidRPr="004C08BE" w:rsidRDefault="00412106" w:rsidP="004C08BE">
      <w:pPr>
        <w:shd w:val="clear" w:color="auto" w:fill="FFFFFF"/>
        <w:spacing w:after="300"/>
        <w:rPr>
          <w:rFonts w:ascii="Arial" w:hAnsi="Arial" w:cs="Arial"/>
          <w:i/>
          <w:sz w:val="20"/>
          <w:lang w:eastAsia="en-GB"/>
        </w:rPr>
      </w:pPr>
      <w:r w:rsidRPr="004C08BE">
        <w:rPr>
          <w:rFonts w:ascii="Arial" w:hAnsi="Arial" w:cs="Arial"/>
          <w:i/>
          <w:sz w:val="20"/>
          <w:lang w:eastAsia="en-GB"/>
        </w:rPr>
        <w:t xml:space="preserve">Consent </w:t>
      </w:r>
    </w:p>
    <w:p w:rsidR="00412106" w:rsidRPr="004C08BE" w:rsidRDefault="00412106" w:rsidP="004C08BE">
      <w:pPr>
        <w:numPr>
          <w:ilvl w:val="0"/>
          <w:numId w:val="31"/>
        </w:numPr>
        <w:shd w:val="clear" w:color="auto" w:fill="FFFFFF"/>
        <w:spacing w:after="300" w:line="230" w:lineRule="exact"/>
        <w:contextualSpacing/>
        <w:rPr>
          <w:rFonts w:ascii="Arial" w:eastAsiaTheme="minorHAnsi" w:hAnsi="Arial" w:cs="Arial"/>
          <w:sz w:val="20"/>
          <w:szCs w:val="22"/>
        </w:rPr>
      </w:pPr>
      <w:r w:rsidRPr="004C08BE">
        <w:rPr>
          <w:rFonts w:ascii="Arial" w:eastAsiaTheme="minorHAnsi" w:hAnsi="Arial" w:cs="Arial"/>
          <w:sz w:val="20"/>
          <w:szCs w:val="22"/>
        </w:rPr>
        <w:t xml:space="preserve">I consent to take part in the study and confirm that I am over the age of 18 and understand what is required of me in this study. </w:t>
      </w:r>
    </w:p>
    <w:p w:rsidR="00412106" w:rsidRPr="004C08BE" w:rsidRDefault="00412106" w:rsidP="004C08BE">
      <w:pPr>
        <w:numPr>
          <w:ilvl w:val="0"/>
          <w:numId w:val="31"/>
        </w:numPr>
        <w:shd w:val="clear" w:color="auto" w:fill="FFFFFF"/>
        <w:spacing w:after="300" w:line="230" w:lineRule="exact"/>
        <w:contextualSpacing/>
        <w:rPr>
          <w:rFonts w:ascii="Arial" w:eastAsiaTheme="minorHAnsi" w:hAnsi="Arial" w:cs="Arial"/>
          <w:sz w:val="20"/>
          <w:szCs w:val="22"/>
        </w:rPr>
      </w:pPr>
      <w:r w:rsidRPr="004C08BE">
        <w:rPr>
          <w:rFonts w:ascii="Arial" w:eastAsiaTheme="minorHAnsi" w:hAnsi="Arial" w:cs="Arial"/>
          <w:sz w:val="20"/>
          <w:szCs w:val="22"/>
        </w:rPr>
        <w:t xml:space="preserve">I understand that I can withdraw from the study at any time without giving a reason. </w:t>
      </w:r>
    </w:p>
    <w:p w:rsidR="00412106" w:rsidRPr="004C08BE" w:rsidRDefault="00412106" w:rsidP="004C08BE">
      <w:pPr>
        <w:numPr>
          <w:ilvl w:val="0"/>
          <w:numId w:val="31"/>
        </w:numPr>
        <w:shd w:val="clear" w:color="auto" w:fill="FFFFFF"/>
        <w:spacing w:after="300" w:line="230" w:lineRule="exact"/>
        <w:contextualSpacing/>
        <w:rPr>
          <w:rFonts w:ascii="Arial" w:eastAsiaTheme="minorHAnsi" w:hAnsi="Arial" w:cs="Arial"/>
          <w:sz w:val="20"/>
          <w:szCs w:val="22"/>
        </w:rPr>
      </w:pPr>
      <w:r w:rsidRPr="004C08BE">
        <w:rPr>
          <w:rFonts w:ascii="Arial" w:eastAsiaTheme="minorHAnsi" w:hAnsi="Arial" w:cs="Arial"/>
          <w:sz w:val="20"/>
          <w:szCs w:val="22"/>
        </w:rPr>
        <w:t xml:space="preserve">I understand that any personal information will be treated as strictly confidential and handled in accordance with the provisions of the Data Protection Act 1998. </w:t>
      </w:r>
    </w:p>
    <w:p w:rsidR="00412106" w:rsidRPr="004C08BE" w:rsidRDefault="00412106" w:rsidP="004C08BE">
      <w:pPr>
        <w:numPr>
          <w:ilvl w:val="0"/>
          <w:numId w:val="31"/>
        </w:numPr>
        <w:shd w:val="clear" w:color="auto" w:fill="FFFFFF"/>
        <w:spacing w:after="300" w:line="230" w:lineRule="exact"/>
        <w:contextualSpacing/>
        <w:rPr>
          <w:rFonts w:ascii="Arial" w:eastAsiaTheme="minorHAnsi" w:hAnsi="Arial" w:cs="Arial"/>
          <w:sz w:val="20"/>
          <w:szCs w:val="22"/>
        </w:rPr>
      </w:pPr>
      <w:r w:rsidRPr="004C08BE">
        <w:rPr>
          <w:rFonts w:ascii="Arial" w:eastAsiaTheme="minorHAnsi" w:hAnsi="Arial" w:cs="Arial"/>
          <w:sz w:val="20"/>
          <w:szCs w:val="22"/>
        </w:rPr>
        <w:t>I agree that the research project named above has been explained to me to my satisfaction.</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noProof/>
          <w:sz w:val="20"/>
          <w:lang w:eastAsia="en-GB"/>
        </w:rPr>
        <mc:AlternateContent>
          <mc:Choice Requires="wps">
            <w:drawing>
              <wp:anchor distT="0" distB="0" distL="114300" distR="114300" simplePos="0" relativeHeight="251661312" behindDoc="0" locked="0" layoutInCell="1" allowOverlap="1" wp14:anchorId="7EAF7B01" wp14:editId="2D0EC77B">
                <wp:simplePos x="0" y="0"/>
                <wp:positionH relativeFrom="column">
                  <wp:posOffset>464654</wp:posOffset>
                </wp:positionH>
                <wp:positionV relativeFrom="paragraph">
                  <wp:posOffset>11126</wp:posOffset>
                </wp:positionV>
                <wp:extent cx="206734" cy="151075"/>
                <wp:effectExtent l="0" t="0" r="22225" b="20955"/>
                <wp:wrapNone/>
                <wp:docPr id="27" name="Rectangle 27"/>
                <wp:cNvGraphicFramePr/>
                <a:graphic xmlns:a="http://schemas.openxmlformats.org/drawingml/2006/main">
                  <a:graphicData uri="http://schemas.microsoft.com/office/word/2010/wordprocessingShape">
                    <wps:wsp>
                      <wps:cNvSpPr/>
                      <wps:spPr>
                        <a:xfrm>
                          <a:off x="0" y="0"/>
                          <a:ext cx="206734" cy="151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00EEF" id="Rectangle 27" o:spid="_x0000_s1026" style="position:absolute;margin-left:36.6pt;margin-top:.9pt;width:16.3pt;height:11.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" filled="f" strokecolor="#385d8a" strokeweight="2pt"/>
            </w:pict>
          </mc:Fallback>
        </mc:AlternateContent>
      </w:r>
      <w:r w:rsidRPr="004C08BE">
        <w:rPr>
          <w:rFonts w:ascii="Arial" w:hAnsi="Arial" w:cs="Arial"/>
          <w:sz w:val="20"/>
          <w:lang w:eastAsia="en-GB"/>
        </w:rPr>
        <w:t xml:space="preserve">I agree </w:t>
      </w:r>
    </w:p>
    <w:p w:rsidR="00412106" w:rsidRPr="004C08BE" w:rsidRDefault="00412106" w:rsidP="004C08BE">
      <w:pPr>
        <w:shd w:val="clear" w:color="auto" w:fill="FFFFFF"/>
        <w:spacing w:after="300"/>
        <w:rPr>
          <w:rFonts w:ascii="Arial" w:hAnsi="Arial" w:cs="Arial"/>
          <w:sz w:val="20"/>
          <w:lang w:eastAsia="en-GB"/>
        </w:rPr>
      </w:pPr>
      <w:r w:rsidRPr="004C08BE">
        <w:rPr>
          <w:rFonts w:ascii="Arial" w:hAnsi="Arial" w:cs="Arial"/>
          <w:sz w:val="20"/>
          <w:lang w:eastAsia="en-GB"/>
        </w:rPr>
        <w:t>If you have questions or concerns, please contact the:</w:t>
      </w:r>
    </w:p>
    <w:p w:rsidR="00412106" w:rsidRPr="004C08BE" w:rsidRDefault="00412106" w:rsidP="004C08BE">
      <w:pPr>
        <w:shd w:val="clear" w:color="auto" w:fill="FFFFFF"/>
        <w:rPr>
          <w:rFonts w:ascii="Arial" w:hAnsi="Arial" w:cs="Arial"/>
          <w:sz w:val="20"/>
          <w:lang w:eastAsia="en-GB"/>
        </w:rPr>
      </w:pPr>
      <w:r w:rsidRPr="004C08BE">
        <w:rPr>
          <w:rFonts w:ascii="Arial" w:hAnsi="Arial" w:cs="Arial"/>
          <w:b/>
          <w:bCs/>
          <w:sz w:val="20"/>
          <w:lang w:eastAsia="en-GB"/>
        </w:rPr>
        <w:lastRenderedPageBreak/>
        <w:t>Student researcher</w:t>
      </w:r>
      <w:r w:rsidRPr="004C08BE">
        <w:rPr>
          <w:rFonts w:ascii="Arial" w:hAnsi="Arial" w:cs="Arial"/>
          <w:sz w:val="20"/>
          <w:lang w:eastAsia="en-GB"/>
        </w:rPr>
        <w:t xml:space="preserve">: Ruth Plackett; Department of Applied Health Research University College London 1-19 Torrington Place London WC1E 6BT; Tel. 020 3108 3242; </w:t>
      </w:r>
      <w:hyperlink r:id="rId38" w:history="1">
        <w:r w:rsidRPr="004C08BE">
          <w:rPr>
            <w:rFonts w:ascii="Arial" w:hAnsi="Arial" w:cs="Arial"/>
            <w:color w:val="0000FF"/>
            <w:sz w:val="20"/>
            <w:u w:val="single"/>
            <w:lang w:eastAsia="en-GB"/>
          </w:rPr>
          <w:t>ruth.plackett.15@ucl.ac.uk</w:t>
        </w:r>
      </w:hyperlink>
      <w:r w:rsidRPr="004C08BE">
        <w:rPr>
          <w:rFonts w:ascii="Arial" w:hAnsi="Arial" w:cs="Arial"/>
          <w:sz w:val="20"/>
          <w:lang w:eastAsia="en-GB"/>
        </w:rPr>
        <w:t xml:space="preserve">. </w:t>
      </w:r>
    </w:p>
    <w:p w:rsidR="00412106" w:rsidRPr="004C08BE" w:rsidRDefault="00412106" w:rsidP="004C08BE">
      <w:pPr>
        <w:shd w:val="clear" w:color="auto" w:fill="FFFFFF"/>
        <w:rPr>
          <w:rFonts w:ascii="Arial" w:hAnsi="Arial" w:cs="Arial"/>
          <w:sz w:val="20"/>
          <w:lang w:eastAsia="en-GB"/>
        </w:rPr>
      </w:pPr>
      <w:r w:rsidRPr="004C08BE">
        <w:rPr>
          <w:rFonts w:ascii="Arial" w:hAnsi="Arial" w:cs="Arial"/>
          <w:b/>
          <w:bCs/>
          <w:sz w:val="20"/>
          <w:lang w:eastAsia="en-GB"/>
        </w:rPr>
        <w:t>The staff researcher</w:t>
      </w:r>
      <w:r w:rsidRPr="004C08BE">
        <w:rPr>
          <w:rFonts w:ascii="Arial" w:hAnsi="Arial" w:cs="Arial"/>
          <w:sz w:val="20"/>
          <w:lang w:eastAsia="en-GB"/>
        </w:rPr>
        <w:t xml:space="preserve">: Dr Angelos Kassianos; Department of Applied Health Research University College London 1-19 Torrington Place London WC1E 6BT; </w:t>
      </w:r>
      <w:hyperlink r:id="rId39" w:history="1">
        <w:r w:rsidRPr="004C08BE">
          <w:rPr>
            <w:rFonts w:ascii="Arial" w:hAnsi="Arial" w:cs="Arial"/>
            <w:color w:val="0000FF"/>
            <w:sz w:val="20"/>
            <w:u w:val="single"/>
            <w:lang w:eastAsia="en-GB"/>
          </w:rPr>
          <w:t>angelos.kassianos@ucl.ac.uk</w:t>
        </w:r>
      </w:hyperlink>
      <w:r w:rsidRPr="004C08BE">
        <w:rPr>
          <w:rFonts w:ascii="Arial" w:hAnsi="Arial" w:cs="Arial"/>
          <w:sz w:val="20"/>
          <w:lang w:eastAsia="en-GB"/>
        </w:rPr>
        <w:t>; Tel. 020 7679 3291.</w:t>
      </w:r>
    </w:p>
    <w:p w:rsidR="00412106" w:rsidRPr="004C08BE" w:rsidRDefault="00412106" w:rsidP="004C08BE">
      <w:pPr>
        <w:shd w:val="clear" w:color="auto" w:fill="FFFFFF"/>
        <w:rPr>
          <w:rFonts w:ascii="Arial" w:hAnsi="Arial" w:cs="Arial"/>
          <w:sz w:val="20"/>
          <w:lang w:eastAsia="en-GB"/>
        </w:rPr>
      </w:pPr>
      <w:r w:rsidRPr="004C08BE">
        <w:rPr>
          <w:rFonts w:ascii="Arial" w:hAnsi="Arial" w:cs="Arial"/>
          <w:b/>
          <w:bCs/>
          <w:sz w:val="20"/>
          <w:lang w:eastAsia="en-GB"/>
        </w:rPr>
        <w:t>If you don’t get a satisfactory response from the researchers please contact The Chair (Academic Services)</w:t>
      </w:r>
      <w:r w:rsidRPr="004C08BE">
        <w:rPr>
          <w:rFonts w:ascii="Arial" w:hAnsi="Arial" w:cs="Arial"/>
          <w:sz w:val="20"/>
          <w:lang w:eastAsia="en-GB"/>
        </w:rPr>
        <w:t xml:space="preserve">: UCL Gower Street London WC1E 6BT; </w:t>
      </w:r>
      <w:hyperlink r:id="rId40" w:history="1">
        <w:r w:rsidRPr="004C08BE">
          <w:rPr>
            <w:rFonts w:ascii="Arial" w:hAnsi="Arial" w:cs="Arial"/>
            <w:color w:val="0000FF"/>
            <w:sz w:val="20"/>
            <w:u w:val="single"/>
            <w:lang w:eastAsia="en-GB"/>
          </w:rPr>
          <w:t>ethics@ucl.ac.uk</w:t>
        </w:r>
      </w:hyperlink>
      <w:r w:rsidRPr="004C08BE">
        <w:rPr>
          <w:rFonts w:ascii="Arial" w:hAnsi="Arial" w:cs="Arial"/>
          <w:sz w:val="20"/>
          <w:lang w:eastAsia="en-GB"/>
        </w:rPr>
        <w:t>.</w:t>
      </w:r>
    </w:p>
    <w:p w:rsidR="00412106" w:rsidRPr="004C08BE" w:rsidRDefault="00412106" w:rsidP="004C08BE">
      <w:pPr>
        <w:shd w:val="clear" w:color="auto" w:fill="FFFFFF"/>
        <w:rPr>
          <w:rFonts w:ascii="Arial" w:hAnsi="Arial" w:cs="Arial"/>
          <w:sz w:val="20"/>
          <w:lang w:eastAsia="en-GB"/>
        </w:rPr>
      </w:pPr>
    </w:p>
    <w:p w:rsidR="00412106" w:rsidRPr="004C08BE" w:rsidRDefault="00412106" w:rsidP="004C08BE">
      <w:pPr>
        <w:shd w:val="clear" w:color="auto" w:fill="FFFFFF"/>
        <w:rPr>
          <w:rFonts w:ascii="Arial" w:hAnsi="Arial" w:cs="Arial"/>
          <w:b/>
          <w:sz w:val="20"/>
          <w:lang w:eastAsia="en-GB"/>
        </w:rPr>
      </w:pPr>
    </w:p>
    <w:p w:rsidR="00412106" w:rsidRPr="004C08BE" w:rsidRDefault="00412106" w:rsidP="004C08BE">
      <w:pPr>
        <w:shd w:val="clear" w:color="auto" w:fill="FFFFFF"/>
        <w:rPr>
          <w:rFonts w:ascii="Helvetica" w:hAnsi="Helvetica" w:cs="Helvetica"/>
          <w:b/>
          <w:sz w:val="20"/>
          <w:lang w:eastAsia="en-GB"/>
        </w:rPr>
      </w:pPr>
      <w:r w:rsidRPr="004C08BE">
        <w:rPr>
          <w:rFonts w:ascii="Arial" w:hAnsi="Arial" w:cs="Arial"/>
          <w:b/>
          <w:sz w:val="20"/>
          <w:lang w:eastAsia="en-GB"/>
        </w:rPr>
        <w:t>Thank you for reading this information sheet and for considering taking part in</w:t>
      </w:r>
      <w:r w:rsidRPr="004C08BE">
        <w:rPr>
          <w:rFonts w:ascii="Helvetica" w:hAnsi="Helvetica" w:cs="Helvetica"/>
          <w:b/>
          <w:sz w:val="20"/>
          <w:lang w:eastAsia="en-GB"/>
        </w:rPr>
        <w:t xml:space="preserve"> this study.</w:t>
      </w:r>
    </w:p>
    <w:p w:rsidR="00412106" w:rsidRPr="00D0364C" w:rsidRDefault="00412106" w:rsidP="00D0364C"/>
    <w:p w:rsidR="00412106" w:rsidRDefault="00412106" w:rsidP="00D0364C">
      <w:pPr>
        <w:rPr>
          <w:b/>
          <w:bCs/>
          <w:i/>
          <w:iCs/>
        </w:rPr>
        <w:sectPr w:rsidR="00412106" w:rsidSect="005A42E9">
          <w:pgSz w:w="11906" w:h="16838"/>
          <w:pgMar w:top="1440" w:right="1440" w:bottom="1440" w:left="1440" w:header="708" w:footer="708" w:gutter="0"/>
          <w:cols w:space="708"/>
          <w:docGrid w:linePitch="360"/>
        </w:sectPr>
      </w:pPr>
      <w:bookmarkStart w:id="106" w:name="_Toc536729428"/>
    </w:p>
    <w:p w:rsidR="00412106" w:rsidRPr="003F3DB6" w:rsidRDefault="00412106" w:rsidP="00B67E9C">
      <w:pPr>
        <w:pStyle w:val="Heading2"/>
        <w:rPr>
          <w:rFonts w:cs="Arial"/>
          <w:sz w:val="22"/>
          <w:szCs w:val="22"/>
        </w:rPr>
      </w:pPr>
      <w:bookmarkStart w:id="107" w:name="_Toc5264771"/>
      <w:r w:rsidRPr="003F3DB6">
        <w:rPr>
          <w:rFonts w:cs="Arial"/>
          <w:sz w:val="22"/>
          <w:szCs w:val="22"/>
        </w:rPr>
        <w:lastRenderedPageBreak/>
        <w:t>Acceptability questionnaire</w:t>
      </w:r>
      <w:bookmarkEnd w:id="106"/>
      <w:bookmarkEnd w:id="107"/>
      <w:r w:rsidRPr="003F3DB6">
        <w:rPr>
          <w:rFonts w:cs="Arial"/>
          <w:sz w:val="22"/>
          <w:szCs w:val="22"/>
        </w:rPr>
        <w:t xml:space="preserve"> </w:t>
      </w:r>
    </w:p>
    <w:p w:rsidR="00412106" w:rsidRPr="003F3DB6" w:rsidRDefault="00412106" w:rsidP="00B67E9C">
      <w:pPr>
        <w:spacing w:line="480" w:lineRule="auto"/>
        <w:rPr>
          <w:rFonts w:ascii="Arial" w:hAnsi="Arial" w:cs="Arial"/>
          <w:sz w:val="22"/>
          <w:szCs w:val="22"/>
        </w:rPr>
      </w:pPr>
      <w:r w:rsidRPr="003F3DB6">
        <w:rPr>
          <w:rFonts w:ascii="Arial" w:hAnsi="Arial" w:cs="Arial"/>
          <w:sz w:val="22"/>
          <w:szCs w:val="22"/>
        </w:rPr>
        <w:t>Please let us know what you thought about eCREST by rating how strongly you disagree or agree with the statements below on a scale from 1 to 5, using the following scale:</w:t>
      </w:r>
    </w:p>
    <w:p w:rsidR="00412106" w:rsidRPr="003F3DB6" w:rsidRDefault="00412106" w:rsidP="009D162E">
      <w:pPr>
        <w:numPr>
          <w:ilvl w:val="0"/>
          <w:numId w:val="15"/>
        </w:numPr>
        <w:spacing w:after="160" w:line="480" w:lineRule="auto"/>
        <w:rPr>
          <w:rFonts w:ascii="Arial" w:hAnsi="Arial" w:cs="Arial"/>
          <w:sz w:val="22"/>
          <w:szCs w:val="22"/>
        </w:rPr>
      </w:pPr>
      <w:r w:rsidRPr="003F3DB6">
        <w:rPr>
          <w:rFonts w:ascii="Arial" w:hAnsi="Arial" w:cs="Arial"/>
          <w:sz w:val="22"/>
          <w:szCs w:val="22"/>
        </w:rPr>
        <w:t>Strongly disagree</w:t>
      </w:r>
    </w:p>
    <w:p w:rsidR="00412106" w:rsidRPr="003F3DB6" w:rsidRDefault="00412106" w:rsidP="009D162E">
      <w:pPr>
        <w:numPr>
          <w:ilvl w:val="0"/>
          <w:numId w:val="15"/>
        </w:numPr>
        <w:spacing w:after="160" w:line="480" w:lineRule="auto"/>
        <w:rPr>
          <w:rFonts w:ascii="Arial" w:hAnsi="Arial" w:cs="Arial"/>
          <w:sz w:val="22"/>
          <w:szCs w:val="22"/>
        </w:rPr>
      </w:pPr>
      <w:r w:rsidRPr="003F3DB6">
        <w:rPr>
          <w:rFonts w:ascii="Arial" w:hAnsi="Arial" w:cs="Arial"/>
          <w:sz w:val="22"/>
          <w:szCs w:val="22"/>
        </w:rPr>
        <w:t>Disagree</w:t>
      </w:r>
    </w:p>
    <w:p w:rsidR="00412106" w:rsidRPr="003F3DB6" w:rsidRDefault="00412106" w:rsidP="009D162E">
      <w:pPr>
        <w:numPr>
          <w:ilvl w:val="0"/>
          <w:numId w:val="15"/>
        </w:numPr>
        <w:spacing w:after="160" w:line="480" w:lineRule="auto"/>
        <w:rPr>
          <w:rFonts w:ascii="Arial" w:hAnsi="Arial" w:cs="Arial"/>
          <w:sz w:val="22"/>
          <w:szCs w:val="22"/>
        </w:rPr>
      </w:pPr>
      <w:r w:rsidRPr="003F3DB6">
        <w:rPr>
          <w:rFonts w:ascii="Arial" w:hAnsi="Arial" w:cs="Arial"/>
          <w:sz w:val="22"/>
          <w:szCs w:val="22"/>
        </w:rPr>
        <w:t>Neither agree or disagree</w:t>
      </w:r>
    </w:p>
    <w:p w:rsidR="00412106" w:rsidRPr="003F3DB6" w:rsidRDefault="00412106" w:rsidP="009D162E">
      <w:pPr>
        <w:numPr>
          <w:ilvl w:val="0"/>
          <w:numId w:val="15"/>
        </w:numPr>
        <w:spacing w:after="160" w:line="480" w:lineRule="auto"/>
        <w:rPr>
          <w:rFonts w:ascii="Arial" w:hAnsi="Arial" w:cs="Arial"/>
          <w:sz w:val="22"/>
          <w:szCs w:val="22"/>
        </w:rPr>
      </w:pPr>
      <w:r w:rsidRPr="003F3DB6">
        <w:rPr>
          <w:rFonts w:ascii="Arial" w:hAnsi="Arial" w:cs="Arial"/>
          <w:sz w:val="22"/>
          <w:szCs w:val="22"/>
        </w:rPr>
        <w:t>Agree</w:t>
      </w:r>
    </w:p>
    <w:p w:rsidR="00412106" w:rsidRPr="003F3DB6" w:rsidRDefault="00412106" w:rsidP="009D162E">
      <w:pPr>
        <w:numPr>
          <w:ilvl w:val="0"/>
          <w:numId w:val="15"/>
        </w:numPr>
        <w:spacing w:after="160" w:line="480" w:lineRule="auto"/>
        <w:rPr>
          <w:rFonts w:ascii="Arial" w:hAnsi="Arial" w:cs="Arial"/>
          <w:sz w:val="22"/>
          <w:szCs w:val="22"/>
        </w:rPr>
      </w:pPr>
      <w:r w:rsidRPr="003F3DB6">
        <w:rPr>
          <w:rFonts w:ascii="Arial" w:hAnsi="Arial" w:cs="Arial"/>
          <w:sz w:val="22"/>
          <w:szCs w:val="22"/>
        </w:rPr>
        <w:t xml:space="preserve">Strongly disagree </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 xml:space="preserve">It was easy to navigate through eCREST </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The level of difficulty of the material was appropriate</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eCREST should be used to supplement traditional teaching</w:t>
      </w:r>
    </w:p>
    <w:p w:rsidR="00412106" w:rsidRPr="003F3DB6" w:rsidRDefault="00412106" w:rsidP="009D162E">
      <w:pPr>
        <w:pStyle w:val="ListParagraph"/>
        <w:numPr>
          <w:ilvl w:val="0"/>
          <w:numId w:val="16"/>
        </w:numPr>
        <w:spacing w:after="160" w:line="480" w:lineRule="auto"/>
        <w:rPr>
          <w:rFonts w:ascii="Arial" w:hAnsi="Arial" w:cs="Arial"/>
        </w:rPr>
      </w:pPr>
      <w:proofErr w:type="gramStart"/>
      <w:r w:rsidRPr="003F3DB6">
        <w:rPr>
          <w:rFonts w:ascii="Arial" w:hAnsi="Arial" w:cs="Arial"/>
        </w:rPr>
        <w:t>eCREST</w:t>
      </w:r>
      <w:proofErr w:type="gramEnd"/>
      <w:r w:rsidRPr="003F3DB6">
        <w:rPr>
          <w:rFonts w:ascii="Arial" w:hAnsi="Arial" w:cs="Arial"/>
        </w:rPr>
        <w:t xml:space="preserve"> helped me to learn clinical reasoning skills that I could apply to my clinical work. </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 xml:space="preserve">I would use eCREST in the future without an incentive. </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 xml:space="preserve">What was your main reason for using eCREST? </w:t>
      </w:r>
    </w:p>
    <w:p w:rsidR="00412106" w:rsidRPr="003F3DB6" w:rsidRDefault="00412106" w:rsidP="00B67E9C">
      <w:pPr>
        <w:pStyle w:val="ListParagraph"/>
        <w:spacing w:line="480" w:lineRule="auto"/>
        <w:rPr>
          <w:rFonts w:ascii="Arial" w:hAnsi="Arial" w:cs="Arial"/>
        </w:rPr>
      </w:pPr>
      <w:r w:rsidRPr="003F3DB6">
        <w:rPr>
          <w:rFonts w:ascii="Arial" w:hAnsi="Arial" w:cs="Arial"/>
        </w:rPr>
        <w:t xml:space="preserve">A) </w:t>
      </w:r>
      <w:proofErr w:type="gramStart"/>
      <w:r w:rsidRPr="003F3DB6">
        <w:rPr>
          <w:rFonts w:ascii="Arial" w:hAnsi="Arial" w:cs="Arial"/>
        </w:rPr>
        <w:t>to</w:t>
      </w:r>
      <w:proofErr w:type="gramEnd"/>
      <w:r w:rsidRPr="003F3DB6">
        <w:rPr>
          <w:rFonts w:ascii="Arial" w:hAnsi="Arial" w:cs="Arial"/>
        </w:rPr>
        <w:t xml:space="preserve"> be a better doctor B) to help me prepare for clinical practice C) to receive a voucher</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Overall, using eCREST enhanced my learning.</w:t>
      </w:r>
    </w:p>
    <w:p w:rsidR="00412106" w:rsidRPr="003F3DB6" w:rsidRDefault="00412106" w:rsidP="009D162E">
      <w:pPr>
        <w:pStyle w:val="ListParagraph"/>
        <w:numPr>
          <w:ilvl w:val="0"/>
          <w:numId w:val="16"/>
        </w:numPr>
        <w:spacing w:after="160" w:line="480" w:lineRule="auto"/>
        <w:rPr>
          <w:rFonts w:ascii="Arial" w:hAnsi="Arial" w:cs="Arial"/>
        </w:rPr>
      </w:pPr>
      <w:r w:rsidRPr="003F3DB6">
        <w:rPr>
          <w:rFonts w:ascii="Arial" w:hAnsi="Arial" w:cs="Arial"/>
        </w:rPr>
        <w:t xml:space="preserve">Any suggestions for ways to improve eCREST: (open text) </w:t>
      </w:r>
    </w:p>
    <w:p w:rsidR="00412106" w:rsidRPr="003F3DB6" w:rsidRDefault="00412106" w:rsidP="00B67E9C">
      <w:pPr>
        <w:pStyle w:val="Heading2"/>
        <w:keepLines/>
        <w:numPr>
          <w:ilvl w:val="1"/>
          <w:numId w:val="0"/>
        </w:numPr>
        <w:spacing w:before="40" w:after="240" w:line="480" w:lineRule="auto"/>
        <w:ind w:left="576" w:hanging="576"/>
        <w:jc w:val="both"/>
        <w:rPr>
          <w:rFonts w:cs="Arial"/>
          <w:sz w:val="22"/>
          <w:szCs w:val="22"/>
        </w:rPr>
      </w:pPr>
      <w:r w:rsidRPr="003F3DB6">
        <w:rPr>
          <w:rFonts w:cs="Arial"/>
          <w:sz w:val="22"/>
          <w:szCs w:val="22"/>
        </w:rPr>
        <w:br w:type="page"/>
      </w:r>
    </w:p>
    <w:p w:rsidR="00412106" w:rsidRPr="003F3DB6" w:rsidRDefault="00412106" w:rsidP="00B67E9C">
      <w:pPr>
        <w:pStyle w:val="Heading2"/>
        <w:rPr>
          <w:rFonts w:cs="Arial"/>
          <w:sz w:val="22"/>
          <w:szCs w:val="22"/>
        </w:rPr>
      </w:pPr>
      <w:bookmarkStart w:id="108" w:name="_Toc536729429"/>
      <w:bookmarkStart w:id="109" w:name="_Toc5264772"/>
      <w:r w:rsidRPr="003F3DB6">
        <w:rPr>
          <w:rFonts w:cs="Arial"/>
          <w:sz w:val="22"/>
          <w:szCs w:val="22"/>
        </w:rPr>
        <w:lastRenderedPageBreak/>
        <w:t>Self-report clinical reasoning measure.</w:t>
      </w:r>
      <w:bookmarkEnd w:id="108"/>
      <w:bookmarkEnd w:id="109"/>
      <w:r w:rsidRPr="003F3DB6">
        <w:rPr>
          <w:rFonts w:cs="Arial"/>
          <w:sz w:val="22"/>
          <w:szCs w:val="22"/>
        </w:rPr>
        <w:t xml:space="preserve"> </w:t>
      </w:r>
    </w:p>
    <w:p w:rsidR="00412106" w:rsidRPr="003F3DB6" w:rsidRDefault="00412106" w:rsidP="00B67E9C">
      <w:pPr>
        <w:spacing w:line="480" w:lineRule="auto"/>
        <w:rPr>
          <w:rFonts w:ascii="Arial" w:hAnsi="Arial" w:cs="Arial"/>
          <w:b/>
          <w:sz w:val="22"/>
          <w:szCs w:val="22"/>
        </w:rPr>
      </w:pPr>
      <w:r w:rsidRPr="003F3DB6">
        <w:rPr>
          <w:rFonts w:ascii="Arial" w:hAnsi="Arial" w:cs="Arial"/>
          <w:b/>
          <w:sz w:val="22"/>
          <w:szCs w:val="22"/>
        </w:rPr>
        <w:t xml:space="preserve">Diagnostic Thinking Inventory, Flexibility in Thinking Subscale </w:t>
      </w:r>
    </w:p>
    <w:p w:rsidR="00412106" w:rsidRPr="003F3DB6" w:rsidRDefault="00412106" w:rsidP="00B67E9C">
      <w:pPr>
        <w:spacing w:line="480" w:lineRule="auto"/>
        <w:rPr>
          <w:rFonts w:ascii="Arial" w:hAnsi="Arial" w:cs="Arial"/>
          <w:b/>
          <w:sz w:val="22"/>
          <w:szCs w:val="22"/>
        </w:rPr>
      </w:pPr>
      <w:r w:rsidRPr="003F3DB6">
        <w:rPr>
          <w:rFonts w:ascii="Arial" w:hAnsi="Arial" w:cs="Arial"/>
          <w:b/>
          <w:sz w:val="22"/>
          <w:szCs w:val="22"/>
        </w:rPr>
        <w:t>Please read the following instructions before starting the survey:</w:t>
      </w:r>
    </w:p>
    <w:p w:rsidR="00412106" w:rsidRPr="003F3DB6" w:rsidRDefault="00412106" w:rsidP="00B67E9C">
      <w:pPr>
        <w:spacing w:line="480" w:lineRule="auto"/>
        <w:rPr>
          <w:rFonts w:ascii="Arial" w:hAnsi="Arial" w:cs="Arial"/>
          <w:sz w:val="22"/>
          <w:szCs w:val="22"/>
        </w:rPr>
      </w:pPr>
      <w:r w:rsidRPr="003F3DB6">
        <w:rPr>
          <w:rFonts w:ascii="Arial" w:hAnsi="Arial" w:cs="Arial"/>
          <w:sz w:val="22"/>
          <w:szCs w:val="22"/>
        </w:rPr>
        <w:t>The following questions are about your diagnostic thinking. Each item contains two accompanying statements and a rating scale. The scale refers to a continuum between the two statements. Please put a cross in the box which best describes your position on the continuum.</w:t>
      </w:r>
    </w:p>
    <w:p w:rsidR="00412106" w:rsidRPr="003F3DB6" w:rsidRDefault="00412106" w:rsidP="00B67E9C">
      <w:pPr>
        <w:spacing w:line="480" w:lineRule="auto"/>
        <w:rPr>
          <w:rFonts w:ascii="Arial" w:hAnsi="Arial" w:cs="Arial"/>
          <w:sz w:val="22"/>
          <w:szCs w:val="22"/>
        </w:rPr>
      </w:pPr>
      <w:r w:rsidRPr="003F3DB6">
        <w:rPr>
          <w:rFonts w:ascii="Arial" w:hAnsi="Arial" w:cs="Arial"/>
          <w:sz w:val="22"/>
          <w:szCs w:val="22"/>
        </w:rPr>
        <w:t>Do not try to work out any underlying meaning to each item; there is no right or wrong answer. Simply respond as spontaneously as you can by indicating how you actually diagnose and not how you think you should (even for those with little clinical experience). You will often find that you actually do things associated with both statements for a given item; your selection will indicate which one you do most often. If you hesitate between the two statements, please decide which one reflects what you do most often. You may think that there are other alternatives beside the two statements given (and there can be more than two in many instances), please make a choice on the basis of the two statements provided. It will take you about 5 to 10 minutes to complete the inventory.</w:t>
      </w:r>
    </w:p>
    <w:p w:rsidR="00412106" w:rsidRPr="003F3DB6" w:rsidRDefault="00412106" w:rsidP="00B67E9C">
      <w:pPr>
        <w:rPr>
          <w:rFonts w:ascii="Arial" w:hAnsi="Arial" w:cs="Arial"/>
          <w:sz w:val="22"/>
          <w:szCs w:val="22"/>
        </w:rPr>
      </w:pPr>
    </w:p>
    <w:tbl>
      <w:tblPr>
        <w:tblStyle w:val="TableGrid"/>
        <w:tblW w:w="0" w:type="auto"/>
        <w:tblLook w:val="04A0" w:firstRow="1" w:lastRow="0" w:firstColumn="1" w:lastColumn="0" w:noHBand="0" w:noVBand="1"/>
      </w:tblPr>
      <w:tblGrid>
        <w:gridCol w:w="3008"/>
        <w:gridCol w:w="500"/>
        <w:gridCol w:w="501"/>
        <w:gridCol w:w="500"/>
        <w:gridCol w:w="501"/>
        <w:gridCol w:w="500"/>
        <w:gridCol w:w="501"/>
        <w:gridCol w:w="3005"/>
      </w:tblGrid>
      <w:tr w:rsidR="00412106" w:rsidRPr="003F3DB6" w:rsidTr="00B67E9C">
        <w:tc>
          <w:tcPr>
            <w:tcW w:w="3008"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1. When considering each differential diagnosis on my list,</w:t>
            </w:r>
          </w:p>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try to prioritise the diagnoses </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try to give the diagnoses equal weighting </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2. In thinking of diagnostic possibilities,</w:t>
            </w:r>
          </w:p>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think of diagnostic possibilities early on in the case </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First I collect the clinical information and then I think about it</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3. When I am taking a history from the patient,</w:t>
            </w:r>
          </w:p>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I often seem to get one idea stuck in my mind about what might be wrong</w:t>
            </w:r>
          </w:p>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I usually find it easy to explore various possible diagnoses</w:t>
            </w:r>
          </w:p>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4. Throughout the consultation,</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lastRenderedPageBreak/>
              <w:t>If I follow the patient’s line of</w:t>
            </w:r>
          </w:p>
          <w:p w:rsidR="00412106" w:rsidRPr="003F3DB6" w:rsidRDefault="00412106" w:rsidP="00B67E9C">
            <w:pPr>
              <w:rPr>
                <w:rFonts w:ascii="Arial" w:hAnsi="Arial" w:cs="Arial"/>
                <w:sz w:val="22"/>
                <w:szCs w:val="22"/>
              </w:rPr>
            </w:pPr>
            <w:r w:rsidRPr="003F3DB6">
              <w:rPr>
                <w:rFonts w:ascii="Arial" w:hAnsi="Arial" w:cs="Arial"/>
                <w:sz w:val="22"/>
                <w:szCs w:val="22"/>
              </w:rPr>
              <w:t>thought, I tend to lose my own thread</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can still keep my own ideas clear even if I follow the</w:t>
            </w:r>
          </w:p>
          <w:p w:rsidR="00412106" w:rsidRPr="003F3DB6" w:rsidRDefault="00412106" w:rsidP="00B67E9C">
            <w:pPr>
              <w:rPr>
                <w:rFonts w:ascii="Arial" w:hAnsi="Arial" w:cs="Arial"/>
                <w:sz w:val="22"/>
                <w:szCs w:val="22"/>
              </w:rPr>
            </w:pPr>
            <w:r w:rsidRPr="003F3DB6">
              <w:rPr>
                <w:rFonts w:ascii="Arial" w:hAnsi="Arial" w:cs="Arial"/>
                <w:sz w:val="22"/>
                <w:szCs w:val="22"/>
              </w:rPr>
              <w:t>patient’s line of thought</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5. When it comes to making up my mind about a diagnosis,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do not mind postponing my</w:t>
            </w:r>
          </w:p>
          <w:p w:rsidR="00412106" w:rsidRPr="003F3DB6" w:rsidRDefault="00412106" w:rsidP="00B67E9C">
            <w:pPr>
              <w:rPr>
                <w:rFonts w:ascii="Arial" w:hAnsi="Arial" w:cs="Arial"/>
                <w:sz w:val="22"/>
                <w:szCs w:val="22"/>
              </w:rPr>
            </w:pPr>
            <w:r w:rsidRPr="003F3DB6">
              <w:rPr>
                <w:rFonts w:ascii="Arial" w:hAnsi="Arial" w:cs="Arial"/>
                <w:sz w:val="22"/>
                <w:szCs w:val="22"/>
              </w:rPr>
              <w:t>diagnostic decisions about a case</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feel obliged to go for one diagnosis or another even if I am not very certain</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6. When I cannot make sense of the patient’s symptoms,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move on and gather new information to trigger new ideas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ask the patient to define those symptoms more clearly</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7. When I am taking a history from the patient,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cannot bring myself to dismiss any information as irrelevant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am quite happy to dismiss some information as irrelevant </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8. When I cannot make sense of the patient’s symptoms and signs,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can readily </w:t>
            </w:r>
            <w:r w:rsidRPr="003F3DB6">
              <w:rPr>
                <w:rFonts w:ascii="Arial" w:hAnsi="Arial" w:cs="Arial"/>
                <w:sz w:val="22"/>
                <w:szCs w:val="22"/>
                <w:u w:val="single"/>
              </w:rPr>
              <w:t>see</w:t>
            </w:r>
            <w:r w:rsidRPr="003F3DB6">
              <w:rPr>
                <w:rFonts w:ascii="Arial" w:hAnsi="Arial" w:cs="Arial"/>
                <w:sz w:val="22"/>
                <w:szCs w:val="22"/>
              </w:rPr>
              <w:t xml:space="preserve"> the information in new ways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find it difficult to</w:t>
            </w:r>
            <w:r w:rsidRPr="003F3DB6">
              <w:rPr>
                <w:rFonts w:ascii="Arial" w:hAnsi="Arial" w:cs="Arial"/>
                <w:sz w:val="22"/>
                <w:szCs w:val="22"/>
                <w:u w:val="single"/>
              </w:rPr>
              <w:t xml:space="preserve"> see </w:t>
            </w:r>
            <w:r w:rsidRPr="003F3DB6">
              <w:rPr>
                <w:rFonts w:ascii="Arial" w:hAnsi="Arial" w:cs="Arial"/>
                <w:sz w:val="22"/>
                <w:szCs w:val="22"/>
              </w:rPr>
              <w:t>the information in new ways</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9. When I cannot make sense of the patient’s symptoms and signs,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move on to </w:t>
            </w:r>
            <w:r w:rsidRPr="003F3DB6">
              <w:rPr>
                <w:rFonts w:ascii="Arial" w:hAnsi="Arial" w:cs="Arial"/>
                <w:sz w:val="22"/>
                <w:szCs w:val="22"/>
                <w:u w:val="single"/>
              </w:rPr>
              <w:t>get</w:t>
            </w:r>
            <w:r w:rsidRPr="003F3DB6">
              <w:rPr>
                <w:rFonts w:ascii="Arial" w:hAnsi="Arial" w:cs="Arial"/>
                <w:sz w:val="22"/>
                <w:szCs w:val="22"/>
              </w:rPr>
              <w:t xml:space="preserve"> new information </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try to reinterpret the data before moving on </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10. When I am taking a history, I find that,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can get new ideas just by going over the existing information in my mind</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need to have new information to make me have a new idea about the case</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11. When a piece of information comes along and makes me think of a possible diagnosis,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It often makes me go back to</w:t>
            </w:r>
          </w:p>
          <w:p w:rsidR="00412106" w:rsidRPr="003F3DB6" w:rsidRDefault="00412106" w:rsidP="00B67E9C">
            <w:pPr>
              <w:rPr>
                <w:rFonts w:ascii="Arial" w:hAnsi="Arial" w:cs="Arial"/>
                <w:sz w:val="22"/>
                <w:szCs w:val="22"/>
              </w:rPr>
            </w:pPr>
            <w:r w:rsidRPr="003F3DB6">
              <w:rPr>
                <w:rFonts w:ascii="Arial" w:hAnsi="Arial" w:cs="Arial"/>
                <w:sz w:val="22"/>
                <w:szCs w:val="22"/>
              </w:rPr>
              <w:t>previous information to see if things fit together or not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It rarely makes me review the</w:t>
            </w:r>
          </w:p>
          <w:p w:rsidR="00412106" w:rsidRPr="003F3DB6" w:rsidRDefault="00412106" w:rsidP="00B67E9C">
            <w:pPr>
              <w:rPr>
                <w:rFonts w:ascii="Arial" w:hAnsi="Arial" w:cs="Arial"/>
                <w:sz w:val="22"/>
                <w:szCs w:val="22"/>
              </w:rPr>
            </w:pPr>
            <w:r w:rsidRPr="003F3DB6">
              <w:rPr>
                <w:rFonts w:ascii="Arial" w:hAnsi="Arial" w:cs="Arial"/>
                <w:sz w:val="22"/>
                <w:szCs w:val="22"/>
              </w:rPr>
              <w:t>information that I gathered previously</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12. In relation to the diagnosis I eventually make,</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usually have very few doubts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often feel too uncertain for my own comfort</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13. In </w:t>
            </w:r>
            <w:r w:rsidRPr="003F3DB6">
              <w:rPr>
                <w:rFonts w:ascii="Arial" w:hAnsi="Arial" w:cs="Arial"/>
                <w:sz w:val="22"/>
                <w:szCs w:val="22"/>
                <w:u w:val="single"/>
              </w:rPr>
              <w:t xml:space="preserve">considering </w:t>
            </w:r>
            <w:r w:rsidRPr="003F3DB6">
              <w:rPr>
                <w:rFonts w:ascii="Arial" w:hAnsi="Arial" w:cs="Arial"/>
                <w:sz w:val="22"/>
                <w:szCs w:val="22"/>
              </w:rPr>
              <w:t>diagnostic possibilities,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compare and contrast the possible diagnoses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consider each diagnosis separately on its own merits</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lastRenderedPageBreak/>
              <w:t xml:space="preserve">14. In </w:t>
            </w:r>
            <w:r w:rsidRPr="003F3DB6">
              <w:rPr>
                <w:rFonts w:ascii="Arial" w:hAnsi="Arial" w:cs="Arial"/>
                <w:sz w:val="22"/>
                <w:szCs w:val="22"/>
                <w:u w:val="single"/>
              </w:rPr>
              <w:t>making</w:t>
            </w:r>
            <w:r w:rsidRPr="003F3DB6">
              <w:rPr>
                <w:rFonts w:ascii="Arial" w:hAnsi="Arial" w:cs="Arial"/>
                <w:sz w:val="22"/>
                <w:szCs w:val="22"/>
              </w:rPr>
              <w:t xml:space="preserve"> a diagnostic decision,</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decide by considering each possible diagnosis separately on its own merits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decide by comparing and contrasting the various possible diagnoses</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15. As the case unfolds,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do not find it useful to summarize as I go along</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periodically take stock of the data and my ideas</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16. When I have got an idea about what might be wrong with the patient,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feel most comfortable if I can follow it up without being diverted</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feel happy to go off on another tack and come back to my original ideas later</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17. When I am taking a history from the patient,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manage to test my ideas even if I let the patient control the interview</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am only successful if I can control the direction of the interview</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18. When it comes to choosing the most likely diagnosis from my list of differential diagnoses </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usually find it difficult to rule out any of my diagnoses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usually find it easy to rule out most of my diagnoses completely</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19. Once I have made up my mind about a patient,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am prepared to change my mind</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really do not like to change</w:t>
            </w:r>
          </w:p>
          <w:p w:rsidR="00412106" w:rsidRPr="003F3DB6" w:rsidRDefault="00412106" w:rsidP="00B67E9C">
            <w:pPr>
              <w:rPr>
                <w:rFonts w:ascii="Arial" w:hAnsi="Arial" w:cs="Arial"/>
                <w:sz w:val="22"/>
                <w:szCs w:val="22"/>
              </w:rPr>
            </w:pPr>
            <w:r w:rsidRPr="003F3DB6">
              <w:rPr>
                <w:rFonts w:ascii="Arial" w:hAnsi="Arial" w:cs="Arial"/>
                <w:sz w:val="22"/>
                <w:szCs w:val="22"/>
              </w:rPr>
              <w:t>my mind</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20. When I am taking a history from the patient,</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usually ask all the questions that I think are necessary during in the consultation </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Quite often I do not ask all the</w:t>
            </w:r>
          </w:p>
          <w:p w:rsidR="00412106" w:rsidRPr="003F3DB6" w:rsidRDefault="00412106" w:rsidP="00B67E9C">
            <w:pPr>
              <w:rPr>
                <w:rFonts w:ascii="Arial" w:hAnsi="Arial" w:cs="Arial"/>
                <w:sz w:val="22"/>
                <w:szCs w:val="22"/>
              </w:rPr>
            </w:pPr>
            <w:r w:rsidRPr="003F3DB6">
              <w:rPr>
                <w:rFonts w:ascii="Arial" w:hAnsi="Arial" w:cs="Arial"/>
                <w:sz w:val="22"/>
                <w:szCs w:val="22"/>
              </w:rPr>
              <w:t>necessary questions in the time</w:t>
            </w: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21. When the patient uses imprecise or ambiguous expressions,</w:t>
            </w: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r>
      <w:tr w:rsidR="00412106" w:rsidRPr="003F3DB6" w:rsidTr="00B67E9C">
        <w:tc>
          <w:tcPr>
            <w:tcW w:w="3008"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r w:rsidRPr="003F3DB6">
              <w:rPr>
                <w:rFonts w:ascii="Arial" w:hAnsi="Arial" w:cs="Arial"/>
                <w:sz w:val="22"/>
                <w:szCs w:val="22"/>
              </w:rPr>
              <w:t xml:space="preserve">I let them go on to maintain the flow of the interview </w:t>
            </w:r>
          </w:p>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0"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501" w:type="dxa"/>
            <w:tcBorders>
              <w:top w:val="single" w:sz="4" w:space="0" w:color="auto"/>
              <w:left w:val="single" w:sz="4" w:space="0" w:color="auto"/>
              <w:bottom w:val="single" w:sz="4" w:space="0" w:color="auto"/>
              <w:right w:val="single" w:sz="4" w:space="0" w:color="auto"/>
            </w:tcBorders>
          </w:tcPr>
          <w:p w:rsidR="00412106" w:rsidRPr="003F3DB6" w:rsidRDefault="00412106" w:rsidP="00B67E9C">
            <w:pPr>
              <w:rPr>
                <w:rFonts w:ascii="Arial" w:hAnsi="Arial" w:cs="Arial"/>
                <w:sz w:val="22"/>
                <w:szCs w:val="22"/>
              </w:rPr>
            </w:pPr>
          </w:p>
        </w:tc>
        <w:tc>
          <w:tcPr>
            <w:tcW w:w="3005" w:type="dxa"/>
            <w:tcBorders>
              <w:top w:val="single" w:sz="4" w:space="0" w:color="auto"/>
              <w:left w:val="single" w:sz="4" w:space="0" w:color="auto"/>
              <w:bottom w:val="single" w:sz="4" w:space="0" w:color="auto"/>
              <w:right w:val="single" w:sz="4" w:space="0" w:color="auto"/>
            </w:tcBorders>
            <w:hideMark/>
          </w:tcPr>
          <w:p w:rsidR="00412106" w:rsidRPr="003F3DB6" w:rsidRDefault="00412106" w:rsidP="00B67E9C">
            <w:pPr>
              <w:rPr>
                <w:rFonts w:ascii="Arial" w:hAnsi="Arial" w:cs="Arial"/>
                <w:sz w:val="22"/>
                <w:szCs w:val="22"/>
              </w:rPr>
            </w:pPr>
            <w:r w:rsidRPr="003F3DB6">
              <w:rPr>
                <w:rFonts w:ascii="Arial" w:hAnsi="Arial" w:cs="Arial"/>
                <w:sz w:val="22"/>
                <w:szCs w:val="22"/>
              </w:rPr>
              <w:t>I make them clarify precisely what they mean before going on</w:t>
            </w:r>
          </w:p>
        </w:tc>
      </w:tr>
    </w:tbl>
    <w:p w:rsidR="00412106" w:rsidRPr="003F3DB6" w:rsidRDefault="00412106" w:rsidP="00B67E9C">
      <w:pPr>
        <w:pStyle w:val="Heading2"/>
        <w:keepLines/>
        <w:numPr>
          <w:ilvl w:val="1"/>
          <w:numId w:val="0"/>
        </w:numPr>
        <w:spacing w:before="40" w:after="240" w:line="480" w:lineRule="auto"/>
        <w:ind w:left="576" w:hanging="576"/>
        <w:jc w:val="both"/>
        <w:rPr>
          <w:rFonts w:cs="Arial"/>
          <w:sz w:val="22"/>
          <w:szCs w:val="22"/>
        </w:rPr>
      </w:pPr>
      <w:r w:rsidRPr="003F3DB6">
        <w:rPr>
          <w:rFonts w:cs="Arial"/>
          <w:sz w:val="22"/>
          <w:szCs w:val="22"/>
        </w:rPr>
        <w:br w:type="page"/>
      </w:r>
    </w:p>
    <w:p w:rsidR="00412106" w:rsidRPr="003F3DB6" w:rsidRDefault="00412106" w:rsidP="00B67E9C">
      <w:pPr>
        <w:rPr>
          <w:rFonts w:ascii="Arial" w:hAnsi="Arial" w:cs="Arial"/>
          <w:sz w:val="22"/>
          <w:szCs w:val="22"/>
        </w:rPr>
      </w:pPr>
    </w:p>
    <w:p w:rsidR="00412106" w:rsidRPr="003F3DB6" w:rsidRDefault="00412106">
      <w:pPr>
        <w:rPr>
          <w:rFonts w:ascii="Arial" w:hAnsi="Arial" w:cs="Arial"/>
          <w:sz w:val="22"/>
          <w:szCs w:val="22"/>
        </w:rPr>
      </w:pPr>
    </w:p>
    <w:p w:rsidR="00550C76" w:rsidRDefault="006E13B3"/>
    <w:sectPr w:rsidR="00550C76" w:rsidSect="005A42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E13B3">
      <w:r>
        <w:separator/>
      </w:r>
    </w:p>
  </w:endnote>
  <w:endnote w:type="continuationSeparator" w:id="0">
    <w:p w:rsidR="00000000" w:rsidRDefault="006E1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Times New Roman (Body CS)">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variable"/>
    <w:sig w:usb0="E0002EFF" w:usb1="C0007843" w:usb2="00000009" w:usb3="00000000" w:csb0="000001FF" w:csb1="00000000"/>
  </w:font>
  <w:font w:name="Arial MT Std">
    <w:altName w:val="Century Gothic"/>
    <w:charset w:val="00"/>
    <w:family w:val="auto"/>
    <w:pitch w:val="variable"/>
    <w:sig w:usb0="00000003" w:usb1="4000204A"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9CB" w:rsidRDefault="006B046B" w:rsidP="005A42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59CB" w:rsidRDefault="006E13B3" w:rsidP="005A42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9CB" w:rsidRPr="005E26A6" w:rsidRDefault="006B046B" w:rsidP="005A42E9">
    <w:pPr>
      <w:pStyle w:val="Footer"/>
      <w:framePr w:wrap="around" w:vAnchor="text" w:hAnchor="margin" w:xAlign="right" w:y="1"/>
      <w:rPr>
        <w:rStyle w:val="PageNumber"/>
        <w:rFonts w:ascii="Arial" w:hAnsi="Arial" w:cs="Arial"/>
        <w:sz w:val="20"/>
        <w:szCs w:val="20"/>
      </w:rPr>
    </w:pPr>
    <w:r w:rsidRPr="005E26A6">
      <w:rPr>
        <w:rStyle w:val="PageNumber"/>
        <w:rFonts w:ascii="Arial" w:hAnsi="Arial" w:cs="Arial"/>
        <w:sz w:val="20"/>
        <w:szCs w:val="20"/>
      </w:rPr>
      <w:fldChar w:fldCharType="begin"/>
    </w:r>
    <w:r w:rsidRPr="005E26A6">
      <w:rPr>
        <w:rStyle w:val="PageNumber"/>
        <w:rFonts w:ascii="Arial" w:hAnsi="Arial" w:cs="Arial"/>
        <w:sz w:val="20"/>
        <w:szCs w:val="20"/>
      </w:rPr>
      <w:instrText xml:space="preserve">PAGE  </w:instrText>
    </w:r>
    <w:r w:rsidRPr="005E26A6">
      <w:rPr>
        <w:rStyle w:val="PageNumber"/>
        <w:rFonts w:ascii="Arial" w:hAnsi="Arial" w:cs="Arial"/>
        <w:sz w:val="20"/>
        <w:szCs w:val="20"/>
      </w:rPr>
      <w:fldChar w:fldCharType="separate"/>
    </w:r>
    <w:r w:rsidR="006E13B3">
      <w:rPr>
        <w:rStyle w:val="PageNumber"/>
        <w:rFonts w:ascii="Arial" w:hAnsi="Arial" w:cs="Arial"/>
        <w:noProof/>
        <w:sz w:val="20"/>
        <w:szCs w:val="20"/>
      </w:rPr>
      <w:t>15</w:t>
    </w:r>
    <w:r w:rsidRPr="005E26A6">
      <w:rPr>
        <w:rStyle w:val="PageNumber"/>
        <w:rFonts w:ascii="Arial" w:hAnsi="Arial" w:cs="Arial"/>
        <w:sz w:val="20"/>
        <w:szCs w:val="20"/>
      </w:rPr>
      <w:fldChar w:fldCharType="end"/>
    </w:r>
  </w:p>
  <w:p w:rsidR="00E159CB" w:rsidRPr="00795ED3" w:rsidRDefault="006B046B" w:rsidP="005A42E9">
    <w:pPr>
      <w:rPr>
        <w:rFonts w:ascii="Arial" w:hAnsi="Arial" w:cs="Arial"/>
        <w:b/>
        <w:sz w:val="20"/>
        <w:szCs w:val="28"/>
      </w:rPr>
    </w:pPr>
    <w:proofErr w:type="gramStart"/>
    <w:r>
      <w:rPr>
        <w:rFonts w:ascii="Arial" w:hAnsi="Arial" w:cs="Arial"/>
        <w:sz w:val="20"/>
        <w:szCs w:val="28"/>
      </w:rPr>
      <w:t>eCREST</w:t>
    </w:r>
    <w:proofErr w:type="gramEnd"/>
    <w:r>
      <w:rPr>
        <w:rFonts w:ascii="Arial" w:hAnsi="Arial" w:cs="Arial"/>
        <w:sz w:val="20"/>
        <w:szCs w:val="28"/>
      </w:rPr>
      <w:t xml:space="preserve"> feasibility Trial</w:t>
    </w:r>
    <w:r w:rsidRPr="00656C76">
      <w:rPr>
        <w:rFonts w:ascii="Arial" w:hAnsi="Arial" w:cs="Arial"/>
        <w:sz w:val="20"/>
        <w:szCs w:val="20"/>
      </w:rPr>
      <w:t>.</w:t>
    </w:r>
    <w:r w:rsidRPr="00AC190C">
      <w:rPr>
        <w:rFonts w:ascii="Arial" w:hAnsi="Arial" w:cs="Arial"/>
        <w:color w:val="FF0000"/>
        <w:sz w:val="20"/>
        <w:szCs w:val="20"/>
      </w:rPr>
      <w:t xml:space="preserve"> Protocol version </w:t>
    </w:r>
    <w:r>
      <w:rPr>
        <w:rFonts w:ascii="Arial" w:hAnsi="Arial" w:cs="Arial"/>
        <w:color w:val="FF0000"/>
        <w:sz w:val="20"/>
        <w:szCs w:val="20"/>
      </w:rPr>
      <w:t>4 April 2019</w:t>
    </w:r>
    <w:r w:rsidRPr="00656C76">
      <w:rPr>
        <w:rFonts w:ascii="Arial" w:hAnsi="Arial" w:cs="Arial"/>
        <w:sz w:val="20"/>
        <w:szCs w:val="20"/>
      </w:rPr>
      <w:tab/>
    </w:r>
    <w:r w:rsidRPr="00656C76">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E13B3">
      <w:r>
        <w:separator/>
      </w:r>
    </w:p>
  </w:footnote>
  <w:footnote w:type="continuationSeparator" w:id="0">
    <w:p w:rsidR="00000000" w:rsidRDefault="006E1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9CB" w:rsidRDefault="006E13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9CB" w:rsidRDefault="006E13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9CB" w:rsidRDefault="006E1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DA8"/>
    <w:multiLevelType w:val="hybridMultilevel"/>
    <w:tmpl w:val="990CE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C6459"/>
    <w:multiLevelType w:val="hybridMultilevel"/>
    <w:tmpl w:val="FB7453BC"/>
    <w:lvl w:ilvl="0" w:tplc="D9704600">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5353D"/>
    <w:multiLevelType w:val="hybridMultilevel"/>
    <w:tmpl w:val="3CE0B864"/>
    <w:lvl w:ilvl="0" w:tplc="1CA67C8A">
      <w:start w:val="1"/>
      <w:numFmt w:val="bullet"/>
      <w:lvlText w:val="-"/>
      <w:lvlJc w:val="left"/>
      <w:pPr>
        <w:ind w:left="360" w:hanging="360"/>
      </w:pPr>
      <w:rPr>
        <w:rFonts w:ascii="Times" w:eastAsia="Times" w:hAnsi="Times" w:cs="Time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372E94"/>
    <w:multiLevelType w:val="hybridMultilevel"/>
    <w:tmpl w:val="4468C9B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EB78EB"/>
    <w:multiLevelType w:val="hybridMultilevel"/>
    <w:tmpl w:val="2D70A716"/>
    <w:lvl w:ilvl="0" w:tplc="8946B6E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D3021A0"/>
    <w:multiLevelType w:val="hybridMultilevel"/>
    <w:tmpl w:val="967E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50A86"/>
    <w:multiLevelType w:val="hybridMultilevel"/>
    <w:tmpl w:val="6EFAD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D7E84"/>
    <w:multiLevelType w:val="hybridMultilevel"/>
    <w:tmpl w:val="DD966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155E62"/>
    <w:multiLevelType w:val="hybridMultilevel"/>
    <w:tmpl w:val="4086B46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05084B"/>
    <w:multiLevelType w:val="hybridMultilevel"/>
    <w:tmpl w:val="B3204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F52EA"/>
    <w:multiLevelType w:val="hybridMultilevel"/>
    <w:tmpl w:val="C804DA68"/>
    <w:lvl w:ilvl="0" w:tplc="92C2BBC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04175"/>
    <w:multiLevelType w:val="hybridMultilevel"/>
    <w:tmpl w:val="E72AB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A34E1A"/>
    <w:multiLevelType w:val="hybridMultilevel"/>
    <w:tmpl w:val="276259E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D4020E"/>
    <w:multiLevelType w:val="hybridMultilevel"/>
    <w:tmpl w:val="DAD2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110AE"/>
    <w:multiLevelType w:val="hybridMultilevel"/>
    <w:tmpl w:val="1B448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953B2E"/>
    <w:multiLevelType w:val="hybridMultilevel"/>
    <w:tmpl w:val="6D3891FC"/>
    <w:lvl w:ilvl="0" w:tplc="F154B2E0">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C12405"/>
    <w:multiLevelType w:val="hybridMultilevel"/>
    <w:tmpl w:val="919CA03A"/>
    <w:lvl w:ilvl="0" w:tplc="B8C03C3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13363"/>
    <w:multiLevelType w:val="hybridMultilevel"/>
    <w:tmpl w:val="2948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85E84"/>
    <w:multiLevelType w:val="hybridMultilevel"/>
    <w:tmpl w:val="86F2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D915CA"/>
    <w:multiLevelType w:val="multilevel"/>
    <w:tmpl w:val="00E25E86"/>
    <w:lvl w:ilvl="0">
      <w:start w:val="1"/>
      <w:numFmt w:val="decimal"/>
      <w:lvlText w:val="%1."/>
      <w:lvlJc w:val="left"/>
      <w:pPr>
        <w:ind w:left="360" w:hanging="360"/>
      </w:pPr>
      <w:rPr>
        <w:rFonts w:hint="default"/>
      </w:rPr>
    </w:lvl>
    <w:lvl w:ilvl="1">
      <w:start w:val="1"/>
      <w:numFmt w:val="decimal"/>
      <w:lvlText w:val="%1.%2 "/>
      <w:lvlJc w:val="left"/>
      <w:pPr>
        <w:ind w:left="1080" w:hanging="360"/>
      </w:pPr>
      <w:rPr>
        <w:rFonts w:hint="default"/>
      </w:rPr>
    </w:lvl>
    <w:lvl w:ilvl="2">
      <w:start w:val="1"/>
      <w:numFmt w:val="decimal"/>
      <w:lvlText w:val="%1.%2.%3."/>
      <w:lvlJc w:val="right"/>
      <w:pPr>
        <w:ind w:left="1800" w:hanging="180"/>
      </w:pPr>
      <w:rPr>
        <w:rFonts w:hint="default"/>
      </w:rPr>
    </w:lvl>
    <w:lvl w:ilvl="3">
      <w:start w:val="1"/>
      <w:numFmt w:val="decima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2B733E7"/>
    <w:multiLevelType w:val="hybridMultilevel"/>
    <w:tmpl w:val="D6E82760"/>
    <w:lvl w:ilvl="0" w:tplc="92C2BBC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9464E3"/>
    <w:multiLevelType w:val="hybridMultilevel"/>
    <w:tmpl w:val="F774E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8525F8"/>
    <w:multiLevelType w:val="multilevel"/>
    <w:tmpl w:val="CE52DF9A"/>
    <w:lvl w:ilvl="0">
      <w:start w:val="1"/>
      <w:numFmt w:val="decimal"/>
      <w:lvlText w:val="4.%1 "/>
      <w:lvlJc w:val="left"/>
      <w:pPr>
        <w:ind w:left="1800" w:hanging="360"/>
      </w:pPr>
      <w:rPr>
        <w:rFonts w:hint="default"/>
      </w:rPr>
    </w:lvl>
    <w:lvl w:ilvl="1">
      <w:start w:val="1"/>
      <w:numFmt w:val="decimal"/>
      <w:lvlText w:val="4.%1.%2."/>
      <w:lvlJc w:val="left"/>
      <w:pPr>
        <w:ind w:left="2520" w:hanging="360"/>
      </w:pPr>
      <w:rPr>
        <w:rFonts w:hint="default"/>
        <w:sz w:val="24"/>
        <w:szCs w:val="28"/>
      </w:rPr>
    </w:lvl>
    <w:lvl w:ilvl="2">
      <w:start w:val="1"/>
      <w:numFmt w:val="decimal"/>
      <w:lvlText w:val="4.1.1.%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3" w15:restartNumberingAfterBreak="0">
    <w:nsid w:val="52A539B9"/>
    <w:multiLevelType w:val="multilevel"/>
    <w:tmpl w:val="CE52DF9A"/>
    <w:lvl w:ilvl="0">
      <w:start w:val="1"/>
      <w:numFmt w:val="decimal"/>
      <w:lvlText w:val="4.%1 "/>
      <w:lvlJc w:val="left"/>
      <w:pPr>
        <w:ind w:left="1800" w:hanging="360"/>
      </w:pPr>
      <w:rPr>
        <w:rFonts w:hint="default"/>
      </w:rPr>
    </w:lvl>
    <w:lvl w:ilvl="1">
      <w:start w:val="1"/>
      <w:numFmt w:val="decimal"/>
      <w:lvlText w:val="4.%1.%2."/>
      <w:lvlJc w:val="left"/>
      <w:pPr>
        <w:ind w:left="2520" w:hanging="360"/>
      </w:pPr>
      <w:rPr>
        <w:rFonts w:hint="default"/>
        <w:sz w:val="24"/>
        <w:szCs w:val="28"/>
      </w:rPr>
    </w:lvl>
    <w:lvl w:ilvl="2">
      <w:start w:val="1"/>
      <w:numFmt w:val="decimal"/>
      <w:lvlText w:val="4.1.1.%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4" w15:restartNumberingAfterBreak="0">
    <w:nsid w:val="543F4AAD"/>
    <w:multiLevelType w:val="hybridMultilevel"/>
    <w:tmpl w:val="784C7CCC"/>
    <w:lvl w:ilvl="0" w:tplc="3C8C357E">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475DE"/>
    <w:multiLevelType w:val="hybridMultilevel"/>
    <w:tmpl w:val="E6E0B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674D8B2">
      <w:numFmt w:val="bullet"/>
      <w:lvlText w:val="-"/>
      <w:lvlJc w:val="left"/>
      <w:pPr>
        <w:ind w:left="2160" w:hanging="360"/>
      </w:pPr>
      <w:rPr>
        <w:rFonts w:ascii="Calibri" w:eastAsiaTheme="minorHAnsi" w:hAnsi="Calibri" w:cstheme="minorBidi" w:hint="default"/>
        <w:sz w:val="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E30BA"/>
    <w:multiLevelType w:val="hybridMultilevel"/>
    <w:tmpl w:val="9F1C8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71F7DAD"/>
    <w:multiLevelType w:val="multilevel"/>
    <w:tmpl w:val="00E25E86"/>
    <w:lvl w:ilvl="0">
      <w:start w:val="1"/>
      <w:numFmt w:val="decimal"/>
      <w:lvlText w:val="%1."/>
      <w:lvlJc w:val="left"/>
      <w:pPr>
        <w:ind w:left="1080" w:hanging="360"/>
      </w:pPr>
      <w:rPr>
        <w:rFonts w:hint="default"/>
      </w:rPr>
    </w:lvl>
    <w:lvl w:ilvl="1">
      <w:start w:val="1"/>
      <w:numFmt w:val="decimal"/>
      <w:lvlText w:val="%1.%2 "/>
      <w:lvlJc w:val="left"/>
      <w:pPr>
        <w:ind w:left="1800" w:hanging="360"/>
      </w:pPr>
      <w:rPr>
        <w:rFonts w:hint="default"/>
      </w:rPr>
    </w:lvl>
    <w:lvl w:ilvl="2">
      <w:start w:val="1"/>
      <w:numFmt w:val="decimal"/>
      <w:lvlText w:val="%1.%2.%3."/>
      <w:lvlJc w:val="right"/>
      <w:pPr>
        <w:ind w:left="2520" w:hanging="180"/>
      </w:pPr>
      <w:rPr>
        <w:rFonts w:hint="default"/>
      </w:rPr>
    </w:lvl>
    <w:lvl w:ilvl="3">
      <w:start w:val="1"/>
      <w:numFmt w:val="decimal"/>
      <w:lvlText w:val="%1.%2.%3.%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15:restartNumberingAfterBreak="0">
    <w:nsid w:val="574000C7"/>
    <w:multiLevelType w:val="hybridMultilevel"/>
    <w:tmpl w:val="E72AB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D12205"/>
    <w:multiLevelType w:val="hybridMultilevel"/>
    <w:tmpl w:val="BB02D872"/>
    <w:lvl w:ilvl="0" w:tplc="18500874">
      <w:numFmt w:val="bullet"/>
      <w:pStyle w:val="thesis"/>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876C28"/>
    <w:multiLevelType w:val="hybridMultilevel"/>
    <w:tmpl w:val="7F44D2BC"/>
    <w:lvl w:ilvl="0" w:tplc="9E360B2C">
      <w:start w:val="1"/>
      <w:numFmt w:val="decimal"/>
      <w:lvlText w:val="%1."/>
      <w:lvlJc w:val="left"/>
      <w:pPr>
        <w:ind w:left="720" w:hanging="360"/>
      </w:pPr>
      <w:rPr>
        <w:rFonts w:asciiTheme="minorHAnsi" w:eastAsiaTheme="minorHAnsi" w:hAnsiTheme="minorHAns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729B2"/>
    <w:multiLevelType w:val="hybridMultilevel"/>
    <w:tmpl w:val="ADA6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346FD"/>
    <w:multiLevelType w:val="hybridMultilevel"/>
    <w:tmpl w:val="3B443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78721A"/>
    <w:multiLevelType w:val="hybridMultilevel"/>
    <w:tmpl w:val="49A6C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19"/>
  </w:num>
  <w:num w:numId="3">
    <w:abstractNumId w:val="23"/>
  </w:num>
  <w:num w:numId="4">
    <w:abstractNumId w:val="7"/>
  </w:num>
  <w:num w:numId="5">
    <w:abstractNumId w:val="8"/>
  </w:num>
  <w:num w:numId="6">
    <w:abstractNumId w:val="14"/>
  </w:num>
  <w:num w:numId="7">
    <w:abstractNumId w:val="0"/>
  </w:num>
  <w:num w:numId="8">
    <w:abstractNumId w:val="32"/>
  </w:num>
  <w:num w:numId="9">
    <w:abstractNumId w:val="16"/>
  </w:num>
  <w:num w:numId="10">
    <w:abstractNumId w:val="24"/>
  </w:num>
  <w:num w:numId="11">
    <w:abstractNumId w:val="11"/>
  </w:num>
  <w:num w:numId="12">
    <w:abstractNumId w:val="1"/>
  </w:num>
  <w:num w:numId="13">
    <w:abstractNumId w:val="28"/>
  </w:num>
  <w:num w:numId="14">
    <w:abstractNumId w:val="1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8"/>
  </w:num>
  <w:num w:numId="19">
    <w:abstractNumId w:val="12"/>
  </w:num>
  <w:num w:numId="20">
    <w:abstractNumId w:val="2"/>
  </w:num>
  <w:num w:numId="21">
    <w:abstractNumId w:val="10"/>
  </w:num>
  <w:num w:numId="22">
    <w:abstractNumId w:val="6"/>
  </w:num>
  <w:num w:numId="23">
    <w:abstractNumId w:val="20"/>
  </w:num>
  <w:num w:numId="24">
    <w:abstractNumId w:val="29"/>
  </w:num>
  <w:num w:numId="25">
    <w:abstractNumId w:val="21"/>
  </w:num>
  <w:num w:numId="26">
    <w:abstractNumId w:val="9"/>
  </w:num>
  <w:num w:numId="27">
    <w:abstractNumId w:val="22"/>
  </w:num>
  <w:num w:numId="28">
    <w:abstractNumId w:val="25"/>
  </w:num>
  <w:num w:numId="29">
    <w:abstractNumId w:val="5"/>
  </w:num>
  <w:num w:numId="30">
    <w:abstractNumId w:val="13"/>
  </w:num>
  <w:num w:numId="31">
    <w:abstractNumId w:val="17"/>
  </w:num>
  <w:num w:numId="32">
    <w:abstractNumId w:val="30"/>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12106"/>
    <w:rsid w:val="003E568C"/>
    <w:rsid w:val="00412106"/>
    <w:rsid w:val="00511F7F"/>
    <w:rsid w:val="006B046B"/>
    <w:rsid w:val="006E13B3"/>
    <w:rsid w:val="00B547B2"/>
    <w:rsid w:val="00E53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FA794"/>
  <w15:chartTrackingRefBased/>
  <w15:docId w15:val="{404763AA-5FF8-414B-9601-86A3EF43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10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1210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12106"/>
    <w:pPr>
      <w:keepNext/>
      <w:spacing w:before="240" w:after="60"/>
      <w:outlineLvl w:val="1"/>
    </w:pPr>
    <w:rPr>
      <w:rFonts w:ascii="Arial" w:hAnsi="Arial"/>
      <w:b/>
      <w:bCs/>
      <w:i/>
      <w:iCs/>
      <w:sz w:val="28"/>
      <w:szCs w:val="28"/>
      <w:lang w:val="x-none"/>
    </w:rPr>
  </w:style>
  <w:style w:type="paragraph" w:styleId="Heading3">
    <w:name w:val="heading 3"/>
    <w:basedOn w:val="Normal"/>
    <w:next w:val="Normal"/>
    <w:link w:val="Heading3Char"/>
    <w:qFormat/>
    <w:rsid w:val="00412106"/>
    <w:pPr>
      <w:keepNext/>
      <w:spacing w:before="240" w:after="60"/>
      <w:outlineLvl w:val="2"/>
    </w:pPr>
    <w:rPr>
      <w:rFonts w:ascii="Arial" w:hAnsi="Arial"/>
      <w:b/>
      <w:bCs/>
      <w:sz w:val="26"/>
      <w:szCs w:val="26"/>
      <w:lang w:val="x-none"/>
    </w:rPr>
  </w:style>
  <w:style w:type="paragraph" w:styleId="Heading4">
    <w:name w:val="heading 4"/>
    <w:basedOn w:val="Normal"/>
    <w:next w:val="Normal"/>
    <w:link w:val="Heading4Char"/>
    <w:qFormat/>
    <w:rsid w:val="00412106"/>
    <w:pPr>
      <w:keepNext/>
      <w:spacing w:before="240" w:after="60"/>
      <w:outlineLvl w:val="3"/>
    </w:pPr>
    <w:rPr>
      <w:b/>
      <w:bCs/>
      <w:sz w:val="28"/>
      <w:szCs w:val="28"/>
    </w:rPr>
  </w:style>
  <w:style w:type="paragraph" w:styleId="Heading5">
    <w:name w:val="heading 5"/>
    <w:basedOn w:val="Normal"/>
    <w:next w:val="Normal"/>
    <w:link w:val="Heading5Char"/>
    <w:qFormat/>
    <w:rsid w:val="00412106"/>
    <w:pPr>
      <w:spacing w:before="240" w:after="60"/>
      <w:outlineLvl w:val="4"/>
    </w:pPr>
    <w:rPr>
      <w:b/>
      <w:bCs/>
      <w:i/>
      <w:iCs/>
      <w:sz w:val="26"/>
      <w:szCs w:val="26"/>
    </w:rPr>
  </w:style>
  <w:style w:type="paragraph" w:styleId="Heading6">
    <w:name w:val="heading 6"/>
    <w:basedOn w:val="Normal"/>
    <w:next w:val="Normal"/>
    <w:link w:val="Heading6Char"/>
    <w:qFormat/>
    <w:rsid w:val="00412106"/>
    <w:pPr>
      <w:spacing w:before="240" w:after="60"/>
      <w:outlineLvl w:val="5"/>
    </w:pPr>
    <w:rPr>
      <w:b/>
      <w:bCs/>
      <w:sz w:val="22"/>
      <w:szCs w:val="22"/>
    </w:rPr>
  </w:style>
  <w:style w:type="paragraph" w:styleId="Heading7">
    <w:name w:val="heading 7"/>
    <w:basedOn w:val="Normal"/>
    <w:next w:val="Normal"/>
    <w:link w:val="Heading7Char"/>
    <w:qFormat/>
    <w:rsid w:val="00412106"/>
    <w:pPr>
      <w:spacing w:before="240" w:after="60"/>
      <w:outlineLvl w:val="6"/>
    </w:pPr>
  </w:style>
  <w:style w:type="paragraph" w:styleId="Heading8">
    <w:name w:val="heading 8"/>
    <w:basedOn w:val="Normal"/>
    <w:next w:val="Normal"/>
    <w:link w:val="Heading8Char"/>
    <w:qFormat/>
    <w:rsid w:val="00412106"/>
    <w:pPr>
      <w:spacing w:before="240" w:after="60"/>
      <w:outlineLvl w:val="7"/>
    </w:pPr>
    <w:rPr>
      <w:i/>
      <w:iCs/>
    </w:rPr>
  </w:style>
  <w:style w:type="paragraph" w:styleId="Heading9">
    <w:name w:val="heading 9"/>
    <w:basedOn w:val="Normal"/>
    <w:next w:val="Normal"/>
    <w:link w:val="Heading9Char"/>
    <w:qFormat/>
    <w:rsid w:val="0041210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106"/>
    <w:rPr>
      <w:rFonts w:ascii="Arial" w:eastAsia="Times New Roman" w:hAnsi="Arial" w:cs="Arial"/>
      <w:b/>
      <w:bCs/>
      <w:kern w:val="32"/>
      <w:sz w:val="32"/>
      <w:szCs w:val="32"/>
    </w:rPr>
  </w:style>
  <w:style w:type="character" w:customStyle="1" w:styleId="Heading2Char">
    <w:name w:val="Heading 2 Char"/>
    <w:link w:val="Heading2"/>
    <w:rsid w:val="00412106"/>
    <w:rPr>
      <w:rFonts w:ascii="Arial" w:eastAsia="Times New Roman" w:hAnsi="Arial" w:cs="Times New Roman"/>
      <w:b/>
      <w:bCs/>
      <w:i/>
      <w:iCs/>
      <w:sz w:val="28"/>
      <w:szCs w:val="28"/>
      <w:lang w:val="x-none"/>
    </w:rPr>
  </w:style>
  <w:style w:type="character" w:customStyle="1" w:styleId="Heading3Char">
    <w:name w:val="Heading 3 Char"/>
    <w:link w:val="Heading3"/>
    <w:rsid w:val="00412106"/>
    <w:rPr>
      <w:rFonts w:ascii="Arial" w:eastAsia="Times New Roman" w:hAnsi="Arial" w:cs="Times New Roman"/>
      <w:b/>
      <w:bCs/>
      <w:sz w:val="26"/>
      <w:szCs w:val="26"/>
      <w:lang w:val="x-none"/>
    </w:rPr>
  </w:style>
  <w:style w:type="character" w:customStyle="1" w:styleId="Heading4Char">
    <w:name w:val="Heading 4 Char"/>
    <w:basedOn w:val="DefaultParagraphFont"/>
    <w:link w:val="Heading4"/>
    <w:rsid w:val="0041210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1210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12106"/>
    <w:rPr>
      <w:rFonts w:ascii="Times New Roman" w:eastAsia="Times New Roman" w:hAnsi="Times New Roman" w:cs="Times New Roman"/>
      <w:b/>
      <w:bCs/>
    </w:rPr>
  </w:style>
  <w:style w:type="character" w:customStyle="1" w:styleId="Heading7Char">
    <w:name w:val="Heading 7 Char"/>
    <w:basedOn w:val="DefaultParagraphFont"/>
    <w:link w:val="Heading7"/>
    <w:rsid w:val="0041210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1210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12106"/>
    <w:rPr>
      <w:rFonts w:ascii="Arial" w:eastAsia="Times New Roman" w:hAnsi="Arial" w:cs="Arial"/>
    </w:rPr>
  </w:style>
  <w:style w:type="paragraph" w:styleId="BodyText">
    <w:name w:val="Body Text"/>
    <w:basedOn w:val="Normal"/>
    <w:link w:val="BodyTextChar"/>
    <w:rsid w:val="00412106"/>
    <w:rPr>
      <w:szCs w:val="20"/>
      <w:lang w:val="en-US"/>
    </w:rPr>
  </w:style>
  <w:style w:type="character" w:customStyle="1" w:styleId="BodyTextChar">
    <w:name w:val="Body Text Char"/>
    <w:basedOn w:val="DefaultParagraphFont"/>
    <w:link w:val="BodyText"/>
    <w:rsid w:val="00412106"/>
    <w:rPr>
      <w:rFonts w:ascii="Times New Roman" w:eastAsia="Times New Roman" w:hAnsi="Times New Roman" w:cs="Times New Roman"/>
      <w:sz w:val="24"/>
      <w:szCs w:val="20"/>
      <w:lang w:val="en-US"/>
    </w:rPr>
  </w:style>
  <w:style w:type="paragraph" w:styleId="CommentText">
    <w:name w:val="annotation text"/>
    <w:basedOn w:val="Normal"/>
    <w:link w:val="CommentTextChar"/>
    <w:uiPriority w:val="99"/>
    <w:semiHidden/>
    <w:rsid w:val="00412106"/>
    <w:rPr>
      <w:sz w:val="20"/>
      <w:szCs w:val="20"/>
      <w:lang w:val="en-US"/>
    </w:rPr>
  </w:style>
  <w:style w:type="character" w:customStyle="1" w:styleId="CommentTextChar">
    <w:name w:val="Comment Text Char"/>
    <w:link w:val="CommentText"/>
    <w:uiPriority w:val="99"/>
    <w:semiHidden/>
    <w:rsid w:val="00412106"/>
    <w:rPr>
      <w:rFonts w:ascii="Times New Roman" w:eastAsia="Times New Roman" w:hAnsi="Times New Roman" w:cs="Times New Roman"/>
      <w:sz w:val="20"/>
      <w:szCs w:val="20"/>
      <w:lang w:val="en-US"/>
    </w:rPr>
  </w:style>
  <w:style w:type="paragraph" w:styleId="Footer">
    <w:name w:val="footer"/>
    <w:basedOn w:val="Normal"/>
    <w:link w:val="FooterChar"/>
    <w:rsid w:val="00412106"/>
    <w:pPr>
      <w:tabs>
        <w:tab w:val="center" w:pos="4320"/>
        <w:tab w:val="right" w:pos="8640"/>
      </w:tabs>
    </w:pPr>
  </w:style>
  <w:style w:type="character" w:customStyle="1" w:styleId="FooterChar">
    <w:name w:val="Footer Char"/>
    <w:basedOn w:val="DefaultParagraphFont"/>
    <w:link w:val="Footer"/>
    <w:rsid w:val="00412106"/>
    <w:rPr>
      <w:rFonts w:ascii="Times New Roman" w:eastAsia="Times New Roman" w:hAnsi="Times New Roman" w:cs="Times New Roman"/>
      <w:sz w:val="24"/>
      <w:szCs w:val="24"/>
    </w:rPr>
  </w:style>
  <w:style w:type="character" w:styleId="PageNumber">
    <w:name w:val="page number"/>
    <w:basedOn w:val="DefaultParagraphFont"/>
    <w:rsid w:val="00412106"/>
  </w:style>
  <w:style w:type="character" w:styleId="Hyperlink">
    <w:name w:val="Hyperlink"/>
    <w:uiPriority w:val="99"/>
    <w:rsid w:val="00412106"/>
    <w:rPr>
      <w:color w:val="0000FF"/>
      <w:u w:val="single"/>
    </w:rPr>
  </w:style>
  <w:style w:type="paragraph" w:styleId="BodyText2">
    <w:name w:val="Body Text 2"/>
    <w:basedOn w:val="Normal"/>
    <w:link w:val="BodyText2Char"/>
    <w:rsid w:val="00412106"/>
    <w:pPr>
      <w:spacing w:after="120" w:line="480" w:lineRule="auto"/>
    </w:pPr>
  </w:style>
  <w:style w:type="character" w:customStyle="1" w:styleId="BodyText2Char">
    <w:name w:val="Body Text 2 Char"/>
    <w:basedOn w:val="DefaultParagraphFont"/>
    <w:link w:val="BodyText2"/>
    <w:rsid w:val="00412106"/>
    <w:rPr>
      <w:rFonts w:ascii="Times New Roman" w:eastAsia="Times New Roman" w:hAnsi="Times New Roman" w:cs="Times New Roman"/>
      <w:sz w:val="24"/>
      <w:szCs w:val="24"/>
    </w:rPr>
  </w:style>
  <w:style w:type="paragraph" w:styleId="BodyTextIndent">
    <w:name w:val="Body Text Indent"/>
    <w:basedOn w:val="Normal"/>
    <w:link w:val="BodyTextIndentChar"/>
    <w:rsid w:val="00412106"/>
    <w:pPr>
      <w:spacing w:after="120"/>
      <w:ind w:left="283"/>
    </w:pPr>
  </w:style>
  <w:style w:type="character" w:customStyle="1" w:styleId="BodyTextIndentChar">
    <w:name w:val="Body Text Indent Char"/>
    <w:basedOn w:val="DefaultParagraphFont"/>
    <w:link w:val="BodyTextIndent"/>
    <w:rsid w:val="00412106"/>
    <w:rPr>
      <w:rFonts w:ascii="Times New Roman" w:eastAsia="Times New Roman" w:hAnsi="Times New Roman" w:cs="Times New Roman"/>
      <w:sz w:val="24"/>
      <w:szCs w:val="24"/>
    </w:rPr>
  </w:style>
  <w:style w:type="paragraph" w:styleId="BodyText3">
    <w:name w:val="Body Text 3"/>
    <w:basedOn w:val="Normal"/>
    <w:link w:val="BodyText3Char"/>
    <w:rsid w:val="00412106"/>
    <w:pPr>
      <w:spacing w:after="120"/>
    </w:pPr>
    <w:rPr>
      <w:sz w:val="16"/>
      <w:szCs w:val="16"/>
    </w:rPr>
  </w:style>
  <w:style w:type="character" w:customStyle="1" w:styleId="BodyText3Char">
    <w:name w:val="Body Text 3 Char"/>
    <w:basedOn w:val="DefaultParagraphFont"/>
    <w:link w:val="BodyText3"/>
    <w:rsid w:val="00412106"/>
    <w:rPr>
      <w:rFonts w:ascii="Times New Roman" w:eastAsia="Times New Roman" w:hAnsi="Times New Roman" w:cs="Times New Roman"/>
      <w:sz w:val="16"/>
      <w:szCs w:val="16"/>
    </w:rPr>
  </w:style>
  <w:style w:type="paragraph" w:styleId="BalloonText">
    <w:name w:val="Balloon Text"/>
    <w:basedOn w:val="Normal"/>
    <w:link w:val="BalloonTextChar"/>
    <w:semiHidden/>
    <w:rsid w:val="00412106"/>
    <w:rPr>
      <w:rFonts w:ascii="Tahoma" w:hAnsi="Tahoma" w:cs="Tahoma"/>
      <w:sz w:val="16"/>
      <w:szCs w:val="16"/>
    </w:rPr>
  </w:style>
  <w:style w:type="character" w:customStyle="1" w:styleId="BalloonTextChar">
    <w:name w:val="Balloon Text Char"/>
    <w:basedOn w:val="DefaultParagraphFont"/>
    <w:link w:val="BalloonText"/>
    <w:semiHidden/>
    <w:rsid w:val="00412106"/>
    <w:rPr>
      <w:rFonts w:ascii="Tahoma" w:eastAsia="Times New Roman" w:hAnsi="Tahoma" w:cs="Tahoma"/>
      <w:sz w:val="16"/>
      <w:szCs w:val="16"/>
    </w:rPr>
  </w:style>
  <w:style w:type="paragraph" w:styleId="Header">
    <w:name w:val="header"/>
    <w:basedOn w:val="Normal"/>
    <w:link w:val="HeaderChar"/>
    <w:uiPriority w:val="99"/>
    <w:rsid w:val="00412106"/>
    <w:pPr>
      <w:tabs>
        <w:tab w:val="center" w:pos="4320"/>
        <w:tab w:val="right" w:pos="8640"/>
      </w:tabs>
    </w:pPr>
  </w:style>
  <w:style w:type="character" w:customStyle="1" w:styleId="HeaderChar">
    <w:name w:val="Header Char"/>
    <w:basedOn w:val="DefaultParagraphFont"/>
    <w:link w:val="Header"/>
    <w:uiPriority w:val="99"/>
    <w:rsid w:val="00412106"/>
    <w:rPr>
      <w:rFonts w:ascii="Times New Roman" w:eastAsia="Times New Roman" w:hAnsi="Times New Roman" w:cs="Times New Roman"/>
      <w:sz w:val="24"/>
      <w:szCs w:val="24"/>
    </w:rPr>
  </w:style>
  <w:style w:type="character" w:styleId="CommentReference">
    <w:name w:val="annotation reference"/>
    <w:uiPriority w:val="99"/>
    <w:rsid w:val="00412106"/>
    <w:rPr>
      <w:sz w:val="16"/>
      <w:szCs w:val="16"/>
    </w:rPr>
  </w:style>
  <w:style w:type="paragraph" w:styleId="CommentSubject">
    <w:name w:val="annotation subject"/>
    <w:basedOn w:val="CommentText"/>
    <w:next w:val="CommentText"/>
    <w:link w:val="CommentSubjectChar"/>
    <w:semiHidden/>
    <w:rsid w:val="00412106"/>
    <w:rPr>
      <w:b/>
      <w:bCs/>
    </w:rPr>
  </w:style>
  <w:style w:type="character" w:customStyle="1" w:styleId="CommentSubjectChar">
    <w:name w:val="Comment Subject Char"/>
    <w:basedOn w:val="CommentTextChar"/>
    <w:link w:val="CommentSubject"/>
    <w:semiHidden/>
    <w:rsid w:val="00412106"/>
    <w:rPr>
      <w:rFonts w:ascii="Times New Roman" w:eastAsia="Times New Roman" w:hAnsi="Times New Roman" w:cs="Times New Roman"/>
      <w:b/>
      <w:bCs/>
      <w:sz w:val="20"/>
      <w:szCs w:val="20"/>
      <w:lang w:val="en-US"/>
    </w:rPr>
  </w:style>
  <w:style w:type="paragraph" w:styleId="TOC1">
    <w:name w:val="toc 1"/>
    <w:basedOn w:val="Normal"/>
    <w:next w:val="Normal"/>
    <w:autoRedefine/>
    <w:uiPriority w:val="39"/>
    <w:qFormat/>
    <w:rsid w:val="00412106"/>
  </w:style>
  <w:style w:type="paragraph" w:styleId="TOC2">
    <w:name w:val="toc 2"/>
    <w:basedOn w:val="Normal"/>
    <w:next w:val="Normal"/>
    <w:autoRedefine/>
    <w:uiPriority w:val="39"/>
    <w:qFormat/>
    <w:rsid w:val="00412106"/>
    <w:pPr>
      <w:ind w:left="240"/>
    </w:pPr>
  </w:style>
  <w:style w:type="paragraph" w:styleId="Caption">
    <w:name w:val="caption"/>
    <w:basedOn w:val="Normal"/>
    <w:next w:val="Normal"/>
    <w:qFormat/>
    <w:rsid w:val="00412106"/>
    <w:rPr>
      <w:b/>
      <w:bCs/>
      <w:sz w:val="20"/>
      <w:szCs w:val="20"/>
    </w:rPr>
  </w:style>
  <w:style w:type="paragraph" w:styleId="TableofFigures">
    <w:name w:val="table of figures"/>
    <w:basedOn w:val="Normal"/>
    <w:next w:val="Normal"/>
    <w:semiHidden/>
    <w:rsid w:val="00412106"/>
  </w:style>
  <w:style w:type="paragraph" w:styleId="TOC3">
    <w:name w:val="toc 3"/>
    <w:basedOn w:val="Normal"/>
    <w:next w:val="Normal"/>
    <w:autoRedefine/>
    <w:uiPriority w:val="39"/>
    <w:qFormat/>
    <w:rsid w:val="00412106"/>
    <w:pPr>
      <w:ind w:left="480"/>
    </w:pPr>
  </w:style>
  <w:style w:type="paragraph" w:customStyle="1" w:styleId="ColorfulList-Accent11">
    <w:name w:val="Colorful List - Accent 11"/>
    <w:basedOn w:val="Normal"/>
    <w:uiPriority w:val="34"/>
    <w:qFormat/>
    <w:rsid w:val="00412106"/>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412106"/>
    <w:pPr>
      <w:spacing w:after="0" w:line="240" w:lineRule="auto"/>
    </w:pPr>
    <w:rPr>
      <w:rFonts w:ascii="Calibri" w:eastAsia="Times New Roman" w:hAnsi="Calibri" w:cs="Times New Roman"/>
    </w:rPr>
  </w:style>
  <w:style w:type="paragraph" w:customStyle="1" w:styleId="Default">
    <w:name w:val="Default"/>
    <w:rsid w:val="0041210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EndnoteText">
    <w:name w:val="endnote text"/>
    <w:basedOn w:val="Normal"/>
    <w:link w:val="EndnoteTextChar"/>
    <w:rsid w:val="00412106"/>
    <w:rPr>
      <w:sz w:val="20"/>
      <w:szCs w:val="20"/>
      <w:lang w:val="x-none"/>
    </w:rPr>
  </w:style>
  <w:style w:type="character" w:customStyle="1" w:styleId="EndnoteTextChar">
    <w:name w:val="Endnote Text Char"/>
    <w:link w:val="EndnoteText"/>
    <w:rsid w:val="00412106"/>
    <w:rPr>
      <w:rFonts w:ascii="Times New Roman" w:eastAsia="Times New Roman" w:hAnsi="Times New Roman" w:cs="Times New Roman"/>
      <w:sz w:val="20"/>
      <w:szCs w:val="20"/>
      <w:lang w:val="x-none"/>
    </w:rPr>
  </w:style>
  <w:style w:type="character" w:styleId="EndnoteReference">
    <w:name w:val="endnote reference"/>
    <w:rsid w:val="00412106"/>
    <w:rPr>
      <w:vertAlign w:val="superscript"/>
    </w:rPr>
  </w:style>
  <w:style w:type="table" w:styleId="TableGrid">
    <w:name w:val="Table Grid"/>
    <w:basedOn w:val="TableNormal"/>
    <w:uiPriority w:val="59"/>
    <w:rsid w:val="0041210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412106"/>
    <w:pPr>
      <w:spacing w:after="0" w:line="240" w:lineRule="auto"/>
    </w:pPr>
    <w:rPr>
      <w:rFonts w:ascii="Times New Roman" w:eastAsia="Times New Roman" w:hAnsi="Times New Roman" w:cs="Times New Roman"/>
      <w:sz w:val="24"/>
      <w:szCs w:val="24"/>
    </w:rPr>
  </w:style>
  <w:style w:type="table" w:styleId="TableClassic1">
    <w:name w:val="Table Classic 1"/>
    <w:basedOn w:val="TableNormal"/>
    <w:rsid w:val="0041210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noteText">
    <w:name w:val="footnote text"/>
    <w:basedOn w:val="Normal"/>
    <w:link w:val="FootnoteTextChar"/>
    <w:rsid w:val="00412106"/>
    <w:rPr>
      <w:sz w:val="20"/>
      <w:szCs w:val="20"/>
    </w:rPr>
  </w:style>
  <w:style w:type="character" w:customStyle="1" w:styleId="FootnoteTextChar">
    <w:name w:val="Footnote Text Char"/>
    <w:basedOn w:val="DefaultParagraphFont"/>
    <w:link w:val="FootnoteText"/>
    <w:rsid w:val="00412106"/>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12106"/>
    <w:rPr>
      <w:vertAlign w:val="superscript"/>
    </w:rPr>
  </w:style>
  <w:style w:type="paragraph" w:styleId="ListParagraph">
    <w:name w:val="List Paragraph"/>
    <w:basedOn w:val="Normal"/>
    <w:link w:val="ListParagraphChar"/>
    <w:uiPriority w:val="34"/>
    <w:qFormat/>
    <w:rsid w:val="00412106"/>
    <w:pPr>
      <w:spacing w:after="200" w:line="276" w:lineRule="auto"/>
      <w:ind w:left="720"/>
      <w:contextualSpacing/>
    </w:pPr>
    <w:rPr>
      <w:rFonts w:ascii="Calibri" w:eastAsia="Calibri" w:hAnsi="Calibri"/>
      <w:sz w:val="22"/>
      <w:szCs w:val="22"/>
    </w:rPr>
  </w:style>
  <w:style w:type="paragraph" w:styleId="NoSpacing">
    <w:name w:val="No Spacing"/>
    <w:qFormat/>
    <w:rsid w:val="00412106"/>
    <w:pPr>
      <w:spacing w:after="0" w:line="240" w:lineRule="auto"/>
    </w:pPr>
    <w:rPr>
      <w:rFonts w:ascii="Calibri" w:eastAsia="Times New Roman" w:hAnsi="Calibri" w:cs="Times New Roman"/>
    </w:rPr>
  </w:style>
  <w:style w:type="paragraph" w:styleId="NormalWeb">
    <w:name w:val="Normal (Web)"/>
    <w:basedOn w:val="Normal"/>
    <w:uiPriority w:val="99"/>
    <w:rsid w:val="00412106"/>
    <w:pPr>
      <w:spacing w:before="100" w:beforeAutospacing="1" w:after="100" w:afterAutospacing="1"/>
    </w:pPr>
    <w:rPr>
      <w:rFonts w:eastAsia="Calibri" w:cs="Calibri"/>
      <w:iCs/>
      <w:lang w:eastAsia="en-GB"/>
    </w:rPr>
  </w:style>
  <w:style w:type="paragraph" w:customStyle="1" w:styleId="Style1">
    <w:name w:val="Style1"/>
    <w:basedOn w:val="Heading1"/>
    <w:rsid w:val="00412106"/>
    <w:pPr>
      <w:keepLines/>
      <w:spacing w:before="480" w:after="0" w:line="360" w:lineRule="auto"/>
    </w:pPr>
    <w:rPr>
      <w:rFonts w:ascii="Cambria" w:eastAsia="MS Gothic" w:hAnsi="Cambria" w:cs="Times New Roman"/>
      <w:color w:val="365F91"/>
      <w:kern w:val="0"/>
      <w:sz w:val="28"/>
      <w:szCs w:val="28"/>
      <w:lang w:val="x-none" w:eastAsia="x-none"/>
    </w:rPr>
  </w:style>
  <w:style w:type="character" w:styleId="Emphasis">
    <w:name w:val="Emphasis"/>
    <w:uiPriority w:val="20"/>
    <w:qFormat/>
    <w:rsid w:val="00412106"/>
    <w:rPr>
      <w:i/>
      <w:iCs/>
    </w:rPr>
  </w:style>
  <w:style w:type="paragraph" w:styleId="Title">
    <w:name w:val="Title"/>
    <w:basedOn w:val="Normal"/>
    <w:next w:val="Normal"/>
    <w:link w:val="TitleChar"/>
    <w:qFormat/>
    <w:rsid w:val="00412106"/>
    <w:pPr>
      <w:spacing w:before="240" w:after="60" w:line="360" w:lineRule="auto"/>
      <w:jc w:val="center"/>
      <w:outlineLvl w:val="0"/>
    </w:pPr>
    <w:rPr>
      <w:rFonts w:ascii="Cambria" w:hAnsi="Cambria"/>
      <w:b/>
      <w:bCs/>
      <w:iCs/>
      <w:kern w:val="28"/>
      <w:sz w:val="32"/>
      <w:szCs w:val="32"/>
      <w:lang w:eastAsia="en-GB"/>
    </w:rPr>
  </w:style>
  <w:style w:type="character" w:customStyle="1" w:styleId="TitleChar">
    <w:name w:val="Title Char"/>
    <w:basedOn w:val="DefaultParagraphFont"/>
    <w:link w:val="Title"/>
    <w:rsid w:val="00412106"/>
    <w:rPr>
      <w:rFonts w:ascii="Cambria" w:eastAsia="Times New Roman" w:hAnsi="Cambria" w:cs="Times New Roman"/>
      <w:b/>
      <w:bCs/>
      <w:iCs/>
      <w:kern w:val="28"/>
      <w:sz w:val="32"/>
      <w:szCs w:val="32"/>
      <w:lang w:eastAsia="en-GB"/>
    </w:rPr>
  </w:style>
  <w:style w:type="character" w:customStyle="1" w:styleId="st">
    <w:name w:val="st"/>
    <w:basedOn w:val="DefaultParagraphFont"/>
    <w:rsid w:val="00412106"/>
  </w:style>
  <w:style w:type="paragraph" w:customStyle="1" w:styleId="StyleHeading3LatinArial11pt">
    <w:name w:val="Style Heading 3 + (Latin) Arial 11 pt"/>
    <w:basedOn w:val="Heading3"/>
    <w:rsid w:val="00412106"/>
    <w:pPr>
      <w:keepNext w:val="0"/>
      <w:tabs>
        <w:tab w:val="num" w:pos="720"/>
      </w:tabs>
      <w:spacing w:before="100" w:beforeAutospacing="1" w:after="100" w:afterAutospacing="1"/>
      <w:ind w:left="720" w:hanging="720"/>
    </w:pPr>
    <w:rPr>
      <w:rFonts w:eastAsia="Calibri"/>
      <w:sz w:val="22"/>
      <w:szCs w:val="27"/>
      <w:lang w:eastAsia="en-GB"/>
    </w:rPr>
  </w:style>
  <w:style w:type="paragraph" w:customStyle="1" w:styleId="Heading1AA">
    <w:name w:val="Heading 1 A A"/>
    <w:basedOn w:val="Normal"/>
    <w:rsid w:val="00412106"/>
    <w:pPr>
      <w:spacing w:after="200" w:line="360" w:lineRule="auto"/>
      <w:ind w:left="360" w:hanging="360"/>
    </w:pPr>
    <w:rPr>
      <w:rFonts w:ascii="Arial" w:hAnsi="Arial" w:cs="Calibri"/>
      <w:b/>
      <w:iCs/>
      <w:sz w:val="22"/>
      <w:szCs w:val="22"/>
      <w:lang w:eastAsia="en-GB"/>
    </w:rPr>
  </w:style>
  <w:style w:type="paragraph" w:styleId="TOCHeading">
    <w:name w:val="TOC Heading"/>
    <w:basedOn w:val="Heading1"/>
    <w:next w:val="Normal"/>
    <w:uiPriority w:val="39"/>
    <w:semiHidden/>
    <w:unhideWhenUsed/>
    <w:qFormat/>
    <w:rsid w:val="00412106"/>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table" w:customStyle="1" w:styleId="TableGrid1">
    <w:name w:val="Table Grid1"/>
    <w:basedOn w:val="TableNormal"/>
    <w:next w:val="TableGrid"/>
    <w:uiPriority w:val="59"/>
    <w:rsid w:val="0041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ingLine1">
    <w:name w:val="Titling Line 1"/>
    <w:basedOn w:val="Normal"/>
    <w:next w:val="Normal"/>
    <w:rsid w:val="00412106"/>
    <w:pPr>
      <w:spacing w:line="230" w:lineRule="exact"/>
      <w:ind w:right="4253"/>
    </w:pPr>
    <w:rPr>
      <w:rFonts w:ascii="Arial" w:hAnsi="Arial"/>
      <w:b/>
      <w:caps/>
      <w:sz w:val="20"/>
      <w:szCs w:val="20"/>
      <w:lang w:eastAsia="en-GB"/>
    </w:rPr>
  </w:style>
  <w:style w:type="character" w:styleId="FollowedHyperlink">
    <w:name w:val="FollowedHyperlink"/>
    <w:basedOn w:val="DefaultParagraphFont"/>
    <w:uiPriority w:val="99"/>
    <w:semiHidden/>
    <w:unhideWhenUsed/>
    <w:rsid w:val="00412106"/>
    <w:rPr>
      <w:color w:val="954F72" w:themeColor="followedHyperlink"/>
      <w:u w:val="single"/>
    </w:rPr>
  </w:style>
  <w:style w:type="character" w:styleId="Strong">
    <w:name w:val="Strong"/>
    <w:basedOn w:val="DefaultParagraphFont"/>
    <w:uiPriority w:val="22"/>
    <w:qFormat/>
    <w:rsid w:val="00412106"/>
    <w:rPr>
      <w:b/>
      <w:bCs/>
    </w:rPr>
  </w:style>
  <w:style w:type="character" w:customStyle="1" w:styleId="pseudotab">
    <w:name w:val="pseudotab"/>
    <w:basedOn w:val="DefaultParagraphFont"/>
    <w:rsid w:val="00412106"/>
  </w:style>
  <w:style w:type="paragraph" w:customStyle="1" w:styleId="authors">
    <w:name w:val="authors"/>
    <w:basedOn w:val="Normal"/>
    <w:rsid w:val="00412106"/>
    <w:pPr>
      <w:spacing w:before="100" w:beforeAutospacing="1" w:after="100" w:afterAutospacing="1"/>
    </w:pPr>
    <w:rPr>
      <w:lang w:eastAsia="en-GB"/>
    </w:rPr>
  </w:style>
  <w:style w:type="character" w:customStyle="1" w:styleId="highlight">
    <w:name w:val="highlight"/>
    <w:basedOn w:val="DefaultParagraphFont"/>
    <w:rsid w:val="00412106"/>
  </w:style>
  <w:style w:type="paragraph" w:customStyle="1" w:styleId="Title1">
    <w:name w:val="Title1"/>
    <w:basedOn w:val="Normal"/>
    <w:rsid w:val="00412106"/>
    <w:pPr>
      <w:spacing w:before="100" w:beforeAutospacing="1" w:after="100" w:afterAutospacing="1"/>
    </w:pPr>
    <w:rPr>
      <w:lang w:eastAsia="en-GB"/>
    </w:rPr>
  </w:style>
  <w:style w:type="paragraph" w:customStyle="1" w:styleId="desc">
    <w:name w:val="desc"/>
    <w:basedOn w:val="Normal"/>
    <w:rsid w:val="00412106"/>
    <w:pPr>
      <w:spacing w:before="100" w:beforeAutospacing="1" w:after="100" w:afterAutospacing="1"/>
    </w:pPr>
    <w:rPr>
      <w:lang w:eastAsia="en-GB"/>
    </w:rPr>
  </w:style>
  <w:style w:type="paragraph" w:customStyle="1" w:styleId="details">
    <w:name w:val="details"/>
    <w:basedOn w:val="Normal"/>
    <w:rsid w:val="00412106"/>
    <w:pPr>
      <w:spacing w:before="100" w:beforeAutospacing="1" w:after="100" w:afterAutospacing="1"/>
    </w:pPr>
    <w:rPr>
      <w:lang w:eastAsia="en-GB"/>
    </w:rPr>
  </w:style>
  <w:style w:type="character" w:customStyle="1" w:styleId="jrnl">
    <w:name w:val="jrnl"/>
    <w:basedOn w:val="DefaultParagraphFont"/>
    <w:rsid w:val="00412106"/>
  </w:style>
  <w:style w:type="character" w:customStyle="1" w:styleId="EndNoteBibliographyChar">
    <w:name w:val="EndNote Bibliography Char"/>
    <w:basedOn w:val="DefaultParagraphFont"/>
    <w:link w:val="EndNoteBibliography"/>
    <w:locked/>
    <w:rsid w:val="0041210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412106"/>
    <w:pPr>
      <w:spacing w:after="200"/>
    </w:pPr>
    <w:rPr>
      <w:rFonts w:eastAsiaTheme="minorHAnsi"/>
      <w:noProof/>
      <w:szCs w:val="22"/>
      <w:lang w:val="en-US"/>
    </w:rPr>
  </w:style>
  <w:style w:type="paragraph" w:customStyle="1" w:styleId="thesis">
    <w:name w:val="thesis"/>
    <w:basedOn w:val="Normal"/>
    <w:link w:val="thesisChar"/>
    <w:autoRedefine/>
    <w:qFormat/>
    <w:rsid w:val="00412106"/>
    <w:pPr>
      <w:numPr>
        <w:numId w:val="24"/>
      </w:numPr>
      <w:spacing w:line="360" w:lineRule="auto"/>
      <w:jc w:val="both"/>
    </w:pPr>
    <w:rPr>
      <w:rFonts w:ascii="Arial" w:eastAsiaTheme="minorHAnsi" w:hAnsi="Arial" w:cs="Times New Roman (Body CS)"/>
      <w:szCs w:val="22"/>
    </w:rPr>
  </w:style>
  <w:style w:type="character" w:customStyle="1" w:styleId="thesisChar">
    <w:name w:val="thesis Char"/>
    <w:basedOn w:val="DefaultParagraphFont"/>
    <w:link w:val="thesis"/>
    <w:rsid w:val="00412106"/>
    <w:rPr>
      <w:rFonts w:ascii="Arial" w:hAnsi="Arial" w:cs="Times New Roman (Body CS)"/>
      <w:sz w:val="24"/>
    </w:rPr>
  </w:style>
  <w:style w:type="character" w:customStyle="1" w:styleId="ListParagraphChar">
    <w:name w:val="List Paragraph Char"/>
    <w:basedOn w:val="DefaultParagraphFont"/>
    <w:link w:val="ListParagraph"/>
    <w:uiPriority w:val="34"/>
    <w:rsid w:val="00412106"/>
    <w:rPr>
      <w:rFonts w:ascii="Calibri" w:eastAsia="Calibri" w:hAnsi="Calibri" w:cs="Times New Roman"/>
    </w:rPr>
  </w:style>
  <w:style w:type="paragraph" w:customStyle="1" w:styleId="EndNoteBibliographyTitle">
    <w:name w:val="EndNote Bibliography Title"/>
    <w:basedOn w:val="Normal"/>
    <w:link w:val="EndNoteBibliographyTitleChar"/>
    <w:rsid w:val="00412106"/>
    <w:pPr>
      <w:jc w:val="center"/>
    </w:pPr>
    <w:rPr>
      <w:noProof/>
      <w:lang w:val="en-US"/>
    </w:rPr>
  </w:style>
  <w:style w:type="character" w:customStyle="1" w:styleId="EndNoteBibliographyTitleChar">
    <w:name w:val="EndNote Bibliography Title Char"/>
    <w:basedOn w:val="DefaultParagraphFont"/>
    <w:link w:val="EndNoteBibliographyTitle"/>
    <w:rsid w:val="00412106"/>
    <w:rPr>
      <w:rFonts w:ascii="Times New Roman" w:eastAsia="Times New Roman" w:hAnsi="Times New Roman" w:cs="Times New Roman"/>
      <w:noProof/>
      <w:sz w:val="24"/>
      <w:szCs w:val="24"/>
      <w:lang w:val="en-US"/>
    </w:rPr>
  </w:style>
  <w:style w:type="table" w:customStyle="1" w:styleId="TableGrid2">
    <w:name w:val="Table Grid2"/>
    <w:basedOn w:val="TableNormal"/>
    <w:next w:val="TableGrid"/>
    <w:uiPriority w:val="59"/>
    <w:rsid w:val="0041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1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Layout" Target="diagrams/layout1.xml"/><Relationship Id="rId26" Type="http://schemas.openxmlformats.org/officeDocument/2006/relationships/hyperlink" Target="https://www.facebook.com/ecrestucl/" TargetMode="External"/><Relationship Id="rId39" Type="http://schemas.openxmlformats.org/officeDocument/2006/relationships/hyperlink" Target="mailto:angelos.kassianos@ucl.ac.uk" TargetMode="External"/><Relationship Id="rId21" Type="http://schemas.microsoft.com/office/2007/relationships/diagramDrawing" Target="diagrams/drawing1.xm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hyperlink" Target="https://www.facebook.com/ecrestuc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lverdistrict.uk/ecrest/?page=register" TargetMode="External"/><Relationship Id="rId32" Type="http://schemas.openxmlformats.org/officeDocument/2006/relationships/header" Target="header1.xml"/><Relationship Id="rId37" Type="http://schemas.openxmlformats.org/officeDocument/2006/relationships/image" Target="media/image12.emf"/><Relationship Id="rId40" Type="http://schemas.openxmlformats.org/officeDocument/2006/relationships/hyperlink" Target="mailto:ethics@ucl.ac.uk" TargetMode="External"/><Relationship Id="rId5" Type="http://schemas.openxmlformats.org/officeDocument/2006/relationships/footnotes" Target="footnotes.xml"/><Relationship Id="rId15" Type="http://schemas.openxmlformats.org/officeDocument/2006/relationships/hyperlink" Target="http://silverdistrict.uk/ecrest/" TargetMode="External"/><Relationship Id="rId23" Type="http://schemas.openxmlformats.org/officeDocument/2006/relationships/hyperlink" Target="https://www.facebook.com/ecrestucl/" TargetMode="Externa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hyperlink" Target="http://www.photosnack.com/RuthPlackett/ecrest.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sheringham@ucl.ac.uk" TargetMode="Externa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yperlink" Target="http://silverdistrict.uk/ecrest/?page=register"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hyperlink" Target="mailto:dahr.ecrest@ucl.ac.uk" TargetMode="External"/><Relationship Id="rId33" Type="http://schemas.openxmlformats.org/officeDocument/2006/relationships/header" Target="header2.xml"/><Relationship Id="rId38" Type="http://schemas.openxmlformats.org/officeDocument/2006/relationships/hyperlink" Target="mailto:ruth.plackett.15@ucl.ac.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20E6B6-F587-4A02-A057-F7F770D3B10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82FCAA56-0F9E-474A-8168-980680F5F77E}">
      <dgm:prSet phldrT="[Text]"/>
      <dgm:spPr/>
      <dgm:t>
        <a:bodyPr/>
        <a:lstStyle/>
        <a:p>
          <a:r>
            <a:rPr lang="en-US"/>
            <a:t>Invite</a:t>
          </a:r>
        </a:p>
      </dgm:t>
    </dgm:pt>
    <dgm:pt modelId="{5FB1511F-F87B-4E12-AD9E-C048F774F2CD}" type="parTrans" cxnId="{DEA2DE0D-B122-4FA9-AE21-A4B65341097D}">
      <dgm:prSet/>
      <dgm:spPr/>
      <dgm:t>
        <a:bodyPr/>
        <a:lstStyle/>
        <a:p>
          <a:endParaRPr lang="en-US"/>
        </a:p>
      </dgm:t>
    </dgm:pt>
    <dgm:pt modelId="{B00221C2-C082-4CF3-89A8-AE29590D279D}" type="sibTrans" cxnId="{DEA2DE0D-B122-4FA9-AE21-A4B65341097D}">
      <dgm:prSet/>
      <dgm:spPr/>
      <dgm:t>
        <a:bodyPr/>
        <a:lstStyle/>
        <a:p>
          <a:endParaRPr lang="en-US"/>
        </a:p>
      </dgm:t>
    </dgm:pt>
    <dgm:pt modelId="{51E7FF8E-3A9F-42FB-9AD0-4FED5A805EF6}">
      <dgm:prSet phldrT="[Text]" custT="1"/>
      <dgm:spPr/>
      <dgm:t>
        <a:bodyPr/>
        <a:lstStyle/>
        <a:p>
          <a:r>
            <a:rPr lang="en-US" sz="1050"/>
            <a:t>Invitations to eligible students (all medical students in their final year) participate in the study are disseminated via social media, at face to face study days, mailing list adverts and emails from the medical school</a:t>
          </a:r>
          <a:r>
            <a:rPr lang="en-US" sz="1000"/>
            <a:t>.</a:t>
          </a:r>
        </a:p>
      </dgm:t>
    </dgm:pt>
    <dgm:pt modelId="{D850F919-741E-4701-92FC-13D5BAEB5DB3}" type="parTrans" cxnId="{4BB10590-F880-4DCA-AB24-7D3A93351A6F}">
      <dgm:prSet/>
      <dgm:spPr/>
      <dgm:t>
        <a:bodyPr/>
        <a:lstStyle/>
        <a:p>
          <a:endParaRPr lang="en-US"/>
        </a:p>
      </dgm:t>
    </dgm:pt>
    <dgm:pt modelId="{5A71D919-592B-4C68-896D-9006028BAEB8}" type="sibTrans" cxnId="{4BB10590-F880-4DCA-AB24-7D3A93351A6F}">
      <dgm:prSet/>
      <dgm:spPr/>
      <dgm:t>
        <a:bodyPr/>
        <a:lstStyle/>
        <a:p>
          <a:endParaRPr lang="en-US"/>
        </a:p>
      </dgm:t>
    </dgm:pt>
    <dgm:pt modelId="{31294F22-BE52-4163-B24D-ABC3D91C7078}">
      <dgm:prSet phldrT="[Text]"/>
      <dgm:spPr/>
      <dgm:t>
        <a:bodyPr/>
        <a:lstStyle/>
        <a:p>
          <a:r>
            <a:rPr lang="en-US"/>
            <a:t>Website</a:t>
          </a:r>
        </a:p>
      </dgm:t>
    </dgm:pt>
    <dgm:pt modelId="{DDBD087E-579A-41FA-B687-680FB9AF64D5}" type="parTrans" cxnId="{0D6AA380-C1F0-4577-9DEB-AE7037FF3AD1}">
      <dgm:prSet/>
      <dgm:spPr/>
      <dgm:t>
        <a:bodyPr/>
        <a:lstStyle/>
        <a:p>
          <a:endParaRPr lang="en-US"/>
        </a:p>
      </dgm:t>
    </dgm:pt>
    <dgm:pt modelId="{4B41AA3F-1982-4B57-964B-33FB07F143FC}" type="sibTrans" cxnId="{0D6AA380-C1F0-4577-9DEB-AE7037FF3AD1}">
      <dgm:prSet/>
      <dgm:spPr/>
      <dgm:t>
        <a:bodyPr/>
        <a:lstStyle/>
        <a:p>
          <a:endParaRPr lang="en-US"/>
        </a:p>
      </dgm:t>
    </dgm:pt>
    <dgm:pt modelId="{B3A29716-031B-4639-8E51-949ADD9611F9}">
      <dgm:prSet phldrT="[Text]" custT="1"/>
      <dgm:spPr/>
      <dgm:t>
        <a:bodyPr/>
        <a:lstStyle/>
        <a:p>
          <a:r>
            <a:rPr lang="en-GB" sz="1050"/>
            <a:t>Interested students click on a link in the invitation text which takes them to the eCREST website </a:t>
          </a:r>
          <a:endParaRPr lang="en-US" sz="1050"/>
        </a:p>
      </dgm:t>
    </dgm:pt>
    <dgm:pt modelId="{83C1E5AD-8CBF-486D-B799-D7476D978C64}" type="parTrans" cxnId="{4AA6B8CC-94D6-4030-B5BA-403AB889CC43}">
      <dgm:prSet/>
      <dgm:spPr/>
      <dgm:t>
        <a:bodyPr/>
        <a:lstStyle/>
        <a:p>
          <a:endParaRPr lang="en-US"/>
        </a:p>
      </dgm:t>
    </dgm:pt>
    <dgm:pt modelId="{04C0E989-38A1-4AD6-983F-D1B87A4A0CB5}" type="sibTrans" cxnId="{4AA6B8CC-94D6-4030-B5BA-403AB889CC43}">
      <dgm:prSet/>
      <dgm:spPr/>
      <dgm:t>
        <a:bodyPr/>
        <a:lstStyle/>
        <a:p>
          <a:endParaRPr lang="en-US"/>
        </a:p>
      </dgm:t>
    </dgm:pt>
    <dgm:pt modelId="{0E026323-723C-47A4-A40B-5169AB8B9450}">
      <dgm:prSet/>
      <dgm:spPr/>
      <dgm:t>
        <a:bodyPr/>
        <a:lstStyle/>
        <a:p>
          <a:r>
            <a:rPr lang="en-US" baseline="0"/>
            <a:t>Consent</a:t>
          </a:r>
        </a:p>
      </dgm:t>
    </dgm:pt>
    <dgm:pt modelId="{D074EC27-54F3-4456-81E2-D60145666B94}" type="parTrans" cxnId="{A1158133-E57B-4FCF-BDF0-F7ECF560FB87}">
      <dgm:prSet/>
      <dgm:spPr/>
      <dgm:t>
        <a:bodyPr/>
        <a:lstStyle/>
        <a:p>
          <a:endParaRPr lang="en-US"/>
        </a:p>
      </dgm:t>
    </dgm:pt>
    <dgm:pt modelId="{58360B92-3F4F-4615-A6EE-844ACA407CFA}" type="sibTrans" cxnId="{A1158133-E57B-4FCF-BDF0-F7ECF560FB87}">
      <dgm:prSet/>
      <dgm:spPr/>
      <dgm:t>
        <a:bodyPr/>
        <a:lstStyle/>
        <a:p>
          <a:endParaRPr lang="en-US"/>
        </a:p>
      </dgm:t>
    </dgm:pt>
    <dgm:pt modelId="{80F91CD5-5DF5-4181-9532-13F511262430}">
      <dgm:prSet custT="1"/>
      <dgm:spPr/>
      <dgm:t>
        <a:bodyPr/>
        <a:lstStyle/>
        <a:p>
          <a:r>
            <a:rPr lang="en-GB" sz="1100"/>
            <a:t>The website displays information about the study with a link to the information </a:t>
          </a:r>
          <a:r>
            <a:rPr lang="en-GB" sz="1100">
              <a:latin typeface="+mn-lt"/>
            </a:rPr>
            <a:t>sheet</a:t>
          </a:r>
          <a:endParaRPr lang="en-US" sz="1100">
            <a:latin typeface="+mn-lt"/>
          </a:endParaRPr>
        </a:p>
      </dgm:t>
    </dgm:pt>
    <dgm:pt modelId="{F89A841C-53D3-4A90-889D-EFF3E4521D99}" type="parTrans" cxnId="{5F5B5C89-EA19-420F-91A0-DD1827A43AEC}">
      <dgm:prSet/>
      <dgm:spPr/>
      <dgm:t>
        <a:bodyPr/>
        <a:lstStyle/>
        <a:p>
          <a:endParaRPr lang="en-US"/>
        </a:p>
      </dgm:t>
    </dgm:pt>
    <dgm:pt modelId="{052D9598-0E75-464B-9F83-F057BF21129B}" type="sibTrans" cxnId="{5F5B5C89-EA19-420F-91A0-DD1827A43AEC}">
      <dgm:prSet/>
      <dgm:spPr/>
      <dgm:t>
        <a:bodyPr/>
        <a:lstStyle/>
        <a:p>
          <a:endParaRPr lang="en-US"/>
        </a:p>
      </dgm:t>
    </dgm:pt>
    <dgm:pt modelId="{BE127948-94FF-493F-A753-BAD9AB2E2E7E}">
      <dgm:prSet custT="1"/>
      <dgm:spPr/>
      <dgm:t>
        <a:bodyPr/>
        <a:lstStyle/>
        <a:p>
          <a:r>
            <a:rPr lang="en-US" sz="1100"/>
            <a:t>Students take part</a:t>
          </a:r>
        </a:p>
      </dgm:t>
    </dgm:pt>
    <dgm:pt modelId="{7C7E11E7-E3B6-47A9-823F-14BEF44E4C30}" type="parTrans" cxnId="{2EEB2323-C3A7-4650-AB6D-48C85F14FA71}">
      <dgm:prSet/>
      <dgm:spPr/>
      <dgm:t>
        <a:bodyPr/>
        <a:lstStyle/>
        <a:p>
          <a:endParaRPr lang="en-US"/>
        </a:p>
      </dgm:t>
    </dgm:pt>
    <dgm:pt modelId="{BC40A568-3776-41CC-89A1-61013E98309C}" type="sibTrans" cxnId="{2EEB2323-C3A7-4650-AB6D-48C85F14FA71}">
      <dgm:prSet/>
      <dgm:spPr/>
      <dgm:t>
        <a:bodyPr/>
        <a:lstStyle/>
        <a:p>
          <a:endParaRPr lang="en-US"/>
        </a:p>
      </dgm:t>
    </dgm:pt>
    <dgm:pt modelId="{0C6FFC9D-1958-401F-93E4-3A6B5C13630B}">
      <dgm:prSet/>
      <dgm:spPr/>
      <dgm:t>
        <a:bodyPr/>
        <a:lstStyle/>
        <a:p>
          <a:r>
            <a:rPr lang="en-US"/>
            <a:t>Take part</a:t>
          </a:r>
        </a:p>
      </dgm:t>
    </dgm:pt>
    <dgm:pt modelId="{85BE0F12-90EF-41D7-A506-E8C03CA64CA8}" type="parTrans" cxnId="{9A3A5AB6-A7C3-4009-8B4F-9E99A43E2CD0}">
      <dgm:prSet/>
      <dgm:spPr/>
      <dgm:t>
        <a:bodyPr/>
        <a:lstStyle/>
        <a:p>
          <a:endParaRPr lang="en-US"/>
        </a:p>
      </dgm:t>
    </dgm:pt>
    <dgm:pt modelId="{60AE559F-71DF-4220-990A-9C0CE79A32DA}" type="sibTrans" cxnId="{9A3A5AB6-A7C3-4009-8B4F-9E99A43E2CD0}">
      <dgm:prSet/>
      <dgm:spPr/>
      <dgm:t>
        <a:bodyPr/>
        <a:lstStyle/>
        <a:p>
          <a:endParaRPr lang="en-US"/>
        </a:p>
      </dgm:t>
    </dgm:pt>
    <dgm:pt modelId="{499E43C1-51E0-4A63-9759-5056DD563984}">
      <dgm:prSet/>
      <dgm:spPr/>
      <dgm:t>
        <a:bodyPr/>
        <a:lstStyle/>
        <a:p>
          <a:r>
            <a:rPr lang="en-US"/>
            <a:t>Register &amp; randomise</a:t>
          </a:r>
        </a:p>
      </dgm:t>
    </dgm:pt>
    <dgm:pt modelId="{DFAE9792-7382-4BC5-A2EC-7252F52623A2}" type="parTrans" cxnId="{FAF10FF0-A343-49B3-8C2F-0FD63E20CF29}">
      <dgm:prSet/>
      <dgm:spPr/>
      <dgm:t>
        <a:bodyPr/>
        <a:lstStyle/>
        <a:p>
          <a:endParaRPr lang="en-US"/>
        </a:p>
      </dgm:t>
    </dgm:pt>
    <dgm:pt modelId="{9AE21C1F-2209-4682-922A-311D896B4428}" type="sibTrans" cxnId="{FAF10FF0-A343-49B3-8C2F-0FD63E20CF29}">
      <dgm:prSet/>
      <dgm:spPr/>
      <dgm:t>
        <a:bodyPr/>
        <a:lstStyle/>
        <a:p>
          <a:endParaRPr lang="en-US"/>
        </a:p>
      </dgm:t>
    </dgm:pt>
    <dgm:pt modelId="{CAFEBA7C-F051-4380-B46D-B0AF0D2D147E}">
      <dgm:prSet/>
      <dgm:spPr/>
      <dgm:t>
        <a:bodyPr/>
        <a:lstStyle/>
        <a:p>
          <a:r>
            <a:rPr lang="en-US"/>
            <a:t>Students register to participate by completing a short form</a:t>
          </a:r>
        </a:p>
      </dgm:t>
    </dgm:pt>
    <dgm:pt modelId="{4B385BA9-6FB7-46B8-9DD8-BF73ECBBE7D8}" type="parTrans" cxnId="{2340551C-E805-4339-B46A-EE7A960241A6}">
      <dgm:prSet/>
      <dgm:spPr/>
      <dgm:t>
        <a:bodyPr/>
        <a:lstStyle/>
        <a:p>
          <a:endParaRPr lang="en-US"/>
        </a:p>
      </dgm:t>
    </dgm:pt>
    <dgm:pt modelId="{064BA753-9AA6-4ED1-905E-5A837A2D0224}" type="sibTrans" cxnId="{2340551C-E805-4339-B46A-EE7A960241A6}">
      <dgm:prSet/>
      <dgm:spPr/>
      <dgm:t>
        <a:bodyPr/>
        <a:lstStyle/>
        <a:p>
          <a:endParaRPr lang="en-US"/>
        </a:p>
      </dgm:t>
    </dgm:pt>
    <dgm:pt modelId="{81402D22-BDB5-4F89-B132-277CF4CE83E9}">
      <dgm:prSet/>
      <dgm:spPr/>
      <dgm:t>
        <a:bodyPr/>
        <a:lstStyle/>
        <a:p>
          <a:r>
            <a:rPr lang="en-US"/>
            <a:t>They are invited to create user name and set password</a:t>
          </a:r>
        </a:p>
      </dgm:t>
    </dgm:pt>
    <dgm:pt modelId="{AF049618-FC15-45E6-A550-77D5DDEE4EE3}" type="parTrans" cxnId="{67042A32-5C9F-4517-A9A5-6C6A20B672F1}">
      <dgm:prSet/>
      <dgm:spPr/>
      <dgm:t>
        <a:bodyPr/>
        <a:lstStyle/>
        <a:p>
          <a:endParaRPr lang="en-US"/>
        </a:p>
      </dgm:t>
    </dgm:pt>
    <dgm:pt modelId="{FB1E73D4-008C-499E-A094-A32A120EDF0C}" type="sibTrans" cxnId="{67042A32-5C9F-4517-A9A5-6C6A20B672F1}">
      <dgm:prSet/>
      <dgm:spPr/>
      <dgm:t>
        <a:bodyPr/>
        <a:lstStyle/>
        <a:p>
          <a:endParaRPr lang="en-US"/>
        </a:p>
      </dgm:t>
    </dgm:pt>
    <dgm:pt modelId="{B8F7C078-5ADA-4378-88F3-5FCED4305384}">
      <dgm:prSet/>
      <dgm:spPr/>
      <dgm:t>
        <a:bodyPr/>
        <a:lstStyle/>
        <a:p>
          <a:r>
            <a:rPr lang="en-US"/>
            <a:t>Website randomises them to intervention or control &amp; sends an email</a:t>
          </a:r>
        </a:p>
      </dgm:t>
    </dgm:pt>
    <dgm:pt modelId="{75041A62-D135-46DA-A3EF-32BF90C216D3}" type="parTrans" cxnId="{B393938B-98F0-42CD-93B0-5489FF230ABF}">
      <dgm:prSet/>
      <dgm:spPr/>
      <dgm:t>
        <a:bodyPr/>
        <a:lstStyle/>
        <a:p>
          <a:endParaRPr lang="en-US"/>
        </a:p>
      </dgm:t>
    </dgm:pt>
    <dgm:pt modelId="{03ECD892-4810-4473-9482-C8F807AE0B07}" type="sibTrans" cxnId="{B393938B-98F0-42CD-93B0-5489FF230ABF}">
      <dgm:prSet/>
      <dgm:spPr/>
      <dgm:t>
        <a:bodyPr/>
        <a:lstStyle/>
        <a:p>
          <a:endParaRPr lang="en-US"/>
        </a:p>
      </dgm:t>
    </dgm:pt>
    <dgm:pt modelId="{76AF408B-934A-4D70-A541-8B32FC36690C}">
      <dgm:prSet custT="1"/>
      <dgm:spPr/>
      <dgm:t>
        <a:bodyPr/>
        <a:lstStyle/>
        <a:p>
          <a:r>
            <a:rPr lang="en-GB" sz="1100">
              <a:latin typeface="+mn-lt"/>
            </a:rPr>
            <a:t>Students check a box on the website to confirm they consent to take </a:t>
          </a:r>
          <a:r>
            <a:rPr lang="en-GB" sz="1100"/>
            <a:t>part</a:t>
          </a:r>
          <a:r>
            <a:rPr lang="en-US" sz="1100"/>
            <a:t>	</a:t>
          </a:r>
        </a:p>
      </dgm:t>
    </dgm:pt>
    <dgm:pt modelId="{A68D8AA7-C2F8-4E40-830D-315C9B802004}" type="parTrans" cxnId="{A709986E-1020-4734-8344-4DB062444557}">
      <dgm:prSet/>
      <dgm:spPr/>
      <dgm:t>
        <a:bodyPr/>
        <a:lstStyle/>
        <a:p>
          <a:endParaRPr lang="en-US"/>
        </a:p>
      </dgm:t>
    </dgm:pt>
    <dgm:pt modelId="{0FBB6F4E-8349-41E0-94F4-451785C71869}" type="sibTrans" cxnId="{A709986E-1020-4734-8344-4DB062444557}">
      <dgm:prSet/>
      <dgm:spPr/>
      <dgm:t>
        <a:bodyPr/>
        <a:lstStyle/>
        <a:p>
          <a:endParaRPr lang="en-US"/>
        </a:p>
      </dgm:t>
    </dgm:pt>
    <dgm:pt modelId="{9AA75B93-995E-4DA1-97AF-3A4E5DC6DE08}" type="pres">
      <dgm:prSet presAssocID="{FA20E6B6-F587-4A02-A057-F7F770D3B10E}" presName="linearFlow" presStyleCnt="0">
        <dgm:presLayoutVars>
          <dgm:dir/>
          <dgm:animLvl val="lvl"/>
          <dgm:resizeHandles val="exact"/>
        </dgm:presLayoutVars>
      </dgm:prSet>
      <dgm:spPr/>
      <dgm:t>
        <a:bodyPr/>
        <a:lstStyle/>
        <a:p>
          <a:endParaRPr lang="en-US"/>
        </a:p>
      </dgm:t>
    </dgm:pt>
    <dgm:pt modelId="{CA2458C0-CD00-49D0-97DD-9B11821D3A46}" type="pres">
      <dgm:prSet presAssocID="{82FCAA56-0F9E-474A-8168-980680F5F77E}" presName="composite" presStyleCnt="0"/>
      <dgm:spPr/>
    </dgm:pt>
    <dgm:pt modelId="{E8F1BF3E-7790-4324-9DD0-79D866251406}" type="pres">
      <dgm:prSet presAssocID="{82FCAA56-0F9E-474A-8168-980680F5F77E}" presName="parentText" presStyleLbl="alignNode1" presStyleIdx="0" presStyleCnt="5">
        <dgm:presLayoutVars>
          <dgm:chMax val="1"/>
          <dgm:bulletEnabled val="1"/>
        </dgm:presLayoutVars>
      </dgm:prSet>
      <dgm:spPr/>
      <dgm:t>
        <a:bodyPr/>
        <a:lstStyle/>
        <a:p>
          <a:endParaRPr lang="en-US"/>
        </a:p>
      </dgm:t>
    </dgm:pt>
    <dgm:pt modelId="{8AA35FA2-78B9-45CB-868B-1EAFC7C9D24D}" type="pres">
      <dgm:prSet presAssocID="{82FCAA56-0F9E-474A-8168-980680F5F77E}" presName="descendantText" presStyleLbl="alignAcc1" presStyleIdx="0" presStyleCnt="5">
        <dgm:presLayoutVars>
          <dgm:bulletEnabled val="1"/>
        </dgm:presLayoutVars>
      </dgm:prSet>
      <dgm:spPr/>
      <dgm:t>
        <a:bodyPr/>
        <a:lstStyle/>
        <a:p>
          <a:endParaRPr lang="en-US"/>
        </a:p>
      </dgm:t>
    </dgm:pt>
    <dgm:pt modelId="{81E3DDDE-7FAC-4F89-8016-7C98CF60ABED}" type="pres">
      <dgm:prSet presAssocID="{B00221C2-C082-4CF3-89A8-AE29590D279D}" presName="sp" presStyleCnt="0"/>
      <dgm:spPr/>
    </dgm:pt>
    <dgm:pt modelId="{5E41306E-37E9-49D3-BD6D-9DA98244D9B1}" type="pres">
      <dgm:prSet presAssocID="{31294F22-BE52-4163-B24D-ABC3D91C7078}" presName="composite" presStyleCnt="0"/>
      <dgm:spPr/>
    </dgm:pt>
    <dgm:pt modelId="{FCBC002B-03A9-4306-8F13-CCD434F1B95E}" type="pres">
      <dgm:prSet presAssocID="{31294F22-BE52-4163-B24D-ABC3D91C7078}" presName="parentText" presStyleLbl="alignNode1" presStyleIdx="1" presStyleCnt="5">
        <dgm:presLayoutVars>
          <dgm:chMax val="1"/>
          <dgm:bulletEnabled val="1"/>
        </dgm:presLayoutVars>
      </dgm:prSet>
      <dgm:spPr/>
      <dgm:t>
        <a:bodyPr/>
        <a:lstStyle/>
        <a:p>
          <a:endParaRPr lang="en-US"/>
        </a:p>
      </dgm:t>
    </dgm:pt>
    <dgm:pt modelId="{F0A8F04C-451E-474F-9A56-E8166A0460AB}" type="pres">
      <dgm:prSet presAssocID="{31294F22-BE52-4163-B24D-ABC3D91C7078}" presName="descendantText" presStyleLbl="alignAcc1" presStyleIdx="1" presStyleCnt="5">
        <dgm:presLayoutVars>
          <dgm:bulletEnabled val="1"/>
        </dgm:presLayoutVars>
      </dgm:prSet>
      <dgm:spPr/>
      <dgm:t>
        <a:bodyPr/>
        <a:lstStyle/>
        <a:p>
          <a:endParaRPr lang="en-US"/>
        </a:p>
      </dgm:t>
    </dgm:pt>
    <dgm:pt modelId="{3C5B748B-8C1E-4623-8C77-11088769B282}" type="pres">
      <dgm:prSet presAssocID="{4B41AA3F-1982-4B57-964B-33FB07F143FC}" presName="sp" presStyleCnt="0"/>
      <dgm:spPr/>
    </dgm:pt>
    <dgm:pt modelId="{E4A9EF74-5855-4E9A-A9DB-08AB4C660F40}" type="pres">
      <dgm:prSet presAssocID="{0E026323-723C-47A4-A40B-5169AB8B9450}" presName="composite" presStyleCnt="0"/>
      <dgm:spPr/>
    </dgm:pt>
    <dgm:pt modelId="{2D9CE5D4-561F-40BA-B5C7-241889A934F3}" type="pres">
      <dgm:prSet presAssocID="{0E026323-723C-47A4-A40B-5169AB8B9450}" presName="parentText" presStyleLbl="alignNode1" presStyleIdx="2" presStyleCnt="5">
        <dgm:presLayoutVars>
          <dgm:chMax val="1"/>
          <dgm:bulletEnabled val="1"/>
        </dgm:presLayoutVars>
      </dgm:prSet>
      <dgm:spPr/>
      <dgm:t>
        <a:bodyPr/>
        <a:lstStyle/>
        <a:p>
          <a:endParaRPr lang="en-US"/>
        </a:p>
      </dgm:t>
    </dgm:pt>
    <dgm:pt modelId="{4B0CB1F8-23BB-451C-8361-6FA458B0EB57}" type="pres">
      <dgm:prSet presAssocID="{0E026323-723C-47A4-A40B-5169AB8B9450}" presName="descendantText" presStyleLbl="alignAcc1" presStyleIdx="2" presStyleCnt="5">
        <dgm:presLayoutVars>
          <dgm:bulletEnabled val="1"/>
        </dgm:presLayoutVars>
      </dgm:prSet>
      <dgm:spPr/>
      <dgm:t>
        <a:bodyPr/>
        <a:lstStyle/>
        <a:p>
          <a:endParaRPr lang="en-US"/>
        </a:p>
      </dgm:t>
    </dgm:pt>
    <dgm:pt modelId="{AB4385FB-BD11-4D85-8918-4FEC6BDDE65A}" type="pres">
      <dgm:prSet presAssocID="{58360B92-3F4F-4615-A6EE-844ACA407CFA}" presName="sp" presStyleCnt="0"/>
      <dgm:spPr/>
    </dgm:pt>
    <dgm:pt modelId="{B88AFEBC-4CFE-4220-A30E-7D58BA3BFB55}" type="pres">
      <dgm:prSet presAssocID="{499E43C1-51E0-4A63-9759-5056DD563984}" presName="composite" presStyleCnt="0"/>
      <dgm:spPr/>
    </dgm:pt>
    <dgm:pt modelId="{DD155416-5210-4040-AAA9-928A878E8517}" type="pres">
      <dgm:prSet presAssocID="{499E43C1-51E0-4A63-9759-5056DD563984}" presName="parentText" presStyleLbl="alignNode1" presStyleIdx="3" presStyleCnt="5">
        <dgm:presLayoutVars>
          <dgm:chMax val="1"/>
          <dgm:bulletEnabled val="1"/>
        </dgm:presLayoutVars>
      </dgm:prSet>
      <dgm:spPr/>
      <dgm:t>
        <a:bodyPr/>
        <a:lstStyle/>
        <a:p>
          <a:endParaRPr lang="en-US"/>
        </a:p>
      </dgm:t>
    </dgm:pt>
    <dgm:pt modelId="{9289FDF3-79F1-46F6-8992-F5E144B9CB3B}" type="pres">
      <dgm:prSet presAssocID="{499E43C1-51E0-4A63-9759-5056DD563984}" presName="descendantText" presStyleLbl="alignAcc1" presStyleIdx="3" presStyleCnt="5">
        <dgm:presLayoutVars>
          <dgm:bulletEnabled val="1"/>
        </dgm:presLayoutVars>
      </dgm:prSet>
      <dgm:spPr/>
      <dgm:t>
        <a:bodyPr/>
        <a:lstStyle/>
        <a:p>
          <a:endParaRPr lang="en-US"/>
        </a:p>
      </dgm:t>
    </dgm:pt>
    <dgm:pt modelId="{129B4896-FE89-4A04-B107-D393595BCEBB}" type="pres">
      <dgm:prSet presAssocID="{9AE21C1F-2209-4682-922A-311D896B4428}" presName="sp" presStyleCnt="0"/>
      <dgm:spPr/>
    </dgm:pt>
    <dgm:pt modelId="{B7DEE94D-1C92-408E-BAFF-4928C14CAE65}" type="pres">
      <dgm:prSet presAssocID="{0C6FFC9D-1958-401F-93E4-3A6B5C13630B}" presName="composite" presStyleCnt="0"/>
      <dgm:spPr/>
    </dgm:pt>
    <dgm:pt modelId="{843C8412-733D-4DB2-AF25-B6FB13B34A87}" type="pres">
      <dgm:prSet presAssocID="{0C6FFC9D-1958-401F-93E4-3A6B5C13630B}" presName="parentText" presStyleLbl="alignNode1" presStyleIdx="4" presStyleCnt="5">
        <dgm:presLayoutVars>
          <dgm:chMax val="1"/>
          <dgm:bulletEnabled val="1"/>
        </dgm:presLayoutVars>
      </dgm:prSet>
      <dgm:spPr/>
      <dgm:t>
        <a:bodyPr/>
        <a:lstStyle/>
        <a:p>
          <a:endParaRPr lang="en-US"/>
        </a:p>
      </dgm:t>
    </dgm:pt>
    <dgm:pt modelId="{C282EC35-6D36-4B85-94B2-51BC3155B9D3}" type="pres">
      <dgm:prSet presAssocID="{0C6FFC9D-1958-401F-93E4-3A6B5C13630B}" presName="descendantText" presStyleLbl="alignAcc1" presStyleIdx="4" presStyleCnt="5">
        <dgm:presLayoutVars>
          <dgm:bulletEnabled val="1"/>
        </dgm:presLayoutVars>
      </dgm:prSet>
      <dgm:spPr/>
      <dgm:t>
        <a:bodyPr/>
        <a:lstStyle/>
        <a:p>
          <a:endParaRPr lang="en-US"/>
        </a:p>
      </dgm:t>
    </dgm:pt>
  </dgm:ptLst>
  <dgm:cxnLst>
    <dgm:cxn modelId="{351DCF54-6582-4DED-9F0A-69F8DF31380C}" type="presOf" srcId="{81402D22-BDB5-4F89-B132-277CF4CE83E9}" destId="{9289FDF3-79F1-46F6-8992-F5E144B9CB3B}" srcOrd="0" destOrd="1" presId="urn:microsoft.com/office/officeart/2005/8/layout/chevron2"/>
    <dgm:cxn modelId="{E0279E35-FBB3-471D-8891-3258F1EAC9BC}" type="presOf" srcId="{CAFEBA7C-F051-4380-B46D-B0AF0D2D147E}" destId="{9289FDF3-79F1-46F6-8992-F5E144B9CB3B}" srcOrd="0" destOrd="0" presId="urn:microsoft.com/office/officeart/2005/8/layout/chevron2"/>
    <dgm:cxn modelId="{D8812C6D-9B7E-4D6D-9755-F9B4E947DEFE}" type="presOf" srcId="{0E026323-723C-47A4-A40B-5169AB8B9450}" destId="{2D9CE5D4-561F-40BA-B5C7-241889A934F3}" srcOrd="0" destOrd="0" presId="urn:microsoft.com/office/officeart/2005/8/layout/chevron2"/>
    <dgm:cxn modelId="{5F5B5C89-EA19-420F-91A0-DD1827A43AEC}" srcId="{0E026323-723C-47A4-A40B-5169AB8B9450}" destId="{80F91CD5-5DF5-4181-9532-13F511262430}" srcOrd="0" destOrd="0" parTransId="{F89A841C-53D3-4A90-889D-EFF3E4521D99}" sibTransId="{052D9598-0E75-464B-9F83-F057BF21129B}"/>
    <dgm:cxn modelId="{B2449CF0-E337-4D6C-9C42-12ABB938E1B5}" type="presOf" srcId="{51E7FF8E-3A9F-42FB-9AD0-4FED5A805EF6}" destId="{8AA35FA2-78B9-45CB-868B-1EAFC7C9D24D}" srcOrd="0" destOrd="0" presId="urn:microsoft.com/office/officeart/2005/8/layout/chevron2"/>
    <dgm:cxn modelId="{B8F7B272-6802-461E-8D16-A0139B7E596C}" type="presOf" srcId="{76AF408B-934A-4D70-A541-8B32FC36690C}" destId="{4B0CB1F8-23BB-451C-8361-6FA458B0EB57}" srcOrd="0" destOrd="1" presId="urn:microsoft.com/office/officeart/2005/8/layout/chevron2"/>
    <dgm:cxn modelId="{2340551C-E805-4339-B46A-EE7A960241A6}" srcId="{499E43C1-51E0-4A63-9759-5056DD563984}" destId="{CAFEBA7C-F051-4380-B46D-B0AF0D2D147E}" srcOrd="0" destOrd="0" parTransId="{4B385BA9-6FB7-46B8-9DD8-BF73ECBBE7D8}" sibTransId="{064BA753-9AA6-4ED1-905E-5A837A2D0224}"/>
    <dgm:cxn modelId="{2853136A-2514-45F7-AE60-EEB5F272D942}" type="presOf" srcId="{82FCAA56-0F9E-474A-8168-980680F5F77E}" destId="{E8F1BF3E-7790-4324-9DD0-79D866251406}" srcOrd="0" destOrd="0" presId="urn:microsoft.com/office/officeart/2005/8/layout/chevron2"/>
    <dgm:cxn modelId="{2EEB2323-C3A7-4650-AB6D-48C85F14FA71}" srcId="{0C6FFC9D-1958-401F-93E4-3A6B5C13630B}" destId="{BE127948-94FF-493F-A753-BAD9AB2E2E7E}" srcOrd="0" destOrd="0" parTransId="{7C7E11E7-E3B6-47A9-823F-14BEF44E4C30}" sibTransId="{BC40A568-3776-41CC-89A1-61013E98309C}"/>
    <dgm:cxn modelId="{F187C5ED-E585-4590-B2A5-1239176E6DC6}" type="presOf" srcId="{0C6FFC9D-1958-401F-93E4-3A6B5C13630B}" destId="{843C8412-733D-4DB2-AF25-B6FB13B34A87}" srcOrd="0" destOrd="0" presId="urn:microsoft.com/office/officeart/2005/8/layout/chevron2"/>
    <dgm:cxn modelId="{A1158133-E57B-4FCF-BDF0-F7ECF560FB87}" srcId="{FA20E6B6-F587-4A02-A057-F7F770D3B10E}" destId="{0E026323-723C-47A4-A40B-5169AB8B9450}" srcOrd="2" destOrd="0" parTransId="{D074EC27-54F3-4456-81E2-D60145666B94}" sibTransId="{58360B92-3F4F-4615-A6EE-844ACA407CFA}"/>
    <dgm:cxn modelId="{C5CBDC6B-137C-4779-9CF7-10C540961203}" type="presOf" srcId="{BE127948-94FF-493F-A753-BAD9AB2E2E7E}" destId="{C282EC35-6D36-4B85-94B2-51BC3155B9D3}" srcOrd="0" destOrd="0" presId="urn:microsoft.com/office/officeart/2005/8/layout/chevron2"/>
    <dgm:cxn modelId="{0C76A452-786C-4A90-9A91-8D9C562CA1E8}" type="presOf" srcId="{B3A29716-031B-4639-8E51-949ADD9611F9}" destId="{F0A8F04C-451E-474F-9A56-E8166A0460AB}" srcOrd="0" destOrd="0" presId="urn:microsoft.com/office/officeart/2005/8/layout/chevron2"/>
    <dgm:cxn modelId="{98CA92E1-5C2A-42BD-A6FC-DADAB4AFF024}" type="presOf" srcId="{FA20E6B6-F587-4A02-A057-F7F770D3B10E}" destId="{9AA75B93-995E-4DA1-97AF-3A4E5DC6DE08}" srcOrd="0" destOrd="0" presId="urn:microsoft.com/office/officeart/2005/8/layout/chevron2"/>
    <dgm:cxn modelId="{9A3A5AB6-A7C3-4009-8B4F-9E99A43E2CD0}" srcId="{FA20E6B6-F587-4A02-A057-F7F770D3B10E}" destId="{0C6FFC9D-1958-401F-93E4-3A6B5C13630B}" srcOrd="4" destOrd="0" parTransId="{85BE0F12-90EF-41D7-A506-E8C03CA64CA8}" sibTransId="{60AE559F-71DF-4220-990A-9C0CE79A32DA}"/>
    <dgm:cxn modelId="{A709986E-1020-4734-8344-4DB062444557}" srcId="{0E026323-723C-47A4-A40B-5169AB8B9450}" destId="{76AF408B-934A-4D70-A541-8B32FC36690C}" srcOrd="1" destOrd="0" parTransId="{A68D8AA7-C2F8-4E40-830D-315C9B802004}" sibTransId="{0FBB6F4E-8349-41E0-94F4-451785C71869}"/>
    <dgm:cxn modelId="{B393938B-98F0-42CD-93B0-5489FF230ABF}" srcId="{499E43C1-51E0-4A63-9759-5056DD563984}" destId="{B8F7C078-5ADA-4378-88F3-5FCED4305384}" srcOrd="2" destOrd="0" parTransId="{75041A62-D135-46DA-A3EF-32BF90C216D3}" sibTransId="{03ECD892-4810-4473-9482-C8F807AE0B07}"/>
    <dgm:cxn modelId="{2E2FC2F1-13F7-4786-A618-4517F822544F}" type="presOf" srcId="{31294F22-BE52-4163-B24D-ABC3D91C7078}" destId="{FCBC002B-03A9-4306-8F13-CCD434F1B95E}" srcOrd="0" destOrd="0" presId="urn:microsoft.com/office/officeart/2005/8/layout/chevron2"/>
    <dgm:cxn modelId="{67042A32-5C9F-4517-A9A5-6C6A20B672F1}" srcId="{499E43C1-51E0-4A63-9759-5056DD563984}" destId="{81402D22-BDB5-4F89-B132-277CF4CE83E9}" srcOrd="1" destOrd="0" parTransId="{AF049618-FC15-45E6-A550-77D5DDEE4EE3}" sibTransId="{FB1E73D4-008C-499E-A094-A32A120EDF0C}"/>
    <dgm:cxn modelId="{0D6AA380-C1F0-4577-9DEB-AE7037FF3AD1}" srcId="{FA20E6B6-F587-4A02-A057-F7F770D3B10E}" destId="{31294F22-BE52-4163-B24D-ABC3D91C7078}" srcOrd="1" destOrd="0" parTransId="{DDBD087E-579A-41FA-B687-680FB9AF64D5}" sibTransId="{4B41AA3F-1982-4B57-964B-33FB07F143FC}"/>
    <dgm:cxn modelId="{4AA6B8CC-94D6-4030-B5BA-403AB889CC43}" srcId="{31294F22-BE52-4163-B24D-ABC3D91C7078}" destId="{B3A29716-031B-4639-8E51-949ADD9611F9}" srcOrd="0" destOrd="0" parTransId="{83C1E5AD-8CBF-486D-B799-D7476D978C64}" sibTransId="{04C0E989-38A1-4AD6-983F-D1B87A4A0CB5}"/>
    <dgm:cxn modelId="{7B851853-6553-4AD6-8A84-A3EA01108F3F}" type="presOf" srcId="{80F91CD5-5DF5-4181-9532-13F511262430}" destId="{4B0CB1F8-23BB-451C-8361-6FA458B0EB57}" srcOrd="0" destOrd="0" presId="urn:microsoft.com/office/officeart/2005/8/layout/chevron2"/>
    <dgm:cxn modelId="{4BB10590-F880-4DCA-AB24-7D3A93351A6F}" srcId="{82FCAA56-0F9E-474A-8168-980680F5F77E}" destId="{51E7FF8E-3A9F-42FB-9AD0-4FED5A805EF6}" srcOrd="0" destOrd="0" parTransId="{D850F919-741E-4701-92FC-13D5BAEB5DB3}" sibTransId="{5A71D919-592B-4C68-896D-9006028BAEB8}"/>
    <dgm:cxn modelId="{DEA2DE0D-B122-4FA9-AE21-A4B65341097D}" srcId="{FA20E6B6-F587-4A02-A057-F7F770D3B10E}" destId="{82FCAA56-0F9E-474A-8168-980680F5F77E}" srcOrd="0" destOrd="0" parTransId="{5FB1511F-F87B-4E12-AD9E-C048F774F2CD}" sibTransId="{B00221C2-C082-4CF3-89A8-AE29590D279D}"/>
    <dgm:cxn modelId="{2B19A7FA-1E62-446D-9A95-59914F906EBF}" type="presOf" srcId="{499E43C1-51E0-4A63-9759-5056DD563984}" destId="{DD155416-5210-4040-AAA9-928A878E8517}" srcOrd="0" destOrd="0" presId="urn:microsoft.com/office/officeart/2005/8/layout/chevron2"/>
    <dgm:cxn modelId="{FAF10FF0-A343-49B3-8C2F-0FD63E20CF29}" srcId="{FA20E6B6-F587-4A02-A057-F7F770D3B10E}" destId="{499E43C1-51E0-4A63-9759-5056DD563984}" srcOrd="3" destOrd="0" parTransId="{DFAE9792-7382-4BC5-A2EC-7252F52623A2}" sibTransId="{9AE21C1F-2209-4682-922A-311D896B4428}"/>
    <dgm:cxn modelId="{252C36DE-CD5A-4A60-A402-FFF4D6EB4D21}" type="presOf" srcId="{B8F7C078-5ADA-4378-88F3-5FCED4305384}" destId="{9289FDF3-79F1-46F6-8992-F5E144B9CB3B}" srcOrd="0" destOrd="2" presId="urn:microsoft.com/office/officeart/2005/8/layout/chevron2"/>
    <dgm:cxn modelId="{E25A118D-C3B3-4E1A-9346-D89AE41DD5AE}" type="presParOf" srcId="{9AA75B93-995E-4DA1-97AF-3A4E5DC6DE08}" destId="{CA2458C0-CD00-49D0-97DD-9B11821D3A46}" srcOrd="0" destOrd="0" presId="urn:microsoft.com/office/officeart/2005/8/layout/chevron2"/>
    <dgm:cxn modelId="{F2BDF289-4878-4F6F-BE32-6F36534FBFAB}" type="presParOf" srcId="{CA2458C0-CD00-49D0-97DD-9B11821D3A46}" destId="{E8F1BF3E-7790-4324-9DD0-79D866251406}" srcOrd="0" destOrd="0" presId="urn:microsoft.com/office/officeart/2005/8/layout/chevron2"/>
    <dgm:cxn modelId="{8B3B5543-9542-4892-B486-DF0AC5CBF42E}" type="presParOf" srcId="{CA2458C0-CD00-49D0-97DD-9B11821D3A46}" destId="{8AA35FA2-78B9-45CB-868B-1EAFC7C9D24D}" srcOrd="1" destOrd="0" presId="urn:microsoft.com/office/officeart/2005/8/layout/chevron2"/>
    <dgm:cxn modelId="{572EF10D-939E-4C6C-B2CE-379D34764D2C}" type="presParOf" srcId="{9AA75B93-995E-4DA1-97AF-3A4E5DC6DE08}" destId="{81E3DDDE-7FAC-4F89-8016-7C98CF60ABED}" srcOrd="1" destOrd="0" presId="urn:microsoft.com/office/officeart/2005/8/layout/chevron2"/>
    <dgm:cxn modelId="{E11868CB-65D3-4673-9F71-D56BC5807FFC}" type="presParOf" srcId="{9AA75B93-995E-4DA1-97AF-3A4E5DC6DE08}" destId="{5E41306E-37E9-49D3-BD6D-9DA98244D9B1}" srcOrd="2" destOrd="0" presId="urn:microsoft.com/office/officeart/2005/8/layout/chevron2"/>
    <dgm:cxn modelId="{2C99EF10-9DBB-4CDA-A8D2-556AC9DE94D8}" type="presParOf" srcId="{5E41306E-37E9-49D3-BD6D-9DA98244D9B1}" destId="{FCBC002B-03A9-4306-8F13-CCD434F1B95E}" srcOrd="0" destOrd="0" presId="urn:microsoft.com/office/officeart/2005/8/layout/chevron2"/>
    <dgm:cxn modelId="{CCD341EF-DFA0-4D7E-80D8-421B94929922}" type="presParOf" srcId="{5E41306E-37E9-49D3-BD6D-9DA98244D9B1}" destId="{F0A8F04C-451E-474F-9A56-E8166A0460AB}" srcOrd="1" destOrd="0" presId="urn:microsoft.com/office/officeart/2005/8/layout/chevron2"/>
    <dgm:cxn modelId="{A821E38B-15E5-4840-988C-7B5809049301}" type="presParOf" srcId="{9AA75B93-995E-4DA1-97AF-3A4E5DC6DE08}" destId="{3C5B748B-8C1E-4623-8C77-11088769B282}" srcOrd="3" destOrd="0" presId="urn:microsoft.com/office/officeart/2005/8/layout/chevron2"/>
    <dgm:cxn modelId="{E7AD1B22-B8BF-4ED2-83D4-890ECC31DCD5}" type="presParOf" srcId="{9AA75B93-995E-4DA1-97AF-3A4E5DC6DE08}" destId="{E4A9EF74-5855-4E9A-A9DB-08AB4C660F40}" srcOrd="4" destOrd="0" presId="urn:microsoft.com/office/officeart/2005/8/layout/chevron2"/>
    <dgm:cxn modelId="{34B4BB8C-6472-49DD-BCBD-ED4CFAD0B26D}" type="presParOf" srcId="{E4A9EF74-5855-4E9A-A9DB-08AB4C660F40}" destId="{2D9CE5D4-561F-40BA-B5C7-241889A934F3}" srcOrd="0" destOrd="0" presId="urn:microsoft.com/office/officeart/2005/8/layout/chevron2"/>
    <dgm:cxn modelId="{A565966A-4E34-476F-970E-F24A9C89C98E}" type="presParOf" srcId="{E4A9EF74-5855-4E9A-A9DB-08AB4C660F40}" destId="{4B0CB1F8-23BB-451C-8361-6FA458B0EB57}" srcOrd="1" destOrd="0" presId="urn:microsoft.com/office/officeart/2005/8/layout/chevron2"/>
    <dgm:cxn modelId="{0A3511D3-A42E-4960-B5CE-CBFE641AF643}" type="presParOf" srcId="{9AA75B93-995E-4DA1-97AF-3A4E5DC6DE08}" destId="{AB4385FB-BD11-4D85-8918-4FEC6BDDE65A}" srcOrd="5" destOrd="0" presId="urn:microsoft.com/office/officeart/2005/8/layout/chevron2"/>
    <dgm:cxn modelId="{90F18836-57F8-4144-9913-27B6527B7B95}" type="presParOf" srcId="{9AA75B93-995E-4DA1-97AF-3A4E5DC6DE08}" destId="{B88AFEBC-4CFE-4220-A30E-7D58BA3BFB55}" srcOrd="6" destOrd="0" presId="urn:microsoft.com/office/officeart/2005/8/layout/chevron2"/>
    <dgm:cxn modelId="{8F0D5DF5-F6B6-4DEE-AEE9-BD0911353BA1}" type="presParOf" srcId="{B88AFEBC-4CFE-4220-A30E-7D58BA3BFB55}" destId="{DD155416-5210-4040-AAA9-928A878E8517}" srcOrd="0" destOrd="0" presId="urn:microsoft.com/office/officeart/2005/8/layout/chevron2"/>
    <dgm:cxn modelId="{8E2D6E08-A031-486A-B26C-42FBB108C311}" type="presParOf" srcId="{B88AFEBC-4CFE-4220-A30E-7D58BA3BFB55}" destId="{9289FDF3-79F1-46F6-8992-F5E144B9CB3B}" srcOrd="1" destOrd="0" presId="urn:microsoft.com/office/officeart/2005/8/layout/chevron2"/>
    <dgm:cxn modelId="{371C8F37-1AAD-4431-8E7E-55AE7493B3AB}" type="presParOf" srcId="{9AA75B93-995E-4DA1-97AF-3A4E5DC6DE08}" destId="{129B4896-FE89-4A04-B107-D393595BCEBB}" srcOrd="7" destOrd="0" presId="urn:microsoft.com/office/officeart/2005/8/layout/chevron2"/>
    <dgm:cxn modelId="{430F94DE-31E3-4AD1-AA08-5C3ABB7A3E3F}" type="presParOf" srcId="{9AA75B93-995E-4DA1-97AF-3A4E5DC6DE08}" destId="{B7DEE94D-1C92-408E-BAFF-4928C14CAE65}" srcOrd="8" destOrd="0" presId="urn:microsoft.com/office/officeart/2005/8/layout/chevron2"/>
    <dgm:cxn modelId="{6C34A7D2-61EA-467B-83E2-DF15AD32F767}" type="presParOf" srcId="{B7DEE94D-1C92-408E-BAFF-4928C14CAE65}" destId="{843C8412-733D-4DB2-AF25-B6FB13B34A87}" srcOrd="0" destOrd="0" presId="urn:microsoft.com/office/officeart/2005/8/layout/chevron2"/>
    <dgm:cxn modelId="{F7EEE11C-A0D1-49F3-AC25-38F18AC4F47E}" type="presParOf" srcId="{B7DEE94D-1C92-408E-BAFF-4928C14CAE65}" destId="{C282EC35-6D36-4B85-94B2-51BC3155B9D3}"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1BF3E-7790-4324-9DD0-79D866251406}">
      <dsp:nvSpPr>
        <dsp:cNvPr id="0" name=""/>
        <dsp:cNvSpPr/>
      </dsp:nvSpPr>
      <dsp:spPr>
        <a:xfrm rot="5400000">
          <a:off x="-144977" y="146169"/>
          <a:ext cx="966515" cy="67656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Invite</a:t>
          </a:r>
        </a:p>
      </dsp:txBody>
      <dsp:txXfrm rot="-5400000">
        <a:off x="1" y="339471"/>
        <a:ext cx="676560" cy="289955"/>
      </dsp:txXfrm>
    </dsp:sp>
    <dsp:sp modelId="{8AA35FA2-78B9-45CB-868B-1EAFC7C9D24D}">
      <dsp:nvSpPr>
        <dsp:cNvPr id="0" name=""/>
        <dsp:cNvSpPr/>
      </dsp:nvSpPr>
      <dsp:spPr>
        <a:xfrm rot="5400000">
          <a:off x="2767362" y="-2089609"/>
          <a:ext cx="628235" cy="48098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a:t>Invitations to eligible students (all medical students in their final year) participate in the study are disseminated via social media, at face to face study days, mailing list adverts and emails from the medical school</a:t>
          </a:r>
          <a:r>
            <a:rPr lang="en-US" sz="1000" kern="1200"/>
            <a:t>.</a:t>
          </a:r>
        </a:p>
      </dsp:txBody>
      <dsp:txXfrm rot="-5400000">
        <a:off x="676560" y="31861"/>
        <a:ext cx="4779171" cy="566899"/>
      </dsp:txXfrm>
    </dsp:sp>
    <dsp:sp modelId="{FCBC002B-03A9-4306-8F13-CCD434F1B95E}">
      <dsp:nvSpPr>
        <dsp:cNvPr id="0" name=""/>
        <dsp:cNvSpPr/>
      </dsp:nvSpPr>
      <dsp:spPr>
        <a:xfrm rot="5400000">
          <a:off x="-144977" y="993935"/>
          <a:ext cx="966515" cy="67656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Website</a:t>
          </a:r>
        </a:p>
      </dsp:txBody>
      <dsp:txXfrm rot="-5400000">
        <a:off x="1" y="1187237"/>
        <a:ext cx="676560" cy="289955"/>
      </dsp:txXfrm>
    </dsp:sp>
    <dsp:sp modelId="{F0A8F04C-451E-474F-9A56-E8166A0460AB}">
      <dsp:nvSpPr>
        <dsp:cNvPr id="0" name=""/>
        <dsp:cNvSpPr/>
      </dsp:nvSpPr>
      <dsp:spPr>
        <a:xfrm rot="5400000">
          <a:off x="2767362" y="-1241843"/>
          <a:ext cx="628235" cy="48098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t>Interested students click on a link in the invitation text which takes them to the eCREST website </a:t>
          </a:r>
          <a:endParaRPr lang="en-US" sz="1050" kern="1200"/>
        </a:p>
      </dsp:txBody>
      <dsp:txXfrm rot="-5400000">
        <a:off x="676560" y="879627"/>
        <a:ext cx="4779171" cy="566899"/>
      </dsp:txXfrm>
    </dsp:sp>
    <dsp:sp modelId="{2D9CE5D4-561F-40BA-B5C7-241889A934F3}">
      <dsp:nvSpPr>
        <dsp:cNvPr id="0" name=""/>
        <dsp:cNvSpPr/>
      </dsp:nvSpPr>
      <dsp:spPr>
        <a:xfrm rot="5400000">
          <a:off x="-144977" y="1841702"/>
          <a:ext cx="966515" cy="67656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baseline="0"/>
            <a:t>Consent</a:t>
          </a:r>
        </a:p>
      </dsp:txBody>
      <dsp:txXfrm rot="-5400000">
        <a:off x="1" y="2035004"/>
        <a:ext cx="676560" cy="289955"/>
      </dsp:txXfrm>
    </dsp:sp>
    <dsp:sp modelId="{4B0CB1F8-23BB-451C-8361-6FA458B0EB57}">
      <dsp:nvSpPr>
        <dsp:cNvPr id="0" name=""/>
        <dsp:cNvSpPr/>
      </dsp:nvSpPr>
      <dsp:spPr>
        <a:xfrm rot="5400000">
          <a:off x="2767362" y="-394077"/>
          <a:ext cx="628235" cy="48098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The website displays information about the study with a link to the information </a:t>
          </a:r>
          <a:r>
            <a:rPr lang="en-GB" sz="1100" kern="1200">
              <a:latin typeface="+mn-lt"/>
            </a:rPr>
            <a:t>sheet</a:t>
          </a:r>
          <a:endParaRPr lang="en-US" sz="1100" kern="1200">
            <a:latin typeface="+mn-lt"/>
          </a:endParaRPr>
        </a:p>
        <a:p>
          <a:pPr marL="57150" lvl="1" indent="-57150" algn="l" defTabSz="488950">
            <a:lnSpc>
              <a:spcPct val="90000"/>
            </a:lnSpc>
            <a:spcBef>
              <a:spcPct val="0"/>
            </a:spcBef>
            <a:spcAft>
              <a:spcPct val="15000"/>
            </a:spcAft>
            <a:buChar char="••"/>
          </a:pPr>
          <a:r>
            <a:rPr lang="en-GB" sz="1100" kern="1200">
              <a:latin typeface="+mn-lt"/>
            </a:rPr>
            <a:t>Students check a box on the website to confirm they consent to take </a:t>
          </a:r>
          <a:r>
            <a:rPr lang="en-GB" sz="1100" kern="1200"/>
            <a:t>part</a:t>
          </a:r>
          <a:r>
            <a:rPr lang="en-US" sz="1100" kern="1200"/>
            <a:t>	</a:t>
          </a:r>
        </a:p>
      </dsp:txBody>
      <dsp:txXfrm rot="-5400000">
        <a:off x="676560" y="1727393"/>
        <a:ext cx="4779171" cy="566899"/>
      </dsp:txXfrm>
    </dsp:sp>
    <dsp:sp modelId="{DD155416-5210-4040-AAA9-928A878E8517}">
      <dsp:nvSpPr>
        <dsp:cNvPr id="0" name=""/>
        <dsp:cNvSpPr/>
      </dsp:nvSpPr>
      <dsp:spPr>
        <a:xfrm rot="5400000">
          <a:off x="-144977" y="2689468"/>
          <a:ext cx="966515" cy="67656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Register &amp; randomise</a:t>
          </a:r>
        </a:p>
      </dsp:txBody>
      <dsp:txXfrm rot="-5400000">
        <a:off x="1" y="2882770"/>
        <a:ext cx="676560" cy="289955"/>
      </dsp:txXfrm>
    </dsp:sp>
    <dsp:sp modelId="{9289FDF3-79F1-46F6-8992-F5E144B9CB3B}">
      <dsp:nvSpPr>
        <dsp:cNvPr id="0" name=""/>
        <dsp:cNvSpPr/>
      </dsp:nvSpPr>
      <dsp:spPr>
        <a:xfrm rot="5400000">
          <a:off x="2767362" y="453689"/>
          <a:ext cx="628235" cy="48098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Students register to participate by completing a short form</a:t>
          </a:r>
        </a:p>
        <a:p>
          <a:pPr marL="57150" lvl="1" indent="-57150" algn="l" defTabSz="488950">
            <a:lnSpc>
              <a:spcPct val="90000"/>
            </a:lnSpc>
            <a:spcBef>
              <a:spcPct val="0"/>
            </a:spcBef>
            <a:spcAft>
              <a:spcPct val="15000"/>
            </a:spcAft>
            <a:buChar char="••"/>
          </a:pPr>
          <a:r>
            <a:rPr lang="en-US" sz="1100" kern="1200"/>
            <a:t>They are invited to create user name and set password</a:t>
          </a:r>
        </a:p>
        <a:p>
          <a:pPr marL="57150" lvl="1" indent="-57150" algn="l" defTabSz="488950">
            <a:lnSpc>
              <a:spcPct val="90000"/>
            </a:lnSpc>
            <a:spcBef>
              <a:spcPct val="0"/>
            </a:spcBef>
            <a:spcAft>
              <a:spcPct val="15000"/>
            </a:spcAft>
            <a:buChar char="••"/>
          </a:pPr>
          <a:r>
            <a:rPr lang="en-US" sz="1100" kern="1200"/>
            <a:t>Website randomises them to intervention or control &amp; sends an email</a:t>
          </a:r>
        </a:p>
      </dsp:txBody>
      <dsp:txXfrm rot="-5400000">
        <a:off x="676560" y="2575159"/>
        <a:ext cx="4779171" cy="566899"/>
      </dsp:txXfrm>
    </dsp:sp>
    <dsp:sp modelId="{843C8412-733D-4DB2-AF25-B6FB13B34A87}">
      <dsp:nvSpPr>
        <dsp:cNvPr id="0" name=""/>
        <dsp:cNvSpPr/>
      </dsp:nvSpPr>
      <dsp:spPr>
        <a:xfrm rot="5400000">
          <a:off x="-144977" y="3537234"/>
          <a:ext cx="966515" cy="67656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Take part</a:t>
          </a:r>
        </a:p>
      </dsp:txBody>
      <dsp:txXfrm rot="-5400000">
        <a:off x="1" y="3730536"/>
        <a:ext cx="676560" cy="289955"/>
      </dsp:txXfrm>
    </dsp:sp>
    <dsp:sp modelId="{C282EC35-6D36-4B85-94B2-51BC3155B9D3}">
      <dsp:nvSpPr>
        <dsp:cNvPr id="0" name=""/>
        <dsp:cNvSpPr/>
      </dsp:nvSpPr>
      <dsp:spPr>
        <a:xfrm rot="5400000">
          <a:off x="2767362" y="1301455"/>
          <a:ext cx="628235" cy="48098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Students take part</a:t>
          </a:r>
        </a:p>
      </dsp:txBody>
      <dsp:txXfrm rot="-5400000">
        <a:off x="676560" y="3422925"/>
        <a:ext cx="4779171" cy="5668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30</Pages>
  <Words>6254</Words>
  <Characters>35649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Sheringham</dc:creator>
  <cp:keywords/>
  <dc:description/>
  <cp:lastModifiedBy>Jessica Sheringham</cp:lastModifiedBy>
  <cp:revision>5</cp:revision>
  <dcterms:created xsi:type="dcterms:W3CDTF">2019-04-02T10:45:00Z</dcterms:created>
  <dcterms:modified xsi:type="dcterms:W3CDTF">2019-04-04T09:07:00Z</dcterms:modified>
</cp:coreProperties>
</file>