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DFCC" w14:textId="3F8F336C" w:rsidR="00153765" w:rsidRDefault="00153765" w:rsidP="00153765">
      <w:pPr>
        <w:pStyle w:val="NormalWeb"/>
        <w:shd w:val="clear" w:color="auto" w:fill="FFFFFF"/>
        <w:spacing w:before="0" w:beforeAutospacing="0" w:after="0" w:afterAutospacing="0"/>
        <w:jc w:val="center"/>
        <w:rPr>
          <w:rFonts w:ascii="Calibri" w:hAnsi="Calibri"/>
          <w:color w:val="212121"/>
          <w:sz w:val="22"/>
          <w:szCs w:val="22"/>
        </w:rPr>
      </w:pPr>
      <w:r>
        <w:rPr>
          <w:rFonts w:ascii="Arial" w:hAnsi="Arial" w:cs="Arial"/>
          <w:b/>
          <w:bCs/>
          <w:color w:val="000000"/>
          <w:sz w:val="22"/>
          <w:szCs w:val="22"/>
        </w:rPr>
        <w:t xml:space="preserve">PHD STUDENTSHIP IN: </w:t>
      </w:r>
      <w:r>
        <w:rPr>
          <w:rFonts w:ascii="Arial" w:hAnsi="Arial" w:cs="Arial"/>
          <w:b/>
          <w:bCs/>
          <w:color w:val="000000"/>
          <w:sz w:val="22"/>
          <w:szCs w:val="22"/>
        </w:rPr>
        <w:t>INEQUALITY IN THE BURDEN &amp; PROGNOSIS OF</w:t>
      </w:r>
    </w:p>
    <w:p w14:paraId="7D239CCD" w14:textId="77777777" w:rsidR="00153765" w:rsidRDefault="00153765" w:rsidP="00153765">
      <w:pPr>
        <w:pStyle w:val="NormalWeb"/>
        <w:shd w:val="clear" w:color="auto" w:fill="FFFFFF"/>
        <w:spacing w:before="0" w:beforeAutospacing="0" w:after="0" w:afterAutospacing="0"/>
        <w:jc w:val="center"/>
        <w:rPr>
          <w:rFonts w:ascii="Calibri" w:hAnsi="Calibri"/>
          <w:color w:val="212121"/>
          <w:sz w:val="22"/>
          <w:szCs w:val="22"/>
        </w:rPr>
      </w:pPr>
      <w:r>
        <w:rPr>
          <w:rFonts w:ascii="Arial" w:hAnsi="Arial" w:cs="Arial"/>
          <w:b/>
          <w:bCs/>
          <w:color w:val="000000"/>
          <w:sz w:val="22"/>
          <w:szCs w:val="22"/>
        </w:rPr>
        <w:t>MULTIPLE LONG-TERM CONDITIONS</w:t>
      </w:r>
    </w:p>
    <w:p w14:paraId="7204EF31" w14:textId="77777777" w:rsidR="00153765" w:rsidRDefault="00153765" w:rsidP="00153765">
      <w:pPr>
        <w:pStyle w:val="NormalWeb"/>
        <w:shd w:val="clear" w:color="auto" w:fill="FFFFFF"/>
        <w:spacing w:before="0" w:beforeAutospacing="0" w:after="0" w:afterAutospacing="0"/>
        <w:jc w:val="both"/>
        <w:rPr>
          <w:rFonts w:ascii="Arial" w:hAnsi="Arial" w:cs="Arial"/>
          <w:color w:val="000000"/>
          <w:sz w:val="22"/>
          <w:szCs w:val="22"/>
        </w:rPr>
      </w:pPr>
    </w:p>
    <w:p w14:paraId="2D4B4293" w14:textId="73B496AA" w:rsidR="00153765" w:rsidRDefault="00153765" w:rsidP="00153765">
      <w:pPr>
        <w:pStyle w:val="NormalWeb"/>
        <w:shd w:val="clear" w:color="auto" w:fill="FFFFFF"/>
        <w:spacing w:before="0" w:beforeAutospacing="0" w:after="0" w:afterAutospacing="0"/>
        <w:rPr>
          <w:rFonts w:ascii="Calibri" w:hAnsi="Calibri"/>
          <w:color w:val="212121"/>
          <w:sz w:val="22"/>
          <w:szCs w:val="22"/>
        </w:rPr>
      </w:pPr>
      <w:r>
        <w:rPr>
          <w:rFonts w:ascii="Arial" w:hAnsi="Arial" w:cs="Arial"/>
          <w:color w:val="000000"/>
          <w:sz w:val="22"/>
          <w:szCs w:val="22"/>
        </w:rPr>
        <w:t>Applications are sought for a three-year PhD studentship which is co-funded by the Health Foundation and the Economic and Social Research Council through the UCL, Bloomsbury &amp; East London (UBEL) Doctoral Training Partnership. This studentship will use data from the English Longitudinal Study of Ageing and linked registry data to better understand experiences of living with multiple long-term conditions. The studentships will start in Sept 2021 and be based in The UCL Department of Epidemiology and Public Health (</w:t>
      </w:r>
      <w:hyperlink r:id="rId4" w:tgtFrame="_blank" w:history="1">
        <w:r>
          <w:rPr>
            <w:rStyle w:val="Hyperlink"/>
            <w:rFonts w:ascii="Arial" w:hAnsi="Arial" w:cs="Arial"/>
            <w:sz w:val="22"/>
            <w:szCs w:val="22"/>
          </w:rPr>
          <w:t>http://www.ucl.ac.uk/epidemiology</w:t>
        </w:r>
      </w:hyperlink>
      <w:r>
        <w:rPr>
          <w:rFonts w:ascii="Arial" w:hAnsi="Arial" w:cs="Arial"/>
          <w:color w:val="000000"/>
          <w:sz w:val="22"/>
          <w:szCs w:val="22"/>
        </w:rPr>
        <w:t>) as well as The Health Foundation (</w:t>
      </w:r>
      <w:hyperlink r:id="rId5" w:history="1">
        <w:r w:rsidRPr="009906F3">
          <w:rPr>
            <w:rStyle w:val="Hyperlink"/>
            <w:rFonts w:ascii="Arial" w:hAnsi="Arial" w:cs="Arial"/>
            <w:sz w:val="22"/>
            <w:szCs w:val="22"/>
          </w:rPr>
          <w:t>https://www.health.org.uk</w:t>
        </w:r>
      </w:hyperlink>
      <w:r>
        <w:rPr>
          <w:rFonts w:ascii="Arial" w:hAnsi="Arial" w:cs="Arial"/>
          <w:color w:val="000000"/>
          <w:sz w:val="22"/>
          <w:szCs w:val="22"/>
        </w:rPr>
        <w:t>).</w:t>
      </w:r>
    </w:p>
    <w:p w14:paraId="5A4362E0" w14:textId="037AA068" w:rsidR="00153765" w:rsidRDefault="00153765" w:rsidP="00153765">
      <w:pPr>
        <w:autoSpaceDE w:val="0"/>
        <w:autoSpaceDN w:val="0"/>
        <w:adjustRightInd w:val="0"/>
        <w:spacing w:after="0" w:line="240" w:lineRule="auto"/>
        <w:rPr>
          <w:rFonts w:ascii="Arial" w:hAnsi="Arial" w:cs="Arial"/>
          <w:color w:val="000000"/>
        </w:rPr>
      </w:pPr>
      <w:r>
        <w:rPr>
          <w:rFonts w:ascii="Arial" w:hAnsi="Arial" w:cs="Arial"/>
          <w:color w:val="000000"/>
        </w:rPr>
        <w:t> </w:t>
      </w:r>
    </w:p>
    <w:p w14:paraId="2FC21362" w14:textId="346F4F56" w:rsidR="00153765" w:rsidRPr="009B43B9" w:rsidRDefault="00153765" w:rsidP="00153765">
      <w:pPr>
        <w:pStyle w:val="NormalWeb"/>
        <w:shd w:val="clear" w:color="auto" w:fill="FFFFFF"/>
        <w:spacing w:before="0" w:beforeAutospacing="0" w:after="0" w:afterAutospacing="0"/>
        <w:rPr>
          <w:rFonts w:ascii="Arial" w:hAnsi="Arial" w:cs="Arial"/>
          <w:color w:val="212121"/>
          <w:sz w:val="22"/>
          <w:szCs w:val="22"/>
        </w:rPr>
      </w:pPr>
      <w:r>
        <w:rPr>
          <w:rFonts w:ascii="Arial" w:hAnsi="Arial" w:cs="Arial"/>
          <w:color w:val="000000"/>
          <w:sz w:val="22"/>
          <w:szCs w:val="22"/>
        </w:rPr>
        <w:t>Applicants are likely to have a First Class or Upper Second Class Bachelor’s degree, preferably in a quantitative social science or population health, but degrees in biomedical sciences will be considered if some experience of social science can be demonstrated, and will preferably already hold a Master’s degree (preferably with a merit or distinction) in a relevant topic, preferably a quantitative social science, social epidemiology, population health or public health.</w:t>
      </w:r>
      <w:r>
        <w:rPr>
          <w:rFonts w:ascii="Arial" w:hAnsi="Arial" w:cs="Arial"/>
          <w:color w:val="000000"/>
          <w:sz w:val="22"/>
          <w:szCs w:val="22"/>
        </w:rPr>
        <w:t xml:space="preserve"> </w:t>
      </w:r>
      <w:r w:rsidRPr="009B43B9">
        <w:rPr>
          <w:rFonts w:ascii="Arial" w:hAnsi="Arial" w:cs="Arial"/>
          <w:color w:val="000000"/>
          <w:sz w:val="22"/>
          <w:szCs w:val="22"/>
        </w:rPr>
        <w:t xml:space="preserve">Applications from first generation graduates or ethnic minority communities are encouraged. </w:t>
      </w:r>
      <w:r>
        <w:rPr>
          <w:rFonts w:ascii="Arial" w:hAnsi="Arial" w:cs="Arial"/>
          <w:color w:val="000000"/>
          <w:sz w:val="22"/>
          <w:szCs w:val="22"/>
        </w:rPr>
        <w:t>If this applies to you, please let us know in your statement.</w:t>
      </w:r>
    </w:p>
    <w:p w14:paraId="0B195661" w14:textId="77777777" w:rsidR="00153765" w:rsidRDefault="00153765" w:rsidP="00153765">
      <w:pPr>
        <w:tabs>
          <w:tab w:val="left" w:pos="360"/>
          <w:tab w:val="left" w:pos="1701"/>
        </w:tabs>
        <w:suppressAutoHyphens/>
        <w:spacing w:after="0" w:line="240" w:lineRule="auto"/>
        <w:rPr>
          <w:rFonts w:ascii="Arial" w:eastAsia="Times New Roman" w:hAnsi="Arial" w:cs="Arial"/>
          <w:lang w:eastAsia="ar-SA"/>
        </w:rPr>
      </w:pPr>
    </w:p>
    <w:p w14:paraId="3C303381" w14:textId="14DBCA35" w:rsidR="00153765" w:rsidRDefault="00153765" w:rsidP="00153765">
      <w:pPr>
        <w:tabs>
          <w:tab w:val="left" w:pos="360"/>
          <w:tab w:val="left" w:pos="1701"/>
        </w:tabs>
        <w:suppressAutoHyphens/>
        <w:spacing w:after="0" w:line="240" w:lineRule="auto"/>
        <w:rPr>
          <w:rFonts w:ascii="Arial" w:hAnsi="Arial" w:cs="Arial"/>
          <w:lang w:eastAsia="ar-SA"/>
        </w:rPr>
      </w:pPr>
      <w:r w:rsidRPr="00D53695">
        <w:rPr>
          <w:rFonts w:ascii="Arial" w:eastAsia="Times New Roman" w:hAnsi="Arial" w:cs="Arial"/>
          <w:lang w:eastAsia="ar-SA"/>
        </w:rPr>
        <w:t>If you have any queries about t</w:t>
      </w:r>
      <w:r>
        <w:rPr>
          <w:rFonts w:ascii="Arial" w:eastAsia="Times New Roman" w:hAnsi="Arial" w:cs="Arial"/>
          <w:lang w:eastAsia="ar-SA"/>
        </w:rPr>
        <w:t>his studentship, please contact</w:t>
      </w:r>
      <w:r>
        <w:rPr>
          <w:rFonts w:ascii="Arial" w:eastAsia="Times New Roman" w:hAnsi="Arial" w:cs="Arial"/>
          <w:lang w:eastAsia="ar-SA"/>
        </w:rPr>
        <w:t xml:space="preserve"> </w:t>
      </w:r>
      <w:r>
        <w:rPr>
          <w:rFonts w:ascii="Arial" w:hAnsi="Arial" w:cs="Arial"/>
          <w:color w:val="000000"/>
        </w:rPr>
        <w:t xml:space="preserve">the proposed primary supervisor, Professor Anne </w:t>
      </w:r>
      <w:proofErr w:type="spellStart"/>
      <w:r>
        <w:rPr>
          <w:rFonts w:ascii="Arial" w:hAnsi="Arial" w:cs="Arial"/>
          <w:color w:val="000000"/>
        </w:rPr>
        <w:t>McMunn</w:t>
      </w:r>
      <w:proofErr w:type="spellEnd"/>
      <w:r>
        <w:rPr>
          <w:rFonts w:ascii="Arial" w:hAnsi="Arial" w:cs="Arial"/>
          <w:color w:val="000000"/>
        </w:rPr>
        <w:t xml:space="preserve"> (</w:t>
      </w:r>
      <w:hyperlink r:id="rId6" w:tgtFrame="_blank" w:history="1">
        <w:r>
          <w:rPr>
            <w:rStyle w:val="Hyperlink"/>
            <w:rFonts w:ascii="Arial" w:hAnsi="Arial" w:cs="Arial"/>
          </w:rPr>
          <w:t>a.mcmunn@ucl.ac.uk</w:t>
        </w:r>
      </w:hyperlink>
      <w:r>
        <w:rPr>
          <w:rFonts w:ascii="Arial" w:hAnsi="Arial" w:cs="Arial"/>
          <w:color w:val="000000"/>
        </w:rPr>
        <w:t xml:space="preserve">) who will be joined on the supervisory panel by Dr Mai Stafford at the Health Foundation and Dr Paola </w:t>
      </w:r>
      <w:proofErr w:type="spellStart"/>
      <w:r>
        <w:rPr>
          <w:rFonts w:ascii="Arial" w:hAnsi="Arial" w:cs="Arial"/>
          <w:color w:val="000000"/>
        </w:rPr>
        <w:t>Zaninotto</w:t>
      </w:r>
      <w:proofErr w:type="spellEnd"/>
      <w:r>
        <w:rPr>
          <w:rFonts w:ascii="Arial" w:hAnsi="Arial" w:cs="Arial"/>
          <w:color w:val="000000"/>
        </w:rPr>
        <w:t xml:space="preserve"> at UCL.</w:t>
      </w:r>
    </w:p>
    <w:p w14:paraId="4325A437" w14:textId="77777777" w:rsidR="00153765" w:rsidRDefault="00153765" w:rsidP="00153765">
      <w:pPr>
        <w:tabs>
          <w:tab w:val="left" w:pos="360"/>
          <w:tab w:val="left" w:pos="1701"/>
        </w:tabs>
        <w:suppressAutoHyphens/>
        <w:spacing w:after="0" w:line="240" w:lineRule="auto"/>
        <w:rPr>
          <w:rFonts w:ascii="Arial" w:eastAsia="Times New Roman" w:hAnsi="Arial" w:cs="Arial"/>
          <w:lang w:eastAsia="ar-SA"/>
        </w:rPr>
      </w:pPr>
      <w:bookmarkStart w:id="0" w:name="_GoBack"/>
      <w:bookmarkEnd w:id="0"/>
    </w:p>
    <w:p w14:paraId="2C5AD27B" w14:textId="26748EEE" w:rsidR="00153765" w:rsidRPr="00D53695" w:rsidRDefault="00153765" w:rsidP="00153765">
      <w:pPr>
        <w:tabs>
          <w:tab w:val="left" w:pos="360"/>
          <w:tab w:val="left" w:pos="1701"/>
        </w:tabs>
        <w:suppressAutoHyphens/>
        <w:spacing w:after="0" w:line="240" w:lineRule="auto"/>
        <w:rPr>
          <w:rFonts w:ascii="Arial" w:eastAsia="Times New Roman" w:hAnsi="Arial" w:cs="Arial"/>
          <w:lang w:eastAsia="ar-SA"/>
        </w:rPr>
      </w:pPr>
      <w:r>
        <w:rPr>
          <w:rFonts w:ascii="Arial" w:eastAsia="Times New Roman" w:hAnsi="Arial" w:cs="Arial"/>
          <w:lang w:eastAsia="ar-SA"/>
        </w:rPr>
        <w:t>To apply p</w:t>
      </w:r>
      <w:r w:rsidRPr="00153765">
        <w:rPr>
          <w:rFonts w:ascii="Arial" w:eastAsia="Times New Roman" w:hAnsi="Arial" w:cs="Arial"/>
          <w:lang w:eastAsia="ar-SA"/>
        </w:rPr>
        <w:t xml:space="preserve">lease send your CV and a one-page statement on why you would like to do this particular PhD to </w:t>
      </w:r>
      <w:proofErr w:type="spellStart"/>
      <w:r w:rsidRPr="00153765">
        <w:rPr>
          <w:rFonts w:ascii="Arial" w:eastAsia="Times New Roman" w:hAnsi="Arial" w:cs="Arial"/>
          <w:lang w:eastAsia="ar-SA"/>
        </w:rPr>
        <w:t>Floriana</w:t>
      </w:r>
      <w:proofErr w:type="spellEnd"/>
      <w:r w:rsidRPr="00153765">
        <w:rPr>
          <w:rFonts w:ascii="Arial" w:eastAsia="Times New Roman" w:hAnsi="Arial" w:cs="Arial"/>
          <w:lang w:eastAsia="ar-SA"/>
        </w:rPr>
        <w:t xml:space="preserve"> </w:t>
      </w:r>
      <w:proofErr w:type="spellStart"/>
      <w:r w:rsidRPr="00153765">
        <w:rPr>
          <w:rFonts w:ascii="Arial" w:eastAsia="Times New Roman" w:hAnsi="Arial" w:cs="Arial"/>
          <w:lang w:eastAsia="ar-SA"/>
        </w:rPr>
        <w:t>Bortolotti</w:t>
      </w:r>
      <w:proofErr w:type="spellEnd"/>
      <w:r w:rsidRPr="00153765">
        <w:rPr>
          <w:rFonts w:ascii="Arial" w:eastAsia="Times New Roman" w:hAnsi="Arial" w:cs="Arial"/>
          <w:lang w:eastAsia="ar-SA"/>
        </w:rPr>
        <w:t xml:space="preserve"> (</w:t>
      </w:r>
      <w:hyperlink r:id="rId7" w:history="1">
        <w:r w:rsidRPr="00AD37F4">
          <w:rPr>
            <w:rStyle w:val="Hyperlink"/>
            <w:rFonts w:ascii="Arial" w:eastAsia="Times New Roman" w:hAnsi="Arial" w:cs="Arial"/>
            <w:lang w:eastAsia="ar-SA"/>
          </w:rPr>
          <w:t>f.bortolotti@ucl.ac.uk</w:t>
        </w:r>
      </w:hyperlink>
      <w:r w:rsidRPr="00153765">
        <w:rPr>
          <w:rFonts w:ascii="Arial" w:eastAsia="Times New Roman" w:hAnsi="Arial" w:cs="Arial"/>
          <w:lang w:eastAsia="ar-SA"/>
        </w:rPr>
        <w:t>)</w:t>
      </w:r>
      <w:r>
        <w:rPr>
          <w:rFonts w:ascii="Arial" w:eastAsia="Times New Roman" w:hAnsi="Arial" w:cs="Arial"/>
          <w:lang w:eastAsia="ar-SA"/>
        </w:rPr>
        <w:t xml:space="preserve">. </w:t>
      </w:r>
      <w:r w:rsidRPr="00153765">
        <w:rPr>
          <w:rFonts w:ascii="Arial" w:eastAsia="Times New Roman" w:hAnsi="Arial" w:cs="Arial"/>
          <w:b/>
          <w:bCs/>
          <w:lang w:eastAsia="ar-SA"/>
        </w:rPr>
        <w:t>Closing date: Midnight</w:t>
      </w:r>
      <w:r>
        <w:rPr>
          <w:rFonts w:ascii="Arial" w:eastAsia="Times New Roman" w:hAnsi="Arial" w:cs="Arial"/>
          <w:lang w:eastAsia="ar-SA"/>
        </w:rPr>
        <w:t xml:space="preserve"> </w:t>
      </w:r>
      <w:r>
        <w:rPr>
          <w:rFonts w:ascii="Arial" w:hAnsi="Arial" w:cs="Arial"/>
          <w:b/>
          <w:bCs/>
          <w:color w:val="000000"/>
        </w:rPr>
        <w:t>7</w:t>
      </w:r>
      <w:r w:rsidRPr="006035EA">
        <w:rPr>
          <w:rFonts w:ascii="Arial" w:hAnsi="Arial" w:cs="Arial"/>
          <w:b/>
          <w:bCs/>
          <w:color w:val="000000"/>
          <w:vertAlign w:val="superscript"/>
        </w:rPr>
        <w:t>th</w:t>
      </w:r>
      <w:r>
        <w:rPr>
          <w:rFonts w:ascii="Arial" w:hAnsi="Arial" w:cs="Arial"/>
          <w:b/>
          <w:bCs/>
          <w:color w:val="000000"/>
        </w:rPr>
        <w:t xml:space="preserve"> March 2021</w:t>
      </w:r>
      <w:r>
        <w:rPr>
          <w:rFonts w:ascii="Arial" w:hAnsi="Arial" w:cs="Arial"/>
          <w:b/>
          <w:bCs/>
          <w:color w:val="000000"/>
        </w:rPr>
        <w:t xml:space="preserve">. </w:t>
      </w:r>
      <w:r w:rsidRPr="00153765">
        <w:rPr>
          <w:rFonts w:ascii="Arial" w:hAnsi="Arial" w:cs="Arial"/>
          <w:color w:val="000000"/>
        </w:rPr>
        <w:t>Interview date:</w:t>
      </w:r>
      <w:r>
        <w:rPr>
          <w:rFonts w:ascii="Arial" w:hAnsi="Arial" w:cs="Arial"/>
          <w:b/>
          <w:bCs/>
          <w:color w:val="000000"/>
        </w:rPr>
        <w:t xml:space="preserve"> </w:t>
      </w:r>
      <w:r>
        <w:rPr>
          <w:rFonts w:ascii="Arial" w:eastAsia="Times New Roman" w:hAnsi="Arial" w:cs="Arial"/>
          <w:lang w:eastAsia="ar-SA"/>
        </w:rPr>
        <w:t>19 March 2021</w:t>
      </w:r>
    </w:p>
    <w:p w14:paraId="126860F1" w14:textId="77777777" w:rsidR="00153765" w:rsidRDefault="00153765" w:rsidP="00153765">
      <w:pPr>
        <w:autoSpaceDE w:val="0"/>
        <w:autoSpaceDN w:val="0"/>
        <w:adjustRightInd w:val="0"/>
        <w:spacing w:after="0" w:line="240" w:lineRule="auto"/>
        <w:rPr>
          <w:rFonts w:ascii="Calibri" w:eastAsia="Calibri" w:hAnsi="Calibri" w:cs="Calibri"/>
          <w:b/>
          <w:sz w:val="20"/>
          <w:szCs w:val="20"/>
        </w:rPr>
      </w:pPr>
    </w:p>
    <w:p w14:paraId="6914077E" w14:textId="77777777" w:rsidR="001954A6" w:rsidRDefault="001954A6"/>
    <w:sectPr w:rsidR="001954A6" w:rsidSect="00713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65"/>
    <w:rsid w:val="00117806"/>
    <w:rsid w:val="00153765"/>
    <w:rsid w:val="001954A6"/>
    <w:rsid w:val="00713080"/>
    <w:rsid w:val="0083345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878A"/>
  <w15:chartTrackingRefBased/>
  <w15:docId w15:val="{33610800-8BA0-4067-ABBD-60B9C1DD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53765"/>
    <w:rPr>
      <w:color w:val="0563C1" w:themeColor="hyperlink"/>
      <w:u w:val="single"/>
    </w:rPr>
  </w:style>
  <w:style w:type="paragraph" w:styleId="ListParagraph">
    <w:name w:val="List Paragraph"/>
    <w:basedOn w:val="Normal"/>
    <w:uiPriority w:val="34"/>
    <w:qFormat/>
    <w:rsid w:val="00153765"/>
    <w:pPr>
      <w:ind w:left="720"/>
      <w:contextualSpacing/>
    </w:pPr>
  </w:style>
  <w:style w:type="character" w:styleId="UnresolvedMention">
    <w:name w:val="Unresolved Mention"/>
    <w:basedOn w:val="DefaultParagraphFont"/>
    <w:uiPriority w:val="99"/>
    <w:semiHidden/>
    <w:unhideWhenUsed/>
    <w:rsid w:val="0015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bortolotti@uc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cmunn@ucl.ac.uk" TargetMode="External"/><Relationship Id="rId5" Type="http://schemas.openxmlformats.org/officeDocument/2006/relationships/hyperlink" Target="https://www.health.org.uk/" TargetMode="External"/><Relationship Id="rId4" Type="http://schemas.openxmlformats.org/officeDocument/2006/relationships/hyperlink" Target="http://www.ucl.ac.uk/epidemi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2021-01-25T11:34:00Z</dcterms:created>
  <dcterms:modified xsi:type="dcterms:W3CDTF">2021-01-25T11:39:00Z</dcterms:modified>
</cp:coreProperties>
</file>