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E4" w:rsidRPr="00041474" w:rsidRDefault="007A3909" w:rsidP="00E3223C">
      <w:pPr>
        <w:jc w:val="center"/>
        <w:rPr>
          <w:b/>
          <w:sz w:val="28"/>
        </w:rPr>
      </w:pPr>
      <w:r>
        <w:rPr>
          <w:b/>
          <w:sz w:val="28"/>
        </w:rPr>
        <w:t xml:space="preserve">Generic </w:t>
      </w:r>
      <w:r w:rsidR="000401E9" w:rsidRPr="00041474">
        <w:rPr>
          <w:b/>
          <w:sz w:val="28"/>
        </w:rPr>
        <w:t>Data Management Plan Template</w:t>
      </w:r>
    </w:p>
    <w:p w:rsidR="00E063F4" w:rsidRPr="0024553C" w:rsidRDefault="000401E9" w:rsidP="00AA2B37">
      <w:pPr>
        <w:pStyle w:val="Heading1"/>
      </w:pPr>
      <w:r w:rsidRPr="00E063F4">
        <w:t>Contact information</w:t>
      </w:r>
      <w:r w:rsidR="00E063F4" w:rsidRPr="00E063F4">
        <w:t xml:space="preserve"> </w:t>
      </w:r>
    </w:p>
    <w:p w:rsidR="00E063F4" w:rsidRPr="00306737" w:rsidRDefault="00C87524" w:rsidP="00C8752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auto"/>
        </w:rPr>
      </w:pPr>
      <w:r w:rsidRPr="00306737">
        <w:rPr>
          <w:rFonts w:asciiTheme="majorHAnsi" w:hAnsiTheme="majorHAnsi" w:cstheme="majorHAnsi"/>
          <w:b/>
          <w:color w:val="auto"/>
        </w:rPr>
        <w:t>Name</w:t>
      </w:r>
    </w:p>
    <w:p w:rsidR="00C87524" w:rsidRPr="00306737" w:rsidRDefault="00C87524" w:rsidP="00C8752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auto"/>
        </w:rPr>
      </w:pPr>
      <w:r w:rsidRPr="00306737">
        <w:rPr>
          <w:rFonts w:asciiTheme="majorHAnsi" w:hAnsiTheme="majorHAnsi" w:cstheme="majorHAnsi"/>
          <w:b/>
          <w:color w:val="auto"/>
        </w:rPr>
        <w:t>Department</w:t>
      </w:r>
    </w:p>
    <w:p w:rsidR="00C87524" w:rsidRPr="00306737" w:rsidRDefault="00C87524" w:rsidP="00C8752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auto"/>
        </w:rPr>
      </w:pPr>
      <w:r w:rsidRPr="00306737">
        <w:rPr>
          <w:rFonts w:asciiTheme="majorHAnsi" w:hAnsiTheme="majorHAnsi" w:cstheme="majorHAnsi"/>
          <w:b/>
          <w:color w:val="auto"/>
        </w:rPr>
        <w:t>Email</w:t>
      </w:r>
    </w:p>
    <w:p w:rsidR="00C87524" w:rsidRPr="00306737" w:rsidRDefault="00C87524" w:rsidP="00C8752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auto"/>
        </w:rPr>
      </w:pPr>
      <w:r w:rsidRPr="00306737">
        <w:rPr>
          <w:rFonts w:asciiTheme="majorHAnsi" w:hAnsiTheme="majorHAnsi" w:cstheme="majorHAnsi"/>
          <w:b/>
          <w:color w:val="auto"/>
        </w:rPr>
        <w:t>Funder/funding scheme</w:t>
      </w:r>
    </w:p>
    <w:p w:rsidR="00E063F4" w:rsidRDefault="000401E9" w:rsidP="00AA2B37">
      <w:pPr>
        <w:pStyle w:val="Heading1"/>
      </w:pPr>
      <w:r w:rsidRPr="00E063F4">
        <w:t>Study information</w:t>
      </w:r>
    </w:p>
    <w:p w:rsidR="00AA2B37" w:rsidRPr="00306737" w:rsidRDefault="0024553C" w:rsidP="00AA2B3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color w:val="auto"/>
        </w:rPr>
      </w:pPr>
      <w:r w:rsidRPr="00306737">
        <w:rPr>
          <w:rFonts w:asciiTheme="majorHAnsi" w:hAnsiTheme="majorHAnsi" w:cstheme="majorHAnsi"/>
          <w:b/>
          <w:color w:val="auto"/>
        </w:rPr>
        <w:t>r</w:t>
      </w:r>
      <w:r w:rsidR="000401E9" w:rsidRPr="00306737">
        <w:rPr>
          <w:rFonts w:asciiTheme="majorHAnsi" w:hAnsiTheme="majorHAnsi" w:cstheme="majorHAnsi"/>
          <w:b/>
          <w:color w:val="auto"/>
        </w:rPr>
        <w:t>esearch question</w:t>
      </w:r>
    </w:p>
    <w:p w:rsidR="00AA2B37" w:rsidRPr="00306737" w:rsidRDefault="000401E9" w:rsidP="00AA2B3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color w:val="auto"/>
        </w:rPr>
      </w:pPr>
      <w:r w:rsidRPr="00306737">
        <w:rPr>
          <w:rFonts w:asciiTheme="majorHAnsi" w:hAnsiTheme="majorHAnsi" w:cstheme="majorHAnsi"/>
          <w:b/>
          <w:color w:val="auto"/>
        </w:rPr>
        <w:t>aims</w:t>
      </w:r>
      <w:r w:rsidR="004C1386" w:rsidRPr="00306737">
        <w:rPr>
          <w:rFonts w:asciiTheme="majorHAnsi" w:hAnsiTheme="majorHAnsi" w:cstheme="majorHAnsi"/>
          <w:b/>
          <w:color w:val="auto"/>
        </w:rPr>
        <w:t xml:space="preserve"> </w:t>
      </w:r>
    </w:p>
    <w:p w:rsidR="000401E9" w:rsidRPr="00306737" w:rsidRDefault="00041474" w:rsidP="00AA2B3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color w:val="auto"/>
        </w:rPr>
      </w:pPr>
      <w:r w:rsidRPr="00306737">
        <w:rPr>
          <w:rFonts w:asciiTheme="majorHAnsi" w:hAnsiTheme="majorHAnsi" w:cstheme="majorHAnsi"/>
          <w:b/>
          <w:color w:val="auto"/>
        </w:rPr>
        <w:t>objectives</w:t>
      </w:r>
      <w:r w:rsidR="000401E9" w:rsidRPr="00306737">
        <w:rPr>
          <w:rFonts w:asciiTheme="majorHAnsi" w:hAnsiTheme="majorHAnsi" w:cstheme="majorHAnsi"/>
          <w:b/>
          <w:color w:val="auto"/>
        </w:rPr>
        <w:t xml:space="preserve"> </w:t>
      </w:r>
    </w:p>
    <w:p w:rsidR="000401E9" w:rsidRPr="00E063F4" w:rsidRDefault="00DC4761" w:rsidP="00AA2B37">
      <w:pPr>
        <w:pStyle w:val="Heading1"/>
      </w:pPr>
      <w:r>
        <w:t>1</w:t>
      </w:r>
      <w:r w:rsidR="00AA2B37">
        <w:t xml:space="preserve"> </w:t>
      </w:r>
      <w:r w:rsidR="000401E9" w:rsidRPr="00E063F4">
        <w:t>Collection of data and study materials</w:t>
      </w:r>
    </w:p>
    <w:p w:rsidR="002E022F" w:rsidRPr="00B725DB" w:rsidRDefault="0024553C" w:rsidP="002E02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 xml:space="preserve">Are these digital or non-digital data/materials? </w:t>
      </w:r>
    </w:p>
    <w:p w:rsidR="007A3909" w:rsidRPr="00B725DB" w:rsidRDefault="000401E9" w:rsidP="002E02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lastRenderedPageBreak/>
        <w:t>Are these new or existing data?</w:t>
      </w:r>
      <w:r w:rsidR="004C1386" w:rsidRPr="00B725DB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7A3909" w:rsidRDefault="000401E9" w:rsidP="002E02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>Type</w:t>
      </w:r>
      <w:r w:rsidR="0024553C" w:rsidRPr="00B725DB">
        <w:rPr>
          <w:rFonts w:asciiTheme="majorHAnsi" w:hAnsiTheme="majorHAnsi" w:cstheme="majorHAnsi"/>
          <w:b/>
          <w:bCs/>
          <w:color w:val="auto"/>
        </w:rPr>
        <w:t>(s)</w:t>
      </w:r>
      <w:r w:rsidRPr="00B725DB">
        <w:rPr>
          <w:rFonts w:asciiTheme="majorHAnsi" w:hAnsiTheme="majorHAnsi" w:cstheme="majorHAnsi"/>
          <w:b/>
          <w:bCs/>
          <w:color w:val="auto"/>
        </w:rPr>
        <w:t xml:space="preserve"> of data</w:t>
      </w:r>
      <w:r w:rsidR="00AA2B37">
        <w:rPr>
          <w:rFonts w:asciiTheme="majorHAnsi" w:hAnsiTheme="majorHAnsi" w:cstheme="majorHAnsi"/>
          <w:bCs/>
          <w:color w:val="auto"/>
        </w:rPr>
        <w:t xml:space="preserve"> (survey/questionnaires, audio-visual files, images, models, physical objects etc.)</w:t>
      </w:r>
    </w:p>
    <w:p w:rsidR="007A3909" w:rsidRPr="002E022F" w:rsidRDefault="000401E9" w:rsidP="002E022F">
      <w:pPr>
        <w:pStyle w:val="ListParagraph"/>
        <w:numPr>
          <w:ilvl w:val="0"/>
          <w:numId w:val="5"/>
        </w:numPr>
        <w:rPr>
          <w:rFonts w:asciiTheme="majorHAnsi" w:eastAsiaTheme="minorHAnsi" w:hAnsiTheme="majorHAnsi" w:cstheme="majorHAnsi"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>Data format</w:t>
      </w:r>
      <w:r w:rsidR="0024553C" w:rsidRPr="00B725DB">
        <w:rPr>
          <w:rFonts w:asciiTheme="majorHAnsi" w:hAnsiTheme="majorHAnsi" w:cstheme="majorHAnsi"/>
          <w:b/>
          <w:bCs/>
          <w:color w:val="auto"/>
        </w:rPr>
        <w:t>(</w:t>
      </w:r>
      <w:r w:rsidRPr="00B725DB">
        <w:rPr>
          <w:rFonts w:asciiTheme="majorHAnsi" w:hAnsiTheme="majorHAnsi" w:cstheme="majorHAnsi"/>
          <w:b/>
          <w:bCs/>
          <w:color w:val="auto"/>
        </w:rPr>
        <w:t>s</w:t>
      </w:r>
      <w:r w:rsidR="0024553C" w:rsidRPr="00B725DB">
        <w:rPr>
          <w:rFonts w:asciiTheme="majorHAnsi" w:hAnsiTheme="majorHAnsi" w:cstheme="majorHAnsi"/>
          <w:b/>
          <w:bCs/>
          <w:color w:val="auto"/>
        </w:rPr>
        <w:t>)</w:t>
      </w:r>
      <w:r w:rsidR="007A3909" w:rsidRPr="002E022F">
        <w:rPr>
          <w:rFonts w:asciiTheme="majorHAnsi" w:hAnsiTheme="majorHAnsi" w:cstheme="majorHAnsi"/>
          <w:bCs/>
          <w:color w:val="auto"/>
        </w:rPr>
        <w:t xml:space="preserve"> </w:t>
      </w:r>
      <w:r w:rsidR="00AA2B37">
        <w:rPr>
          <w:rFonts w:asciiTheme="majorHAnsi" w:hAnsiTheme="majorHAnsi" w:cstheme="majorHAnsi"/>
          <w:bCs/>
          <w:color w:val="auto"/>
        </w:rPr>
        <w:t>(</w:t>
      </w:r>
      <w:r w:rsidR="007A3909" w:rsidRPr="002E022F">
        <w:rPr>
          <w:rFonts w:asciiTheme="majorHAnsi" w:eastAsiaTheme="minorHAnsi" w:hAnsiTheme="majorHAnsi" w:cstheme="majorHAnsi"/>
          <w:bCs/>
          <w:color w:val="auto"/>
        </w:rPr>
        <w:t xml:space="preserve">See </w:t>
      </w:r>
      <w:hyperlink r:id="rId7" w:history="1">
        <w:r w:rsidR="007A3909" w:rsidRPr="002E022F">
          <w:rPr>
            <w:rStyle w:val="Hyperlink"/>
            <w:rFonts w:asciiTheme="majorHAnsi" w:hAnsiTheme="majorHAnsi" w:cstheme="majorHAnsi"/>
            <w:bCs/>
            <w:lang w:eastAsia="en-US"/>
          </w:rPr>
          <w:t xml:space="preserve">Choosing file formats </w:t>
        </w:r>
      </w:hyperlink>
      <w:r w:rsidR="007A3909" w:rsidRPr="002E022F">
        <w:rPr>
          <w:rFonts w:asciiTheme="majorHAnsi" w:eastAsiaTheme="minorHAnsi" w:hAnsiTheme="majorHAnsi" w:cstheme="majorHAnsi"/>
          <w:bCs/>
          <w:color w:val="auto"/>
        </w:rPr>
        <w:t>for more information</w:t>
      </w:r>
      <w:r w:rsidR="00AA2B37">
        <w:rPr>
          <w:rFonts w:asciiTheme="majorHAnsi" w:eastAsiaTheme="minorHAnsi" w:hAnsiTheme="majorHAnsi" w:cstheme="majorHAnsi"/>
          <w:bCs/>
          <w:color w:val="auto"/>
        </w:rPr>
        <w:t>)</w:t>
      </w:r>
      <w:r w:rsidR="007A3909" w:rsidRPr="002E022F">
        <w:rPr>
          <w:rFonts w:asciiTheme="majorHAnsi" w:eastAsiaTheme="minorHAnsi" w:hAnsiTheme="majorHAnsi" w:cstheme="majorHAnsi"/>
          <w:bCs/>
          <w:color w:val="auto"/>
        </w:rPr>
        <w:t xml:space="preserve"> </w:t>
      </w:r>
    </w:p>
    <w:p w:rsidR="007A3909" w:rsidRPr="002E022F" w:rsidRDefault="0024553C" w:rsidP="002E02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>Expected v</w:t>
      </w:r>
      <w:r w:rsidR="000401E9" w:rsidRPr="00B725DB">
        <w:rPr>
          <w:rFonts w:asciiTheme="majorHAnsi" w:hAnsiTheme="majorHAnsi" w:cstheme="majorHAnsi"/>
          <w:b/>
          <w:bCs/>
          <w:color w:val="auto"/>
        </w:rPr>
        <w:t>olume of data</w:t>
      </w:r>
      <w:r w:rsidR="002E022F" w:rsidRPr="002E022F">
        <w:rPr>
          <w:rFonts w:asciiTheme="majorHAnsi" w:hAnsiTheme="majorHAnsi" w:cstheme="majorHAnsi"/>
          <w:bCs/>
          <w:color w:val="auto"/>
        </w:rPr>
        <w:t xml:space="preserve"> </w:t>
      </w:r>
      <w:r w:rsidR="00AA2B37">
        <w:rPr>
          <w:rFonts w:asciiTheme="majorHAnsi" w:hAnsiTheme="majorHAnsi" w:cstheme="majorHAnsi"/>
          <w:bCs/>
          <w:color w:val="auto"/>
        </w:rPr>
        <w:t>(</w:t>
      </w:r>
      <w:r w:rsidR="002E022F" w:rsidRPr="002E022F">
        <w:rPr>
          <w:rFonts w:asciiTheme="majorHAnsi" w:hAnsiTheme="majorHAnsi" w:cstheme="majorHAnsi"/>
          <w:bCs/>
          <w:color w:val="auto"/>
        </w:rPr>
        <w:t>is it GBs or TBs?</w:t>
      </w:r>
      <w:r w:rsidR="00AA2B37">
        <w:rPr>
          <w:rFonts w:asciiTheme="majorHAnsi" w:hAnsiTheme="majorHAnsi" w:cstheme="majorHAnsi"/>
          <w:bCs/>
          <w:color w:val="auto"/>
        </w:rPr>
        <w:t>)</w:t>
      </w:r>
      <w:r w:rsidR="004C1386" w:rsidRPr="002E022F">
        <w:rPr>
          <w:rFonts w:asciiTheme="majorHAnsi" w:hAnsiTheme="majorHAnsi" w:cstheme="majorHAnsi"/>
          <w:bCs/>
          <w:color w:val="auto"/>
        </w:rPr>
        <w:t xml:space="preserve"> </w:t>
      </w:r>
    </w:p>
    <w:p w:rsidR="002E022F" w:rsidRPr="00B725DB" w:rsidRDefault="002E022F" w:rsidP="002E022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>Methods of data/materials collection</w:t>
      </w:r>
      <w:r w:rsidR="0025466D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5466D" w:rsidRPr="0025466D">
        <w:rPr>
          <w:rFonts w:asciiTheme="majorHAnsi" w:hAnsiTheme="majorHAnsi" w:cstheme="majorHAnsi"/>
          <w:bCs/>
          <w:color w:val="auto"/>
        </w:rPr>
        <w:t xml:space="preserve">(see </w:t>
      </w:r>
      <w:hyperlink r:id="rId8" w:history="1">
        <w:r w:rsidR="0025466D" w:rsidRPr="0025466D">
          <w:rPr>
            <w:rStyle w:val="Hyperlink"/>
            <w:rFonts w:asciiTheme="majorHAnsi" w:hAnsiTheme="majorHAnsi" w:cstheme="majorHAnsi"/>
            <w:bCs/>
          </w:rPr>
          <w:t xml:space="preserve">Creating &amp; </w:t>
        </w:r>
        <w:proofErr w:type="spellStart"/>
        <w:r w:rsidR="0025466D" w:rsidRPr="0025466D">
          <w:rPr>
            <w:rStyle w:val="Hyperlink"/>
            <w:rFonts w:asciiTheme="majorHAnsi" w:hAnsiTheme="majorHAnsi" w:cstheme="majorHAnsi"/>
            <w:bCs/>
          </w:rPr>
          <w:t>analysing</w:t>
        </w:r>
        <w:proofErr w:type="spellEnd"/>
        <w:r w:rsidR="0025466D" w:rsidRPr="0025466D">
          <w:rPr>
            <w:rStyle w:val="Hyperlink"/>
            <w:rFonts w:asciiTheme="majorHAnsi" w:hAnsiTheme="majorHAnsi" w:cstheme="majorHAnsi"/>
            <w:bCs/>
          </w:rPr>
          <w:t xml:space="preserve"> data</w:t>
        </w:r>
      </w:hyperlink>
      <w:r w:rsidR="0025466D" w:rsidRPr="0025466D">
        <w:rPr>
          <w:rFonts w:asciiTheme="majorHAnsi" w:hAnsiTheme="majorHAnsi" w:cstheme="majorHAnsi"/>
          <w:bCs/>
          <w:color w:val="auto"/>
        </w:rPr>
        <w:t xml:space="preserve"> for more information)</w:t>
      </w:r>
      <w:r w:rsidR="0025466D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7A3909" w:rsidRDefault="000401E9" w:rsidP="002E022F">
      <w:pPr>
        <w:pStyle w:val="ListParagraph"/>
        <w:numPr>
          <w:ilvl w:val="0"/>
          <w:numId w:val="5"/>
        </w:numPr>
        <w:rPr>
          <w:rFonts w:asciiTheme="majorHAnsi" w:eastAsiaTheme="minorHAnsi" w:hAnsiTheme="majorHAnsi" w:cstheme="majorHAnsi"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>Approaches to data quality</w:t>
      </w:r>
      <w:r w:rsidR="007A3909" w:rsidRPr="002E022F">
        <w:rPr>
          <w:rFonts w:asciiTheme="majorHAnsi" w:hAnsiTheme="majorHAnsi" w:cstheme="majorHAnsi"/>
          <w:bCs/>
          <w:color w:val="auto"/>
        </w:rPr>
        <w:t xml:space="preserve"> </w:t>
      </w:r>
      <w:r w:rsidR="00AA2B37">
        <w:rPr>
          <w:rFonts w:asciiTheme="majorHAnsi" w:hAnsiTheme="majorHAnsi" w:cstheme="majorHAnsi"/>
          <w:bCs/>
          <w:color w:val="auto"/>
        </w:rPr>
        <w:t>(</w:t>
      </w:r>
      <w:r w:rsidR="007A3909" w:rsidRPr="002E022F">
        <w:rPr>
          <w:rFonts w:asciiTheme="majorHAnsi" w:eastAsiaTheme="minorHAnsi" w:hAnsiTheme="majorHAnsi" w:cstheme="majorHAnsi"/>
          <w:bCs/>
          <w:color w:val="auto"/>
        </w:rPr>
        <w:t>file naming conventions, peer review, controlled vocabularies, repeated measurements, data validation/verification rules</w:t>
      </w:r>
      <w:r w:rsidR="00AA2B37">
        <w:rPr>
          <w:rFonts w:asciiTheme="majorHAnsi" w:eastAsiaTheme="minorHAnsi" w:hAnsiTheme="majorHAnsi" w:cstheme="majorHAnsi"/>
          <w:bCs/>
          <w:color w:val="auto"/>
        </w:rPr>
        <w:t>)</w:t>
      </w:r>
    </w:p>
    <w:p w:rsidR="000401E9" w:rsidRPr="002E022F" w:rsidRDefault="00DC4761" w:rsidP="00AA2B37">
      <w:pPr>
        <w:pStyle w:val="Heading1"/>
      </w:pPr>
      <w:r>
        <w:lastRenderedPageBreak/>
        <w:t>2</w:t>
      </w:r>
      <w:r w:rsidR="00AA2B37">
        <w:t xml:space="preserve"> </w:t>
      </w:r>
      <w:r w:rsidR="000401E9" w:rsidRPr="002E022F">
        <w:t>Storage security and backup</w:t>
      </w:r>
    </w:p>
    <w:p w:rsidR="002E022F" w:rsidRPr="002E022F" w:rsidRDefault="002E022F" w:rsidP="002E022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lang w:val="en-GB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>Where will you store your data/study materials?</w:t>
      </w:r>
      <w:r>
        <w:rPr>
          <w:rFonts w:asciiTheme="majorHAnsi" w:hAnsiTheme="majorHAnsi" w:cstheme="majorHAnsi"/>
          <w:bCs/>
          <w:color w:val="auto"/>
        </w:rPr>
        <w:t xml:space="preserve"> </w:t>
      </w:r>
      <w:r w:rsidR="00B725DB">
        <w:rPr>
          <w:rFonts w:asciiTheme="majorHAnsi" w:hAnsiTheme="majorHAnsi" w:cstheme="majorHAnsi"/>
          <w:bCs/>
          <w:color w:val="auto"/>
        </w:rPr>
        <w:t>(</w:t>
      </w:r>
      <w:r>
        <w:rPr>
          <w:rFonts w:asciiTheme="majorHAnsi" w:hAnsiTheme="majorHAnsi" w:cstheme="majorHAnsi"/>
          <w:bCs/>
          <w:color w:val="auto"/>
        </w:rPr>
        <w:t xml:space="preserve">UCL has four options for data storage – </w:t>
      </w:r>
      <w:hyperlink r:id="rId9" w:history="1">
        <w:proofErr w:type="spellStart"/>
        <w:r w:rsidRPr="00DB30E4">
          <w:rPr>
            <w:rStyle w:val="Hyperlink"/>
            <w:rFonts w:asciiTheme="majorHAnsi" w:hAnsiTheme="majorHAnsi" w:cstheme="majorHAnsi"/>
            <w:bCs/>
          </w:rPr>
          <w:t>Filestore@UCL</w:t>
        </w:r>
        <w:proofErr w:type="spellEnd"/>
        <w:r w:rsidRPr="00DB30E4">
          <w:rPr>
            <w:rStyle w:val="Hyperlink"/>
            <w:rFonts w:asciiTheme="majorHAnsi" w:hAnsiTheme="majorHAnsi" w:cstheme="majorHAnsi"/>
            <w:bCs/>
          </w:rPr>
          <w:t>,</w:t>
        </w:r>
      </w:hyperlink>
      <w:bookmarkStart w:id="0" w:name="_GoBack"/>
      <w:bookmarkEnd w:id="0"/>
      <w:r>
        <w:rPr>
          <w:rFonts w:asciiTheme="majorHAnsi" w:hAnsiTheme="majorHAnsi" w:cstheme="majorHAnsi"/>
          <w:bCs/>
          <w:color w:val="auto"/>
        </w:rPr>
        <w:t xml:space="preserve"> </w:t>
      </w:r>
      <w:hyperlink r:id="rId10" w:history="1">
        <w:r w:rsidRPr="002D6923">
          <w:rPr>
            <w:rStyle w:val="Hyperlink"/>
            <w:rFonts w:asciiTheme="majorHAnsi" w:hAnsiTheme="majorHAnsi" w:cstheme="majorHAnsi"/>
            <w:bCs/>
          </w:rPr>
          <w:t>Research</w:t>
        </w:r>
        <w:r w:rsidR="002D6923" w:rsidRPr="002D6923">
          <w:rPr>
            <w:rStyle w:val="Hyperlink"/>
            <w:rFonts w:asciiTheme="majorHAnsi" w:hAnsiTheme="majorHAnsi" w:cstheme="majorHAnsi"/>
            <w:bCs/>
          </w:rPr>
          <w:t xml:space="preserve"> D</w:t>
        </w:r>
        <w:r w:rsidRPr="002D6923">
          <w:rPr>
            <w:rStyle w:val="Hyperlink"/>
            <w:rFonts w:asciiTheme="majorHAnsi" w:hAnsiTheme="majorHAnsi" w:cstheme="majorHAnsi"/>
            <w:bCs/>
          </w:rPr>
          <w:t>ata Storage</w:t>
        </w:r>
        <w:r w:rsidR="002D6923" w:rsidRPr="002D6923">
          <w:rPr>
            <w:rStyle w:val="Hyperlink"/>
            <w:rFonts w:asciiTheme="majorHAnsi" w:hAnsiTheme="majorHAnsi" w:cstheme="majorHAnsi"/>
            <w:bCs/>
          </w:rPr>
          <w:t xml:space="preserve"> Service</w:t>
        </w:r>
      </w:hyperlink>
      <w:r>
        <w:rPr>
          <w:rFonts w:asciiTheme="majorHAnsi" w:hAnsiTheme="majorHAnsi" w:cstheme="majorHAnsi"/>
          <w:bCs/>
          <w:color w:val="auto"/>
        </w:rPr>
        <w:t xml:space="preserve">, </w:t>
      </w:r>
      <w:hyperlink r:id="rId11" w:history="1">
        <w:proofErr w:type="spellStart"/>
        <w:r w:rsidRPr="002D6923">
          <w:rPr>
            <w:rStyle w:val="Hyperlink"/>
            <w:rFonts w:asciiTheme="majorHAnsi" w:hAnsiTheme="majorHAnsi" w:cstheme="majorHAnsi"/>
            <w:bCs/>
          </w:rPr>
          <w:t>Sharepoint</w:t>
        </w:r>
        <w:proofErr w:type="spellEnd"/>
        <w:r w:rsidR="002D6923" w:rsidRPr="002D6923">
          <w:rPr>
            <w:rStyle w:val="Hyperlink"/>
            <w:rFonts w:asciiTheme="majorHAnsi" w:hAnsiTheme="majorHAnsi" w:cstheme="majorHAnsi"/>
            <w:bCs/>
          </w:rPr>
          <w:t>/OneDrive for Business</w:t>
        </w:r>
      </w:hyperlink>
      <w:r>
        <w:rPr>
          <w:rFonts w:asciiTheme="majorHAnsi" w:hAnsiTheme="majorHAnsi" w:cstheme="majorHAnsi"/>
          <w:bCs/>
          <w:color w:val="auto"/>
        </w:rPr>
        <w:t xml:space="preserve">, </w:t>
      </w:r>
      <w:hyperlink r:id="rId12" w:history="1">
        <w:r w:rsidRPr="002E022F">
          <w:rPr>
            <w:rStyle w:val="Hyperlink"/>
            <w:rFonts w:asciiTheme="majorHAnsi" w:hAnsiTheme="majorHAnsi" w:cstheme="majorHAnsi"/>
            <w:bCs/>
          </w:rPr>
          <w:t>Data Safe Haven</w:t>
        </w:r>
      </w:hyperlink>
      <w:r w:rsidR="00B725DB">
        <w:rPr>
          <w:rFonts w:asciiTheme="majorHAnsi" w:hAnsiTheme="majorHAnsi" w:cstheme="majorHAnsi"/>
          <w:bCs/>
          <w:color w:val="auto"/>
        </w:rPr>
        <w:t>)</w:t>
      </w:r>
    </w:p>
    <w:p w:rsidR="002E022F" w:rsidRPr="002E022F" w:rsidRDefault="000401E9" w:rsidP="002E022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>Approaches to securing data and study materials</w:t>
      </w:r>
      <w:r w:rsidR="002E022F">
        <w:rPr>
          <w:rFonts w:asciiTheme="majorHAnsi" w:hAnsiTheme="majorHAnsi" w:cstheme="majorHAnsi"/>
          <w:bCs/>
          <w:color w:val="auto"/>
        </w:rPr>
        <w:t xml:space="preserve"> </w:t>
      </w:r>
      <w:r w:rsidR="00B725DB">
        <w:rPr>
          <w:rFonts w:asciiTheme="majorHAnsi" w:hAnsiTheme="majorHAnsi" w:cstheme="majorHAnsi"/>
          <w:bCs/>
          <w:color w:val="auto"/>
        </w:rPr>
        <w:t>(</w:t>
      </w:r>
      <w:r w:rsidR="002E022F">
        <w:rPr>
          <w:rFonts w:asciiTheme="majorHAnsi" w:hAnsiTheme="majorHAnsi" w:cstheme="majorHAnsi"/>
          <w:bCs/>
          <w:color w:val="auto"/>
        </w:rPr>
        <w:t>How will you mitigate risks? If applicable, consider wa</w:t>
      </w:r>
      <w:r w:rsidR="00C625EA">
        <w:rPr>
          <w:rFonts w:asciiTheme="majorHAnsi" w:hAnsiTheme="majorHAnsi" w:cstheme="majorHAnsi"/>
          <w:bCs/>
          <w:color w:val="auto"/>
        </w:rPr>
        <w:t>y</w:t>
      </w:r>
      <w:r w:rsidR="002E022F">
        <w:rPr>
          <w:rFonts w:asciiTheme="majorHAnsi" w:hAnsiTheme="majorHAnsi" w:cstheme="majorHAnsi"/>
          <w:bCs/>
          <w:color w:val="auto"/>
        </w:rPr>
        <w:t>s to secure your data/study materials whilst in transit</w:t>
      </w:r>
      <w:r w:rsidR="00B725DB">
        <w:rPr>
          <w:rFonts w:asciiTheme="majorHAnsi" w:hAnsiTheme="majorHAnsi" w:cstheme="majorHAnsi"/>
          <w:bCs/>
          <w:color w:val="auto"/>
        </w:rPr>
        <w:t>)</w:t>
      </w:r>
    </w:p>
    <w:p w:rsidR="002E022F" w:rsidRPr="00B725DB" w:rsidRDefault="002E022F" w:rsidP="002E022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t>What is your backup strategy?</w:t>
      </w:r>
      <w:r w:rsidR="004C1386" w:rsidRPr="00B725DB">
        <w:rPr>
          <w:rFonts w:asciiTheme="majorHAnsi" w:hAnsiTheme="majorHAnsi" w:cstheme="majorHAnsi"/>
          <w:b/>
          <w:bCs/>
          <w:color w:val="auto"/>
        </w:rPr>
        <w:t xml:space="preserve"> </w:t>
      </w:r>
      <w:r w:rsidR="00C52871" w:rsidRPr="00C52871">
        <w:rPr>
          <w:rFonts w:asciiTheme="majorHAnsi" w:hAnsiTheme="majorHAnsi" w:cstheme="majorHAnsi"/>
          <w:bCs/>
          <w:color w:val="auto"/>
        </w:rPr>
        <w:t>(</w:t>
      </w:r>
      <w:proofErr w:type="gramStart"/>
      <w:r w:rsidR="00C52871" w:rsidRPr="00C52871">
        <w:rPr>
          <w:rFonts w:asciiTheme="majorHAnsi" w:hAnsiTheme="majorHAnsi" w:cstheme="majorHAnsi"/>
          <w:bCs/>
          <w:color w:val="auto"/>
        </w:rPr>
        <w:t>who</w:t>
      </w:r>
      <w:proofErr w:type="gramEnd"/>
      <w:r w:rsidR="00C52871" w:rsidRPr="00C52871">
        <w:rPr>
          <w:rFonts w:asciiTheme="majorHAnsi" w:hAnsiTheme="majorHAnsi" w:cstheme="majorHAnsi"/>
          <w:bCs/>
          <w:color w:val="auto"/>
        </w:rPr>
        <w:t xml:space="preserve"> is responsible for backing up your data, how often, </w:t>
      </w:r>
      <w:r w:rsidR="0075428B">
        <w:rPr>
          <w:rFonts w:asciiTheme="majorHAnsi" w:hAnsiTheme="majorHAnsi" w:cstheme="majorHAnsi"/>
          <w:bCs/>
          <w:color w:val="auto"/>
        </w:rPr>
        <w:t xml:space="preserve">location of backup copies, </w:t>
      </w:r>
      <w:r w:rsidR="00C52871" w:rsidRPr="00C52871">
        <w:rPr>
          <w:rFonts w:asciiTheme="majorHAnsi" w:hAnsiTheme="majorHAnsi" w:cstheme="majorHAnsi"/>
          <w:bCs/>
          <w:color w:val="auto"/>
        </w:rPr>
        <w:t>etc.)</w:t>
      </w:r>
      <w:r w:rsidR="00C52871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0401E9" w:rsidRPr="002E022F" w:rsidRDefault="000401E9" w:rsidP="002E022F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auto"/>
        </w:rPr>
      </w:pPr>
      <w:r w:rsidRPr="00B725DB">
        <w:rPr>
          <w:rFonts w:asciiTheme="majorHAnsi" w:hAnsiTheme="majorHAnsi" w:cstheme="majorHAnsi"/>
          <w:b/>
          <w:bCs/>
          <w:color w:val="auto"/>
        </w:rPr>
        <w:lastRenderedPageBreak/>
        <w:t>Are you using</w:t>
      </w:r>
      <w:r w:rsidR="002E022F" w:rsidRPr="00B725DB">
        <w:rPr>
          <w:rFonts w:asciiTheme="majorHAnsi" w:hAnsiTheme="majorHAnsi" w:cstheme="majorHAnsi"/>
          <w:b/>
          <w:bCs/>
          <w:color w:val="auto"/>
        </w:rPr>
        <w:t xml:space="preserve"> any</w:t>
      </w:r>
      <w:r w:rsidRPr="00B725DB">
        <w:rPr>
          <w:rFonts w:asciiTheme="majorHAnsi" w:hAnsiTheme="majorHAnsi" w:cstheme="majorHAnsi"/>
          <w:b/>
          <w:bCs/>
          <w:color w:val="auto"/>
        </w:rPr>
        <w:t xml:space="preserve"> personal, identifiable or </w:t>
      </w:r>
      <w:proofErr w:type="spellStart"/>
      <w:r w:rsidRPr="00B725DB">
        <w:rPr>
          <w:rFonts w:asciiTheme="majorHAnsi" w:hAnsiTheme="majorHAnsi" w:cstheme="majorHAnsi"/>
          <w:b/>
          <w:bCs/>
          <w:color w:val="auto"/>
        </w:rPr>
        <w:t>psuedonymised</w:t>
      </w:r>
      <w:proofErr w:type="spellEnd"/>
      <w:r w:rsidRPr="00B725DB">
        <w:rPr>
          <w:rFonts w:asciiTheme="majorHAnsi" w:hAnsiTheme="majorHAnsi" w:cstheme="majorHAnsi"/>
          <w:b/>
          <w:bCs/>
          <w:color w:val="auto"/>
        </w:rPr>
        <w:t xml:space="preserve"> data?</w:t>
      </w:r>
      <w:r w:rsidRPr="002E022F">
        <w:rPr>
          <w:rFonts w:asciiTheme="majorHAnsi" w:hAnsiTheme="majorHAnsi" w:cstheme="majorHAnsi"/>
          <w:color w:val="auto"/>
        </w:rPr>
        <w:t xml:space="preserve"> </w:t>
      </w:r>
      <w:r w:rsidR="00B725DB">
        <w:rPr>
          <w:rFonts w:asciiTheme="majorHAnsi" w:hAnsiTheme="majorHAnsi" w:cstheme="majorHAnsi"/>
          <w:color w:val="auto"/>
        </w:rPr>
        <w:t>(</w:t>
      </w:r>
      <w:r w:rsidR="002E022F">
        <w:rPr>
          <w:rFonts w:asciiTheme="majorHAnsi" w:hAnsiTheme="majorHAnsi" w:cstheme="majorHAnsi"/>
          <w:color w:val="auto"/>
        </w:rPr>
        <w:t>If so, which data protection legislation apply to your research?</w:t>
      </w:r>
      <w:r w:rsidR="0025466D">
        <w:rPr>
          <w:rFonts w:asciiTheme="majorHAnsi" w:hAnsiTheme="majorHAnsi" w:cstheme="majorHAnsi"/>
          <w:color w:val="auto"/>
        </w:rPr>
        <w:t xml:space="preserve"> See </w:t>
      </w:r>
      <w:hyperlink r:id="rId13" w:history="1">
        <w:r w:rsidR="0025466D" w:rsidRPr="0025466D">
          <w:rPr>
            <w:rStyle w:val="Hyperlink"/>
            <w:rFonts w:asciiTheme="majorHAnsi" w:hAnsiTheme="majorHAnsi" w:cstheme="majorHAnsi"/>
          </w:rPr>
          <w:t>Handling sensitive, personal &amp; special categories information</w:t>
        </w:r>
      </w:hyperlink>
      <w:r w:rsidR="0025466D">
        <w:rPr>
          <w:rFonts w:asciiTheme="majorHAnsi" w:hAnsiTheme="majorHAnsi" w:cstheme="majorHAnsi"/>
          <w:color w:val="auto"/>
        </w:rPr>
        <w:t xml:space="preserve"> for more details</w:t>
      </w:r>
      <w:r w:rsidR="00B725DB">
        <w:rPr>
          <w:rFonts w:asciiTheme="majorHAnsi" w:hAnsiTheme="majorHAnsi" w:cstheme="majorHAnsi"/>
          <w:color w:val="auto"/>
        </w:rPr>
        <w:t>)</w:t>
      </w:r>
    </w:p>
    <w:p w:rsidR="000401E9" w:rsidRPr="00E063F4" w:rsidRDefault="00DC4761" w:rsidP="00AA2B37">
      <w:pPr>
        <w:pStyle w:val="Heading1"/>
      </w:pPr>
      <w:r>
        <w:t>3</w:t>
      </w:r>
      <w:r w:rsidR="00AA2B37">
        <w:t xml:space="preserve"> </w:t>
      </w:r>
      <w:r w:rsidR="000401E9" w:rsidRPr="00E063F4">
        <w:t>Archiving, preservation and curation</w:t>
      </w:r>
    </w:p>
    <w:p w:rsidR="002E022F" w:rsidRPr="00A824BD" w:rsidRDefault="002E022F" w:rsidP="00A824B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auto"/>
        </w:rPr>
      </w:pPr>
      <w:r w:rsidRPr="00C87524">
        <w:rPr>
          <w:rFonts w:asciiTheme="majorHAnsi" w:hAnsiTheme="majorHAnsi" w:cstheme="majorHAnsi"/>
          <w:b/>
          <w:color w:val="auto"/>
        </w:rPr>
        <w:t>Which a</w:t>
      </w:r>
      <w:r w:rsidR="004C1386" w:rsidRPr="00C87524">
        <w:rPr>
          <w:rFonts w:asciiTheme="majorHAnsi" w:hAnsiTheme="majorHAnsi" w:cstheme="majorHAnsi"/>
          <w:b/>
          <w:color w:val="auto"/>
        </w:rPr>
        <w:t>rchive or repository</w:t>
      </w:r>
      <w:r w:rsidRPr="00C87524">
        <w:rPr>
          <w:rFonts w:asciiTheme="majorHAnsi" w:hAnsiTheme="majorHAnsi" w:cstheme="majorHAnsi"/>
          <w:b/>
          <w:color w:val="auto"/>
        </w:rPr>
        <w:t>?</w:t>
      </w:r>
      <w:r w:rsidRPr="00A824BD">
        <w:rPr>
          <w:rFonts w:asciiTheme="majorHAnsi" w:hAnsiTheme="majorHAnsi" w:cstheme="majorHAnsi"/>
          <w:color w:val="auto"/>
        </w:rPr>
        <w:t xml:space="preserve"> </w:t>
      </w:r>
      <w:r w:rsidR="00C87524">
        <w:rPr>
          <w:rFonts w:asciiTheme="majorHAnsi" w:hAnsiTheme="majorHAnsi" w:cstheme="majorHAnsi"/>
          <w:color w:val="auto"/>
        </w:rPr>
        <w:t>(</w:t>
      </w:r>
      <w:r w:rsidRPr="00A824BD">
        <w:rPr>
          <w:rFonts w:asciiTheme="majorHAnsi" w:hAnsiTheme="majorHAnsi" w:cstheme="majorHAnsi"/>
          <w:color w:val="auto"/>
        </w:rPr>
        <w:t xml:space="preserve">Where will you archive non-digital materials? Have you considered </w:t>
      </w:r>
      <w:hyperlink r:id="rId14" w:history="1">
        <w:proofErr w:type="spellStart"/>
        <w:r w:rsidRPr="00A824BD">
          <w:rPr>
            <w:rStyle w:val="Hyperlink"/>
            <w:rFonts w:asciiTheme="majorHAnsi" w:hAnsiTheme="majorHAnsi" w:cstheme="majorHAnsi"/>
          </w:rPr>
          <w:t>digitising</w:t>
        </w:r>
        <w:proofErr w:type="spellEnd"/>
      </w:hyperlink>
      <w:r w:rsidRPr="00A824BD">
        <w:rPr>
          <w:rFonts w:asciiTheme="majorHAnsi" w:hAnsiTheme="majorHAnsi" w:cstheme="majorHAnsi"/>
        </w:rPr>
        <w:t xml:space="preserve"> </w:t>
      </w:r>
      <w:r w:rsidRPr="00A824BD">
        <w:rPr>
          <w:rFonts w:asciiTheme="majorHAnsi" w:hAnsiTheme="majorHAnsi" w:cstheme="majorHAnsi"/>
          <w:color w:val="auto"/>
        </w:rPr>
        <w:t>these?</w:t>
      </w:r>
      <w:r w:rsidR="00A824BD">
        <w:rPr>
          <w:rFonts w:asciiTheme="majorHAnsi" w:hAnsiTheme="majorHAnsi" w:cstheme="majorHAnsi"/>
          <w:color w:val="auto"/>
        </w:rPr>
        <w:t xml:space="preserve"> What about </w:t>
      </w:r>
      <w:hyperlink r:id="rId15" w:history="1">
        <w:r w:rsidR="00A824BD" w:rsidRPr="005C6858">
          <w:rPr>
            <w:rStyle w:val="Hyperlink"/>
            <w:rFonts w:asciiTheme="majorHAnsi" w:hAnsiTheme="majorHAnsi" w:cstheme="majorHAnsi"/>
          </w:rPr>
          <w:t>software code</w:t>
        </w:r>
      </w:hyperlink>
      <w:r w:rsidR="00A824BD">
        <w:rPr>
          <w:rFonts w:asciiTheme="majorHAnsi" w:hAnsiTheme="majorHAnsi" w:cstheme="majorHAnsi"/>
          <w:color w:val="auto"/>
        </w:rPr>
        <w:t>, simulated data, databases structures?</w:t>
      </w:r>
      <w:r w:rsidR="00C87524">
        <w:rPr>
          <w:rFonts w:asciiTheme="majorHAnsi" w:hAnsiTheme="majorHAnsi" w:cstheme="majorHAnsi"/>
          <w:color w:val="auto"/>
        </w:rPr>
        <w:t>)</w:t>
      </w:r>
    </w:p>
    <w:p w:rsidR="002E022F" w:rsidRPr="00C87524" w:rsidRDefault="000401E9" w:rsidP="00A824B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color w:val="auto"/>
        </w:rPr>
      </w:pPr>
      <w:r w:rsidRPr="00C87524">
        <w:rPr>
          <w:rFonts w:asciiTheme="majorHAnsi" w:hAnsiTheme="majorHAnsi" w:cstheme="majorHAnsi"/>
          <w:b/>
          <w:color w:val="auto"/>
        </w:rPr>
        <w:t>How long are the research outputs being preserved for</w:t>
      </w:r>
      <w:r w:rsidR="002E022F" w:rsidRPr="00C87524">
        <w:rPr>
          <w:rFonts w:asciiTheme="majorHAnsi" w:hAnsiTheme="majorHAnsi" w:cstheme="majorHAnsi"/>
          <w:b/>
          <w:color w:val="auto"/>
        </w:rPr>
        <w:t>?</w:t>
      </w:r>
      <w:r w:rsidR="00C87524">
        <w:rPr>
          <w:rFonts w:asciiTheme="majorHAnsi" w:hAnsiTheme="majorHAnsi" w:cstheme="majorHAnsi"/>
          <w:b/>
          <w:color w:val="auto"/>
        </w:rPr>
        <w:t xml:space="preserve"> (</w:t>
      </w:r>
      <w:r w:rsidR="00C87524">
        <w:rPr>
          <w:rFonts w:asciiTheme="majorHAnsi" w:hAnsiTheme="majorHAnsi" w:cstheme="majorHAnsi"/>
          <w:color w:val="auto"/>
        </w:rPr>
        <w:t xml:space="preserve">UCL expectation is 10 years, funders’ expectations can be found </w:t>
      </w:r>
      <w:hyperlink r:id="rId16" w:history="1">
        <w:r w:rsidR="00C87524" w:rsidRPr="00C87524">
          <w:rPr>
            <w:rStyle w:val="Hyperlink"/>
            <w:rFonts w:asciiTheme="majorHAnsi" w:hAnsiTheme="majorHAnsi" w:cstheme="majorHAnsi"/>
          </w:rPr>
          <w:t>here</w:t>
        </w:r>
      </w:hyperlink>
      <w:r w:rsidR="00C87524">
        <w:rPr>
          <w:rFonts w:asciiTheme="majorHAnsi" w:hAnsiTheme="majorHAnsi" w:cstheme="majorHAnsi"/>
          <w:color w:val="auto"/>
        </w:rPr>
        <w:t>)</w:t>
      </w:r>
    </w:p>
    <w:p w:rsidR="000401E9" w:rsidRPr="00A824BD" w:rsidRDefault="000401E9" w:rsidP="00A824B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auto"/>
        </w:rPr>
      </w:pPr>
      <w:r w:rsidRPr="00C87524">
        <w:rPr>
          <w:rFonts w:asciiTheme="majorHAnsi" w:hAnsiTheme="majorHAnsi" w:cstheme="majorHAnsi"/>
          <w:b/>
          <w:color w:val="auto"/>
        </w:rPr>
        <w:lastRenderedPageBreak/>
        <w:t xml:space="preserve">Which unique identifiers have been </w:t>
      </w:r>
      <w:proofErr w:type="spellStart"/>
      <w:r w:rsidRPr="00C87524">
        <w:rPr>
          <w:rFonts w:asciiTheme="majorHAnsi" w:hAnsiTheme="majorHAnsi" w:cstheme="majorHAnsi"/>
          <w:b/>
          <w:color w:val="auto"/>
        </w:rPr>
        <w:t>utilised</w:t>
      </w:r>
      <w:proofErr w:type="spellEnd"/>
      <w:r w:rsidR="00A824BD" w:rsidRPr="00C87524">
        <w:rPr>
          <w:rFonts w:asciiTheme="majorHAnsi" w:hAnsiTheme="majorHAnsi" w:cstheme="majorHAnsi"/>
          <w:b/>
          <w:color w:val="auto"/>
        </w:rPr>
        <w:t>?</w:t>
      </w:r>
      <w:r w:rsidR="00C87524" w:rsidRPr="00C87524">
        <w:rPr>
          <w:rFonts w:asciiTheme="majorHAnsi" w:hAnsiTheme="majorHAnsi" w:cstheme="majorHAnsi"/>
          <w:b/>
          <w:color w:val="auto"/>
        </w:rPr>
        <w:t xml:space="preserve"> (</w:t>
      </w:r>
      <w:hyperlink r:id="rId17" w:history="1">
        <w:r w:rsidR="00C87524" w:rsidRPr="002D6923">
          <w:rPr>
            <w:rStyle w:val="Hyperlink"/>
            <w:rFonts w:asciiTheme="majorHAnsi" w:hAnsiTheme="majorHAnsi" w:cstheme="majorHAnsi"/>
          </w:rPr>
          <w:t>ORCID</w:t>
        </w:r>
      </w:hyperlink>
      <w:r w:rsidR="00C87524">
        <w:rPr>
          <w:rFonts w:asciiTheme="majorHAnsi" w:hAnsiTheme="majorHAnsi" w:cstheme="majorHAnsi"/>
          <w:color w:val="auto"/>
        </w:rPr>
        <w:t xml:space="preserve"> for researchers, </w:t>
      </w:r>
      <w:hyperlink r:id="rId18" w:history="1">
        <w:r w:rsidR="00C87524" w:rsidRPr="002D6923">
          <w:rPr>
            <w:rStyle w:val="Hyperlink"/>
            <w:rFonts w:asciiTheme="majorHAnsi" w:hAnsiTheme="majorHAnsi" w:cstheme="majorHAnsi"/>
          </w:rPr>
          <w:t>DOIs</w:t>
        </w:r>
      </w:hyperlink>
      <w:r w:rsidR="00C87524">
        <w:rPr>
          <w:rFonts w:asciiTheme="majorHAnsi" w:hAnsiTheme="majorHAnsi" w:cstheme="majorHAnsi"/>
          <w:color w:val="auto"/>
        </w:rPr>
        <w:t xml:space="preserve"> for data, publications, metadata records, </w:t>
      </w:r>
      <w:proofErr w:type="spellStart"/>
      <w:r w:rsidR="00C87524">
        <w:rPr>
          <w:rFonts w:asciiTheme="majorHAnsi" w:hAnsiTheme="majorHAnsi" w:cstheme="majorHAnsi"/>
          <w:color w:val="auto"/>
        </w:rPr>
        <w:t>etc</w:t>
      </w:r>
      <w:proofErr w:type="spellEnd"/>
      <w:r w:rsidR="00C87524">
        <w:rPr>
          <w:rFonts w:asciiTheme="majorHAnsi" w:hAnsiTheme="majorHAnsi" w:cstheme="majorHAnsi"/>
          <w:color w:val="auto"/>
        </w:rPr>
        <w:t>)</w:t>
      </w:r>
    </w:p>
    <w:p w:rsidR="00A824BD" w:rsidRPr="00C87524" w:rsidRDefault="00A824BD" w:rsidP="00A824B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color w:val="auto"/>
        </w:rPr>
      </w:pPr>
      <w:r w:rsidRPr="00C87524">
        <w:rPr>
          <w:rFonts w:asciiTheme="majorHAnsi" w:hAnsiTheme="majorHAnsi" w:cstheme="majorHAnsi"/>
          <w:b/>
          <w:color w:val="auto"/>
        </w:rPr>
        <w:t>Have you considered the formats of the material?</w:t>
      </w:r>
    </w:p>
    <w:p w:rsidR="00A824BD" w:rsidRPr="00C87524" w:rsidRDefault="00A824BD" w:rsidP="00A824B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color w:val="auto"/>
        </w:rPr>
      </w:pPr>
      <w:r w:rsidRPr="00C87524">
        <w:rPr>
          <w:rFonts w:asciiTheme="majorHAnsi" w:hAnsiTheme="majorHAnsi" w:cstheme="majorHAnsi"/>
          <w:b/>
          <w:color w:val="auto"/>
        </w:rPr>
        <w:t>How will you curate the materials on a medium to longer-term basis?</w:t>
      </w:r>
      <w:r w:rsidR="005C6858">
        <w:rPr>
          <w:rFonts w:asciiTheme="majorHAnsi" w:hAnsiTheme="majorHAnsi" w:cstheme="majorHAnsi"/>
          <w:b/>
          <w:color w:val="auto"/>
        </w:rPr>
        <w:t xml:space="preserve"> </w:t>
      </w:r>
    </w:p>
    <w:p w:rsidR="00A824BD" w:rsidRPr="00C87524" w:rsidRDefault="00A824BD" w:rsidP="00A824B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color w:val="auto"/>
        </w:rPr>
      </w:pPr>
      <w:r w:rsidRPr="00C87524">
        <w:rPr>
          <w:rFonts w:asciiTheme="majorHAnsi" w:hAnsiTheme="majorHAnsi" w:cstheme="majorHAnsi"/>
          <w:b/>
          <w:color w:val="auto"/>
        </w:rPr>
        <w:t>If applicable, how will you dispose of any research materials?</w:t>
      </w:r>
    </w:p>
    <w:p w:rsidR="000401E9" w:rsidRPr="00E063F4" w:rsidRDefault="00DC4761" w:rsidP="00AA2B37">
      <w:pPr>
        <w:pStyle w:val="Heading1"/>
      </w:pPr>
      <w:r>
        <w:t>4</w:t>
      </w:r>
      <w:r w:rsidR="00AA2B37">
        <w:t xml:space="preserve"> </w:t>
      </w:r>
      <w:r w:rsidR="000401E9" w:rsidRPr="00E063F4">
        <w:t>Discovery, access and sharing</w:t>
      </w:r>
    </w:p>
    <w:p w:rsidR="00A824BD" w:rsidRPr="00A824BD" w:rsidRDefault="000401E9" w:rsidP="00A824B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Approaches to making your research discoverable</w:t>
      </w:r>
      <w:r w:rsidR="002D6923">
        <w:rPr>
          <w:rFonts w:asciiTheme="majorHAnsi" w:hAnsiTheme="majorHAnsi" w:cstheme="majorHAnsi"/>
          <w:color w:val="auto"/>
        </w:rPr>
        <w:t xml:space="preserve"> (metadata record in online public facing catalogue, data citation, data publication, data access statement. See </w:t>
      </w:r>
      <w:hyperlink r:id="rId19" w:history="1">
        <w:r w:rsidR="002D6923" w:rsidRPr="002D6923">
          <w:rPr>
            <w:rStyle w:val="Hyperlink"/>
            <w:rFonts w:asciiTheme="majorHAnsi" w:hAnsiTheme="majorHAnsi" w:cstheme="majorHAnsi"/>
          </w:rPr>
          <w:t>data discovery &amp; reuse</w:t>
        </w:r>
      </w:hyperlink>
      <w:r w:rsidR="002D6923">
        <w:rPr>
          <w:rFonts w:asciiTheme="majorHAnsi" w:hAnsiTheme="majorHAnsi" w:cstheme="majorHAnsi"/>
          <w:color w:val="auto"/>
        </w:rPr>
        <w:t xml:space="preserve"> for more information)</w:t>
      </w:r>
      <w:r w:rsidR="004C1386" w:rsidRPr="00A824BD">
        <w:rPr>
          <w:rFonts w:asciiTheme="majorHAnsi" w:hAnsiTheme="majorHAnsi" w:cstheme="majorHAnsi"/>
          <w:color w:val="auto"/>
        </w:rPr>
        <w:t xml:space="preserve"> </w:t>
      </w:r>
    </w:p>
    <w:p w:rsidR="00A824BD" w:rsidRPr="00A824BD" w:rsidRDefault="000401E9" w:rsidP="00A824B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lastRenderedPageBreak/>
        <w:t>Limits of data access and sharing</w:t>
      </w:r>
      <w:r w:rsidR="00103337">
        <w:rPr>
          <w:rFonts w:asciiTheme="majorHAnsi" w:hAnsiTheme="majorHAnsi" w:cstheme="majorHAnsi"/>
          <w:b/>
          <w:color w:val="auto"/>
        </w:rPr>
        <w:t xml:space="preserve"> </w:t>
      </w:r>
      <w:r w:rsidR="00103337">
        <w:rPr>
          <w:rFonts w:asciiTheme="majorHAnsi" w:hAnsiTheme="majorHAnsi" w:cstheme="majorHAnsi"/>
          <w:color w:val="auto"/>
        </w:rPr>
        <w:t xml:space="preserve">(any ethical, legal and /or commercial constraints on </w:t>
      </w:r>
      <w:hyperlink r:id="rId20" w:history="1">
        <w:r w:rsidR="00103337" w:rsidRPr="002D6923">
          <w:rPr>
            <w:rStyle w:val="Hyperlink"/>
            <w:rFonts w:asciiTheme="majorHAnsi" w:hAnsiTheme="majorHAnsi" w:cstheme="majorHAnsi"/>
          </w:rPr>
          <w:t>data sharing</w:t>
        </w:r>
      </w:hyperlink>
      <w:r w:rsidR="00103337">
        <w:rPr>
          <w:rFonts w:asciiTheme="majorHAnsi" w:hAnsiTheme="majorHAnsi" w:cstheme="majorHAnsi"/>
          <w:color w:val="auto"/>
        </w:rPr>
        <w:t>?)</w:t>
      </w:r>
      <w:r w:rsidR="004C1386" w:rsidRPr="00A824BD">
        <w:rPr>
          <w:rFonts w:asciiTheme="majorHAnsi" w:hAnsiTheme="majorHAnsi" w:cstheme="majorHAnsi"/>
          <w:color w:val="auto"/>
        </w:rPr>
        <w:t xml:space="preserve"> </w:t>
      </w:r>
    </w:p>
    <w:p w:rsidR="00A824BD" w:rsidRPr="00A824BD" w:rsidRDefault="000401E9" w:rsidP="00A824B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 xml:space="preserve">Data access </w:t>
      </w:r>
      <w:r w:rsidR="001D645B">
        <w:rPr>
          <w:rFonts w:asciiTheme="majorHAnsi" w:hAnsiTheme="majorHAnsi" w:cstheme="majorHAnsi"/>
          <w:b/>
          <w:color w:val="auto"/>
        </w:rPr>
        <w:t>statements/</w:t>
      </w:r>
      <w:r w:rsidRPr="008419BE">
        <w:rPr>
          <w:rFonts w:asciiTheme="majorHAnsi" w:hAnsiTheme="majorHAnsi" w:cstheme="majorHAnsi"/>
          <w:b/>
          <w:color w:val="auto"/>
        </w:rPr>
        <w:t>protocols or criteria</w:t>
      </w:r>
      <w:r w:rsidR="004C1386" w:rsidRPr="00A824BD">
        <w:rPr>
          <w:rFonts w:asciiTheme="majorHAnsi" w:hAnsiTheme="majorHAnsi" w:cstheme="majorHAnsi"/>
          <w:color w:val="auto"/>
        </w:rPr>
        <w:t xml:space="preserve">, </w:t>
      </w:r>
    </w:p>
    <w:p w:rsidR="00A824BD" w:rsidRPr="00A824BD" w:rsidRDefault="000401E9" w:rsidP="00A824B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Ethical issues</w:t>
      </w:r>
      <w:r w:rsidR="004C1386" w:rsidRPr="00A824BD">
        <w:rPr>
          <w:rFonts w:asciiTheme="majorHAnsi" w:hAnsiTheme="majorHAnsi" w:cstheme="majorHAnsi"/>
          <w:color w:val="auto"/>
        </w:rPr>
        <w:t xml:space="preserve">, </w:t>
      </w:r>
    </w:p>
    <w:p w:rsidR="000401E9" w:rsidRPr="008419BE" w:rsidRDefault="000401E9" w:rsidP="00A824B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Usage li</w:t>
      </w:r>
      <w:r w:rsidR="0075428B">
        <w:rPr>
          <w:rFonts w:asciiTheme="majorHAnsi" w:hAnsiTheme="majorHAnsi" w:cstheme="majorHAnsi"/>
          <w:b/>
          <w:color w:val="auto"/>
        </w:rPr>
        <w:t>censes</w:t>
      </w:r>
    </w:p>
    <w:p w:rsidR="00A824BD" w:rsidRPr="008419BE" w:rsidRDefault="00A824BD" w:rsidP="00A824B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Data sharing statement</w:t>
      </w:r>
    </w:p>
    <w:p w:rsidR="000401E9" w:rsidRPr="00E063F4" w:rsidRDefault="00DC4761" w:rsidP="00AA2B37">
      <w:pPr>
        <w:pStyle w:val="Heading1"/>
      </w:pPr>
      <w:r>
        <w:t>5</w:t>
      </w:r>
      <w:r w:rsidR="00AA2B37">
        <w:t xml:space="preserve"> </w:t>
      </w:r>
      <w:r w:rsidR="000401E9" w:rsidRPr="00E063F4">
        <w:t xml:space="preserve">Metadata </w:t>
      </w:r>
    </w:p>
    <w:p w:rsidR="00A824BD" w:rsidRPr="00A824BD" w:rsidRDefault="000401E9" w:rsidP="00A824BD">
      <w:pPr>
        <w:pStyle w:val="ListParagraph"/>
        <w:numPr>
          <w:ilvl w:val="0"/>
          <w:numId w:val="9"/>
        </w:numPr>
        <w:ind w:left="709"/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Examples of metadata</w:t>
      </w:r>
      <w:r w:rsidR="00A824BD">
        <w:rPr>
          <w:rFonts w:asciiTheme="majorHAnsi" w:hAnsiTheme="majorHAnsi" w:cstheme="majorHAnsi"/>
          <w:color w:val="auto"/>
        </w:rPr>
        <w:t xml:space="preserve"> </w:t>
      </w:r>
      <w:r w:rsidR="008419BE">
        <w:rPr>
          <w:rFonts w:asciiTheme="majorHAnsi" w:hAnsiTheme="majorHAnsi" w:cstheme="majorHAnsi"/>
          <w:color w:val="auto"/>
        </w:rPr>
        <w:t>(</w:t>
      </w:r>
      <w:r w:rsidR="00A824BD">
        <w:rPr>
          <w:rFonts w:asciiTheme="majorHAnsi" w:hAnsiTheme="majorHAnsi" w:cstheme="majorHAnsi"/>
          <w:color w:val="auto"/>
        </w:rPr>
        <w:t xml:space="preserve">data </w:t>
      </w:r>
      <w:r w:rsidR="002D6923">
        <w:rPr>
          <w:rFonts w:asciiTheme="majorHAnsi" w:hAnsiTheme="majorHAnsi" w:cstheme="majorHAnsi"/>
          <w:color w:val="auto"/>
        </w:rPr>
        <w:t>dictionaries</w:t>
      </w:r>
      <w:r w:rsidR="00A824BD">
        <w:rPr>
          <w:rFonts w:asciiTheme="majorHAnsi" w:hAnsiTheme="majorHAnsi" w:cstheme="majorHAnsi"/>
          <w:color w:val="auto"/>
        </w:rPr>
        <w:t>, codebooks, readme files</w:t>
      </w:r>
      <w:r w:rsidR="00553491">
        <w:rPr>
          <w:rFonts w:asciiTheme="majorHAnsi" w:hAnsiTheme="majorHAnsi" w:cstheme="majorHAnsi"/>
          <w:color w:val="auto"/>
        </w:rPr>
        <w:t>, technical descriptions, commentary for coding, audit trails</w:t>
      </w:r>
      <w:r w:rsidR="00A824BD">
        <w:rPr>
          <w:rFonts w:asciiTheme="majorHAnsi" w:hAnsiTheme="majorHAnsi" w:cstheme="majorHAnsi"/>
          <w:color w:val="auto"/>
        </w:rPr>
        <w:t xml:space="preserve"> etc.</w:t>
      </w:r>
      <w:r w:rsidR="008419BE">
        <w:rPr>
          <w:rFonts w:asciiTheme="majorHAnsi" w:hAnsiTheme="majorHAnsi" w:cstheme="majorHAnsi"/>
          <w:color w:val="auto"/>
        </w:rPr>
        <w:t>)</w:t>
      </w:r>
      <w:r w:rsidR="004C1386" w:rsidRPr="00A824BD">
        <w:rPr>
          <w:rFonts w:asciiTheme="majorHAnsi" w:hAnsiTheme="majorHAnsi" w:cstheme="majorHAnsi"/>
          <w:color w:val="auto"/>
        </w:rPr>
        <w:t xml:space="preserve"> </w:t>
      </w:r>
    </w:p>
    <w:p w:rsidR="00A824BD" w:rsidRPr="00A824BD" w:rsidRDefault="000401E9" w:rsidP="00A824BD">
      <w:pPr>
        <w:pStyle w:val="ListParagraph"/>
        <w:numPr>
          <w:ilvl w:val="0"/>
          <w:numId w:val="9"/>
        </w:numPr>
        <w:ind w:left="709"/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Formats</w:t>
      </w:r>
      <w:r w:rsidR="00A824BD" w:rsidRPr="00A824BD">
        <w:rPr>
          <w:rFonts w:asciiTheme="majorHAnsi" w:hAnsiTheme="majorHAnsi" w:cstheme="majorHAnsi"/>
          <w:color w:val="auto"/>
        </w:rPr>
        <w:t xml:space="preserve"> </w:t>
      </w:r>
      <w:r w:rsidR="008419BE">
        <w:rPr>
          <w:rFonts w:asciiTheme="majorHAnsi" w:hAnsiTheme="majorHAnsi" w:cstheme="majorHAnsi"/>
          <w:color w:val="auto"/>
        </w:rPr>
        <w:t>(</w:t>
      </w:r>
      <w:r w:rsidR="00A824BD" w:rsidRPr="00A824BD">
        <w:rPr>
          <w:rFonts w:asciiTheme="majorHAnsi" w:hAnsiTheme="majorHAnsi" w:cstheme="majorHAnsi"/>
          <w:color w:val="auto"/>
        </w:rPr>
        <w:t xml:space="preserve">XML, PDF, .csv </w:t>
      </w:r>
      <w:proofErr w:type="spellStart"/>
      <w:r w:rsidR="00A824BD" w:rsidRPr="00A824BD">
        <w:rPr>
          <w:rFonts w:asciiTheme="majorHAnsi" w:hAnsiTheme="majorHAnsi" w:cstheme="majorHAnsi"/>
          <w:color w:val="auto"/>
        </w:rPr>
        <w:t>etc</w:t>
      </w:r>
      <w:proofErr w:type="spellEnd"/>
      <w:r w:rsidR="008419BE">
        <w:rPr>
          <w:rFonts w:asciiTheme="majorHAnsi" w:hAnsiTheme="majorHAnsi" w:cstheme="majorHAnsi"/>
          <w:color w:val="auto"/>
        </w:rPr>
        <w:t>)</w:t>
      </w:r>
    </w:p>
    <w:p w:rsidR="00A824BD" w:rsidRPr="00A824BD" w:rsidRDefault="000401E9" w:rsidP="00A824BD">
      <w:pPr>
        <w:pStyle w:val="ListParagraph"/>
        <w:numPr>
          <w:ilvl w:val="0"/>
          <w:numId w:val="9"/>
        </w:numPr>
        <w:ind w:left="709"/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Types</w:t>
      </w:r>
      <w:r w:rsidR="00A824BD" w:rsidRPr="008419BE">
        <w:rPr>
          <w:rFonts w:asciiTheme="majorHAnsi" w:hAnsiTheme="majorHAnsi" w:cstheme="majorHAnsi"/>
          <w:b/>
          <w:color w:val="auto"/>
        </w:rPr>
        <w:t xml:space="preserve"> </w:t>
      </w:r>
      <w:r w:rsidR="008419BE">
        <w:rPr>
          <w:rFonts w:asciiTheme="majorHAnsi" w:hAnsiTheme="majorHAnsi" w:cstheme="majorHAnsi"/>
          <w:color w:val="auto"/>
        </w:rPr>
        <w:t>(</w:t>
      </w:r>
      <w:r w:rsidR="00A824BD" w:rsidRPr="00A824BD">
        <w:rPr>
          <w:rFonts w:asciiTheme="majorHAnsi" w:hAnsiTheme="majorHAnsi" w:cstheme="majorHAnsi"/>
          <w:color w:val="auto"/>
        </w:rPr>
        <w:t>administrative, semantic, descriptive</w:t>
      </w:r>
      <w:r w:rsidR="008419BE">
        <w:rPr>
          <w:rFonts w:asciiTheme="majorHAnsi" w:hAnsiTheme="majorHAnsi" w:cstheme="majorHAnsi"/>
          <w:color w:val="auto"/>
        </w:rPr>
        <w:t>)</w:t>
      </w:r>
    </w:p>
    <w:p w:rsidR="000401E9" w:rsidRPr="008419BE" w:rsidRDefault="000401E9" w:rsidP="00A824BD">
      <w:pPr>
        <w:pStyle w:val="ListParagraph"/>
        <w:numPr>
          <w:ilvl w:val="0"/>
          <w:numId w:val="9"/>
        </w:numPr>
        <w:ind w:left="709"/>
        <w:rPr>
          <w:rFonts w:asciiTheme="majorHAnsi" w:hAnsiTheme="majorHAnsi" w:cstheme="majorHAnsi"/>
          <w:b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Standards</w:t>
      </w:r>
    </w:p>
    <w:p w:rsidR="00A824BD" w:rsidRPr="00553491" w:rsidRDefault="00A824BD" w:rsidP="00A824BD">
      <w:pPr>
        <w:pStyle w:val="ListParagraph"/>
        <w:numPr>
          <w:ilvl w:val="0"/>
          <w:numId w:val="9"/>
        </w:numPr>
        <w:ind w:left="709"/>
        <w:rPr>
          <w:rFonts w:asciiTheme="majorHAnsi" w:hAnsiTheme="majorHAnsi" w:cstheme="majorHAnsi"/>
        </w:rPr>
      </w:pPr>
      <w:r w:rsidRPr="008419BE">
        <w:rPr>
          <w:rFonts w:asciiTheme="majorHAnsi" w:hAnsiTheme="majorHAnsi" w:cstheme="majorHAnsi"/>
          <w:b/>
          <w:color w:val="auto"/>
        </w:rPr>
        <w:lastRenderedPageBreak/>
        <w:t xml:space="preserve">Catalogues </w:t>
      </w:r>
      <w:r w:rsidR="00553491" w:rsidRPr="00553491">
        <w:rPr>
          <w:rFonts w:asciiTheme="majorHAnsi" w:hAnsiTheme="majorHAnsi" w:cstheme="majorHAnsi"/>
          <w:color w:val="auto"/>
        </w:rPr>
        <w:t>(where metadata records will be created and indexed)</w:t>
      </w:r>
    </w:p>
    <w:p w:rsidR="006F6AE4" w:rsidRPr="008419BE" w:rsidRDefault="006F6AE4" w:rsidP="00A824BD">
      <w:pPr>
        <w:pStyle w:val="ListParagraph"/>
        <w:numPr>
          <w:ilvl w:val="0"/>
          <w:numId w:val="9"/>
        </w:numPr>
        <w:ind w:left="70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auto"/>
        </w:rPr>
        <w:t xml:space="preserve">Restrictions </w:t>
      </w:r>
      <w:r w:rsidRPr="006F6AE4">
        <w:rPr>
          <w:rFonts w:asciiTheme="majorHAnsi" w:hAnsiTheme="majorHAnsi" w:cstheme="majorHAnsi"/>
          <w:color w:val="auto"/>
        </w:rPr>
        <w:t xml:space="preserve">(ethical, legal and/or </w:t>
      </w:r>
      <w:r w:rsidR="00E3223C" w:rsidRPr="006F6AE4">
        <w:rPr>
          <w:rFonts w:asciiTheme="majorHAnsi" w:hAnsiTheme="majorHAnsi" w:cstheme="majorHAnsi"/>
          <w:color w:val="auto"/>
        </w:rPr>
        <w:t>commercial</w:t>
      </w:r>
      <w:r w:rsidRPr="006F6AE4">
        <w:rPr>
          <w:rFonts w:asciiTheme="majorHAnsi" w:hAnsiTheme="majorHAnsi" w:cstheme="majorHAnsi"/>
          <w:color w:val="auto"/>
        </w:rPr>
        <w:t xml:space="preserve"> restrictions on handling the data both during the project and once archived)</w:t>
      </w:r>
    </w:p>
    <w:p w:rsidR="000401E9" w:rsidRPr="00E063F4" w:rsidRDefault="00DC4761" w:rsidP="00AA2B37">
      <w:pPr>
        <w:pStyle w:val="Heading1"/>
      </w:pPr>
      <w:r>
        <w:t>6</w:t>
      </w:r>
      <w:r w:rsidR="00AA2B37">
        <w:t xml:space="preserve"> </w:t>
      </w:r>
      <w:r w:rsidR="000401E9" w:rsidRPr="00E063F4">
        <w:t>Rights and responsibili</w:t>
      </w:r>
      <w:r w:rsidR="00E46444" w:rsidRPr="00E063F4">
        <w:t>ti</w:t>
      </w:r>
      <w:r w:rsidR="000401E9" w:rsidRPr="00E063F4">
        <w:t>es</w:t>
      </w:r>
    </w:p>
    <w:p w:rsidR="00A824BD" w:rsidRPr="00A824BD" w:rsidRDefault="00A824BD" w:rsidP="00A824B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 xml:space="preserve">Principal/Lead </w:t>
      </w:r>
      <w:r w:rsidR="000401E9" w:rsidRPr="008419BE">
        <w:rPr>
          <w:rFonts w:asciiTheme="majorHAnsi" w:hAnsiTheme="majorHAnsi" w:cstheme="majorHAnsi"/>
          <w:b/>
          <w:color w:val="auto"/>
        </w:rPr>
        <w:t>investigators</w:t>
      </w:r>
      <w:r w:rsidR="004C1386" w:rsidRPr="00A824BD">
        <w:rPr>
          <w:rFonts w:asciiTheme="majorHAnsi" w:hAnsiTheme="majorHAnsi" w:cstheme="majorHAnsi"/>
          <w:color w:val="auto"/>
        </w:rPr>
        <w:t xml:space="preserve">, </w:t>
      </w:r>
    </w:p>
    <w:p w:rsidR="00A824BD" w:rsidRPr="00A824BD" w:rsidRDefault="000401E9" w:rsidP="00A824B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auto"/>
        </w:rPr>
      </w:pPr>
      <w:r w:rsidRPr="008419BE">
        <w:rPr>
          <w:rFonts w:asciiTheme="majorHAnsi" w:hAnsiTheme="majorHAnsi" w:cstheme="majorHAnsi"/>
          <w:b/>
          <w:color w:val="auto"/>
        </w:rPr>
        <w:t>Copyright owners</w:t>
      </w:r>
      <w:r w:rsidR="004C1386" w:rsidRPr="00A824BD">
        <w:rPr>
          <w:rFonts w:asciiTheme="majorHAnsi" w:hAnsiTheme="majorHAnsi" w:cstheme="majorHAnsi"/>
          <w:color w:val="auto"/>
        </w:rPr>
        <w:t xml:space="preserve">, </w:t>
      </w:r>
    </w:p>
    <w:p w:rsidR="000401E9" w:rsidRPr="00553491" w:rsidRDefault="000401E9" w:rsidP="00A824B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8419BE">
        <w:rPr>
          <w:rFonts w:asciiTheme="majorHAnsi" w:hAnsiTheme="majorHAnsi" w:cstheme="majorHAnsi"/>
          <w:b/>
          <w:color w:val="auto"/>
        </w:rPr>
        <w:t>Creating and maintaining metadata</w:t>
      </w:r>
    </w:p>
    <w:p w:rsidR="00553491" w:rsidRPr="008419BE" w:rsidRDefault="00553491" w:rsidP="00A824B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auto"/>
        </w:rPr>
        <w:t xml:space="preserve">Ensuring compliance with relevant applicable data protection laws </w:t>
      </w:r>
      <w:r w:rsidRPr="00553491">
        <w:rPr>
          <w:rFonts w:asciiTheme="majorHAnsi" w:hAnsiTheme="majorHAnsi" w:cstheme="majorHAnsi"/>
          <w:color w:val="auto"/>
        </w:rPr>
        <w:t>(if applicable)</w:t>
      </w:r>
    </w:p>
    <w:p w:rsidR="000401E9" w:rsidRPr="00E46444" w:rsidRDefault="000401E9"/>
    <w:sectPr w:rsidR="000401E9" w:rsidRPr="00E46444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7B" w:rsidRDefault="002F777B" w:rsidP="00E46444">
      <w:pPr>
        <w:spacing w:after="0" w:line="240" w:lineRule="auto"/>
      </w:pPr>
      <w:r>
        <w:separator/>
      </w:r>
    </w:p>
  </w:endnote>
  <w:endnote w:type="continuationSeparator" w:id="0">
    <w:p w:rsidR="002F777B" w:rsidRDefault="002F777B" w:rsidP="00E4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44" w:rsidRPr="00E46444" w:rsidRDefault="0024553C" w:rsidP="00E46444">
    <w:pPr>
      <w:pStyle w:val="Header"/>
      <w:rPr>
        <w:sz w:val="18"/>
      </w:rPr>
    </w:pPr>
    <w:r>
      <w:rPr>
        <w:sz w:val="18"/>
      </w:rPr>
      <w:t>UCL Data Management Plan Template</w:t>
    </w:r>
    <w:r>
      <w:rPr>
        <w:sz w:val="18"/>
      </w:rPr>
      <w:tab/>
    </w:r>
    <w:r>
      <w:rPr>
        <w:sz w:val="18"/>
      </w:rPr>
      <w:tab/>
    </w:r>
    <w:r w:rsidR="00DC4761">
      <w:rPr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7B" w:rsidRDefault="002F777B" w:rsidP="00E46444">
      <w:pPr>
        <w:spacing w:after="0" w:line="240" w:lineRule="auto"/>
      </w:pPr>
      <w:r>
        <w:separator/>
      </w:r>
    </w:p>
  </w:footnote>
  <w:footnote w:type="continuationSeparator" w:id="0">
    <w:p w:rsidR="002F777B" w:rsidRDefault="002F777B" w:rsidP="00E4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74" w:rsidRDefault="00041474">
    <w:pPr>
      <w:pStyle w:val="Header"/>
    </w:pPr>
    <w:r w:rsidRPr="002F682C">
      <w:rPr>
        <w:rFonts w:ascii="Arial" w:hAnsi="Arial" w:cs="Arial"/>
        <w:b/>
        <w:noProof/>
        <w:color w:val="2E74B5" w:themeColor="accent1" w:themeShade="BF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BDEC129" wp14:editId="2BA543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5870" cy="1452245"/>
          <wp:effectExtent l="0" t="0" r="0" b="0"/>
          <wp:wrapThrough wrapText="bothSides">
            <wp:wrapPolygon edited="0">
              <wp:start x="0" y="0"/>
              <wp:lineTo x="0" y="21156"/>
              <wp:lineTo x="21524" y="21156"/>
              <wp:lineTo x="2152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Blue3135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45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82C">
      <w:rPr>
        <w:rFonts w:ascii="Arial" w:hAnsi="Arial" w:cs="Arial"/>
        <w:b/>
        <w:noProof/>
        <w:color w:val="2E74B5" w:themeColor="accent1" w:themeShade="BF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C0D31" wp14:editId="22E2BC30">
              <wp:simplePos x="0" y="0"/>
              <wp:positionH relativeFrom="page">
                <wp:posOffset>103505</wp:posOffset>
              </wp:positionH>
              <wp:positionV relativeFrom="page">
                <wp:posOffset>60253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474" w:rsidRPr="00895320" w:rsidRDefault="00041474" w:rsidP="00041474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95320"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LONDON’S GLOBAL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C0D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.15pt;margin-top:4.75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" filled="f" stroked="f">
              <v:textbox>
                <w:txbxContent>
                  <w:p w:rsidR="00041474" w:rsidRPr="00895320" w:rsidRDefault="00041474" w:rsidP="00041474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895320"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LONDON’S GLOBAL UNIVERSITY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7B"/>
    <w:multiLevelType w:val="hybridMultilevel"/>
    <w:tmpl w:val="10000CA4"/>
    <w:lvl w:ilvl="0" w:tplc="74F088A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A08BF"/>
    <w:multiLevelType w:val="hybridMultilevel"/>
    <w:tmpl w:val="520CE6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CE5351"/>
    <w:multiLevelType w:val="hybridMultilevel"/>
    <w:tmpl w:val="340A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365A"/>
    <w:multiLevelType w:val="hybridMultilevel"/>
    <w:tmpl w:val="C832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56A8"/>
    <w:multiLevelType w:val="hybridMultilevel"/>
    <w:tmpl w:val="7C1A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289C"/>
    <w:multiLevelType w:val="hybridMultilevel"/>
    <w:tmpl w:val="29260C62"/>
    <w:lvl w:ilvl="0" w:tplc="6760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6E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08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6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5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A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AF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48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2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472428"/>
    <w:multiLevelType w:val="hybridMultilevel"/>
    <w:tmpl w:val="97B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D3898"/>
    <w:multiLevelType w:val="hybridMultilevel"/>
    <w:tmpl w:val="086E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0037"/>
    <w:multiLevelType w:val="multilevel"/>
    <w:tmpl w:val="A6D267B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5B57FF"/>
    <w:multiLevelType w:val="hybridMultilevel"/>
    <w:tmpl w:val="26F2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856D1"/>
    <w:multiLevelType w:val="hybridMultilevel"/>
    <w:tmpl w:val="98BA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7A4B"/>
    <w:multiLevelType w:val="hybridMultilevel"/>
    <w:tmpl w:val="C8ACF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E9"/>
    <w:rsid w:val="000401E9"/>
    <w:rsid w:val="00041474"/>
    <w:rsid w:val="000A4649"/>
    <w:rsid w:val="000C0D57"/>
    <w:rsid w:val="00103337"/>
    <w:rsid w:val="001D645B"/>
    <w:rsid w:val="0024553C"/>
    <w:rsid w:val="0025466D"/>
    <w:rsid w:val="0026516A"/>
    <w:rsid w:val="002C6092"/>
    <w:rsid w:val="002D6923"/>
    <w:rsid w:val="002E022F"/>
    <w:rsid w:val="002F777B"/>
    <w:rsid w:val="00306737"/>
    <w:rsid w:val="003844A7"/>
    <w:rsid w:val="004C1386"/>
    <w:rsid w:val="004F42FB"/>
    <w:rsid w:val="00553491"/>
    <w:rsid w:val="005C6858"/>
    <w:rsid w:val="006F6AE4"/>
    <w:rsid w:val="0075428B"/>
    <w:rsid w:val="007A3909"/>
    <w:rsid w:val="008419BE"/>
    <w:rsid w:val="00A5693E"/>
    <w:rsid w:val="00A824BD"/>
    <w:rsid w:val="00AA2B37"/>
    <w:rsid w:val="00B725DB"/>
    <w:rsid w:val="00C52871"/>
    <w:rsid w:val="00C625EA"/>
    <w:rsid w:val="00C81B19"/>
    <w:rsid w:val="00C87524"/>
    <w:rsid w:val="00D96416"/>
    <w:rsid w:val="00DB30E4"/>
    <w:rsid w:val="00DC4761"/>
    <w:rsid w:val="00E063F4"/>
    <w:rsid w:val="00E3223C"/>
    <w:rsid w:val="00E4644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21CFF-72D0-4CE1-B202-93016D9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E9"/>
    <w:pPr>
      <w:numPr>
        <w:numId w:val="1"/>
      </w:numPr>
      <w:spacing w:line="360" w:lineRule="auto"/>
      <w:ind w:left="568" w:hanging="284"/>
      <w:contextualSpacing/>
    </w:pPr>
    <w:rPr>
      <w:rFonts w:eastAsiaTheme="minorEastAsia"/>
      <w:color w:val="50077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44"/>
  </w:style>
  <w:style w:type="paragraph" w:styleId="Footer">
    <w:name w:val="footer"/>
    <w:basedOn w:val="Normal"/>
    <w:link w:val="FooterChar"/>
    <w:uiPriority w:val="99"/>
    <w:unhideWhenUsed/>
    <w:rsid w:val="00E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44"/>
  </w:style>
  <w:style w:type="table" w:styleId="TableGrid">
    <w:name w:val="Table Grid"/>
    <w:basedOn w:val="TableNormal"/>
    <w:uiPriority w:val="39"/>
    <w:rsid w:val="0024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39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B3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ibrary/research-support/research-data-management/best-practices/how-guides/creating-analysing-data" TargetMode="External"/><Relationship Id="rId13" Type="http://schemas.openxmlformats.org/officeDocument/2006/relationships/hyperlink" Target="https://www.ucl.ac.uk/library/research-support/research-data-management/best-practices/how-guides/handling-sensitive-personal" TargetMode="External"/><Relationship Id="rId18" Type="http://schemas.openxmlformats.org/officeDocument/2006/relationships/hyperlink" Target="https://blogs.ucl.ac.uk/rdm/2017/02/digital-object-identifier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ucl.ac.uk/library/research-support/research-data-management/best-practices/how-guides/choosing-file-formats" TargetMode="External"/><Relationship Id="rId12" Type="http://schemas.openxmlformats.org/officeDocument/2006/relationships/hyperlink" Target="https://www.ucl.ac.uk/isd/services/file-storage-sharing/data-safe-haven-dsh" TargetMode="External"/><Relationship Id="rId1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l.ac.uk/library/research-support/research-data-management/policies/research-funders-research-data-policies" TargetMode="External"/><Relationship Id="rId20" Type="http://schemas.openxmlformats.org/officeDocument/2006/relationships/hyperlink" Target="https://www.ucl.ac.uk/library/research-support/research-data-management/best-practices/how-guides/sharing-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isd/services/communicate-collaborate/sharepoint-and-onedrive-for-busines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cl.ac.uk/library/research-support/research-data-management/best-practices/how-guides/software-sustainabili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cl.ac.uk/isd/services/research-it/research-data-storage-service" TargetMode="External"/><Relationship Id="rId19" Type="http://schemas.openxmlformats.org/officeDocument/2006/relationships/hyperlink" Target="https://www.ucl.ac.uk/library/research-support/research-data-management/best-practices/how-guides/data-discovery-re-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isd/services/file-storage-sharing/home-n-drive" TargetMode="External"/><Relationship Id="rId14" Type="http://schemas.openxmlformats.org/officeDocument/2006/relationships/hyperlink" Target="https://www.ucl.ac.uk/library/digital-collections/digitisatio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Christiana</dc:creator>
  <cp:keywords/>
  <dc:description/>
  <cp:lastModifiedBy>Christiana McMahon</cp:lastModifiedBy>
  <cp:revision>2</cp:revision>
  <dcterms:created xsi:type="dcterms:W3CDTF">2020-05-18T14:11:00Z</dcterms:created>
  <dcterms:modified xsi:type="dcterms:W3CDTF">2020-05-18T14:11:00Z</dcterms:modified>
</cp:coreProperties>
</file>