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6EB2" w14:textId="5835254A" w:rsidR="002D4AD6" w:rsidRDefault="7FF96EF8" w:rsidP="3E6B8142">
      <w:pPr>
        <w:pStyle w:val="Heading1"/>
        <w:spacing w:after="240" w:line="336" w:lineRule="auto"/>
        <w:rPr>
          <w:rFonts w:ascii="Arial" w:eastAsia="Arial" w:hAnsi="Arial" w:cs="Arial"/>
          <w:color w:val="2E74B5" w:themeColor="accent5" w:themeShade="BF"/>
          <w:sz w:val="31"/>
          <w:szCs w:val="31"/>
        </w:rPr>
      </w:pPr>
      <w:r>
        <w:t>Conflict Management Plan template</w:t>
      </w:r>
    </w:p>
    <w:p w14:paraId="66896696" w14:textId="1E17C479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 xml:space="preserve">This is a template for guidance only. Please </w:t>
      </w:r>
      <w:proofErr w:type="gramStart"/>
      <w:r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>modify</w:t>
      </w:r>
      <w:proofErr w:type="gramEnd"/>
      <w:r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 xml:space="preserve"> and adapt it to suit the specific purposes of the Conflict Management Plan (CMP) required.</w:t>
      </w:r>
    </w:p>
    <w:p w14:paraId="3089DF23" w14:textId="07C30DD9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 xml:space="preserve">To support this template, UCL has developed </w:t>
      </w:r>
      <w:hyperlink r:id="rId8">
        <w:r w:rsidRPr="3E6B8142">
          <w:rPr>
            <w:rStyle w:val="Hyperlink"/>
            <w:rFonts w:ascii="Arial" w:eastAsia="Arial" w:hAnsi="Arial" w:cs="Arial"/>
            <w:sz w:val="24"/>
            <w:szCs w:val="24"/>
          </w:rPr>
          <w:t>Conflict Management Plan guidance</w:t>
        </w:r>
      </w:hyperlink>
      <w:r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 xml:space="preserve">. </w:t>
      </w:r>
    </w:p>
    <w:p w14:paraId="40480BA0" w14:textId="2882CB6A" w:rsidR="002D4AD6" w:rsidRDefault="7FF96EF8" w:rsidP="171C7D5C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51D450AA"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ll </w:t>
      </w:r>
      <w:proofErr w:type="spellStart"/>
      <w:r w:rsidR="51D450AA" w:rsidRPr="171C7D5C">
        <w:rPr>
          <w:rFonts w:ascii="Arial" w:eastAsia="Arial" w:hAnsi="Arial" w:cs="Arial"/>
          <w:color w:val="000000" w:themeColor="text1"/>
          <w:sz w:val="24"/>
          <w:szCs w:val="24"/>
        </w:rPr>
        <w:t>CMPs</w:t>
      </w:r>
      <w:proofErr w:type="spellEnd"/>
      <w:r w:rsidR="51D450AA"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must reflect the contents of the </w:t>
      </w:r>
      <w:hyperlink r:id="rId9">
        <w:r w:rsidRPr="171C7D5C">
          <w:rPr>
            <w:rStyle w:val="Hyperlink"/>
            <w:rFonts w:ascii="Arial" w:eastAsia="Arial" w:hAnsi="Arial" w:cs="Arial"/>
            <w:sz w:val="24"/>
            <w:szCs w:val="24"/>
          </w:rPr>
          <w:t>UCL Disclosure of Conflict and Declaration of Interest Policy</w:t>
        </w:r>
      </w:hyperlink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BC14E27" w14:textId="7BBA21D6" w:rsidR="171C7D5C" w:rsidRDefault="171C7D5C" w:rsidP="171C7D5C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4E920B0" w14:textId="0AAA9C08" w:rsidR="002D4AD6" w:rsidRDefault="7FF96EF8" w:rsidP="3E6B8142">
      <w:pPr>
        <w:pStyle w:val="Heading2"/>
        <w:spacing w:before="120" w:after="240" w:line="336" w:lineRule="auto"/>
        <w:rPr>
          <w:rFonts w:ascii="Arial" w:eastAsia="Arial" w:hAnsi="Arial" w:cs="Arial"/>
          <w:color w:val="2E74B5" w:themeColor="accent5" w:themeShade="BF"/>
          <w:sz w:val="25"/>
          <w:szCs w:val="25"/>
        </w:rPr>
      </w:pPr>
      <w:r>
        <w:t>1. Details of Discloser and Reviewer</w:t>
      </w:r>
    </w:p>
    <w:p w14:paraId="39855E8C" w14:textId="55CF4447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>Section 3.1 of UCL’s</w:t>
      </w:r>
      <w:r w:rsidR="4B191681"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 xml:space="preserve"> </w:t>
      </w:r>
      <w:hyperlink r:id="rId10" w:anchor="first-steps">
        <w:r w:rsidR="4B191681" w:rsidRPr="3E6B8142">
          <w:rPr>
            <w:rStyle w:val="Hyperlink"/>
            <w:rFonts w:ascii="Arial" w:eastAsia="Arial" w:hAnsi="Arial" w:cs="Arial"/>
            <w:sz w:val="24"/>
            <w:szCs w:val="24"/>
          </w:rPr>
          <w:t>Conflict Management Plan guidance</w:t>
        </w:r>
      </w:hyperlink>
      <w:hyperlink r:id="rId11">
        <w:r w:rsidRPr="3E6B8142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 xml:space="preserve"> </w:t>
        </w:r>
      </w:hyperlink>
      <w:r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 xml:space="preserve">supports this section. </w:t>
      </w:r>
    </w:p>
    <w:p w14:paraId="09302B0A" w14:textId="781CAC10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Name of Discloser:</w:t>
      </w:r>
    </w:p>
    <w:p w14:paraId="50204C0F" w14:textId="7ABA41E5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Position and Department of Discloser:</w:t>
      </w:r>
    </w:p>
    <w:p w14:paraId="1FCE1219" w14:textId="1AA24117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Name of Reviewer:</w:t>
      </w:r>
    </w:p>
    <w:p w14:paraId="3670257A" w14:textId="13D0C4A1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Position and Department of Reviewer:</w:t>
      </w:r>
    </w:p>
    <w:p w14:paraId="14454EC8" w14:textId="2E09995C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Date of CMP development:</w:t>
      </w:r>
    </w:p>
    <w:p w14:paraId="48F54699" w14:textId="049A2D57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Period of CMP: </w:t>
      </w:r>
    </w:p>
    <w:p w14:paraId="6F737E1C" w14:textId="0B80A5F1" w:rsidR="002D4AD6" w:rsidRDefault="7FF96EF8" w:rsidP="171C7D5C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71C7D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Date of agreed review: </w:t>
      </w:r>
    </w:p>
    <w:p w14:paraId="008F3F51" w14:textId="728CF5E6" w:rsidR="171C7D5C" w:rsidRDefault="171C7D5C" w:rsidP="171C7D5C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F90C6C" w14:textId="7A4E5D93" w:rsidR="002D4AD6" w:rsidRDefault="7FF96EF8" w:rsidP="3E6B8142">
      <w:pPr>
        <w:pStyle w:val="Heading2"/>
        <w:spacing w:before="120" w:after="240" w:line="336" w:lineRule="auto"/>
        <w:rPr>
          <w:rFonts w:ascii="Arial" w:eastAsia="Arial" w:hAnsi="Arial" w:cs="Arial"/>
          <w:color w:val="2E74B5" w:themeColor="accent5" w:themeShade="BF"/>
          <w:sz w:val="25"/>
          <w:szCs w:val="25"/>
        </w:rPr>
      </w:pPr>
      <w:r>
        <w:t>2. Interest and current situation</w:t>
      </w:r>
    </w:p>
    <w:p w14:paraId="52449BC0" w14:textId="72327FC6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>Section 3.2 of UCL’s</w:t>
      </w:r>
      <w:r w:rsidR="1A8CAED1"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 xml:space="preserve"> </w:t>
      </w:r>
      <w:hyperlink r:id="rId12" w:anchor="current-situation">
        <w:r w:rsidR="1A8CAED1" w:rsidRPr="3E6B8142">
          <w:rPr>
            <w:rStyle w:val="Hyperlink"/>
            <w:rFonts w:ascii="Arial" w:eastAsia="Arial" w:hAnsi="Arial" w:cs="Arial"/>
            <w:sz w:val="24"/>
            <w:szCs w:val="24"/>
          </w:rPr>
          <w:t>Conflict Management Plan guidance</w:t>
        </w:r>
      </w:hyperlink>
      <w:r w:rsidR="1A8CAED1"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 xml:space="preserve"> </w:t>
      </w:r>
      <w:r w:rsidRPr="3E6B814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4"/>
          <w:szCs w:val="24"/>
        </w:rPr>
        <w:t>supports this section.</w:t>
      </w:r>
    </w:p>
    <w:p w14:paraId="37DACC6A" w14:textId="4D6C33BD" w:rsidR="002D4AD6" w:rsidRDefault="7FF96EF8" w:rsidP="171C7D5C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71C7D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Type of interest: </w:t>
      </w: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(highlight or </w:t>
      </w:r>
      <w:proofErr w:type="gramStart"/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>delete</w:t>
      </w:r>
      <w:proofErr w:type="gramEnd"/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 as appropriate)</w:t>
      </w:r>
      <w:r w:rsidRPr="171C7D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E8C0B97" w:rsidRPr="171C7D5C">
        <w:rPr>
          <w:rFonts w:ascii="Arial" w:eastAsia="Arial" w:hAnsi="Arial" w:cs="Arial"/>
          <w:color w:val="000000" w:themeColor="text1"/>
          <w:sz w:val="24"/>
          <w:szCs w:val="24"/>
        </w:rPr>
        <w:t>b</w:t>
      </w: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>usiness position, appointment, consultancy, investment, gift, other</w:t>
      </w:r>
      <w:r w:rsidR="39173F7F"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 personal interest</w:t>
      </w: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4C53796" w14:textId="4B3CEF91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Description of the situation: </w:t>
      </w:r>
    </w:p>
    <w:p w14:paraId="560CD5F4" w14:textId="600983E6" w:rsidR="002D4AD6" w:rsidRDefault="7FF96EF8" w:rsidP="3E6B8142">
      <w:pPr>
        <w:pStyle w:val="ListParagraph"/>
        <w:numPr>
          <w:ilvl w:val="0"/>
          <w:numId w:val="5"/>
        </w:num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Describe the situation giving rise to the conflict: </w:t>
      </w:r>
    </w:p>
    <w:p w14:paraId="4AFF6A35" w14:textId="15AB27A7" w:rsidR="002D4AD6" w:rsidRDefault="002D4AD6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AAEFE32" w14:textId="639B2E20" w:rsidR="002D4AD6" w:rsidRDefault="7FF96EF8" w:rsidP="2042067D">
      <w:pPr>
        <w:pStyle w:val="ListParagraph"/>
        <w:numPr>
          <w:ilvl w:val="0"/>
          <w:numId w:val="5"/>
        </w:num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Describe the </w:t>
      </w:r>
      <w:proofErr w:type="gramStart"/>
      <w:r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anticipated</w:t>
      </w:r>
      <w:proofErr w:type="gramEnd"/>
      <w:r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54053598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impact of </w:t>
      </w:r>
      <w:r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the conflict </w:t>
      </w:r>
      <w:r w:rsidR="5A1257BC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on </w:t>
      </w:r>
      <w:r w:rsidR="1DE6522B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both </w:t>
      </w:r>
      <w:r w:rsidR="39C4F1E9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UCL</w:t>
      </w:r>
      <w:r w:rsidR="085276A6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and </w:t>
      </w:r>
      <w:r w:rsidR="01955EC3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on </w:t>
      </w:r>
      <w:r w:rsidR="085276A6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your </w:t>
      </w:r>
      <w:r w:rsidR="0B422949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responsibilities</w:t>
      </w:r>
      <w:r w:rsidR="085276A6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to UCL</w:t>
      </w:r>
      <w:r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14:paraId="0F66DB72" w14:textId="29E86D2D" w:rsidR="002D4AD6" w:rsidRDefault="002D4AD6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A31065" w14:textId="69A533F8" w:rsidR="002D4AD6" w:rsidRDefault="7FF96EF8" w:rsidP="3E6B8142">
      <w:pPr>
        <w:pStyle w:val="ListParagraph"/>
        <w:numPr>
          <w:ilvl w:val="0"/>
          <w:numId w:val="5"/>
        </w:num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Describe the expected duration of the conflict:</w:t>
      </w:r>
    </w:p>
    <w:p w14:paraId="0B906F00" w14:textId="61025BEE" w:rsidR="002D4AD6" w:rsidRDefault="002D4AD6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977C939" w14:textId="68A60319" w:rsidR="002D4AD6" w:rsidRDefault="7FF96EF8" w:rsidP="3E6B8142">
      <w:pPr>
        <w:pStyle w:val="Heading2"/>
        <w:spacing w:before="120" w:after="240" w:line="336" w:lineRule="auto"/>
        <w:rPr>
          <w:rFonts w:ascii="Arial" w:eastAsia="Arial" w:hAnsi="Arial" w:cs="Arial"/>
          <w:color w:val="2E74B5" w:themeColor="accent5" w:themeShade="BF"/>
          <w:sz w:val="25"/>
          <w:szCs w:val="25"/>
        </w:rPr>
      </w:pPr>
      <w:r>
        <w:t>3. Mitigating Steps</w:t>
      </w:r>
    </w:p>
    <w:p w14:paraId="42447E4E" w14:textId="2F0FC930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3.3 of UCL’s </w:t>
      </w:r>
      <w:hyperlink r:id="rId13" w:anchor="mitigating-steps">
        <w:r w:rsidR="770E6AA8" w:rsidRPr="3E6B8142">
          <w:rPr>
            <w:rStyle w:val="Hyperlink"/>
            <w:rFonts w:ascii="Arial" w:eastAsia="Arial" w:hAnsi="Arial" w:cs="Arial"/>
            <w:sz w:val="24"/>
            <w:szCs w:val="24"/>
          </w:rPr>
          <w:t>Conflict Management Plan Guidance</w:t>
        </w:r>
      </w:hyperlink>
      <w:r w:rsidR="770E6AA8" w:rsidRPr="3E6B814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E6B8142">
        <w:rPr>
          <w:rFonts w:ascii="Arial" w:eastAsia="Arial" w:hAnsi="Arial" w:cs="Arial"/>
          <w:color w:val="000000" w:themeColor="text1"/>
          <w:sz w:val="24"/>
          <w:szCs w:val="24"/>
        </w:rPr>
        <w:t xml:space="preserve">supports this section. </w:t>
      </w:r>
    </w:p>
    <w:p w14:paraId="33376E11" w14:textId="41A9452B" w:rsidR="002D4AD6" w:rsidRDefault="6BD0BA0F" w:rsidP="171C7D5C">
      <w:pPr>
        <w:spacing w:after="240" w:line="336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</w:t>
      </w:r>
      <w:r w:rsidR="4E5DEA7E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etails of mitigating steps agreed upon to manage the conflict</w:t>
      </w:r>
      <w:r w:rsidR="5DCFE582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14:paraId="32FFC598" w14:textId="1ECA34EB" w:rsidR="171C7D5C" w:rsidRDefault="171C7D5C" w:rsidP="171C7D5C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154C2C1" w14:textId="103674B5" w:rsidR="002D4AD6" w:rsidRDefault="002D4AD6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F01926" w14:textId="27C966CA" w:rsidR="002D4AD6" w:rsidRDefault="7FF96EF8" w:rsidP="3E6B8142">
      <w:pPr>
        <w:pStyle w:val="Heading2"/>
        <w:spacing w:before="120" w:after="240" w:line="336" w:lineRule="auto"/>
        <w:rPr>
          <w:rFonts w:ascii="Arial" w:eastAsia="Arial" w:hAnsi="Arial" w:cs="Arial"/>
          <w:color w:val="2E74B5" w:themeColor="accent5" w:themeShade="BF"/>
          <w:sz w:val="25"/>
          <w:szCs w:val="25"/>
        </w:rPr>
      </w:pPr>
      <w:r>
        <w:t>4. Agreement of the plan</w:t>
      </w:r>
    </w:p>
    <w:p w14:paraId="418C2208" w14:textId="7F6167C8" w:rsidR="002D4AD6" w:rsidRDefault="6185156A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>Section 3.4 of UCL’s</w:t>
      </w:r>
      <w:r w:rsidR="5660DD41"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4" w:anchor="uploading">
        <w:r w:rsidR="5660DD41" w:rsidRPr="171C7D5C">
          <w:rPr>
            <w:rStyle w:val="Hyperlink"/>
            <w:rFonts w:ascii="Arial" w:eastAsia="Arial" w:hAnsi="Arial" w:cs="Arial"/>
            <w:sz w:val="24"/>
            <w:szCs w:val="24"/>
          </w:rPr>
          <w:t>Conflict Management Plan Guidance</w:t>
        </w:r>
      </w:hyperlink>
      <w:r w:rsidR="5660DD41"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>supports this section.</w:t>
      </w:r>
    </w:p>
    <w:p w14:paraId="2B48DE34" w14:textId="3ACCFF7B" w:rsidR="7FAF5F13" w:rsidRDefault="7FAF5F13" w:rsidP="6C6C7310">
      <w:pPr>
        <w:spacing w:after="240" w:line="33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Confirmation </w:t>
      </w:r>
      <w:r w:rsidR="10594A86"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and</w:t>
      </w:r>
      <w:r w:rsidRPr="6C6C73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agreement of the plan:</w:t>
      </w:r>
    </w:p>
    <w:p w14:paraId="07A84F1A" w14:textId="17B0366A" w:rsidR="1E8C01B0" w:rsidRDefault="1E8C01B0" w:rsidP="2042067D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042067D">
        <w:rPr>
          <w:rFonts w:ascii="Arial" w:eastAsia="Arial" w:hAnsi="Arial" w:cs="Arial"/>
          <w:color w:val="000000" w:themeColor="text1"/>
          <w:sz w:val="24"/>
          <w:szCs w:val="24"/>
        </w:rPr>
        <w:t xml:space="preserve">This Conflict Management Plan has been developed </w:t>
      </w:r>
      <w:r w:rsidR="49330845" w:rsidRPr="2042067D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Discloser and Reviewer </w:t>
      </w:r>
      <w:r w:rsidRPr="2042067D">
        <w:rPr>
          <w:rFonts w:ascii="Arial" w:eastAsia="Arial" w:hAnsi="Arial" w:cs="Arial"/>
          <w:color w:val="000000" w:themeColor="text1"/>
          <w:sz w:val="24"/>
          <w:szCs w:val="24"/>
        </w:rPr>
        <w:t xml:space="preserve">in line with </w:t>
      </w:r>
      <w:hyperlink r:id="rId15">
        <w:r w:rsidRPr="2042067D">
          <w:rPr>
            <w:rStyle w:val="Hyperlink"/>
            <w:rFonts w:ascii="Arial" w:eastAsia="Arial" w:hAnsi="Arial" w:cs="Arial"/>
            <w:sz w:val="24"/>
            <w:szCs w:val="24"/>
          </w:rPr>
          <w:t>UCL's Disclosure of Conflict and Declaration of Interest Policy</w:t>
        </w:r>
      </w:hyperlink>
      <w:r w:rsidRPr="2042067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6805021F" w14:textId="25874034" w:rsidR="002D4AD6" w:rsidRDefault="1505C273" w:rsidP="171C7D5C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The Discloser commits to implement the </w:t>
      </w:r>
      <w:r w:rsidR="130234C9" w:rsidRPr="171C7D5C">
        <w:rPr>
          <w:rFonts w:ascii="Arial" w:eastAsia="Arial" w:hAnsi="Arial" w:cs="Arial"/>
          <w:color w:val="000000" w:themeColor="text1"/>
          <w:sz w:val="24"/>
          <w:szCs w:val="24"/>
        </w:rPr>
        <w:t>plan</w:t>
      </w: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 and the Reviewer commits to review </w:t>
      </w:r>
      <w:r w:rsidR="65463040" w:rsidRPr="171C7D5C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6A592A6" w:rsidRPr="171C7D5C">
        <w:rPr>
          <w:rFonts w:ascii="Arial" w:eastAsia="Arial" w:hAnsi="Arial" w:cs="Arial"/>
          <w:color w:val="000000" w:themeColor="text1"/>
          <w:sz w:val="24"/>
          <w:szCs w:val="24"/>
        </w:rPr>
        <w:t>plan</w:t>
      </w:r>
      <w:r w:rsidR="4CFAC9BB" w:rsidRPr="2951C2C5">
        <w:rPr>
          <w:rFonts w:ascii="Arial" w:eastAsia="Arial" w:hAnsi="Arial" w:cs="Arial"/>
          <w:color w:val="000000" w:themeColor="text1"/>
          <w:sz w:val="24"/>
          <w:szCs w:val="24"/>
        </w:rPr>
        <w:t>, as set out above</w:t>
      </w:r>
      <w:r w:rsidRPr="171C7D5C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094D99F2" w14:textId="7FB81C99" w:rsidR="002D4AD6" w:rsidRDefault="7FF96EF8" w:rsidP="3E6B8142">
      <w:pPr>
        <w:pStyle w:val="Heading3"/>
        <w:spacing w:after="240" w:line="336" w:lineRule="auto"/>
        <w:rPr>
          <w:rFonts w:ascii="Arial" w:eastAsia="Arial" w:hAnsi="Arial" w:cs="Arial"/>
          <w:b/>
          <w:bCs/>
          <w:color w:val="000000" w:themeColor="text1"/>
        </w:rPr>
      </w:pPr>
      <w:r>
        <w:t>Discloser</w:t>
      </w:r>
    </w:p>
    <w:p w14:paraId="08566E16" w14:textId="12E899B4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Name:</w:t>
      </w:r>
      <w:r w:rsidR="0001333F">
        <w:tab/>
      </w:r>
    </w:p>
    <w:p w14:paraId="54F50831" w14:textId="6A3C35C6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Date:</w:t>
      </w:r>
    </w:p>
    <w:p w14:paraId="46A4DEBF" w14:textId="53BCE575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Position:</w:t>
      </w:r>
    </w:p>
    <w:p w14:paraId="5CBCEBD4" w14:textId="039A0791" w:rsidR="002D4AD6" w:rsidRDefault="7FF96EF8" w:rsidP="3E6B8142">
      <w:pPr>
        <w:pStyle w:val="Heading3"/>
        <w:spacing w:after="240" w:line="336" w:lineRule="auto"/>
        <w:rPr>
          <w:rFonts w:ascii="Arial" w:eastAsia="Arial" w:hAnsi="Arial" w:cs="Arial"/>
          <w:b/>
          <w:bCs/>
          <w:color w:val="000000" w:themeColor="text1"/>
        </w:rPr>
      </w:pPr>
      <w:r>
        <w:lastRenderedPageBreak/>
        <w:t>Reviewer</w:t>
      </w:r>
    </w:p>
    <w:p w14:paraId="4A7D4B52" w14:textId="5DD35745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Name:</w:t>
      </w:r>
    </w:p>
    <w:p w14:paraId="71391E91" w14:textId="1F1163D2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Date:</w:t>
      </w:r>
    </w:p>
    <w:p w14:paraId="2EDF6C2B" w14:textId="02F92C37" w:rsidR="002D4AD6" w:rsidRDefault="7FF96EF8" w:rsidP="3E6B8142">
      <w:pPr>
        <w:spacing w:after="240" w:line="33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6B814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Position:</w:t>
      </w:r>
    </w:p>
    <w:p w14:paraId="5E5787A5" w14:textId="489A3D8A" w:rsidR="002D4AD6" w:rsidRDefault="002D4AD6" w:rsidP="3E6B8142"/>
    <w:sectPr w:rsidR="002D4A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8DF"/>
    <w:multiLevelType w:val="hybridMultilevel"/>
    <w:tmpl w:val="D4463E20"/>
    <w:lvl w:ilvl="0" w:tplc="A6F46836">
      <w:start w:val="1"/>
      <w:numFmt w:val="decimal"/>
      <w:lvlText w:val="%1."/>
      <w:lvlJc w:val="left"/>
      <w:pPr>
        <w:ind w:left="720" w:hanging="360"/>
      </w:pPr>
    </w:lvl>
    <w:lvl w:ilvl="1" w:tplc="4A066042">
      <w:start w:val="1"/>
      <w:numFmt w:val="lowerLetter"/>
      <w:lvlText w:val="%2."/>
      <w:lvlJc w:val="left"/>
      <w:pPr>
        <w:ind w:left="1440" w:hanging="360"/>
      </w:pPr>
    </w:lvl>
    <w:lvl w:ilvl="2" w:tplc="633091A2">
      <w:start w:val="1"/>
      <w:numFmt w:val="lowerRoman"/>
      <w:lvlText w:val="%3."/>
      <w:lvlJc w:val="right"/>
      <w:pPr>
        <w:ind w:left="2160" w:hanging="180"/>
      </w:pPr>
    </w:lvl>
    <w:lvl w:ilvl="3" w:tplc="83E46792">
      <w:start w:val="1"/>
      <w:numFmt w:val="decimal"/>
      <w:lvlText w:val="%4."/>
      <w:lvlJc w:val="left"/>
      <w:pPr>
        <w:ind w:left="2880" w:hanging="360"/>
      </w:pPr>
    </w:lvl>
    <w:lvl w:ilvl="4" w:tplc="A426C898">
      <w:start w:val="1"/>
      <w:numFmt w:val="lowerLetter"/>
      <w:lvlText w:val="%5."/>
      <w:lvlJc w:val="left"/>
      <w:pPr>
        <w:ind w:left="3600" w:hanging="360"/>
      </w:pPr>
    </w:lvl>
    <w:lvl w:ilvl="5" w:tplc="0F323960">
      <w:start w:val="1"/>
      <w:numFmt w:val="lowerRoman"/>
      <w:lvlText w:val="%6."/>
      <w:lvlJc w:val="right"/>
      <w:pPr>
        <w:ind w:left="4320" w:hanging="180"/>
      </w:pPr>
    </w:lvl>
    <w:lvl w:ilvl="6" w:tplc="9BFC9F04">
      <w:start w:val="1"/>
      <w:numFmt w:val="decimal"/>
      <w:lvlText w:val="%7."/>
      <w:lvlJc w:val="left"/>
      <w:pPr>
        <w:ind w:left="5040" w:hanging="360"/>
      </w:pPr>
    </w:lvl>
    <w:lvl w:ilvl="7" w:tplc="D4460E50">
      <w:start w:val="1"/>
      <w:numFmt w:val="lowerLetter"/>
      <w:lvlText w:val="%8."/>
      <w:lvlJc w:val="left"/>
      <w:pPr>
        <w:ind w:left="5760" w:hanging="360"/>
      </w:pPr>
    </w:lvl>
    <w:lvl w:ilvl="8" w:tplc="7646D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F1FF"/>
    <w:multiLevelType w:val="hybridMultilevel"/>
    <w:tmpl w:val="F932A830"/>
    <w:lvl w:ilvl="0" w:tplc="AC1C1C54">
      <w:start w:val="2"/>
      <w:numFmt w:val="decimal"/>
      <w:lvlText w:val="%1."/>
      <w:lvlJc w:val="left"/>
      <w:pPr>
        <w:ind w:left="720" w:hanging="360"/>
      </w:pPr>
    </w:lvl>
    <w:lvl w:ilvl="1" w:tplc="08BEB2A4">
      <w:start w:val="1"/>
      <w:numFmt w:val="lowerLetter"/>
      <w:lvlText w:val="%2."/>
      <w:lvlJc w:val="left"/>
      <w:pPr>
        <w:ind w:left="1440" w:hanging="360"/>
      </w:pPr>
    </w:lvl>
    <w:lvl w:ilvl="2" w:tplc="B03ECA5E">
      <w:start w:val="1"/>
      <w:numFmt w:val="lowerRoman"/>
      <w:lvlText w:val="%3."/>
      <w:lvlJc w:val="right"/>
      <w:pPr>
        <w:ind w:left="2160" w:hanging="180"/>
      </w:pPr>
    </w:lvl>
    <w:lvl w:ilvl="3" w:tplc="2F008906">
      <w:start w:val="1"/>
      <w:numFmt w:val="decimal"/>
      <w:lvlText w:val="%4."/>
      <w:lvlJc w:val="left"/>
      <w:pPr>
        <w:ind w:left="2880" w:hanging="360"/>
      </w:pPr>
    </w:lvl>
    <w:lvl w:ilvl="4" w:tplc="560A54FA">
      <w:start w:val="1"/>
      <w:numFmt w:val="lowerLetter"/>
      <w:lvlText w:val="%5."/>
      <w:lvlJc w:val="left"/>
      <w:pPr>
        <w:ind w:left="3600" w:hanging="360"/>
      </w:pPr>
    </w:lvl>
    <w:lvl w:ilvl="5" w:tplc="77E86956">
      <w:start w:val="1"/>
      <w:numFmt w:val="lowerRoman"/>
      <w:lvlText w:val="%6."/>
      <w:lvlJc w:val="right"/>
      <w:pPr>
        <w:ind w:left="4320" w:hanging="180"/>
      </w:pPr>
    </w:lvl>
    <w:lvl w:ilvl="6" w:tplc="A21EF870">
      <w:start w:val="1"/>
      <w:numFmt w:val="decimal"/>
      <w:lvlText w:val="%7."/>
      <w:lvlJc w:val="left"/>
      <w:pPr>
        <w:ind w:left="5040" w:hanging="360"/>
      </w:pPr>
    </w:lvl>
    <w:lvl w:ilvl="7" w:tplc="8E0E59F4">
      <w:start w:val="1"/>
      <w:numFmt w:val="lowerLetter"/>
      <w:lvlText w:val="%8."/>
      <w:lvlJc w:val="left"/>
      <w:pPr>
        <w:ind w:left="5760" w:hanging="360"/>
      </w:pPr>
    </w:lvl>
    <w:lvl w:ilvl="8" w:tplc="50D206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CC05"/>
    <w:multiLevelType w:val="hybridMultilevel"/>
    <w:tmpl w:val="1CA8B6C8"/>
    <w:lvl w:ilvl="0" w:tplc="918E8210">
      <w:start w:val="1"/>
      <w:numFmt w:val="decimal"/>
      <w:lvlText w:val="%1."/>
      <w:lvlJc w:val="left"/>
      <w:pPr>
        <w:ind w:left="720" w:hanging="360"/>
      </w:pPr>
    </w:lvl>
    <w:lvl w:ilvl="1" w:tplc="085CF696">
      <w:start w:val="1"/>
      <w:numFmt w:val="lowerLetter"/>
      <w:lvlText w:val="%2."/>
      <w:lvlJc w:val="left"/>
      <w:pPr>
        <w:ind w:left="1440" w:hanging="360"/>
      </w:pPr>
    </w:lvl>
    <w:lvl w:ilvl="2" w:tplc="79C848C8">
      <w:start w:val="1"/>
      <w:numFmt w:val="lowerRoman"/>
      <w:lvlText w:val="%3."/>
      <w:lvlJc w:val="right"/>
      <w:pPr>
        <w:ind w:left="2160" w:hanging="180"/>
      </w:pPr>
    </w:lvl>
    <w:lvl w:ilvl="3" w:tplc="90466958">
      <w:start w:val="1"/>
      <w:numFmt w:val="decimal"/>
      <w:lvlText w:val="%4."/>
      <w:lvlJc w:val="left"/>
      <w:pPr>
        <w:ind w:left="2880" w:hanging="360"/>
      </w:pPr>
    </w:lvl>
    <w:lvl w:ilvl="4" w:tplc="BE7660C8">
      <w:start w:val="1"/>
      <w:numFmt w:val="lowerLetter"/>
      <w:lvlText w:val="%5."/>
      <w:lvlJc w:val="left"/>
      <w:pPr>
        <w:ind w:left="3600" w:hanging="360"/>
      </w:pPr>
    </w:lvl>
    <w:lvl w:ilvl="5" w:tplc="6DEA039E">
      <w:start w:val="1"/>
      <w:numFmt w:val="lowerRoman"/>
      <w:lvlText w:val="%6."/>
      <w:lvlJc w:val="right"/>
      <w:pPr>
        <w:ind w:left="4320" w:hanging="180"/>
      </w:pPr>
    </w:lvl>
    <w:lvl w:ilvl="6" w:tplc="391C34BA">
      <w:start w:val="1"/>
      <w:numFmt w:val="decimal"/>
      <w:lvlText w:val="%7."/>
      <w:lvlJc w:val="left"/>
      <w:pPr>
        <w:ind w:left="5040" w:hanging="360"/>
      </w:pPr>
    </w:lvl>
    <w:lvl w:ilvl="7" w:tplc="1348F5BA">
      <w:start w:val="1"/>
      <w:numFmt w:val="lowerLetter"/>
      <w:lvlText w:val="%8."/>
      <w:lvlJc w:val="left"/>
      <w:pPr>
        <w:ind w:left="5760" w:hanging="360"/>
      </w:pPr>
    </w:lvl>
    <w:lvl w:ilvl="8" w:tplc="749E6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07AF"/>
    <w:multiLevelType w:val="hybridMultilevel"/>
    <w:tmpl w:val="4E84AA0C"/>
    <w:lvl w:ilvl="0" w:tplc="008C3912">
      <w:start w:val="3"/>
      <w:numFmt w:val="decimal"/>
      <w:lvlText w:val="%1."/>
      <w:lvlJc w:val="left"/>
      <w:pPr>
        <w:ind w:left="720" w:hanging="360"/>
      </w:pPr>
    </w:lvl>
    <w:lvl w:ilvl="1" w:tplc="DB0AA66C">
      <w:start w:val="1"/>
      <w:numFmt w:val="lowerLetter"/>
      <w:lvlText w:val="%2."/>
      <w:lvlJc w:val="left"/>
      <w:pPr>
        <w:ind w:left="1440" w:hanging="360"/>
      </w:pPr>
    </w:lvl>
    <w:lvl w:ilvl="2" w:tplc="2FF2A70A">
      <w:start w:val="1"/>
      <w:numFmt w:val="lowerRoman"/>
      <w:lvlText w:val="%3."/>
      <w:lvlJc w:val="right"/>
      <w:pPr>
        <w:ind w:left="2160" w:hanging="180"/>
      </w:pPr>
    </w:lvl>
    <w:lvl w:ilvl="3" w:tplc="A5F0629E">
      <w:start w:val="1"/>
      <w:numFmt w:val="decimal"/>
      <w:lvlText w:val="%4."/>
      <w:lvlJc w:val="left"/>
      <w:pPr>
        <w:ind w:left="2880" w:hanging="360"/>
      </w:pPr>
    </w:lvl>
    <w:lvl w:ilvl="4" w:tplc="A0BA8D26">
      <w:start w:val="1"/>
      <w:numFmt w:val="lowerLetter"/>
      <w:lvlText w:val="%5."/>
      <w:lvlJc w:val="left"/>
      <w:pPr>
        <w:ind w:left="3600" w:hanging="360"/>
      </w:pPr>
    </w:lvl>
    <w:lvl w:ilvl="5" w:tplc="77C09BB4">
      <w:start w:val="1"/>
      <w:numFmt w:val="lowerRoman"/>
      <w:lvlText w:val="%6."/>
      <w:lvlJc w:val="right"/>
      <w:pPr>
        <w:ind w:left="4320" w:hanging="180"/>
      </w:pPr>
    </w:lvl>
    <w:lvl w:ilvl="6" w:tplc="C5D89958">
      <w:start w:val="1"/>
      <w:numFmt w:val="decimal"/>
      <w:lvlText w:val="%7."/>
      <w:lvlJc w:val="left"/>
      <w:pPr>
        <w:ind w:left="5040" w:hanging="360"/>
      </w:pPr>
    </w:lvl>
    <w:lvl w:ilvl="7" w:tplc="4744581A">
      <w:start w:val="1"/>
      <w:numFmt w:val="lowerLetter"/>
      <w:lvlText w:val="%8."/>
      <w:lvlJc w:val="left"/>
      <w:pPr>
        <w:ind w:left="5760" w:hanging="360"/>
      </w:pPr>
    </w:lvl>
    <w:lvl w:ilvl="8" w:tplc="2FDA4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DB57"/>
    <w:multiLevelType w:val="hybridMultilevel"/>
    <w:tmpl w:val="67ACBE60"/>
    <w:lvl w:ilvl="0" w:tplc="E168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C2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68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2E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6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8D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8E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0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4C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2404">
    <w:abstractNumId w:val="4"/>
  </w:num>
  <w:num w:numId="2" w16cid:durableId="122431672">
    <w:abstractNumId w:val="0"/>
  </w:num>
  <w:num w:numId="3" w16cid:durableId="880819543">
    <w:abstractNumId w:val="3"/>
  </w:num>
  <w:num w:numId="4" w16cid:durableId="1533878540">
    <w:abstractNumId w:val="1"/>
  </w:num>
  <w:num w:numId="5" w16cid:durableId="635718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D802C3"/>
    <w:rsid w:val="002D4AD6"/>
    <w:rsid w:val="009B6E89"/>
    <w:rsid w:val="00EE0383"/>
    <w:rsid w:val="01955EC3"/>
    <w:rsid w:val="01D7D076"/>
    <w:rsid w:val="02717A6F"/>
    <w:rsid w:val="02B8CE83"/>
    <w:rsid w:val="03DB9771"/>
    <w:rsid w:val="040D4AD0"/>
    <w:rsid w:val="055B13C7"/>
    <w:rsid w:val="0744EB92"/>
    <w:rsid w:val="07D63308"/>
    <w:rsid w:val="085276A6"/>
    <w:rsid w:val="08E0BBF3"/>
    <w:rsid w:val="09B29FB5"/>
    <w:rsid w:val="09B48D5B"/>
    <w:rsid w:val="0B422949"/>
    <w:rsid w:val="0EE25E29"/>
    <w:rsid w:val="10594A86"/>
    <w:rsid w:val="1181717F"/>
    <w:rsid w:val="11D99BC3"/>
    <w:rsid w:val="126DAC8E"/>
    <w:rsid w:val="130234C9"/>
    <w:rsid w:val="1505C273"/>
    <w:rsid w:val="161FF895"/>
    <w:rsid w:val="1642A599"/>
    <w:rsid w:val="171C7D5C"/>
    <w:rsid w:val="1A6BA6E9"/>
    <w:rsid w:val="1A8CAED1"/>
    <w:rsid w:val="1AB48E94"/>
    <w:rsid w:val="1B120482"/>
    <w:rsid w:val="1BA1FF06"/>
    <w:rsid w:val="1BF6CCDD"/>
    <w:rsid w:val="1DE6522B"/>
    <w:rsid w:val="1E8C01B0"/>
    <w:rsid w:val="1E8FB490"/>
    <w:rsid w:val="2042067D"/>
    <w:rsid w:val="23C8703D"/>
    <w:rsid w:val="2582B89B"/>
    <w:rsid w:val="2951C2C5"/>
    <w:rsid w:val="29CE75C0"/>
    <w:rsid w:val="2DB634D2"/>
    <w:rsid w:val="337950D7"/>
    <w:rsid w:val="339E4E79"/>
    <w:rsid w:val="351F2699"/>
    <w:rsid w:val="369F17F0"/>
    <w:rsid w:val="36B3B75E"/>
    <w:rsid w:val="375F5621"/>
    <w:rsid w:val="37CCB2C6"/>
    <w:rsid w:val="39173F7F"/>
    <w:rsid w:val="39C4F1E9"/>
    <w:rsid w:val="3A161F43"/>
    <w:rsid w:val="3E6B8142"/>
    <w:rsid w:val="40444A61"/>
    <w:rsid w:val="41C1A903"/>
    <w:rsid w:val="41D9D6B0"/>
    <w:rsid w:val="435AE821"/>
    <w:rsid w:val="46A592A6"/>
    <w:rsid w:val="47C1C5ED"/>
    <w:rsid w:val="49330845"/>
    <w:rsid w:val="49FE26CB"/>
    <w:rsid w:val="4B191681"/>
    <w:rsid w:val="4CD2D3AC"/>
    <w:rsid w:val="4CD802C3"/>
    <w:rsid w:val="4CFAC9BB"/>
    <w:rsid w:val="4E5DEA7E"/>
    <w:rsid w:val="4E8C0B97"/>
    <w:rsid w:val="51D450AA"/>
    <w:rsid w:val="54053598"/>
    <w:rsid w:val="5607D23C"/>
    <w:rsid w:val="5660DD41"/>
    <w:rsid w:val="568AC338"/>
    <w:rsid w:val="56CA507D"/>
    <w:rsid w:val="578EE823"/>
    <w:rsid w:val="5A1257BC"/>
    <w:rsid w:val="5A5E8F21"/>
    <w:rsid w:val="5C8F399B"/>
    <w:rsid w:val="5DCFE582"/>
    <w:rsid w:val="61224143"/>
    <w:rsid w:val="6185156A"/>
    <w:rsid w:val="6249D83D"/>
    <w:rsid w:val="62EC6E72"/>
    <w:rsid w:val="65463040"/>
    <w:rsid w:val="66B9827F"/>
    <w:rsid w:val="680273D5"/>
    <w:rsid w:val="6978A30B"/>
    <w:rsid w:val="69F12341"/>
    <w:rsid w:val="6B6023B1"/>
    <w:rsid w:val="6BD0BA0F"/>
    <w:rsid w:val="6BD5AF4A"/>
    <w:rsid w:val="6BE4279A"/>
    <w:rsid w:val="6C6C7310"/>
    <w:rsid w:val="71326C7B"/>
    <w:rsid w:val="74F96947"/>
    <w:rsid w:val="770E6AA8"/>
    <w:rsid w:val="7A0F3491"/>
    <w:rsid w:val="7BEC6A8C"/>
    <w:rsid w:val="7BFE4435"/>
    <w:rsid w:val="7C7AAD8D"/>
    <w:rsid w:val="7DD2552F"/>
    <w:rsid w:val="7E619C3B"/>
    <w:rsid w:val="7F17FA7B"/>
    <w:rsid w:val="7FAF5F13"/>
    <w:rsid w:val="7FF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02C3"/>
  <w15:chartTrackingRefBased/>
  <w15:docId w15:val="{04FE6E52-3C7B-4593-B0CD-F41B5139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3E6B8142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enterprise/about/governance-and-policies/disclosure-conflict-and-declaration-interest-policy/conflict" TargetMode="External"/><Relationship Id="rId13" Type="http://schemas.openxmlformats.org/officeDocument/2006/relationships/hyperlink" Target="https://www.ucl.ac.uk/enterprise/about/governance-and-policies/disclosure-conflict-and-declaration-interest-policy/confli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cl.ac.uk/enterprise/about/governance-and-policies/disclosure-conflict-and-declaration-interest-policy/confli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enterprise/about/governance-and-policies/disclosure-conflict-and-declaration-interest-policy/conflic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cl.ac.uk/enterprise/about/governance-and-policies/ucl-disclosure-conflict-and-declaration-interest-policy" TargetMode="External"/><Relationship Id="rId10" Type="http://schemas.openxmlformats.org/officeDocument/2006/relationships/hyperlink" Target="https://www.ucl.ac.uk/enterprise/about/governance-and-policies/disclosure-conflict-and-declaration-interest-policy/conflic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cl.ac.uk/enterprise/about/governance-and-policies/ucl-disclosure-conflict-and-declaration-interest-policy" TargetMode="External"/><Relationship Id="rId14" Type="http://schemas.openxmlformats.org/officeDocument/2006/relationships/hyperlink" Target="https://www.ucl.ac.uk/enterprise/about/governance-and-policies/disclosure-conflict-and-declaration-interest-policy/confl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7E635BADEF6419FE4B2255C2C10CE" ma:contentTypeVersion="8" ma:contentTypeDescription="Create a new document." ma:contentTypeScope="" ma:versionID="97f155cade7b77151691d5d3e0445ea3">
  <xsd:schema xmlns:xsd="http://www.w3.org/2001/XMLSchema" xmlns:xs="http://www.w3.org/2001/XMLSchema" xmlns:p="http://schemas.microsoft.com/office/2006/metadata/properties" xmlns:ns2="c922ca27-ce87-454d-bf3e-7260108e1102" xmlns:ns3="8cbb6629-ee6c-441b-8a21-ae9868a8d5a1" targetNamespace="http://schemas.microsoft.com/office/2006/metadata/properties" ma:root="true" ma:fieldsID="4a056f7eb7045125c42a3d0b83fd6708" ns2:_="" ns3:_="">
    <xsd:import namespace="c922ca27-ce87-454d-bf3e-7260108e1102"/>
    <xsd:import namespace="8cbb6629-ee6c-441b-8a21-ae9868a8d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ca27-ce87-454d-bf3e-7260108e1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6629-ee6c-441b-8a21-ae9868a8d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bb6629-ee6c-441b-8a21-ae9868a8d5a1">
      <UserInfo>
        <DisplayName>May, Caroline</DisplayName>
        <AccountId>23</AccountId>
        <AccountType/>
      </UserInfo>
      <UserInfo>
        <DisplayName>Drake, Samuel</DisplayName>
        <AccountId>18</AccountId>
        <AccountType/>
      </UserInfo>
      <UserInfo>
        <DisplayName>Macmillan, Krista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88F04A-7E64-487D-B39E-487332EE2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9B488-236E-40BF-A479-AB8B1EA42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2ca27-ce87-454d-bf3e-7260108e1102"/>
    <ds:schemaRef ds:uri="8cbb6629-ee6c-441b-8a21-ae9868a8d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452F7-A0CB-4F1E-ADDC-F1D89461963E}">
  <ds:schemaRefs>
    <ds:schemaRef ds:uri="http://schemas.microsoft.com/office/2006/metadata/properties"/>
    <ds:schemaRef ds:uri="http://schemas.microsoft.com/office/infopath/2007/PartnerControls"/>
    <ds:schemaRef ds:uri="8cbb6629-ee6c-441b-8a21-ae9868a8d5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Samuel</dc:creator>
  <cp:keywords/>
  <dc:description/>
  <cp:lastModifiedBy>May, Caroline</cp:lastModifiedBy>
  <cp:revision>2</cp:revision>
  <dcterms:created xsi:type="dcterms:W3CDTF">2024-02-02T12:12:00Z</dcterms:created>
  <dcterms:modified xsi:type="dcterms:W3CDTF">2024-02-02T12:12:00Z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0x0101001AC7E635BADEF6419FE4B2255C2C10CE</vt:lpwstr>
  </property>
</Properties>
</file>