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94AE5" w14:textId="77777777" w:rsidR="006211E6" w:rsidRDefault="006211E6" w:rsidP="00BC7250">
      <w:pPr>
        <w:pStyle w:val="Default"/>
        <w:rPr>
          <w:b/>
          <w:bCs/>
          <w:color w:val="365F91"/>
          <w:sz w:val="28"/>
          <w:szCs w:val="28"/>
        </w:rPr>
      </w:pPr>
      <w:r w:rsidRPr="006211E6">
        <w:rPr>
          <w:b/>
          <w:bCs/>
          <w:color w:val="365F91"/>
          <w:sz w:val="28"/>
          <w:szCs w:val="28"/>
        </w:rPr>
        <w:t xml:space="preserve">Thesis Committee Guidelines </w:t>
      </w:r>
      <w:r>
        <w:rPr>
          <w:b/>
          <w:bCs/>
          <w:color w:val="365F91"/>
          <w:sz w:val="28"/>
          <w:szCs w:val="28"/>
        </w:rPr>
        <w:t xml:space="preserve">– </w:t>
      </w:r>
      <w:r w:rsidRPr="006211E6">
        <w:rPr>
          <w:b/>
          <w:bCs/>
          <w:color w:val="365F91"/>
          <w:sz w:val="28"/>
          <w:szCs w:val="28"/>
        </w:rPr>
        <w:t>FAQ</w:t>
      </w:r>
      <w:r>
        <w:rPr>
          <w:b/>
          <w:bCs/>
          <w:color w:val="365F91"/>
          <w:sz w:val="28"/>
          <w:szCs w:val="28"/>
        </w:rPr>
        <w:t>s</w:t>
      </w:r>
    </w:p>
    <w:p w14:paraId="54FB3B2F" w14:textId="77777777" w:rsidR="006211E6" w:rsidRDefault="006211E6" w:rsidP="00BC7250">
      <w:pPr>
        <w:pStyle w:val="Default"/>
        <w:rPr>
          <w:b/>
          <w:bCs/>
          <w:color w:val="365F91"/>
          <w:sz w:val="28"/>
          <w:szCs w:val="28"/>
        </w:rPr>
      </w:pPr>
    </w:p>
    <w:p w14:paraId="451A6DFD" w14:textId="77777777" w:rsidR="006211E6" w:rsidRPr="00A53953" w:rsidRDefault="006211E6" w:rsidP="00BC7250">
      <w:pPr>
        <w:pStyle w:val="Default"/>
        <w:rPr>
          <w:b/>
          <w:bCs/>
          <w:color w:val="365F91"/>
          <w:sz w:val="22"/>
          <w:szCs w:val="22"/>
        </w:rPr>
      </w:pPr>
    </w:p>
    <w:p w14:paraId="21FA5CAD" w14:textId="77777777" w:rsidR="00CE556C" w:rsidRDefault="00CE556C" w:rsidP="00BC7250">
      <w:pPr>
        <w:pStyle w:val="Default"/>
        <w:numPr>
          <w:ilvl w:val="0"/>
          <w:numId w:val="6"/>
        </w:numPr>
        <w:rPr>
          <w:b/>
          <w:color w:val="auto"/>
          <w:sz w:val="22"/>
          <w:szCs w:val="22"/>
        </w:rPr>
      </w:pPr>
      <w:r>
        <w:rPr>
          <w:b/>
          <w:color w:val="auto"/>
          <w:sz w:val="22"/>
          <w:szCs w:val="22"/>
        </w:rPr>
        <w:t>What is a Thesis Committee?</w:t>
      </w:r>
    </w:p>
    <w:p w14:paraId="3A31D2CA" w14:textId="7197016B" w:rsidR="00287288" w:rsidRPr="00287288" w:rsidRDefault="009B52E4" w:rsidP="00287288">
      <w:pPr>
        <w:pStyle w:val="CommentText"/>
        <w:ind w:left="720"/>
        <w:rPr>
          <w:rFonts w:asciiTheme="minorHAnsi" w:hAnsiTheme="minorHAnsi"/>
          <w:sz w:val="22"/>
          <w:szCs w:val="22"/>
        </w:rPr>
      </w:pPr>
      <w:r w:rsidRPr="00287288">
        <w:rPr>
          <w:rFonts w:asciiTheme="minorHAnsi" w:hAnsiTheme="minorHAnsi"/>
          <w:sz w:val="22"/>
          <w:szCs w:val="22"/>
        </w:rPr>
        <w:t>A Thesis Committee (TC) supports both the Student and Primary Supervisor during the course of a PhD.</w:t>
      </w:r>
      <w:r w:rsidR="00442092">
        <w:rPr>
          <w:rFonts w:asciiTheme="minorHAnsi" w:hAnsiTheme="minorHAnsi"/>
          <w:sz w:val="22"/>
          <w:szCs w:val="22"/>
        </w:rPr>
        <w:t xml:space="preserve"> They provide the student with a wider intellectual</w:t>
      </w:r>
      <w:r w:rsidRPr="00287288">
        <w:rPr>
          <w:rFonts w:asciiTheme="minorHAnsi" w:hAnsiTheme="minorHAnsi"/>
          <w:sz w:val="22"/>
          <w:szCs w:val="22"/>
        </w:rPr>
        <w:t xml:space="preserve"> </w:t>
      </w:r>
      <w:r w:rsidR="00287288" w:rsidRPr="00287288">
        <w:rPr>
          <w:rFonts w:asciiTheme="minorHAnsi" w:hAnsiTheme="minorHAnsi"/>
          <w:sz w:val="22"/>
          <w:szCs w:val="22"/>
        </w:rPr>
        <w:t>input, access to broader expertise and an overview of the student’s progress at prescribed points during the degree. The TC will provide feedback to students to discuss with their primary supervisors. The TC also has the primary responsibility of monitoring the overall skills training programme of the student. The TC can potentially identify concerns with research progress, supervision or training, and can raise these</w:t>
      </w:r>
      <w:r w:rsidR="00442092">
        <w:rPr>
          <w:rFonts w:asciiTheme="minorHAnsi" w:hAnsiTheme="minorHAnsi"/>
          <w:sz w:val="22"/>
          <w:szCs w:val="22"/>
        </w:rPr>
        <w:t xml:space="preserve"> with the supervisor and/or DGT, as appropriate.</w:t>
      </w:r>
    </w:p>
    <w:p w14:paraId="0E57B03D" w14:textId="010BBBD7" w:rsidR="002933BD" w:rsidRPr="00287288" w:rsidRDefault="002933BD" w:rsidP="00287288">
      <w:pPr>
        <w:pStyle w:val="Default"/>
        <w:ind w:left="720"/>
        <w:rPr>
          <w:rFonts w:asciiTheme="minorHAnsi" w:hAnsiTheme="minorHAnsi"/>
          <w:color w:val="auto"/>
          <w:sz w:val="22"/>
          <w:szCs w:val="22"/>
        </w:rPr>
      </w:pPr>
    </w:p>
    <w:p w14:paraId="58107E71" w14:textId="77777777" w:rsidR="0017156E" w:rsidRDefault="0017156E" w:rsidP="0017156E">
      <w:pPr>
        <w:pStyle w:val="Default"/>
        <w:numPr>
          <w:ilvl w:val="0"/>
          <w:numId w:val="6"/>
        </w:numPr>
        <w:rPr>
          <w:b/>
          <w:color w:val="auto"/>
          <w:sz w:val="22"/>
          <w:szCs w:val="22"/>
        </w:rPr>
      </w:pPr>
      <w:r>
        <w:rPr>
          <w:b/>
          <w:color w:val="auto"/>
          <w:sz w:val="22"/>
          <w:szCs w:val="22"/>
        </w:rPr>
        <w:t>Who has responsibility for supervising the project?</w:t>
      </w:r>
    </w:p>
    <w:p w14:paraId="0BCF884D" w14:textId="401AD78E" w:rsidR="0017156E" w:rsidRPr="00592A86" w:rsidRDefault="0017156E" w:rsidP="0017156E">
      <w:pPr>
        <w:pStyle w:val="Default"/>
        <w:ind w:left="720"/>
        <w:rPr>
          <w:color w:val="auto"/>
          <w:sz w:val="22"/>
          <w:szCs w:val="22"/>
        </w:rPr>
      </w:pPr>
      <w:r w:rsidRPr="00592A86">
        <w:rPr>
          <w:color w:val="auto"/>
          <w:sz w:val="22"/>
          <w:szCs w:val="22"/>
        </w:rPr>
        <w:t xml:space="preserve">The Primary Supervisor has responsibility for the </w:t>
      </w:r>
      <w:r>
        <w:rPr>
          <w:color w:val="auto"/>
          <w:sz w:val="22"/>
          <w:szCs w:val="22"/>
        </w:rPr>
        <w:t>overall project strategy and the day-to-</w:t>
      </w:r>
      <w:r w:rsidRPr="00592A86">
        <w:rPr>
          <w:color w:val="auto"/>
          <w:sz w:val="22"/>
          <w:szCs w:val="22"/>
        </w:rPr>
        <w:t>day supervision of the project.</w:t>
      </w:r>
      <w:r>
        <w:rPr>
          <w:color w:val="auto"/>
          <w:sz w:val="22"/>
          <w:szCs w:val="22"/>
        </w:rPr>
        <w:t xml:space="preserve"> The TC can report back to the primary supervisor if they feel th</w:t>
      </w:r>
      <w:r w:rsidR="00442092">
        <w:rPr>
          <w:color w:val="auto"/>
          <w:sz w:val="22"/>
          <w:szCs w:val="22"/>
        </w:rPr>
        <w:t>at there are concerns with the S</w:t>
      </w:r>
      <w:r>
        <w:rPr>
          <w:color w:val="auto"/>
          <w:sz w:val="22"/>
          <w:szCs w:val="22"/>
        </w:rPr>
        <w:t>tudent’s progress.</w:t>
      </w:r>
    </w:p>
    <w:p w14:paraId="0031AB84" w14:textId="77777777" w:rsidR="0017156E" w:rsidRDefault="0017156E" w:rsidP="0017156E">
      <w:pPr>
        <w:pStyle w:val="Default"/>
        <w:ind w:left="720"/>
        <w:rPr>
          <w:rFonts w:asciiTheme="minorHAnsi" w:hAnsiTheme="minorHAnsi"/>
          <w:b/>
          <w:color w:val="auto"/>
          <w:sz w:val="22"/>
          <w:szCs w:val="22"/>
        </w:rPr>
      </w:pPr>
    </w:p>
    <w:p w14:paraId="642D4DED" w14:textId="33AC9DE2" w:rsidR="002933BD" w:rsidRPr="00287288" w:rsidRDefault="002933BD" w:rsidP="002933BD">
      <w:pPr>
        <w:pStyle w:val="Default"/>
        <w:numPr>
          <w:ilvl w:val="0"/>
          <w:numId w:val="6"/>
        </w:numPr>
        <w:rPr>
          <w:rFonts w:asciiTheme="minorHAnsi" w:hAnsiTheme="minorHAnsi"/>
          <w:b/>
          <w:color w:val="auto"/>
          <w:sz w:val="22"/>
          <w:szCs w:val="22"/>
        </w:rPr>
      </w:pPr>
      <w:r w:rsidRPr="00287288">
        <w:rPr>
          <w:rFonts w:asciiTheme="minorHAnsi" w:hAnsiTheme="minorHAnsi"/>
          <w:b/>
          <w:color w:val="auto"/>
          <w:sz w:val="22"/>
          <w:szCs w:val="22"/>
        </w:rPr>
        <w:t>When are Thesis Committees going to be introduced?</w:t>
      </w:r>
    </w:p>
    <w:p w14:paraId="307FEB49" w14:textId="298DFA23" w:rsidR="002933BD" w:rsidRPr="009B52E4" w:rsidRDefault="002933BD" w:rsidP="002933BD">
      <w:pPr>
        <w:pStyle w:val="Default"/>
        <w:ind w:left="720"/>
        <w:rPr>
          <w:color w:val="auto"/>
          <w:sz w:val="22"/>
          <w:szCs w:val="22"/>
        </w:rPr>
      </w:pPr>
      <w:r w:rsidRPr="00287288">
        <w:rPr>
          <w:rFonts w:asciiTheme="minorHAnsi" w:hAnsiTheme="minorHAnsi"/>
          <w:color w:val="auto"/>
          <w:sz w:val="22"/>
          <w:szCs w:val="22"/>
        </w:rPr>
        <w:t>All PhD students who register</w:t>
      </w:r>
      <w:r w:rsidR="00742C9B">
        <w:rPr>
          <w:rFonts w:asciiTheme="minorHAnsi" w:hAnsiTheme="minorHAnsi"/>
          <w:color w:val="auto"/>
          <w:sz w:val="22"/>
          <w:szCs w:val="22"/>
        </w:rPr>
        <w:t>ed</w:t>
      </w:r>
      <w:r w:rsidRPr="00287288">
        <w:rPr>
          <w:rFonts w:asciiTheme="minorHAnsi" w:hAnsiTheme="minorHAnsi"/>
          <w:color w:val="auto"/>
          <w:sz w:val="22"/>
          <w:szCs w:val="22"/>
        </w:rPr>
        <w:t xml:space="preserve"> from September 2019 have a TC. This will</w:t>
      </w:r>
      <w:r>
        <w:rPr>
          <w:color w:val="auto"/>
          <w:sz w:val="22"/>
          <w:szCs w:val="22"/>
        </w:rPr>
        <w:t xml:space="preserve"> not be introduced retrospectively for existing students.</w:t>
      </w:r>
    </w:p>
    <w:p w14:paraId="5EDAB5BB" w14:textId="77777777" w:rsidR="00220834" w:rsidRDefault="00220834" w:rsidP="00220834">
      <w:pPr>
        <w:pStyle w:val="Default"/>
        <w:ind w:left="720"/>
        <w:rPr>
          <w:b/>
          <w:color w:val="auto"/>
          <w:sz w:val="22"/>
          <w:szCs w:val="22"/>
        </w:rPr>
      </w:pPr>
    </w:p>
    <w:p w14:paraId="077ABB27" w14:textId="77777777" w:rsidR="00220834" w:rsidRDefault="00220834" w:rsidP="00220834">
      <w:pPr>
        <w:pStyle w:val="Default"/>
        <w:numPr>
          <w:ilvl w:val="0"/>
          <w:numId w:val="6"/>
        </w:numPr>
        <w:rPr>
          <w:b/>
          <w:color w:val="auto"/>
          <w:sz w:val="22"/>
          <w:szCs w:val="22"/>
        </w:rPr>
      </w:pPr>
      <w:r>
        <w:rPr>
          <w:b/>
          <w:color w:val="auto"/>
          <w:sz w:val="22"/>
          <w:szCs w:val="22"/>
        </w:rPr>
        <w:t>Who appoints the Thesis Committee members?</w:t>
      </w:r>
    </w:p>
    <w:p w14:paraId="0A6A7015" w14:textId="11453452" w:rsidR="00220834" w:rsidRPr="00220834" w:rsidRDefault="00220834" w:rsidP="00220834">
      <w:pPr>
        <w:pStyle w:val="Default"/>
        <w:ind w:left="720"/>
        <w:rPr>
          <w:color w:val="auto"/>
          <w:sz w:val="22"/>
          <w:szCs w:val="22"/>
        </w:rPr>
      </w:pPr>
      <w:r w:rsidRPr="00220834">
        <w:rPr>
          <w:color w:val="auto"/>
          <w:sz w:val="22"/>
          <w:szCs w:val="22"/>
        </w:rPr>
        <w:t xml:space="preserve">The </w:t>
      </w:r>
      <w:r w:rsidR="009B52E4">
        <w:rPr>
          <w:color w:val="auto"/>
          <w:sz w:val="22"/>
          <w:szCs w:val="22"/>
        </w:rPr>
        <w:t>Departmental Graduate Tutor (</w:t>
      </w:r>
      <w:r w:rsidRPr="00220834">
        <w:rPr>
          <w:color w:val="auto"/>
          <w:sz w:val="22"/>
          <w:szCs w:val="22"/>
        </w:rPr>
        <w:t>DGT</w:t>
      </w:r>
      <w:r w:rsidR="009B52E4">
        <w:rPr>
          <w:color w:val="auto"/>
          <w:sz w:val="22"/>
          <w:szCs w:val="22"/>
        </w:rPr>
        <w:t>)</w:t>
      </w:r>
      <w:r w:rsidRPr="00220834">
        <w:rPr>
          <w:color w:val="auto"/>
          <w:sz w:val="22"/>
          <w:szCs w:val="22"/>
        </w:rPr>
        <w:t xml:space="preserve"> has responsibility for approving the members of the T</w:t>
      </w:r>
      <w:r w:rsidR="00826722">
        <w:rPr>
          <w:color w:val="auto"/>
          <w:sz w:val="22"/>
          <w:szCs w:val="22"/>
        </w:rPr>
        <w:t>C</w:t>
      </w:r>
      <w:r w:rsidRPr="00220834">
        <w:rPr>
          <w:color w:val="auto"/>
          <w:sz w:val="22"/>
          <w:szCs w:val="22"/>
        </w:rPr>
        <w:t xml:space="preserve"> taking into account the views of the Student and Primary Supervisor.</w:t>
      </w:r>
    </w:p>
    <w:p w14:paraId="305A8FD9" w14:textId="77777777" w:rsidR="00220834" w:rsidRDefault="00220834" w:rsidP="00220834">
      <w:pPr>
        <w:pStyle w:val="Default"/>
        <w:ind w:left="720"/>
        <w:rPr>
          <w:b/>
          <w:color w:val="auto"/>
          <w:sz w:val="22"/>
          <w:szCs w:val="22"/>
        </w:rPr>
      </w:pPr>
    </w:p>
    <w:p w14:paraId="1D4D56D8" w14:textId="77777777" w:rsidR="00CE556C" w:rsidRDefault="00CE556C" w:rsidP="00BC7250">
      <w:pPr>
        <w:pStyle w:val="Default"/>
        <w:numPr>
          <w:ilvl w:val="0"/>
          <w:numId w:val="6"/>
        </w:numPr>
        <w:rPr>
          <w:b/>
          <w:color w:val="auto"/>
          <w:sz w:val="22"/>
          <w:szCs w:val="22"/>
        </w:rPr>
      </w:pPr>
      <w:r>
        <w:rPr>
          <w:b/>
          <w:color w:val="auto"/>
          <w:sz w:val="22"/>
          <w:szCs w:val="22"/>
        </w:rPr>
        <w:t>Who are the members of a Thesis Committee?</w:t>
      </w:r>
    </w:p>
    <w:p w14:paraId="3B095C3C" w14:textId="6A48E863" w:rsidR="00220834" w:rsidRPr="00220834" w:rsidRDefault="00220834" w:rsidP="00220834">
      <w:pPr>
        <w:pStyle w:val="Default"/>
        <w:ind w:left="720"/>
        <w:rPr>
          <w:color w:val="auto"/>
          <w:sz w:val="22"/>
          <w:szCs w:val="22"/>
        </w:rPr>
      </w:pPr>
      <w:r w:rsidRPr="00220834">
        <w:rPr>
          <w:color w:val="auto"/>
          <w:sz w:val="22"/>
          <w:szCs w:val="22"/>
        </w:rPr>
        <w:t>The T</w:t>
      </w:r>
      <w:r w:rsidR="00826722">
        <w:rPr>
          <w:color w:val="auto"/>
          <w:sz w:val="22"/>
          <w:szCs w:val="22"/>
        </w:rPr>
        <w:t>C</w:t>
      </w:r>
      <w:r>
        <w:rPr>
          <w:color w:val="auto"/>
          <w:sz w:val="22"/>
          <w:szCs w:val="22"/>
        </w:rPr>
        <w:t xml:space="preserve"> comprises the Subsidiary Supervisor and two other members with relevant academic experience. The Primary Supervisor is not generally a member of the </w:t>
      </w:r>
      <w:r w:rsidR="00826722">
        <w:rPr>
          <w:color w:val="auto"/>
          <w:sz w:val="22"/>
          <w:szCs w:val="22"/>
        </w:rPr>
        <w:t>TC</w:t>
      </w:r>
      <w:r>
        <w:rPr>
          <w:color w:val="auto"/>
          <w:sz w:val="22"/>
          <w:szCs w:val="22"/>
        </w:rPr>
        <w:t xml:space="preserve"> but </w:t>
      </w:r>
      <w:r w:rsidR="000B0AE8">
        <w:rPr>
          <w:color w:val="auto"/>
          <w:sz w:val="22"/>
          <w:szCs w:val="22"/>
        </w:rPr>
        <w:t>is encouraged to attend meetings but only participate when requested by the TC panel</w:t>
      </w:r>
      <w:r w:rsidR="00BD7E1D">
        <w:rPr>
          <w:color w:val="auto"/>
          <w:sz w:val="22"/>
          <w:szCs w:val="22"/>
        </w:rPr>
        <w:t>.</w:t>
      </w:r>
    </w:p>
    <w:p w14:paraId="71243360" w14:textId="77777777" w:rsidR="00CE556C" w:rsidRDefault="00CE556C" w:rsidP="00CE556C">
      <w:pPr>
        <w:pStyle w:val="Default"/>
        <w:rPr>
          <w:b/>
          <w:color w:val="auto"/>
          <w:sz w:val="22"/>
          <w:szCs w:val="22"/>
        </w:rPr>
      </w:pPr>
    </w:p>
    <w:p w14:paraId="14D3D1F4" w14:textId="1F7E4057" w:rsidR="00220834" w:rsidRDefault="00220834" w:rsidP="00CE556C">
      <w:pPr>
        <w:pStyle w:val="Default"/>
        <w:numPr>
          <w:ilvl w:val="0"/>
          <w:numId w:val="6"/>
        </w:numPr>
        <w:rPr>
          <w:b/>
          <w:color w:val="auto"/>
          <w:sz w:val="22"/>
          <w:szCs w:val="22"/>
        </w:rPr>
      </w:pPr>
      <w:r>
        <w:rPr>
          <w:b/>
          <w:color w:val="auto"/>
          <w:sz w:val="22"/>
          <w:szCs w:val="22"/>
        </w:rPr>
        <w:t>Who Chairs the Thesis Committee</w:t>
      </w:r>
      <w:r w:rsidR="00592A86">
        <w:rPr>
          <w:b/>
          <w:color w:val="auto"/>
          <w:sz w:val="22"/>
          <w:szCs w:val="22"/>
        </w:rPr>
        <w:t>?</w:t>
      </w:r>
    </w:p>
    <w:p w14:paraId="1D2A3CA8" w14:textId="0487AA1A" w:rsidR="00220834" w:rsidRPr="00220834" w:rsidRDefault="00220834" w:rsidP="00220834">
      <w:pPr>
        <w:pStyle w:val="Default"/>
        <w:ind w:left="720"/>
        <w:rPr>
          <w:color w:val="auto"/>
          <w:sz w:val="22"/>
          <w:szCs w:val="22"/>
        </w:rPr>
      </w:pPr>
      <w:r w:rsidRPr="00220834">
        <w:rPr>
          <w:color w:val="auto"/>
          <w:sz w:val="22"/>
          <w:szCs w:val="22"/>
        </w:rPr>
        <w:t xml:space="preserve">The </w:t>
      </w:r>
      <w:r w:rsidR="00E73942">
        <w:rPr>
          <w:color w:val="auto"/>
          <w:sz w:val="22"/>
          <w:szCs w:val="22"/>
        </w:rPr>
        <w:t>TC is chaired by one of the members of the TC who has previous supervisory experience. This could be the Subsidiary Supervisor.</w:t>
      </w:r>
      <w:r w:rsidRPr="00220834">
        <w:rPr>
          <w:color w:val="auto"/>
          <w:sz w:val="22"/>
          <w:szCs w:val="22"/>
        </w:rPr>
        <w:t xml:space="preserve"> </w:t>
      </w:r>
    </w:p>
    <w:p w14:paraId="7865C9A7" w14:textId="77777777" w:rsidR="00220834" w:rsidRDefault="00220834" w:rsidP="00220834">
      <w:pPr>
        <w:pStyle w:val="Default"/>
        <w:ind w:left="720"/>
        <w:rPr>
          <w:b/>
          <w:color w:val="auto"/>
          <w:sz w:val="22"/>
          <w:szCs w:val="22"/>
        </w:rPr>
      </w:pPr>
    </w:p>
    <w:p w14:paraId="73F5F696" w14:textId="77777777" w:rsidR="00BD7E1D" w:rsidRPr="00A53953" w:rsidRDefault="00BD7E1D" w:rsidP="00BD7E1D">
      <w:pPr>
        <w:pStyle w:val="Default"/>
        <w:numPr>
          <w:ilvl w:val="0"/>
          <w:numId w:val="6"/>
        </w:numPr>
        <w:rPr>
          <w:b/>
          <w:color w:val="auto"/>
          <w:sz w:val="22"/>
          <w:szCs w:val="22"/>
        </w:rPr>
      </w:pPr>
      <w:r w:rsidRPr="00A53953">
        <w:rPr>
          <w:b/>
          <w:color w:val="auto"/>
          <w:sz w:val="22"/>
          <w:szCs w:val="22"/>
        </w:rPr>
        <w:t>What are the eligibility criteria for being a member of a Thesis Committee?</w:t>
      </w:r>
      <w:r w:rsidRPr="00A53953">
        <w:rPr>
          <w:sz w:val="22"/>
          <w:szCs w:val="22"/>
        </w:rPr>
        <w:t xml:space="preserve"> </w:t>
      </w:r>
      <w:r w:rsidRPr="00A53953">
        <w:rPr>
          <w:b/>
          <w:sz w:val="22"/>
          <w:szCs w:val="22"/>
        </w:rPr>
        <w:t xml:space="preserve">Do all </w:t>
      </w:r>
      <w:r w:rsidRPr="00A53953">
        <w:rPr>
          <w:b/>
          <w:color w:val="auto"/>
          <w:sz w:val="22"/>
          <w:szCs w:val="22"/>
        </w:rPr>
        <w:t>Thesis Committee</w:t>
      </w:r>
      <w:r w:rsidRPr="00A53953">
        <w:rPr>
          <w:b/>
          <w:sz w:val="22"/>
          <w:szCs w:val="22"/>
        </w:rPr>
        <w:t xml:space="preserve"> members have to be approved on the UCL Electronic Record of Supervisors (EROS)?</w:t>
      </w:r>
    </w:p>
    <w:p w14:paraId="3E01E07D" w14:textId="0B628C84" w:rsidR="00BD7E1D" w:rsidRPr="00A53953" w:rsidRDefault="00BD7E1D" w:rsidP="00BD7E1D">
      <w:pPr>
        <w:pStyle w:val="ListParagraph"/>
        <w:spacing w:after="0"/>
        <w:rPr>
          <w:rFonts w:eastAsia="Times New Roman"/>
        </w:rPr>
      </w:pPr>
      <w:r w:rsidRPr="00A53953">
        <w:rPr>
          <w:rFonts w:eastAsia="Times New Roman"/>
        </w:rPr>
        <w:t>Only the principal and subsidiary supervisors need to be approved on EROS</w:t>
      </w:r>
      <w:r w:rsidR="00473E4F">
        <w:rPr>
          <w:rFonts w:eastAsia="Times New Roman"/>
        </w:rPr>
        <w:t xml:space="preserve"> as the other TC members are not officially supervisors and do not have to fulfil the criteria for supervisors at UCL</w:t>
      </w:r>
      <w:r w:rsidRPr="00A53953">
        <w:rPr>
          <w:rFonts w:eastAsia="Times New Roman"/>
        </w:rPr>
        <w:t xml:space="preserve">. </w:t>
      </w:r>
    </w:p>
    <w:p w14:paraId="690DE8F5" w14:textId="77777777" w:rsidR="00CE556C" w:rsidRPr="00CE556C" w:rsidRDefault="00CE556C" w:rsidP="00BD7E1D">
      <w:pPr>
        <w:pStyle w:val="Default"/>
        <w:ind w:left="720"/>
        <w:rPr>
          <w:b/>
          <w:color w:val="auto"/>
          <w:sz w:val="22"/>
          <w:szCs w:val="22"/>
        </w:rPr>
      </w:pPr>
    </w:p>
    <w:p w14:paraId="55AEFF21" w14:textId="11A6E452" w:rsidR="00CE556C" w:rsidRDefault="00CE556C" w:rsidP="00BC7250">
      <w:pPr>
        <w:pStyle w:val="Default"/>
        <w:numPr>
          <w:ilvl w:val="0"/>
          <w:numId w:val="6"/>
        </w:numPr>
        <w:rPr>
          <w:b/>
          <w:color w:val="auto"/>
          <w:sz w:val="22"/>
          <w:szCs w:val="22"/>
        </w:rPr>
      </w:pPr>
      <w:r>
        <w:rPr>
          <w:b/>
          <w:color w:val="auto"/>
          <w:sz w:val="22"/>
          <w:szCs w:val="22"/>
        </w:rPr>
        <w:t xml:space="preserve">Do Thesis Committee members have to be </w:t>
      </w:r>
      <w:r w:rsidR="001668C5">
        <w:rPr>
          <w:b/>
          <w:color w:val="auto"/>
          <w:sz w:val="22"/>
          <w:szCs w:val="22"/>
        </w:rPr>
        <w:t>employed at</w:t>
      </w:r>
      <w:r>
        <w:rPr>
          <w:b/>
          <w:color w:val="auto"/>
          <w:sz w:val="22"/>
          <w:szCs w:val="22"/>
        </w:rPr>
        <w:t xml:space="preserve"> UCL?</w:t>
      </w:r>
    </w:p>
    <w:p w14:paraId="357E860E" w14:textId="2D0C7C4B" w:rsidR="00CE556C" w:rsidRPr="00BD7E1D" w:rsidRDefault="001216EA" w:rsidP="00CE556C">
      <w:pPr>
        <w:pStyle w:val="ListParagraph"/>
      </w:pPr>
      <w:r>
        <w:t xml:space="preserve">No, of the two members that are not supervisors, one should be a member of UCL </w:t>
      </w:r>
      <w:r w:rsidR="001668C5">
        <w:t xml:space="preserve">research </w:t>
      </w:r>
      <w:r>
        <w:t xml:space="preserve">staff, the other could be external to UCL. </w:t>
      </w:r>
    </w:p>
    <w:p w14:paraId="51E9A498" w14:textId="77777777" w:rsidR="00CE556C" w:rsidRPr="00A53953" w:rsidRDefault="00CE556C" w:rsidP="00CE556C">
      <w:pPr>
        <w:pStyle w:val="Default"/>
        <w:numPr>
          <w:ilvl w:val="0"/>
          <w:numId w:val="6"/>
        </w:numPr>
        <w:rPr>
          <w:b/>
          <w:color w:val="auto"/>
          <w:sz w:val="22"/>
          <w:szCs w:val="22"/>
        </w:rPr>
      </w:pPr>
      <w:r w:rsidRPr="00A53953">
        <w:rPr>
          <w:b/>
          <w:color w:val="auto"/>
          <w:sz w:val="22"/>
          <w:szCs w:val="22"/>
        </w:rPr>
        <w:t>Can junior researchers be a member of a Thesis Committee?</w:t>
      </w:r>
    </w:p>
    <w:p w14:paraId="0B5C4F70" w14:textId="380AA294" w:rsidR="00CE556C" w:rsidRDefault="00CE556C" w:rsidP="00CE556C">
      <w:pPr>
        <w:pStyle w:val="Default"/>
        <w:ind w:left="720"/>
        <w:rPr>
          <w:sz w:val="22"/>
          <w:szCs w:val="22"/>
        </w:rPr>
      </w:pPr>
      <w:r w:rsidRPr="00A53953">
        <w:rPr>
          <w:sz w:val="22"/>
          <w:szCs w:val="22"/>
        </w:rPr>
        <w:t>More junior members of staff, such as post-doctoral researchers, can be members of the T</w:t>
      </w:r>
      <w:r w:rsidR="001216EA">
        <w:rPr>
          <w:sz w:val="22"/>
          <w:szCs w:val="22"/>
        </w:rPr>
        <w:t>Cs</w:t>
      </w:r>
      <w:r w:rsidR="00AA2EB2">
        <w:rPr>
          <w:sz w:val="22"/>
          <w:szCs w:val="22"/>
        </w:rPr>
        <w:t>, provided they are not from the same team, or supporting the student directly in their research</w:t>
      </w:r>
      <w:r w:rsidR="001216EA">
        <w:rPr>
          <w:sz w:val="22"/>
          <w:szCs w:val="22"/>
        </w:rPr>
        <w:t>. This is</w:t>
      </w:r>
      <w:r w:rsidR="00826722">
        <w:rPr>
          <w:sz w:val="22"/>
          <w:szCs w:val="22"/>
        </w:rPr>
        <w:t xml:space="preserve"> a good opportunity to give </w:t>
      </w:r>
      <w:r w:rsidR="00AA2EB2">
        <w:rPr>
          <w:sz w:val="22"/>
          <w:szCs w:val="22"/>
        </w:rPr>
        <w:t>postdocs</w:t>
      </w:r>
      <w:r w:rsidR="001216EA">
        <w:rPr>
          <w:sz w:val="22"/>
          <w:szCs w:val="22"/>
        </w:rPr>
        <w:t xml:space="preserve"> </w:t>
      </w:r>
      <w:r w:rsidRPr="00A53953">
        <w:rPr>
          <w:sz w:val="22"/>
          <w:szCs w:val="22"/>
        </w:rPr>
        <w:t>experien</w:t>
      </w:r>
      <w:r w:rsidR="001216EA">
        <w:rPr>
          <w:sz w:val="22"/>
          <w:szCs w:val="22"/>
        </w:rPr>
        <w:t xml:space="preserve">ce of </w:t>
      </w:r>
      <w:r w:rsidR="00AA2EB2">
        <w:rPr>
          <w:sz w:val="22"/>
          <w:szCs w:val="22"/>
        </w:rPr>
        <w:t xml:space="preserve">supporting </w:t>
      </w:r>
      <w:r w:rsidR="001216EA">
        <w:rPr>
          <w:sz w:val="22"/>
          <w:szCs w:val="22"/>
        </w:rPr>
        <w:t>PhD student</w:t>
      </w:r>
      <w:r w:rsidR="00AA2EB2">
        <w:rPr>
          <w:sz w:val="22"/>
          <w:szCs w:val="22"/>
        </w:rPr>
        <w:t>s</w:t>
      </w:r>
      <w:r w:rsidR="00442092">
        <w:rPr>
          <w:sz w:val="22"/>
          <w:szCs w:val="22"/>
        </w:rPr>
        <w:t xml:space="preserve"> </w:t>
      </w:r>
      <w:r w:rsidR="00442092">
        <w:rPr>
          <w:sz w:val="22"/>
          <w:szCs w:val="22"/>
        </w:rPr>
        <w:lastRenderedPageBreak/>
        <w:t xml:space="preserve">and exposure to PhD supervision. </w:t>
      </w:r>
      <w:r w:rsidR="00826722">
        <w:rPr>
          <w:sz w:val="22"/>
          <w:szCs w:val="22"/>
        </w:rPr>
        <w:t>The circumstances under which a postdoc is a member of a TC,</w:t>
      </w:r>
      <w:r w:rsidR="002005F9">
        <w:rPr>
          <w:sz w:val="22"/>
          <w:szCs w:val="22"/>
        </w:rPr>
        <w:t xml:space="preserve"> will be determined by the DGT and Head of the Institute / Division. </w:t>
      </w:r>
    </w:p>
    <w:p w14:paraId="373AC9DA" w14:textId="778EC52E" w:rsidR="00473E4F" w:rsidRDefault="00473E4F" w:rsidP="00473E4F">
      <w:pPr>
        <w:pStyle w:val="Default"/>
        <w:rPr>
          <w:sz w:val="22"/>
          <w:szCs w:val="22"/>
        </w:rPr>
      </w:pPr>
    </w:p>
    <w:p w14:paraId="10B94458" w14:textId="77777777" w:rsidR="00CE556C" w:rsidRDefault="00CE556C" w:rsidP="00BC7250">
      <w:pPr>
        <w:pStyle w:val="Default"/>
        <w:numPr>
          <w:ilvl w:val="0"/>
          <w:numId w:val="6"/>
        </w:numPr>
        <w:rPr>
          <w:b/>
          <w:color w:val="auto"/>
          <w:sz w:val="22"/>
          <w:szCs w:val="22"/>
        </w:rPr>
      </w:pPr>
      <w:r>
        <w:rPr>
          <w:b/>
          <w:color w:val="auto"/>
          <w:sz w:val="22"/>
          <w:szCs w:val="22"/>
        </w:rPr>
        <w:t>Can Thesis Committee members change during the course of the PhD?</w:t>
      </w:r>
    </w:p>
    <w:p w14:paraId="2E7FAAB4" w14:textId="74DCE3E8" w:rsidR="00CE556C" w:rsidRPr="00826722" w:rsidRDefault="00592A86" w:rsidP="00CE556C">
      <w:pPr>
        <w:pStyle w:val="Default"/>
        <w:ind w:left="720"/>
        <w:rPr>
          <w:color w:val="auto"/>
          <w:sz w:val="22"/>
          <w:szCs w:val="22"/>
        </w:rPr>
      </w:pPr>
      <w:r w:rsidRPr="00826722">
        <w:rPr>
          <w:color w:val="auto"/>
          <w:sz w:val="22"/>
          <w:szCs w:val="22"/>
        </w:rPr>
        <w:t xml:space="preserve">Yes, </w:t>
      </w:r>
      <w:r w:rsidR="00826722">
        <w:rPr>
          <w:color w:val="auto"/>
          <w:sz w:val="22"/>
          <w:szCs w:val="22"/>
        </w:rPr>
        <w:t xml:space="preserve">it may make sense to for a new member to join the TC, or replace one of the original members, </w:t>
      </w:r>
      <w:r w:rsidR="00473E4F">
        <w:rPr>
          <w:color w:val="auto"/>
          <w:sz w:val="22"/>
          <w:szCs w:val="22"/>
        </w:rPr>
        <w:t xml:space="preserve">e.g. </w:t>
      </w:r>
      <w:r w:rsidR="00826722">
        <w:rPr>
          <w:color w:val="auto"/>
          <w:sz w:val="22"/>
          <w:szCs w:val="22"/>
        </w:rPr>
        <w:t>if a change in the direction of the research would benefit from additional expertise</w:t>
      </w:r>
      <w:r w:rsidR="00473E4F">
        <w:rPr>
          <w:color w:val="auto"/>
          <w:sz w:val="22"/>
          <w:szCs w:val="22"/>
        </w:rPr>
        <w:t>, or a member leaves and needs to be replaced</w:t>
      </w:r>
      <w:r w:rsidR="00826722">
        <w:rPr>
          <w:color w:val="auto"/>
          <w:sz w:val="22"/>
          <w:szCs w:val="22"/>
        </w:rPr>
        <w:t xml:space="preserve">. Postdoctoral researchers may not be able to commit to TC membership for the entire PhD programme.  </w:t>
      </w:r>
    </w:p>
    <w:p w14:paraId="6CD9F744" w14:textId="0C8D9437" w:rsidR="001216EA" w:rsidRDefault="001216EA" w:rsidP="0017156E">
      <w:pPr>
        <w:pStyle w:val="Default"/>
        <w:rPr>
          <w:b/>
          <w:color w:val="auto"/>
          <w:sz w:val="22"/>
          <w:szCs w:val="22"/>
        </w:rPr>
      </w:pPr>
    </w:p>
    <w:p w14:paraId="6C436484" w14:textId="77777777" w:rsidR="006211E6" w:rsidRPr="00A53953" w:rsidRDefault="006211E6" w:rsidP="00BC7250">
      <w:pPr>
        <w:pStyle w:val="Default"/>
        <w:numPr>
          <w:ilvl w:val="0"/>
          <w:numId w:val="6"/>
        </w:numPr>
        <w:rPr>
          <w:b/>
          <w:color w:val="auto"/>
          <w:sz w:val="22"/>
          <w:szCs w:val="22"/>
        </w:rPr>
      </w:pPr>
      <w:r w:rsidRPr="00A53953">
        <w:rPr>
          <w:b/>
          <w:color w:val="auto"/>
          <w:sz w:val="22"/>
          <w:szCs w:val="22"/>
        </w:rPr>
        <w:t>What happens in the event that the Primary Supervisor leaves?</w:t>
      </w:r>
    </w:p>
    <w:p w14:paraId="31F01647" w14:textId="3718AF8C" w:rsidR="006211E6" w:rsidRDefault="00BC7250" w:rsidP="00AA2EB2">
      <w:pPr>
        <w:pStyle w:val="ListParagraph"/>
        <w:spacing w:after="0"/>
        <w:rPr>
          <w:rFonts w:eastAsia="Times New Roman"/>
        </w:rPr>
      </w:pPr>
      <w:r w:rsidRPr="00A53953">
        <w:rPr>
          <w:rFonts w:eastAsia="Times New Roman"/>
        </w:rPr>
        <w:t>The primary supervisor has responsibility to ensure the continuity of supervision and training of t</w:t>
      </w:r>
      <w:r w:rsidR="00AA2EB2">
        <w:rPr>
          <w:rFonts w:eastAsia="Times New Roman"/>
        </w:rPr>
        <w:t>he PhD Student and the project.</w:t>
      </w:r>
    </w:p>
    <w:p w14:paraId="49135198" w14:textId="77777777" w:rsidR="00AA2EB2" w:rsidRPr="00A53953" w:rsidRDefault="00AA2EB2" w:rsidP="00AA2EB2">
      <w:pPr>
        <w:pStyle w:val="ListParagraph"/>
        <w:spacing w:after="0"/>
        <w:rPr>
          <w:b/>
        </w:rPr>
      </w:pPr>
    </w:p>
    <w:p w14:paraId="629360F5" w14:textId="15172A49" w:rsidR="006211E6" w:rsidRPr="00A53953" w:rsidRDefault="006211E6" w:rsidP="008B2DBD">
      <w:pPr>
        <w:pStyle w:val="Default"/>
        <w:numPr>
          <w:ilvl w:val="0"/>
          <w:numId w:val="6"/>
        </w:numPr>
        <w:rPr>
          <w:b/>
          <w:color w:val="auto"/>
          <w:sz w:val="22"/>
          <w:szCs w:val="22"/>
        </w:rPr>
      </w:pPr>
      <w:r w:rsidRPr="00A53953">
        <w:rPr>
          <w:b/>
          <w:color w:val="auto"/>
          <w:sz w:val="22"/>
          <w:szCs w:val="22"/>
        </w:rPr>
        <w:t xml:space="preserve">Who has responsibility for uploading the Thesis Committee reports on to the </w:t>
      </w:r>
      <w:r w:rsidR="00473E4F">
        <w:rPr>
          <w:b/>
          <w:color w:val="auto"/>
          <w:sz w:val="22"/>
          <w:szCs w:val="22"/>
        </w:rPr>
        <w:t xml:space="preserve">Research </w:t>
      </w:r>
      <w:r w:rsidRPr="00A53953">
        <w:rPr>
          <w:b/>
          <w:color w:val="auto"/>
          <w:sz w:val="22"/>
          <w:szCs w:val="22"/>
        </w:rPr>
        <w:t>Log?</w:t>
      </w:r>
    </w:p>
    <w:p w14:paraId="4AFB7590" w14:textId="118C6BC6" w:rsidR="00BC7250" w:rsidRDefault="00BC7250" w:rsidP="008B2DBD">
      <w:pPr>
        <w:pStyle w:val="ListParagraph"/>
        <w:spacing w:after="0" w:line="240" w:lineRule="auto"/>
        <w:rPr>
          <w:rFonts w:eastAsia="Times New Roman"/>
        </w:rPr>
      </w:pPr>
      <w:r w:rsidRPr="00A53953">
        <w:rPr>
          <w:rFonts w:eastAsia="Times New Roman"/>
        </w:rPr>
        <w:t>The Chair of the T</w:t>
      </w:r>
      <w:r w:rsidR="002005F9">
        <w:rPr>
          <w:rFonts w:eastAsia="Times New Roman"/>
        </w:rPr>
        <w:t>C</w:t>
      </w:r>
      <w:r w:rsidRPr="00A53953">
        <w:rPr>
          <w:rFonts w:eastAsia="Times New Roman"/>
        </w:rPr>
        <w:t xml:space="preserve"> as the responsibility for preparing the report, in consultation with the T</w:t>
      </w:r>
      <w:r w:rsidR="002005F9">
        <w:rPr>
          <w:rFonts w:eastAsia="Times New Roman"/>
        </w:rPr>
        <w:t>C</w:t>
      </w:r>
      <w:r w:rsidRPr="00A53953">
        <w:rPr>
          <w:rFonts w:eastAsia="Times New Roman"/>
        </w:rPr>
        <w:t xml:space="preserve"> members. The report is then sent to the student, and once agreed the student has the responsibility for uploading the report on the </w:t>
      </w:r>
      <w:r w:rsidR="008651E2">
        <w:rPr>
          <w:rFonts w:eastAsia="Times New Roman"/>
        </w:rPr>
        <w:t xml:space="preserve">Research </w:t>
      </w:r>
      <w:r w:rsidRPr="00A53953">
        <w:rPr>
          <w:rFonts w:eastAsia="Times New Roman"/>
        </w:rPr>
        <w:t xml:space="preserve">Log. </w:t>
      </w:r>
      <w:r w:rsidR="0017156E">
        <w:rPr>
          <w:rFonts w:eastAsia="Times New Roman"/>
        </w:rPr>
        <w:t>The primary supervisor still has the responsibility for signing off on key eLog meetings with their students.</w:t>
      </w:r>
      <w:r w:rsidR="00742C9B">
        <w:rPr>
          <w:rFonts w:eastAsia="Times New Roman"/>
        </w:rPr>
        <w:t xml:space="preserve"> If there are issues raised in the report that require the attention of the DGT then the report should be emailed directly to the DGT by the Chair. </w:t>
      </w:r>
    </w:p>
    <w:p w14:paraId="70AC1CF1" w14:textId="0A84BCD3" w:rsidR="008B2DBD" w:rsidRDefault="008B2DBD" w:rsidP="008B2DBD">
      <w:pPr>
        <w:rPr>
          <w:rFonts w:eastAsia="Times New Roman"/>
        </w:rPr>
      </w:pPr>
    </w:p>
    <w:p w14:paraId="09783FAA" w14:textId="7313EEB9" w:rsidR="008B2DBD" w:rsidRPr="008B2DBD" w:rsidRDefault="008B2DBD" w:rsidP="008B2DBD">
      <w:pPr>
        <w:pStyle w:val="ListParagraph"/>
        <w:numPr>
          <w:ilvl w:val="0"/>
          <w:numId w:val="6"/>
        </w:numPr>
        <w:spacing w:line="240" w:lineRule="auto"/>
        <w:rPr>
          <w:rFonts w:eastAsia="Times New Roman"/>
          <w:b/>
        </w:rPr>
      </w:pPr>
      <w:r w:rsidRPr="008B2DBD">
        <w:rPr>
          <w:rFonts w:eastAsia="Times New Roman"/>
          <w:b/>
        </w:rPr>
        <w:t>How does the upgrade fit into this?</w:t>
      </w:r>
    </w:p>
    <w:p w14:paraId="2DB6ADCA" w14:textId="099A7089" w:rsidR="00742C9B" w:rsidRDefault="008B2DBD" w:rsidP="00742C9B">
      <w:pPr>
        <w:pStyle w:val="ListParagraph"/>
        <w:spacing w:line="240" w:lineRule="auto"/>
        <w:rPr>
          <w:rFonts w:eastAsia="Times New Roman"/>
        </w:rPr>
      </w:pPr>
      <w:r>
        <w:rPr>
          <w:rFonts w:eastAsia="Times New Roman"/>
        </w:rPr>
        <w:t xml:space="preserve">The upgrade </w:t>
      </w:r>
      <w:r w:rsidR="00742C9B">
        <w:rPr>
          <w:rFonts w:eastAsia="Times New Roman"/>
        </w:rPr>
        <w:t>will</w:t>
      </w:r>
      <w:r>
        <w:rPr>
          <w:rFonts w:eastAsia="Times New Roman"/>
        </w:rPr>
        <w:t xml:space="preserve"> be conducted by the TC, </w:t>
      </w:r>
      <w:r w:rsidR="00742C9B">
        <w:rPr>
          <w:rFonts w:eastAsia="Times New Roman"/>
        </w:rPr>
        <w:t>but they may appoint an additional examiner if they see a benefit to the student.</w:t>
      </w:r>
    </w:p>
    <w:p w14:paraId="341084EF" w14:textId="77777777" w:rsidR="00742C9B" w:rsidRDefault="00742C9B" w:rsidP="00742C9B">
      <w:pPr>
        <w:pStyle w:val="ListParagraph"/>
        <w:spacing w:line="240" w:lineRule="auto"/>
        <w:rPr>
          <w:rFonts w:eastAsia="Times New Roman"/>
        </w:rPr>
      </w:pPr>
    </w:p>
    <w:p w14:paraId="5463D712" w14:textId="77777777" w:rsidR="00BC7250" w:rsidRPr="00A53953" w:rsidRDefault="00BC7250" w:rsidP="008B2DBD">
      <w:pPr>
        <w:pStyle w:val="ListParagraph"/>
        <w:spacing w:after="0" w:line="240" w:lineRule="auto"/>
        <w:rPr>
          <w:rFonts w:eastAsia="Times New Roman"/>
        </w:rPr>
      </w:pPr>
    </w:p>
    <w:p w14:paraId="153EA548" w14:textId="77777777" w:rsidR="0003700C" w:rsidRPr="00A53953" w:rsidRDefault="0003700C" w:rsidP="008B2DBD">
      <w:pPr>
        <w:pStyle w:val="ListParagraph"/>
        <w:numPr>
          <w:ilvl w:val="0"/>
          <w:numId w:val="6"/>
        </w:numPr>
        <w:spacing w:after="0" w:line="240" w:lineRule="auto"/>
        <w:rPr>
          <w:rFonts w:eastAsia="Times New Roman"/>
          <w:b/>
        </w:rPr>
      </w:pPr>
      <w:r w:rsidRPr="00A53953">
        <w:rPr>
          <w:rFonts w:eastAsia="Times New Roman"/>
          <w:b/>
        </w:rPr>
        <w:t>Regulatio</w:t>
      </w:r>
      <w:r w:rsidR="00981AFA" w:rsidRPr="00A53953">
        <w:rPr>
          <w:rFonts w:eastAsia="Times New Roman"/>
          <w:b/>
        </w:rPr>
        <w:t>ns for TCs and their enforcement</w:t>
      </w:r>
      <w:r w:rsidR="00804267" w:rsidRPr="00A53953">
        <w:rPr>
          <w:rFonts w:eastAsia="Times New Roman"/>
          <w:b/>
        </w:rPr>
        <w:t>.</w:t>
      </w:r>
    </w:p>
    <w:p w14:paraId="1F578989" w14:textId="1F0DE051" w:rsidR="00981AFA" w:rsidRPr="00A53953" w:rsidRDefault="00804267" w:rsidP="00804267">
      <w:pPr>
        <w:pStyle w:val="ListParagraph"/>
        <w:spacing w:after="0"/>
        <w:rPr>
          <w:rFonts w:eastAsia="Times New Roman"/>
        </w:rPr>
      </w:pPr>
      <w:r w:rsidRPr="00A53953">
        <w:rPr>
          <w:rFonts w:eastAsia="Times New Roman"/>
        </w:rPr>
        <w:t>The Head of</w:t>
      </w:r>
      <w:r w:rsidR="00BC1455">
        <w:rPr>
          <w:rFonts w:eastAsia="Times New Roman"/>
        </w:rPr>
        <w:t xml:space="preserve"> </w:t>
      </w:r>
      <w:r w:rsidR="008B2DBD">
        <w:rPr>
          <w:rFonts w:eastAsia="Times New Roman"/>
        </w:rPr>
        <w:t>Research Department</w:t>
      </w:r>
      <w:r w:rsidR="001668C5">
        <w:rPr>
          <w:rFonts w:eastAsia="Times New Roman"/>
        </w:rPr>
        <w:t xml:space="preserve"> and the DGT</w:t>
      </w:r>
      <w:r w:rsidRPr="00A53953">
        <w:rPr>
          <w:rFonts w:eastAsia="Times New Roman"/>
        </w:rPr>
        <w:t xml:space="preserve"> have the responsibility for ensuring that each student has a </w:t>
      </w:r>
      <w:r w:rsidR="00A53953" w:rsidRPr="00A53953">
        <w:rPr>
          <w:rFonts w:eastAsia="Times New Roman"/>
        </w:rPr>
        <w:t>Thesis</w:t>
      </w:r>
      <w:r w:rsidRPr="00A53953">
        <w:rPr>
          <w:rFonts w:eastAsia="Times New Roman"/>
        </w:rPr>
        <w:t xml:space="preserve"> Committee, and that the guidelines are followed. </w:t>
      </w:r>
    </w:p>
    <w:p w14:paraId="7C440018" w14:textId="77777777" w:rsidR="00804267" w:rsidRPr="00A53953" w:rsidRDefault="00804267" w:rsidP="00804267">
      <w:pPr>
        <w:rPr>
          <w:rFonts w:eastAsia="Times New Roman"/>
          <w:b/>
          <w:sz w:val="22"/>
          <w:szCs w:val="22"/>
        </w:rPr>
      </w:pPr>
    </w:p>
    <w:p w14:paraId="57C482D1" w14:textId="77777777" w:rsidR="00981AFA" w:rsidRPr="00A53953" w:rsidRDefault="00981AFA" w:rsidP="00981AFA">
      <w:pPr>
        <w:pStyle w:val="Default"/>
        <w:numPr>
          <w:ilvl w:val="0"/>
          <w:numId w:val="6"/>
        </w:numPr>
        <w:rPr>
          <w:b/>
          <w:color w:val="auto"/>
          <w:sz w:val="22"/>
          <w:szCs w:val="22"/>
        </w:rPr>
      </w:pPr>
      <w:r w:rsidRPr="00A53953">
        <w:rPr>
          <w:b/>
          <w:color w:val="auto"/>
          <w:sz w:val="22"/>
          <w:szCs w:val="22"/>
        </w:rPr>
        <w:t>How many Thesis Committees should an acad</w:t>
      </w:r>
      <w:r w:rsidR="00804267" w:rsidRPr="00A53953">
        <w:rPr>
          <w:b/>
          <w:color w:val="auto"/>
          <w:sz w:val="22"/>
          <w:szCs w:val="22"/>
        </w:rPr>
        <w:t>e</w:t>
      </w:r>
      <w:r w:rsidRPr="00A53953">
        <w:rPr>
          <w:b/>
          <w:color w:val="auto"/>
          <w:sz w:val="22"/>
          <w:szCs w:val="22"/>
        </w:rPr>
        <w:t>mic be part of?</w:t>
      </w:r>
    </w:p>
    <w:p w14:paraId="28DB6D8F" w14:textId="55A78336" w:rsidR="00981AFA" w:rsidRPr="00A53953" w:rsidRDefault="00A53953" w:rsidP="00A53953">
      <w:pPr>
        <w:pStyle w:val="Header"/>
        <w:ind w:left="720"/>
        <w:rPr>
          <w:rFonts w:eastAsia="Times New Roman"/>
        </w:rPr>
      </w:pPr>
      <w:r w:rsidRPr="00A53953">
        <w:rPr>
          <w:rFonts w:eastAsia="Times New Roman"/>
        </w:rPr>
        <w:t xml:space="preserve">The expectation is that </w:t>
      </w:r>
      <w:r>
        <w:rPr>
          <w:rFonts w:eastAsia="Times New Roman"/>
        </w:rPr>
        <w:t xml:space="preserve">an </w:t>
      </w:r>
      <w:r>
        <w:rPr>
          <w:rFonts w:asciiTheme="minorHAnsi" w:hAnsiTheme="minorHAnsi" w:cstheme="minorHAnsi"/>
          <w:lang w:eastAsia="en-GB"/>
        </w:rPr>
        <w:t>academic</w:t>
      </w:r>
      <w:r w:rsidRPr="000C2CE6">
        <w:rPr>
          <w:rFonts w:asciiTheme="minorHAnsi" w:hAnsiTheme="minorHAnsi" w:cstheme="minorHAnsi"/>
          <w:lang w:eastAsia="en-GB"/>
        </w:rPr>
        <w:t xml:space="preserve"> should sit on </w:t>
      </w:r>
      <w:r>
        <w:rPr>
          <w:rFonts w:asciiTheme="minorHAnsi" w:hAnsiTheme="minorHAnsi" w:cstheme="minorHAnsi"/>
          <w:lang w:eastAsia="en-GB"/>
        </w:rPr>
        <w:t>one</w:t>
      </w:r>
      <w:r w:rsidRPr="000C2CE6">
        <w:rPr>
          <w:rFonts w:asciiTheme="minorHAnsi" w:hAnsiTheme="minorHAnsi" w:cstheme="minorHAnsi"/>
          <w:lang w:eastAsia="en-GB"/>
        </w:rPr>
        <w:t xml:space="preserve"> </w:t>
      </w:r>
      <w:r w:rsidRPr="00A53953">
        <w:rPr>
          <w:rFonts w:eastAsia="Times New Roman"/>
        </w:rPr>
        <w:t>Thesis Committee</w:t>
      </w:r>
      <w:r w:rsidRPr="000C2CE6">
        <w:rPr>
          <w:rFonts w:asciiTheme="minorHAnsi" w:hAnsiTheme="minorHAnsi" w:cstheme="minorHAnsi"/>
          <w:lang w:eastAsia="en-GB"/>
        </w:rPr>
        <w:t xml:space="preserve"> for every student </w:t>
      </w:r>
      <w:r w:rsidR="002005F9">
        <w:rPr>
          <w:rFonts w:asciiTheme="minorHAnsi" w:hAnsiTheme="minorHAnsi" w:cstheme="minorHAnsi"/>
          <w:lang w:eastAsia="en-GB"/>
        </w:rPr>
        <w:t>for whom they are a Primary Supervisor</w:t>
      </w:r>
      <w:r w:rsidRPr="000C2CE6">
        <w:rPr>
          <w:rFonts w:asciiTheme="minorHAnsi" w:hAnsiTheme="minorHAnsi" w:cstheme="minorHAnsi"/>
          <w:lang w:eastAsia="en-GB"/>
        </w:rPr>
        <w:t>.</w:t>
      </w:r>
    </w:p>
    <w:p w14:paraId="0506D46E" w14:textId="77777777" w:rsidR="00DB4507" w:rsidRPr="006211E6" w:rsidRDefault="00DB4507" w:rsidP="00BC7250">
      <w:pPr>
        <w:pStyle w:val="Default"/>
        <w:ind w:left="426"/>
        <w:rPr>
          <w:b/>
          <w:color w:val="auto"/>
          <w:sz w:val="22"/>
          <w:szCs w:val="22"/>
        </w:rPr>
      </w:pPr>
    </w:p>
    <w:p w14:paraId="72102C64" w14:textId="77777777" w:rsidR="006211E6" w:rsidRPr="006211E6" w:rsidRDefault="006211E6" w:rsidP="00BC7250">
      <w:pPr>
        <w:pStyle w:val="Default"/>
        <w:rPr>
          <w:color w:val="auto"/>
          <w:sz w:val="22"/>
          <w:szCs w:val="22"/>
        </w:rPr>
      </w:pPr>
    </w:p>
    <w:p w14:paraId="6D3BBE16" w14:textId="77777777" w:rsidR="004D48E7" w:rsidRPr="006211E6" w:rsidRDefault="00742C9B" w:rsidP="006211E6"/>
    <w:sectPr w:rsidR="004D48E7" w:rsidRPr="00621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0746F"/>
    <w:multiLevelType w:val="hybridMultilevel"/>
    <w:tmpl w:val="2E7A55E8"/>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53D3D"/>
    <w:multiLevelType w:val="hybridMultilevel"/>
    <w:tmpl w:val="E506C112"/>
    <w:lvl w:ilvl="0" w:tplc="240438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D4578"/>
    <w:multiLevelType w:val="hybridMultilevel"/>
    <w:tmpl w:val="E506C112"/>
    <w:lvl w:ilvl="0" w:tplc="240438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FC6C36"/>
    <w:multiLevelType w:val="hybridMultilevel"/>
    <w:tmpl w:val="E506C112"/>
    <w:lvl w:ilvl="0" w:tplc="240438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8F14CC"/>
    <w:multiLevelType w:val="hybridMultilevel"/>
    <w:tmpl w:val="0A9C627A"/>
    <w:lvl w:ilvl="0" w:tplc="240438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E97943"/>
    <w:multiLevelType w:val="hybridMultilevel"/>
    <w:tmpl w:val="E506C112"/>
    <w:lvl w:ilvl="0" w:tplc="2404385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1E6"/>
    <w:rsid w:val="0003700C"/>
    <w:rsid w:val="00053A39"/>
    <w:rsid w:val="000B0AE8"/>
    <w:rsid w:val="001216EA"/>
    <w:rsid w:val="001668C5"/>
    <w:rsid w:val="0017156E"/>
    <w:rsid w:val="001A109B"/>
    <w:rsid w:val="002005F9"/>
    <w:rsid w:val="00220834"/>
    <w:rsid w:val="00287288"/>
    <w:rsid w:val="002933BD"/>
    <w:rsid w:val="0038611D"/>
    <w:rsid w:val="00412208"/>
    <w:rsid w:val="00442092"/>
    <w:rsid w:val="0047208C"/>
    <w:rsid w:val="00473E4F"/>
    <w:rsid w:val="00592A86"/>
    <w:rsid w:val="00603078"/>
    <w:rsid w:val="006211E6"/>
    <w:rsid w:val="00742C9B"/>
    <w:rsid w:val="00804267"/>
    <w:rsid w:val="00826722"/>
    <w:rsid w:val="008651E2"/>
    <w:rsid w:val="008A72B5"/>
    <w:rsid w:val="008B2DBD"/>
    <w:rsid w:val="008C5586"/>
    <w:rsid w:val="009169F8"/>
    <w:rsid w:val="00981AFA"/>
    <w:rsid w:val="009B52E4"/>
    <w:rsid w:val="00A53953"/>
    <w:rsid w:val="00AA2EB2"/>
    <w:rsid w:val="00BC1455"/>
    <w:rsid w:val="00BC7250"/>
    <w:rsid w:val="00BD7E1D"/>
    <w:rsid w:val="00CE556C"/>
    <w:rsid w:val="00D06068"/>
    <w:rsid w:val="00DB4507"/>
    <w:rsid w:val="00DF5F58"/>
    <w:rsid w:val="00E73942"/>
    <w:rsid w:val="00FE4D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82A2E"/>
  <w15:chartTrackingRefBased/>
  <w15:docId w15:val="{C35A944D-2126-474E-990F-98322F9A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00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11E6"/>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ListParagraph">
    <w:name w:val="List Paragraph"/>
    <w:basedOn w:val="Normal"/>
    <w:uiPriority w:val="34"/>
    <w:qFormat/>
    <w:rsid w:val="006211E6"/>
    <w:pPr>
      <w:spacing w:after="160" w:line="259" w:lineRule="auto"/>
      <w:ind w:left="720"/>
      <w:contextualSpacing/>
    </w:pPr>
    <w:rPr>
      <w:rFonts w:asciiTheme="minorHAnsi" w:hAnsiTheme="minorHAnsi" w:cstheme="minorBidi"/>
      <w:sz w:val="22"/>
      <w:szCs w:val="22"/>
      <w:lang w:eastAsia="en-US"/>
    </w:rPr>
  </w:style>
  <w:style w:type="paragraph" w:styleId="Header">
    <w:name w:val="header"/>
    <w:basedOn w:val="Normal"/>
    <w:link w:val="HeaderChar"/>
    <w:uiPriority w:val="99"/>
    <w:unhideWhenUsed/>
    <w:rsid w:val="00A53953"/>
    <w:pPr>
      <w:tabs>
        <w:tab w:val="center" w:pos="4513"/>
        <w:tab w:val="right" w:pos="9026"/>
      </w:tabs>
    </w:pPr>
    <w:rPr>
      <w:rFonts w:ascii="Calibri" w:hAnsi="Calibri"/>
      <w:sz w:val="22"/>
      <w:szCs w:val="22"/>
      <w:lang w:eastAsia="en-US"/>
    </w:rPr>
  </w:style>
  <w:style w:type="character" w:customStyle="1" w:styleId="HeaderChar">
    <w:name w:val="Header Char"/>
    <w:basedOn w:val="DefaultParagraphFont"/>
    <w:link w:val="Header"/>
    <w:uiPriority w:val="99"/>
    <w:rsid w:val="00A53953"/>
    <w:rPr>
      <w:rFonts w:ascii="Calibri" w:hAnsi="Calibri" w:cs="Times New Roman"/>
    </w:rPr>
  </w:style>
  <w:style w:type="character" w:styleId="CommentReference">
    <w:name w:val="annotation reference"/>
    <w:basedOn w:val="DefaultParagraphFont"/>
    <w:uiPriority w:val="99"/>
    <w:semiHidden/>
    <w:unhideWhenUsed/>
    <w:rsid w:val="00BD7E1D"/>
    <w:rPr>
      <w:sz w:val="16"/>
      <w:szCs w:val="16"/>
    </w:rPr>
  </w:style>
  <w:style w:type="paragraph" w:styleId="CommentText">
    <w:name w:val="annotation text"/>
    <w:basedOn w:val="Normal"/>
    <w:link w:val="CommentTextChar"/>
    <w:uiPriority w:val="99"/>
    <w:semiHidden/>
    <w:unhideWhenUsed/>
    <w:rsid w:val="00BD7E1D"/>
    <w:rPr>
      <w:sz w:val="20"/>
      <w:szCs w:val="20"/>
    </w:rPr>
  </w:style>
  <w:style w:type="character" w:customStyle="1" w:styleId="CommentTextChar">
    <w:name w:val="Comment Text Char"/>
    <w:basedOn w:val="DefaultParagraphFont"/>
    <w:link w:val="CommentText"/>
    <w:uiPriority w:val="99"/>
    <w:semiHidden/>
    <w:rsid w:val="00BD7E1D"/>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D7E1D"/>
    <w:rPr>
      <w:b/>
      <w:bCs/>
    </w:rPr>
  </w:style>
  <w:style w:type="character" w:customStyle="1" w:styleId="CommentSubjectChar">
    <w:name w:val="Comment Subject Char"/>
    <w:basedOn w:val="CommentTextChar"/>
    <w:link w:val="CommentSubject"/>
    <w:uiPriority w:val="99"/>
    <w:semiHidden/>
    <w:rsid w:val="00BD7E1D"/>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BD7E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7E1D"/>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0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690</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4615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Wakelin</dc:creator>
  <cp:keywords/>
  <dc:description/>
  <cp:lastModifiedBy>Sally Dawson</cp:lastModifiedBy>
  <cp:revision>3</cp:revision>
  <dcterms:created xsi:type="dcterms:W3CDTF">2021-09-27T15:50:00Z</dcterms:created>
  <dcterms:modified xsi:type="dcterms:W3CDTF">2021-09-27T15:53:00Z</dcterms:modified>
</cp:coreProperties>
</file>