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E7D2" w14:textId="23463DE4" w:rsidR="00BF19FD" w:rsidRPr="00550DA8" w:rsidRDefault="00550DA8">
      <w:pPr>
        <w:rPr>
          <w:b/>
          <w:sz w:val="28"/>
          <w:szCs w:val="28"/>
        </w:rPr>
      </w:pPr>
      <w:r>
        <w:rPr>
          <w:b/>
          <w:sz w:val="28"/>
          <w:szCs w:val="28"/>
        </w:rPr>
        <w:t xml:space="preserve">Guidance Note: </w:t>
      </w:r>
      <w:r w:rsidR="00BD562C" w:rsidRPr="00550DA8">
        <w:rPr>
          <w:b/>
          <w:sz w:val="28"/>
          <w:szCs w:val="28"/>
        </w:rPr>
        <w:t>Commuting to Campus</w:t>
      </w:r>
    </w:p>
    <w:p w14:paraId="230E235B" w14:textId="77777777" w:rsidR="00BD562C" w:rsidRDefault="00BD562C"/>
    <w:p w14:paraId="706F1925" w14:textId="77777777" w:rsidR="00BD562C" w:rsidRPr="00BD562C" w:rsidRDefault="00BD562C">
      <w:pPr>
        <w:rPr>
          <w:rFonts w:cstheme="minorHAnsi"/>
        </w:rPr>
      </w:pPr>
      <w:r w:rsidRPr="00BD562C">
        <w:rPr>
          <w:rFonts w:cstheme="minorHAnsi"/>
        </w:rPr>
        <w:t xml:space="preserve">The following </w:t>
      </w:r>
      <w:r>
        <w:rPr>
          <w:rFonts w:cstheme="minorHAnsi"/>
        </w:rPr>
        <w:t xml:space="preserve">short </w:t>
      </w:r>
      <w:r w:rsidRPr="00BD562C">
        <w:rPr>
          <w:rFonts w:cstheme="minorHAnsi"/>
        </w:rPr>
        <w:t>guidance has been prepared to support the safe travel to and from UCL campuses.</w:t>
      </w:r>
    </w:p>
    <w:p w14:paraId="71249E65" w14:textId="77777777" w:rsidR="00BD562C" w:rsidRPr="00BD562C" w:rsidRDefault="00BD562C">
      <w:pPr>
        <w:rPr>
          <w:rFonts w:cstheme="minorHAnsi"/>
        </w:rPr>
      </w:pPr>
    </w:p>
    <w:p w14:paraId="24DD6F92" w14:textId="77777777" w:rsidR="001B22C1" w:rsidRDefault="001B22C1" w:rsidP="001B22C1">
      <w:pPr>
        <w:rPr>
          <w:rFonts w:eastAsia="Times New Roman" w:cstheme="minorHAnsi"/>
          <w:color w:val="000000"/>
        </w:rPr>
      </w:pPr>
      <w:r>
        <w:rPr>
          <w:rFonts w:eastAsia="Times New Roman" w:cstheme="minorHAnsi"/>
          <w:color w:val="000000"/>
        </w:rPr>
        <w:t>First and foremost, and in line with Government guidance, we must reiterate the need to stay at home and a</w:t>
      </w:r>
      <w:r w:rsidRPr="00BD562C">
        <w:rPr>
          <w:rFonts w:eastAsia="Times New Roman" w:cstheme="minorHAnsi"/>
          <w:color w:val="000000"/>
        </w:rPr>
        <w:t>void travelling to work unless you</w:t>
      </w:r>
      <w:r>
        <w:rPr>
          <w:rFonts w:eastAsia="Times New Roman" w:cstheme="minorHAnsi"/>
          <w:color w:val="000000"/>
        </w:rPr>
        <w:t>r work requires you to attend campus. If required to work on campus, this should still be assessed on a day by day basis.</w:t>
      </w:r>
    </w:p>
    <w:p w14:paraId="56655BF1" w14:textId="0985165A" w:rsidR="005B2E39" w:rsidRDefault="00BD562C" w:rsidP="005B2E39">
      <w:pPr>
        <w:rPr>
          <w:rFonts w:eastAsia="Times New Roman" w:cstheme="minorHAnsi"/>
          <w:color w:val="000000" w:themeColor="text1"/>
          <w:shd w:val="clear" w:color="auto" w:fill="FFFFFF"/>
        </w:rPr>
      </w:pPr>
      <w:r w:rsidRPr="00BD562C">
        <w:rPr>
          <w:rFonts w:eastAsia="Times New Roman" w:cstheme="minorHAnsi"/>
          <w:color w:val="000000"/>
        </w:rPr>
        <w:br/>
        <w:t>If you need to travel to UCL, try to avoid putting yourself at unnecessary risk</w:t>
      </w:r>
      <w:r>
        <w:rPr>
          <w:rFonts w:eastAsia="Times New Roman" w:cstheme="minorHAnsi"/>
          <w:color w:val="000000"/>
        </w:rPr>
        <w:t xml:space="preserve"> and seek to travel by the safest means available to you. </w:t>
      </w:r>
      <w:r w:rsidR="008F778D">
        <w:rPr>
          <w:rFonts w:eastAsia="Times New Roman" w:cstheme="minorHAnsi"/>
          <w:color w:val="000000"/>
        </w:rPr>
        <w:t xml:space="preserve">This </w:t>
      </w:r>
      <w:r w:rsidR="00EF5D70">
        <w:rPr>
          <w:rFonts w:eastAsia="Times New Roman" w:cstheme="minorHAnsi"/>
          <w:color w:val="000000"/>
        </w:rPr>
        <w:t xml:space="preserve">also means looking to stagger the time at which you may travel – either leaving earlier or later to avoid the peak hours. </w:t>
      </w:r>
      <w:r w:rsidR="005B2E39" w:rsidRPr="00EF5D70">
        <w:rPr>
          <w:rFonts w:eastAsia="Times New Roman" w:cstheme="minorHAnsi"/>
          <w:color w:val="000000" w:themeColor="text1"/>
          <w:shd w:val="clear" w:color="auto" w:fill="FFFFFF"/>
        </w:rPr>
        <w:t>Managers should discuss options with their team</w:t>
      </w:r>
      <w:r w:rsidR="005B2E39">
        <w:rPr>
          <w:rFonts w:eastAsia="Times New Roman" w:cstheme="minorHAnsi"/>
          <w:color w:val="000000" w:themeColor="text1"/>
          <w:shd w:val="clear" w:color="auto" w:fill="FFFFFF"/>
        </w:rPr>
        <w:t>s</w:t>
      </w:r>
      <w:r w:rsidR="005B2E39" w:rsidRPr="00EF5D70">
        <w:rPr>
          <w:rFonts w:eastAsia="Times New Roman" w:cstheme="minorHAnsi"/>
          <w:color w:val="000000" w:themeColor="text1"/>
          <w:shd w:val="clear" w:color="auto" w:fill="FFFFFF"/>
        </w:rPr>
        <w:t xml:space="preserve"> to ensure staff feel </w:t>
      </w:r>
      <w:r w:rsidR="005B2E39">
        <w:rPr>
          <w:rFonts w:eastAsia="Times New Roman" w:cstheme="minorHAnsi"/>
          <w:color w:val="000000" w:themeColor="text1"/>
          <w:shd w:val="clear" w:color="auto" w:fill="FFFFFF"/>
        </w:rPr>
        <w:t xml:space="preserve">supported to leave and arrive at campus at variable times. </w:t>
      </w:r>
    </w:p>
    <w:p w14:paraId="58BC2A80" w14:textId="77777777" w:rsidR="00DF2DE5" w:rsidRDefault="00DF2DE5" w:rsidP="00BD562C">
      <w:pPr>
        <w:rPr>
          <w:rFonts w:eastAsia="Times New Roman" w:cstheme="minorHAnsi"/>
          <w:color w:val="000000"/>
        </w:rPr>
      </w:pPr>
    </w:p>
    <w:p w14:paraId="45B7556E" w14:textId="77777777" w:rsidR="001B22C1" w:rsidRPr="00CF7704" w:rsidRDefault="001B22C1" w:rsidP="001B22C1">
      <w:pPr>
        <w:rPr>
          <w:rFonts w:eastAsia="Times New Roman" w:cstheme="minorHAnsi"/>
          <w:b/>
          <w:color w:val="000000" w:themeColor="text1"/>
        </w:rPr>
      </w:pPr>
      <w:r w:rsidRPr="00CF7704">
        <w:rPr>
          <w:rFonts w:eastAsia="Times New Roman" w:cstheme="minorHAnsi"/>
          <w:b/>
          <w:color w:val="000000" w:themeColor="text1"/>
        </w:rPr>
        <w:t>Walking or cycling</w:t>
      </w:r>
    </w:p>
    <w:p w14:paraId="25552A24" w14:textId="3E9BDCDE" w:rsidR="001B22C1" w:rsidRDefault="001B22C1" w:rsidP="001B22C1">
      <w:pPr>
        <w:rPr>
          <w:rFonts w:eastAsia="Times New Roman" w:cstheme="minorHAnsi"/>
          <w:color w:val="000000"/>
        </w:rPr>
      </w:pPr>
      <w:r w:rsidRPr="00BD562C">
        <w:rPr>
          <w:rFonts w:eastAsia="Times New Roman" w:cstheme="minorHAnsi"/>
          <w:color w:val="000000"/>
        </w:rPr>
        <w:t>If you can walk or cycle, we encourage you to do this</w:t>
      </w:r>
      <w:r>
        <w:rPr>
          <w:rFonts w:eastAsia="Times New Roman" w:cstheme="minorHAnsi"/>
          <w:color w:val="000000"/>
        </w:rPr>
        <w:t xml:space="preserve">. UCL is currently installing 600 new cycle racks and a Buddy Scheme to enable staff to support each other in cycling to UCL. For details on free bike maintenance, choosing a bike, local routes and UCL’s bike network and more, </w:t>
      </w:r>
      <w:r w:rsidR="00203B3D" w:rsidRPr="00203B3D">
        <w:rPr>
          <w:rFonts w:eastAsia="Times New Roman" w:cstheme="minorHAnsi"/>
          <w:color w:val="000000"/>
        </w:rPr>
        <w:t xml:space="preserve">see </w:t>
      </w:r>
      <w:hyperlink r:id="rId8" w:history="1">
        <w:r w:rsidR="00203B3D" w:rsidRPr="00203B3D">
          <w:rPr>
            <w:rStyle w:val="Hyperlink"/>
            <w:rFonts w:eastAsia="Times New Roman" w:cstheme="minorHAnsi"/>
          </w:rPr>
          <w:t>UCL’s cycle and walking page</w:t>
        </w:r>
        <w:r w:rsidR="00203B3D" w:rsidRPr="00203B3D">
          <w:rPr>
            <w:rStyle w:val="Hyperlink"/>
            <w:rFonts w:eastAsia="Times New Roman" w:cstheme="minorHAnsi"/>
          </w:rPr>
          <w:t>s</w:t>
        </w:r>
        <w:r w:rsidR="00203B3D" w:rsidRPr="00203B3D">
          <w:rPr>
            <w:rStyle w:val="Hyperlink"/>
            <w:rFonts w:eastAsia="Times New Roman" w:cstheme="minorHAnsi"/>
          </w:rPr>
          <w:t xml:space="preserve"> here. </w:t>
        </w:r>
      </w:hyperlink>
      <w:r>
        <w:rPr>
          <w:rFonts w:eastAsia="Times New Roman" w:cstheme="minorHAnsi"/>
          <w:color w:val="000000"/>
        </w:rPr>
        <w:t xml:space="preserve"> </w:t>
      </w:r>
    </w:p>
    <w:p w14:paraId="14FFEE63" w14:textId="39690D3A" w:rsidR="00EF5D70" w:rsidRDefault="00EF5D70" w:rsidP="001B22C1">
      <w:pPr>
        <w:rPr>
          <w:rFonts w:eastAsia="Times New Roman" w:cstheme="minorHAnsi"/>
          <w:color w:val="000000"/>
        </w:rPr>
      </w:pPr>
    </w:p>
    <w:p w14:paraId="0E2D4BEE" w14:textId="58DE7AB2" w:rsidR="00EF5D70" w:rsidRDefault="00EF5D70" w:rsidP="001B22C1">
      <w:pPr>
        <w:rPr>
          <w:rFonts w:eastAsia="Times New Roman" w:cstheme="minorHAnsi"/>
          <w:color w:val="000000"/>
        </w:rPr>
      </w:pPr>
      <w:r>
        <w:rPr>
          <w:rFonts w:eastAsia="Times New Roman" w:cstheme="minorHAnsi"/>
          <w:color w:val="000000"/>
        </w:rPr>
        <w:t xml:space="preserve">We are also looking at the means </w:t>
      </w:r>
      <w:r w:rsidR="005B2E39">
        <w:rPr>
          <w:rFonts w:eastAsia="Times New Roman" w:cstheme="minorHAnsi"/>
          <w:color w:val="000000"/>
        </w:rPr>
        <w:t>by which you</w:t>
      </w:r>
      <w:r>
        <w:rPr>
          <w:rFonts w:eastAsia="Times New Roman" w:cstheme="minorHAnsi"/>
          <w:color w:val="000000"/>
        </w:rPr>
        <w:t xml:space="preserve"> store cycling clothes and equipment. Some lockers will be available and we are looking to increase the number of lockers but we would also suggest that you store locally in your office/area of work</w:t>
      </w:r>
      <w:r w:rsidR="005B2E39">
        <w:rPr>
          <w:rFonts w:eastAsia="Times New Roman" w:cstheme="minorHAnsi"/>
          <w:color w:val="000000"/>
        </w:rPr>
        <w:t xml:space="preserve"> where practicable</w:t>
      </w:r>
      <w:r>
        <w:rPr>
          <w:rFonts w:eastAsia="Times New Roman" w:cstheme="minorHAnsi"/>
          <w:color w:val="000000"/>
        </w:rPr>
        <w:t xml:space="preserve">. For the time being, our shower </w:t>
      </w:r>
      <w:r w:rsidR="005B2E39">
        <w:rPr>
          <w:rFonts w:eastAsia="Times New Roman" w:cstheme="minorHAnsi"/>
          <w:color w:val="000000"/>
        </w:rPr>
        <w:t xml:space="preserve">and changing </w:t>
      </w:r>
      <w:r>
        <w:rPr>
          <w:rFonts w:eastAsia="Times New Roman" w:cstheme="minorHAnsi"/>
          <w:color w:val="000000"/>
        </w:rPr>
        <w:t xml:space="preserve">facilities will not be available although we are looking at how we make these accessible in a safe way. </w:t>
      </w:r>
    </w:p>
    <w:p w14:paraId="4F3E5E00" w14:textId="77777777" w:rsidR="001B22C1" w:rsidRDefault="001B22C1" w:rsidP="00BD562C">
      <w:pPr>
        <w:rPr>
          <w:rFonts w:eastAsia="Times New Roman" w:cstheme="minorHAnsi"/>
          <w:b/>
          <w:color w:val="000000"/>
        </w:rPr>
      </w:pPr>
    </w:p>
    <w:p w14:paraId="26A90550" w14:textId="77777777" w:rsidR="00DF2DE5" w:rsidRPr="00DF2DE5" w:rsidRDefault="00DF2DE5" w:rsidP="00BD562C">
      <w:pPr>
        <w:rPr>
          <w:rFonts w:eastAsia="Times New Roman" w:cstheme="minorHAnsi"/>
          <w:b/>
          <w:color w:val="000000"/>
        </w:rPr>
      </w:pPr>
      <w:r>
        <w:rPr>
          <w:rFonts w:eastAsia="Times New Roman" w:cstheme="minorHAnsi"/>
          <w:b/>
          <w:color w:val="000000"/>
        </w:rPr>
        <w:t xml:space="preserve">Travelling by </w:t>
      </w:r>
      <w:r w:rsidRPr="00DF2DE5">
        <w:rPr>
          <w:rFonts w:eastAsia="Times New Roman" w:cstheme="minorHAnsi"/>
          <w:b/>
          <w:color w:val="000000"/>
        </w:rPr>
        <w:t>Public transport</w:t>
      </w:r>
    </w:p>
    <w:p w14:paraId="7BE459B3" w14:textId="2ADF2CC9" w:rsidR="00DF2DE5" w:rsidRDefault="00DF2DE5" w:rsidP="00BD562C">
      <w:pPr>
        <w:rPr>
          <w:rFonts w:eastAsia="Times New Roman" w:cstheme="minorHAnsi"/>
          <w:color w:val="000000"/>
        </w:rPr>
      </w:pPr>
      <w:r>
        <w:rPr>
          <w:rFonts w:eastAsia="Times New Roman" w:cstheme="minorHAnsi"/>
          <w:color w:val="000000"/>
        </w:rPr>
        <w:t xml:space="preserve">TfL guidance </w:t>
      </w:r>
      <w:r w:rsidR="005B2E39">
        <w:rPr>
          <w:rFonts w:eastAsia="Times New Roman" w:cstheme="minorHAnsi"/>
          <w:color w:val="000000"/>
        </w:rPr>
        <w:t xml:space="preserve">on safe travelling </w:t>
      </w:r>
      <w:r>
        <w:rPr>
          <w:rFonts w:eastAsia="Times New Roman" w:cstheme="minorHAnsi"/>
          <w:color w:val="000000"/>
        </w:rPr>
        <w:t xml:space="preserve">can be found here: </w:t>
      </w:r>
      <w:hyperlink r:id="rId9" w:history="1">
        <w:r w:rsidRPr="00695C5A">
          <w:rPr>
            <w:rStyle w:val="Hyperlink"/>
            <w:rFonts w:eastAsia="Times New Roman" w:cstheme="minorHAnsi"/>
          </w:rPr>
          <w:t>https://tfl.gov.uk/campaign/coronavirus</w:t>
        </w:r>
      </w:hyperlink>
    </w:p>
    <w:p w14:paraId="0252119B" w14:textId="77777777" w:rsidR="00DF2DE5" w:rsidRDefault="00DF2DE5" w:rsidP="00BD562C">
      <w:pPr>
        <w:rPr>
          <w:rFonts w:eastAsia="Times New Roman" w:cstheme="minorHAnsi"/>
          <w:color w:val="000000"/>
        </w:rPr>
      </w:pPr>
    </w:p>
    <w:p w14:paraId="217A183D" w14:textId="4777587B" w:rsidR="00203B3D" w:rsidRDefault="001B22C1" w:rsidP="00203B3D">
      <w:pPr>
        <w:rPr>
          <w:rStyle w:val="Hyperlink"/>
          <w:rFonts w:eastAsia="Times New Roman" w:cstheme="minorHAnsi"/>
          <w:shd w:val="clear" w:color="auto" w:fill="FFFFFF"/>
        </w:rPr>
      </w:pPr>
      <w:r w:rsidRPr="00BD562C">
        <w:rPr>
          <w:rFonts w:eastAsia="Times New Roman" w:cstheme="minorHAnsi"/>
          <w:color w:val="000000" w:themeColor="text1"/>
          <w:shd w:val="clear" w:color="auto" w:fill="FFFFFF"/>
        </w:rPr>
        <w:t>If you need to use public transport, avoid the busiest times: 05:45-08:15 and 16:00-17:30, and the busiest stations and lines.</w:t>
      </w:r>
      <w:r>
        <w:rPr>
          <w:rFonts w:eastAsia="Times New Roman" w:cstheme="minorHAnsi"/>
          <w:color w:val="000000" w:themeColor="text1"/>
          <w:shd w:val="clear" w:color="auto" w:fill="FFFFFF"/>
        </w:rPr>
        <w:t xml:space="preserve"> TfL provides information on the busiest station</w:t>
      </w:r>
      <w:bookmarkStart w:id="0" w:name="_GoBack"/>
      <w:bookmarkEnd w:id="0"/>
      <w:r>
        <w:rPr>
          <w:rFonts w:eastAsia="Times New Roman" w:cstheme="minorHAnsi"/>
          <w:color w:val="000000" w:themeColor="text1"/>
          <w:shd w:val="clear" w:color="auto" w:fill="FFFFFF"/>
        </w:rPr>
        <w:t xml:space="preserve">s and times here: </w:t>
      </w:r>
      <w:hyperlink r:id="rId10" w:history="1">
        <w:r w:rsidRPr="00695C5A">
          <w:rPr>
            <w:rStyle w:val="Hyperlink"/>
            <w:rFonts w:eastAsia="Times New Roman" w:cstheme="minorHAnsi"/>
            <w:shd w:val="clear" w:color="auto" w:fill="FFFFFF"/>
          </w:rPr>
          <w:t>https://tfl.gov.uk/status-updates/busiest-times-to-travel</w:t>
        </w:r>
      </w:hyperlink>
      <w:r>
        <w:rPr>
          <w:rStyle w:val="Hyperlink"/>
          <w:rFonts w:eastAsia="Times New Roman" w:cstheme="minorHAnsi"/>
          <w:shd w:val="clear" w:color="auto" w:fill="FFFFFF"/>
        </w:rPr>
        <w:t xml:space="preserve">. </w:t>
      </w:r>
    </w:p>
    <w:p w14:paraId="087F6DB0" w14:textId="77777777" w:rsidR="00DF2DE5" w:rsidRDefault="00DF2DE5" w:rsidP="00BD562C">
      <w:pPr>
        <w:rPr>
          <w:rFonts w:eastAsia="Times New Roman" w:cstheme="minorHAnsi"/>
          <w:color w:val="000000" w:themeColor="text1"/>
        </w:rPr>
      </w:pPr>
    </w:p>
    <w:p w14:paraId="5710B6E7" w14:textId="77777777" w:rsidR="00DF2DE5" w:rsidRDefault="00DF2DE5" w:rsidP="00DF2DE5">
      <w:pPr>
        <w:pStyle w:val="NormalWeb"/>
        <w:spacing w:before="0" w:beforeAutospacing="0" w:after="0" w:afterAutospacing="0"/>
        <w:textAlignment w:val="bottom"/>
        <w:rPr>
          <w:rFonts w:asciiTheme="minorHAnsi" w:hAnsiTheme="minorHAnsi" w:cstheme="minorHAnsi"/>
          <w:color w:val="000000" w:themeColor="text1"/>
        </w:rPr>
      </w:pPr>
      <w:r w:rsidRPr="00DF2DE5">
        <w:rPr>
          <w:rFonts w:asciiTheme="minorHAnsi" w:hAnsiTheme="minorHAnsi" w:cstheme="minorHAnsi"/>
          <w:color w:val="000000" w:themeColor="text1"/>
        </w:rPr>
        <w:t>If you are travelling, follow the</w:t>
      </w:r>
      <w:r>
        <w:rPr>
          <w:rFonts w:asciiTheme="minorHAnsi" w:hAnsiTheme="minorHAnsi" w:cstheme="minorHAnsi"/>
          <w:color w:val="000000" w:themeColor="text1"/>
        </w:rPr>
        <w:t xml:space="preserve"> TfL</w:t>
      </w:r>
      <w:r w:rsidRPr="00DF2DE5">
        <w:rPr>
          <w:rFonts w:asciiTheme="minorHAnsi" w:hAnsiTheme="minorHAnsi" w:cstheme="minorHAnsi"/>
          <w:color w:val="000000" w:themeColor="text1"/>
        </w:rPr>
        <w:t xml:space="preserve"> safety and hygiene measures. They help protect you and everyone else on the transport network.</w:t>
      </w:r>
    </w:p>
    <w:p w14:paraId="3745ABC9" w14:textId="77777777" w:rsidR="00DF2DE5" w:rsidRPr="00DF2DE5" w:rsidRDefault="00DF2DE5" w:rsidP="00DF2DE5">
      <w:pPr>
        <w:pStyle w:val="NormalWeb"/>
        <w:spacing w:before="0" w:beforeAutospacing="0" w:after="0" w:afterAutospacing="0"/>
        <w:textAlignment w:val="bottom"/>
        <w:rPr>
          <w:rFonts w:asciiTheme="minorHAnsi" w:hAnsiTheme="minorHAnsi" w:cstheme="minorHAnsi"/>
          <w:color w:val="000000" w:themeColor="text1"/>
        </w:rPr>
      </w:pPr>
    </w:p>
    <w:p w14:paraId="06DC1F21" w14:textId="77777777" w:rsidR="00DF2DE5" w:rsidRPr="00DF2DE5" w:rsidRDefault="000F03FE" w:rsidP="00DF2DE5">
      <w:pPr>
        <w:numPr>
          <w:ilvl w:val="0"/>
          <w:numId w:val="1"/>
        </w:numPr>
        <w:ind w:left="375"/>
        <w:textAlignment w:val="bottom"/>
        <w:rPr>
          <w:rFonts w:cstheme="minorHAnsi"/>
          <w:color w:val="000000" w:themeColor="text1"/>
        </w:rPr>
      </w:pPr>
      <w:hyperlink r:id="rId11" w:history="1">
        <w:r w:rsidR="00DF2DE5" w:rsidRPr="00DF2DE5">
          <w:rPr>
            <w:rStyle w:val="Hyperlink"/>
            <w:rFonts w:cstheme="minorHAnsi"/>
            <w:color w:val="000000" w:themeColor="text1"/>
            <w:u w:val="none"/>
            <w:bdr w:val="none" w:sz="0" w:space="0" w:color="auto" w:frame="1"/>
          </w:rPr>
          <w:t>Wear a face covering</w:t>
        </w:r>
      </w:hyperlink>
      <w:r w:rsidR="00203B3D">
        <w:rPr>
          <w:rStyle w:val="Hyperlink"/>
          <w:rFonts w:cstheme="minorHAnsi"/>
          <w:color w:val="000000" w:themeColor="text1"/>
          <w:u w:val="none"/>
          <w:bdr w:val="none" w:sz="0" w:space="0" w:color="auto" w:frame="1"/>
        </w:rPr>
        <w:t>– here’s</w:t>
      </w:r>
      <w:r w:rsidR="00203B3D" w:rsidRPr="00837870">
        <w:rPr>
          <w:rStyle w:val="Hyperlink"/>
          <w:rFonts w:cstheme="minorHAnsi"/>
          <w:color w:val="000000" w:themeColor="text1"/>
          <w:u w:val="none"/>
          <w:bdr w:val="none" w:sz="0" w:space="0" w:color="auto" w:frame="1"/>
        </w:rPr>
        <w:t xml:space="preserve"> the Institute of Making’s </w:t>
      </w:r>
      <w:hyperlink r:id="rId12" w:history="1">
        <w:r w:rsidR="00203B3D" w:rsidRPr="00203B3D">
          <w:rPr>
            <w:rStyle w:val="Hyperlink"/>
            <w:rFonts w:cstheme="minorHAnsi"/>
            <w:bdr w:val="none" w:sz="0" w:space="0" w:color="auto" w:frame="1"/>
          </w:rPr>
          <w:t>advice for making your own</w:t>
        </w:r>
      </w:hyperlink>
    </w:p>
    <w:p w14:paraId="45A2F80D" w14:textId="77777777" w:rsidR="00DF2DE5" w:rsidRPr="00DF2DE5" w:rsidRDefault="00DF2DE5" w:rsidP="00DF2DE5">
      <w:pPr>
        <w:numPr>
          <w:ilvl w:val="0"/>
          <w:numId w:val="1"/>
        </w:numPr>
        <w:ind w:left="375"/>
        <w:textAlignment w:val="bottom"/>
        <w:rPr>
          <w:rFonts w:cstheme="minorHAnsi"/>
          <w:color w:val="000000" w:themeColor="text1"/>
        </w:rPr>
      </w:pPr>
      <w:r w:rsidRPr="00DF2DE5">
        <w:rPr>
          <w:rFonts w:cstheme="minorHAnsi"/>
          <w:color w:val="000000" w:themeColor="text1"/>
        </w:rPr>
        <w:t>Keep 2 metres apart from others where possible</w:t>
      </w:r>
    </w:p>
    <w:p w14:paraId="1812D401" w14:textId="77777777" w:rsidR="00DF2DE5" w:rsidRPr="00DF2DE5" w:rsidRDefault="00DF2DE5" w:rsidP="00DF2DE5">
      <w:pPr>
        <w:numPr>
          <w:ilvl w:val="0"/>
          <w:numId w:val="1"/>
        </w:numPr>
        <w:ind w:left="375"/>
        <w:textAlignment w:val="bottom"/>
        <w:rPr>
          <w:rFonts w:cstheme="minorHAnsi"/>
          <w:color w:val="000000" w:themeColor="text1"/>
        </w:rPr>
      </w:pPr>
      <w:r w:rsidRPr="00DF2DE5">
        <w:rPr>
          <w:rFonts w:cstheme="minorHAnsi"/>
          <w:color w:val="000000" w:themeColor="text1"/>
        </w:rPr>
        <w:t>Follow signs, listen to announcements and pay attention to staff</w:t>
      </w:r>
    </w:p>
    <w:p w14:paraId="255BF691" w14:textId="77777777" w:rsidR="00DF2DE5" w:rsidRPr="00DF2DE5" w:rsidRDefault="00DF2DE5" w:rsidP="00DF2DE5">
      <w:pPr>
        <w:numPr>
          <w:ilvl w:val="0"/>
          <w:numId w:val="1"/>
        </w:numPr>
        <w:ind w:left="375"/>
        <w:textAlignment w:val="bottom"/>
        <w:rPr>
          <w:rFonts w:cstheme="minorHAnsi"/>
          <w:color w:val="000000" w:themeColor="text1"/>
        </w:rPr>
      </w:pPr>
      <w:r w:rsidRPr="00DF2DE5">
        <w:rPr>
          <w:rFonts w:cstheme="minorHAnsi"/>
          <w:color w:val="000000" w:themeColor="text1"/>
        </w:rPr>
        <w:t>Wash your hands before and after your journey</w:t>
      </w:r>
    </w:p>
    <w:p w14:paraId="540EE819" w14:textId="77777777" w:rsidR="00DF2DE5" w:rsidRPr="00DF2DE5" w:rsidRDefault="00DF2DE5" w:rsidP="00DF2DE5">
      <w:pPr>
        <w:numPr>
          <w:ilvl w:val="0"/>
          <w:numId w:val="1"/>
        </w:numPr>
        <w:ind w:left="375"/>
        <w:textAlignment w:val="bottom"/>
        <w:rPr>
          <w:rFonts w:cstheme="minorHAnsi"/>
          <w:color w:val="000000" w:themeColor="text1"/>
        </w:rPr>
      </w:pPr>
      <w:r w:rsidRPr="00DF2DE5">
        <w:rPr>
          <w:rFonts w:cstheme="minorHAnsi"/>
          <w:color w:val="000000" w:themeColor="text1"/>
        </w:rPr>
        <w:t>Carry hand sanitiser or use sanitiser points at stations</w:t>
      </w:r>
    </w:p>
    <w:p w14:paraId="5AEAF59A" w14:textId="77777777" w:rsidR="00DF2DE5" w:rsidRPr="00DF2DE5" w:rsidRDefault="00DF2DE5" w:rsidP="00DF2DE5">
      <w:pPr>
        <w:numPr>
          <w:ilvl w:val="0"/>
          <w:numId w:val="1"/>
        </w:numPr>
        <w:ind w:left="375"/>
        <w:textAlignment w:val="bottom"/>
        <w:rPr>
          <w:rFonts w:cstheme="minorHAnsi"/>
          <w:color w:val="000000" w:themeColor="text1"/>
        </w:rPr>
      </w:pPr>
      <w:r w:rsidRPr="00DF2DE5">
        <w:rPr>
          <w:rFonts w:cstheme="minorHAnsi"/>
          <w:color w:val="000000" w:themeColor="text1"/>
        </w:rPr>
        <w:t>Use contactless or Oyster to pay for your travel</w:t>
      </w:r>
    </w:p>
    <w:p w14:paraId="02DCEBB7" w14:textId="77777777" w:rsidR="00DF2DE5" w:rsidRDefault="00DF2DE5" w:rsidP="00DF2DE5">
      <w:pPr>
        <w:rPr>
          <w:rFonts w:cstheme="minorHAnsi"/>
          <w:color w:val="000000" w:themeColor="text1"/>
        </w:rPr>
      </w:pPr>
    </w:p>
    <w:p w14:paraId="704B8BFE" w14:textId="45FB30CC" w:rsidR="001B22C1" w:rsidRDefault="00DF2DE5" w:rsidP="00DF2DE5">
      <w:pPr>
        <w:rPr>
          <w:rFonts w:eastAsia="Times New Roman" w:cstheme="minorHAnsi"/>
          <w:color w:val="000000" w:themeColor="text1"/>
        </w:rPr>
      </w:pPr>
      <w:r>
        <w:rPr>
          <w:rFonts w:eastAsia="Times New Roman" w:cstheme="minorHAnsi"/>
          <w:color w:val="000000" w:themeColor="text1"/>
        </w:rPr>
        <w:t>TfL has also advised that, there will be controls at all stations.</w:t>
      </w:r>
      <w:r w:rsidR="00261317">
        <w:rPr>
          <w:rFonts w:eastAsia="Times New Roman" w:cstheme="minorHAnsi"/>
          <w:color w:val="000000" w:themeColor="text1"/>
        </w:rPr>
        <w:t xml:space="preserve"> Passengers may be asked to wait to enter a station </w:t>
      </w:r>
      <w:hyperlink r:id="rId13" w:history="1">
        <w:r w:rsidR="00261317" w:rsidRPr="00261317">
          <w:rPr>
            <w:rStyle w:val="Hyperlink"/>
            <w:rFonts w:eastAsia="Times New Roman" w:cstheme="minorHAnsi"/>
          </w:rPr>
          <w:t>to control the flow of customers</w:t>
        </w:r>
      </w:hyperlink>
      <w:r w:rsidR="00261317">
        <w:rPr>
          <w:rFonts w:eastAsia="Times New Roman" w:cstheme="minorHAnsi"/>
          <w:color w:val="000000" w:themeColor="text1"/>
        </w:rPr>
        <w:t>.</w:t>
      </w:r>
      <w:r>
        <w:rPr>
          <w:rFonts w:eastAsia="Times New Roman" w:cstheme="minorHAnsi"/>
          <w:color w:val="000000" w:themeColor="text1"/>
        </w:rPr>
        <w:t xml:space="preserve"> </w:t>
      </w:r>
      <w:r w:rsidR="00261317">
        <w:rPr>
          <w:rFonts w:eastAsia="Times New Roman" w:cstheme="minorHAnsi"/>
          <w:color w:val="000000" w:themeColor="text1"/>
        </w:rPr>
        <w:t xml:space="preserve">Passengers not wearing a face mask </w:t>
      </w:r>
      <w:r w:rsidR="00261317">
        <w:rPr>
          <w:rFonts w:eastAsia="Times New Roman" w:cstheme="minorHAnsi"/>
          <w:color w:val="000000" w:themeColor="text1"/>
        </w:rPr>
        <w:lastRenderedPageBreak/>
        <w:t xml:space="preserve">may be asked to comply with the rules unless they are carrying an exemption card. </w:t>
      </w:r>
      <w:r w:rsidR="009F31BB">
        <w:rPr>
          <w:rFonts w:eastAsia="Times New Roman" w:cstheme="minorHAnsi"/>
          <w:color w:val="000000" w:themeColor="text1"/>
        </w:rPr>
        <w:t xml:space="preserve">Details on the exemption card are here: </w:t>
      </w:r>
      <w:hyperlink r:id="rId14" w:anchor="on-this-page-2" w:history="1">
        <w:r w:rsidR="009F31BB" w:rsidRPr="00305860">
          <w:rPr>
            <w:rStyle w:val="Hyperlink"/>
            <w:rFonts w:eastAsia="Times New Roman" w:cstheme="minorHAnsi"/>
          </w:rPr>
          <w:t>https://tfl.gov.uk/campaign/face-coverings#on-this-page-2</w:t>
        </w:r>
      </w:hyperlink>
    </w:p>
    <w:p w14:paraId="1D46782E" w14:textId="77777777" w:rsidR="001B22C1" w:rsidRDefault="001B22C1" w:rsidP="00DF2DE5">
      <w:pPr>
        <w:rPr>
          <w:rFonts w:eastAsia="Times New Roman" w:cstheme="minorHAnsi"/>
          <w:color w:val="000000" w:themeColor="text1"/>
        </w:rPr>
      </w:pPr>
    </w:p>
    <w:p w14:paraId="337D2C4B" w14:textId="77777777" w:rsidR="00203B3D" w:rsidRPr="00EF5D70" w:rsidRDefault="00203B3D" w:rsidP="00DF2DE5">
      <w:pPr>
        <w:rPr>
          <w:rFonts w:eastAsia="Times New Roman" w:cstheme="minorHAnsi"/>
          <w:b/>
          <w:color w:val="000000"/>
        </w:rPr>
      </w:pPr>
      <w:r w:rsidRPr="00EF5D70">
        <w:rPr>
          <w:rFonts w:eastAsia="Times New Roman" w:cstheme="minorHAnsi"/>
          <w:b/>
          <w:color w:val="000000"/>
        </w:rPr>
        <w:t>Planning your route by public transport</w:t>
      </w:r>
    </w:p>
    <w:p w14:paraId="6418F9D5" w14:textId="0B3675DC" w:rsidR="00203B3D" w:rsidRDefault="00CF7704" w:rsidP="00DF2DE5">
      <w:pPr>
        <w:rPr>
          <w:rFonts w:eastAsia="Times New Roman" w:cstheme="minorHAnsi"/>
          <w:color w:val="000000" w:themeColor="text1"/>
        </w:rPr>
      </w:pPr>
      <w:r>
        <w:rPr>
          <w:rFonts w:eastAsia="Times New Roman" w:cstheme="minorHAnsi"/>
          <w:color w:val="000000" w:themeColor="text1"/>
        </w:rPr>
        <w:t>If you are travelling by tube to or from Bloomsbury, it is worth considering the use of either Tottenham Court Road or King</w:t>
      </w:r>
      <w:r w:rsidR="0048243D">
        <w:rPr>
          <w:rFonts w:eastAsia="Times New Roman" w:cstheme="minorHAnsi"/>
          <w:color w:val="000000" w:themeColor="text1"/>
        </w:rPr>
        <w:t>’s</w:t>
      </w:r>
      <w:r>
        <w:rPr>
          <w:rFonts w:eastAsia="Times New Roman" w:cstheme="minorHAnsi"/>
          <w:color w:val="000000" w:themeColor="text1"/>
        </w:rPr>
        <w:t xml:space="preserve"> Cross Underground stations. Both of these stations have large concourse areas which support social distancing.</w:t>
      </w:r>
      <w:r w:rsidR="00261317">
        <w:rPr>
          <w:rFonts w:eastAsia="Times New Roman" w:cstheme="minorHAnsi"/>
          <w:color w:val="000000" w:themeColor="text1"/>
        </w:rPr>
        <w:t xml:space="preserve"> </w:t>
      </w:r>
      <w:r w:rsidR="005A47B5">
        <w:rPr>
          <w:rFonts w:eastAsia="Times New Roman" w:cstheme="minorHAnsi"/>
          <w:color w:val="000000" w:themeColor="text1"/>
        </w:rPr>
        <w:t>Some research suggests that travelling by</w:t>
      </w:r>
      <w:r w:rsidR="00203B3D">
        <w:rPr>
          <w:rFonts w:eastAsia="Times New Roman" w:cstheme="minorHAnsi"/>
          <w:color w:val="000000" w:themeColor="text1"/>
        </w:rPr>
        <w:t xml:space="preserve"> forms of transport with better ventilation such as</w:t>
      </w:r>
      <w:r w:rsidR="005A47B5">
        <w:rPr>
          <w:rFonts w:eastAsia="Times New Roman" w:cstheme="minorHAnsi"/>
          <w:color w:val="000000" w:themeColor="text1"/>
        </w:rPr>
        <w:t xml:space="preserve"> bus or overground train is less risky </w:t>
      </w:r>
      <w:r w:rsidR="003948AD">
        <w:rPr>
          <w:rFonts w:eastAsia="Times New Roman" w:cstheme="minorHAnsi"/>
          <w:color w:val="000000" w:themeColor="text1"/>
        </w:rPr>
        <w:t xml:space="preserve">so you may want to consider this but if you need to travel by underground, please follow the </w:t>
      </w:r>
      <w:r w:rsidR="00294673">
        <w:rPr>
          <w:rFonts w:eastAsia="Times New Roman" w:cstheme="minorHAnsi"/>
          <w:color w:val="000000" w:themeColor="text1"/>
        </w:rPr>
        <w:t xml:space="preserve">safety </w:t>
      </w:r>
      <w:r w:rsidR="003948AD">
        <w:rPr>
          <w:rFonts w:eastAsia="Times New Roman" w:cstheme="minorHAnsi"/>
          <w:color w:val="000000" w:themeColor="text1"/>
        </w:rPr>
        <w:t>advice offered by TfL.</w:t>
      </w:r>
      <w:r w:rsidR="002C5CF0">
        <w:rPr>
          <w:rFonts w:eastAsia="Times New Roman" w:cstheme="minorHAnsi"/>
          <w:color w:val="000000" w:themeColor="text1"/>
        </w:rPr>
        <w:t xml:space="preserve"> </w:t>
      </w:r>
    </w:p>
    <w:p w14:paraId="2D355040" w14:textId="002DFAFE" w:rsidR="00203B3D" w:rsidRDefault="00203B3D" w:rsidP="00DF2DE5">
      <w:pPr>
        <w:rPr>
          <w:rFonts w:eastAsia="Times New Roman" w:cstheme="minorHAnsi"/>
          <w:color w:val="000000" w:themeColor="text1"/>
        </w:rPr>
      </w:pPr>
    </w:p>
    <w:p w14:paraId="1D9A2DB7" w14:textId="77777777" w:rsidR="009F31BB" w:rsidRDefault="009F31BB" w:rsidP="009F31BB">
      <w:pPr>
        <w:rPr>
          <w:rStyle w:val="Hyperlink"/>
          <w:rFonts w:eastAsia="Times New Roman" w:cstheme="minorHAnsi"/>
          <w:color w:val="000000" w:themeColor="text1"/>
          <w:u w:val="none"/>
          <w:shd w:val="clear" w:color="auto" w:fill="FFFFFF"/>
        </w:rPr>
      </w:pPr>
      <w:r>
        <w:rPr>
          <w:rStyle w:val="Hyperlink"/>
          <w:rFonts w:eastAsia="Times New Roman" w:cstheme="minorHAnsi"/>
          <w:color w:val="000000" w:themeColor="text1"/>
          <w:u w:val="none"/>
          <w:shd w:val="clear" w:color="auto" w:fill="FFFFFF"/>
        </w:rPr>
        <w:t xml:space="preserve">If you need information on the status of the Underground/DLR/Overground route which you plan to travel by, check here: </w:t>
      </w:r>
      <w:hyperlink r:id="rId15" w:history="1">
        <w:r w:rsidRPr="00305860">
          <w:rPr>
            <w:rStyle w:val="Hyperlink"/>
            <w:rFonts w:eastAsia="Times New Roman" w:cstheme="minorHAnsi"/>
            <w:shd w:val="clear" w:color="auto" w:fill="FFFFFF"/>
          </w:rPr>
          <w:t>https://tfl.gov.uk/tube-dlr-overground/status/</w:t>
        </w:r>
      </w:hyperlink>
      <w:r>
        <w:rPr>
          <w:rStyle w:val="Hyperlink"/>
          <w:rFonts w:eastAsia="Times New Roman" w:cstheme="minorHAnsi"/>
          <w:color w:val="000000" w:themeColor="text1"/>
          <w:u w:val="none"/>
          <w:shd w:val="clear" w:color="auto" w:fill="FFFFFF"/>
        </w:rPr>
        <w:t xml:space="preserve"> We are looking to make this information available on the UCL building screens.</w:t>
      </w:r>
    </w:p>
    <w:p w14:paraId="684797DF" w14:textId="77777777" w:rsidR="009F31BB" w:rsidRDefault="009F31BB" w:rsidP="00DF2DE5">
      <w:pPr>
        <w:rPr>
          <w:rFonts w:eastAsia="Times New Roman" w:cstheme="minorHAnsi"/>
          <w:color w:val="000000" w:themeColor="text1"/>
        </w:rPr>
      </w:pPr>
    </w:p>
    <w:p w14:paraId="715461FE" w14:textId="2CC50FC6" w:rsidR="00DF2DE5" w:rsidRDefault="00261317" w:rsidP="00DF2DE5">
      <w:pPr>
        <w:rPr>
          <w:rFonts w:eastAsia="Times New Roman" w:cstheme="minorHAnsi"/>
          <w:color w:val="000000" w:themeColor="text1"/>
        </w:rPr>
      </w:pPr>
      <w:r>
        <w:rPr>
          <w:rFonts w:eastAsia="Times New Roman" w:cstheme="minorHAnsi"/>
          <w:color w:val="000000" w:themeColor="text1"/>
        </w:rPr>
        <w:t xml:space="preserve">If possible, consider completing the last section of your journey by bike or foot. Especially in Central London there are many cycle hire schemes that allow travellers to complete their journey by bike. </w:t>
      </w:r>
      <w:r w:rsidR="00203B3D">
        <w:rPr>
          <w:rFonts w:eastAsia="Times New Roman" w:cstheme="minorHAnsi"/>
          <w:color w:val="000000" w:themeColor="text1"/>
        </w:rPr>
        <w:t>Many of the mainline stations are walkable from UCL, for example Waterloo is a pleasant 30 min walk from UCL’s campus.</w:t>
      </w:r>
    </w:p>
    <w:p w14:paraId="32EF94C6" w14:textId="3DB09EFE" w:rsidR="00CF7704" w:rsidRPr="00EF5D70" w:rsidRDefault="00BD562C" w:rsidP="00DF2DE5">
      <w:pPr>
        <w:rPr>
          <w:rFonts w:eastAsia="Times New Roman" w:cstheme="minorHAnsi"/>
          <w:color w:val="000000" w:themeColor="text1"/>
        </w:rPr>
      </w:pPr>
      <w:r w:rsidRPr="00DF2DE5">
        <w:rPr>
          <w:rFonts w:eastAsia="Times New Roman" w:cstheme="minorHAnsi"/>
          <w:color w:val="000000" w:themeColor="text1"/>
        </w:rPr>
        <w:t xml:space="preserve"> </w:t>
      </w:r>
    </w:p>
    <w:p w14:paraId="2C2B3B3C" w14:textId="77777777" w:rsidR="00CF7704" w:rsidRPr="00CF7704" w:rsidRDefault="00CF7704" w:rsidP="00DF2DE5">
      <w:pPr>
        <w:rPr>
          <w:rFonts w:eastAsia="Times New Roman" w:cstheme="minorHAnsi"/>
          <w:b/>
          <w:color w:val="000000"/>
        </w:rPr>
      </w:pPr>
      <w:r w:rsidRPr="00CF7704">
        <w:rPr>
          <w:rFonts w:eastAsia="Times New Roman" w:cstheme="minorHAnsi"/>
          <w:b/>
          <w:color w:val="000000"/>
        </w:rPr>
        <w:t>Travelling by car</w:t>
      </w:r>
    </w:p>
    <w:p w14:paraId="118C3555" w14:textId="32A26AEC" w:rsidR="00CF7704" w:rsidRDefault="00CF7704" w:rsidP="00DF2DE5">
      <w:pPr>
        <w:rPr>
          <w:rFonts w:eastAsia="Times New Roman" w:cstheme="minorHAnsi"/>
          <w:color w:val="000000"/>
        </w:rPr>
      </w:pPr>
      <w:r>
        <w:rPr>
          <w:rFonts w:eastAsia="Times New Roman" w:cstheme="minorHAnsi"/>
          <w:color w:val="000000"/>
        </w:rPr>
        <w:t xml:space="preserve">UCL is NOT encouraging any member of staff to travel by car. </w:t>
      </w:r>
      <w:r w:rsidR="005B2E39">
        <w:rPr>
          <w:rFonts w:eastAsia="Times New Roman" w:cstheme="minorHAnsi"/>
          <w:color w:val="000000"/>
        </w:rPr>
        <w:t>I</w:t>
      </w:r>
      <w:r>
        <w:rPr>
          <w:rFonts w:eastAsia="Times New Roman" w:cstheme="minorHAnsi"/>
          <w:color w:val="000000"/>
        </w:rPr>
        <w:t>n line with our approach to sustainability, we are seeking to minimise the impact of our activities on local air quality</w:t>
      </w:r>
      <w:r w:rsidR="005B2E39">
        <w:rPr>
          <w:rFonts w:eastAsia="Times New Roman" w:cstheme="minorHAnsi"/>
          <w:color w:val="000000"/>
        </w:rPr>
        <w:t xml:space="preserve"> and </w:t>
      </w:r>
      <w:r>
        <w:rPr>
          <w:rFonts w:eastAsia="Times New Roman" w:cstheme="minorHAnsi"/>
          <w:color w:val="000000"/>
        </w:rPr>
        <w:t>local congestion.</w:t>
      </w:r>
    </w:p>
    <w:p w14:paraId="4AE6AAC3" w14:textId="77777777" w:rsidR="00CF7704" w:rsidRDefault="00CF7704" w:rsidP="00DF2DE5">
      <w:pPr>
        <w:rPr>
          <w:rFonts w:eastAsia="Times New Roman" w:cstheme="minorHAnsi"/>
          <w:color w:val="000000"/>
        </w:rPr>
      </w:pPr>
    </w:p>
    <w:p w14:paraId="6063FB55" w14:textId="069F8ECC" w:rsidR="00C84F09" w:rsidRDefault="00CF7704" w:rsidP="00DF2DE5">
      <w:pPr>
        <w:rPr>
          <w:rFonts w:eastAsia="Times New Roman" w:cstheme="minorHAnsi"/>
          <w:color w:val="000000"/>
        </w:rPr>
      </w:pPr>
      <w:r>
        <w:rPr>
          <w:rFonts w:eastAsia="Times New Roman" w:cstheme="minorHAnsi"/>
          <w:color w:val="000000"/>
        </w:rPr>
        <w:t xml:space="preserve">That said, we recognise that car use will be necessary for some members of the </w:t>
      </w:r>
      <w:r w:rsidR="00BD562C" w:rsidRPr="00BD562C">
        <w:rPr>
          <w:rFonts w:eastAsia="Times New Roman" w:cstheme="minorHAnsi"/>
          <w:color w:val="000000"/>
        </w:rPr>
        <w:t xml:space="preserve">UCL </w:t>
      </w:r>
      <w:r>
        <w:rPr>
          <w:rFonts w:eastAsia="Times New Roman" w:cstheme="minorHAnsi"/>
          <w:color w:val="000000"/>
        </w:rPr>
        <w:t xml:space="preserve">community. </w:t>
      </w:r>
      <w:r w:rsidR="009F31BB">
        <w:rPr>
          <w:rFonts w:eastAsia="Times New Roman" w:cstheme="minorHAnsi"/>
          <w:color w:val="000000"/>
        </w:rPr>
        <w:t xml:space="preserve">The UCL Parking Policy is here: </w:t>
      </w:r>
      <w:hyperlink r:id="rId16" w:history="1">
        <w:r w:rsidR="00C84F09" w:rsidRPr="00305860">
          <w:rPr>
            <w:rStyle w:val="Hyperlink"/>
            <w:rFonts w:eastAsia="Times New Roman" w:cstheme="minorHAnsi"/>
          </w:rPr>
          <w:t>https://www.ucl.ac.uk/estates/our-services/security-ucl/parking-ucl/booking-parking</w:t>
        </w:r>
      </w:hyperlink>
      <w:r w:rsidR="00C84F09">
        <w:rPr>
          <w:rFonts w:eastAsia="Times New Roman" w:cstheme="minorHAnsi"/>
          <w:color w:val="000000"/>
        </w:rPr>
        <w:t xml:space="preserve"> </w:t>
      </w:r>
      <w:r w:rsidR="00A911B9">
        <w:rPr>
          <w:rFonts w:eastAsia="Times New Roman" w:cstheme="minorHAnsi"/>
          <w:color w:val="000000"/>
        </w:rPr>
        <w:t>In accordance with this policy, w</w:t>
      </w:r>
      <w:r w:rsidR="00C84F09">
        <w:rPr>
          <w:rFonts w:eastAsia="Times New Roman" w:cstheme="minorHAnsi"/>
          <w:color w:val="000000"/>
        </w:rPr>
        <w:t>e</w:t>
      </w:r>
      <w:r>
        <w:rPr>
          <w:rFonts w:eastAsia="Times New Roman" w:cstheme="minorHAnsi"/>
          <w:color w:val="000000"/>
        </w:rPr>
        <w:t xml:space="preserve"> </w:t>
      </w:r>
      <w:r w:rsidR="00BD562C" w:rsidRPr="00BD562C">
        <w:rPr>
          <w:rFonts w:eastAsia="Times New Roman" w:cstheme="minorHAnsi"/>
          <w:color w:val="000000"/>
        </w:rPr>
        <w:t xml:space="preserve">will be prioritising </w:t>
      </w:r>
      <w:r>
        <w:rPr>
          <w:rFonts w:eastAsia="Times New Roman" w:cstheme="minorHAnsi"/>
          <w:color w:val="000000"/>
        </w:rPr>
        <w:t xml:space="preserve">any </w:t>
      </w:r>
      <w:r w:rsidR="00BD562C" w:rsidRPr="00BD562C">
        <w:rPr>
          <w:rFonts w:eastAsia="Times New Roman" w:cstheme="minorHAnsi"/>
          <w:color w:val="000000"/>
        </w:rPr>
        <w:t xml:space="preserve">parking spaces for </w:t>
      </w:r>
      <w:r w:rsidR="00A911B9">
        <w:rPr>
          <w:rFonts w:eastAsia="Times New Roman" w:cstheme="minorHAnsi"/>
          <w:color w:val="000000"/>
        </w:rPr>
        <w:t>contractors and for people with disabilities</w:t>
      </w:r>
      <w:r w:rsidR="00BD562C" w:rsidRPr="00BD562C">
        <w:rPr>
          <w:rFonts w:eastAsia="Times New Roman" w:cstheme="minorHAnsi"/>
          <w:color w:val="000000"/>
        </w:rPr>
        <w:t>.</w:t>
      </w:r>
      <w:r>
        <w:rPr>
          <w:rFonts w:eastAsia="Times New Roman" w:cstheme="minorHAnsi"/>
          <w:color w:val="000000"/>
        </w:rPr>
        <w:t xml:space="preserve"> Please contact UCL Logistics if you hold a blue badge and require access to a parking space.</w:t>
      </w:r>
      <w:r w:rsidR="009F31BB">
        <w:rPr>
          <w:rFonts w:eastAsia="Times New Roman" w:cstheme="minorHAnsi"/>
          <w:color w:val="000000"/>
        </w:rPr>
        <w:t xml:space="preserve"> </w:t>
      </w:r>
      <w:r w:rsidR="00C84F09">
        <w:rPr>
          <w:rFonts w:eastAsia="Times New Roman" w:cstheme="minorHAnsi"/>
          <w:color w:val="000000"/>
        </w:rPr>
        <w:t xml:space="preserve">Alternatively, the Camden Green Badge parking scheme offers an alternative to people with disabilities: </w:t>
      </w:r>
      <w:hyperlink r:id="rId17" w:history="1">
        <w:r w:rsidR="00C84F09" w:rsidRPr="00305860">
          <w:rPr>
            <w:rStyle w:val="Hyperlink"/>
            <w:rFonts w:eastAsia="Times New Roman" w:cstheme="minorHAnsi"/>
          </w:rPr>
          <w:t>https://www.camden.gov.uk/green-badge</w:t>
        </w:r>
      </w:hyperlink>
    </w:p>
    <w:p w14:paraId="279695F2" w14:textId="7C7501F1" w:rsidR="00BD562C" w:rsidRDefault="00BD562C">
      <w:pPr>
        <w:rPr>
          <w:rFonts w:cstheme="minorHAnsi"/>
        </w:rPr>
      </w:pPr>
    </w:p>
    <w:p w14:paraId="2FD87DD4" w14:textId="274A886A" w:rsidR="00EF5D70" w:rsidRPr="009F31BB" w:rsidRDefault="00EF5D70">
      <w:pPr>
        <w:rPr>
          <w:rFonts w:cstheme="minorHAnsi"/>
          <w:b/>
        </w:rPr>
      </w:pPr>
      <w:r w:rsidRPr="009F31BB">
        <w:rPr>
          <w:rFonts w:cstheme="minorHAnsi"/>
          <w:b/>
        </w:rPr>
        <w:t>Arrival at UCL</w:t>
      </w:r>
    </w:p>
    <w:p w14:paraId="716023D2" w14:textId="1375A053" w:rsidR="00EF5D70" w:rsidRPr="00BD562C" w:rsidRDefault="00EF5D70">
      <w:pPr>
        <w:rPr>
          <w:rFonts w:cstheme="minorHAnsi"/>
        </w:rPr>
      </w:pPr>
      <w:r>
        <w:rPr>
          <w:rFonts w:cstheme="minorHAnsi"/>
        </w:rPr>
        <w:t xml:space="preserve">In line with the new Zoning system for the Bloomsbury campus, please try </w:t>
      </w:r>
      <w:r w:rsidR="009F31BB">
        <w:rPr>
          <w:rFonts w:cstheme="minorHAnsi"/>
        </w:rPr>
        <w:t xml:space="preserve">and enter through the </w:t>
      </w:r>
      <w:r w:rsidR="00A911B9">
        <w:rPr>
          <w:rFonts w:cstheme="minorHAnsi"/>
        </w:rPr>
        <w:t>appropriate zone</w:t>
      </w:r>
      <w:r w:rsidR="009F31BB">
        <w:rPr>
          <w:rFonts w:cstheme="minorHAnsi"/>
        </w:rPr>
        <w:t xml:space="preserve">. Welcome stations which include hand sanitisers will be available at the entrances. </w:t>
      </w:r>
    </w:p>
    <w:sectPr w:rsidR="00EF5D70" w:rsidRPr="00BD562C" w:rsidSect="00487DD6">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F2260" w16cid:durableId="22A77B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3F4D3" w14:textId="77777777" w:rsidR="00A35751" w:rsidRDefault="00A35751" w:rsidP="00203B3D">
      <w:r>
        <w:separator/>
      </w:r>
    </w:p>
  </w:endnote>
  <w:endnote w:type="continuationSeparator" w:id="0">
    <w:p w14:paraId="5881889D" w14:textId="77777777" w:rsidR="00A35751" w:rsidRDefault="00A35751" w:rsidP="0020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9A79" w14:textId="77777777" w:rsidR="00A35751" w:rsidRDefault="00A35751" w:rsidP="00203B3D">
      <w:r>
        <w:separator/>
      </w:r>
    </w:p>
  </w:footnote>
  <w:footnote w:type="continuationSeparator" w:id="0">
    <w:p w14:paraId="02C17E07" w14:textId="77777777" w:rsidR="00A35751" w:rsidRDefault="00A35751" w:rsidP="0020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D3ECB"/>
    <w:multiLevelType w:val="multilevel"/>
    <w:tmpl w:val="4F9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2C"/>
    <w:rsid w:val="000F03FE"/>
    <w:rsid w:val="001B22C1"/>
    <w:rsid w:val="001B7282"/>
    <w:rsid w:val="00203B3D"/>
    <w:rsid w:val="00261317"/>
    <w:rsid w:val="00294673"/>
    <w:rsid w:val="002C1601"/>
    <w:rsid w:val="002C5CF0"/>
    <w:rsid w:val="003948AD"/>
    <w:rsid w:val="0048243D"/>
    <w:rsid w:val="00487DD6"/>
    <w:rsid w:val="00515CC7"/>
    <w:rsid w:val="00550DA8"/>
    <w:rsid w:val="005A47B5"/>
    <w:rsid w:val="005B2E39"/>
    <w:rsid w:val="0062752A"/>
    <w:rsid w:val="008B7FF5"/>
    <w:rsid w:val="008F778D"/>
    <w:rsid w:val="009F31BB"/>
    <w:rsid w:val="00A35751"/>
    <w:rsid w:val="00A911B9"/>
    <w:rsid w:val="00BD562C"/>
    <w:rsid w:val="00BF19FD"/>
    <w:rsid w:val="00C60004"/>
    <w:rsid w:val="00C84F09"/>
    <w:rsid w:val="00CF7704"/>
    <w:rsid w:val="00D801B3"/>
    <w:rsid w:val="00DF2DE5"/>
    <w:rsid w:val="00DF4923"/>
    <w:rsid w:val="00E11CED"/>
    <w:rsid w:val="00EF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BA40"/>
  <w15:chartTrackingRefBased/>
  <w15:docId w15:val="{327D36B7-05F3-1847-B1BC-66A9A41A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DE5"/>
    <w:rPr>
      <w:color w:val="0563C1" w:themeColor="hyperlink"/>
      <w:u w:val="single"/>
    </w:rPr>
  </w:style>
  <w:style w:type="character" w:customStyle="1" w:styleId="UnresolvedMention1">
    <w:name w:val="Unresolved Mention1"/>
    <w:basedOn w:val="DefaultParagraphFont"/>
    <w:uiPriority w:val="99"/>
    <w:rsid w:val="00DF2DE5"/>
    <w:rPr>
      <w:color w:val="605E5C"/>
      <w:shd w:val="clear" w:color="auto" w:fill="E1DFDD"/>
    </w:rPr>
  </w:style>
  <w:style w:type="paragraph" w:styleId="NormalWeb">
    <w:name w:val="Normal (Web)"/>
    <w:basedOn w:val="Normal"/>
    <w:uiPriority w:val="99"/>
    <w:semiHidden/>
    <w:unhideWhenUsed/>
    <w:rsid w:val="00DF2D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2DE5"/>
  </w:style>
  <w:style w:type="character" w:styleId="CommentReference">
    <w:name w:val="annotation reference"/>
    <w:basedOn w:val="DefaultParagraphFont"/>
    <w:uiPriority w:val="99"/>
    <w:semiHidden/>
    <w:unhideWhenUsed/>
    <w:rsid w:val="00D801B3"/>
    <w:rPr>
      <w:sz w:val="16"/>
      <w:szCs w:val="16"/>
    </w:rPr>
  </w:style>
  <w:style w:type="paragraph" w:styleId="CommentText">
    <w:name w:val="annotation text"/>
    <w:basedOn w:val="Normal"/>
    <w:link w:val="CommentTextChar"/>
    <w:uiPriority w:val="99"/>
    <w:semiHidden/>
    <w:unhideWhenUsed/>
    <w:rsid w:val="00D801B3"/>
    <w:rPr>
      <w:sz w:val="20"/>
      <w:szCs w:val="20"/>
    </w:rPr>
  </w:style>
  <w:style w:type="character" w:customStyle="1" w:styleId="CommentTextChar">
    <w:name w:val="Comment Text Char"/>
    <w:basedOn w:val="DefaultParagraphFont"/>
    <w:link w:val="CommentText"/>
    <w:uiPriority w:val="99"/>
    <w:semiHidden/>
    <w:rsid w:val="00D801B3"/>
    <w:rPr>
      <w:sz w:val="20"/>
      <w:szCs w:val="20"/>
    </w:rPr>
  </w:style>
  <w:style w:type="paragraph" w:styleId="CommentSubject">
    <w:name w:val="annotation subject"/>
    <w:basedOn w:val="CommentText"/>
    <w:next w:val="CommentText"/>
    <w:link w:val="CommentSubjectChar"/>
    <w:uiPriority w:val="99"/>
    <w:semiHidden/>
    <w:unhideWhenUsed/>
    <w:rsid w:val="00D801B3"/>
    <w:rPr>
      <w:b/>
      <w:bCs/>
    </w:rPr>
  </w:style>
  <w:style w:type="character" w:customStyle="1" w:styleId="CommentSubjectChar">
    <w:name w:val="Comment Subject Char"/>
    <w:basedOn w:val="CommentTextChar"/>
    <w:link w:val="CommentSubject"/>
    <w:uiPriority w:val="99"/>
    <w:semiHidden/>
    <w:rsid w:val="00D801B3"/>
    <w:rPr>
      <w:b/>
      <w:bCs/>
      <w:sz w:val="20"/>
      <w:szCs w:val="20"/>
    </w:rPr>
  </w:style>
  <w:style w:type="paragraph" w:styleId="BalloonText">
    <w:name w:val="Balloon Text"/>
    <w:basedOn w:val="Normal"/>
    <w:link w:val="BalloonTextChar"/>
    <w:uiPriority w:val="99"/>
    <w:semiHidden/>
    <w:unhideWhenUsed/>
    <w:rsid w:val="00D80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B3"/>
    <w:rPr>
      <w:rFonts w:ascii="Segoe UI" w:hAnsi="Segoe UI" w:cs="Segoe UI"/>
      <w:sz w:val="18"/>
      <w:szCs w:val="18"/>
    </w:rPr>
  </w:style>
  <w:style w:type="character" w:styleId="FollowedHyperlink">
    <w:name w:val="FollowedHyperlink"/>
    <w:basedOn w:val="DefaultParagraphFont"/>
    <w:uiPriority w:val="99"/>
    <w:semiHidden/>
    <w:unhideWhenUsed/>
    <w:rsid w:val="00203B3D"/>
    <w:rPr>
      <w:color w:val="954F72" w:themeColor="followedHyperlink"/>
      <w:u w:val="single"/>
    </w:rPr>
  </w:style>
  <w:style w:type="paragraph" w:styleId="FootnoteText">
    <w:name w:val="footnote text"/>
    <w:basedOn w:val="Normal"/>
    <w:link w:val="FootnoteTextChar"/>
    <w:uiPriority w:val="99"/>
    <w:semiHidden/>
    <w:unhideWhenUsed/>
    <w:rsid w:val="00203B3D"/>
    <w:rPr>
      <w:sz w:val="20"/>
      <w:szCs w:val="20"/>
    </w:rPr>
  </w:style>
  <w:style w:type="character" w:customStyle="1" w:styleId="FootnoteTextChar">
    <w:name w:val="Footnote Text Char"/>
    <w:basedOn w:val="DefaultParagraphFont"/>
    <w:link w:val="FootnoteText"/>
    <w:uiPriority w:val="99"/>
    <w:semiHidden/>
    <w:rsid w:val="00203B3D"/>
    <w:rPr>
      <w:sz w:val="20"/>
      <w:szCs w:val="20"/>
    </w:rPr>
  </w:style>
  <w:style w:type="character" w:styleId="FootnoteReference">
    <w:name w:val="footnote reference"/>
    <w:basedOn w:val="DefaultParagraphFont"/>
    <w:uiPriority w:val="99"/>
    <w:semiHidden/>
    <w:unhideWhenUsed/>
    <w:rsid w:val="00203B3D"/>
    <w:rPr>
      <w:vertAlign w:val="superscript"/>
    </w:rPr>
  </w:style>
  <w:style w:type="character" w:customStyle="1" w:styleId="UnresolvedMention">
    <w:name w:val="Unresolved Mention"/>
    <w:basedOn w:val="DefaultParagraphFont"/>
    <w:uiPriority w:val="99"/>
    <w:semiHidden/>
    <w:unhideWhenUsed/>
    <w:rsid w:val="009F3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2741">
      <w:bodyDiv w:val="1"/>
      <w:marLeft w:val="0"/>
      <w:marRight w:val="0"/>
      <w:marTop w:val="0"/>
      <w:marBottom w:val="0"/>
      <w:divBdr>
        <w:top w:val="none" w:sz="0" w:space="0" w:color="auto"/>
        <w:left w:val="none" w:sz="0" w:space="0" w:color="auto"/>
        <w:bottom w:val="none" w:sz="0" w:space="0" w:color="auto"/>
        <w:right w:val="none" w:sz="0" w:space="0" w:color="auto"/>
      </w:divBdr>
    </w:div>
    <w:div w:id="406536107">
      <w:bodyDiv w:val="1"/>
      <w:marLeft w:val="0"/>
      <w:marRight w:val="0"/>
      <w:marTop w:val="0"/>
      <w:marBottom w:val="0"/>
      <w:divBdr>
        <w:top w:val="none" w:sz="0" w:space="0" w:color="auto"/>
        <w:left w:val="none" w:sz="0" w:space="0" w:color="auto"/>
        <w:bottom w:val="none" w:sz="0" w:space="0" w:color="auto"/>
        <w:right w:val="none" w:sz="0" w:space="0" w:color="auto"/>
      </w:divBdr>
    </w:div>
    <w:div w:id="19537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ustainable/cycle-and-walk-ucl" TargetMode="External"/><Relationship Id="rId13" Type="http://schemas.openxmlformats.org/officeDocument/2006/relationships/hyperlink" Target="https://tfl.gov.uk/info-for/media/press-releases/2020/may/tube-rail-and-bus-services-stepped-up-for-people-who-have-to-use-public-trans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eofmaking.org.uk/blog/2020/05/face-coverings-faqs" TargetMode="External"/><Relationship Id="rId17" Type="http://schemas.openxmlformats.org/officeDocument/2006/relationships/hyperlink" Target="https://www.camden.gov.uk/green-badge" TargetMode="External"/><Relationship Id="rId2" Type="http://schemas.openxmlformats.org/officeDocument/2006/relationships/numbering" Target="numbering.xml"/><Relationship Id="rId16" Type="http://schemas.openxmlformats.org/officeDocument/2006/relationships/hyperlink" Target="https://www.ucl.ac.uk/estates/our-services/security-ucl/parking-ucl/booking-parkin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l.gov.uk/campaign/face-coverings" TargetMode="External"/><Relationship Id="rId5" Type="http://schemas.openxmlformats.org/officeDocument/2006/relationships/webSettings" Target="webSettings.xml"/><Relationship Id="rId15" Type="http://schemas.openxmlformats.org/officeDocument/2006/relationships/hyperlink" Target="https://tfl.gov.uk/tube-dlr-overground/status/" TargetMode="External"/><Relationship Id="rId10" Type="http://schemas.openxmlformats.org/officeDocument/2006/relationships/hyperlink" Target="https://tfl.gov.uk/status-updates/busiest-times-to-trav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fl.gov.uk/campaign/coronavirus" TargetMode="External"/><Relationship Id="rId14" Type="http://schemas.openxmlformats.org/officeDocument/2006/relationships/hyperlink" Target="https://tfl.gov.uk/campaign/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8950-0FAD-472D-BD48-2A51F738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Richard</dc:creator>
  <cp:keywords/>
  <dc:description/>
  <cp:lastModifiedBy>Dale Milligan</cp:lastModifiedBy>
  <cp:revision>6</cp:revision>
  <dcterms:created xsi:type="dcterms:W3CDTF">2020-07-01T17:14:00Z</dcterms:created>
  <dcterms:modified xsi:type="dcterms:W3CDTF">2020-07-08T17:15:00Z</dcterms:modified>
</cp:coreProperties>
</file>