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5A2D" w:rsidRDefault="00CC4425" w:rsidP="008F5A2D">
      <w:pPr>
        <w:jc w:val="center"/>
        <w:rPr>
          <w:b/>
          <w:sz w:val="28"/>
          <w:szCs w:val="28"/>
          <w:u w:val="single"/>
        </w:rPr>
      </w:pPr>
      <w:r w:rsidRPr="00CC4425">
        <w:rPr>
          <w:b/>
          <w:sz w:val="28"/>
          <w:szCs w:val="28"/>
          <w:u w:val="single"/>
        </w:rPr>
        <w:t>Ac</w:t>
      </w:r>
      <w:r w:rsidR="00D12042">
        <w:rPr>
          <w:b/>
          <w:sz w:val="28"/>
          <w:szCs w:val="28"/>
          <w:u w:val="single"/>
        </w:rPr>
        <w:t xml:space="preserve">cessing the ETFS Remotely via </w:t>
      </w:r>
      <w:r w:rsidR="00525294">
        <w:rPr>
          <w:b/>
          <w:sz w:val="28"/>
          <w:szCs w:val="28"/>
          <w:u w:val="single"/>
        </w:rPr>
        <w:t xml:space="preserve">UCL’s </w:t>
      </w:r>
      <w:r w:rsidRPr="00CC4425">
        <w:rPr>
          <w:b/>
          <w:sz w:val="28"/>
          <w:szCs w:val="28"/>
          <w:u w:val="single"/>
        </w:rPr>
        <w:t>Desktop</w:t>
      </w:r>
      <w:r w:rsidR="00D12042">
        <w:rPr>
          <w:b/>
          <w:sz w:val="28"/>
          <w:szCs w:val="28"/>
          <w:u w:val="single"/>
        </w:rPr>
        <w:t xml:space="preserve"> Anywhere</w:t>
      </w:r>
    </w:p>
    <w:p w:rsidR="008F5A2D" w:rsidRDefault="008F5A2D" w:rsidP="008F5A2D">
      <w:pPr>
        <w:rPr>
          <w:sz w:val="24"/>
          <w:szCs w:val="24"/>
        </w:rPr>
      </w:pPr>
      <w:r w:rsidRPr="008F5A2D">
        <w:rPr>
          <w:sz w:val="24"/>
          <w:szCs w:val="24"/>
        </w:rPr>
        <w:t xml:space="preserve">The below is intended as a guide for logging onto the ETFS </w:t>
      </w:r>
      <w:r w:rsidR="00A2212E">
        <w:rPr>
          <w:sz w:val="24"/>
          <w:szCs w:val="24"/>
        </w:rPr>
        <w:t>outside of UCL</w:t>
      </w:r>
      <w:r w:rsidRPr="008F5A2D">
        <w:rPr>
          <w:sz w:val="24"/>
          <w:szCs w:val="24"/>
        </w:rPr>
        <w:t xml:space="preserve">, by first logging into UCL’s </w:t>
      </w:r>
      <w:r w:rsidR="00A2212E">
        <w:rPr>
          <w:sz w:val="24"/>
          <w:szCs w:val="24"/>
        </w:rPr>
        <w:t>Desktop Anywhere. Please note the system</w:t>
      </w:r>
      <w:r w:rsidRPr="008F5A2D">
        <w:rPr>
          <w:sz w:val="24"/>
          <w:szCs w:val="24"/>
        </w:rPr>
        <w:t xml:space="preserve"> is fairly slow to start with, so give it a few moments to allow pop-up’</w:t>
      </w:r>
      <w:r>
        <w:rPr>
          <w:sz w:val="24"/>
          <w:szCs w:val="24"/>
        </w:rPr>
        <w:t xml:space="preserve">s to come-up and </w:t>
      </w:r>
      <w:r w:rsidRPr="008F5A2D">
        <w:rPr>
          <w:sz w:val="24"/>
          <w:szCs w:val="24"/>
        </w:rPr>
        <w:t>take effect.</w:t>
      </w:r>
    </w:p>
    <w:p w:rsidR="00AD2279" w:rsidRDefault="00CC4425" w:rsidP="00CC4425">
      <w:r>
        <w:t xml:space="preserve">1). Firstly, please go to: </w:t>
      </w:r>
      <w:hyperlink r:id="rId7" w:history="1">
        <w:r w:rsidR="00AD2279" w:rsidRPr="00885A91">
          <w:rPr>
            <w:rStyle w:val="Hyperlink"/>
          </w:rPr>
          <w:t>https://www.ucl.ac.uk/isd/services/desktops</w:t>
        </w:r>
      </w:hyperlink>
      <w:r>
        <w:t xml:space="preserve">, which should take you to the below. Once </w:t>
      </w:r>
      <w:r w:rsidR="00A2212E">
        <w:t>opened,</w:t>
      </w:r>
      <w:r>
        <w:t xml:space="preserve"> please click ‘Log in to desktop@UCL via your browser’.</w:t>
      </w:r>
    </w:p>
    <w:p w:rsidR="00CC4425" w:rsidRDefault="00AD2279">
      <w:r>
        <w:rPr>
          <w:noProof/>
          <w:lang w:eastAsia="en-GB"/>
        </w:rPr>
        <w:drawing>
          <wp:inline distT="0" distB="0" distL="0" distR="0" wp14:anchorId="14BA3C4D" wp14:editId="070C3C3D">
            <wp:extent cx="5731510" cy="322397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279" w:rsidRDefault="00CC4425">
      <w:r>
        <w:t xml:space="preserve">2). Use your standard UCL login details (i.e ucj-type number and UCL password) to access the system </w:t>
      </w:r>
    </w:p>
    <w:p w:rsidR="00AD2279" w:rsidRDefault="00A85F3C">
      <w:r>
        <w:rPr>
          <w:noProof/>
          <w:lang w:eastAsia="en-GB"/>
        </w:rPr>
        <w:drawing>
          <wp:inline distT="0" distB="0" distL="0" distR="0" wp14:anchorId="5E86BD60" wp14:editId="72428A59">
            <wp:extent cx="5731510" cy="3223974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666" w:rsidRPr="00136666" w:rsidRDefault="00136666">
      <w:pPr>
        <w:rPr>
          <w:b/>
        </w:rPr>
      </w:pPr>
      <w:r w:rsidRPr="00136666">
        <w:rPr>
          <w:b/>
        </w:rPr>
        <w:lastRenderedPageBreak/>
        <w:t xml:space="preserve">Note: Steps 3 through </w:t>
      </w:r>
      <w:r>
        <w:rPr>
          <w:b/>
        </w:rPr>
        <w:t>5</w:t>
      </w:r>
      <w:r w:rsidRPr="00136666">
        <w:rPr>
          <w:b/>
        </w:rPr>
        <w:t xml:space="preserve"> should only relate to you if this is your first time installing Citrix; if you already have this installed, you should </w:t>
      </w:r>
      <w:r>
        <w:rPr>
          <w:b/>
        </w:rPr>
        <w:t>move</w:t>
      </w:r>
      <w:r w:rsidRPr="00136666">
        <w:rPr>
          <w:b/>
        </w:rPr>
        <w:t xml:space="preserve"> straight </w:t>
      </w:r>
      <w:r w:rsidR="00591A28">
        <w:rPr>
          <w:b/>
        </w:rPr>
        <w:t>to s</w:t>
      </w:r>
      <w:r w:rsidRPr="00136666">
        <w:rPr>
          <w:b/>
        </w:rPr>
        <w:t xml:space="preserve">tep </w:t>
      </w:r>
      <w:r>
        <w:rPr>
          <w:b/>
        </w:rPr>
        <w:t>6</w:t>
      </w:r>
      <w:r w:rsidRPr="00136666">
        <w:rPr>
          <w:b/>
        </w:rPr>
        <w:t>.</w:t>
      </w:r>
      <w:bookmarkStart w:id="0" w:name="_GoBack"/>
      <w:bookmarkEnd w:id="0"/>
    </w:p>
    <w:p w:rsidR="00A85F3C" w:rsidRDefault="00CC4425">
      <w:r>
        <w:t>3). Once logged in, the below page should appear; please tick to agree for installing Citrix on your computer, then click ‘Install’.</w:t>
      </w:r>
    </w:p>
    <w:p w:rsidR="00A85F3C" w:rsidRDefault="00A85F3C">
      <w:r>
        <w:rPr>
          <w:noProof/>
          <w:lang w:eastAsia="en-GB"/>
        </w:rPr>
        <w:drawing>
          <wp:inline distT="0" distB="0" distL="0" distR="0" wp14:anchorId="6F8E5117" wp14:editId="5D9E896A">
            <wp:extent cx="5731510" cy="3223974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425" w:rsidRDefault="00CC4425"/>
    <w:p w:rsidR="00CC4425" w:rsidRDefault="00CC4425">
      <w:r>
        <w:t>4). You may receive a ‘pop-up’ like the below with relation to installing Citrix; ‘Run’ the download to install Citrix.</w:t>
      </w:r>
    </w:p>
    <w:p w:rsidR="00CC4425" w:rsidRDefault="00A85F3C">
      <w:r>
        <w:rPr>
          <w:noProof/>
          <w:lang w:eastAsia="en-GB"/>
        </w:rPr>
        <w:drawing>
          <wp:inline distT="0" distB="0" distL="0" distR="0" wp14:anchorId="679DDFAD" wp14:editId="2FB1DCA3">
            <wp:extent cx="5731510" cy="3223974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3C" w:rsidRDefault="00CC4425" w:rsidP="00CC4425">
      <w:pPr>
        <w:tabs>
          <w:tab w:val="left" w:pos="1628"/>
        </w:tabs>
      </w:pPr>
      <w:r>
        <w:tab/>
      </w:r>
    </w:p>
    <w:p w:rsidR="00CC4425" w:rsidRDefault="00CC4425" w:rsidP="00CC4425">
      <w:pPr>
        <w:tabs>
          <w:tab w:val="left" w:pos="1628"/>
        </w:tabs>
      </w:pPr>
    </w:p>
    <w:p w:rsidR="00CC4425" w:rsidRPr="00CC4425" w:rsidRDefault="00CC4425" w:rsidP="00CC4425">
      <w:pPr>
        <w:tabs>
          <w:tab w:val="left" w:pos="1628"/>
        </w:tabs>
      </w:pPr>
      <w:r>
        <w:t xml:space="preserve">5). Follow </w:t>
      </w:r>
      <w:r w:rsidR="00A2212E">
        <w:t>any further</w:t>
      </w:r>
      <w:r>
        <w:t xml:space="preserve"> guidance on the download (e.g. as below); this may take several minutes to complete.</w:t>
      </w:r>
    </w:p>
    <w:p w:rsidR="00A85F3C" w:rsidRDefault="00A85F3C">
      <w:r>
        <w:rPr>
          <w:noProof/>
          <w:lang w:eastAsia="en-GB"/>
        </w:rPr>
        <w:drawing>
          <wp:inline distT="0" distB="0" distL="0" distR="0" wp14:anchorId="7EA69B1B" wp14:editId="326C9921">
            <wp:extent cx="5731510" cy="3223974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3C" w:rsidRDefault="00A85F3C">
      <w:r>
        <w:rPr>
          <w:noProof/>
          <w:lang w:eastAsia="en-GB"/>
        </w:rPr>
        <w:drawing>
          <wp:inline distT="0" distB="0" distL="0" distR="0" wp14:anchorId="1018453A" wp14:editId="1D00E49E">
            <wp:extent cx="5731510" cy="3223974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3C" w:rsidRDefault="00A85F3C">
      <w:r>
        <w:t>Click ‘Finish’</w:t>
      </w:r>
      <w:r w:rsidR="00CC4425">
        <w:t xml:space="preserve"> when the download is complete.</w:t>
      </w:r>
    </w:p>
    <w:p w:rsidR="00CC4425" w:rsidRDefault="00CC4425"/>
    <w:p w:rsidR="00CC4425" w:rsidRDefault="00CC4425"/>
    <w:p w:rsidR="00CC4425" w:rsidRDefault="00CC4425"/>
    <w:p w:rsidR="00CC4425" w:rsidRDefault="00CC4425"/>
    <w:p w:rsidR="00CC4425" w:rsidRDefault="00CC4425"/>
    <w:p w:rsidR="00CC4425" w:rsidRDefault="00CC4425">
      <w:r>
        <w:t>6). If you get pop-ups</w:t>
      </w:r>
      <w:r w:rsidR="00A2212E">
        <w:t xml:space="preserve"> for Citrix Systems</w:t>
      </w:r>
      <w:r>
        <w:t xml:space="preserve"> like the below when on the browser screen, </w:t>
      </w:r>
      <w:r w:rsidR="00A2212E">
        <w:t>click ‘Allow’.</w:t>
      </w:r>
    </w:p>
    <w:p w:rsidR="00A85F3C" w:rsidRDefault="00A85F3C">
      <w:r>
        <w:rPr>
          <w:noProof/>
          <w:lang w:eastAsia="en-GB"/>
        </w:rPr>
        <w:drawing>
          <wp:inline distT="0" distB="0" distL="0" distR="0" wp14:anchorId="09283233" wp14:editId="5D067AE2">
            <wp:extent cx="5731510" cy="3223974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425" w:rsidRDefault="00CC4425"/>
    <w:p w:rsidR="00CC4425" w:rsidRDefault="00CC4425">
      <w:r>
        <w:t xml:space="preserve">7). </w:t>
      </w:r>
      <w:r w:rsidR="00427BCE">
        <w:t>Make sure the ‘Desktops’ tab is clicked at the bottom of the screen. Y</w:t>
      </w:r>
      <w:r>
        <w:t xml:space="preserve">ou should </w:t>
      </w:r>
      <w:r w:rsidR="00427BCE">
        <w:t xml:space="preserve">then </w:t>
      </w:r>
      <w:r>
        <w:t>be able to access MyDesktop by clicking on the ‘Desktop – Anywhere’ icon in the centre of the screen (as below).</w:t>
      </w:r>
    </w:p>
    <w:p w:rsidR="00A85F3C" w:rsidRDefault="00A85F3C" w:rsidP="00A85F3C">
      <w:r>
        <w:rPr>
          <w:noProof/>
          <w:lang w:eastAsia="en-GB"/>
        </w:rPr>
        <w:drawing>
          <wp:inline distT="0" distB="0" distL="0" distR="0" wp14:anchorId="66F71947" wp14:editId="71F12198">
            <wp:extent cx="5731510" cy="3223974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3C" w:rsidRDefault="00A85F3C" w:rsidP="00A85F3C"/>
    <w:p w:rsidR="0053119A" w:rsidRDefault="0053119A" w:rsidP="00A85F3C"/>
    <w:p w:rsidR="0053119A" w:rsidRDefault="0053119A" w:rsidP="00A85F3C"/>
    <w:p w:rsidR="0053119A" w:rsidRDefault="0053119A" w:rsidP="00A85F3C">
      <w:r>
        <w:t>8). ‘Ok’ the below pop-up</w:t>
      </w:r>
    </w:p>
    <w:p w:rsidR="0078067E" w:rsidRDefault="0078067E" w:rsidP="00A85F3C">
      <w:r>
        <w:rPr>
          <w:noProof/>
          <w:lang w:eastAsia="en-GB"/>
        </w:rPr>
        <w:drawing>
          <wp:inline distT="0" distB="0" distL="0" distR="0" wp14:anchorId="41F1244C" wp14:editId="33EFF64F">
            <wp:extent cx="5731510" cy="3223974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67E" w:rsidRDefault="0053119A" w:rsidP="00A85F3C">
      <w:r>
        <w:t xml:space="preserve">9). Using the black-bar at the top/centre </w:t>
      </w:r>
      <w:r w:rsidR="00951A9B">
        <w:t xml:space="preserve">of the screen, access the </w:t>
      </w:r>
      <w:r w:rsidR="00A2212E">
        <w:t>‘</w:t>
      </w:r>
      <w:r w:rsidR="00951A9B">
        <w:t>Preferences</w:t>
      </w:r>
      <w:r w:rsidR="00A2212E">
        <w:t>’</w:t>
      </w:r>
      <w:r w:rsidR="00951A9B">
        <w:t xml:space="preserve"> tab</w:t>
      </w:r>
      <w:r>
        <w:t xml:space="preserve"> and go to </w:t>
      </w:r>
      <w:r w:rsidR="00A2212E">
        <w:t>‘</w:t>
      </w:r>
      <w:r>
        <w:t>My Accounts</w:t>
      </w:r>
      <w:r w:rsidR="00A2212E">
        <w:t>’</w:t>
      </w:r>
      <w:r>
        <w:t xml:space="preserve">; </w:t>
      </w:r>
      <w:r w:rsidR="00A2212E">
        <w:t xml:space="preserve">under ‘File Access’ </w:t>
      </w:r>
      <w:r>
        <w:t>change to ‘Read and write’, then ‘Apply’ and ‘Ok’.</w:t>
      </w:r>
    </w:p>
    <w:p w:rsidR="0078067E" w:rsidRDefault="0078067E" w:rsidP="00A85F3C">
      <w:r>
        <w:rPr>
          <w:noProof/>
          <w:lang w:eastAsia="en-GB"/>
        </w:rPr>
        <w:drawing>
          <wp:inline distT="0" distB="0" distL="0" distR="0" wp14:anchorId="7DA6BE68" wp14:editId="5E1147C1">
            <wp:extent cx="5731510" cy="3223974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67E" w:rsidRDefault="0078067E" w:rsidP="00A85F3C">
      <w:r>
        <w:lastRenderedPageBreak/>
        <w:t>You can</w:t>
      </w:r>
      <w:r w:rsidR="0053119A">
        <w:t xml:space="preserve"> also use</w:t>
      </w:r>
      <w:r w:rsidR="001820BE">
        <w:t xml:space="preserve"> the</w:t>
      </w:r>
      <w:r w:rsidR="0053119A">
        <w:t xml:space="preserve"> ‘Window’ option </w:t>
      </w:r>
      <w:r w:rsidR="001820BE">
        <w:t>via</w:t>
      </w:r>
      <w:r w:rsidR="0053119A">
        <w:t xml:space="preserve"> the black-</w:t>
      </w:r>
      <w:r>
        <w:t>bar in order to minimize/maximise MyDesktop to allow you t</w:t>
      </w:r>
      <w:r w:rsidR="001820BE">
        <w:t>o get back to your normal computer desktop.</w:t>
      </w:r>
    </w:p>
    <w:p w:rsidR="0053119A" w:rsidRDefault="0053119A" w:rsidP="00A85F3C"/>
    <w:p w:rsidR="0053119A" w:rsidRDefault="0053119A" w:rsidP="00A85F3C"/>
    <w:p w:rsidR="0053119A" w:rsidRDefault="0053119A" w:rsidP="00A85F3C">
      <w:r>
        <w:t>10). Using the Internet Explorer icon in the bottom-left corner, you can connect to the internet as if in college. Once a window is open, go to the DClinPsy website, accessing the ETFS via the ‘Quick Links’ tab on the left-hand side (see below).</w:t>
      </w:r>
    </w:p>
    <w:p w:rsidR="0078067E" w:rsidRDefault="0078067E" w:rsidP="00A85F3C">
      <w:r>
        <w:rPr>
          <w:noProof/>
          <w:lang w:eastAsia="en-GB"/>
        </w:rPr>
        <w:drawing>
          <wp:inline distT="0" distB="0" distL="0" distR="0" wp14:anchorId="55E672A4" wp14:editId="086F0D12">
            <wp:extent cx="5731510" cy="3223974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67E" w:rsidRDefault="0078067E" w:rsidP="00A85F3C">
      <w:r>
        <w:rPr>
          <w:noProof/>
          <w:lang w:eastAsia="en-GB"/>
        </w:rPr>
        <w:drawing>
          <wp:inline distT="0" distB="0" distL="0" distR="0" wp14:anchorId="60A2FEB7" wp14:editId="3DFAAE44">
            <wp:extent cx="5731510" cy="3223974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67E" w:rsidRDefault="0078067E" w:rsidP="00A85F3C">
      <w:r>
        <w:t>Use whatever link under ‘Accessing the System’ that is appropriate to you</w:t>
      </w:r>
      <w:r w:rsidR="001820BE">
        <w:t>.</w:t>
      </w:r>
    </w:p>
    <w:p w:rsidR="0053119A" w:rsidRDefault="0053119A" w:rsidP="00A85F3C"/>
    <w:p w:rsidR="0053119A" w:rsidRDefault="0053119A" w:rsidP="00A85F3C"/>
    <w:p w:rsidR="0053119A" w:rsidRDefault="0053119A" w:rsidP="00A85F3C"/>
    <w:p w:rsidR="0053119A" w:rsidRDefault="0053119A" w:rsidP="00A85F3C">
      <w:r>
        <w:t>11). Once logged into the ETFS, you will be able to download/upload documents to/from your computer, as if you were on a UCL computer/connected to Eduroam (as below).</w:t>
      </w:r>
    </w:p>
    <w:p w:rsidR="000175CE" w:rsidRDefault="000175CE" w:rsidP="00A85F3C">
      <w:r>
        <w:rPr>
          <w:noProof/>
          <w:lang w:eastAsia="en-GB"/>
        </w:rPr>
        <w:drawing>
          <wp:inline distT="0" distB="0" distL="0" distR="0" wp14:anchorId="15FCF716" wp14:editId="656CBA6D">
            <wp:extent cx="5731510" cy="3223974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5CE" w:rsidRDefault="000175CE" w:rsidP="00A85F3C">
      <w:r>
        <w:rPr>
          <w:noProof/>
          <w:lang w:eastAsia="en-GB"/>
        </w:rPr>
        <w:drawing>
          <wp:inline distT="0" distB="0" distL="0" distR="0" wp14:anchorId="7E447061" wp14:editId="0DC99275">
            <wp:extent cx="5731510" cy="3223974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5CE" w:rsidRDefault="000175CE" w:rsidP="00A85F3C">
      <w:r>
        <w:rPr>
          <w:noProof/>
          <w:lang w:eastAsia="en-GB"/>
        </w:rPr>
        <w:lastRenderedPageBreak/>
        <w:drawing>
          <wp:inline distT="0" distB="0" distL="0" distR="0" wp14:anchorId="7A60632D" wp14:editId="2366837C">
            <wp:extent cx="5731510" cy="3223974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67E" w:rsidRDefault="000175CE" w:rsidP="00A85F3C">
      <w:r>
        <w:rPr>
          <w:noProof/>
          <w:lang w:eastAsia="en-GB"/>
        </w:rPr>
        <w:drawing>
          <wp:inline distT="0" distB="0" distL="0" distR="0" wp14:anchorId="56570AA8" wp14:editId="37B1B0C6">
            <wp:extent cx="5731510" cy="3223974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FF" w:rsidRDefault="00F41AFF" w:rsidP="00A85F3C"/>
    <w:p w:rsidR="00F41AFF" w:rsidRDefault="00F41AFF" w:rsidP="00A85F3C"/>
    <w:p w:rsidR="00F41AFF" w:rsidRDefault="00F41AFF" w:rsidP="00A85F3C"/>
    <w:p w:rsidR="00F41AFF" w:rsidRDefault="00F41AFF" w:rsidP="00A85F3C"/>
    <w:p w:rsidR="00F41AFF" w:rsidRDefault="00F41AFF" w:rsidP="00A85F3C"/>
    <w:p w:rsidR="000175CE" w:rsidRPr="00A85F3C" w:rsidRDefault="0053119A" w:rsidP="00A85F3C">
      <w:r>
        <w:t xml:space="preserve">Should you continue to have problems with accessing the ETFS remotely, please contact the Clinical Placements Administrator on </w:t>
      </w:r>
      <w:hyperlink r:id="rId24" w:history="1">
        <w:r w:rsidRPr="00E57932">
          <w:rPr>
            <w:rStyle w:val="Hyperlink"/>
          </w:rPr>
          <w:t>placements-admin@ucl.ac.uk</w:t>
        </w:r>
      </w:hyperlink>
      <w:r>
        <w:t xml:space="preserve">. </w:t>
      </w:r>
    </w:p>
    <w:sectPr w:rsidR="000175CE" w:rsidRPr="00A85F3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1DE4" w:rsidRDefault="00931DE4" w:rsidP="00CC4425">
      <w:pPr>
        <w:spacing w:after="0" w:line="240" w:lineRule="auto"/>
      </w:pPr>
      <w:r>
        <w:separator/>
      </w:r>
    </w:p>
  </w:endnote>
  <w:endnote w:type="continuationSeparator" w:id="0">
    <w:p w:rsidR="00931DE4" w:rsidRDefault="00931DE4" w:rsidP="00CC44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1DE4" w:rsidRDefault="00931DE4" w:rsidP="00CC4425">
      <w:pPr>
        <w:spacing w:after="0" w:line="240" w:lineRule="auto"/>
      </w:pPr>
      <w:r>
        <w:separator/>
      </w:r>
    </w:p>
  </w:footnote>
  <w:footnote w:type="continuationSeparator" w:id="0">
    <w:p w:rsidR="00931DE4" w:rsidRDefault="00931DE4" w:rsidP="00CC44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C370AD"/>
    <w:multiLevelType w:val="hybridMultilevel"/>
    <w:tmpl w:val="14B6D2C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48B4"/>
    <w:rsid w:val="000175CE"/>
    <w:rsid w:val="00136666"/>
    <w:rsid w:val="001820BE"/>
    <w:rsid w:val="001A329D"/>
    <w:rsid w:val="003E6322"/>
    <w:rsid w:val="00427BCE"/>
    <w:rsid w:val="00525294"/>
    <w:rsid w:val="0053119A"/>
    <w:rsid w:val="00591A28"/>
    <w:rsid w:val="006A182E"/>
    <w:rsid w:val="00704812"/>
    <w:rsid w:val="0078067E"/>
    <w:rsid w:val="007B7173"/>
    <w:rsid w:val="008D61D3"/>
    <w:rsid w:val="008F5A2D"/>
    <w:rsid w:val="00931DE4"/>
    <w:rsid w:val="00951A9B"/>
    <w:rsid w:val="00A2212E"/>
    <w:rsid w:val="00A30892"/>
    <w:rsid w:val="00A85F3C"/>
    <w:rsid w:val="00AD2279"/>
    <w:rsid w:val="00CB223F"/>
    <w:rsid w:val="00CC4425"/>
    <w:rsid w:val="00D12042"/>
    <w:rsid w:val="00D31695"/>
    <w:rsid w:val="00DA48B4"/>
    <w:rsid w:val="00F41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96E1440-87A0-4659-89B7-4EE5C0BFB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2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27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D227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C442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C442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425"/>
  </w:style>
  <w:style w:type="paragraph" w:styleId="Footer">
    <w:name w:val="footer"/>
    <w:basedOn w:val="Normal"/>
    <w:link w:val="FooterChar"/>
    <w:uiPriority w:val="99"/>
    <w:unhideWhenUsed/>
    <w:rsid w:val="00CC442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4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ucl.ac.uk/isd/services/desktops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yperlink" Target="mailto:placements-admin@ucl.ac.uk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391</Words>
  <Characters>2233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McQuade</dc:creator>
  <cp:keywords/>
  <dc:description/>
  <cp:lastModifiedBy>Daniel McQuade</cp:lastModifiedBy>
  <cp:revision>5</cp:revision>
  <dcterms:created xsi:type="dcterms:W3CDTF">2015-09-04T12:56:00Z</dcterms:created>
  <dcterms:modified xsi:type="dcterms:W3CDTF">2015-09-08T09:29:00Z</dcterms:modified>
</cp:coreProperties>
</file>